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BEB5" w14:textId="77777777" w:rsidR="005B6208" w:rsidRPr="007F202B" w:rsidRDefault="005B6208" w:rsidP="005B6208">
      <w:pPr>
        <w:pStyle w:val="Heading1"/>
        <w:numPr>
          <w:ilvl w:val="0"/>
          <w:numId w:val="0"/>
        </w:numPr>
        <w:jc w:val="center"/>
        <w:rPr>
          <w:sz w:val="20"/>
          <w:szCs w:val="20"/>
        </w:rPr>
      </w:pPr>
    </w:p>
    <w:p w14:paraId="61B9BEB6" w14:textId="77777777" w:rsidR="005B6208" w:rsidRPr="007F202B" w:rsidRDefault="005B6208" w:rsidP="005B6208">
      <w:pPr>
        <w:pStyle w:val="Heading1"/>
        <w:numPr>
          <w:ilvl w:val="0"/>
          <w:numId w:val="0"/>
        </w:numPr>
        <w:jc w:val="center"/>
        <w:rPr>
          <w:sz w:val="20"/>
          <w:szCs w:val="20"/>
        </w:rPr>
      </w:pPr>
    </w:p>
    <w:p w14:paraId="61B9BEB7" w14:textId="77777777" w:rsidR="005B6208" w:rsidRPr="007F202B" w:rsidRDefault="005B6208" w:rsidP="005B6208">
      <w:pPr>
        <w:pStyle w:val="Heading1"/>
        <w:numPr>
          <w:ilvl w:val="0"/>
          <w:numId w:val="0"/>
        </w:numPr>
        <w:jc w:val="center"/>
        <w:rPr>
          <w:sz w:val="20"/>
          <w:szCs w:val="20"/>
        </w:rPr>
      </w:pPr>
    </w:p>
    <w:p w14:paraId="61B9BEB8" w14:textId="77777777" w:rsidR="005B6208" w:rsidRPr="007F202B" w:rsidRDefault="005B6208" w:rsidP="005B6208">
      <w:pPr>
        <w:pStyle w:val="Heading1"/>
        <w:numPr>
          <w:ilvl w:val="0"/>
          <w:numId w:val="0"/>
        </w:numPr>
        <w:jc w:val="center"/>
        <w:rPr>
          <w:sz w:val="20"/>
          <w:szCs w:val="20"/>
        </w:rPr>
      </w:pPr>
    </w:p>
    <w:p w14:paraId="61B9BEB9" w14:textId="77777777" w:rsidR="005B6208" w:rsidRPr="007F202B" w:rsidRDefault="005B6208" w:rsidP="005B6208">
      <w:pPr>
        <w:pStyle w:val="Heading1"/>
        <w:numPr>
          <w:ilvl w:val="0"/>
          <w:numId w:val="0"/>
        </w:numPr>
        <w:jc w:val="center"/>
        <w:rPr>
          <w:sz w:val="20"/>
          <w:szCs w:val="20"/>
        </w:rPr>
      </w:pPr>
    </w:p>
    <w:p w14:paraId="61B9BEBA" w14:textId="77777777" w:rsidR="005B6208" w:rsidRPr="007F202B" w:rsidRDefault="005B6208" w:rsidP="005B6208">
      <w:pPr>
        <w:pStyle w:val="Heading1"/>
        <w:numPr>
          <w:ilvl w:val="0"/>
          <w:numId w:val="0"/>
        </w:numPr>
        <w:jc w:val="center"/>
        <w:rPr>
          <w:sz w:val="20"/>
          <w:szCs w:val="20"/>
        </w:rPr>
      </w:pPr>
    </w:p>
    <w:p w14:paraId="61B9BEBB" w14:textId="77777777" w:rsidR="005B6208" w:rsidRPr="007F202B" w:rsidRDefault="005B6208" w:rsidP="005B6208">
      <w:pPr>
        <w:pStyle w:val="Heading1"/>
        <w:numPr>
          <w:ilvl w:val="0"/>
          <w:numId w:val="0"/>
        </w:numPr>
        <w:jc w:val="center"/>
        <w:rPr>
          <w:sz w:val="20"/>
          <w:szCs w:val="20"/>
        </w:rPr>
      </w:pPr>
    </w:p>
    <w:p w14:paraId="61B9BEBC" w14:textId="77777777" w:rsidR="00A66F61" w:rsidRPr="007F202B" w:rsidRDefault="00A66F61" w:rsidP="001578E7">
      <w:pPr>
        <w:pStyle w:val="Heading1"/>
        <w:numPr>
          <w:ilvl w:val="0"/>
          <w:numId w:val="0"/>
        </w:numPr>
        <w:rPr>
          <w:sz w:val="20"/>
          <w:szCs w:val="20"/>
        </w:rPr>
      </w:pPr>
    </w:p>
    <w:p w14:paraId="61B9BEBD" w14:textId="77777777" w:rsidR="00A66F61" w:rsidRPr="007F202B" w:rsidRDefault="00A66F61" w:rsidP="00A66F61">
      <w:pPr>
        <w:rPr>
          <w:rFonts w:cs="Arial"/>
          <w:sz w:val="20"/>
          <w:szCs w:val="20"/>
        </w:rPr>
      </w:pPr>
    </w:p>
    <w:p w14:paraId="61B9BEBE" w14:textId="21723522" w:rsidR="00A66F61" w:rsidRPr="007F202B" w:rsidRDefault="000C56B2" w:rsidP="00A66F61">
      <w:pPr>
        <w:shd w:val="pct12" w:color="auto" w:fill="auto"/>
        <w:jc w:val="center"/>
        <w:rPr>
          <w:rFonts w:cs="Arial"/>
          <w:b/>
          <w:sz w:val="56"/>
          <w:szCs w:val="20"/>
        </w:rPr>
      </w:pPr>
      <w:r w:rsidRPr="007F202B">
        <w:rPr>
          <w:rFonts w:cs="Arial"/>
          <w:b/>
          <w:sz w:val="56"/>
          <w:szCs w:val="20"/>
        </w:rPr>
        <w:t>Service Level Agreement</w:t>
      </w:r>
    </w:p>
    <w:p w14:paraId="61B9BEC0" w14:textId="263568C3" w:rsidR="004D5EFE" w:rsidRPr="007F202B" w:rsidRDefault="00AF736D"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7F202B">
        <w:rPr>
          <w:rFonts w:cs="Arial"/>
          <w:b/>
          <w:bCs/>
          <w:kern w:val="1"/>
          <w:sz w:val="20"/>
          <w:szCs w:val="20"/>
          <w:lang w:val="en-ZA"/>
        </w:rPr>
        <w:t>Between</w:t>
      </w:r>
    </w:p>
    <w:p w14:paraId="61B9BEC1" w14:textId="356D0DCD" w:rsidR="004D5EFE" w:rsidRPr="007F202B" w:rsidRDefault="000C56B2"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Cs/>
          <w:kern w:val="1"/>
          <w:sz w:val="20"/>
          <w:szCs w:val="20"/>
          <w:lang w:val="en-ZA"/>
        </w:rPr>
      </w:pPr>
      <w:r w:rsidRPr="007F202B">
        <w:rPr>
          <w:rFonts w:cs="Arial"/>
          <w:b/>
          <w:bCs/>
          <w:kern w:val="1"/>
          <w:sz w:val="20"/>
          <w:szCs w:val="20"/>
          <w:lang w:val="en-ZA"/>
        </w:rPr>
        <w:t>Eskom Holdings SOC</w:t>
      </w:r>
    </w:p>
    <w:p w14:paraId="61B9BEC2" w14:textId="77777777"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7F202B">
        <w:rPr>
          <w:rFonts w:cs="Arial"/>
          <w:bCs/>
          <w:kern w:val="1"/>
          <w:sz w:val="20"/>
          <w:szCs w:val="20"/>
          <w:lang w:val="en-ZA"/>
        </w:rPr>
        <w:t>(hereinafter referred to as Eskom)</w:t>
      </w:r>
    </w:p>
    <w:p w14:paraId="61B9BEC3" w14:textId="33B75102" w:rsidR="004D5EFE" w:rsidRPr="007F202B" w:rsidRDefault="000C56B2"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7F202B">
        <w:rPr>
          <w:rFonts w:cs="Arial"/>
          <w:b/>
          <w:bCs/>
          <w:kern w:val="1"/>
          <w:sz w:val="20"/>
          <w:szCs w:val="20"/>
          <w:lang w:val="en-ZA"/>
        </w:rPr>
        <w:t xml:space="preserve">and </w:t>
      </w:r>
    </w:p>
    <w:p w14:paraId="61B9BEC4" w14:textId="7F800A30" w:rsidR="00A71195" w:rsidRPr="007F202B" w:rsidRDefault="000C56B2"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
          <w:bCs/>
          <w:kern w:val="1"/>
          <w:sz w:val="20"/>
          <w:szCs w:val="20"/>
          <w:lang w:val="en-ZA"/>
        </w:rPr>
      </w:pPr>
      <w:r w:rsidRPr="007F202B">
        <w:t xml:space="preserve"> </w:t>
      </w:r>
      <w:r w:rsidR="002C6C4B">
        <w:rPr>
          <w:rFonts w:cs="Arial"/>
          <w:b/>
          <w:sz w:val="20"/>
          <w:szCs w:val="20"/>
        </w:rPr>
        <w:t>Service Provider</w:t>
      </w:r>
    </w:p>
    <w:p w14:paraId="61B9BEC5" w14:textId="747E3685" w:rsidR="00651ED2" w:rsidRPr="007F202B" w:rsidRDefault="00617286"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Cs/>
          <w:kern w:val="1"/>
          <w:sz w:val="20"/>
          <w:szCs w:val="20"/>
          <w:lang w:val="en-ZA"/>
        </w:rPr>
      </w:pPr>
      <w:r w:rsidRPr="007F202B">
        <w:rPr>
          <w:rFonts w:cs="Arial"/>
          <w:bCs/>
          <w:kern w:val="1"/>
          <w:sz w:val="20"/>
          <w:szCs w:val="20"/>
          <w:lang w:val="en-ZA"/>
        </w:rPr>
        <w:t xml:space="preserve"> </w:t>
      </w:r>
      <w:r w:rsidR="004D5EFE" w:rsidRPr="007F202B">
        <w:rPr>
          <w:rFonts w:cs="Arial"/>
          <w:bCs/>
          <w:kern w:val="1"/>
          <w:sz w:val="20"/>
          <w:szCs w:val="20"/>
          <w:lang w:val="en-ZA"/>
        </w:rPr>
        <w:t>(</w:t>
      </w:r>
      <w:r w:rsidRPr="007F202B">
        <w:rPr>
          <w:rFonts w:cs="Arial"/>
          <w:bCs/>
          <w:kern w:val="1"/>
          <w:sz w:val="20"/>
          <w:szCs w:val="20"/>
          <w:lang w:val="en-ZA"/>
        </w:rPr>
        <w:t xml:space="preserve">hereinafter referred to as </w:t>
      </w:r>
      <w:r w:rsidR="002C6C4B">
        <w:rPr>
          <w:rFonts w:cs="Arial"/>
          <w:bCs/>
          <w:kern w:val="1"/>
          <w:sz w:val="20"/>
          <w:szCs w:val="20"/>
          <w:lang w:val="en-ZA"/>
        </w:rPr>
        <w:t>Service Provider</w:t>
      </w:r>
      <w:r w:rsidR="004D5EFE" w:rsidRPr="007F202B">
        <w:rPr>
          <w:rFonts w:cs="Arial"/>
          <w:bCs/>
          <w:kern w:val="1"/>
          <w:sz w:val="20"/>
          <w:szCs w:val="20"/>
          <w:lang w:val="en-ZA"/>
        </w:rPr>
        <w:t>)</w:t>
      </w:r>
    </w:p>
    <w:p w14:paraId="61B9BEC6" w14:textId="77777777" w:rsidR="00651ED2" w:rsidRPr="007F202B" w:rsidRDefault="00651ED2" w:rsidP="00651ED2">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Cs/>
          <w:kern w:val="1"/>
          <w:sz w:val="20"/>
          <w:szCs w:val="20"/>
          <w:lang w:val="en-ZA"/>
        </w:rPr>
      </w:pPr>
    </w:p>
    <w:p w14:paraId="61B9BEC7" w14:textId="77777777" w:rsidR="00651ED2" w:rsidRPr="007F202B" w:rsidRDefault="00651ED2" w:rsidP="00651ED2">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Cs/>
          <w:kern w:val="1"/>
          <w:sz w:val="20"/>
          <w:szCs w:val="20"/>
          <w:lang w:val="en-ZA"/>
        </w:rPr>
        <w:sectPr w:rsidR="00651ED2" w:rsidRPr="007F202B" w:rsidSect="00651ED2">
          <w:footerReference w:type="default" r:id="rId8"/>
          <w:headerReference w:type="first" r:id="rId9"/>
          <w:pgSz w:w="11907" w:h="16840" w:code="9"/>
          <w:pgMar w:top="907" w:right="850" w:bottom="851" w:left="1418" w:header="709" w:footer="709" w:gutter="0"/>
          <w:cols w:space="708"/>
          <w:docGrid w:linePitch="360"/>
        </w:sectPr>
      </w:pPr>
    </w:p>
    <w:p w14:paraId="61B9BEC8" w14:textId="77777777"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center"/>
        <w:rPr>
          <w:rFonts w:cs="Arial"/>
          <w:bCs/>
          <w:kern w:val="1"/>
          <w:sz w:val="20"/>
          <w:szCs w:val="20"/>
          <w:lang w:val="en-ZA"/>
        </w:rPr>
      </w:pPr>
    </w:p>
    <w:p w14:paraId="61B9BEC9"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Introduction</w:t>
      </w:r>
    </w:p>
    <w:p w14:paraId="61B9BECA" w14:textId="77777777" w:rsidR="006E1EB6" w:rsidRPr="007F202B" w:rsidRDefault="006E1EB6" w:rsidP="006E1EB6">
      <w:pPr>
        <w:pStyle w:val="NoSpacing"/>
        <w:jc w:val="both"/>
        <w:rPr>
          <w:rFonts w:ascii="Arial" w:hAnsi="Arial" w:cs="Arial"/>
          <w:sz w:val="20"/>
          <w:szCs w:val="20"/>
        </w:rPr>
      </w:pPr>
    </w:p>
    <w:p w14:paraId="61B9BECB" w14:textId="03C25DD3" w:rsidR="006E1EB6" w:rsidRPr="002C6C4B" w:rsidRDefault="006E1EB6" w:rsidP="007F34C8">
      <w:pPr>
        <w:pStyle w:val="NoSpacing"/>
        <w:numPr>
          <w:ilvl w:val="1"/>
          <w:numId w:val="7"/>
        </w:numPr>
        <w:jc w:val="both"/>
        <w:rPr>
          <w:rFonts w:ascii="Arial" w:hAnsi="Arial" w:cs="Arial"/>
          <w:sz w:val="20"/>
          <w:szCs w:val="20"/>
        </w:rPr>
      </w:pPr>
      <w:r w:rsidRPr="007F202B">
        <w:rPr>
          <w:rFonts w:ascii="Arial" w:hAnsi="Arial" w:cs="Arial"/>
          <w:sz w:val="20"/>
          <w:szCs w:val="20"/>
        </w:rPr>
        <w:t xml:space="preserve">This document is a service-level agreement (SLA) between Eskom Holdings SOC Limited (Eskom) and </w:t>
      </w:r>
      <w:r w:rsidR="002C6C4B" w:rsidRPr="002C6C4B">
        <w:t>Service Provider</w:t>
      </w:r>
      <w:r w:rsidR="00127F26" w:rsidRPr="002C6C4B">
        <w:t xml:space="preserve"> </w:t>
      </w:r>
      <w:r w:rsidR="000C56B2" w:rsidRPr="002C6C4B">
        <w:rPr>
          <w:rFonts w:ascii="Arial" w:hAnsi="Arial" w:cs="Arial"/>
          <w:sz w:val="20"/>
          <w:szCs w:val="20"/>
        </w:rPr>
        <w:t>(</w:t>
      </w:r>
      <w:r w:rsidR="002C6C4B" w:rsidRPr="002C6C4B">
        <w:rPr>
          <w:rFonts w:ascii="Arial" w:hAnsi="Arial" w:cs="Arial"/>
          <w:sz w:val="20"/>
          <w:szCs w:val="20"/>
        </w:rPr>
        <w:t>Service Provider</w:t>
      </w:r>
      <w:r w:rsidR="000C56B2" w:rsidRPr="002C6C4B">
        <w:rPr>
          <w:rFonts w:ascii="Arial" w:hAnsi="Arial" w:cs="Arial"/>
          <w:sz w:val="20"/>
          <w:szCs w:val="20"/>
        </w:rPr>
        <w:t>)</w:t>
      </w:r>
    </w:p>
    <w:p w14:paraId="61B9BECC" w14:textId="77777777" w:rsidR="006E1EB6" w:rsidRPr="002C6C4B" w:rsidRDefault="006E1EB6" w:rsidP="006E1EB6">
      <w:pPr>
        <w:pStyle w:val="NoSpacing"/>
        <w:jc w:val="both"/>
        <w:rPr>
          <w:rFonts w:ascii="Arial" w:hAnsi="Arial" w:cs="Arial"/>
          <w:sz w:val="20"/>
          <w:szCs w:val="20"/>
        </w:rPr>
      </w:pPr>
    </w:p>
    <w:p w14:paraId="61B9BECD" w14:textId="640BAD9D" w:rsidR="001140F7" w:rsidRPr="002C6C4B" w:rsidRDefault="006E1EB6" w:rsidP="3ACB76B1">
      <w:pPr>
        <w:pStyle w:val="NoSpacing"/>
        <w:numPr>
          <w:ilvl w:val="1"/>
          <w:numId w:val="7"/>
        </w:numPr>
        <w:jc w:val="both"/>
        <w:rPr>
          <w:rFonts w:ascii="Arial" w:hAnsi="Arial" w:cs="Arial"/>
          <w:sz w:val="20"/>
          <w:szCs w:val="20"/>
          <w:lang w:val="en-GB"/>
        </w:rPr>
      </w:pPr>
      <w:r w:rsidRPr="3ACB76B1">
        <w:rPr>
          <w:rFonts w:ascii="Arial" w:hAnsi="Arial" w:cs="Arial"/>
          <w:sz w:val="20"/>
          <w:szCs w:val="20"/>
          <w:lang w:val="en-GB"/>
        </w:rPr>
        <w:t xml:space="preserve">The SLA constitutes a formal agreement, which defines and formalises key components of the working relationship between Eskom and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w:t>
      </w:r>
    </w:p>
    <w:p w14:paraId="61B9BECE" w14:textId="77777777" w:rsidR="001140F7" w:rsidRPr="007F202B" w:rsidRDefault="001140F7" w:rsidP="001140F7">
      <w:pPr>
        <w:pStyle w:val="ListParagraph"/>
        <w:rPr>
          <w:rFonts w:cs="Arial"/>
        </w:rPr>
      </w:pPr>
    </w:p>
    <w:p w14:paraId="61B9BECF" w14:textId="5C831E5F" w:rsidR="00531BEC" w:rsidRPr="007F202B" w:rsidRDefault="006E1EB6" w:rsidP="007F34C8">
      <w:pPr>
        <w:pStyle w:val="NoSpacing"/>
        <w:numPr>
          <w:ilvl w:val="1"/>
          <w:numId w:val="7"/>
        </w:numPr>
        <w:jc w:val="both"/>
        <w:rPr>
          <w:rFonts w:ascii="Arial" w:hAnsi="Arial" w:cs="Arial"/>
          <w:sz w:val="20"/>
          <w:szCs w:val="20"/>
        </w:rPr>
      </w:pPr>
      <w:r w:rsidRPr="007F202B">
        <w:rPr>
          <w:rFonts w:ascii="Arial" w:hAnsi="Arial" w:cs="Arial"/>
          <w:sz w:val="20"/>
          <w:szCs w:val="20"/>
        </w:rPr>
        <w:t xml:space="preserve">The SLA document must be read together with the main </w:t>
      </w:r>
    </w:p>
    <w:p w14:paraId="61B9BED0" w14:textId="77777777" w:rsidR="00531BEC" w:rsidRPr="007F202B" w:rsidRDefault="00531BEC" w:rsidP="00531BEC">
      <w:pPr>
        <w:pStyle w:val="ListParagraph"/>
        <w:rPr>
          <w:rFonts w:cs="Arial"/>
        </w:rPr>
      </w:pPr>
    </w:p>
    <w:p w14:paraId="61B9BED1" w14:textId="3640DA5F" w:rsidR="006E1EB6" w:rsidRPr="007F202B" w:rsidRDefault="006E1EB6" w:rsidP="007F34C8">
      <w:pPr>
        <w:pStyle w:val="NoSpacing"/>
        <w:numPr>
          <w:ilvl w:val="1"/>
          <w:numId w:val="7"/>
        </w:numPr>
        <w:jc w:val="both"/>
        <w:rPr>
          <w:rFonts w:ascii="Arial" w:hAnsi="Arial" w:cs="Arial"/>
          <w:sz w:val="20"/>
          <w:szCs w:val="20"/>
        </w:rPr>
      </w:pPr>
      <w:r w:rsidRPr="007F202B">
        <w:rPr>
          <w:rFonts w:ascii="Arial" w:hAnsi="Arial" w:cs="Arial"/>
          <w:sz w:val="20"/>
          <w:szCs w:val="20"/>
        </w:rPr>
        <w:t xml:space="preserve">This SLA document will be reviewed </w:t>
      </w:r>
      <w:r w:rsidR="000C56B2" w:rsidRPr="007F202B">
        <w:rPr>
          <w:rFonts w:ascii="Arial" w:hAnsi="Arial" w:cs="Arial"/>
          <w:sz w:val="20"/>
          <w:szCs w:val="20"/>
        </w:rPr>
        <w:t xml:space="preserve">as when necessary </w:t>
      </w:r>
      <w:r w:rsidRPr="007F202B">
        <w:rPr>
          <w:rFonts w:ascii="Arial" w:hAnsi="Arial" w:cs="Arial"/>
          <w:sz w:val="20"/>
          <w:szCs w:val="20"/>
        </w:rPr>
        <w:t xml:space="preserve">to take cognisance of any constant changes </w:t>
      </w:r>
      <w:r w:rsidR="00887E4E" w:rsidRPr="007F202B">
        <w:rPr>
          <w:rFonts w:ascii="Arial" w:hAnsi="Arial" w:cs="Arial"/>
          <w:sz w:val="20"/>
          <w:szCs w:val="20"/>
        </w:rPr>
        <w:t xml:space="preserve">or </w:t>
      </w:r>
      <w:r w:rsidRPr="007F202B">
        <w:rPr>
          <w:rFonts w:ascii="Arial" w:hAnsi="Arial" w:cs="Arial"/>
          <w:sz w:val="20"/>
          <w:szCs w:val="20"/>
        </w:rPr>
        <w:t>as</w:t>
      </w:r>
      <w:r w:rsidR="00887E4E" w:rsidRPr="007F202B">
        <w:rPr>
          <w:rFonts w:ascii="Arial" w:hAnsi="Arial" w:cs="Arial"/>
          <w:sz w:val="20"/>
          <w:szCs w:val="20"/>
        </w:rPr>
        <w:t xml:space="preserve"> when </w:t>
      </w:r>
      <w:r w:rsidRPr="007F202B">
        <w:rPr>
          <w:rFonts w:ascii="Arial" w:hAnsi="Arial" w:cs="Arial"/>
          <w:sz w:val="20"/>
          <w:szCs w:val="20"/>
        </w:rPr>
        <w:t xml:space="preserve">Eskom strives to improve the print environment on a continuous basis. </w:t>
      </w:r>
    </w:p>
    <w:p w14:paraId="61B9BED2" w14:textId="77777777" w:rsidR="006E1EB6" w:rsidRPr="007F202B" w:rsidRDefault="006E1EB6" w:rsidP="006E1EB6">
      <w:pPr>
        <w:pStyle w:val="NoSpacing"/>
        <w:tabs>
          <w:tab w:val="left" w:pos="7062"/>
        </w:tabs>
        <w:jc w:val="both"/>
        <w:rPr>
          <w:rFonts w:ascii="Arial" w:hAnsi="Arial" w:cs="Arial"/>
          <w:sz w:val="20"/>
          <w:szCs w:val="20"/>
        </w:rPr>
      </w:pPr>
      <w:r w:rsidRPr="007F202B">
        <w:rPr>
          <w:rFonts w:ascii="Arial" w:hAnsi="Arial" w:cs="Arial"/>
          <w:sz w:val="20"/>
          <w:szCs w:val="20"/>
        </w:rPr>
        <w:tab/>
      </w:r>
    </w:p>
    <w:p w14:paraId="61B9BED3"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Scope</w:t>
      </w:r>
    </w:p>
    <w:p w14:paraId="61B9BED4" w14:textId="77777777" w:rsidR="006E1EB6" w:rsidRPr="007F202B" w:rsidRDefault="006E1EB6" w:rsidP="006E1EB6">
      <w:pPr>
        <w:pStyle w:val="NoSpacing"/>
        <w:jc w:val="both"/>
        <w:rPr>
          <w:rFonts w:ascii="Arial" w:hAnsi="Arial" w:cs="Arial"/>
          <w:sz w:val="20"/>
          <w:szCs w:val="20"/>
        </w:rPr>
      </w:pPr>
    </w:p>
    <w:p w14:paraId="61B9BED5" w14:textId="71064EDE" w:rsidR="006E1EB6" w:rsidRPr="007F202B" w:rsidRDefault="006E1EB6" w:rsidP="3ACB76B1">
      <w:pPr>
        <w:pStyle w:val="NoSpacing"/>
        <w:numPr>
          <w:ilvl w:val="1"/>
          <w:numId w:val="7"/>
        </w:numPr>
        <w:jc w:val="both"/>
        <w:rPr>
          <w:rFonts w:ascii="Arial" w:hAnsi="Arial" w:cs="Arial"/>
          <w:sz w:val="20"/>
          <w:szCs w:val="20"/>
          <w:lang w:val="en-GB"/>
        </w:rPr>
      </w:pPr>
      <w:r w:rsidRPr="3ACB76B1">
        <w:rPr>
          <w:rFonts w:ascii="Arial" w:hAnsi="Arial" w:cs="Arial"/>
          <w:sz w:val="20"/>
          <w:szCs w:val="20"/>
          <w:lang w:val="en-GB"/>
        </w:rPr>
        <w:t>This SLA document</w:t>
      </w:r>
      <w:r w:rsidR="000C56B2" w:rsidRPr="3ACB76B1">
        <w:rPr>
          <w:rFonts w:ascii="Arial" w:hAnsi="Arial" w:cs="Arial"/>
          <w:sz w:val="20"/>
          <w:szCs w:val="20"/>
          <w:lang w:val="en-GB"/>
        </w:rPr>
        <w:t xml:space="preserve"> contains: </w:t>
      </w:r>
      <w:r w:rsidRPr="3ACB76B1">
        <w:rPr>
          <w:rFonts w:ascii="Arial" w:hAnsi="Arial" w:cs="Arial"/>
          <w:sz w:val="20"/>
          <w:szCs w:val="20"/>
          <w:lang w:val="en-GB"/>
        </w:rPr>
        <w:t>:</w:t>
      </w:r>
    </w:p>
    <w:p w14:paraId="61B9BED6" w14:textId="77777777" w:rsidR="006E1EB6" w:rsidRPr="007F202B" w:rsidRDefault="006E1EB6" w:rsidP="006E1EB6">
      <w:pPr>
        <w:pStyle w:val="NoSpacing"/>
        <w:jc w:val="both"/>
        <w:rPr>
          <w:rFonts w:ascii="Arial" w:hAnsi="Arial" w:cs="Arial"/>
          <w:sz w:val="20"/>
          <w:szCs w:val="20"/>
        </w:rPr>
      </w:pPr>
    </w:p>
    <w:p w14:paraId="61B9BED7" w14:textId="1494BEDE" w:rsidR="006E1EB6" w:rsidRPr="007F202B" w:rsidRDefault="008F2DE5" w:rsidP="007F34C8">
      <w:pPr>
        <w:pStyle w:val="NoSpacing"/>
        <w:numPr>
          <w:ilvl w:val="0"/>
          <w:numId w:val="8"/>
        </w:numPr>
        <w:jc w:val="both"/>
        <w:rPr>
          <w:rFonts w:ascii="Arial" w:hAnsi="Arial" w:cs="Arial"/>
          <w:sz w:val="20"/>
          <w:szCs w:val="20"/>
        </w:rPr>
      </w:pPr>
      <w:r>
        <w:rPr>
          <w:rFonts w:ascii="Arial" w:hAnsi="Arial" w:cs="Arial"/>
          <w:sz w:val="20"/>
          <w:szCs w:val="20"/>
        </w:rPr>
        <w:t>S</w:t>
      </w:r>
      <w:r w:rsidR="006E1EB6" w:rsidRPr="007F202B">
        <w:rPr>
          <w:rFonts w:ascii="Arial" w:hAnsi="Arial" w:cs="Arial"/>
          <w:sz w:val="20"/>
          <w:szCs w:val="20"/>
        </w:rPr>
        <w:t>ervices descriptions</w:t>
      </w:r>
      <w:r w:rsidR="001140F7" w:rsidRPr="007F202B">
        <w:rPr>
          <w:rFonts w:ascii="Arial" w:hAnsi="Arial" w:cs="Arial"/>
          <w:sz w:val="20"/>
          <w:szCs w:val="20"/>
        </w:rPr>
        <w:t xml:space="preserve"> and categories</w:t>
      </w:r>
      <w:r w:rsidR="00C75FF2" w:rsidRPr="007F202B">
        <w:rPr>
          <w:rFonts w:ascii="Arial" w:hAnsi="Arial" w:cs="Arial"/>
          <w:sz w:val="20"/>
          <w:szCs w:val="20"/>
        </w:rPr>
        <w:t>;</w:t>
      </w:r>
    </w:p>
    <w:p w14:paraId="61B9BED8" w14:textId="77777777" w:rsidR="006E1EB6" w:rsidRPr="007F202B" w:rsidRDefault="00C75FF2" w:rsidP="007F34C8">
      <w:pPr>
        <w:pStyle w:val="NoSpacing"/>
        <w:numPr>
          <w:ilvl w:val="0"/>
          <w:numId w:val="8"/>
        </w:numPr>
        <w:jc w:val="both"/>
        <w:rPr>
          <w:rFonts w:ascii="Arial" w:hAnsi="Arial" w:cs="Arial"/>
          <w:sz w:val="20"/>
          <w:szCs w:val="20"/>
        </w:rPr>
      </w:pPr>
      <w:r w:rsidRPr="007F202B">
        <w:rPr>
          <w:rFonts w:ascii="Arial" w:hAnsi="Arial" w:cs="Arial"/>
          <w:sz w:val="20"/>
          <w:szCs w:val="20"/>
        </w:rPr>
        <w:t>key roles and responsibilities;</w:t>
      </w:r>
    </w:p>
    <w:p w14:paraId="61B9BED9" w14:textId="1D217A68" w:rsidR="006E1EB6" w:rsidRPr="002C6C4B" w:rsidRDefault="006E1EB6" w:rsidP="007F34C8">
      <w:pPr>
        <w:pStyle w:val="NoSpacing"/>
        <w:numPr>
          <w:ilvl w:val="0"/>
          <w:numId w:val="8"/>
        </w:numPr>
        <w:jc w:val="both"/>
        <w:rPr>
          <w:rFonts w:ascii="Arial" w:hAnsi="Arial" w:cs="Arial"/>
          <w:sz w:val="20"/>
          <w:szCs w:val="20"/>
        </w:rPr>
      </w:pPr>
      <w:r w:rsidRPr="002C6C4B">
        <w:rPr>
          <w:rFonts w:ascii="Arial" w:hAnsi="Arial" w:cs="Arial"/>
          <w:sz w:val="20"/>
          <w:szCs w:val="20"/>
        </w:rPr>
        <w:t>the service levels</w:t>
      </w:r>
      <w:r w:rsidR="0078156B" w:rsidRPr="002C6C4B">
        <w:rPr>
          <w:rFonts w:ascii="Arial" w:hAnsi="Arial" w:cs="Arial"/>
          <w:sz w:val="20"/>
          <w:szCs w:val="20"/>
        </w:rPr>
        <w:t xml:space="preserve">, </w:t>
      </w:r>
      <w:r w:rsidRPr="002C6C4B">
        <w:rPr>
          <w:rFonts w:ascii="Arial" w:hAnsi="Arial" w:cs="Arial"/>
          <w:sz w:val="20"/>
          <w:szCs w:val="20"/>
        </w:rPr>
        <w:t>support availability and service requirements provided for the offerin</w:t>
      </w:r>
      <w:r w:rsidR="00C75FF2" w:rsidRPr="002C6C4B">
        <w:rPr>
          <w:rFonts w:ascii="Arial" w:hAnsi="Arial" w:cs="Arial"/>
          <w:sz w:val="20"/>
          <w:szCs w:val="20"/>
        </w:rPr>
        <w:t xml:space="preserve">gs under </w:t>
      </w:r>
      <w:r w:rsidR="00C42694" w:rsidRPr="002C6C4B">
        <w:rPr>
          <w:rFonts w:ascii="Arial" w:hAnsi="Arial" w:cs="Arial"/>
          <w:sz w:val="20"/>
          <w:szCs w:val="20"/>
        </w:rPr>
        <w:t>Asset Tracking Solution</w:t>
      </w:r>
      <w:r w:rsidR="00C75FF2" w:rsidRPr="002C6C4B">
        <w:rPr>
          <w:rFonts w:ascii="Arial" w:hAnsi="Arial" w:cs="Arial"/>
          <w:sz w:val="20"/>
          <w:szCs w:val="20"/>
        </w:rPr>
        <w:t>;</w:t>
      </w:r>
    </w:p>
    <w:p w14:paraId="61B9BEDA" w14:textId="77777777" w:rsidR="006E1EB6" w:rsidRPr="007F202B" w:rsidRDefault="001140F7" w:rsidP="007F34C8">
      <w:pPr>
        <w:pStyle w:val="NoSpacing"/>
        <w:numPr>
          <w:ilvl w:val="0"/>
          <w:numId w:val="8"/>
        </w:numPr>
        <w:jc w:val="both"/>
        <w:rPr>
          <w:rFonts w:ascii="Arial" w:hAnsi="Arial" w:cs="Arial"/>
          <w:sz w:val="20"/>
          <w:szCs w:val="20"/>
        </w:rPr>
      </w:pPr>
      <w:r w:rsidRPr="007F202B">
        <w:rPr>
          <w:rFonts w:ascii="Arial" w:hAnsi="Arial" w:cs="Arial"/>
          <w:sz w:val="20"/>
          <w:szCs w:val="20"/>
        </w:rPr>
        <w:t xml:space="preserve">service-level monitoring </w:t>
      </w:r>
      <w:r w:rsidR="006E1EB6" w:rsidRPr="007F202B">
        <w:rPr>
          <w:rFonts w:ascii="Arial" w:hAnsi="Arial" w:cs="Arial"/>
          <w:sz w:val="20"/>
          <w:szCs w:val="20"/>
        </w:rPr>
        <w:t>and</w:t>
      </w:r>
    </w:p>
    <w:p w14:paraId="61B9BEDB" w14:textId="77777777" w:rsidR="006E1EB6" w:rsidRPr="007F202B" w:rsidRDefault="00D430F2" w:rsidP="007F34C8">
      <w:pPr>
        <w:pStyle w:val="NoSpacing"/>
        <w:numPr>
          <w:ilvl w:val="0"/>
          <w:numId w:val="8"/>
        </w:numPr>
        <w:jc w:val="both"/>
        <w:rPr>
          <w:rFonts w:ascii="Arial" w:hAnsi="Arial" w:cs="Arial"/>
          <w:sz w:val="20"/>
          <w:szCs w:val="20"/>
        </w:rPr>
      </w:pPr>
      <w:r w:rsidRPr="007F202B">
        <w:rPr>
          <w:rFonts w:ascii="Arial" w:hAnsi="Arial" w:cs="Arial"/>
          <w:sz w:val="20"/>
          <w:szCs w:val="20"/>
        </w:rPr>
        <w:t>service</w:t>
      </w:r>
      <w:r w:rsidR="006E1EB6" w:rsidRPr="007F202B">
        <w:rPr>
          <w:rFonts w:ascii="Arial" w:hAnsi="Arial" w:cs="Arial"/>
          <w:sz w:val="20"/>
          <w:szCs w:val="20"/>
        </w:rPr>
        <w:t xml:space="preserve"> performance management.</w:t>
      </w:r>
    </w:p>
    <w:p w14:paraId="61B9BEDC" w14:textId="77777777" w:rsidR="006E1EB6" w:rsidRPr="007F202B" w:rsidRDefault="006E1EB6" w:rsidP="006E1EB6">
      <w:pPr>
        <w:pStyle w:val="NoSpacing"/>
        <w:jc w:val="both"/>
        <w:rPr>
          <w:rFonts w:ascii="Arial" w:hAnsi="Arial" w:cs="Arial"/>
          <w:sz w:val="20"/>
          <w:szCs w:val="20"/>
        </w:rPr>
      </w:pPr>
    </w:p>
    <w:p w14:paraId="61B9BEDD"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Purpose</w:t>
      </w:r>
    </w:p>
    <w:p w14:paraId="61B9BEDE" w14:textId="77777777" w:rsidR="006E1EB6" w:rsidRPr="002C6C4B" w:rsidRDefault="006E1EB6" w:rsidP="006E1EB6">
      <w:pPr>
        <w:pStyle w:val="NoSpacing"/>
        <w:jc w:val="both"/>
        <w:rPr>
          <w:rFonts w:ascii="Arial" w:hAnsi="Arial" w:cs="Arial"/>
          <w:sz w:val="20"/>
          <w:szCs w:val="20"/>
        </w:rPr>
      </w:pPr>
    </w:p>
    <w:p w14:paraId="61B9BEDF" w14:textId="2120C328" w:rsidR="006E1EB6" w:rsidRPr="002C6C4B" w:rsidRDefault="006E1EB6" w:rsidP="007F34C8">
      <w:pPr>
        <w:pStyle w:val="NoSpacing"/>
        <w:numPr>
          <w:ilvl w:val="1"/>
          <w:numId w:val="7"/>
        </w:numPr>
        <w:jc w:val="both"/>
        <w:rPr>
          <w:rFonts w:ascii="Arial" w:hAnsi="Arial" w:cs="Arial"/>
          <w:sz w:val="20"/>
          <w:szCs w:val="20"/>
        </w:rPr>
      </w:pPr>
      <w:r w:rsidRPr="002C6C4B">
        <w:rPr>
          <w:rFonts w:ascii="Arial" w:hAnsi="Arial" w:cs="Arial"/>
          <w:sz w:val="20"/>
          <w:szCs w:val="20"/>
        </w:rPr>
        <w:t xml:space="preserve">The aim of this agreement is to provide a formal and reporting basis for cooperation between Eskom and </w:t>
      </w:r>
      <w:r w:rsidR="002C6C4B" w:rsidRPr="002C6C4B">
        <w:rPr>
          <w:rFonts w:ascii="Arial" w:hAnsi="Arial" w:cs="Arial"/>
          <w:sz w:val="20"/>
          <w:szCs w:val="20"/>
        </w:rPr>
        <w:t>Service Provider</w:t>
      </w:r>
      <w:r w:rsidRPr="002C6C4B">
        <w:rPr>
          <w:rFonts w:ascii="Arial" w:hAnsi="Arial" w:cs="Arial"/>
          <w:sz w:val="20"/>
          <w:szCs w:val="20"/>
        </w:rPr>
        <w:t xml:space="preserve"> and to clarify </w:t>
      </w:r>
      <w:r w:rsidR="0078156B" w:rsidRPr="002C6C4B">
        <w:rPr>
          <w:rFonts w:ascii="Arial" w:hAnsi="Arial" w:cs="Arial"/>
          <w:sz w:val="20"/>
          <w:szCs w:val="20"/>
        </w:rPr>
        <w:t xml:space="preserve">each </w:t>
      </w:r>
      <w:r w:rsidR="00604475" w:rsidRPr="002C6C4B">
        <w:rPr>
          <w:rFonts w:ascii="Arial" w:hAnsi="Arial" w:cs="Arial"/>
          <w:sz w:val="20"/>
          <w:szCs w:val="20"/>
        </w:rPr>
        <w:t>party’s responsibilities</w:t>
      </w:r>
      <w:r w:rsidRPr="002C6C4B">
        <w:rPr>
          <w:rFonts w:ascii="Arial" w:hAnsi="Arial" w:cs="Arial"/>
          <w:sz w:val="20"/>
          <w:szCs w:val="20"/>
        </w:rPr>
        <w:t>, as well as to provide a framework for common understanding between the two parties, ultimately ensuring that a timely and efficient service and support are available to the end-users.</w:t>
      </w:r>
    </w:p>
    <w:p w14:paraId="61B9BEE0" w14:textId="77777777" w:rsidR="006E1EB6" w:rsidRPr="002C6C4B" w:rsidRDefault="006E1EB6" w:rsidP="006E1EB6">
      <w:pPr>
        <w:pStyle w:val="NoSpacing"/>
        <w:ind w:left="792"/>
        <w:jc w:val="both"/>
        <w:rPr>
          <w:rFonts w:ascii="Arial" w:hAnsi="Arial" w:cs="Arial"/>
          <w:sz w:val="20"/>
          <w:szCs w:val="20"/>
        </w:rPr>
      </w:pPr>
    </w:p>
    <w:p w14:paraId="61B9BEE1" w14:textId="67417FE8" w:rsidR="006E1EB6" w:rsidRPr="002C6C4B" w:rsidRDefault="006E1EB6" w:rsidP="007F34C8">
      <w:pPr>
        <w:pStyle w:val="NoSpacing"/>
        <w:numPr>
          <w:ilvl w:val="1"/>
          <w:numId w:val="7"/>
        </w:numPr>
        <w:jc w:val="both"/>
        <w:rPr>
          <w:rFonts w:ascii="Arial" w:hAnsi="Arial" w:cs="Arial"/>
          <w:sz w:val="20"/>
          <w:szCs w:val="20"/>
        </w:rPr>
      </w:pPr>
      <w:r w:rsidRPr="002C6C4B">
        <w:rPr>
          <w:rFonts w:ascii="Arial" w:hAnsi="Arial" w:cs="Arial"/>
          <w:sz w:val="20"/>
          <w:szCs w:val="20"/>
        </w:rPr>
        <w:t xml:space="preserve">The agreement defines, in detail, the services to be delivered by </w:t>
      </w:r>
      <w:r w:rsidR="002C6C4B" w:rsidRPr="002C6C4B">
        <w:rPr>
          <w:rFonts w:ascii="Arial" w:hAnsi="Arial" w:cs="Arial"/>
          <w:sz w:val="20"/>
          <w:szCs w:val="20"/>
        </w:rPr>
        <w:t>Service Provider</w:t>
      </w:r>
      <w:r w:rsidRPr="002C6C4B">
        <w:rPr>
          <w:rFonts w:ascii="Arial" w:hAnsi="Arial" w:cs="Arial"/>
          <w:sz w:val="20"/>
          <w:szCs w:val="20"/>
        </w:rPr>
        <w:t xml:space="preserve"> and the level of service that can be expected by Eskom, thereby reducing the risk of misunderstandings and providing a common understanding of service requirements/capabilities and </w:t>
      </w:r>
      <w:r w:rsidR="00D430F2" w:rsidRPr="002C6C4B">
        <w:rPr>
          <w:rFonts w:ascii="Arial" w:hAnsi="Arial" w:cs="Arial"/>
          <w:sz w:val="20"/>
          <w:szCs w:val="20"/>
        </w:rPr>
        <w:t xml:space="preserve">of the principle </w:t>
      </w:r>
      <w:r w:rsidRPr="002C6C4B">
        <w:rPr>
          <w:rFonts w:ascii="Arial" w:hAnsi="Arial" w:cs="Arial"/>
          <w:sz w:val="20"/>
          <w:szCs w:val="20"/>
        </w:rPr>
        <w:t>involved in the measurement of service levels.</w:t>
      </w:r>
    </w:p>
    <w:p w14:paraId="61B9BEE2" w14:textId="77777777" w:rsidR="006E1EB6" w:rsidRPr="007F202B" w:rsidRDefault="006E1EB6" w:rsidP="006E1EB6">
      <w:pPr>
        <w:pStyle w:val="NoSpacing"/>
        <w:jc w:val="both"/>
        <w:rPr>
          <w:rFonts w:ascii="Arial" w:hAnsi="Arial" w:cs="Arial"/>
          <w:sz w:val="20"/>
          <w:szCs w:val="20"/>
        </w:rPr>
      </w:pPr>
    </w:p>
    <w:p w14:paraId="61B9BEE3"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Effective date</w:t>
      </w:r>
    </w:p>
    <w:p w14:paraId="61B9BEE4" w14:textId="77777777" w:rsidR="006E1EB6" w:rsidRPr="007F202B" w:rsidRDefault="006E1EB6" w:rsidP="006E1EB6">
      <w:pPr>
        <w:pStyle w:val="NoSpacing"/>
        <w:jc w:val="both"/>
        <w:rPr>
          <w:rFonts w:ascii="Arial" w:hAnsi="Arial" w:cs="Arial"/>
          <w:b/>
          <w:sz w:val="20"/>
          <w:szCs w:val="20"/>
        </w:rPr>
      </w:pPr>
    </w:p>
    <w:p w14:paraId="61B9BEE5" w14:textId="220000AA" w:rsidR="006E1EB6" w:rsidRPr="007F202B" w:rsidRDefault="00B22816" w:rsidP="1B15F9CA">
      <w:pPr>
        <w:pStyle w:val="NoSpacing"/>
        <w:numPr>
          <w:ilvl w:val="1"/>
          <w:numId w:val="7"/>
        </w:numPr>
        <w:jc w:val="both"/>
        <w:rPr>
          <w:rFonts w:ascii="Arial" w:hAnsi="Arial" w:cs="Arial"/>
          <w:sz w:val="20"/>
          <w:szCs w:val="20"/>
          <w:lang w:val="en-GB"/>
        </w:rPr>
      </w:pPr>
      <w:r w:rsidRPr="1B15F9CA">
        <w:rPr>
          <w:rFonts w:ascii="Arial" w:hAnsi="Arial" w:cs="Arial"/>
          <w:sz w:val="20"/>
          <w:szCs w:val="20"/>
          <w:lang w:val="en-GB"/>
        </w:rPr>
        <w:t xml:space="preserve">This agreement will be effective on the date of the signature of the main </w:t>
      </w:r>
      <w:r w:rsidR="003B0DF3">
        <w:rPr>
          <w:rFonts w:ascii="Arial" w:hAnsi="Arial" w:cs="Arial"/>
          <w:sz w:val="20"/>
          <w:szCs w:val="20"/>
          <w:lang w:val="en-GB"/>
        </w:rPr>
        <w:t xml:space="preserve">contract </w:t>
      </w:r>
      <w:r w:rsidRPr="1B15F9CA">
        <w:rPr>
          <w:rFonts w:ascii="Arial" w:hAnsi="Arial" w:cs="Arial"/>
          <w:sz w:val="20"/>
          <w:szCs w:val="20"/>
          <w:lang w:val="en-GB"/>
        </w:rPr>
        <w:t>by both parties to this agreement.</w:t>
      </w:r>
    </w:p>
    <w:p w14:paraId="61B9BEE6" w14:textId="77777777" w:rsidR="006E1EB6" w:rsidRPr="007F202B" w:rsidRDefault="006E1EB6" w:rsidP="006E1EB6">
      <w:pPr>
        <w:pStyle w:val="NoSpacing"/>
        <w:ind w:left="792"/>
        <w:jc w:val="both"/>
        <w:rPr>
          <w:rFonts w:ascii="Arial" w:hAnsi="Arial" w:cs="Arial"/>
          <w:sz w:val="20"/>
          <w:szCs w:val="20"/>
        </w:rPr>
      </w:pPr>
    </w:p>
    <w:p w14:paraId="61B9BEE7" w14:textId="77777777" w:rsidR="006E1EB6" w:rsidRPr="007F202B" w:rsidRDefault="006E1EB6" w:rsidP="007F34C8">
      <w:pPr>
        <w:pStyle w:val="NoSpacing"/>
        <w:numPr>
          <w:ilvl w:val="1"/>
          <w:numId w:val="7"/>
        </w:numPr>
        <w:jc w:val="both"/>
        <w:rPr>
          <w:rFonts w:ascii="Arial" w:hAnsi="Arial" w:cs="Arial"/>
          <w:sz w:val="20"/>
          <w:szCs w:val="20"/>
        </w:rPr>
      </w:pPr>
      <w:r w:rsidRPr="007F202B">
        <w:rPr>
          <w:rFonts w:ascii="Arial" w:hAnsi="Arial" w:cs="Arial"/>
          <w:sz w:val="20"/>
          <w:szCs w:val="20"/>
        </w:rPr>
        <w:t xml:space="preserve">The act of signing the SLA will be binding on both parties with respect to the terms of the agreement. </w:t>
      </w:r>
    </w:p>
    <w:p w14:paraId="61B9BEE8" w14:textId="77777777" w:rsidR="006E1EB6" w:rsidRPr="007F202B" w:rsidRDefault="006E1EB6" w:rsidP="006E1EB6">
      <w:pPr>
        <w:pStyle w:val="NoSpacing"/>
        <w:jc w:val="both"/>
        <w:rPr>
          <w:rFonts w:ascii="Arial" w:hAnsi="Arial" w:cs="Arial"/>
          <w:sz w:val="20"/>
          <w:szCs w:val="20"/>
        </w:rPr>
      </w:pPr>
    </w:p>
    <w:p w14:paraId="61B9BEE9" w14:textId="77777777" w:rsidR="006E1EB6" w:rsidRPr="007F202B" w:rsidRDefault="006E1EB6" w:rsidP="006E1EB6">
      <w:pPr>
        <w:pStyle w:val="NoSpacing"/>
        <w:jc w:val="both"/>
        <w:rPr>
          <w:rFonts w:ascii="Arial" w:hAnsi="Arial" w:cs="Arial"/>
          <w:sz w:val="20"/>
          <w:szCs w:val="20"/>
        </w:rPr>
      </w:pPr>
    </w:p>
    <w:p w14:paraId="61B9BEEA"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Normative/informative references</w:t>
      </w:r>
    </w:p>
    <w:p w14:paraId="61B9BEEB" w14:textId="77777777" w:rsidR="006E1EB6" w:rsidRPr="007F202B" w:rsidRDefault="006E1EB6" w:rsidP="006E1EB6">
      <w:pPr>
        <w:pStyle w:val="NoSpacing"/>
        <w:jc w:val="both"/>
        <w:rPr>
          <w:rFonts w:ascii="Arial" w:hAnsi="Arial" w:cs="Arial"/>
          <w:sz w:val="20"/>
          <w:szCs w:val="20"/>
        </w:rPr>
      </w:pPr>
    </w:p>
    <w:p w14:paraId="61B9BEEC" w14:textId="77777777" w:rsidR="006E1EB6" w:rsidRPr="007F202B" w:rsidRDefault="006E1EB6" w:rsidP="007F34C8">
      <w:pPr>
        <w:pStyle w:val="NoSpacing"/>
        <w:numPr>
          <w:ilvl w:val="1"/>
          <w:numId w:val="7"/>
        </w:numPr>
        <w:jc w:val="both"/>
        <w:rPr>
          <w:rFonts w:ascii="Arial" w:hAnsi="Arial" w:cs="Arial"/>
          <w:sz w:val="20"/>
          <w:szCs w:val="20"/>
        </w:rPr>
      </w:pPr>
      <w:r w:rsidRPr="007F202B">
        <w:rPr>
          <w:rFonts w:ascii="Arial" w:hAnsi="Arial" w:cs="Arial"/>
          <w:sz w:val="20"/>
          <w:szCs w:val="20"/>
        </w:rPr>
        <w:t>Parties shall apply the most recent edition of the documents listed in the following paragraphs.</w:t>
      </w:r>
    </w:p>
    <w:p w14:paraId="61B9BEED" w14:textId="77777777" w:rsidR="006E1EB6" w:rsidRPr="007F202B" w:rsidRDefault="006E1EB6" w:rsidP="006E1EB6">
      <w:pPr>
        <w:pStyle w:val="NoSpacing"/>
        <w:jc w:val="both"/>
        <w:rPr>
          <w:rFonts w:ascii="Arial" w:hAnsi="Arial" w:cs="Arial"/>
          <w:sz w:val="20"/>
          <w:szCs w:val="20"/>
        </w:rPr>
      </w:pPr>
    </w:p>
    <w:p w14:paraId="61B9BEEE" w14:textId="77777777" w:rsidR="006E1EB6" w:rsidRPr="007F202B" w:rsidRDefault="006E1EB6" w:rsidP="007F34C8">
      <w:pPr>
        <w:pStyle w:val="NoSpacing"/>
        <w:numPr>
          <w:ilvl w:val="2"/>
          <w:numId w:val="7"/>
        </w:numPr>
        <w:jc w:val="both"/>
        <w:rPr>
          <w:rFonts w:ascii="Arial" w:hAnsi="Arial" w:cs="Arial"/>
          <w:sz w:val="20"/>
          <w:szCs w:val="20"/>
        </w:rPr>
      </w:pPr>
      <w:r w:rsidRPr="007F202B">
        <w:rPr>
          <w:rFonts w:ascii="Arial" w:hAnsi="Arial" w:cs="Arial"/>
          <w:sz w:val="20"/>
          <w:szCs w:val="20"/>
        </w:rPr>
        <w:t>Normative</w:t>
      </w:r>
    </w:p>
    <w:p w14:paraId="61B9BEEF" w14:textId="77777777" w:rsidR="006E1EB6" w:rsidRPr="007F202B" w:rsidRDefault="006E1EB6" w:rsidP="006E1EB6">
      <w:pPr>
        <w:pStyle w:val="NoSpacing"/>
        <w:ind w:left="720"/>
        <w:jc w:val="both"/>
        <w:rPr>
          <w:rFonts w:ascii="Arial" w:hAnsi="Arial" w:cs="Arial"/>
          <w:sz w:val="20"/>
          <w:szCs w:val="20"/>
        </w:rPr>
      </w:pPr>
    </w:p>
    <w:p w14:paraId="61B9BEF0" w14:textId="6043C28D" w:rsidR="00620775" w:rsidRDefault="000C00DC" w:rsidP="00620775">
      <w:pPr>
        <w:pStyle w:val="NoSpacing"/>
        <w:numPr>
          <w:ilvl w:val="1"/>
          <w:numId w:val="8"/>
        </w:numPr>
        <w:jc w:val="both"/>
        <w:rPr>
          <w:rFonts w:ascii="Arial" w:hAnsi="Arial" w:cs="Arial"/>
          <w:sz w:val="20"/>
          <w:szCs w:val="20"/>
        </w:rPr>
      </w:pPr>
      <w:r w:rsidRPr="007F202B">
        <w:rPr>
          <w:rFonts w:ascii="Arial" w:hAnsi="Arial" w:cs="Arial"/>
          <w:sz w:val="20"/>
          <w:szCs w:val="20"/>
        </w:rPr>
        <w:t xml:space="preserve">Eskom </w:t>
      </w:r>
      <w:r w:rsidR="00620775" w:rsidRPr="007F202B">
        <w:rPr>
          <w:rFonts w:ascii="Arial" w:hAnsi="Arial" w:cs="Arial"/>
          <w:sz w:val="20"/>
          <w:szCs w:val="20"/>
        </w:rPr>
        <w:t>Information Security Policy (32-85)</w:t>
      </w:r>
    </w:p>
    <w:p w14:paraId="228B9296" w14:textId="77777777" w:rsidR="00AE356B" w:rsidRPr="007F202B" w:rsidRDefault="00AE356B" w:rsidP="00620775">
      <w:pPr>
        <w:pStyle w:val="NoSpacing"/>
        <w:numPr>
          <w:ilvl w:val="1"/>
          <w:numId w:val="8"/>
        </w:numPr>
        <w:jc w:val="both"/>
        <w:rPr>
          <w:rFonts w:ascii="Arial" w:hAnsi="Arial" w:cs="Arial"/>
          <w:sz w:val="20"/>
          <w:szCs w:val="20"/>
        </w:rPr>
      </w:pPr>
    </w:p>
    <w:p w14:paraId="61B9BEF3" w14:textId="77777777" w:rsidR="00620775" w:rsidRPr="007F202B" w:rsidRDefault="00620775" w:rsidP="00620775">
      <w:pPr>
        <w:pStyle w:val="NoSpacing"/>
        <w:ind w:left="1800"/>
        <w:jc w:val="both"/>
        <w:rPr>
          <w:rFonts w:ascii="Arial" w:hAnsi="Arial" w:cs="Arial"/>
          <w:sz w:val="20"/>
          <w:szCs w:val="20"/>
        </w:rPr>
      </w:pPr>
    </w:p>
    <w:p w14:paraId="61B9BEF4" w14:textId="5F3670F6" w:rsidR="000C56B2" w:rsidRPr="007F202B" w:rsidRDefault="000C56B2">
      <w:pPr>
        <w:spacing w:before="0" w:after="0"/>
        <w:rPr>
          <w:rFonts w:eastAsiaTheme="minorHAnsi" w:cs="Arial"/>
          <w:sz w:val="20"/>
          <w:szCs w:val="20"/>
          <w:lang w:val="en-ZA"/>
        </w:rPr>
      </w:pPr>
      <w:r w:rsidRPr="007F202B">
        <w:rPr>
          <w:rFonts w:cs="Arial"/>
          <w:sz w:val="20"/>
          <w:szCs w:val="20"/>
        </w:rPr>
        <w:br w:type="page"/>
      </w:r>
    </w:p>
    <w:p w14:paraId="46986E19" w14:textId="77777777" w:rsidR="006E1EB6" w:rsidRPr="007F202B" w:rsidRDefault="006E1EB6" w:rsidP="006E1EB6">
      <w:pPr>
        <w:pStyle w:val="NoSpacing"/>
        <w:jc w:val="both"/>
        <w:rPr>
          <w:rFonts w:ascii="Arial" w:hAnsi="Arial" w:cs="Arial"/>
          <w:sz w:val="20"/>
          <w:szCs w:val="20"/>
        </w:rPr>
      </w:pPr>
    </w:p>
    <w:p w14:paraId="61B9BEF5" w14:textId="77777777" w:rsidR="006E1EB6" w:rsidRPr="007F202B" w:rsidRDefault="006E1EB6" w:rsidP="006E1EB6">
      <w:pPr>
        <w:pStyle w:val="NoSpacing"/>
        <w:jc w:val="both"/>
        <w:rPr>
          <w:rFonts w:ascii="Arial" w:hAnsi="Arial" w:cs="Arial"/>
          <w:sz w:val="20"/>
          <w:szCs w:val="20"/>
        </w:rPr>
      </w:pPr>
    </w:p>
    <w:p w14:paraId="61B9BEF6"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Definitions</w:t>
      </w:r>
    </w:p>
    <w:p w14:paraId="61B9BEF7" w14:textId="77777777" w:rsidR="006E1EB6" w:rsidRPr="007F202B" w:rsidRDefault="006E1EB6" w:rsidP="006E1EB6">
      <w:pPr>
        <w:pStyle w:val="NoSpacing"/>
        <w:jc w:val="both"/>
        <w:rPr>
          <w:rFonts w:ascii="Arial" w:hAnsi="Arial" w:cs="Arial"/>
          <w:b/>
          <w:sz w:val="20"/>
          <w:szCs w:val="20"/>
        </w:rPr>
      </w:pPr>
    </w:p>
    <w:tbl>
      <w:tblPr>
        <w:tblStyle w:val="TableGrid"/>
        <w:tblW w:w="9243" w:type="dxa"/>
        <w:tblInd w:w="250" w:type="dxa"/>
        <w:tblLook w:val="04A0" w:firstRow="1" w:lastRow="0" w:firstColumn="1" w:lastColumn="0" w:noHBand="0" w:noVBand="1"/>
      </w:tblPr>
      <w:tblGrid>
        <w:gridCol w:w="2297"/>
        <w:gridCol w:w="6946"/>
      </w:tblGrid>
      <w:tr w:rsidR="007F202B" w:rsidRPr="007F202B" w14:paraId="61B9BEFA" w14:textId="77777777" w:rsidTr="1B15F9CA">
        <w:tc>
          <w:tcPr>
            <w:tcW w:w="2297" w:type="dxa"/>
            <w:shd w:val="clear" w:color="auto" w:fill="BFBFBF" w:themeFill="background1" w:themeFillShade="BF"/>
          </w:tcPr>
          <w:p w14:paraId="61B9BEF8" w14:textId="77777777" w:rsidR="006E1EB6" w:rsidRPr="007F202B" w:rsidRDefault="006E1EB6" w:rsidP="0022091B">
            <w:pPr>
              <w:pStyle w:val="NoSpacing"/>
              <w:jc w:val="both"/>
              <w:rPr>
                <w:rFonts w:ascii="Arial" w:hAnsi="Arial" w:cs="Arial"/>
                <w:b/>
                <w:sz w:val="20"/>
                <w:szCs w:val="20"/>
              </w:rPr>
            </w:pPr>
            <w:r w:rsidRPr="007F202B">
              <w:rPr>
                <w:rFonts w:ascii="Arial" w:hAnsi="Arial" w:cs="Arial"/>
                <w:b/>
                <w:sz w:val="20"/>
                <w:szCs w:val="20"/>
              </w:rPr>
              <w:t>Definition</w:t>
            </w:r>
          </w:p>
        </w:tc>
        <w:tc>
          <w:tcPr>
            <w:tcW w:w="6946" w:type="dxa"/>
            <w:shd w:val="clear" w:color="auto" w:fill="BFBFBF" w:themeFill="background1" w:themeFillShade="BF"/>
          </w:tcPr>
          <w:p w14:paraId="61B9BEF9" w14:textId="77777777" w:rsidR="006E1EB6" w:rsidRPr="007F202B" w:rsidRDefault="006E1EB6" w:rsidP="0022091B">
            <w:pPr>
              <w:pStyle w:val="NoSpacing"/>
              <w:jc w:val="both"/>
              <w:rPr>
                <w:rFonts w:ascii="Arial" w:hAnsi="Arial" w:cs="Arial"/>
                <w:b/>
                <w:sz w:val="20"/>
                <w:szCs w:val="20"/>
              </w:rPr>
            </w:pPr>
            <w:r w:rsidRPr="007F202B">
              <w:rPr>
                <w:rFonts w:ascii="Arial" w:hAnsi="Arial" w:cs="Arial"/>
                <w:b/>
                <w:sz w:val="20"/>
                <w:szCs w:val="20"/>
              </w:rPr>
              <w:t>Explanation</w:t>
            </w:r>
          </w:p>
        </w:tc>
      </w:tr>
      <w:tr w:rsidR="007F202B" w:rsidRPr="007F202B" w14:paraId="61B9BEFD" w14:textId="77777777" w:rsidTr="1B15F9CA">
        <w:tc>
          <w:tcPr>
            <w:tcW w:w="2297" w:type="dxa"/>
          </w:tcPr>
          <w:p w14:paraId="61B9BEFB" w14:textId="77777777" w:rsidR="006E1EB6" w:rsidRPr="007F202B" w:rsidRDefault="006E1EB6" w:rsidP="0022091B">
            <w:pPr>
              <w:pStyle w:val="NoSpacing"/>
              <w:jc w:val="both"/>
              <w:rPr>
                <w:rFonts w:ascii="Arial" w:hAnsi="Arial" w:cs="Arial"/>
                <w:sz w:val="20"/>
                <w:szCs w:val="20"/>
              </w:rPr>
            </w:pPr>
            <w:r w:rsidRPr="007F202B">
              <w:rPr>
                <w:rFonts w:ascii="Arial" w:hAnsi="Arial" w:cs="Arial"/>
                <w:sz w:val="20"/>
                <w:szCs w:val="20"/>
              </w:rPr>
              <w:t>Acknowledgement</w:t>
            </w:r>
          </w:p>
        </w:tc>
        <w:tc>
          <w:tcPr>
            <w:tcW w:w="6946" w:type="dxa"/>
          </w:tcPr>
          <w:p w14:paraId="61B9BEFC" w14:textId="77777777" w:rsidR="006E1EB6" w:rsidRPr="007F202B" w:rsidRDefault="006E1EB6" w:rsidP="1B15F9CA">
            <w:pPr>
              <w:pStyle w:val="NoSpacing"/>
              <w:jc w:val="both"/>
              <w:rPr>
                <w:rFonts w:ascii="Arial" w:hAnsi="Arial" w:cs="Arial"/>
                <w:sz w:val="20"/>
                <w:szCs w:val="20"/>
                <w:lang w:val="en-GB"/>
              </w:rPr>
            </w:pPr>
            <w:r w:rsidRPr="1B15F9CA">
              <w:rPr>
                <w:rFonts w:ascii="Arial" w:hAnsi="Arial" w:cs="Arial"/>
                <w:sz w:val="20"/>
                <w:szCs w:val="20"/>
                <w:lang w:val="en-GB"/>
              </w:rPr>
              <w:t>Means that Eskom will receive a reference either by email or verbally to indicate that the call has been logged.</w:t>
            </w:r>
          </w:p>
        </w:tc>
      </w:tr>
      <w:tr w:rsidR="007F202B" w:rsidRPr="007F202B" w14:paraId="61B9BF00" w14:textId="77777777" w:rsidTr="1B15F9CA">
        <w:tc>
          <w:tcPr>
            <w:tcW w:w="2297" w:type="dxa"/>
          </w:tcPr>
          <w:p w14:paraId="61B9BEFE" w14:textId="77777777" w:rsidR="006E1EB6" w:rsidRPr="007F202B" w:rsidRDefault="006E1EB6" w:rsidP="0022091B">
            <w:pPr>
              <w:pStyle w:val="NoSpacing"/>
              <w:jc w:val="both"/>
              <w:rPr>
                <w:rFonts w:ascii="Arial" w:hAnsi="Arial" w:cs="Arial"/>
                <w:sz w:val="20"/>
                <w:szCs w:val="20"/>
              </w:rPr>
            </w:pPr>
            <w:r w:rsidRPr="007F202B">
              <w:rPr>
                <w:rFonts w:ascii="Arial" w:hAnsi="Arial" w:cs="Arial"/>
                <w:sz w:val="20"/>
                <w:szCs w:val="20"/>
              </w:rPr>
              <w:t>Billing Schedule</w:t>
            </w:r>
          </w:p>
        </w:tc>
        <w:tc>
          <w:tcPr>
            <w:tcW w:w="6946" w:type="dxa"/>
          </w:tcPr>
          <w:p w14:paraId="61B9BEFF" w14:textId="3B82F994" w:rsidR="006E1EB6" w:rsidRPr="007F202B" w:rsidRDefault="006E1EB6" w:rsidP="1B15F9CA">
            <w:pPr>
              <w:pStyle w:val="NoSpacing"/>
              <w:jc w:val="both"/>
              <w:rPr>
                <w:rFonts w:ascii="Arial" w:hAnsi="Arial" w:cs="Arial"/>
                <w:sz w:val="20"/>
                <w:szCs w:val="20"/>
                <w:lang w:val="en-GB"/>
              </w:rPr>
            </w:pPr>
            <w:r w:rsidRPr="1B15F9CA">
              <w:rPr>
                <w:rFonts w:ascii="Arial" w:hAnsi="Arial" w:cs="Arial"/>
                <w:sz w:val="20"/>
                <w:szCs w:val="20"/>
                <w:lang w:val="en-GB"/>
              </w:rPr>
              <w:t xml:space="preserve">Supporting document provided by </w:t>
            </w:r>
            <w:r w:rsidR="002C6C4B" w:rsidRPr="1B15F9CA">
              <w:rPr>
                <w:rFonts w:ascii="Arial" w:hAnsi="Arial" w:cs="Arial"/>
                <w:sz w:val="20"/>
                <w:szCs w:val="20"/>
                <w:lang w:val="en-GB"/>
              </w:rPr>
              <w:t>Service Provider</w:t>
            </w:r>
            <w:r w:rsidRPr="1B15F9CA">
              <w:rPr>
                <w:rFonts w:ascii="Arial" w:hAnsi="Arial" w:cs="Arial"/>
                <w:sz w:val="20"/>
                <w:szCs w:val="20"/>
                <w:lang w:val="en-GB"/>
              </w:rPr>
              <w:t xml:space="preserve"> to validate volumes and services provided.</w:t>
            </w:r>
          </w:p>
        </w:tc>
      </w:tr>
      <w:tr w:rsidR="007F202B" w:rsidRPr="007F202B" w14:paraId="61B9BF03" w14:textId="77777777" w:rsidTr="1B15F9CA">
        <w:tc>
          <w:tcPr>
            <w:tcW w:w="2297" w:type="dxa"/>
          </w:tcPr>
          <w:p w14:paraId="61B9BF01" w14:textId="77777777" w:rsidR="009A3C59" w:rsidRPr="007F202B" w:rsidRDefault="009A3C59" w:rsidP="0022091B">
            <w:pPr>
              <w:pStyle w:val="NoSpacing"/>
              <w:jc w:val="both"/>
              <w:rPr>
                <w:rFonts w:ascii="Arial" w:hAnsi="Arial" w:cs="Arial"/>
                <w:sz w:val="20"/>
                <w:szCs w:val="20"/>
              </w:rPr>
            </w:pPr>
            <w:r w:rsidRPr="007F202B">
              <w:rPr>
                <w:rFonts w:ascii="Arial" w:hAnsi="Arial" w:cs="Arial"/>
                <w:sz w:val="20"/>
                <w:szCs w:val="20"/>
              </w:rPr>
              <w:t>Incident</w:t>
            </w:r>
          </w:p>
        </w:tc>
        <w:tc>
          <w:tcPr>
            <w:tcW w:w="6946" w:type="dxa"/>
          </w:tcPr>
          <w:p w14:paraId="61B9BF02" w14:textId="5C419B9A" w:rsidR="009A3C59" w:rsidRPr="007F202B" w:rsidRDefault="009A3C59" w:rsidP="1B15F9CA">
            <w:pPr>
              <w:pStyle w:val="NoSpacing"/>
              <w:jc w:val="both"/>
              <w:rPr>
                <w:rFonts w:ascii="Arial" w:hAnsi="Arial" w:cs="Arial"/>
                <w:sz w:val="20"/>
                <w:szCs w:val="20"/>
                <w:lang w:val="en-GB"/>
              </w:rPr>
            </w:pPr>
            <w:r w:rsidRPr="1B15F9CA">
              <w:rPr>
                <w:rFonts w:ascii="Arial" w:hAnsi="Arial" w:cs="Arial"/>
                <w:sz w:val="20"/>
                <w:szCs w:val="20"/>
                <w:lang w:val="en-GB"/>
              </w:rPr>
              <w:t xml:space="preserve">Incident tickets will indicate that something is broken or faulty. Incidents can be generated manually via the </w:t>
            </w:r>
            <w:r w:rsidR="002C6C4B" w:rsidRPr="1B15F9CA">
              <w:rPr>
                <w:rFonts w:ascii="Arial" w:hAnsi="Arial" w:cs="Arial"/>
                <w:sz w:val="20"/>
                <w:szCs w:val="20"/>
                <w:lang w:val="en-GB"/>
              </w:rPr>
              <w:t>Service Provider</w:t>
            </w:r>
            <w:r w:rsidRPr="1B15F9CA">
              <w:rPr>
                <w:rFonts w:ascii="Arial" w:hAnsi="Arial" w:cs="Arial"/>
                <w:sz w:val="20"/>
                <w:szCs w:val="20"/>
                <w:lang w:val="en-GB"/>
              </w:rPr>
              <w:t xml:space="preserve"> service desk (telephone or email) or via system generated tickets</w:t>
            </w:r>
          </w:p>
        </w:tc>
      </w:tr>
      <w:tr w:rsidR="007F202B" w:rsidRPr="007F202B" w14:paraId="61B9BF09" w14:textId="77777777" w:rsidTr="1B15F9CA">
        <w:tc>
          <w:tcPr>
            <w:tcW w:w="2297" w:type="dxa"/>
          </w:tcPr>
          <w:p w14:paraId="61B9BF07" w14:textId="77777777" w:rsidR="003C40B4" w:rsidRPr="007F202B" w:rsidRDefault="003C40B4" w:rsidP="003C40B4">
            <w:pPr>
              <w:pStyle w:val="NoSpacing"/>
              <w:jc w:val="both"/>
              <w:rPr>
                <w:rFonts w:ascii="Arial" w:hAnsi="Arial" w:cs="Arial"/>
                <w:sz w:val="20"/>
                <w:szCs w:val="20"/>
              </w:rPr>
            </w:pPr>
            <w:r w:rsidRPr="007F202B">
              <w:rPr>
                <w:rFonts w:ascii="Arial" w:hAnsi="Arial" w:cs="Arial"/>
                <w:sz w:val="20"/>
                <w:szCs w:val="20"/>
              </w:rPr>
              <w:t>Problem</w:t>
            </w:r>
          </w:p>
        </w:tc>
        <w:tc>
          <w:tcPr>
            <w:tcW w:w="6946" w:type="dxa"/>
          </w:tcPr>
          <w:p w14:paraId="61B9BF08" w14:textId="77777777" w:rsidR="003C40B4" w:rsidRPr="007F202B" w:rsidRDefault="003C40B4" w:rsidP="1B15F9CA">
            <w:pPr>
              <w:pStyle w:val="NoSpacing"/>
              <w:jc w:val="both"/>
              <w:rPr>
                <w:rFonts w:ascii="Arial" w:hAnsi="Arial" w:cs="Arial"/>
                <w:sz w:val="20"/>
                <w:szCs w:val="20"/>
                <w:lang w:val="en-GB"/>
              </w:rPr>
            </w:pPr>
            <w:r w:rsidRPr="1B15F9CA">
              <w:rPr>
                <w:rFonts w:ascii="Arial" w:hAnsi="Arial" w:cs="Arial"/>
                <w:sz w:val="20"/>
                <w:szCs w:val="20"/>
                <w:lang w:val="en-GB"/>
              </w:rPr>
              <w:t>Problem calls indicate that there are various incidents calls related to the same root cause.</w:t>
            </w:r>
          </w:p>
        </w:tc>
      </w:tr>
      <w:tr w:rsidR="007F202B" w:rsidRPr="007F202B" w14:paraId="61B9BF0F" w14:textId="77777777" w:rsidTr="1B15F9CA">
        <w:tc>
          <w:tcPr>
            <w:tcW w:w="2297" w:type="dxa"/>
          </w:tcPr>
          <w:p w14:paraId="61B9BF0D" w14:textId="77777777" w:rsidR="003C40B4" w:rsidRPr="007F202B" w:rsidRDefault="003C40B4" w:rsidP="003C40B4">
            <w:pPr>
              <w:pStyle w:val="NoSpacing"/>
              <w:jc w:val="both"/>
              <w:rPr>
                <w:rFonts w:ascii="Arial" w:hAnsi="Arial" w:cs="Arial"/>
                <w:sz w:val="20"/>
                <w:szCs w:val="20"/>
              </w:rPr>
            </w:pPr>
            <w:r w:rsidRPr="007F202B">
              <w:rPr>
                <w:rFonts w:ascii="Arial" w:hAnsi="Arial" w:cs="Arial"/>
                <w:sz w:val="20"/>
                <w:szCs w:val="20"/>
              </w:rPr>
              <w:t>Response</w:t>
            </w:r>
          </w:p>
        </w:tc>
        <w:tc>
          <w:tcPr>
            <w:tcW w:w="6946" w:type="dxa"/>
          </w:tcPr>
          <w:p w14:paraId="61B9BF0E" w14:textId="4EF5F65E" w:rsidR="003C40B4" w:rsidRPr="007F202B" w:rsidRDefault="003C40B4" w:rsidP="003C40B4">
            <w:pPr>
              <w:pStyle w:val="NoSpacing"/>
              <w:jc w:val="both"/>
              <w:rPr>
                <w:rFonts w:ascii="Arial" w:hAnsi="Arial" w:cs="Arial"/>
                <w:sz w:val="20"/>
                <w:szCs w:val="20"/>
              </w:rPr>
            </w:pPr>
            <w:r w:rsidRPr="007F202B">
              <w:rPr>
                <w:rFonts w:ascii="Arial" w:hAnsi="Arial" w:cs="Arial"/>
                <w:sz w:val="20"/>
                <w:szCs w:val="20"/>
              </w:rPr>
              <w:t>The response time is the time, measured in hours or part thereof, for the technician to</w:t>
            </w:r>
            <w:r w:rsidR="00C42694">
              <w:rPr>
                <w:rFonts w:ascii="Arial" w:hAnsi="Arial" w:cs="Arial"/>
                <w:sz w:val="20"/>
                <w:szCs w:val="20"/>
              </w:rPr>
              <w:t xml:space="preserve"> make first contact</w:t>
            </w:r>
            <w:r w:rsidRPr="007F202B">
              <w:rPr>
                <w:rFonts w:ascii="Arial" w:hAnsi="Arial" w:cs="Arial"/>
                <w:sz w:val="20"/>
                <w:szCs w:val="20"/>
              </w:rPr>
              <w:t xml:space="preserve"> once an incident has been logged </w:t>
            </w:r>
            <w:r w:rsidR="00C42694">
              <w:rPr>
                <w:rFonts w:ascii="Arial" w:hAnsi="Arial" w:cs="Arial"/>
                <w:sz w:val="20"/>
                <w:szCs w:val="20"/>
              </w:rPr>
              <w:t>in the ITSM system</w:t>
            </w:r>
            <w:r w:rsidRPr="007F202B">
              <w:rPr>
                <w:rFonts w:ascii="Arial" w:hAnsi="Arial" w:cs="Arial"/>
                <w:sz w:val="20"/>
                <w:szCs w:val="20"/>
              </w:rPr>
              <w:t>.</w:t>
            </w:r>
          </w:p>
        </w:tc>
      </w:tr>
      <w:tr w:rsidR="007F202B" w:rsidRPr="007F202B" w14:paraId="61B9BF12" w14:textId="77777777" w:rsidTr="1B15F9CA">
        <w:tc>
          <w:tcPr>
            <w:tcW w:w="2297" w:type="dxa"/>
          </w:tcPr>
          <w:p w14:paraId="61B9BF10" w14:textId="77777777" w:rsidR="003C40B4" w:rsidRPr="007F202B" w:rsidRDefault="003C40B4" w:rsidP="003C40B4">
            <w:pPr>
              <w:pStyle w:val="NoSpacing"/>
              <w:jc w:val="both"/>
              <w:rPr>
                <w:rFonts w:ascii="Arial" w:hAnsi="Arial" w:cs="Arial"/>
                <w:sz w:val="20"/>
                <w:szCs w:val="20"/>
              </w:rPr>
            </w:pPr>
            <w:r w:rsidRPr="007F202B">
              <w:rPr>
                <w:rFonts w:ascii="Arial" w:hAnsi="Arial" w:cs="Arial"/>
                <w:sz w:val="20"/>
                <w:szCs w:val="20"/>
              </w:rPr>
              <w:t>Resolution</w:t>
            </w:r>
          </w:p>
        </w:tc>
        <w:tc>
          <w:tcPr>
            <w:tcW w:w="6946" w:type="dxa"/>
          </w:tcPr>
          <w:p w14:paraId="61B9BF11" w14:textId="52AD1273" w:rsidR="003C40B4" w:rsidRPr="007F202B" w:rsidRDefault="003C40B4" w:rsidP="003C40B4">
            <w:pPr>
              <w:pStyle w:val="NoSpacing"/>
              <w:jc w:val="both"/>
              <w:rPr>
                <w:rFonts w:ascii="Arial" w:hAnsi="Arial" w:cs="Arial"/>
                <w:sz w:val="20"/>
                <w:szCs w:val="20"/>
              </w:rPr>
            </w:pPr>
            <w:r w:rsidRPr="007F202B">
              <w:rPr>
                <w:rFonts w:ascii="Arial" w:hAnsi="Arial" w:cs="Arial"/>
                <w:sz w:val="20"/>
                <w:szCs w:val="20"/>
              </w:rPr>
              <w:t xml:space="preserve">The resolution time is the time taken to resolve </w:t>
            </w:r>
            <w:r w:rsidR="00C42694">
              <w:rPr>
                <w:rFonts w:ascii="Arial" w:hAnsi="Arial" w:cs="Arial"/>
                <w:sz w:val="20"/>
                <w:szCs w:val="20"/>
              </w:rPr>
              <w:t>an</w:t>
            </w:r>
            <w:r w:rsidRPr="007F202B">
              <w:rPr>
                <w:rFonts w:ascii="Arial" w:hAnsi="Arial" w:cs="Arial"/>
                <w:sz w:val="20"/>
                <w:szCs w:val="20"/>
              </w:rPr>
              <w:t xml:space="preserve"> </w:t>
            </w:r>
            <w:r w:rsidR="00C42694">
              <w:rPr>
                <w:rFonts w:ascii="Arial" w:hAnsi="Arial" w:cs="Arial"/>
                <w:sz w:val="20"/>
                <w:szCs w:val="20"/>
              </w:rPr>
              <w:t>incident</w:t>
            </w:r>
            <w:r w:rsidRPr="007F202B">
              <w:rPr>
                <w:rFonts w:ascii="Arial" w:hAnsi="Arial" w:cs="Arial"/>
                <w:sz w:val="20"/>
                <w:szCs w:val="20"/>
              </w:rPr>
              <w:t>.</w:t>
            </w:r>
          </w:p>
        </w:tc>
      </w:tr>
      <w:tr w:rsidR="003C40B4" w:rsidRPr="007F202B" w14:paraId="61B9BF18" w14:textId="77777777" w:rsidTr="1B15F9CA">
        <w:tc>
          <w:tcPr>
            <w:tcW w:w="2297" w:type="dxa"/>
          </w:tcPr>
          <w:p w14:paraId="61B9BF16" w14:textId="0D03A38E" w:rsidR="003C40B4" w:rsidRPr="007F202B" w:rsidRDefault="003C40B4" w:rsidP="003C40B4">
            <w:pPr>
              <w:pStyle w:val="NoSpacing"/>
              <w:jc w:val="both"/>
              <w:rPr>
                <w:rFonts w:ascii="Arial" w:hAnsi="Arial" w:cs="Arial"/>
                <w:sz w:val="20"/>
                <w:szCs w:val="20"/>
              </w:rPr>
            </w:pPr>
          </w:p>
        </w:tc>
        <w:tc>
          <w:tcPr>
            <w:tcW w:w="6946" w:type="dxa"/>
          </w:tcPr>
          <w:p w14:paraId="61B9BF17" w14:textId="54A9B14C" w:rsidR="003C40B4" w:rsidRPr="007F202B" w:rsidRDefault="003C40B4" w:rsidP="003C40B4">
            <w:pPr>
              <w:pStyle w:val="NoSpacing"/>
              <w:jc w:val="both"/>
              <w:rPr>
                <w:rFonts w:ascii="Arial" w:hAnsi="Arial" w:cs="Arial"/>
                <w:sz w:val="20"/>
                <w:szCs w:val="20"/>
              </w:rPr>
            </w:pPr>
          </w:p>
        </w:tc>
      </w:tr>
    </w:tbl>
    <w:p w14:paraId="61B9BF19" w14:textId="77777777" w:rsidR="006E1EB6" w:rsidRPr="007F202B" w:rsidRDefault="006E1EB6" w:rsidP="006E1EB6">
      <w:pPr>
        <w:pStyle w:val="NoSpacing"/>
        <w:jc w:val="both"/>
        <w:rPr>
          <w:rFonts w:ascii="Arial" w:hAnsi="Arial" w:cs="Arial"/>
          <w:sz w:val="20"/>
          <w:szCs w:val="20"/>
        </w:rPr>
      </w:pPr>
    </w:p>
    <w:p w14:paraId="61B9BF1A"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Abbreviations</w:t>
      </w:r>
    </w:p>
    <w:p w14:paraId="61B9BF1B" w14:textId="77777777" w:rsidR="006E1EB6" w:rsidRPr="007F202B" w:rsidRDefault="006E1EB6" w:rsidP="006E1EB6">
      <w:pPr>
        <w:pStyle w:val="NoSpacing"/>
        <w:jc w:val="both"/>
        <w:rPr>
          <w:rFonts w:ascii="Arial" w:hAnsi="Arial" w:cs="Arial"/>
          <w:sz w:val="20"/>
          <w:szCs w:val="20"/>
        </w:rPr>
      </w:pPr>
    </w:p>
    <w:tbl>
      <w:tblPr>
        <w:tblStyle w:val="TableGrid"/>
        <w:tblW w:w="9351" w:type="dxa"/>
        <w:jc w:val="center"/>
        <w:tblLook w:val="04A0" w:firstRow="1" w:lastRow="0" w:firstColumn="1" w:lastColumn="0" w:noHBand="0" w:noVBand="1"/>
      </w:tblPr>
      <w:tblGrid>
        <w:gridCol w:w="2263"/>
        <w:gridCol w:w="7088"/>
      </w:tblGrid>
      <w:tr w:rsidR="007F202B" w:rsidRPr="007F202B" w14:paraId="61B9BF1E" w14:textId="77777777" w:rsidTr="008302F0">
        <w:trPr>
          <w:jc w:val="center"/>
        </w:trPr>
        <w:tc>
          <w:tcPr>
            <w:tcW w:w="2263" w:type="dxa"/>
            <w:shd w:val="clear" w:color="auto" w:fill="BFBFBF" w:themeFill="background1" w:themeFillShade="BF"/>
            <w:vAlign w:val="center"/>
          </w:tcPr>
          <w:p w14:paraId="61B9BF1C" w14:textId="77777777" w:rsidR="006E1EB6" w:rsidRPr="007F202B" w:rsidRDefault="006E1EB6" w:rsidP="0022091B">
            <w:pPr>
              <w:pStyle w:val="NoSpacing"/>
              <w:jc w:val="both"/>
              <w:rPr>
                <w:rFonts w:ascii="Arial" w:hAnsi="Arial" w:cs="Arial"/>
                <w:b/>
                <w:sz w:val="20"/>
                <w:szCs w:val="20"/>
              </w:rPr>
            </w:pPr>
            <w:r w:rsidRPr="007F202B">
              <w:rPr>
                <w:rFonts w:ascii="Arial" w:hAnsi="Arial" w:cs="Arial"/>
                <w:b/>
                <w:sz w:val="20"/>
                <w:szCs w:val="20"/>
              </w:rPr>
              <w:t>Abbreviation</w:t>
            </w:r>
          </w:p>
        </w:tc>
        <w:tc>
          <w:tcPr>
            <w:tcW w:w="7088" w:type="dxa"/>
            <w:shd w:val="clear" w:color="auto" w:fill="BFBFBF" w:themeFill="background1" w:themeFillShade="BF"/>
            <w:vAlign w:val="center"/>
          </w:tcPr>
          <w:p w14:paraId="61B9BF1D" w14:textId="77777777" w:rsidR="006E1EB6" w:rsidRPr="007F202B" w:rsidRDefault="006E1EB6" w:rsidP="0022091B">
            <w:pPr>
              <w:pStyle w:val="NoSpacing"/>
              <w:jc w:val="both"/>
              <w:rPr>
                <w:rFonts w:ascii="Arial" w:hAnsi="Arial" w:cs="Arial"/>
                <w:b/>
                <w:sz w:val="20"/>
                <w:szCs w:val="20"/>
              </w:rPr>
            </w:pPr>
            <w:r w:rsidRPr="007F202B">
              <w:rPr>
                <w:rFonts w:ascii="Arial" w:hAnsi="Arial" w:cs="Arial"/>
                <w:b/>
                <w:sz w:val="20"/>
                <w:szCs w:val="20"/>
              </w:rPr>
              <w:t>Explanation</w:t>
            </w:r>
          </w:p>
        </w:tc>
      </w:tr>
      <w:tr w:rsidR="007F202B" w:rsidRPr="007F202B" w14:paraId="61B9BF21" w14:textId="77777777" w:rsidTr="008302F0">
        <w:trPr>
          <w:trHeight w:val="288"/>
          <w:jc w:val="center"/>
        </w:trPr>
        <w:tc>
          <w:tcPr>
            <w:tcW w:w="2263" w:type="dxa"/>
            <w:vAlign w:val="center"/>
          </w:tcPr>
          <w:p w14:paraId="61B9BF1F" w14:textId="565459FE" w:rsidR="0022091B" w:rsidRPr="007F202B" w:rsidRDefault="008302F0" w:rsidP="0022091B">
            <w:pPr>
              <w:spacing w:before="0" w:after="0"/>
              <w:jc w:val="both"/>
              <w:rPr>
                <w:rFonts w:cs="Arial"/>
                <w:sz w:val="20"/>
                <w:szCs w:val="20"/>
                <w:lang w:val="en-US"/>
              </w:rPr>
            </w:pPr>
            <w:r>
              <w:rPr>
                <w:rFonts w:cs="Arial"/>
                <w:sz w:val="20"/>
                <w:szCs w:val="20"/>
                <w:lang w:val="en-US"/>
              </w:rPr>
              <w:t>AI</w:t>
            </w:r>
          </w:p>
        </w:tc>
        <w:tc>
          <w:tcPr>
            <w:tcW w:w="7088" w:type="dxa"/>
            <w:vAlign w:val="center"/>
          </w:tcPr>
          <w:p w14:paraId="61B9BF20" w14:textId="592B632F" w:rsidR="0022091B" w:rsidRPr="007F202B" w:rsidRDefault="008302F0" w:rsidP="0022091B">
            <w:pPr>
              <w:spacing w:before="0" w:after="0"/>
              <w:jc w:val="both"/>
              <w:rPr>
                <w:rFonts w:cs="Arial"/>
                <w:sz w:val="20"/>
                <w:szCs w:val="20"/>
                <w:lang w:val="en-US"/>
              </w:rPr>
            </w:pPr>
            <w:r>
              <w:rPr>
                <w:rFonts w:cs="Arial"/>
                <w:sz w:val="20"/>
                <w:szCs w:val="20"/>
                <w:lang w:val="en-US"/>
              </w:rPr>
              <w:t>Artificial Intelligence</w:t>
            </w:r>
          </w:p>
        </w:tc>
      </w:tr>
      <w:tr w:rsidR="008302F0" w:rsidRPr="007F202B" w14:paraId="3C5537F7" w14:textId="77777777" w:rsidTr="008302F0">
        <w:trPr>
          <w:trHeight w:val="288"/>
          <w:jc w:val="center"/>
        </w:trPr>
        <w:tc>
          <w:tcPr>
            <w:tcW w:w="2263" w:type="dxa"/>
            <w:vAlign w:val="center"/>
          </w:tcPr>
          <w:p w14:paraId="7E6D95CA" w14:textId="425D0AA5" w:rsidR="008302F0" w:rsidRPr="007F202B" w:rsidRDefault="008302F0" w:rsidP="008302F0">
            <w:pPr>
              <w:spacing w:before="0" w:after="0"/>
              <w:jc w:val="both"/>
              <w:rPr>
                <w:rFonts w:cs="Arial"/>
                <w:sz w:val="20"/>
                <w:szCs w:val="20"/>
                <w:lang w:val="en-ZA"/>
              </w:rPr>
            </w:pPr>
            <w:r w:rsidRPr="007F202B">
              <w:rPr>
                <w:rFonts w:cs="Arial"/>
                <w:sz w:val="20"/>
                <w:szCs w:val="20"/>
                <w:lang w:val="en-ZA"/>
              </w:rPr>
              <w:t>Eskom</w:t>
            </w:r>
          </w:p>
        </w:tc>
        <w:tc>
          <w:tcPr>
            <w:tcW w:w="7088" w:type="dxa"/>
            <w:vAlign w:val="center"/>
          </w:tcPr>
          <w:p w14:paraId="4D1867DC" w14:textId="066E2B72" w:rsidR="008302F0" w:rsidRPr="007F202B" w:rsidRDefault="008302F0" w:rsidP="008302F0">
            <w:pPr>
              <w:spacing w:before="0" w:after="0"/>
              <w:jc w:val="both"/>
              <w:rPr>
                <w:rFonts w:cs="Arial"/>
                <w:sz w:val="20"/>
                <w:szCs w:val="20"/>
                <w:lang w:val="en-ZA"/>
              </w:rPr>
            </w:pPr>
            <w:r w:rsidRPr="007F202B">
              <w:rPr>
                <w:rFonts w:cs="Arial"/>
                <w:sz w:val="20"/>
                <w:szCs w:val="20"/>
                <w:lang w:val="en-ZA"/>
              </w:rPr>
              <w:t>Eskom Holdings SOC Limited</w:t>
            </w:r>
          </w:p>
        </w:tc>
      </w:tr>
      <w:tr w:rsidR="008302F0" w:rsidRPr="007F202B" w14:paraId="5AB9554E" w14:textId="77777777" w:rsidTr="008302F0">
        <w:trPr>
          <w:trHeight w:val="288"/>
          <w:jc w:val="center"/>
        </w:trPr>
        <w:tc>
          <w:tcPr>
            <w:tcW w:w="2263" w:type="dxa"/>
            <w:vAlign w:val="center"/>
          </w:tcPr>
          <w:p w14:paraId="2CE7C5A4" w14:textId="2DCE703D" w:rsidR="008302F0" w:rsidRPr="007F202B" w:rsidRDefault="008302F0" w:rsidP="008302F0">
            <w:pPr>
              <w:spacing w:before="0" w:after="0"/>
              <w:jc w:val="both"/>
              <w:rPr>
                <w:rFonts w:cs="Arial"/>
                <w:sz w:val="20"/>
                <w:szCs w:val="20"/>
                <w:lang w:val="en-ZA"/>
              </w:rPr>
            </w:pPr>
            <w:r>
              <w:rPr>
                <w:rFonts w:cs="Arial"/>
                <w:sz w:val="20"/>
                <w:szCs w:val="20"/>
                <w:lang w:val="en-ZA"/>
              </w:rPr>
              <w:t>ITSM</w:t>
            </w:r>
          </w:p>
        </w:tc>
        <w:tc>
          <w:tcPr>
            <w:tcW w:w="7088" w:type="dxa"/>
            <w:vAlign w:val="center"/>
          </w:tcPr>
          <w:p w14:paraId="5295DFD8" w14:textId="4E340469" w:rsidR="008302F0" w:rsidRPr="007F202B" w:rsidRDefault="008302F0" w:rsidP="008302F0">
            <w:pPr>
              <w:spacing w:before="0" w:after="0"/>
              <w:jc w:val="both"/>
              <w:rPr>
                <w:rFonts w:cs="Arial"/>
                <w:sz w:val="20"/>
                <w:szCs w:val="20"/>
                <w:lang w:val="en-ZA"/>
              </w:rPr>
            </w:pPr>
            <w:r>
              <w:rPr>
                <w:rFonts w:cs="Arial"/>
                <w:sz w:val="20"/>
                <w:szCs w:val="20"/>
                <w:lang w:val="en-ZA"/>
              </w:rPr>
              <w:t>Information Technology Service Management</w:t>
            </w:r>
          </w:p>
        </w:tc>
      </w:tr>
      <w:tr w:rsidR="008302F0" w:rsidRPr="007F202B" w14:paraId="61B9BF27" w14:textId="77777777" w:rsidTr="008302F0">
        <w:trPr>
          <w:trHeight w:val="288"/>
          <w:jc w:val="center"/>
        </w:trPr>
        <w:tc>
          <w:tcPr>
            <w:tcW w:w="2263" w:type="dxa"/>
            <w:vAlign w:val="center"/>
            <w:hideMark/>
          </w:tcPr>
          <w:p w14:paraId="61B9BF25"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 xml:space="preserve">KPI </w:t>
            </w:r>
          </w:p>
        </w:tc>
        <w:tc>
          <w:tcPr>
            <w:tcW w:w="7088" w:type="dxa"/>
            <w:vAlign w:val="center"/>
            <w:hideMark/>
          </w:tcPr>
          <w:p w14:paraId="61B9BF26"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Key Performance Indicator</w:t>
            </w:r>
          </w:p>
        </w:tc>
      </w:tr>
      <w:tr w:rsidR="008302F0" w:rsidRPr="007F202B" w14:paraId="61B9BF2D" w14:textId="77777777" w:rsidTr="008302F0">
        <w:trPr>
          <w:trHeight w:val="288"/>
          <w:jc w:val="center"/>
        </w:trPr>
        <w:tc>
          <w:tcPr>
            <w:tcW w:w="2263" w:type="dxa"/>
            <w:vAlign w:val="center"/>
          </w:tcPr>
          <w:p w14:paraId="61B9BF2B" w14:textId="7C9B69EF" w:rsidR="008302F0" w:rsidRPr="00C42694" w:rsidRDefault="008302F0" w:rsidP="008302F0">
            <w:pPr>
              <w:spacing w:before="0" w:after="0"/>
              <w:jc w:val="both"/>
              <w:rPr>
                <w:rFonts w:cs="Arial"/>
                <w:sz w:val="20"/>
                <w:szCs w:val="20"/>
                <w:lang w:val="en-US"/>
              </w:rPr>
            </w:pPr>
            <w:r w:rsidRPr="00C42694">
              <w:rPr>
                <w:rFonts w:cs="Arial"/>
                <w:sz w:val="20"/>
                <w:szCs w:val="20"/>
                <w:lang w:val="en-US"/>
              </w:rPr>
              <w:t>MTTr</w:t>
            </w:r>
          </w:p>
        </w:tc>
        <w:tc>
          <w:tcPr>
            <w:tcW w:w="7088" w:type="dxa"/>
            <w:vAlign w:val="center"/>
          </w:tcPr>
          <w:p w14:paraId="61B9BF2C" w14:textId="412DEA44" w:rsidR="008302F0" w:rsidRPr="00C42694" w:rsidRDefault="008302F0" w:rsidP="008302F0">
            <w:pPr>
              <w:spacing w:before="0" w:after="0"/>
              <w:jc w:val="both"/>
              <w:rPr>
                <w:rFonts w:cs="Arial"/>
                <w:sz w:val="20"/>
                <w:szCs w:val="20"/>
                <w:lang w:val="en-US"/>
              </w:rPr>
            </w:pPr>
            <w:r w:rsidRPr="00C42694">
              <w:rPr>
                <w:rFonts w:cs="Arial"/>
                <w:sz w:val="20"/>
                <w:szCs w:val="20"/>
                <w:lang w:val="en-US"/>
              </w:rPr>
              <w:t>Mean Time to Respond</w:t>
            </w:r>
          </w:p>
        </w:tc>
      </w:tr>
      <w:tr w:rsidR="008302F0" w:rsidRPr="007F202B" w14:paraId="676CF4BF" w14:textId="77777777" w:rsidTr="008302F0">
        <w:trPr>
          <w:trHeight w:val="288"/>
          <w:jc w:val="center"/>
        </w:trPr>
        <w:tc>
          <w:tcPr>
            <w:tcW w:w="2263" w:type="dxa"/>
            <w:vAlign w:val="center"/>
          </w:tcPr>
          <w:p w14:paraId="3F7DC9AD" w14:textId="0627D318" w:rsidR="008302F0" w:rsidRPr="00C42694" w:rsidRDefault="008302F0" w:rsidP="008302F0">
            <w:pPr>
              <w:spacing w:before="0" w:after="0"/>
              <w:jc w:val="both"/>
              <w:rPr>
                <w:rFonts w:cs="Arial"/>
                <w:sz w:val="20"/>
                <w:szCs w:val="20"/>
                <w:lang w:val="en-US"/>
              </w:rPr>
            </w:pPr>
            <w:r w:rsidRPr="00C42694">
              <w:rPr>
                <w:rFonts w:cs="Arial"/>
                <w:sz w:val="20"/>
                <w:szCs w:val="20"/>
                <w:lang w:val="en-US"/>
              </w:rPr>
              <w:t>MTTR</w:t>
            </w:r>
          </w:p>
        </w:tc>
        <w:tc>
          <w:tcPr>
            <w:tcW w:w="7088" w:type="dxa"/>
            <w:vAlign w:val="center"/>
          </w:tcPr>
          <w:p w14:paraId="57AEC94A" w14:textId="4ABC0E68" w:rsidR="008302F0" w:rsidRPr="00C42694" w:rsidRDefault="008302F0" w:rsidP="008302F0">
            <w:pPr>
              <w:spacing w:before="0" w:after="0"/>
              <w:jc w:val="both"/>
              <w:rPr>
                <w:rFonts w:cs="Arial"/>
                <w:sz w:val="20"/>
                <w:szCs w:val="20"/>
                <w:lang w:val="en-US"/>
              </w:rPr>
            </w:pPr>
            <w:r w:rsidRPr="00C42694">
              <w:rPr>
                <w:rFonts w:cs="Arial"/>
                <w:sz w:val="20"/>
                <w:szCs w:val="20"/>
                <w:lang w:val="en-US"/>
              </w:rPr>
              <w:t>Mean Time to Resolve</w:t>
            </w:r>
          </w:p>
        </w:tc>
      </w:tr>
      <w:tr w:rsidR="008302F0" w:rsidRPr="007F202B" w14:paraId="61B9BF33" w14:textId="77777777" w:rsidTr="008302F0">
        <w:trPr>
          <w:trHeight w:val="288"/>
          <w:jc w:val="center"/>
        </w:trPr>
        <w:tc>
          <w:tcPr>
            <w:tcW w:w="2263" w:type="dxa"/>
            <w:vAlign w:val="center"/>
            <w:hideMark/>
          </w:tcPr>
          <w:p w14:paraId="61B9BF31"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NEC</w:t>
            </w:r>
          </w:p>
        </w:tc>
        <w:tc>
          <w:tcPr>
            <w:tcW w:w="7088" w:type="dxa"/>
            <w:vAlign w:val="center"/>
            <w:hideMark/>
          </w:tcPr>
          <w:p w14:paraId="61B9BF32"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National Engineering Contract</w:t>
            </w:r>
          </w:p>
        </w:tc>
      </w:tr>
      <w:tr w:rsidR="008302F0" w:rsidRPr="007F202B" w14:paraId="61B9BF36" w14:textId="77777777" w:rsidTr="008302F0">
        <w:trPr>
          <w:trHeight w:val="288"/>
          <w:jc w:val="center"/>
        </w:trPr>
        <w:tc>
          <w:tcPr>
            <w:tcW w:w="2263" w:type="dxa"/>
            <w:vAlign w:val="center"/>
            <w:hideMark/>
          </w:tcPr>
          <w:p w14:paraId="61B9BF34"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PPE</w:t>
            </w:r>
          </w:p>
        </w:tc>
        <w:tc>
          <w:tcPr>
            <w:tcW w:w="7088" w:type="dxa"/>
            <w:vAlign w:val="center"/>
            <w:hideMark/>
          </w:tcPr>
          <w:p w14:paraId="61B9BF35"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Personal Protective Equipment</w:t>
            </w:r>
          </w:p>
        </w:tc>
      </w:tr>
      <w:tr w:rsidR="008302F0" w:rsidRPr="007F202B" w14:paraId="61B9BF39" w14:textId="77777777" w:rsidTr="008302F0">
        <w:trPr>
          <w:trHeight w:val="288"/>
          <w:jc w:val="center"/>
        </w:trPr>
        <w:tc>
          <w:tcPr>
            <w:tcW w:w="2263" w:type="dxa"/>
            <w:vAlign w:val="center"/>
            <w:hideMark/>
          </w:tcPr>
          <w:p w14:paraId="61B9BF37"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SLA</w:t>
            </w:r>
          </w:p>
        </w:tc>
        <w:tc>
          <w:tcPr>
            <w:tcW w:w="7088" w:type="dxa"/>
            <w:vAlign w:val="center"/>
            <w:hideMark/>
          </w:tcPr>
          <w:p w14:paraId="61B9BF38" w14:textId="77777777" w:rsidR="008302F0" w:rsidRPr="007F202B" w:rsidRDefault="008302F0" w:rsidP="008302F0">
            <w:pPr>
              <w:spacing w:before="0" w:after="0"/>
              <w:jc w:val="both"/>
              <w:rPr>
                <w:rFonts w:cs="Arial"/>
                <w:sz w:val="20"/>
                <w:szCs w:val="20"/>
                <w:lang w:val="en-US"/>
              </w:rPr>
            </w:pPr>
            <w:r w:rsidRPr="007F202B">
              <w:rPr>
                <w:rFonts w:cs="Arial"/>
                <w:sz w:val="20"/>
                <w:szCs w:val="20"/>
                <w:lang w:val="en-ZA"/>
              </w:rPr>
              <w:t>Service Level Agreement</w:t>
            </w:r>
          </w:p>
        </w:tc>
      </w:tr>
      <w:tr w:rsidR="008302F0" w:rsidRPr="007F202B" w14:paraId="61B9BF3C" w14:textId="77777777" w:rsidTr="008302F0">
        <w:trPr>
          <w:trHeight w:val="288"/>
          <w:jc w:val="center"/>
        </w:trPr>
        <w:tc>
          <w:tcPr>
            <w:tcW w:w="2263" w:type="dxa"/>
            <w:vAlign w:val="center"/>
          </w:tcPr>
          <w:p w14:paraId="61B9BF3A" w14:textId="77777777" w:rsidR="008302F0" w:rsidRPr="007F202B" w:rsidRDefault="008302F0" w:rsidP="008302F0">
            <w:pPr>
              <w:spacing w:before="0" w:after="0"/>
              <w:jc w:val="both"/>
              <w:rPr>
                <w:rFonts w:cs="Arial"/>
                <w:sz w:val="20"/>
                <w:szCs w:val="20"/>
                <w:lang w:val="en-ZA"/>
              </w:rPr>
            </w:pPr>
            <w:r w:rsidRPr="007F202B">
              <w:rPr>
                <w:rFonts w:cs="Arial"/>
                <w:sz w:val="20"/>
                <w:szCs w:val="20"/>
                <w:lang w:val="en-ZA"/>
              </w:rPr>
              <w:t>SMS</w:t>
            </w:r>
          </w:p>
        </w:tc>
        <w:tc>
          <w:tcPr>
            <w:tcW w:w="7088" w:type="dxa"/>
            <w:vAlign w:val="center"/>
          </w:tcPr>
          <w:p w14:paraId="61B9BF3B" w14:textId="77777777" w:rsidR="008302F0" w:rsidRPr="007F202B" w:rsidRDefault="008302F0" w:rsidP="008302F0">
            <w:pPr>
              <w:spacing w:before="0" w:after="0"/>
              <w:jc w:val="both"/>
              <w:rPr>
                <w:rFonts w:cs="Arial"/>
                <w:sz w:val="20"/>
                <w:szCs w:val="20"/>
                <w:lang w:val="en-ZA"/>
              </w:rPr>
            </w:pPr>
            <w:r w:rsidRPr="007F202B">
              <w:rPr>
                <w:rFonts w:cs="Arial"/>
                <w:sz w:val="20"/>
                <w:szCs w:val="20"/>
                <w:lang w:val="en-ZA"/>
              </w:rPr>
              <w:t>Short Message Service</w:t>
            </w:r>
          </w:p>
        </w:tc>
      </w:tr>
      <w:tr w:rsidR="008302F0" w:rsidRPr="007F202B" w14:paraId="61B9BF42" w14:textId="77777777" w:rsidTr="008302F0">
        <w:trPr>
          <w:trHeight w:val="288"/>
          <w:jc w:val="center"/>
        </w:trPr>
        <w:tc>
          <w:tcPr>
            <w:tcW w:w="2263" w:type="dxa"/>
            <w:vAlign w:val="center"/>
          </w:tcPr>
          <w:p w14:paraId="61B9BF40" w14:textId="77777777" w:rsidR="008302F0" w:rsidRPr="007F202B" w:rsidRDefault="008302F0" w:rsidP="008302F0">
            <w:pPr>
              <w:spacing w:before="0" w:after="0"/>
              <w:jc w:val="both"/>
              <w:rPr>
                <w:rFonts w:cs="Arial"/>
                <w:sz w:val="20"/>
                <w:szCs w:val="20"/>
                <w:lang w:val="en-ZA"/>
              </w:rPr>
            </w:pPr>
            <w:r w:rsidRPr="007F202B">
              <w:rPr>
                <w:rFonts w:cs="Arial"/>
                <w:sz w:val="20"/>
                <w:szCs w:val="20"/>
                <w:lang w:val="en-ZA"/>
              </w:rPr>
              <w:t>TSC</w:t>
            </w:r>
          </w:p>
        </w:tc>
        <w:tc>
          <w:tcPr>
            <w:tcW w:w="7088" w:type="dxa"/>
            <w:vAlign w:val="center"/>
          </w:tcPr>
          <w:p w14:paraId="61B9BF41" w14:textId="6F195103" w:rsidR="008302F0" w:rsidRPr="007F202B" w:rsidRDefault="008302F0" w:rsidP="008302F0">
            <w:pPr>
              <w:spacing w:before="0" w:after="0"/>
              <w:jc w:val="both"/>
              <w:rPr>
                <w:rFonts w:cs="Arial"/>
                <w:sz w:val="20"/>
                <w:szCs w:val="20"/>
                <w:lang w:val="en-ZA"/>
              </w:rPr>
            </w:pPr>
            <w:r w:rsidRPr="007F202B">
              <w:rPr>
                <w:rFonts w:cs="Arial"/>
                <w:sz w:val="20"/>
                <w:szCs w:val="20"/>
                <w:lang w:val="en-ZA"/>
              </w:rPr>
              <w:t>Term Service Contrac</w:t>
            </w:r>
            <w:r>
              <w:rPr>
                <w:rFonts w:cs="Arial"/>
                <w:sz w:val="20"/>
                <w:szCs w:val="20"/>
                <w:lang w:val="en-ZA"/>
              </w:rPr>
              <w:t>t</w:t>
            </w:r>
          </w:p>
        </w:tc>
      </w:tr>
      <w:tr w:rsidR="008302F0" w:rsidRPr="007F202B" w14:paraId="683DC1CF" w14:textId="77777777" w:rsidTr="008302F0">
        <w:trPr>
          <w:trHeight w:val="288"/>
          <w:jc w:val="center"/>
        </w:trPr>
        <w:tc>
          <w:tcPr>
            <w:tcW w:w="2263" w:type="dxa"/>
            <w:vAlign w:val="center"/>
          </w:tcPr>
          <w:p w14:paraId="3A750DCB" w14:textId="0D4AB584" w:rsidR="008302F0" w:rsidRPr="007F202B" w:rsidRDefault="008302F0" w:rsidP="008302F0">
            <w:pPr>
              <w:spacing w:before="0" w:after="0"/>
              <w:jc w:val="both"/>
              <w:rPr>
                <w:rFonts w:cs="Arial"/>
                <w:sz w:val="20"/>
                <w:szCs w:val="20"/>
                <w:lang w:val="en-ZA"/>
              </w:rPr>
            </w:pPr>
            <w:r>
              <w:rPr>
                <w:rFonts w:cs="Arial"/>
                <w:sz w:val="20"/>
                <w:szCs w:val="20"/>
                <w:lang w:val="en-ZA"/>
              </w:rPr>
              <w:t>PSC</w:t>
            </w:r>
          </w:p>
        </w:tc>
        <w:tc>
          <w:tcPr>
            <w:tcW w:w="7088" w:type="dxa"/>
            <w:vAlign w:val="center"/>
          </w:tcPr>
          <w:p w14:paraId="379EF585" w14:textId="2022B8D4" w:rsidR="008302F0" w:rsidRPr="007F202B" w:rsidRDefault="008302F0" w:rsidP="008302F0">
            <w:pPr>
              <w:spacing w:before="0" w:after="0"/>
              <w:jc w:val="both"/>
              <w:rPr>
                <w:rFonts w:cs="Arial"/>
                <w:sz w:val="20"/>
                <w:szCs w:val="20"/>
                <w:lang w:val="en-ZA"/>
              </w:rPr>
            </w:pPr>
            <w:r>
              <w:rPr>
                <w:rFonts w:cs="Arial"/>
                <w:sz w:val="20"/>
                <w:szCs w:val="20"/>
                <w:lang w:val="en-ZA"/>
              </w:rPr>
              <w:t>Professional Service Contract</w:t>
            </w:r>
          </w:p>
        </w:tc>
      </w:tr>
      <w:tr w:rsidR="008302F0" w:rsidRPr="007F202B" w14:paraId="6DFE68CC" w14:textId="77777777" w:rsidTr="008302F0">
        <w:trPr>
          <w:trHeight w:val="288"/>
          <w:jc w:val="center"/>
        </w:trPr>
        <w:tc>
          <w:tcPr>
            <w:tcW w:w="2263" w:type="dxa"/>
            <w:vAlign w:val="center"/>
          </w:tcPr>
          <w:p w14:paraId="3F7C8825" w14:textId="5051FCF3" w:rsidR="008302F0" w:rsidRPr="002C6C4B" w:rsidRDefault="008302F0" w:rsidP="008302F0">
            <w:pPr>
              <w:spacing w:before="0" w:after="0"/>
              <w:jc w:val="both"/>
              <w:rPr>
                <w:rFonts w:cs="Arial"/>
                <w:sz w:val="20"/>
                <w:szCs w:val="20"/>
                <w:lang w:val="en-ZA"/>
              </w:rPr>
            </w:pPr>
            <w:r w:rsidRPr="002C6C4B">
              <w:rPr>
                <w:rFonts w:cs="Arial"/>
                <w:sz w:val="20"/>
                <w:szCs w:val="20"/>
                <w:lang w:val="en-ZA"/>
              </w:rPr>
              <w:t>Service Provider</w:t>
            </w:r>
          </w:p>
        </w:tc>
        <w:tc>
          <w:tcPr>
            <w:tcW w:w="7088" w:type="dxa"/>
            <w:vAlign w:val="center"/>
          </w:tcPr>
          <w:p w14:paraId="277FD440" w14:textId="68A4D31E" w:rsidR="008302F0" w:rsidRPr="002C6C4B" w:rsidRDefault="008302F0" w:rsidP="008302F0">
            <w:pPr>
              <w:spacing w:before="0" w:after="0"/>
              <w:jc w:val="both"/>
              <w:rPr>
                <w:rFonts w:cs="Arial"/>
                <w:sz w:val="20"/>
                <w:szCs w:val="20"/>
                <w:lang w:val="en-ZA"/>
              </w:rPr>
            </w:pPr>
            <w:r w:rsidRPr="002C6C4B">
              <w:rPr>
                <w:rFonts w:cs="Arial"/>
                <w:sz w:val="20"/>
                <w:szCs w:val="20"/>
                <w:lang w:val="en-ZA"/>
              </w:rPr>
              <w:t>Service Provider (Pty) Ltd</w:t>
            </w:r>
          </w:p>
        </w:tc>
      </w:tr>
    </w:tbl>
    <w:p w14:paraId="61B9BF43" w14:textId="587469C5" w:rsidR="00AF736D" w:rsidRPr="007F202B" w:rsidRDefault="00AF736D"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p>
    <w:p w14:paraId="050A8AEE" w14:textId="77777777" w:rsidR="00AF736D" w:rsidRPr="007F202B" w:rsidRDefault="00AF736D">
      <w:pPr>
        <w:spacing w:before="0" w:after="0"/>
        <w:rPr>
          <w:rFonts w:cs="Arial"/>
          <w:kern w:val="1"/>
          <w:sz w:val="20"/>
          <w:szCs w:val="20"/>
          <w:lang w:val="en-ZA"/>
        </w:rPr>
      </w:pPr>
      <w:r w:rsidRPr="007F202B">
        <w:rPr>
          <w:rFonts w:cs="Arial"/>
          <w:kern w:val="1"/>
          <w:sz w:val="20"/>
          <w:szCs w:val="20"/>
          <w:lang w:val="en-ZA"/>
        </w:rPr>
        <w:br w:type="page"/>
      </w:r>
    </w:p>
    <w:p w14:paraId="41A7ABBE" w14:textId="77777777" w:rsidR="00617286" w:rsidRPr="007F202B" w:rsidRDefault="00617286"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p>
    <w:p w14:paraId="61B9BF44"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Roles and responsibilities</w:t>
      </w:r>
    </w:p>
    <w:p w14:paraId="61B9BF45" w14:textId="77777777" w:rsidR="006E1EB6" w:rsidRPr="007F202B" w:rsidRDefault="006E1EB6" w:rsidP="006E1EB6">
      <w:pPr>
        <w:pStyle w:val="NoSpacing"/>
        <w:jc w:val="both"/>
        <w:rPr>
          <w:rFonts w:ascii="Arial" w:hAnsi="Arial" w:cs="Arial"/>
          <w:sz w:val="20"/>
          <w:szCs w:val="20"/>
        </w:rPr>
      </w:pPr>
    </w:p>
    <w:p w14:paraId="61B9BF46" w14:textId="77777777" w:rsidR="006E1EB6" w:rsidRPr="007F202B" w:rsidRDefault="006E1EB6" w:rsidP="3ACB76B1">
      <w:pPr>
        <w:pStyle w:val="NoSpacing"/>
        <w:numPr>
          <w:ilvl w:val="1"/>
          <w:numId w:val="7"/>
        </w:numPr>
        <w:jc w:val="both"/>
        <w:rPr>
          <w:rFonts w:ascii="Arial" w:hAnsi="Arial" w:cs="Arial"/>
          <w:b/>
          <w:bCs/>
          <w:sz w:val="20"/>
          <w:szCs w:val="20"/>
          <w:lang w:val="en-GB"/>
        </w:rPr>
      </w:pPr>
      <w:r w:rsidRPr="3ACB76B1">
        <w:rPr>
          <w:rFonts w:ascii="Arial" w:hAnsi="Arial" w:cs="Arial"/>
          <w:b/>
          <w:bCs/>
          <w:sz w:val="20"/>
          <w:szCs w:val="20"/>
          <w:lang w:val="en-GB"/>
        </w:rPr>
        <w:t xml:space="preserve">Eskom is responsible for: </w:t>
      </w:r>
    </w:p>
    <w:p w14:paraId="61B9BF47" w14:textId="77777777" w:rsidR="006E1EB6" w:rsidRPr="007F202B" w:rsidRDefault="006E1EB6" w:rsidP="006E1EB6">
      <w:pPr>
        <w:pStyle w:val="NoSpacing"/>
        <w:jc w:val="both"/>
        <w:rPr>
          <w:rFonts w:ascii="Arial" w:hAnsi="Arial" w:cs="Arial"/>
          <w:sz w:val="20"/>
          <w:szCs w:val="20"/>
        </w:rPr>
      </w:pPr>
    </w:p>
    <w:p w14:paraId="61B9BF48" w14:textId="44CD9A6D" w:rsidR="006E1EB6" w:rsidRPr="002C6C4B" w:rsidRDefault="007B5222" w:rsidP="007F34C8">
      <w:pPr>
        <w:pStyle w:val="NoSpacing"/>
        <w:numPr>
          <w:ilvl w:val="0"/>
          <w:numId w:val="8"/>
        </w:numPr>
        <w:jc w:val="both"/>
        <w:rPr>
          <w:rFonts w:ascii="Arial" w:hAnsi="Arial" w:cs="Arial"/>
          <w:sz w:val="20"/>
          <w:szCs w:val="20"/>
        </w:rPr>
      </w:pPr>
      <w:r w:rsidRPr="002C6C4B">
        <w:rPr>
          <w:rFonts w:ascii="Arial" w:hAnsi="Arial" w:cs="Arial"/>
          <w:sz w:val="20"/>
          <w:szCs w:val="20"/>
        </w:rPr>
        <w:t>R</w:t>
      </w:r>
      <w:r w:rsidR="006E1EB6" w:rsidRPr="002C6C4B">
        <w:rPr>
          <w:rFonts w:ascii="Arial" w:hAnsi="Arial" w:cs="Arial"/>
          <w:sz w:val="20"/>
          <w:szCs w:val="20"/>
        </w:rPr>
        <w:t xml:space="preserve">eporting any fault on </w:t>
      </w:r>
      <w:r w:rsidRPr="002C6C4B">
        <w:rPr>
          <w:rFonts w:ascii="Arial" w:hAnsi="Arial" w:cs="Arial"/>
          <w:sz w:val="20"/>
          <w:szCs w:val="20"/>
        </w:rPr>
        <w:t>services/</w:t>
      </w:r>
      <w:r w:rsidR="006E1EB6" w:rsidRPr="002C6C4B">
        <w:rPr>
          <w:rFonts w:ascii="Arial" w:hAnsi="Arial" w:cs="Arial"/>
          <w:sz w:val="20"/>
          <w:szCs w:val="20"/>
        </w:rPr>
        <w:t xml:space="preserve">devices to </w:t>
      </w:r>
      <w:r w:rsidR="002C6C4B" w:rsidRPr="002C6C4B">
        <w:rPr>
          <w:rFonts w:ascii="Arial" w:hAnsi="Arial" w:cs="Arial"/>
          <w:sz w:val="20"/>
          <w:szCs w:val="20"/>
        </w:rPr>
        <w:t>Service Provider</w:t>
      </w:r>
      <w:r w:rsidR="006E1EB6" w:rsidRPr="002C6C4B">
        <w:rPr>
          <w:rFonts w:ascii="Arial" w:hAnsi="Arial" w:cs="Arial"/>
          <w:sz w:val="20"/>
          <w:szCs w:val="20"/>
        </w:rPr>
        <w:t xml:space="preserve"> Service Desk as and when an incident arises, excluding when the problem can be automatical</w:t>
      </w:r>
      <w:r w:rsidR="000C00DC" w:rsidRPr="002C6C4B">
        <w:rPr>
          <w:rFonts w:ascii="Arial" w:hAnsi="Arial" w:cs="Arial"/>
          <w:sz w:val="20"/>
          <w:szCs w:val="20"/>
        </w:rPr>
        <w:t>ly detected by the solution</w:t>
      </w:r>
      <w:r w:rsidR="00C75FF2" w:rsidRPr="002C6C4B">
        <w:rPr>
          <w:rFonts w:ascii="Arial" w:hAnsi="Arial" w:cs="Arial"/>
          <w:sz w:val="20"/>
          <w:szCs w:val="20"/>
        </w:rPr>
        <w:t>;</w:t>
      </w:r>
    </w:p>
    <w:p w14:paraId="61B9BF4D" w14:textId="72903F41" w:rsidR="000E0722" w:rsidRPr="002C6C4B" w:rsidRDefault="00A4413A" w:rsidP="3ACB76B1">
      <w:pPr>
        <w:pStyle w:val="NoSpacing"/>
        <w:numPr>
          <w:ilvl w:val="0"/>
          <w:numId w:val="8"/>
        </w:numPr>
        <w:jc w:val="both"/>
        <w:rPr>
          <w:rFonts w:ascii="Arial" w:hAnsi="Arial" w:cs="Arial"/>
          <w:sz w:val="20"/>
          <w:szCs w:val="20"/>
          <w:lang w:val="en-GB"/>
        </w:rPr>
      </w:pPr>
      <w:r w:rsidRPr="3ACB76B1">
        <w:rPr>
          <w:rFonts w:ascii="Arial" w:hAnsi="Arial" w:cs="Arial"/>
          <w:sz w:val="20"/>
          <w:szCs w:val="20"/>
          <w:lang w:val="en-GB"/>
        </w:rPr>
        <w:t>T</w:t>
      </w:r>
      <w:r w:rsidR="006E1EB6" w:rsidRPr="3ACB76B1">
        <w:rPr>
          <w:rFonts w:ascii="Arial" w:hAnsi="Arial" w:cs="Arial"/>
          <w:sz w:val="20"/>
          <w:szCs w:val="20"/>
          <w:lang w:val="en-GB"/>
        </w:rPr>
        <w:t>imely payment for services after all approved supportin</w:t>
      </w:r>
      <w:r w:rsidR="000C00DC" w:rsidRPr="3ACB76B1">
        <w:rPr>
          <w:rFonts w:ascii="Arial" w:hAnsi="Arial" w:cs="Arial"/>
          <w:sz w:val="20"/>
          <w:szCs w:val="20"/>
          <w:lang w:val="en-GB"/>
        </w:rPr>
        <w:t>g documents have been submitted</w:t>
      </w:r>
      <w:r w:rsidR="00C75FF2" w:rsidRPr="3ACB76B1">
        <w:rPr>
          <w:rFonts w:ascii="Arial" w:hAnsi="Arial" w:cs="Arial"/>
          <w:sz w:val="20"/>
          <w:szCs w:val="20"/>
          <w:lang w:val="en-GB"/>
        </w:rPr>
        <w:t>;</w:t>
      </w:r>
    </w:p>
    <w:p w14:paraId="61B9BF4E" w14:textId="6F2B2E0E" w:rsidR="000E0722" w:rsidRDefault="00A4413A" w:rsidP="0065650F">
      <w:pPr>
        <w:pStyle w:val="NoSpacing"/>
        <w:numPr>
          <w:ilvl w:val="0"/>
          <w:numId w:val="8"/>
        </w:numPr>
        <w:jc w:val="both"/>
        <w:rPr>
          <w:rFonts w:ascii="Arial" w:hAnsi="Arial" w:cs="Arial"/>
          <w:sz w:val="20"/>
          <w:szCs w:val="20"/>
        </w:rPr>
      </w:pPr>
      <w:r w:rsidRPr="002C6C4B">
        <w:rPr>
          <w:rFonts w:ascii="Arial" w:hAnsi="Arial" w:cs="Arial"/>
          <w:sz w:val="20"/>
          <w:szCs w:val="20"/>
        </w:rPr>
        <w:t>I</w:t>
      </w:r>
      <w:r w:rsidR="000E0722" w:rsidRPr="002C6C4B">
        <w:rPr>
          <w:rFonts w:ascii="Arial" w:hAnsi="Arial" w:cs="Arial"/>
          <w:sz w:val="20"/>
          <w:szCs w:val="20"/>
        </w:rPr>
        <w:t>nform</w:t>
      </w:r>
      <w:r w:rsidRPr="002C6C4B">
        <w:rPr>
          <w:rFonts w:ascii="Arial" w:hAnsi="Arial" w:cs="Arial"/>
          <w:sz w:val="20"/>
          <w:szCs w:val="20"/>
        </w:rPr>
        <w:t>ing</w:t>
      </w:r>
      <w:r w:rsidR="000E0722" w:rsidRPr="002C6C4B">
        <w:rPr>
          <w:rFonts w:ascii="Arial" w:hAnsi="Arial" w:cs="Arial"/>
          <w:sz w:val="20"/>
          <w:szCs w:val="20"/>
        </w:rPr>
        <w:t xml:space="preserve"> </w:t>
      </w:r>
      <w:r w:rsidR="002C6C4B" w:rsidRPr="002C6C4B">
        <w:rPr>
          <w:rFonts w:ascii="Arial" w:hAnsi="Arial" w:cs="Arial"/>
          <w:sz w:val="20"/>
          <w:szCs w:val="20"/>
        </w:rPr>
        <w:t>Service Provider</w:t>
      </w:r>
      <w:r w:rsidR="000E0722" w:rsidRPr="002C6C4B">
        <w:rPr>
          <w:rFonts w:ascii="Arial" w:hAnsi="Arial" w:cs="Arial"/>
          <w:sz w:val="20"/>
          <w:szCs w:val="20"/>
        </w:rPr>
        <w:t xml:space="preserve"> of any change within the Esko</w:t>
      </w:r>
      <w:r w:rsidRPr="002C6C4B">
        <w:rPr>
          <w:rFonts w:ascii="Arial" w:hAnsi="Arial" w:cs="Arial"/>
          <w:sz w:val="20"/>
          <w:szCs w:val="20"/>
        </w:rPr>
        <w:t>m</w:t>
      </w:r>
      <w:r w:rsidR="000E0722" w:rsidRPr="002C6C4B">
        <w:rPr>
          <w:rFonts w:ascii="Arial" w:hAnsi="Arial" w:cs="Arial"/>
          <w:sz w:val="20"/>
          <w:szCs w:val="20"/>
        </w:rPr>
        <w:t xml:space="preserve"> </w:t>
      </w:r>
      <w:r w:rsidR="00AF736D" w:rsidRPr="002C6C4B">
        <w:rPr>
          <w:rFonts w:ascii="Arial" w:hAnsi="Arial" w:cs="Arial"/>
          <w:sz w:val="20"/>
          <w:szCs w:val="20"/>
        </w:rPr>
        <w:t>environment</w:t>
      </w:r>
      <w:r w:rsidR="001C4B73">
        <w:rPr>
          <w:rFonts w:ascii="Arial" w:hAnsi="Arial" w:cs="Arial"/>
          <w:sz w:val="20"/>
          <w:szCs w:val="20"/>
        </w:rPr>
        <w:t>;</w:t>
      </w:r>
    </w:p>
    <w:p w14:paraId="0BECF926" w14:textId="79098BE4" w:rsidR="001C4B73" w:rsidRPr="001C4B73" w:rsidRDefault="001C4B73" w:rsidP="001C4B73">
      <w:pPr>
        <w:numPr>
          <w:ilvl w:val="0"/>
          <w:numId w:val="8"/>
        </w:numPr>
        <w:spacing w:before="100" w:beforeAutospacing="1" w:after="100" w:afterAutospacing="1"/>
        <w:rPr>
          <w:rFonts w:eastAsiaTheme="minorHAnsi" w:cs="Arial"/>
          <w:sz w:val="20"/>
          <w:szCs w:val="20"/>
          <w:lang w:val="en-ZA"/>
        </w:rPr>
      </w:pPr>
      <w:r w:rsidRPr="001C4B73">
        <w:rPr>
          <w:rFonts w:eastAsiaTheme="minorHAnsi" w:cs="Arial"/>
          <w:sz w:val="20"/>
          <w:szCs w:val="20"/>
          <w:lang w:val="en-ZA"/>
        </w:rPr>
        <w:t>Provide a</w:t>
      </w:r>
      <w:r w:rsidR="005C729C">
        <w:rPr>
          <w:rFonts w:eastAsiaTheme="minorHAnsi" w:cs="Arial"/>
          <w:sz w:val="20"/>
          <w:szCs w:val="20"/>
          <w:lang w:val="en-ZA"/>
        </w:rPr>
        <w:t>n inventory and/or database</w:t>
      </w:r>
      <w:r w:rsidRPr="001C4B73">
        <w:rPr>
          <w:rFonts w:eastAsiaTheme="minorHAnsi" w:cs="Arial"/>
          <w:sz w:val="20"/>
          <w:szCs w:val="20"/>
          <w:lang w:val="en-ZA"/>
        </w:rPr>
        <w:t xml:space="preserve"> of devices that must be tracked</w:t>
      </w:r>
      <w:r>
        <w:rPr>
          <w:rFonts w:eastAsiaTheme="minorHAnsi" w:cs="Arial"/>
          <w:sz w:val="20"/>
          <w:szCs w:val="20"/>
          <w:lang w:val="en-ZA"/>
        </w:rPr>
        <w:t>;</w:t>
      </w:r>
    </w:p>
    <w:p w14:paraId="1D1EEC44" w14:textId="35ACCA51" w:rsidR="001C4B73" w:rsidRDefault="001C4B73" w:rsidP="001C4B73">
      <w:pPr>
        <w:numPr>
          <w:ilvl w:val="0"/>
          <w:numId w:val="8"/>
        </w:numPr>
        <w:spacing w:before="100" w:beforeAutospacing="1" w:after="100" w:afterAutospacing="1"/>
        <w:rPr>
          <w:rFonts w:eastAsiaTheme="minorHAnsi" w:cs="Arial"/>
          <w:sz w:val="20"/>
          <w:szCs w:val="20"/>
          <w:lang w:val="en-ZA"/>
        </w:rPr>
      </w:pPr>
      <w:r w:rsidRPr="001C4B73">
        <w:rPr>
          <w:rFonts w:eastAsiaTheme="minorHAnsi" w:cs="Arial"/>
          <w:sz w:val="20"/>
          <w:szCs w:val="20"/>
          <w:lang w:val="en-ZA"/>
        </w:rPr>
        <w:t>Log request</w:t>
      </w:r>
      <w:r w:rsidR="00601090">
        <w:rPr>
          <w:rFonts w:eastAsiaTheme="minorHAnsi" w:cs="Arial"/>
          <w:sz w:val="20"/>
          <w:szCs w:val="20"/>
          <w:lang w:val="en-ZA"/>
        </w:rPr>
        <w:t>s</w:t>
      </w:r>
      <w:r w:rsidRPr="001C4B73">
        <w:rPr>
          <w:rFonts w:eastAsiaTheme="minorHAnsi" w:cs="Arial"/>
          <w:sz w:val="20"/>
          <w:szCs w:val="20"/>
          <w:lang w:val="en-ZA"/>
        </w:rPr>
        <w:t xml:space="preserve"> </w:t>
      </w:r>
      <w:r w:rsidR="00601090">
        <w:rPr>
          <w:rFonts w:eastAsiaTheme="minorHAnsi" w:cs="Arial"/>
          <w:sz w:val="20"/>
          <w:szCs w:val="20"/>
          <w:lang w:val="en-ZA"/>
        </w:rPr>
        <w:t xml:space="preserve">with Service Provider for services such as, </w:t>
      </w:r>
      <w:r w:rsidRPr="001C4B73">
        <w:rPr>
          <w:rFonts w:eastAsiaTheme="minorHAnsi" w:cs="Arial"/>
          <w:sz w:val="20"/>
          <w:szCs w:val="20"/>
          <w:lang w:val="en-ZA"/>
        </w:rPr>
        <w:t>to update for license removal and reallocation (retired or damaged devices)</w:t>
      </w:r>
      <w:r w:rsidR="00601090">
        <w:rPr>
          <w:rFonts w:eastAsiaTheme="minorHAnsi" w:cs="Arial"/>
          <w:sz w:val="20"/>
          <w:szCs w:val="20"/>
          <w:lang w:val="en-ZA"/>
        </w:rPr>
        <w:t>;</w:t>
      </w:r>
      <w:r w:rsidR="00727C88">
        <w:rPr>
          <w:rFonts w:eastAsiaTheme="minorHAnsi" w:cs="Arial"/>
          <w:sz w:val="20"/>
          <w:szCs w:val="20"/>
          <w:lang w:val="en-ZA"/>
        </w:rPr>
        <w:t xml:space="preserve"> and</w:t>
      </w:r>
    </w:p>
    <w:p w14:paraId="5D5FCA0B" w14:textId="791317F9" w:rsidR="001C4B73" w:rsidRPr="00601090" w:rsidRDefault="001C4B73" w:rsidP="00601090">
      <w:pPr>
        <w:pStyle w:val="NoSpacing"/>
        <w:numPr>
          <w:ilvl w:val="0"/>
          <w:numId w:val="8"/>
        </w:numPr>
        <w:jc w:val="both"/>
        <w:rPr>
          <w:rFonts w:ascii="Arial" w:hAnsi="Arial" w:cs="Arial"/>
          <w:sz w:val="20"/>
          <w:szCs w:val="20"/>
        </w:rPr>
      </w:pPr>
      <w:r>
        <w:rPr>
          <w:rFonts w:ascii="Arial" w:hAnsi="Arial" w:cs="Arial"/>
          <w:sz w:val="20"/>
          <w:szCs w:val="20"/>
        </w:rPr>
        <w:t>Facilitating activation of the chip by the Eskom Third Party Service Provider(s) (Known as the Supply, Delivery and Support of</w:t>
      </w:r>
      <w:r w:rsidR="00727C88">
        <w:rPr>
          <w:rFonts w:ascii="Arial" w:hAnsi="Arial" w:cs="Arial"/>
          <w:sz w:val="20"/>
          <w:szCs w:val="20"/>
        </w:rPr>
        <w:t xml:space="preserve"> Endpoints)</w:t>
      </w:r>
      <w:r w:rsidR="00601090">
        <w:rPr>
          <w:rFonts w:ascii="Arial" w:hAnsi="Arial" w:cs="Arial"/>
          <w:sz w:val="20"/>
          <w:szCs w:val="20"/>
        </w:rPr>
        <w:t>.</w:t>
      </w:r>
    </w:p>
    <w:p w14:paraId="61B9BF4F" w14:textId="77777777" w:rsidR="00C545EC" w:rsidRPr="007F202B" w:rsidRDefault="00C545EC" w:rsidP="00CA7CD4">
      <w:pPr>
        <w:pStyle w:val="NoSpacing"/>
        <w:jc w:val="both"/>
        <w:rPr>
          <w:rFonts w:cs="Arial"/>
          <w:b/>
          <w:sz w:val="20"/>
          <w:szCs w:val="20"/>
        </w:rPr>
      </w:pPr>
    </w:p>
    <w:p w14:paraId="61B9BF50" w14:textId="015A47C3" w:rsidR="006E1EB6" w:rsidRPr="007F202B" w:rsidRDefault="002C6C4B" w:rsidP="3ACB76B1">
      <w:pPr>
        <w:pStyle w:val="NoSpacing"/>
        <w:numPr>
          <w:ilvl w:val="1"/>
          <w:numId w:val="7"/>
        </w:numPr>
        <w:jc w:val="both"/>
        <w:rPr>
          <w:rFonts w:ascii="Arial" w:hAnsi="Arial" w:cs="Arial"/>
          <w:b/>
          <w:bCs/>
          <w:sz w:val="20"/>
          <w:szCs w:val="20"/>
          <w:lang w:val="en-GB"/>
        </w:rPr>
      </w:pPr>
      <w:r w:rsidRPr="3ACB76B1">
        <w:rPr>
          <w:rFonts w:ascii="Arial" w:hAnsi="Arial" w:cs="Arial"/>
          <w:b/>
          <w:bCs/>
          <w:sz w:val="20"/>
          <w:szCs w:val="20"/>
          <w:lang w:val="en-GB"/>
        </w:rPr>
        <w:t>Service Provider</w:t>
      </w:r>
      <w:r w:rsidR="006E1EB6" w:rsidRPr="3ACB76B1">
        <w:rPr>
          <w:rFonts w:ascii="Arial" w:hAnsi="Arial" w:cs="Arial"/>
          <w:b/>
          <w:bCs/>
          <w:sz w:val="20"/>
          <w:szCs w:val="20"/>
          <w:lang w:val="en-GB"/>
        </w:rPr>
        <w:t xml:space="preserve"> is responsible for: </w:t>
      </w:r>
    </w:p>
    <w:p w14:paraId="61B9BF51" w14:textId="77777777" w:rsidR="006E1EB6" w:rsidRPr="007F202B" w:rsidRDefault="006E1EB6" w:rsidP="006E1EB6">
      <w:pPr>
        <w:pStyle w:val="NoSpacing"/>
        <w:jc w:val="both"/>
        <w:rPr>
          <w:rFonts w:ascii="Arial" w:hAnsi="Arial" w:cs="Arial"/>
          <w:sz w:val="20"/>
          <w:szCs w:val="20"/>
        </w:rPr>
      </w:pPr>
    </w:p>
    <w:p w14:paraId="6C6AC2F7" w14:textId="0C63F6C2" w:rsidR="00681B86" w:rsidRPr="00681B86" w:rsidRDefault="00681B86" w:rsidP="0065650F">
      <w:pPr>
        <w:pStyle w:val="NoSpacing"/>
        <w:numPr>
          <w:ilvl w:val="0"/>
          <w:numId w:val="8"/>
        </w:numPr>
        <w:jc w:val="both"/>
        <w:rPr>
          <w:rFonts w:ascii="Arial" w:hAnsi="Arial" w:cs="Arial"/>
          <w:sz w:val="20"/>
          <w:szCs w:val="20"/>
        </w:rPr>
      </w:pPr>
      <w:r w:rsidRPr="00681B86">
        <w:rPr>
          <w:rFonts w:ascii="Arial" w:hAnsi="Arial" w:cs="Arial"/>
          <w:sz w:val="20"/>
          <w:szCs w:val="20"/>
          <w:lang w:val="en-GB"/>
        </w:rPr>
        <w:t>Provide, procure and where applicable license under its own name;</w:t>
      </w:r>
    </w:p>
    <w:p w14:paraId="61B9BF53" w14:textId="410D7B4B" w:rsidR="006E1EB6" w:rsidRPr="00681B86" w:rsidRDefault="006E1EB6" w:rsidP="007F34C8">
      <w:pPr>
        <w:pStyle w:val="NoSpacing"/>
        <w:numPr>
          <w:ilvl w:val="0"/>
          <w:numId w:val="8"/>
        </w:numPr>
        <w:jc w:val="both"/>
        <w:rPr>
          <w:rFonts w:ascii="Arial" w:hAnsi="Arial" w:cs="Arial"/>
          <w:sz w:val="20"/>
          <w:szCs w:val="20"/>
        </w:rPr>
      </w:pPr>
      <w:r w:rsidRPr="00681B86">
        <w:rPr>
          <w:rFonts w:ascii="Arial" w:hAnsi="Arial" w:cs="Arial"/>
          <w:sz w:val="20"/>
          <w:szCs w:val="20"/>
        </w:rPr>
        <w:t xml:space="preserve">support and maintenance of </w:t>
      </w:r>
      <w:r w:rsidR="00681B86" w:rsidRPr="00681B86">
        <w:rPr>
          <w:rFonts w:ascii="Arial" w:hAnsi="Arial" w:cs="Arial"/>
          <w:sz w:val="20"/>
          <w:szCs w:val="20"/>
        </w:rPr>
        <w:t>the solution</w:t>
      </w:r>
      <w:r w:rsidRPr="00681B86">
        <w:rPr>
          <w:rFonts w:ascii="Arial" w:hAnsi="Arial" w:cs="Arial"/>
          <w:sz w:val="20"/>
          <w:szCs w:val="20"/>
        </w:rPr>
        <w:t xml:space="preserve"> as described in this SLA</w:t>
      </w:r>
      <w:r w:rsidR="00681B86" w:rsidRPr="00681B86">
        <w:rPr>
          <w:rFonts w:ascii="Arial" w:hAnsi="Arial" w:cs="Arial"/>
          <w:sz w:val="20"/>
          <w:szCs w:val="20"/>
        </w:rPr>
        <w:t xml:space="preserve"> and NEC TSC Contract</w:t>
      </w:r>
      <w:r w:rsidRPr="00681B86">
        <w:rPr>
          <w:rFonts w:ascii="Arial" w:hAnsi="Arial" w:cs="Arial"/>
          <w:sz w:val="20"/>
          <w:szCs w:val="20"/>
        </w:rPr>
        <w:t>;</w:t>
      </w:r>
    </w:p>
    <w:p w14:paraId="61B9BF54" w14:textId="77777777" w:rsidR="006E1EB6" w:rsidRPr="00681B86" w:rsidRDefault="006E1EB6" w:rsidP="007F34C8">
      <w:pPr>
        <w:pStyle w:val="NoSpacing"/>
        <w:numPr>
          <w:ilvl w:val="0"/>
          <w:numId w:val="8"/>
        </w:numPr>
        <w:jc w:val="both"/>
        <w:rPr>
          <w:rFonts w:ascii="Arial" w:hAnsi="Arial" w:cs="Arial"/>
          <w:sz w:val="20"/>
          <w:szCs w:val="20"/>
        </w:rPr>
      </w:pPr>
      <w:r w:rsidRPr="00681B86">
        <w:rPr>
          <w:rFonts w:ascii="Arial" w:hAnsi="Arial" w:cs="Arial"/>
          <w:sz w:val="20"/>
          <w:szCs w:val="20"/>
        </w:rPr>
        <w:t>reporting on key performance indicators (KPIs) as described in this SLA to foster consistent measurement of performance;</w:t>
      </w:r>
    </w:p>
    <w:p w14:paraId="61B9BF55" w14:textId="3D3FC1F7" w:rsidR="006E1EB6" w:rsidRPr="00681B86" w:rsidRDefault="006E1EB6" w:rsidP="3ACB76B1">
      <w:pPr>
        <w:pStyle w:val="NoSpacing"/>
        <w:numPr>
          <w:ilvl w:val="0"/>
          <w:numId w:val="8"/>
        </w:numPr>
        <w:jc w:val="both"/>
        <w:rPr>
          <w:rFonts w:ascii="Arial" w:hAnsi="Arial" w:cs="Arial"/>
          <w:sz w:val="20"/>
          <w:szCs w:val="20"/>
          <w:lang w:val="en-GB"/>
        </w:rPr>
      </w:pPr>
      <w:r w:rsidRPr="3ACB76B1">
        <w:rPr>
          <w:rFonts w:ascii="Arial" w:hAnsi="Arial" w:cs="Arial"/>
          <w:sz w:val="20"/>
          <w:szCs w:val="20"/>
          <w:lang w:val="en-GB"/>
        </w:rPr>
        <w:t xml:space="preserve">the timeous provision of the billing schedule in order to avoid delayed payment; </w:t>
      </w:r>
    </w:p>
    <w:p w14:paraId="61B9BF56" w14:textId="77777777" w:rsidR="006E1EB6" w:rsidRPr="00681B86" w:rsidRDefault="006E1EB6" w:rsidP="007F34C8">
      <w:pPr>
        <w:pStyle w:val="NoSpacing"/>
        <w:numPr>
          <w:ilvl w:val="0"/>
          <w:numId w:val="8"/>
        </w:numPr>
        <w:jc w:val="both"/>
        <w:rPr>
          <w:rFonts w:ascii="Arial" w:hAnsi="Arial" w:cs="Arial"/>
          <w:sz w:val="20"/>
          <w:szCs w:val="20"/>
        </w:rPr>
      </w:pPr>
      <w:r w:rsidRPr="00681B86">
        <w:rPr>
          <w:rFonts w:ascii="Arial" w:hAnsi="Arial" w:cs="Arial"/>
          <w:sz w:val="20"/>
          <w:szCs w:val="20"/>
        </w:rPr>
        <w:t>providin</w:t>
      </w:r>
      <w:r w:rsidR="0065650F" w:rsidRPr="00681B86">
        <w:rPr>
          <w:rFonts w:ascii="Arial" w:hAnsi="Arial" w:cs="Arial"/>
          <w:sz w:val="20"/>
          <w:szCs w:val="20"/>
        </w:rPr>
        <w:t>g training to the end-users;</w:t>
      </w:r>
    </w:p>
    <w:p w14:paraId="61B9BF58" w14:textId="544A4E0D" w:rsidR="0065650F" w:rsidRPr="00ED0DF9" w:rsidRDefault="0065650F" w:rsidP="0065650F">
      <w:pPr>
        <w:pStyle w:val="NoSpacing"/>
        <w:numPr>
          <w:ilvl w:val="0"/>
          <w:numId w:val="8"/>
        </w:numPr>
        <w:jc w:val="both"/>
        <w:rPr>
          <w:rFonts w:ascii="Arial" w:hAnsi="Arial" w:cs="Arial"/>
          <w:sz w:val="20"/>
          <w:szCs w:val="20"/>
        </w:rPr>
      </w:pPr>
      <w:r w:rsidRPr="00ED0DF9">
        <w:rPr>
          <w:rFonts w:ascii="Arial" w:hAnsi="Arial" w:cs="Arial"/>
          <w:sz w:val="20"/>
          <w:szCs w:val="20"/>
        </w:rPr>
        <w:t xml:space="preserve">the monitoring of the entire </w:t>
      </w:r>
      <w:r w:rsidR="000A5735" w:rsidRPr="00ED0DF9">
        <w:rPr>
          <w:rFonts w:ascii="Arial" w:hAnsi="Arial" w:cs="Arial"/>
          <w:sz w:val="20"/>
          <w:szCs w:val="20"/>
        </w:rPr>
        <w:t xml:space="preserve">Asset Tracking Solution </w:t>
      </w:r>
      <w:r w:rsidR="004754DB" w:rsidRPr="00ED0DF9">
        <w:rPr>
          <w:rFonts w:ascii="Arial" w:hAnsi="Arial" w:cs="Arial"/>
          <w:sz w:val="20"/>
          <w:szCs w:val="20"/>
        </w:rPr>
        <w:t>e</w:t>
      </w:r>
      <w:r w:rsidRPr="00ED0DF9">
        <w:rPr>
          <w:rFonts w:ascii="Arial" w:hAnsi="Arial" w:cs="Arial"/>
          <w:sz w:val="20"/>
          <w:szCs w:val="20"/>
        </w:rPr>
        <w:t>nvironment;</w:t>
      </w:r>
      <w:r w:rsidR="007773B1">
        <w:rPr>
          <w:rFonts w:ascii="Arial" w:hAnsi="Arial" w:cs="Arial"/>
          <w:sz w:val="20"/>
          <w:szCs w:val="20"/>
        </w:rPr>
        <w:t xml:space="preserve"> and</w:t>
      </w:r>
    </w:p>
    <w:p w14:paraId="289564BD" w14:textId="4A930B51" w:rsidR="007773B1" w:rsidRPr="007773B1" w:rsidRDefault="001C4B73" w:rsidP="007773B1">
      <w:pPr>
        <w:numPr>
          <w:ilvl w:val="0"/>
          <w:numId w:val="32"/>
        </w:numPr>
        <w:shd w:val="clear" w:color="auto" w:fill="FFFFFF"/>
        <w:spacing w:before="0" w:after="0"/>
        <w:ind w:left="1080"/>
        <w:rPr>
          <w:rFonts w:eastAsiaTheme="minorHAnsi" w:cs="Arial"/>
          <w:sz w:val="20"/>
          <w:szCs w:val="20"/>
          <w:lang w:val="en-ZA"/>
        </w:rPr>
      </w:pPr>
      <w:r w:rsidRPr="007773B1">
        <w:rPr>
          <w:rFonts w:eastAsiaTheme="minorHAnsi" w:cs="Arial"/>
          <w:sz w:val="20"/>
          <w:szCs w:val="20"/>
          <w:lang w:val="en-ZA"/>
        </w:rPr>
        <w:t>install</w:t>
      </w:r>
      <w:r w:rsidR="00ED0DF9" w:rsidRPr="007773B1">
        <w:rPr>
          <w:rFonts w:eastAsiaTheme="minorHAnsi" w:cs="Arial"/>
          <w:sz w:val="20"/>
          <w:szCs w:val="20"/>
          <w:lang w:val="en-ZA"/>
        </w:rPr>
        <w:t>ation and activation</w:t>
      </w:r>
      <w:r w:rsidR="002324DE" w:rsidRPr="007773B1">
        <w:rPr>
          <w:rFonts w:eastAsiaTheme="minorHAnsi" w:cs="Arial"/>
          <w:sz w:val="20"/>
          <w:szCs w:val="20"/>
          <w:lang w:val="en-ZA"/>
        </w:rPr>
        <w:t xml:space="preserve"> (Current and future purchases) </w:t>
      </w:r>
      <w:r w:rsidR="00ED0DF9" w:rsidRPr="007773B1">
        <w:rPr>
          <w:rFonts w:eastAsiaTheme="minorHAnsi" w:cs="Arial"/>
          <w:sz w:val="20"/>
          <w:szCs w:val="20"/>
          <w:lang w:val="en-ZA"/>
        </w:rPr>
        <w:t xml:space="preserve">of the tool </w:t>
      </w:r>
      <w:r w:rsidRPr="007773B1">
        <w:rPr>
          <w:rFonts w:eastAsiaTheme="minorHAnsi" w:cs="Arial"/>
          <w:sz w:val="20"/>
          <w:szCs w:val="20"/>
          <w:lang w:val="en-ZA"/>
        </w:rPr>
        <w:t>on every device</w:t>
      </w:r>
      <w:r w:rsidR="007773B1" w:rsidRPr="007773B1">
        <w:rPr>
          <w:rFonts w:eastAsiaTheme="minorHAnsi" w:cs="Arial"/>
          <w:sz w:val="20"/>
          <w:szCs w:val="20"/>
          <w:lang w:val="en-ZA"/>
        </w:rPr>
        <w:t xml:space="preserve"> in accordance with Eskom requirements and might be required to work with Eskom appointed 3rd party service providers.</w:t>
      </w:r>
    </w:p>
    <w:p w14:paraId="4A21A5D4" w14:textId="06466E98" w:rsidR="0061467F" w:rsidRDefault="0061467F" w:rsidP="001C4B73">
      <w:pPr>
        <w:pStyle w:val="ListParagraph"/>
        <w:numPr>
          <w:ilvl w:val="0"/>
          <w:numId w:val="8"/>
        </w:numPr>
        <w:spacing w:line="276" w:lineRule="auto"/>
        <w:jc w:val="both"/>
        <w:rPr>
          <w:rFonts w:cs="Arial"/>
          <w:lang w:val="en-ZA"/>
        </w:rPr>
      </w:pPr>
    </w:p>
    <w:p w14:paraId="61B9BF5C" w14:textId="77777777" w:rsidR="00C545EC" w:rsidRPr="007F202B" w:rsidRDefault="00C545EC">
      <w:pPr>
        <w:spacing w:before="0" w:after="0"/>
        <w:rPr>
          <w:rFonts w:eastAsiaTheme="minorHAnsi" w:cs="Arial"/>
          <w:sz w:val="20"/>
          <w:szCs w:val="20"/>
          <w:lang w:val="en-ZA"/>
        </w:rPr>
      </w:pPr>
    </w:p>
    <w:p w14:paraId="61B9BF5D" w14:textId="77777777" w:rsidR="0065650F" w:rsidRPr="0023782A" w:rsidRDefault="0065650F" w:rsidP="3ACB76B1">
      <w:pPr>
        <w:pStyle w:val="NoSpacing"/>
        <w:numPr>
          <w:ilvl w:val="1"/>
          <w:numId w:val="7"/>
        </w:numPr>
        <w:jc w:val="both"/>
        <w:rPr>
          <w:rFonts w:ascii="Arial" w:hAnsi="Arial" w:cs="Arial"/>
          <w:b/>
          <w:bCs/>
          <w:sz w:val="20"/>
          <w:szCs w:val="20"/>
          <w:lang w:val="en-GB"/>
        </w:rPr>
      </w:pPr>
      <w:r w:rsidRPr="3ACB76B1">
        <w:rPr>
          <w:rFonts w:ascii="Arial" w:hAnsi="Arial" w:cs="Arial"/>
          <w:b/>
          <w:bCs/>
          <w:sz w:val="20"/>
          <w:szCs w:val="20"/>
          <w:lang w:val="en-GB"/>
        </w:rPr>
        <w:t xml:space="preserve"> Eskom </w:t>
      </w:r>
      <w:r w:rsidR="002D3BF8" w:rsidRPr="3ACB76B1">
        <w:rPr>
          <w:rFonts w:ascii="Arial" w:hAnsi="Arial" w:cs="Arial"/>
          <w:b/>
          <w:bCs/>
          <w:sz w:val="20"/>
          <w:szCs w:val="20"/>
          <w:lang w:val="en-GB"/>
        </w:rPr>
        <w:t xml:space="preserve">‘s </w:t>
      </w:r>
      <w:r w:rsidR="00EF325A" w:rsidRPr="3ACB76B1">
        <w:rPr>
          <w:rFonts w:ascii="Arial" w:hAnsi="Arial" w:cs="Arial"/>
          <w:b/>
          <w:bCs/>
          <w:sz w:val="20"/>
          <w:szCs w:val="20"/>
          <w:lang w:val="en-GB"/>
        </w:rPr>
        <w:t>IT Service provider (</w:t>
      </w:r>
      <w:r w:rsidR="005D4955" w:rsidRPr="3ACB76B1">
        <w:rPr>
          <w:rFonts w:ascii="Arial" w:hAnsi="Arial" w:cs="Arial"/>
          <w:b/>
          <w:bCs/>
          <w:sz w:val="20"/>
          <w:szCs w:val="20"/>
          <w:lang w:val="en-GB"/>
        </w:rPr>
        <w:t xml:space="preserve">IT </w:t>
      </w:r>
      <w:r w:rsidRPr="3ACB76B1">
        <w:rPr>
          <w:rFonts w:ascii="Arial" w:hAnsi="Arial" w:cs="Arial"/>
          <w:b/>
          <w:bCs/>
          <w:sz w:val="20"/>
          <w:szCs w:val="20"/>
          <w:lang w:val="en-GB"/>
        </w:rPr>
        <w:t>Outsource</w:t>
      </w:r>
      <w:r w:rsidR="00EF325A" w:rsidRPr="3ACB76B1">
        <w:rPr>
          <w:rFonts w:ascii="Arial" w:hAnsi="Arial" w:cs="Arial"/>
          <w:b/>
          <w:bCs/>
          <w:sz w:val="20"/>
          <w:szCs w:val="20"/>
          <w:lang w:val="en-GB"/>
        </w:rPr>
        <w:t xml:space="preserve"> partner) </w:t>
      </w:r>
      <w:r w:rsidRPr="3ACB76B1">
        <w:rPr>
          <w:rFonts w:ascii="Arial" w:hAnsi="Arial" w:cs="Arial"/>
          <w:b/>
          <w:bCs/>
          <w:sz w:val="20"/>
          <w:szCs w:val="20"/>
          <w:lang w:val="en-GB"/>
        </w:rPr>
        <w:t>is responsible for</w:t>
      </w:r>
      <w:r w:rsidR="00266A62" w:rsidRPr="3ACB76B1">
        <w:rPr>
          <w:rFonts w:ascii="Arial" w:hAnsi="Arial" w:cs="Arial"/>
          <w:b/>
          <w:bCs/>
          <w:sz w:val="20"/>
          <w:szCs w:val="20"/>
          <w:lang w:val="en-GB"/>
        </w:rPr>
        <w:t>:</w:t>
      </w:r>
    </w:p>
    <w:p w14:paraId="61B9BF5E" w14:textId="77777777" w:rsidR="0065650F" w:rsidRPr="0023782A" w:rsidRDefault="0065650F" w:rsidP="0065650F">
      <w:pPr>
        <w:pStyle w:val="NoSpacing"/>
        <w:ind w:left="360"/>
        <w:jc w:val="both"/>
        <w:rPr>
          <w:rFonts w:ascii="Arial" w:hAnsi="Arial" w:cs="Arial"/>
          <w:sz w:val="20"/>
          <w:szCs w:val="20"/>
        </w:rPr>
      </w:pPr>
    </w:p>
    <w:p w14:paraId="61B9BF62" w14:textId="0CA0434E" w:rsidR="006E1EB6" w:rsidRPr="0023782A" w:rsidRDefault="002324DE" w:rsidP="002324DE">
      <w:pPr>
        <w:pStyle w:val="NoSpacing"/>
        <w:numPr>
          <w:ilvl w:val="0"/>
          <w:numId w:val="8"/>
        </w:numPr>
        <w:jc w:val="both"/>
        <w:rPr>
          <w:rFonts w:ascii="Arial" w:hAnsi="Arial" w:cs="Arial"/>
          <w:sz w:val="20"/>
          <w:szCs w:val="20"/>
        </w:rPr>
      </w:pPr>
      <w:r w:rsidRPr="0023782A">
        <w:rPr>
          <w:rFonts w:ascii="Arial" w:hAnsi="Arial" w:cs="Arial"/>
          <w:sz w:val="20"/>
          <w:szCs w:val="20"/>
        </w:rPr>
        <w:t>Installation and activation of the Asset Tracking Solution on</w:t>
      </w:r>
      <w:r w:rsidR="00D4445F" w:rsidRPr="0023782A">
        <w:rPr>
          <w:rFonts w:ascii="Arial" w:hAnsi="Arial" w:cs="Arial"/>
          <w:sz w:val="20"/>
          <w:szCs w:val="20"/>
        </w:rPr>
        <w:t xml:space="preserve"> the </w:t>
      </w:r>
      <w:r w:rsidRPr="0023782A">
        <w:rPr>
          <w:rFonts w:ascii="Arial" w:hAnsi="Arial" w:cs="Arial"/>
          <w:sz w:val="20"/>
          <w:szCs w:val="20"/>
        </w:rPr>
        <w:t>endpoints</w:t>
      </w:r>
      <w:r w:rsidR="00D4445F" w:rsidRPr="0023782A">
        <w:rPr>
          <w:rFonts w:ascii="Arial" w:hAnsi="Arial" w:cs="Arial"/>
          <w:sz w:val="20"/>
          <w:szCs w:val="20"/>
        </w:rPr>
        <w:t>;</w:t>
      </w:r>
      <w:r w:rsidR="005D4955" w:rsidRPr="0023782A">
        <w:rPr>
          <w:rFonts w:ascii="Arial" w:hAnsi="Arial" w:cs="Arial"/>
          <w:sz w:val="20"/>
          <w:szCs w:val="20"/>
        </w:rPr>
        <w:t xml:space="preserve"> </w:t>
      </w:r>
    </w:p>
    <w:p w14:paraId="4833E42F" w14:textId="77777777" w:rsidR="002324DE" w:rsidRPr="002324DE" w:rsidRDefault="002324DE" w:rsidP="002324DE">
      <w:pPr>
        <w:pStyle w:val="NoSpacing"/>
        <w:ind w:left="1070"/>
        <w:jc w:val="both"/>
        <w:rPr>
          <w:rFonts w:ascii="Arial" w:hAnsi="Arial" w:cs="Arial"/>
          <w:sz w:val="20"/>
          <w:szCs w:val="20"/>
          <w:highlight w:val="yellow"/>
        </w:rPr>
      </w:pPr>
    </w:p>
    <w:p w14:paraId="61B9BF63" w14:textId="77777777" w:rsidR="006E1EB6" w:rsidRPr="007F202B" w:rsidRDefault="006E1EB6" w:rsidP="007F34C8">
      <w:pPr>
        <w:pStyle w:val="NoSpacing"/>
        <w:numPr>
          <w:ilvl w:val="0"/>
          <w:numId w:val="7"/>
        </w:numPr>
        <w:jc w:val="both"/>
        <w:rPr>
          <w:rFonts w:ascii="Arial" w:hAnsi="Arial" w:cs="Arial"/>
          <w:b/>
          <w:sz w:val="20"/>
          <w:szCs w:val="20"/>
        </w:rPr>
      </w:pPr>
      <w:r w:rsidRPr="007F202B">
        <w:rPr>
          <w:rFonts w:ascii="Arial" w:hAnsi="Arial" w:cs="Arial"/>
          <w:b/>
          <w:sz w:val="20"/>
          <w:szCs w:val="20"/>
        </w:rPr>
        <w:t>Services and service levels</w:t>
      </w:r>
    </w:p>
    <w:p w14:paraId="61B9BF64" w14:textId="77777777" w:rsidR="006E1EB6" w:rsidRPr="007F202B" w:rsidRDefault="006E1EB6" w:rsidP="006E1EB6">
      <w:pPr>
        <w:pStyle w:val="NoSpacing"/>
        <w:jc w:val="both"/>
        <w:rPr>
          <w:rFonts w:ascii="Arial" w:hAnsi="Arial" w:cs="Arial"/>
          <w:sz w:val="20"/>
          <w:szCs w:val="20"/>
        </w:rPr>
      </w:pPr>
    </w:p>
    <w:p w14:paraId="61B9BF65" w14:textId="7777777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Description of service</w:t>
      </w:r>
    </w:p>
    <w:p w14:paraId="61B9BF66" w14:textId="77777777" w:rsidR="006E1EB6" w:rsidRPr="007F202B" w:rsidRDefault="006E1EB6" w:rsidP="006E1EB6">
      <w:pPr>
        <w:pStyle w:val="NoSpacing"/>
        <w:ind w:left="792"/>
        <w:jc w:val="both"/>
        <w:rPr>
          <w:rFonts w:ascii="Arial" w:hAnsi="Arial" w:cs="Arial"/>
          <w:sz w:val="20"/>
          <w:szCs w:val="20"/>
        </w:rPr>
      </w:pPr>
    </w:p>
    <w:p w14:paraId="18B88602" w14:textId="6AB7A40E" w:rsidR="00AF701B" w:rsidRPr="0028151E" w:rsidRDefault="002C6C4B" w:rsidP="3ACB76B1">
      <w:pPr>
        <w:pStyle w:val="NoSpacing"/>
        <w:jc w:val="both"/>
        <w:rPr>
          <w:rFonts w:ascii="Arial" w:hAnsi="Arial" w:cs="Arial"/>
          <w:sz w:val="20"/>
          <w:szCs w:val="20"/>
          <w:lang w:val="en-GB"/>
        </w:rPr>
      </w:pPr>
      <w:r w:rsidRPr="3ACB76B1">
        <w:rPr>
          <w:rFonts w:ascii="Arial" w:hAnsi="Arial" w:cs="Arial"/>
          <w:sz w:val="20"/>
          <w:szCs w:val="20"/>
          <w:lang w:val="en-GB"/>
        </w:rPr>
        <w:t>Service Provider</w:t>
      </w:r>
      <w:r w:rsidR="006E1EB6" w:rsidRPr="3ACB76B1">
        <w:rPr>
          <w:rFonts w:ascii="Arial" w:hAnsi="Arial" w:cs="Arial"/>
          <w:sz w:val="20"/>
          <w:szCs w:val="20"/>
          <w:lang w:val="en-GB"/>
        </w:rPr>
        <w:t xml:space="preserve"> </w:t>
      </w:r>
      <w:r w:rsidR="0045522C" w:rsidRPr="3ACB76B1">
        <w:rPr>
          <w:rFonts w:ascii="Arial" w:hAnsi="Arial" w:cs="Arial"/>
          <w:sz w:val="20"/>
          <w:szCs w:val="20"/>
          <w:lang w:val="en-GB"/>
        </w:rPr>
        <w:t>shall</w:t>
      </w:r>
      <w:r w:rsidR="006E1EB6" w:rsidRPr="3ACB76B1">
        <w:rPr>
          <w:rFonts w:ascii="Arial" w:hAnsi="Arial" w:cs="Arial"/>
          <w:sz w:val="20"/>
          <w:szCs w:val="20"/>
          <w:lang w:val="en-GB"/>
        </w:rPr>
        <w:t xml:space="preserve"> provide </w:t>
      </w:r>
      <w:r w:rsidR="0023782A" w:rsidRPr="3ACB76B1">
        <w:rPr>
          <w:rFonts w:ascii="Arial" w:hAnsi="Arial" w:cs="Arial"/>
          <w:sz w:val="20"/>
          <w:szCs w:val="20"/>
          <w:lang w:val="en-GB"/>
        </w:rPr>
        <w:t>the Asset Tracking Solution, support and maintenance of the solution</w:t>
      </w:r>
      <w:r w:rsidR="006E1EB6" w:rsidRPr="3ACB76B1">
        <w:rPr>
          <w:rFonts w:ascii="Arial" w:hAnsi="Arial" w:cs="Arial"/>
          <w:sz w:val="20"/>
          <w:szCs w:val="20"/>
          <w:lang w:val="en-GB"/>
        </w:rPr>
        <w:t xml:space="preserve">.  </w:t>
      </w:r>
      <w:r w:rsidR="00AF701B" w:rsidRPr="3ACB76B1">
        <w:rPr>
          <w:rFonts w:ascii="Arial" w:hAnsi="Arial" w:cs="Arial"/>
          <w:sz w:val="20"/>
          <w:szCs w:val="20"/>
          <w:lang w:val="en-GB"/>
        </w:rPr>
        <w:t xml:space="preserve">The solution </w:t>
      </w:r>
      <w:r w:rsidR="0045522C" w:rsidRPr="3ACB76B1">
        <w:rPr>
          <w:rFonts w:ascii="Arial" w:hAnsi="Arial" w:cs="Arial"/>
          <w:sz w:val="20"/>
          <w:szCs w:val="20"/>
          <w:lang w:val="en-GB"/>
        </w:rPr>
        <w:t>shall</w:t>
      </w:r>
      <w:r w:rsidR="00AF701B" w:rsidRPr="3ACB76B1">
        <w:rPr>
          <w:rFonts w:ascii="Arial" w:hAnsi="Arial" w:cs="Arial"/>
          <w:sz w:val="20"/>
          <w:szCs w:val="20"/>
          <w:lang w:val="en-GB"/>
        </w:rPr>
        <w:t xml:space="preserve"> have the following capabilities</w:t>
      </w:r>
      <w:r w:rsidR="0023782A" w:rsidRPr="3ACB76B1">
        <w:rPr>
          <w:rFonts w:ascii="Arial" w:hAnsi="Arial" w:cs="Arial"/>
          <w:sz w:val="20"/>
          <w:szCs w:val="20"/>
          <w:lang w:val="en-GB"/>
        </w:rPr>
        <w:t>, but not limited to:</w:t>
      </w:r>
    </w:p>
    <w:p w14:paraId="79F9C786" w14:textId="77777777" w:rsidR="00AF701B" w:rsidRPr="0028151E" w:rsidRDefault="00AF701B" w:rsidP="00AF701B">
      <w:pPr>
        <w:pStyle w:val="elementtoproof"/>
        <w:shd w:val="clear" w:color="auto" w:fill="FFFFFF"/>
        <w:rPr>
          <w:rFonts w:ascii="Aptos" w:hAnsi="Aptos"/>
          <w:color w:val="000000"/>
          <w:sz w:val="20"/>
          <w:szCs w:val="20"/>
        </w:rPr>
      </w:pPr>
    </w:p>
    <w:p w14:paraId="26A72ABD" w14:textId="489A6641" w:rsidR="0023782A" w:rsidRPr="0028151E" w:rsidRDefault="0023782A" w:rsidP="0028151E">
      <w:pPr>
        <w:pStyle w:val="NoSpacing"/>
        <w:numPr>
          <w:ilvl w:val="2"/>
          <w:numId w:val="7"/>
        </w:numPr>
        <w:jc w:val="both"/>
        <w:rPr>
          <w:rFonts w:ascii="Arial" w:hAnsi="Arial" w:cs="Arial"/>
          <w:sz w:val="20"/>
          <w:szCs w:val="20"/>
        </w:rPr>
      </w:pPr>
      <w:bookmarkStart w:id="0" w:name="_Hlk195106129"/>
      <w:r w:rsidRPr="0028151E">
        <w:rPr>
          <w:rFonts w:ascii="Arial" w:hAnsi="Arial" w:cs="Arial"/>
          <w:sz w:val="20"/>
          <w:szCs w:val="20"/>
        </w:rPr>
        <w:t>Device Management - Persistent BIOS asset tracking technology to be verified and activated on endpoint devices.</w:t>
      </w:r>
    </w:p>
    <w:p w14:paraId="2A422A55" w14:textId="77777777" w:rsidR="0023782A" w:rsidRPr="0028151E" w:rsidRDefault="0023782A" w:rsidP="0028151E">
      <w:pPr>
        <w:pStyle w:val="NoSpacing"/>
        <w:numPr>
          <w:ilvl w:val="2"/>
          <w:numId w:val="7"/>
        </w:numPr>
        <w:jc w:val="both"/>
        <w:rPr>
          <w:rFonts w:ascii="Arial" w:hAnsi="Arial" w:cs="Arial"/>
          <w:sz w:val="20"/>
          <w:szCs w:val="20"/>
        </w:rPr>
      </w:pPr>
      <w:r w:rsidRPr="0028151E">
        <w:rPr>
          <w:rFonts w:ascii="Arial" w:hAnsi="Arial" w:cs="Arial"/>
          <w:sz w:val="20"/>
          <w:szCs w:val="20"/>
        </w:rPr>
        <w:t>Geotechnology – Ability to track and trace, set physical locations to report movement, creating controls of moveable assets. Functionality to track and recover assets. The ability to build geofences, ensuring device restrictions within a pre-approved vicinity and creating alerts if a device moves out of the secure or predetermined locations.</w:t>
      </w:r>
    </w:p>
    <w:p w14:paraId="502C2442" w14:textId="3861D58B" w:rsidR="0023782A" w:rsidRPr="0028151E" w:rsidRDefault="0023782A"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Asset Administration – provide an easy-to-use and cost-effective interface to maintain accurate asset inventory data and user information throughout the life-cycle of the endpoint within ESKOM</w:t>
      </w:r>
      <w:r w:rsidR="0028151E" w:rsidRPr="3ACB76B1">
        <w:rPr>
          <w:rFonts w:ascii="Arial" w:hAnsi="Arial" w:cs="Arial"/>
          <w:sz w:val="20"/>
          <w:szCs w:val="20"/>
          <w:lang w:val="en-GB"/>
        </w:rPr>
        <w:t>.</w:t>
      </w:r>
    </w:p>
    <w:p w14:paraId="2BBBE0FB" w14:textId="0AE26E54" w:rsidR="0023782A" w:rsidRPr="0028151E" w:rsidRDefault="0023782A" w:rsidP="0028151E">
      <w:pPr>
        <w:pStyle w:val="NoSpacing"/>
        <w:numPr>
          <w:ilvl w:val="2"/>
          <w:numId w:val="7"/>
        </w:numPr>
        <w:jc w:val="both"/>
        <w:rPr>
          <w:rFonts w:ascii="Arial" w:hAnsi="Arial" w:cs="Arial"/>
          <w:sz w:val="20"/>
          <w:szCs w:val="20"/>
        </w:rPr>
      </w:pPr>
      <w:r w:rsidRPr="0028151E">
        <w:rPr>
          <w:rFonts w:ascii="Arial" w:hAnsi="Arial" w:cs="Arial"/>
          <w:sz w:val="20"/>
          <w:szCs w:val="20"/>
        </w:rPr>
        <w:t xml:space="preserve">Integration </w:t>
      </w:r>
      <w:r w:rsidR="008302F0" w:rsidRPr="0028151E">
        <w:rPr>
          <w:rFonts w:ascii="Arial" w:hAnsi="Arial" w:cs="Arial"/>
          <w:sz w:val="20"/>
          <w:szCs w:val="20"/>
        </w:rPr>
        <w:t>- C</w:t>
      </w:r>
      <w:r w:rsidRPr="0028151E">
        <w:rPr>
          <w:rFonts w:ascii="Arial" w:hAnsi="Arial" w:cs="Arial"/>
          <w:sz w:val="20"/>
          <w:szCs w:val="20"/>
        </w:rPr>
        <w:t>apability with Asset Register and User information systems into a cloud-based Management Portal. The recording and retention of a complete asset event history, ensuring live and current auditing of devices remotely and in the ESKOM environment.</w:t>
      </w:r>
    </w:p>
    <w:p w14:paraId="7810F777" w14:textId="4A5D2D24" w:rsidR="0023782A" w:rsidRPr="0028151E" w:rsidRDefault="008302F0" w:rsidP="0028151E">
      <w:pPr>
        <w:pStyle w:val="NoSpacing"/>
        <w:numPr>
          <w:ilvl w:val="2"/>
          <w:numId w:val="7"/>
        </w:numPr>
        <w:jc w:val="both"/>
        <w:rPr>
          <w:rFonts w:ascii="Arial" w:hAnsi="Arial" w:cs="Arial"/>
          <w:sz w:val="20"/>
          <w:szCs w:val="20"/>
        </w:rPr>
      </w:pPr>
      <w:r w:rsidRPr="0028151E">
        <w:rPr>
          <w:rFonts w:ascii="Arial" w:hAnsi="Arial" w:cs="Arial"/>
          <w:sz w:val="20"/>
          <w:szCs w:val="20"/>
        </w:rPr>
        <w:t xml:space="preserve">Intelligence - </w:t>
      </w:r>
      <w:r w:rsidR="0023782A" w:rsidRPr="0028151E">
        <w:rPr>
          <w:rFonts w:ascii="Arial" w:hAnsi="Arial" w:cs="Arial"/>
          <w:sz w:val="20"/>
          <w:szCs w:val="20"/>
        </w:rPr>
        <w:t>Capability to produce advanced forensics artifacts (</w:t>
      </w:r>
      <w:r w:rsidRPr="0028151E">
        <w:rPr>
          <w:rFonts w:ascii="Arial" w:hAnsi="Arial" w:cs="Arial"/>
          <w:sz w:val="20"/>
          <w:szCs w:val="20"/>
        </w:rPr>
        <w:t xml:space="preserve">including </w:t>
      </w:r>
      <w:r w:rsidR="0023782A" w:rsidRPr="0028151E">
        <w:rPr>
          <w:rFonts w:ascii="Arial" w:hAnsi="Arial" w:cs="Arial"/>
          <w:sz w:val="20"/>
          <w:szCs w:val="20"/>
        </w:rPr>
        <w:t>AI) for devices that are stolen and authorised for forensic analysis and investigations of criminal activity associated with the theft of the device.</w:t>
      </w:r>
    </w:p>
    <w:p w14:paraId="3DF2990D" w14:textId="3928E2AB" w:rsidR="0023782A" w:rsidRPr="0028151E" w:rsidRDefault="0023782A"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Theft Recovery – Capabilities to assist in criminal investigations involving the theft of </w:t>
      </w:r>
      <w:r w:rsidR="008302F0" w:rsidRPr="3ACB76B1">
        <w:rPr>
          <w:rFonts w:ascii="Arial" w:hAnsi="Arial" w:cs="Arial"/>
          <w:sz w:val="20"/>
          <w:szCs w:val="20"/>
          <w:lang w:val="en-GB"/>
        </w:rPr>
        <w:t xml:space="preserve">devices and Endpoints </w:t>
      </w:r>
      <w:r w:rsidRPr="3ACB76B1">
        <w:rPr>
          <w:rFonts w:ascii="Arial" w:hAnsi="Arial" w:cs="Arial"/>
          <w:sz w:val="20"/>
          <w:szCs w:val="20"/>
          <w:lang w:val="en-GB"/>
        </w:rPr>
        <w:t>and the recovery of stolen devices.</w:t>
      </w:r>
    </w:p>
    <w:p w14:paraId="1EE65547" w14:textId="77777777" w:rsidR="0023782A" w:rsidRPr="0028151E" w:rsidRDefault="0023782A" w:rsidP="0028151E">
      <w:pPr>
        <w:pStyle w:val="NoSpacing"/>
        <w:numPr>
          <w:ilvl w:val="2"/>
          <w:numId w:val="7"/>
        </w:numPr>
        <w:jc w:val="both"/>
        <w:rPr>
          <w:rFonts w:ascii="Arial" w:hAnsi="Arial" w:cs="Arial"/>
          <w:sz w:val="20"/>
          <w:szCs w:val="20"/>
        </w:rPr>
      </w:pPr>
      <w:r w:rsidRPr="0028151E">
        <w:rPr>
          <w:rFonts w:ascii="Arial" w:hAnsi="Arial" w:cs="Arial"/>
          <w:sz w:val="20"/>
          <w:szCs w:val="20"/>
        </w:rPr>
        <w:t>Theft Recovery - Ability for remote locating, locking, sanitising, and recovering of a laptop if stolen or missing.</w:t>
      </w:r>
    </w:p>
    <w:p w14:paraId="27C4273A" w14:textId="2F12F321" w:rsidR="00AF701B" w:rsidRPr="0028151E" w:rsidRDefault="00AF701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User permissions and controls: </w:t>
      </w:r>
      <w:r w:rsidR="00EF4595" w:rsidRPr="3ACB76B1">
        <w:rPr>
          <w:rFonts w:ascii="Arial" w:hAnsi="Arial" w:cs="Arial"/>
          <w:sz w:val="20"/>
          <w:szCs w:val="20"/>
          <w:lang w:val="en-GB"/>
        </w:rPr>
        <w:t xml:space="preserve">In order </w:t>
      </w:r>
      <w:r w:rsidRPr="3ACB76B1">
        <w:rPr>
          <w:rFonts w:ascii="Arial" w:hAnsi="Arial" w:cs="Arial"/>
          <w:sz w:val="20"/>
          <w:szCs w:val="20"/>
          <w:lang w:val="en-GB"/>
        </w:rPr>
        <w:t xml:space="preserve">to establish different access levels for different types and levels of users, software </w:t>
      </w:r>
      <w:r w:rsidR="00EF4595" w:rsidRPr="3ACB76B1">
        <w:rPr>
          <w:rFonts w:ascii="Arial" w:hAnsi="Arial" w:cs="Arial"/>
          <w:sz w:val="20"/>
          <w:szCs w:val="20"/>
          <w:lang w:val="en-GB"/>
        </w:rPr>
        <w:t>to have</w:t>
      </w:r>
      <w:r w:rsidRPr="3ACB76B1">
        <w:rPr>
          <w:rFonts w:ascii="Arial" w:hAnsi="Arial" w:cs="Arial"/>
          <w:sz w:val="20"/>
          <w:szCs w:val="20"/>
          <w:lang w:val="en-GB"/>
        </w:rPr>
        <w:t xml:space="preserve"> robust permission and control features.</w:t>
      </w:r>
    </w:p>
    <w:p w14:paraId="7255C34D" w14:textId="63512939" w:rsidR="0023782A" w:rsidRPr="0028151E" w:rsidRDefault="0023782A" w:rsidP="0028151E">
      <w:pPr>
        <w:pStyle w:val="NoSpacing"/>
        <w:numPr>
          <w:ilvl w:val="2"/>
          <w:numId w:val="7"/>
        </w:numPr>
        <w:jc w:val="both"/>
        <w:rPr>
          <w:rFonts w:ascii="Arial" w:hAnsi="Arial" w:cs="Arial"/>
          <w:sz w:val="20"/>
          <w:szCs w:val="20"/>
        </w:rPr>
      </w:pPr>
      <w:r w:rsidRPr="0028151E">
        <w:rPr>
          <w:rFonts w:ascii="Arial" w:hAnsi="Arial" w:cs="Arial"/>
          <w:sz w:val="20"/>
          <w:szCs w:val="20"/>
        </w:rPr>
        <w:t xml:space="preserve">Alerts </w:t>
      </w:r>
      <w:r w:rsidR="00EF4595" w:rsidRPr="0028151E">
        <w:rPr>
          <w:rFonts w:ascii="Arial" w:hAnsi="Arial" w:cs="Arial"/>
          <w:sz w:val="20"/>
          <w:szCs w:val="20"/>
        </w:rPr>
        <w:t xml:space="preserve">and/or </w:t>
      </w:r>
      <w:r w:rsidRPr="0028151E">
        <w:rPr>
          <w:rFonts w:ascii="Arial" w:hAnsi="Arial" w:cs="Arial"/>
          <w:sz w:val="20"/>
          <w:szCs w:val="20"/>
        </w:rPr>
        <w:t>notifications when an unauthorised change is detected on devices.</w:t>
      </w:r>
    </w:p>
    <w:p w14:paraId="68754FBB" w14:textId="49D6F122" w:rsidR="00AF701B" w:rsidRPr="0028151E" w:rsidRDefault="00AF701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Data &amp; Device Security – Sensitive data is the intellectual property </w:t>
      </w:r>
      <w:r w:rsidR="00EF4595" w:rsidRPr="3ACB76B1">
        <w:rPr>
          <w:rFonts w:ascii="Arial" w:hAnsi="Arial" w:cs="Arial"/>
          <w:sz w:val="20"/>
          <w:szCs w:val="20"/>
          <w:lang w:val="en-GB"/>
        </w:rPr>
        <w:t xml:space="preserve">(IP) </w:t>
      </w:r>
      <w:r w:rsidRPr="3ACB76B1">
        <w:rPr>
          <w:rFonts w:ascii="Arial" w:hAnsi="Arial" w:cs="Arial"/>
          <w:sz w:val="20"/>
          <w:szCs w:val="20"/>
          <w:lang w:val="en-GB"/>
        </w:rPr>
        <w:t xml:space="preserve">of ESKOM and must be protected at all times, </w:t>
      </w:r>
      <w:r w:rsidR="00EF4595" w:rsidRPr="3ACB76B1">
        <w:rPr>
          <w:rFonts w:ascii="Arial" w:hAnsi="Arial" w:cs="Arial"/>
          <w:sz w:val="20"/>
          <w:szCs w:val="20"/>
          <w:lang w:val="en-GB"/>
        </w:rPr>
        <w:t xml:space="preserve">the solution to </w:t>
      </w:r>
      <w:r w:rsidRPr="3ACB76B1">
        <w:rPr>
          <w:rFonts w:ascii="Arial" w:hAnsi="Arial" w:cs="Arial"/>
          <w:sz w:val="20"/>
          <w:szCs w:val="20"/>
          <w:lang w:val="en-GB"/>
        </w:rPr>
        <w:t xml:space="preserve">have the capability to be persistently accessed remotely to safeguard and protect data if at risk. Data that is at end-of-life must be able to be deleted/purged so that it is not accessible to unauthorised </w:t>
      </w:r>
      <w:r w:rsidR="00EF4595" w:rsidRPr="3ACB76B1">
        <w:rPr>
          <w:rFonts w:ascii="Arial" w:hAnsi="Arial" w:cs="Arial"/>
          <w:sz w:val="20"/>
          <w:szCs w:val="20"/>
          <w:lang w:val="en-GB"/>
        </w:rPr>
        <w:t>persons</w:t>
      </w:r>
      <w:r w:rsidRPr="3ACB76B1">
        <w:rPr>
          <w:rFonts w:ascii="Arial" w:hAnsi="Arial" w:cs="Arial"/>
          <w:sz w:val="20"/>
          <w:szCs w:val="20"/>
          <w:lang w:val="en-GB"/>
        </w:rPr>
        <w:t xml:space="preserve">. Audit logs and certificates </w:t>
      </w:r>
      <w:r w:rsidR="00EF4595" w:rsidRPr="3ACB76B1">
        <w:rPr>
          <w:rFonts w:ascii="Arial" w:hAnsi="Arial" w:cs="Arial"/>
          <w:sz w:val="20"/>
          <w:szCs w:val="20"/>
          <w:lang w:val="en-GB"/>
        </w:rPr>
        <w:t xml:space="preserve">to </w:t>
      </w:r>
      <w:r w:rsidRPr="3ACB76B1">
        <w:rPr>
          <w:rFonts w:ascii="Arial" w:hAnsi="Arial" w:cs="Arial"/>
          <w:sz w:val="20"/>
          <w:szCs w:val="20"/>
          <w:lang w:val="en-GB"/>
        </w:rPr>
        <w:t xml:space="preserve">be </w:t>
      </w:r>
      <w:r w:rsidR="00EF4595" w:rsidRPr="3ACB76B1">
        <w:rPr>
          <w:rFonts w:ascii="Arial" w:hAnsi="Arial" w:cs="Arial"/>
          <w:sz w:val="20"/>
          <w:szCs w:val="20"/>
          <w:lang w:val="en-GB"/>
        </w:rPr>
        <w:t xml:space="preserve">made </w:t>
      </w:r>
      <w:r w:rsidRPr="3ACB76B1">
        <w:rPr>
          <w:rFonts w:ascii="Arial" w:hAnsi="Arial" w:cs="Arial"/>
          <w:sz w:val="20"/>
          <w:szCs w:val="20"/>
          <w:lang w:val="en-GB"/>
        </w:rPr>
        <w:t>available as proof of data deletion/purging.</w:t>
      </w:r>
    </w:p>
    <w:bookmarkEnd w:id="0"/>
    <w:p w14:paraId="1B15EA9F" w14:textId="77777777" w:rsidR="0028151E" w:rsidRPr="0028151E" w:rsidRDefault="00601090"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All Supplier Provided Software (tools) must seamlessly integrate with Eskom/Eskom Supplier tools through the use of industry standard APIs. The Supplier will integrate with the various Eskom Suppliers systems and/or capabilities with or without the assistance of the Eskom Suppliers where applicable.</w:t>
      </w:r>
    </w:p>
    <w:p w14:paraId="61B9BF7F" w14:textId="5975E66E" w:rsidR="004F6EA6" w:rsidRPr="0028151E" w:rsidRDefault="0028151E" w:rsidP="0028151E">
      <w:pPr>
        <w:pStyle w:val="NoSpacing"/>
        <w:numPr>
          <w:ilvl w:val="2"/>
          <w:numId w:val="7"/>
        </w:numPr>
        <w:jc w:val="both"/>
        <w:rPr>
          <w:rFonts w:ascii="Arial" w:hAnsi="Arial" w:cs="Arial"/>
          <w:sz w:val="20"/>
          <w:szCs w:val="20"/>
        </w:rPr>
      </w:pPr>
      <w:r w:rsidRPr="0028151E">
        <w:rPr>
          <w:rFonts w:ascii="Arial" w:hAnsi="Arial" w:cs="Arial"/>
          <w:sz w:val="20"/>
          <w:szCs w:val="20"/>
        </w:rPr>
        <w:t xml:space="preserve">The solution </w:t>
      </w:r>
      <w:r w:rsidR="00AF701B" w:rsidRPr="0028151E">
        <w:rPr>
          <w:rFonts w:ascii="Arial" w:hAnsi="Arial" w:cs="Arial"/>
          <w:sz w:val="20"/>
          <w:szCs w:val="20"/>
        </w:rPr>
        <w:t>will be pre-installed on a device’s motherboard</w:t>
      </w:r>
      <w:r w:rsidRPr="0028151E">
        <w:rPr>
          <w:rFonts w:ascii="Arial" w:hAnsi="Arial" w:cs="Arial"/>
          <w:sz w:val="20"/>
          <w:szCs w:val="20"/>
        </w:rPr>
        <w:t xml:space="preserve"> on every Eskom device</w:t>
      </w:r>
      <w:r w:rsidR="00AF701B" w:rsidRPr="0028151E">
        <w:rPr>
          <w:rFonts w:ascii="Arial" w:hAnsi="Arial" w:cs="Arial"/>
          <w:sz w:val="20"/>
          <w:szCs w:val="20"/>
        </w:rPr>
        <w:t xml:space="preserve">. </w:t>
      </w:r>
    </w:p>
    <w:p w14:paraId="4A983C57" w14:textId="77777777" w:rsidR="00431859" w:rsidRPr="0028151E" w:rsidRDefault="00431859" w:rsidP="00431859">
      <w:pPr>
        <w:pStyle w:val="NoSpacing"/>
        <w:ind w:left="1728"/>
        <w:jc w:val="both"/>
        <w:rPr>
          <w:rFonts w:ascii="Arial" w:hAnsi="Arial" w:cs="Arial"/>
          <w:sz w:val="20"/>
          <w:szCs w:val="20"/>
        </w:rPr>
      </w:pPr>
    </w:p>
    <w:p w14:paraId="61B9BF80" w14:textId="77777777" w:rsidR="004F6EA6" w:rsidRPr="007F202B" w:rsidRDefault="004F6EA6" w:rsidP="0028151E">
      <w:pPr>
        <w:pStyle w:val="NoSpacing"/>
        <w:numPr>
          <w:ilvl w:val="1"/>
          <w:numId w:val="7"/>
        </w:numPr>
        <w:jc w:val="both"/>
        <w:rPr>
          <w:rFonts w:ascii="Arial" w:hAnsi="Arial" w:cs="Arial"/>
          <w:b/>
          <w:sz w:val="20"/>
          <w:szCs w:val="20"/>
        </w:rPr>
      </w:pPr>
      <w:r w:rsidRPr="007F202B">
        <w:rPr>
          <w:rFonts w:ascii="Arial" w:hAnsi="Arial" w:cs="Arial"/>
          <w:b/>
          <w:sz w:val="20"/>
          <w:szCs w:val="20"/>
        </w:rPr>
        <w:t xml:space="preserve">Training </w:t>
      </w:r>
    </w:p>
    <w:p w14:paraId="61B9BF81" w14:textId="77777777" w:rsidR="004F6EA6" w:rsidRPr="007F202B" w:rsidRDefault="004F6EA6" w:rsidP="004F6EA6">
      <w:pPr>
        <w:pStyle w:val="NoSpacing"/>
        <w:ind w:left="792"/>
        <w:jc w:val="both"/>
        <w:rPr>
          <w:rFonts w:ascii="Arial" w:hAnsi="Arial" w:cs="Arial"/>
          <w:b/>
          <w:sz w:val="20"/>
          <w:szCs w:val="20"/>
        </w:rPr>
      </w:pPr>
    </w:p>
    <w:p w14:paraId="61B9BF82" w14:textId="55EA6081" w:rsidR="004F6EA6" w:rsidRPr="0028151E" w:rsidRDefault="002C6C4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Service Provider</w:t>
      </w:r>
      <w:r w:rsidR="004F6EA6" w:rsidRPr="3ACB76B1">
        <w:rPr>
          <w:rFonts w:ascii="Arial" w:hAnsi="Arial" w:cs="Arial"/>
          <w:sz w:val="20"/>
          <w:szCs w:val="20"/>
          <w:lang w:val="en-GB"/>
        </w:rPr>
        <w:t xml:space="preserve"> will provide training at the time of</w:t>
      </w:r>
      <w:r w:rsidR="00F23D9E" w:rsidRPr="3ACB76B1">
        <w:rPr>
          <w:rFonts w:ascii="Arial" w:hAnsi="Arial" w:cs="Arial"/>
          <w:sz w:val="20"/>
          <w:szCs w:val="20"/>
          <w:lang w:val="en-GB"/>
        </w:rPr>
        <w:t xml:space="preserve"> solution implementation</w:t>
      </w:r>
      <w:r w:rsidR="004F6EA6" w:rsidRPr="3ACB76B1">
        <w:rPr>
          <w:rFonts w:ascii="Arial" w:hAnsi="Arial" w:cs="Arial"/>
          <w:sz w:val="20"/>
          <w:szCs w:val="20"/>
          <w:lang w:val="en-GB"/>
        </w:rPr>
        <w:t xml:space="preserve">.  Training should comprise </w:t>
      </w:r>
      <w:r w:rsidR="002B41C3" w:rsidRPr="3ACB76B1">
        <w:rPr>
          <w:rFonts w:ascii="Arial" w:hAnsi="Arial" w:cs="Arial"/>
          <w:sz w:val="20"/>
          <w:szCs w:val="20"/>
          <w:lang w:val="en-GB"/>
        </w:rPr>
        <w:t xml:space="preserve">of </w:t>
      </w:r>
      <w:r w:rsidR="004F6EA6" w:rsidRPr="3ACB76B1">
        <w:rPr>
          <w:rFonts w:ascii="Arial" w:hAnsi="Arial" w:cs="Arial"/>
          <w:sz w:val="20"/>
          <w:szCs w:val="20"/>
          <w:lang w:val="en-GB"/>
        </w:rPr>
        <w:t xml:space="preserve">the features of the </w:t>
      </w:r>
      <w:r w:rsidR="00F23D9E" w:rsidRPr="3ACB76B1">
        <w:rPr>
          <w:rFonts w:ascii="Arial" w:hAnsi="Arial" w:cs="Arial"/>
          <w:sz w:val="20"/>
          <w:szCs w:val="20"/>
          <w:lang w:val="en-GB"/>
        </w:rPr>
        <w:t>solution</w:t>
      </w:r>
      <w:r w:rsidR="004F6EA6" w:rsidRPr="3ACB76B1">
        <w:rPr>
          <w:rFonts w:ascii="Arial" w:hAnsi="Arial" w:cs="Arial"/>
          <w:sz w:val="20"/>
          <w:szCs w:val="20"/>
          <w:lang w:val="en-GB"/>
        </w:rPr>
        <w:t xml:space="preserve">.  Training will cover, but not be limited to, how to navigate the </w:t>
      </w:r>
      <w:r w:rsidR="00F23D9E" w:rsidRPr="3ACB76B1">
        <w:rPr>
          <w:rFonts w:ascii="Arial" w:hAnsi="Arial" w:cs="Arial"/>
          <w:sz w:val="20"/>
          <w:szCs w:val="20"/>
          <w:lang w:val="en-GB"/>
        </w:rPr>
        <w:t>solution</w:t>
      </w:r>
      <w:r w:rsidR="00FB25DD" w:rsidRPr="3ACB76B1">
        <w:rPr>
          <w:rFonts w:ascii="Arial" w:hAnsi="Arial" w:cs="Arial"/>
          <w:sz w:val="20"/>
          <w:szCs w:val="20"/>
          <w:lang w:val="en-GB"/>
        </w:rPr>
        <w:t xml:space="preserve"> </w:t>
      </w:r>
      <w:r w:rsidR="004F6EA6" w:rsidRPr="3ACB76B1">
        <w:rPr>
          <w:rFonts w:ascii="Arial" w:hAnsi="Arial" w:cs="Arial"/>
          <w:sz w:val="20"/>
          <w:szCs w:val="20"/>
          <w:lang w:val="en-GB"/>
        </w:rPr>
        <w:t xml:space="preserve">etc.  </w:t>
      </w:r>
    </w:p>
    <w:p w14:paraId="61B9BF83" w14:textId="655D8A70" w:rsidR="004F6EA6" w:rsidRPr="0028151E" w:rsidRDefault="004F6EA6" w:rsidP="0028151E">
      <w:pPr>
        <w:pStyle w:val="NoSpacing"/>
        <w:numPr>
          <w:ilvl w:val="2"/>
          <w:numId w:val="7"/>
        </w:numPr>
        <w:jc w:val="both"/>
        <w:rPr>
          <w:rFonts w:ascii="Arial" w:hAnsi="Arial" w:cs="Arial"/>
          <w:sz w:val="20"/>
          <w:szCs w:val="20"/>
        </w:rPr>
      </w:pPr>
      <w:r w:rsidRPr="0028151E">
        <w:rPr>
          <w:rFonts w:ascii="Arial" w:hAnsi="Arial" w:cs="Arial"/>
          <w:sz w:val="20"/>
          <w:szCs w:val="20"/>
        </w:rPr>
        <w:t>Hard-copy user manuals and</w:t>
      </w:r>
      <w:r w:rsidR="0028151E" w:rsidRPr="0028151E">
        <w:rPr>
          <w:rFonts w:ascii="Arial" w:hAnsi="Arial" w:cs="Arial"/>
          <w:sz w:val="20"/>
          <w:szCs w:val="20"/>
        </w:rPr>
        <w:t>/or</w:t>
      </w:r>
      <w:r w:rsidRPr="0028151E">
        <w:rPr>
          <w:rFonts w:ascii="Arial" w:hAnsi="Arial" w:cs="Arial"/>
          <w:sz w:val="20"/>
          <w:szCs w:val="20"/>
        </w:rPr>
        <w:t xml:space="preserve"> electronic manuals should be made available on request. </w:t>
      </w:r>
    </w:p>
    <w:p w14:paraId="61B9BF84" w14:textId="77777777" w:rsidR="004F6EA6" w:rsidRPr="0028151E" w:rsidRDefault="004F6EA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Occasionally, in support of continuous service improvement, Eskom will recommend an organised training session.  These training sessions will vary and may include custom-developed training courses or training programmes.  Eskom will recommend a training intervention that is in the collective best interest of both parties in terms of timing, cost, and quality of course content. </w:t>
      </w:r>
    </w:p>
    <w:p w14:paraId="61B9BF85" w14:textId="77777777" w:rsidR="004F6EA6" w:rsidRPr="0028151E" w:rsidRDefault="004F6EA6" w:rsidP="0028151E">
      <w:pPr>
        <w:pStyle w:val="NoSpacing"/>
        <w:ind w:left="1214"/>
        <w:jc w:val="both"/>
        <w:rPr>
          <w:rFonts w:ascii="Arial" w:hAnsi="Arial" w:cs="Arial"/>
          <w:sz w:val="20"/>
          <w:szCs w:val="20"/>
        </w:rPr>
      </w:pPr>
    </w:p>
    <w:p w14:paraId="61B9BF86" w14:textId="7777777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Hours of service</w:t>
      </w:r>
    </w:p>
    <w:p w14:paraId="61B9BF87" w14:textId="77777777" w:rsidR="006E1EB6" w:rsidRPr="007F202B" w:rsidRDefault="006E1EB6" w:rsidP="006E1EB6">
      <w:pPr>
        <w:pStyle w:val="NoSpacing"/>
        <w:ind w:left="792"/>
        <w:jc w:val="both"/>
        <w:rPr>
          <w:rFonts w:ascii="Arial" w:hAnsi="Arial" w:cs="Arial"/>
          <w:sz w:val="20"/>
          <w:szCs w:val="20"/>
        </w:rPr>
      </w:pPr>
    </w:p>
    <w:p w14:paraId="61B9BF88" w14:textId="761F624D" w:rsidR="006E1EB6" w:rsidRPr="00F924CC" w:rsidRDefault="002C6C4B" w:rsidP="007F34C8">
      <w:pPr>
        <w:pStyle w:val="NoSpacing"/>
        <w:numPr>
          <w:ilvl w:val="2"/>
          <w:numId w:val="7"/>
        </w:numPr>
        <w:jc w:val="both"/>
        <w:rPr>
          <w:rFonts w:ascii="Arial" w:hAnsi="Arial" w:cs="Arial"/>
          <w:sz w:val="20"/>
          <w:szCs w:val="20"/>
        </w:rPr>
      </w:pPr>
      <w:r w:rsidRPr="00F924CC">
        <w:rPr>
          <w:rFonts w:ascii="Arial" w:hAnsi="Arial" w:cs="Arial"/>
          <w:sz w:val="20"/>
          <w:szCs w:val="20"/>
        </w:rPr>
        <w:t>Service Provider</w:t>
      </w:r>
      <w:r w:rsidR="006E1EB6" w:rsidRPr="00F924CC">
        <w:rPr>
          <w:rFonts w:ascii="Arial" w:hAnsi="Arial" w:cs="Arial"/>
          <w:sz w:val="20"/>
          <w:szCs w:val="20"/>
        </w:rPr>
        <w:t xml:space="preserve"> will ensure that </w:t>
      </w:r>
      <w:r w:rsidR="00F924CC" w:rsidRPr="00F924CC">
        <w:rPr>
          <w:rFonts w:ascii="Arial" w:hAnsi="Arial" w:cs="Arial"/>
          <w:sz w:val="20"/>
          <w:szCs w:val="20"/>
        </w:rPr>
        <w:t>the solution is</w:t>
      </w:r>
      <w:r w:rsidR="006E1EB6" w:rsidRPr="00F924CC">
        <w:rPr>
          <w:rFonts w:ascii="Arial" w:hAnsi="Arial" w:cs="Arial"/>
          <w:sz w:val="20"/>
          <w:szCs w:val="20"/>
        </w:rPr>
        <w:t xml:space="preserve"> fully operational </w:t>
      </w:r>
      <w:r w:rsidR="00F924CC" w:rsidRPr="00F924CC">
        <w:rPr>
          <w:rFonts w:ascii="Arial" w:hAnsi="Arial" w:cs="Arial"/>
          <w:sz w:val="20"/>
          <w:szCs w:val="20"/>
        </w:rPr>
        <w:t xml:space="preserve">throughout the service coverage window (24x7). </w:t>
      </w:r>
      <w:r w:rsidR="006E1EB6" w:rsidRPr="00F924CC">
        <w:rPr>
          <w:rFonts w:ascii="Arial" w:hAnsi="Arial" w:cs="Arial"/>
          <w:sz w:val="20"/>
          <w:szCs w:val="20"/>
        </w:rPr>
        <w:t xml:space="preserve">If it is necessary for </w:t>
      </w:r>
      <w:r w:rsidRPr="00F924CC">
        <w:rPr>
          <w:rFonts w:ascii="Arial" w:hAnsi="Arial" w:cs="Arial"/>
          <w:sz w:val="20"/>
          <w:szCs w:val="20"/>
        </w:rPr>
        <w:t>Service Provider</w:t>
      </w:r>
      <w:r w:rsidR="006E1EB6" w:rsidRPr="00F924CC">
        <w:rPr>
          <w:rFonts w:ascii="Arial" w:hAnsi="Arial" w:cs="Arial"/>
          <w:sz w:val="20"/>
          <w:szCs w:val="20"/>
        </w:rPr>
        <w:t xml:space="preserve"> to interrupt any service during Working Day</w:t>
      </w:r>
      <w:r w:rsidR="00D4445F" w:rsidRPr="00F924CC">
        <w:rPr>
          <w:rFonts w:ascii="Arial" w:hAnsi="Arial" w:cs="Arial"/>
          <w:sz w:val="20"/>
          <w:szCs w:val="20"/>
        </w:rPr>
        <w:t xml:space="preserve">, </w:t>
      </w:r>
      <w:r w:rsidR="006E1EB6" w:rsidRPr="00F924CC">
        <w:rPr>
          <w:rFonts w:ascii="Arial" w:hAnsi="Arial" w:cs="Arial"/>
          <w:sz w:val="20"/>
          <w:szCs w:val="20"/>
        </w:rPr>
        <w:t>prior written notification of 5 working days must be given and approved by Eskom in writing.</w:t>
      </w:r>
    </w:p>
    <w:p w14:paraId="61B9BF89" w14:textId="77777777" w:rsidR="006E1EB6" w:rsidRPr="00F23D9E" w:rsidRDefault="006E1EB6" w:rsidP="006E1EB6">
      <w:pPr>
        <w:pStyle w:val="NoSpacing"/>
        <w:ind w:left="1224"/>
        <w:jc w:val="both"/>
        <w:rPr>
          <w:rFonts w:ascii="Arial" w:hAnsi="Arial" w:cs="Arial"/>
          <w:sz w:val="20"/>
          <w:szCs w:val="20"/>
          <w:highlight w:val="yellow"/>
        </w:rPr>
      </w:pPr>
    </w:p>
    <w:p w14:paraId="61B9BF8A" w14:textId="52BC57EF" w:rsidR="006E1EB6" w:rsidRPr="00F924CC"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Eskom may request support on public holidays, </w:t>
      </w:r>
      <w:r w:rsidR="00F924CC" w:rsidRPr="3ACB76B1">
        <w:rPr>
          <w:rFonts w:ascii="Arial" w:hAnsi="Arial" w:cs="Arial"/>
          <w:sz w:val="20"/>
          <w:szCs w:val="20"/>
          <w:lang w:val="en-GB"/>
        </w:rPr>
        <w:t xml:space="preserve">and </w:t>
      </w:r>
      <w:r w:rsidRPr="3ACB76B1">
        <w:rPr>
          <w:rFonts w:ascii="Arial" w:hAnsi="Arial" w:cs="Arial"/>
          <w:sz w:val="20"/>
          <w:szCs w:val="20"/>
          <w:lang w:val="en-GB"/>
        </w:rPr>
        <w:t xml:space="preserve">weekends </w:t>
      </w:r>
      <w:r w:rsidR="00F23D9E" w:rsidRPr="3ACB76B1">
        <w:rPr>
          <w:rFonts w:ascii="Arial" w:hAnsi="Arial" w:cs="Arial"/>
          <w:sz w:val="20"/>
          <w:szCs w:val="20"/>
          <w:lang w:val="en-GB"/>
        </w:rPr>
        <w:t xml:space="preserve">as and </w:t>
      </w:r>
      <w:r w:rsidR="0078156B" w:rsidRPr="3ACB76B1">
        <w:rPr>
          <w:rFonts w:ascii="Arial" w:hAnsi="Arial" w:cs="Arial"/>
          <w:sz w:val="20"/>
          <w:szCs w:val="20"/>
          <w:lang w:val="en-GB"/>
        </w:rPr>
        <w:t>when</w:t>
      </w:r>
      <w:r w:rsidR="00F23D9E" w:rsidRPr="3ACB76B1">
        <w:rPr>
          <w:rFonts w:ascii="Arial" w:hAnsi="Arial" w:cs="Arial"/>
          <w:sz w:val="20"/>
          <w:szCs w:val="20"/>
          <w:lang w:val="en-GB"/>
        </w:rPr>
        <w:t xml:space="preserve"> required</w:t>
      </w:r>
      <w:r w:rsidR="0078156B" w:rsidRPr="3ACB76B1">
        <w:rPr>
          <w:rFonts w:ascii="Arial" w:hAnsi="Arial" w:cs="Arial"/>
          <w:sz w:val="20"/>
          <w:szCs w:val="20"/>
          <w:lang w:val="en-GB"/>
        </w:rPr>
        <w:t xml:space="preserve">.  </w:t>
      </w:r>
      <w:r w:rsidRPr="3ACB76B1">
        <w:rPr>
          <w:rFonts w:ascii="Arial" w:hAnsi="Arial" w:cs="Arial"/>
          <w:sz w:val="20"/>
          <w:szCs w:val="20"/>
          <w:lang w:val="en-GB"/>
        </w:rPr>
        <w:t xml:space="preserve"> </w:t>
      </w:r>
    </w:p>
    <w:p w14:paraId="61B9BF8B" w14:textId="77777777" w:rsidR="006E1EB6" w:rsidRPr="00F23D9E" w:rsidRDefault="006E1EB6" w:rsidP="006E1EB6">
      <w:pPr>
        <w:pStyle w:val="NoSpacing"/>
        <w:jc w:val="both"/>
        <w:rPr>
          <w:rFonts w:ascii="Arial" w:hAnsi="Arial" w:cs="Arial"/>
          <w:sz w:val="20"/>
          <w:szCs w:val="20"/>
          <w:highlight w:val="yellow"/>
        </w:rPr>
      </w:pPr>
    </w:p>
    <w:p w14:paraId="61B9BF8D" w14:textId="48CFAC97" w:rsidR="00C545EC" w:rsidRPr="00090188" w:rsidRDefault="006E1EB6" w:rsidP="007B22B6">
      <w:pPr>
        <w:pStyle w:val="NoSpacing"/>
        <w:numPr>
          <w:ilvl w:val="2"/>
          <w:numId w:val="7"/>
        </w:numPr>
        <w:jc w:val="both"/>
        <w:rPr>
          <w:rFonts w:cs="Arial"/>
          <w:b/>
          <w:sz w:val="20"/>
          <w:szCs w:val="20"/>
        </w:rPr>
      </w:pPr>
      <w:r w:rsidRPr="00090188">
        <w:rPr>
          <w:rFonts w:ascii="Arial" w:hAnsi="Arial" w:cs="Arial"/>
          <w:sz w:val="20"/>
          <w:szCs w:val="20"/>
        </w:rPr>
        <w:t xml:space="preserve">All </w:t>
      </w:r>
      <w:r w:rsidR="00F23D9E" w:rsidRPr="00090188">
        <w:rPr>
          <w:rFonts w:ascii="Arial" w:hAnsi="Arial" w:cs="Arial"/>
          <w:sz w:val="20"/>
          <w:szCs w:val="20"/>
        </w:rPr>
        <w:t>Asset Tracking Solution Services</w:t>
      </w:r>
      <w:r w:rsidRPr="00090188">
        <w:rPr>
          <w:rFonts w:ascii="Arial" w:hAnsi="Arial" w:cs="Arial"/>
          <w:sz w:val="20"/>
          <w:szCs w:val="20"/>
        </w:rPr>
        <w:t xml:space="preserve"> will be provided on a 24/7 basis</w:t>
      </w:r>
      <w:r w:rsidR="00090188" w:rsidRPr="00090188">
        <w:rPr>
          <w:rFonts w:ascii="Arial" w:hAnsi="Arial" w:cs="Arial"/>
          <w:sz w:val="20"/>
          <w:szCs w:val="20"/>
        </w:rPr>
        <w:t>.</w:t>
      </w:r>
    </w:p>
    <w:p w14:paraId="06589B8A" w14:textId="77777777" w:rsidR="00090188" w:rsidRDefault="00090188" w:rsidP="00090188">
      <w:pPr>
        <w:pStyle w:val="ListParagraph"/>
        <w:rPr>
          <w:rFonts w:cs="Arial"/>
          <w:b/>
        </w:rPr>
      </w:pPr>
    </w:p>
    <w:p w14:paraId="0BBDE183" w14:textId="77777777" w:rsidR="00090188" w:rsidRPr="00090188" w:rsidRDefault="00090188" w:rsidP="00090188">
      <w:pPr>
        <w:pStyle w:val="NoSpacing"/>
        <w:ind w:left="1214"/>
        <w:jc w:val="both"/>
        <w:rPr>
          <w:rFonts w:cs="Arial"/>
          <w:b/>
          <w:sz w:val="20"/>
          <w:szCs w:val="20"/>
        </w:rPr>
      </w:pPr>
    </w:p>
    <w:p w14:paraId="61B9BF92" w14:textId="77777777" w:rsidR="006E1EB6" w:rsidRPr="007F202B" w:rsidRDefault="006E1EB6" w:rsidP="007F34C8">
      <w:pPr>
        <w:pStyle w:val="NoSpacing"/>
        <w:numPr>
          <w:ilvl w:val="1"/>
          <w:numId w:val="7"/>
        </w:numPr>
        <w:jc w:val="both"/>
        <w:rPr>
          <w:rFonts w:ascii="Arial" w:hAnsi="Arial" w:cs="Arial"/>
          <w:b/>
          <w:sz w:val="20"/>
          <w:szCs w:val="20"/>
        </w:rPr>
      </w:pPr>
      <w:bookmarkStart w:id="1" w:name="_Ref161127989"/>
      <w:r w:rsidRPr="007F202B">
        <w:rPr>
          <w:rFonts w:ascii="Arial" w:hAnsi="Arial" w:cs="Arial"/>
          <w:b/>
          <w:sz w:val="20"/>
          <w:szCs w:val="20"/>
        </w:rPr>
        <w:t>Service portal</w:t>
      </w:r>
      <w:bookmarkEnd w:id="1"/>
    </w:p>
    <w:p w14:paraId="61B9BF93" w14:textId="77777777" w:rsidR="006E1EB6" w:rsidRPr="007F202B" w:rsidRDefault="006E1EB6" w:rsidP="006E1EB6">
      <w:pPr>
        <w:pStyle w:val="NoSpacing"/>
        <w:ind w:left="360"/>
        <w:jc w:val="both"/>
        <w:rPr>
          <w:rFonts w:ascii="Arial" w:hAnsi="Arial" w:cs="Arial"/>
          <w:sz w:val="20"/>
          <w:szCs w:val="20"/>
        </w:rPr>
      </w:pPr>
    </w:p>
    <w:p w14:paraId="61B9BF94" w14:textId="1D4E98DF" w:rsidR="006E1EB6" w:rsidRPr="007F202B" w:rsidRDefault="002C6C4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Service Provider</w:t>
      </w:r>
      <w:r w:rsidR="006E1EB6" w:rsidRPr="3ACB76B1">
        <w:rPr>
          <w:rFonts w:ascii="Arial" w:hAnsi="Arial" w:cs="Arial"/>
          <w:sz w:val="20"/>
          <w:szCs w:val="20"/>
          <w:lang w:val="en-GB"/>
        </w:rPr>
        <w:t xml:space="preserve"> will provide an SLA and management dashboard in the form of an online secure portal. The portal will provide executive summary reports on the </w:t>
      </w:r>
      <w:r w:rsidR="001C097A" w:rsidRPr="3ACB76B1">
        <w:rPr>
          <w:rFonts w:ascii="Arial" w:hAnsi="Arial" w:cs="Arial"/>
          <w:sz w:val="20"/>
          <w:szCs w:val="20"/>
          <w:lang w:val="en-GB"/>
        </w:rPr>
        <w:t>e</w:t>
      </w:r>
      <w:r w:rsidR="006E1EB6" w:rsidRPr="3ACB76B1">
        <w:rPr>
          <w:rFonts w:ascii="Arial" w:hAnsi="Arial" w:cs="Arial"/>
          <w:sz w:val="20"/>
          <w:szCs w:val="20"/>
          <w:lang w:val="en-GB"/>
        </w:rPr>
        <w:t>nvironment.  The content will be agreed between the parties.</w:t>
      </w:r>
    </w:p>
    <w:p w14:paraId="61B9BF95" w14:textId="77777777" w:rsidR="006E1EB6" w:rsidRPr="007F202B" w:rsidRDefault="006E1EB6" w:rsidP="006E1EB6">
      <w:pPr>
        <w:pStyle w:val="NoSpacing"/>
        <w:jc w:val="both"/>
        <w:rPr>
          <w:rFonts w:ascii="Arial" w:hAnsi="Arial" w:cs="Arial"/>
          <w:sz w:val="20"/>
          <w:szCs w:val="20"/>
        </w:rPr>
      </w:pPr>
    </w:p>
    <w:p w14:paraId="61B9BF96" w14:textId="7777777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Service desk</w:t>
      </w:r>
    </w:p>
    <w:p w14:paraId="61B9BF97" w14:textId="77777777" w:rsidR="006E1EB6" w:rsidRPr="007F202B" w:rsidRDefault="006E1EB6" w:rsidP="006E1EB6">
      <w:pPr>
        <w:pStyle w:val="NoSpacing"/>
        <w:ind w:left="792"/>
        <w:jc w:val="both"/>
        <w:rPr>
          <w:rFonts w:ascii="Arial" w:hAnsi="Arial" w:cs="Arial"/>
          <w:sz w:val="20"/>
          <w:szCs w:val="20"/>
        </w:rPr>
      </w:pPr>
    </w:p>
    <w:p w14:paraId="61B9BF98" w14:textId="6A63A8E6" w:rsidR="006E1EB6" w:rsidRPr="0014315D" w:rsidRDefault="006E1EB6" w:rsidP="007F34C8">
      <w:pPr>
        <w:pStyle w:val="NoSpacing"/>
        <w:numPr>
          <w:ilvl w:val="2"/>
          <w:numId w:val="7"/>
        </w:numPr>
        <w:jc w:val="both"/>
        <w:rPr>
          <w:rFonts w:ascii="Arial" w:hAnsi="Arial" w:cs="Arial"/>
          <w:sz w:val="20"/>
          <w:szCs w:val="20"/>
        </w:rPr>
      </w:pPr>
      <w:r w:rsidRPr="0014315D">
        <w:rPr>
          <w:rFonts w:ascii="Arial" w:hAnsi="Arial" w:cs="Arial"/>
          <w:sz w:val="20"/>
          <w:szCs w:val="20"/>
        </w:rPr>
        <w:t xml:space="preserve">All </w:t>
      </w:r>
      <w:r w:rsidR="003E7C6B">
        <w:rPr>
          <w:rFonts w:ascii="Arial" w:hAnsi="Arial" w:cs="Arial"/>
          <w:sz w:val="20"/>
          <w:szCs w:val="20"/>
        </w:rPr>
        <w:t>solution</w:t>
      </w:r>
      <w:r w:rsidR="00016846" w:rsidRPr="0014315D">
        <w:rPr>
          <w:rFonts w:ascii="Arial" w:hAnsi="Arial" w:cs="Arial"/>
          <w:color w:val="FF0000"/>
          <w:sz w:val="20"/>
          <w:szCs w:val="20"/>
        </w:rPr>
        <w:t xml:space="preserve"> </w:t>
      </w:r>
      <w:r w:rsidR="00016846" w:rsidRPr="0014315D">
        <w:rPr>
          <w:rFonts w:ascii="Arial" w:hAnsi="Arial" w:cs="Arial"/>
          <w:sz w:val="20"/>
          <w:szCs w:val="20"/>
        </w:rPr>
        <w:t>rel</w:t>
      </w:r>
      <w:r w:rsidRPr="0014315D">
        <w:rPr>
          <w:rFonts w:ascii="Arial" w:hAnsi="Arial" w:cs="Arial"/>
          <w:sz w:val="20"/>
          <w:szCs w:val="20"/>
        </w:rPr>
        <w:t xml:space="preserve">ated issues will be logged with </w:t>
      </w:r>
      <w:r w:rsidR="002C6C4B" w:rsidRPr="0014315D">
        <w:rPr>
          <w:rFonts w:ascii="Arial" w:hAnsi="Arial" w:cs="Arial"/>
          <w:sz w:val="20"/>
          <w:szCs w:val="20"/>
        </w:rPr>
        <w:t>Service Provider</w:t>
      </w:r>
      <w:r w:rsidRPr="0014315D">
        <w:rPr>
          <w:rFonts w:ascii="Arial" w:hAnsi="Arial" w:cs="Arial"/>
          <w:sz w:val="20"/>
          <w:szCs w:val="20"/>
        </w:rPr>
        <w:t xml:space="preserve"> Service Desk.</w:t>
      </w:r>
    </w:p>
    <w:p w14:paraId="61B9BF99" w14:textId="77777777" w:rsidR="006E1EB6" w:rsidRPr="0014315D" w:rsidRDefault="006E1EB6" w:rsidP="006E1EB6">
      <w:pPr>
        <w:pStyle w:val="NoSpacing"/>
        <w:ind w:left="1224"/>
        <w:jc w:val="both"/>
        <w:rPr>
          <w:rFonts w:ascii="Arial" w:hAnsi="Arial" w:cs="Arial"/>
          <w:sz w:val="20"/>
          <w:szCs w:val="20"/>
        </w:rPr>
      </w:pPr>
      <w:r w:rsidRPr="0014315D">
        <w:rPr>
          <w:rFonts w:ascii="Arial" w:hAnsi="Arial" w:cs="Arial"/>
          <w:sz w:val="20"/>
          <w:szCs w:val="20"/>
        </w:rPr>
        <w:t xml:space="preserve"> </w:t>
      </w:r>
    </w:p>
    <w:p w14:paraId="61B9BF9B" w14:textId="470A64AC" w:rsidR="006E1EB6" w:rsidRPr="0014315D" w:rsidRDefault="002C6C4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Service Provider</w:t>
      </w:r>
      <w:r w:rsidR="006E1EB6" w:rsidRPr="3ACB76B1">
        <w:rPr>
          <w:rFonts w:ascii="Arial" w:hAnsi="Arial" w:cs="Arial"/>
          <w:sz w:val="20"/>
          <w:szCs w:val="20"/>
          <w:lang w:val="en-GB"/>
        </w:rPr>
        <w:t>’s</w:t>
      </w:r>
      <w:r w:rsidR="00116ABC" w:rsidRPr="3ACB76B1">
        <w:rPr>
          <w:rFonts w:ascii="Arial" w:hAnsi="Arial" w:cs="Arial"/>
          <w:sz w:val="20"/>
          <w:szCs w:val="20"/>
          <w:lang w:val="en-GB"/>
        </w:rPr>
        <w:t xml:space="preserve"> </w:t>
      </w:r>
      <w:r w:rsidR="006E1EB6" w:rsidRPr="3ACB76B1">
        <w:rPr>
          <w:rFonts w:ascii="Arial" w:hAnsi="Arial" w:cs="Arial"/>
          <w:sz w:val="20"/>
          <w:szCs w:val="20"/>
          <w:lang w:val="en-GB"/>
        </w:rPr>
        <w:t>service desk will provide assistance for</w:t>
      </w:r>
      <w:r w:rsidR="00F23D9E" w:rsidRPr="3ACB76B1">
        <w:rPr>
          <w:rFonts w:ascii="Arial" w:hAnsi="Arial" w:cs="Arial"/>
          <w:sz w:val="20"/>
          <w:szCs w:val="20"/>
          <w:lang w:val="en-GB"/>
        </w:rPr>
        <w:t xml:space="preserve"> Technical</w:t>
      </w:r>
      <w:r w:rsidR="006E1EB6" w:rsidRPr="3ACB76B1">
        <w:rPr>
          <w:rFonts w:ascii="Arial" w:hAnsi="Arial" w:cs="Arial"/>
          <w:sz w:val="20"/>
          <w:szCs w:val="20"/>
          <w:lang w:val="en-GB"/>
        </w:rPr>
        <w:t>, usage, and administrative problems and questions related to the service covered under this agreement.</w:t>
      </w:r>
    </w:p>
    <w:p w14:paraId="1DB79D56" w14:textId="77777777" w:rsidR="001C097A" w:rsidRPr="0014315D" w:rsidRDefault="001C097A" w:rsidP="001C097A">
      <w:pPr>
        <w:pStyle w:val="NoSpacing"/>
        <w:jc w:val="both"/>
        <w:rPr>
          <w:rFonts w:ascii="Arial" w:hAnsi="Arial" w:cs="Arial"/>
          <w:sz w:val="20"/>
          <w:szCs w:val="20"/>
        </w:rPr>
      </w:pPr>
    </w:p>
    <w:p w14:paraId="61B9BF9C" w14:textId="55C5CE85" w:rsidR="003C09F3" w:rsidRPr="0014315D" w:rsidRDefault="00F23D9E"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ITSM </w:t>
      </w:r>
      <w:r w:rsidR="003C09F3" w:rsidRPr="3ACB76B1">
        <w:rPr>
          <w:rFonts w:ascii="Arial" w:hAnsi="Arial" w:cs="Arial"/>
          <w:sz w:val="20"/>
          <w:szCs w:val="20"/>
          <w:lang w:val="en-GB"/>
        </w:rPr>
        <w:t xml:space="preserve">system </w:t>
      </w:r>
      <w:r w:rsidR="00874A7E" w:rsidRPr="3ACB76B1">
        <w:rPr>
          <w:rFonts w:ascii="Arial" w:hAnsi="Arial" w:cs="Arial"/>
          <w:sz w:val="20"/>
          <w:szCs w:val="20"/>
          <w:lang w:val="en-GB"/>
        </w:rPr>
        <w:t xml:space="preserve">must </w:t>
      </w:r>
      <w:r w:rsidR="003C09F3" w:rsidRPr="3ACB76B1">
        <w:rPr>
          <w:rFonts w:ascii="Arial" w:hAnsi="Arial" w:cs="Arial"/>
          <w:sz w:val="20"/>
          <w:szCs w:val="20"/>
          <w:lang w:val="en-GB"/>
        </w:rPr>
        <w:t xml:space="preserve">update end users through email every time a call is updated </w:t>
      </w:r>
      <w:r w:rsidR="00874A7E" w:rsidRPr="3ACB76B1">
        <w:rPr>
          <w:rFonts w:ascii="Arial" w:hAnsi="Arial" w:cs="Arial"/>
          <w:sz w:val="20"/>
          <w:szCs w:val="20"/>
          <w:lang w:val="en-GB"/>
        </w:rPr>
        <w:t xml:space="preserve">with new information. </w:t>
      </w:r>
    </w:p>
    <w:p w14:paraId="61B9BF9D" w14:textId="77777777" w:rsidR="003C09F3" w:rsidRPr="007F202B" w:rsidRDefault="003C09F3" w:rsidP="006E1EB6">
      <w:pPr>
        <w:pStyle w:val="NoSpacing"/>
        <w:jc w:val="both"/>
        <w:rPr>
          <w:rFonts w:ascii="Arial" w:hAnsi="Arial" w:cs="Arial"/>
          <w:sz w:val="20"/>
          <w:szCs w:val="20"/>
        </w:rPr>
      </w:pPr>
    </w:p>
    <w:p w14:paraId="61B9BFB5" w14:textId="7777777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 xml:space="preserve">Request fulfilment </w:t>
      </w:r>
      <w:r w:rsidR="00345B46" w:rsidRPr="007F202B">
        <w:rPr>
          <w:rFonts w:ascii="Arial" w:hAnsi="Arial" w:cs="Arial"/>
          <w:b/>
          <w:sz w:val="20"/>
          <w:szCs w:val="20"/>
        </w:rPr>
        <w:t>(Request for a General Service)</w:t>
      </w:r>
    </w:p>
    <w:p w14:paraId="61B9BFB6" w14:textId="77777777" w:rsidR="006E1EB6" w:rsidRPr="007F202B" w:rsidRDefault="006E1EB6" w:rsidP="006E1EB6">
      <w:pPr>
        <w:pStyle w:val="NoSpacing"/>
        <w:ind w:left="360"/>
        <w:jc w:val="both"/>
        <w:rPr>
          <w:rFonts w:ascii="Arial" w:hAnsi="Arial" w:cs="Arial"/>
          <w:sz w:val="20"/>
          <w:szCs w:val="20"/>
        </w:rPr>
      </w:pPr>
    </w:p>
    <w:p w14:paraId="61B9BFB7" w14:textId="70F4DEA0"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A request ticket will indicate that a service or product is de</w:t>
      </w:r>
      <w:r w:rsidR="00256732" w:rsidRPr="3ACB76B1">
        <w:rPr>
          <w:rFonts w:ascii="Arial" w:hAnsi="Arial" w:cs="Arial"/>
          <w:sz w:val="20"/>
          <w:szCs w:val="20"/>
          <w:lang w:val="en-GB"/>
        </w:rPr>
        <w:t>sired (</w:t>
      </w:r>
      <w:r w:rsidR="00AF736D" w:rsidRPr="3ACB76B1">
        <w:rPr>
          <w:rFonts w:ascii="Arial" w:hAnsi="Arial" w:cs="Arial"/>
          <w:sz w:val="20"/>
          <w:szCs w:val="20"/>
          <w:lang w:val="en-GB"/>
        </w:rPr>
        <w:t>e.g.,</w:t>
      </w:r>
      <w:r w:rsidR="00256732" w:rsidRPr="3ACB76B1">
        <w:rPr>
          <w:rFonts w:ascii="Arial" w:hAnsi="Arial" w:cs="Arial"/>
          <w:sz w:val="20"/>
          <w:szCs w:val="20"/>
          <w:lang w:val="en-GB"/>
        </w:rPr>
        <w:t xml:space="preserve"> general request for </w:t>
      </w:r>
      <w:r w:rsidR="00016846" w:rsidRPr="3ACB76B1">
        <w:rPr>
          <w:rFonts w:ascii="Arial" w:hAnsi="Arial" w:cs="Arial"/>
          <w:sz w:val="20"/>
          <w:szCs w:val="20"/>
          <w:lang w:val="en-GB"/>
        </w:rPr>
        <w:t>advice</w:t>
      </w:r>
      <w:r w:rsidR="00256732" w:rsidRPr="3ACB76B1">
        <w:rPr>
          <w:rFonts w:ascii="Arial" w:hAnsi="Arial" w:cs="Arial"/>
          <w:sz w:val="20"/>
          <w:szCs w:val="20"/>
          <w:lang w:val="en-GB"/>
        </w:rPr>
        <w:t>, quote etc.) (This exclude</w:t>
      </w:r>
      <w:r w:rsidR="00016846" w:rsidRPr="3ACB76B1">
        <w:rPr>
          <w:rFonts w:ascii="Arial" w:hAnsi="Arial" w:cs="Arial"/>
          <w:sz w:val="20"/>
          <w:szCs w:val="20"/>
          <w:lang w:val="en-GB"/>
        </w:rPr>
        <w:t>s</w:t>
      </w:r>
      <w:r w:rsidR="00256732" w:rsidRPr="3ACB76B1">
        <w:rPr>
          <w:rFonts w:ascii="Arial" w:hAnsi="Arial" w:cs="Arial"/>
          <w:sz w:val="20"/>
          <w:szCs w:val="20"/>
          <w:lang w:val="en-GB"/>
        </w:rPr>
        <w:t xml:space="preserve"> request for new device and toner)</w:t>
      </w:r>
      <w:r w:rsidR="001D0ED0" w:rsidRPr="3ACB76B1">
        <w:rPr>
          <w:rFonts w:ascii="Arial" w:hAnsi="Arial" w:cs="Arial"/>
          <w:sz w:val="20"/>
          <w:szCs w:val="20"/>
          <w:lang w:val="en-GB"/>
        </w:rPr>
        <w:t>.</w:t>
      </w:r>
    </w:p>
    <w:p w14:paraId="61B9BFB8" w14:textId="77777777" w:rsidR="006E1EB6" w:rsidRPr="007F202B" w:rsidRDefault="006E1EB6" w:rsidP="006E1EB6">
      <w:pPr>
        <w:pStyle w:val="NoSpacing"/>
        <w:ind w:left="1224"/>
        <w:jc w:val="both"/>
        <w:rPr>
          <w:rFonts w:ascii="Arial" w:hAnsi="Arial" w:cs="Arial"/>
          <w:sz w:val="20"/>
          <w:szCs w:val="20"/>
        </w:rPr>
      </w:pPr>
    </w:p>
    <w:p w14:paraId="61B9BFB9" w14:textId="77777777" w:rsidR="006E1EB6" w:rsidRPr="007F202B" w:rsidRDefault="006E1EB6" w:rsidP="007F34C8">
      <w:pPr>
        <w:pStyle w:val="NoSpacing"/>
        <w:numPr>
          <w:ilvl w:val="2"/>
          <w:numId w:val="7"/>
        </w:numPr>
        <w:jc w:val="both"/>
        <w:rPr>
          <w:rFonts w:ascii="Arial" w:hAnsi="Arial" w:cs="Arial"/>
          <w:sz w:val="20"/>
          <w:szCs w:val="20"/>
        </w:rPr>
      </w:pPr>
      <w:r w:rsidRPr="007F202B">
        <w:rPr>
          <w:rFonts w:ascii="Arial" w:hAnsi="Arial" w:cs="Arial"/>
          <w:sz w:val="20"/>
          <w:szCs w:val="20"/>
        </w:rPr>
        <w:t xml:space="preserve">Actual </w:t>
      </w:r>
      <w:r w:rsidR="00C667BA" w:rsidRPr="007F202B">
        <w:rPr>
          <w:rFonts w:ascii="Arial" w:hAnsi="Arial" w:cs="Arial"/>
          <w:sz w:val="20"/>
          <w:szCs w:val="20"/>
        </w:rPr>
        <w:t xml:space="preserve">time to deliver a request </w:t>
      </w:r>
      <w:r w:rsidR="00345B46" w:rsidRPr="007F202B">
        <w:rPr>
          <w:rFonts w:ascii="Arial" w:hAnsi="Arial" w:cs="Arial"/>
          <w:sz w:val="20"/>
          <w:szCs w:val="20"/>
        </w:rPr>
        <w:t xml:space="preserve">will </w:t>
      </w:r>
      <w:r w:rsidRPr="007F202B">
        <w:rPr>
          <w:rFonts w:ascii="Arial" w:hAnsi="Arial" w:cs="Arial"/>
          <w:sz w:val="20"/>
          <w:szCs w:val="20"/>
        </w:rPr>
        <w:t>be measured during the Working Day.</w:t>
      </w:r>
    </w:p>
    <w:p w14:paraId="61B9BFBA" w14:textId="77777777" w:rsidR="006E1EB6" w:rsidRPr="007F202B" w:rsidRDefault="006E1EB6" w:rsidP="006E1EB6">
      <w:pPr>
        <w:pStyle w:val="NoSpacing"/>
        <w:ind w:left="720"/>
        <w:jc w:val="both"/>
        <w:rPr>
          <w:rFonts w:ascii="Arial" w:hAnsi="Arial" w:cs="Arial"/>
          <w:sz w:val="20"/>
          <w:szCs w:val="20"/>
        </w:rPr>
      </w:pPr>
    </w:p>
    <w:p w14:paraId="61B9BFBB" w14:textId="7594F0EC" w:rsidR="006E1EB6" w:rsidRPr="007F202B" w:rsidRDefault="006E1EB6" w:rsidP="007F34C8">
      <w:pPr>
        <w:pStyle w:val="NoSpacing"/>
        <w:numPr>
          <w:ilvl w:val="2"/>
          <w:numId w:val="7"/>
        </w:numPr>
        <w:jc w:val="both"/>
        <w:rPr>
          <w:rFonts w:ascii="Arial" w:hAnsi="Arial" w:cs="Arial"/>
          <w:sz w:val="20"/>
          <w:szCs w:val="20"/>
        </w:rPr>
      </w:pPr>
      <w:r w:rsidRPr="007F202B">
        <w:rPr>
          <w:rFonts w:ascii="Arial" w:hAnsi="Arial" w:cs="Arial"/>
          <w:sz w:val="20"/>
          <w:szCs w:val="20"/>
        </w:rPr>
        <w:t>9</w:t>
      </w:r>
      <w:r w:rsidR="00C75C4B">
        <w:rPr>
          <w:rFonts w:ascii="Arial" w:hAnsi="Arial" w:cs="Arial"/>
          <w:sz w:val="20"/>
          <w:szCs w:val="20"/>
        </w:rPr>
        <w:t>0</w:t>
      </w:r>
      <w:r w:rsidR="00C667BA" w:rsidRPr="007F202B">
        <w:rPr>
          <w:rFonts w:ascii="Arial" w:hAnsi="Arial" w:cs="Arial"/>
          <w:sz w:val="20"/>
          <w:szCs w:val="20"/>
        </w:rPr>
        <w:t xml:space="preserve">% of all request tickets </w:t>
      </w:r>
      <w:r w:rsidR="00345B46" w:rsidRPr="007F202B">
        <w:rPr>
          <w:rFonts w:ascii="Arial" w:hAnsi="Arial" w:cs="Arial"/>
          <w:sz w:val="20"/>
          <w:szCs w:val="20"/>
        </w:rPr>
        <w:t xml:space="preserve">must be </w:t>
      </w:r>
      <w:r w:rsidRPr="007F202B">
        <w:rPr>
          <w:rFonts w:ascii="Arial" w:hAnsi="Arial" w:cs="Arial"/>
          <w:sz w:val="20"/>
          <w:szCs w:val="20"/>
        </w:rPr>
        <w:t xml:space="preserve">acknowledged within 30 minutes of logging the request by either email or telephone. </w:t>
      </w:r>
    </w:p>
    <w:p w14:paraId="61B9BFBC" w14:textId="77777777" w:rsidR="003D595A" w:rsidRPr="007F202B" w:rsidRDefault="003D595A" w:rsidP="00AF42BA">
      <w:pPr>
        <w:pStyle w:val="NoSpacing"/>
        <w:jc w:val="both"/>
        <w:rPr>
          <w:rFonts w:ascii="Arial" w:hAnsi="Arial" w:cs="Arial"/>
          <w:sz w:val="20"/>
          <w:szCs w:val="20"/>
        </w:rPr>
      </w:pPr>
    </w:p>
    <w:p w14:paraId="61B9BFBD" w14:textId="7E35BE96" w:rsidR="006E1EB6" w:rsidRPr="007F202B" w:rsidRDefault="003D595A" w:rsidP="007F34C8">
      <w:pPr>
        <w:pStyle w:val="NoSpacing"/>
        <w:numPr>
          <w:ilvl w:val="2"/>
          <w:numId w:val="7"/>
        </w:numPr>
        <w:jc w:val="both"/>
        <w:rPr>
          <w:rFonts w:ascii="Arial" w:hAnsi="Arial" w:cs="Arial"/>
          <w:sz w:val="20"/>
          <w:szCs w:val="20"/>
        </w:rPr>
      </w:pPr>
      <w:r w:rsidRPr="007F202B">
        <w:rPr>
          <w:rFonts w:ascii="Arial" w:hAnsi="Arial" w:cs="Arial"/>
          <w:sz w:val="20"/>
          <w:szCs w:val="20"/>
        </w:rPr>
        <w:t xml:space="preserve"> 9</w:t>
      </w:r>
      <w:r w:rsidR="00C75C4B">
        <w:rPr>
          <w:rFonts w:ascii="Arial" w:hAnsi="Arial" w:cs="Arial"/>
          <w:sz w:val="20"/>
          <w:szCs w:val="20"/>
        </w:rPr>
        <w:t>0</w:t>
      </w:r>
      <w:r w:rsidRPr="007F202B">
        <w:rPr>
          <w:rFonts w:ascii="Arial" w:hAnsi="Arial" w:cs="Arial"/>
          <w:sz w:val="20"/>
          <w:szCs w:val="20"/>
        </w:rPr>
        <w:t xml:space="preserve">% of </w:t>
      </w:r>
      <w:r w:rsidR="00C667BA" w:rsidRPr="007F202B">
        <w:rPr>
          <w:rFonts w:ascii="Arial" w:hAnsi="Arial" w:cs="Arial"/>
          <w:sz w:val="20"/>
          <w:szCs w:val="20"/>
        </w:rPr>
        <w:t>all requests must</w:t>
      </w:r>
      <w:r w:rsidR="006E1EB6" w:rsidRPr="007F202B">
        <w:rPr>
          <w:rFonts w:ascii="Arial" w:hAnsi="Arial" w:cs="Arial"/>
          <w:sz w:val="20"/>
          <w:szCs w:val="20"/>
        </w:rPr>
        <w:t xml:space="preserve"> be</w:t>
      </w:r>
      <w:r w:rsidRPr="007F202B">
        <w:rPr>
          <w:rFonts w:ascii="Arial" w:hAnsi="Arial" w:cs="Arial"/>
          <w:sz w:val="20"/>
          <w:szCs w:val="20"/>
        </w:rPr>
        <w:t xml:space="preserve"> resolved </w:t>
      </w:r>
      <w:r w:rsidR="006E1EB6" w:rsidRPr="007F202B">
        <w:rPr>
          <w:rFonts w:ascii="Arial" w:hAnsi="Arial" w:cs="Arial"/>
          <w:sz w:val="20"/>
          <w:szCs w:val="20"/>
        </w:rPr>
        <w:t xml:space="preserve">within </w:t>
      </w:r>
      <w:r w:rsidR="00116ABC" w:rsidRPr="007F202B">
        <w:rPr>
          <w:rFonts w:ascii="Arial" w:hAnsi="Arial" w:cs="Arial"/>
          <w:sz w:val="20"/>
          <w:szCs w:val="20"/>
        </w:rPr>
        <w:t>5 (F</w:t>
      </w:r>
      <w:r w:rsidR="006E1EB6" w:rsidRPr="007F202B">
        <w:rPr>
          <w:rFonts w:ascii="Arial" w:hAnsi="Arial" w:cs="Arial"/>
          <w:sz w:val="20"/>
          <w:szCs w:val="20"/>
        </w:rPr>
        <w:t>ive</w:t>
      </w:r>
      <w:r w:rsidR="00116ABC" w:rsidRPr="007F202B">
        <w:rPr>
          <w:rFonts w:ascii="Arial" w:hAnsi="Arial" w:cs="Arial"/>
          <w:sz w:val="20"/>
          <w:szCs w:val="20"/>
        </w:rPr>
        <w:t>)</w:t>
      </w:r>
      <w:r w:rsidR="006E1EB6" w:rsidRPr="007F202B">
        <w:rPr>
          <w:rFonts w:ascii="Arial" w:hAnsi="Arial" w:cs="Arial"/>
          <w:sz w:val="20"/>
          <w:szCs w:val="20"/>
        </w:rPr>
        <w:t xml:space="preserve"> working days.</w:t>
      </w:r>
    </w:p>
    <w:p w14:paraId="61B9BFBE" w14:textId="77777777" w:rsidR="006E1EB6" w:rsidRPr="007F202B" w:rsidRDefault="006E1EB6" w:rsidP="006E1EB6">
      <w:pPr>
        <w:pStyle w:val="NoSpacing"/>
        <w:ind w:left="1728"/>
        <w:jc w:val="both"/>
        <w:rPr>
          <w:rFonts w:ascii="Arial" w:hAnsi="Arial" w:cs="Arial"/>
          <w:sz w:val="20"/>
          <w:szCs w:val="20"/>
        </w:rPr>
      </w:pPr>
    </w:p>
    <w:p w14:paraId="61B9BFDD" w14:textId="338982B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Incident management</w:t>
      </w:r>
      <w:r w:rsidR="00CA7CD4" w:rsidRPr="007F202B">
        <w:rPr>
          <w:rFonts w:ascii="Arial" w:hAnsi="Arial" w:cs="Arial"/>
          <w:b/>
          <w:sz w:val="20"/>
          <w:szCs w:val="20"/>
        </w:rPr>
        <w:t xml:space="preserve"> </w:t>
      </w:r>
    </w:p>
    <w:p w14:paraId="61B9BFDE" w14:textId="77777777" w:rsidR="006E1EB6" w:rsidRPr="007F202B" w:rsidRDefault="006E1EB6" w:rsidP="006E1EB6">
      <w:pPr>
        <w:pStyle w:val="NoSpacing"/>
        <w:ind w:left="792"/>
        <w:jc w:val="both"/>
        <w:rPr>
          <w:rFonts w:ascii="Arial" w:hAnsi="Arial" w:cs="Arial"/>
          <w:sz w:val="20"/>
          <w:szCs w:val="20"/>
        </w:rPr>
      </w:pPr>
    </w:p>
    <w:p w14:paraId="61B9BFDF" w14:textId="3790ADD9"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Incident tickets will indicate that something is broken or faulty. Incidents can be generated manually via the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service desk (telephone or email) or via system generated tickets.</w:t>
      </w:r>
    </w:p>
    <w:p w14:paraId="61B9BFE0" w14:textId="77777777" w:rsidR="006E1EB6" w:rsidRPr="007F202B" w:rsidRDefault="006E1EB6" w:rsidP="006E1EB6">
      <w:pPr>
        <w:pStyle w:val="NoSpacing"/>
        <w:ind w:left="1224"/>
        <w:jc w:val="both"/>
        <w:rPr>
          <w:rFonts w:ascii="Arial" w:hAnsi="Arial" w:cs="Arial"/>
          <w:sz w:val="20"/>
          <w:szCs w:val="20"/>
        </w:rPr>
      </w:pPr>
    </w:p>
    <w:p w14:paraId="61B9BFE1" w14:textId="77777777" w:rsidR="003D595A" w:rsidRPr="007F202B" w:rsidRDefault="003D595A" w:rsidP="003D595A">
      <w:pPr>
        <w:pStyle w:val="NoSpacing"/>
        <w:numPr>
          <w:ilvl w:val="2"/>
          <w:numId w:val="7"/>
        </w:numPr>
        <w:jc w:val="both"/>
        <w:rPr>
          <w:rFonts w:ascii="Arial" w:hAnsi="Arial" w:cs="Arial"/>
          <w:sz w:val="20"/>
          <w:szCs w:val="20"/>
        </w:rPr>
      </w:pPr>
      <w:r w:rsidRPr="007F202B">
        <w:rPr>
          <w:rFonts w:ascii="Arial" w:hAnsi="Arial" w:cs="Arial"/>
          <w:sz w:val="20"/>
          <w:szCs w:val="20"/>
        </w:rPr>
        <w:t xml:space="preserve">Actual time to resolve an incident </w:t>
      </w:r>
      <w:r w:rsidR="00727668" w:rsidRPr="007F202B">
        <w:rPr>
          <w:rFonts w:ascii="Arial" w:hAnsi="Arial" w:cs="Arial"/>
          <w:sz w:val="20"/>
          <w:szCs w:val="20"/>
        </w:rPr>
        <w:t xml:space="preserve">will be </w:t>
      </w:r>
      <w:r w:rsidRPr="007F202B">
        <w:rPr>
          <w:rFonts w:ascii="Arial" w:hAnsi="Arial" w:cs="Arial"/>
          <w:sz w:val="20"/>
          <w:szCs w:val="20"/>
        </w:rPr>
        <w:t>measured during the Working Day.</w:t>
      </w:r>
    </w:p>
    <w:p w14:paraId="61B9BFE2" w14:textId="77777777" w:rsidR="003D595A" w:rsidRPr="007F202B" w:rsidRDefault="003D595A" w:rsidP="003D595A">
      <w:pPr>
        <w:pStyle w:val="NoSpacing"/>
        <w:ind w:left="1224"/>
        <w:jc w:val="both"/>
        <w:rPr>
          <w:rFonts w:ascii="Arial" w:hAnsi="Arial" w:cs="Arial"/>
          <w:sz w:val="20"/>
          <w:szCs w:val="20"/>
        </w:rPr>
      </w:pPr>
    </w:p>
    <w:p w14:paraId="61B9BFE3" w14:textId="77777777" w:rsidR="003D595A" w:rsidRPr="007F202B" w:rsidRDefault="00727668" w:rsidP="003D595A">
      <w:pPr>
        <w:pStyle w:val="NoSpacing"/>
        <w:numPr>
          <w:ilvl w:val="2"/>
          <w:numId w:val="7"/>
        </w:numPr>
        <w:jc w:val="both"/>
        <w:rPr>
          <w:rFonts w:ascii="Arial" w:hAnsi="Arial" w:cs="Arial"/>
          <w:sz w:val="20"/>
          <w:szCs w:val="20"/>
        </w:rPr>
      </w:pPr>
      <w:r w:rsidRPr="007F202B">
        <w:rPr>
          <w:rFonts w:ascii="Arial" w:hAnsi="Arial" w:cs="Arial"/>
          <w:sz w:val="20"/>
          <w:szCs w:val="20"/>
        </w:rPr>
        <w:t xml:space="preserve"> </w:t>
      </w:r>
      <w:r w:rsidR="003D595A" w:rsidRPr="007F202B">
        <w:rPr>
          <w:rFonts w:ascii="Arial" w:hAnsi="Arial" w:cs="Arial"/>
          <w:sz w:val="20"/>
          <w:szCs w:val="20"/>
        </w:rPr>
        <w:t xml:space="preserve">95% of all incident tickets must be acknowledged within 30 minutes of logging the incident by either email or telephone. </w:t>
      </w:r>
    </w:p>
    <w:p w14:paraId="61B9BFE4" w14:textId="77777777" w:rsidR="00256732" w:rsidRPr="007F202B" w:rsidRDefault="00256732" w:rsidP="00256732">
      <w:pPr>
        <w:pStyle w:val="ListParagraph"/>
        <w:rPr>
          <w:rFonts w:cs="Arial"/>
        </w:rPr>
      </w:pPr>
    </w:p>
    <w:p w14:paraId="61B9BFE5" w14:textId="718F4A66" w:rsidR="00256732" w:rsidRPr="007F202B" w:rsidRDefault="00256732" w:rsidP="00256732">
      <w:pPr>
        <w:pStyle w:val="NoSpacing"/>
        <w:numPr>
          <w:ilvl w:val="2"/>
          <w:numId w:val="7"/>
        </w:numPr>
        <w:jc w:val="both"/>
        <w:rPr>
          <w:rFonts w:ascii="Arial" w:hAnsi="Arial" w:cs="Arial"/>
          <w:sz w:val="20"/>
          <w:szCs w:val="20"/>
        </w:rPr>
      </w:pPr>
      <w:r w:rsidRPr="007F202B">
        <w:rPr>
          <w:rFonts w:ascii="Arial" w:hAnsi="Arial" w:cs="Arial"/>
          <w:sz w:val="20"/>
          <w:szCs w:val="20"/>
        </w:rPr>
        <w:t xml:space="preserve">95% of all incident tickets must be responded to within </w:t>
      </w:r>
      <w:r w:rsidR="00C75C4B">
        <w:rPr>
          <w:rFonts w:ascii="Arial" w:hAnsi="Arial" w:cs="Arial"/>
          <w:sz w:val="20"/>
          <w:szCs w:val="20"/>
        </w:rPr>
        <w:t>1</w:t>
      </w:r>
      <w:r w:rsidRPr="007F202B">
        <w:rPr>
          <w:rFonts w:ascii="Arial" w:hAnsi="Arial" w:cs="Arial"/>
          <w:sz w:val="20"/>
          <w:szCs w:val="20"/>
        </w:rPr>
        <w:t xml:space="preserve"> </w:t>
      </w:r>
      <w:r w:rsidR="00116ABC" w:rsidRPr="007F202B">
        <w:rPr>
          <w:rFonts w:ascii="Arial" w:hAnsi="Arial" w:cs="Arial"/>
          <w:sz w:val="20"/>
          <w:szCs w:val="20"/>
        </w:rPr>
        <w:t>(</w:t>
      </w:r>
      <w:r w:rsidR="00C75C4B">
        <w:rPr>
          <w:rFonts w:ascii="Arial" w:hAnsi="Arial" w:cs="Arial"/>
          <w:sz w:val="20"/>
          <w:szCs w:val="20"/>
        </w:rPr>
        <w:t>One</w:t>
      </w:r>
      <w:r w:rsidR="00116ABC" w:rsidRPr="007F202B">
        <w:rPr>
          <w:rFonts w:ascii="Arial" w:hAnsi="Arial" w:cs="Arial"/>
          <w:sz w:val="20"/>
          <w:szCs w:val="20"/>
        </w:rPr>
        <w:t xml:space="preserve">) </w:t>
      </w:r>
      <w:r w:rsidRPr="007F202B">
        <w:rPr>
          <w:rFonts w:ascii="Arial" w:hAnsi="Arial" w:cs="Arial"/>
          <w:sz w:val="20"/>
          <w:szCs w:val="20"/>
        </w:rPr>
        <w:t xml:space="preserve">hour of logging the incident. </w:t>
      </w:r>
    </w:p>
    <w:p w14:paraId="61B9BFE6" w14:textId="77777777" w:rsidR="003D595A" w:rsidRPr="007F202B" w:rsidRDefault="003D595A" w:rsidP="003D595A">
      <w:pPr>
        <w:pStyle w:val="ListParagraph"/>
        <w:rPr>
          <w:rFonts w:cs="Arial"/>
        </w:rPr>
      </w:pPr>
    </w:p>
    <w:p w14:paraId="16010EB3" w14:textId="77777777" w:rsidR="00C75C4B" w:rsidRDefault="006E1EB6" w:rsidP="00C75C4B">
      <w:pPr>
        <w:pStyle w:val="NoSpacing"/>
        <w:numPr>
          <w:ilvl w:val="2"/>
          <w:numId w:val="7"/>
        </w:numPr>
        <w:jc w:val="both"/>
        <w:rPr>
          <w:rFonts w:ascii="Arial" w:hAnsi="Arial" w:cs="Arial"/>
          <w:sz w:val="20"/>
          <w:szCs w:val="20"/>
        </w:rPr>
      </w:pPr>
      <w:r w:rsidRPr="007F202B">
        <w:rPr>
          <w:rFonts w:ascii="Arial" w:hAnsi="Arial" w:cs="Arial"/>
          <w:sz w:val="20"/>
          <w:szCs w:val="20"/>
        </w:rPr>
        <w:t>The target of 9</w:t>
      </w:r>
      <w:r w:rsidR="00C75C4B">
        <w:rPr>
          <w:rFonts w:ascii="Arial" w:hAnsi="Arial" w:cs="Arial"/>
          <w:sz w:val="20"/>
          <w:szCs w:val="20"/>
        </w:rPr>
        <w:t>5</w:t>
      </w:r>
      <w:r w:rsidRPr="007F202B">
        <w:rPr>
          <w:rFonts w:ascii="Arial" w:hAnsi="Arial" w:cs="Arial"/>
          <w:sz w:val="20"/>
          <w:szCs w:val="20"/>
        </w:rPr>
        <w:t xml:space="preserve">% of all incident tickets </w:t>
      </w:r>
      <w:r w:rsidR="00256732" w:rsidRPr="007F202B">
        <w:rPr>
          <w:rFonts w:ascii="Arial" w:hAnsi="Arial" w:cs="Arial"/>
          <w:sz w:val="20"/>
          <w:szCs w:val="20"/>
        </w:rPr>
        <w:t>must be</w:t>
      </w:r>
      <w:r w:rsidRPr="007F202B">
        <w:rPr>
          <w:rFonts w:ascii="Arial" w:hAnsi="Arial" w:cs="Arial"/>
          <w:sz w:val="20"/>
          <w:szCs w:val="20"/>
        </w:rPr>
        <w:t xml:space="preserve"> resolved within </w:t>
      </w:r>
      <w:r w:rsidR="00C75C4B">
        <w:rPr>
          <w:rFonts w:ascii="Arial" w:hAnsi="Arial" w:cs="Arial"/>
          <w:sz w:val="20"/>
          <w:szCs w:val="20"/>
        </w:rPr>
        <w:t xml:space="preserve">8 </w:t>
      </w:r>
      <w:r w:rsidRPr="007F202B">
        <w:rPr>
          <w:rFonts w:ascii="Arial" w:hAnsi="Arial" w:cs="Arial"/>
          <w:sz w:val="20"/>
          <w:szCs w:val="20"/>
        </w:rPr>
        <w:t>(</w:t>
      </w:r>
      <w:r w:rsidR="00C75C4B">
        <w:rPr>
          <w:rFonts w:ascii="Arial" w:hAnsi="Arial" w:cs="Arial"/>
          <w:sz w:val="20"/>
          <w:szCs w:val="20"/>
        </w:rPr>
        <w:t>Eight</w:t>
      </w:r>
      <w:r w:rsidRPr="007F202B">
        <w:rPr>
          <w:rFonts w:ascii="Arial" w:hAnsi="Arial" w:cs="Arial"/>
          <w:sz w:val="20"/>
          <w:szCs w:val="20"/>
        </w:rPr>
        <w:t>)</w:t>
      </w:r>
      <w:r w:rsidR="00C75C4B">
        <w:rPr>
          <w:rFonts w:ascii="Arial" w:hAnsi="Arial" w:cs="Arial"/>
          <w:sz w:val="20"/>
          <w:szCs w:val="20"/>
        </w:rPr>
        <w:t xml:space="preserve"> hours</w:t>
      </w:r>
      <w:r w:rsidR="00256732" w:rsidRPr="007F202B">
        <w:rPr>
          <w:rFonts w:ascii="Arial" w:hAnsi="Arial" w:cs="Arial"/>
          <w:sz w:val="20"/>
          <w:szCs w:val="20"/>
        </w:rPr>
        <w:t xml:space="preserve"> of logging the incident</w:t>
      </w:r>
      <w:r w:rsidR="00116ABC" w:rsidRPr="007F202B">
        <w:rPr>
          <w:rFonts w:ascii="Arial" w:hAnsi="Arial" w:cs="Arial"/>
          <w:sz w:val="20"/>
          <w:szCs w:val="20"/>
        </w:rPr>
        <w:t>:</w:t>
      </w:r>
    </w:p>
    <w:p w14:paraId="419D9CF4" w14:textId="77777777" w:rsidR="00C75C4B" w:rsidRDefault="00C75C4B" w:rsidP="00C75C4B">
      <w:pPr>
        <w:pStyle w:val="ListParagraph"/>
        <w:rPr>
          <w:rFonts w:cs="Arial"/>
          <w:color w:val="FF0000"/>
        </w:rPr>
      </w:pPr>
    </w:p>
    <w:p w14:paraId="61B9BFFF" w14:textId="3EA9DFF2" w:rsidR="0099256C" w:rsidRPr="00C75C4B" w:rsidRDefault="00C75C4B" w:rsidP="00C75C4B">
      <w:pPr>
        <w:pStyle w:val="NoSpacing"/>
        <w:numPr>
          <w:ilvl w:val="3"/>
          <w:numId w:val="7"/>
        </w:numPr>
        <w:jc w:val="both"/>
        <w:rPr>
          <w:rFonts w:ascii="Arial" w:hAnsi="Arial" w:cs="Arial"/>
          <w:sz w:val="20"/>
          <w:szCs w:val="20"/>
        </w:rPr>
      </w:pPr>
      <w:r w:rsidRPr="003E7C6B">
        <w:rPr>
          <w:rFonts w:ascii="Arial" w:hAnsi="Arial" w:cs="Arial"/>
          <w:sz w:val="20"/>
          <w:szCs w:val="20"/>
        </w:rPr>
        <w:t xml:space="preserve">Asset Tracking Solution </w:t>
      </w:r>
      <w:r w:rsidR="00E0716C" w:rsidRPr="00C75C4B">
        <w:rPr>
          <w:rFonts w:ascii="Arial" w:hAnsi="Arial" w:cs="Arial"/>
          <w:sz w:val="20"/>
          <w:szCs w:val="20"/>
        </w:rPr>
        <w:t xml:space="preserve">related </w:t>
      </w:r>
      <w:r w:rsidR="00D5463E" w:rsidRPr="00C75C4B">
        <w:rPr>
          <w:rFonts w:ascii="Arial" w:hAnsi="Arial" w:cs="Arial"/>
          <w:sz w:val="20"/>
          <w:szCs w:val="20"/>
        </w:rPr>
        <w:t xml:space="preserve">incidents </w:t>
      </w:r>
      <w:r w:rsidR="008D7E1F" w:rsidRPr="00C75C4B">
        <w:rPr>
          <w:rFonts w:ascii="Arial" w:hAnsi="Arial" w:cs="Arial"/>
          <w:sz w:val="20"/>
          <w:szCs w:val="20"/>
        </w:rPr>
        <w:t xml:space="preserve">will be responded to and resolved </w:t>
      </w:r>
      <w:r w:rsidR="0099256C" w:rsidRPr="00C75C4B">
        <w:rPr>
          <w:rFonts w:ascii="Arial" w:hAnsi="Arial" w:cs="Arial"/>
          <w:sz w:val="20"/>
          <w:szCs w:val="20"/>
        </w:rPr>
        <w:t>with highest level of priority</w:t>
      </w:r>
      <w:r w:rsidR="008D7E1F" w:rsidRPr="00C75C4B">
        <w:rPr>
          <w:rFonts w:ascii="Arial" w:hAnsi="Arial" w:cs="Arial"/>
          <w:sz w:val="20"/>
          <w:szCs w:val="20"/>
        </w:rPr>
        <w:t>;</w:t>
      </w:r>
    </w:p>
    <w:p w14:paraId="61B9C000" w14:textId="77777777" w:rsidR="0099256C" w:rsidRPr="007F202B" w:rsidRDefault="0099256C" w:rsidP="0099256C">
      <w:pPr>
        <w:pStyle w:val="NoSpacing"/>
        <w:ind w:left="1224"/>
        <w:jc w:val="both"/>
        <w:rPr>
          <w:rFonts w:ascii="Arial" w:hAnsi="Arial" w:cs="Arial"/>
          <w:sz w:val="20"/>
          <w:szCs w:val="20"/>
        </w:rPr>
      </w:pPr>
    </w:p>
    <w:p w14:paraId="61B9C007" w14:textId="0255DD63" w:rsidR="002E2110" w:rsidRPr="007F202B" w:rsidRDefault="0018392A" w:rsidP="0018392A">
      <w:pPr>
        <w:pStyle w:val="NoSpacing"/>
        <w:numPr>
          <w:ilvl w:val="2"/>
          <w:numId w:val="7"/>
        </w:numPr>
        <w:jc w:val="both"/>
        <w:rPr>
          <w:rFonts w:ascii="Arial" w:hAnsi="Arial" w:cs="Arial"/>
          <w:sz w:val="20"/>
          <w:szCs w:val="20"/>
        </w:rPr>
      </w:pPr>
      <w:r w:rsidRPr="007F202B">
        <w:rPr>
          <w:rFonts w:ascii="Arial" w:hAnsi="Arial" w:cs="Arial"/>
          <w:sz w:val="20"/>
          <w:szCs w:val="20"/>
        </w:rPr>
        <w:t xml:space="preserve">Communication related to </w:t>
      </w:r>
      <w:r w:rsidR="003E7C6B" w:rsidRPr="003E7C6B">
        <w:rPr>
          <w:rFonts w:ascii="Arial" w:hAnsi="Arial" w:cs="Arial"/>
          <w:sz w:val="20"/>
          <w:szCs w:val="20"/>
        </w:rPr>
        <w:t xml:space="preserve">Asset Tracking Solution </w:t>
      </w:r>
      <w:r w:rsidR="00D5463E" w:rsidRPr="007F202B">
        <w:rPr>
          <w:rFonts w:ascii="Arial" w:hAnsi="Arial" w:cs="Arial"/>
          <w:sz w:val="20"/>
          <w:szCs w:val="20"/>
        </w:rPr>
        <w:t>related incidents</w:t>
      </w:r>
      <w:r w:rsidR="00CD27C6" w:rsidRPr="007F202B">
        <w:rPr>
          <w:rFonts w:ascii="Arial" w:hAnsi="Arial" w:cs="Arial"/>
          <w:sz w:val="20"/>
          <w:szCs w:val="20"/>
        </w:rPr>
        <w:t>.</w:t>
      </w:r>
    </w:p>
    <w:p w14:paraId="61B9C008" w14:textId="77777777" w:rsidR="0018392A" w:rsidRPr="007F202B" w:rsidRDefault="0018392A" w:rsidP="002E2110">
      <w:pPr>
        <w:pStyle w:val="ListParagraph"/>
        <w:rPr>
          <w:rFonts w:cs="Arial"/>
        </w:rPr>
      </w:pPr>
    </w:p>
    <w:p w14:paraId="61B9C009" w14:textId="3949AEF5" w:rsidR="002E2110" w:rsidRPr="007F202B" w:rsidRDefault="002E2110" w:rsidP="3ACB76B1">
      <w:pPr>
        <w:pStyle w:val="NoSpacing"/>
        <w:numPr>
          <w:ilvl w:val="3"/>
          <w:numId w:val="7"/>
        </w:numPr>
        <w:jc w:val="both"/>
        <w:rPr>
          <w:rFonts w:ascii="Arial" w:hAnsi="Arial" w:cs="Arial"/>
          <w:sz w:val="20"/>
          <w:szCs w:val="20"/>
          <w:lang w:val="en-GB"/>
        </w:rPr>
      </w:pPr>
      <w:r w:rsidRPr="3ACB76B1">
        <w:rPr>
          <w:rFonts w:ascii="Arial" w:hAnsi="Arial" w:cs="Arial"/>
          <w:sz w:val="20"/>
          <w:szCs w:val="20"/>
          <w:lang w:val="en-GB"/>
        </w:rPr>
        <w:t xml:space="preserve">SMS notifications for incidents related to </w:t>
      </w:r>
      <w:r w:rsidR="00C75C4B" w:rsidRPr="3ACB76B1">
        <w:rPr>
          <w:rFonts w:ascii="Arial" w:hAnsi="Arial" w:cs="Arial"/>
          <w:sz w:val="20"/>
          <w:szCs w:val="20"/>
          <w:lang w:val="en-GB"/>
        </w:rPr>
        <w:t>Asset Tracking Solution</w:t>
      </w:r>
      <w:r w:rsidR="00D5463E" w:rsidRPr="3ACB76B1">
        <w:rPr>
          <w:rFonts w:ascii="Arial" w:hAnsi="Arial" w:cs="Arial"/>
          <w:sz w:val="20"/>
          <w:szCs w:val="20"/>
          <w:lang w:val="en-GB"/>
        </w:rPr>
        <w:t xml:space="preserve"> </w:t>
      </w:r>
      <w:r w:rsidRPr="3ACB76B1">
        <w:rPr>
          <w:rFonts w:ascii="Arial" w:hAnsi="Arial" w:cs="Arial"/>
          <w:sz w:val="20"/>
          <w:szCs w:val="20"/>
          <w:lang w:val="en-GB"/>
        </w:rPr>
        <w:t>outages should be sent out immediately to three Eskom nominated people within 30 minutes.</w:t>
      </w:r>
    </w:p>
    <w:p w14:paraId="61B9C00A" w14:textId="77777777" w:rsidR="002E2110" w:rsidRPr="007F202B" w:rsidRDefault="002E2110" w:rsidP="002E2110">
      <w:pPr>
        <w:pStyle w:val="ListParagraph"/>
        <w:rPr>
          <w:rFonts w:cs="Arial"/>
        </w:rPr>
      </w:pPr>
    </w:p>
    <w:p w14:paraId="61B9C00B" w14:textId="5AC9CBC9" w:rsidR="002E2110" w:rsidRPr="007F202B" w:rsidRDefault="002E2110" w:rsidP="3ACB76B1">
      <w:pPr>
        <w:pStyle w:val="NoSpacing"/>
        <w:numPr>
          <w:ilvl w:val="3"/>
          <w:numId w:val="7"/>
        </w:numPr>
        <w:jc w:val="both"/>
        <w:rPr>
          <w:rFonts w:ascii="Arial" w:hAnsi="Arial" w:cs="Arial"/>
          <w:sz w:val="20"/>
          <w:szCs w:val="20"/>
          <w:lang w:val="en-GB"/>
        </w:rPr>
      </w:pPr>
      <w:r w:rsidRPr="3ACB76B1">
        <w:rPr>
          <w:rFonts w:ascii="Arial" w:hAnsi="Arial" w:cs="Arial"/>
          <w:sz w:val="20"/>
          <w:szCs w:val="20"/>
          <w:lang w:val="en-GB"/>
        </w:rPr>
        <w:t xml:space="preserve">Email notification for incidents related to </w:t>
      </w:r>
      <w:r w:rsidR="00C75C4B" w:rsidRPr="3ACB76B1">
        <w:rPr>
          <w:rFonts w:ascii="Arial" w:hAnsi="Arial" w:cs="Arial"/>
          <w:sz w:val="20"/>
          <w:szCs w:val="20"/>
          <w:lang w:val="en-GB"/>
        </w:rPr>
        <w:t xml:space="preserve">Asset Tracking Solution </w:t>
      </w:r>
      <w:r w:rsidRPr="3ACB76B1">
        <w:rPr>
          <w:rFonts w:ascii="Arial" w:hAnsi="Arial" w:cs="Arial"/>
          <w:sz w:val="20"/>
          <w:szCs w:val="20"/>
          <w:lang w:val="en-GB"/>
        </w:rPr>
        <w:t xml:space="preserve">outages should be sent out immediately to the </w:t>
      </w:r>
      <w:r w:rsidR="004B5374" w:rsidRPr="3ACB76B1">
        <w:rPr>
          <w:rFonts w:ascii="Arial" w:hAnsi="Arial" w:cs="Arial"/>
          <w:sz w:val="20"/>
          <w:szCs w:val="20"/>
          <w:lang w:val="en-GB"/>
        </w:rPr>
        <w:t>Business group</w:t>
      </w:r>
      <w:r w:rsidRPr="3ACB76B1">
        <w:rPr>
          <w:rFonts w:ascii="Arial" w:hAnsi="Arial" w:cs="Arial"/>
          <w:sz w:val="20"/>
          <w:szCs w:val="20"/>
          <w:lang w:val="en-GB"/>
        </w:rPr>
        <w:t xml:space="preserve"> and thereafter hourly updates.</w:t>
      </w:r>
    </w:p>
    <w:p w14:paraId="61B9C00C" w14:textId="77777777" w:rsidR="0018392A" w:rsidRPr="007F202B" w:rsidRDefault="0018392A" w:rsidP="0018392A">
      <w:pPr>
        <w:pStyle w:val="ListParagraph"/>
        <w:rPr>
          <w:rFonts w:cs="Arial"/>
        </w:rPr>
      </w:pPr>
    </w:p>
    <w:p w14:paraId="61B9C00D" w14:textId="39F4F283" w:rsidR="0018392A" w:rsidRPr="007F202B" w:rsidRDefault="002C6C4B" w:rsidP="00E0716C">
      <w:pPr>
        <w:pStyle w:val="NoSpacing"/>
        <w:numPr>
          <w:ilvl w:val="3"/>
          <w:numId w:val="7"/>
        </w:numPr>
        <w:jc w:val="both"/>
        <w:rPr>
          <w:rFonts w:ascii="Arial" w:hAnsi="Arial" w:cs="Arial"/>
          <w:sz w:val="20"/>
          <w:szCs w:val="20"/>
        </w:rPr>
      </w:pPr>
      <w:r>
        <w:rPr>
          <w:rFonts w:ascii="Arial" w:hAnsi="Arial" w:cs="Arial"/>
          <w:sz w:val="20"/>
          <w:szCs w:val="20"/>
        </w:rPr>
        <w:t>Service Provider</w:t>
      </w:r>
      <w:r w:rsidR="0018392A" w:rsidRPr="007F202B">
        <w:rPr>
          <w:rFonts w:ascii="Arial" w:hAnsi="Arial" w:cs="Arial"/>
          <w:sz w:val="20"/>
          <w:szCs w:val="20"/>
        </w:rPr>
        <w:t xml:space="preserve"> must </w:t>
      </w:r>
      <w:r w:rsidR="00536BF5" w:rsidRPr="007F202B">
        <w:rPr>
          <w:rFonts w:ascii="Arial" w:hAnsi="Arial" w:cs="Arial"/>
          <w:sz w:val="20"/>
          <w:szCs w:val="20"/>
        </w:rPr>
        <w:t xml:space="preserve">include </w:t>
      </w:r>
      <w:r w:rsidR="0018392A" w:rsidRPr="007F202B">
        <w:rPr>
          <w:rFonts w:ascii="Arial" w:hAnsi="Arial" w:cs="Arial"/>
          <w:sz w:val="20"/>
          <w:szCs w:val="20"/>
        </w:rPr>
        <w:t>Eskom nominated people in all 3</w:t>
      </w:r>
      <w:r w:rsidR="0018392A" w:rsidRPr="007F202B">
        <w:rPr>
          <w:rFonts w:ascii="Arial" w:hAnsi="Arial" w:cs="Arial"/>
          <w:sz w:val="20"/>
          <w:szCs w:val="20"/>
          <w:vertAlign w:val="superscript"/>
        </w:rPr>
        <w:t>rd</w:t>
      </w:r>
      <w:r w:rsidR="0018392A" w:rsidRPr="007F202B">
        <w:rPr>
          <w:rFonts w:ascii="Arial" w:hAnsi="Arial" w:cs="Arial"/>
          <w:sz w:val="20"/>
          <w:szCs w:val="20"/>
        </w:rPr>
        <w:t xml:space="preserve"> party communications.</w:t>
      </w:r>
    </w:p>
    <w:p w14:paraId="61B9C00E" w14:textId="77777777" w:rsidR="0099256C" w:rsidRPr="007F202B" w:rsidRDefault="0099256C" w:rsidP="0099256C">
      <w:pPr>
        <w:pStyle w:val="NoSpacing"/>
        <w:ind w:left="1728"/>
        <w:jc w:val="both"/>
        <w:rPr>
          <w:rFonts w:ascii="Arial" w:hAnsi="Arial" w:cs="Arial"/>
          <w:sz w:val="20"/>
          <w:szCs w:val="20"/>
        </w:rPr>
      </w:pPr>
    </w:p>
    <w:p w14:paraId="61B9C00F" w14:textId="77777777" w:rsidR="006E1EB6" w:rsidRPr="007F202B" w:rsidRDefault="00A72E00" w:rsidP="007F34C8">
      <w:pPr>
        <w:pStyle w:val="NoSpacing"/>
        <w:numPr>
          <w:ilvl w:val="1"/>
          <w:numId w:val="7"/>
        </w:numPr>
        <w:jc w:val="both"/>
        <w:rPr>
          <w:rFonts w:ascii="Arial" w:hAnsi="Arial" w:cs="Arial"/>
          <w:b/>
          <w:sz w:val="20"/>
          <w:szCs w:val="20"/>
        </w:rPr>
      </w:pPr>
      <w:r w:rsidRPr="007F202B">
        <w:rPr>
          <w:rFonts w:ascii="Arial" w:hAnsi="Arial" w:cs="Arial"/>
          <w:b/>
          <w:sz w:val="20"/>
          <w:szCs w:val="20"/>
        </w:rPr>
        <w:t>Problem M</w:t>
      </w:r>
      <w:r w:rsidR="006E1EB6" w:rsidRPr="007F202B">
        <w:rPr>
          <w:rFonts w:ascii="Arial" w:hAnsi="Arial" w:cs="Arial"/>
          <w:b/>
          <w:sz w:val="20"/>
          <w:szCs w:val="20"/>
        </w:rPr>
        <w:t>anagement</w:t>
      </w:r>
    </w:p>
    <w:p w14:paraId="61B9C010" w14:textId="77777777" w:rsidR="006E1EB6" w:rsidRPr="007F202B" w:rsidRDefault="006E1EB6" w:rsidP="006E1EB6">
      <w:pPr>
        <w:pStyle w:val="NoSpacing"/>
        <w:ind w:left="792"/>
        <w:jc w:val="both"/>
        <w:rPr>
          <w:rFonts w:ascii="Arial" w:hAnsi="Arial" w:cs="Arial"/>
          <w:sz w:val="20"/>
          <w:szCs w:val="20"/>
        </w:rPr>
      </w:pPr>
    </w:p>
    <w:p w14:paraId="61B9C011" w14:textId="77777777"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Problem calls indicate that there are various incidents calls related to the same </w:t>
      </w:r>
      <w:r w:rsidR="00D4142B" w:rsidRPr="3ACB76B1">
        <w:rPr>
          <w:rFonts w:ascii="Arial" w:hAnsi="Arial" w:cs="Arial"/>
          <w:sz w:val="20"/>
          <w:szCs w:val="20"/>
          <w:lang w:val="en-GB"/>
        </w:rPr>
        <w:t>root cause</w:t>
      </w:r>
      <w:r w:rsidR="00116ABC" w:rsidRPr="3ACB76B1">
        <w:rPr>
          <w:rFonts w:ascii="Arial" w:hAnsi="Arial" w:cs="Arial"/>
          <w:sz w:val="20"/>
          <w:szCs w:val="20"/>
          <w:lang w:val="en-GB"/>
        </w:rPr>
        <w:t>.</w:t>
      </w:r>
      <w:r w:rsidR="00A72E00" w:rsidRPr="3ACB76B1">
        <w:rPr>
          <w:rFonts w:ascii="Arial" w:hAnsi="Arial" w:cs="Arial"/>
          <w:sz w:val="20"/>
          <w:szCs w:val="20"/>
          <w:lang w:val="en-GB"/>
        </w:rPr>
        <w:t xml:space="preserve"> </w:t>
      </w:r>
    </w:p>
    <w:p w14:paraId="61B9C012" w14:textId="77777777" w:rsidR="006E1EB6" w:rsidRPr="007F202B" w:rsidRDefault="006E1EB6" w:rsidP="0070141F">
      <w:pPr>
        <w:pStyle w:val="NoSpacing"/>
        <w:jc w:val="both"/>
        <w:rPr>
          <w:rFonts w:ascii="Arial" w:hAnsi="Arial" w:cs="Arial"/>
          <w:sz w:val="20"/>
          <w:szCs w:val="20"/>
        </w:rPr>
      </w:pPr>
    </w:p>
    <w:p w14:paraId="61B9C013" w14:textId="77777777" w:rsidR="00A72E00" w:rsidRPr="007F202B" w:rsidRDefault="00A72E00" w:rsidP="00A72E00">
      <w:pPr>
        <w:pStyle w:val="NoSpacing"/>
        <w:numPr>
          <w:ilvl w:val="3"/>
          <w:numId w:val="7"/>
        </w:numPr>
        <w:jc w:val="both"/>
        <w:rPr>
          <w:rFonts w:ascii="Arial" w:hAnsi="Arial" w:cs="Arial"/>
          <w:sz w:val="20"/>
          <w:szCs w:val="20"/>
        </w:rPr>
      </w:pPr>
      <w:r w:rsidRPr="007F202B">
        <w:rPr>
          <w:rFonts w:ascii="Arial" w:hAnsi="Arial" w:cs="Arial"/>
          <w:sz w:val="20"/>
          <w:szCs w:val="20"/>
        </w:rPr>
        <w:t xml:space="preserve">Problems tickets will be acknowledged within 30 minutes of logging the </w:t>
      </w:r>
      <w:r w:rsidR="00D874AF" w:rsidRPr="007F202B">
        <w:rPr>
          <w:rFonts w:ascii="Arial" w:hAnsi="Arial" w:cs="Arial"/>
          <w:sz w:val="20"/>
          <w:szCs w:val="20"/>
        </w:rPr>
        <w:t xml:space="preserve">problem </w:t>
      </w:r>
      <w:r w:rsidRPr="007F202B">
        <w:rPr>
          <w:rFonts w:ascii="Arial" w:hAnsi="Arial" w:cs="Arial"/>
          <w:sz w:val="20"/>
          <w:szCs w:val="20"/>
        </w:rPr>
        <w:t>by either email or telephone.</w:t>
      </w:r>
    </w:p>
    <w:p w14:paraId="61B9C014" w14:textId="77777777" w:rsidR="008F2CEE" w:rsidRPr="007F202B" w:rsidRDefault="008F2CEE" w:rsidP="008F2CEE">
      <w:pPr>
        <w:pStyle w:val="NoSpacing"/>
        <w:ind w:left="1728"/>
        <w:jc w:val="both"/>
        <w:rPr>
          <w:rFonts w:ascii="Arial" w:hAnsi="Arial" w:cs="Arial"/>
          <w:sz w:val="20"/>
          <w:szCs w:val="20"/>
        </w:rPr>
      </w:pPr>
    </w:p>
    <w:p w14:paraId="61B9C015" w14:textId="77777777" w:rsidR="008F2CEE" w:rsidRPr="007F202B" w:rsidRDefault="00A72E00" w:rsidP="008F2CEE">
      <w:pPr>
        <w:pStyle w:val="NoSpacing"/>
        <w:numPr>
          <w:ilvl w:val="3"/>
          <w:numId w:val="7"/>
        </w:numPr>
        <w:jc w:val="both"/>
        <w:rPr>
          <w:rFonts w:ascii="Arial" w:hAnsi="Arial" w:cs="Arial"/>
          <w:sz w:val="20"/>
          <w:szCs w:val="20"/>
        </w:rPr>
      </w:pPr>
      <w:r w:rsidRPr="007F202B">
        <w:rPr>
          <w:rFonts w:ascii="Arial" w:hAnsi="Arial" w:cs="Arial"/>
          <w:sz w:val="20"/>
          <w:szCs w:val="20"/>
        </w:rPr>
        <w:t xml:space="preserve">95% of all problem tickets must be responded to within 8 </w:t>
      </w:r>
      <w:r w:rsidR="00116ABC" w:rsidRPr="007F202B">
        <w:rPr>
          <w:rFonts w:ascii="Arial" w:hAnsi="Arial" w:cs="Arial"/>
          <w:sz w:val="20"/>
          <w:szCs w:val="20"/>
        </w:rPr>
        <w:t xml:space="preserve">(Eight) </w:t>
      </w:r>
      <w:r w:rsidRPr="007F202B">
        <w:rPr>
          <w:rFonts w:ascii="Arial" w:hAnsi="Arial" w:cs="Arial"/>
          <w:sz w:val="20"/>
          <w:szCs w:val="20"/>
        </w:rPr>
        <w:t xml:space="preserve">hours of logging the </w:t>
      </w:r>
      <w:r w:rsidR="00D874AF" w:rsidRPr="007F202B">
        <w:rPr>
          <w:rFonts w:ascii="Arial" w:hAnsi="Arial" w:cs="Arial"/>
          <w:sz w:val="20"/>
          <w:szCs w:val="20"/>
        </w:rPr>
        <w:t>problem</w:t>
      </w:r>
      <w:r w:rsidRPr="007F202B">
        <w:rPr>
          <w:rFonts w:ascii="Arial" w:hAnsi="Arial" w:cs="Arial"/>
          <w:sz w:val="20"/>
          <w:szCs w:val="20"/>
        </w:rPr>
        <w:t xml:space="preserve">. </w:t>
      </w:r>
    </w:p>
    <w:p w14:paraId="61B9C016" w14:textId="77777777" w:rsidR="008F2CEE" w:rsidRPr="007F202B" w:rsidRDefault="008F2CEE" w:rsidP="008F2CEE">
      <w:pPr>
        <w:pStyle w:val="ListParagraph"/>
        <w:rPr>
          <w:rFonts w:cs="Arial"/>
        </w:rPr>
      </w:pPr>
    </w:p>
    <w:p w14:paraId="61B9C017" w14:textId="77777777" w:rsidR="006E1EB6" w:rsidRPr="007F202B" w:rsidRDefault="006E1EB6" w:rsidP="3ACB76B1">
      <w:pPr>
        <w:pStyle w:val="NoSpacing"/>
        <w:numPr>
          <w:ilvl w:val="3"/>
          <w:numId w:val="7"/>
        </w:numPr>
        <w:jc w:val="both"/>
        <w:rPr>
          <w:rFonts w:ascii="Arial" w:hAnsi="Arial" w:cs="Arial"/>
          <w:sz w:val="20"/>
          <w:szCs w:val="20"/>
          <w:lang w:val="en-GB"/>
        </w:rPr>
      </w:pPr>
      <w:r w:rsidRPr="3ACB76B1">
        <w:rPr>
          <w:rFonts w:ascii="Arial" w:hAnsi="Arial" w:cs="Arial"/>
          <w:sz w:val="20"/>
          <w:szCs w:val="20"/>
          <w:lang w:val="en-GB"/>
        </w:rPr>
        <w:t xml:space="preserve">95% of all problem tickets will </w:t>
      </w:r>
      <w:r w:rsidR="00A60905" w:rsidRPr="3ACB76B1">
        <w:rPr>
          <w:rFonts w:ascii="Arial" w:hAnsi="Arial" w:cs="Arial"/>
          <w:sz w:val="20"/>
          <w:szCs w:val="20"/>
          <w:lang w:val="en-GB"/>
        </w:rPr>
        <w:t xml:space="preserve">have a recommended resolution </w:t>
      </w:r>
      <w:r w:rsidRPr="3ACB76B1">
        <w:rPr>
          <w:rFonts w:ascii="Arial" w:hAnsi="Arial" w:cs="Arial"/>
          <w:sz w:val="20"/>
          <w:szCs w:val="20"/>
          <w:lang w:val="en-GB"/>
        </w:rPr>
        <w:t xml:space="preserve">within </w:t>
      </w:r>
      <w:r w:rsidR="002F33D4" w:rsidRPr="3ACB76B1">
        <w:rPr>
          <w:rFonts w:ascii="Arial" w:hAnsi="Arial" w:cs="Arial"/>
          <w:sz w:val="20"/>
          <w:szCs w:val="20"/>
          <w:lang w:val="en-GB"/>
        </w:rPr>
        <w:t xml:space="preserve">5 </w:t>
      </w:r>
      <w:r w:rsidR="00116ABC" w:rsidRPr="3ACB76B1">
        <w:rPr>
          <w:rFonts w:ascii="Arial" w:hAnsi="Arial" w:cs="Arial"/>
          <w:sz w:val="20"/>
          <w:szCs w:val="20"/>
          <w:lang w:val="en-GB"/>
        </w:rPr>
        <w:t xml:space="preserve">(Three) </w:t>
      </w:r>
      <w:r w:rsidR="00A72E00" w:rsidRPr="3ACB76B1">
        <w:rPr>
          <w:rFonts w:ascii="Arial" w:hAnsi="Arial" w:cs="Arial"/>
          <w:sz w:val="20"/>
          <w:szCs w:val="20"/>
          <w:lang w:val="en-GB"/>
        </w:rPr>
        <w:t xml:space="preserve">working days </w:t>
      </w:r>
      <w:r w:rsidRPr="3ACB76B1">
        <w:rPr>
          <w:rFonts w:ascii="Arial" w:hAnsi="Arial" w:cs="Arial"/>
          <w:sz w:val="20"/>
          <w:szCs w:val="20"/>
          <w:lang w:val="en-GB"/>
        </w:rPr>
        <w:t xml:space="preserve">of logging the problem.  </w:t>
      </w:r>
    </w:p>
    <w:p w14:paraId="61B9C018" w14:textId="77777777" w:rsidR="006E1EB6" w:rsidRPr="007F202B" w:rsidRDefault="006E1EB6" w:rsidP="006E1EB6">
      <w:pPr>
        <w:pStyle w:val="NoSpacing"/>
        <w:ind w:left="1728"/>
        <w:jc w:val="both"/>
        <w:rPr>
          <w:rFonts w:ascii="Arial" w:hAnsi="Arial" w:cs="Arial"/>
          <w:sz w:val="20"/>
          <w:szCs w:val="20"/>
        </w:rPr>
      </w:pPr>
    </w:p>
    <w:p w14:paraId="61B9C019" w14:textId="49B40845"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 xml:space="preserve">Change </w:t>
      </w:r>
      <w:r w:rsidR="002E0DA4" w:rsidRPr="007F202B">
        <w:rPr>
          <w:rFonts w:ascii="Arial" w:hAnsi="Arial" w:cs="Arial"/>
          <w:b/>
          <w:sz w:val="20"/>
          <w:szCs w:val="20"/>
        </w:rPr>
        <w:t>M</w:t>
      </w:r>
      <w:r w:rsidRPr="007F202B">
        <w:rPr>
          <w:rFonts w:ascii="Arial" w:hAnsi="Arial" w:cs="Arial"/>
          <w:b/>
          <w:sz w:val="20"/>
          <w:szCs w:val="20"/>
        </w:rPr>
        <w:t>anagement</w:t>
      </w:r>
    </w:p>
    <w:p w14:paraId="61B9C01A" w14:textId="77777777" w:rsidR="006E1EB6" w:rsidRPr="007F202B" w:rsidRDefault="006E1EB6" w:rsidP="006E1EB6">
      <w:pPr>
        <w:pStyle w:val="NoSpacing"/>
        <w:ind w:left="792"/>
        <w:jc w:val="both"/>
        <w:rPr>
          <w:rFonts w:ascii="Arial" w:hAnsi="Arial" w:cs="Arial"/>
          <w:sz w:val="20"/>
          <w:szCs w:val="20"/>
        </w:rPr>
      </w:pPr>
    </w:p>
    <w:p w14:paraId="61B9C01B" w14:textId="77777777"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Change requests indicate that something needs to be changed, moved, added, or removed. </w:t>
      </w:r>
    </w:p>
    <w:p w14:paraId="61B9C01C" w14:textId="77777777" w:rsidR="006E1EB6" w:rsidRPr="007F202B" w:rsidRDefault="006E1EB6" w:rsidP="006E1EB6">
      <w:pPr>
        <w:pStyle w:val="NoSpacing"/>
        <w:ind w:left="1224"/>
        <w:jc w:val="both"/>
        <w:rPr>
          <w:rFonts w:ascii="Arial" w:hAnsi="Arial" w:cs="Arial"/>
          <w:sz w:val="20"/>
          <w:szCs w:val="20"/>
        </w:rPr>
      </w:pPr>
    </w:p>
    <w:p w14:paraId="61B9C01F" w14:textId="15F87FB0"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 All changes affecting the</w:t>
      </w:r>
      <w:r w:rsidRPr="3ACB76B1">
        <w:rPr>
          <w:rFonts w:ascii="Arial" w:hAnsi="Arial" w:cs="Arial"/>
          <w:color w:val="FF0000"/>
          <w:sz w:val="20"/>
          <w:szCs w:val="20"/>
          <w:lang w:val="en-GB"/>
        </w:rPr>
        <w:t xml:space="preserve"> </w:t>
      </w:r>
      <w:r w:rsidR="001D1C7F" w:rsidRPr="3ACB76B1">
        <w:rPr>
          <w:rFonts w:ascii="Arial" w:hAnsi="Arial" w:cs="Arial"/>
          <w:sz w:val="20"/>
          <w:szCs w:val="20"/>
          <w:lang w:val="en-GB"/>
        </w:rPr>
        <w:t>Asset Tracking Solution</w:t>
      </w:r>
      <w:r w:rsidRPr="3ACB76B1">
        <w:rPr>
          <w:rFonts w:ascii="Arial" w:hAnsi="Arial" w:cs="Arial"/>
          <w:sz w:val="20"/>
          <w:szCs w:val="20"/>
          <w:lang w:val="en-GB"/>
        </w:rPr>
        <w:t xml:space="preserve"> services will be discussed and approved by Eskom in writing before implementation can take place in accordance with the Eskom change management process.</w:t>
      </w:r>
    </w:p>
    <w:p w14:paraId="4561BF30" w14:textId="77777777" w:rsidR="001D1C7F" w:rsidRPr="007F202B" w:rsidRDefault="001D1C7F" w:rsidP="00DE2B3E">
      <w:pPr>
        <w:pStyle w:val="ListParagraph"/>
        <w:rPr>
          <w:rFonts w:cs="Arial"/>
        </w:rPr>
      </w:pPr>
    </w:p>
    <w:p w14:paraId="61B9C042" w14:textId="35CDE376" w:rsidR="001C346E" w:rsidRPr="001D1C7F" w:rsidRDefault="001D1C7F" w:rsidP="001D1C7F">
      <w:pPr>
        <w:pStyle w:val="NoSpacing"/>
        <w:numPr>
          <w:ilvl w:val="1"/>
          <w:numId w:val="7"/>
        </w:numPr>
        <w:jc w:val="both"/>
        <w:rPr>
          <w:rFonts w:ascii="Arial" w:hAnsi="Arial" w:cs="Arial"/>
          <w:b/>
          <w:sz w:val="20"/>
          <w:szCs w:val="20"/>
        </w:rPr>
      </w:pPr>
      <w:r w:rsidRPr="001D1C7F">
        <w:rPr>
          <w:rFonts w:ascii="Arial" w:hAnsi="Arial" w:cs="Arial"/>
          <w:b/>
          <w:sz w:val="20"/>
          <w:szCs w:val="20"/>
        </w:rPr>
        <w:t xml:space="preserve">Asset Track and Trace </w:t>
      </w:r>
      <w:r w:rsidR="001C346E" w:rsidRPr="001D1C7F">
        <w:rPr>
          <w:rFonts w:ascii="Arial" w:hAnsi="Arial" w:cs="Arial"/>
          <w:b/>
          <w:sz w:val="20"/>
          <w:szCs w:val="20"/>
        </w:rPr>
        <w:t xml:space="preserve">Accuracy </w:t>
      </w:r>
    </w:p>
    <w:p w14:paraId="19E1521A" w14:textId="77777777" w:rsidR="001D1C7F" w:rsidRPr="001D1C7F" w:rsidRDefault="001D1C7F" w:rsidP="001D1C7F">
      <w:pPr>
        <w:pStyle w:val="NoSpacing"/>
        <w:ind w:left="792"/>
        <w:jc w:val="both"/>
        <w:rPr>
          <w:rFonts w:ascii="Arial" w:hAnsi="Arial" w:cs="Arial"/>
          <w:b/>
          <w:sz w:val="20"/>
          <w:szCs w:val="20"/>
        </w:rPr>
      </w:pPr>
    </w:p>
    <w:p w14:paraId="4A78E713" w14:textId="1EC4AE80" w:rsidR="001D1C7F" w:rsidRPr="001D1C7F" w:rsidRDefault="001D1C7F"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Periodic Audits/tests to determine accuracy of device track and trace to be performed quarterly. </w:t>
      </w:r>
    </w:p>
    <w:p w14:paraId="61B9C043" w14:textId="2B391A3F" w:rsidR="00AF69F5" w:rsidRPr="001D1C7F" w:rsidRDefault="001D1C7F" w:rsidP="001C346E">
      <w:pPr>
        <w:pStyle w:val="NoSpacing"/>
        <w:numPr>
          <w:ilvl w:val="2"/>
          <w:numId w:val="7"/>
        </w:numPr>
        <w:jc w:val="both"/>
        <w:rPr>
          <w:rFonts w:ascii="Arial" w:hAnsi="Arial" w:cs="Arial"/>
          <w:sz w:val="20"/>
          <w:szCs w:val="20"/>
        </w:rPr>
      </w:pPr>
      <w:r w:rsidRPr="001D1C7F">
        <w:rPr>
          <w:rFonts w:ascii="Arial" w:hAnsi="Arial" w:cs="Arial"/>
          <w:sz w:val="20"/>
          <w:szCs w:val="20"/>
        </w:rPr>
        <w:t xml:space="preserve">Accuracy of track and traced devices </w:t>
      </w:r>
      <w:r w:rsidR="001C346E" w:rsidRPr="001D1C7F">
        <w:rPr>
          <w:rFonts w:ascii="Arial" w:hAnsi="Arial" w:cs="Arial"/>
          <w:sz w:val="20"/>
          <w:szCs w:val="20"/>
        </w:rPr>
        <w:t xml:space="preserve">should be </w:t>
      </w:r>
      <w:r w:rsidR="00AF69F5" w:rsidRPr="001D1C7F">
        <w:rPr>
          <w:rFonts w:ascii="Arial" w:hAnsi="Arial" w:cs="Arial"/>
          <w:sz w:val="20"/>
          <w:szCs w:val="20"/>
        </w:rPr>
        <w:t xml:space="preserve">at least </w:t>
      </w:r>
      <w:r w:rsidR="001C346E" w:rsidRPr="001D1C7F">
        <w:rPr>
          <w:rFonts w:ascii="Arial" w:hAnsi="Arial" w:cs="Arial"/>
          <w:sz w:val="20"/>
          <w:szCs w:val="20"/>
        </w:rPr>
        <w:t>95%</w:t>
      </w:r>
      <w:r w:rsidR="00AF69F5" w:rsidRPr="001D1C7F">
        <w:rPr>
          <w:rFonts w:ascii="Arial" w:hAnsi="Arial" w:cs="Arial"/>
          <w:sz w:val="20"/>
          <w:szCs w:val="20"/>
        </w:rPr>
        <w:t xml:space="preserve"> of an audited sample</w:t>
      </w:r>
      <w:r w:rsidR="001C346E" w:rsidRPr="001D1C7F">
        <w:rPr>
          <w:rFonts w:ascii="Arial" w:hAnsi="Arial" w:cs="Arial"/>
          <w:sz w:val="20"/>
          <w:szCs w:val="20"/>
        </w:rPr>
        <w:t xml:space="preserve">. </w:t>
      </w:r>
    </w:p>
    <w:p w14:paraId="61B9C044" w14:textId="77777777" w:rsidR="00AF69F5" w:rsidRPr="001D1C7F" w:rsidRDefault="00AF69F5" w:rsidP="00AF69F5">
      <w:pPr>
        <w:pStyle w:val="NoSpacing"/>
        <w:ind w:left="1224"/>
        <w:jc w:val="both"/>
        <w:rPr>
          <w:rFonts w:ascii="Arial" w:hAnsi="Arial" w:cs="Arial"/>
          <w:sz w:val="20"/>
          <w:szCs w:val="20"/>
        </w:rPr>
      </w:pPr>
    </w:p>
    <w:p w14:paraId="61B9C045" w14:textId="78EEDFA8" w:rsidR="007B20EF" w:rsidRPr="001D1C7F" w:rsidRDefault="00AF69F5"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The formula to be used </w:t>
      </w:r>
      <w:r w:rsidR="007B20EF" w:rsidRPr="3ACB76B1">
        <w:rPr>
          <w:rFonts w:ascii="Arial" w:hAnsi="Arial" w:cs="Arial"/>
          <w:sz w:val="20"/>
          <w:szCs w:val="20"/>
          <w:lang w:val="en-GB"/>
        </w:rPr>
        <w:t xml:space="preserve">for </w:t>
      </w:r>
      <w:r w:rsidRPr="3ACB76B1">
        <w:rPr>
          <w:rFonts w:ascii="Arial" w:hAnsi="Arial" w:cs="Arial"/>
          <w:sz w:val="20"/>
          <w:szCs w:val="20"/>
          <w:lang w:val="en-GB"/>
        </w:rPr>
        <w:t>determin</w:t>
      </w:r>
      <w:r w:rsidR="007B20EF" w:rsidRPr="3ACB76B1">
        <w:rPr>
          <w:rFonts w:ascii="Arial" w:hAnsi="Arial" w:cs="Arial"/>
          <w:sz w:val="20"/>
          <w:szCs w:val="20"/>
          <w:lang w:val="en-GB"/>
        </w:rPr>
        <w:t xml:space="preserve">ing </w:t>
      </w:r>
      <w:r w:rsidR="001D1C7F" w:rsidRPr="3ACB76B1">
        <w:rPr>
          <w:rFonts w:ascii="Arial" w:hAnsi="Arial" w:cs="Arial"/>
          <w:sz w:val="20"/>
          <w:szCs w:val="20"/>
          <w:lang w:val="en-GB"/>
        </w:rPr>
        <w:t xml:space="preserve">device track and trace </w:t>
      </w:r>
      <w:r w:rsidRPr="3ACB76B1">
        <w:rPr>
          <w:rFonts w:ascii="Arial" w:hAnsi="Arial" w:cs="Arial"/>
          <w:sz w:val="20"/>
          <w:szCs w:val="20"/>
          <w:lang w:val="en-GB"/>
        </w:rPr>
        <w:t>will be</w:t>
      </w:r>
      <w:r w:rsidR="007B20EF" w:rsidRPr="3ACB76B1">
        <w:rPr>
          <w:rFonts w:ascii="Arial" w:hAnsi="Arial" w:cs="Arial"/>
          <w:sz w:val="20"/>
          <w:szCs w:val="20"/>
          <w:lang w:val="en-GB"/>
        </w:rPr>
        <w:t>:</w:t>
      </w:r>
    </w:p>
    <w:p w14:paraId="61B9C046" w14:textId="77777777" w:rsidR="007B20EF" w:rsidRPr="001D1C7F" w:rsidRDefault="007B20EF" w:rsidP="007B20EF">
      <w:pPr>
        <w:pStyle w:val="ListParagraph"/>
        <w:rPr>
          <w:rFonts w:cs="Arial"/>
        </w:rPr>
      </w:pPr>
    </w:p>
    <w:p w14:paraId="61B9C047" w14:textId="04A53F77" w:rsidR="00AF69F5" w:rsidRPr="001D1C7F" w:rsidRDefault="001C346E" w:rsidP="3ACB76B1">
      <w:pPr>
        <w:pStyle w:val="NoSpacing"/>
        <w:numPr>
          <w:ilvl w:val="3"/>
          <w:numId w:val="7"/>
        </w:numPr>
        <w:jc w:val="both"/>
        <w:rPr>
          <w:rFonts w:ascii="Arial" w:hAnsi="Arial" w:cs="Arial"/>
          <w:sz w:val="20"/>
          <w:szCs w:val="20"/>
          <w:lang w:val="en-GB"/>
        </w:rPr>
      </w:pPr>
      <w:r w:rsidRPr="3ACB76B1">
        <w:rPr>
          <w:rFonts w:ascii="Arial" w:hAnsi="Arial" w:cs="Arial"/>
          <w:sz w:val="20"/>
          <w:szCs w:val="20"/>
          <w:lang w:val="en-GB"/>
        </w:rPr>
        <w:t xml:space="preserve">Data Accuracy = Number of tracked devices where data is determined to be correct ÷ Total number of tracked devices audited * 100 = "Percent (%) Attained".  </w:t>
      </w:r>
    </w:p>
    <w:p w14:paraId="61B9C048" w14:textId="77777777" w:rsidR="003914C9" w:rsidRPr="001D1C7F" w:rsidRDefault="003914C9" w:rsidP="003914C9">
      <w:pPr>
        <w:pStyle w:val="NoSpacing"/>
        <w:ind w:left="1728"/>
        <w:jc w:val="both"/>
        <w:rPr>
          <w:rFonts w:ascii="Arial" w:hAnsi="Arial" w:cs="Arial"/>
          <w:sz w:val="20"/>
          <w:szCs w:val="20"/>
        </w:rPr>
      </w:pPr>
    </w:p>
    <w:p w14:paraId="61B9C04B" w14:textId="217B1DC6" w:rsidR="001C346E" w:rsidRPr="001D1C7F" w:rsidRDefault="00AF69F5" w:rsidP="3ACB76B1">
      <w:pPr>
        <w:pStyle w:val="NoSpacing"/>
        <w:numPr>
          <w:ilvl w:val="3"/>
          <w:numId w:val="7"/>
        </w:numPr>
        <w:jc w:val="both"/>
        <w:rPr>
          <w:rFonts w:ascii="Arial" w:hAnsi="Arial" w:cs="Arial"/>
          <w:sz w:val="20"/>
          <w:szCs w:val="20"/>
          <w:lang w:val="en-GB"/>
        </w:rPr>
      </w:pPr>
      <w:r w:rsidRPr="3ACB76B1">
        <w:rPr>
          <w:rFonts w:ascii="Arial" w:hAnsi="Arial" w:cs="Arial"/>
          <w:sz w:val="20"/>
          <w:szCs w:val="20"/>
          <w:lang w:val="en-GB"/>
        </w:rPr>
        <w:t xml:space="preserve">The </w:t>
      </w:r>
      <w:r w:rsidR="001D1C7F" w:rsidRPr="3ACB76B1">
        <w:rPr>
          <w:rFonts w:ascii="Arial" w:hAnsi="Arial" w:cs="Arial"/>
          <w:sz w:val="20"/>
          <w:szCs w:val="20"/>
          <w:lang w:val="en-GB"/>
        </w:rPr>
        <w:t xml:space="preserve">Accuracy Audit/Test </w:t>
      </w:r>
      <w:r w:rsidRPr="3ACB76B1">
        <w:rPr>
          <w:rFonts w:ascii="Arial" w:hAnsi="Arial" w:cs="Arial"/>
          <w:sz w:val="20"/>
          <w:szCs w:val="20"/>
          <w:lang w:val="en-GB"/>
        </w:rPr>
        <w:t xml:space="preserve">will be </w:t>
      </w:r>
      <w:r w:rsidR="001C346E" w:rsidRPr="3ACB76B1">
        <w:rPr>
          <w:rFonts w:ascii="Arial" w:hAnsi="Arial" w:cs="Arial"/>
          <w:sz w:val="20"/>
          <w:szCs w:val="20"/>
          <w:lang w:val="en-GB"/>
        </w:rPr>
        <w:t xml:space="preserve">jointly conducted </w:t>
      </w:r>
      <w:r w:rsidR="001D1C7F" w:rsidRPr="3ACB76B1">
        <w:rPr>
          <w:rFonts w:ascii="Arial" w:hAnsi="Arial" w:cs="Arial"/>
          <w:sz w:val="20"/>
          <w:szCs w:val="20"/>
          <w:lang w:val="en-GB"/>
        </w:rPr>
        <w:t>Quarterly</w:t>
      </w:r>
      <w:r w:rsidR="003A7AC1" w:rsidRPr="3ACB76B1">
        <w:rPr>
          <w:rFonts w:ascii="Arial" w:hAnsi="Arial" w:cs="Arial"/>
          <w:sz w:val="20"/>
          <w:szCs w:val="20"/>
          <w:lang w:val="en-GB"/>
        </w:rPr>
        <w:t xml:space="preserve"> </w:t>
      </w:r>
      <w:r w:rsidR="001C346E" w:rsidRPr="3ACB76B1">
        <w:rPr>
          <w:rFonts w:ascii="Arial" w:hAnsi="Arial" w:cs="Arial"/>
          <w:sz w:val="20"/>
          <w:szCs w:val="20"/>
          <w:lang w:val="en-GB"/>
        </w:rPr>
        <w:t xml:space="preserve">by both </w:t>
      </w:r>
      <w:r w:rsidR="002C6C4B" w:rsidRPr="3ACB76B1">
        <w:rPr>
          <w:rFonts w:ascii="Arial" w:hAnsi="Arial" w:cs="Arial"/>
          <w:sz w:val="20"/>
          <w:szCs w:val="20"/>
          <w:lang w:val="en-GB"/>
        </w:rPr>
        <w:t>Service Provider</w:t>
      </w:r>
      <w:r w:rsidR="001C346E" w:rsidRPr="3ACB76B1">
        <w:rPr>
          <w:rFonts w:ascii="Arial" w:hAnsi="Arial" w:cs="Arial"/>
          <w:sz w:val="20"/>
          <w:szCs w:val="20"/>
          <w:lang w:val="en-GB"/>
        </w:rPr>
        <w:t xml:space="preserve"> and Eskom</w:t>
      </w:r>
      <w:r w:rsidR="00B6076D" w:rsidRPr="3ACB76B1">
        <w:rPr>
          <w:rFonts w:ascii="Arial" w:hAnsi="Arial" w:cs="Arial"/>
          <w:sz w:val="20"/>
          <w:szCs w:val="20"/>
          <w:lang w:val="en-GB"/>
        </w:rPr>
        <w:t xml:space="preserve">, in accordance with the process to be agreed between </w:t>
      </w:r>
      <w:r w:rsidR="002C6C4B" w:rsidRPr="3ACB76B1">
        <w:rPr>
          <w:rFonts w:ascii="Arial" w:hAnsi="Arial" w:cs="Arial"/>
          <w:sz w:val="20"/>
          <w:szCs w:val="20"/>
          <w:lang w:val="en-GB"/>
        </w:rPr>
        <w:t>Service Provider</w:t>
      </w:r>
      <w:r w:rsidR="00B6076D" w:rsidRPr="3ACB76B1">
        <w:rPr>
          <w:rFonts w:ascii="Arial" w:hAnsi="Arial" w:cs="Arial"/>
          <w:sz w:val="20"/>
          <w:szCs w:val="20"/>
          <w:lang w:val="en-GB"/>
        </w:rPr>
        <w:t xml:space="preserve"> and Eskom.</w:t>
      </w:r>
    </w:p>
    <w:p w14:paraId="363FC746" w14:textId="77777777" w:rsidR="001D1C7F" w:rsidRPr="001D1C7F" w:rsidRDefault="001D1C7F" w:rsidP="001D1C7F">
      <w:pPr>
        <w:pStyle w:val="ListParagraph"/>
        <w:rPr>
          <w:rFonts w:cs="Arial"/>
        </w:rPr>
      </w:pPr>
    </w:p>
    <w:p w14:paraId="000E0E1B" w14:textId="1E77ECA7" w:rsidR="001D1C7F" w:rsidRPr="001D1C7F" w:rsidRDefault="001D1C7F" w:rsidP="007B20EF">
      <w:pPr>
        <w:pStyle w:val="NoSpacing"/>
        <w:numPr>
          <w:ilvl w:val="3"/>
          <w:numId w:val="7"/>
        </w:numPr>
        <w:jc w:val="both"/>
        <w:rPr>
          <w:rFonts w:ascii="Arial" w:hAnsi="Arial" w:cs="Arial"/>
          <w:sz w:val="20"/>
          <w:szCs w:val="20"/>
        </w:rPr>
      </w:pPr>
      <w:r w:rsidRPr="001D1C7F">
        <w:rPr>
          <w:rFonts w:ascii="Arial" w:hAnsi="Arial" w:cs="Arial"/>
          <w:sz w:val="20"/>
          <w:szCs w:val="20"/>
          <w:lang w:val="en-GB"/>
        </w:rPr>
        <w:t>The supplier will with cooperation of Eskom make all reasonable attempts to arrange an audit/test.</w:t>
      </w:r>
    </w:p>
    <w:p w14:paraId="61B9C04E" w14:textId="2E99595E" w:rsidR="001C346E" w:rsidRPr="001D1C7F" w:rsidRDefault="001C346E" w:rsidP="00305F00">
      <w:pPr>
        <w:pStyle w:val="NoSpacing"/>
        <w:ind w:left="1224"/>
        <w:jc w:val="both"/>
        <w:rPr>
          <w:rFonts w:ascii="Arial" w:hAnsi="Arial" w:cs="Arial"/>
          <w:sz w:val="20"/>
          <w:szCs w:val="20"/>
        </w:rPr>
      </w:pPr>
    </w:p>
    <w:p w14:paraId="61B9C04F" w14:textId="0B102AD7" w:rsidR="00E54ACF" w:rsidRPr="001D1C7F" w:rsidRDefault="00E54ACF" w:rsidP="00B6076D">
      <w:pPr>
        <w:pStyle w:val="NoSpacing"/>
        <w:numPr>
          <w:ilvl w:val="2"/>
          <w:numId w:val="7"/>
        </w:numPr>
        <w:jc w:val="both"/>
        <w:rPr>
          <w:rFonts w:ascii="Arial" w:hAnsi="Arial" w:cs="Arial"/>
          <w:sz w:val="20"/>
          <w:szCs w:val="20"/>
        </w:rPr>
      </w:pPr>
      <w:r w:rsidRPr="001D1C7F">
        <w:rPr>
          <w:rFonts w:ascii="Arial" w:hAnsi="Arial" w:cs="Arial"/>
          <w:sz w:val="20"/>
          <w:szCs w:val="20"/>
        </w:rPr>
        <w:t>The sample of the audit</w:t>
      </w:r>
      <w:r w:rsidR="001D1C7F" w:rsidRPr="001D1C7F">
        <w:rPr>
          <w:rFonts w:ascii="Arial" w:hAnsi="Arial" w:cs="Arial"/>
          <w:sz w:val="20"/>
          <w:szCs w:val="20"/>
        </w:rPr>
        <w:t>/test</w:t>
      </w:r>
      <w:r w:rsidRPr="001D1C7F">
        <w:rPr>
          <w:rFonts w:ascii="Arial" w:hAnsi="Arial" w:cs="Arial"/>
          <w:sz w:val="20"/>
          <w:szCs w:val="20"/>
        </w:rPr>
        <w:t xml:space="preserve"> should be at least </w:t>
      </w:r>
      <w:r w:rsidR="001D1C7F" w:rsidRPr="001D1C7F">
        <w:rPr>
          <w:rFonts w:ascii="Arial" w:hAnsi="Arial" w:cs="Arial"/>
          <w:sz w:val="20"/>
          <w:szCs w:val="20"/>
        </w:rPr>
        <w:t>1</w:t>
      </w:r>
      <w:r w:rsidRPr="001D1C7F">
        <w:rPr>
          <w:rFonts w:ascii="Arial" w:hAnsi="Arial" w:cs="Arial"/>
          <w:sz w:val="20"/>
          <w:szCs w:val="20"/>
        </w:rPr>
        <w:t>%</w:t>
      </w:r>
      <w:r w:rsidR="00597417" w:rsidRPr="001D1C7F">
        <w:rPr>
          <w:rFonts w:ascii="Arial" w:hAnsi="Arial" w:cs="Arial"/>
          <w:sz w:val="20"/>
          <w:szCs w:val="20"/>
        </w:rPr>
        <w:t xml:space="preserve"> of the entire fleet</w:t>
      </w:r>
      <w:r w:rsidR="0022298E" w:rsidRPr="001D1C7F">
        <w:rPr>
          <w:rFonts w:ascii="Arial" w:hAnsi="Arial" w:cs="Arial"/>
          <w:sz w:val="20"/>
          <w:szCs w:val="20"/>
        </w:rPr>
        <w:t>.</w:t>
      </w:r>
    </w:p>
    <w:p w14:paraId="61B9C050" w14:textId="77777777" w:rsidR="00305F00" w:rsidRPr="001D1C7F" w:rsidRDefault="00305F00" w:rsidP="00305F00">
      <w:pPr>
        <w:pStyle w:val="ListParagraph"/>
        <w:rPr>
          <w:rFonts w:cs="Arial"/>
        </w:rPr>
      </w:pPr>
    </w:p>
    <w:p w14:paraId="4C064729" w14:textId="77777777" w:rsidR="001D1C7F" w:rsidRPr="001D1C7F" w:rsidRDefault="001D1C7F" w:rsidP="001D1C7F">
      <w:pPr>
        <w:pStyle w:val="NoSpacing"/>
        <w:numPr>
          <w:ilvl w:val="2"/>
          <w:numId w:val="7"/>
        </w:numPr>
        <w:jc w:val="both"/>
        <w:rPr>
          <w:rFonts w:ascii="Arial" w:hAnsi="Arial" w:cs="Arial"/>
          <w:sz w:val="20"/>
          <w:szCs w:val="20"/>
        </w:rPr>
      </w:pPr>
      <w:r w:rsidRPr="001D1C7F">
        <w:rPr>
          <w:rFonts w:ascii="Arial" w:hAnsi="Arial" w:cs="Arial"/>
          <w:sz w:val="20"/>
          <w:szCs w:val="20"/>
          <w:lang w:val="en-GB"/>
        </w:rPr>
        <w:t>Where a device cannot be tracked and traced by audit/test, service provider to initiate investigation within 3 days of the audit/test.  </w:t>
      </w:r>
    </w:p>
    <w:p w14:paraId="505E526C" w14:textId="77777777" w:rsidR="001D1C7F" w:rsidRDefault="001D1C7F" w:rsidP="001D1C7F">
      <w:pPr>
        <w:pStyle w:val="ListParagraph"/>
        <w:rPr>
          <w:rFonts w:cs="Arial"/>
          <w:highlight w:val="yellow"/>
        </w:rPr>
      </w:pPr>
    </w:p>
    <w:p w14:paraId="61B9C053" w14:textId="4D8CD1F3" w:rsidR="003F4C01" w:rsidRPr="001D1C7F" w:rsidRDefault="003914C9"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Any repeat audit findings will attract penalty of 5% of the </w:t>
      </w:r>
      <w:r w:rsidR="00C42694" w:rsidRPr="3ACB76B1">
        <w:rPr>
          <w:rFonts w:ascii="Arial" w:hAnsi="Arial" w:cs="Arial"/>
          <w:sz w:val="20"/>
          <w:szCs w:val="20"/>
          <w:lang w:val="en-GB"/>
        </w:rPr>
        <w:t>service</w:t>
      </w:r>
      <w:r w:rsidRPr="3ACB76B1">
        <w:rPr>
          <w:rFonts w:ascii="Arial" w:hAnsi="Arial" w:cs="Arial"/>
          <w:sz w:val="20"/>
          <w:szCs w:val="20"/>
          <w:lang w:val="en-GB"/>
        </w:rPr>
        <w:t xml:space="preserve"> bill.  </w:t>
      </w:r>
    </w:p>
    <w:p w14:paraId="61B9C055" w14:textId="77777777" w:rsidR="001C346E" w:rsidRPr="007F202B" w:rsidRDefault="001C346E" w:rsidP="001C346E">
      <w:pPr>
        <w:pStyle w:val="NoSpacing"/>
        <w:ind w:left="792"/>
        <w:jc w:val="both"/>
        <w:rPr>
          <w:rFonts w:ascii="Arial" w:hAnsi="Arial" w:cs="Arial"/>
          <w:b/>
          <w:sz w:val="20"/>
          <w:szCs w:val="20"/>
        </w:rPr>
      </w:pPr>
    </w:p>
    <w:p w14:paraId="61B9C056" w14:textId="77777777" w:rsidR="006E1EB6" w:rsidRPr="007F202B" w:rsidRDefault="006E1EB6" w:rsidP="007F34C8">
      <w:pPr>
        <w:pStyle w:val="NoSpacing"/>
        <w:numPr>
          <w:ilvl w:val="1"/>
          <w:numId w:val="7"/>
        </w:numPr>
        <w:jc w:val="both"/>
        <w:rPr>
          <w:rFonts w:ascii="Arial" w:hAnsi="Arial" w:cs="Arial"/>
          <w:b/>
          <w:sz w:val="20"/>
          <w:szCs w:val="20"/>
        </w:rPr>
      </w:pPr>
      <w:r w:rsidRPr="007F202B">
        <w:rPr>
          <w:rFonts w:ascii="Arial" w:hAnsi="Arial" w:cs="Arial"/>
          <w:b/>
          <w:sz w:val="20"/>
          <w:szCs w:val="20"/>
        </w:rPr>
        <w:t>Access to Eskom premises</w:t>
      </w:r>
    </w:p>
    <w:p w14:paraId="61B9C057" w14:textId="77777777" w:rsidR="006E1EB6" w:rsidRPr="007F202B" w:rsidRDefault="006E1EB6" w:rsidP="006E1EB6">
      <w:pPr>
        <w:pStyle w:val="NoSpacing"/>
        <w:ind w:left="792"/>
        <w:jc w:val="both"/>
        <w:rPr>
          <w:rFonts w:ascii="Arial" w:hAnsi="Arial" w:cs="Arial"/>
          <w:b/>
          <w:sz w:val="20"/>
          <w:szCs w:val="20"/>
        </w:rPr>
      </w:pPr>
    </w:p>
    <w:p w14:paraId="61B9C058" w14:textId="77777777" w:rsidR="007B20EF" w:rsidRPr="007F202B" w:rsidRDefault="007B20EF"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All Eskom offices require site-specific safety induction to be completed and the correct personal protection equipment (PPE) to be put on before entering the premises.  Induction training will be arranged by the onsite contact person appointed by Eskom.</w:t>
      </w:r>
      <w:r w:rsidR="006E1EB6" w:rsidRPr="3ACB76B1">
        <w:rPr>
          <w:rFonts w:ascii="Arial" w:hAnsi="Arial" w:cs="Arial"/>
          <w:sz w:val="20"/>
          <w:szCs w:val="20"/>
          <w:lang w:val="en-GB"/>
        </w:rPr>
        <w:t xml:space="preserve"> </w:t>
      </w:r>
    </w:p>
    <w:p w14:paraId="61B9C059" w14:textId="77777777" w:rsidR="007B20EF" w:rsidRPr="007F202B" w:rsidRDefault="007B20EF" w:rsidP="007B20EF">
      <w:pPr>
        <w:pStyle w:val="NoSpacing"/>
        <w:ind w:left="1224"/>
        <w:jc w:val="both"/>
        <w:rPr>
          <w:rFonts w:ascii="Arial" w:hAnsi="Arial" w:cs="Arial"/>
          <w:sz w:val="20"/>
          <w:szCs w:val="20"/>
        </w:rPr>
      </w:pPr>
    </w:p>
    <w:p w14:paraId="61B9C05A" w14:textId="4BB8A209" w:rsidR="006E1EB6" w:rsidRPr="007F202B" w:rsidRDefault="006E1EB6"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Eskom prefers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to work on </w:t>
      </w:r>
      <w:r w:rsidR="005023B2" w:rsidRPr="3ACB76B1">
        <w:rPr>
          <w:rFonts w:ascii="Arial" w:hAnsi="Arial" w:cs="Arial"/>
          <w:sz w:val="20"/>
          <w:szCs w:val="20"/>
          <w:lang w:val="en-GB"/>
        </w:rPr>
        <w:t>devices</w:t>
      </w:r>
      <w:r w:rsidRPr="3ACB76B1">
        <w:rPr>
          <w:rFonts w:ascii="Arial" w:hAnsi="Arial" w:cs="Arial"/>
          <w:sz w:val="20"/>
          <w:szCs w:val="20"/>
          <w:lang w:val="en-GB"/>
        </w:rPr>
        <w:t xml:space="preserve"> when the user is present to ensure that the user has an opportunity to confirm that the problem has been corrected and provide some assurance that a repair has not had an unintended consequence for some other service.  The following conditions will apply should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need to enter a work area when the user is not there:</w:t>
      </w:r>
    </w:p>
    <w:p w14:paraId="61B9C05B" w14:textId="77777777" w:rsidR="006E1EB6" w:rsidRPr="007F202B" w:rsidRDefault="006E1EB6" w:rsidP="006E1EB6">
      <w:pPr>
        <w:pStyle w:val="NoSpacing"/>
        <w:ind w:left="1224"/>
        <w:jc w:val="both"/>
        <w:rPr>
          <w:rFonts w:ascii="Arial" w:hAnsi="Arial" w:cs="Arial"/>
          <w:sz w:val="20"/>
          <w:szCs w:val="20"/>
        </w:rPr>
      </w:pPr>
    </w:p>
    <w:p w14:paraId="61B9C05C" w14:textId="7A3C62A2" w:rsidR="006E1EB6" w:rsidRPr="007F202B" w:rsidRDefault="006E1EB6" w:rsidP="3ACB76B1">
      <w:pPr>
        <w:pStyle w:val="NoSpacing"/>
        <w:numPr>
          <w:ilvl w:val="3"/>
          <w:numId w:val="9"/>
        </w:numPr>
        <w:jc w:val="both"/>
        <w:rPr>
          <w:rFonts w:ascii="Arial" w:hAnsi="Arial" w:cs="Arial"/>
          <w:sz w:val="20"/>
          <w:szCs w:val="20"/>
          <w:lang w:val="en-GB"/>
        </w:rPr>
      </w:pPr>
      <w:r w:rsidRPr="3ACB76B1">
        <w:rPr>
          <w:rFonts w:ascii="Arial" w:hAnsi="Arial" w:cs="Arial"/>
          <w:sz w:val="20"/>
          <w:szCs w:val="20"/>
          <w:lang w:val="en-GB"/>
        </w:rPr>
        <w:t xml:space="preserve">Eskom Group IT Information Management contact personnel for </w:t>
      </w:r>
      <w:r w:rsidR="00B06009" w:rsidRPr="3ACB76B1">
        <w:rPr>
          <w:rFonts w:ascii="Arial" w:hAnsi="Arial" w:cs="Arial"/>
          <w:sz w:val="20"/>
          <w:szCs w:val="20"/>
          <w:lang w:val="en-GB"/>
        </w:rPr>
        <w:t>those particular areas</w:t>
      </w:r>
      <w:r w:rsidRPr="3ACB76B1">
        <w:rPr>
          <w:rFonts w:ascii="Arial" w:hAnsi="Arial" w:cs="Arial"/>
          <w:sz w:val="20"/>
          <w:szCs w:val="20"/>
          <w:lang w:val="en-GB"/>
        </w:rPr>
        <w:t xml:space="preserve"> is made aware of it.</w:t>
      </w:r>
    </w:p>
    <w:p w14:paraId="61B9C05D" w14:textId="2F67B9CC" w:rsidR="006E1EB6" w:rsidRPr="007F202B" w:rsidRDefault="006E1EB6" w:rsidP="007B20EF">
      <w:pPr>
        <w:pStyle w:val="NoSpacing"/>
        <w:numPr>
          <w:ilvl w:val="3"/>
          <w:numId w:val="9"/>
        </w:numPr>
        <w:jc w:val="both"/>
        <w:rPr>
          <w:rFonts w:ascii="Arial" w:hAnsi="Arial" w:cs="Arial"/>
          <w:sz w:val="20"/>
          <w:szCs w:val="20"/>
        </w:rPr>
      </w:pPr>
      <w:r w:rsidRPr="007F202B">
        <w:rPr>
          <w:rFonts w:ascii="Arial" w:hAnsi="Arial" w:cs="Arial"/>
          <w:sz w:val="20"/>
          <w:szCs w:val="20"/>
        </w:rPr>
        <w:t xml:space="preserve">The user who logged the call has confirmed that </w:t>
      </w:r>
      <w:r w:rsidR="002C6C4B">
        <w:rPr>
          <w:rFonts w:ascii="Arial" w:hAnsi="Arial" w:cs="Arial"/>
          <w:sz w:val="20"/>
          <w:szCs w:val="20"/>
        </w:rPr>
        <w:t>Service Provider</w:t>
      </w:r>
      <w:r w:rsidRPr="007F202B">
        <w:rPr>
          <w:rFonts w:ascii="Arial" w:hAnsi="Arial" w:cs="Arial"/>
          <w:sz w:val="20"/>
          <w:szCs w:val="20"/>
        </w:rPr>
        <w:t xml:space="preserve"> can perform the work in his/her absence, and the work requested does not require testing by the user.</w:t>
      </w:r>
    </w:p>
    <w:p w14:paraId="61B9C05E" w14:textId="3E294419" w:rsidR="00597417" w:rsidRPr="007F202B" w:rsidRDefault="002C6C4B" w:rsidP="007B20EF">
      <w:pPr>
        <w:pStyle w:val="NoSpacing"/>
        <w:numPr>
          <w:ilvl w:val="3"/>
          <w:numId w:val="9"/>
        </w:numPr>
        <w:jc w:val="both"/>
        <w:rPr>
          <w:rFonts w:ascii="Arial" w:hAnsi="Arial" w:cs="Arial"/>
          <w:sz w:val="20"/>
          <w:szCs w:val="20"/>
        </w:rPr>
      </w:pPr>
      <w:r>
        <w:rPr>
          <w:rFonts w:ascii="Arial" w:hAnsi="Arial" w:cs="Arial"/>
          <w:sz w:val="20"/>
          <w:szCs w:val="20"/>
        </w:rPr>
        <w:t>Service Provider</w:t>
      </w:r>
      <w:r w:rsidR="00E9692A" w:rsidRPr="007F202B">
        <w:rPr>
          <w:rFonts w:ascii="Arial" w:hAnsi="Arial" w:cs="Arial"/>
          <w:sz w:val="20"/>
          <w:szCs w:val="20"/>
        </w:rPr>
        <w:t xml:space="preserve"> to provide own </w:t>
      </w:r>
      <w:r w:rsidR="00B06009" w:rsidRPr="007F202B">
        <w:rPr>
          <w:rFonts w:ascii="Arial" w:hAnsi="Arial" w:cs="Arial"/>
          <w:sz w:val="20"/>
          <w:szCs w:val="20"/>
        </w:rPr>
        <w:t>PPE.</w:t>
      </w:r>
    </w:p>
    <w:p w14:paraId="61B9C060" w14:textId="77777777" w:rsidR="00AD3ABD" w:rsidRPr="007F202B" w:rsidRDefault="00AD3ABD" w:rsidP="00AD3ABD">
      <w:pPr>
        <w:pStyle w:val="NoSpacing"/>
        <w:jc w:val="both"/>
        <w:rPr>
          <w:rFonts w:ascii="Arial" w:hAnsi="Arial" w:cs="Arial"/>
          <w:sz w:val="20"/>
          <w:szCs w:val="20"/>
        </w:rPr>
      </w:pPr>
    </w:p>
    <w:p w14:paraId="61B9C080" w14:textId="77777777" w:rsidR="00AD3ABD" w:rsidRPr="007F202B" w:rsidRDefault="00B6076D" w:rsidP="007F34C8">
      <w:pPr>
        <w:pStyle w:val="NoSpacing"/>
        <w:numPr>
          <w:ilvl w:val="1"/>
          <w:numId w:val="7"/>
        </w:numPr>
        <w:jc w:val="both"/>
        <w:rPr>
          <w:rFonts w:ascii="Arial" w:hAnsi="Arial" w:cs="Arial"/>
          <w:b/>
          <w:sz w:val="20"/>
          <w:szCs w:val="20"/>
        </w:rPr>
      </w:pPr>
      <w:bookmarkStart w:id="2" w:name="_Ref196245306"/>
      <w:r w:rsidRPr="007F202B">
        <w:rPr>
          <w:rFonts w:ascii="Arial" w:hAnsi="Arial" w:cs="Arial"/>
          <w:b/>
          <w:sz w:val="20"/>
          <w:szCs w:val="20"/>
        </w:rPr>
        <w:t>Key Performance I</w:t>
      </w:r>
      <w:r w:rsidR="00AD3ABD" w:rsidRPr="007F202B">
        <w:rPr>
          <w:rFonts w:ascii="Arial" w:hAnsi="Arial" w:cs="Arial"/>
          <w:b/>
          <w:sz w:val="20"/>
          <w:szCs w:val="20"/>
        </w:rPr>
        <w:t>ndicators (KPIs)</w:t>
      </w:r>
      <w:bookmarkEnd w:id="2"/>
      <w:r w:rsidR="00AD3ABD" w:rsidRPr="007F202B">
        <w:rPr>
          <w:rFonts w:ascii="Arial" w:hAnsi="Arial" w:cs="Arial"/>
          <w:b/>
          <w:sz w:val="20"/>
          <w:szCs w:val="20"/>
        </w:rPr>
        <w:t xml:space="preserve"> </w:t>
      </w:r>
    </w:p>
    <w:p w14:paraId="61B9C081" w14:textId="77777777" w:rsidR="00AD3ABD" w:rsidRPr="007F202B" w:rsidRDefault="00AD3ABD" w:rsidP="00AD3ABD">
      <w:pPr>
        <w:pStyle w:val="NoSpacing"/>
        <w:ind w:left="792"/>
        <w:jc w:val="both"/>
        <w:rPr>
          <w:rFonts w:ascii="Arial" w:hAnsi="Arial" w:cs="Arial"/>
          <w:b/>
          <w:sz w:val="20"/>
          <w:szCs w:val="20"/>
        </w:rPr>
      </w:pPr>
    </w:p>
    <w:p w14:paraId="61B9C082" w14:textId="77777777" w:rsidR="00AD3ABD" w:rsidRPr="007F202B" w:rsidRDefault="00AD3ABD" w:rsidP="3ACB76B1">
      <w:pPr>
        <w:pStyle w:val="NoSpacing"/>
        <w:numPr>
          <w:ilvl w:val="2"/>
          <w:numId w:val="7"/>
        </w:numPr>
        <w:jc w:val="both"/>
        <w:rPr>
          <w:rFonts w:ascii="Arial" w:hAnsi="Arial" w:cs="Arial"/>
          <w:b/>
          <w:bCs/>
          <w:sz w:val="20"/>
          <w:szCs w:val="20"/>
          <w:lang w:val="en-GB"/>
        </w:rPr>
      </w:pPr>
      <w:r w:rsidRPr="3ACB76B1">
        <w:rPr>
          <w:rFonts w:ascii="Arial" w:hAnsi="Arial" w:cs="Arial"/>
          <w:sz w:val="20"/>
          <w:szCs w:val="20"/>
          <w:lang w:val="en-GB"/>
        </w:rPr>
        <w:t xml:space="preserve">Unless otherwise defined in the exception list, all service offerings in this agreement are operated and managed </w:t>
      </w:r>
      <w:r w:rsidR="00B6076D" w:rsidRPr="3ACB76B1">
        <w:rPr>
          <w:rFonts w:ascii="Arial" w:hAnsi="Arial" w:cs="Arial"/>
          <w:sz w:val="20"/>
          <w:szCs w:val="20"/>
          <w:lang w:val="en-GB"/>
        </w:rPr>
        <w:t xml:space="preserve">according </w:t>
      </w:r>
      <w:r w:rsidRPr="3ACB76B1">
        <w:rPr>
          <w:rFonts w:ascii="Arial" w:hAnsi="Arial" w:cs="Arial"/>
          <w:sz w:val="20"/>
          <w:szCs w:val="20"/>
          <w:lang w:val="en-GB"/>
        </w:rPr>
        <w:t xml:space="preserve">to the </w:t>
      </w:r>
      <w:r w:rsidR="00B6076D" w:rsidRPr="3ACB76B1">
        <w:rPr>
          <w:rFonts w:ascii="Arial" w:hAnsi="Arial" w:cs="Arial"/>
          <w:sz w:val="20"/>
          <w:szCs w:val="20"/>
          <w:lang w:val="en-GB"/>
        </w:rPr>
        <w:t xml:space="preserve">KPIs summarised </w:t>
      </w:r>
      <w:r w:rsidRPr="3ACB76B1">
        <w:rPr>
          <w:rFonts w:ascii="Arial" w:hAnsi="Arial" w:cs="Arial"/>
          <w:sz w:val="20"/>
          <w:szCs w:val="20"/>
          <w:lang w:val="en-GB"/>
        </w:rPr>
        <w:t xml:space="preserve">below. </w:t>
      </w:r>
    </w:p>
    <w:p w14:paraId="61B9C083" w14:textId="77777777" w:rsidR="00AD3ABD" w:rsidRPr="007F202B" w:rsidRDefault="00AD3ABD" w:rsidP="00AD3ABD">
      <w:pPr>
        <w:pStyle w:val="NoSpacing"/>
        <w:jc w:val="both"/>
        <w:rPr>
          <w:rFonts w:ascii="Arial" w:hAnsi="Arial" w:cs="Arial"/>
          <w:sz w:val="20"/>
          <w:szCs w:val="20"/>
        </w:rPr>
      </w:pPr>
    </w:p>
    <w:p w14:paraId="7A9DDC66" w14:textId="77777777" w:rsidR="000F44B6" w:rsidRPr="007F202B" w:rsidRDefault="000F44B6" w:rsidP="0022091B">
      <w:pPr>
        <w:pStyle w:val="NoSpacing"/>
        <w:jc w:val="both"/>
        <w:rPr>
          <w:rFonts w:ascii="Arial" w:hAnsi="Arial" w:cs="Arial"/>
          <w:b/>
          <w:sz w:val="20"/>
          <w:szCs w:val="20"/>
        </w:rPr>
        <w:sectPr w:rsidR="000F44B6" w:rsidRPr="007F202B" w:rsidSect="001578E7">
          <w:pgSz w:w="11907" w:h="16840" w:code="9"/>
          <w:pgMar w:top="907" w:right="850" w:bottom="851" w:left="1418" w:header="709" w:footer="709" w:gutter="0"/>
          <w:pgNumType w:start="1"/>
          <w:cols w:space="708"/>
          <w:titlePg/>
          <w:docGrid w:linePitch="360"/>
        </w:sectPr>
      </w:pPr>
    </w:p>
    <w:tbl>
      <w:tblPr>
        <w:tblStyle w:val="TableGrid"/>
        <w:tblW w:w="15399" w:type="dxa"/>
        <w:tblInd w:w="-147" w:type="dxa"/>
        <w:tblLayout w:type="fixed"/>
        <w:tblLook w:val="04A0" w:firstRow="1" w:lastRow="0" w:firstColumn="1" w:lastColumn="0" w:noHBand="0" w:noVBand="1"/>
      </w:tblPr>
      <w:tblGrid>
        <w:gridCol w:w="993"/>
        <w:gridCol w:w="1843"/>
        <w:gridCol w:w="2268"/>
        <w:gridCol w:w="5953"/>
        <w:gridCol w:w="851"/>
        <w:gridCol w:w="708"/>
        <w:gridCol w:w="1560"/>
        <w:gridCol w:w="1223"/>
      </w:tblGrid>
      <w:tr w:rsidR="00C42694" w:rsidRPr="007F202B" w14:paraId="53954940" w14:textId="77777777" w:rsidTr="3ACB76B1">
        <w:trPr>
          <w:trHeight w:val="466"/>
        </w:trPr>
        <w:tc>
          <w:tcPr>
            <w:tcW w:w="993" w:type="dxa"/>
            <w:shd w:val="clear" w:color="auto" w:fill="BFBFBF" w:themeFill="background1" w:themeFillShade="BF"/>
          </w:tcPr>
          <w:p w14:paraId="280EB007" w14:textId="77777777" w:rsidR="00C42694" w:rsidRPr="007F202B" w:rsidRDefault="00C42694" w:rsidP="007B22B6">
            <w:pPr>
              <w:pStyle w:val="NoSpacing"/>
              <w:jc w:val="both"/>
              <w:rPr>
                <w:rFonts w:ascii="Arial" w:hAnsi="Arial" w:cs="Arial"/>
                <w:b/>
                <w:sz w:val="20"/>
                <w:szCs w:val="20"/>
              </w:rPr>
            </w:pPr>
            <w:r w:rsidRPr="007F202B">
              <w:rPr>
                <w:rFonts w:ascii="Arial" w:hAnsi="Arial" w:cs="Arial"/>
                <w:b/>
                <w:sz w:val="20"/>
                <w:szCs w:val="20"/>
              </w:rPr>
              <w:t>KPI ID</w:t>
            </w:r>
          </w:p>
        </w:tc>
        <w:tc>
          <w:tcPr>
            <w:tcW w:w="1843" w:type="dxa"/>
            <w:shd w:val="clear" w:color="auto" w:fill="BFBFBF" w:themeFill="background1" w:themeFillShade="BF"/>
          </w:tcPr>
          <w:p w14:paraId="5683C526" w14:textId="77777777" w:rsidR="00C42694" w:rsidRPr="007F202B" w:rsidRDefault="00C42694" w:rsidP="007B22B6">
            <w:pPr>
              <w:pStyle w:val="NoSpacing"/>
              <w:jc w:val="both"/>
              <w:rPr>
                <w:rFonts w:ascii="Arial" w:hAnsi="Arial" w:cs="Arial"/>
                <w:b/>
                <w:sz w:val="20"/>
                <w:szCs w:val="20"/>
              </w:rPr>
            </w:pPr>
            <w:r w:rsidRPr="007F202B">
              <w:rPr>
                <w:rFonts w:ascii="Arial" w:hAnsi="Arial" w:cs="Arial"/>
                <w:b/>
                <w:sz w:val="20"/>
                <w:szCs w:val="20"/>
              </w:rPr>
              <w:t>KPI</w:t>
            </w:r>
          </w:p>
        </w:tc>
        <w:tc>
          <w:tcPr>
            <w:tcW w:w="8221" w:type="dxa"/>
            <w:gridSpan w:val="2"/>
            <w:shd w:val="clear" w:color="auto" w:fill="BFBFBF" w:themeFill="background1" w:themeFillShade="BF"/>
          </w:tcPr>
          <w:p w14:paraId="182F1D05" w14:textId="77777777" w:rsidR="00C42694" w:rsidRPr="007F202B" w:rsidRDefault="00C42694" w:rsidP="007B22B6">
            <w:pPr>
              <w:pStyle w:val="NoSpacing"/>
              <w:jc w:val="both"/>
              <w:rPr>
                <w:rFonts w:ascii="Arial" w:hAnsi="Arial" w:cs="Arial"/>
                <w:b/>
                <w:sz w:val="20"/>
                <w:szCs w:val="20"/>
              </w:rPr>
            </w:pPr>
            <w:r w:rsidRPr="007F202B">
              <w:rPr>
                <w:rFonts w:ascii="Arial" w:hAnsi="Arial" w:cs="Arial"/>
                <w:b/>
                <w:sz w:val="20"/>
                <w:szCs w:val="20"/>
              </w:rPr>
              <w:t>Service descripti</w:t>
            </w:r>
            <w:r w:rsidRPr="003E7C6B">
              <w:rPr>
                <w:rFonts w:ascii="Arial" w:hAnsi="Arial" w:cs="Arial"/>
                <w:b/>
                <w:sz w:val="20"/>
                <w:szCs w:val="20"/>
              </w:rPr>
              <w:t>on - 24x7 service</w:t>
            </w:r>
          </w:p>
        </w:tc>
        <w:tc>
          <w:tcPr>
            <w:tcW w:w="1559" w:type="dxa"/>
            <w:gridSpan w:val="2"/>
            <w:shd w:val="clear" w:color="auto" w:fill="BFBFBF" w:themeFill="background1" w:themeFillShade="BF"/>
          </w:tcPr>
          <w:p w14:paraId="627916F7" w14:textId="77777777" w:rsidR="00C42694" w:rsidRPr="007F202B" w:rsidRDefault="00C42694" w:rsidP="007B22B6">
            <w:pPr>
              <w:pStyle w:val="NoSpacing"/>
              <w:jc w:val="center"/>
              <w:rPr>
                <w:rFonts w:ascii="Arial" w:hAnsi="Arial" w:cs="Arial"/>
                <w:b/>
                <w:sz w:val="20"/>
                <w:szCs w:val="20"/>
              </w:rPr>
            </w:pPr>
            <w:r w:rsidRPr="007F202B">
              <w:rPr>
                <w:rFonts w:ascii="Arial" w:hAnsi="Arial" w:cs="Arial"/>
                <w:b/>
                <w:sz w:val="20"/>
                <w:szCs w:val="20"/>
              </w:rPr>
              <w:t>Service Target</w:t>
            </w:r>
          </w:p>
        </w:tc>
        <w:tc>
          <w:tcPr>
            <w:tcW w:w="1560" w:type="dxa"/>
            <w:shd w:val="clear" w:color="auto" w:fill="BFBFBF" w:themeFill="background1" w:themeFillShade="BF"/>
          </w:tcPr>
          <w:p w14:paraId="5A72ECE0" w14:textId="77777777" w:rsidR="00C42694" w:rsidRPr="007F202B" w:rsidRDefault="00C42694" w:rsidP="007B22B6">
            <w:pPr>
              <w:pStyle w:val="NoSpacing"/>
              <w:jc w:val="center"/>
              <w:rPr>
                <w:rFonts w:ascii="Arial" w:hAnsi="Arial" w:cs="Arial"/>
                <w:b/>
                <w:sz w:val="20"/>
                <w:szCs w:val="20"/>
              </w:rPr>
            </w:pPr>
            <w:r w:rsidRPr="007F202B">
              <w:rPr>
                <w:rFonts w:ascii="Arial" w:hAnsi="Arial" w:cs="Arial"/>
                <w:b/>
                <w:sz w:val="20"/>
                <w:szCs w:val="20"/>
              </w:rPr>
              <w:t>Measurement Period</w:t>
            </w:r>
          </w:p>
        </w:tc>
        <w:tc>
          <w:tcPr>
            <w:tcW w:w="1223" w:type="dxa"/>
            <w:shd w:val="clear" w:color="auto" w:fill="BFBFBF" w:themeFill="background1" w:themeFillShade="BF"/>
          </w:tcPr>
          <w:p w14:paraId="05F643D7" w14:textId="77777777" w:rsidR="00C42694" w:rsidRPr="007F202B" w:rsidRDefault="00C42694" w:rsidP="007B22B6">
            <w:pPr>
              <w:pStyle w:val="NoSpacing"/>
              <w:jc w:val="center"/>
              <w:rPr>
                <w:rFonts w:ascii="Arial" w:hAnsi="Arial" w:cs="Arial"/>
                <w:b/>
                <w:sz w:val="20"/>
                <w:szCs w:val="20"/>
              </w:rPr>
            </w:pPr>
            <w:r w:rsidRPr="007F202B">
              <w:rPr>
                <w:rFonts w:ascii="Arial" w:hAnsi="Arial" w:cs="Arial"/>
                <w:b/>
                <w:sz w:val="20"/>
                <w:szCs w:val="20"/>
              </w:rPr>
              <w:t>Weighting</w:t>
            </w:r>
          </w:p>
        </w:tc>
      </w:tr>
      <w:tr w:rsidR="00C42694" w:rsidRPr="007F202B" w14:paraId="18304024" w14:textId="77777777" w:rsidTr="3ACB76B1">
        <w:trPr>
          <w:trHeight w:val="466"/>
        </w:trPr>
        <w:tc>
          <w:tcPr>
            <w:tcW w:w="993" w:type="dxa"/>
          </w:tcPr>
          <w:p w14:paraId="2127F44B"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ATS001</w:t>
            </w:r>
          </w:p>
        </w:tc>
        <w:tc>
          <w:tcPr>
            <w:tcW w:w="1843" w:type="dxa"/>
          </w:tcPr>
          <w:p w14:paraId="14D3A522"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Response</w:t>
            </w:r>
          </w:p>
        </w:tc>
        <w:tc>
          <w:tcPr>
            <w:tcW w:w="8221" w:type="dxa"/>
            <w:gridSpan w:val="2"/>
          </w:tcPr>
          <w:p w14:paraId="1672D28F" w14:textId="77777777" w:rsidR="00C42694" w:rsidRPr="000F42DC" w:rsidRDefault="00C42694" w:rsidP="3ACB76B1">
            <w:pPr>
              <w:pStyle w:val="NoSpacing"/>
              <w:rPr>
                <w:rFonts w:ascii="Arial" w:hAnsi="Arial" w:cs="Arial"/>
                <w:sz w:val="20"/>
                <w:szCs w:val="20"/>
                <w:lang w:val="en-GB"/>
              </w:rPr>
            </w:pPr>
            <w:r w:rsidRPr="3ACB76B1">
              <w:rPr>
                <w:rFonts w:ascii="Arial" w:hAnsi="Arial" w:cs="Arial"/>
                <w:sz w:val="20"/>
                <w:szCs w:val="20"/>
                <w:lang w:val="en-GB"/>
              </w:rPr>
              <w:t>Mean time to respond (MTTr) to incidents</w:t>
            </w:r>
          </w:p>
        </w:tc>
        <w:tc>
          <w:tcPr>
            <w:tcW w:w="851" w:type="dxa"/>
          </w:tcPr>
          <w:p w14:paraId="4E047D2F"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1 hour</w:t>
            </w:r>
          </w:p>
        </w:tc>
        <w:tc>
          <w:tcPr>
            <w:tcW w:w="708" w:type="dxa"/>
          </w:tcPr>
          <w:p w14:paraId="1D43479F" w14:textId="73B489D4"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9</w:t>
            </w:r>
            <w:r w:rsidR="00925229">
              <w:rPr>
                <w:rFonts w:ascii="Arial" w:hAnsi="Arial" w:cs="Arial"/>
                <w:sz w:val="20"/>
                <w:szCs w:val="20"/>
              </w:rPr>
              <w:t>5</w:t>
            </w:r>
            <w:r w:rsidRPr="000F42DC">
              <w:rPr>
                <w:rFonts w:ascii="Arial" w:hAnsi="Arial" w:cs="Arial"/>
                <w:sz w:val="20"/>
                <w:szCs w:val="20"/>
              </w:rPr>
              <w:t>%</w:t>
            </w:r>
          </w:p>
        </w:tc>
        <w:tc>
          <w:tcPr>
            <w:tcW w:w="1560" w:type="dxa"/>
          </w:tcPr>
          <w:p w14:paraId="391F668B"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04ADBCCA"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7ABFFD09" w14:textId="77777777" w:rsidTr="3ACB76B1">
        <w:trPr>
          <w:trHeight w:val="174"/>
        </w:trPr>
        <w:tc>
          <w:tcPr>
            <w:tcW w:w="993" w:type="dxa"/>
          </w:tcPr>
          <w:p w14:paraId="0E1965B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ATS002</w:t>
            </w:r>
          </w:p>
        </w:tc>
        <w:tc>
          <w:tcPr>
            <w:tcW w:w="1843" w:type="dxa"/>
          </w:tcPr>
          <w:p w14:paraId="7F60FA7E"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Resolution of Incidents</w:t>
            </w:r>
          </w:p>
        </w:tc>
        <w:tc>
          <w:tcPr>
            <w:tcW w:w="8221" w:type="dxa"/>
            <w:gridSpan w:val="2"/>
          </w:tcPr>
          <w:p w14:paraId="4676B71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Mean time to resolve (MTTR) incidents</w:t>
            </w:r>
          </w:p>
        </w:tc>
        <w:tc>
          <w:tcPr>
            <w:tcW w:w="851" w:type="dxa"/>
          </w:tcPr>
          <w:p w14:paraId="535C0A22" w14:textId="44778528" w:rsidR="00C42694" w:rsidRPr="000F42DC" w:rsidRDefault="00925229" w:rsidP="007B22B6">
            <w:pPr>
              <w:pStyle w:val="NoSpacing"/>
              <w:jc w:val="center"/>
              <w:rPr>
                <w:rFonts w:ascii="Arial" w:hAnsi="Arial" w:cs="Arial"/>
                <w:sz w:val="20"/>
                <w:szCs w:val="20"/>
              </w:rPr>
            </w:pPr>
            <w:r>
              <w:rPr>
                <w:rFonts w:ascii="Arial" w:hAnsi="Arial" w:cs="Arial"/>
                <w:sz w:val="20"/>
                <w:szCs w:val="20"/>
              </w:rPr>
              <w:t>8 hours</w:t>
            </w:r>
          </w:p>
        </w:tc>
        <w:tc>
          <w:tcPr>
            <w:tcW w:w="708" w:type="dxa"/>
          </w:tcPr>
          <w:p w14:paraId="0CFDAD72" w14:textId="77736E86"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9</w:t>
            </w:r>
            <w:r w:rsidR="00925229">
              <w:rPr>
                <w:rFonts w:ascii="Arial" w:hAnsi="Arial" w:cs="Arial"/>
                <w:sz w:val="20"/>
                <w:szCs w:val="20"/>
              </w:rPr>
              <w:t>5</w:t>
            </w:r>
            <w:r w:rsidRPr="000F42DC">
              <w:rPr>
                <w:rFonts w:ascii="Arial" w:hAnsi="Arial" w:cs="Arial"/>
                <w:sz w:val="20"/>
                <w:szCs w:val="20"/>
              </w:rPr>
              <w:t>%</w:t>
            </w:r>
          </w:p>
        </w:tc>
        <w:tc>
          <w:tcPr>
            <w:tcW w:w="1560" w:type="dxa"/>
          </w:tcPr>
          <w:p w14:paraId="7AF3A1E3"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6F96797F"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1E4EBEDC" w14:textId="77777777" w:rsidTr="3ACB76B1">
        <w:trPr>
          <w:trHeight w:val="265"/>
        </w:trPr>
        <w:tc>
          <w:tcPr>
            <w:tcW w:w="993" w:type="dxa"/>
          </w:tcPr>
          <w:p w14:paraId="325B44D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ATS003</w:t>
            </w:r>
          </w:p>
        </w:tc>
        <w:tc>
          <w:tcPr>
            <w:tcW w:w="1843" w:type="dxa"/>
          </w:tcPr>
          <w:p w14:paraId="726DE990"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General Requests</w:t>
            </w:r>
          </w:p>
        </w:tc>
        <w:tc>
          <w:tcPr>
            <w:tcW w:w="8221" w:type="dxa"/>
            <w:gridSpan w:val="2"/>
          </w:tcPr>
          <w:p w14:paraId="7DA62F3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Fulfilment of service requests</w:t>
            </w:r>
          </w:p>
        </w:tc>
        <w:tc>
          <w:tcPr>
            <w:tcW w:w="851" w:type="dxa"/>
          </w:tcPr>
          <w:p w14:paraId="6B6F807D"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3 Days</w:t>
            </w:r>
          </w:p>
        </w:tc>
        <w:tc>
          <w:tcPr>
            <w:tcW w:w="708" w:type="dxa"/>
          </w:tcPr>
          <w:p w14:paraId="2FA13E50"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90%</w:t>
            </w:r>
          </w:p>
        </w:tc>
        <w:tc>
          <w:tcPr>
            <w:tcW w:w="1560" w:type="dxa"/>
          </w:tcPr>
          <w:p w14:paraId="57E04320"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517C0814"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Medium</w:t>
            </w:r>
          </w:p>
        </w:tc>
      </w:tr>
      <w:tr w:rsidR="00C42694" w:rsidRPr="007F202B" w14:paraId="0FB6F695" w14:textId="77777777" w:rsidTr="3ACB76B1">
        <w:trPr>
          <w:trHeight w:val="265"/>
        </w:trPr>
        <w:tc>
          <w:tcPr>
            <w:tcW w:w="993" w:type="dxa"/>
          </w:tcPr>
          <w:p w14:paraId="4DFCBE5C"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w:t>
            </w:r>
            <w:r>
              <w:rPr>
                <w:rFonts w:ascii="Arial" w:hAnsi="Arial" w:cs="Arial"/>
                <w:sz w:val="20"/>
                <w:szCs w:val="20"/>
              </w:rPr>
              <w:t>4</w:t>
            </w:r>
          </w:p>
        </w:tc>
        <w:tc>
          <w:tcPr>
            <w:tcW w:w="1843" w:type="dxa"/>
            <w:vMerge w:val="restart"/>
          </w:tcPr>
          <w:p w14:paraId="741FB15A"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Device Tracking</w:t>
            </w:r>
          </w:p>
        </w:tc>
        <w:tc>
          <w:tcPr>
            <w:tcW w:w="2268" w:type="dxa"/>
          </w:tcPr>
          <w:p w14:paraId="7EE3B30A" w14:textId="77777777" w:rsidR="00C42694" w:rsidRPr="000F42DC" w:rsidRDefault="00C42694" w:rsidP="007B22B6">
            <w:pPr>
              <w:pStyle w:val="NoSpacing"/>
              <w:rPr>
                <w:rFonts w:ascii="Arial" w:eastAsia="Times New Roman" w:hAnsi="Arial" w:cs="Arial"/>
                <w:sz w:val="20"/>
                <w:szCs w:val="20"/>
                <w:lang w:eastAsia="en-ZA"/>
              </w:rPr>
            </w:pPr>
            <w:r w:rsidRPr="000F42DC">
              <w:rPr>
                <w:rFonts w:ascii="Arial" w:hAnsi="Arial" w:cs="Arial"/>
                <w:sz w:val="20"/>
                <w:szCs w:val="20"/>
              </w:rPr>
              <w:t>Tracking</w:t>
            </w:r>
          </w:p>
        </w:tc>
        <w:tc>
          <w:tcPr>
            <w:tcW w:w="5953" w:type="dxa"/>
          </w:tcPr>
          <w:p w14:paraId="005895D3"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Percentage of actively tracked devices.</w:t>
            </w:r>
          </w:p>
        </w:tc>
        <w:tc>
          <w:tcPr>
            <w:tcW w:w="1559" w:type="dxa"/>
            <w:gridSpan w:val="2"/>
          </w:tcPr>
          <w:p w14:paraId="6178779F" w14:textId="77777777" w:rsidR="00C42694" w:rsidRPr="000F42DC" w:rsidRDefault="00C42694" w:rsidP="007B22B6">
            <w:pPr>
              <w:pStyle w:val="NoSpacing"/>
              <w:jc w:val="center"/>
              <w:rPr>
                <w:rFonts w:ascii="Arial" w:hAnsi="Arial" w:cs="Arial"/>
                <w:sz w:val="20"/>
                <w:szCs w:val="20"/>
              </w:rPr>
            </w:pPr>
            <w:r>
              <w:rPr>
                <w:rFonts w:ascii="Arial" w:hAnsi="Arial" w:cs="Arial"/>
                <w:sz w:val="20"/>
                <w:szCs w:val="20"/>
              </w:rPr>
              <w:t>99%</w:t>
            </w:r>
          </w:p>
        </w:tc>
        <w:tc>
          <w:tcPr>
            <w:tcW w:w="1560" w:type="dxa"/>
          </w:tcPr>
          <w:p w14:paraId="659202E6"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2D862E9D"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22A35657" w14:textId="77777777" w:rsidTr="3ACB76B1">
        <w:trPr>
          <w:trHeight w:val="476"/>
        </w:trPr>
        <w:tc>
          <w:tcPr>
            <w:tcW w:w="993" w:type="dxa"/>
          </w:tcPr>
          <w:p w14:paraId="791E78C8"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w:t>
            </w:r>
            <w:r>
              <w:rPr>
                <w:rFonts w:ascii="Arial" w:hAnsi="Arial" w:cs="Arial"/>
                <w:sz w:val="20"/>
                <w:szCs w:val="20"/>
              </w:rPr>
              <w:t>05</w:t>
            </w:r>
          </w:p>
        </w:tc>
        <w:tc>
          <w:tcPr>
            <w:tcW w:w="1843" w:type="dxa"/>
            <w:vMerge/>
          </w:tcPr>
          <w:p w14:paraId="210C9BE0" w14:textId="77777777" w:rsidR="00C42694" w:rsidRPr="000F42DC" w:rsidRDefault="00C42694" w:rsidP="007B22B6">
            <w:pPr>
              <w:pStyle w:val="NoSpacing"/>
              <w:rPr>
                <w:rFonts w:ascii="Arial" w:hAnsi="Arial" w:cs="Arial"/>
                <w:sz w:val="20"/>
                <w:szCs w:val="20"/>
              </w:rPr>
            </w:pPr>
          </w:p>
        </w:tc>
        <w:tc>
          <w:tcPr>
            <w:tcW w:w="2268" w:type="dxa"/>
          </w:tcPr>
          <w:p w14:paraId="7BC4A6BB" w14:textId="77777777" w:rsidR="00C42694" w:rsidRPr="000F42DC" w:rsidRDefault="00C42694" w:rsidP="007B22B6">
            <w:pPr>
              <w:pStyle w:val="NoSpacing"/>
              <w:rPr>
                <w:rFonts w:ascii="Arial" w:eastAsia="Times New Roman" w:hAnsi="Arial" w:cs="Arial"/>
                <w:sz w:val="20"/>
                <w:szCs w:val="20"/>
                <w:lang w:eastAsia="en-ZA"/>
              </w:rPr>
            </w:pPr>
            <w:r w:rsidRPr="000F42DC">
              <w:rPr>
                <w:rFonts w:ascii="Arial" w:hAnsi="Arial" w:cs="Arial"/>
                <w:sz w:val="20"/>
                <w:szCs w:val="20"/>
              </w:rPr>
              <w:t>Periodic Audits/Tests</w:t>
            </w:r>
          </w:p>
        </w:tc>
        <w:tc>
          <w:tcPr>
            <w:tcW w:w="5953" w:type="dxa"/>
          </w:tcPr>
          <w:p w14:paraId="423D4347"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Percentage of devices accurately tracked and traced (Measured through sample audit or testing on a periodic basis). Periodic audits / tests to be performed.</w:t>
            </w:r>
          </w:p>
          <w:p w14:paraId="434AD1A3" w14:textId="77777777" w:rsidR="00C42694" w:rsidRPr="000F42DC" w:rsidRDefault="00C42694" w:rsidP="007B22B6">
            <w:pPr>
              <w:pStyle w:val="NoSpacing"/>
              <w:rPr>
                <w:rFonts w:ascii="Arial" w:hAnsi="Arial" w:cs="Arial"/>
                <w:sz w:val="20"/>
                <w:szCs w:val="20"/>
                <w:lang w:val="en-GB"/>
              </w:rPr>
            </w:pPr>
            <w:r w:rsidRPr="000F42DC">
              <w:rPr>
                <w:rFonts w:ascii="Arial" w:hAnsi="Arial" w:cs="Arial"/>
                <w:sz w:val="20"/>
                <w:szCs w:val="20"/>
                <w:lang w:val="en-GB"/>
              </w:rPr>
              <w:t>- The sample of the audit should be at least 1% of the entire fleet</w:t>
            </w:r>
          </w:p>
          <w:p w14:paraId="285921B3" w14:textId="77777777" w:rsidR="00C42694" w:rsidRPr="000F42DC" w:rsidRDefault="00C42694" w:rsidP="007B22B6">
            <w:pPr>
              <w:pStyle w:val="NoSpacing"/>
              <w:rPr>
                <w:rFonts w:ascii="Arial" w:hAnsi="Arial" w:cs="Arial"/>
                <w:sz w:val="20"/>
                <w:szCs w:val="20"/>
                <w:lang w:val="en-GB"/>
              </w:rPr>
            </w:pPr>
            <w:r w:rsidRPr="000F42DC">
              <w:rPr>
                <w:rFonts w:ascii="Arial" w:hAnsi="Arial" w:cs="Arial"/>
                <w:sz w:val="20"/>
                <w:szCs w:val="20"/>
                <w:lang w:val="en-GB"/>
              </w:rPr>
              <w:t>- The supplier will with cooperation of Eskom make all reasonable attempts to arrange an audit.</w:t>
            </w:r>
          </w:p>
          <w:p w14:paraId="7E6E8E70" w14:textId="221D77A7" w:rsidR="00C42694" w:rsidRPr="000F42DC" w:rsidRDefault="00C42694" w:rsidP="007B22B6">
            <w:pPr>
              <w:pStyle w:val="NoSpacing"/>
              <w:rPr>
                <w:rFonts w:ascii="Arial" w:hAnsi="Arial" w:cs="Arial"/>
                <w:sz w:val="20"/>
                <w:szCs w:val="20"/>
              </w:rPr>
            </w:pPr>
            <w:r w:rsidRPr="000F42DC">
              <w:rPr>
                <w:rFonts w:ascii="Arial" w:hAnsi="Arial" w:cs="Arial"/>
                <w:sz w:val="20"/>
                <w:szCs w:val="20"/>
                <w:lang w:val="en-GB"/>
              </w:rPr>
              <w:t xml:space="preserve">- Where a device cannot be </w:t>
            </w:r>
            <w:r w:rsidR="001D1C7F">
              <w:rPr>
                <w:rFonts w:ascii="Arial" w:hAnsi="Arial" w:cs="Arial"/>
                <w:sz w:val="20"/>
                <w:szCs w:val="20"/>
                <w:lang w:val="en-GB"/>
              </w:rPr>
              <w:t>tracked and traced</w:t>
            </w:r>
            <w:r w:rsidRPr="000F42DC">
              <w:rPr>
                <w:rFonts w:ascii="Arial" w:hAnsi="Arial" w:cs="Arial"/>
                <w:sz w:val="20"/>
                <w:szCs w:val="20"/>
                <w:lang w:val="en-GB"/>
              </w:rPr>
              <w:t xml:space="preserve"> by audit, service provider to initiate investigation within 3 days of the audit.  </w:t>
            </w:r>
            <w:r w:rsidRPr="00192439">
              <w:rPr>
                <w:rFonts w:ascii="Arial" w:hAnsi="Arial" w:cs="Arial"/>
                <w:sz w:val="20"/>
                <w:szCs w:val="20"/>
                <w:lang w:val="en-GB"/>
              </w:rPr>
              <w:t xml:space="preserve">Any repeat audit findings will attract penalty of </w:t>
            </w:r>
            <w:r w:rsidR="00192439" w:rsidRPr="00192439">
              <w:rPr>
                <w:rFonts w:ascii="Arial" w:hAnsi="Arial" w:cs="Arial"/>
                <w:sz w:val="20"/>
                <w:szCs w:val="20"/>
                <w:lang w:val="en-GB"/>
              </w:rPr>
              <w:t>3</w:t>
            </w:r>
            <w:r w:rsidRPr="00192439">
              <w:rPr>
                <w:rFonts w:ascii="Arial" w:hAnsi="Arial" w:cs="Arial"/>
                <w:sz w:val="20"/>
                <w:szCs w:val="20"/>
                <w:lang w:val="en-GB"/>
              </w:rPr>
              <w:t>% of the service bill</w:t>
            </w:r>
            <w:r w:rsidRPr="000F42DC">
              <w:rPr>
                <w:rFonts w:ascii="Arial" w:hAnsi="Arial" w:cs="Arial"/>
                <w:sz w:val="20"/>
                <w:szCs w:val="20"/>
                <w:lang w:val="en-GB"/>
              </w:rPr>
              <w:t>.</w:t>
            </w:r>
          </w:p>
        </w:tc>
        <w:tc>
          <w:tcPr>
            <w:tcW w:w="1559" w:type="dxa"/>
            <w:gridSpan w:val="2"/>
          </w:tcPr>
          <w:p w14:paraId="725B6AA7"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95%</w:t>
            </w:r>
          </w:p>
          <w:p w14:paraId="38176E32" w14:textId="77777777" w:rsidR="00C42694" w:rsidRPr="000F42DC" w:rsidRDefault="00C42694" w:rsidP="007B22B6">
            <w:pPr>
              <w:rPr>
                <w:rFonts w:cs="Arial"/>
                <w:sz w:val="20"/>
                <w:szCs w:val="20"/>
                <w:lang w:val="en-ZA"/>
              </w:rPr>
            </w:pPr>
          </w:p>
          <w:p w14:paraId="75EB52CC" w14:textId="77777777" w:rsidR="00C42694" w:rsidRPr="000F42DC" w:rsidRDefault="00C42694" w:rsidP="007B22B6">
            <w:pPr>
              <w:pStyle w:val="NoSpacing"/>
              <w:jc w:val="center"/>
              <w:rPr>
                <w:rFonts w:ascii="Arial" w:hAnsi="Arial" w:cs="Arial"/>
                <w:sz w:val="20"/>
                <w:szCs w:val="20"/>
              </w:rPr>
            </w:pPr>
          </w:p>
        </w:tc>
        <w:tc>
          <w:tcPr>
            <w:tcW w:w="1560" w:type="dxa"/>
          </w:tcPr>
          <w:p w14:paraId="5FD445C2"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 xml:space="preserve">Quarterly </w:t>
            </w:r>
          </w:p>
        </w:tc>
        <w:tc>
          <w:tcPr>
            <w:tcW w:w="1223" w:type="dxa"/>
          </w:tcPr>
          <w:p w14:paraId="6D8501CF"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Medium</w:t>
            </w:r>
          </w:p>
        </w:tc>
      </w:tr>
      <w:tr w:rsidR="00C42694" w:rsidRPr="007F202B" w14:paraId="1DC47749" w14:textId="77777777" w:rsidTr="3ACB76B1">
        <w:trPr>
          <w:trHeight w:val="265"/>
        </w:trPr>
        <w:tc>
          <w:tcPr>
            <w:tcW w:w="993" w:type="dxa"/>
          </w:tcPr>
          <w:p w14:paraId="6F34100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w:t>
            </w:r>
            <w:r>
              <w:rPr>
                <w:rFonts w:ascii="Arial" w:hAnsi="Arial" w:cs="Arial"/>
                <w:sz w:val="20"/>
                <w:szCs w:val="20"/>
              </w:rPr>
              <w:t>6</w:t>
            </w:r>
          </w:p>
        </w:tc>
        <w:tc>
          <w:tcPr>
            <w:tcW w:w="1843" w:type="dxa"/>
          </w:tcPr>
          <w:p w14:paraId="3B590217" w14:textId="77777777" w:rsidR="00C42694" w:rsidRPr="000F42DC" w:rsidRDefault="00C42694" w:rsidP="007B22B6">
            <w:pPr>
              <w:pStyle w:val="NoSpacing"/>
              <w:rPr>
                <w:rFonts w:ascii="Arial" w:hAnsi="Arial" w:cs="Arial"/>
                <w:sz w:val="20"/>
                <w:szCs w:val="20"/>
              </w:rPr>
            </w:pPr>
            <w:r>
              <w:rPr>
                <w:rFonts w:ascii="Arial" w:hAnsi="Arial" w:cs="Arial"/>
                <w:sz w:val="20"/>
                <w:szCs w:val="20"/>
              </w:rPr>
              <w:t>Alerts / Notifications</w:t>
            </w:r>
          </w:p>
        </w:tc>
        <w:tc>
          <w:tcPr>
            <w:tcW w:w="8221" w:type="dxa"/>
            <w:gridSpan w:val="2"/>
          </w:tcPr>
          <w:p w14:paraId="60B202E5" w14:textId="77777777" w:rsidR="00C42694" w:rsidRPr="000F42DC" w:rsidRDefault="00C42694" w:rsidP="007B22B6">
            <w:pPr>
              <w:pStyle w:val="NoSpacing"/>
              <w:rPr>
                <w:rFonts w:ascii="Arial" w:hAnsi="Arial" w:cs="Arial"/>
                <w:sz w:val="20"/>
                <w:szCs w:val="20"/>
              </w:rPr>
            </w:pPr>
            <w:r w:rsidRPr="00EF216E">
              <w:rPr>
                <w:rFonts w:ascii="Arial" w:hAnsi="Arial" w:cs="Arial"/>
                <w:sz w:val="20"/>
                <w:szCs w:val="20"/>
              </w:rPr>
              <w:t>Frequency and accuracy of movement reports/alerts generated for tracked devices</w:t>
            </w:r>
            <w:r>
              <w:rPr>
                <w:rFonts w:ascii="Arial" w:hAnsi="Arial" w:cs="Arial"/>
                <w:sz w:val="20"/>
                <w:szCs w:val="20"/>
              </w:rPr>
              <w:t>.</w:t>
            </w:r>
          </w:p>
        </w:tc>
        <w:tc>
          <w:tcPr>
            <w:tcW w:w="1559" w:type="dxa"/>
            <w:gridSpan w:val="2"/>
          </w:tcPr>
          <w:p w14:paraId="28260387" w14:textId="77777777" w:rsidR="00C42694" w:rsidRPr="000F42DC" w:rsidRDefault="00C42694" w:rsidP="007B22B6">
            <w:pPr>
              <w:pStyle w:val="NoSpacing"/>
              <w:jc w:val="center"/>
              <w:rPr>
                <w:rFonts w:ascii="Arial" w:hAnsi="Arial" w:cs="Arial"/>
                <w:sz w:val="20"/>
                <w:szCs w:val="20"/>
              </w:rPr>
            </w:pPr>
            <w:r>
              <w:rPr>
                <w:rFonts w:ascii="Arial" w:hAnsi="Arial" w:cs="Arial"/>
                <w:sz w:val="20"/>
                <w:szCs w:val="20"/>
              </w:rPr>
              <w:t>90%</w:t>
            </w:r>
          </w:p>
        </w:tc>
        <w:tc>
          <w:tcPr>
            <w:tcW w:w="1560" w:type="dxa"/>
          </w:tcPr>
          <w:p w14:paraId="556220F1" w14:textId="77777777" w:rsidR="00C42694" w:rsidRPr="000F42DC"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3096A1A8" w14:textId="77777777" w:rsidR="00C42694" w:rsidRPr="000F42DC" w:rsidRDefault="00C42694" w:rsidP="007B22B6">
            <w:pPr>
              <w:pStyle w:val="NoSpacing"/>
              <w:jc w:val="center"/>
              <w:rPr>
                <w:rFonts w:ascii="Arial" w:hAnsi="Arial" w:cs="Arial"/>
                <w:sz w:val="20"/>
                <w:szCs w:val="20"/>
              </w:rPr>
            </w:pPr>
            <w:r>
              <w:rPr>
                <w:rFonts w:ascii="Arial" w:hAnsi="Arial" w:cs="Arial"/>
                <w:sz w:val="20"/>
                <w:szCs w:val="20"/>
              </w:rPr>
              <w:t>Medium</w:t>
            </w:r>
          </w:p>
        </w:tc>
      </w:tr>
      <w:tr w:rsidR="00C42694" w:rsidRPr="007F202B" w14:paraId="0E298229" w14:textId="77777777" w:rsidTr="3ACB76B1">
        <w:trPr>
          <w:trHeight w:val="357"/>
        </w:trPr>
        <w:tc>
          <w:tcPr>
            <w:tcW w:w="993" w:type="dxa"/>
          </w:tcPr>
          <w:p w14:paraId="1520E96A"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w:t>
            </w:r>
            <w:r>
              <w:rPr>
                <w:rFonts w:ascii="Arial" w:hAnsi="Arial" w:cs="Arial"/>
                <w:sz w:val="20"/>
                <w:szCs w:val="20"/>
              </w:rPr>
              <w:t>7</w:t>
            </w:r>
          </w:p>
        </w:tc>
        <w:tc>
          <w:tcPr>
            <w:tcW w:w="1843" w:type="dxa"/>
            <w:vMerge w:val="restart"/>
          </w:tcPr>
          <w:p w14:paraId="2AA73C55"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Device Recovery</w:t>
            </w:r>
          </w:p>
          <w:p w14:paraId="6CC264E3" w14:textId="77777777" w:rsidR="00C42694" w:rsidRPr="000F42DC" w:rsidRDefault="00C42694" w:rsidP="007B22B6">
            <w:pPr>
              <w:pStyle w:val="NoSpacing"/>
              <w:rPr>
                <w:rFonts w:ascii="Arial" w:hAnsi="Arial" w:cs="Arial"/>
                <w:sz w:val="20"/>
                <w:szCs w:val="20"/>
              </w:rPr>
            </w:pPr>
          </w:p>
        </w:tc>
        <w:tc>
          <w:tcPr>
            <w:tcW w:w="2268" w:type="dxa"/>
          </w:tcPr>
          <w:p w14:paraId="78A55AC3" w14:textId="77777777" w:rsidR="00C42694" w:rsidRPr="000F42DC" w:rsidRDefault="00C42694" w:rsidP="007B22B6">
            <w:pPr>
              <w:pStyle w:val="NoSpacing"/>
              <w:rPr>
                <w:rFonts w:ascii="Arial" w:eastAsia="Times New Roman" w:hAnsi="Arial" w:cs="Arial"/>
                <w:sz w:val="20"/>
                <w:szCs w:val="20"/>
                <w:lang w:eastAsia="en-ZA"/>
              </w:rPr>
            </w:pPr>
            <w:r w:rsidRPr="000F42DC">
              <w:rPr>
                <w:rFonts w:ascii="Arial" w:hAnsi="Arial" w:cs="Arial"/>
                <w:sz w:val="20"/>
                <w:szCs w:val="20"/>
              </w:rPr>
              <w:t>Device Location</w:t>
            </w:r>
          </w:p>
        </w:tc>
        <w:tc>
          <w:tcPr>
            <w:tcW w:w="5953" w:type="dxa"/>
          </w:tcPr>
          <w:p w14:paraId="7A97E63E" w14:textId="77777777" w:rsidR="00C42694" w:rsidRPr="000F42DC" w:rsidRDefault="00C42694" w:rsidP="3ACB76B1">
            <w:pPr>
              <w:pStyle w:val="NoSpacing"/>
              <w:rPr>
                <w:rFonts w:ascii="Arial" w:hAnsi="Arial" w:cs="Arial"/>
                <w:sz w:val="20"/>
                <w:szCs w:val="20"/>
                <w:lang w:val="en-GB"/>
              </w:rPr>
            </w:pPr>
            <w:r w:rsidRPr="3ACB76B1">
              <w:rPr>
                <w:rFonts w:ascii="Arial" w:hAnsi="Arial" w:cs="Arial"/>
                <w:sz w:val="20"/>
                <w:szCs w:val="20"/>
                <w:lang w:val="en-GB"/>
              </w:rPr>
              <w:t>Time taken to initiate recovery actions (locating) after a device is reported as stolen or missing.</w:t>
            </w:r>
          </w:p>
        </w:tc>
        <w:tc>
          <w:tcPr>
            <w:tcW w:w="1559" w:type="dxa"/>
            <w:gridSpan w:val="2"/>
          </w:tcPr>
          <w:p w14:paraId="3068DF05"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1 Hour</w:t>
            </w:r>
          </w:p>
        </w:tc>
        <w:tc>
          <w:tcPr>
            <w:tcW w:w="1560" w:type="dxa"/>
          </w:tcPr>
          <w:p w14:paraId="42409E74"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440BA799"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1038BE49" w14:textId="77777777" w:rsidTr="3ACB76B1">
        <w:trPr>
          <w:trHeight w:val="357"/>
        </w:trPr>
        <w:tc>
          <w:tcPr>
            <w:tcW w:w="993" w:type="dxa"/>
          </w:tcPr>
          <w:p w14:paraId="69730FBF"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ATS00</w:t>
            </w:r>
            <w:r>
              <w:rPr>
                <w:rFonts w:ascii="Arial" w:hAnsi="Arial" w:cs="Arial"/>
                <w:sz w:val="20"/>
                <w:szCs w:val="20"/>
              </w:rPr>
              <w:t>8</w:t>
            </w:r>
          </w:p>
        </w:tc>
        <w:tc>
          <w:tcPr>
            <w:tcW w:w="1843" w:type="dxa"/>
            <w:vMerge/>
          </w:tcPr>
          <w:p w14:paraId="7E2FFCB5" w14:textId="77777777" w:rsidR="00C42694" w:rsidRPr="000F42DC" w:rsidRDefault="00C42694" w:rsidP="007B22B6">
            <w:pPr>
              <w:pStyle w:val="NoSpacing"/>
              <w:rPr>
                <w:rFonts w:ascii="Arial" w:hAnsi="Arial" w:cs="Arial"/>
                <w:sz w:val="20"/>
                <w:szCs w:val="20"/>
              </w:rPr>
            </w:pPr>
          </w:p>
        </w:tc>
        <w:tc>
          <w:tcPr>
            <w:tcW w:w="2268" w:type="dxa"/>
          </w:tcPr>
          <w:p w14:paraId="11FEA24B"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Recovery initiation</w:t>
            </w:r>
          </w:p>
        </w:tc>
        <w:tc>
          <w:tcPr>
            <w:tcW w:w="5953" w:type="dxa"/>
          </w:tcPr>
          <w:p w14:paraId="70A4D882" w14:textId="77777777" w:rsidR="00C42694" w:rsidRPr="000F42DC" w:rsidRDefault="00C42694" w:rsidP="3ACB76B1">
            <w:pPr>
              <w:pStyle w:val="NoSpacing"/>
              <w:rPr>
                <w:rFonts w:ascii="Arial" w:hAnsi="Arial" w:cs="Arial"/>
                <w:sz w:val="20"/>
                <w:szCs w:val="20"/>
                <w:lang w:val="en-GB"/>
              </w:rPr>
            </w:pPr>
            <w:r w:rsidRPr="3ACB76B1">
              <w:rPr>
                <w:rFonts w:ascii="Arial" w:hAnsi="Arial" w:cs="Arial"/>
                <w:sz w:val="20"/>
                <w:szCs w:val="20"/>
                <w:lang w:val="en-GB"/>
              </w:rPr>
              <w:t>Time taken to initiate theft recovery actions (locking, sanitising) after theft is reported.</w:t>
            </w:r>
          </w:p>
        </w:tc>
        <w:tc>
          <w:tcPr>
            <w:tcW w:w="1559" w:type="dxa"/>
            <w:gridSpan w:val="2"/>
          </w:tcPr>
          <w:p w14:paraId="7F12D514"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1 hour</w:t>
            </w:r>
          </w:p>
        </w:tc>
        <w:tc>
          <w:tcPr>
            <w:tcW w:w="1560" w:type="dxa"/>
          </w:tcPr>
          <w:p w14:paraId="1085692A"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69201E56"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2928EF8B" w14:textId="77777777" w:rsidTr="3ACB76B1">
        <w:trPr>
          <w:trHeight w:val="307"/>
        </w:trPr>
        <w:tc>
          <w:tcPr>
            <w:tcW w:w="993" w:type="dxa"/>
          </w:tcPr>
          <w:p w14:paraId="6BE89F5A"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w:t>
            </w:r>
            <w:r>
              <w:rPr>
                <w:rFonts w:ascii="Arial" w:hAnsi="Arial" w:cs="Arial"/>
                <w:sz w:val="20"/>
                <w:szCs w:val="20"/>
              </w:rPr>
              <w:t>09</w:t>
            </w:r>
          </w:p>
        </w:tc>
        <w:tc>
          <w:tcPr>
            <w:tcW w:w="1843" w:type="dxa"/>
            <w:vMerge/>
          </w:tcPr>
          <w:p w14:paraId="56363FAC" w14:textId="77777777" w:rsidR="00C42694" w:rsidRPr="000F42DC" w:rsidRDefault="00C42694" w:rsidP="007B22B6">
            <w:pPr>
              <w:pStyle w:val="NoSpacing"/>
              <w:rPr>
                <w:rFonts w:ascii="Arial" w:hAnsi="Arial" w:cs="Arial"/>
                <w:sz w:val="20"/>
                <w:szCs w:val="20"/>
              </w:rPr>
            </w:pPr>
          </w:p>
        </w:tc>
        <w:tc>
          <w:tcPr>
            <w:tcW w:w="2268" w:type="dxa"/>
          </w:tcPr>
          <w:p w14:paraId="7A358C9C" w14:textId="77777777" w:rsidR="00C42694" w:rsidRPr="000F42DC" w:rsidRDefault="00C42694" w:rsidP="007B22B6">
            <w:pPr>
              <w:pStyle w:val="NoSpacing"/>
              <w:rPr>
                <w:rFonts w:ascii="Arial" w:eastAsia="Times New Roman" w:hAnsi="Arial" w:cs="Arial"/>
                <w:sz w:val="20"/>
                <w:szCs w:val="20"/>
                <w:lang w:eastAsia="en-ZA"/>
              </w:rPr>
            </w:pPr>
            <w:r>
              <w:rPr>
                <w:rFonts w:ascii="Arial" w:hAnsi="Arial" w:cs="Arial"/>
                <w:sz w:val="20"/>
                <w:szCs w:val="20"/>
              </w:rPr>
              <w:t xml:space="preserve">Recovery </w:t>
            </w:r>
            <w:r w:rsidRPr="000F42DC">
              <w:rPr>
                <w:rFonts w:ascii="Arial" w:hAnsi="Arial" w:cs="Arial"/>
                <w:sz w:val="20"/>
                <w:szCs w:val="20"/>
              </w:rPr>
              <w:t>Success Rate</w:t>
            </w:r>
          </w:p>
        </w:tc>
        <w:tc>
          <w:tcPr>
            <w:tcW w:w="5953" w:type="dxa"/>
          </w:tcPr>
          <w:p w14:paraId="736048C9"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Percentage of stolen devices successfully recovered.</w:t>
            </w:r>
          </w:p>
        </w:tc>
        <w:tc>
          <w:tcPr>
            <w:tcW w:w="1559" w:type="dxa"/>
            <w:gridSpan w:val="2"/>
          </w:tcPr>
          <w:p w14:paraId="4FD53AA2"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99%</w:t>
            </w:r>
          </w:p>
        </w:tc>
        <w:tc>
          <w:tcPr>
            <w:tcW w:w="1560" w:type="dxa"/>
          </w:tcPr>
          <w:p w14:paraId="42373D2E"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5C32EFDE"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7A91C54A" w14:textId="77777777" w:rsidTr="3ACB76B1">
        <w:trPr>
          <w:trHeight w:val="466"/>
        </w:trPr>
        <w:tc>
          <w:tcPr>
            <w:tcW w:w="993" w:type="dxa"/>
          </w:tcPr>
          <w:p w14:paraId="227A5D72" w14:textId="77777777" w:rsidR="00C42694" w:rsidRPr="000F42DC" w:rsidRDefault="00C42694" w:rsidP="007B22B6">
            <w:pPr>
              <w:pStyle w:val="NoSpacing"/>
              <w:rPr>
                <w:rFonts w:ascii="Arial" w:hAnsi="Arial" w:cs="Arial"/>
                <w:sz w:val="20"/>
                <w:szCs w:val="20"/>
              </w:rPr>
            </w:pPr>
            <w:r w:rsidRPr="000F42DC">
              <w:rPr>
                <w:rFonts w:ascii="Arial" w:hAnsi="Arial" w:cs="Arial"/>
                <w:sz w:val="20"/>
                <w:szCs w:val="20"/>
              </w:rPr>
              <w:t>ATS0</w:t>
            </w:r>
            <w:r>
              <w:rPr>
                <w:rFonts w:ascii="Arial" w:hAnsi="Arial" w:cs="Arial"/>
                <w:sz w:val="20"/>
                <w:szCs w:val="20"/>
              </w:rPr>
              <w:t>10</w:t>
            </w:r>
          </w:p>
        </w:tc>
        <w:tc>
          <w:tcPr>
            <w:tcW w:w="1843" w:type="dxa"/>
            <w:vMerge/>
          </w:tcPr>
          <w:p w14:paraId="4B5FAFDC" w14:textId="77777777" w:rsidR="00C42694" w:rsidRPr="000F42DC" w:rsidRDefault="00C42694" w:rsidP="007B22B6">
            <w:pPr>
              <w:pStyle w:val="NoSpacing"/>
              <w:rPr>
                <w:rFonts w:ascii="Arial" w:hAnsi="Arial" w:cs="Arial"/>
                <w:sz w:val="20"/>
                <w:szCs w:val="20"/>
                <w:highlight w:val="yellow"/>
              </w:rPr>
            </w:pPr>
          </w:p>
        </w:tc>
        <w:tc>
          <w:tcPr>
            <w:tcW w:w="2268" w:type="dxa"/>
          </w:tcPr>
          <w:p w14:paraId="30EA75C5" w14:textId="77777777" w:rsidR="00C42694" w:rsidRPr="000F42DC" w:rsidRDefault="00C42694" w:rsidP="007B22B6">
            <w:pPr>
              <w:pStyle w:val="NoSpacing"/>
              <w:rPr>
                <w:rFonts w:ascii="Arial" w:eastAsia="Times New Roman" w:hAnsi="Arial" w:cs="Arial"/>
                <w:sz w:val="20"/>
                <w:szCs w:val="20"/>
                <w:highlight w:val="yellow"/>
                <w:lang w:eastAsia="en-ZA"/>
              </w:rPr>
            </w:pPr>
            <w:r>
              <w:rPr>
                <w:rFonts w:ascii="Arial" w:hAnsi="Arial" w:cs="Arial"/>
                <w:sz w:val="20"/>
                <w:szCs w:val="20"/>
              </w:rPr>
              <w:t>L</w:t>
            </w:r>
            <w:r w:rsidRPr="000F42DC">
              <w:rPr>
                <w:rFonts w:ascii="Arial" w:hAnsi="Arial" w:cs="Arial"/>
                <w:sz w:val="20"/>
                <w:szCs w:val="20"/>
              </w:rPr>
              <w:t>ocking and sanitizing Success Rate</w:t>
            </w:r>
          </w:p>
        </w:tc>
        <w:tc>
          <w:tcPr>
            <w:tcW w:w="5953" w:type="dxa"/>
          </w:tcPr>
          <w:p w14:paraId="2DB4E128" w14:textId="77777777" w:rsidR="00C42694" w:rsidRPr="000F42DC" w:rsidRDefault="00C42694" w:rsidP="007B22B6">
            <w:pPr>
              <w:pStyle w:val="NoSpacing"/>
              <w:rPr>
                <w:rFonts w:ascii="Arial" w:hAnsi="Arial" w:cs="Arial"/>
                <w:sz w:val="20"/>
                <w:szCs w:val="20"/>
                <w:highlight w:val="yellow"/>
              </w:rPr>
            </w:pPr>
            <w:r w:rsidRPr="000F42DC">
              <w:rPr>
                <w:rFonts w:ascii="Arial" w:hAnsi="Arial" w:cs="Arial"/>
                <w:sz w:val="20"/>
                <w:szCs w:val="20"/>
              </w:rPr>
              <w:t xml:space="preserve">Percentage of unrecovered stolen devices that are successfully locked and sanitised. </w:t>
            </w:r>
          </w:p>
        </w:tc>
        <w:tc>
          <w:tcPr>
            <w:tcW w:w="1559" w:type="dxa"/>
            <w:gridSpan w:val="2"/>
          </w:tcPr>
          <w:p w14:paraId="0F2E862A"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1%</w:t>
            </w:r>
          </w:p>
        </w:tc>
        <w:tc>
          <w:tcPr>
            <w:tcW w:w="1560" w:type="dxa"/>
          </w:tcPr>
          <w:p w14:paraId="06DDA971"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Monthly</w:t>
            </w:r>
          </w:p>
        </w:tc>
        <w:tc>
          <w:tcPr>
            <w:tcW w:w="1223" w:type="dxa"/>
          </w:tcPr>
          <w:p w14:paraId="00B9FFAA" w14:textId="77777777" w:rsidR="00C42694" w:rsidRPr="000F42DC" w:rsidRDefault="00C42694" w:rsidP="007B22B6">
            <w:pPr>
              <w:pStyle w:val="NoSpacing"/>
              <w:jc w:val="center"/>
              <w:rPr>
                <w:rFonts w:ascii="Arial" w:hAnsi="Arial" w:cs="Arial"/>
                <w:sz w:val="20"/>
                <w:szCs w:val="20"/>
              </w:rPr>
            </w:pPr>
            <w:r w:rsidRPr="000F42DC">
              <w:rPr>
                <w:rFonts w:ascii="Arial" w:hAnsi="Arial" w:cs="Arial"/>
                <w:sz w:val="20"/>
                <w:szCs w:val="20"/>
              </w:rPr>
              <w:t>High</w:t>
            </w:r>
          </w:p>
        </w:tc>
      </w:tr>
      <w:tr w:rsidR="00C42694" w:rsidRPr="007F202B" w14:paraId="59CDE376" w14:textId="77777777" w:rsidTr="3ACB76B1">
        <w:trPr>
          <w:trHeight w:val="466"/>
        </w:trPr>
        <w:tc>
          <w:tcPr>
            <w:tcW w:w="993" w:type="dxa"/>
          </w:tcPr>
          <w:p w14:paraId="454AB25A" w14:textId="77777777" w:rsidR="00C42694" w:rsidRDefault="00C42694" w:rsidP="007B22B6">
            <w:pPr>
              <w:pStyle w:val="NoSpacing"/>
              <w:rPr>
                <w:rFonts w:ascii="Arial" w:hAnsi="Arial" w:cs="Arial"/>
                <w:sz w:val="20"/>
                <w:szCs w:val="20"/>
              </w:rPr>
            </w:pPr>
            <w:r w:rsidRPr="004F0846">
              <w:rPr>
                <w:rFonts w:ascii="Arial" w:hAnsi="Arial" w:cs="Arial"/>
                <w:sz w:val="20"/>
                <w:szCs w:val="20"/>
              </w:rPr>
              <w:t>ATS0</w:t>
            </w:r>
            <w:r>
              <w:rPr>
                <w:rFonts w:ascii="Arial" w:hAnsi="Arial" w:cs="Arial"/>
                <w:sz w:val="20"/>
                <w:szCs w:val="20"/>
              </w:rPr>
              <w:t>11</w:t>
            </w:r>
          </w:p>
        </w:tc>
        <w:tc>
          <w:tcPr>
            <w:tcW w:w="1843" w:type="dxa"/>
          </w:tcPr>
          <w:p w14:paraId="5DA8FF7C" w14:textId="77777777" w:rsidR="00C42694" w:rsidRPr="00EF216E" w:rsidRDefault="00C42694" w:rsidP="007B22B6">
            <w:pPr>
              <w:pStyle w:val="NoSpacing"/>
              <w:rPr>
                <w:rFonts w:ascii="Arial" w:hAnsi="Arial" w:cs="Arial"/>
                <w:sz w:val="20"/>
                <w:szCs w:val="20"/>
              </w:rPr>
            </w:pPr>
            <w:r>
              <w:rPr>
                <w:rFonts w:ascii="Arial" w:hAnsi="Arial" w:cs="Arial"/>
                <w:sz w:val="20"/>
                <w:szCs w:val="20"/>
              </w:rPr>
              <w:t>Completed cases</w:t>
            </w:r>
          </w:p>
        </w:tc>
        <w:tc>
          <w:tcPr>
            <w:tcW w:w="8221" w:type="dxa"/>
            <w:gridSpan w:val="2"/>
          </w:tcPr>
          <w:p w14:paraId="375E1B41" w14:textId="77777777" w:rsidR="00C42694" w:rsidRPr="00EF216E" w:rsidRDefault="00C42694" w:rsidP="007B22B6">
            <w:pPr>
              <w:pStyle w:val="NoSpacing"/>
              <w:rPr>
                <w:rFonts w:ascii="Arial" w:hAnsi="Arial" w:cs="Arial"/>
                <w:sz w:val="20"/>
                <w:szCs w:val="20"/>
              </w:rPr>
            </w:pPr>
            <w:r>
              <w:rPr>
                <w:rFonts w:ascii="Arial" w:hAnsi="Arial" w:cs="Arial"/>
                <w:sz w:val="20"/>
                <w:szCs w:val="20"/>
              </w:rPr>
              <w:t>T</w:t>
            </w:r>
            <w:r w:rsidRPr="00EF216E">
              <w:rPr>
                <w:rFonts w:ascii="Arial" w:hAnsi="Arial" w:cs="Arial"/>
                <w:sz w:val="20"/>
                <w:szCs w:val="20"/>
              </w:rPr>
              <w:t>ime taken to complete forensic analysis and investigations.</w:t>
            </w:r>
          </w:p>
          <w:p w14:paraId="304852F9" w14:textId="77777777" w:rsidR="00C42694" w:rsidRPr="00EF216E" w:rsidRDefault="00C42694" w:rsidP="007B22B6">
            <w:pPr>
              <w:pStyle w:val="NoSpacing"/>
              <w:rPr>
                <w:rFonts w:cs="Arial"/>
                <w:sz w:val="20"/>
                <w:szCs w:val="20"/>
              </w:rPr>
            </w:pPr>
          </w:p>
        </w:tc>
        <w:tc>
          <w:tcPr>
            <w:tcW w:w="1559" w:type="dxa"/>
            <w:gridSpan w:val="2"/>
          </w:tcPr>
          <w:p w14:paraId="61A3E36F"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3 Days</w:t>
            </w:r>
          </w:p>
        </w:tc>
        <w:tc>
          <w:tcPr>
            <w:tcW w:w="1560" w:type="dxa"/>
          </w:tcPr>
          <w:p w14:paraId="67591661"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5FBC6725" w14:textId="77777777" w:rsidR="00C42694" w:rsidRPr="00F81D20" w:rsidRDefault="00C42694" w:rsidP="007B22B6">
            <w:pPr>
              <w:pStyle w:val="NoSpacing"/>
              <w:jc w:val="center"/>
              <w:rPr>
                <w:rFonts w:ascii="Arial" w:hAnsi="Arial" w:cs="Arial"/>
                <w:sz w:val="20"/>
                <w:szCs w:val="20"/>
              </w:rPr>
            </w:pPr>
            <w:r>
              <w:rPr>
                <w:rFonts w:ascii="Arial" w:hAnsi="Arial" w:cs="Arial"/>
                <w:sz w:val="20"/>
                <w:szCs w:val="20"/>
              </w:rPr>
              <w:t>Medium</w:t>
            </w:r>
          </w:p>
        </w:tc>
      </w:tr>
      <w:tr w:rsidR="00C42694" w:rsidRPr="007F202B" w14:paraId="0E254DF4" w14:textId="77777777" w:rsidTr="3ACB76B1">
        <w:trPr>
          <w:trHeight w:val="466"/>
        </w:trPr>
        <w:tc>
          <w:tcPr>
            <w:tcW w:w="993" w:type="dxa"/>
          </w:tcPr>
          <w:p w14:paraId="4A9C0AB8" w14:textId="77777777" w:rsidR="00C42694" w:rsidRDefault="00C42694" w:rsidP="007B22B6">
            <w:pPr>
              <w:pStyle w:val="NoSpacing"/>
              <w:rPr>
                <w:rFonts w:ascii="Arial" w:hAnsi="Arial" w:cs="Arial"/>
                <w:sz w:val="20"/>
                <w:szCs w:val="20"/>
              </w:rPr>
            </w:pPr>
            <w:r w:rsidRPr="004F0846">
              <w:rPr>
                <w:rFonts w:ascii="Arial" w:hAnsi="Arial" w:cs="Arial"/>
                <w:sz w:val="20"/>
                <w:szCs w:val="20"/>
              </w:rPr>
              <w:t>ATS01</w:t>
            </w:r>
            <w:r>
              <w:rPr>
                <w:rFonts w:ascii="Arial" w:hAnsi="Arial" w:cs="Arial"/>
                <w:sz w:val="20"/>
                <w:szCs w:val="20"/>
              </w:rPr>
              <w:t>2</w:t>
            </w:r>
          </w:p>
        </w:tc>
        <w:tc>
          <w:tcPr>
            <w:tcW w:w="1843" w:type="dxa"/>
          </w:tcPr>
          <w:p w14:paraId="5F54216A" w14:textId="77777777" w:rsidR="00C42694" w:rsidRPr="00EF216E" w:rsidRDefault="00C42694" w:rsidP="007B22B6">
            <w:pPr>
              <w:pStyle w:val="NoSpacing"/>
              <w:rPr>
                <w:rFonts w:ascii="Arial" w:hAnsi="Arial" w:cs="Arial"/>
                <w:sz w:val="20"/>
                <w:szCs w:val="20"/>
              </w:rPr>
            </w:pPr>
            <w:r>
              <w:rPr>
                <w:rFonts w:ascii="Arial" w:hAnsi="Arial" w:cs="Arial"/>
                <w:sz w:val="20"/>
                <w:szCs w:val="20"/>
              </w:rPr>
              <w:t>Number of Forensic Records</w:t>
            </w:r>
          </w:p>
        </w:tc>
        <w:tc>
          <w:tcPr>
            <w:tcW w:w="8221" w:type="dxa"/>
            <w:gridSpan w:val="2"/>
          </w:tcPr>
          <w:p w14:paraId="3992C0EA" w14:textId="77777777" w:rsidR="00C42694" w:rsidRPr="00EF216E" w:rsidRDefault="00C42694" w:rsidP="007B22B6">
            <w:pPr>
              <w:pStyle w:val="NoSpacing"/>
              <w:rPr>
                <w:rFonts w:ascii="Arial" w:hAnsi="Arial" w:cs="Arial"/>
                <w:sz w:val="20"/>
                <w:szCs w:val="20"/>
              </w:rPr>
            </w:pPr>
            <w:r w:rsidRPr="00EF216E">
              <w:rPr>
                <w:rFonts w:ascii="Arial" w:hAnsi="Arial" w:cs="Arial"/>
                <w:sz w:val="20"/>
                <w:szCs w:val="20"/>
              </w:rPr>
              <w:t>Percentage of stolen devices for which advanced forensic records are successfully produced.</w:t>
            </w:r>
          </w:p>
          <w:p w14:paraId="4DFFAFF1" w14:textId="77777777" w:rsidR="00C42694" w:rsidRPr="00EF216E" w:rsidRDefault="00C42694" w:rsidP="007B22B6">
            <w:pPr>
              <w:pStyle w:val="NoSpacing"/>
              <w:rPr>
                <w:rFonts w:cs="Arial"/>
                <w:sz w:val="20"/>
                <w:szCs w:val="20"/>
              </w:rPr>
            </w:pPr>
          </w:p>
        </w:tc>
        <w:tc>
          <w:tcPr>
            <w:tcW w:w="1559" w:type="dxa"/>
            <w:gridSpan w:val="2"/>
          </w:tcPr>
          <w:p w14:paraId="650D8FB5"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99.99%</w:t>
            </w:r>
          </w:p>
        </w:tc>
        <w:tc>
          <w:tcPr>
            <w:tcW w:w="1560" w:type="dxa"/>
          </w:tcPr>
          <w:p w14:paraId="544F06D1"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76C567A0" w14:textId="77777777" w:rsidR="00C42694" w:rsidRPr="00F81D20" w:rsidRDefault="00C42694" w:rsidP="007B22B6">
            <w:pPr>
              <w:pStyle w:val="NoSpacing"/>
              <w:jc w:val="center"/>
              <w:rPr>
                <w:rFonts w:ascii="Arial" w:hAnsi="Arial" w:cs="Arial"/>
                <w:sz w:val="20"/>
                <w:szCs w:val="20"/>
              </w:rPr>
            </w:pPr>
            <w:r>
              <w:rPr>
                <w:rFonts w:ascii="Arial" w:hAnsi="Arial" w:cs="Arial"/>
                <w:sz w:val="20"/>
                <w:szCs w:val="20"/>
              </w:rPr>
              <w:t>High</w:t>
            </w:r>
          </w:p>
        </w:tc>
      </w:tr>
      <w:tr w:rsidR="00C42694" w:rsidRPr="007F202B" w14:paraId="3CA26029" w14:textId="77777777" w:rsidTr="3ACB76B1">
        <w:trPr>
          <w:trHeight w:val="466"/>
        </w:trPr>
        <w:tc>
          <w:tcPr>
            <w:tcW w:w="993" w:type="dxa"/>
          </w:tcPr>
          <w:p w14:paraId="482C419D" w14:textId="77777777" w:rsidR="00C42694" w:rsidRDefault="00C42694" w:rsidP="007B22B6">
            <w:pPr>
              <w:pStyle w:val="NoSpacing"/>
              <w:rPr>
                <w:rFonts w:ascii="Arial" w:hAnsi="Arial" w:cs="Arial"/>
                <w:sz w:val="20"/>
                <w:szCs w:val="20"/>
              </w:rPr>
            </w:pPr>
            <w:r>
              <w:rPr>
                <w:rFonts w:ascii="Arial" w:hAnsi="Arial" w:cs="Arial"/>
                <w:sz w:val="20"/>
                <w:szCs w:val="20"/>
              </w:rPr>
              <w:t>ATS</w:t>
            </w:r>
            <w:r w:rsidRPr="007F202B">
              <w:rPr>
                <w:rFonts w:ascii="Arial" w:hAnsi="Arial" w:cs="Arial"/>
                <w:sz w:val="20"/>
                <w:szCs w:val="20"/>
              </w:rPr>
              <w:t>01</w:t>
            </w:r>
            <w:r>
              <w:rPr>
                <w:rFonts w:ascii="Arial" w:hAnsi="Arial" w:cs="Arial"/>
                <w:sz w:val="20"/>
                <w:szCs w:val="20"/>
              </w:rPr>
              <w:t>3</w:t>
            </w:r>
          </w:p>
        </w:tc>
        <w:tc>
          <w:tcPr>
            <w:tcW w:w="1843" w:type="dxa"/>
          </w:tcPr>
          <w:p w14:paraId="64DDF1CF" w14:textId="77777777" w:rsidR="00C42694" w:rsidRPr="00EF216E" w:rsidRDefault="00C42694" w:rsidP="007B22B6">
            <w:pPr>
              <w:pStyle w:val="NoSpacing"/>
              <w:rPr>
                <w:rFonts w:ascii="Arial" w:hAnsi="Arial" w:cs="Arial"/>
                <w:sz w:val="20"/>
                <w:szCs w:val="20"/>
              </w:rPr>
            </w:pPr>
            <w:r>
              <w:rPr>
                <w:rFonts w:ascii="Arial" w:hAnsi="Arial" w:cs="Arial"/>
                <w:sz w:val="20"/>
                <w:szCs w:val="20"/>
              </w:rPr>
              <w:t>Asset Tracking Solution</w:t>
            </w:r>
            <w:r w:rsidRPr="007F202B">
              <w:rPr>
                <w:rFonts w:ascii="Arial" w:hAnsi="Arial" w:cs="Arial"/>
                <w:sz w:val="20"/>
                <w:szCs w:val="20"/>
              </w:rPr>
              <w:t xml:space="preserve"> </w:t>
            </w:r>
            <w:r>
              <w:rPr>
                <w:rFonts w:ascii="Arial" w:hAnsi="Arial" w:cs="Arial"/>
                <w:sz w:val="20"/>
                <w:szCs w:val="20"/>
              </w:rPr>
              <w:t>Availability</w:t>
            </w:r>
          </w:p>
        </w:tc>
        <w:tc>
          <w:tcPr>
            <w:tcW w:w="8221" w:type="dxa"/>
            <w:gridSpan w:val="2"/>
          </w:tcPr>
          <w:p w14:paraId="319280DF" w14:textId="77777777" w:rsidR="00C42694" w:rsidRPr="007F202B" w:rsidRDefault="00C42694" w:rsidP="007B22B6">
            <w:pPr>
              <w:pStyle w:val="NoSpacing"/>
              <w:rPr>
                <w:rFonts w:ascii="Arial" w:hAnsi="Arial" w:cs="Arial"/>
                <w:sz w:val="20"/>
                <w:szCs w:val="20"/>
              </w:rPr>
            </w:pPr>
            <w:r>
              <w:rPr>
                <w:rFonts w:ascii="Arial" w:hAnsi="Arial" w:cs="Arial"/>
                <w:sz w:val="20"/>
                <w:szCs w:val="20"/>
              </w:rPr>
              <w:t>Asset Tracking Solution</w:t>
            </w:r>
            <w:r w:rsidRPr="007F202B">
              <w:rPr>
                <w:rFonts w:ascii="Arial" w:hAnsi="Arial" w:cs="Arial"/>
                <w:sz w:val="20"/>
                <w:szCs w:val="20"/>
              </w:rPr>
              <w:t xml:space="preserve"> </w:t>
            </w:r>
            <w:r>
              <w:rPr>
                <w:rFonts w:ascii="Arial" w:hAnsi="Arial" w:cs="Arial"/>
                <w:sz w:val="20"/>
                <w:szCs w:val="20"/>
              </w:rPr>
              <w:t>availability</w:t>
            </w:r>
          </w:p>
          <w:p w14:paraId="5C66A95A" w14:textId="77777777" w:rsidR="00C42694" w:rsidRPr="007F202B" w:rsidRDefault="00C42694" w:rsidP="007B22B6">
            <w:pPr>
              <w:pStyle w:val="NoSpacing"/>
              <w:rPr>
                <w:rFonts w:ascii="Arial" w:hAnsi="Arial" w:cs="Arial"/>
                <w:sz w:val="20"/>
                <w:szCs w:val="20"/>
              </w:rPr>
            </w:pPr>
          </w:p>
          <w:p w14:paraId="697BC054" w14:textId="77777777" w:rsidR="00C42694" w:rsidRPr="00EF216E" w:rsidRDefault="00C42694" w:rsidP="007B22B6">
            <w:pPr>
              <w:pStyle w:val="NoSpacing"/>
              <w:rPr>
                <w:rFonts w:cs="Arial"/>
                <w:sz w:val="20"/>
                <w:szCs w:val="20"/>
              </w:rPr>
            </w:pPr>
          </w:p>
        </w:tc>
        <w:tc>
          <w:tcPr>
            <w:tcW w:w="1559" w:type="dxa"/>
            <w:gridSpan w:val="2"/>
          </w:tcPr>
          <w:p w14:paraId="4B8E402A" w14:textId="77777777" w:rsidR="00C42694" w:rsidRPr="007F202B" w:rsidRDefault="00C42694" w:rsidP="007B22B6">
            <w:pPr>
              <w:pStyle w:val="NoSpacing"/>
              <w:jc w:val="center"/>
              <w:rPr>
                <w:rFonts w:ascii="Arial" w:hAnsi="Arial" w:cs="Arial"/>
                <w:sz w:val="20"/>
                <w:szCs w:val="20"/>
              </w:rPr>
            </w:pPr>
            <w:r w:rsidRPr="007F202B">
              <w:rPr>
                <w:rFonts w:ascii="Arial" w:hAnsi="Arial" w:cs="Arial"/>
                <w:sz w:val="20"/>
                <w:szCs w:val="20"/>
              </w:rPr>
              <w:t>99</w:t>
            </w:r>
            <w:r>
              <w:rPr>
                <w:rFonts w:ascii="Arial" w:hAnsi="Arial" w:cs="Arial"/>
                <w:sz w:val="20"/>
                <w:szCs w:val="20"/>
              </w:rPr>
              <w:t>.50</w:t>
            </w:r>
            <w:r w:rsidRPr="007F202B">
              <w:rPr>
                <w:rFonts w:ascii="Arial" w:hAnsi="Arial" w:cs="Arial"/>
                <w:sz w:val="20"/>
                <w:szCs w:val="20"/>
              </w:rPr>
              <w:t>%</w:t>
            </w:r>
          </w:p>
        </w:tc>
        <w:tc>
          <w:tcPr>
            <w:tcW w:w="1560" w:type="dxa"/>
          </w:tcPr>
          <w:p w14:paraId="2B406972" w14:textId="77777777" w:rsidR="00C42694" w:rsidRPr="007F202B" w:rsidRDefault="00C42694" w:rsidP="007B22B6">
            <w:pPr>
              <w:pStyle w:val="NoSpacing"/>
              <w:jc w:val="center"/>
              <w:rPr>
                <w:rFonts w:ascii="Arial" w:hAnsi="Arial" w:cs="Arial"/>
                <w:sz w:val="20"/>
                <w:szCs w:val="20"/>
              </w:rPr>
            </w:pPr>
            <w:r w:rsidRPr="007F202B">
              <w:rPr>
                <w:rFonts w:ascii="Arial" w:hAnsi="Arial" w:cs="Arial"/>
                <w:sz w:val="20"/>
                <w:szCs w:val="20"/>
              </w:rPr>
              <w:t>Monthly</w:t>
            </w:r>
          </w:p>
        </w:tc>
        <w:tc>
          <w:tcPr>
            <w:tcW w:w="1223" w:type="dxa"/>
          </w:tcPr>
          <w:p w14:paraId="6119FA40" w14:textId="77777777" w:rsidR="00C42694" w:rsidRPr="00F81D20" w:rsidRDefault="00C42694" w:rsidP="007B22B6">
            <w:pPr>
              <w:pStyle w:val="NoSpacing"/>
              <w:jc w:val="center"/>
              <w:rPr>
                <w:rFonts w:ascii="Arial" w:hAnsi="Arial" w:cs="Arial"/>
                <w:sz w:val="20"/>
                <w:szCs w:val="20"/>
              </w:rPr>
            </w:pPr>
            <w:r w:rsidRPr="007F202B">
              <w:rPr>
                <w:rFonts w:ascii="Arial" w:hAnsi="Arial" w:cs="Arial"/>
                <w:sz w:val="20"/>
                <w:szCs w:val="20"/>
              </w:rPr>
              <w:t>High</w:t>
            </w:r>
          </w:p>
        </w:tc>
      </w:tr>
      <w:tr w:rsidR="00C42694" w:rsidRPr="007F202B" w14:paraId="017DA773" w14:textId="77777777" w:rsidTr="3ACB76B1">
        <w:trPr>
          <w:trHeight w:val="606"/>
        </w:trPr>
        <w:tc>
          <w:tcPr>
            <w:tcW w:w="993" w:type="dxa"/>
          </w:tcPr>
          <w:p w14:paraId="3C4FE8D9" w14:textId="77777777" w:rsidR="00C42694" w:rsidRPr="007F202B" w:rsidRDefault="00C42694" w:rsidP="007B22B6">
            <w:pPr>
              <w:pStyle w:val="NoSpacing"/>
              <w:rPr>
                <w:rFonts w:ascii="Arial" w:hAnsi="Arial" w:cs="Arial"/>
                <w:sz w:val="20"/>
                <w:szCs w:val="20"/>
              </w:rPr>
            </w:pPr>
            <w:r>
              <w:rPr>
                <w:rFonts w:ascii="Arial" w:hAnsi="Arial" w:cs="Arial"/>
                <w:sz w:val="20"/>
                <w:szCs w:val="20"/>
              </w:rPr>
              <w:t>ATS</w:t>
            </w:r>
            <w:r w:rsidRPr="007F202B">
              <w:rPr>
                <w:rFonts w:ascii="Arial" w:hAnsi="Arial" w:cs="Arial"/>
                <w:sz w:val="20"/>
                <w:szCs w:val="20"/>
              </w:rPr>
              <w:t>01</w:t>
            </w:r>
            <w:r>
              <w:rPr>
                <w:rFonts w:ascii="Arial" w:hAnsi="Arial" w:cs="Arial"/>
                <w:sz w:val="20"/>
                <w:szCs w:val="20"/>
              </w:rPr>
              <w:t>4</w:t>
            </w:r>
          </w:p>
        </w:tc>
        <w:tc>
          <w:tcPr>
            <w:tcW w:w="1843" w:type="dxa"/>
          </w:tcPr>
          <w:p w14:paraId="60A4B282" w14:textId="77777777" w:rsidR="00C42694" w:rsidRPr="00894F8D" w:rsidRDefault="00C42694" w:rsidP="007B22B6">
            <w:pPr>
              <w:pStyle w:val="NoSpacing"/>
              <w:rPr>
                <w:rFonts w:ascii="Arial" w:hAnsi="Arial" w:cs="Arial"/>
                <w:sz w:val="20"/>
                <w:szCs w:val="20"/>
              </w:rPr>
            </w:pPr>
            <w:r w:rsidRPr="00894F8D">
              <w:rPr>
                <w:rFonts w:ascii="Arial" w:hAnsi="Arial" w:cs="Arial"/>
                <w:sz w:val="20"/>
                <w:szCs w:val="20"/>
              </w:rPr>
              <w:t>Portal Availability</w:t>
            </w:r>
          </w:p>
        </w:tc>
        <w:tc>
          <w:tcPr>
            <w:tcW w:w="8221" w:type="dxa"/>
            <w:gridSpan w:val="2"/>
          </w:tcPr>
          <w:p w14:paraId="296111B9" w14:textId="77777777" w:rsidR="00C42694" w:rsidRPr="005F57D7" w:rsidRDefault="00C42694" w:rsidP="007B22B6">
            <w:pPr>
              <w:pStyle w:val="NoSpacing"/>
              <w:rPr>
                <w:rFonts w:ascii="Arial" w:hAnsi="Arial" w:cs="Arial"/>
                <w:sz w:val="20"/>
                <w:szCs w:val="20"/>
              </w:rPr>
            </w:pPr>
            <w:r>
              <w:rPr>
                <w:rFonts w:ascii="Arial" w:hAnsi="Arial" w:cs="Arial"/>
                <w:sz w:val="20"/>
                <w:szCs w:val="20"/>
              </w:rPr>
              <w:t>Portal availability</w:t>
            </w:r>
            <w:r w:rsidRPr="005F57D7">
              <w:rPr>
                <w:rFonts w:ascii="Arial" w:hAnsi="Arial" w:cs="Arial"/>
                <w:sz w:val="20"/>
                <w:szCs w:val="20"/>
              </w:rPr>
              <w:t xml:space="preserve"> excluding scheduled maintenance.</w:t>
            </w:r>
          </w:p>
          <w:p w14:paraId="0BF1C0A6" w14:textId="77777777" w:rsidR="00C42694" w:rsidRPr="007F202B" w:rsidRDefault="00C42694" w:rsidP="007B22B6">
            <w:pPr>
              <w:pStyle w:val="NoSpacing"/>
              <w:rPr>
                <w:rFonts w:ascii="Arial" w:hAnsi="Arial" w:cs="Arial"/>
                <w:sz w:val="20"/>
                <w:szCs w:val="20"/>
              </w:rPr>
            </w:pPr>
          </w:p>
        </w:tc>
        <w:tc>
          <w:tcPr>
            <w:tcW w:w="1559" w:type="dxa"/>
            <w:gridSpan w:val="2"/>
          </w:tcPr>
          <w:p w14:paraId="54785CFF"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90%</w:t>
            </w:r>
          </w:p>
        </w:tc>
        <w:tc>
          <w:tcPr>
            <w:tcW w:w="1560" w:type="dxa"/>
          </w:tcPr>
          <w:p w14:paraId="2894816C"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6435DD74"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Low</w:t>
            </w:r>
          </w:p>
        </w:tc>
      </w:tr>
      <w:tr w:rsidR="00C42694" w:rsidRPr="007F202B" w14:paraId="791DED7B" w14:textId="77777777" w:rsidTr="3ACB76B1">
        <w:trPr>
          <w:trHeight w:val="454"/>
        </w:trPr>
        <w:tc>
          <w:tcPr>
            <w:tcW w:w="993" w:type="dxa"/>
          </w:tcPr>
          <w:p w14:paraId="4C8DA75D" w14:textId="77777777" w:rsidR="00C42694" w:rsidRDefault="00C42694" w:rsidP="007B22B6">
            <w:pPr>
              <w:pStyle w:val="NoSpacing"/>
              <w:rPr>
                <w:rFonts w:ascii="Arial" w:hAnsi="Arial" w:cs="Arial"/>
                <w:sz w:val="20"/>
                <w:szCs w:val="20"/>
              </w:rPr>
            </w:pPr>
            <w:r w:rsidRPr="004F0846">
              <w:rPr>
                <w:rFonts w:ascii="Arial" w:hAnsi="Arial" w:cs="Arial"/>
                <w:sz w:val="20"/>
                <w:szCs w:val="20"/>
              </w:rPr>
              <w:t>ATS0</w:t>
            </w:r>
            <w:r>
              <w:rPr>
                <w:rFonts w:ascii="Arial" w:hAnsi="Arial" w:cs="Arial"/>
                <w:sz w:val="20"/>
                <w:szCs w:val="20"/>
              </w:rPr>
              <w:t>15</w:t>
            </w:r>
          </w:p>
        </w:tc>
        <w:tc>
          <w:tcPr>
            <w:tcW w:w="1843" w:type="dxa"/>
            <w:vMerge w:val="restart"/>
          </w:tcPr>
          <w:p w14:paraId="715A8AA7" w14:textId="77777777" w:rsidR="00C42694" w:rsidRPr="00EF216E" w:rsidRDefault="00C42694" w:rsidP="007B22B6">
            <w:pPr>
              <w:pStyle w:val="NoSpacing"/>
              <w:rPr>
                <w:rFonts w:ascii="Arial" w:hAnsi="Arial" w:cs="Arial"/>
                <w:sz w:val="20"/>
                <w:szCs w:val="20"/>
              </w:rPr>
            </w:pPr>
            <w:r w:rsidRPr="00EF216E">
              <w:rPr>
                <w:rFonts w:ascii="Arial" w:hAnsi="Arial" w:cs="Arial"/>
                <w:sz w:val="20"/>
                <w:szCs w:val="20"/>
              </w:rPr>
              <w:t>Compliance to change management </w:t>
            </w:r>
          </w:p>
          <w:p w14:paraId="3986153D" w14:textId="77777777" w:rsidR="00C42694" w:rsidRPr="00FA2E3B" w:rsidRDefault="00C42694" w:rsidP="007B22B6">
            <w:pPr>
              <w:pStyle w:val="NoSpacing"/>
              <w:rPr>
                <w:rFonts w:ascii="Arial" w:hAnsi="Arial" w:cs="Arial"/>
                <w:sz w:val="20"/>
                <w:szCs w:val="20"/>
                <w:highlight w:val="yellow"/>
              </w:rPr>
            </w:pPr>
          </w:p>
        </w:tc>
        <w:tc>
          <w:tcPr>
            <w:tcW w:w="8221" w:type="dxa"/>
            <w:gridSpan w:val="2"/>
          </w:tcPr>
          <w:p w14:paraId="67E9A6A4" w14:textId="77777777" w:rsidR="00C42694" w:rsidRDefault="00C42694" w:rsidP="007B22B6">
            <w:pPr>
              <w:pStyle w:val="NoSpacing"/>
              <w:rPr>
                <w:rFonts w:ascii="Arial" w:hAnsi="Arial" w:cs="Arial"/>
                <w:sz w:val="20"/>
                <w:szCs w:val="20"/>
              </w:rPr>
            </w:pPr>
            <w:r w:rsidRPr="00421CF3">
              <w:rPr>
                <w:rFonts w:ascii="Arial" w:hAnsi="Arial" w:cs="Arial"/>
                <w:sz w:val="20"/>
                <w:szCs w:val="20"/>
              </w:rPr>
              <w:t>Priority Incidents caused by changes</w:t>
            </w:r>
          </w:p>
        </w:tc>
        <w:tc>
          <w:tcPr>
            <w:tcW w:w="1559" w:type="dxa"/>
            <w:gridSpan w:val="2"/>
          </w:tcPr>
          <w:p w14:paraId="09AAC77C" w14:textId="77777777" w:rsidR="00C42694" w:rsidRDefault="00C42694" w:rsidP="007B22B6">
            <w:pPr>
              <w:pStyle w:val="NoSpacing"/>
              <w:jc w:val="center"/>
              <w:rPr>
                <w:rFonts w:ascii="Arial" w:hAnsi="Arial" w:cs="Arial"/>
                <w:sz w:val="20"/>
                <w:szCs w:val="20"/>
              </w:rPr>
            </w:pPr>
            <w:r>
              <w:rPr>
                <w:rFonts w:ascii="Arial" w:hAnsi="Arial" w:cs="Arial"/>
                <w:sz w:val="20"/>
                <w:szCs w:val="20"/>
              </w:rPr>
              <w:t>&lt;=2</w:t>
            </w:r>
          </w:p>
        </w:tc>
        <w:tc>
          <w:tcPr>
            <w:tcW w:w="1560" w:type="dxa"/>
          </w:tcPr>
          <w:p w14:paraId="77B394B8" w14:textId="77777777" w:rsidR="00C42694"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3F5D4B48"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Low</w:t>
            </w:r>
          </w:p>
        </w:tc>
      </w:tr>
      <w:tr w:rsidR="00C42694" w:rsidRPr="007F202B" w14:paraId="764F945E" w14:textId="77777777" w:rsidTr="3ACB76B1">
        <w:trPr>
          <w:trHeight w:val="450"/>
        </w:trPr>
        <w:tc>
          <w:tcPr>
            <w:tcW w:w="993" w:type="dxa"/>
          </w:tcPr>
          <w:p w14:paraId="0C2C9035" w14:textId="77777777" w:rsidR="00C42694" w:rsidRDefault="00C42694" w:rsidP="007B22B6">
            <w:pPr>
              <w:pStyle w:val="NoSpacing"/>
              <w:rPr>
                <w:rFonts w:ascii="Arial" w:hAnsi="Arial" w:cs="Arial"/>
                <w:sz w:val="20"/>
                <w:szCs w:val="20"/>
              </w:rPr>
            </w:pPr>
            <w:r w:rsidRPr="004F0846">
              <w:rPr>
                <w:rFonts w:ascii="Arial" w:hAnsi="Arial" w:cs="Arial"/>
                <w:sz w:val="20"/>
                <w:szCs w:val="20"/>
              </w:rPr>
              <w:t>ATS0</w:t>
            </w:r>
            <w:r>
              <w:rPr>
                <w:rFonts w:ascii="Arial" w:hAnsi="Arial" w:cs="Arial"/>
                <w:sz w:val="20"/>
                <w:szCs w:val="20"/>
              </w:rPr>
              <w:t>16</w:t>
            </w:r>
          </w:p>
        </w:tc>
        <w:tc>
          <w:tcPr>
            <w:tcW w:w="1843" w:type="dxa"/>
            <w:vMerge/>
          </w:tcPr>
          <w:p w14:paraId="24A4F2EF" w14:textId="77777777" w:rsidR="00C42694" w:rsidRPr="00FA2E3B" w:rsidRDefault="00C42694" w:rsidP="007B22B6">
            <w:pPr>
              <w:pStyle w:val="NoSpacing"/>
              <w:rPr>
                <w:rFonts w:ascii="Arial" w:hAnsi="Arial" w:cs="Arial"/>
                <w:sz w:val="20"/>
                <w:szCs w:val="20"/>
                <w:highlight w:val="yellow"/>
              </w:rPr>
            </w:pPr>
          </w:p>
        </w:tc>
        <w:tc>
          <w:tcPr>
            <w:tcW w:w="8221" w:type="dxa"/>
            <w:gridSpan w:val="2"/>
          </w:tcPr>
          <w:p w14:paraId="67087EB5" w14:textId="77777777" w:rsidR="00C42694" w:rsidRDefault="00C42694" w:rsidP="3ACB76B1">
            <w:pPr>
              <w:pStyle w:val="NoSpacing"/>
              <w:rPr>
                <w:rFonts w:ascii="Arial" w:hAnsi="Arial" w:cs="Arial"/>
                <w:sz w:val="20"/>
                <w:szCs w:val="20"/>
                <w:lang w:val="en-GB"/>
              </w:rPr>
            </w:pPr>
            <w:r w:rsidRPr="3ACB76B1">
              <w:rPr>
                <w:rFonts w:ascii="Arial" w:hAnsi="Arial" w:cs="Arial"/>
                <w:sz w:val="20"/>
                <w:szCs w:val="20"/>
                <w:lang w:val="en-GB"/>
              </w:rPr>
              <w:t>Successful changes (within time, no roll back required, within scope)</w:t>
            </w:r>
          </w:p>
        </w:tc>
        <w:tc>
          <w:tcPr>
            <w:tcW w:w="1559" w:type="dxa"/>
            <w:gridSpan w:val="2"/>
          </w:tcPr>
          <w:p w14:paraId="4BF1D552" w14:textId="77777777" w:rsidR="00C42694" w:rsidRDefault="00C42694" w:rsidP="007B22B6">
            <w:pPr>
              <w:pStyle w:val="NoSpacing"/>
              <w:jc w:val="center"/>
              <w:rPr>
                <w:rFonts w:ascii="Arial" w:hAnsi="Arial" w:cs="Arial"/>
                <w:sz w:val="20"/>
                <w:szCs w:val="20"/>
              </w:rPr>
            </w:pPr>
            <w:r>
              <w:rPr>
                <w:rFonts w:ascii="Arial" w:hAnsi="Arial" w:cs="Arial"/>
                <w:sz w:val="20"/>
                <w:szCs w:val="20"/>
              </w:rPr>
              <w:t>&gt;2</w:t>
            </w:r>
          </w:p>
        </w:tc>
        <w:tc>
          <w:tcPr>
            <w:tcW w:w="1560" w:type="dxa"/>
          </w:tcPr>
          <w:p w14:paraId="17919664" w14:textId="77777777" w:rsidR="00C42694"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47432783"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Low</w:t>
            </w:r>
          </w:p>
        </w:tc>
      </w:tr>
      <w:tr w:rsidR="00C42694" w:rsidRPr="007F202B" w14:paraId="16793EDF" w14:textId="77777777" w:rsidTr="3ACB76B1">
        <w:trPr>
          <w:trHeight w:val="445"/>
        </w:trPr>
        <w:tc>
          <w:tcPr>
            <w:tcW w:w="993" w:type="dxa"/>
          </w:tcPr>
          <w:p w14:paraId="65FBDACC" w14:textId="77777777" w:rsidR="00C42694" w:rsidRDefault="00C42694" w:rsidP="007B22B6">
            <w:pPr>
              <w:pStyle w:val="NoSpacing"/>
              <w:rPr>
                <w:rFonts w:ascii="Arial" w:hAnsi="Arial" w:cs="Arial"/>
                <w:sz w:val="20"/>
                <w:szCs w:val="20"/>
              </w:rPr>
            </w:pPr>
            <w:r w:rsidRPr="004F0846">
              <w:rPr>
                <w:rFonts w:ascii="Arial" w:hAnsi="Arial" w:cs="Arial"/>
                <w:sz w:val="20"/>
                <w:szCs w:val="20"/>
              </w:rPr>
              <w:t>ATS0</w:t>
            </w:r>
            <w:r>
              <w:rPr>
                <w:rFonts w:ascii="Arial" w:hAnsi="Arial" w:cs="Arial"/>
                <w:sz w:val="20"/>
                <w:szCs w:val="20"/>
              </w:rPr>
              <w:t>17</w:t>
            </w:r>
          </w:p>
        </w:tc>
        <w:tc>
          <w:tcPr>
            <w:tcW w:w="1843" w:type="dxa"/>
            <w:vMerge/>
          </w:tcPr>
          <w:p w14:paraId="0A05BFAB" w14:textId="77777777" w:rsidR="00C42694" w:rsidRPr="00FA2E3B" w:rsidRDefault="00C42694" w:rsidP="007B22B6">
            <w:pPr>
              <w:pStyle w:val="NoSpacing"/>
              <w:rPr>
                <w:rFonts w:ascii="Arial" w:hAnsi="Arial" w:cs="Arial"/>
                <w:sz w:val="20"/>
                <w:szCs w:val="20"/>
                <w:highlight w:val="yellow"/>
              </w:rPr>
            </w:pPr>
          </w:p>
        </w:tc>
        <w:tc>
          <w:tcPr>
            <w:tcW w:w="8221" w:type="dxa"/>
            <w:gridSpan w:val="2"/>
          </w:tcPr>
          <w:p w14:paraId="1996CAC1" w14:textId="77777777" w:rsidR="00C42694" w:rsidRDefault="00C42694" w:rsidP="007B22B6">
            <w:pPr>
              <w:pStyle w:val="NoSpacing"/>
              <w:rPr>
                <w:rFonts w:ascii="Arial" w:hAnsi="Arial" w:cs="Arial"/>
                <w:sz w:val="20"/>
                <w:szCs w:val="20"/>
              </w:rPr>
            </w:pPr>
            <w:r w:rsidRPr="00421CF3">
              <w:rPr>
                <w:rFonts w:ascii="Arial" w:hAnsi="Arial" w:cs="Arial"/>
                <w:sz w:val="20"/>
                <w:szCs w:val="20"/>
              </w:rPr>
              <w:t>Number of unauthorized changes</w:t>
            </w:r>
          </w:p>
        </w:tc>
        <w:tc>
          <w:tcPr>
            <w:tcW w:w="1559" w:type="dxa"/>
            <w:gridSpan w:val="2"/>
          </w:tcPr>
          <w:p w14:paraId="48ED1A77" w14:textId="77777777" w:rsidR="00C42694" w:rsidRDefault="00C42694" w:rsidP="007B22B6">
            <w:pPr>
              <w:pStyle w:val="NoSpacing"/>
              <w:jc w:val="center"/>
              <w:rPr>
                <w:rFonts w:ascii="Arial" w:hAnsi="Arial" w:cs="Arial"/>
                <w:sz w:val="20"/>
                <w:szCs w:val="20"/>
              </w:rPr>
            </w:pPr>
            <w:r>
              <w:rPr>
                <w:rFonts w:ascii="Arial" w:hAnsi="Arial" w:cs="Arial"/>
                <w:sz w:val="20"/>
                <w:szCs w:val="20"/>
              </w:rPr>
              <w:t>0</w:t>
            </w:r>
          </w:p>
        </w:tc>
        <w:tc>
          <w:tcPr>
            <w:tcW w:w="1560" w:type="dxa"/>
          </w:tcPr>
          <w:p w14:paraId="4B1D2497" w14:textId="77777777" w:rsidR="00C42694" w:rsidRDefault="00C42694" w:rsidP="007B22B6">
            <w:pPr>
              <w:pStyle w:val="NoSpacing"/>
              <w:jc w:val="center"/>
              <w:rPr>
                <w:rFonts w:ascii="Arial" w:hAnsi="Arial" w:cs="Arial"/>
                <w:sz w:val="20"/>
                <w:szCs w:val="20"/>
              </w:rPr>
            </w:pPr>
            <w:r>
              <w:rPr>
                <w:rFonts w:ascii="Arial" w:hAnsi="Arial" w:cs="Arial"/>
                <w:sz w:val="20"/>
                <w:szCs w:val="20"/>
              </w:rPr>
              <w:t>Monthly</w:t>
            </w:r>
          </w:p>
        </w:tc>
        <w:tc>
          <w:tcPr>
            <w:tcW w:w="1223" w:type="dxa"/>
          </w:tcPr>
          <w:p w14:paraId="38119B22" w14:textId="77777777" w:rsidR="00C42694" w:rsidRPr="007F202B" w:rsidRDefault="00C42694" w:rsidP="007B22B6">
            <w:pPr>
              <w:pStyle w:val="NoSpacing"/>
              <w:jc w:val="center"/>
              <w:rPr>
                <w:rFonts w:ascii="Arial" w:hAnsi="Arial" w:cs="Arial"/>
                <w:sz w:val="20"/>
                <w:szCs w:val="20"/>
              </w:rPr>
            </w:pPr>
            <w:r>
              <w:rPr>
                <w:rFonts w:ascii="Arial" w:hAnsi="Arial" w:cs="Arial"/>
                <w:sz w:val="20"/>
                <w:szCs w:val="20"/>
              </w:rPr>
              <w:t>Low</w:t>
            </w:r>
          </w:p>
        </w:tc>
      </w:tr>
      <w:tr w:rsidR="00C42694" w:rsidRPr="007F202B" w14:paraId="779AB4CE" w14:textId="77777777" w:rsidTr="3ACB76B1">
        <w:trPr>
          <w:trHeight w:val="422"/>
        </w:trPr>
        <w:tc>
          <w:tcPr>
            <w:tcW w:w="993" w:type="dxa"/>
          </w:tcPr>
          <w:p w14:paraId="446DAA7B" w14:textId="77777777" w:rsidR="00C42694" w:rsidRPr="007F202B" w:rsidRDefault="00C42694" w:rsidP="007B22B6">
            <w:pPr>
              <w:pStyle w:val="NoSpacing"/>
              <w:rPr>
                <w:rFonts w:ascii="Arial" w:hAnsi="Arial" w:cs="Arial"/>
                <w:sz w:val="20"/>
                <w:szCs w:val="20"/>
              </w:rPr>
            </w:pPr>
            <w:r>
              <w:rPr>
                <w:rFonts w:ascii="Arial" w:hAnsi="Arial" w:cs="Arial"/>
                <w:sz w:val="20"/>
                <w:szCs w:val="20"/>
              </w:rPr>
              <w:t>ATS</w:t>
            </w:r>
            <w:r w:rsidRPr="007F202B">
              <w:rPr>
                <w:rFonts w:ascii="Arial" w:hAnsi="Arial" w:cs="Arial"/>
                <w:sz w:val="20"/>
                <w:szCs w:val="20"/>
              </w:rPr>
              <w:t>0</w:t>
            </w:r>
            <w:r>
              <w:rPr>
                <w:rFonts w:ascii="Arial" w:hAnsi="Arial" w:cs="Arial"/>
                <w:sz w:val="20"/>
                <w:szCs w:val="20"/>
              </w:rPr>
              <w:t>18</w:t>
            </w:r>
          </w:p>
        </w:tc>
        <w:tc>
          <w:tcPr>
            <w:tcW w:w="1843" w:type="dxa"/>
          </w:tcPr>
          <w:p w14:paraId="3E3216BD" w14:textId="77777777" w:rsidR="00C42694" w:rsidRPr="007F202B" w:rsidRDefault="00C42694" w:rsidP="007B22B6">
            <w:pPr>
              <w:pStyle w:val="NoSpacing"/>
              <w:rPr>
                <w:rFonts w:ascii="Arial" w:hAnsi="Arial" w:cs="Arial"/>
                <w:sz w:val="20"/>
                <w:szCs w:val="20"/>
              </w:rPr>
            </w:pPr>
            <w:r w:rsidRPr="007F202B">
              <w:rPr>
                <w:rFonts w:ascii="Arial" w:hAnsi="Arial" w:cs="Arial"/>
                <w:sz w:val="20"/>
                <w:szCs w:val="20"/>
              </w:rPr>
              <w:t>Customer Satisfaction Survey</w:t>
            </w:r>
          </w:p>
        </w:tc>
        <w:tc>
          <w:tcPr>
            <w:tcW w:w="8221" w:type="dxa"/>
            <w:gridSpan w:val="2"/>
          </w:tcPr>
          <w:p w14:paraId="229F1346" w14:textId="77777777" w:rsidR="00C42694" w:rsidRPr="007F202B" w:rsidRDefault="00C42694" w:rsidP="007B22B6">
            <w:pPr>
              <w:pStyle w:val="NoSpacing"/>
              <w:rPr>
                <w:rFonts w:ascii="Arial" w:hAnsi="Arial" w:cs="Arial"/>
                <w:sz w:val="20"/>
                <w:szCs w:val="20"/>
              </w:rPr>
            </w:pPr>
            <w:r w:rsidRPr="007F202B">
              <w:rPr>
                <w:rFonts w:ascii="Arial" w:hAnsi="Arial" w:cs="Arial"/>
                <w:sz w:val="20"/>
                <w:szCs w:val="20"/>
              </w:rPr>
              <w:t>Annual Customer Satisfaction Rating Score</w:t>
            </w:r>
          </w:p>
        </w:tc>
        <w:tc>
          <w:tcPr>
            <w:tcW w:w="1559" w:type="dxa"/>
            <w:gridSpan w:val="2"/>
          </w:tcPr>
          <w:p w14:paraId="4BB32A43" w14:textId="77777777" w:rsidR="00C42694" w:rsidRPr="007F202B" w:rsidRDefault="00C42694" w:rsidP="007B22B6">
            <w:pPr>
              <w:pStyle w:val="NoSpacing"/>
              <w:jc w:val="center"/>
              <w:rPr>
                <w:rFonts w:ascii="Arial" w:hAnsi="Arial" w:cs="Arial"/>
                <w:sz w:val="20"/>
                <w:szCs w:val="20"/>
              </w:rPr>
            </w:pPr>
            <w:r w:rsidRPr="007F202B">
              <w:rPr>
                <w:rFonts w:ascii="Arial" w:hAnsi="Arial" w:cs="Arial"/>
                <w:sz w:val="20"/>
                <w:szCs w:val="20"/>
              </w:rPr>
              <w:t>95%</w:t>
            </w:r>
          </w:p>
        </w:tc>
        <w:tc>
          <w:tcPr>
            <w:tcW w:w="1560" w:type="dxa"/>
          </w:tcPr>
          <w:p w14:paraId="33693145" w14:textId="77777777" w:rsidR="00C42694" w:rsidRPr="007F202B" w:rsidRDefault="00C42694" w:rsidP="007B22B6">
            <w:pPr>
              <w:pStyle w:val="NoSpacing"/>
              <w:jc w:val="center"/>
              <w:rPr>
                <w:rFonts w:ascii="Arial" w:hAnsi="Arial" w:cs="Arial"/>
                <w:sz w:val="20"/>
                <w:szCs w:val="20"/>
              </w:rPr>
            </w:pPr>
            <w:r w:rsidRPr="007F202B">
              <w:rPr>
                <w:rFonts w:ascii="Arial" w:hAnsi="Arial" w:cs="Arial"/>
                <w:sz w:val="20"/>
                <w:szCs w:val="20"/>
              </w:rPr>
              <w:t>Annually</w:t>
            </w:r>
          </w:p>
        </w:tc>
        <w:tc>
          <w:tcPr>
            <w:tcW w:w="1223" w:type="dxa"/>
          </w:tcPr>
          <w:p w14:paraId="6593F13E" w14:textId="77777777" w:rsidR="00C42694" w:rsidRPr="007F202B" w:rsidRDefault="00C42694" w:rsidP="007B22B6">
            <w:pPr>
              <w:pStyle w:val="NoSpacing"/>
              <w:jc w:val="center"/>
              <w:rPr>
                <w:rFonts w:ascii="Arial" w:hAnsi="Arial" w:cs="Arial"/>
                <w:sz w:val="20"/>
                <w:szCs w:val="20"/>
              </w:rPr>
            </w:pPr>
            <w:r w:rsidRPr="007F202B">
              <w:rPr>
                <w:rFonts w:ascii="Arial" w:hAnsi="Arial" w:cs="Arial"/>
                <w:sz w:val="20"/>
                <w:szCs w:val="20"/>
              </w:rPr>
              <w:t>Low</w:t>
            </w:r>
          </w:p>
        </w:tc>
      </w:tr>
    </w:tbl>
    <w:p w14:paraId="151D2ED1" w14:textId="77777777" w:rsidR="000F44B6" w:rsidRPr="007F202B" w:rsidRDefault="000F44B6" w:rsidP="00AD3ABD">
      <w:pPr>
        <w:pStyle w:val="NoSpacing"/>
        <w:rPr>
          <w:rFonts w:ascii="Arial" w:hAnsi="Arial" w:cs="Arial"/>
          <w:sz w:val="20"/>
          <w:szCs w:val="20"/>
        </w:rPr>
        <w:sectPr w:rsidR="000F44B6" w:rsidRPr="007F202B" w:rsidSect="006A7C06">
          <w:pgSz w:w="16840" w:h="11907" w:orient="landscape" w:code="9"/>
          <w:pgMar w:top="1418" w:right="907" w:bottom="851" w:left="851" w:header="709" w:footer="709" w:gutter="0"/>
          <w:pgNumType w:start="1"/>
          <w:cols w:space="708"/>
          <w:titlePg/>
          <w:docGrid w:linePitch="360"/>
        </w:sectPr>
      </w:pPr>
    </w:p>
    <w:p w14:paraId="61B9C0BB" w14:textId="77777777" w:rsidR="00AD3ABD" w:rsidRPr="007F202B" w:rsidRDefault="00AD3ABD" w:rsidP="00AD3ABD">
      <w:pPr>
        <w:pStyle w:val="NoSpacing"/>
        <w:rPr>
          <w:rFonts w:ascii="Arial" w:hAnsi="Arial" w:cs="Arial"/>
          <w:sz w:val="20"/>
          <w:szCs w:val="20"/>
        </w:rPr>
      </w:pPr>
    </w:p>
    <w:p w14:paraId="61B9C0BC" w14:textId="77777777" w:rsidR="00DF094F" w:rsidRPr="007F202B" w:rsidRDefault="00DF094F" w:rsidP="00AD3ABD">
      <w:pPr>
        <w:pStyle w:val="NoSpacing"/>
        <w:rPr>
          <w:rFonts w:ascii="Arial" w:hAnsi="Arial" w:cs="Arial"/>
          <w:sz w:val="20"/>
          <w:szCs w:val="20"/>
        </w:rPr>
      </w:pPr>
    </w:p>
    <w:p w14:paraId="61B9C0BE" w14:textId="25D6E1BF" w:rsidR="00AD3334" w:rsidRPr="007F202B" w:rsidRDefault="00AD3ABD" w:rsidP="006A7C06">
      <w:pPr>
        <w:pStyle w:val="NoSpacing"/>
        <w:numPr>
          <w:ilvl w:val="1"/>
          <w:numId w:val="7"/>
        </w:numPr>
        <w:jc w:val="both"/>
        <w:rPr>
          <w:rFonts w:ascii="Arial" w:hAnsi="Arial" w:cs="Arial"/>
          <w:b/>
          <w:sz w:val="20"/>
          <w:szCs w:val="20"/>
        </w:rPr>
      </w:pPr>
      <w:r w:rsidRPr="007F202B">
        <w:rPr>
          <w:rFonts w:ascii="Arial" w:hAnsi="Arial" w:cs="Arial"/>
          <w:b/>
          <w:sz w:val="20"/>
          <w:szCs w:val="20"/>
        </w:rPr>
        <w:t>Overall SLA Achievement Report</w:t>
      </w:r>
    </w:p>
    <w:p w14:paraId="2DD93B49" w14:textId="124A0699" w:rsidR="00C462DE" w:rsidRPr="007F202B" w:rsidRDefault="00AD3334" w:rsidP="007D700E">
      <w:pPr>
        <w:pStyle w:val="NoSpacing"/>
        <w:ind w:left="1728"/>
        <w:jc w:val="both"/>
        <w:rPr>
          <w:rFonts w:ascii="Arial" w:hAnsi="Arial" w:cs="Arial"/>
          <w:b/>
          <w:strike/>
          <w:sz w:val="20"/>
          <w:szCs w:val="20"/>
        </w:rPr>
      </w:pPr>
      <w:r w:rsidRPr="007F202B">
        <w:rPr>
          <w:rFonts w:ascii="Arial" w:hAnsi="Arial" w:cs="Arial"/>
          <w:sz w:val="20"/>
          <w:szCs w:val="20"/>
        </w:rPr>
        <w:t xml:space="preserve"> </w:t>
      </w:r>
    </w:p>
    <w:p w14:paraId="0F27FA79" w14:textId="3660E9DD" w:rsidR="00C462DE" w:rsidRPr="007F202B" w:rsidRDefault="00C462DE" w:rsidP="3ACB76B1">
      <w:pPr>
        <w:pStyle w:val="NoSpacing"/>
        <w:numPr>
          <w:ilvl w:val="2"/>
          <w:numId w:val="7"/>
        </w:numPr>
        <w:spacing w:line="276" w:lineRule="auto"/>
        <w:ind w:left="1496"/>
        <w:jc w:val="both"/>
        <w:rPr>
          <w:rFonts w:ascii="Arial" w:hAnsi="Arial" w:cs="Arial"/>
          <w:sz w:val="20"/>
          <w:szCs w:val="20"/>
          <w:lang w:val="en-GB"/>
        </w:rPr>
      </w:pPr>
      <w:r w:rsidRPr="3ACB76B1">
        <w:rPr>
          <w:rFonts w:ascii="Arial" w:hAnsi="Arial" w:cs="Arial"/>
          <w:sz w:val="20"/>
          <w:szCs w:val="20"/>
          <w:lang w:val="en-GB"/>
        </w:rPr>
        <w:t xml:space="preserve"> If one or more KPI is violated in a particular reporting period, then the SLA for that particular </w:t>
      </w:r>
      <w:r w:rsidR="003F399E" w:rsidRPr="3ACB76B1">
        <w:rPr>
          <w:rFonts w:ascii="Arial" w:hAnsi="Arial" w:cs="Arial"/>
          <w:sz w:val="20"/>
          <w:szCs w:val="20"/>
          <w:lang w:val="en-GB"/>
        </w:rPr>
        <w:t xml:space="preserve">KPI </w:t>
      </w:r>
      <w:r w:rsidRPr="3ACB76B1">
        <w:rPr>
          <w:rFonts w:ascii="Arial" w:hAnsi="Arial" w:cs="Arial"/>
          <w:sz w:val="20"/>
          <w:szCs w:val="20"/>
          <w:lang w:val="en-GB"/>
        </w:rPr>
        <w:t>will be considered a fail</w:t>
      </w:r>
      <w:r w:rsidR="003F399E" w:rsidRPr="3ACB76B1">
        <w:rPr>
          <w:rFonts w:ascii="Arial" w:hAnsi="Arial" w:cs="Arial"/>
          <w:sz w:val="20"/>
          <w:szCs w:val="20"/>
          <w:lang w:val="en-GB"/>
        </w:rPr>
        <w:t xml:space="preserve"> in that reporting </w:t>
      </w:r>
      <w:r w:rsidR="00B06009" w:rsidRPr="3ACB76B1">
        <w:rPr>
          <w:rFonts w:ascii="Arial" w:hAnsi="Arial" w:cs="Arial"/>
          <w:sz w:val="20"/>
          <w:szCs w:val="20"/>
          <w:lang w:val="en-GB"/>
        </w:rPr>
        <w:t>period.</w:t>
      </w:r>
      <w:r w:rsidRPr="3ACB76B1">
        <w:rPr>
          <w:rFonts w:ascii="Arial" w:hAnsi="Arial" w:cs="Arial"/>
          <w:sz w:val="20"/>
          <w:szCs w:val="20"/>
          <w:lang w:val="en-GB"/>
        </w:rPr>
        <w:t xml:space="preserve"> </w:t>
      </w:r>
    </w:p>
    <w:p w14:paraId="0BC0B2C0" w14:textId="513857F7" w:rsidR="00C462DE" w:rsidRPr="007F202B" w:rsidRDefault="00C462DE" w:rsidP="3ACB76B1">
      <w:pPr>
        <w:pStyle w:val="NoSpacing"/>
        <w:numPr>
          <w:ilvl w:val="2"/>
          <w:numId w:val="7"/>
        </w:numPr>
        <w:spacing w:line="276" w:lineRule="auto"/>
        <w:ind w:left="1496"/>
        <w:jc w:val="both"/>
        <w:rPr>
          <w:rFonts w:ascii="Arial" w:hAnsi="Arial" w:cs="Arial"/>
          <w:sz w:val="20"/>
          <w:szCs w:val="20"/>
          <w:lang w:val="en-GB"/>
        </w:rPr>
      </w:pPr>
      <w:r w:rsidRPr="3ACB76B1">
        <w:rPr>
          <w:rFonts w:ascii="Arial" w:hAnsi="Arial" w:cs="Arial"/>
          <w:sz w:val="20"/>
          <w:szCs w:val="20"/>
          <w:lang w:val="en-GB"/>
        </w:rPr>
        <w:t xml:space="preserve">In instances where there are no requests or incidents, the affected KPI will not be measured and </w:t>
      </w:r>
      <w:r w:rsidR="00AF6430" w:rsidRPr="3ACB76B1">
        <w:rPr>
          <w:rFonts w:ascii="Arial" w:hAnsi="Arial" w:cs="Arial"/>
          <w:sz w:val="20"/>
          <w:szCs w:val="20"/>
          <w:lang w:val="en-GB"/>
        </w:rPr>
        <w:t xml:space="preserve">will be </w:t>
      </w:r>
      <w:r w:rsidRPr="3ACB76B1">
        <w:rPr>
          <w:rFonts w:ascii="Arial" w:hAnsi="Arial" w:cs="Arial"/>
          <w:sz w:val="20"/>
          <w:szCs w:val="20"/>
          <w:lang w:val="en-GB"/>
        </w:rPr>
        <w:t>reported as a no event and/or no action</w:t>
      </w:r>
      <w:r w:rsidR="00AF6430" w:rsidRPr="3ACB76B1">
        <w:rPr>
          <w:rFonts w:ascii="Arial" w:hAnsi="Arial" w:cs="Arial"/>
          <w:sz w:val="20"/>
          <w:szCs w:val="20"/>
          <w:lang w:val="en-GB"/>
        </w:rPr>
        <w:t xml:space="preserve"> required</w:t>
      </w:r>
      <w:r w:rsidRPr="3ACB76B1">
        <w:rPr>
          <w:rFonts w:ascii="Arial" w:hAnsi="Arial" w:cs="Arial"/>
          <w:sz w:val="20"/>
          <w:szCs w:val="20"/>
          <w:lang w:val="en-GB"/>
        </w:rPr>
        <w:t xml:space="preserve">. </w:t>
      </w:r>
    </w:p>
    <w:p w14:paraId="7A962B77" w14:textId="77777777" w:rsidR="00C462DE" w:rsidRPr="007F202B" w:rsidRDefault="00C462DE" w:rsidP="3ACB76B1">
      <w:pPr>
        <w:pStyle w:val="NoSpacing"/>
        <w:numPr>
          <w:ilvl w:val="2"/>
          <w:numId w:val="7"/>
        </w:numPr>
        <w:spacing w:line="276" w:lineRule="auto"/>
        <w:ind w:left="1496"/>
        <w:jc w:val="both"/>
        <w:rPr>
          <w:rFonts w:ascii="Arial" w:hAnsi="Arial" w:cs="Arial"/>
          <w:sz w:val="20"/>
          <w:szCs w:val="20"/>
          <w:lang w:val="en-GB"/>
        </w:rPr>
      </w:pPr>
      <w:r w:rsidRPr="3ACB76B1">
        <w:rPr>
          <w:rFonts w:ascii="Arial" w:hAnsi="Arial" w:cs="Arial"/>
          <w:sz w:val="20"/>
          <w:szCs w:val="20"/>
          <w:lang w:val="en-GB"/>
        </w:rPr>
        <w:t xml:space="preserve">The results of KPIs reported quarterly and/or annually will not be considered for measuring and reporting of the overall SLA in the months where they were not reported.  </w:t>
      </w:r>
    </w:p>
    <w:p w14:paraId="5ECB0705" w14:textId="77777777" w:rsidR="00C462DE" w:rsidRPr="007F202B" w:rsidRDefault="00C462DE" w:rsidP="001753D8">
      <w:pPr>
        <w:pStyle w:val="NoSpacing"/>
        <w:ind w:left="1728"/>
        <w:jc w:val="both"/>
        <w:rPr>
          <w:rFonts w:ascii="Arial" w:hAnsi="Arial" w:cs="Arial"/>
          <w:b/>
          <w:strike/>
          <w:sz w:val="20"/>
          <w:szCs w:val="20"/>
        </w:rPr>
      </w:pPr>
    </w:p>
    <w:p w14:paraId="61B9C0C5" w14:textId="77777777" w:rsidR="00AD3ABD" w:rsidRDefault="00AD3ABD" w:rsidP="00CA307D">
      <w:pPr>
        <w:pStyle w:val="NoSpacing"/>
        <w:numPr>
          <w:ilvl w:val="1"/>
          <w:numId w:val="7"/>
        </w:numPr>
        <w:jc w:val="both"/>
        <w:rPr>
          <w:rFonts w:ascii="Arial" w:hAnsi="Arial" w:cs="Arial"/>
          <w:b/>
          <w:sz w:val="20"/>
          <w:szCs w:val="20"/>
        </w:rPr>
      </w:pPr>
      <w:r w:rsidRPr="007F202B">
        <w:rPr>
          <w:rFonts w:ascii="Arial" w:hAnsi="Arial" w:cs="Arial"/>
          <w:b/>
          <w:sz w:val="20"/>
          <w:szCs w:val="20"/>
        </w:rPr>
        <w:t>Service performance management</w:t>
      </w:r>
    </w:p>
    <w:p w14:paraId="53FCB842" w14:textId="77777777" w:rsidR="009975A1" w:rsidRDefault="009975A1" w:rsidP="009975A1">
      <w:pPr>
        <w:pStyle w:val="NoSpacing"/>
        <w:ind w:left="792"/>
        <w:jc w:val="both"/>
        <w:rPr>
          <w:rFonts w:ascii="Arial" w:hAnsi="Arial" w:cs="Arial"/>
          <w:b/>
          <w:sz w:val="20"/>
          <w:szCs w:val="20"/>
        </w:rPr>
      </w:pPr>
    </w:p>
    <w:p w14:paraId="6DCBA368" w14:textId="56A20C23" w:rsidR="002D4D09" w:rsidRDefault="00E83C9C" w:rsidP="009975A1">
      <w:pPr>
        <w:pStyle w:val="NoSpacing"/>
        <w:numPr>
          <w:ilvl w:val="2"/>
          <w:numId w:val="7"/>
        </w:numPr>
        <w:jc w:val="both"/>
        <w:rPr>
          <w:rFonts w:ascii="Arial" w:hAnsi="Arial" w:cs="Arial"/>
          <w:sz w:val="20"/>
          <w:szCs w:val="20"/>
        </w:rPr>
      </w:pPr>
      <w:r>
        <w:rPr>
          <w:rFonts w:ascii="Arial" w:hAnsi="Arial" w:cs="Arial"/>
          <w:sz w:val="20"/>
          <w:szCs w:val="20"/>
        </w:rPr>
        <w:t>Service Performance Management</w:t>
      </w:r>
      <w:r w:rsidR="00790F6C" w:rsidRPr="00790F6C">
        <w:rPr>
          <w:rFonts w:ascii="Arial" w:hAnsi="Arial" w:cs="Arial"/>
          <w:sz w:val="20"/>
          <w:szCs w:val="20"/>
        </w:rPr>
        <w:t xml:space="preserve"> </w:t>
      </w:r>
      <w:r>
        <w:rPr>
          <w:rFonts w:ascii="Arial" w:hAnsi="Arial" w:cs="Arial"/>
          <w:sz w:val="20"/>
          <w:szCs w:val="20"/>
        </w:rPr>
        <w:t>will start</w:t>
      </w:r>
      <w:r w:rsidR="00790F6C" w:rsidRPr="00790F6C">
        <w:rPr>
          <w:rFonts w:ascii="Arial" w:hAnsi="Arial" w:cs="Arial"/>
          <w:sz w:val="20"/>
          <w:szCs w:val="20"/>
        </w:rPr>
        <w:t xml:space="preserve"> three (3) months from </w:t>
      </w:r>
      <w:r w:rsidR="00790F6C">
        <w:rPr>
          <w:rFonts w:ascii="Arial" w:hAnsi="Arial" w:cs="Arial"/>
          <w:sz w:val="20"/>
          <w:szCs w:val="20"/>
        </w:rPr>
        <w:t xml:space="preserve">the service commencement date, to perform the service to which the service levels apply as stated in </w:t>
      </w:r>
      <w:bookmarkStart w:id="3" w:name="_Hlk195708752"/>
      <w:r w:rsidR="00790F6C" w:rsidRPr="00790F6C">
        <w:rPr>
          <w:rFonts w:ascii="Arial" w:hAnsi="Arial" w:cs="Arial"/>
          <w:b/>
          <w:bCs/>
          <w:sz w:val="20"/>
          <w:szCs w:val="20"/>
        </w:rPr>
        <w:t xml:space="preserve">section </w:t>
      </w:r>
      <w:r w:rsidR="00A208B4">
        <w:rPr>
          <w:rFonts w:ascii="Arial" w:hAnsi="Arial" w:cs="Arial"/>
          <w:b/>
          <w:bCs/>
          <w:sz w:val="20"/>
          <w:szCs w:val="20"/>
        </w:rPr>
        <w:fldChar w:fldCharType="begin"/>
      </w:r>
      <w:r w:rsidR="00A208B4">
        <w:rPr>
          <w:rFonts w:ascii="Arial" w:hAnsi="Arial" w:cs="Arial"/>
          <w:b/>
          <w:bCs/>
          <w:sz w:val="20"/>
          <w:szCs w:val="20"/>
        </w:rPr>
        <w:instrText xml:space="preserve"> REF _Ref196245306 \w \h </w:instrText>
      </w:r>
      <w:r w:rsidR="00A208B4">
        <w:rPr>
          <w:rFonts w:ascii="Arial" w:hAnsi="Arial" w:cs="Arial"/>
          <w:b/>
          <w:bCs/>
          <w:sz w:val="20"/>
          <w:szCs w:val="20"/>
        </w:rPr>
      </w:r>
      <w:r w:rsidR="00A208B4">
        <w:rPr>
          <w:rFonts w:ascii="Arial" w:hAnsi="Arial" w:cs="Arial"/>
          <w:b/>
          <w:bCs/>
          <w:sz w:val="20"/>
          <w:szCs w:val="20"/>
        </w:rPr>
        <w:fldChar w:fldCharType="separate"/>
      </w:r>
      <w:r w:rsidR="001D1C7F">
        <w:rPr>
          <w:rFonts w:ascii="Arial" w:hAnsi="Arial" w:cs="Arial"/>
          <w:b/>
          <w:bCs/>
          <w:sz w:val="20"/>
          <w:szCs w:val="20"/>
        </w:rPr>
        <w:t>9.13</w:t>
      </w:r>
      <w:r w:rsidR="00A208B4">
        <w:rPr>
          <w:rFonts w:ascii="Arial" w:hAnsi="Arial" w:cs="Arial"/>
          <w:b/>
          <w:bCs/>
          <w:sz w:val="20"/>
          <w:szCs w:val="20"/>
        </w:rPr>
        <w:fldChar w:fldCharType="end"/>
      </w:r>
      <w:r w:rsidR="00790F6C" w:rsidRPr="00790F6C">
        <w:rPr>
          <w:rFonts w:ascii="Arial" w:hAnsi="Arial" w:cs="Arial"/>
          <w:b/>
          <w:bCs/>
          <w:sz w:val="20"/>
          <w:szCs w:val="20"/>
        </w:rPr>
        <w:t>– Key Performance Indicators</w:t>
      </w:r>
      <w:r w:rsidR="00790F6C">
        <w:rPr>
          <w:rFonts w:ascii="Arial" w:hAnsi="Arial" w:cs="Arial"/>
          <w:b/>
          <w:bCs/>
          <w:sz w:val="20"/>
          <w:szCs w:val="20"/>
        </w:rPr>
        <w:t xml:space="preserve"> </w:t>
      </w:r>
      <w:bookmarkEnd w:id="3"/>
      <w:r w:rsidR="00790F6C" w:rsidRPr="00790F6C">
        <w:rPr>
          <w:rFonts w:ascii="Arial" w:hAnsi="Arial" w:cs="Arial"/>
          <w:sz w:val="20"/>
          <w:szCs w:val="20"/>
        </w:rPr>
        <w:t>so that the service level performance</w:t>
      </w:r>
      <w:r w:rsidR="00790F6C">
        <w:rPr>
          <w:rFonts w:ascii="Arial" w:hAnsi="Arial" w:cs="Arial"/>
          <w:sz w:val="20"/>
          <w:szCs w:val="20"/>
        </w:rPr>
        <w:t xml:space="preserve"> will, in each month, meet, or exceed, the service level and reporting</w:t>
      </w:r>
      <w:r w:rsidR="002D4D09">
        <w:rPr>
          <w:rFonts w:ascii="Arial" w:hAnsi="Arial" w:cs="Arial"/>
          <w:sz w:val="20"/>
          <w:szCs w:val="20"/>
        </w:rPr>
        <w:t xml:space="preserve">. </w:t>
      </w:r>
      <w:r w:rsidR="009975A1">
        <w:rPr>
          <w:rFonts w:ascii="Arial" w:hAnsi="Arial" w:cs="Arial"/>
          <w:sz w:val="20"/>
          <w:szCs w:val="20"/>
        </w:rPr>
        <w:t>S</w:t>
      </w:r>
      <w:r w:rsidR="002D4D09">
        <w:rPr>
          <w:rFonts w:ascii="Arial" w:hAnsi="Arial" w:cs="Arial"/>
          <w:sz w:val="20"/>
          <w:szCs w:val="20"/>
        </w:rPr>
        <w:t>ervice level</w:t>
      </w:r>
      <w:r w:rsidR="009975A1">
        <w:rPr>
          <w:rFonts w:ascii="Arial" w:hAnsi="Arial" w:cs="Arial"/>
          <w:sz w:val="20"/>
          <w:szCs w:val="20"/>
        </w:rPr>
        <w:t>s w</w:t>
      </w:r>
      <w:r w:rsidR="002D4D09">
        <w:rPr>
          <w:rFonts w:ascii="Arial" w:hAnsi="Arial" w:cs="Arial"/>
          <w:sz w:val="20"/>
          <w:szCs w:val="20"/>
        </w:rPr>
        <w:t>ill be measured over the duration of the contract</w:t>
      </w:r>
      <w:r w:rsidR="009975A1">
        <w:rPr>
          <w:rFonts w:ascii="Arial" w:hAnsi="Arial" w:cs="Arial"/>
          <w:sz w:val="20"/>
          <w:szCs w:val="20"/>
        </w:rPr>
        <w:t xml:space="preserve">. </w:t>
      </w:r>
    </w:p>
    <w:p w14:paraId="2C3C48C8" w14:textId="77777777" w:rsidR="00DC757B" w:rsidRPr="00DC757B" w:rsidRDefault="00DC757B" w:rsidP="00DC757B">
      <w:pPr>
        <w:pStyle w:val="ListParagraph"/>
        <w:rPr>
          <w:rFonts w:cs="Arial"/>
        </w:rPr>
      </w:pPr>
    </w:p>
    <w:p w14:paraId="2ABAF349" w14:textId="326379D7" w:rsidR="00DC757B" w:rsidRPr="007F202B" w:rsidRDefault="002C6C4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Service Provider</w:t>
      </w:r>
      <w:r w:rsidR="00DC757B" w:rsidRPr="3ACB76B1">
        <w:rPr>
          <w:rFonts w:ascii="Arial" w:hAnsi="Arial" w:cs="Arial"/>
          <w:sz w:val="20"/>
          <w:szCs w:val="20"/>
          <w:lang w:val="en-GB"/>
        </w:rPr>
        <w:t xml:space="preserve"> will provide various management reports to Eskom on a monthly basis by not later than the 5</w:t>
      </w:r>
      <w:r w:rsidR="00DC757B" w:rsidRPr="3ACB76B1">
        <w:rPr>
          <w:rFonts w:ascii="Arial" w:hAnsi="Arial" w:cs="Arial"/>
          <w:sz w:val="20"/>
          <w:szCs w:val="20"/>
          <w:vertAlign w:val="superscript"/>
          <w:lang w:val="en-GB"/>
        </w:rPr>
        <w:t>th</w:t>
      </w:r>
      <w:r w:rsidR="00DC757B" w:rsidRPr="3ACB76B1">
        <w:rPr>
          <w:rFonts w:ascii="Arial" w:hAnsi="Arial" w:cs="Arial"/>
          <w:sz w:val="20"/>
          <w:szCs w:val="20"/>
          <w:lang w:val="en-GB"/>
        </w:rPr>
        <w:t xml:space="preserve"> of the month for the previous month’s operations.  The reports will be customisable to meet Eskom operational requirements and will include, but not be limited to, the following: </w:t>
      </w:r>
    </w:p>
    <w:p w14:paraId="61140B10" w14:textId="77777777" w:rsidR="00DC757B" w:rsidRPr="007F202B" w:rsidRDefault="00DC757B" w:rsidP="00DC757B">
      <w:pPr>
        <w:pStyle w:val="NoSpacing"/>
        <w:ind w:left="1224"/>
        <w:jc w:val="both"/>
        <w:rPr>
          <w:rFonts w:ascii="Arial" w:hAnsi="Arial" w:cs="Arial"/>
          <w:sz w:val="20"/>
          <w:szCs w:val="20"/>
        </w:rPr>
      </w:pPr>
    </w:p>
    <w:p w14:paraId="58F952F5" w14:textId="77777777" w:rsidR="00DC757B" w:rsidRPr="007F202B" w:rsidRDefault="00DC757B" w:rsidP="00DC757B">
      <w:pPr>
        <w:pStyle w:val="NoSpacing"/>
        <w:numPr>
          <w:ilvl w:val="3"/>
          <w:numId w:val="9"/>
        </w:numPr>
        <w:jc w:val="both"/>
        <w:rPr>
          <w:rFonts w:ascii="Arial" w:hAnsi="Arial" w:cs="Arial"/>
          <w:sz w:val="20"/>
          <w:szCs w:val="20"/>
        </w:rPr>
      </w:pPr>
      <w:r w:rsidRPr="007F202B">
        <w:rPr>
          <w:rFonts w:ascii="Arial" w:hAnsi="Arial" w:cs="Arial"/>
          <w:sz w:val="20"/>
          <w:szCs w:val="20"/>
        </w:rPr>
        <w:t xml:space="preserve">SLA </w:t>
      </w:r>
      <w:r>
        <w:rPr>
          <w:rFonts w:ascii="Arial" w:hAnsi="Arial" w:cs="Arial"/>
          <w:sz w:val="20"/>
          <w:szCs w:val="20"/>
        </w:rPr>
        <w:t>Register</w:t>
      </w:r>
    </w:p>
    <w:p w14:paraId="6FF05B4A" w14:textId="77777777" w:rsidR="00DC757B" w:rsidRDefault="00DC757B" w:rsidP="00DC757B">
      <w:pPr>
        <w:pStyle w:val="NoSpacing"/>
        <w:numPr>
          <w:ilvl w:val="3"/>
          <w:numId w:val="9"/>
        </w:numPr>
        <w:jc w:val="both"/>
        <w:rPr>
          <w:rFonts w:ascii="Arial" w:hAnsi="Arial" w:cs="Arial"/>
          <w:sz w:val="20"/>
          <w:szCs w:val="20"/>
        </w:rPr>
      </w:pPr>
      <w:r>
        <w:rPr>
          <w:rFonts w:ascii="Arial" w:hAnsi="Arial" w:cs="Arial"/>
          <w:sz w:val="20"/>
          <w:szCs w:val="20"/>
        </w:rPr>
        <w:t xml:space="preserve">Supporting Documentation and/reports </w:t>
      </w:r>
    </w:p>
    <w:p w14:paraId="72EB215D" w14:textId="77777777" w:rsidR="00DC757B" w:rsidRPr="007F202B" w:rsidRDefault="00DC757B" w:rsidP="00DC757B">
      <w:pPr>
        <w:pStyle w:val="NoSpacing"/>
        <w:numPr>
          <w:ilvl w:val="3"/>
          <w:numId w:val="9"/>
        </w:numPr>
        <w:jc w:val="both"/>
        <w:rPr>
          <w:rFonts w:ascii="Arial" w:hAnsi="Arial" w:cs="Arial"/>
          <w:sz w:val="20"/>
          <w:szCs w:val="20"/>
        </w:rPr>
      </w:pPr>
      <w:r w:rsidRPr="007F202B">
        <w:rPr>
          <w:rFonts w:ascii="Arial" w:hAnsi="Arial" w:cs="Arial"/>
          <w:sz w:val="20"/>
          <w:szCs w:val="20"/>
        </w:rPr>
        <w:t>Customer satisfaction reports</w:t>
      </w:r>
    </w:p>
    <w:p w14:paraId="416BD3D0" w14:textId="77777777" w:rsidR="00DC757B" w:rsidRPr="007F202B" w:rsidRDefault="00DC757B" w:rsidP="00DC757B">
      <w:pPr>
        <w:pStyle w:val="NoSpacing"/>
        <w:ind w:left="1728"/>
        <w:jc w:val="both"/>
        <w:rPr>
          <w:rFonts w:ascii="Arial" w:hAnsi="Arial" w:cs="Arial"/>
          <w:sz w:val="20"/>
          <w:szCs w:val="20"/>
        </w:rPr>
      </w:pPr>
    </w:p>
    <w:p w14:paraId="60A9A31C" w14:textId="632DF29B" w:rsidR="00DC757B" w:rsidRPr="007F202B" w:rsidRDefault="00DC757B" w:rsidP="00DC757B">
      <w:pPr>
        <w:pStyle w:val="NoSpacing"/>
        <w:numPr>
          <w:ilvl w:val="2"/>
          <w:numId w:val="7"/>
        </w:numPr>
        <w:jc w:val="both"/>
        <w:rPr>
          <w:rFonts w:ascii="Arial" w:hAnsi="Arial" w:cs="Arial"/>
          <w:sz w:val="20"/>
          <w:szCs w:val="20"/>
        </w:rPr>
      </w:pPr>
      <w:r w:rsidRPr="007F202B">
        <w:rPr>
          <w:rFonts w:ascii="Arial" w:hAnsi="Arial" w:cs="Arial"/>
          <w:sz w:val="20"/>
          <w:szCs w:val="20"/>
        </w:rPr>
        <w:t xml:space="preserve">All the reports mentioned above must be available on the portal and be accessible as per section </w:t>
      </w:r>
      <w:r w:rsidRPr="007F202B">
        <w:rPr>
          <w:rFonts w:ascii="Arial" w:hAnsi="Arial" w:cs="Arial"/>
          <w:sz w:val="20"/>
          <w:szCs w:val="20"/>
        </w:rPr>
        <w:fldChar w:fldCharType="begin"/>
      </w:r>
      <w:r w:rsidRPr="007F202B">
        <w:rPr>
          <w:rFonts w:ascii="Arial" w:hAnsi="Arial" w:cs="Arial"/>
          <w:sz w:val="20"/>
          <w:szCs w:val="20"/>
        </w:rPr>
        <w:instrText xml:space="preserve"> REF _Ref161127989 \r \h  \* MERGEFORMAT </w:instrText>
      </w:r>
      <w:r w:rsidRPr="007F202B">
        <w:rPr>
          <w:rFonts w:ascii="Arial" w:hAnsi="Arial" w:cs="Arial"/>
          <w:sz w:val="20"/>
          <w:szCs w:val="20"/>
        </w:rPr>
      </w:r>
      <w:r w:rsidRPr="007F202B">
        <w:rPr>
          <w:rFonts w:ascii="Arial" w:hAnsi="Arial" w:cs="Arial"/>
          <w:sz w:val="20"/>
          <w:szCs w:val="20"/>
        </w:rPr>
        <w:fldChar w:fldCharType="separate"/>
      </w:r>
      <w:r w:rsidR="001D1C7F">
        <w:rPr>
          <w:rFonts w:ascii="Arial" w:hAnsi="Arial" w:cs="Arial"/>
          <w:sz w:val="20"/>
          <w:szCs w:val="20"/>
        </w:rPr>
        <w:t>9.4</w:t>
      </w:r>
      <w:r w:rsidRPr="007F202B">
        <w:rPr>
          <w:rFonts w:ascii="Arial" w:hAnsi="Arial" w:cs="Arial"/>
          <w:sz w:val="20"/>
          <w:szCs w:val="20"/>
        </w:rPr>
        <w:fldChar w:fldCharType="end"/>
      </w:r>
      <w:r w:rsidRPr="007F202B">
        <w:rPr>
          <w:rFonts w:ascii="Arial" w:hAnsi="Arial" w:cs="Arial"/>
          <w:sz w:val="20"/>
          <w:szCs w:val="20"/>
        </w:rPr>
        <w:t xml:space="preserve"> – Service Portal </w:t>
      </w:r>
    </w:p>
    <w:p w14:paraId="66E34D20" w14:textId="77777777" w:rsidR="00DC757B" w:rsidRDefault="00DC757B" w:rsidP="00DC757B">
      <w:pPr>
        <w:pStyle w:val="ListParagraph"/>
        <w:rPr>
          <w:rFonts w:cs="Arial"/>
        </w:rPr>
      </w:pPr>
    </w:p>
    <w:p w14:paraId="2D22EDCC" w14:textId="6F82E63E" w:rsidR="00DC757B" w:rsidRDefault="00DC757B" w:rsidP="00DC757B">
      <w:pPr>
        <w:pStyle w:val="ListParagraph"/>
        <w:numPr>
          <w:ilvl w:val="2"/>
          <w:numId w:val="7"/>
        </w:numPr>
        <w:spacing w:before="40" w:after="40" w:line="276" w:lineRule="auto"/>
        <w:ind w:right="-71"/>
        <w:contextualSpacing/>
        <w:jc w:val="both"/>
        <w:rPr>
          <w:rFonts w:cs="Arial"/>
        </w:rPr>
      </w:pPr>
      <w:r w:rsidRPr="00DC757B">
        <w:rPr>
          <w:rFonts w:cs="Arial"/>
        </w:rPr>
        <w:t xml:space="preserve">Service-level reports will be compiled, and reports will be produced by </w:t>
      </w:r>
      <w:r w:rsidR="002C6C4B">
        <w:rPr>
          <w:rFonts w:cs="Arial"/>
        </w:rPr>
        <w:t>Service Provider</w:t>
      </w:r>
      <w:r w:rsidRPr="00DC757B">
        <w:rPr>
          <w:rFonts w:cs="Arial"/>
        </w:rPr>
        <w:t xml:space="preserve"> and forwarded in electronic format to Eskom’s representative monthly by the 5th (fifth) working day of the month for the previous month’s operations.  </w:t>
      </w:r>
    </w:p>
    <w:p w14:paraId="568450F7" w14:textId="77777777" w:rsidR="00DC757B" w:rsidRPr="007F202B" w:rsidRDefault="00DC757B" w:rsidP="00DC757B">
      <w:pPr>
        <w:pStyle w:val="ListParagraph"/>
        <w:rPr>
          <w:rFonts w:cs="Arial"/>
        </w:rPr>
      </w:pPr>
    </w:p>
    <w:p w14:paraId="3912AA4E" w14:textId="77777777" w:rsidR="00DC757B" w:rsidRPr="007F202B" w:rsidRDefault="00DC757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Reports with drill-down facility on volumes per user, per cost centre, per department,  per division, per cluster,  per geographical area will be drawn electronically on a monthly basis and reviewed.</w:t>
      </w:r>
    </w:p>
    <w:p w14:paraId="1C1C3879" w14:textId="77777777" w:rsidR="00DC757B" w:rsidRPr="007F202B" w:rsidRDefault="00DC757B" w:rsidP="00DC757B">
      <w:pPr>
        <w:pStyle w:val="NoSpacing"/>
        <w:jc w:val="both"/>
        <w:rPr>
          <w:rFonts w:ascii="Arial" w:hAnsi="Arial" w:cs="Arial"/>
          <w:sz w:val="20"/>
          <w:szCs w:val="20"/>
        </w:rPr>
      </w:pPr>
    </w:p>
    <w:p w14:paraId="01AF2E09" w14:textId="54E0F042" w:rsidR="00DC757B" w:rsidRPr="007F202B" w:rsidRDefault="00DC757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 Eskom will require access to the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’s </w:t>
      </w:r>
      <w:r w:rsidR="003E7C6B" w:rsidRPr="3ACB76B1">
        <w:rPr>
          <w:rFonts w:ascii="Arial" w:hAnsi="Arial" w:cs="Arial"/>
          <w:sz w:val="20"/>
          <w:szCs w:val="20"/>
          <w:lang w:val="en-GB"/>
        </w:rPr>
        <w:t xml:space="preserve">Service </w:t>
      </w:r>
      <w:r w:rsidRPr="3ACB76B1">
        <w:rPr>
          <w:rFonts w:ascii="Arial" w:hAnsi="Arial" w:cs="Arial"/>
          <w:sz w:val="20"/>
          <w:szCs w:val="20"/>
          <w:lang w:val="en-GB"/>
        </w:rPr>
        <w:t>management software to be able to verify billing schedules and invoices.  This should be provided through an online web-based portal.</w:t>
      </w:r>
    </w:p>
    <w:p w14:paraId="3885CBF6" w14:textId="77777777" w:rsidR="00DC757B" w:rsidRPr="007F202B" w:rsidRDefault="00DC757B" w:rsidP="00DC757B">
      <w:pPr>
        <w:pStyle w:val="NoSpacing"/>
        <w:jc w:val="both"/>
        <w:rPr>
          <w:rFonts w:ascii="Arial" w:hAnsi="Arial" w:cs="Arial"/>
          <w:sz w:val="20"/>
          <w:szCs w:val="20"/>
        </w:rPr>
      </w:pPr>
    </w:p>
    <w:p w14:paraId="7FEE7B26" w14:textId="77777777" w:rsidR="00DC757B" w:rsidRPr="007F202B" w:rsidRDefault="00DC757B" w:rsidP="3ACB76B1">
      <w:pPr>
        <w:pStyle w:val="NoSpacing"/>
        <w:numPr>
          <w:ilvl w:val="2"/>
          <w:numId w:val="7"/>
        </w:numPr>
        <w:jc w:val="both"/>
        <w:rPr>
          <w:rFonts w:cs="Arial"/>
          <w:lang w:val="en-GB"/>
        </w:rPr>
      </w:pPr>
      <w:r w:rsidRPr="3ACB76B1">
        <w:rPr>
          <w:rFonts w:ascii="Arial" w:hAnsi="Arial" w:cs="Arial"/>
          <w:sz w:val="20"/>
          <w:szCs w:val="20"/>
          <w:lang w:val="en-GB"/>
        </w:rPr>
        <w:t>Data collected and proposals made as a result of audits will NOT be shared with other parties without Eskom’s written consent.</w:t>
      </w:r>
    </w:p>
    <w:p w14:paraId="7AF76F64" w14:textId="77777777" w:rsidR="00DC757B" w:rsidRPr="007F202B" w:rsidRDefault="00DC757B" w:rsidP="00DC757B">
      <w:pPr>
        <w:pStyle w:val="NoSpacing"/>
        <w:jc w:val="both"/>
        <w:rPr>
          <w:rFonts w:ascii="Arial" w:hAnsi="Arial" w:cs="Arial"/>
          <w:sz w:val="20"/>
          <w:szCs w:val="20"/>
        </w:rPr>
      </w:pPr>
    </w:p>
    <w:p w14:paraId="459B2EE9" w14:textId="2E63A121" w:rsidR="009975A1" w:rsidRPr="00DC757B" w:rsidRDefault="009975A1"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The Service Provider will be responsible for monitoring and measuring its performance against the service levels in accordance with the methodology specified in</w:t>
      </w:r>
      <w:r w:rsidR="00A208B4" w:rsidRPr="3ACB76B1">
        <w:rPr>
          <w:rFonts w:ascii="Arial" w:hAnsi="Arial" w:cs="Arial"/>
          <w:sz w:val="20"/>
          <w:szCs w:val="20"/>
          <w:lang w:val="en-GB"/>
        </w:rPr>
        <w:t xml:space="preserve"> </w:t>
      </w:r>
      <w:r w:rsidR="00A208B4" w:rsidRPr="3ACB76B1">
        <w:rPr>
          <w:rFonts w:ascii="Arial" w:hAnsi="Arial" w:cs="Arial"/>
          <w:b/>
          <w:bCs/>
          <w:sz w:val="20"/>
          <w:szCs w:val="20"/>
          <w:lang w:val="en-GB"/>
        </w:rPr>
        <w:t xml:space="preserve">section </w:t>
      </w:r>
      <w:r w:rsidR="00A208B4" w:rsidRPr="00A208B4">
        <w:rPr>
          <w:rFonts w:ascii="Arial" w:hAnsi="Arial" w:cs="Arial"/>
          <w:b/>
          <w:bCs/>
          <w:sz w:val="20"/>
          <w:szCs w:val="20"/>
        </w:rPr>
        <w:fldChar w:fldCharType="begin"/>
      </w:r>
      <w:r w:rsidR="00A208B4" w:rsidRPr="00A208B4">
        <w:rPr>
          <w:rFonts w:ascii="Arial" w:hAnsi="Arial" w:cs="Arial"/>
          <w:b/>
          <w:bCs/>
          <w:sz w:val="20"/>
          <w:szCs w:val="20"/>
        </w:rPr>
        <w:instrText xml:space="preserve"> REF _Ref196245306 \w \h </w:instrText>
      </w:r>
      <w:r w:rsidR="00A208B4">
        <w:rPr>
          <w:rFonts w:ascii="Arial" w:hAnsi="Arial" w:cs="Arial"/>
          <w:b/>
          <w:bCs/>
          <w:sz w:val="20"/>
          <w:szCs w:val="20"/>
        </w:rPr>
        <w:instrText xml:space="preserve"> \* MERGEFORMAT </w:instrText>
      </w:r>
      <w:r w:rsidR="00A208B4" w:rsidRPr="00A208B4">
        <w:rPr>
          <w:rFonts w:ascii="Arial" w:hAnsi="Arial" w:cs="Arial"/>
          <w:b/>
          <w:bCs/>
          <w:sz w:val="20"/>
          <w:szCs w:val="20"/>
        </w:rPr>
      </w:r>
      <w:r w:rsidR="00A208B4" w:rsidRPr="00A208B4">
        <w:rPr>
          <w:rFonts w:ascii="Arial" w:hAnsi="Arial" w:cs="Arial"/>
          <w:b/>
          <w:bCs/>
          <w:sz w:val="20"/>
          <w:szCs w:val="20"/>
        </w:rPr>
        <w:fldChar w:fldCharType="separate"/>
      </w:r>
      <w:r w:rsidR="001D1C7F" w:rsidRPr="3ACB76B1">
        <w:rPr>
          <w:rFonts w:ascii="Arial" w:hAnsi="Arial" w:cs="Arial"/>
          <w:b/>
          <w:bCs/>
          <w:sz w:val="20"/>
          <w:szCs w:val="20"/>
          <w:lang w:val="en-GB"/>
        </w:rPr>
        <w:t>9.13</w:t>
      </w:r>
      <w:r w:rsidR="00A208B4" w:rsidRPr="00A208B4">
        <w:rPr>
          <w:rFonts w:ascii="Arial" w:hAnsi="Arial" w:cs="Arial"/>
          <w:b/>
          <w:bCs/>
          <w:sz w:val="20"/>
          <w:szCs w:val="20"/>
        </w:rPr>
        <w:fldChar w:fldCharType="end"/>
      </w:r>
      <w:r w:rsidR="00A208B4" w:rsidRPr="3ACB76B1">
        <w:rPr>
          <w:rFonts w:ascii="Arial" w:hAnsi="Arial" w:cs="Arial"/>
          <w:sz w:val="20"/>
          <w:szCs w:val="20"/>
          <w:lang w:val="en-GB"/>
        </w:rPr>
        <w:t xml:space="preserve"> </w:t>
      </w:r>
      <w:r w:rsidRPr="3ACB76B1">
        <w:rPr>
          <w:rFonts w:ascii="Arial" w:hAnsi="Arial" w:cs="Arial"/>
          <w:sz w:val="20"/>
          <w:szCs w:val="20"/>
          <w:lang w:val="en-GB"/>
        </w:rPr>
        <w:t>–</w:t>
      </w:r>
      <w:r w:rsidRPr="3ACB76B1">
        <w:rPr>
          <w:rFonts w:ascii="Arial" w:hAnsi="Arial" w:cs="Arial"/>
          <w:b/>
          <w:bCs/>
          <w:sz w:val="20"/>
          <w:szCs w:val="20"/>
          <w:lang w:val="en-GB"/>
        </w:rPr>
        <w:t xml:space="preserve"> Key Performance Indicators.</w:t>
      </w:r>
    </w:p>
    <w:p w14:paraId="44A1AE82" w14:textId="77777777" w:rsidR="009975A1" w:rsidRPr="00DC757B" w:rsidRDefault="009975A1" w:rsidP="009975A1">
      <w:pPr>
        <w:pStyle w:val="ListParagraph"/>
        <w:rPr>
          <w:rFonts w:cs="Arial"/>
        </w:rPr>
      </w:pPr>
    </w:p>
    <w:p w14:paraId="4ACC4B6E" w14:textId="77777777" w:rsidR="009975A1" w:rsidRPr="00E83C9C" w:rsidRDefault="009975A1" w:rsidP="009975A1">
      <w:pPr>
        <w:pStyle w:val="NoSpacing"/>
        <w:ind w:left="1214"/>
        <w:jc w:val="both"/>
        <w:rPr>
          <w:rFonts w:ascii="Arial" w:hAnsi="Arial" w:cs="Arial"/>
          <w:sz w:val="20"/>
          <w:szCs w:val="20"/>
        </w:rPr>
      </w:pPr>
    </w:p>
    <w:p w14:paraId="61B9C0C7" w14:textId="01FE7A03" w:rsidR="00AD3ABD" w:rsidRPr="00E83C9C" w:rsidRDefault="00AD3ABD"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Service-level reports will be compiled, and reports will be produced by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and forwarded in electronic format to Eskom’s representative on a monthly basis by the </w:t>
      </w:r>
      <w:r w:rsidR="003862F2" w:rsidRPr="3ACB76B1">
        <w:rPr>
          <w:rFonts w:ascii="Arial" w:hAnsi="Arial" w:cs="Arial"/>
          <w:sz w:val="20"/>
          <w:szCs w:val="20"/>
          <w:lang w:val="en-GB"/>
        </w:rPr>
        <w:t>5</w:t>
      </w:r>
      <w:r w:rsidRPr="3ACB76B1">
        <w:rPr>
          <w:rFonts w:ascii="Arial" w:hAnsi="Arial" w:cs="Arial"/>
          <w:sz w:val="20"/>
          <w:szCs w:val="20"/>
          <w:vertAlign w:val="superscript"/>
          <w:lang w:val="en-GB"/>
        </w:rPr>
        <w:t>th</w:t>
      </w:r>
      <w:r w:rsidRPr="3ACB76B1">
        <w:rPr>
          <w:rFonts w:ascii="Arial" w:hAnsi="Arial" w:cs="Arial"/>
          <w:color w:val="FF0000"/>
          <w:sz w:val="20"/>
          <w:szCs w:val="20"/>
          <w:lang w:val="en-GB"/>
        </w:rPr>
        <w:t xml:space="preserve"> </w:t>
      </w:r>
      <w:r w:rsidRPr="3ACB76B1">
        <w:rPr>
          <w:rFonts w:ascii="Arial" w:hAnsi="Arial" w:cs="Arial"/>
          <w:sz w:val="20"/>
          <w:szCs w:val="20"/>
          <w:lang w:val="en-GB"/>
        </w:rPr>
        <w:t xml:space="preserve">working day of the month for the previous month’s operations. </w:t>
      </w:r>
    </w:p>
    <w:p w14:paraId="61B9C0C8" w14:textId="77777777" w:rsidR="00AD3ABD" w:rsidRPr="00E83C9C" w:rsidRDefault="00AD3ABD" w:rsidP="00AD3ABD">
      <w:pPr>
        <w:pStyle w:val="NoSpacing"/>
        <w:ind w:left="1224"/>
        <w:jc w:val="both"/>
        <w:rPr>
          <w:rFonts w:ascii="Arial" w:hAnsi="Arial" w:cs="Arial"/>
          <w:sz w:val="20"/>
          <w:szCs w:val="20"/>
        </w:rPr>
      </w:pPr>
    </w:p>
    <w:p w14:paraId="61B9C0C9" w14:textId="5A0B3D3C" w:rsidR="00AD3ABD" w:rsidRPr="00E83C9C" w:rsidRDefault="002C6C4B"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Service Provider</w:t>
      </w:r>
      <w:r w:rsidR="00AD3ABD" w:rsidRPr="3ACB76B1">
        <w:rPr>
          <w:rFonts w:ascii="Arial" w:hAnsi="Arial" w:cs="Arial"/>
          <w:sz w:val="20"/>
          <w:szCs w:val="20"/>
          <w:lang w:val="en-GB"/>
        </w:rPr>
        <w:t xml:space="preserve"> will provide an electronic portal showing the service offering for each service against the incident response and resolution times and request response times as defined in this SLA.  The measurement report will show performance trending for the service offerings on a monthly basis.  A six-month view should be made available to do the trend analysis. </w:t>
      </w:r>
    </w:p>
    <w:p w14:paraId="61B9C0CA" w14:textId="77777777" w:rsidR="00AD3ABD" w:rsidRPr="00E83C9C" w:rsidRDefault="00AD3ABD" w:rsidP="00AD3ABD">
      <w:pPr>
        <w:pStyle w:val="NoSpacing"/>
        <w:jc w:val="both"/>
        <w:rPr>
          <w:rFonts w:ascii="Arial" w:hAnsi="Arial" w:cs="Arial"/>
          <w:sz w:val="20"/>
          <w:szCs w:val="20"/>
        </w:rPr>
      </w:pPr>
    </w:p>
    <w:p w14:paraId="61B9C0CB" w14:textId="35C291E2" w:rsidR="00AD3ABD" w:rsidRPr="00E83C9C" w:rsidRDefault="00AD3ABD"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Service-level breaches should be identified by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in the service offering reports </w:t>
      </w:r>
      <w:r w:rsidR="00B06009" w:rsidRPr="3ACB76B1">
        <w:rPr>
          <w:rFonts w:ascii="Arial" w:hAnsi="Arial" w:cs="Arial"/>
          <w:sz w:val="20"/>
          <w:szCs w:val="20"/>
          <w:lang w:val="en-GB"/>
        </w:rPr>
        <w:t>and, on the portal,</w:t>
      </w:r>
      <w:r w:rsidRPr="3ACB76B1">
        <w:rPr>
          <w:rFonts w:ascii="Arial" w:hAnsi="Arial" w:cs="Arial"/>
          <w:sz w:val="20"/>
          <w:szCs w:val="20"/>
          <w:lang w:val="en-GB"/>
        </w:rPr>
        <w:t xml:space="preserve"> and will be monitored by Eskom.</w:t>
      </w:r>
      <w:r w:rsidR="003C09F3" w:rsidRPr="3ACB76B1">
        <w:rPr>
          <w:rFonts w:ascii="Arial" w:hAnsi="Arial" w:cs="Arial"/>
          <w:sz w:val="20"/>
          <w:szCs w:val="20"/>
          <w:lang w:val="en-GB"/>
        </w:rPr>
        <w:t xml:space="preserve"> If no SLA reports are provided before the due date, the performance for that reporting month will be presumed as failed, until such report is provided. </w:t>
      </w:r>
    </w:p>
    <w:p w14:paraId="61B9C0CC" w14:textId="77777777" w:rsidR="00AD3ABD" w:rsidRPr="00E83C9C" w:rsidRDefault="00AD3ABD" w:rsidP="00AD3ABD">
      <w:pPr>
        <w:pStyle w:val="NoSpacing"/>
        <w:jc w:val="both"/>
        <w:rPr>
          <w:rFonts w:ascii="Arial" w:hAnsi="Arial" w:cs="Arial"/>
          <w:sz w:val="20"/>
          <w:szCs w:val="20"/>
        </w:rPr>
      </w:pPr>
    </w:p>
    <w:p w14:paraId="61B9C0CD" w14:textId="77777777" w:rsidR="00AD3ABD" w:rsidRDefault="00AD3ABD"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Actual levels of service will be compared with agreed-on target levels on a monthly basis by both parties, and in the event of a discrepancy between actual and targeted service levels, both parties are expected to identify and resolve the reason(s) for any discrepancies in close cooperation.  </w:t>
      </w:r>
    </w:p>
    <w:p w14:paraId="08ED5670" w14:textId="77777777" w:rsidR="00A208B4" w:rsidRDefault="00A208B4" w:rsidP="00A208B4">
      <w:pPr>
        <w:pStyle w:val="ListParagraph"/>
        <w:rPr>
          <w:rFonts w:cs="Arial"/>
        </w:rPr>
      </w:pPr>
    </w:p>
    <w:p w14:paraId="1419AFE7" w14:textId="77777777" w:rsidR="00A208B4" w:rsidRPr="00E83C9C" w:rsidRDefault="00A208B4"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Eskom shall have the right on written notice to change, add or delete any of the service level(s) during the term of this contract. The Service Provider has 60 days of receipt of notice to implement and report on the new service level(s). </w:t>
      </w:r>
    </w:p>
    <w:p w14:paraId="387DE0A6" w14:textId="77777777" w:rsidR="00A208B4" w:rsidRPr="00E83C9C" w:rsidRDefault="00A208B4" w:rsidP="00A208B4">
      <w:pPr>
        <w:pStyle w:val="ListParagraph"/>
        <w:rPr>
          <w:rFonts w:cs="Arial"/>
        </w:rPr>
      </w:pPr>
    </w:p>
    <w:p w14:paraId="7B224C6B" w14:textId="203E6612" w:rsidR="00A208B4" w:rsidRDefault="00A208B4" w:rsidP="00A208B4">
      <w:pPr>
        <w:pStyle w:val="ListParagraph"/>
        <w:numPr>
          <w:ilvl w:val="2"/>
          <w:numId w:val="7"/>
        </w:numPr>
        <w:spacing w:before="40" w:after="40" w:line="276" w:lineRule="auto"/>
        <w:ind w:right="-71"/>
        <w:contextualSpacing/>
        <w:jc w:val="both"/>
        <w:rPr>
          <w:rFonts w:cs="Arial"/>
        </w:rPr>
      </w:pPr>
      <w:r w:rsidRPr="00E83C9C">
        <w:rPr>
          <w:rFonts w:cs="Arial"/>
        </w:rPr>
        <w:t>Eskom may propose new Service Levels and/or new Key Performance Indicators (“KPI”) (if required) by sending a written request to the Service Provider at least 60 (sixty) days prior to the date that Eskom requires such additional Service Levels or KPIs (as applicable) to be effective.</w:t>
      </w:r>
      <w:r>
        <w:rPr>
          <w:rFonts w:cs="Arial"/>
        </w:rPr>
        <w:t xml:space="preserve"> </w:t>
      </w:r>
    </w:p>
    <w:p w14:paraId="37011903" w14:textId="77777777" w:rsidR="00A208B4" w:rsidRPr="00A208B4" w:rsidRDefault="00A208B4" w:rsidP="00A208B4">
      <w:pPr>
        <w:pStyle w:val="ListParagraph"/>
        <w:spacing w:before="40" w:after="40" w:line="276" w:lineRule="auto"/>
        <w:ind w:left="1214" w:right="-71"/>
        <w:contextualSpacing/>
        <w:jc w:val="both"/>
        <w:rPr>
          <w:rFonts w:cs="Arial"/>
        </w:rPr>
      </w:pPr>
    </w:p>
    <w:p w14:paraId="2168EF70" w14:textId="77777777" w:rsidR="00A208B4" w:rsidRDefault="00A208B4" w:rsidP="00A208B4">
      <w:pPr>
        <w:pStyle w:val="ListParagraph"/>
        <w:numPr>
          <w:ilvl w:val="2"/>
          <w:numId w:val="7"/>
        </w:numPr>
        <w:spacing w:before="40" w:after="40" w:line="276" w:lineRule="auto"/>
        <w:ind w:right="-71"/>
        <w:contextualSpacing/>
        <w:jc w:val="both"/>
        <w:rPr>
          <w:rFonts w:cs="Arial"/>
        </w:rPr>
      </w:pPr>
      <w:r w:rsidRPr="00E83C9C">
        <w:rPr>
          <w:rFonts w:cs="Arial"/>
        </w:rPr>
        <w:t>Such written requests (which may contain multiple additions) may not occur more than twice in a calendar year.</w:t>
      </w:r>
    </w:p>
    <w:p w14:paraId="0850D7C5" w14:textId="77777777" w:rsidR="00A208B4" w:rsidRPr="00E83C9C" w:rsidRDefault="00A208B4" w:rsidP="00A208B4">
      <w:pPr>
        <w:pStyle w:val="ListParagraph"/>
        <w:spacing w:before="40" w:after="40" w:line="276" w:lineRule="auto"/>
        <w:ind w:left="1214" w:right="-71"/>
        <w:contextualSpacing/>
        <w:jc w:val="both"/>
        <w:rPr>
          <w:rFonts w:cs="Arial"/>
        </w:rPr>
      </w:pPr>
    </w:p>
    <w:p w14:paraId="51B657DB" w14:textId="77777777" w:rsidR="00A208B4" w:rsidRPr="00E83C9C" w:rsidRDefault="00A208B4" w:rsidP="00A208B4">
      <w:pPr>
        <w:pStyle w:val="ListParagraph"/>
        <w:numPr>
          <w:ilvl w:val="2"/>
          <w:numId w:val="7"/>
        </w:numPr>
        <w:spacing w:before="40" w:after="40" w:line="276" w:lineRule="auto"/>
        <w:ind w:right="-71"/>
        <w:contextualSpacing/>
        <w:jc w:val="both"/>
        <w:rPr>
          <w:rFonts w:cs="Arial"/>
        </w:rPr>
      </w:pPr>
      <w:r w:rsidRPr="00E83C9C">
        <w:rPr>
          <w:rFonts w:cs="Arial"/>
        </w:rPr>
        <w:t>Once the Parties have agreed to the relevant changes (if any) such changes will follow the Contract Change Control process.</w:t>
      </w:r>
    </w:p>
    <w:p w14:paraId="64681B54" w14:textId="77777777" w:rsidR="00A208B4" w:rsidRPr="00E83C9C" w:rsidRDefault="00A208B4" w:rsidP="00A208B4">
      <w:pPr>
        <w:pStyle w:val="NoSpacing"/>
        <w:ind w:left="1214"/>
        <w:jc w:val="both"/>
        <w:rPr>
          <w:rFonts w:ascii="Arial" w:hAnsi="Arial" w:cs="Arial"/>
          <w:sz w:val="20"/>
          <w:szCs w:val="20"/>
        </w:rPr>
      </w:pPr>
    </w:p>
    <w:p w14:paraId="61B9C0CE" w14:textId="77777777" w:rsidR="00AD3ABD" w:rsidRPr="007F202B" w:rsidRDefault="00AD3ABD" w:rsidP="00AD3ABD">
      <w:pPr>
        <w:pStyle w:val="NoSpacing"/>
        <w:jc w:val="both"/>
        <w:rPr>
          <w:rFonts w:ascii="Arial" w:hAnsi="Arial" w:cs="Arial"/>
          <w:sz w:val="20"/>
          <w:szCs w:val="20"/>
        </w:rPr>
      </w:pPr>
    </w:p>
    <w:p w14:paraId="61B9C0CF" w14:textId="77777777" w:rsidR="00AD3ABD" w:rsidRPr="007F202B" w:rsidRDefault="00AD3334" w:rsidP="00CA307D">
      <w:pPr>
        <w:pStyle w:val="NoSpacing"/>
        <w:numPr>
          <w:ilvl w:val="1"/>
          <w:numId w:val="7"/>
        </w:numPr>
        <w:jc w:val="both"/>
        <w:rPr>
          <w:rFonts w:ascii="Arial" w:hAnsi="Arial" w:cs="Arial"/>
          <w:sz w:val="20"/>
          <w:szCs w:val="20"/>
        </w:rPr>
      </w:pPr>
      <w:r w:rsidRPr="007F202B">
        <w:rPr>
          <w:rFonts w:ascii="Arial" w:hAnsi="Arial" w:cs="Arial"/>
          <w:b/>
          <w:sz w:val="20"/>
          <w:szCs w:val="20"/>
        </w:rPr>
        <w:t>Service L</w:t>
      </w:r>
      <w:r w:rsidR="00AD3ABD" w:rsidRPr="007F202B">
        <w:rPr>
          <w:rFonts w:ascii="Arial" w:hAnsi="Arial" w:cs="Arial"/>
          <w:b/>
          <w:sz w:val="20"/>
          <w:szCs w:val="20"/>
        </w:rPr>
        <w:t>evel review</w:t>
      </w:r>
    </w:p>
    <w:p w14:paraId="61B9C0D0" w14:textId="77777777" w:rsidR="00AD3ABD" w:rsidRPr="007F202B" w:rsidRDefault="00AD3ABD" w:rsidP="00AD3ABD">
      <w:pPr>
        <w:pStyle w:val="NoSpacing"/>
        <w:ind w:left="792"/>
        <w:jc w:val="both"/>
        <w:rPr>
          <w:rFonts w:ascii="Arial" w:hAnsi="Arial" w:cs="Arial"/>
          <w:sz w:val="20"/>
          <w:szCs w:val="20"/>
        </w:rPr>
      </w:pPr>
    </w:p>
    <w:p w14:paraId="61B9C0D1" w14:textId="71E55D16" w:rsidR="00AD3ABD" w:rsidRPr="007F202B" w:rsidRDefault="00AD3ABD"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Eskom and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will hold monthly service-level review meetings to discuss the level of service offering.  Meetings will be scheduled by Eskom.</w:t>
      </w:r>
    </w:p>
    <w:p w14:paraId="61B9C0D2" w14:textId="77777777" w:rsidR="00A563B0" w:rsidRPr="007F202B" w:rsidRDefault="00A563B0" w:rsidP="00A563B0">
      <w:pPr>
        <w:pStyle w:val="NoSpacing"/>
        <w:ind w:left="1224"/>
        <w:jc w:val="both"/>
        <w:rPr>
          <w:rFonts w:ascii="Arial" w:hAnsi="Arial" w:cs="Arial"/>
          <w:sz w:val="20"/>
          <w:szCs w:val="20"/>
        </w:rPr>
      </w:pPr>
    </w:p>
    <w:p w14:paraId="61B9C0D3" w14:textId="77777777" w:rsidR="00AD3ABD" w:rsidRPr="007F202B" w:rsidRDefault="00AD3ABD" w:rsidP="00CA307D">
      <w:pPr>
        <w:pStyle w:val="NoSpacing"/>
        <w:numPr>
          <w:ilvl w:val="2"/>
          <w:numId w:val="7"/>
        </w:numPr>
        <w:jc w:val="both"/>
        <w:rPr>
          <w:rFonts w:ascii="Arial" w:hAnsi="Arial" w:cs="Arial"/>
          <w:sz w:val="20"/>
          <w:szCs w:val="20"/>
        </w:rPr>
      </w:pPr>
      <w:r w:rsidRPr="007F202B">
        <w:rPr>
          <w:rFonts w:ascii="Arial" w:hAnsi="Arial" w:cs="Arial"/>
          <w:sz w:val="20"/>
          <w:szCs w:val="20"/>
        </w:rPr>
        <w:t>This SLA is a dynamic document and will be periodically reviewed biannually and/or changed when the following events occur:</w:t>
      </w:r>
    </w:p>
    <w:p w14:paraId="61B9C0D4" w14:textId="77777777" w:rsidR="00AD3ABD" w:rsidRPr="007F202B" w:rsidRDefault="00AD3ABD" w:rsidP="00AD3ABD">
      <w:pPr>
        <w:pStyle w:val="NoSpacing"/>
        <w:jc w:val="both"/>
        <w:rPr>
          <w:rFonts w:ascii="Arial" w:hAnsi="Arial" w:cs="Arial"/>
          <w:sz w:val="20"/>
          <w:szCs w:val="20"/>
        </w:rPr>
      </w:pPr>
    </w:p>
    <w:p w14:paraId="61B9C0D5" w14:textId="77777777" w:rsidR="00AD3ABD" w:rsidRPr="007F202B" w:rsidRDefault="00AD3ABD" w:rsidP="007F34C8">
      <w:pPr>
        <w:pStyle w:val="NoSpacing"/>
        <w:numPr>
          <w:ilvl w:val="3"/>
          <w:numId w:val="9"/>
        </w:numPr>
        <w:jc w:val="both"/>
        <w:rPr>
          <w:rFonts w:ascii="Arial" w:hAnsi="Arial" w:cs="Arial"/>
          <w:sz w:val="20"/>
          <w:szCs w:val="20"/>
        </w:rPr>
      </w:pPr>
      <w:r w:rsidRPr="007F202B">
        <w:rPr>
          <w:rFonts w:ascii="Arial" w:hAnsi="Arial" w:cs="Arial"/>
          <w:sz w:val="20"/>
          <w:szCs w:val="20"/>
        </w:rPr>
        <w:t>Eskom’s expectations and/or needs have changed.</w:t>
      </w:r>
    </w:p>
    <w:p w14:paraId="61B9C0D6" w14:textId="5D587916" w:rsidR="00AD3ABD" w:rsidRPr="007F202B" w:rsidRDefault="00AD3ABD" w:rsidP="007F34C8">
      <w:pPr>
        <w:pStyle w:val="NoSpacing"/>
        <w:numPr>
          <w:ilvl w:val="3"/>
          <w:numId w:val="9"/>
        </w:numPr>
        <w:jc w:val="both"/>
        <w:rPr>
          <w:rFonts w:ascii="Arial" w:hAnsi="Arial" w:cs="Arial"/>
          <w:sz w:val="20"/>
          <w:szCs w:val="20"/>
        </w:rPr>
      </w:pPr>
      <w:r w:rsidRPr="007F202B">
        <w:rPr>
          <w:rFonts w:ascii="Arial" w:hAnsi="Arial" w:cs="Arial"/>
          <w:sz w:val="20"/>
          <w:szCs w:val="20"/>
        </w:rPr>
        <w:t>Better metrics, measurement tools, and processes have evolved in the industry as per the benchmark that will be conducted in close cooperation between both parties.</w:t>
      </w:r>
    </w:p>
    <w:p w14:paraId="61B9C0D7" w14:textId="77777777" w:rsidR="00A563B0" w:rsidRPr="007F202B" w:rsidRDefault="00A563B0" w:rsidP="00A563B0">
      <w:pPr>
        <w:pStyle w:val="NoSpacing"/>
        <w:jc w:val="both"/>
        <w:rPr>
          <w:rFonts w:ascii="Arial" w:hAnsi="Arial" w:cs="Arial"/>
          <w:sz w:val="20"/>
          <w:szCs w:val="20"/>
        </w:rPr>
      </w:pPr>
    </w:p>
    <w:p w14:paraId="61B9C0D8" w14:textId="7DFED3D3" w:rsidR="002E0DA4" w:rsidRPr="007F202B" w:rsidRDefault="00A563B0"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Customer satisfaction survey will be conducted by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twice a year </w:t>
      </w:r>
      <w:r w:rsidR="00AD3334" w:rsidRPr="3ACB76B1">
        <w:rPr>
          <w:rFonts w:ascii="Arial" w:hAnsi="Arial" w:cs="Arial"/>
          <w:sz w:val="20"/>
          <w:szCs w:val="20"/>
          <w:lang w:val="en-GB"/>
        </w:rPr>
        <w:t xml:space="preserve">in close cooperation with Eskom to determine a level of customer satisfaction. </w:t>
      </w:r>
    </w:p>
    <w:p w14:paraId="4E0F023B" w14:textId="7CA9282B" w:rsidR="00A563B0" w:rsidRPr="007F202B" w:rsidRDefault="002E0DA4" w:rsidP="007F202B">
      <w:pPr>
        <w:spacing w:before="0" w:after="0"/>
        <w:rPr>
          <w:rFonts w:eastAsiaTheme="minorHAnsi" w:cs="Arial"/>
          <w:sz w:val="20"/>
          <w:szCs w:val="20"/>
          <w:lang w:val="en-ZA"/>
        </w:rPr>
      </w:pPr>
      <w:r w:rsidRPr="007F202B">
        <w:rPr>
          <w:rFonts w:cs="Arial"/>
          <w:sz w:val="20"/>
          <w:szCs w:val="20"/>
        </w:rPr>
        <w:br w:type="page"/>
      </w:r>
    </w:p>
    <w:p w14:paraId="61B9C0D9" w14:textId="77777777" w:rsidR="00C0638C" w:rsidRPr="007F202B" w:rsidRDefault="00C0638C" w:rsidP="00C0638C">
      <w:pPr>
        <w:pStyle w:val="NoSpacing"/>
        <w:ind w:left="792"/>
        <w:jc w:val="both"/>
        <w:rPr>
          <w:rFonts w:ascii="Arial" w:hAnsi="Arial" w:cs="Arial"/>
          <w:b/>
          <w:sz w:val="20"/>
          <w:szCs w:val="20"/>
        </w:rPr>
      </w:pPr>
    </w:p>
    <w:p w14:paraId="30FE4B42" w14:textId="77777777" w:rsidR="00EF4AAD" w:rsidRPr="007F202B" w:rsidRDefault="00EF4AAD" w:rsidP="00EF4AAD">
      <w:pPr>
        <w:pStyle w:val="NoSpacing"/>
        <w:numPr>
          <w:ilvl w:val="1"/>
          <w:numId w:val="7"/>
        </w:numPr>
        <w:spacing w:line="276" w:lineRule="auto"/>
        <w:jc w:val="both"/>
        <w:rPr>
          <w:rFonts w:ascii="Arial" w:hAnsi="Arial" w:cs="Arial"/>
          <w:b/>
          <w:sz w:val="20"/>
          <w:szCs w:val="20"/>
        </w:rPr>
      </w:pPr>
      <w:r w:rsidRPr="007F202B">
        <w:rPr>
          <w:rFonts w:ascii="Arial" w:hAnsi="Arial" w:cs="Arial"/>
          <w:b/>
          <w:sz w:val="20"/>
          <w:szCs w:val="20"/>
        </w:rPr>
        <w:t>Excuse performance</w:t>
      </w:r>
    </w:p>
    <w:p w14:paraId="7B25FF5F" w14:textId="16B188B9" w:rsidR="00EF4AAD" w:rsidRPr="007F202B" w:rsidRDefault="002C6C4B" w:rsidP="00EF4AAD">
      <w:pPr>
        <w:spacing w:before="100" w:beforeAutospacing="1" w:after="100" w:afterAutospacing="1"/>
        <w:rPr>
          <w:rFonts w:eastAsiaTheme="minorHAnsi" w:cs="Arial"/>
          <w:sz w:val="20"/>
          <w:szCs w:val="20"/>
          <w:lang w:val="en-ZA"/>
        </w:rPr>
      </w:pPr>
      <w:r>
        <w:rPr>
          <w:rFonts w:eastAsiaTheme="minorHAnsi" w:cs="Arial"/>
          <w:sz w:val="20"/>
          <w:szCs w:val="20"/>
          <w:lang w:val="en-ZA"/>
        </w:rPr>
        <w:t>Service Provider</w:t>
      </w:r>
      <w:r w:rsidR="00EF4AAD" w:rsidRPr="007F202B">
        <w:rPr>
          <w:rFonts w:eastAsiaTheme="minorHAnsi" w:cs="Arial"/>
          <w:sz w:val="20"/>
          <w:szCs w:val="20"/>
          <w:lang w:val="en-ZA"/>
        </w:rPr>
        <w:t xml:space="preserve"> will be relieved from performing its directly affected obligations pursuant to this Agreement (as applicable) if:</w:t>
      </w:r>
    </w:p>
    <w:p w14:paraId="7E973B04" w14:textId="561F92EC" w:rsidR="00EF4AAD" w:rsidRPr="007F202B" w:rsidRDefault="00EF4AAD" w:rsidP="007F202B">
      <w:pPr>
        <w:pStyle w:val="NoSpacing"/>
        <w:numPr>
          <w:ilvl w:val="2"/>
          <w:numId w:val="7"/>
        </w:numPr>
        <w:spacing w:line="276" w:lineRule="auto"/>
        <w:jc w:val="both"/>
        <w:rPr>
          <w:rFonts w:ascii="Arial" w:hAnsi="Arial" w:cs="Arial"/>
          <w:sz w:val="20"/>
          <w:szCs w:val="20"/>
        </w:rPr>
      </w:pPr>
      <w:r w:rsidRPr="007F202B">
        <w:rPr>
          <w:rFonts w:cs="Arial"/>
          <w:sz w:val="20"/>
          <w:szCs w:val="20"/>
        </w:rPr>
        <w:t> </w:t>
      </w:r>
      <w:r w:rsidR="002C6C4B">
        <w:rPr>
          <w:rFonts w:ascii="Arial" w:hAnsi="Arial" w:cs="Arial"/>
          <w:sz w:val="20"/>
          <w:szCs w:val="20"/>
        </w:rPr>
        <w:t>Service Provider</w:t>
      </w:r>
      <w:r w:rsidRPr="007F202B">
        <w:rPr>
          <w:rFonts w:ascii="Arial" w:hAnsi="Arial" w:cs="Arial"/>
          <w:sz w:val="20"/>
          <w:szCs w:val="20"/>
        </w:rPr>
        <w:t xml:space="preserve"> escalate any problems, issues, risks and/or actual, potential, envisaged and/or impending delays (including if same are caused by Eskom Third Party Suppliers) (collectively referred to here as “Eskom Dependency”)</w:t>
      </w:r>
    </w:p>
    <w:p w14:paraId="0AC00942" w14:textId="77777777" w:rsidR="00EF4AAD" w:rsidRPr="007F202B" w:rsidRDefault="00EF4AAD" w:rsidP="00EF4AAD">
      <w:pPr>
        <w:pStyle w:val="NoSpacing"/>
        <w:numPr>
          <w:ilvl w:val="2"/>
          <w:numId w:val="7"/>
        </w:numPr>
        <w:spacing w:line="276" w:lineRule="auto"/>
        <w:jc w:val="both"/>
        <w:rPr>
          <w:rFonts w:ascii="Arial" w:hAnsi="Arial" w:cs="Arial"/>
          <w:sz w:val="20"/>
          <w:szCs w:val="20"/>
        </w:rPr>
      </w:pPr>
      <w:r w:rsidRPr="007F202B">
        <w:rPr>
          <w:rFonts w:ascii="Arial" w:hAnsi="Arial" w:cs="Arial"/>
          <w:sz w:val="20"/>
          <w:szCs w:val="20"/>
        </w:rPr>
        <w:t>Any relevant non-performance directly results from Eskom’s failure to perform an Eskom Dependency will be collectively referred to here as an “Excused Event”);</w:t>
      </w:r>
    </w:p>
    <w:p w14:paraId="042FE5BF" w14:textId="020DB76E" w:rsidR="00EF4AAD" w:rsidRPr="007F202B" w:rsidRDefault="00EF4AAD" w:rsidP="3ACB76B1">
      <w:pPr>
        <w:pStyle w:val="NoSpacing"/>
        <w:numPr>
          <w:ilvl w:val="2"/>
          <w:numId w:val="7"/>
        </w:numPr>
        <w:spacing w:line="276" w:lineRule="auto"/>
        <w:jc w:val="both"/>
        <w:rPr>
          <w:rFonts w:ascii="Arial" w:hAnsi="Arial" w:cs="Arial"/>
          <w:sz w:val="20"/>
          <w:szCs w:val="20"/>
          <w:lang w:val="en-GB"/>
        </w:rPr>
      </w:pPr>
      <w:r w:rsidRPr="3ACB76B1">
        <w:rPr>
          <w:rFonts w:ascii="Arial" w:hAnsi="Arial" w:cs="Arial"/>
          <w:sz w:val="20"/>
          <w:szCs w:val="20"/>
          <w:lang w:val="en-GB"/>
        </w:rPr>
        <w:t xml:space="preserve">The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recommences performance immediately following resolution of the failure to perform </w:t>
      </w:r>
      <w:r w:rsidR="00B06009" w:rsidRPr="3ACB76B1">
        <w:rPr>
          <w:rFonts w:ascii="Arial" w:hAnsi="Arial" w:cs="Arial"/>
          <w:sz w:val="20"/>
          <w:szCs w:val="20"/>
          <w:lang w:val="en-GB"/>
        </w:rPr>
        <w:t>an</w:t>
      </w:r>
      <w:r w:rsidRPr="3ACB76B1">
        <w:rPr>
          <w:rFonts w:ascii="Arial" w:hAnsi="Arial" w:cs="Arial"/>
          <w:sz w:val="20"/>
          <w:szCs w:val="20"/>
          <w:lang w:val="en-GB"/>
        </w:rPr>
        <w:t xml:space="preserve"> Eskom Dependency.</w:t>
      </w:r>
    </w:p>
    <w:p w14:paraId="3C8D8FC7" w14:textId="0CDC9B88" w:rsidR="00EF4AAD" w:rsidRPr="007F202B" w:rsidRDefault="002C6C4B" w:rsidP="00EF4AA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EF4AAD" w:rsidRPr="007F202B">
        <w:rPr>
          <w:rFonts w:ascii="Arial" w:hAnsi="Arial" w:cs="Arial"/>
          <w:sz w:val="20"/>
          <w:szCs w:val="20"/>
        </w:rPr>
        <w:t xml:space="preserve"> escalate any problems, issues, risks and/or actual, potential, envisaged and/or impending delays within forty-eight (48) hours of Supplier becoming aware of such Eskom Dependency which it is not able to resolve, and shall provide Eskom with a summary of the escalations on a monthly basis.</w:t>
      </w:r>
    </w:p>
    <w:p w14:paraId="1DD19266" w14:textId="7E8D0737" w:rsidR="00EF4AAD" w:rsidRPr="007F202B" w:rsidRDefault="002C6C4B" w:rsidP="00EF4AAD">
      <w:pPr>
        <w:pStyle w:val="NoSpacing"/>
        <w:numPr>
          <w:ilvl w:val="2"/>
          <w:numId w:val="7"/>
        </w:numPr>
        <w:spacing w:line="276" w:lineRule="auto"/>
        <w:jc w:val="both"/>
        <w:rPr>
          <w:rFonts w:ascii="Arial" w:hAnsi="Arial" w:cs="Arial"/>
          <w:sz w:val="20"/>
          <w:szCs w:val="20"/>
        </w:rPr>
      </w:pPr>
      <w:r>
        <w:rPr>
          <w:rFonts w:ascii="Arial" w:hAnsi="Arial" w:cs="Arial"/>
          <w:sz w:val="20"/>
          <w:szCs w:val="20"/>
        </w:rPr>
        <w:t>Service Provider</w:t>
      </w:r>
      <w:r w:rsidR="00EF4AAD" w:rsidRPr="007F202B">
        <w:rPr>
          <w:rFonts w:ascii="Arial" w:hAnsi="Arial" w:cs="Arial"/>
          <w:sz w:val="20"/>
          <w:szCs w:val="20"/>
        </w:rPr>
        <w:t xml:space="preserve"> shall produce a proposed plan for approval by Eskom listing all the necessary and foreseeable tasks and activities required, or a work around or a circumvention to address and mitigate such Eskom Dependency</w:t>
      </w:r>
    </w:p>
    <w:p w14:paraId="0BEA0303" w14:textId="4B9D3090" w:rsidR="00EF4AAD" w:rsidRPr="007F202B" w:rsidRDefault="00EF4AAD" w:rsidP="00EF4AAD">
      <w:pPr>
        <w:pStyle w:val="NoSpacing"/>
        <w:numPr>
          <w:ilvl w:val="2"/>
          <w:numId w:val="7"/>
        </w:numPr>
        <w:spacing w:line="276" w:lineRule="auto"/>
        <w:jc w:val="both"/>
        <w:rPr>
          <w:rFonts w:ascii="Arial" w:hAnsi="Arial" w:cs="Arial"/>
          <w:sz w:val="20"/>
          <w:szCs w:val="20"/>
        </w:rPr>
      </w:pPr>
      <w:r w:rsidRPr="007F202B">
        <w:rPr>
          <w:rFonts w:ascii="Arial" w:hAnsi="Arial" w:cs="Arial"/>
          <w:sz w:val="20"/>
          <w:szCs w:val="20"/>
        </w:rPr>
        <w:t xml:space="preserve">The </w:t>
      </w:r>
      <w:r w:rsidR="002C6C4B">
        <w:rPr>
          <w:rFonts w:ascii="Arial" w:hAnsi="Arial" w:cs="Arial"/>
          <w:sz w:val="20"/>
          <w:szCs w:val="20"/>
        </w:rPr>
        <w:t>Service Provider</w:t>
      </w:r>
      <w:r w:rsidRPr="007F202B">
        <w:rPr>
          <w:rFonts w:ascii="Arial" w:hAnsi="Arial" w:cs="Arial"/>
          <w:sz w:val="20"/>
          <w:szCs w:val="20"/>
        </w:rPr>
        <w:t xml:space="preserve"> uses Commercially Reasonable Efforts to perform (and to minimise the impact of such non-performance)</w:t>
      </w:r>
    </w:p>
    <w:p w14:paraId="46F15962" w14:textId="77777777" w:rsidR="00EF4AAD" w:rsidRPr="007F202B" w:rsidRDefault="00EF4AAD" w:rsidP="00BF2A1B">
      <w:pPr>
        <w:pStyle w:val="NoSpacing"/>
        <w:ind w:left="792"/>
        <w:jc w:val="both"/>
        <w:rPr>
          <w:rFonts w:ascii="Arial" w:hAnsi="Arial" w:cs="Arial"/>
          <w:b/>
          <w:sz w:val="20"/>
          <w:szCs w:val="20"/>
        </w:rPr>
      </w:pPr>
    </w:p>
    <w:p w14:paraId="61B9C0DA" w14:textId="0B6BF060" w:rsidR="00AD3ABD" w:rsidRPr="007F202B" w:rsidRDefault="00AD3ABD" w:rsidP="00CA307D">
      <w:pPr>
        <w:pStyle w:val="NoSpacing"/>
        <w:numPr>
          <w:ilvl w:val="1"/>
          <w:numId w:val="7"/>
        </w:numPr>
        <w:jc w:val="both"/>
        <w:rPr>
          <w:rFonts w:ascii="Arial" w:hAnsi="Arial" w:cs="Arial"/>
          <w:b/>
          <w:sz w:val="20"/>
          <w:szCs w:val="20"/>
        </w:rPr>
      </w:pPr>
      <w:r w:rsidRPr="007F202B">
        <w:rPr>
          <w:rFonts w:ascii="Arial" w:hAnsi="Arial" w:cs="Arial"/>
          <w:b/>
          <w:sz w:val="20"/>
          <w:szCs w:val="20"/>
        </w:rPr>
        <w:t>Penalties and recoveries</w:t>
      </w:r>
    </w:p>
    <w:p w14:paraId="61B9C0DB" w14:textId="77777777" w:rsidR="00DE2B3E" w:rsidRPr="007F202B" w:rsidRDefault="00DE2B3E" w:rsidP="00DE2B3E">
      <w:pPr>
        <w:pStyle w:val="NoSpacing"/>
        <w:jc w:val="both"/>
        <w:rPr>
          <w:rFonts w:ascii="Arial" w:hAnsi="Arial" w:cs="Arial"/>
          <w:b/>
          <w:sz w:val="20"/>
          <w:szCs w:val="20"/>
        </w:rPr>
      </w:pPr>
    </w:p>
    <w:p w14:paraId="61B9C0DC" w14:textId="77777777" w:rsidR="00715F2A" w:rsidRPr="007F202B" w:rsidRDefault="00715F2A"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 Eskom will do everything within its mandate, powers, services, and capacity to ensure that customer service is the first priority and that all users of managed print services are constantly satisfied with the service. </w:t>
      </w:r>
    </w:p>
    <w:p w14:paraId="61B9C0DD" w14:textId="77777777" w:rsidR="00715F2A" w:rsidRPr="007F202B" w:rsidRDefault="00715F2A" w:rsidP="00715F2A">
      <w:pPr>
        <w:pStyle w:val="NoSpacing"/>
        <w:ind w:left="1224"/>
        <w:jc w:val="both"/>
        <w:rPr>
          <w:rFonts w:ascii="Arial" w:hAnsi="Arial" w:cs="Arial"/>
          <w:sz w:val="20"/>
          <w:szCs w:val="20"/>
        </w:rPr>
      </w:pPr>
    </w:p>
    <w:p w14:paraId="61B9C0DE" w14:textId="77777777" w:rsidR="00715F2A" w:rsidRPr="007F202B" w:rsidRDefault="00DE2B3E"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In the case of an element of the service levels not being achieved, a resolution or remedy process is to be engaged.  A resolution or remedy will be documented by a corrective action plan tied to an agreed-on timeline to bring the services within targeted standar</w:t>
      </w:r>
      <w:r w:rsidR="00AD3334" w:rsidRPr="3ACB76B1">
        <w:rPr>
          <w:rFonts w:ascii="Arial" w:hAnsi="Arial" w:cs="Arial"/>
          <w:sz w:val="20"/>
          <w:szCs w:val="20"/>
          <w:lang w:val="en-GB"/>
        </w:rPr>
        <w:t xml:space="preserve">ds within a 30-day time frame. </w:t>
      </w:r>
      <w:r w:rsidRPr="3ACB76B1">
        <w:rPr>
          <w:rFonts w:ascii="Arial" w:hAnsi="Arial" w:cs="Arial"/>
          <w:sz w:val="20"/>
          <w:szCs w:val="20"/>
          <w:lang w:val="en-GB"/>
        </w:rPr>
        <w:t>The remedy may require service delivery correction actions, the addition of incremental capacity, and modi</w:t>
      </w:r>
      <w:r w:rsidR="00AD3334" w:rsidRPr="3ACB76B1">
        <w:rPr>
          <w:rFonts w:ascii="Arial" w:hAnsi="Arial" w:cs="Arial"/>
          <w:sz w:val="20"/>
          <w:szCs w:val="20"/>
          <w:lang w:val="en-GB"/>
        </w:rPr>
        <w:t xml:space="preserve">fication to the service process. </w:t>
      </w:r>
      <w:r w:rsidRPr="3ACB76B1">
        <w:rPr>
          <w:rFonts w:ascii="Arial" w:hAnsi="Arial" w:cs="Arial"/>
          <w:sz w:val="20"/>
          <w:szCs w:val="20"/>
          <w:lang w:val="en-GB"/>
        </w:rPr>
        <w:t>Should the service level remain unchanged at below service level target after implementation of the remedy, escalation letters will be issued, which may lead to invoking of pe</w:t>
      </w:r>
      <w:r w:rsidR="00715F2A" w:rsidRPr="3ACB76B1">
        <w:rPr>
          <w:rFonts w:ascii="Arial" w:hAnsi="Arial" w:cs="Arial"/>
          <w:sz w:val="20"/>
          <w:szCs w:val="20"/>
          <w:lang w:val="en-GB"/>
        </w:rPr>
        <w:t>nalties.</w:t>
      </w:r>
    </w:p>
    <w:p w14:paraId="61B9C0DF" w14:textId="77777777" w:rsidR="00715F2A" w:rsidRPr="007F202B" w:rsidRDefault="00715F2A" w:rsidP="00715F2A">
      <w:pPr>
        <w:pStyle w:val="NoSpacing"/>
        <w:ind w:left="1224"/>
        <w:jc w:val="both"/>
        <w:rPr>
          <w:rFonts w:ascii="Arial" w:hAnsi="Arial" w:cs="Arial"/>
          <w:sz w:val="20"/>
          <w:szCs w:val="20"/>
        </w:rPr>
      </w:pPr>
    </w:p>
    <w:p w14:paraId="27EB2F79" w14:textId="1A2FC58E" w:rsidR="007F202B" w:rsidRDefault="00DE2B3E"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If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fails to exceed </w:t>
      </w:r>
      <w:r w:rsidR="00715F2A" w:rsidRPr="3ACB76B1">
        <w:rPr>
          <w:rFonts w:ascii="Arial" w:hAnsi="Arial" w:cs="Arial"/>
          <w:sz w:val="20"/>
          <w:szCs w:val="20"/>
          <w:lang w:val="en-GB"/>
        </w:rPr>
        <w:t xml:space="preserve">performance target in </w:t>
      </w:r>
      <w:r w:rsidRPr="3ACB76B1">
        <w:rPr>
          <w:rFonts w:ascii="Arial" w:hAnsi="Arial" w:cs="Arial"/>
          <w:sz w:val="20"/>
          <w:szCs w:val="20"/>
          <w:lang w:val="en-GB"/>
        </w:rPr>
        <w:t xml:space="preserve">any full calendar month, penalties will be applicable.  </w:t>
      </w:r>
      <w:r w:rsidR="00AD3ABD" w:rsidRPr="3ACB76B1">
        <w:rPr>
          <w:rFonts w:ascii="Arial" w:hAnsi="Arial" w:cs="Arial"/>
          <w:sz w:val="20"/>
          <w:szCs w:val="20"/>
          <w:lang w:val="en-GB"/>
        </w:rPr>
        <w:t>Penalties or any recoveries will be enforced</w:t>
      </w:r>
      <w:r w:rsidR="003F399E" w:rsidRPr="3ACB76B1">
        <w:rPr>
          <w:rFonts w:ascii="Arial" w:hAnsi="Arial" w:cs="Arial"/>
          <w:sz w:val="20"/>
          <w:szCs w:val="20"/>
          <w:lang w:val="en-GB"/>
        </w:rPr>
        <w:t xml:space="preserve">, </w:t>
      </w:r>
      <w:r w:rsidR="00AD3ABD" w:rsidRPr="3ACB76B1">
        <w:rPr>
          <w:rFonts w:ascii="Arial" w:hAnsi="Arial" w:cs="Arial"/>
          <w:sz w:val="20"/>
          <w:szCs w:val="20"/>
          <w:lang w:val="en-GB"/>
        </w:rPr>
        <w:t xml:space="preserve">should </w:t>
      </w:r>
      <w:r w:rsidR="002C6C4B" w:rsidRPr="3ACB76B1">
        <w:rPr>
          <w:rFonts w:ascii="Arial" w:hAnsi="Arial" w:cs="Arial"/>
          <w:sz w:val="20"/>
          <w:szCs w:val="20"/>
          <w:lang w:val="en-GB"/>
        </w:rPr>
        <w:t>Service Provider</w:t>
      </w:r>
      <w:r w:rsidR="00AD3ABD" w:rsidRPr="3ACB76B1">
        <w:rPr>
          <w:rFonts w:ascii="Arial" w:hAnsi="Arial" w:cs="Arial"/>
          <w:sz w:val="20"/>
          <w:szCs w:val="20"/>
          <w:lang w:val="en-GB"/>
        </w:rPr>
        <w:t xml:space="preserve"> breach </w:t>
      </w:r>
      <w:r w:rsidR="00715F2A" w:rsidRPr="3ACB76B1">
        <w:rPr>
          <w:rFonts w:ascii="Arial" w:hAnsi="Arial" w:cs="Arial"/>
          <w:sz w:val="20"/>
          <w:szCs w:val="20"/>
          <w:lang w:val="en-GB"/>
        </w:rPr>
        <w:t xml:space="preserve">any of the </w:t>
      </w:r>
      <w:r w:rsidR="00E0629D" w:rsidRPr="3ACB76B1">
        <w:rPr>
          <w:rFonts w:ascii="Arial" w:hAnsi="Arial" w:cs="Arial"/>
          <w:sz w:val="20"/>
          <w:szCs w:val="20"/>
          <w:lang w:val="en-GB"/>
        </w:rPr>
        <w:t>KPIs set</w:t>
      </w:r>
      <w:r w:rsidR="00AD3ABD" w:rsidRPr="3ACB76B1">
        <w:rPr>
          <w:rFonts w:ascii="Arial" w:hAnsi="Arial" w:cs="Arial"/>
          <w:sz w:val="20"/>
          <w:szCs w:val="20"/>
          <w:lang w:val="en-GB"/>
        </w:rPr>
        <w:t xml:space="preserve"> out in this agreement.</w:t>
      </w:r>
      <w:r w:rsidR="00715F2A" w:rsidRPr="3ACB76B1">
        <w:rPr>
          <w:rFonts w:ascii="Arial" w:hAnsi="Arial" w:cs="Arial"/>
          <w:sz w:val="20"/>
          <w:szCs w:val="20"/>
          <w:lang w:val="en-GB"/>
        </w:rPr>
        <w:t xml:space="preserve"> </w:t>
      </w:r>
      <w:r w:rsidR="003F399E" w:rsidRPr="3ACB76B1">
        <w:rPr>
          <w:rFonts w:ascii="Arial" w:hAnsi="Arial" w:cs="Arial"/>
          <w:sz w:val="20"/>
          <w:szCs w:val="20"/>
          <w:lang w:val="en-GB"/>
        </w:rPr>
        <w:t xml:space="preserve">The penalties will be enforced </w:t>
      </w:r>
      <w:r w:rsidR="007F3644" w:rsidRPr="3ACB76B1">
        <w:rPr>
          <w:rFonts w:ascii="Arial" w:hAnsi="Arial" w:cs="Arial"/>
          <w:sz w:val="20"/>
          <w:szCs w:val="20"/>
          <w:lang w:val="en-GB"/>
        </w:rPr>
        <w:t>according to</w:t>
      </w:r>
      <w:r w:rsidR="003F399E" w:rsidRPr="3ACB76B1">
        <w:rPr>
          <w:rFonts w:ascii="Arial" w:hAnsi="Arial" w:cs="Arial"/>
          <w:sz w:val="20"/>
          <w:szCs w:val="20"/>
          <w:lang w:val="en-GB"/>
        </w:rPr>
        <w:t xml:space="preserve"> the weighting of each specific KPI.  </w:t>
      </w:r>
    </w:p>
    <w:p w14:paraId="04890416" w14:textId="77777777" w:rsidR="007F202B" w:rsidRDefault="007F202B" w:rsidP="007F202B">
      <w:pPr>
        <w:pStyle w:val="ListParagraph"/>
        <w:rPr>
          <w:rFonts w:cs="Arial"/>
        </w:rPr>
      </w:pPr>
    </w:p>
    <w:p w14:paraId="61B9C0E0" w14:textId="27403FC0" w:rsidR="00AD3ABD" w:rsidRPr="007F202B" w:rsidRDefault="00715F2A"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The penalty will </w:t>
      </w:r>
      <w:r w:rsidR="003F399E" w:rsidRPr="3ACB76B1">
        <w:rPr>
          <w:rFonts w:ascii="Arial" w:hAnsi="Arial" w:cs="Arial"/>
          <w:sz w:val="20"/>
          <w:szCs w:val="20"/>
          <w:lang w:val="en-GB"/>
        </w:rPr>
        <w:t xml:space="preserve">be calculated according to weighting percentage for </w:t>
      </w:r>
      <w:r w:rsidR="007F3644" w:rsidRPr="3ACB76B1">
        <w:rPr>
          <w:rFonts w:ascii="Arial" w:hAnsi="Arial" w:cs="Arial"/>
          <w:sz w:val="20"/>
          <w:szCs w:val="20"/>
          <w:lang w:val="en-GB"/>
        </w:rPr>
        <w:t xml:space="preserve">the failed KPI in </w:t>
      </w:r>
      <w:r w:rsidRPr="3ACB76B1">
        <w:rPr>
          <w:rFonts w:ascii="Arial" w:hAnsi="Arial" w:cs="Arial"/>
          <w:sz w:val="20"/>
          <w:szCs w:val="20"/>
          <w:lang w:val="en-GB"/>
        </w:rPr>
        <w:t>th</w:t>
      </w:r>
      <w:r w:rsidR="00BF4F75" w:rsidRPr="3ACB76B1">
        <w:rPr>
          <w:rFonts w:ascii="Arial" w:hAnsi="Arial" w:cs="Arial"/>
          <w:sz w:val="20"/>
          <w:szCs w:val="20"/>
          <w:lang w:val="en-GB"/>
        </w:rPr>
        <w:t>at reporting month</w:t>
      </w:r>
      <w:r w:rsidR="007F3644" w:rsidRPr="3ACB76B1">
        <w:rPr>
          <w:rFonts w:ascii="Arial" w:hAnsi="Arial" w:cs="Arial"/>
          <w:sz w:val="20"/>
          <w:szCs w:val="20"/>
          <w:lang w:val="en-GB"/>
        </w:rPr>
        <w:t xml:space="preserve">. If the weighing is high, the penalty will amount to 5% of the </w:t>
      </w:r>
      <w:r w:rsidR="00BF4F75" w:rsidRPr="3ACB76B1">
        <w:rPr>
          <w:rFonts w:ascii="Arial" w:hAnsi="Arial" w:cs="Arial"/>
          <w:sz w:val="20"/>
          <w:szCs w:val="20"/>
          <w:lang w:val="en-GB"/>
        </w:rPr>
        <w:t>service</w:t>
      </w:r>
      <w:r w:rsidRPr="3ACB76B1">
        <w:rPr>
          <w:rFonts w:ascii="Arial" w:hAnsi="Arial" w:cs="Arial"/>
          <w:sz w:val="20"/>
          <w:szCs w:val="20"/>
          <w:lang w:val="en-GB"/>
        </w:rPr>
        <w:t xml:space="preserve"> bill</w:t>
      </w:r>
      <w:r w:rsidR="007F3644" w:rsidRPr="3ACB76B1">
        <w:rPr>
          <w:rFonts w:ascii="Arial" w:hAnsi="Arial" w:cs="Arial"/>
          <w:sz w:val="20"/>
          <w:szCs w:val="20"/>
          <w:lang w:val="en-GB"/>
        </w:rPr>
        <w:t>, and/or if the weighting is medium the penalty will amount to 3% of the</w:t>
      </w:r>
      <w:r w:rsidR="006B75D3" w:rsidRPr="3ACB76B1">
        <w:rPr>
          <w:rFonts w:ascii="Arial" w:hAnsi="Arial" w:cs="Arial"/>
          <w:sz w:val="20"/>
          <w:szCs w:val="20"/>
          <w:lang w:val="en-GB"/>
        </w:rPr>
        <w:t xml:space="preserve"> </w:t>
      </w:r>
      <w:r w:rsidR="007F3644" w:rsidRPr="3ACB76B1">
        <w:rPr>
          <w:rFonts w:ascii="Arial" w:hAnsi="Arial" w:cs="Arial"/>
          <w:sz w:val="20"/>
          <w:szCs w:val="20"/>
          <w:lang w:val="en-GB"/>
        </w:rPr>
        <w:t>service bill. If the weighting is low, there will be no penalty incurred.  If more than one KPI is failed in a reporting period, the penalty will not be more than 1</w:t>
      </w:r>
      <w:r w:rsidR="001D1C7F" w:rsidRPr="3ACB76B1">
        <w:rPr>
          <w:rFonts w:ascii="Arial" w:hAnsi="Arial" w:cs="Arial"/>
          <w:sz w:val="20"/>
          <w:szCs w:val="20"/>
          <w:lang w:val="en-GB"/>
        </w:rPr>
        <w:t>0</w:t>
      </w:r>
      <w:r w:rsidR="007F3644" w:rsidRPr="3ACB76B1">
        <w:rPr>
          <w:rFonts w:ascii="Arial" w:hAnsi="Arial" w:cs="Arial"/>
          <w:sz w:val="20"/>
          <w:szCs w:val="20"/>
          <w:lang w:val="en-GB"/>
        </w:rPr>
        <w:t xml:space="preserve">% of the service bill. </w:t>
      </w:r>
    </w:p>
    <w:p w14:paraId="61B9C0E1" w14:textId="77777777" w:rsidR="00AD3ABD" w:rsidRPr="007F202B" w:rsidRDefault="00AD3ABD" w:rsidP="00AD3ABD">
      <w:pPr>
        <w:pStyle w:val="NoSpacing"/>
        <w:jc w:val="both"/>
        <w:rPr>
          <w:rFonts w:ascii="Arial" w:hAnsi="Arial" w:cs="Arial"/>
          <w:sz w:val="20"/>
          <w:szCs w:val="20"/>
        </w:rPr>
      </w:pPr>
    </w:p>
    <w:p w14:paraId="61B9C0E2" w14:textId="77777777" w:rsidR="00D2447F" w:rsidRPr="007F202B" w:rsidRDefault="00AD3ABD"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Breaches in service are defined as not meeting agreed KPIs over a month’s time.  Breaches will be recorded, classified, and reviewed on a monthly basis utilising the service-level management process.  </w:t>
      </w:r>
    </w:p>
    <w:p w14:paraId="61B9C0E3" w14:textId="77777777" w:rsidR="00D2447F" w:rsidRPr="007F202B" w:rsidRDefault="00D2447F" w:rsidP="00D2447F">
      <w:pPr>
        <w:pStyle w:val="ListParagraph"/>
        <w:rPr>
          <w:rFonts w:cs="Arial"/>
        </w:rPr>
      </w:pPr>
    </w:p>
    <w:p w14:paraId="61B9C0E4" w14:textId="77777777" w:rsidR="00D05178" w:rsidRPr="007F202B" w:rsidRDefault="00AD3ABD" w:rsidP="00CA307D">
      <w:pPr>
        <w:pStyle w:val="NoSpacing"/>
        <w:numPr>
          <w:ilvl w:val="2"/>
          <w:numId w:val="7"/>
        </w:numPr>
        <w:jc w:val="both"/>
        <w:rPr>
          <w:rFonts w:ascii="Arial" w:hAnsi="Arial" w:cs="Arial"/>
          <w:sz w:val="20"/>
          <w:szCs w:val="20"/>
        </w:rPr>
      </w:pPr>
      <w:r w:rsidRPr="007F202B">
        <w:rPr>
          <w:rFonts w:ascii="Arial" w:hAnsi="Arial" w:cs="Arial"/>
          <w:sz w:val="20"/>
          <w:szCs w:val="20"/>
        </w:rPr>
        <w:t>The penalties will be recoverable in the form of a credit note against the reporting month’s Billable Schedule</w:t>
      </w:r>
      <w:r w:rsidR="00715F2A" w:rsidRPr="007F202B">
        <w:rPr>
          <w:rFonts w:ascii="Arial" w:hAnsi="Arial" w:cs="Arial"/>
          <w:sz w:val="20"/>
          <w:szCs w:val="20"/>
        </w:rPr>
        <w:t>.</w:t>
      </w:r>
    </w:p>
    <w:p w14:paraId="61B9C0E5" w14:textId="77777777" w:rsidR="00D2447F" w:rsidRPr="007F202B" w:rsidRDefault="00D2447F" w:rsidP="00D2447F">
      <w:pPr>
        <w:pStyle w:val="NoSpacing"/>
        <w:jc w:val="both"/>
        <w:rPr>
          <w:rFonts w:ascii="Arial" w:hAnsi="Arial" w:cs="Arial"/>
          <w:sz w:val="20"/>
          <w:szCs w:val="20"/>
        </w:rPr>
      </w:pPr>
    </w:p>
    <w:p w14:paraId="61B9C0E9" w14:textId="5111EE2E" w:rsidR="005400C1" w:rsidRPr="00E83C9C" w:rsidRDefault="00D2447F" w:rsidP="3ACB76B1">
      <w:pPr>
        <w:pStyle w:val="NoSpacing"/>
        <w:numPr>
          <w:ilvl w:val="2"/>
          <w:numId w:val="7"/>
        </w:numPr>
        <w:jc w:val="both"/>
        <w:rPr>
          <w:rFonts w:ascii="Arial" w:hAnsi="Arial" w:cs="Arial"/>
          <w:sz w:val="20"/>
          <w:szCs w:val="20"/>
          <w:lang w:val="en-GB"/>
        </w:rPr>
      </w:pPr>
      <w:r w:rsidRPr="3ACB76B1">
        <w:rPr>
          <w:rFonts w:ascii="Arial" w:hAnsi="Arial" w:cs="Arial"/>
          <w:sz w:val="20"/>
          <w:szCs w:val="20"/>
          <w:lang w:val="en-GB"/>
        </w:rPr>
        <w:t xml:space="preserve">Breaches reports and opportunities for improvement will be made available in the monthly service performance report by </w:t>
      </w:r>
      <w:r w:rsidR="002C6C4B" w:rsidRPr="3ACB76B1">
        <w:rPr>
          <w:rFonts w:ascii="Arial" w:hAnsi="Arial" w:cs="Arial"/>
          <w:sz w:val="20"/>
          <w:szCs w:val="20"/>
          <w:lang w:val="en-GB"/>
        </w:rPr>
        <w:t>Service Provider</w:t>
      </w:r>
      <w:r w:rsidRPr="3ACB76B1">
        <w:rPr>
          <w:rFonts w:ascii="Arial" w:hAnsi="Arial" w:cs="Arial"/>
          <w:sz w:val="20"/>
          <w:szCs w:val="20"/>
          <w:lang w:val="en-GB"/>
        </w:rPr>
        <w:t xml:space="preserve">.  </w:t>
      </w:r>
    </w:p>
    <w:p w14:paraId="61B9C0EA" w14:textId="58A7503A"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r w:rsidRPr="007F202B">
        <w:rPr>
          <w:rFonts w:cs="Arial"/>
          <w:kern w:val="1"/>
          <w:sz w:val="20"/>
          <w:szCs w:val="20"/>
          <w:lang w:val="en-ZA"/>
        </w:rPr>
        <w:t xml:space="preserve">This agreement constitutes the sole agreement between </w:t>
      </w:r>
      <w:r w:rsidR="002C6C4B">
        <w:rPr>
          <w:rFonts w:cs="Arial"/>
          <w:kern w:val="1"/>
          <w:sz w:val="20"/>
          <w:szCs w:val="20"/>
          <w:lang w:val="en-ZA"/>
        </w:rPr>
        <w:t>Service Provider</w:t>
      </w:r>
      <w:r w:rsidR="00715F2A" w:rsidRPr="007F202B">
        <w:rPr>
          <w:rFonts w:cs="Arial"/>
          <w:kern w:val="1"/>
          <w:sz w:val="20"/>
          <w:szCs w:val="20"/>
          <w:lang w:val="en-ZA"/>
        </w:rPr>
        <w:t xml:space="preserve"> and Eskom</w:t>
      </w:r>
      <w:r w:rsidRPr="007F202B">
        <w:rPr>
          <w:rFonts w:cs="Arial"/>
          <w:kern w:val="1"/>
          <w:sz w:val="20"/>
          <w:szCs w:val="20"/>
          <w:lang w:val="en-ZA"/>
        </w:rPr>
        <w:t>, and no variation, modification, or waiver of any of the provisions of this agreement or consent to any departure from these shall, in any manner, be of any force or effect, unless confirmed in writing and signed by both parties, and such variation, modification, waiver, or consent shall be effective only in the specific instance and for the specific purpose and to the extent for which it was made or given.</w:t>
      </w:r>
    </w:p>
    <w:p w14:paraId="61B9C0EB" w14:textId="77777777" w:rsidR="00D05178" w:rsidRPr="007F202B" w:rsidRDefault="00D05178"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p>
    <w:p w14:paraId="61B9C0EC" w14:textId="752C16FA"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r w:rsidRPr="007F202B">
        <w:rPr>
          <w:rFonts w:cs="Arial"/>
          <w:kern w:val="1"/>
          <w:sz w:val="20"/>
          <w:szCs w:val="20"/>
          <w:lang w:val="en-ZA"/>
        </w:rPr>
        <w:t>This agreement is</w:t>
      </w:r>
      <w:r w:rsidR="00715F2A" w:rsidRPr="007F202B">
        <w:rPr>
          <w:rFonts w:cs="Arial"/>
          <w:kern w:val="1"/>
          <w:sz w:val="20"/>
          <w:szCs w:val="20"/>
          <w:lang w:val="en-ZA"/>
        </w:rPr>
        <w:t xml:space="preserve"> signed on behalf of the </w:t>
      </w:r>
      <w:r w:rsidR="002C6C4B">
        <w:rPr>
          <w:rFonts w:cs="Arial"/>
          <w:kern w:val="1"/>
          <w:sz w:val="20"/>
          <w:szCs w:val="20"/>
          <w:lang w:val="en-ZA"/>
        </w:rPr>
        <w:t>Service Provider</w:t>
      </w:r>
      <w:r w:rsidR="00715F2A" w:rsidRPr="007F202B">
        <w:rPr>
          <w:rFonts w:cs="Arial"/>
          <w:kern w:val="1"/>
          <w:sz w:val="20"/>
          <w:szCs w:val="20"/>
          <w:lang w:val="en-ZA"/>
        </w:rPr>
        <w:t xml:space="preserve"> and Eskom</w:t>
      </w:r>
      <w:r w:rsidRPr="007F202B">
        <w:rPr>
          <w:rFonts w:cs="Arial"/>
          <w:kern w:val="1"/>
          <w:sz w:val="20"/>
          <w:szCs w:val="20"/>
          <w:lang w:val="en-ZA"/>
        </w:rPr>
        <w:t>, each signatory to this warranting that he/she has the requisite authority to do so.</w:t>
      </w:r>
    </w:p>
    <w:p w14:paraId="61B9C0ED" w14:textId="77777777" w:rsidR="00715F2A" w:rsidRPr="007F202B" w:rsidRDefault="00715F2A"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jc w:val="both"/>
        <w:rPr>
          <w:rFonts w:cs="Arial"/>
          <w:kern w:val="1"/>
          <w:sz w:val="20"/>
          <w:szCs w:val="20"/>
          <w:lang w:val="en-ZA"/>
        </w:rPr>
      </w:pPr>
    </w:p>
    <w:p w14:paraId="61B9C0EE" w14:textId="77777777" w:rsidR="00D2447F" w:rsidRPr="007F202B" w:rsidRDefault="00D2447F" w:rsidP="00D05178">
      <w:pPr>
        <w:shd w:val="clear" w:color="auto" w:fill="D9D9D9" w:themeFill="background1" w:themeFillShade="D9"/>
        <w:tabs>
          <w:tab w:val="left" w:pos="-4820"/>
          <w:tab w:val="left" w:pos="1984"/>
          <w:tab w:val="left" w:pos="2381"/>
          <w:tab w:val="left" w:pos="3175"/>
          <w:tab w:val="left" w:pos="3572"/>
          <w:tab w:val="left" w:pos="3969"/>
          <w:tab w:val="left" w:pos="4365"/>
        </w:tabs>
        <w:suppressAutoHyphens/>
        <w:spacing w:before="0" w:after="0" w:line="276" w:lineRule="auto"/>
        <w:contextualSpacing/>
        <w:jc w:val="center"/>
        <w:rPr>
          <w:rFonts w:cs="Arial"/>
          <w:b/>
          <w:bCs/>
          <w:kern w:val="1"/>
          <w:sz w:val="20"/>
          <w:szCs w:val="20"/>
          <w:lang w:val="en-ZA"/>
        </w:rPr>
      </w:pPr>
    </w:p>
    <w:p w14:paraId="61B9C0EF" w14:textId="68CECBE9" w:rsidR="004D5EFE" w:rsidRPr="007F202B" w:rsidRDefault="002C6C4B" w:rsidP="00D05178">
      <w:pPr>
        <w:shd w:val="clear" w:color="auto" w:fill="D9D9D9" w:themeFill="background1" w:themeFillShade="D9"/>
        <w:tabs>
          <w:tab w:val="left" w:pos="-4820"/>
          <w:tab w:val="left" w:pos="1984"/>
          <w:tab w:val="left" w:pos="2381"/>
          <w:tab w:val="left" w:pos="3175"/>
          <w:tab w:val="left" w:pos="3572"/>
          <w:tab w:val="left" w:pos="3969"/>
          <w:tab w:val="left" w:pos="4365"/>
        </w:tabs>
        <w:suppressAutoHyphens/>
        <w:spacing w:before="0" w:after="0" w:line="276" w:lineRule="auto"/>
        <w:contextualSpacing/>
        <w:jc w:val="center"/>
        <w:rPr>
          <w:rFonts w:cs="Arial"/>
          <w:b/>
          <w:bCs/>
          <w:kern w:val="1"/>
          <w:sz w:val="20"/>
          <w:szCs w:val="20"/>
          <w:lang w:val="en-ZA"/>
        </w:rPr>
      </w:pPr>
      <w:r>
        <w:rPr>
          <w:rFonts w:cs="Arial"/>
          <w:b/>
          <w:sz w:val="20"/>
          <w:szCs w:val="20"/>
        </w:rPr>
        <w:t>Service Provider</w:t>
      </w:r>
      <w:r w:rsidR="00B956AA" w:rsidRPr="007F202B">
        <w:rPr>
          <w:rFonts w:cs="Arial"/>
          <w:b/>
          <w:sz w:val="20"/>
          <w:szCs w:val="20"/>
        </w:rPr>
        <w:t xml:space="preserve"> </w:t>
      </w:r>
      <w:r w:rsidR="00622372" w:rsidRPr="007F202B">
        <w:rPr>
          <w:rFonts w:cs="Arial"/>
          <w:b/>
          <w:sz w:val="20"/>
          <w:szCs w:val="20"/>
        </w:rPr>
        <w:t>Responsible</w:t>
      </w:r>
      <w:r w:rsidR="004D5EFE" w:rsidRPr="007F202B">
        <w:rPr>
          <w:rFonts w:cs="Arial"/>
          <w:b/>
          <w:bCs/>
          <w:kern w:val="1"/>
          <w:sz w:val="20"/>
          <w:szCs w:val="20"/>
          <w:lang w:val="en-ZA"/>
        </w:rPr>
        <w:t xml:space="preserve"> Manager </w:t>
      </w:r>
      <w:r w:rsidR="004D5EFE" w:rsidRPr="007F202B">
        <w:rPr>
          <w:rFonts w:cs="Arial"/>
          <w:bCs/>
          <w:kern w:val="1"/>
          <w:sz w:val="20"/>
          <w:szCs w:val="20"/>
          <w:lang w:val="en-ZA"/>
        </w:rPr>
        <w:t>(</w:t>
      </w:r>
      <w:r w:rsidR="004D5EFE" w:rsidRPr="007F202B">
        <w:rPr>
          <w:rFonts w:cs="Arial"/>
          <w:bCs/>
          <w:i/>
          <w:kern w:val="1"/>
          <w:sz w:val="20"/>
          <w:szCs w:val="20"/>
          <w:lang w:val="en-ZA"/>
        </w:rPr>
        <w:t>responsible for</w:t>
      </w:r>
      <w:r w:rsidR="004D5EFE" w:rsidRPr="007F202B">
        <w:rPr>
          <w:rFonts w:cs="Arial"/>
          <w:b/>
          <w:bCs/>
          <w:i/>
          <w:kern w:val="1"/>
          <w:sz w:val="20"/>
          <w:szCs w:val="20"/>
          <w:lang w:val="en-ZA"/>
        </w:rPr>
        <w:t xml:space="preserve"> </w:t>
      </w:r>
      <w:r w:rsidR="004D5EFE" w:rsidRPr="007F202B">
        <w:rPr>
          <w:rFonts w:cs="Arial"/>
          <w:bCs/>
          <w:i/>
          <w:kern w:val="1"/>
          <w:sz w:val="20"/>
          <w:szCs w:val="20"/>
          <w:lang w:val="en-ZA"/>
        </w:rPr>
        <w:t xml:space="preserve">signing the contract on behalf of the </w:t>
      </w:r>
      <w:r>
        <w:rPr>
          <w:rFonts w:cs="Arial"/>
          <w:bCs/>
          <w:i/>
          <w:kern w:val="1"/>
          <w:sz w:val="20"/>
          <w:szCs w:val="20"/>
          <w:lang w:val="en-ZA"/>
        </w:rPr>
        <w:t>Service Provider</w:t>
      </w:r>
      <w:r w:rsidR="00E85FDD" w:rsidRPr="007F202B">
        <w:rPr>
          <w:rFonts w:cs="Arial"/>
          <w:bCs/>
          <w:i/>
          <w:kern w:val="1"/>
          <w:sz w:val="20"/>
          <w:szCs w:val="20"/>
          <w:lang w:val="en-ZA"/>
        </w:rPr>
        <w:t>)</w:t>
      </w:r>
    </w:p>
    <w:p w14:paraId="61B9C0F0" w14:textId="77777777" w:rsidR="00D05178" w:rsidRPr="007F202B" w:rsidRDefault="00D05178"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rPr>
          <w:rFonts w:cs="Arial"/>
          <w:kern w:val="1"/>
          <w:sz w:val="20"/>
          <w:szCs w:val="20"/>
          <w:lang w:val="en-ZA"/>
        </w:rPr>
      </w:pPr>
    </w:p>
    <w:p w14:paraId="61B9C0F1" w14:textId="77777777" w:rsidR="00D2447F" w:rsidRPr="007F202B" w:rsidRDefault="00D2447F" w:rsidP="3ACB76B1">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rPr>
          <w:rFonts w:cs="Arial"/>
          <w:kern w:val="1"/>
          <w:sz w:val="20"/>
          <w:szCs w:val="20"/>
        </w:rPr>
      </w:pPr>
      <w:r w:rsidRPr="3ACB76B1">
        <w:rPr>
          <w:rFonts w:cs="Arial"/>
          <w:kern w:val="1"/>
          <w:sz w:val="20"/>
          <w:szCs w:val="20"/>
        </w:rPr>
        <w:t>Signed this …………………….. day of ……..…………………….... 20 …………… at</w:t>
      </w:r>
    </w:p>
    <w:p w14:paraId="61B9C0F2"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rPr>
          <w:rFonts w:cs="Arial"/>
          <w:kern w:val="1"/>
          <w:sz w:val="20"/>
          <w:szCs w:val="20"/>
          <w:lang w:val="en-ZA"/>
        </w:rPr>
      </w:pPr>
      <w:r w:rsidRPr="007F202B">
        <w:rPr>
          <w:rFonts w:cs="Arial"/>
          <w:kern w:val="1"/>
          <w:sz w:val="20"/>
          <w:szCs w:val="20"/>
          <w:lang w:val="en-ZA"/>
        </w:rPr>
        <w:t xml:space="preserve"> ………………………………………..……. (</w:t>
      </w:r>
      <w:r w:rsidRPr="007F202B">
        <w:rPr>
          <w:rFonts w:cs="Arial"/>
          <w:i/>
          <w:kern w:val="1"/>
          <w:sz w:val="20"/>
          <w:szCs w:val="20"/>
          <w:lang w:val="en-ZA"/>
        </w:rPr>
        <w:t>Place</w:t>
      </w:r>
      <w:r w:rsidRPr="007F202B">
        <w:rPr>
          <w:rFonts w:cs="Arial"/>
          <w:kern w:val="1"/>
          <w:sz w:val="20"/>
          <w:szCs w:val="20"/>
          <w:lang w:val="en-ZA"/>
        </w:rPr>
        <w:t>)</w:t>
      </w:r>
    </w:p>
    <w:p w14:paraId="61B9C0F3"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r w:rsidRPr="007F202B">
        <w:rPr>
          <w:rFonts w:cs="Arial"/>
          <w:kern w:val="1"/>
          <w:sz w:val="20"/>
          <w:szCs w:val="20"/>
          <w:lang w:val="en-ZA"/>
        </w:rPr>
        <w:t>(</w:t>
      </w:r>
      <w:r w:rsidRPr="007F202B">
        <w:rPr>
          <w:rFonts w:cs="Arial"/>
          <w:i/>
          <w:kern w:val="1"/>
          <w:sz w:val="20"/>
          <w:szCs w:val="20"/>
          <w:lang w:val="en-ZA"/>
        </w:rPr>
        <w:t>Full name</w:t>
      </w:r>
      <w:r w:rsidRPr="007F202B">
        <w:rPr>
          <w:rFonts w:cs="Arial"/>
          <w:kern w:val="1"/>
          <w:sz w:val="20"/>
          <w:szCs w:val="20"/>
          <w:lang w:val="en-ZA"/>
        </w:rPr>
        <w:t>)……………………………………………… (</w:t>
      </w:r>
      <w:r w:rsidRPr="007F202B">
        <w:rPr>
          <w:rFonts w:cs="Arial"/>
          <w:i/>
          <w:kern w:val="1"/>
          <w:sz w:val="20"/>
          <w:szCs w:val="20"/>
          <w:lang w:val="en-ZA"/>
        </w:rPr>
        <w:t>Signature</w:t>
      </w:r>
      <w:r w:rsidRPr="007F202B">
        <w:rPr>
          <w:rFonts w:cs="Arial"/>
          <w:kern w:val="1"/>
          <w:sz w:val="20"/>
          <w:szCs w:val="20"/>
          <w:lang w:val="en-ZA"/>
        </w:rPr>
        <w:t>) …………………………………on</w:t>
      </w:r>
    </w:p>
    <w:p w14:paraId="61B9C0F4"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p>
    <w:p w14:paraId="61B9C0F5" w14:textId="77777777" w:rsidR="00D2447F" w:rsidRPr="007F202B" w:rsidRDefault="00D2447F" w:rsidP="3ACB76B1">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rPr>
      </w:pPr>
      <w:r w:rsidRPr="3ACB76B1">
        <w:rPr>
          <w:rFonts w:cs="Arial"/>
          <w:kern w:val="1"/>
          <w:sz w:val="20"/>
          <w:szCs w:val="20"/>
        </w:rPr>
        <w:t xml:space="preserve">behalf of …………………………………………………….. </w:t>
      </w:r>
      <w:r w:rsidRPr="3ACB76B1">
        <w:rPr>
          <w:rFonts w:cs="Arial"/>
          <w:b/>
          <w:bCs/>
          <w:kern w:val="1"/>
          <w:sz w:val="20"/>
          <w:szCs w:val="20"/>
        </w:rPr>
        <w:t>(supplier/contractor)</w:t>
      </w:r>
    </w:p>
    <w:p w14:paraId="61B9C0F6" w14:textId="77777777" w:rsidR="00D2447F" w:rsidRPr="007F202B" w:rsidRDefault="00D2447F"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rPr>
          <w:rFonts w:cs="Arial"/>
          <w:kern w:val="1"/>
          <w:sz w:val="20"/>
          <w:szCs w:val="20"/>
          <w:lang w:val="en-ZA"/>
        </w:rPr>
      </w:pPr>
    </w:p>
    <w:p w14:paraId="61B9C0F7" w14:textId="77777777"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rPr>
          <w:rFonts w:cs="Arial"/>
          <w:kern w:val="1"/>
          <w:sz w:val="20"/>
          <w:szCs w:val="20"/>
          <w:lang w:val="en-ZA"/>
        </w:rPr>
      </w:pPr>
      <w:r w:rsidRPr="007F202B">
        <w:rPr>
          <w:rFonts w:cs="Arial"/>
          <w:kern w:val="1"/>
          <w:sz w:val="20"/>
          <w:szCs w:val="20"/>
          <w:lang w:val="en-ZA"/>
        </w:rPr>
        <w:t>Witnesses</w:t>
      </w:r>
    </w:p>
    <w:p w14:paraId="61B9C0F8" w14:textId="77777777" w:rsidR="004D5EFE" w:rsidRPr="007F202B" w:rsidRDefault="004D5EFE" w:rsidP="007F34C8">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ind w:left="714" w:hanging="357"/>
        <w:jc w:val="both"/>
        <w:rPr>
          <w:rFonts w:cs="Arial"/>
          <w:kern w:val="1"/>
          <w:sz w:val="20"/>
          <w:szCs w:val="20"/>
          <w:lang w:val="en-ZA"/>
        </w:rPr>
      </w:pPr>
      <w:r w:rsidRPr="007F202B">
        <w:rPr>
          <w:rFonts w:cs="Arial"/>
          <w:kern w:val="1"/>
          <w:sz w:val="20"/>
          <w:szCs w:val="20"/>
          <w:lang w:val="en-ZA"/>
        </w:rPr>
        <w:t>…………………………………………………</w:t>
      </w:r>
    </w:p>
    <w:p w14:paraId="61B9C0F9" w14:textId="77777777" w:rsidR="004D5EFE" w:rsidRPr="007F202B" w:rsidRDefault="004D5EFE" w:rsidP="007F34C8">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ind w:left="714" w:hanging="357"/>
        <w:jc w:val="both"/>
        <w:rPr>
          <w:rFonts w:cs="Arial"/>
          <w:kern w:val="1"/>
          <w:sz w:val="20"/>
          <w:szCs w:val="20"/>
          <w:lang w:val="en-ZA"/>
        </w:rPr>
      </w:pPr>
      <w:r w:rsidRPr="007F202B">
        <w:rPr>
          <w:rFonts w:cs="Arial"/>
          <w:kern w:val="1"/>
          <w:sz w:val="20"/>
          <w:szCs w:val="20"/>
          <w:lang w:val="en-ZA"/>
        </w:rPr>
        <w:t>…………………………………………………</w:t>
      </w:r>
    </w:p>
    <w:p w14:paraId="61B9C0FA" w14:textId="77777777" w:rsidR="00D2447F" w:rsidRPr="007F202B" w:rsidRDefault="00D2447F"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
          <w:bCs/>
          <w:kern w:val="1"/>
          <w:sz w:val="20"/>
          <w:szCs w:val="20"/>
          <w:lang w:val="en-ZA"/>
        </w:rPr>
      </w:pPr>
    </w:p>
    <w:p w14:paraId="61B9C0FB" w14:textId="77777777" w:rsidR="00D2447F" w:rsidRPr="007F202B" w:rsidRDefault="00D2447F" w:rsidP="00D2447F">
      <w:pPr>
        <w:shd w:val="clear" w:color="auto" w:fill="D9D9D9" w:themeFill="background1" w:themeFillShade="D9"/>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b/>
          <w:bCs/>
          <w:kern w:val="1"/>
          <w:sz w:val="20"/>
          <w:szCs w:val="20"/>
          <w:lang w:val="en-ZA"/>
        </w:rPr>
      </w:pPr>
      <w:r w:rsidRPr="007F202B">
        <w:rPr>
          <w:rFonts w:cs="Arial"/>
          <w:b/>
          <w:bCs/>
          <w:kern w:val="1"/>
          <w:sz w:val="20"/>
          <w:szCs w:val="20"/>
          <w:lang w:val="en-ZA"/>
        </w:rPr>
        <w:t xml:space="preserve"> Eskom Holdings SOC Limited (Eskom’s representative)</w:t>
      </w:r>
      <w:r w:rsidR="00E85FDD" w:rsidRPr="007F202B">
        <w:rPr>
          <w:rFonts w:cs="Arial"/>
          <w:b/>
          <w:bCs/>
          <w:kern w:val="1"/>
          <w:sz w:val="20"/>
          <w:szCs w:val="20"/>
          <w:lang w:val="en-ZA"/>
        </w:rPr>
        <w:t xml:space="preserve"> </w:t>
      </w:r>
      <w:r w:rsidR="00E85FDD" w:rsidRPr="007F202B">
        <w:rPr>
          <w:rFonts w:cs="Arial"/>
          <w:bCs/>
          <w:kern w:val="1"/>
          <w:sz w:val="20"/>
          <w:szCs w:val="20"/>
          <w:lang w:val="en-ZA"/>
        </w:rPr>
        <w:t>(</w:t>
      </w:r>
      <w:r w:rsidR="00E85FDD" w:rsidRPr="007F202B">
        <w:rPr>
          <w:rFonts w:cs="Arial"/>
          <w:bCs/>
          <w:i/>
          <w:kern w:val="1"/>
          <w:sz w:val="20"/>
          <w:szCs w:val="20"/>
          <w:lang w:val="en-ZA"/>
        </w:rPr>
        <w:t>responsible for</w:t>
      </w:r>
      <w:r w:rsidR="00E85FDD" w:rsidRPr="007F202B">
        <w:rPr>
          <w:rFonts w:cs="Arial"/>
          <w:b/>
          <w:bCs/>
          <w:i/>
          <w:kern w:val="1"/>
          <w:sz w:val="20"/>
          <w:szCs w:val="20"/>
          <w:lang w:val="en-ZA"/>
        </w:rPr>
        <w:t xml:space="preserve"> </w:t>
      </w:r>
      <w:r w:rsidR="00E85FDD" w:rsidRPr="007F202B">
        <w:rPr>
          <w:rFonts w:cs="Arial"/>
          <w:bCs/>
          <w:i/>
          <w:kern w:val="1"/>
          <w:sz w:val="20"/>
          <w:szCs w:val="20"/>
          <w:lang w:val="en-ZA"/>
        </w:rPr>
        <w:t xml:space="preserve">signing the contract on behalf of the </w:t>
      </w:r>
      <w:r w:rsidR="00127DA2" w:rsidRPr="007F202B">
        <w:rPr>
          <w:rFonts w:cs="Arial"/>
          <w:bCs/>
          <w:i/>
          <w:kern w:val="1"/>
          <w:sz w:val="20"/>
          <w:szCs w:val="20"/>
          <w:lang w:val="en-ZA"/>
        </w:rPr>
        <w:t>Eskom</w:t>
      </w:r>
      <w:r w:rsidR="00E85FDD" w:rsidRPr="007F202B">
        <w:rPr>
          <w:rFonts w:cs="Arial"/>
          <w:bCs/>
          <w:i/>
          <w:kern w:val="1"/>
          <w:sz w:val="20"/>
          <w:szCs w:val="20"/>
          <w:lang w:val="en-ZA"/>
        </w:rPr>
        <w:t>)</w:t>
      </w:r>
    </w:p>
    <w:p w14:paraId="61B9C0FC" w14:textId="77777777" w:rsidR="00D05178" w:rsidRPr="007F202B" w:rsidRDefault="00D05178"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p>
    <w:p w14:paraId="61B9C0FD"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r w:rsidRPr="007F202B">
        <w:rPr>
          <w:rFonts w:cs="Arial"/>
          <w:kern w:val="1"/>
          <w:sz w:val="20"/>
          <w:szCs w:val="20"/>
          <w:lang w:val="en-ZA"/>
        </w:rPr>
        <w:t xml:space="preserve">Signed this ……………………… day of …………………………...20……………… </w:t>
      </w:r>
    </w:p>
    <w:p w14:paraId="61B9C0FE"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p>
    <w:p w14:paraId="61B9C0FF"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r w:rsidRPr="007F202B">
        <w:rPr>
          <w:rFonts w:cs="Arial"/>
          <w:kern w:val="1"/>
          <w:sz w:val="20"/>
          <w:szCs w:val="20"/>
          <w:lang w:val="en-ZA"/>
        </w:rPr>
        <w:t>at ………………………………….………………….…… (</w:t>
      </w:r>
      <w:r w:rsidRPr="007F202B">
        <w:rPr>
          <w:rFonts w:cs="Arial"/>
          <w:i/>
          <w:kern w:val="1"/>
          <w:sz w:val="20"/>
          <w:szCs w:val="20"/>
          <w:lang w:val="en-ZA"/>
        </w:rPr>
        <w:t>Place</w:t>
      </w:r>
      <w:r w:rsidRPr="007F202B">
        <w:rPr>
          <w:rFonts w:cs="Arial"/>
          <w:kern w:val="1"/>
          <w:sz w:val="20"/>
          <w:szCs w:val="20"/>
          <w:lang w:val="en-ZA"/>
        </w:rPr>
        <w:t>)</w:t>
      </w:r>
    </w:p>
    <w:p w14:paraId="61B9C100" w14:textId="77777777" w:rsidR="00D2447F" w:rsidRPr="007F202B" w:rsidRDefault="00D2447F" w:rsidP="00D2447F">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p>
    <w:p w14:paraId="61B9C101" w14:textId="77777777" w:rsidR="00D2447F" w:rsidRPr="007F202B" w:rsidRDefault="00D2447F" w:rsidP="3ACB76B1">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rPr>
      </w:pPr>
      <w:r w:rsidRPr="3ACB76B1">
        <w:rPr>
          <w:rFonts w:cs="Arial"/>
          <w:kern w:val="1"/>
          <w:sz w:val="20"/>
          <w:szCs w:val="20"/>
        </w:rPr>
        <w:t>(</w:t>
      </w:r>
      <w:r w:rsidRPr="3ACB76B1">
        <w:rPr>
          <w:rFonts w:cs="Arial"/>
          <w:i/>
          <w:iCs/>
          <w:kern w:val="1"/>
          <w:sz w:val="20"/>
          <w:szCs w:val="20"/>
        </w:rPr>
        <w:t>Full name)</w:t>
      </w:r>
      <w:r w:rsidRPr="3ACB76B1">
        <w:rPr>
          <w:rFonts w:cs="Arial"/>
          <w:kern w:val="1"/>
          <w:sz w:val="20"/>
          <w:szCs w:val="20"/>
        </w:rPr>
        <w:t>………………………………………….. (</w:t>
      </w:r>
      <w:r w:rsidRPr="3ACB76B1">
        <w:rPr>
          <w:rFonts w:cs="Arial"/>
          <w:i/>
          <w:iCs/>
          <w:kern w:val="1"/>
          <w:sz w:val="20"/>
          <w:szCs w:val="20"/>
        </w:rPr>
        <w:t>Signature</w:t>
      </w:r>
      <w:r w:rsidRPr="3ACB76B1">
        <w:rPr>
          <w:rFonts w:cs="Arial"/>
          <w:kern w:val="1"/>
          <w:sz w:val="20"/>
          <w:szCs w:val="20"/>
        </w:rPr>
        <w:t>)……………………………………on behalf of</w:t>
      </w:r>
    </w:p>
    <w:p w14:paraId="61B9C102" w14:textId="77777777" w:rsidR="00D2447F" w:rsidRPr="007F202B" w:rsidRDefault="00D2447F"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p>
    <w:p w14:paraId="61B9C103" w14:textId="77777777" w:rsidR="004D5EFE" w:rsidRPr="007F202B" w:rsidRDefault="004D5EFE" w:rsidP="004D5EF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360" w:lineRule="auto"/>
        <w:rPr>
          <w:rFonts w:cs="Arial"/>
          <w:kern w:val="1"/>
          <w:sz w:val="20"/>
          <w:szCs w:val="20"/>
          <w:lang w:val="en-ZA"/>
        </w:rPr>
      </w:pPr>
      <w:r w:rsidRPr="007F202B">
        <w:rPr>
          <w:rFonts w:cs="Arial"/>
          <w:kern w:val="1"/>
          <w:sz w:val="20"/>
          <w:szCs w:val="20"/>
          <w:lang w:val="en-ZA"/>
        </w:rPr>
        <w:t>Witnesses</w:t>
      </w:r>
    </w:p>
    <w:p w14:paraId="61B9C104" w14:textId="77777777" w:rsidR="004D5EFE" w:rsidRPr="007F202B" w:rsidRDefault="00622372" w:rsidP="007F34C8">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ind w:left="714" w:hanging="357"/>
        <w:jc w:val="both"/>
        <w:rPr>
          <w:rFonts w:cs="Arial"/>
          <w:kern w:val="1"/>
          <w:sz w:val="20"/>
          <w:szCs w:val="20"/>
          <w:lang w:val="en-ZA"/>
        </w:rPr>
      </w:pPr>
      <w:r w:rsidRPr="007F202B">
        <w:rPr>
          <w:rFonts w:cs="Arial"/>
          <w:kern w:val="1"/>
          <w:sz w:val="20"/>
          <w:szCs w:val="20"/>
          <w:lang w:val="en-ZA"/>
        </w:rPr>
        <w:t>………………………………………….</w:t>
      </w:r>
    </w:p>
    <w:p w14:paraId="61B9C105" w14:textId="77777777" w:rsidR="007B6203" w:rsidRPr="007F202B" w:rsidRDefault="00622372" w:rsidP="00A72E00">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ind w:left="714" w:hanging="357"/>
        <w:jc w:val="both"/>
        <w:rPr>
          <w:rFonts w:cs="Arial"/>
          <w:kern w:val="1"/>
          <w:sz w:val="20"/>
          <w:szCs w:val="20"/>
          <w:lang w:val="en-ZA"/>
        </w:rPr>
      </w:pPr>
      <w:r w:rsidRPr="007F202B">
        <w:rPr>
          <w:rFonts w:cs="Arial"/>
          <w:kern w:val="1"/>
          <w:sz w:val="20"/>
          <w:szCs w:val="20"/>
          <w:lang w:val="en-ZA"/>
        </w:rPr>
        <w:t>…………………………………………..</w:t>
      </w:r>
    </w:p>
    <w:p w14:paraId="61B9C106" w14:textId="77777777" w:rsidR="007B6203" w:rsidRPr="007F202B" w:rsidRDefault="007B6203" w:rsidP="007B6203">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0" w:after="0" w:line="480" w:lineRule="auto"/>
        <w:ind w:left="714"/>
        <w:jc w:val="both"/>
        <w:rPr>
          <w:rFonts w:cs="Arial"/>
          <w:kern w:val="1"/>
          <w:sz w:val="20"/>
          <w:szCs w:val="20"/>
          <w:lang w:val="en-ZA"/>
        </w:rPr>
      </w:pPr>
    </w:p>
    <w:sectPr w:rsidR="007B6203" w:rsidRPr="007F202B" w:rsidSect="001578E7">
      <w:pgSz w:w="11907" w:h="16840" w:code="9"/>
      <w:pgMar w:top="907" w:right="850"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98D8" w14:textId="77777777" w:rsidR="00EC051A" w:rsidRDefault="00EC051A">
      <w:r>
        <w:separator/>
      </w:r>
    </w:p>
  </w:endnote>
  <w:endnote w:type="continuationSeparator" w:id="0">
    <w:p w14:paraId="0F752CDF" w14:textId="77777777" w:rsidR="00EC051A" w:rsidRDefault="00EC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Frutiger LT 57 Cn">
    <w:altName w:val="Frutiger LT 57 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C10B" w14:textId="77777777" w:rsidR="008376BA" w:rsidRDefault="008376BA" w:rsidP="00715F2A">
    <w:pPr>
      <w:pStyle w:val="Footer"/>
    </w:pPr>
    <w:r>
      <w:tab/>
    </w:r>
    <w:r>
      <w:tab/>
    </w:r>
  </w:p>
  <w:p w14:paraId="61B9C10C" w14:textId="77777777" w:rsidR="008376BA" w:rsidRDefault="008376BA" w:rsidP="00715F2A">
    <w:pPr>
      <w:pStyle w:val="Footer"/>
    </w:pPr>
    <w:r>
      <w:tab/>
    </w:r>
    <w:r>
      <w:tab/>
      <w:t xml:space="preserve">Initials: </w:t>
    </w:r>
  </w:p>
  <w:p w14:paraId="61B9C10D" w14:textId="77777777" w:rsidR="008376BA" w:rsidRDefault="0083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0B26" w14:textId="77777777" w:rsidR="00EC051A" w:rsidRDefault="00EC051A">
      <w:r>
        <w:separator/>
      </w:r>
    </w:p>
  </w:footnote>
  <w:footnote w:type="continuationSeparator" w:id="0">
    <w:p w14:paraId="1A59C366" w14:textId="77777777" w:rsidR="00EC051A" w:rsidRDefault="00EC0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02"/>
      <w:gridCol w:w="5153"/>
      <w:gridCol w:w="1984"/>
    </w:tblGrid>
    <w:tr w:rsidR="008376BA" w14:paraId="61B9C113" w14:textId="77777777" w:rsidTr="00D216FA">
      <w:trPr>
        <w:trHeight w:hRule="exact" w:val="1150"/>
      </w:trPr>
      <w:tc>
        <w:tcPr>
          <w:tcW w:w="2502" w:type="dxa"/>
          <w:vAlign w:val="center"/>
        </w:tcPr>
        <w:p w14:paraId="61B9C10E" w14:textId="77777777" w:rsidR="008376BA" w:rsidRDefault="008376BA" w:rsidP="00651ED2">
          <w:pPr>
            <w:pStyle w:val="CompanyLogo"/>
            <w:jc w:val="both"/>
          </w:pPr>
          <w:r>
            <w:rPr>
              <w:noProof/>
              <w:lang w:val="en-ZA" w:eastAsia="en-ZA"/>
            </w:rPr>
            <w:drawing>
              <wp:inline distT="0" distB="0" distL="0" distR="0" wp14:anchorId="61B9C115" wp14:editId="61B9C116">
                <wp:extent cx="1548000" cy="475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48000" cy="475615"/>
                        </a:xfrm>
                        <a:prstGeom prst="rect">
                          <a:avLst/>
                        </a:prstGeom>
                      </pic:spPr>
                    </pic:pic>
                  </a:graphicData>
                </a:graphic>
              </wp:inline>
            </w:drawing>
          </w:r>
        </w:p>
      </w:tc>
      <w:tc>
        <w:tcPr>
          <w:tcW w:w="5153" w:type="dxa"/>
          <w:vAlign w:val="center"/>
        </w:tcPr>
        <w:p w14:paraId="61B9C10F" w14:textId="77777777" w:rsidR="008376BA" w:rsidRPr="00E709ED" w:rsidRDefault="008376BA" w:rsidP="00651ED2">
          <w:pPr>
            <w:pStyle w:val="TitlePageCentre"/>
            <w:rPr>
              <w:sz w:val="24"/>
              <w:szCs w:val="24"/>
            </w:rPr>
          </w:pPr>
          <w:r>
            <w:rPr>
              <w:sz w:val="24"/>
              <w:szCs w:val="24"/>
            </w:rPr>
            <w:t>Services and Service Levels</w:t>
          </w:r>
        </w:p>
      </w:tc>
      <w:tc>
        <w:tcPr>
          <w:tcW w:w="1984" w:type="dxa"/>
          <w:vAlign w:val="center"/>
        </w:tcPr>
        <w:p w14:paraId="61B9C110" w14:textId="77777777" w:rsidR="008376BA" w:rsidRDefault="008376BA" w:rsidP="00651ED2">
          <w:pPr>
            <w:spacing w:line="360" w:lineRule="auto"/>
            <w:jc w:val="right"/>
            <w:rPr>
              <w:rFonts w:cs="Arial"/>
              <w:b/>
              <w:sz w:val="20"/>
            </w:rPr>
          </w:pPr>
        </w:p>
        <w:p w14:paraId="61B9C111" w14:textId="77777777" w:rsidR="008376BA" w:rsidRPr="00597594" w:rsidRDefault="008376BA" w:rsidP="00651ED2">
          <w:pPr>
            <w:spacing w:line="360" w:lineRule="auto"/>
            <w:jc w:val="center"/>
            <w:rPr>
              <w:rFonts w:cs="Arial"/>
              <w:b/>
              <w:sz w:val="20"/>
            </w:rPr>
          </w:pPr>
          <w:r>
            <w:rPr>
              <w:rFonts w:cs="Arial"/>
              <w:b/>
              <w:sz w:val="20"/>
            </w:rPr>
            <w:t>APPENDIX A</w:t>
          </w:r>
        </w:p>
        <w:p w14:paraId="61B9C112" w14:textId="77777777" w:rsidR="008376BA" w:rsidRDefault="008376BA" w:rsidP="00651ED2">
          <w:pPr>
            <w:pStyle w:val="TitlePageCentre"/>
          </w:pPr>
        </w:p>
      </w:tc>
    </w:tr>
  </w:tbl>
  <w:p w14:paraId="61B9C114" w14:textId="77777777" w:rsidR="008376BA" w:rsidRDefault="0083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Num3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13"/>
    <w:multiLevelType w:val="multilevel"/>
    <w:tmpl w:val="00000013"/>
    <w:name w:val="WWNum4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214700A"/>
    <w:multiLevelType w:val="multilevel"/>
    <w:tmpl w:val="19228B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o"/>
      <w:lvlJc w:val="left"/>
      <w:pPr>
        <w:ind w:left="2232" w:hanging="792"/>
      </w:pPr>
      <w:rPr>
        <w:rFonts w:ascii="Courier New" w:hAnsi="Courier New" w:cs="Courier New" w:hint="default"/>
      </w:rPr>
    </w:lvl>
    <w:lvl w:ilvl="5">
      <w:start w:val="1"/>
      <w:numFmt w:val="bullet"/>
      <w:lvlText w:val="o"/>
      <w:lvlJc w:val="left"/>
      <w:pPr>
        <w:ind w:left="2736" w:hanging="936"/>
      </w:pPr>
      <w:rPr>
        <w:rFonts w:ascii="Courier New" w:hAnsi="Courier New" w:cs="Courier New"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580DB2"/>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96241B"/>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B4D88"/>
    <w:multiLevelType w:val="hybridMultilevel"/>
    <w:tmpl w:val="32F2FA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2631775"/>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8A1F35"/>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4B7E3D"/>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B87BE4"/>
    <w:multiLevelType w:val="hybridMultilevel"/>
    <w:tmpl w:val="748800D8"/>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0" w15:restartNumberingAfterBreak="0">
    <w:nsid w:val="1F6A6351"/>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6A6EED"/>
    <w:multiLevelType w:val="multilevel"/>
    <w:tmpl w:val="FE2EF74A"/>
    <w:lvl w:ilvl="0">
      <w:start w:val="1"/>
      <w:numFmt w:val="decimal"/>
      <w:lvlText w:val="%1"/>
      <w:lvlJc w:val="left"/>
      <w:pPr>
        <w:ind w:left="432" w:hanging="432"/>
      </w:pPr>
      <w:rPr>
        <w:rFonts w:cs="Times New Roman"/>
        <w:b/>
        <w:bCs/>
      </w:rPr>
    </w:lvl>
    <w:lvl w:ilvl="1">
      <w:start w:val="1"/>
      <w:numFmt w:val="decimal"/>
      <w:lvlText w:val="%1.%2"/>
      <w:lvlJc w:val="left"/>
      <w:pPr>
        <w:ind w:left="576" w:hanging="576"/>
      </w:pPr>
      <w:rPr>
        <w:rFonts w:ascii="Arial" w:hAnsi="Arial" w:cs="Arial" w:hint="default"/>
        <w:b w:val="0"/>
      </w:rPr>
    </w:lvl>
    <w:lvl w:ilvl="2">
      <w:start w:val="1"/>
      <w:numFmt w:val="decimal"/>
      <w:lvlText w:val="%1.%2.%3"/>
      <w:lvlJc w:val="left"/>
      <w:pPr>
        <w:ind w:left="1004" w:hanging="720"/>
      </w:pPr>
      <w:rPr>
        <w:rFonts w:cs="Times New Roman"/>
        <w:b w:val="0"/>
        <w:bCs w:val="0"/>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ascii="Arial" w:hAnsi="Arial" w:cs="Arial" w:hint="default"/>
        <w:b w:val="0"/>
        <w:bCs/>
        <w:i w:val="0"/>
        <w:iCs/>
        <w:sz w:val="18"/>
        <w:szCs w:val="18"/>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24DA09DA"/>
    <w:multiLevelType w:val="singleLevel"/>
    <w:tmpl w:val="3FF63A80"/>
    <w:lvl w:ilvl="0">
      <w:start w:val="1"/>
      <w:numFmt w:val="bullet"/>
      <w:pStyle w:val="Bullet-SingleSp"/>
      <w:lvlText w:val=""/>
      <w:lvlJc w:val="left"/>
      <w:pPr>
        <w:tabs>
          <w:tab w:val="num" w:pos="2592"/>
        </w:tabs>
        <w:ind w:left="2592" w:hanging="432"/>
      </w:pPr>
      <w:rPr>
        <w:rFonts w:ascii="Symbol" w:hAnsi="Symbol" w:hint="default"/>
      </w:rPr>
    </w:lvl>
  </w:abstractNum>
  <w:abstractNum w:abstractNumId="13" w15:restartNumberingAfterBreak="0">
    <w:nsid w:val="2B4C456A"/>
    <w:multiLevelType w:val="hybridMultilevel"/>
    <w:tmpl w:val="65722548"/>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4" w15:restartNumberingAfterBreak="0">
    <w:nsid w:val="2C987EC0"/>
    <w:multiLevelType w:val="multilevel"/>
    <w:tmpl w:val="B080A7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DF7185E"/>
    <w:multiLevelType w:val="multilevel"/>
    <w:tmpl w:val="E8D27A5E"/>
    <w:lvl w:ilvl="0">
      <w:start w:val="1"/>
      <w:numFmt w:val="decimal"/>
      <w:lvlText w:val="%1."/>
      <w:lvlJc w:val="left"/>
      <w:pPr>
        <w:ind w:left="720" w:hanging="360"/>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6" w15:restartNumberingAfterBreak="0">
    <w:nsid w:val="2E5364D8"/>
    <w:multiLevelType w:val="hybridMultilevel"/>
    <w:tmpl w:val="F7287F3A"/>
    <w:lvl w:ilvl="0" w:tplc="7FB6E1EE">
      <w:numFmt w:val="bullet"/>
      <w:lvlText w:val="•"/>
      <w:lvlJc w:val="left"/>
      <w:pPr>
        <w:ind w:left="1080" w:hanging="72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6022380"/>
    <w:multiLevelType w:val="multilevel"/>
    <w:tmpl w:val="4D40037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CamdenHeading4"/>
      <w:lvlText w:val="%1.%2.%3.%4"/>
      <w:lvlJc w:val="left"/>
      <w:pPr>
        <w:tabs>
          <w:tab w:val="num" w:pos="720"/>
        </w:tabs>
        <w:ind w:left="720" w:hanging="72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728364E"/>
    <w:multiLevelType w:val="hybridMultilevel"/>
    <w:tmpl w:val="9A005E2A"/>
    <w:lvl w:ilvl="0" w:tplc="D00A9E18">
      <w:start w:val="1"/>
      <w:numFmt w:val="lowerLetter"/>
      <w:lvlText w:val="%1."/>
      <w:lvlJc w:val="left"/>
      <w:pPr>
        <w:ind w:left="1152" w:hanging="360"/>
      </w:pPr>
      <w:rPr>
        <w:rFonts w:hint="default"/>
      </w:rPr>
    </w:lvl>
    <w:lvl w:ilvl="1" w:tplc="1C090019" w:tentative="1">
      <w:start w:val="1"/>
      <w:numFmt w:val="lowerLetter"/>
      <w:lvlText w:val="%2."/>
      <w:lvlJc w:val="left"/>
      <w:pPr>
        <w:ind w:left="1872" w:hanging="360"/>
      </w:pPr>
    </w:lvl>
    <w:lvl w:ilvl="2" w:tplc="1C09001B" w:tentative="1">
      <w:start w:val="1"/>
      <w:numFmt w:val="lowerRoman"/>
      <w:lvlText w:val="%3."/>
      <w:lvlJc w:val="right"/>
      <w:pPr>
        <w:ind w:left="2592" w:hanging="180"/>
      </w:pPr>
    </w:lvl>
    <w:lvl w:ilvl="3" w:tplc="1C09000F" w:tentative="1">
      <w:start w:val="1"/>
      <w:numFmt w:val="decimal"/>
      <w:lvlText w:val="%4."/>
      <w:lvlJc w:val="left"/>
      <w:pPr>
        <w:ind w:left="3312" w:hanging="360"/>
      </w:pPr>
    </w:lvl>
    <w:lvl w:ilvl="4" w:tplc="1C090019" w:tentative="1">
      <w:start w:val="1"/>
      <w:numFmt w:val="lowerLetter"/>
      <w:lvlText w:val="%5."/>
      <w:lvlJc w:val="left"/>
      <w:pPr>
        <w:ind w:left="4032" w:hanging="360"/>
      </w:pPr>
    </w:lvl>
    <w:lvl w:ilvl="5" w:tplc="1C09001B" w:tentative="1">
      <w:start w:val="1"/>
      <w:numFmt w:val="lowerRoman"/>
      <w:lvlText w:val="%6."/>
      <w:lvlJc w:val="right"/>
      <w:pPr>
        <w:ind w:left="4752" w:hanging="180"/>
      </w:pPr>
    </w:lvl>
    <w:lvl w:ilvl="6" w:tplc="1C09000F" w:tentative="1">
      <w:start w:val="1"/>
      <w:numFmt w:val="decimal"/>
      <w:lvlText w:val="%7."/>
      <w:lvlJc w:val="left"/>
      <w:pPr>
        <w:ind w:left="5472" w:hanging="360"/>
      </w:pPr>
    </w:lvl>
    <w:lvl w:ilvl="7" w:tplc="1C090019" w:tentative="1">
      <w:start w:val="1"/>
      <w:numFmt w:val="lowerLetter"/>
      <w:lvlText w:val="%8."/>
      <w:lvlJc w:val="left"/>
      <w:pPr>
        <w:ind w:left="6192" w:hanging="360"/>
      </w:pPr>
    </w:lvl>
    <w:lvl w:ilvl="8" w:tplc="1C09001B" w:tentative="1">
      <w:start w:val="1"/>
      <w:numFmt w:val="lowerRoman"/>
      <w:lvlText w:val="%9."/>
      <w:lvlJc w:val="right"/>
      <w:pPr>
        <w:ind w:left="6912" w:hanging="180"/>
      </w:pPr>
    </w:lvl>
  </w:abstractNum>
  <w:abstractNum w:abstractNumId="19" w15:restartNumberingAfterBreak="0">
    <w:nsid w:val="38C81D08"/>
    <w:multiLevelType w:val="hybridMultilevel"/>
    <w:tmpl w:val="F15E35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B783AD6"/>
    <w:multiLevelType w:val="multilevel"/>
    <w:tmpl w:val="5C34A95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14" w:hanging="504"/>
      </w:pPr>
      <w:rPr>
        <w:rFonts w:ascii="Arial" w:hAnsi="Arial" w:cs="Arial" w:hint="default"/>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4E488C"/>
    <w:multiLevelType w:val="hybridMultilevel"/>
    <w:tmpl w:val="96E077A8"/>
    <w:lvl w:ilvl="0" w:tplc="1C090001">
      <w:start w:val="1"/>
      <w:numFmt w:val="bullet"/>
      <w:lvlText w:val=""/>
      <w:lvlJc w:val="left"/>
      <w:pPr>
        <w:ind w:left="2073" w:hanging="360"/>
      </w:pPr>
      <w:rPr>
        <w:rFonts w:ascii="Symbol" w:hAnsi="Symbol" w:hint="default"/>
      </w:rPr>
    </w:lvl>
    <w:lvl w:ilvl="1" w:tplc="FFFFFFFF" w:tentative="1">
      <w:start w:val="1"/>
      <w:numFmt w:val="bullet"/>
      <w:lvlText w:val="o"/>
      <w:lvlJc w:val="left"/>
      <w:pPr>
        <w:ind w:left="2793" w:hanging="360"/>
      </w:pPr>
      <w:rPr>
        <w:rFonts w:ascii="Courier New" w:hAnsi="Courier New" w:cs="Courier New" w:hint="default"/>
      </w:rPr>
    </w:lvl>
    <w:lvl w:ilvl="2" w:tplc="FFFFFFFF" w:tentative="1">
      <w:start w:val="1"/>
      <w:numFmt w:val="bullet"/>
      <w:lvlText w:val=""/>
      <w:lvlJc w:val="left"/>
      <w:pPr>
        <w:ind w:left="3513" w:hanging="360"/>
      </w:pPr>
      <w:rPr>
        <w:rFonts w:ascii="Wingdings" w:hAnsi="Wingdings" w:hint="default"/>
      </w:rPr>
    </w:lvl>
    <w:lvl w:ilvl="3" w:tplc="FFFFFFFF" w:tentative="1">
      <w:start w:val="1"/>
      <w:numFmt w:val="bullet"/>
      <w:lvlText w:val=""/>
      <w:lvlJc w:val="left"/>
      <w:pPr>
        <w:ind w:left="4233" w:hanging="360"/>
      </w:pPr>
      <w:rPr>
        <w:rFonts w:ascii="Symbol" w:hAnsi="Symbol" w:hint="default"/>
      </w:rPr>
    </w:lvl>
    <w:lvl w:ilvl="4" w:tplc="FFFFFFFF" w:tentative="1">
      <w:start w:val="1"/>
      <w:numFmt w:val="bullet"/>
      <w:lvlText w:val="o"/>
      <w:lvlJc w:val="left"/>
      <w:pPr>
        <w:ind w:left="4953" w:hanging="360"/>
      </w:pPr>
      <w:rPr>
        <w:rFonts w:ascii="Courier New" w:hAnsi="Courier New" w:cs="Courier New" w:hint="default"/>
      </w:rPr>
    </w:lvl>
    <w:lvl w:ilvl="5" w:tplc="FFFFFFFF" w:tentative="1">
      <w:start w:val="1"/>
      <w:numFmt w:val="bullet"/>
      <w:lvlText w:val=""/>
      <w:lvlJc w:val="left"/>
      <w:pPr>
        <w:ind w:left="5673" w:hanging="360"/>
      </w:pPr>
      <w:rPr>
        <w:rFonts w:ascii="Wingdings" w:hAnsi="Wingdings" w:hint="default"/>
      </w:rPr>
    </w:lvl>
    <w:lvl w:ilvl="6" w:tplc="FFFFFFFF" w:tentative="1">
      <w:start w:val="1"/>
      <w:numFmt w:val="bullet"/>
      <w:lvlText w:val=""/>
      <w:lvlJc w:val="left"/>
      <w:pPr>
        <w:ind w:left="6393" w:hanging="360"/>
      </w:pPr>
      <w:rPr>
        <w:rFonts w:ascii="Symbol" w:hAnsi="Symbol" w:hint="default"/>
      </w:rPr>
    </w:lvl>
    <w:lvl w:ilvl="7" w:tplc="FFFFFFFF" w:tentative="1">
      <w:start w:val="1"/>
      <w:numFmt w:val="bullet"/>
      <w:lvlText w:val="o"/>
      <w:lvlJc w:val="left"/>
      <w:pPr>
        <w:ind w:left="7113" w:hanging="360"/>
      </w:pPr>
      <w:rPr>
        <w:rFonts w:ascii="Courier New" w:hAnsi="Courier New" w:cs="Courier New" w:hint="default"/>
      </w:rPr>
    </w:lvl>
    <w:lvl w:ilvl="8" w:tplc="FFFFFFFF" w:tentative="1">
      <w:start w:val="1"/>
      <w:numFmt w:val="bullet"/>
      <w:lvlText w:val=""/>
      <w:lvlJc w:val="left"/>
      <w:pPr>
        <w:ind w:left="7833" w:hanging="360"/>
      </w:pPr>
      <w:rPr>
        <w:rFonts w:ascii="Wingdings" w:hAnsi="Wingdings" w:hint="default"/>
      </w:rPr>
    </w:lvl>
  </w:abstractNum>
  <w:abstractNum w:abstractNumId="22" w15:restartNumberingAfterBreak="0">
    <w:nsid w:val="44B87F88"/>
    <w:multiLevelType w:val="hybridMultilevel"/>
    <w:tmpl w:val="C75A4428"/>
    <w:lvl w:ilvl="0" w:tplc="1C09000B">
      <w:start w:val="1"/>
      <w:numFmt w:val="bullet"/>
      <w:lvlText w:val=""/>
      <w:lvlJc w:val="left"/>
      <w:pPr>
        <w:ind w:left="2073" w:hanging="360"/>
      </w:pPr>
      <w:rPr>
        <w:rFonts w:ascii="Wingdings" w:hAnsi="Wingdings" w:hint="default"/>
      </w:rPr>
    </w:lvl>
    <w:lvl w:ilvl="1" w:tplc="1C090003" w:tentative="1">
      <w:start w:val="1"/>
      <w:numFmt w:val="bullet"/>
      <w:lvlText w:val="o"/>
      <w:lvlJc w:val="left"/>
      <w:pPr>
        <w:ind w:left="2793" w:hanging="360"/>
      </w:pPr>
      <w:rPr>
        <w:rFonts w:ascii="Courier New" w:hAnsi="Courier New" w:cs="Courier New" w:hint="default"/>
      </w:rPr>
    </w:lvl>
    <w:lvl w:ilvl="2" w:tplc="1C090005" w:tentative="1">
      <w:start w:val="1"/>
      <w:numFmt w:val="bullet"/>
      <w:lvlText w:val=""/>
      <w:lvlJc w:val="left"/>
      <w:pPr>
        <w:ind w:left="3513" w:hanging="360"/>
      </w:pPr>
      <w:rPr>
        <w:rFonts w:ascii="Wingdings" w:hAnsi="Wingdings" w:hint="default"/>
      </w:rPr>
    </w:lvl>
    <w:lvl w:ilvl="3" w:tplc="1C090001" w:tentative="1">
      <w:start w:val="1"/>
      <w:numFmt w:val="bullet"/>
      <w:lvlText w:val=""/>
      <w:lvlJc w:val="left"/>
      <w:pPr>
        <w:ind w:left="4233" w:hanging="360"/>
      </w:pPr>
      <w:rPr>
        <w:rFonts w:ascii="Symbol" w:hAnsi="Symbol" w:hint="default"/>
      </w:rPr>
    </w:lvl>
    <w:lvl w:ilvl="4" w:tplc="1C090003" w:tentative="1">
      <w:start w:val="1"/>
      <w:numFmt w:val="bullet"/>
      <w:lvlText w:val="o"/>
      <w:lvlJc w:val="left"/>
      <w:pPr>
        <w:ind w:left="4953" w:hanging="360"/>
      </w:pPr>
      <w:rPr>
        <w:rFonts w:ascii="Courier New" w:hAnsi="Courier New" w:cs="Courier New" w:hint="default"/>
      </w:rPr>
    </w:lvl>
    <w:lvl w:ilvl="5" w:tplc="1C090005" w:tentative="1">
      <w:start w:val="1"/>
      <w:numFmt w:val="bullet"/>
      <w:lvlText w:val=""/>
      <w:lvlJc w:val="left"/>
      <w:pPr>
        <w:ind w:left="5673" w:hanging="360"/>
      </w:pPr>
      <w:rPr>
        <w:rFonts w:ascii="Wingdings" w:hAnsi="Wingdings" w:hint="default"/>
      </w:rPr>
    </w:lvl>
    <w:lvl w:ilvl="6" w:tplc="1C090001" w:tentative="1">
      <w:start w:val="1"/>
      <w:numFmt w:val="bullet"/>
      <w:lvlText w:val=""/>
      <w:lvlJc w:val="left"/>
      <w:pPr>
        <w:ind w:left="6393" w:hanging="360"/>
      </w:pPr>
      <w:rPr>
        <w:rFonts w:ascii="Symbol" w:hAnsi="Symbol" w:hint="default"/>
      </w:rPr>
    </w:lvl>
    <w:lvl w:ilvl="7" w:tplc="1C090003" w:tentative="1">
      <w:start w:val="1"/>
      <w:numFmt w:val="bullet"/>
      <w:lvlText w:val="o"/>
      <w:lvlJc w:val="left"/>
      <w:pPr>
        <w:ind w:left="7113" w:hanging="360"/>
      </w:pPr>
      <w:rPr>
        <w:rFonts w:ascii="Courier New" w:hAnsi="Courier New" w:cs="Courier New" w:hint="default"/>
      </w:rPr>
    </w:lvl>
    <w:lvl w:ilvl="8" w:tplc="1C090005" w:tentative="1">
      <w:start w:val="1"/>
      <w:numFmt w:val="bullet"/>
      <w:lvlText w:val=""/>
      <w:lvlJc w:val="left"/>
      <w:pPr>
        <w:ind w:left="7833" w:hanging="360"/>
      </w:pPr>
      <w:rPr>
        <w:rFonts w:ascii="Wingdings" w:hAnsi="Wingdings" w:hint="default"/>
      </w:rPr>
    </w:lvl>
  </w:abstractNum>
  <w:abstractNum w:abstractNumId="23" w15:restartNumberingAfterBreak="0">
    <w:nsid w:val="518807CA"/>
    <w:multiLevelType w:val="hybridMultilevel"/>
    <w:tmpl w:val="019C2A7C"/>
    <w:lvl w:ilvl="0" w:tplc="7FB6E1EE">
      <w:numFmt w:val="bullet"/>
      <w:lvlText w:val="•"/>
      <w:lvlJc w:val="left"/>
      <w:pPr>
        <w:ind w:left="1080" w:hanging="72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4144712"/>
    <w:multiLevelType w:val="hybridMultilevel"/>
    <w:tmpl w:val="7AA22746"/>
    <w:lvl w:ilvl="0" w:tplc="1C090005">
      <w:start w:val="1"/>
      <w:numFmt w:val="bullet"/>
      <w:lvlText w:val=""/>
      <w:lvlJc w:val="left"/>
      <w:pPr>
        <w:ind w:left="2952" w:hanging="360"/>
      </w:pPr>
      <w:rPr>
        <w:rFonts w:ascii="Wingdings" w:hAnsi="Wingdings" w:hint="default"/>
      </w:rPr>
    </w:lvl>
    <w:lvl w:ilvl="1" w:tplc="1C090003" w:tentative="1">
      <w:start w:val="1"/>
      <w:numFmt w:val="bullet"/>
      <w:lvlText w:val="o"/>
      <w:lvlJc w:val="left"/>
      <w:pPr>
        <w:ind w:left="3672" w:hanging="360"/>
      </w:pPr>
      <w:rPr>
        <w:rFonts w:ascii="Courier New" w:hAnsi="Courier New" w:cs="Courier New" w:hint="default"/>
      </w:rPr>
    </w:lvl>
    <w:lvl w:ilvl="2" w:tplc="1C090005" w:tentative="1">
      <w:start w:val="1"/>
      <w:numFmt w:val="bullet"/>
      <w:lvlText w:val=""/>
      <w:lvlJc w:val="left"/>
      <w:pPr>
        <w:ind w:left="4392" w:hanging="360"/>
      </w:pPr>
      <w:rPr>
        <w:rFonts w:ascii="Wingdings" w:hAnsi="Wingdings" w:hint="default"/>
      </w:rPr>
    </w:lvl>
    <w:lvl w:ilvl="3" w:tplc="1C090001" w:tentative="1">
      <w:start w:val="1"/>
      <w:numFmt w:val="bullet"/>
      <w:lvlText w:val=""/>
      <w:lvlJc w:val="left"/>
      <w:pPr>
        <w:ind w:left="5112" w:hanging="360"/>
      </w:pPr>
      <w:rPr>
        <w:rFonts w:ascii="Symbol" w:hAnsi="Symbol" w:hint="default"/>
      </w:rPr>
    </w:lvl>
    <w:lvl w:ilvl="4" w:tplc="1C090003" w:tentative="1">
      <w:start w:val="1"/>
      <w:numFmt w:val="bullet"/>
      <w:lvlText w:val="o"/>
      <w:lvlJc w:val="left"/>
      <w:pPr>
        <w:ind w:left="5832" w:hanging="360"/>
      </w:pPr>
      <w:rPr>
        <w:rFonts w:ascii="Courier New" w:hAnsi="Courier New" w:cs="Courier New" w:hint="default"/>
      </w:rPr>
    </w:lvl>
    <w:lvl w:ilvl="5" w:tplc="1C090005" w:tentative="1">
      <w:start w:val="1"/>
      <w:numFmt w:val="bullet"/>
      <w:lvlText w:val=""/>
      <w:lvlJc w:val="left"/>
      <w:pPr>
        <w:ind w:left="6552" w:hanging="360"/>
      </w:pPr>
      <w:rPr>
        <w:rFonts w:ascii="Wingdings" w:hAnsi="Wingdings" w:hint="default"/>
      </w:rPr>
    </w:lvl>
    <w:lvl w:ilvl="6" w:tplc="1C090001" w:tentative="1">
      <w:start w:val="1"/>
      <w:numFmt w:val="bullet"/>
      <w:lvlText w:val=""/>
      <w:lvlJc w:val="left"/>
      <w:pPr>
        <w:ind w:left="7272" w:hanging="360"/>
      </w:pPr>
      <w:rPr>
        <w:rFonts w:ascii="Symbol" w:hAnsi="Symbol" w:hint="default"/>
      </w:rPr>
    </w:lvl>
    <w:lvl w:ilvl="7" w:tplc="1C090003" w:tentative="1">
      <w:start w:val="1"/>
      <w:numFmt w:val="bullet"/>
      <w:lvlText w:val="o"/>
      <w:lvlJc w:val="left"/>
      <w:pPr>
        <w:ind w:left="7992" w:hanging="360"/>
      </w:pPr>
      <w:rPr>
        <w:rFonts w:ascii="Courier New" w:hAnsi="Courier New" w:cs="Courier New" w:hint="default"/>
      </w:rPr>
    </w:lvl>
    <w:lvl w:ilvl="8" w:tplc="1C090005" w:tentative="1">
      <w:start w:val="1"/>
      <w:numFmt w:val="bullet"/>
      <w:lvlText w:val=""/>
      <w:lvlJc w:val="left"/>
      <w:pPr>
        <w:ind w:left="8712" w:hanging="360"/>
      </w:pPr>
      <w:rPr>
        <w:rFonts w:ascii="Wingdings" w:hAnsi="Wingdings" w:hint="default"/>
      </w:rPr>
    </w:lvl>
  </w:abstractNum>
  <w:abstractNum w:abstractNumId="25" w15:restartNumberingAfterBreak="0">
    <w:nsid w:val="55F43B94"/>
    <w:multiLevelType w:val="multilevel"/>
    <w:tmpl w:val="C2D8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3C0156"/>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B20CCB"/>
    <w:multiLevelType w:val="multilevel"/>
    <w:tmpl w:val="111CBEEC"/>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28" w15:restartNumberingAfterBreak="0">
    <w:nsid w:val="69EA0542"/>
    <w:multiLevelType w:val="hybridMultilevel"/>
    <w:tmpl w:val="C7FA6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EA46675"/>
    <w:multiLevelType w:val="multilevel"/>
    <w:tmpl w:val="129C5D70"/>
    <w:lvl w:ilvl="0">
      <w:numFmt w:val="bullet"/>
      <w:lvlText w:val="•"/>
      <w:lvlJc w:val="left"/>
      <w:pPr>
        <w:ind w:left="360" w:hanging="360"/>
      </w:pPr>
      <w:rPr>
        <w:rFonts w:ascii="Arial" w:eastAsiaTheme="minorHAnsi"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300B50"/>
    <w:multiLevelType w:val="hybridMultilevel"/>
    <w:tmpl w:val="3F7260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9C838BA"/>
    <w:multiLevelType w:val="multilevel"/>
    <w:tmpl w:val="8B6AC272"/>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6696"/>
        </w:tabs>
        <w:ind w:left="6696" w:hanging="576"/>
      </w:pPr>
      <w:rPr>
        <w:rFonts w:hint="default"/>
        <w:b/>
        <w:i w:val="0"/>
        <w:sz w:val="22"/>
        <w:szCs w:val="22"/>
      </w:rPr>
    </w:lvl>
    <w:lvl w:ilvl="2">
      <w:start w:val="1"/>
      <w:numFmt w:val="decimal"/>
      <w:pStyle w:val="CamdenHeading3"/>
      <w:lvlText w:val="%1.%2.%3"/>
      <w:lvlJc w:val="left"/>
      <w:pPr>
        <w:tabs>
          <w:tab w:val="num" w:pos="720"/>
        </w:tabs>
        <w:ind w:left="72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2" w15:restartNumberingAfterBreak="0">
    <w:nsid w:val="7FA479A2"/>
    <w:multiLevelType w:val="hybridMultilevel"/>
    <w:tmpl w:val="29867F5A"/>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300646522">
    <w:abstractNumId w:val="17"/>
  </w:num>
  <w:num w:numId="2" w16cid:durableId="86847021">
    <w:abstractNumId w:val="31"/>
  </w:num>
  <w:num w:numId="3" w16cid:durableId="826819680">
    <w:abstractNumId w:val="27"/>
  </w:num>
  <w:num w:numId="4" w16cid:durableId="2007320531">
    <w:abstractNumId w:val="12"/>
  </w:num>
  <w:num w:numId="5" w16cid:durableId="1575047029">
    <w:abstractNumId w:val="0"/>
  </w:num>
  <w:num w:numId="6" w16cid:durableId="1884248677">
    <w:abstractNumId w:val="1"/>
  </w:num>
  <w:num w:numId="7" w16cid:durableId="2134516298">
    <w:abstractNumId w:val="20"/>
  </w:num>
  <w:num w:numId="8" w16cid:durableId="1765684621">
    <w:abstractNumId w:val="32"/>
  </w:num>
  <w:num w:numId="9" w16cid:durableId="485634298">
    <w:abstractNumId w:val="2"/>
  </w:num>
  <w:num w:numId="10" w16cid:durableId="1096242568">
    <w:abstractNumId w:val="24"/>
  </w:num>
  <w:num w:numId="11" w16cid:durableId="271517514">
    <w:abstractNumId w:val="6"/>
  </w:num>
  <w:num w:numId="12" w16cid:durableId="1946616652">
    <w:abstractNumId w:val="10"/>
  </w:num>
  <w:num w:numId="13" w16cid:durableId="1536233853">
    <w:abstractNumId w:val="26"/>
  </w:num>
  <w:num w:numId="14" w16cid:durableId="71390207">
    <w:abstractNumId w:val="29"/>
  </w:num>
  <w:num w:numId="15" w16cid:durableId="1370690965">
    <w:abstractNumId w:val="4"/>
  </w:num>
  <w:num w:numId="16" w16cid:durableId="523132279">
    <w:abstractNumId w:val="19"/>
  </w:num>
  <w:num w:numId="17" w16cid:durableId="1470004885">
    <w:abstractNumId w:val="30"/>
  </w:num>
  <w:num w:numId="18" w16cid:durableId="447890082">
    <w:abstractNumId w:val="5"/>
  </w:num>
  <w:num w:numId="19" w16cid:durableId="426728695">
    <w:abstractNumId w:val="9"/>
  </w:num>
  <w:num w:numId="20" w16cid:durableId="437137955">
    <w:abstractNumId w:val="13"/>
  </w:num>
  <w:num w:numId="21" w16cid:durableId="1697461667">
    <w:abstractNumId w:val="28"/>
  </w:num>
  <w:num w:numId="22" w16cid:durableId="360251704">
    <w:abstractNumId w:val="23"/>
  </w:num>
  <w:num w:numId="23" w16cid:durableId="343016838">
    <w:abstractNumId w:val="16"/>
  </w:num>
  <w:num w:numId="24" w16cid:durableId="439494629">
    <w:abstractNumId w:val="3"/>
  </w:num>
  <w:num w:numId="25" w16cid:durableId="356470487">
    <w:abstractNumId w:val="8"/>
  </w:num>
  <w:num w:numId="26" w16cid:durableId="740098940">
    <w:abstractNumId w:val="7"/>
  </w:num>
  <w:num w:numId="27" w16cid:durableId="1101686643">
    <w:abstractNumId w:val="18"/>
  </w:num>
  <w:num w:numId="28" w16cid:durableId="771048630">
    <w:abstractNumId w:val="11"/>
  </w:num>
  <w:num w:numId="29" w16cid:durableId="503980735">
    <w:abstractNumId w:val="14"/>
  </w:num>
  <w:num w:numId="30" w16cid:durableId="2065445642">
    <w:abstractNumId w:val="15"/>
  </w:num>
  <w:num w:numId="31" w16cid:durableId="143619268">
    <w:abstractNumId w:val="22"/>
  </w:num>
  <w:num w:numId="32" w16cid:durableId="1591887294">
    <w:abstractNumId w:val="21"/>
  </w:num>
  <w:num w:numId="33" w16cid:durableId="47673084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C6"/>
    <w:rsid w:val="00003CF0"/>
    <w:rsid w:val="000069E5"/>
    <w:rsid w:val="000139D6"/>
    <w:rsid w:val="00013E58"/>
    <w:rsid w:val="00015917"/>
    <w:rsid w:val="00016846"/>
    <w:rsid w:val="0002063F"/>
    <w:rsid w:val="00022705"/>
    <w:rsid w:val="00022CCA"/>
    <w:rsid w:val="00024117"/>
    <w:rsid w:val="000249C6"/>
    <w:rsid w:val="0003057A"/>
    <w:rsid w:val="000416F4"/>
    <w:rsid w:val="00042DA0"/>
    <w:rsid w:val="000462FF"/>
    <w:rsid w:val="00051843"/>
    <w:rsid w:val="0005394D"/>
    <w:rsid w:val="00065BF6"/>
    <w:rsid w:val="00066FBD"/>
    <w:rsid w:val="0007218D"/>
    <w:rsid w:val="00074044"/>
    <w:rsid w:val="00075B45"/>
    <w:rsid w:val="000760A1"/>
    <w:rsid w:val="00090188"/>
    <w:rsid w:val="00096169"/>
    <w:rsid w:val="000977FD"/>
    <w:rsid w:val="000A54F7"/>
    <w:rsid w:val="000A5735"/>
    <w:rsid w:val="000A740E"/>
    <w:rsid w:val="000B1882"/>
    <w:rsid w:val="000B7A6D"/>
    <w:rsid w:val="000C00DC"/>
    <w:rsid w:val="000C4678"/>
    <w:rsid w:val="000C4DD2"/>
    <w:rsid w:val="000C4DD5"/>
    <w:rsid w:val="000C56B2"/>
    <w:rsid w:val="000D0154"/>
    <w:rsid w:val="000E0722"/>
    <w:rsid w:val="000E54DD"/>
    <w:rsid w:val="000F44B6"/>
    <w:rsid w:val="000F44FE"/>
    <w:rsid w:val="001043BA"/>
    <w:rsid w:val="00107BA8"/>
    <w:rsid w:val="00110E59"/>
    <w:rsid w:val="001118BC"/>
    <w:rsid w:val="001140F7"/>
    <w:rsid w:val="00116ABC"/>
    <w:rsid w:val="00124675"/>
    <w:rsid w:val="00127DA2"/>
    <w:rsid w:val="00127F26"/>
    <w:rsid w:val="001313B1"/>
    <w:rsid w:val="00137167"/>
    <w:rsid w:val="00140146"/>
    <w:rsid w:val="0014315D"/>
    <w:rsid w:val="001431A3"/>
    <w:rsid w:val="001440D6"/>
    <w:rsid w:val="0015045B"/>
    <w:rsid w:val="0015152B"/>
    <w:rsid w:val="00152383"/>
    <w:rsid w:val="001536F9"/>
    <w:rsid w:val="00157404"/>
    <w:rsid w:val="001578E7"/>
    <w:rsid w:val="00157CDC"/>
    <w:rsid w:val="00165E2A"/>
    <w:rsid w:val="001753D8"/>
    <w:rsid w:val="001801C6"/>
    <w:rsid w:val="001821C5"/>
    <w:rsid w:val="00183805"/>
    <w:rsid w:val="0018392A"/>
    <w:rsid w:val="00184E28"/>
    <w:rsid w:val="001879EB"/>
    <w:rsid w:val="00192439"/>
    <w:rsid w:val="001A0123"/>
    <w:rsid w:val="001A0934"/>
    <w:rsid w:val="001A279E"/>
    <w:rsid w:val="001A78C4"/>
    <w:rsid w:val="001B099B"/>
    <w:rsid w:val="001B0C16"/>
    <w:rsid w:val="001B6529"/>
    <w:rsid w:val="001B798E"/>
    <w:rsid w:val="001C097A"/>
    <w:rsid w:val="001C346E"/>
    <w:rsid w:val="001C3DBA"/>
    <w:rsid w:val="001C42E8"/>
    <w:rsid w:val="001C4690"/>
    <w:rsid w:val="001C4B73"/>
    <w:rsid w:val="001D0ED0"/>
    <w:rsid w:val="001D1C7F"/>
    <w:rsid w:val="001E2027"/>
    <w:rsid w:val="001E203D"/>
    <w:rsid w:val="001E30D0"/>
    <w:rsid w:val="001E346C"/>
    <w:rsid w:val="001E587B"/>
    <w:rsid w:val="001E7B18"/>
    <w:rsid w:val="001F1961"/>
    <w:rsid w:val="001F2EF2"/>
    <w:rsid w:val="001F5308"/>
    <w:rsid w:val="001F75FA"/>
    <w:rsid w:val="00202BB9"/>
    <w:rsid w:val="0020562E"/>
    <w:rsid w:val="00206658"/>
    <w:rsid w:val="002151B4"/>
    <w:rsid w:val="002159C1"/>
    <w:rsid w:val="00215DF6"/>
    <w:rsid w:val="00216AEE"/>
    <w:rsid w:val="002178F1"/>
    <w:rsid w:val="0022091B"/>
    <w:rsid w:val="0022298E"/>
    <w:rsid w:val="00223228"/>
    <w:rsid w:val="0022736F"/>
    <w:rsid w:val="00227CA1"/>
    <w:rsid w:val="002324DE"/>
    <w:rsid w:val="00232B6F"/>
    <w:rsid w:val="00233A9D"/>
    <w:rsid w:val="0023528E"/>
    <w:rsid w:val="0023623F"/>
    <w:rsid w:val="0023782A"/>
    <w:rsid w:val="00243427"/>
    <w:rsid w:val="00250603"/>
    <w:rsid w:val="00253D98"/>
    <w:rsid w:val="00255764"/>
    <w:rsid w:val="00256732"/>
    <w:rsid w:val="002575CD"/>
    <w:rsid w:val="0026666E"/>
    <w:rsid w:val="00266A62"/>
    <w:rsid w:val="00266C11"/>
    <w:rsid w:val="00267BD5"/>
    <w:rsid w:val="0027443C"/>
    <w:rsid w:val="0028151E"/>
    <w:rsid w:val="00281B3A"/>
    <w:rsid w:val="002821D4"/>
    <w:rsid w:val="00282D0F"/>
    <w:rsid w:val="00291009"/>
    <w:rsid w:val="00292F50"/>
    <w:rsid w:val="00294102"/>
    <w:rsid w:val="00295C84"/>
    <w:rsid w:val="00296A48"/>
    <w:rsid w:val="002A2278"/>
    <w:rsid w:val="002A38D5"/>
    <w:rsid w:val="002A562C"/>
    <w:rsid w:val="002A70D4"/>
    <w:rsid w:val="002B28D2"/>
    <w:rsid w:val="002B41C3"/>
    <w:rsid w:val="002B62B4"/>
    <w:rsid w:val="002B7EC9"/>
    <w:rsid w:val="002C09AE"/>
    <w:rsid w:val="002C17DB"/>
    <w:rsid w:val="002C1F35"/>
    <w:rsid w:val="002C3932"/>
    <w:rsid w:val="002C6C4B"/>
    <w:rsid w:val="002D03BC"/>
    <w:rsid w:val="002D3BF8"/>
    <w:rsid w:val="002D3BF9"/>
    <w:rsid w:val="002D4D09"/>
    <w:rsid w:val="002D6AEE"/>
    <w:rsid w:val="002D7C3E"/>
    <w:rsid w:val="002E0DA4"/>
    <w:rsid w:val="002E144F"/>
    <w:rsid w:val="002E152E"/>
    <w:rsid w:val="002E2110"/>
    <w:rsid w:val="002E225B"/>
    <w:rsid w:val="002E58F6"/>
    <w:rsid w:val="002F0D58"/>
    <w:rsid w:val="002F33D4"/>
    <w:rsid w:val="002F47CB"/>
    <w:rsid w:val="00300172"/>
    <w:rsid w:val="00302E21"/>
    <w:rsid w:val="00305F00"/>
    <w:rsid w:val="0030791E"/>
    <w:rsid w:val="00316588"/>
    <w:rsid w:val="00324836"/>
    <w:rsid w:val="003254D7"/>
    <w:rsid w:val="00337489"/>
    <w:rsid w:val="00340BF3"/>
    <w:rsid w:val="0034203C"/>
    <w:rsid w:val="00343013"/>
    <w:rsid w:val="003430BA"/>
    <w:rsid w:val="00344CAC"/>
    <w:rsid w:val="00345B46"/>
    <w:rsid w:val="00350F8F"/>
    <w:rsid w:val="00351E02"/>
    <w:rsid w:val="0035621C"/>
    <w:rsid w:val="0036023F"/>
    <w:rsid w:val="00361A38"/>
    <w:rsid w:val="00366318"/>
    <w:rsid w:val="00371B49"/>
    <w:rsid w:val="00372409"/>
    <w:rsid w:val="003728E4"/>
    <w:rsid w:val="00372D84"/>
    <w:rsid w:val="003732B1"/>
    <w:rsid w:val="00373969"/>
    <w:rsid w:val="0037439C"/>
    <w:rsid w:val="00375DE5"/>
    <w:rsid w:val="003768E9"/>
    <w:rsid w:val="0038087E"/>
    <w:rsid w:val="003862F2"/>
    <w:rsid w:val="0039001F"/>
    <w:rsid w:val="003911A8"/>
    <w:rsid w:val="003914C9"/>
    <w:rsid w:val="003928E5"/>
    <w:rsid w:val="00392CF4"/>
    <w:rsid w:val="0039488D"/>
    <w:rsid w:val="0039664A"/>
    <w:rsid w:val="003A454B"/>
    <w:rsid w:val="003A4B74"/>
    <w:rsid w:val="003A7AC1"/>
    <w:rsid w:val="003B0DF3"/>
    <w:rsid w:val="003C09F3"/>
    <w:rsid w:val="003C2843"/>
    <w:rsid w:val="003C35EF"/>
    <w:rsid w:val="003C40B4"/>
    <w:rsid w:val="003C602A"/>
    <w:rsid w:val="003C709E"/>
    <w:rsid w:val="003D01FD"/>
    <w:rsid w:val="003D1EF4"/>
    <w:rsid w:val="003D2C70"/>
    <w:rsid w:val="003D3CA8"/>
    <w:rsid w:val="003D54B6"/>
    <w:rsid w:val="003D595A"/>
    <w:rsid w:val="003E3071"/>
    <w:rsid w:val="003E3E57"/>
    <w:rsid w:val="003E49D6"/>
    <w:rsid w:val="003E7C6B"/>
    <w:rsid w:val="003F399E"/>
    <w:rsid w:val="003F4A18"/>
    <w:rsid w:val="003F4C01"/>
    <w:rsid w:val="003F4E6A"/>
    <w:rsid w:val="003F53F2"/>
    <w:rsid w:val="003F693B"/>
    <w:rsid w:val="00407A99"/>
    <w:rsid w:val="004110E4"/>
    <w:rsid w:val="00412679"/>
    <w:rsid w:val="004157EA"/>
    <w:rsid w:val="00417C2D"/>
    <w:rsid w:val="004200E6"/>
    <w:rsid w:val="00420C41"/>
    <w:rsid w:val="00422EC1"/>
    <w:rsid w:val="004234CC"/>
    <w:rsid w:val="00426697"/>
    <w:rsid w:val="004270C6"/>
    <w:rsid w:val="00431859"/>
    <w:rsid w:val="00431C86"/>
    <w:rsid w:val="00442655"/>
    <w:rsid w:val="00445C8C"/>
    <w:rsid w:val="0045522C"/>
    <w:rsid w:val="004576F5"/>
    <w:rsid w:val="0047195F"/>
    <w:rsid w:val="00473C11"/>
    <w:rsid w:val="004754DB"/>
    <w:rsid w:val="0047755A"/>
    <w:rsid w:val="0047796C"/>
    <w:rsid w:val="00486C53"/>
    <w:rsid w:val="004908BA"/>
    <w:rsid w:val="00491D0E"/>
    <w:rsid w:val="004931D9"/>
    <w:rsid w:val="004A0F87"/>
    <w:rsid w:val="004A3558"/>
    <w:rsid w:val="004A3969"/>
    <w:rsid w:val="004A5C9D"/>
    <w:rsid w:val="004B2DF6"/>
    <w:rsid w:val="004B5374"/>
    <w:rsid w:val="004B6222"/>
    <w:rsid w:val="004C040A"/>
    <w:rsid w:val="004C1C2D"/>
    <w:rsid w:val="004C2CDB"/>
    <w:rsid w:val="004D5EFE"/>
    <w:rsid w:val="004E151E"/>
    <w:rsid w:val="004E7EF6"/>
    <w:rsid w:val="004F3641"/>
    <w:rsid w:val="004F3F87"/>
    <w:rsid w:val="004F6EA6"/>
    <w:rsid w:val="00500224"/>
    <w:rsid w:val="005016D9"/>
    <w:rsid w:val="00501D85"/>
    <w:rsid w:val="00501E32"/>
    <w:rsid w:val="005023B2"/>
    <w:rsid w:val="00504FE3"/>
    <w:rsid w:val="005064C9"/>
    <w:rsid w:val="00510A30"/>
    <w:rsid w:val="00515138"/>
    <w:rsid w:val="00522413"/>
    <w:rsid w:val="00526733"/>
    <w:rsid w:val="00531BEC"/>
    <w:rsid w:val="00532B1F"/>
    <w:rsid w:val="00535104"/>
    <w:rsid w:val="00536BF5"/>
    <w:rsid w:val="00537936"/>
    <w:rsid w:val="005400C1"/>
    <w:rsid w:val="005438FD"/>
    <w:rsid w:val="0055321A"/>
    <w:rsid w:val="005540B0"/>
    <w:rsid w:val="00555734"/>
    <w:rsid w:val="00555ABA"/>
    <w:rsid w:val="00560692"/>
    <w:rsid w:val="00561DC4"/>
    <w:rsid w:val="00563383"/>
    <w:rsid w:val="00564F48"/>
    <w:rsid w:val="00567581"/>
    <w:rsid w:val="00570904"/>
    <w:rsid w:val="00572376"/>
    <w:rsid w:val="0057685B"/>
    <w:rsid w:val="005828BD"/>
    <w:rsid w:val="005832BC"/>
    <w:rsid w:val="0058402A"/>
    <w:rsid w:val="0059091D"/>
    <w:rsid w:val="00590E0A"/>
    <w:rsid w:val="0059390C"/>
    <w:rsid w:val="00595261"/>
    <w:rsid w:val="00595B52"/>
    <w:rsid w:val="00596633"/>
    <w:rsid w:val="00597417"/>
    <w:rsid w:val="005976BF"/>
    <w:rsid w:val="005A0CED"/>
    <w:rsid w:val="005A39A9"/>
    <w:rsid w:val="005A56AA"/>
    <w:rsid w:val="005A5754"/>
    <w:rsid w:val="005B0AF3"/>
    <w:rsid w:val="005B1778"/>
    <w:rsid w:val="005B3335"/>
    <w:rsid w:val="005B6208"/>
    <w:rsid w:val="005B7FBA"/>
    <w:rsid w:val="005C007E"/>
    <w:rsid w:val="005C0397"/>
    <w:rsid w:val="005C0E2D"/>
    <w:rsid w:val="005C1891"/>
    <w:rsid w:val="005C3748"/>
    <w:rsid w:val="005C457D"/>
    <w:rsid w:val="005C729C"/>
    <w:rsid w:val="005D0502"/>
    <w:rsid w:val="005D22A1"/>
    <w:rsid w:val="005D3F6A"/>
    <w:rsid w:val="005D4955"/>
    <w:rsid w:val="005D60A0"/>
    <w:rsid w:val="005E0DA0"/>
    <w:rsid w:val="005E458A"/>
    <w:rsid w:val="005E6771"/>
    <w:rsid w:val="005F0B0A"/>
    <w:rsid w:val="005F4647"/>
    <w:rsid w:val="00600508"/>
    <w:rsid w:val="00601090"/>
    <w:rsid w:val="00602F56"/>
    <w:rsid w:val="00603C64"/>
    <w:rsid w:val="00604475"/>
    <w:rsid w:val="0060573E"/>
    <w:rsid w:val="00610B2E"/>
    <w:rsid w:val="006117DC"/>
    <w:rsid w:val="006132F0"/>
    <w:rsid w:val="0061341E"/>
    <w:rsid w:val="0061354E"/>
    <w:rsid w:val="0061467F"/>
    <w:rsid w:val="0061509B"/>
    <w:rsid w:val="0061695C"/>
    <w:rsid w:val="00617286"/>
    <w:rsid w:val="00620557"/>
    <w:rsid w:val="00620775"/>
    <w:rsid w:val="00622372"/>
    <w:rsid w:val="0062265F"/>
    <w:rsid w:val="006243DA"/>
    <w:rsid w:val="006269B4"/>
    <w:rsid w:val="00635B7A"/>
    <w:rsid w:val="00640D1C"/>
    <w:rsid w:val="00641471"/>
    <w:rsid w:val="00643504"/>
    <w:rsid w:val="006443AB"/>
    <w:rsid w:val="00644F39"/>
    <w:rsid w:val="00646814"/>
    <w:rsid w:val="00646C74"/>
    <w:rsid w:val="0064790B"/>
    <w:rsid w:val="00651ED2"/>
    <w:rsid w:val="00654E45"/>
    <w:rsid w:val="0065650F"/>
    <w:rsid w:val="00660798"/>
    <w:rsid w:val="00663DB5"/>
    <w:rsid w:val="00673243"/>
    <w:rsid w:val="00675D56"/>
    <w:rsid w:val="00681B86"/>
    <w:rsid w:val="0068627E"/>
    <w:rsid w:val="00687724"/>
    <w:rsid w:val="006925C7"/>
    <w:rsid w:val="006A7C06"/>
    <w:rsid w:val="006B048C"/>
    <w:rsid w:val="006B57E7"/>
    <w:rsid w:val="006B75D3"/>
    <w:rsid w:val="006E1EB6"/>
    <w:rsid w:val="006E1F42"/>
    <w:rsid w:val="006E3EE0"/>
    <w:rsid w:val="006E46BE"/>
    <w:rsid w:val="006E6A46"/>
    <w:rsid w:val="006F5916"/>
    <w:rsid w:val="006F6494"/>
    <w:rsid w:val="0070141F"/>
    <w:rsid w:val="00701552"/>
    <w:rsid w:val="0070408E"/>
    <w:rsid w:val="00707934"/>
    <w:rsid w:val="0071513C"/>
    <w:rsid w:val="00715F2A"/>
    <w:rsid w:val="00716018"/>
    <w:rsid w:val="00721FC3"/>
    <w:rsid w:val="00727668"/>
    <w:rsid w:val="00727C88"/>
    <w:rsid w:val="00732600"/>
    <w:rsid w:val="00736F28"/>
    <w:rsid w:val="007377F9"/>
    <w:rsid w:val="0074396F"/>
    <w:rsid w:val="00743E33"/>
    <w:rsid w:val="00744E94"/>
    <w:rsid w:val="00746044"/>
    <w:rsid w:val="00746CB8"/>
    <w:rsid w:val="00747FA0"/>
    <w:rsid w:val="00750269"/>
    <w:rsid w:val="00755EF0"/>
    <w:rsid w:val="00761B03"/>
    <w:rsid w:val="00762513"/>
    <w:rsid w:val="007653D7"/>
    <w:rsid w:val="00766262"/>
    <w:rsid w:val="007670F3"/>
    <w:rsid w:val="00774219"/>
    <w:rsid w:val="007757D5"/>
    <w:rsid w:val="007765B4"/>
    <w:rsid w:val="007773B1"/>
    <w:rsid w:val="0078156B"/>
    <w:rsid w:val="0078236C"/>
    <w:rsid w:val="007831F5"/>
    <w:rsid w:val="00783902"/>
    <w:rsid w:val="007840A1"/>
    <w:rsid w:val="007842E8"/>
    <w:rsid w:val="00785B67"/>
    <w:rsid w:val="00787CE2"/>
    <w:rsid w:val="00790F6C"/>
    <w:rsid w:val="007962E6"/>
    <w:rsid w:val="007A32DF"/>
    <w:rsid w:val="007A68F6"/>
    <w:rsid w:val="007B20EF"/>
    <w:rsid w:val="007B22B6"/>
    <w:rsid w:val="007B4BBC"/>
    <w:rsid w:val="007B5222"/>
    <w:rsid w:val="007B6203"/>
    <w:rsid w:val="007B643D"/>
    <w:rsid w:val="007B709E"/>
    <w:rsid w:val="007B72E4"/>
    <w:rsid w:val="007B7FAA"/>
    <w:rsid w:val="007C5D91"/>
    <w:rsid w:val="007D700E"/>
    <w:rsid w:val="007E0C1A"/>
    <w:rsid w:val="007E13A6"/>
    <w:rsid w:val="007E1654"/>
    <w:rsid w:val="007E4DE9"/>
    <w:rsid w:val="007F202B"/>
    <w:rsid w:val="007F25C8"/>
    <w:rsid w:val="007F34C8"/>
    <w:rsid w:val="007F3644"/>
    <w:rsid w:val="007F46B8"/>
    <w:rsid w:val="007F4AFD"/>
    <w:rsid w:val="007F6BF0"/>
    <w:rsid w:val="007F72CE"/>
    <w:rsid w:val="008020A3"/>
    <w:rsid w:val="00803672"/>
    <w:rsid w:val="008054AA"/>
    <w:rsid w:val="008059F2"/>
    <w:rsid w:val="008100E3"/>
    <w:rsid w:val="008144F6"/>
    <w:rsid w:val="00814AC1"/>
    <w:rsid w:val="00816EF3"/>
    <w:rsid w:val="00817B06"/>
    <w:rsid w:val="0082144D"/>
    <w:rsid w:val="00821CC3"/>
    <w:rsid w:val="008236B6"/>
    <w:rsid w:val="008248AF"/>
    <w:rsid w:val="008302F0"/>
    <w:rsid w:val="00831CFA"/>
    <w:rsid w:val="008376BA"/>
    <w:rsid w:val="00837ADB"/>
    <w:rsid w:val="00844E19"/>
    <w:rsid w:val="00845161"/>
    <w:rsid w:val="008465D7"/>
    <w:rsid w:val="00853E74"/>
    <w:rsid w:val="00854A49"/>
    <w:rsid w:val="008555C2"/>
    <w:rsid w:val="0085612C"/>
    <w:rsid w:val="008650B9"/>
    <w:rsid w:val="00866B79"/>
    <w:rsid w:val="00874A7E"/>
    <w:rsid w:val="008773BE"/>
    <w:rsid w:val="00877BB0"/>
    <w:rsid w:val="008876B9"/>
    <w:rsid w:val="00887E4E"/>
    <w:rsid w:val="00893DE2"/>
    <w:rsid w:val="00895009"/>
    <w:rsid w:val="0089560B"/>
    <w:rsid w:val="00895C20"/>
    <w:rsid w:val="00896DBF"/>
    <w:rsid w:val="00897696"/>
    <w:rsid w:val="008A39D7"/>
    <w:rsid w:val="008A3F08"/>
    <w:rsid w:val="008A6A76"/>
    <w:rsid w:val="008B4788"/>
    <w:rsid w:val="008B632C"/>
    <w:rsid w:val="008B73E9"/>
    <w:rsid w:val="008B7CB9"/>
    <w:rsid w:val="008C2961"/>
    <w:rsid w:val="008C5EDF"/>
    <w:rsid w:val="008D18A7"/>
    <w:rsid w:val="008D331C"/>
    <w:rsid w:val="008D64D7"/>
    <w:rsid w:val="008D6878"/>
    <w:rsid w:val="008D7E1F"/>
    <w:rsid w:val="008E1570"/>
    <w:rsid w:val="008E249E"/>
    <w:rsid w:val="008E3713"/>
    <w:rsid w:val="008E76AE"/>
    <w:rsid w:val="008F04F6"/>
    <w:rsid w:val="008F2CEE"/>
    <w:rsid w:val="008F2DE5"/>
    <w:rsid w:val="008F3D6E"/>
    <w:rsid w:val="008F4894"/>
    <w:rsid w:val="0090182F"/>
    <w:rsid w:val="00903EB5"/>
    <w:rsid w:val="009046A5"/>
    <w:rsid w:val="009054AE"/>
    <w:rsid w:val="00905730"/>
    <w:rsid w:val="009104BD"/>
    <w:rsid w:val="009107A7"/>
    <w:rsid w:val="00910BA8"/>
    <w:rsid w:val="00912461"/>
    <w:rsid w:val="00916A62"/>
    <w:rsid w:val="009173C3"/>
    <w:rsid w:val="00922171"/>
    <w:rsid w:val="009235A0"/>
    <w:rsid w:val="00923B5A"/>
    <w:rsid w:val="00924076"/>
    <w:rsid w:val="00925229"/>
    <w:rsid w:val="0093328E"/>
    <w:rsid w:val="00934937"/>
    <w:rsid w:val="009501BA"/>
    <w:rsid w:val="009520C8"/>
    <w:rsid w:val="00955F09"/>
    <w:rsid w:val="00956C96"/>
    <w:rsid w:val="0095769A"/>
    <w:rsid w:val="00971D70"/>
    <w:rsid w:val="00973409"/>
    <w:rsid w:val="00980030"/>
    <w:rsid w:val="009850AF"/>
    <w:rsid w:val="009865D0"/>
    <w:rsid w:val="009915F9"/>
    <w:rsid w:val="00991BDC"/>
    <w:rsid w:val="0099256C"/>
    <w:rsid w:val="0099318B"/>
    <w:rsid w:val="00994543"/>
    <w:rsid w:val="009975A1"/>
    <w:rsid w:val="009A3C59"/>
    <w:rsid w:val="009A46BC"/>
    <w:rsid w:val="009A7A07"/>
    <w:rsid w:val="009B1540"/>
    <w:rsid w:val="009B20DB"/>
    <w:rsid w:val="009B2896"/>
    <w:rsid w:val="009B4D4A"/>
    <w:rsid w:val="009B6810"/>
    <w:rsid w:val="009C4F9E"/>
    <w:rsid w:val="009C528D"/>
    <w:rsid w:val="009D38B2"/>
    <w:rsid w:val="009E01A3"/>
    <w:rsid w:val="009E12F7"/>
    <w:rsid w:val="009E5905"/>
    <w:rsid w:val="009E7855"/>
    <w:rsid w:val="009F7F68"/>
    <w:rsid w:val="00A052BC"/>
    <w:rsid w:val="00A079C7"/>
    <w:rsid w:val="00A10AAA"/>
    <w:rsid w:val="00A13022"/>
    <w:rsid w:val="00A134FF"/>
    <w:rsid w:val="00A162E3"/>
    <w:rsid w:val="00A208B4"/>
    <w:rsid w:val="00A21AC6"/>
    <w:rsid w:val="00A21FD8"/>
    <w:rsid w:val="00A22E8D"/>
    <w:rsid w:val="00A259DB"/>
    <w:rsid w:val="00A26184"/>
    <w:rsid w:val="00A30CDA"/>
    <w:rsid w:val="00A368B4"/>
    <w:rsid w:val="00A4413A"/>
    <w:rsid w:val="00A508BD"/>
    <w:rsid w:val="00A54935"/>
    <w:rsid w:val="00A563B0"/>
    <w:rsid w:val="00A576CB"/>
    <w:rsid w:val="00A60905"/>
    <w:rsid w:val="00A60A6C"/>
    <w:rsid w:val="00A61CDA"/>
    <w:rsid w:val="00A6679E"/>
    <w:rsid w:val="00A66F61"/>
    <w:rsid w:val="00A71195"/>
    <w:rsid w:val="00A72E00"/>
    <w:rsid w:val="00A75E9E"/>
    <w:rsid w:val="00A77A33"/>
    <w:rsid w:val="00A83CAA"/>
    <w:rsid w:val="00A85495"/>
    <w:rsid w:val="00A857BF"/>
    <w:rsid w:val="00A863FA"/>
    <w:rsid w:val="00A91BA6"/>
    <w:rsid w:val="00A91F84"/>
    <w:rsid w:val="00A93ED1"/>
    <w:rsid w:val="00AA191E"/>
    <w:rsid w:val="00AA32B5"/>
    <w:rsid w:val="00AA577B"/>
    <w:rsid w:val="00AA793E"/>
    <w:rsid w:val="00AB0184"/>
    <w:rsid w:val="00AB3E13"/>
    <w:rsid w:val="00AB613F"/>
    <w:rsid w:val="00AC0386"/>
    <w:rsid w:val="00AC0AF4"/>
    <w:rsid w:val="00AC294B"/>
    <w:rsid w:val="00AD04B7"/>
    <w:rsid w:val="00AD2794"/>
    <w:rsid w:val="00AD3334"/>
    <w:rsid w:val="00AD3ABD"/>
    <w:rsid w:val="00AD4F1E"/>
    <w:rsid w:val="00AE0E11"/>
    <w:rsid w:val="00AE1C1C"/>
    <w:rsid w:val="00AE3117"/>
    <w:rsid w:val="00AE356B"/>
    <w:rsid w:val="00AF1ACB"/>
    <w:rsid w:val="00AF236B"/>
    <w:rsid w:val="00AF42BA"/>
    <w:rsid w:val="00AF6430"/>
    <w:rsid w:val="00AF69F5"/>
    <w:rsid w:val="00AF701B"/>
    <w:rsid w:val="00AF736D"/>
    <w:rsid w:val="00AF7A27"/>
    <w:rsid w:val="00B003E8"/>
    <w:rsid w:val="00B05FAC"/>
    <w:rsid w:val="00B06009"/>
    <w:rsid w:val="00B10AE8"/>
    <w:rsid w:val="00B14D73"/>
    <w:rsid w:val="00B14F7C"/>
    <w:rsid w:val="00B150F3"/>
    <w:rsid w:val="00B20297"/>
    <w:rsid w:val="00B22816"/>
    <w:rsid w:val="00B24F2A"/>
    <w:rsid w:val="00B31420"/>
    <w:rsid w:val="00B34224"/>
    <w:rsid w:val="00B3770E"/>
    <w:rsid w:val="00B44230"/>
    <w:rsid w:val="00B44DF7"/>
    <w:rsid w:val="00B47C9F"/>
    <w:rsid w:val="00B503CC"/>
    <w:rsid w:val="00B50545"/>
    <w:rsid w:val="00B50C74"/>
    <w:rsid w:val="00B528DF"/>
    <w:rsid w:val="00B53C6F"/>
    <w:rsid w:val="00B54C06"/>
    <w:rsid w:val="00B55DDE"/>
    <w:rsid w:val="00B57D32"/>
    <w:rsid w:val="00B6029D"/>
    <w:rsid w:val="00B60674"/>
    <w:rsid w:val="00B6076D"/>
    <w:rsid w:val="00B63D7E"/>
    <w:rsid w:val="00B64010"/>
    <w:rsid w:val="00B65B42"/>
    <w:rsid w:val="00B66577"/>
    <w:rsid w:val="00B70B43"/>
    <w:rsid w:val="00B7172C"/>
    <w:rsid w:val="00B74C6A"/>
    <w:rsid w:val="00B8110A"/>
    <w:rsid w:val="00B81CD3"/>
    <w:rsid w:val="00B822E0"/>
    <w:rsid w:val="00B82FB1"/>
    <w:rsid w:val="00B83EF2"/>
    <w:rsid w:val="00B8608A"/>
    <w:rsid w:val="00B870D0"/>
    <w:rsid w:val="00B92960"/>
    <w:rsid w:val="00B93481"/>
    <w:rsid w:val="00B956AA"/>
    <w:rsid w:val="00B969B9"/>
    <w:rsid w:val="00BA2248"/>
    <w:rsid w:val="00BA555F"/>
    <w:rsid w:val="00BA73CE"/>
    <w:rsid w:val="00BA7B3E"/>
    <w:rsid w:val="00BB27B2"/>
    <w:rsid w:val="00BB5312"/>
    <w:rsid w:val="00BB540A"/>
    <w:rsid w:val="00BC124F"/>
    <w:rsid w:val="00BC2252"/>
    <w:rsid w:val="00BC234F"/>
    <w:rsid w:val="00BC2E39"/>
    <w:rsid w:val="00BC5A37"/>
    <w:rsid w:val="00BC6F84"/>
    <w:rsid w:val="00BC777C"/>
    <w:rsid w:val="00BD2805"/>
    <w:rsid w:val="00BD4555"/>
    <w:rsid w:val="00BD62CA"/>
    <w:rsid w:val="00BE0728"/>
    <w:rsid w:val="00BE5184"/>
    <w:rsid w:val="00BE6CED"/>
    <w:rsid w:val="00BF2A1B"/>
    <w:rsid w:val="00BF4F75"/>
    <w:rsid w:val="00BF7B23"/>
    <w:rsid w:val="00C0013A"/>
    <w:rsid w:val="00C02C7E"/>
    <w:rsid w:val="00C03DFB"/>
    <w:rsid w:val="00C0638C"/>
    <w:rsid w:val="00C10A00"/>
    <w:rsid w:val="00C10F71"/>
    <w:rsid w:val="00C111DF"/>
    <w:rsid w:val="00C13231"/>
    <w:rsid w:val="00C20E95"/>
    <w:rsid w:val="00C27C07"/>
    <w:rsid w:val="00C33516"/>
    <w:rsid w:val="00C35352"/>
    <w:rsid w:val="00C3545C"/>
    <w:rsid w:val="00C3657E"/>
    <w:rsid w:val="00C37498"/>
    <w:rsid w:val="00C377F5"/>
    <w:rsid w:val="00C42694"/>
    <w:rsid w:val="00C43394"/>
    <w:rsid w:val="00C44FA9"/>
    <w:rsid w:val="00C45FC3"/>
    <w:rsid w:val="00C462DE"/>
    <w:rsid w:val="00C465AC"/>
    <w:rsid w:val="00C5372C"/>
    <w:rsid w:val="00C545EC"/>
    <w:rsid w:val="00C54AD2"/>
    <w:rsid w:val="00C57576"/>
    <w:rsid w:val="00C63CCE"/>
    <w:rsid w:val="00C667BA"/>
    <w:rsid w:val="00C7380D"/>
    <w:rsid w:val="00C752A0"/>
    <w:rsid w:val="00C75C4B"/>
    <w:rsid w:val="00C75FF2"/>
    <w:rsid w:val="00C8209F"/>
    <w:rsid w:val="00C82F74"/>
    <w:rsid w:val="00C8635F"/>
    <w:rsid w:val="00C93B65"/>
    <w:rsid w:val="00C97DCA"/>
    <w:rsid w:val="00CA307D"/>
    <w:rsid w:val="00CA75F5"/>
    <w:rsid w:val="00CA7CD4"/>
    <w:rsid w:val="00CB0F61"/>
    <w:rsid w:val="00CB181F"/>
    <w:rsid w:val="00CB3212"/>
    <w:rsid w:val="00CB48CF"/>
    <w:rsid w:val="00CC7D01"/>
    <w:rsid w:val="00CD04B9"/>
    <w:rsid w:val="00CD27C6"/>
    <w:rsid w:val="00CD4437"/>
    <w:rsid w:val="00CD47D6"/>
    <w:rsid w:val="00CD494A"/>
    <w:rsid w:val="00CD4DBB"/>
    <w:rsid w:val="00CD782C"/>
    <w:rsid w:val="00CE0AE7"/>
    <w:rsid w:val="00CE6BEF"/>
    <w:rsid w:val="00CF0AA6"/>
    <w:rsid w:val="00CF75EE"/>
    <w:rsid w:val="00D03EF2"/>
    <w:rsid w:val="00D04111"/>
    <w:rsid w:val="00D05178"/>
    <w:rsid w:val="00D111C7"/>
    <w:rsid w:val="00D12EEB"/>
    <w:rsid w:val="00D167F4"/>
    <w:rsid w:val="00D216FA"/>
    <w:rsid w:val="00D217C9"/>
    <w:rsid w:val="00D21BE0"/>
    <w:rsid w:val="00D21F03"/>
    <w:rsid w:val="00D23E52"/>
    <w:rsid w:val="00D243B0"/>
    <w:rsid w:val="00D2447F"/>
    <w:rsid w:val="00D26D7A"/>
    <w:rsid w:val="00D27FCB"/>
    <w:rsid w:val="00D32087"/>
    <w:rsid w:val="00D37773"/>
    <w:rsid w:val="00D4142B"/>
    <w:rsid w:val="00D428E4"/>
    <w:rsid w:val="00D42941"/>
    <w:rsid w:val="00D430F2"/>
    <w:rsid w:val="00D43107"/>
    <w:rsid w:val="00D4385C"/>
    <w:rsid w:val="00D43B9A"/>
    <w:rsid w:val="00D4445F"/>
    <w:rsid w:val="00D44A94"/>
    <w:rsid w:val="00D4619E"/>
    <w:rsid w:val="00D46414"/>
    <w:rsid w:val="00D51E51"/>
    <w:rsid w:val="00D5463E"/>
    <w:rsid w:val="00D571E7"/>
    <w:rsid w:val="00D622DC"/>
    <w:rsid w:val="00D65713"/>
    <w:rsid w:val="00D71067"/>
    <w:rsid w:val="00D721FF"/>
    <w:rsid w:val="00D7344C"/>
    <w:rsid w:val="00D73A52"/>
    <w:rsid w:val="00D77580"/>
    <w:rsid w:val="00D8227D"/>
    <w:rsid w:val="00D85D58"/>
    <w:rsid w:val="00D86292"/>
    <w:rsid w:val="00D874AF"/>
    <w:rsid w:val="00D87D72"/>
    <w:rsid w:val="00D9005D"/>
    <w:rsid w:val="00D9213B"/>
    <w:rsid w:val="00D96602"/>
    <w:rsid w:val="00DA4F9A"/>
    <w:rsid w:val="00DA5CE3"/>
    <w:rsid w:val="00DB3810"/>
    <w:rsid w:val="00DB415F"/>
    <w:rsid w:val="00DB7A26"/>
    <w:rsid w:val="00DC248C"/>
    <w:rsid w:val="00DC32DA"/>
    <w:rsid w:val="00DC370D"/>
    <w:rsid w:val="00DC42F2"/>
    <w:rsid w:val="00DC757B"/>
    <w:rsid w:val="00DC799F"/>
    <w:rsid w:val="00DE2B3E"/>
    <w:rsid w:val="00DE4882"/>
    <w:rsid w:val="00DE710E"/>
    <w:rsid w:val="00DF094F"/>
    <w:rsid w:val="00DF2385"/>
    <w:rsid w:val="00E0629D"/>
    <w:rsid w:val="00E0716C"/>
    <w:rsid w:val="00E12753"/>
    <w:rsid w:val="00E15C8E"/>
    <w:rsid w:val="00E208CB"/>
    <w:rsid w:val="00E221D1"/>
    <w:rsid w:val="00E23D44"/>
    <w:rsid w:val="00E25A8E"/>
    <w:rsid w:val="00E2608F"/>
    <w:rsid w:val="00E34EF7"/>
    <w:rsid w:val="00E44693"/>
    <w:rsid w:val="00E4572C"/>
    <w:rsid w:val="00E4704E"/>
    <w:rsid w:val="00E50894"/>
    <w:rsid w:val="00E52429"/>
    <w:rsid w:val="00E54ACF"/>
    <w:rsid w:val="00E55618"/>
    <w:rsid w:val="00E57342"/>
    <w:rsid w:val="00E612B7"/>
    <w:rsid w:val="00E636EB"/>
    <w:rsid w:val="00E65C15"/>
    <w:rsid w:val="00E7053F"/>
    <w:rsid w:val="00E728CA"/>
    <w:rsid w:val="00E728F8"/>
    <w:rsid w:val="00E72A13"/>
    <w:rsid w:val="00E73379"/>
    <w:rsid w:val="00E7362B"/>
    <w:rsid w:val="00E7734C"/>
    <w:rsid w:val="00E83C9C"/>
    <w:rsid w:val="00E85FDD"/>
    <w:rsid w:val="00E92815"/>
    <w:rsid w:val="00E93270"/>
    <w:rsid w:val="00E9474F"/>
    <w:rsid w:val="00E94C05"/>
    <w:rsid w:val="00E954CD"/>
    <w:rsid w:val="00E95EAD"/>
    <w:rsid w:val="00E96152"/>
    <w:rsid w:val="00E9692A"/>
    <w:rsid w:val="00EA01F2"/>
    <w:rsid w:val="00EA12E7"/>
    <w:rsid w:val="00EA1C17"/>
    <w:rsid w:val="00EA3CFD"/>
    <w:rsid w:val="00EA4DEC"/>
    <w:rsid w:val="00EC051A"/>
    <w:rsid w:val="00EC12CC"/>
    <w:rsid w:val="00EC50AC"/>
    <w:rsid w:val="00ED06C6"/>
    <w:rsid w:val="00ED0DF9"/>
    <w:rsid w:val="00ED0E47"/>
    <w:rsid w:val="00ED1159"/>
    <w:rsid w:val="00ED32A7"/>
    <w:rsid w:val="00ED619C"/>
    <w:rsid w:val="00EE2C5D"/>
    <w:rsid w:val="00EE2D99"/>
    <w:rsid w:val="00EE438F"/>
    <w:rsid w:val="00EE62DB"/>
    <w:rsid w:val="00EE7048"/>
    <w:rsid w:val="00EF233F"/>
    <w:rsid w:val="00EF325A"/>
    <w:rsid w:val="00EF4595"/>
    <w:rsid w:val="00EF4AAD"/>
    <w:rsid w:val="00EF5110"/>
    <w:rsid w:val="00EF5DA4"/>
    <w:rsid w:val="00F0105E"/>
    <w:rsid w:val="00F06328"/>
    <w:rsid w:val="00F075C5"/>
    <w:rsid w:val="00F118F0"/>
    <w:rsid w:val="00F23A14"/>
    <w:rsid w:val="00F23D9E"/>
    <w:rsid w:val="00F24F00"/>
    <w:rsid w:val="00F25803"/>
    <w:rsid w:val="00F33C76"/>
    <w:rsid w:val="00F34125"/>
    <w:rsid w:val="00F363C3"/>
    <w:rsid w:val="00F41652"/>
    <w:rsid w:val="00F429CD"/>
    <w:rsid w:val="00F430E2"/>
    <w:rsid w:val="00F4474C"/>
    <w:rsid w:val="00F44A91"/>
    <w:rsid w:val="00F455E8"/>
    <w:rsid w:val="00F46B05"/>
    <w:rsid w:val="00F50A81"/>
    <w:rsid w:val="00F51151"/>
    <w:rsid w:val="00F5424C"/>
    <w:rsid w:val="00F56EC4"/>
    <w:rsid w:val="00F600AF"/>
    <w:rsid w:val="00F678A0"/>
    <w:rsid w:val="00F733A3"/>
    <w:rsid w:val="00F769F7"/>
    <w:rsid w:val="00F77C4C"/>
    <w:rsid w:val="00F807DC"/>
    <w:rsid w:val="00F80BAC"/>
    <w:rsid w:val="00F8328B"/>
    <w:rsid w:val="00F85D47"/>
    <w:rsid w:val="00F8735F"/>
    <w:rsid w:val="00F87B7E"/>
    <w:rsid w:val="00F924CC"/>
    <w:rsid w:val="00F957FD"/>
    <w:rsid w:val="00F96B3C"/>
    <w:rsid w:val="00F97A4F"/>
    <w:rsid w:val="00FA3C3F"/>
    <w:rsid w:val="00FA7803"/>
    <w:rsid w:val="00FA7D07"/>
    <w:rsid w:val="00FB25DD"/>
    <w:rsid w:val="00FB3B95"/>
    <w:rsid w:val="00FB590D"/>
    <w:rsid w:val="00FB6397"/>
    <w:rsid w:val="00FB768C"/>
    <w:rsid w:val="00FC0DA8"/>
    <w:rsid w:val="00FC6A4F"/>
    <w:rsid w:val="00FC6AE2"/>
    <w:rsid w:val="00FC7900"/>
    <w:rsid w:val="00FD0CD2"/>
    <w:rsid w:val="00FD2393"/>
    <w:rsid w:val="00FD4E91"/>
    <w:rsid w:val="00FD5BF7"/>
    <w:rsid w:val="00FE01E5"/>
    <w:rsid w:val="00FE160F"/>
    <w:rsid w:val="00FE432A"/>
    <w:rsid w:val="00FE488B"/>
    <w:rsid w:val="00FF28D4"/>
    <w:rsid w:val="1B15F9CA"/>
    <w:rsid w:val="3ACB76B1"/>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9BEB5"/>
  <w15:docId w15:val="{5C241F34-F95A-4381-9C2F-8C8B7423B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9A"/>
    <w:pPr>
      <w:spacing w:before="120" w:after="120"/>
    </w:pPr>
    <w:rPr>
      <w:rFonts w:ascii="Arial" w:hAnsi="Arial"/>
      <w:sz w:val="22"/>
      <w:szCs w:val="24"/>
      <w:lang w:val="en-GB" w:eastAsia="en-US"/>
    </w:rPr>
  </w:style>
  <w:style w:type="paragraph" w:styleId="Heading1">
    <w:name w:val="heading 1"/>
    <w:basedOn w:val="Normal"/>
    <w:next w:val="Normal"/>
    <w:link w:val="Heading1Char"/>
    <w:uiPriority w:val="9"/>
    <w:qFormat/>
    <w:rsid w:val="00783902"/>
    <w:pPr>
      <w:keepNext/>
      <w:numPr>
        <w:numId w:val="2"/>
      </w:numPr>
      <w:spacing w:before="240" w:after="60"/>
      <w:outlineLvl w:val="0"/>
    </w:pPr>
    <w:rPr>
      <w:rFonts w:cs="Arial"/>
      <w:b/>
      <w:bCs/>
      <w:kern w:val="32"/>
      <w:sz w:val="32"/>
      <w:szCs w:val="32"/>
    </w:rPr>
  </w:style>
  <w:style w:type="paragraph" w:styleId="Heading2">
    <w:name w:val="heading 2"/>
    <w:basedOn w:val="Normal"/>
    <w:next w:val="Normal"/>
    <w:link w:val="Heading2Char"/>
    <w:qFormat/>
    <w:rsid w:val="00783902"/>
    <w:pPr>
      <w:keepNext/>
      <w:numPr>
        <w:ilvl w:val="1"/>
        <w:numId w:val="2"/>
      </w:numPr>
      <w:spacing w:before="240" w:after="60"/>
      <w:outlineLvl w:val="1"/>
    </w:pPr>
    <w:rPr>
      <w:rFonts w:cs="Arial"/>
      <w:b/>
      <w:bCs/>
      <w:i/>
      <w:iCs/>
      <w:sz w:val="28"/>
      <w:szCs w:val="28"/>
    </w:rPr>
  </w:style>
  <w:style w:type="paragraph" w:styleId="Heading3">
    <w:name w:val="heading 3"/>
    <w:basedOn w:val="Normal"/>
    <w:next w:val="Normal"/>
    <w:link w:val="Heading3Char"/>
    <w:qFormat/>
    <w:rsid w:val="00F769F7"/>
    <w:pPr>
      <w:keepNext/>
      <w:spacing w:before="240" w:after="60"/>
      <w:outlineLvl w:val="2"/>
    </w:pPr>
    <w:rPr>
      <w:rFonts w:cs="Arial"/>
      <w:b/>
      <w:bCs/>
      <w:sz w:val="26"/>
      <w:szCs w:val="26"/>
    </w:rPr>
  </w:style>
  <w:style w:type="paragraph" w:styleId="Heading4">
    <w:name w:val="heading 4"/>
    <w:basedOn w:val="Normal"/>
    <w:next w:val="Normal"/>
    <w:qFormat/>
    <w:rsid w:val="00783902"/>
    <w:pPr>
      <w:keepNext/>
      <w:numPr>
        <w:ilvl w:val="3"/>
        <w:numId w:val="2"/>
      </w:numPr>
      <w:spacing w:before="240" w:after="60"/>
      <w:outlineLvl w:val="3"/>
    </w:pPr>
    <w:rPr>
      <w:rFonts w:ascii="Times New Roman" w:hAnsi="Times New Roman"/>
      <w:b/>
      <w:bCs/>
      <w:sz w:val="28"/>
      <w:szCs w:val="28"/>
    </w:rPr>
  </w:style>
  <w:style w:type="paragraph" w:styleId="Heading5">
    <w:name w:val="heading 5"/>
    <w:basedOn w:val="Normal"/>
    <w:next w:val="Normal"/>
    <w:qFormat/>
    <w:rsid w:val="00783902"/>
    <w:pPr>
      <w:numPr>
        <w:ilvl w:val="4"/>
        <w:numId w:val="2"/>
      </w:numPr>
      <w:spacing w:before="240" w:after="60"/>
      <w:outlineLvl w:val="4"/>
    </w:pPr>
    <w:rPr>
      <w:b/>
      <w:bCs/>
      <w:i/>
      <w:iCs/>
      <w:sz w:val="26"/>
      <w:szCs w:val="26"/>
    </w:rPr>
  </w:style>
  <w:style w:type="paragraph" w:styleId="Heading6">
    <w:name w:val="heading 6"/>
    <w:basedOn w:val="Normal"/>
    <w:next w:val="Normal"/>
    <w:qFormat/>
    <w:rsid w:val="00783902"/>
    <w:pPr>
      <w:numPr>
        <w:ilvl w:val="5"/>
        <w:numId w:val="2"/>
      </w:numPr>
      <w:spacing w:before="240" w:after="60"/>
      <w:outlineLvl w:val="5"/>
    </w:pPr>
    <w:rPr>
      <w:rFonts w:ascii="Times New Roman" w:hAnsi="Times New Roman"/>
      <w:b/>
      <w:bCs/>
      <w:szCs w:val="22"/>
    </w:rPr>
  </w:style>
  <w:style w:type="paragraph" w:styleId="Heading7">
    <w:name w:val="heading 7"/>
    <w:basedOn w:val="Normal"/>
    <w:next w:val="Normal"/>
    <w:qFormat/>
    <w:rsid w:val="00783902"/>
    <w:pPr>
      <w:numPr>
        <w:ilvl w:val="6"/>
        <w:numId w:val="2"/>
      </w:numPr>
      <w:spacing w:before="240" w:after="60"/>
      <w:outlineLvl w:val="6"/>
    </w:pPr>
    <w:rPr>
      <w:rFonts w:ascii="Times New Roman" w:hAnsi="Times New Roman"/>
      <w:sz w:val="24"/>
    </w:rPr>
  </w:style>
  <w:style w:type="paragraph" w:styleId="Heading8">
    <w:name w:val="heading 8"/>
    <w:basedOn w:val="Normal"/>
    <w:next w:val="Normal"/>
    <w:qFormat/>
    <w:rsid w:val="00783902"/>
    <w:pPr>
      <w:numPr>
        <w:ilvl w:val="7"/>
        <w:numId w:val="2"/>
      </w:numPr>
      <w:spacing w:before="240" w:after="60"/>
      <w:outlineLvl w:val="7"/>
    </w:pPr>
    <w:rPr>
      <w:rFonts w:ascii="Times New Roman" w:hAnsi="Times New Roman"/>
      <w:i/>
      <w:iCs/>
      <w:sz w:val="24"/>
    </w:rPr>
  </w:style>
  <w:style w:type="paragraph" w:styleId="Heading9">
    <w:name w:val="heading 9"/>
    <w:basedOn w:val="Normal"/>
    <w:next w:val="Normal"/>
    <w:qFormat/>
    <w:rsid w:val="00783902"/>
    <w:pPr>
      <w:numPr>
        <w:ilvl w:val="8"/>
        <w:numId w:val="2"/>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93DE2"/>
    <w:rPr>
      <w:rFonts w:ascii="Arial" w:hAnsi="Arial" w:cs="Arial"/>
      <w:b/>
      <w:bCs/>
      <w:sz w:val="26"/>
      <w:szCs w:val="26"/>
      <w:lang w:val="en-US" w:eastAsia="en-US" w:bidi="ar-SA"/>
    </w:rPr>
  </w:style>
  <w:style w:type="paragraph" w:customStyle="1" w:styleId="CamdenHeading">
    <w:name w:val="Camden Heading"/>
    <w:basedOn w:val="Heading1"/>
    <w:rsid w:val="00A863FA"/>
    <w:pPr>
      <w:numPr>
        <w:numId w:val="0"/>
      </w:numPr>
      <w:spacing w:after="240"/>
    </w:pPr>
    <w:rPr>
      <w:sz w:val="28"/>
    </w:rPr>
  </w:style>
  <w:style w:type="paragraph" w:customStyle="1" w:styleId="CamdenHeading1">
    <w:name w:val="Camden Heading 1"/>
    <w:basedOn w:val="Heading1"/>
    <w:rsid w:val="00A863FA"/>
    <w:pPr>
      <w:tabs>
        <w:tab w:val="clear" w:pos="432"/>
        <w:tab w:val="left" w:pos="720"/>
      </w:tabs>
      <w:spacing w:after="240"/>
      <w:ind w:left="720" w:hanging="720"/>
    </w:pPr>
    <w:rPr>
      <w:sz w:val="28"/>
    </w:rPr>
  </w:style>
  <w:style w:type="paragraph" w:styleId="Header">
    <w:name w:val="header"/>
    <w:basedOn w:val="Normal"/>
    <w:link w:val="HeaderChar"/>
    <w:rsid w:val="00F769F7"/>
    <w:pPr>
      <w:tabs>
        <w:tab w:val="center" w:pos="4320"/>
        <w:tab w:val="right" w:pos="8640"/>
      </w:tabs>
    </w:pPr>
  </w:style>
  <w:style w:type="paragraph" w:customStyle="1" w:styleId="CamdenHeading2">
    <w:name w:val="Camden Heading 2"/>
    <w:basedOn w:val="Heading2"/>
    <w:link w:val="CamdenHeading2Char"/>
    <w:rsid w:val="00A863FA"/>
    <w:pPr>
      <w:tabs>
        <w:tab w:val="left" w:pos="720"/>
      </w:tabs>
      <w:spacing w:after="240"/>
      <w:ind w:left="578" w:hanging="578"/>
    </w:pPr>
    <w:rPr>
      <w:i w:val="0"/>
      <w:sz w:val="24"/>
    </w:rPr>
  </w:style>
  <w:style w:type="paragraph" w:customStyle="1" w:styleId="CamdenHeading3">
    <w:name w:val="Camden Heading 3"/>
    <w:basedOn w:val="Heading3"/>
    <w:link w:val="CamdenHeading3Char"/>
    <w:rsid w:val="00A863FA"/>
    <w:pPr>
      <w:numPr>
        <w:ilvl w:val="2"/>
        <w:numId w:val="2"/>
      </w:numPr>
      <w:spacing w:after="240"/>
    </w:pPr>
    <w:rPr>
      <w:sz w:val="22"/>
    </w:rPr>
  </w:style>
  <w:style w:type="character" w:customStyle="1" w:styleId="CamdenHeading3Char">
    <w:name w:val="Camden Heading 3 Char"/>
    <w:link w:val="CamdenHeading3"/>
    <w:rsid w:val="00A863FA"/>
    <w:rPr>
      <w:rFonts w:ascii="Arial" w:hAnsi="Arial" w:cs="Arial"/>
      <w:b/>
      <w:bCs/>
      <w:sz w:val="22"/>
      <w:szCs w:val="26"/>
      <w:lang w:val="en-GB" w:eastAsia="en-US"/>
    </w:rPr>
  </w:style>
  <w:style w:type="paragraph" w:customStyle="1" w:styleId="CamdenHeading4">
    <w:name w:val="Camden Heading 4"/>
    <w:basedOn w:val="Heading4"/>
    <w:rsid w:val="008E249E"/>
    <w:pPr>
      <w:numPr>
        <w:numId w:val="1"/>
      </w:numPr>
      <w:spacing w:before="120"/>
    </w:pPr>
    <w:rPr>
      <w:rFonts w:ascii="Arial" w:hAnsi="Arial"/>
      <w:sz w:val="20"/>
    </w:rPr>
  </w:style>
  <w:style w:type="paragraph" w:customStyle="1" w:styleId="Heading20">
    <w:name w:val="Heading2"/>
    <w:basedOn w:val="Normal"/>
    <w:semiHidden/>
    <w:rsid w:val="00A30CDA"/>
  </w:style>
  <w:style w:type="character" w:styleId="Hyperlink">
    <w:name w:val="Hyperlink"/>
    <w:uiPriority w:val="99"/>
    <w:rsid w:val="00A079C7"/>
    <w:rPr>
      <w:color w:val="0000FF"/>
      <w:u w:val="single"/>
    </w:rPr>
  </w:style>
  <w:style w:type="paragraph" w:styleId="Footer">
    <w:name w:val="footer"/>
    <w:basedOn w:val="Normal"/>
    <w:link w:val="FooterChar"/>
    <w:uiPriority w:val="99"/>
    <w:rsid w:val="00AC294B"/>
    <w:pPr>
      <w:tabs>
        <w:tab w:val="center" w:pos="4320"/>
        <w:tab w:val="right" w:pos="8640"/>
      </w:tabs>
    </w:pPr>
  </w:style>
  <w:style w:type="character" w:styleId="PageNumber">
    <w:name w:val="page number"/>
    <w:basedOn w:val="DefaultParagraphFont"/>
    <w:rsid w:val="00D111C7"/>
  </w:style>
  <w:style w:type="paragraph" w:styleId="TOC1">
    <w:name w:val="toc 1"/>
    <w:basedOn w:val="Normal"/>
    <w:next w:val="Normal"/>
    <w:autoRedefine/>
    <w:semiHidden/>
    <w:rsid w:val="00DE4882"/>
  </w:style>
  <w:style w:type="paragraph" w:styleId="TOC3">
    <w:name w:val="toc 3"/>
    <w:basedOn w:val="Normal"/>
    <w:next w:val="Normal"/>
    <w:autoRedefine/>
    <w:semiHidden/>
    <w:rsid w:val="00DE4882"/>
    <w:pPr>
      <w:ind w:left="440"/>
    </w:pPr>
  </w:style>
  <w:style w:type="paragraph" w:styleId="TOC2">
    <w:name w:val="toc 2"/>
    <w:basedOn w:val="Normal"/>
    <w:next w:val="Normal"/>
    <w:autoRedefine/>
    <w:semiHidden/>
    <w:rsid w:val="00DE4882"/>
    <w:pPr>
      <w:ind w:left="220"/>
    </w:pPr>
  </w:style>
  <w:style w:type="paragraph" w:customStyle="1" w:styleId="CamdenBodyText">
    <w:name w:val="Camden Body Text"/>
    <w:basedOn w:val="Normal"/>
    <w:rsid w:val="003F53F2"/>
    <w:pPr>
      <w:spacing w:before="0" w:after="0" w:line="360" w:lineRule="auto"/>
    </w:pPr>
  </w:style>
  <w:style w:type="character" w:customStyle="1" w:styleId="Heading2Char">
    <w:name w:val="Heading 2 Char"/>
    <w:link w:val="Heading2"/>
    <w:rsid w:val="00BC124F"/>
    <w:rPr>
      <w:rFonts w:ascii="Arial" w:hAnsi="Arial" w:cs="Arial"/>
      <w:b/>
      <w:bCs/>
      <w:i/>
      <w:iCs/>
      <w:sz w:val="28"/>
      <w:szCs w:val="28"/>
      <w:lang w:val="en-GB" w:eastAsia="en-US"/>
    </w:rPr>
  </w:style>
  <w:style w:type="character" w:customStyle="1" w:styleId="CamdenHeading2Char">
    <w:name w:val="Camden Heading 2 Char"/>
    <w:link w:val="CamdenHeading2"/>
    <w:rsid w:val="00A863FA"/>
    <w:rPr>
      <w:rFonts w:ascii="Arial" w:hAnsi="Arial" w:cs="Arial"/>
      <w:b/>
      <w:bCs/>
      <w:iCs/>
      <w:sz w:val="24"/>
      <w:szCs w:val="28"/>
      <w:lang w:val="en-GB" w:eastAsia="en-US"/>
    </w:rPr>
  </w:style>
  <w:style w:type="paragraph" w:styleId="TOC4">
    <w:name w:val="toc 4"/>
    <w:basedOn w:val="Normal"/>
    <w:next w:val="Normal"/>
    <w:autoRedefine/>
    <w:semiHidden/>
    <w:rsid w:val="008E249E"/>
    <w:pPr>
      <w:ind w:left="660"/>
    </w:pPr>
  </w:style>
  <w:style w:type="paragraph" w:styleId="BodyTextIndent">
    <w:name w:val="Body Text Indent"/>
    <w:basedOn w:val="Normal"/>
    <w:rsid w:val="00AD2794"/>
    <w:pPr>
      <w:spacing w:before="0" w:after="0"/>
      <w:jc w:val="center"/>
    </w:pPr>
    <w:rPr>
      <w:rFonts w:ascii="Times New Roman" w:hAnsi="Times New Roman"/>
      <w:b/>
      <w:sz w:val="24"/>
      <w:szCs w:val="20"/>
      <w:lang w:val="en-US"/>
    </w:rPr>
  </w:style>
  <w:style w:type="paragraph" w:styleId="BodyText2">
    <w:name w:val="Body Text 2"/>
    <w:basedOn w:val="Normal"/>
    <w:rsid w:val="00AD2794"/>
    <w:pPr>
      <w:spacing w:line="480" w:lineRule="auto"/>
    </w:pPr>
  </w:style>
  <w:style w:type="paragraph" w:customStyle="1" w:styleId="CharChar">
    <w:name w:val="Char Char"/>
    <w:basedOn w:val="Normal"/>
    <w:semiHidden/>
    <w:rsid w:val="00AD2794"/>
    <w:pPr>
      <w:spacing w:before="0" w:after="240" w:line="24" w:lineRule="atLeast"/>
      <w:jc w:val="both"/>
    </w:pPr>
    <w:rPr>
      <w:bCs/>
      <w:lang w:val="en-ZA"/>
    </w:rPr>
  </w:style>
  <w:style w:type="paragraph" w:styleId="BalloonText">
    <w:name w:val="Balloon Text"/>
    <w:basedOn w:val="Normal"/>
    <w:link w:val="BalloonTextChar"/>
    <w:uiPriority w:val="99"/>
    <w:semiHidden/>
    <w:rsid w:val="00022705"/>
    <w:rPr>
      <w:rFonts w:ascii="Tahoma" w:hAnsi="Tahoma" w:cs="Tahoma"/>
      <w:sz w:val="16"/>
      <w:szCs w:val="16"/>
    </w:rPr>
  </w:style>
  <w:style w:type="paragraph" w:styleId="DocumentMap">
    <w:name w:val="Document Map"/>
    <w:basedOn w:val="Normal"/>
    <w:semiHidden/>
    <w:rsid w:val="00D04111"/>
    <w:pPr>
      <w:shd w:val="clear" w:color="auto" w:fill="000080"/>
    </w:pPr>
    <w:rPr>
      <w:rFonts w:ascii="Tahoma" w:hAnsi="Tahoma" w:cs="Tahoma"/>
    </w:rPr>
  </w:style>
  <w:style w:type="paragraph" w:customStyle="1" w:styleId="TableBodyLeft">
    <w:name w:val="Table Body Left"/>
    <w:basedOn w:val="BodyText"/>
    <w:rsid w:val="00296A48"/>
    <w:pPr>
      <w:tabs>
        <w:tab w:val="left" w:pos="397"/>
        <w:tab w:val="left" w:pos="794"/>
        <w:tab w:val="left" w:pos="1191"/>
        <w:tab w:val="left" w:pos="1587"/>
        <w:tab w:val="left" w:pos="1984"/>
        <w:tab w:val="left" w:pos="2381"/>
        <w:tab w:val="left" w:pos="2778"/>
        <w:tab w:val="left" w:pos="3175"/>
        <w:tab w:val="left" w:pos="3572"/>
        <w:tab w:val="left" w:pos="3969"/>
      </w:tabs>
      <w:spacing w:before="40" w:after="40"/>
    </w:pPr>
    <w:rPr>
      <w:rFonts w:cs="Arial"/>
      <w:sz w:val="20"/>
      <w:szCs w:val="20"/>
    </w:rPr>
  </w:style>
  <w:style w:type="paragraph" w:customStyle="1" w:styleId="TitlePage">
    <w:name w:val="Title Page"/>
    <w:basedOn w:val="Normal"/>
    <w:rsid w:val="00296A48"/>
    <w:rPr>
      <w:rFonts w:cs="Arial"/>
    </w:rPr>
  </w:style>
  <w:style w:type="paragraph" w:customStyle="1" w:styleId="TitlePageBold">
    <w:name w:val="Title Page Bold"/>
    <w:basedOn w:val="TitlePage"/>
    <w:rsid w:val="00296A48"/>
    <w:rPr>
      <w:rFonts w:ascii="Arial Bold" w:hAnsi="Arial Bold"/>
      <w:b/>
    </w:rPr>
  </w:style>
  <w:style w:type="paragraph" w:customStyle="1" w:styleId="TitlePageBoldCentre">
    <w:name w:val="Title Page Bold Centre"/>
    <w:basedOn w:val="TitlePageBold"/>
    <w:rsid w:val="00296A48"/>
    <w:pPr>
      <w:jc w:val="center"/>
    </w:pPr>
  </w:style>
  <w:style w:type="character" w:customStyle="1" w:styleId="Instruction">
    <w:name w:val="Instruction"/>
    <w:rsid w:val="00296A48"/>
    <w:rPr>
      <w:color w:val="0000FF"/>
      <w:lang w:val="en-GB"/>
    </w:rPr>
  </w:style>
  <w:style w:type="paragraph" w:customStyle="1" w:styleId="TitlePageRed">
    <w:name w:val="Title Page Red"/>
    <w:basedOn w:val="TitlePage"/>
    <w:rsid w:val="00296A48"/>
    <w:rPr>
      <w:rFonts w:ascii="Arial Bold" w:hAnsi="Arial Bold"/>
      <w:b/>
      <w:color w:val="FF0000"/>
    </w:rPr>
  </w:style>
  <w:style w:type="paragraph" w:styleId="BodyText">
    <w:name w:val="Body Text"/>
    <w:basedOn w:val="Normal"/>
    <w:link w:val="BodyTextChar"/>
    <w:uiPriority w:val="99"/>
    <w:unhideWhenUsed/>
    <w:rsid w:val="00296A48"/>
  </w:style>
  <w:style w:type="character" w:customStyle="1" w:styleId="BodyTextChar">
    <w:name w:val="Body Text Char"/>
    <w:link w:val="BodyText"/>
    <w:uiPriority w:val="99"/>
    <w:rsid w:val="00296A48"/>
    <w:rPr>
      <w:rFonts w:ascii="Arial" w:hAnsi="Arial"/>
      <w:sz w:val="22"/>
      <w:szCs w:val="24"/>
      <w:lang w:val="en-GB" w:eastAsia="en-US"/>
    </w:rPr>
  </w:style>
  <w:style w:type="paragraph" w:customStyle="1" w:styleId="FooterRed">
    <w:name w:val="Footer Red"/>
    <w:basedOn w:val="Header"/>
    <w:rsid w:val="00296A48"/>
    <w:pPr>
      <w:tabs>
        <w:tab w:val="clear" w:pos="4320"/>
        <w:tab w:val="clear" w:pos="8640"/>
        <w:tab w:val="center" w:pos="5102"/>
        <w:tab w:val="right" w:pos="10205"/>
      </w:tabs>
      <w:spacing w:before="60" w:after="0"/>
      <w:jc w:val="center"/>
    </w:pPr>
    <w:rPr>
      <w:rFonts w:cs="Arial"/>
      <w:b/>
      <w:color w:val="FF0000"/>
      <w:sz w:val="20"/>
      <w:szCs w:val="20"/>
    </w:rPr>
  </w:style>
  <w:style w:type="character" w:customStyle="1" w:styleId="FooterChar">
    <w:name w:val="Footer Char"/>
    <w:link w:val="Footer"/>
    <w:uiPriority w:val="99"/>
    <w:rsid w:val="00296A48"/>
    <w:rPr>
      <w:rFonts w:ascii="Arial" w:hAnsi="Arial"/>
      <w:sz w:val="22"/>
      <w:szCs w:val="24"/>
      <w:lang w:val="en-GB" w:eastAsia="en-US"/>
    </w:rPr>
  </w:style>
  <w:style w:type="paragraph" w:customStyle="1" w:styleId="HeaderBold">
    <w:name w:val="Header Bold"/>
    <w:basedOn w:val="Header"/>
    <w:rsid w:val="00296A48"/>
    <w:pPr>
      <w:tabs>
        <w:tab w:val="clear" w:pos="4320"/>
        <w:tab w:val="clear" w:pos="8640"/>
        <w:tab w:val="center" w:pos="5102"/>
        <w:tab w:val="right" w:pos="10205"/>
      </w:tabs>
      <w:spacing w:before="20" w:after="0"/>
      <w:jc w:val="both"/>
    </w:pPr>
    <w:rPr>
      <w:rFonts w:cs="Arial"/>
      <w:b/>
      <w:sz w:val="20"/>
      <w:szCs w:val="20"/>
    </w:rPr>
  </w:style>
  <w:style w:type="character" w:customStyle="1" w:styleId="HeaderChar">
    <w:name w:val="Header Char"/>
    <w:link w:val="Header"/>
    <w:rsid w:val="00296A48"/>
    <w:rPr>
      <w:rFonts w:ascii="Arial" w:hAnsi="Arial"/>
      <w:sz w:val="22"/>
      <w:szCs w:val="24"/>
      <w:lang w:val="en-GB" w:eastAsia="en-US"/>
    </w:rPr>
  </w:style>
  <w:style w:type="paragraph" w:customStyle="1" w:styleId="Default">
    <w:name w:val="Default"/>
    <w:rsid w:val="00CE0AE7"/>
    <w:pPr>
      <w:widowControl w:val="0"/>
      <w:autoSpaceDE w:val="0"/>
      <w:autoSpaceDN w:val="0"/>
      <w:adjustRightInd w:val="0"/>
    </w:pPr>
    <w:rPr>
      <w:color w:val="000000"/>
      <w:sz w:val="24"/>
      <w:szCs w:val="24"/>
      <w:lang w:bidi="hi-IN"/>
    </w:rPr>
  </w:style>
  <w:style w:type="paragraph" w:customStyle="1" w:styleId="CM34">
    <w:name w:val="CM34"/>
    <w:basedOn w:val="Default"/>
    <w:next w:val="Default"/>
    <w:rsid w:val="00CE0AE7"/>
    <w:pPr>
      <w:spacing w:after="118"/>
    </w:pPr>
    <w:rPr>
      <w:rFonts w:cs="Mangal"/>
      <w:color w:val="auto"/>
    </w:rPr>
  </w:style>
  <w:style w:type="paragraph" w:customStyle="1" w:styleId="CM39">
    <w:name w:val="CM39"/>
    <w:basedOn w:val="Default"/>
    <w:next w:val="Default"/>
    <w:rsid w:val="00CE0AE7"/>
    <w:pPr>
      <w:spacing w:after="60"/>
    </w:pPr>
    <w:rPr>
      <w:rFonts w:cs="Mangal"/>
      <w:color w:val="auto"/>
    </w:rPr>
  </w:style>
  <w:style w:type="paragraph" w:customStyle="1" w:styleId="CM41">
    <w:name w:val="CM41"/>
    <w:basedOn w:val="Default"/>
    <w:next w:val="Default"/>
    <w:rsid w:val="00CE0AE7"/>
    <w:pPr>
      <w:spacing w:after="188"/>
    </w:pPr>
    <w:rPr>
      <w:rFonts w:cs="Mangal"/>
      <w:color w:val="auto"/>
    </w:rPr>
  </w:style>
  <w:style w:type="paragraph" w:customStyle="1" w:styleId="CM61">
    <w:name w:val="CM61"/>
    <w:basedOn w:val="Normal"/>
    <w:next w:val="Normal"/>
    <w:rsid w:val="00CE0AE7"/>
    <w:pPr>
      <w:widowControl w:val="0"/>
      <w:autoSpaceDE w:val="0"/>
      <w:autoSpaceDN w:val="0"/>
      <w:adjustRightInd w:val="0"/>
      <w:spacing w:before="0" w:after="100"/>
    </w:pPr>
    <w:rPr>
      <w:rFonts w:ascii="Frutiger LT 57 Cn" w:hAnsi="Frutiger LT 57 Cn" w:cs="Mangal"/>
      <w:sz w:val="24"/>
      <w:lang w:val="en-ZA" w:eastAsia="en-ZA" w:bidi="hi-IN"/>
    </w:rPr>
  </w:style>
  <w:style w:type="paragraph" w:customStyle="1" w:styleId="CM57">
    <w:name w:val="CM57"/>
    <w:basedOn w:val="Normal"/>
    <w:next w:val="Normal"/>
    <w:rsid w:val="00CE0AE7"/>
    <w:pPr>
      <w:widowControl w:val="0"/>
      <w:autoSpaceDE w:val="0"/>
      <w:autoSpaceDN w:val="0"/>
      <w:adjustRightInd w:val="0"/>
      <w:spacing w:before="0" w:after="165"/>
    </w:pPr>
    <w:rPr>
      <w:rFonts w:ascii="Frutiger LT 57 Cn" w:hAnsi="Frutiger LT 57 Cn" w:cs="Mangal"/>
      <w:sz w:val="24"/>
      <w:lang w:val="en-ZA" w:eastAsia="en-ZA" w:bidi="hi-IN"/>
    </w:rPr>
  </w:style>
  <w:style w:type="paragraph" w:customStyle="1" w:styleId="1">
    <w:name w:val="1"/>
    <w:basedOn w:val="Normal"/>
    <w:semiHidden/>
    <w:rsid w:val="00C97DCA"/>
    <w:pPr>
      <w:spacing w:before="0" w:after="240" w:line="24" w:lineRule="atLeast"/>
      <w:jc w:val="both"/>
    </w:pPr>
    <w:rPr>
      <w:bCs/>
      <w:lang w:val="en-ZA"/>
    </w:rPr>
  </w:style>
  <w:style w:type="paragraph" w:customStyle="1" w:styleId="CharChar1">
    <w:name w:val="Char Char1"/>
    <w:basedOn w:val="Normal"/>
    <w:semiHidden/>
    <w:rsid w:val="008D6878"/>
    <w:pPr>
      <w:spacing w:before="0" w:after="240" w:line="24" w:lineRule="atLeast"/>
      <w:jc w:val="both"/>
    </w:pPr>
    <w:rPr>
      <w:bCs/>
      <w:lang w:val="en-ZA"/>
    </w:rPr>
  </w:style>
  <w:style w:type="numbering" w:customStyle="1" w:styleId="NoList1">
    <w:name w:val="No List1"/>
    <w:next w:val="NoList"/>
    <w:semiHidden/>
    <w:rsid w:val="008D6878"/>
  </w:style>
  <w:style w:type="paragraph" w:styleId="Caption">
    <w:name w:val="caption"/>
    <w:basedOn w:val="Normal"/>
    <w:next w:val="Normal"/>
    <w:qFormat/>
    <w:rsid w:val="008D6878"/>
    <w:pPr>
      <w:spacing w:before="480" w:after="240"/>
    </w:pPr>
    <w:rPr>
      <w:b/>
      <w:sz w:val="26"/>
      <w:szCs w:val="20"/>
    </w:rPr>
  </w:style>
  <w:style w:type="paragraph" w:customStyle="1" w:styleId="StandardParagraph">
    <w:name w:val="Standard Paragraph"/>
    <w:basedOn w:val="Normal"/>
    <w:rsid w:val="008D6878"/>
    <w:pPr>
      <w:spacing w:before="0" w:after="240"/>
      <w:jc w:val="both"/>
    </w:pPr>
    <w:rPr>
      <w:sz w:val="20"/>
      <w:szCs w:val="20"/>
    </w:rPr>
  </w:style>
  <w:style w:type="paragraph" w:styleId="TableofFigures">
    <w:name w:val="table of figures"/>
    <w:basedOn w:val="Normal"/>
    <w:next w:val="Normal"/>
    <w:semiHidden/>
    <w:rsid w:val="008D6878"/>
    <w:pPr>
      <w:tabs>
        <w:tab w:val="left" w:pos="360"/>
        <w:tab w:val="left" w:pos="504"/>
        <w:tab w:val="left" w:pos="792"/>
        <w:tab w:val="right" w:leader="dot" w:pos="8658"/>
      </w:tabs>
      <w:spacing w:before="0"/>
    </w:pPr>
    <w:rPr>
      <w:noProof/>
      <w:sz w:val="20"/>
      <w:szCs w:val="20"/>
    </w:rPr>
  </w:style>
  <w:style w:type="paragraph" w:customStyle="1" w:styleId="TierII">
    <w:name w:val="Tier II"/>
    <w:basedOn w:val="Normal"/>
    <w:rsid w:val="008D6878"/>
    <w:pPr>
      <w:widowControl w:val="0"/>
      <w:numPr>
        <w:ilvl w:val="1"/>
        <w:numId w:val="3"/>
      </w:numPr>
      <w:tabs>
        <w:tab w:val="clear" w:pos="720"/>
        <w:tab w:val="num" w:pos="360"/>
      </w:tabs>
      <w:spacing w:before="40" w:after="80"/>
      <w:ind w:left="360" w:hanging="360"/>
    </w:pPr>
    <w:rPr>
      <w:szCs w:val="20"/>
      <w:lang w:val="en-US"/>
    </w:rPr>
  </w:style>
  <w:style w:type="paragraph" w:customStyle="1" w:styleId="Indent2">
    <w:name w:val="Indent 2"/>
    <w:basedOn w:val="Normal"/>
    <w:rsid w:val="008D6878"/>
    <w:pPr>
      <w:tabs>
        <w:tab w:val="left" w:pos="792"/>
      </w:tabs>
      <w:spacing w:before="0" w:after="240"/>
      <w:ind w:left="360"/>
      <w:jc w:val="both"/>
    </w:pPr>
    <w:rPr>
      <w:sz w:val="20"/>
      <w:szCs w:val="20"/>
    </w:rPr>
  </w:style>
  <w:style w:type="character" w:customStyle="1" w:styleId="StandardParagraphChar">
    <w:name w:val="Standard Paragraph Char"/>
    <w:rsid w:val="008D6878"/>
    <w:rPr>
      <w:rFonts w:ascii="Arial" w:hAnsi="Arial"/>
      <w:noProof w:val="0"/>
      <w:lang w:val="en-ZA" w:eastAsia="en-ZA" w:bidi="ar-SA"/>
    </w:rPr>
  </w:style>
  <w:style w:type="paragraph" w:styleId="NormalWeb">
    <w:name w:val="Normal (Web)"/>
    <w:basedOn w:val="Normal"/>
    <w:rsid w:val="008D6878"/>
    <w:pPr>
      <w:spacing w:before="40" w:after="40"/>
    </w:pPr>
    <w:rPr>
      <w:sz w:val="20"/>
      <w:szCs w:val="20"/>
      <w:lang w:val="en-ZA" w:eastAsia="en-ZA" w:bidi="hi-IN"/>
    </w:rPr>
  </w:style>
  <w:style w:type="paragraph" w:customStyle="1" w:styleId="Indent1">
    <w:name w:val="Indent 1"/>
    <w:basedOn w:val="Normal"/>
    <w:rsid w:val="008D6878"/>
    <w:pPr>
      <w:tabs>
        <w:tab w:val="left" w:pos="329"/>
      </w:tabs>
      <w:spacing w:before="0" w:after="240"/>
      <w:ind w:left="329" w:hanging="329"/>
      <w:jc w:val="both"/>
    </w:pPr>
    <w:rPr>
      <w:sz w:val="20"/>
      <w:szCs w:val="20"/>
    </w:rPr>
  </w:style>
  <w:style w:type="paragraph" w:customStyle="1" w:styleId="p26">
    <w:name w:val="p26"/>
    <w:basedOn w:val="Normal"/>
    <w:rsid w:val="008D6878"/>
    <w:pPr>
      <w:widowControl w:val="0"/>
      <w:tabs>
        <w:tab w:val="left" w:pos="1200"/>
        <w:tab w:val="left" w:pos="1720"/>
      </w:tabs>
      <w:spacing w:before="0" w:after="0" w:line="260" w:lineRule="atLeast"/>
      <w:ind w:left="240"/>
    </w:pPr>
    <w:rPr>
      <w:rFonts w:ascii="Times New Roman" w:hAnsi="Times New Roman"/>
      <w:snapToGrid w:val="0"/>
      <w:sz w:val="24"/>
      <w:szCs w:val="20"/>
    </w:rPr>
  </w:style>
  <w:style w:type="paragraph" w:styleId="BodyTextIndent3">
    <w:name w:val="Body Text Indent 3"/>
    <w:basedOn w:val="Normal"/>
    <w:link w:val="BodyTextIndent3Char"/>
    <w:rsid w:val="008D6878"/>
    <w:pPr>
      <w:tabs>
        <w:tab w:val="left" w:pos="720"/>
      </w:tabs>
      <w:spacing w:before="0" w:after="0" w:line="240" w:lineRule="exact"/>
      <w:ind w:left="1440" w:hanging="1440"/>
      <w:jc w:val="both"/>
    </w:pPr>
    <w:rPr>
      <w:szCs w:val="20"/>
    </w:rPr>
  </w:style>
  <w:style w:type="character" w:customStyle="1" w:styleId="BodyTextIndent3Char">
    <w:name w:val="Body Text Indent 3 Char"/>
    <w:link w:val="BodyTextIndent3"/>
    <w:rsid w:val="008D6878"/>
    <w:rPr>
      <w:rFonts w:ascii="Arial" w:hAnsi="Arial"/>
      <w:sz w:val="22"/>
      <w:lang w:val="en-GB" w:eastAsia="en-US"/>
    </w:rPr>
  </w:style>
  <w:style w:type="paragraph" w:styleId="BodyTextIndent2">
    <w:name w:val="Body Text Indent 2"/>
    <w:basedOn w:val="Normal"/>
    <w:link w:val="BodyTextIndent2Char"/>
    <w:rsid w:val="008D6878"/>
    <w:pPr>
      <w:spacing w:before="0" w:after="0"/>
      <w:ind w:left="1440"/>
      <w:jc w:val="both"/>
    </w:pPr>
    <w:rPr>
      <w:sz w:val="24"/>
      <w:szCs w:val="20"/>
    </w:rPr>
  </w:style>
  <w:style w:type="character" w:customStyle="1" w:styleId="BodyTextIndent2Char">
    <w:name w:val="Body Text Indent 2 Char"/>
    <w:link w:val="BodyTextIndent2"/>
    <w:rsid w:val="008D6878"/>
    <w:rPr>
      <w:rFonts w:ascii="Arial" w:hAnsi="Arial"/>
      <w:sz w:val="24"/>
      <w:lang w:val="en-GB" w:eastAsia="en-US"/>
    </w:rPr>
  </w:style>
  <w:style w:type="paragraph" w:styleId="BodyText3">
    <w:name w:val="Body Text 3"/>
    <w:basedOn w:val="Normal"/>
    <w:link w:val="BodyText3Char"/>
    <w:rsid w:val="008D6878"/>
    <w:pPr>
      <w:spacing w:before="0" w:after="0" w:line="240" w:lineRule="exact"/>
      <w:jc w:val="both"/>
    </w:pPr>
    <w:rPr>
      <w:b/>
      <w:sz w:val="24"/>
      <w:szCs w:val="20"/>
    </w:rPr>
  </w:style>
  <w:style w:type="character" w:customStyle="1" w:styleId="BodyText3Char">
    <w:name w:val="Body Text 3 Char"/>
    <w:link w:val="BodyText3"/>
    <w:rsid w:val="008D6878"/>
    <w:rPr>
      <w:rFonts w:ascii="Arial" w:hAnsi="Arial"/>
      <w:b/>
      <w:sz w:val="24"/>
      <w:lang w:val="en-GB" w:eastAsia="en-US"/>
    </w:rPr>
  </w:style>
  <w:style w:type="paragraph" w:customStyle="1" w:styleId="Preformatted">
    <w:name w:val="Preformatted"/>
    <w:basedOn w:val="Normal"/>
    <w:rsid w:val="008D6878"/>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napToGrid w:val="0"/>
      <w:sz w:val="20"/>
      <w:szCs w:val="20"/>
      <w:lang w:val="en-US"/>
    </w:rPr>
  </w:style>
  <w:style w:type="paragraph" w:styleId="Title">
    <w:name w:val="Title"/>
    <w:basedOn w:val="Normal"/>
    <w:link w:val="TitleChar"/>
    <w:qFormat/>
    <w:rsid w:val="008D6878"/>
    <w:pPr>
      <w:spacing w:before="0" w:after="0"/>
      <w:jc w:val="center"/>
    </w:pPr>
    <w:rPr>
      <w:b/>
      <w:lang w:val="en-US"/>
    </w:rPr>
  </w:style>
  <w:style w:type="character" w:customStyle="1" w:styleId="TitleChar">
    <w:name w:val="Title Char"/>
    <w:link w:val="Title"/>
    <w:rsid w:val="008D6878"/>
    <w:rPr>
      <w:rFonts w:ascii="Arial" w:hAnsi="Arial"/>
      <w:b/>
      <w:sz w:val="22"/>
      <w:szCs w:val="24"/>
      <w:lang w:val="en-US" w:eastAsia="en-US"/>
    </w:rPr>
  </w:style>
  <w:style w:type="paragraph" w:styleId="EnvelopeAddress">
    <w:name w:val="envelope address"/>
    <w:basedOn w:val="Normal"/>
    <w:rsid w:val="008D6878"/>
    <w:pPr>
      <w:framePr w:w="7920" w:h="1980" w:hRule="exact" w:hSpace="180" w:wrap="auto" w:hAnchor="page" w:xAlign="center" w:yAlign="bottom"/>
      <w:spacing w:before="0" w:after="0"/>
      <w:ind w:left="2880"/>
    </w:pPr>
    <w:rPr>
      <w:rFonts w:ascii="Bradley Hand ITC" w:hAnsi="Bradley Hand ITC" w:cs="Arial"/>
      <w:b/>
      <w:sz w:val="48"/>
    </w:rPr>
  </w:style>
  <w:style w:type="paragraph" w:customStyle="1" w:styleId="Note">
    <w:name w:val="Note"/>
    <w:basedOn w:val="Normal"/>
    <w:rsid w:val="008D6878"/>
    <w:pPr>
      <w:spacing w:before="0" w:after="240"/>
      <w:jc w:val="both"/>
    </w:pPr>
    <w:rPr>
      <w:sz w:val="17"/>
      <w:szCs w:val="20"/>
    </w:rPr>
  </w:style>
  <w:style w:type="paragraph" w:customStyle="1" w:styleId="Annex1">
    <w:name w:val="Annex1"/>
    <w:basedOn w:val="Heading1"/>
    <w:rsid w:val="008D6878"/>
    <w:pPr>
      <w:keepNext w:val="0"/>
      <w:numPr>
        <w:numId w:val="0"/>
      </w:numPr>
      <w:spacing w:before="0" w:after="0"/>
      <w:jc w:val="center"/>
    </w:pPr>
    <w:rPr>
      <w:rFonts w:cs="Times New Roman"/>
      <w:bCs w:val="0"/>
      <w:kern w:val="28"/>
      <w:sz w:val="26"/>
      <w:szCs w:val="20"/>
    </w:rPr>
  </w:style>
  <w:style w:type="paragraph" w:customStyle="1" w:styleId="Annex2">
    <w:name w:val="Annex2"/>
    <w:basedOn w:val="Heading2"/>
    <w:autoRedefine/>
    <w:rsid w:val="008D6878"/>
    <w:pPr>
      <w:keepNext w:val="0"/>
      <w:numPr>
        <w:ilvl w:val="0"/>
        <w:numId w:val="0"/>
      </w:numPr>
      <w:spacing w:before="0" w:after="0"/>
      <w:jc w:val="center"/>
    </w:pPr>
    <w:rPr>
      <w:rFonts w:cs="Times New Roman"/>
      <w:bCs w:val="0"/>
      <w:i w:val="0"/>
      <w:iCs w:val="0"/>
      <w:sz w:val="26"/>
      <w:szCs w:val="20"/>
    </w:rPr>
  </w:style>
  <w:style w:type="paragraph" w:styleId="Subtitle">
    <w:name w:val="Subtitle"/>
    <w:basedOn w:val="Normal"/>
    <w:link w:val="SubtitleChar"/>
    <w:qFormat/>
    <w:rsid w:val="008D6878"/>
    <w:pPr>
      <w:tabs>
        <w:tab w:val="num" w:pos="720"/>
      </w:tabs>
      <w:spacing w:before="0" w:after="0"/>
      <w:ind w:left="720" w:hanging="360"/>
    </w:pPr>
    <w:rPr>
      <w:b/>
      <w:szCs w:val="20"/>
      <w:lang w:val="en-ZA"/>
    </w:rPr>
  </w:style>
  <w:style w:type="character" w:customStyle="1" w:styleId="SubtitleChar">
    <w:name w:val="Subtitle Char"/>
    <w:link w:val="Subtitle"/>
    <w:rsid w:val="008D6878"/>
    <w:rPr>
      <w:rFonts w:ascii="Arial" w:hAnsi="Arial"/>
      <w:b/>
      <w:sz w:val="22"/>
      <w:lang w:eastAsia="en-US"/>
    </w:rPr>
  </w:style>
  <w:style w:type="paragraph" w:customStyle="1" w:styleId="p1">
    <w:name w:val="p1"/>
    <w:basedOn w:val="Normal"/>
    <w:rsid w:val="008D6878"/>
    <w:pPr>
      <w:widowControl w:val="0"/>
      <w:tabs>
        <w:tab w:val="left" w:pos="720"/>
      </w:tabs>
      <w:spacing w:before="0" w:after="0" w:line="240" w:lineRule="atLeast"/>
    </w:pPr>
    <w:rPr>
      <w:rFonts w:ascii="Times New Roman" w:hAnsi="Times New Roman"/>
      <w:snapToGrid w:val="0"/>
      <w:sz w:val="24"/>
      <w:szCs w:val="20"/>
      <w:lang w:val="en-US"/>
    </w:rPr>
  </w:style>
  <w:style w:type="paragraph" w:customStyle="1" w:styleId="Table">
    <w:name w:val="Table"/>
    <w:basedOn w:val="Normal"/>
    <w:rsid w:val="008D6878"/>
    <w:pPr>
      <w:tabs>
        <w:tab w:val="left" w:pos="-720"/>
      </w:tabs>
      <w:suppressAutoHyphens/>
      <w:spacing w:before="60" w:after="60"/>
      <w:jc w:val="both"/>
    </w:pPr>
    <w:rPr>
      <w:sz w:val="20"/>
      <w:szCs w:val="20"/>
    </w:rPr>
  </w:style>
  <w:style w:type="paragraph" w:customStyle="1" w:styleId="ProjectTitle">
    <w:name w:val="Project Title"/>
    <w:basedOn w:val="Normal"/>
    <w:rsid w:val="008D6878"/>
    <w:pPr>
      <w:spacing w:before="60" w:after="60"/>
      <w:jc w:val="center"/>
    </w:pPr>
    <w:rPr>
      <w:b/>
      <w:caps/>
      <w:color w:val="000080"/>
      <w:sz w:val="24"/>
      <w:szCs w:val="20"/>
    </w:rPr>
  </w:style>
  <w:style w:type="paragraph" w:customStyle="1" w:styleId="DocumentName">
    <w:name w:val="Document Name"/>
    <w:basedOn w:val="Heading3"/>
    <w:rsid w:val="008D6878"/>
    <w:pPr>
      <w:spacing w:before="60"/>
      <w:jc w:val="center"/>
    </w:pPr>
    <w:rPr>
      <w:rFonts w:cs="Times New Roman"/>
      <w:bCs w:val="0"/>
      <w:sz w:val="20"/>
      <w:szCs w:val="20"/>
    </w:rPr>
  </w:style>
  <w:style w:type="paragraph" w:customStyle="1" w:styleId="ReferenceRev">
    <w:name w:val="Reference_Rev"/>
    <w:basedOn w:val="Heading5"/>
    <w:rsid w:val="008D6878"/>
    <w:pPr>
      <w:keepNext/>
      <w:numPr>
        <w:ilvl w:val="0"/>
        <w:numId w:val="0"/>
      </w:numPr>
      <w:spacing w:before="60"/>
      <w:jc w:val="center"/>
    </w:pPr>
    <w:rPr>
      <w:bCs w:val="0"/>
      <w:i w:val="0"/>
      <w:iCs w:val="0"/>
      <w:sz w:val="20"/>
      <w:szCs w:val="20"/>
    </w:rPr>
  </w:style>
  <w:style w:type="paragraph" w:customStyle="1" w:styleId="Style-11270508">
    <w:name w:val="Style-11270508"/>
    <w:rsid w:val="008D6878"/>
    <w:pPr>
      <w:autoSpaceDE w:val="0"/>
      <w:autoSpaceDN w:val="0"/>
      <w:adjustRightInd w:val="0"/>
    </w:pPr>
    <w:rPr>
      <w:rFonts w:ascii="Arial" w:hAnsi="Arial"/>
      <w:sz w:val="24"/>
      <w:szCs w:val="24"/>
      <w:lang w:val="en-US" w:eastAsia="en-US"/>
    </w:rPr>
  </w:style>
  <w:style w:type="paragraph" w:customStyle="1" w:styleId="BodyTextIndent1">
    <w:name w:val="Body Text Indent 1"/>
    <w:basedOn w:val="Normal"/>
    <w:rsid w:val="008D6878"/>
    <w:pPr>
      <w:spacing w:before="0" w:after="160"/>
      <w:ind w:left="720"/>
      <w:jc w:val="both"/>
    </w:pPr>
    <w:rPr>
      <w:sz w:val="20"/>
      <w:szCs w:val="20"/>
    </w:rPr>
  </w:style>
  <w:style w:type="paragraph" w:customStyle="1" w:styleId="TableText">
    <w:name w:val="Table Text"/>
    <w:basedOn w:val="Normal"/>
    <w:rsid w:val="008D6878"/>
    <w:pPr>
      <w:spacing w:before="0" w:after="0"/>
    </w:pPr>
    <w:rPr>
      <w:rFonts w:ascii="Times New Roman" w:hAnsi="Times New Roman"/>
      <w:sz w:val="20"/>
      <w:szCs w:val="20"/>
      <w:lang w:val="en-US"/>
    </w:rPr>
  </w:style>
  <w:style w:type="paragraph" w:customStyle="1" w:styleId="CellHeading">
    <w:name w:val="CellHeading"/>
    <w:rsid w:val="008D6878"/>
    <w:pPr>
      <w:spacing w:before="40" w:after="40"/>
      <w:jc w:val="center"/>
    </w:pPr>
    <w:rPr>
      <w:rFonts w:ascii="Arial Narrow" w:hAnsi="Arial Narrow"/>
      <w:b/>
      <w:noProof/>
      <w:lang w:val="en-US" w:eastAsia="en-US"/>
    </w:rPr>
  </w:style>
  <w:style w:type="character" w:styleId="FollowedHyperlink">
    <w:name w:val="FollowedHyperlink"/>
    <w:uiPriority w:val="99"/>
    <w:rsid w:val="008D6878"/>
    <w:rPr>
      <w:color w:val="800080"/>
      <w:u w:val="single"/>
    </w:rPr>
  </w:style>
  <w:style w:type="paragraph" w:styleId="CommentText">
    <w:name w:val="annotation text"/>
    <w:basedOn w:val="Normal"/>
    <w:link w:val="CommentTextChar"/>
    <w:uiPriority w:val="99"/>
    <w:rsid w:val="008D6878"/>
    <w:pPr>
      <w:spacing w:before="0" w:after="0"/>
    </w:pPr>
    <w:rPr>
      <w:rFonts w:ascii="Times New Roman" w:hAnsi="Times New Roman"/>
      <w:sz w:val="20"/>
      <w:szCs w:val="20"/>
      <w:lang w:val="en-US"/>
    </w:rPr>
  </w:style>
  <w:style w:type="character" w:customStyle="1" w:styleId="CommentTextChar">
    <w:name w:val="Comment Text Char"/>
    <w:link w:val="CommentText"/>
    <w:uiPriority w:val="99"/>
    <w:rsid w:val="008D6878"/>
    <w:rPr>
      <w:lang w:val="en-US" w:eastAsia="en-US"/>
    </w:rPr>
  </w:style>
  <w:style w:type="character" w:styleId="CommentReference">
    <w:name w:val="annotation reference"/>
    <w:uiPriority w:val="99"/>
    <w:semiHidden/>
    <w:rsid w:val="008D6878"/>
    <w:rPr>
      <w:sz w:val="16"/>
      <w:szCs w:val="16"/>
    </w:rPr>
  </w:style>
  <w:style w:type="paragraph" w:styleId="CommentSubject">
    <w:name w:val="annotation subject"/>
    <w:basedOn w:val="CommentText"/>
    <w:next w:val="CommentText"/>
    <w:link w:val="CommentSubjectChar"/>
    <w:uiPriority w:val="99"/>
    <w:semiHidden/>
    <w:rsid w:val="008D6878"/>
    <w:rPr>
      <w:rFonts w:ascii="Arial" w:hAnsi="Arial"/>
      <w:b/>
      <w:bCs/>
      <w:lang w:val="en-GB"/>
    </w:rPr>
  </w:style>
  <w:style w:type="character" w:customStyle="1" w:styleId="CommentSubjectChar">
    <w:name w:val="Comment Subject Char"/>
    <w:link w:val="CommentSubject"/>
    <w:uiPriority w:val="99"/>
    <w:semiHidden/>
    <w:rsid w:val="008D6878"/>
    <w:rPr>
      <w:rFonts w:ascii="Arial" w:hAnsi="Arial"/>
      <w:b/>
      <w:bCs/>
      <w:lang w:val="en-GB" w:eastAsia="en-US"/>
    </w:rPr>
  </w:style>
  <w:style w:type="paragraph" w:customStyle="1" w:styleId="normalCharChar">
    <w:name w:val="normal Char Char"/>
    <w:basedOn w:val="Normal"/>
    <w:semiHidden/>
    <w:rsid w:val="008D6878"/>
    <w:pPr>
      <w:spacing w:before="0" w:after="240" w:line="24" w:lineRule="atLeast"/>
      <w:jc w:val="both"/>
    </w:pPr>
    <w:rPr>
      <w:bCs/>
      <w:lang w:val="en-US"/>
    </w:rPr>
  </w:style>
  <w:style w:type="paragraph" w:customStyle="1" w:styleId="CharChar2">
    <w:name w:val="Char Char2"/>
    <w:basedOn w:val="Normal"/>
    <w:semiHidden/>
    <w:rsid w:val="008D6878"/>
    <w:pPr>
      <w:spacing w:before="0" w:after="240" w:line="24" w:lineRule="atLeast"/>
      <w:jc w:val="both"/>
    </w:pPr>
    <w:rPr>
      <w:bCs/>
      <w:lang w:val="en-US"/>
    </w:rPr>
  </w:style>
  <w:style w:type="table" w:styleId="TableGrid">
    <w:name w:val="Table Grid"/>
    <w:basedOn w:val="TableNormal"/>
    <w:uiPriority w:val="39"/>
    <w:rsid w:val="008D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ingleSp">
    <w:name w:val="Bullet - Single Sp"/>
    <w:basedOn w:val="BodyText"/>
    <w:rsid w:val="008D6878"/>
    <w:pPr>
      <w:numPr>
        <w:numId w:val="4"/>
      </w:numPr>
      <w:spacing w:before="0" w:after="0"/>
    </w:pPr>
    <w:rPr>
      <w:rFonts w:ascii="Times New Roman" w:hAnsi="Times New Roman"/>
      <w:sz w:val="20"/>
      <w:szCs w:val="20"/>
      <w:lang w:val="en-US"/>
    </w:rPr>
  </w:style>
  <w:style w:type="paragraph" w:customStyle="1" w:styleId="Char">
    <w:name w:val="Char"/>
    <w:basedOn w:val="Normal"/>
    <w:semiHidden/>
    <w:rsid w:val="008D6878"/>
    <w:pPr>
      <w:spacing w:before="0" w:after="240" w:line="24" w:lineRule="atLeast"/>
      <w:jc w:val="both"/>
    </w:pPr>
    <w:rPr>
      <w:bCs/>
      <w:lang w:val="en-US"/>
    </w:rPr>
  </w:style>
  <w:style w:type="paragraph" w:customStyle="1" w:styleId="normalCharCharCharCharChar">
    <w:name w:val="normal Char Char Char Char Char"/>
    <w:basedOn w:val="Normal"/>
    <w:semiHidden/>
    <w:rsid w:val="008D6878"/>
    <w:pPr>
      <w:spacing w:before="0" w:after="240" w:line="24" w:lineRule="atLeast"/>
      <w:jc w:val="both"/>
    </w:pPr>
    <w:rPr>
      <w:bCs/>
      <w:lang w:val="en-ZA"/>
    </w:rPr>
  </w:style>
  <w:style w:type="paragraph" w:styleId="ListParagraph">
    <w:name w:val="List Paragraph"/>
    <w:basedOn w:val="Normal"/>
    <w:link w:val="ListParagraphChar"/>
    <w:uiPriority w:val="34"/>
    <w:qFormat/>
    <w:rsid w:val="008D6878"/>
    <w:pPr>
      <w:spacing w:before="0" w:after="0"/>
      <w:ind w:left="720"/>
    </w:pPr>
    <w:rPr>
      <w:sz w:val="20"/>
      <w:szCs w:val="20"/>
    </w:rPr>
  </w:style>
  <w:style w:type="paragraph" w:customStyle="1" w:styleId="Reference">
    <w:name w:val="Reference"/>
    <w:basedOn w:val="BodyText"/>
    <w:uiPriority w:val="99"/>
    <w:rsid w:val="008D6878"/>
    <w:pPr>
      <w:tabs>
        <w:tab w:val="num" w:pos="567"/>
      </w:tabs>
      <w:spacing w:before="0"/>
      <w:ind w:left="567" w:hanging="567"/>
      <w:jc w:val="both"/>
    </w:pPr>
    <w:rPr>
      <w:rFonts w:cs="Arial"/>
      <w:szCs w:val="20"/>
    </w:rPr>
  </w:style>
  <w:style w:type="character" w:styleId="Emphasis">
    <w:name w:val="Emphasis"/>
    <w:uiPriority w:val="99"/>
    <w:qFormat/>
    <w:rsid w:val="008D6878"/>
    <w:rPr>
      <w:rFonts w:cs="Times New Roman"/>
      <w:b/>
      <w:lang w:val="en-GB"/>
    </w:rPr>
  </w:style>
  <w:style w:type="paragraph" w:customStyle="1" w:styleId="TableBodyCentre">
    <w:name w:val="Table Body Centre"/>
    <w:basedOn w:val="Normal"/>
    <w:uiPriority w:val="99"/>
    <w:rsid w:val="008D6878"/>
    <w:pPr>
      <w:tabs>
        <w:tab w:val="left" w:pos="397"/>
        <w:tab w:val="left" w:pos="794"/>
        <w:tab w:val="left" w:pos="1191"/>
        <w:tab w:val="left" w:pos="1587"/>
        <w:tab w:val="left" w:pos="1984"/>
        <w:tab w:val="left" w:pos="2381"/>
        <w:tab w:val="left" w:pos="2778"/>
        <w:tab w:val="left" w:pos="3175"/>
        <w:tab w:val="left" w:pos="3572"/>
        <w:tab w:val="left" w:pos="3969"/>
      </w:tabs>
      <w:spacing w:before="40" w:after="40"/>
      <w:jc w:val="center"/>
    </w:pPr>
    <w:rPr>
      <w:rFonts w:cs="Arial"/>
      <w:sz w:val="20"/>
      <w:szCs w:val="20"/>
    </w:rPr>
  </w:style>
  <w:style w:type="paragraph" w:styleId="Revision">
    <w:name w:val="Revision"/>
    <w:hidden/>
    <w:uiPriority w:val="99"/>
    <w:semiHidden/>
    <w:rsid w:val="00253D98"/>
    <w:rPr>
      <w:rFonts w:ascii="Arial" w:hAnsi="Arial"/>
      <w:sz w:val="22"/>
      <w:szCs w:val="24"/>
      <w:lang w:val="en-GB" w:eastAsia="en-US"/>
    </w:rPr>
  </w:style>
  <w:style w:type="paragraph" w:styleId="NoSpacing">
    <w:name w:val="No Spacing"/>
    <w:uiPriority w:val="1"/>
    <w:qFormat/>
    <w:rsid w:val="006E1EB6"/>
    <w:rPr>
      <w:rFonts w:asciiTheme="minorHAnsi" w:eastAsiaTheme="minorHAnsi" w:hAnsiTheme="minorHAnsi" w:cstheme="minorBidi"/>
      <w:sz w:val="22"/>
      <w:szCs w:val="22"/>
      <w:lang w:eastAsia="en-US"/>
    </w:rPr>
  </w:style>
  <w:style w:type="paragraph" w:customStyle="1" w:styleId="TitlePageCentre">
    <w:name w:val="Title Page Centre"/>
    <w:basedOn w:val="Normal"/>
    <w:semiHidden/>
    <w:rsid w:val="00B82FB1"/>
    <w:pPr>
      <w:keepLines/>
      <w:jc w:val="center"/>
    </w:pPr>
    <w:rPr>
      <w:rFonts w:cs="Arial"/>
      <w:b/>
      <w:szCs w:val="20"/>
    </w:rPr>
  </w:style>
  <w:style w:type="paragraph" w:customStyle="1" w:styleId="CompanyLogo">
    <w:name w:val="Company Logo"/>
    <w:basedOn w:val="BodyText"/>
    <w:next w:val="BodyText"/>
    <w:link w:val="CompanyLogoChar"/>
    <w:semiHidden/>
    <w:rsid w:val="00B82FB1"/>
    <w:pPr>
      <w:keepLines/>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0" w:after="0"/>
      <w:jc w:val="center"/>
    </w:pPr>
    <w:rPr>
      <w:rFonts w:cs="Arial"/>
    </w:rPr>
  </w:style>
  <w:style w:type="character" w:customStyle="1" w:styleId="CompanyLogoChar">
    <w:name w:val="Company Logo Char"/>
    <w:basedOn w:val="BodyTextChar"/>
    <w:link w:val="CompanyLogo"/>
    <w:semiHidden/>
    <w:rsid w:val="00B82FB1"/>
    <w:rPr>
      <w:rFonts w:ascii="Arial" w:hAnsi="Arial" w:cs="Arial"/>
      <w:sz w:val="22"/>
      <w:szCs w:val="24"/>
      <w:lang w:val="en-GB" w:eastAsia="en-US"/>
    </w:rPr>
  </w:style>
  <w:style w:type="character" w:customStyle="1" w:styleId="BalloonTextChar">
    <w:name w:val="Balloon Text Char"/>
    <w:basedOn w:val="DefaultParagraphFont"/>
    <w:link w:val="BalloonText"/>
    <w:uiPriority w:val="99"/>
    <w:semiHidden/>
    <w:rsid w:val="00C13231"/>
    <w:rPr>
      <w:rFonts w:ascii="Tahoma" w:hAnsi="Tahoma" w:cs="Tahoma"/>
      <w:sz w:val="16"/>
      <w:szCs w:val="16"/>
      <w:lang w:val="en-GB" w:eastAsia="en-US"/>
    </w:rPr>
  </w:style>
  <w:style w:type="paragraph" w:customStyle="1" w:styleId="xl1583">
    <w:name w:val="xl1583"/>
    <w:basedOn w:val="Normal"/>
    <w:rsid w:val="00C132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ZA" w:eastAsia="en-ZA"/>
    </w:rPr>
  </w:style>
  <w:style w:type="paragraph" w:customStyle="1" w:styleId="xl1584">
    <w:name w:val="xl1584"/>
    <w:basedOn w:val="Normal"/>
    <w:rsid w:val="00C132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lang w:val="en-ZA" w:eastAsia="en-ZA"/>
    </w:rPr>
  </w:style>
  <w:style w:type="character" w:customStyle="1" w:styleId="Heading1Char">
    <w:name w:val="Heading 1 Char"/>
    <w:basedOn w:val="DefaultParagraphFont"/>
    <w:link w:val="Heading1"/>
    <w:uiPriority w:val="9"/>
    <w:rsid w:val="00C13231"/>
    <w:rPr>
      <w:rFonts w:ascii="Arial" w:hAnsi="Arial" w:cs="Arial"/>
      <w:b/>
      <w:bCs/>
      <w:kern w:val="32"/>
      <w:sz w:val="32"/>
      <w:szCs w:val="32"/>
      <w:lang w:val="en-GB" w:eastAsia="en-US"/>
    </w:rPr>
  </w:style>
  <w:style w:type="paragraph" w:styleId="TOCHeading">
    <w:name w:val="TOC Heading"/>
    <w:basedOn w:val="Heading1"/>
    <w:next w:val="Normal"/>
    <w:uiPriority w:val="39"/>
    <w:unhideWhenUsed/>
    <w:qFormat/>
    <w:rsid w:val="00C13231"/>
    <w:pPr>
      <w:keepLines/>
      <w:numPr>
        <w:numId w:val="0"/>
      </w:numPr>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character" w:customStyle="1" w:styleId="ListParagraphChar">
    <w:name w:val="List Paragraph Char"/>
    <w:basedOn w:val="DefaultParagraphFont"/>
    <w:link w:val="ListParagraph"/>
    <w:uiPriority w:val="34"/>
    <w:rsid w:val="009975A1"/>
    <w:rPr>
      <w:rFonts w:ascii="Arial" w:hAnsi="Arial"/>
      <w:lang w:val="en-GB" w:eastAsia="en-US"/>
    </w:rPr>
  </w:style>
  <w:style w:type="paragraph" w:customStyle="1" w:styleId="elementtoproof">
    <w:name w:val="elementtoproof"/>
    <w:basedOn w:val="Normal"/>
    <w:rsid w:val="00AF701B"/>
    <w:pPr>
      <w:spacing w:before="0" w:after="0"/>
    </w:pPr>
    <w:rPr>
      <w:rFonts w:ascii="Calibri" w:eastAsiaTheme="minorHAnsi" w:hAnsi="Calibri" w:cs="Calibri"/>
      <w:szCs w:val="2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97012">
      <w:bodyDiv w:val="1"/>
      <w:marLeft w:val="0"/>
      <w:marRight w:val="0"/>
      <w:marTop w:val="0"/>
      <w:marBottom w:val="0"/>
      <w:divBdr>
        <w:top w:val="none" w:sz="0" w:space="0" w:color="auto"/>
        <w:left w:val="none" w:sz="0" w:space="0" w:color="auto"/>
        <w:bottom w:val="none" w:sz="0" w:space="0" w:color="auto"/>
        <w:right w:val="none" w:sz="0" w:space="0" w:color="auto"/>
      </w:divBdr>
    </w:div>
    <w:div w:id="1118642594">
      <w:bodyDiv w:val="1"/>
      <w:marLeft w:val="0"/>
      <w:marRight w:val="0"/>
      <w:marTop w:val="0"/>
      <w:marBottom w:val="0"/>
      <w:divBdr>
        <w:top w:val="none" w:sz="0" w:space="0" w:color="auto"/>
        <w:left w:val="none" w:sz="0" w:space="0" w:color="auto"/>
        <w:bottom w:val="none" w:sz="0" w:space="0" w:color="auto"/>
        <w:right w:val="none" w:sz="0" w:space="0" w:color="auto"/>
      </w:divBdr>
    </w:div>
    <w:div w:id="1419332659">
      <w:bodyDiv w:val="1"/>
      <w:marLeft w:val="0"/>
      <w:marRight w:val="0"/>
      <w:marTop w:val="0"/>
      <w:marBottom w:val="0"/>
      <w:divBdr>
        <w:top w:val="none" w:sz="0" w:space="0" w:color="auto"/>
        <w:left w:val="none" w:sz="0" w:space="0" w:color="auto"/>
        <w:bottom w:val="none" w:sz="0" w:space="0" w:color="auto"/>
        <w:right w:val="none" w:sz="0" w:space="0" w:color="auto"/>
      </w:divBdr>
    </w:div>
    <w:div w:id="146854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xuser\My%20Documents\Template\Camden%20Power%20Station%20Control%20Document%20Template.rev0.draft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62A00-504A-4C2F-9B77-32A8D8666096}">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Camden Power Station Control Document Template.rev0.draft3</Template>
  <TotalTime>3</TotalTime>
  <Pages>13</Pages>
  <Words>4034</Words>
  <Characters>22516</Characters>
  <Application>Microsoft Office Word</Application>
  <DocSecurity>0</DocSecurity>
  <Lines>703</Lines>
  <Paragraphs>396</Paragraphs>
  <ScaleCrop>false</ScaleCrop>
  <Company>Eskom, Peaking Generation</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Camden Power Station</dc:creator>
  <cp:keywords/>
  <cp:lastModifiedBy>Mbulelo Mncengani</cp:lastModifiedBy>
  <cp:revision>31</cp:revision>
  <cp:lastPrinted>2016-10-25T12:50:00Z</cp:lastPrinted>
  <dcterms:created xsi:type="dcterms:W3CDTF">2025-04-22T17:52:00Z</dcterms:created>
  <dcterms:modified xsi:type="dcterms:W3CDTF">2026-09-17T12:36:00Z</dcterms:modified>
</cp:coreProperties>
</file>