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97" w:type="dxa"/>
        <w:jc w:val="center"/>
        <w:tblLook w:val="04A0" w:firstRow="1" w:lastRow="0" w:firstColumn="1" w:lastColumn="0" w:noHBand="0" w:noVBand="1"/>
      </w:tblPr>
      <w:tblGrid>
        <w:gridCol w:w="5116"/>
        <w:gridCol w:w="2126"/>
        <w:gridCol w:w="7655"/>
      </w:tblGrid>
      <w:tr w:rsidR="00A41BC6" w:rsidRPr="00A41BC6" w14:paraId="4177263B" w14:textId="77777777" w:rsidTr="005F2710">
        <w:trPr>
          <w:trHeight w:val="439"/>
          <w:jc w:val="center"/>
        </w:trPr>
        <w:tc>
          <w:tcPr>
            <w:tcW w:w="5116" w:type="dxa"/>
            <w:vMerge w:val="restart"/>
          </w:tcPr>
          <w:p w14:paraId="4C893A74" w14:textId="77777777" w:rsidR="00A41BC6" w:rsidRPr="00A41BC6" w:rsidRDefault="00A41BC6" w:rsidP="00A41BC6">
            <w:pPr>
              <w:rPr>
                <w:rFonts w:ascii="Arial" w:eastAsia="Calibri" w:hAnsi="Arial" w:cs="Arial"/>
                <w:b/>
                <w:bCs/>
              </w:rPr>
            </w:pPr>
            <w:r w:rsidRPr="00A41BC6">
              <w:rPr>
                <w:rFonts w:ascii="Arial" w:eastAsia="Calibri" w:hAnsi="Arial" w:cs="Arial"/>
                <w:b/>
                <w:bCs/>
              </w:rPr>
              <w:t>To whom it may concern</w:t>
            </w:r>
          </w:p>
        </w:tc>
        <w:tc>
          <w:tcPr>
            <w:tcW w:w="2126" w:type="dxa"/>
          </w:tcPr>
          <w:p w14:paraId="47945087"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Date</w:t>
            </w:r>
          </w:p>
        </w:tc>
        <w:tc>
          <w:tcPr>
            <w:tcW w:w="7655" w:type="dxa"/>
          </w:tcPr>
          <w:p w14:paraId="1FE22376" w14:textId="7CF4CF4A" w:rsidR="00A41BC6" w:rsidRPr="00A41BC6" w:rsidRDefault="00D77C9E" w:rsidP="00A41BC6">
            <w:pPr>
              <w:rPr>
                <w:rFonts w:ascii="Arial" w:eastAsia="Calibri" w:hAnsi="Arial" w:cs="Arial"/>
                <w:b/>
                <w:bCs/>
                <w:sz w:val="28"/>
                <w:szCs w:val="28"/>
                <w:u w:val="single"/>
              </w:rPr>
            </w:pPr>
            <w:r>
              <w:rPr>
                <w:rFonts w:ascii="Arial" w:eastAsia="Calibri" w:hAnsi="Arial" w:cs="Arial"/>
                <w:b/>
                <w:bCs/>
                <w:sz w:val="28"/>
                <w:szCs w:val="28"/>
                <w:u w:val="single"/>
              </w:rPr>
              <w:t>18 August 2025</w:t>
            </w:r>
          </w:p>
        </w:tc>
      </w:tr>
      <w:tr w:rsidR="00A41BC6" w:rsidRPr="00A41BC6" w14:paraId="08D31B03" w14:textId="77777777" w:rsidTr="005F2710">
        <w:trPr>
          <w:trHeight w:val="439"/>
          <w:jc w:val="center"/>
        </w:trPr>
        <w:tc>
          <w:tcPr>
            <w:tcW w:w="5116" w:type="dxa"/>
            <w:vMerge/>
          </w:tcPr>
          <w:p w14:paraId="13028066" w14:textId="77777777" w:rsidR="00A41BC6" w:rsidRPr="00A41BC6" w:rsidRDefault="00A41BC6" w:rsidP="00A41BC6">
            <w:pPr>
              <w:rPr>
                <w:rFonts w:ascii="Arial" w:eastAsia="Calibri" w:hAnsi="Arial" w:cs="Arial"/>
                <w:b/>
                <w:bCs/>
                <w:sz w:val="28"/>
                <w:szCs w:val="28"/>
                <w:u w:val="single"/>
              </w:rPr>
            </w:pPr>
          </w:p>
        </w:tc>
        <w:tc>
          <w:tcPr>
            <w:tcW w:w="2126" w:type="dxa"/>
          </w:tcPr>
          <w:p w14:paraId="62049029"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Enquiries</w:t>
            </w:r>
          </w:p>
        </w:tc>
        <w:tc>
          <w:tcPr>
            <w:tcW w:w="7655" w:type="dxa"/>
          </w:tcPr>
          <w:p w14:paraId="641B5D31" w14:textId="03847459" w:rsidR="00A41BC6" w:rsidRPr="00A41BC6" w:rsidRDefault="00A41BC6" w:rsidP="00A41BC6">
            <w:pPr>
              <w:rPr>
                <w:rFonts w:ascii="Arial" w:eastAsia="Calibri" w:hAnsi="Arial" w:cs="Arial"/>
                <w:b/>
                <w:bCs/>
                <w:sz w:val="28"/>
                <w:szCs w:val="28"/>
                <w:u w:val="single"/>
              </w:rPr>
            </w:pPr>
          </w:p>
        </w:tc>
      </w:tr>
      <w:tr w:rsidR="00A41BC6" w:rsidRPr="00A41BC6" w14:paraId="6D5659FE" w14:textId="77777777" w:rsidTr="005F2710">
        <w:trPr>
          <w:trHeight w:val="439"/>
          <w:jc w:val="center"/>
        </w:trPr>
        <w:tc>
          <w:tcPr>
            <w:tcW w:w="5116" w:type="dxa"/>
            <w:vMerge/>
          </w:tcPr>
          <w:p w14:paraId="25BFFF62" w14:textId="77777777" w:rsidR="00A41BC6" w:rsidRPr="00A41BC6" w:rsidRDefault="00A41BC6" w:rsidP="00A41BC6">
            <w:pPr>
              <w:rPr>
                <w:rFonts w:ascii="Arial" w:eastAsia="Calibri" w:hAnsi="Arial" w:cs="Arial"/>
                <w:b/>
                <w:bCs/>
                <w:sz w:val="28"/>
                <w:szCs w:val="28"/>
                <w:u w:val="single"/>
              </w:rPr>
            </w:pPr>
          </w:p>
        </w:tc>
        <w:tc>
          <w:tcPr>
            <w:tcW w:w="2126" w:type="dxa"/>
          </w:tcPr>
          <w:p w14:paraId="51B51C68"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E-mail address</w:t>
            </w:r>
          </w:p>
        </w:tc>
        <w:tc>
          <w:tcPr>
            <w:tcW w:w="7655" w:type="dxa"/>
          </w:tcPr>
          <w:p w14:paraId="2C0F9866" w14:textId="77777777" w:rsidR="00A41BC6" w:rsidRPr="00A41BC6" w:rsidRDefault="00A41BC6" w:rsidP="00A41BC6">
            <w:pPr>
              <w:rPr>
                <w:rFonts w:ascii="Arial" w:eastAsia="Calibri" w:hAnsi="Arial" w:cs="Arial"/>
                <w:b/>
                <w:bCs/>
                <w:sz w:val="28"/>
                <w:szCs w:val="28"/>
                <w:u w:val="single"/>
              </w:rPr>
            </w:pPr>
          </w:p>
        </w:tc>
      </w:tr>
    </w:tbl>
    <w:p w14:paraId="24C7566B" w14:textId="5B57BDDB" w:rsidR="00A41BC6" w:rsidRPr="00A41BC6" w:rsidRDefault="00A41BC6" w:rsidP="00A41BC6">
      <w:pPr>
        <w:spacing w:before="360" w:line="240" w:lineRule="auto"/>
        <w:ind w:left="709" w:hanging="709"/>
        <w:rPr>
          <w:rFonts w:ascii="Arial" w:eastAsia="Times New Roman" w:hAnsi="Arial" w:cs="Arial"/>
          <w:lang w:val="en-US"/>
        </w:rPr>
      </w:pPr>
      <w:r w:rsidRPr="00A41BC6">
        <w:rPr>
          <w:rFonts w:ascii="Arial" w:eastAsia="Times New Roman" w:hAnsi="Arial" w:cs="Arial"/>
          <w:lang w:val="en-US"/>
        </w:rPr>
        <w:t>Dear Sir/Madam</w:t>
      </w:r>
    </w:p>
    <w:tbl>
      <w:tblPr>
        <w:tblStyle w:val="TableGrid"/>
        <w:tblW w:w="15069" w:type="dxa"/>
        <w:jc w:val="center"/>
        <w:tblLook w:val="04A0" w:firstRow="1" w:lastRow="0" w:firstColumn="1" w:lastColumn="0" w:noHBand="0" w:noVBand="1"/>
      </w:tblPr>
      <w:tblGrid>
        <w:gridCol w:w="3871"/>
        <w:gridCol w:w="11198"/>
      </w:tblGrid>
      <w:tr w:rsidR="00A41BC6" w:rsidRPr="00A41BC6" w14:paraId="76896201" w14:textId="77777777" w:rsidTr="005F2710">
        <w:trPr>
          <w:trHeight w:val="414"/>
          <w:jc w:val="center"/>
        </w:trPr>
        <w:tc>
          <w:tcPr>
            <w:tcW w:w="3871" w:type="dxa"/>
          </w:tcPr>
          <w:p w14:paraId="0E4B0524" w14:textId="06C9E3AE"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Request for Enquiry N</w:t>
            </w:r>
            <w:r w:rsidR="007F627F">
              <w:rPr>
                <w:rFonts w:ascii="Arial" w:eastAsia="Calibri" w:hAnsi="Arial" w:cs="Arial"/>
                <w:b/>
                <w:bCs/>
              </w:rPr>
              <w:t>umber</w:t>
            </w:r>
          </w:p>
        </w:tc>
        <w:tc>
          <w:tcPr>
            <w:tcW w:w="11198" w:type="dxa"/>
          </w:tcPr>
          <w:p w14:paraId="6F10E761" w14:textId="2D14166C" w:rsidR="00A41BC6" w:rsidRPr="00A41BC6" w:rsidRDefault="00B26FF5" w:rsidP="00A41BC6">
            <w:pPr>
              <w:rPr>
                <w:rFonts w:ascii="Arial" w:eastAsia="Calibri" w:hAnsi="Arial" w:cs="Arial"/>
                <w:b/>
                <w:bCs/>
                <w:sz w:val="28"/>
                <w:szCs w:val="28"/>
                <w:u w:val="single"/>
              </w:rPr>
            </w:pPr>
            <w:r w:rsidRPr="00B26FF5">
              <w:rPr>
                <w:rFonts w:ascii="Arial" w:eastAsia="Calibri" w:hAnsi="Arial" w:cs="Arial"/>
                <w:b/>
                <w:bCs/>
                <w:sz w:val="28"/>
                <w:szCs w:val="28"/>
                <w:u w:val="single"/>
              </w:rPr>
              <w:t>E1208GXWCKR</w:t>
            </w:r>
          </w:p>
        </w:tc>
      </w:tr>
      <w:tr w:rsidR="00A41BC6" w:rsidRPr="00A41BC6" w14:paraId="11EC01B1" w14:textId="77777777" w:rsidTr="005F2710">
        <w:trPr>
          <w:trHeight w:val="414"/>
          <w:jc w:val="center"/>
        </w:trPr>
        <w:tc>
          <w:tcPr>
            <w:tcW w:w="3871" w:type="dxa"/>
          </w:tcPr>
          <w:p w14:paraId="0F81C49D"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Description / Project Title</w:t>
            </w:r>
          </w:p>
        </w:tc>
        <w:tc>
          <w:tcPr>
            <w:tcW w:w="11198" w:type="dxa"/>
          </w:tcPr>
          <w:p w14:paraId="00608571" w14:textId="3BCC0C82" w:rsidR="00A41BC6" w:rsidRPr="00A41BC6" w:rsidRDefault="00B26FF5" w:rsidP="00B26FF5">
            <w:pPr>
              <w:rPr>
                <w:rFonts w:ascii="Arial" w:eastAsia="Calibri" w:hAnsi="Arial" w:cs="Arial"/>
                <w:b/>
                <w:bCs/>
                <w:sz w:val="28"/>
                <w:szCs w:val="28"/>
                <w:u w:val="single"/>
              </w:rPr>
            </w:pPr>
            <w:r w:rsidRPr="00B26FF5">
              <w:rPr>
                <w:rFonts w:ascii="Arial" w:eastAsia="Calibri" w:hAnsi="Arial" w:cs="Arial"/>
                <w:b/>
                <w:bCs/>
                <w:sz w:val="28"/>
                <w:szCs w:val="28"/>
                <w:u w:val="single"/>
              </w:rPr>
              <w:t>The Once-off Supply, Delivery and Training for</w:t>
            </w:r>
            <w:r>
              <w:rPr>
                <w:rFonts w:ascii="Arial" w:eastAsia="Calibri" w:hAnsi="Arial" w:cs="Arial"/>
                <w:b/>
                <w:bCs/>
                <w:sz w:val="28"/>
                <w:szCs w:val="28"/>
                <w:u w:val="single"/>
              </w:rPr>
              <w:t xml:space="preserve"> </w:t>
            </w:r>
            <w:r w:rsidRPr="00B26FF5">
              <w:rPr>
                <w:rFonts w:ascii="Arial" w:eastAsia="Calibri" w:hAnsi="Arial" w:cs="Arial"/>
                <w:b/>
                <w:bCs/>
                <w:sz w:val="28"/>
                <w:szCs w:val="28"/>
                <w:u w:val="single"/>
              </w:rPr>
              <w:t>the Secondary Injection Test Set.</w:t>
            </w:r>
          </w:p>
        </w:tc>
      </w:tr>
      <w:tr w:rsidR="00A41BC6" w:rsidRPr="00A41BC6" w14:paraId="03CDDAC9" w14:textId="77777777" w:rsidTr="005F2710">
        <w:trPr>
          <w:trHeight w:val="414"/>
          <w:jc w:val="center"/>
        </w:trPr>
        <w:tc>
          <w:tcPr>
            <w:tcW w:w="3871" w:type="dxa"/>
          </w:tcPr>
          <w:p w14:paraId="26099B47" w14:textId="4C3C9FFA"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 xml:space="preserve">Tender </w:t>
            </w:r>
            <w:r w:rsidR="007F627F" w:rsidRPr="00A41BC6">
              <w:rPr>
                <w:rFonts w:ascii="Arial" w:eastAsia="Calibri" w:hAnsi="Arial" w:cs="Arial"/>
                <w:b/>
                <w:bCs/>
              </w:rPr>
              <w:t>Questions Closing Date</w:t>
            </w:r>
          </w:p>
        </w:tc>
        <w:tc>
          <w:tcPr>
            <w:tcW w:w="11198" w:type="dxa"/>
          </w:tcPr>
          <w:p w14:paraId="5996A892" w14:textId="6164E73A" w:rsidR="00A41BC6" w:rsidRPr="00A41BC6" w:rsidRDefault="00327811" w:rsidP="00A41BC6">
            <w:pPr>
              <w:rPr>
                <w:rFonts w:ascii="Arial" w:eastAsia="Calibri" w:hAnsi="Arial" w:cs="Arial"/>
                <w:b/>
                <w:bCs/>
                <w:sz w:val="28"/>
                <w:szCs w:val="28"/>
                <w:u w:val="single"/>
              </w:rPr>
            </w:pPr>
            <w:r>
              <w:rPr>
                <w:rFonts w:ascii="Arial" w:eastAsia="Calibri" w:hAnsi="Arial" w:cs="Arial"/>
                <w:b/>
                <w:bCs/>
                <w:sz w:val="28"/>
                <w:szCs w:val="28"/>
                <w:u w:val="single"/>
              </w:rPr>
              <w:t>09 September 2025</w:t>
            </w:r>
          </w:p>
        </w:tc>
      </w:tr>
    </w:tbl>
    <w:p w14:paraId="0B4EFA29" w14:textId="77777777" w:rsidR="00A41BC6" w:rsidRPr="00A41BC6" w:rsidRDefault="00A41BC6" w:rsidP="00A41BC6">
      <w:pPr>
        <w:spacing w:after="160" w:line="259" w:lineRule="auto"/>
        <w:rPr>
          <w:rFonts w:ascii="Arial" w:eastAsia="Calibri" w:hAnsi="Arial" w:cs="Arial"/>
          <w:b/>
          <w:bCs/>
          <w:sz w:val="24"/>
          <w:szCs w:val="24"/>
          <w:u w:val="single"/>
        </w:rPr>
      </w:pPr>
    </w:p>
    <w:tbl>
      <w:tblPr>
        <w:tblStyle w:val="TableGrid"/>
        <w:tblW w:w="15160" w:type="dxa"/>
        <w:jc w:val="center"/>
        <w:tblLook w:val="04A0" w:firstRow="1" w:lastRow="0" w:firstColumn="1" w:lastColumn="0" w:noHBand="0" w:noVBand="1"/>
      </w:tblPr>
      <w:tblGrid>
        <w:gridCol w:w="851"/>
        <w:gridCol w:w="5523"/>
        <w:gridCol w:w="6391"/>
        <w:gridCol w:w="2395"/>
      </w:tblGrid>
      <w:tr w:rsidR="005F2710" w:rsidRPr="00A41BC6" w14:paraId="114B9B41" w14:textId="77777777" w:rsidTr="005B0977">
        <w:trPr>
          <w:trHeight w:val="405"/>
          <w:jc w:val="center"/>
        </w:trPr>
        <w:tc>
          <w:tcPr>
            <w:tcW w:w="851" w:type="dxa"/>
          </w:tcPr>
          <w:p w14:paraId="6FDF9FA7"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Item </w:t>
            </w:r>
          </w:p>
        </w:tc>
        <w:tc>
          <w:tcPr>
            <w:tcW w:w="5523" w:type="dxa"/>
          </w:tcPr>
          <w:p w14:paraId="70FCC2A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Questions </w:t>
            </w:r>
          </w:p>
        </w:tc>
        <w:tc>
          <w:tcPr>
            <w:tcW w:w="6391" w:type="dxa"/>
          </w:tcPr>
          <w:p w14:paraId="2BC54E2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Answers </w:t>
            </w:r>
          </w:p>
        </w:tc>
        <w:tc>
          <w:tcPr>
            <w:tcW w:w="2395" w:type="dxa"/>
          </w:tcPr>
          <w:p w14:paraId="4B54DA68" w14:textId="6F1440C4"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Clarity </w:t>
            </w:r>
            <w:r w:rsidR="00F12613" w:rsidRPr="00A41BC6">
              <w:rPr>
                <w:rFonts w:ascii="Arial" w:eastAsia="Calibri" w:hAnsi="Arial" w:cs="Arial"/>
                <w:b/>
                <w:bCs/>
                <w:sz w:val="24"/>
                <w:szCs w:val="24"/>
                <w:lang w:val="en-US"/>
              </w:rPr>
              <w:t xml:space="preserve">Published Dates </w:t>
            </w:r>
          </w:p>
        </w:tc>
      </w:tr>
      <w:tr w:rsidR="00A41BC6" w:rsidRPr="00A41BC6" w14:paraId="1A2F2229" w14:textId="77777777" w:rsidTr="005B0977">
        <w:trPr>
          <w:trHeight w:val="405"/>
          <w:jc w:val="center"/>
        </w:trPr>
        <w:tc>
          <w:tcPr>
            <w:tcW w:w="851" w:type="dxa"/>
          </w:tcPr>
          <w:p w14:paraId="1C8FCD6E" w14:textId="77777777" w:rsidR="00A41BC6" w:rsidRPr="00A41BC6" w:rsidRDefault="00A41BC6" w:rsidP="00A41BC6">
            <w:pPr>
              <w:numPr>
                <w:ilvl w:val="0"/>
                <w:numId w:val="5"/>
              </w:numPr>
              <w:ind w:left="360"/>
              <w:rPr>
                <w:rFonts w:ascii="Arial" w:eastAsia="Calibri" w:hAnsi="Arial" w:cs="Arial"/>
                <w:lang w:val="en-US"/>
              </w:rPr>
            </w:pPr>
          </w:p>
        </w:tc>
        <w:tc>
          <w:tcPr>
            <w:tcW w:w="5523" w:type="dxa"/>
          </w:tcPr>
          <w:p w14:paraId="1F5648BC" w14:textId="77777777" w:rsidR="00DF0DDB" w:rsidRPr="00DF0DDB" w:rsidRDefault="00DF0DDB" w:rsidP="00DF0DDB">
            <w:pPr>
              <w:rPr>
                <w:rFonts w:ascii="Arial" w:eastAsia="Calibri" w:hAnsi="Arial" w:cs="Arial"/>
                <w:lang w:val="en-US"/>
              </w:rPr>
            </w:pPr>
            <w:r w:rsidRPr="00DF0DDB">
              <w:rPr>
                <w:rFonts w:ascii="Arial" w:eastAsia="Calibri" w:hAnsi="Arial" w:cs="Arial"/>
                <w:lang w:val="en-US"/>
              </w:rPr>
              <w:t>The document refers to the clarification meeting at two different times.</w:t>
            </w:r>
          </w:p>
          <w:p w14:paraId="1B1FBBED" w14:textId="77777777" w:rsidR="00DF0DDB" w:rsidRDefault="00DF0DDB" w:rsidP="00DF0DDB">
            <w:pPr>
              <w:rPr>
                <w:rFonts w:ascii="Arial" w:eastAsia="Calibri" w:hAnsi="Arial" w:cs="Arial"/>
                <w:lang w:val="en-US"/>
              </w:rPr>
            </w:pPr>
          </w:p>
          <w:p w14:paraId="4C31085F" w14:textId="1D748BB1" w:rsidR="00DF0DDB" w:rsidRPr="00DF0DDB" w:rsidRDefault="00DF0DDB" w:rsidP="00DF0DDB">
            <w:pPr>
              <w:rPr>
                <w:rFonts w:ascii="Arial" w:eastAsia="Calibri" w:hAnsi="Arial" w:cs="Arial"/>
                <w:lang w:val="en-US"/>
              </w:rPr>
            </w:pPr>
            <w:r w:rsidRPr="00DF0DDB">
              <w:rPr>
                <w:rFonts w:ascii="Arial" w:eastAsia="Calibri" w:hAnsi="Arial" w:cs="Arial"/>
                <w:lang w:val="en-US"/>
              </w:rPr>
              <w:t>Page 1 of The Invitation to Tender specifies 11:30am and page 7 specifies 10:00am.</w:t>
            </w:r>
          </w:p>
          <w:p w14:paraId="642DEB87" w14:textId="77777777" w:rsidR="00DF0DDB" w:rsidRDefault="00DF0DDB" w:rsidP="00DF0DDB">
            <w:pPr>
              <w:rPr>
                <w:rFonts w:ascii="Arial" w:eastAsia="Calibri" w:hAnsi="Arial" w:cs="Arial"/>
                <w:lang w:val="en-US"/>
              </w:rPr>
            </w:pPr>
          </w:p>
          <w:p w14:paraId="53C8AD02" w14:textId="2B793689" w:rsidR="00A41BC6" w:rsidRPr="00A41BC6" w:rsidRDefault="00DF0DDB" w:rsidP="00DF0DDB">
            <w:pPr>
              <w:rPr>
                <w:rFonts w:ascii="Arial" w:eastAsia="Calibri" w:hAnsi="Arial" w:cs="Arial"/>
                <w:lang w:val="en-US"/>
              </w:rPr>
            </w:pPr>
            <w:r w:rsidRPr="00DF0DDB">
              <w:rPr>
                <w:rFonts w:ascii="Arial" w:eastAsia="Calibri" w:hAnsi="Arial" w:cs="Arial"/>
                <w:lang w:val="en-US"/>
              </w:rPr>
              <w:t>Kindly confirm the correct time.</w:t>
            </w:r>
            <w:r w:rsidR="005B0977">
              <w:rPr>
                <w:rFonts w:ascii="Arial" w:eastAsia="Calibri" w:hAnsi="Arial" w:cs="Arial"/>
                <w:lang w:val="en-US"/>
              </w:rPr>
              <w:t xml:space="preserve"> </w:t>
            </w:r>
          </w:p>
        </w:tc>
        <w:tc>
          <w:tcPr>
            <w:tcW w:w="6391" w:type="dxa"/>
          </w:tcPr>
          <w:p w14:paraId="44E7E56F" w14:textId="77777777" w:rsidR="00552AB0" w:rsidRDefault="0062619D" w:rsidP="00A41BC6">
            <w:pPr>
              <w:rPr>
                <w:rFonts w:ascii="Arial" w:eastAsia="Calibri" w:hAnsi="Arial" w:cs="Arial"/>
                <w:b/>
                <w:bCs/>
                <w:lang w:val="en-US"/>
              </w:rPr>
            </w:pPr>
            <w:r w:rsidRPr="00552AB0">
              <w:rPr>
                <w:rFonts w:ascii="Arial" w:eastAsia="Calibri" w:hAnsi="Arial" w:cs="Arial"/>
                <w:b/>
                <w:bCs/>
                <w:lang w:val="en-US"/>
              </w:rPr>
              <w:t>The Clarification Meeting will take place</w:t>
            </w:r>
            <w:r w:rsidR="00DF0DDB" w:rsidRPr="00552AB0">
              <w:rPr>
                <w:rFonts w:ascii="Arial" w:eastAsia="Calibri" w:hAnsi="Arial" w:cs="Arial"/>
                <w:b/>
                <w:bCs/>
                <w:lang w:val="en-US"/>
              </w:rPr>
              <w:t xml:space="preserve"> via Teams</w:t>
            </w:r>
            <w:r w:rsidRPr="00552AB0">
              <w:rPr>
                <w:rFonts w:ascii="Arial" w:eastAsia="Calibri" w:hAnsi="Arial" w:cs="Arial"/>
                <w:b/>
                <w:bCs/>
                <w:lang w:val="en-US"/>
              </w:rPr>
              <w:t xml:space="preserve"> on 21 August 2025 </w:t>
            </w:r>
            <w:r w:rsidR="00914588" w:rsidRPr="00552AB0">
              <w:rPr>
                <w:rFonts w:ascii="Arial" w:eastAsia="Calibri" w:hAnsi="Arial" w:cs="Arial"/>
                <w:b/>
                <w:bCs/>
                <w:lang w:val="en-US"/>
              </w:rPr>
              <w:t>at 11</w:t>
            </w:r>
            <w:r w:rsidR="008B4E9D" w:rsidRPr="00552AB0">
              <w:rPr>
                <w:rFonts w:ascii="Arial" w:eastAsia="Calibri" w:hAnsi="Arial" w:cs="Arial"/>
                <w:b/>
                <w:bCs/>
                <w:lang w:val="en-US"/>
              </w:rPr>
              <w:t xml:space="preserve">h30. </w:t>
            </w:r>
          </w:p>
          <w:p w14:paraId="00715D9F" w14:textId="77777777" w:rsidR="00552AB0" w:rsidRDefault="00552AB0" w:rsidP="00A41BC6">
            <w:pPr>
              <w:rPr>
                <w:rFonts w:ascii="Arial" w:eastAsia="Calibri" w:hAnsi="Arial" w:cs="Arial"/>
                <w:b/>
                <w:bCs/>
                <w:lang w:val="en-US"/>
              </w:rPr>
            </w:pPr>
          </w:p>
          <w:p w14:paraId="54A1FA78" w14:textId="0F59BB41" w:rsidR="00A41BC6" w:rsidRPr="00552AB0" w:rsidRDefault="008B4E9D" w:rsidP="00A41BC6">
            <w:pPr>
              <w:rPr>
                <w:rFonts w:ascii="Arial" w:eastAsia="Calibri" w:hAnsi="Arial" w:cs="Arial"/>
                <w:b/>
                <w:bCs/>
                <w:lang w:val="en-US"/>
              </w:rPr>
            </w:pPr>
            <w:r w:rsidRPr="00552AB0">
              <w:rPr>
                <w:rFonts w:ascii="Arial" w:eastAsia="Calibri" w:hAnsi="Arial" w:cs="Arial"/>
                <w:b/>
                <w:bCs/>
                <w:lang w:val="en-US"/>
              </w:rPr>
              <w:t xml:space="preserve">The Link is provided on </w:t>
            </w:r>
            <w:r w:rsidR="00D146C3" w:rsidRPr="00552AB0">
              <w:rPr>
                <w:rFonts w:ascii="Arial" w:eastAsia="Calibri" w:hAnsi="Arial" w:cs="Arial"/>
                <w:b/>
                <w:bCs/>
                <w:lang w:val="en-US"/>
              </w:rPr>
              <w:t>page 1 of the I</w:t>
            </w:r>
            <w:r w:rsidR="00DF0DDB" w:rsidRPr="00552AB0">
              <w:rPr>
                <w:rFonts w:ascii="Arial" w:eastAsia="Calibri" w:hAnsi="Arial" w:cs="Arial"/>
                <w:b/>
                <w:bCs/>
                <w:lang w:val="en-US"/>
              </w:rPr>
              <w:t xml:space="preserve">nvitation to </w:t>
            </w:r>
            <w:r w:rsidR="00D146C3" w:rsidRPr="00552AB0">
              <w:rPr>
                <w:rFonts w:ascii="Arial" w:eastAsia="Calibri" w:hAnsi="Arial" w:cs="Arial"/>
                <w:b/>
                <w:bCs/>
                <w:lang w:val="en-US"/>
              </w:rPr>
              <w:t>T</w:t>
            </w:r>
            <w:r w:rsidR="00DF0DDB" w:rsidRPr="00552AB0">
              <w:rPr>
                <w:rFonts w:ascii="Arial" w:eastAsia="Calibri" w:hAnsi="Arial" w:cs="Arial"/>
                <w:b/>
                <w:bCs/>
                <w:lang w:val="en-US"/>
              </w:rPr>
              <w:t>ender</w:t>
            </w:r>
            <w:r w:rsidR="00D146C3" w:rsidRPr="00552AB0">
              <w:rPr>
                <w:rFonts w:ascii="Arial" w:eastAsia="Calibri" w:hAnsi="Arial" w:cs="Arial"/>
                <w:b/>
                <w:bCs/>
                <w:lang w:val="en-US"/>
              </w:rPr>
              <w:t xml:space="preserve">. </w:t>
            </w:r>
          </w:p>
        </w:tc>
        <w:tc>
          <w:tcPr>
            <w:tcW w:w="2395" w:type="dxa"/>
          </w:tcPr>
          <w:p w14:paraId="6512B824" w14:textId="4B5BA4D0" w:rsidR="00A41BC6" w:rsidRPr="00A41BC6" w:rsidRDefault="0062619D" w:rsidP="00A41BC6">
            <w:pPr>
              <w:rPr>
                <w:rFonts w:ascii="Arial" w:eastAsia="Calibri" w:hAnsi="Arial" w:cs="Arial"/>
                <w:lang w:val="en-US"/>
              </w:rPr>
            </w:pPr>
            <w:r>
              <w:rPr>
                <w:rFonts w:ascii="Arial" w:eastAsia="Calibri" w:hAnsi="Arial" w:cs="Arial"/>
                <w:lang w:val="en-US"/>
              </w:rPr>
              <w:t>18 August 2025</w:t>
            </w:r>
          </w:p>
        </w:tc>
      </w:tr>
      <w:tr w:rsidR="00A41BC6" w:rsidRPr="00A41BC6" w14:paraId="5A73B458" w14:textId="77777777" w:rsidTr="005B0977">
        <w:trPr>
          <w:trHeight w:val="405"/>
          <w:jc w:val="center"/>
        </w:trPr>
        <w:tc>
          <w:tcPr>
            <w:tcW w:w="851" w:type="dxa"/>
          </w:tcPr>
          <w:p w14:paraId="1D3E33A6" w14:textId="77777777" w:rsidR="00A41BC6" w:rsidRPr="00A41BC6" w:rsidRDefault="00A41BC6" w:rsidP="00A41BC6">
            <w:pPr>
              <w:numPr>
                <w:ilvl w:val="0"/>
                <w:numId w:val="5"/>
              </w:numPr>
              <w:ind w:left="360"/>
              <w:rPr>
                <w:rFonts w:ascii="Arial" w:eastAsia="Calibri" w:hAnsi="Arial" w:cs="Arial"/>
                <w:lang w:val="en-US"/>
              </w:rPr>
            </w:pPr>
          </w:p>
        </w:tc>
        <w:tc>
          <w:tcPr>
            <w:tcW w:w="5523" w:type="dxa"/>
          </w:tcPr>
          <w:p w14:paraId="765015FB" w14:textId="77777777" w:rsidR="00A41BC6" w:rsidRPr="00A41BC6" w:rsidRDefault="00A41BC6" w:rsidP="00A41BC6">
            <w:pPr>
              <w:rPr>
                <w:rFonts w:ascii="Arial" w:eastAsia="Calibri" w:hAnsi="Arial" w:cs="Arial"/>
                <w:lang w:val="en-US"/>
              </w:rPr>
            </w:pPr>
          </w:p>
        </w:tc>
        <w:tc>
          <w:tcPr>
            <w:tcW w:w="6391" w:type="dxa"/>
          </w:tcPr>
          <w:p w14:paraId="7968449A" w14:textId="77777777" w:rsidR="00A41BC6" w:rsidRPr="00A41BC6" w:rsidRDefault="00A41BC6" w:rsidP="00A41BC6">
            <w:pPr>
              <w:rPr>
                <w:rFonts w:ascii="Arial" w:eastAsia="Calibri" w:hAnsi="Arial" w:cs="Arial"/>
                <w:lang w:val="en-US"/>
              </w:rPr>
            </w:pPr>
          </w:p>
        </w:tc>
        <w:tc>
          <w:tcPr>
            <w:tcW w:w="2395" w:type="dxa"/>
          </w:tcPr>
          <w:p w14:paraId="301CC30E" w14:textId="77777777" w:rsidR="00A41BC6" w:rsidRPr="00A41BC6" w:rsidRDefault="00A41BC6" w:rsidP="00A41BC6">
            <w:pPr>
              <w:rPr>
                <w:rFonts w:ascii="Arial" w:eastAsia="Calibri" w:hAnsi="Arial" w:cs="Arial"/>
                <w:lang w:val="en-US"/>
              </w:rPr>
            </w:pPr>
          </w:p>
        </w:tc>
      </w:tr>
      <w:tr w:rsidR="00A41BC6" w:rsidRPr="00A41BC6" w14:paraId="1BE2AC5D" w14:textId="77777777" w:rsidTr="005B0977">
        <w:trPr>
          <w:trHeight w:val="405"/>
          <w:jc w:val="center"/>
        </w:trPr>
        <w:tc>
          <w:tcPr>
            <w:tcW w:w="851" w:type="dxa"/>
          </w:tcPr>
          <w:p w14:paraId="23DA8004" w14:textId="77777777" w:rsidR="00A41BC6" w:rsidRPr="00A41BC6" w:rsidRDefault="00A41BC6" w:rsidP="00A41BC6">
            <w:pPr>
              <w:numPr>
                <w:ilvl w:val="0"/>
                <w:numId w:val="5"/>
              </w:numPr>
              <w:ind w:left="360"/>
              <w:rPr>
                <w:rFonts w:ascii="Arial" w:eastAsia="Calibri" w:hAnsi="Arial" w:cs="Arial"/>
                <w:lang w:val="en-US"/>
              </w:rPr>
            </w:pPr>
          </w:p>
        </w:tc>
        <w:tc>
          <w:tcPr>
            <w:tcW w:w="5523" w:type="dxa"/>
          </w:tcPr>
          <w:p w14:paraId="106DF073" w14:textId="77777777" w:rsidR="00A41BC6" w:rsidRPr="00A41BC6" w:rsidRDefault="00A41BC6" w:rsidP="00A41BC6">
            <w:pPr>
              <w:rPr>
                <w:rFonts w:ascii="Arial" w:eastAsia="Calibri" w:hAnsi="Arial" w:cs="Arial"/>
                <w:lang w:val="en-US"/>
              </w:rPr>
            </w:pPr>
          </w:p>
        </w:tc>
        <w:tc>
          <w:tcPr>
            <w:tcW w:w="6391" w:type="dxa"/>
          </w:tcPr>
          <w:p w14:paraId="64AE1AD5" w14:textId="77777777" w:rsidR="00A41BC6" w:rsidRPr="00A41BC6" w:rsidRDefault="00A41BC6" w:rsidP="00A41BC6">
            <w:pPr>
              <w:rPr>
                <w:rFonts w:ascii="Arial" w:eastAsia="Calibri" w:hAnsi="Arial" w:cs="Arial"/>
                <w:lang w:val="en-US"/>
              </w:rPr>
            </w:pPr>
          </w:p>
        </w:tc>
        <w:tc>
          <w:tcPr>
            <w:tcW w:w="2395" w:type="dxa"/>
          </w:tcPr>
          <w:p w14:paraId="064839EB" w14:textId="77777777" w:rsidR="00A41BC6" w:rsidRPr="00A41BC6" w:rsidRDefault="00A41BC6" w:rsidP="00A41BC6">
            <w:pPr>
              <w:rPr>
                <w:rFonts w:ascii="Arial" w:eastAsia="Calibri" w:hAnsi="Arial" w:cs="Arial"/>
                <w:lang w:val="en-US"/>
              </w:rPr>
            </w:pPr>
          </w:p>
        </w:tc>
      </w:tr>
      <w:tr w:rsidR="00A41BC6" w:rsidRPr="00A41BC6" w14:paraId="14C3D226" w14:textId="77777777" w:rsidTr="005B0977">
        <w:trPr>
          <w:trHeight w:val="405"/>
          <w:jc w:val="center"/>
        </w:trPr>
        <w:tc>
          <w:tcPr>
            <w:tcW w:w="851" w:type="dxa"/>
          </w:tcPr>
          <w:p w14:paraId="61FB23E8" w14:textId="77777777" w:rsidR="00A41BC6" w:rsidRPr="00A41BC6" w:rsidRDefault="00A41BC6" w:rsidP="00A41BC6">
            <w:pPr>
              <w:numPr>
                <w:ilvl w:val="0"/>
                <w:numId w:val="5"/>
              </w:numPr>
              <w:ind w:left="360"/>
              <w:rPr>
                <w:rFonts w:ascii="Arial" w:eastAsia="Calibri" w:hAnsi="Arial" w:cs="Arial"/>
                <w:lang w:val="en-US"/>
              </w:rPr>
            </w:pPr>
          </w:p>
        </w:tc>
        <w:tc>
          <w:tcPr>
            <w:tcW w:w="5523" w:type="dxa"/>
          </w:tcPr>
          <w:p w14:paraId="7A9D56FD" w14:textId="77777777" w:rsidR="00A41BC6" w:rsidRPr="00A41BC6" w:rsidRDefault="00A41BC6" w:rsidP="00A41BC6">
            <w:pPr>
              <w:rPr>
                <w:rFonts w:ascii="Arial" w:eastAsia="Calibri" w:hAnsi="Arial" w:cs="Arial"/>
                <w:lang w:val="en-US"/>
              </w:rPr>
            </w:pPr>
          </w:p>
        </w:tc>
        <w:tc>
          <w:tcPr>
            <w:tcW w:w="6391" w:type="dxa"/>
          </w:tcPr>
          <w:p w14:paraId="011F34B4" w14:textId="77777777" w:rsidR="00A41BC6" w:rsidRPr="00A41BC6" w:rsidRDefault="00A41BC6" w:rsidP="00A41BC6">
            <w:pPr>
              <w:rPr>
                <w:rFonts w:ascii="Arial" w:eastAsia="Calibri" w:hAnsi="Arial" w:cs="Arial"/>
                <w:lang w:val="en-US"/>
              </w:rPr>
            </w:pPr>
          </w:p>
        </w:tc>
        <w:tc>
          <w:tcPr>
            <w:tcW w:w="2395" w:type="dxa"/>
          </w:tcPr>
          <w:p w14:paraId="25359C8F" w14:textId="77777777" w:rsidR="00A41BC6" w:rsidRPr="00A41BC6" w:rsidRDefault="00A41BC6" w:rsidP="00A41BC6">
            <w:pPr>
              <w:rPr>
                <w:rFonts w:ascii="Arial" w:eastAsia="Calibri" w:hAnsi="Arial" w:cs="Arial"/>
                <w:lang w:val="en-US"/>
              </w:rPr>
            </w:pPr>
          </w:p>
        </w:tc>
      </w:tr>
    </w:tbl>
    <w:p w14:paraId="72D9D57D" w14:textId="77777777" w:rsidR="003E4D3F" w:rsidRDefault="003E4D3F" w:rsidP="002D548D"/>
    <w:sectPr w:rsidR="003E4D3F" w:rsidSect="00A41BC6">
      <w:headerReference w:type="default" r:id="rId7"/>
      <w:footerReference w:type="default" r:id="rId8"/>
      <w:pgSz w:w="16838" w:h="11906" w:orient="landscape"/>
      <w:pgMar w:top="1440" w:right="1080" w:bottom="1440" w:left="108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6CB01" w14:textId="77777777" w:rsidR="008F24A7" w:rsidRDefault="008F24A7" w:rsidP="0028391D">
      <w:pPr>
        <w:spacing w:after="0" w:line="240" w:lineRule="auto"/>
      </w:pPr>
      <w:r>
        <w:separator/>
      </w:r>
    </w:p>
  </w:endnote>
  <w:endnote w:type="continuationSeparator" w:id="0">
    <w:p w14:paraId="722ED939" w14:textId="77777777" w:rsidR="008F24A7" w:rsidRDefault="008F24A7"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jc w:val="center"/>
      <w:tblLook w:val="04A0" w:firstRow="1" w:lastRow="0" w:firstColumn="1" w:lastColumn="0" w:noHBand="0" w:noVBand="1"/>
    </w:tblPr>
    <w:tblGrid>
      <w:gridCol w:w="10773"/>
      <w:gridCol w:w="4395"/>
    </w:tblGrid>
    <w:tr w:rsidR="00ED3A94" w:rsidRPr="00A22EF4" w14:paraId="099AD867" w14:textId="77777777" w:rsidTr="00271B83">
      <w:trPr>
        <w:jc w:val="center"/>
      </w:trPr>
      <w:tc>
        <w:tcPr>
          <w:tcW w:w="15168" w:type="dxa"/>
          <w:gridSpan w:val="2"/>
          <w:tcBorders>
            <w:top w:val="nil"/>
            <w:left w:val="nil"/>
            <w:bottom w:val="nil"/>
            <w:right w:val="nil"/>
          </w:tcBorders>
          <w:vAlign w:val="center"/>
        </w:tcPr>
        <w:p w14:paraId="035FB477" w14:textId="0AC0CAAB" w:rsidR="00ED3A94" w:rsidRPr="00A22EF4" w:rsidRDefault="00271B83" w:rsidP="00CF7037">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ED3A94" w14:paraId="3B6330ED" w14:textId="77777777" w:rsidTr="00271B83">
      <w:trPr>
        <w:trHeight w:val="910"/>
        <w:jc w:val="center"/>
      </w:trPr>
      <w:tc>
        <w:tcPr>
          <w:tcW w:w="15168" w:type="dxa"/>
          <w:gridSpan w:val="2"/>
          <w:tcBorders>
            <w:top w:val="nil"/>
            <w:left w:val="nil"/>
            <w:bottom w:val="nil"/>
            <w:right w:val="nil"/>
          </w:tcBorders>
        </w:tcPr>
        <w:p w14:paraId="146CB07A" w14:textId="212BBB4B" w:rsidR="00ED3A94" w:rsidRDefault="00271B83"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72576" behindDoc="0" locked="0" layoutInCell="1" allowOverlap="1" wp14:anchorId="538AA7F6" wp14:editId="614DBBA6">
                    <wp:simplePos x="0" y="0"/>
                    <wp:positionH relativeFrom="column">
                      <wp:posOffset>-32384</wp:posOffset>
                    </wp:positionH>
                    <wp:positionV relativeFrom="paragraph">
                      <wp:posOffset>49530</wp:posOffset>
                    </wp:positionV>
                    <wp:extent cx="95440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44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B3F57" w14:textId="77777777"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CA4A59">
                                  <w:rPr>
                                    <w:rFonts w:ascii="Arial" w:hAnsi="Arial" w:cs="Arial"/>
                                    <w:color w:val="A6A6A6"/>
                                    <w:sz w:val="16"/>
                                    <w:szCs w:val="16"/>
                                  </w:rPr>
                                  <w:t>Ltd,  ©</w:t>
                                </w:r>
                                <w:proofErr w:type="gramEnd"/>
                                <w:r w:rsidRPr="00CA4A59">
                                  <w:rPr>
                                    <w:rFonts w:ascii="Arial" w:hAnsi="Arial" w:cs="Arial"/>
                                    <w:color w:val="A6A6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AA7F6" id="_x0000_t202" coordsize="21600,21600" o:spt="202" path="m,l,21600r21600,l21600,xe">
                    <v:stroke joinstyle="miter"/>
                    <v:path gradientshapeok="t" o:connecttype="rect"/>
                  </v:shapetype>
                  <v:shape id="Text Box 1" o:spid="_x0000_s1026" type="#_x0000_t202" style="position:absolute;margin-left:-2.55pt;margin-top:3.9pt;width:751.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" filled="f" stroked="f" strokeweight=".5pt">
                    <v:textbox>
                      <w:txbxContent>
                        <w:p w14:paraId="1DCB3F57" w14:textId="77777777"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CA4A59">
                            <w:rPr>
                              <w:rFonts w:ascii="Arial" w:hAnsi="Arial" w:cs="Arial"/>
                              <w:color w:val="A6A6A6"/>
                              <w:sz w:val="16"/>
                              <w:szCs w:val="16"/>
                            </w:rPr>
                            <w:t>Ltd,  ©</w:t>
                          </w:r>
                          <w:proofErr w:type="gramEnd"/>
                          <w:r w:rsidRPr="00CA4A59">
                            <w:rPr>
                              <w:rFonts w:ascii="Arial" w:hAnsi="Arial" w:cs="Arial"/>
                              <w:color w:val="A6A6A6"/>
                              <w:sz w:val="16"/>
                              <w:szCs w:val="16"/>
                            </w:rPr>
                            <w:t xml:space="preserve"> copyright Eskom Holdings SOC Ltd, Reg No 2002/015527/30</w:t>
                          </w:r>
                        </w:p>
                      </w:txbxContent>
                    </v:textbox>
                  </v:shape>
                </w:pict>
              </mc:Fallback>
            </mc:AlternateContent>
          </w:r>
        </w:p>
        <w:p w14:paraId="28BAEF9F" w14:textId="77777777" w:rsidR="00ED3A94" w:rsidRDefault="00ED3A94" w:rsidP="00CF7037">
          <w:pPr>
            <w:rPr>
              <w:rFonts w:ascii="Arial" w:hAnsi="Arial" w:cs="Arial"/>
              <w:sz w:val="20"/>
              <w:szCs w:val="20"/>
              <w:lang w:val="en-GB"/>
            </w:rPr>
          </w:pPr>
        </w:p>
        <w:p w14:paraId="26875C30" w14:textId="77777777" w:rsidR="00ED3A94" w:rsidRDefault="00ED3A94" w:rsidP="00CF7037">
          <w:pPr>
            <w:rPr>
              <w:rFonts w:ascii="Arial" w:hAnsi="Arial" w:cs="Arial"/>
              <w:sz w:val="20"/>
              <w:szCs w:val="20"/>
              <w:lang w:val="en-GB"/>
            </w:rPr>
          </w:pPr>
        </w:p>
        <w:p w14:paraId="31E86479" w14:textId="77777777" w:rsidR="00ED3A94" w:rsidRDefault="00ED3A94" w:rsidP="00CF7037">
          <w:pPr>
            <w:rPr>
              <w:rFonts w:ascii="Arial" w:hAnsi="Arial" w:cs="Arial"/>
              <w:sz w:val="20"/>
              <w:szCs w:val="20"/>
              <w:lang w:val="en-GB"/>
            </w:rPr>
          </w:pPr>
        </w:p>
      </w:tc>
    </w:tr>
    <w:tr w:rsidR="00ED3A94" w14:paraId="1BC8170C" w14:textId="77777777" w:rsidTr="00271B83">
      <w:trPr>
        <w:jc w:val="center"/>
      </w:trPr>
      <w:tc>
        <w:tcPr>
          <w:tcW w:w="10773" w:type="dxa"/>
          <w:tcBorders>
            <w:top w:val="nil"/>
            <w:left w:val="nil"/>
            <w:bottom w:val="nil"/>
            <w:right w:val="nil"/>
          </w:tcBorders>
          <w:vAlign w:val="center"/>
        </w:tcPr>
        <w:p w14:paraId="6758CC10"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4996517"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p>
      </w:tc>
    </w:tr>
  </w:tbl>
  <w:p w14:paraId="6628EC37" w14:textId="74226F22" w:rsidR="003E74C5" w:rsidRPr="00890E7C" w:rsidRDefault="003E74C5" w:rsidP="00D54517">
    <w:pPr>
      <w:pStyle w:val="Footer"/>
      <w:rPr>
        <w:rFonts w:ascii="Arial" w:hAnsi="Arial" w:cs="Arial"/>
        <w:sz w:val="16"/>
        <w:szCs w:val="16"/>
      </w:rPr>
    </w:pPr>
    <w:r w:rsidRPr="00890E7C">
      <w:rPr>
        <w:rFonts w:ascii="Arial" w:hAnsi="Arial" w:cs="Arial"/>
        <w:b/>
        <w:sz w:val="16"/>
        <w:szCs w:val="16"/>
      </w:rPr>
      <w:t>File name:</w:t>
    </w:r>
    <w:r w:rsidRPr="00890E7C">
      <w:rPr>
        <w:rFonts w:ascii="Arial" w:hAnsi="Arial" w:cs="Arial"/>
        <w:sz w:val="16"/>
        <w:szCs w:val="16"/>
      </w:rPr>
      <w:t xml:space="preserve"> </w:t>
    </w:r>
    <w:r w:rsidRPr="002D548D">
      <w:rPr>
        <w:rFonts w:ascii="Arial" w:hAnsi="Arial" w:cs="Arial"/>
        <w:sz w:val="16"/>
        <w:szCs w:val="16"/>
      </w:rPr>
      <w:fldChar w:fldCharType="begin"/>
    </w:r>
    <w:r w:rsidRPr="002D548D">
      <w:rPr>
        <w:rFonts w:ascii="Arial" w:hAnsi="Arial" w:cs="Arial"/>
        <w:sz w:val="16"/>
        <w:szCs w:val="16"/>
      </w:rPr>
      <w:instrText xml:space="preserve"> FILENAME  \* FirstCap  \* MERGEFORMAT </w:instrText>
    </w:r>
    <w:r w:rsidRPr="002D548D">
      <w:rPr>
        <w:rFonts w:ascii="Arial" w:hAnsi="Arial" w:cs="Arial"/>
        <w:sz w:val="16"/>
        <w:szCs w:val="16"/>
      </w:rPr>
      <w:fldChar w:fldCharType="separate"/>
    </w:r>
    <w:r w:rsidR="00353880">
      <w:rPr>
        <w:rFonts w:ascii="Arial" w:hAnsi="Arial" w:cs="Arial"/>
        <w:noProof/>
        <w:sz w:val="16"/>
        <w:szCs w:val="16"/>
      </w:rPr>
      <w:t>Tender Questions and Answers Template</w:t>
    </w:r>
    <w:r w:rsidRPr="002D548D">
      <w:rPr>
        <w:rFonts w:ascii="Arial" w:hAnsi="Arial" w:cs="Arial"/>
        <w:sz w:val="16"/>
        <w:szCs w:val="16"/>
      </w:rPr>
      <w:fldChar w:fldCharType="end"/>
    </w:r>
    <w:r w:rsidR="00D54517" w:rsidRPr="002D548D">
      <w:rPr>
        <w:rFonts w:ascii="Arial" w:hAnsi="Arial" w:cs="Arial"/>
        <w:sz w:val="16"/>
        <w:szCs w:val="16"/>
      </w:rPr>
      <w:t xml:space="preserve"> </w:t>
    </w:r>
  </w:p>
  <w:p w14:paraId="237B60D3" w14:textId="63BB3119" w:rsidR="00ED3A94" w:rsidRPr="00271B83" w:rsidRDefault="00D54517" w:rsidP="00271B83">
    <w:pPr>
      <w:pStyle w:val="Footer"/>
      <w:ind w:left="709" w:hanging="709"/>
      <w:rPr>
        <w:rFonts w:ascii="Arial" w:hAnsi="Arial" w:cs="Arial"/>
        <w:sz w:val="16"/>
        <w:szCs w:val="16"/>
      </w:rPr>
    </w:pPr>
    <w:r w:rsidRPr="00CA4A59">
      <w:rPr>
        <w:rFonts w:ascii="Arial" w:hAnsi="Arial" w:cs="Arial"/>
        <w:b/>
        <w:color w:val="BFBFBF"/>
        <w:sz w:val="16"/>
        <w:szCs w:val="16"/>
      </w:rPr>
      <w:t>Template ID:</w:t>
    </w:r>
    <w:r w:rsidR="0083657F" w:rsidRPr="00CA4A59">
      <w:rPr>
        <w:rFonts w:ascii="Arial" w:hAnsi="Arial" w:cs="Arial"/>
        <w:color w:val="BFBFBF"/>
        <w:sz w:val="16"/>
        <w:szCs w:val="16"/>
      </w:rPr>
      <w:t xml:space="preserve"> 240-43921898 (Rev 8</w:t>
    </w:r>
    <w:r w:rsidRPr="00CA4A59">
      <w:rPr>
        <w:rFonts w:ascii="Arial" w:hAnsi="Arial" w:cs="Arial"/>
        <w:color w:val="BFBF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EFD09" w14:textId="77777777" w:rsidR="008F24A7" w:rsidRDefault="008F24A7" w:rsidP="0028391D">
      <w:pPr>
        <w:spacing w:after="0" w:line="240" w:lineRule="auto"/>
      </w:pPr>
      <w:r>
        <w:separator/>
      </w:r>
    </w:p>
  </w:footnote>
  <w:footnote w:type="continuationSeparator" w:id="0">
    <w:p w14:paraId="1D5483D2" w14:textId="77777777" w:rsidR="008F24A7" w:rsidRDefault="008F24A7"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40"/>
      <w:gridCol w:w="7078"/>
      <w:gridCol w:w="2268"/>
      <w:gridCol w:w="1417"/>
      <w:gridCol w:w="567"/>
      <w:gridCol w:w="426"/>
    </w:tblGrid>
    <w:tr w:rsidR="00D54517" w:rsidRPr="003914DE" w14:paraId="37734493" w14:textId="77777777" w:rsidTr="005F2710">
      <w:trPr>
        <w:cantSplit/>
        <w:trHeight w:val="274"/>
        <w:jc w:val="center"/>
      </w:trPr>
      <w:tc>
        <w:tcPr>
          <w:tcW w:w="2840" w:type="dxa"/>
          <w:vMerge w:val="restart"/>
          <w:vAlign w:val="bottom"/>
        </w:tcPr>
        <w:p w14:paraId="58244019" w14:textId="77777777" w:rsidR="00D54517" w:rsidRPr="003914DE" w:rsidRDefault="00000000" w:rsidP="00CF7037">
          <w:pPr>
            <w:spacing w:before="840"/>
            <w:rPr>
              <w:rFonts w:ascii="Arial" w:hAnsi="Arial"/>
              <w:b/>
              <w:lang w:val="en-GB"/>
            </w:rPr>
          </w:pPr>
          <w:r>
            <w:rPr>
              <w:rFonts w:ascii="Arial" w:hAnsi="Arial"/>
              <w:b/>
              <w:lang w:val="en-GB"/>
            </w:rPr>
            <w:object w:dxaOrig="1440" w:dyaOrig="1440" w14:anchorId="7AB6D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5pt;margin-top:6.55pt;width:104.7pt;height:26.65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7026430" r:id="rId2"/>
            </w:object>
          </w:r>
        </w:p>
      </w:tc>
      <w:tc>
        <w:tcPr>
          <w:tcW w:w="7078" w:type="dxa"/>
          <w:vMerge w:val="restart"/>
          <w:vAlign w:val="center"/>
        </w:tcPr>
        <w:p w14:paraId="01BBEFA1" w14:textId="4D4FEEF5" w:rsidR="00D54517" w:rsidRPr="00ED3A94" w:rsidRDefault="00A41BC6" w:rsidP="00DD5D84">
          <w:pPr>
            <w:spacing w:after="0"/>
            <w:jc w:val="center"/>
            <w:rPr>
              <w:rFonts w:ascii="Arial" w:hAnsi="Arial" w:cs="Arial"/>
              <w:b/>
              <w:sz w:val="24"/>
              <w:szCs w:val="24"/>
              <w:lang w:val="en-GB"/>
            </w:rPr>
          </w:pPr>
          <w:r w:rsidRPr="00A41BC6">
            <w:rPr>
              <w:rFonts w:ascii="Arial" w:hAnsi="Arial" w:cs="Arial"/>
              <w:b/>
              <w:sz w:val="24"/>
              <w:szCs w:val="24"/>
              <w:lang w:val="en-GB"/>
            </w:rPr>
            <w:t>Tender Questions and Answers</w:t>
          </w:r>
        </w:p>
      </w:tc>
      <w:tc>
        <w:tcPr>
          <w:tcW w:w="2268" w:type="dxa"/>
          <w:shd w:val="clear" w:color="auto" w:fill="auto"/>
          <w:vAlign w:val="center"/>
        </w:tcPr>
        <w:p w14:paraId="21E4A039" w14:textId="77777777" w:rsidR="00D54517" w:rsidRPr="003914DE" w:rsidRDefault="00D54517" w:rsidP="00CF7037">
          <w:pPr>
            <w:spacing w:after="0"/>
            <w:jc w:val="right"/>
            <w:rPr>
              <w:rFonts w:ascii="Arial" w:hAnsi="Arial"/>
              <w:b/>
              <w:sz w:val="20"/>
              <w:lang w:val="en-GB"/>
            </w:rPr>
          </w:pPr>
          <w:r>
            <w:rPr>
              <w:rFonts w:ascii="Arial" w:hAnsi="Arial"/>
              <w:b/>
              <w:sz w:val="20"/>
              <w:lang w:val="en-GB"/>
            </w:rPr>
            <w:t>Document Identifier</w:t>
          </w:r>
        </w:p>
      </w:tc>
      <w:tc>
        <w:tcPr>
          <w:tcW w:w="1417" w:type="dxa"/>
          <w:shd w:val="clear" w:color="auto" w:fill="auto"/>
          <w:vAlign w:val="center"/>
        </w:tcPr>
        <w:p w14:paraId="5AE36F0B" w14:textId="3BB27A35" w:rsidR="00D54517" w:rsidRPr="002D548D" w:rsidRDefault="002D548D" w:rsidP="007D2711">
          <w:pPr>
            <w:spacing w:after="0"/>
            <w:rPr>
              <w:rFonts w:ascii="Arial" w:hAnsi="Arial"/>
              <w:bCs/>
              <w:sz w:val="20"/>
              <w:lang w:val="en-GB"/>
            </w:rPr>
          </w:pPr>
          <w:r w:rsidRPr="002D548D">
            <w:rPr>
              <w:rFonts w:ascii="Arial" w:hAnsi="Arial"/>
              <w:bCs/>
              <w:sz w:val="20"/>
              <w:lang w:val="en-GB"/>
            </w:rPr>
            <w:t>240-</w:t>
          </w:r>
          <w:r w:rsidR="005F2710" w:rsidRPr="005F2710">
            <w:rPr>
              <w:rFonts w:ascii="Arial" w:hAnsi="Arial"/>
              <w:bCs/>
              <w:sz w:val="20"/>
              <w:lang w:val="en-GB"/>
            </w:rPr>
            <w:t>7124948</w:t>
          </w:r>
        </w:p>
      </w:tc>
      <w:tc>
        <w:tcPr>
          <w:tcW w:w="567" w:type="dxa"/>
          <w:shd w:val="clear" w:color="auto" w:fill="auto"/>
          <w:vAlign w:val="center"/>
        </w:tcPr>
        <w:p w14:paraId="6227DCA6" w14:textId="77777777" w:rsidR="00D54517" w:rsidRPr="003914DE" w:rsidRDefault="00D54517" w:rsidP="007D2711">
          <w:pPr>
            <w:spacing w:after="0"/>
            <w:rPr>
              <w:rFonts w:ascii="Arial" w:hAnsi="Arial"/>
              <w:b/>
              <w:sz w:val="20"/>
              <w:lang w:val="en-GB"/>
            </w:rPr>
          </w:pPr>
          <w:r w:rsidRPr="002C5969">
            <w:rPr>
              <w:rFonts w:ascii="Arial" w:hAnsi="Arial"/>
              <w:b/>
              <w:sz w:val="20"/>
              <w:lang w:val="en-GB"/>
            </w:rPr>
            <w:t>Rev</w:t>
          </w:r>
        </w:p>
      </w:tc>
      <w:tc>
        <w:tcPr>
          <w:tcW w:w="426" w:type="dxa"/>
          <w:shd w:val="clear" w:color="auto" w:fill="auto"/>
          <w:vAlign w:val="center"/>
        </w:tcPr>
        <w:p w14:paraId="2E48BC79" w14:textId="2C5F0332" w:rsidR="00D54517" w:rsidRPr="002D548D" w:rsidRDefault="002D548D" w:rsidP="007D2711">
          <w:pPr>
            <w:spacing w:after="0"/>
            <w:rPr>
              <w:rFonts w:ascii="Arial" w:hAnsi="Arial"/>
              <w:bCs/>
              <w:sz w:val="20"/>
              <w:lang w:val="en-GB"/>
            </w:rPr>
          </w:pPr>
          <w:r w:rsidRPr="002D548D">
            <w:rPr>
              <w:rFonts w:ascii="Arial" w:hAnsi="Arial"/>
              <w:bCs/>
              <w:sz w:val="20"/>
              <w:lang w:val="en-GB"/>
            </w:rPr>
            <w:t>1</w:t>
          </w:r>
        </w:p>
      </w:tc>
    </w:tr>
    <w:tr w:rsidR="00A41BC6" w:rsidRPr="003914DE" w14:paraId="4B4A16E4" w14:textId="77777777" w:rsidTr="005F2710">
      <w:trPr>
        <w:cantSplit/>
        <w:trHeight w:val="261"/>
        <w:jc w:val="center"/>
      </w:trPr>
      <w:tc>
        <w:tcPr>
          <w:tcW w:w="2840" w:type="dxa"/>
          <w:vMerge/>
          <w:vAlign w:val="bottom"/>
        </w:tcPr>
        <w:p w14:paraId="5C1A9457" w14:textId="77777777" w:rsidR="00A41BC6" w:rsidRPr="003914DE" w:rsidRDefault="00A41BC6" w:rsidP="00A41BC6">
          <w:pPr>
            <w:spacing w:before="840"/>
            <w:rPr>
              <w:rFonts w:ascii="Arial" w:hAnsi="Arial"/>
              <w:b/>
              <w:lang w:val="en-GB"/>
            </w:rPr>
          </w:pPr>
        </w:p>
      </w:tc>
      <w:tc>
        <w:tcPr>
          <w:tcW w:w="7078" w:type="dxa"/>
          <w:vMerge/>
          <w:vAlign w:val="center"/>
        </w:tcPr>
        <w:p w14:paraId="02B9BEC0" w14:textId="77777777" w:rsidR="00A41BC6" w:rsidRPr="003914DE" w:rsidRDefault="00A41BC6" w:rsidP="00A41BC6">
          <w:pPr>
            <w:jc w:val="center"/>
            <w:rPr>
              <w:rFonts w:ascii="Arial" w:hAnsi="Arial" w:cs="Arial"/>
              <w:b/>
              <w:lang w:val="en-GB"/>
            </w:rPr>
          </w:pPr>
        </w:p>
      </w:tc>
      <w:tc>
        <w:tcPr>
          <w:tcW w:w="2268" w:type="dxa"/>
          <w:shd w:val="clear" w:color="auto" w:fill="auto"/>
          <w:vAlign w:val="center"/>
        </w:tcPr>
        <w:p w14:paraId="2AD789DE" w14:textId="77777777" w:rsidR="00A41BC6" w:rsidRPr="003914DE" w:rsidRDefault="00A41BC6" w:rsidP="00A41BC6">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410" w:type="dxa"/>
          <w:gridSpan w:val="3"/>
          <w:shd w:val="clear" w:color="auto" w:fill="auto"/>
          <w:vAlign w:val="center"/>
        </w:tcPr>
        <w:p w14:paraId="29D0D362" w14:textId="5A01D3F1" w:rsidR="00A41BC6" w:rsidRPr="002D548D" w:rsidRDefault="00A41BC6" w:rsidP="00A41BC6">
          <w:pPr>
            <w:spacing w:after="0"/>
            <w:rPr>
              <w:rFonts w:ascii="Arial" w:hAnsi="Arial"/>
              <w:bCs/>
              <w:sz w:val="20"/>
              <w:lang w:val="en-GB"/>
            </w:rPr>
          </w:pPr>
          <w:r w:rsidRPr="00170809">
            <w:rPr>
              <w:rFonts w:ascii="Arial" w:eastAsia="Calibri" w:hAnsi="Arial" w:cs="Times New Roman"/>
              <w:sz w:val="20"/>
              <w:lang w:val="en-GB"/>
            </w:rPr>
            <w:t xml:space="preserve">01 </w:t>
          </w:r>
          <w:r>
            <w:rPr>
              <w:rFonts w:ascii="Arial" w:eastAsia="Calibri" w:hAnsi="Arial" w:cs="Times New Roman"/>
              <w:sz w:val="20"/>
              <w:lang w:val="en-GB"/>
            </w:rPr>
            <w:t>April 2023</w:t>
          </w:r>
        </w:p>
      </w:tc>
    </w:tr>
    <w:tr w:rsidR="00A41BC6" w:rsidRPr="003914DE" w14:paraId="3A34AA86" w14:textId="77777777" w:rsidTr="005F2710">
      <w:trPr>
        <w:cantSplit/>
        <w:trHeight w:hRule="exact" w:val="261"/>
        <w:jc w:val="center"/>
      </w:trPr>
      <w:tc>
        <w:tcPr>
          <w:tcW w:w="2840" w:type="dxa"/>
          <w:vMerge/>
          <w:vAlign w:val="bottom"/>
        </w:tcPr>
        <w:p w14:paraId="745CFCD2" w14:textId="77777777" w:rsidR="00A41BC6" w:rsidRPr="003914DE" w:rsidRDefault="00A41BC6" w:rsidP="00A41BC6">
          <w:pPr>
            <w:spacing w:before="840"/>
            <w:rPr>
              <w:rFonts w:ascii="Arial" w:hAnsi="Arial"/>
              <w:b/>
              <w:lang w:val="en-GB"/>
            </w:rPr>
          </w:pPr>
        </w:p>
      </w:tc>
      <w:tc>
        <w:tcPr>
          <w:tcW w:w="7078" w:type="dxa"/>
          <w:vMerge/>
          <w:vAlign w:val="center"/>
        </w:tcPr>
        <w:p w14:paraId="2E5BF5E2" w14:textId="77777777" w:rsidR="00A41BC6" w:rsidRPr="003914DE" w:rsidRDefault="00A41BC6" w:rsidP="00A41BC6">
          <w:pPr>
            <w:jc w:val="center"/>
            <w:rPr>
              <w:rFonts w:ascii="Arial" w:hAnsi="Arial" w:cs="Arial"/>
              <w:b/>
              <w:lang w:val="en-GB"/>
            </w:rPr>
          </w:pPr>
        </w:p>
      </w:tc>
      <w:tc>
        <w:tcPr>
          <w:tcW w:w="2268" w:type="dxa"/>
          <w:shd w:val="clear" w:color="auto" w:fill="auto"/>
          <w:vAlign w:val="center"/>
        </w:tcPr>
        <w:p w14:paraId="18F4A0AB" w14:textId="77777777" w:rsidR="00A41BC6" w:rsidRPr="003914DE" w:rsidRDefault="00A41BC6" w:rsidP="00A41BC6">
          <w:pPr>
            <w:spacing w:after="0"/>
            <w:jc w:val="right"/>
            <w:rPr>
              <w:rFonts w:ascii="Arial" w:hAnsi="Arial"/>
              <w:b/>
              <w:sz w:val="20"/>
              <w:lang w:val="en-GB"/>
            </w:rPr>
          </w:pPr>
          <w:r w:rsidRPr="003914DE">
            <w:rPr>
              <w:rFonts w:ascii="Arial" w:hAnsi="Arial"/>
              <w:b/>
              <w:sz w:val="20"/>
              <w:lang w:val="en-GB"/>
            </w:rPr>
            <w:t>Review Date</w:t>
          </w:r>
        </w:p>
      </w:tc>
      <w:tc>
        <w:tcPr>
          <w:tcW w:w="2410" w:type="dxa"/>
          <w:gridSpan w:val="3"/>
          <w:shd w:val="clear" w:color="auto" w:fill="auto"/>
          <w:vAlign w:val="center"/>
        </w:tcPr>
        <w:p w14:paraId="7BC4711F" w14:textId="6F692859" w:rsidR="00A41BC6" w:rsidRPr="002D548D" w:rsidRDefault="00A41BC6" w:rsidP="00A41BC6">
          <w:pPr>
            <w:spacing w:after="0" w:line="240" w:lineRule="auto"/>
            <w:rPr>
              <w:rFonts w:ascii="Arial" w:hAnsi="Arial"/>
              <w:bCs/>
              <w:sz w:val="20"/>
              <w:lang w:val="en-GB"/>
            </w:rPr>
          </w:pPr>
          <w:r>
            <w:rPr>
              <w:rFonts w:ascii="Arial" w:eastAsia="Calibri" w:hAnsi="Arial" w:cs="Times New Roman"/>
              <w:sz w:val="20"/>
              <w:lang w:val="en-GB"/>
            </w:rPr>
            <w:t>April 2026</w:t>
          </w:r>
        </w:p>
      </w:tc>
    </w:tr>
  </w:tbl>
  <w:p w14:paraId="117E9EB0"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4F2"/>
    <w:multiLevelType w:val="hybridMultilevel"/>
    <w:tmpl w:val="A6B62FE0"/>
    <w:lvl w:ilvl="0" w:tplc="34EEDBBA">
      <w:start w:val="1"/>
      <w:numFmt w:val="decimal"/>
      <w:lvlText w:val="%1."/>
      <w:lvlJc w:val="left"/>
      <w:pPr>
        <w:ind w:left="360" w:hanging="360"/>
      </w:pPr>
      <w:rPr>
        <w:color w:val="auto"/>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DC44DCE"/>
    <w:multiLevelType w:val="hybridMultilevel"/>
    <w:tmpl w:val="1AFEF7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652328E"/>
    <w:multiLevelType w:val="hybridMultilevel"/>
    <w:tmpl w:val="455093C2"/>
    <w:lvl w:ilvl="0" w:tplc="1C09000F">
      <w:start w:val="1"/>
      <w:numFmt w:val="decimal"/>
      <w:lvlText w:val="%1."/>
      <w:lvlJc w:val="left"/>
      <w:pPr>
        <w:ind w:left="1069"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3B247A5"/>
    <w:multiLevelType w:val="hybridMultilevel"/>
    <w:tmpl w:val="4628F6DE"/>
    <w:lvl w:ilvl="0" w:tplc="1C090001">
      <w:start w:val="1"/>
      <w:numFmt w:val="bullet"/>
      <w:lvlText w:val=""/>
      <w:lvlJc w:val="left"/>
      <w:pPr>
        <w:ind w:left="283" w:hanging="360"/>
      </w:pPr>
      <w:rPr>
        <w:rFonts w:ascii="Symbol" w:hAnsi="Symbol" w:hint="default"/>
      </w:rPr>
    </w:lvl>
    <w:lvl w:ilvl="1" w:tplc="1C090003">
      <w:start w:val="1"/>
      <w:numFmt w:val="bullet"/>
      <w:lvlText w:val="o"/>
      <w:lvlJc w:val="left"/>
      <w:pPr>
        <w:ind w:left="1003" w:hanging="360"/>
      </w:pPr>
      <w:rPr>
        <w:rFonts w:ascii="Courier New" w:hAnsi="Courier New" w:cs="Courier New" w:hint="default"/>
      </w:rPr>
    </w:lvl>
    <w:lvl w:ilvl="2" w:tplc="1C090005">
      <w:start w:val="1"/>
      <w:numFmt w:val="bullet"/>
      <w:lvlText w:val=""/>
      <w:lvlJc w:val="left"/>
      <w:pPr>
        <w:ind w:left="1723" w:hanging="360"/>
      </w:pPr>
      <w:rPr>
        <w:rFonts w:ascii="Wingdings" w:hAnsi="Wingdings" w:hint="default"/>
      </w:rPr>
    </w:lvl>
    <w:lvl w:ilvl="3" w:tplc="1C090001">
      <w:start w:val="1"/>
      <w:numFmt w:val="bullet"/>
      <w:lvlText w:val=""/>
      <w:lvlJc w:val="left"/>
      <w:pPr>
        <w:ind w:left="2443" w:hanging="360"/>
      </w:pPr>
      <w:rPr>
        <w:rFonts w:ascii="Symbol" w:hAnsi="Symbol" w:hint="default"/>
      </w:rPr>
    </w:lvl>
    <w:lvl w:ilvl="4" w:tplc="1C090003">
      <w:start w:val="1"/>
      <w:numFmt w:val="bullet"/>
      <w:lvlText w:val="o"/>
      <w:lvlJc w:val="left"/>
      <w:pPr>
        <w:ind w:left="3163" w:hanging="360"/>
      </w:pPr>
      <w:rPr>
        <w:rFonts w:ascii="Courier New" w:hAnsi="Courier New" w:cs="Courier New" w:hint="default"/>
      </w:rPr>
    </w:lvl>
    <w:lvl w:ilvl="5" w:tplc="1C090005">
      <w:start w:val="1"/>
      <w:numFmt w:val="bullet"/>
      <w:lvlText w:val=""/>
      <w:lvlJc w:val="left"/>
      <w:pPr>
        <w:ind w:left="3883" w:hanging="360"/>
      </w:pPr>
      <w:rPr>
        <w:rFonts w:ascii="Wingdings" w:hAnsi="Wingdings" w:hint="default"/>
      </w:rPr>
    </w:lvl>
    <w:lvl w:ilvl="6" w:tplc="1C090001">
      <w:start w:val="1"/>
      <w:numFmt w:val="bullet"/>
      <w:lvlText w:val=""/>
      <w:lvlJc w:val="left"/>
      <w:pPr>
        <w:ind w:left="4603" w:hanging="360"/>
      </w:pPr>
      <w:rPr>
        <w:rFonts w:ascii="Symbol" w:hAnsi="Symbol" w:hint="default"/>
      </w:rPr>
    </w:lvl>
    <w:lvl w:ilvl="7" w:tplc="1C090003">
      <w:start w:val="1"/>
      <w:numFmt w:val="bullet"/>
      <w:lvlText w:val="o"/>
      <w:lvlJc w:val="left"/>
      <w:pPr>
        <w:ind w:left="5323" w:hanging="360"/>
      </w:pPr>
      <w:rPr>
        <w:rFonts w:ascii="Courier New" w:hAnsi="Courier New" w:cs="Courier New" w:hint="default"/>
      </w:rPr>
    </w:lvl>
    <w:lvl w:ilvl="8" w:tplc="1C090005">
      <w:start w:val="1"/>
      <w:numFmt w:val="bullet"/>
      <w:lvlText w:val=""/>
      <w:lvlJc w:val="left"/>
      <w:pPr>
        <w:ind w:left="6043" w:hanging="360"/>
      </w:pPr>
      <w:rPr>
        <w:rFonts w:ascii="Wingdings" w:hAnsi="Wingdings" w:hint="default"/>
      </w:rPr>
    </w:lvl>
  </w:abstractNum>
  <w:num w:numId="1" w16cid:durableId="1269973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382677">
    <w:abstractNumId w:val="3"/>
  </w:num>
  <w:num w:numId="3" w16cid:durableId="478040650">
    <w:abstractNumId w:val="0"/>
  </w:num>
  <w:num w:numId="4" w16cid:durableId="1383753819">
    <w:abstractNumId w:val="1"/>
  </w:num>
  <w:num w:numId="5" w16cid:durableId="62662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44EB3"/>
    <w:rsid w:val="000A3E0E"/>
    <w:rsid w:val="000F45FC"/>
    <w:rsid w:val="001941FD"/>
    <w:rsid w:val="00195237"/>
    <w:rsid w:val="00196CC6"/>
    <w:rsid w:val="001D5F97"/>
    <w:rsid w:val="001D70D3"/>
    <w:rsid w:val="001F548A"/>
    <w:rsid w:val="00266BCE"/>
    <w:rsid w:val="00271B83"/>
    <w:rsid w:val="0028391D"/>
    <w:rsid w:val="00286EC4"/>
    <w:rsid w:val="002C5969"/>
    <w:rsid w:val="002D548D"/>
    <w:rsid w:val="002E17A7"/>
    <w:rsid w:val="003043D9"/>
    <w:rsid w:val="00327811"/>
    <w:rsid w:val="00353880"/>
    <w:rsid w:val="003C3222"/>
    <w:rsid w:val="003E2A3B"/>
    <w:rsid w:val="003E4D3F"/>
    <w:rsid w:val="003E6E1E"/>
    <w:rsid w:val="003E74C5"/>
    <w:rsid w:val="00421CEF"/>
    <w:rsid w:val="004843A4"/>
    <w:rsid w:val="00486962"/>
    <w:rsid w:val="004C38ED"/>
    <w:rsid w:val="004D677B"/>
    <w:rsid w:val="004E258C"/>
    <w:rsid w:val="00506F5B"/>
    <w:rsid w:val="00523D87"/>
    <w:rsid w:val="00552AB0"/>
    <w:rsid w:val="00565F7C"/>
    <w:rsid w:val="00581424"/>
    <w:rsid w:val="005B0977"/>
    <w:rsid w:val="005C39F5"/>
    <w:rsid w:val="005F2710"/>
    <w:rsid w:val="0062619D"/>
    <w:rsid w:val="00664987"/>
    <w:rsid w:val="006B5CBA"/>
    <w:rsid w:val="0072002E"/>
    <w:rsid w:val="00721782"/>
    <w:rsid w:val="0074269F"/>
    <w:rsid w:val="007606DA"/>
    <w:rsid w:val="00792F1E"/>
    <w:rsid w:val="007D2711"/>
    <w:rsid w:val="007F27D5"/>
    <w:rsid w:val="007F627F"/>
    <w:rsid w:val="0083657F"/>
    <w:rsid w:val="0083797C"/>
    <w:rsid w:val="00890A6A"/>
    <w:rsid w:val="00890E7C"/>
    <w:rsid w:val="008A54EF"/>
    <w:rsid w:val="008B4E9D"/>
    <w:rsid w:val="008F24A7"/>
    <w:rsid w:val="008F3B12"/>
    <w:rsid w:val="00914588"/>
    <w:rsid w:val="00915C6C"/>
    <w:rsid w:val="009246A8"/>
    <w:rsid w:val="0093165A"/>
    <w:rsid w:val="00931908"/>
    <w:rsid w:val="0099532B"/>
    <w:rsid w:val="009F20F2"/>
    <w:rsid w:val="00A204C1"/>
    <w:rsid w:val="00A41BC6"/>
    <w:rsid w:val="00A70BE2"/>
    <w:rsid w:val="00A74B03"/>
    <w:rsid w:val="00A80728"/>
    <w:rsid w:val="00AA4948"/>
    <w:rsid w:val="00AA6BCE"/>
    <w:rsid w:val="00AC18C4"/>
    <w:rsid w:val="00B26FF5"/>
    <w:rsid w:val="00B34624"/>
    <w:rsid w:val="00B8552C"/>
    <w:rsid w:val="00BA3D87"/>
    <w:rsid w:val="00BD3722"/>
    <w:rsid w:val="00C80042"/>
    <w:rsid w:val="00C908F0"/>
    <w:rsid w:val="00CA4A59"/>
    <w:rsid w:val="00CC5BF6"/>
    <w:rsid w:val="00CD7A04"/>
    <w:rsid w:val="00D146C3"/>
    <w:rsid w:val="00D54517"/>
    <w:rsid w:val="00D77C9E"/>
    <w:rsid w:val="00D86337"/>
    <w:rsid w:val="00D9703E"/>
    <w:rsid w:val="00DD5D84"/>
    <w:rsid w:val="00DF0DDB"/>
    <w:rsid w:val="00DF2294"/>
    <w:rsid w:val="00E13AED"/>
    <w:rsid w:val="00E41AC6"/>
    <w:rsid w:val="00E6178F"/>
    <w:rsid w:val="00E8519F"/>
    <w:rsid w:val="00ED3A94"/>
    <w:rsid w:val="00EF231D"/>
    <w:rsid w:val="00F12613"/>
    <w:rsid w:val="00F1781C"/>
    <w:rsid w:val="00F2388C"/>
    <w:rsid w:val="00F5515D"/>
    <w:rsid w:val="00F76A93"/>
    <w:rsid w:val="00FA1BAA"/>
    <w:rsid w:val="00FB3FD9"/>
    <w:rsid w:val="00FD7120"/>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1E16"/>
  <w15:docId w15:val="{B65648A5-2521-4519-8F4F-390B9AE9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3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table" w:customStyle="1" w:styleId="TableGrid1">
    <w:name w:val="Table Grid1"/>
    <w:basedOn w:val="TableNormal"/>
    <w:rsid w:val="002D54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722"/>
    <w:pPr>
      <w:ind w:left="720"/>
      <w:contextualSpacing/>
    </w:pPr>
  </w:style>
  <w:style w:type="character" w:styleId="Hyperlink">
    <w:name w:val="Hyperlink"/>
    <w:basedOn w:val="DefaultParagraphFont"/>
    <w:uiPriority w:val="99"/>
    <w:unhideWhenUsed/>
    <w:rsid w:val="00BD3722"/>
    <w:rPr>
      <w:color w:val="0000FF" w:themeColor="hyperlink"/>
      <w:u w:val="single"/>
    </w:rPr>
  </w:style>
  <w:style w:type="character" w:styleId="UnresolvedMention">
    <w:name w:val="Unresolved Mention"/>
    <w:basedOn w:val="DefaultParagraphFont"/>
    <w:uiPriority w:val="99"/>
    <w:semiHidden/>
    <w:unhideWhenUsed/>
    <w:rsid w:val="00BD3722"/>
    <w:rPr>
      <w:color w:val="605E5C"/>
      <w:shd w:val="clear" w:color="auto" w:fill="E1DFDD"/>
    </w:rPr>
  </w:style>
  <w:style w:type="character" w:styleId="FollowedHyperlink">
    <w:name w:val="FollowedHyperlink"/>
    <w:basedOn w:val="DefaultParagraphFont"/>
    <w:uiPriority w:val="99"/>
    <w:semiHidden/>
    <w:unhideWhenUsed/>
    <w:rsid w:val="00A20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6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Lishka Gajoo</cp:lastModifiedBy>
  <cp:revision>20</cp:revision>
  <dcterms:created xsi:type="dcterms:W3CDTF">2023-04-24T15:00:00Z</dcterms:created>
  <dcterms:modified xsi:type="dcterms:W3CDTF">2025-08-18T10:47:00Z</dcterms:modified>
</cp:coreProperties>
</file>