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C135" w14:textId="2DCDEA18" w:rsidR="009C0353" w:rsidRDefault="00C764BF">
      <w:pPr>
        <w:pStyle w:val="BodyText"/>
        <w:ind w:left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104413B" wp14:editId="67FCB591">
            <wp:extent cx="2107239" cy="957580"/>
            <wp:effectExtent l="0" t="0" r="762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208" cy="95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8E8FF" w14:textId="77777777" w:rsidR="009C0353" w:rsidRDefault="009C0353">
      <w:pPr>
        <w:pStyle w:val="BodyText"/>
        <w:rPr>
          <w:rFonts w:ascii="Times New Roman"/>
          <w:sz w:val="20"/>
        </w:rPr>
      </w:pPr>
    </w:p>
    <w:p w14:paraId="482F30D7" w14:textId="77777777" w:rsidR="009C0353" w:rsidRDefault="00C764BF">
      <w:pPr>
        <w:pStyle w:val="BodyText"/>
        <w:spacing w:before="126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0C903E" wp14:editId="31241011">
                <wp:simplePos x="0" y="0"/>
                <wp:positionH relativeFrom="page">
                  <wp:posOffset>781050</wp:posOffset>
                </wp:positionH>
                <wp:positionV relativeFrom="paragraph">
                  <wp:posOffset>242570</wp:posOffset>
                </wp:positionV>
                <wp:extent cx="6318250" cy="2482215"/>
                <wp:effectExtent l="0" t="0" r="25400" b="1333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250" cy="2482215"/>
                        </a:xfrm>
                        <a:prstGeom prst="rect">
                          <a:avLst/>
                        </a:prstGeom>
                        <a:solidFill>
                          <a:srgbClr val="9CC1E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760D61" w14:textId="77777777" w:rsidR="009C0353" w:rsidRDefault="009C0353"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67EC224B" w14:textId="77777777" w:rsidR="009C0353" w:rsidRDefault="009C0353">
                            <w:pPr>
                              <w:pStyle w:val="BodyText"/>
                              <w:spacing w:before="319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68EC9234" w14:textId="77777777" w:rsidR="009C0353" w:rsidRDefault="00C764BF">
                            <w:pPr>
                              <w:spacing w:before="1"/>
                              <w:ind w:left="16" w:right="17"/>
                              <w:jc w:val="center"/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REQUEST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QUOTATION</w:t>
                            </w:r>
                          </w:p>
                          <w:p w14:paraId="2B67E056" w14:textId="77777777" w:rsidR="00071D35" w:rsidRDefault="00071D35">
                            <w:pPr>
                              <w:spacing w:before="1"/>
                              <w:ind w:left="16" w:right="1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14:paraId="56B1B180" w14:textId="44F57568" w:rsidR="009C0353" w:rsidRDefault="007834AE">
                            <w:pPr>
                              <w:spacing w:before="321" w:line="242" w:lineRule="auto"/>
                              <w:ind w:left="12" w:right="1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CHANGE MANAGEMENT SERVICES FOR PRASA’S DIGITAL TRANSFORMATION JOURNEY FOR A PERIOD OF</w:t>
                            </w:r>
                            <w:r w:rsidR="00C764BF">
                              <w:rPr>
                                <w:b/>
                                <w:color w:val="000000"/>
                                <w:sz w:val="28"/>
                              </w:rPr>
                              <w:t>12 MONTHS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0C903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1.5pt;margin-top:19.1pt;width:497.5pt;height:195.45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" fillcolor="#9cc1e4" strokeweight=".48pt">
                <v:path arrowok="t"/>
                <v:textbox inset="0,0,0,0">
                  <w:txbxContent>
                    <w:p w14:paraId="4C760D61" w14:textId="77777777" w:rsidR="009C0353" w:rsidRDefault="009C0353">
                      <w:pPr>
                        <w:pStyle w:val="BodyTex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67EC224B" w14:textId="77777777" w:rsidR="009C0353" w:rsidRDefault="009C0353">
                      <w:pPr>
                        <w:pStyle w:val="BodyText"/>
                        <w:spacing w:before="319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68EC9234" w14:textId="77777777" w:rsidR="009C0353" w:rsidRDefault="00C764BF">
                      <w:pPr>
                        <w:spacing w:before="1"/>
                        <w:ind w:left="16" w:right="17"/>
                        <w:jc w:val="center"/>
                        <w:rPr>
                          <w:b/>
                          <w:color w:val="000000"/>
                          <w:spacing w:val="-2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REQUEST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QUOTATION</w:t>
                      </w:r>
                    </w:p>
                    <w:p w14:paraId="2B67E056" w14:textId="77777777" w:rsidR="00071D35" w:rsidRDefault="00071D35">
                      <w:pPr>
                        <w:spacing w:before="1"/>
                        <w:ind w:left="16" w:right="1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</w:p>
                    <w:p w14:paraId="56B1B180" w14:textId="44F57568" w:rsidR="009C0353" w:rsidRDefault="007834AE">
                      <w:pPr>
                        <w:spacing w:before="321" w:line="242" w:lineRule="auto"/>
                        <w:ind w:left="12" w:right="1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CHANGE MANAGEMENT SERVICES FOR PRASA’S DIGITAL TRANSFORMATION JOURNEY FOR A PERIOD OF</w:t>
                      </w:r>
                      <w:r w:rsidR="00C764BF">
                        <w:rPr>
                          <w:b/>
                          <w:color w:val="000000"/>
                          <w:sz w:val="28"/>
                        </w:rPr>
                        <w:t>12 MONTHS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717668" w14:textId="77777777" w:rsidR="009C0353" w:rsidRDefault="009C0353">
      <w:pPr>
        <w:pStyle w:val="BodyText"/>
        <w:spacing w:before="186"/>
        <w:rPr>
          <w:rFonts w:ascii="Times New Roman"/>
        </w:rPr>
      </w:pPr>
    </w:p>
    <w:p w14:paraId="3915CC4F" w14:textId="77CCA872" w:rsidR="00A45DDB" w:rsidRDefault="000D24BC" w:rsidP="000D24BC">
      <w:pPr>
        <w:pStyle w:val="BodyText"/>
        <w:numPr>
          <w:ilvl w:val="0"/>
          <w:numId w:val="28"/>
        </w:numPr>
        <w:tabs>
          <w:tab w:val="left" w:pos="450"/>
        </w:tabs>
        <w:spacing w:line="360" w:lineRule="auto"/>
        <w:ind w:left="0" w:right="50" w:firstLine="0"/>
        <w:jc w:val="both"/>
        <w:rPr>
          <w:b/>
          <w:bCs/>
        </w:rPr>
      </w:pPr>
      <w:r w:rsidRPr="009E08F9">
        <w:rPr>
          <w:b/>
          <w:bCs/>
        </w:rPr>
        <w:t>INTRODUCTION</w:t>
      </w:r>
    </w:p>
    <w:p w14:paraId="4E8688D9" w14:textId="77777777" w:rsidR="009E08F9" w:rsidRPr="009E08F9" w:rsidRDefault="009E08F9" w:rsidP="009E08F9">
      <w:pPr>
        <w:pStyle w:val="BodyText"/>
        <w:tabs>
          <w:tab w:val="left" w:pos="450"/>
        </w:tabs>
        <w:spacing w:line="360" w:lineRule="auto"/>
        <w:ind w:right="50"/>
        <w:jc w:val="both"/>
        <w:rPr>
          <w:b/>
          <w:bCs/>
        </w:rPr>
      </w:pPr>
    </w:p>
    <w:p w14:paraId="5B41A2F7" w14:textId="18ED5B59" w:rsidR="00105CCE" w:rsidRPr="00680F82" w:rsidRDefault="00C764BF" w:rsidP="00554D41">
      <w:pPr>
        <w:pStyle w:val="BodyText"/>
        <w:spacing w:line="360" w:lineRule="auto"/>
        <w:ind w:left="450" w:right="320"/>
        <w:jc w:val="both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C502AC">
        <w:t>RFQ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 w:rsidR="007834AE" w:rsidRPr="007834AE">
        <w:t xml:space="preserve"> select a qualified service provider to deliver Change Management services for a </w:t>
      </w:r>
      <w:r w:rsidR="00680F82" w:rsidRPr="007834AE">
        <w:t xml:space="preserve">duration </w:t>
      </w:r>
      <w:r w:rsidR="00680F82">
        <w:t>of</w:t>
      </w:r>
      <w:r>
        <w:t xml:space="preserve"> 12 months.</w:t>
      </w:r>
      <w:r w:rsidR="006C05FC">
        <w:t xml:space="preserve"> This RFQ encompasses the creation and/or refinement of essential components that will fortify PRASA’s c</w:t>
      </w:r>
      <w:r w:rsidR="00C36D0A">
        <w:t>hange management</w:t>
      </w:r>
      <w:r w:rsidR="006C05FC">
        <w:t xml:space="preserve"> </w:t>
      </w:r>
      <w:r w:rsidR="006C05FC">
        <w:rPr>
          <w:spacing w:val="-2"/>
        </w:rPr>
        <w:t>posture</w:t>
      </w:r>
      <w:r w:rsidR="00C36D0A">
        <w:rPr>
          <w:spacing w:val="-2"/>
        </w:rPr>
        <w:t xml:space="preserve"> and </w:t>
      </w:r>
      <w:r w:rsidR="00105CCE">
        <w:rPr>
          <w:spacing w:val="-2"/>
        </w:rPr>
        <w:t>readiness</w:t>
      </w:r>
      <w:r w:rsidR="004C6FED">
        <w:rPr>
          <w:spacing w:val="-2"/>
        </w:rPr>
        <w:t>, delivering at a minimum</w:t>
      </w:r>
      <w:r w:rsidR="00105CCE">
        <w:rPr>
          <w:spacing w:val="-2"/>
        </w:rPr>
        <w:t xml:space="preserve">: </w:t>
      </w:r>
    </w:p>
    <w:p w14:paraId="306CF28A" w14:textId="149441BB" w:rsidR="007834AE" w:rsidRPr="00DA360F" w:rsidRDefault="007834AE" w:rsidP="00AA2CAA">
      <w:pPr>
        <w:pStyle w:val="ListParagraph"/>
        <w:numPr>
          <w:ilvl w:val="0"/>
          <w:numId w:val="14"/>
        </w:numPr>
        <w:tabs>
          <w:tab w:val="left" w:pos="1397"/>
        </w:tabs>
        <w:spacing w:line="360" w:lineRule="auto"/>
      </w:pPr>
      <w:r w:rsidRPr="00DA360F">
        <w:t>Change Readiness Assessment</w:t>
      </w:r>
    </w:p>
    <w:p w14:paraId="7BA89157" w14:textId="501E2B38" w:rsidR="006C05FC" w:rsidRPr="00DA360F" w:rsidRDefault="006C05FC" w:rsidP="00AA2CAA">
      <w:pPr>
        <w:pStyle w:val="ListParagraph"/>
        <w:numPr>
          <w:ilvl w:val="0"/>
          <w:numId w:val="14"/>
        </w:numPr>
        <w:tabs>
          <w:tab w:val="left" w:pos="1397"/>
        </w:tabs>
        <w:spacing w:line="360" w:lineRule="auto"/>
      </w:pPr>
      <w:r w:rsidRPr="00DA360F">
        <w:t>C</w:t>
      </w:r>
      <w:r w:rsidR="004C6FED" w:rsidRPr="00DA360F">
        <w:t>hange Management</w:t>
      </w:r>
      <w:r w:rsidRPr="00DA360F">
        <w:t xml:space="preserve"> Strategy</w:t>
      </w:r>
    </w:p>
    <w:p w14:paraId="0CDCA787" w14:textId="1F97A420" w:rsidR="006C05FC" w:rsidRPr="00DA360F" w:rsidRDefault="006C05FC" w:rsidP="00AA2CAA">
      <w:pPr>
        <w:pStyle w:val="ListParagraph"/>
        <w:numPr>
          <w:ilvl w:val="0"/>
          <w:numId w:val="14"/>
        </w:numPr>
        <w:tabs>
          <w:tab w:val="left" w:pos="1397"/>
        </w:tabs>
        <w:spacing w:line="360" w:lineRule="auto"/>
      </w:pPr>
      <w:r w:rsidRPr="00DA360F">
        <w:t>C</w:t>
      </w:r>
      <w:r w:rsidR="004C6FED" w:rsidRPr="00DA360F">
        <w:t xml:space="preserve">hange </w:t>
      </w:r>
      <w:r w:rsidR="00E1555D" w:rsidRPr="00DA360F">
        <w:t>Management</w:t>
      </w:r>
      <w:r w:rsidRPr="00DA360F">
        <w:t xml:space="preserve"> Governance Framework</w:t>
      </w:r>
    </w:p>
    <w:p w14:paraId="20D4FEB8" w14:textId="33ECFB2A" w:rsidR="007834AE" w:rsidRPr="00DA360F" w:rsidRDefault="007834AE" w:rsidP="00AA2CAA">
      <w:pPr>
        <w:pStyle w:val="ListParagraph"/>
        <w:numPr>
          <w:ilvl w:val="0"/>
          <w:numId w:val="14"/>
        </w:numPr>
        <w:tabs>
          <w:tab w:val="left" w:pos="1397"/>
        </w:tabs>
        <w:spacing w:line="360" w:lineRule="auto"/>
      </w:pPr>
      <w:r w:rsidRPr="00DA360F">
        <w:t>Change Management</w:t>
      </w:r>
      <w:r w:rsidR="00D2573D" w:rsidRPr="00DA360F">
        <w:t xml:space="preserve"> Procedures/</w:t>
      </w:r>
      <w:r w:rsidRPr="00DA360F">
        <w:t>Guidelines and Tools</w:t>
      </w:r>
    </w:p>
    <w:p w14:paraId="08138F55" w14:textId="39AABA16" w:rsidR="006C05FC" w:rsidRPr="00DA360F" w:rsidRDefault="007834AE" w:rsidP="00AA2CAA">
      <w:pPr>
        <w:pStyle w:val="ListParagraph"/>
        <w:numPr>
          <w:ilvl w:val="0"/>
          <w:numId w:val="14"/>
        </w:numPr>
        <w:tabs>
          <w:tab w:val="left" w:pos="1397"/>
        </w:tabs>
        <w:spacing w:line="360" w:lineRule="auto"/>
      </w:pPr>
      <w:r w:rsidRPr="00DA360F">
        <w:t xml:space="preserve">Establishment of the </w:t>
      </w:r>
      <w:r w:rsidR="006C05FC" w:rsidRPr="00DA360F">
        <w:t>C</w:t>
      </w:r>
      <w:r w:rsidR="007B3E8C" w:rsidRPr="00DA360F">
        <w:t xml:space="preserve">hange Management </w:t>
      </w:r>
      <w:r w:rsidR="006707C9" w:rsidRPr="00DA360F">
        <w:t>Structures and Forums</w:t>
      </w:r>
      <w:r w:rsidRPr="00DA360F">
        <w:t xml:space="preserve"> including Terms of Reference (</w:t>
      </w:r>
      <w:proofErr w:type="spellStart"/>
      <w:r w:rsidRPr="00DA360F">
        <w:t>ToR</w:t>
      </w:r>
      <w:proofErr w:type="spellEnd"/>
      <w:r w:rsidRPr="00DA360F">
        <w:t>)</w:t>
      </w:r>
    </w:p>
    <w:p w14:paraId="59579613" w14:textId="20B7BD34" w:rsidR="007834AE" w:rsidRPr="00DA360F" w:rsidRDefault="007834AE" w:rsidP="00AA2CAA">
      <w:pPr>
        <w:pStyle w:val="ListParagraph"/>
        <w:numPr>
          <w:ilvl w:val="0"/>
          <w:numId w:val="14"/>
        </w:numPr>
        <w:tabs>
          <w:tab w:val="left" w:pos="1397"/>
        </w:tabs>
        <w:spacing w:line="360" w:lineRule="auto"/>
      </w:pPr>
      <w:r w:rsidRPr="00DA360F">
        <w:t>Stakeholder Mapping and Engagement Plan</w:t>
      </w:r>
    </w:p>
    <w:p w14:paraId="716E6693" w14:textId="523BC093" w:rsidR="006C05FC" w:rsidRPr="00DA360F" w:rsidRDefault="007834AE" w:rsidP="00AA2CAA">
      <w:pPr>
        <w:pStyle w:val="ListParagraph"/>
        <w:numPr>
          <w:ilvl w:val="0"/>
          <w:numId w:val="14"/>
        </w:numPr>
        <w:tabs>
          <w:tab w:val="left" w:pos="1397"/>
        </w:tabs>
        <w:spacing w:line="360" w:lineRule="auto"/>
      </w:pPr>
      <w:r w:rsidRPr="00DA360F">
        <w:t xml:space="preserve">Integrated </w:t>
      </w:r>
      <w:r w:rsidR="006C05FC" w:rsidRPr="00DA360F">
        <w:t>C</w:t>
      </w:r>
      <w:r w:rsidR="006707C9" w:rsidRPr="00DA360F">
        <w:t>hange Management Implementation Plan</w:t>
      </w:r>
      <w:r w:rsidRPr="00DA360F">
        <w:t xml:space="preserve"> and Roadmap</w:t>
      </w:r>
    </w:p>
    <w:p w14:paraId="354DF0A2" w14:textId="6DD9DFA1" w:rsidR="007834AE" w:rsidRPr="00DA360F" w:rsidRDefault="007834AE" w:rsidP="00AA2CAA">
      <w:pPr>
        <w:pStyle w:val="ListParagraph"/>
        <w:numPr>
          <w:ilvl w:val="0"/>
          <w:numId w:val="14"/>
        </w:numPr>
        <w:tabs>
          <w:tab w:val="left" w:pos="1397"/>
        </w:tabs>
        <w:spacing w:line="360" w:lineRule="auto"/>
      </w:pPr>
      <w:r w:rsidRPr="00DA360F">
        <w:t>Change Management Measurement Matrix and Reinforcement Plan</w:t>
      </w:r>
    </w:p>
    <w:p w14:paraId="4169BFA3" w14:textId="408A076A" w:rsidR="00233B7F" w:rsidRDefault="007834AE" w:rsidP="00AA2CAA">
      <w:pPr>
        <w:pStyle w:val="ListParagraph"/>
        <w:numPr>
          <w:ilvl w:val="0"/>
          <w:numId w:val="14"/>
        </w:numPr>
        <w:tabs>
          <w:tab w:val="left" w:pos="1397"/>
        </w:tabs>
        <w:spacing w:line="360" w:lineRule="auto"/>
      </w:pPr>
      <w:r w:rsidRPr="00DA360F">
        <w:t>Change Risk Assessment Plan</w:t>
      </w:r>
    </w:p>
    <w:p w14:paraId="0803F241" w14:textId="4C89AFF2" w:rsidR="006151DE" w:rsidRDefault="000336CD" w:rsidP="00554D41">
      <w:pPr>
        <w:pStyle w:val="BodyText"/>
        <w:spacing w:line="360" w:lineRule="auto"/>
        <w:ind w:left="450" w:right="320"/>
        <w:jc w:val="both"/>
      </w:pPr>
      <w:r>
        <w:t xml:space="preserve">As </w:t>
      </w:r>
      <w:r w:rsidR="006C05FC">
        <w:t xml:space="preserve">PRASA </w:t>
      </w:r>
      <w:r w:rsidR="006151DE">
        <w:t xml:space="preserve">implements its </w:t>
      </w:r>
      <w:r w:rsidR="00233B7F">
        <w:t xml:space="preserve">strategic </w:t>
      </w:r>
      <w:r w:rsidR="009C7F2B">
        <w:t xml:space="preserve">objectives </w:t>
      </w:r>
      <w:r w:rsidR="006151DE">
        <w:t xml:space="preserve">to </w:t>
      </w:r>
      <w:r w:rsidR="00AF4EA4">
        <w:t xml:space="preserve">provide </w:t>
      </w:r>
      <w:r w:rsidR="00F22C14">
        <w:t xml:space="preserve">safe, </w:t>
      </w:r>
      <w:r w:rsidR="007834AE" w:rsidRPr="007834AE">
        <w:t>reliable</w:t>
      </w:r>
      <w:r w:rsidR="00F22C14">
        <w:t xml:space="preserve">, consistent, </w:t>
      </w:r>
      <w:r w:rsidR="00215FF0">
        <w:t>affordable,</w:t>
      </w:r>
      <w:r w:rsidR="00184768">
        <w:t xml:space="preserve"> quality commuter rail, long-haul passenger </w:t>
      </w:r>
      <w:r w:rsidR="008C156E">
        <w:t>rail, and long-haul intercity bus service</w:t>
      </w:r>
      <w:r w:rsidR="006151DE">
        <w:t>s</w:t>
      </w:r>
      <w:r w:rsidR="009C7EC8">
        <w:t xml:space="preserve">; </w:t>
      </w:r>
      <w:r w:rsidR="00192C09">
        <w:t xml:space="preserve">a </w:t>
      </w:r>
      <w:r w:rsidR="00215FF0">
        <w:t>sound</w:t>
      </w:r>
      <w:r w:rsidR="00192C09">
        <w:t xml:space="preserve"> </w:t>
      </w:r>
      <w:r w:rsidR="007834AE">
        <w:t xml:space="preserve">and </w:t>
      </w:r>
      <w:r w:rsidR="009452E7">
        <w:t>robust</w:t>
      </w:r>
      <w:r w:rsidR="001C3213">
        <w:t xml:space="preserve"> </w:t>
      </w:r>
      <w:r w:rsidR="00972926">
        <w:t xml:space="preserve">change </w:t>
      </w:r>
      <w:r w:rsidR="00192C09">
        <w:t xml:space="preserve">management strategy </w:t>
      </w:r>
      <w:r w:rsidR="007834AE">
        <w:t xml:space="preserve">addressing </w:t>
      </w:r>
      <w:r w:rsidR="003D113C">
        <w:t>its internal</w:t>
      </w:r>
      <w:r w:rsidR="009452E7">
        <w:t xml:space="preserve"> (employees)</w:t>
      </w:r>
      <w:r w:rsidR="001135FC">
        <w:t xml:space="preserve"> </w:t>
      </w:r>
      <w:r w:rsidR="003D113C">
        <w:t xml:space="preserve">and </w:t>
      </w:r>
      <w:r w:rsidR="001135FC">
        <w:t xml:space="preserve">external </w:t>
      </w:r>
      <w:r w:rsidR="003D113C">
        <w:t>stakeholders</w:t>
      </w:r>
      <w:r w:rsidR="001135FC">
        <w:t xml:space="preserve"> (commuters/passengers, shareholders</w:t>
      </w:r>
      <w:r w:rsidR="009452E7">
        <w:t xml:space="preserve"> etc.)</w:t>
      </w:r>
      <w:r w:rsidR="003D113C">
        <w:t xml:space="preserve"> is critical.</w:t>
      </w:r>
      <w:r w:rsidR="00192C09">
        <w:t xml:space="preserve"> </w:t>
      </w:r>
    </w:p>
    <w:p w14:paraId="079C099C" w14:textId="77777777" w:rsidR="00215FF0" w:rsidRDefault="00215FF0">
      <w:pPr>
        <w:pStyle w:val="BodyText"/>
        <w:spacing w:before="90"/>
      </w:pPr>
    </w:p>
    <w:p w14:paraId="781D2457" w14:textId="77777777" w:rsidR="009C0353" w:rsidRDefault="00C764BF" w:rsidP="00FD2259">
      <w:pPr>
        <w:pStyle w:val="BodyText"/>
        <w:numPr>
          <w:ilvl w:val="0"/>
          <w:numId w:val="28"/>
        </w:numPr>
        <w:tabs>
          <w:tab w:val="left" w:pos="450"/>
        </w:tabs>
        <w:spacing w:line="360" w:lineRule="auto"/>
        <w:ind w:left="0" w:right="50" w:firstLine="0"/>
        <w:jc w:val="both"/>
      </w:pPr>
      <w:r w:rsidRPr="00FD2259">
        <w:rPr>
          <w:b/>
          <w:bCs/>
        </w:rPr>
        <w:t>BACKGROUND</w:t>
      </w:r>
    </w:p>
    <w:p w14:paraId="50ECEEB3" w14:textId="77777777" w:rsidR="00923630" w:rsidRDefault="00923630" w:rsidP="00F4054A">
      <w:pPr>
        <w:pStyle w:val="BodyText"/>
        <w:spacing w:line="360" w:lineRule="auto"/>
        <w:ind w:right="1095"/>
        <w:jc w:val="both"/>
      </w:pPr>
    </w:p>
    <w:p w14:paraId="677C9624" w14:textId="12F1ECE6" w:rsidR="004D4DEB" w:rsidRDefault="004D4DEB" w:rsidP="00554D41">
      <w:pPr>
        <w:pStyle w:val="BodyText"/>
        <w:spacing w:line="360" w:lineRule="auto"/>
        <w:ind w:left="450" w:right="320"/>
        <w:jc w:val="both"/>
      </w:pPr>
      <w:r w:rsidRPr="004D4DEB">
        <w:t xml:space="preserve">PRASA’s Digital Transformation Journey is a strategic effort to </w:t>
      </w:r>
      <w:proofErr w:type="spellStart"/>
      <w:r w:rsidRPr="004D4DEB">
        <w:t>modernise</w:t>
      </w:r>
      <w:proofErr w:type="spellEnd"/>
      <w:r w:rsidRPr="004D4DEB">
        <w:t xml:space="preserve"> and elevate its operations through advanced digital technologies. The initiative focuses on improving service delivery, enhancing operational efficiency, and providing a more seamless and user-friendly experience for passengers.</w:t>
      </w:r>
    </w:p>
    <w:p w14:paraId="701BCFF6" w14:textId="77777777" w:rsidR="00680F82" w:rsidRDefault="00680F82" w:rsidP="004D4DEB">
      <w:pPr>
        <w:pStyle w:val="BodyText"/>
        <w:spacing w:line="360" w:lineRule="auto"/>
        <w:ind w:right="1095"/>
        <w:jc w:val="both"/>
      </w:pPr>
    </w:p>
    <w:p w14:paraId="013432C1" w14:textId="4AFB54A7" w:rsidR="00340918" w:rsidRDefault="004D4DEB" w:rsidP="00554D41">
      <w:pPr>
        <w:pStyle w:val="BodyText"/>
        <w:spacing w:line="360" w:lineRule="auto"/>
        <w:ind w:left="450" w:right="320"/>
        <w:jc w:val="both"/>
      </w:pPr>
      <w:r w:rsidRPr="004D4DEB">
        <w:t xml:space="preserve">This transformation </w:t>
      </w:r>
      <w:r w:rsidR="00680F82">
        <w:t xml:space="preserve">journey </w:t>
      </w:r>
      <w:r w:rsidRPr="004D4DEB">
        <w:t xml:space="preserve">is reshaping </w:t>
      </w:r>
      <w:r w:rsidR="00C502AC" w:rsidRPr="004D4DEB">
        <w:t xml:space="preserve">how </w:t>
      </w:r>
      <w:r w:rsidR="00C502AC">
        <w:t>PRASA</w:t>
      </w:r>
      <w:r>
        <w:t xml:space="preserve"> operates </w:t>
      </w:r>
      <w:r w:rsidR="00D96BEC">
        <w:t xml:space="preserve">and </w:t>
      </w:r>
      <w:r w:rsidR="00DD271D">
        <w:t>engages</w:t>
      </w:r>
      <w:r w:rsidR="00D96BEC">
        <w:t xml:space="preserve"> its co</w:t>
      </w:r>
      <w:r w:rsidR="00DD271D">
        <w:t>mmuters</w:t>
      </w:r>
      <w:r w:rsidR="00184230">
        <w:t xml:space="preserve">, from </w:t>
      </w:r>
      <w:r w:rsidR="00D27B0D">
        <w:t>back</w:t>
      </w:r>
      <w:r w:rsidR="00184230">
        <w:t>-</w:t>
      </w:r>
      <w:r w:rsidR="000D1056">
        <w:t>office systems</w:t>
      </w:r>
      <w:r>
        <w:t xml:space="preserve"> like </w:t>
      </w:r>
      <w:r w:rsidR="00A76BC6">
        <w:t>the</w:t>
      </w:r>
      <w:r w:rsidR="00184230">
        <w:t xml:space="preserve"> SAP E</w:t>
      </w:r>
      <w:r>
        <w:t xml:space="preserve">nterprise </w:t>
      </w:r>
      <w:r w:rsidR="00184230">
        <w:t>R</w:t>
      </w:r>
      <w:r>
        <w:t xml:space="preserve">esource </w:t>
      </w:r>
      <w:r w:rsidR="00184230">
        <w:t>P</w:t>
      </w:r>
      <w:r>
        <w:t>lanning (ERP)</w:t>
      </w:r>
      <w:r w:rsidR="00184230">
        <w:t xml:space="preserve"> offering</w:t>
      </w:r>
      <w:r w:rsidR="00175981">
        <w:t>;</w:t>
      </w:r>
      <w:r w:rsidR="00184230">
        <w:t xml:space="preserve"> </w:t>
      </w:r>
      <w:r>
        <w:t xml:space="preserve">core </w:t>
      </w:r>
      <w:r w:rsidR="00CB7215">
        <w:t>r</w:t>
      </w:r>
      <w:r w:rsidR="007F258B">
        <w:t>ail system for train operation</w:t>
      </w:r>
      <w:r w:rsidR="00AD5F57">
        <w:t xml:space="preserve">s </w:t>
      </w:r>
      <w:r w:rsidR="00184230">
        <w:t>and t</w:t>
      </w:r>
      <w:r w:rsidR="00AD5F57">
        <w:t>icketing</w:t>
      </w:r>
      <w:r w:rsidR="00CB7215">
        <w:t>;</w:t>
      </w:r>
      <w:r w:rsidR="00A76BC6">
        <w:t xml:space="preserve"> and </w:t>
      </w:r>
      <w:r>
        <w:t>communication</w:t>
      </w:r>
      <w:r w:rsidR="00A76BC6">
        <w:t xml:space="preserve"> channels </w:t>
      </w:r>
      <w:r>
        <w:t xml:space="preserve">such as </w:t>
      </w:r>
      <w:r w:rsidR="002417E0">
        <w:t xml:space="preserve">the Mobile APPS, </w:t>
      </w:r>
      <w:r w:rsidR="00071E09">
        <w:t xml:space="preserve">Internet, </w:t>
      </w:r>
      <w:r w:rsidR="00CB7215">
        <w:t xml:space="preserve">USSD, </w:t>
      </w:r>
      <w:r w:rsidR="00071E09">
        <w:t xml:space="preserve">and </w:t>
      </w:r>
      <w:r w:rsidR="00CB7215">
        <w:t>WhatsApp</w:t>
      </w:r>
      <w:r w:rsidR="00071E09">
        <w:t xml:space="preserve"> platforms.</w:t>
      </w:r>
      <w:r w:rsidR="00175981">
        <w:t xml:space="preserve"> </w:t>
      </w:r>
      <w:r w:rsidR="002F0003">
        <w:t>These initiatives</w:t>
      </w:r>
      <w:r w:rsidR="002F0003" w:rsidRPr="00FD2259">
        <w:t xml:space="preserve"> </w:t>
      </w:r>
      <w:r w:rsidR="002F0003">
        <w:t>are designed</w:t>
      </w:r>
      <w:r w:rsidR="002F0003" w:rsidRPr="00FD2259">
        <w:t xml:space="preserve"> </w:t>
      </w:r>
      <w:r w:rsidR="002F0003">
        <w:t>to</w:t>
      </w:r>
      <w:r w:rsidR="002F0003" w:rsidRPr="00FD2259">
        <w:t xml:space="preserve"> </w:t>
      </w:r>
      <w:r w:rsidR="002F0003">
        <w:t>create a roadmap that</w:t>
      </w:r>
      <w:r w:rsidR="002F0003" w:rsidRPr="00FD2259">
        <w:t xml:space="preserve"> </w:t>
      </w:r>
      <w:r w:rsidR="002F0003">
        <w:t xml:space="preserve">will enable PRASA to evolve into a digitally empowered organization. </w:t>
      </w:r>
      <w:r w:rsidR="00CB7215">
        <w:t xml:space="preserve"> </w:t>
      </w:r>
      <w:r w:rsidR="002417E0">
        <w:t xml:space="preserve"> </w:t>
      </w:r>
      <w:r w:rsidR="00D96BEC">
        <w:t xml:space="preserve"> </w:t>
      </w:r>
    </w:p>
    <w:p w14:paraId="706DEFC4" w14:textId="77777777" w:rsidR="00340918" w:rsidRDefault="00340918" w:rsidP="00682AA4">
      <w:pPr>
        <w:pStyle w:val="BodyText"/>
        <w:spacing w:line="360" w:lineRule="auto"/>
        <w:ind w:right="1095"/>
        <w:jc w:val="both"/>
      </w:pPr>
    </w:p>
    <w:p w14:paraId="4AE5516E" w14:textId="2213F6DF" w:rsidR="00E96AA0" w:rsidRDefault="00D10B29" w:rsidP="00554D41">
      <w:pPr>
        <w:pStyle w:val="BodyText"/>
        <w:spacing w:line="360" w:lineRule="auto"/>
        <w:ind w:left="450" w:right="320"/>
        <w:jc w:val="both"/>
      </w:pPr>
      <w:r>
        <w:t>Internally</w:t>
      </w:r>
      <w:r w:rsidR="00F91012">
        <w:t xml:space="preserve">, PRASA </w:t>
      </w:r>
      <w:r w:rsidR="00343ACA">
        <w:t xml:space="preserve">is </w:t>
      </w:r>
      <w:r w:rsidR="004D4DEB">
        <w:t>taking a holistic approach focusing on</w:t>
      </w:r>
      <w:r w:rsidR="00B45E7F">
        <w:t xml:space="preserve"> </w:t>
      </w:r>
      <w:r w:rsidR="00F91012">
        <w:t>technology, people</w:t>
      </w:r>
      <w:r w:rsidR="00B45E7F">
        <w:t>, and processes.</w:t>
      </w:r>
      <w:r w:rsidR="00F91012">
        <w:t xml:space="preserve"> </w:t>
      </w:r>
      <w:r w:rsidR="00E96AA0">
        <w:t xml:space="preserve">As </w:t>
      </w:r>
      <w:r w:rsidR="004D4DEB" w:rsidRPr="004D4DEB">
        <w:t>this transformation progresses</w:t>
      </w:r>
      <w:r w:rsidR="00E96AA0">
        <w:t xml:space="preserve">, </w:t>
      </w:r>
      <w:r w:rsidR="00682AA4">
        <w:t>Change Management</w:t>
      </w:r>
      <w:r w:rsidR="00E96AA0">
        <w:t xml:space="preserve"> has become a</w:t>
      </w:r>
      <w:r w:rsidR="004D4DEB">
        <w:t xml:space="preserve"> critical </w:t>
      </w:r>
      <w:r w:rsidR="00C502AC">
        <w:t>and indispensable</w:t>
      </w:r>
      <w:r w:rsidR="00E96AA0">
        <w:t xml:space="preserve"> </w:t>
      </w:r>
      <w:r w:rsidR="004D4DEB">
        <w:t xml:space="preserve">component </w:t>
      </w:r>
      <w:r w:rsidR="00E96AA0">
        <w:t>of th</w:t>
      </w:r>
      <w:r w:rsidR="004D4DEB">
        <w:t>e</w:t>
      </w:r>
      <w:r w:rsidR="00E96AA0">
        <w:t xml:space="preserve"> </w:t>
      </w:r>
      <w:r w:rsidR="00BB5ADE" w:rsidRPr="00FD2259">
        <w:t>journey</w:t>
      </w:r>
      <w:r w:rsidR="00E96AA0" w:rsidRPr="00FD2259">
        <w:t>.</w:t>
      </w:r>
      <w:r w:rsidR="00DF1C15" w:rsidRPr="00FD2259">
        <w:t xml:space="preserve"> </w:t>
      </w:r>
      <w:r w:rsidR="00E96AA0">
        <w:t xml:space="preserve">A </w:t>
      </w:r>
      <w:r w:rsidR="004D4DEB">
        <w:t xml:space="preserve">robust </w:t>
      </w:r>
      <w:r w:rsidR="00E96AA0">
        <w:t>c</w:t>
      </w:r>
      <w:r w:rsidR="00DF1C15">
        <w:t>hange management</w:t>
      </w:r>
      <w:r w:rsidR="00E96AA0">
        <w:t xml:space="preserve"> strategy and governance framework is </w:t>
      </w:r>
      <w:r w:rsidR="004D4DEB">
        <w:t xml:space="preserve">therefore </w:t>
      </w:r>
      <w:r w:rsidR="00E96AA0">
        <w:t xml:space="preserve">essential to </w:t>
      </w:r>
      <w:r w:rsidR="00E6141D">
        <w:t xml:space="preserve">ensure </w:t>
      </w:r>
      <w:r w:rsidR="00C502AC">
        <w:t>successful</w:t>
      </w:r>
      <w:r w:rsidR="00183D83">
        <w:t xml:space="preserve"> </w:t>
      </w:r>
      <w:r w:rsidR="004D4DEB">
        <w:t xml:space="preserve">integration and adoption </w:t>
      </w:r>
      <w:r w:rsidR="00183D83">
        <w:t>of all these digital initiatives</w:t>
      </w:r>
      <w:r w:rsidR="00484335">
        <w:t>.</w:t>
      </w:r>
    </w:p>
    <w:p w14:paraId="5A90DEE6" w14:textId="77777777" w:rsidR="00DA360F" w:rsidRDefault="00DA360F" w:rsidP="002822F4">
      <w:pPr>
        <w:pStyle w:val="BodyText"/>
        <w:spacing w:line="360" w:lineRule="auto"/>
        <w:ind w:right="1095"/>
        <w:jc w:val="both"/>
      </w:pPr>
    </w:p>
    <w:p w14:paraId="70FF4A0F" w14:textId="2CA53FE4" w:rsidR="00165640" w:rsidRDefault="00FD3E75" w:rsidP="00554D41">
      <w:pPr>
        <w:pStyle w:val="BodyText"/>
        <w:spacing w:line="360" w:lineRule="auto"/>
        <w:ind w:left="450" w:right="320"/>
        <w:jc w:val="both"/>
      </w:pPr>
      <w:r>
        <w:t xml:space="preserve">PRASA has an urgent requirement </w:t>
      </w:r>
      <w:r w:rsidR="00D55471">
        <w:t>to appoint</w:t>
      </w:r>
      <w:r w:rsidR="00D55471" w:rsidRPr="00CF735C">
        <w:t xml:space="preserve"> </w:t>
      </w:r>
      <w:r w:rsidR="00D55471">
        <w:t>a</w:t>
      </w:r>
      <w:r w:rsidR="00D55471" w:rsidRPr="00CF735C">
        <w:t xml:space="preserve"> </w:t>
      </w:r>
      <w:r w:rsidR="00D55471">
        <w:t>suitably</w:t>
      </w:r>
      <w:r w:rsidR="00D55471" w:rsidRPr="00CF735C">
        <w:t xml:space="preserve"> </w:t>
      </w:r>
      <w:r w:rsidR="00D55471">
        <w:t>qualified</w:t>
      </w:r>
      <w:r w:rsidR="00D55471" w:rsidRPr="00CF735C">
        <w:t xml:space="preserve"> </w:t>
      </w:r>
      <w:r w:rsidR="00D55471">
        <w:t>service</w:t>
      </w:r>
      <w:r w:rsidR="00D55471" w:rsidRPr="00CF735C">
        <w:t xml:space="preserve"> </w:t>
      </w:r>
      <w:r w:rsidR="00D55471">
        <w:t>provider</w:t>
      </w:r>
      <w:r w:rsidR="00D55471" w:rsidRPr="00CF735C">
        <w:t xml:space="preserve"> </w:t>
      </w:r>
      <w:r w:rsidR="00D55471">
        <w:t>for</w:t>
      </w:r>
      <w:r w:rsidR="00D55471" w:rsidRPr="00CF735C">
        <w:t xml:space="preserve"> </w:t>
      </w:r>
      <w:r w:rsidR="00D55471">
        <w:t>the</w:t>
      </w:r>
      <w:r w:rsidR="00D55471" w:rsidRPr="00CF735C">
        <w:t xml:space="preserve"> </w:t>
      </w:r>
      <w:r w:rsidR="00D55471">
        <w:t>provision of</w:t>
      </w:r>
      <w:r w:rsidR="00036ED8">
        <w:t xml:space="preserve"> </w:t>
      </w:r>
      <w:r w:rsidR="0026000B">
        <w:t>Change management services providing at least two dedicated resources at a change management and specialist level respectively</w:t>
      </w:r>
      <w:r w:rsidR="004C61DE">
        <w:t>.</w:t>
      </w:r>
      <w:r w:rsidR="002D57CA">
        <w:t xml:space="preserve"> </w:t>
      </w:r>
      <w:r w:rsidR="00A52047">
        <w:t>The resources</w:t>
      </w:r>
      <w:r w:rsidR="00A52047" w:rsidRPr="00CF735C">
        <w:t xml:space="preserve"> </w:t>
      </w:r>
      <w:r w:rsidR="00A52047">
        <w:t>will</w:t>
      </w:r>
      <w:r w:rsidR="00A52047" w:rsidRPr="00CF735C">
        <w:t xml:space="preserve"> </w:t>
      </w:r>
      <w:r w:rsidR="00A52047">
        <w:t>be</w:t>
      </w:r>
      <w:r w:rsidR="00A52047" w:rsidRPr="00CF735C">
        <w:t xml:space="preserve"> </w:t>
      </w:r>
      <w:r w:rsidR="00A52047">
        <w:t>required</w:t>
      </w:r>
      <w:r w:rsidR="00A52047" w:rsidRPr="00CF735C">
        <w:t xml:space="preserve"> </w:t>
      </w:r>
      <w:r w:rsidR="00A52047">
        <w:t>to</w:t>
      </w:r>
      <w:r w:rsidR="00A52047" w:rsidRPr="00CF735C">
        <w:t xml:space="preserve"> </w:t>
      </w:r>
      <w:r w:rsidR="00A52047">
        <w:t>support</w:t>
      </w:r>
      <w:r w:rsidR="00A52047" w:rsidRPr="00CF735C">
        <w:t xml:space="preserve"> </w:t>
      </w:r>
      <w:r w:rsidR="00A52047">
        <w:t>PRASA</w:t>
      </w:r>
      <w:r w:rsidR="00165640">
        <w:t xml:space="preserve"> </w:t>
      </w:r>
      <w:r w:rsidR="006E64D3">
        <w:t>from a change management perspective</w:t>
      </w:r>
      <w:r w:rsidR="00436765">
        <w:t xml:space="preserve">, </w:t>
      </w:r>
      <w:r w:rsidR="00EC3067">
        <w:t xml:space="preserve">to deliver key projects in various </w:t>
      </w:r>
      <w:r w:rsidR="006E64D3">
        <w:t>domains</w:t>
      </w:r>
      <w:r w:rsidR="00436765">
        <w:t>, including but not limited to:</w:t>
      </w:r>
      <w:r w:rsidR="00EC3067">
        <w:t xml:space="preserve"> </w:t>
      </w:r>
    </w:p>
    <w:p w14:paraId="46124C00" w14:textId="35CBF55C" w:rsidR="0070686A" w:rsidRDefault="00BC090F" w:rsidP="00FD2259">
      <w:pPr>
        <w:pStyle w:val="BodyText"/>
        <w:numPr>
          <w:ilvl w:val="0"/>
          <w:numId w:val="12"/>
        </w:numPr>
        <w:spacing w:before="181" w:line="360" w:lineRule="auto"/>
        <w:ind w:right="775"/>
        <w:jc w:val="both"/>
      </w:pPr>
      <w:r>
        <w:t xml:space="preserve">Core </w:t>
      </w:r>
      <w:r w:rsidR="00C764BF">
        <w:t>Rail</w:t>
      </w:r>
      <w:r w:rsidR="00C764BF">
        <w:rPr>
          <w:spacing w:val="-6"/>
        </w:rPr>
        <w:t xml:space="preserve"> </w:t>
      </w:r>
      <w:r>
        <w:rPr>
          <w:spacing w:val="-6"/>
        </w:rPr>
        <w:t>S</w:t>
      </w:r>
      <w:r w:rsidR="0070686A">
        <w:t>olutions</w:t>
      </w:r>
    </w:p>
    <w:p w14:paraId="0B432136" w14:textId="77777777" w:rsidR="00452023" w:rsidRDefault="00C764BF" w:rsidP="00FD2259">
      <w:pPr>
        <w:pStyle w:val="ListParagraph"/>
        <w:numPr>
          <w:ilvl w:val="0"/>
          <w:numId w:val="12"/>
        </w:numPr>
        <w:tabs>
          <w:tab w:val="left" w:pos="940"/>
        </w:tabs>
        <w:spacing w:before="16" w:line="360" w:lineRule="auto"/>
        <w:ind w:right="822" w:hanging="360"/>
      </w:pPr>
      <w:r>
        <w:t>Ticketing</w:t>
      </w:r>
      <w:r w:rsidR="00BC090F">
        <w:t xml:space="preserve"> Solutions</w:t>
      </w:r>
    </w:p>
    <w:p w14:paraId="29E1E751" w14:textId="77777777" w:rsidR="00452023" w:rsidRDefault="00C764BF" w:rsidP="00FD2259">
      <w:pPr>
        <w:pStyle w:val="ListParagraph"/>
        <w:numPr>
          <w:ilvl w:val="0"/>
          <w:numId w:val="12"/>
        </w:numPr>
        <w:tabs>
          <w:tab w:val="left" w:pos="940"/>
        </w:tabs>
        <w:spacing w:before="16" w:line="360" w:lineRule="auto"/>
        <w:ind w:right="822" w:hanging="360"/>
      </w:pPr>
      <w:r>
        <w:t>Passenger</w:t>
      </w:r>
      <w:r>
        <w:rPr>
          <w:spacing w:val="-5"/>
        </w:rPr>
        <w:t xml:space="preserve"> </w:t>
      </w:r>
      <w:r>
        <w:t>Information Systems</w:t>
      </w:r>
    </w:p>
    <w:p w14:paraId="0C5396B9" w14:textId="42D5FF59" w:rsidR="009C0353" w:rsidRDefault="00452023" w:rsidP="00FD2259">
      <w:pPr>
        <w:pStyle w:val="ListParagraph"/>
        <w:numPr>
          <w:ilvl w:val="0"/>
          <w:numId w:val="12"/>
        </w:numPr>
        <w:tabs>
          <w:tab w:val="left" w:pos="940"/>
        </w:tabs>
        <w:spacing w:before="16" w:line="360" w:lineRule="auto"/>
        <w:ind w:right="822" w:hanging="360"/>
      </w:pPr>
      <w:r>
        <w:t>Rail</w:t>
      </w:r>
      <w:r w:rsidR="00A06321">
        <w:t xml:space="preserve"> </w:t>
      </w:r>
      <w:r w:rsidR="000B0801">
        <w:t>Physical Security</w:t>
      </w:r>
      <w:r w:rsidR="00ED44D9">
        <w:t xml:space="preserve"> solutions</w:t>
      </w:r>
      <w:r w:rsidR="00C764BF">
        <w:t xml:space="preserve"> </w:t>
      </w:r>
    </w:p>
    <w:p w14:paraId="21D5DA9D" w14:textId="61B16281" w:rsidR="00A16F3F" w:rsidRDefault="0070686A" w:rsidP="00FD2259">
      <w:pPr>
        <w:pStyle w:val="ListParagraph"/>
        <w:numPr>
          <w:ilvl w:val="0"/>
          <w:numId w:val="12"/>
        </w:numPr>
        <w:tabs>
          <w:tab w:val="left" w:pos="940"/>
        </w:tabs>
        <w:spacing w:before="16" w:line="360" w:lineRule="auto"/>
        <w:ind w:right="822" w:hanging="360"/>
      </w:pPr>
      <w:r>
        <w:t xml:space="preserve">SAP </w:t>
      </w:r>
      <w:r w:rsidR="00ED44D9">
        <w:t>solutions</w:t>
      </w:r>
    </w:p>
    <w:p w14:paraId="4599349E" w14:textId="694CD0A8" w:rsidR="009C0353" w:rsidRDefault="00C764BF" w:rsidP="00FD2259">
      <w:pPr>
        <w:pStyle w:val="ListParagraph"/>
        <w:numPr>
          <w:ilvl w:val="0"/>
          <w:numId w:val="12"/>
        </w:numPr>
        <w:tabs>
          <w:tab w:val="left" w:pos="940"/>
        </w:tabs>
        <w:spacing w:before="3" w:line="360" w:lineRule="auto"/>
        <w:ind w:hanging="360"/>
      </w:pPr>
      <w:r>
        <w:t>Data</w:t>
      </w:r>
      <w:r w:rsidR="00D81EA0">
        <w:t xml:space="preserve"> management</w:t>
      </w:r>
      <w:r w:rsidR="00ED44D9">
        <w:t>, Integration</w:t>
      </w:r>
      <w:r w:rsidR="00D81EA0">
        <w:t xml:space="preserve"> and analytics</w:t>
      </w:r>
    </w:p>
    <w:p w14:paraId="70B98D54" w14:textId="38271569" w:rsidR="0026000B" w:rsidRDefault="00C502AC" w:rsidP="00FD2259">
      <w:pPr>
        <w:spacing w:line="360" w:lineRule="auto"/>
        <w:ind w:left="450"/>
        <w:sectPr w:rsidR="0026000B" w:rsidSect="00932ED1">
          <w:footerReference w:type="default" r:id="rId12"/>
          <w:type w:val="continuous"/>
          <w:pgSz w:w="12240" w:h="15840"/>
          <w:pgMar w:top="90" w:right="620" w:bottom="1200" w:left="1220" w:header="0" w:footer="1014" w:gutter="0"/>
          <w:pgNumType w:start="1"/>
          <w:cols w:space="720"/>
        </w:sectPr>
      </w:pPr>
      <w:r>
        <w:t>The Change</w:t>
      </w:r>
      <w:r w:rsidR="0026000B">
        <w:t xml:space="preserve"> Management services are required for a period of 12 months. </w:t>
      </w:r>
    </w:p>
    <w:p w14:paraId="196FC66E" w14:textId="77777777" w:rsidR="009C0353" w:rsidRPr="00E82972" w:rsidRDefault="00C764BF" w:rsidP="00FD2259">
      <w:pPr>
        <w:pStyle w:val="BodyText"/>
        <w:numPr>
          <w:ilvl w:val="0"/>
          <w:numId w:val="28"/>
        </w:numPr>
        <w:tabs>
          <w:tab w:val="left" w:pos="450"/>
        </w:tabs>
        <w:spacing w:line="360" w:lineRule="auto"/>
        <w:ind w:left="0" w:right="50" w:firstLine="0"/>
        <w:jc w:val="both"/>
        <w:rPr>
          <w:b/>
          <w:bCs/>
        </w:rPr>
      </w:pPr>
      <w:r w:rsidRPr="00E82972">
        <w:rPr>
          <w:b/>
          <w:bCs/>
        </w:rPr>
        <w:lastRenderedPageBreak/>
        <w:t>SCOPE</w:t>
      </w:r>
      <w:r w:rsidRPr="00E82972">
        <w:rPr>
          <w:b/>
          <w:bCs/>
          <w:spacing w:val="-1"/>
        </w:rPr>
        <w:t xml:space="preserve"> </w:t>
      </w:r>
      <w:r w:rsidRPr="00E82972">
        <w:rPr>
          <w:b/>
          <w:bCs/>
        </w:rPr>
        <w:t>OF</w:t>
      </w:r>
      <w:r w:rsidRPr="00E82972">
        <w:rPr>
          <w:b/>
          <w:bCs/>
          <w:spacing w:val="-4"/>
        </w:rPr>
        <w:t xml:space="preserve"> </w:t>
      </w:r>
      <w:r w:rsidRPr="00E82972">
        <w:rPr>
          <w:b/>
          <w:bCs/>
        </w:rPr>
        <w:t>WORK</w:t>
      </w:r>
      <w:r w:rsidRPr="00E82972">
        <w:rPr>
          <w:b/>
          <w:bCs/>
          <w:spacing w:val="-3"/>
        </w:rPr>
        <w:t xml:space="preserve"> </w:t>
      </w:r>
      <w:r w:rsidRPr="00E82972">
        <w:rPr>
          <w:b/>
          <w:bCs/>
        </w:rPr>
        <w:t>AND</w:t>
      </w:r>
      <w:r w:rsidRPr="00E82972">
        <w:rPr>
          <w:b/>
          <w:bCs/>
          <w:spacing w:val="-1"/>
        </w:rPr>
        <w:t xml:space="preserve"> </w:t>
      </w:r>
      <w:r w:rsidRPr="00E82972">
        <w:rPr>
          <w:b/>
          <w:bCs/>
        </w:rPr>
        <w:t>MINIMUM</w:t>
      </w:r>
      <w:r w:rsidRPr="00E82972">
        <w:rPr>
          <w:b/>
          <w:bCs/>
          <w:spacing w:val="-3"/>
        </w:rPr>
        <w:t xml:space="preserve"> </w:t>
      </w:r>
      <w:r w:rsidRPr="00E82972">
        <w:rPr>
          <w:b/>
          <w:bCs/>
          <w:spacing w:val="-2"/>
        </w:rPr>
        <w:t>REQUIREMENT</w:t>
      </w:r>
    </w:p>
    <w:p w14:paraId="701C27A0" w14:textId="10D555D6" w:rsidR="009C0353" w:rsidRDefault="00C764BF" w:rsidP="00554D41">
      <w:pPr>
        <w:pStyle w:val="BodyText"/>
        <w:spacing w:before="181" w:line="360" w:lineRule="auto"/>
        <w:ind w:left="450" w:right="230"/>
        <w:jc w:val="both"/>
      </w:pPr>
      <w:r>
        <w:t>Bidders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requested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submit</w:t>
      </w:r>
      <w:r>
        <w:rPr>
          <w:spacing w:val="40"/>
        </w:rPr>
        <w:t xml:space="preserve"> </w:t>
      </w:r>
      <w:r>
        <w:t>CVs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 w:rsidR="005F70AB">
        <w:rPr>
          <w:spacing w:val="40"/>
        </w:rPr>
        <w:t xml:space="preserve">three </w:t>
      </w:r>
      <w:r w:rsidR="00E82972">
        <w:rPr>
          <w:spacing w:val="40"/>
        </w:rPr>
        <w:t xml:space="preserve"> (</w:t>
      </w:r>
      <w:r w:rsidR="005F70AB">
        <w:rPr>
          <w:spacing w:val="40"/>
        </w:rPr>
        <w:t>3</w:t>
      </w:r>
      <w:r w:rsidR="004925F5">
        <w:t xml:space="preserve">) </w:t>
      </w:r>
      <w:r>
        <w:t>resources</w:t>
      </w:r>
      <w:r w:rsidR="00921B1A">
        <w:t xml:space="preserve"> – </w:t>
      </w:r>
      <w:r w:rsidR="005F70AB">
        <w:t xml:space="preserve">Project </w:t>
      </w:r>
      <w:r w:rsidR="00921B1A">
        <w:t xml:space="preserve"> Manager, </w:t>
      </w:r>
      <w:r w:rsidR="005F70AB">
        <w:t xml:space="preserve">Change Lead Consultant and </w:t>
      </w:r>
      <w:r w:rsidR="00E82972">
        <w:t>Change</w:t>
      </w:r>
      <w:r w:rsidR="00E4721F">
        <w:t xml:space="preserve"> </w:t>
      </w:r>
      <w:r w:rsidR="00E82972">
        <w:t>M</w:t>
      </w:r>
      <w:r w:rsidR="00E4721F">
        <w:t xml:space="preserve">anagement </w:t>
      </w:r>
      <w:r w:rsidR="00B019C8">
        <w:t>Specialist</w:t>
      </w:r>
      <w:r w:rsidR="005F70AB">
        <w:t>/Consultant</w:t>
      </w:r>
      <w:r w:rsidR="00927430">
        <w:t xml:space="preserve">, to demonstrate skills set </w:t>
      </w:r>
      <w:r w:rsidR="004502B1">
        <w:t xml:space="preserve">outlines in the table below. </w:t>
      </w:r>
      <w:r w:rsidR="00002DA4">
        <w:t xml:space="preserve">The </w:t>
      </w:r>
      <w:r w:rsidR="006D2955">
        <w:t xml:space="preserve">resource must </w:t>
      </w:r>
      <w:r w:rsidR="009F71E4" w:rsidRPr="009F71E4">
        <w:t>be available for assignment to PRASA upon award</w:t>
      </w:r>
      <w:r w:rsidR="009F71E4">
        <w:t xml:space="preserve">. </w:t>
      </w:r>
      <w:r w:rsidR="00294D59">
        <w:t xml:space="preserve"> </w:t>
      </w:r>
    </w:p>
    <w:p w14:paraId="599B9B17" w14:textId="77777777" w:rsidR="009C0353" w:rsidRDefault="009C0353">
      <w:pPr>
        <w:pStyle w:val="BodyText"/>
        <w:spacing w:before="90"/>
      </w:pPr>
    </w:p>
    <w:p w14:paraId="72AED4C7" w14:textId="77777777" w:rsidR="008F2294" w:rsidRPr="008F2294" w:rsidRDefault="008F2294" w:rsidP="008F2294">
      <w:pPr>
        <w:pStyle w:val="ListParagraph"/>
        <w:numPr>
          <w:ilvl w:val="0"/>
          <w:numId w:val="13"/>
        </w:numPr>
        <w:tabs>
          <w:tab w:val="left" w:pos="587"/>
        </w:tabs>
        <w:outlineLvl w:val="5"/>
        <w:rPr>
          <w:b/>
          <w:bCs/>
          <w:vanish/>
        </w:rPr>
      </w:pPr>
    </w:p>
    <w:p w14:paraId="1E691A79" w14:textId="77777777" w:rsidR="008F2294" w:rsidRPr="008F2294" w:rsidRDefault="008F2294" w:rsidP="008F2294">
      <w:pPr>
        <w:pStyle w:val="ListParagraph"/>
        <w:numPr>
          <w:ilvl w:val="0"/>
          <w:numId w:val="13"/>
        </w:numPr>
        <w:tabs>
          <w:tab w:val="left" w:pos="587"/>
        </w:tabs>
        <w:outlineLvl w:val="5"/>
        <w:rPr>
          <w:b/>
          <w:bCs/>
          <w:vanish/>
        </w:rPr>
      </w:pPr>
    </w:p>
    <w:p w14:paraId="697AC9EA" w14:textId="77777777" w:rsidR="008F2294" w:rsidRPr="008F2294" w:rsidRDefault="008F2294" w:rsidP="008F2294">
      <w:pPr>
        <w:pStyle w:val="ListParagraph"/>
        <w:numPr>
          <w:ilvl w:val="0"/>
          <w:numId w:val="13"/>
        </w:numPr>
        <w:tabs>
          <w:tab w:val="left" w:pos="587"/>
        </w:tabs>
        <w:outlineLvl w:val="5"/>
        <w:rPr>
          <w:b/>
          <w:bCs/>
          <w:vanish/>
        </w:rPr>
      </w:pPr>
    </w:p>
    <w:p w14:paraId="4199AA1C" w14:textId="412953A5" w:rsidR="009C0353" w:rsidRDefault="00C502AC" w:rsidP="00633A3E">
      <w:pPr>
        <w:pStyle w:val="Heading6"/>
        <w:numPr>
          <w:ilvl w:val="1"/>
          <w:numId w:val="13"/>
        </w:numPr>
        <w:tabs>
          <w:tab w:val="left" w:pos="450"/>
        </w:tabs>
        <w:ind w:left="0" w:right="-40" w:firstLine="0"/>
        <w:jc w:val="left"/>
      </w:pPr>
      <w:r>
        <w:t>Change Management Services</w:t>
      </w:r>
    </w:p>
    <w:p w14:paraId="3F1FBC1A" w14:textId="77777777" w:rsidR="009C0353" w:rsidRDefault="009C0353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068"/>
      </w:tblGrid>
      <w:tr w:rsidR="009C0353" w14:paraId="71979273" w14:textId="77777777" w:rsidTr="00554D41">
        <w:trPr>
          <w:trHeight w:val="706"/>
        </w:trPr>
        <w:tc>
          <w:tcPr>
            <w:tcW w:w="1980" w:type="dxa"/>
            <w:shd w:val="clear" w:color="auto" w:fill="00B0F0"/>
          </w:tcPr>
          <w:p w14:paraId="3F8019AC" w14:textId="5CB4EA7F" w:rsidR="009C0353" w:rsidRPr="00C502AC" w:rsidRDefault="00806960">
            <w:pPr>
              <w:pStyle w:val="TableParagraph"/>
              <w:spacing w:before="2"/>
              <w:ind w:left="107"/>
              <w:rPr>
                <w:b/>
              </w:rPr>
            </w:pPr>
            <w:r w:rsidRPr="00C502AC">
              <w:rPr>
                <w:b/>
                <w:spacing w:val="-2"/>
              </w:rPr>
              <w:t>Key Performance Areas</w:t>
            </w:r>
          </w:p>
        </w:tc>
        <w:tc>
          <w:tcPr>
            <w:tcW w:w="8068" w:type="dxa"/>
            <w:shd w:val="clear" w:color="auto" w:fill="00B0F0"/>
          </w:tcPr>
          <w:p w14:paraId="47B970E7" w14:textId="587603A1" w:rsidR="00806960" w:rsidRPr="00C502AC" w:rsidRDefault="00806960" w:rsidP="000435E5">
            <w:pPr>
              <w:pStyle w:val="TableParagraph"/>
              <w:tabs>
                <w:tab w:val="left" w:pos="395"/>
              </w:tabs>
              <w:spacing w:before="1" w:line="237" w:lineRule="auto"/>
              <w:ind w:right="99"/>
              <w:rPr>
                <w:b/>
                <w:bCs/>
              </w:rPr>
            </w:pPr>
            <w:r w:rsidRPr="00C502AC">
              <w:rPr>
                <w:b/>
                <w:bCs/>
              </w:rPr>
              <w:t>Deliverables/</w:t>
            </w:r>
            <w:r w:rsidR="00B57814" w:rsidRPr="00C502AC">
              <w:rPr>
                <w:b/>
                <w:bCs/>
              </w:rPr>
              <w:t>Core Responsibilities</w:t>
            </w:r>
            <w:r w:rsidRPr="00C502AC">
              <w:rPr>
                <w:b/>
                <w:bCs/>
              </w:rPr>
              <w:t xml:space="preserve"> </w:t>
            </w:r>
          </w:p>
          <w:p w14:paraId="6FD5A13D" w14:textId="7308CE7F" w:rsidR="00943A20" w:rsidRPr="00C502AC" w:rsidRDefault="00943A20" w:rsidP="000435E5">
            <w:pPr>
              <w:pStyle w:val="TableParagraph"/>
              <w:tabs>
                <w:tab w:val="left" w:pos="395"/>
              </w:tabs>
              <w:spacing w:before="1" w:line="237" w:lineRule="auto"/>
              <w:ind w:right="99"/>
            </w:pPr>
          </w:p>
        </w:tc>
      </w:tr>
      <w:tr w:rsidR="0026000B" w14:paraId="3F362C09" w14:textId="77777777" w:rsidTr="0018259B">
        <w:trPr>
          <w:trHeight w:val="2869"/>
        </w:trPr>
        <w:tc>
          <w:tcPr>
            <w:tcW w:w="1980" w:type="dxa"/>
            <w:tcBorders>
              <w:bottom w:val="single" w:sz="4" w:space="0" w:color="auto"/>
            </w:tcBorders>
          </w:tcPr>
          <w:p w14:paraId="2D5E5A32" w14:textId="77777777" w:rsidR="0026000B" w:rsidRPr="00C56832" w:rsidRDefault="0026000B" w:rsidP="0026000B">
            <w:pPr>
              <w:pStyle w:val="TableParagraph"/>
              <w:spacing w:before="2" w:line="360" w:lineRule="auto"/>
              <w:ind w:left="107"/>
              <w:rPr>
                <w:b/>
                <w:spacing w:val="-2"/>
              </w:rPr>
            </w:pPr>
            <w:r w:rsidRPr="00C56832">
              <w:rPr>
                <w:b/>
                <w:spacing w:val="-2"/>
              </w:rPr>
              <w:t xml:space="preserve">Change Impact Assessment </w:t>
            </w:r>
          </w:p>
          <w:p w14:paraId="17B70C67" w14:textId="77777777" w:rsidR="0026000B" w:rsidRPr="00C56832" w:rsidRDefault="0026000B" w:rsidP="0026000B">
            <w:pPr>
              <w:pStyle w:val="TableParagraph"/>
              <w:spacing w:before="2" w:line="360" w:lineRule="auto"/>
              <w:ind w:left="107"/>
              <w:rPr>
                <w:b/>
                <w:spacing w:val="-2"/>
              </w:rPr>
            </w:pPr>
          </w:p>
          <w:p w14:paraId="646395E5" w14:textId="77777777" w:rsidR="0026000B" w:rsidRPr="00C56832" w:rsidRDefault="0026000B" w:rsidP="0026000B">
            <w:pPr>
              <w:pStyle w:val="TableParagraph"/>
              <w:spacing w:before="2" w:line="360" w:lineRule="auto"/>
              <w:ind w:left="107"/>
              <w:rPr>
                <w:b/>
                <w:spacing w:val="-2"/>
              </w:rPr>
            </w:pPr>
          </w:p>
          <w:p w14:paraId="5B7A6129" w14:textId="77777777" w:rsidR="0026000B" w:rsidRPr="00C56832" w:rsidRDefault="0026000B" w:rsidP="0026000B">
            <w:pPr>
              <w:pStyle w:val="TableParagraph"/>
              <w:spacing w:before="2" w:line="360" w:lineRule="auto"/>
              <w:ind w:left="107"/>
              <w:rPr>
                <w:b/>
                <w:spacing w:val="-2"/>
              </w:rPr>
            </w:pPr>
          </w:p>
          <w:p w14:paraId="00EE3C1D" w14:textId="77777777" w:rsidR="0026000B" w:rsidRPr="00C56832" w:rsidRDefault="0026000B" w:rsidP="0026000B">
            <w:pPr>
              <w:pStyle w:val="TableParagraph"/>
              <w:spacing w:before="2" w:line="360" w:lineRule="auto"/>
              <w:ind w:left="107"/>
              <w:rPr>
                <w:b/>
                <w:spacing w:val="-2"/>
              </w:rPr>
            </w:pPr>
          </w:p>
          <w:p w14:paraId="4E84CC52" w14:textId="77777777" w:rsidR="0026000B" w:rsidRPr="00C56832" w:rsidRDefault="0026000B" w:rsidP="0026000B">
            <w:pPr>
              <w:pStyle w:val="TableParagraph"/>
              <w:spacing w:before="2" w:line="360" w:lineRule="auto"/>
              <w:ind w:left="107"/>
              <w:rPr>
                <w:b/>
                <w:spacing w:val="-2"/>
              </w:rPr>
            </w:pPr>
          </w:p>
          <w:p w14:paraId="579F50F0" w14:textId="77777777" w:rsidR="0026000B" w:rsidRPr="00C56832" w:rsidRDefault="0026000B" w:rsidP="0026000B">
            <w:pPr>
              <w:pStyle w:val="TableParagraph"/>
              <w:spacing w:before="2" w:line="360" w:lineRule="auto"/>
              <w:ind w:left="107"/>
              <w:rPr>
                <w:b/>
                <w:spacing w:val="-2"/>
              </w:rPr>
            </w:pPr>
          </w:p>
          <w:p w14:paraId="15F0E2C1" w14:textId="77777777" w:rsidR="0026000B" w:rsidRPr="00C56832" w:rsidRDefault="0026000B" w:rsidP="0026000B">
            <w:pPr>
              <w:pStyle w:val="TableParagraph"/>
              <w:spacing w:before="2" w:line="360" w:lineRule="auto"/>
              <w:ind w:left="107"/>
              <w:rPr>
                <w:b/>
                <w:spacing w:val="-2"/>
              </w:rPr>
            </w:pPr>
          </w:p>
          <w:p w14:paraId="5537B83D" w14:textId="77777777" w:rsidR="0026000B" w:rsidRPr="00C56832" w:rsidRDefault="0026000B" w:rsidP="0026000B">
            <w:pPr>
              <w:pStyle w:val="TableParagraph"/>
              <w:spacing w:before="2" w:line="360" w:lineRule="auto"/>
              <w:ind w:left="107"/>
              <w:rPr>
                <w:b/>
                <w:spacing w:val="-2"/>
              </w:rPr>
            </w:pPr>
          </w:p>
          <w:p w14:paraId="55A3E9DB" w14:textId="77777777" w:rsidR="0026000B" w:rsidRPr="00C56832" w:rsidRDefault="0026000B" w:rsidP="0026000B">
            <w:pPr>
              <w:pStyle w:val="TableParagraph"/>
              <w:spacing w:before="2" w:line="360" w:lineRule="auto"/>
              <w:ind w:left="107"/>
              <w:rPr>
                <w:b/>
                <w:spacing w:val="-2"/>
              </w:rPr>
            </w:pPr>
          </w:p>
          <w:p w14:paraId="0C4F4D67" w14:textId="77777777" w:rsidR="0026000B" w:rsidRPr="00C56832" w:rsidRDefault="0026000B" w:rsidP="0026000B">
            <w:pPr>
              <w:pStyle w:val="TableParagraph"/>
              <w:spacing w:before="2" w:line="360" w:lineRule="auto"/>
              <w:ind w:left="107"/>
              <w:rPr>
                <w:b/>
                <w:spacing w:val="-2"/>
              </w:rPr>
            </w:pPr>
          </w:p>
          <w:p w14:paraId="59592FE6" w14:textId="77777777" w:rsidR="0026000B" w:rsidRPr="00C56832" w:rsidRDefault="0026000B" w:rsidP="0026000B">
            <w:pPr>
              <w:pStyle w:val="TableParagraph"/>
              <w:spacing w:before="2" w:line="360" w:lineRule="auto"/>
              <w:ind w:left="107"/>
              <w:rPr>
                <w:b/>
                <w:spacing w:val="-2"/>
              </w:rPr>
            </w:pPr>
          </w:p>
          <w:p w14:paraId="4D8F6F55" w14:textId="77777777" w:rsidR="0026000B" w:rsidRDefault="0026000B" w:rsidP="0026000B">
            <w:pPr>
              <w:pStyle w:val="TableParagraph"/>
              <w:spacing w:before="2" w:line="360" w:lineRule="auto"/>
              <w:ind w:left="107"/>
              <w:rPr>
                <w:b/>
                <w:spacing w:val="-2"/>
              </w:rPr>
            </w:pPr>
          </w:p>
          <w:p w14:paraId="61E57D86" w14:textId="77777777" w:rsidR="00B57814" w:rsidRDefault="00B57814" w:rsidP="0026000B">
            <w:pPr>
              <w:pStyle w:val="TableParagraph"/>
              <w:spacing w:before="2" w:line="360" w:lineRule="auto"/>
              <w:ind w:left="107"/>
              <w:rPr>
                <w:b/>
                <w:spacing w:val="-2"/>
              </w:rPr>
            </w:pPr>
          </w:p>
          <w:p w14:paraId="01CB8C74" w14:textId="77777777" w:rsidR="00B57814" w:rsidRDefault="00B57814" w:rsidP="0026000B">
            <w:pPr>
              <w:pStyle w:val="TableParagraph"/>
              <w:spacing w:before="2" w:line="360" w:lineRule="auto"/>
              <w:ind w:left="107"/>
              <w:rPr>
                <w:b/>
                <w:spacing w:val="-2"/>
              </w:rPr>
            </w:pPr>
          </w:p>
          <w:p w14:paraId="30374DEA" w14:textId="77777777" w:rsidR="00B57814" w:rsidRPr="00C56832" w:rsidRDefault="00B57814" w:rsidP="0026000B">
            <w:pPr>
              <w:pStyle w:val="TableParagraph"/>
              <w:spacing w:before="2" w:line="360" w:lineRule="auto"/>
              <w:ind w:left="107"/>
              <w:rPr>
                <w:b/>
                <w:spacing w:val="-2"/>
              </w:rPr>
            </w:pPr>
          </w:p>
          <w:p w14:paraId="12AEF57C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spacing w:val="-2"/>
              </w:rPr>
            </w:pPr>
            <w:r w:rsidRPr="00C56832">
              <w:rPr>
                <w:b/>
                <w:spacing w:val="-2"/>
              </w:rPr>
              <w:t>Stakeholder Identification and Analysis</w:t>
            </w:r>
          </w:p>
          <w:p w14:paraId="5D0C5536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spacing w:val="-2"/>
              </w:rPr>
            </w:pPr>
          </w:p>
          <w:p w14:paraId="3D2DD72D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spacing w:val="-2"/>
              </w:rPr>
            </w:pPr>
          </w:p>
          <w:p w14:paraId="22A4BC08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spacing w:val="-2"/>
              </w:rPr>
            </w:pPr>
          </w:p>
          <w:p w14:paraId="24CE3ADA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spacing w:val="-2"/>
              </w:rPr>
            </w:pPr>
          </w:p>
          <w:p w14:paraId="16B47CAA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spacing w:val="-2"/>
              </w:rPr>
            </w:pPr>
          </w:p>
          <w:p w14:paraId="251F3377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spacing w:val="-2"/>
              </w:rPr>
            </w:pPr>
          </w:p>
          <w:p w14:paraId="39062E6D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spacing w:val="-2"/>
              </w:rPr>
            </w:pPr>
          </w:p>
          <w:p w14:paraId="3D2FEF67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spacing w:val="-2"/>
              </w:rPr>
            </w:pPr>
          </w:p>
          <w:p w14:paraId="73001A28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spacing w:val="-2"/>
              </w:rPr>
            </w:pPr>
          </w:p>
          <w:p w14:paraId="180952A6" w14:textId="77777777" w:rsidR="005C2EFB" w:rsidRPr="00C56832" w:rsidRDefault="005C2EFB" w:rsidP="0026000B">
            <w:pPr>
              <w:pStyle w:val="TableParagraph"/>
              <w:spacing w:before="2" w:line="360" w:lineRule="auto"/>
              <w:rPr>
                <w:b/>
                <w:spacing w:val="-2"/>
              </w:rPr>
            </w:pPr>
          </w:p>
          <w:p w14:paraId="0551E1E9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  <w:r w:rsidRPr="0012177B">
              <w:rPr>
                <w:b/>
                <w:bCs/>
              </w:rPr>
              <w:t>Communication Strategy and Plan</w:t>
            </w:r>
          </w:p>
          <w:p w14:paraId="315452F4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0AFF3409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7B7BE521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5B12151A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5FC078DC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75E977C5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18A4B755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0219E79D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36D71A33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7514D7CA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3BA7593E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1E1778EA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0586773D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1299048D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  <w:r w:rsidRPr="0012177B">
              <w:rPr>
                <w:b/>
                <w:bCs/>
              </w:rPr>
              <w:t xml:space="preserve">Training and </w:t>
            </w:r>
            <w:r w:rsidRPr="00C56832">
              <w:rPr>
                <w:b/>
                <w:bCs/>
              </w:rPr>
              <w:t>Development</w:t>
            </w:r>
          </w:p>
          <w:p w14:paraId="13506134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0DADC26A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5E080AAA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758DF166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6172C77F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0B5C2D47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6A41C3F9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780816B9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695CAD4B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2370FA47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403E3C13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2E938D47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6D9FB79B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235394D8" w14:textId="77777777" w:rsidR="0026000B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7F8F7C4A" w14:textId="77777777" w:rsidR="009D01B3" w:rsidRPr="00C56832" w:rsidRDefault="009D01B3" w:rsidP="0026000B">
            <w:pPr>
              <w:pStyle w:val="TableParagraph"/>
              <w:spacing w:before="2" w:line="360" w:lineRule="auto"/>
              <w:rPr>
                <w:b/>
              </w:rPr>
            </w:pPr>
          </w:p>
          <w:p w14:paraId="5853A703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  <w:r w:rsidRPr="0012177B">
              <w:rPr>
                <w:b/>
                <w:bCs/>
              </w:rPr>
              <w:t>Change Leadership and Advocacy</w:t>
            </w:r>
          </w:p>
          <w:p w14:paraId="1C3B026C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1ED8A508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783FD56E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43EBDFA3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4AEF41A9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57B6DB3E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1D05B41D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7EDB8729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46DD2CCD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2E0C8685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3191722F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33D6550F" w14:textId="77777777" w:rsidR="0026000B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566F06BC" w14:textId="77777777" w:rsidR="009D01B3" w:rsidRDefault="009D01B3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5C25BCE4" w14:textId="77777777" w:rsidR="00783BCC" w:rsidRDefault="00783BCC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4089EE13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  <w:r w:rsidRPr="0012177B">
              <w:rPr>
                <w:b/>
                <w:bCs/>
              </w:rPr>
              <w:t>Employee and Customer Engagement</w:t>
            </w:r>
          </w:p>
          <w:p w14:paraId="067F2FA3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585346CC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0DCFDDFF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7A8449F6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401669C3" w14:textId="77777777" w:rsidR="0026000B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36E4405F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6D8650E1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54D9B5CF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3F209998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60B13C6D" w14:textId="77777777" w:rsidR="0026000B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5E9EFBAB" w14:textId="77777777" w:rsidR="009D01B3" w:rsidRDefault="009D01B3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15C7056E" w14:textId="77777777" w:rsidR="009D01B3" w:rsidRPr="00C56832" w:rsidRDefault="009D01B3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0A680422" w14:textId="77777777" w:rsidR="0026000B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53733A5B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  <w:r w:rsidRPr="0012177B">
              <w:rPr>
                <w:b/>
                <w:bCs/>
              </w:rPr>
              <w:t>Performance Measurement and Feedback</w:t>
            </w:r>
          </w:p>
          <w:p w14:paraId="0692A322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4288FC4F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1C443BF1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00BC4CD8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52DCA819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7629B8AC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399E91E0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134F0DBA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5ACE59C2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3956425E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3D3CD04A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610F6CF0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35D391AF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  <w:r w:rsidRPr="0012177B">
              <w:rPr>
                <w:b/>
                <w:bCs/>
              </w:rPr>
              <w:t>Risk Management and Mitigation</w:t>
            </w:r>
          </w:p>
          <w:p w14:paraId="1088BB52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  <w:bCs/>
              </w:rPr>
            </w:pPr>
          </w:p>
          <w:p w14:paraId="6886FCF9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</w:rPr>
            </w:pPr>
          </w:p>
          <w:p w14:paraId="1DA3C18A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</w:rPr>
            </w:pPr>
          </w:p>
          <w:p w14:paraId="2E447FE2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</w:rPr>
            </w:pPr>
          </w:p>
          <w:p w14:paraId="14EAD626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</w:rPr>
            </w:pPr>
          </w:p>
          <w:p w14:paraId="10262981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</w:rPr>
            </w:pPr>
          </w:p>
          <w:p w14:paraId="2312E819" w14:textId="77777777" w:rsidR="0026000B" w:rsidRPr="00C56832" w:rsidRDefault="0026000B" w:rsidP="0026000B">
            <w:pPr>
              <w:pStyle w:val="TableParagraph"/>
              <w:spacing w:before="2" w:line="360" w:lineRule="auto"/>
              <w:rPr>
                <w:b/>
              </w:rPr>
            </w:pPr>
          </w:p>
          <w:p w14:paraId="275EBD55" w14:textId="77777777" w:rsidR="0026000B" w:rsidRDefault="0026000B" w:rsidP="0026000B">
            <w:pPr>
              <w:pStyle w:val="TableParagraph"/>
              <w:spacing w:before="2" w:line="360" w:lineRule="auto"/>
              <w:rPr>
                <w:b/>
              </w:rPr>
            </w:pPr>
          </w:p>
          <w:p w14:paraId="1DB83C03" w14:textId="77777777" w:rsidR="000947C5" w:rsidRDefault="000947C5" w:rsidP="0026000B">
            <w:pPr>
              <w:pStyle w:val="TableParagraph"/>
              <w:spacing w:before="2" w:line="360" w:lineRule="auto"/>
              <w:rPr>
                <w:b/>
              </w:rPr>
            </w:pPr>
          </w:p>
          <w:p w14:paraId="78922CD5" w14:textId="77777777" w:rsidR="0026000B" w:rsidRDefault="0026000B" w:rsidP="0026000B">
            <w:pPr>
              <w:pStyle w:val="TableParagraph"/>
              <w:spacing w:before="2" w:line="360" w:lineRule="auto"/>
              <w:rPr>
                <w:b/>
              </w:rPr>
            </w:pPr>
          </w:p>
          <w:p w14:paraId="1ACEE81C" w14:textId="77777777" w:rsidR="0026000B" w:rsidRDefault="0026000B" w:rsidP="0026000B">
            <w:pPr>
              <w:pStyle w:val="TableParagraph"/>
              <w:spacing w:before="2" w:line="360" w:lineRule="auto"/>
              <w:rPr>
                <w:b/>
              </w:rPr>
            </w:pPr>
          </w:p>
          <w:p w14:paraId="65F8C5A4" w14:textId="0EAB300C" w:rsidR="0026000B" w:rsidRDefault="0026000B" w:rsidP="0026000B">
            <w:pPr>
              <w:pStyle w:val="TableParagraph"/>
              <w:spacing w:before="2"/>
              <w:ind w:left="107"/>
              <w:rPr>
                <w:b/>
                <w:spacing w:val="-2"/>
              </w:rPr>
            </w:pPr>
            <w:r w:rsidRPr="0012177B">
              <w:rPr>
                <w:b/>
                <w:bCs/>
              </w:rPr>
              <w:t>Post-Implementation Support and Sustainability</w:t>
            </w:r>
          </w:p>
        </w:tc>
        <w:tc>
          <w:tcPr>
            <w:tcW w:w="8068" w:type="dxa"/>
            <w:tcBorders>
              <w:bottom w:val="single" w:sz="4" w:space="0" w:color="auto"/>
            </w:tcBorders>
          </w:tcPr>
          <w:p w14:paraId="561914B1" w14:textId="73B7A03B" w:rsidR="0026000B" w:rsidRPr="00C56832" w:rsidRDefault="0026000B" w:rsidP="0026000B">
            <w:pPr>
              <w:pStyle w:val="TableParagraph"/>
              <w:tabs>
                <w:tab w:val="left" w:pos="395"/>
              </w:tabs>
              <w:spacing w:before="1" w:line="360" w:lineRule="auto"/>
              <w:ind w:right="99"/>
            </w:pPr>
            <w:r w:rsidRPr="00C56832">
              <w:rPr>
                <w:b/>
                <w:bCs/>
              </w:rPr>
              <w:lastRenderedPageBreak/>
              <w:t>Objective:</w:t>
            </w:r>
            <w:r>
              <w:rPr>
                <w:b/>
                <w:bCs/>
              </w:rPr>
              <w:t xml:space="preserve"> </w:t>
            </w:r>
            <w:r>
              <w:t>To i</w:t>
            </w:r>
            <w:r w:rsidRPr="0012177B">
              <w:t xml:space="preserve">dentify and evaluate how </w:t>
            </w:r>
            <w:r w:rsidR="00D2573D" w:rsidRPr="0012177B">
              <w:t>digital</w:t>
            </w:r>
            <w:r w:rsidRPr="0012177B">
              <w:t xml:space="preserve"> migration will affect various aspects of the organization, including people</w:t>
            </w:r>
            <w:r>
              <w:t xml:space="preserve"> (employees and passengers)</w:t>
            </w:r>
            <w:r w:rsidRPr="0012177B">
              <w:t>, processes, and systems</w:t>
            </w:r>
            <w:r w:rsidRPr="00C56832">
              <w:t xml:space="preserve">. </w:t>
            </w:r>
          </w:p>
          <w:p w14:paraId="1B3B9C0D" w14:textId="77777777" w:rsidR="0026000B" w:rsidRPr="00C56832" w:rsidRDefault="0026000B" w:rsidP="0026000B">
            <w:pPr>
              <w:pStyle w:val="TableParagraph"/>
              <w:tabs>
                <w:tab w:val="left" w:pos="395"/>
              </w:tabs>
              <w:spacing w:before="1" w:line="360" w:lineRule="auto"/>
              <w:ind w:right="99"/>
            </w:pPr>
          </w:p>
          <w:p w14:paraId="58DE58B7" w14:textId="77777777" w:rsidR="0026000B" w:rsidRPr="00C56832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277C69">
              <w:rPr>
                <w:b/>
                <w:bCs/>
              </w:rPr>
              <w:t>Activities</w:t>
            </w:r>
            <w:r w:rsidRPr="00C56832">
              <w:t>:</w:t>
            </w:r>
          </w:p>
          <w:p w14:paraId="64FE54F2" w14:textId="5FBF34E9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 xml:space="preserve">Assess the impact of </w:t>
            </w:r>
            <w:r w:rsidR="00B57814" w:rsidRPr="00C56832">
              <w:t>digital</w:t>
            </w:r>
            <w:r w:rsidRPr="00C56832">
              <w:t xml:space="preserve"> migration on different departments (e.g., operations, customer service, maintenance, and IT).</w:t>
            </w:r>
          </w:p>
          <w:p w14:paraId="0C0DBA68" w14:textId="35D7727D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 xml:space="preserve">Identify roles that </w:t>
            </w:r>
            <w:r w:rsidR="00B57814" w:rsidRPr="00C56832">
              <w:t>undergo</w:t>
            </w:r>
            <w:r w:rsidRPr="00C56832">
              <w:t xml:space="preserve"> significant change and require additional support or new skills.</w:t>
            </w:r>
          </w:p>
          <w:p w14:paraId="05B4F03E" w14:textId="77777777" w:rsidR="0026000B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>Determine potential barriers to success, including technological, cultural, and procedural challenges.</w:t>
            </w:r>
          </w:p>
          <w:p w14:paraId="34827475" w14:textId="133B5794" w:rsidR="00B57814" w:rsidRPr="00C56832" w:rsidRDefault="00B57814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>
              <w:t>Develop and incorporate change management strategies to ensure effective change management implementation across all projects/initiatives</w:t>
            </w:r>
          </w:p>
          <w:p w14:paraId="2642301F" w14:textId="77777777" w:rsidR="005C2EFB" w:rsidRDefault="005C2EFB" w:rsidP="0026000B">
            <w:pPr>
              <w:widowControl/>
              <w:autoSpaceDE/>
              <w:autoSpaceDN/>
              <w:spacing w:after="160" w:line="360" w:lineRule="auto"/>
              <w:rPr>
                <w:b/>
                <w:bCs/>
              </w:rPr>
            </w:pPr>
          </w:p>
          <w:p w14:paraId="53F63F14" w14:textId="66109C1F" w:rsidR="0026000B" w:rsidRPr="00C56832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3853F4">
              <w:rPr>
                <w:b/>
                <w:bCs/>
              </w:rPr>
              <w:t>Objectives</w:t>
            </w:r>
            <w:r w:rsidRPr="00C56832">
              <w:t xml:space="preserve">: </w:t>
            </w:r>
            <w:r>
              <w:t>To e</w:t>
            </w:r>
            <w:r w:rsidRPr="00C56832">
              <w:t>nsure key stakeholders are involved in the transformation process and their needs are addressed.</w:t>
            </w:r>
          </w:p>
          <w:p w14:paraId="28DECCAA" w14:textId="77777777" w:rsidR="0026000B" w:rsidRPr="00C56832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3853F4">
              <w:rPr>
                <w:b/>
                <w:bCs/>
              </w:rPr>
              <w:t>Activities</w:t>
            </w:r>
            <w:r w:rsidRPr="00C56832">
              <w:t>:</w:t>
            </w:r>
          </w:p>
          <w:p w14:paraId="065E6CE7" w14:textId="50B26020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 xml:space="preserve">Identify all key stakeholders (internal and external), including executives, management, frontline staff, customers, </w:t>
            </w:r>
            <w:r w:rsidR="00B57814">
              <w:t>shareholders etc.</w:t>
            </w:r>
          </w:p>
          <w:p w14:paraId="6F8496E8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>Develop tailored communication and engagement strategies for each stakeholder group.</w:t>
            </w:r>
          </w:p>
          <w:p w14:paraId="4C9E3CF0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lastRenderedPageBreak/>
              <w:t>Establish an ongoing feedback loop to assess stakeholder concerns and adapt plans accordingly.</w:t>
            </w:r>
          </w:p>
          <w:p w14:paraId="05A41D52" w14:textId="77777777" w:rsidR="00806960" w:rsidRDefault="00806960" w:rsidP="0026000B">
            <w:pPr>
              <w:widowControl/>
              <w:autoSpaceDE/>
              <w:autoSpaceDN/>
              <w:spacing w:after="160" w:line="360" w:lineRule="auto"/>
              <w:rPr>
                <w:b/>
                <w:bCs/>
              </w:rPr>
            </w:pPr>
          </w:p>
          <w:p w14:paraId="7B589031" w14:textId="3EC49022" w:rsidR="0026000B" w:rsidRPr="00C56832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277C69">
              <w:rPr>
                <w:b/>
                <w:bCs/>
              </w:rPr>
              <w:t>Objectives</w:t>
            </w:r>
            <w:r w:rsidRPr="00C56832">
              <w:t xml:space="preserve">: </w:t>
            </w:r>
            <w:r>
              <w:t>To c</w:t>
            </w:r>
            <w:r w:rsidRPr="00C56832">
              <w:t xml:space="preserve">ommunicate the purpose, benefits, and progress of </w:t>
            </w:r>
            <w:r w:rsidR="00B57814" w:rsidRPr="00C56832">
              <w:t>digital</w:t>
            </w:r>
            <w:r w:rsidRPr="00C56832">
              <w:t xml:space="preserve"> migration to ensure stakeholder alignment and minimize resistance.</w:t>
            </w:r>
          </w:p>
          <w:p w14:paraId="0FA0A2E9" w14:textId="77777777" w:rsidR="0026000B" w:rsidRPr="00C56832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277C69">
              <w:rPr>
                <w:b/>
                <w:bCs/>
              </w:rPr>
              <w:t>Activities</w:t>
            </w:r>
            <w:r w:rsidRPr="00C56832">
              <w:t>:</w:t>
            </w:r>
          </w:p>
          <w:p w14:paraId="209688E8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>Create a comprehensive communication plan detailing the project goals, milestones, and expected outcomes.</w:t>
            </w:r>
          </w:p>
          <w:p w14:paraId="4A0EF1F7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>Develop clear, consistent, and transparent messaging for all levels of the organization.</w:t>
            </w:r>
          </w:p>
          <w:p w14:paraId="3A6567B9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>Use multiple communication channels (emails, town halls, meetings, newsletters, etc.) to keep stakeholders informed.</w:t>
            </w:r>
          </w:p>
          <w:p w14:paraId="5F48F9A0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 xml:space="preserve">Address frequently asked questions and concerns to mitigate </w:t>
            </w:r>
            <w:r>
              <w:t>resistance</w:t>
            </w:r>
            <w:r w:rsidRPr="00C56832">
              <w:t xml:space="preserve"> and confusion.</w:t>
            </w:r>
          </w:p>
          <w:p w14:paraId="0D9D4BAA" w14:textId="77777777" w:rsidR="0026000B" w:rsidRPr="00C56832" w:rsidRDefault="0026000B" w:rsidP="0026000B">
            <w:pPr>
              <w:pStyle w:val="ListParagraph"/>
              <w:widowControl/>
              <w:autoSpaceDE/>
              <w:autoSpaceDN/>
              <w:spacing w:after="160" w:line="360" w:lineRule="auto"/>
              <w:ind w:left="720" w:firstLine="0"/>
            </w:pPr>
          </w:p>
          <w:p w14:paraId="666C78BF" w14:textId="77777777" w:rsidR="0026000B" w:rsidRPr="0012177B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12177B">
              <w:rPr>
                <w:b/>
                <w:bCs/>
              </w:rPr>
              <w:t>Objectives</w:t>
            </w:r>
            <w:r w:rsidRPr="0012177B">
              <w:t xml:space="preserve">: </w:t>
            </w:r>
            <w:r>
              <w:t>To capacitate</w:t>
            </w:r>
            <w:r w:rsidRPr="0012177B">
              <w:t xml:space="preserve"> employees with the skills and knowledge necessary to adopt new technologies and processes.</w:t>
            </w:r>
          </w:p>
          <w:p w14:paraId="6A6115DE" w14:textId="77777777" w:rsidR="0026000B" w:rsidRPr="0012177B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12177B">
              <w:rPr>
                <w:b/>
                <w:bCs/>
              </w:rPr>
              <w:t>Activities</w:t>
            </w:r>
            <w:r w:rsidRPr="0012177B">
              <w:t>:</w:t>
            </w:r>
          </w:p>
          <w:p w14:paraId="2990E7BA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>Design a tailored training program for different employee groups (e.g., conduct training for train operators, customer service staff, IT teams, and back-office workers).</w:t>
            </w:r>
          </w:p>
          <w:p w14:paraId="37168AA3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>Conduct hands-on workshops, e-learning courses, and simulation exercises to prepare staff for real-world scenarios.</w:t>
            </w:r>
          </w:p>
          <w:p w14:paraId="76D14E4D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>Offer refresher courses and ongoing support to ensure proficiency as new systems and processes evolve.</w:t>
            </w:r>
          </w:p>
          <w:p w14:paraId="56B5DDED" w14:textId="77777777" w:rsidR="0026000B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 xml:space="preserve">Provide training on </w:t>
            </w:r>
            <w:proofErr w:type="gramStart"/>
            <w:r w:rsidRPr="00C56832">
              <w:t>change</w:t>
            </w:r>
            <w:proofErr w:type="gramEnd"/>
            <w:r w:rsidRPr="00C56832">
              <w:t xml:space="preserve"> management techniques to managers and team </w:t>
            </w:r>
            <w:proofErr w:type="gramStart"/>
            <w:r w:rsidRPr="00C56832">
              <w:t>leads</w:t>
            </w:r>
            <w:proofErr w:type="gramEnd"/>
            <w:r w:rsidRPr="00C56832">
              <w:t xml:space="preserve"> to help them lead by example during the transition.</w:t>
            </w:r>
          </w:p>
          <w:p w14:paraId="3E6477B7" w14:textId="77777777" w:rsidR="0026000B" w:rsidRPr="00C56832" w:rsidRDefault="0026000B" w:rsidP="0026000B">
            <w:pPr>
              <w:widowControl/>
              <w:autoSpaceDE/>
              <w:autoSpaceDN/>
              <w:spacing w:after="160" w:line="360" w:lineRule="auto"/>
            </w:pPr>
          </w:p>
          <w:p w14:paraId="2F51722F" w14:textId="4BF71A7B" w:rsidR="0026000B" w:rsidRPr="0012177B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12177B">
              <w:rPr>
                <w:b/>
                <w:bCs/>
              </w:rPr>
              <w:t>Objectives</w:t>
            </w:r>
            <w:r w:rsidRPr="0012177B">
              <w:t xml:space="preserve">: </w:t>
            </w:r>
            <w:r>
              <w:t>To d</w:t>
            </w:r>
            <w:r w:rsidRPr="0012177B">
              <w:t xml:space="preserve">rive </w:t>
            </w:r>
            <w:r w:rsidR="00AD7301" w:rsidRPr="0012177B">
              <w:t>digital</w:t>
            </w:r>
            <w:r w:rsidRPr="0012177B">
              <w:t xml:space="preserve"> migration by cultivating support from leadership and building change champions across the organization.</w:t>
            </w:r>
          </w:p>
          <w:p w14:paraId="62965295" w14:textId="77777777" w:rsidR="0026000B" w:rsidRPr="0012177B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12177B">
              <w:rPr>
                <w:b/>
                <w:bCs/>
              </w:rPr>
              <w:t>Activities</w:t>
            </w:r>
            <w:r w:rsidRPr="0012177B">
              <w:t>:</w:t>
            </w:r>
          </w:p>
          <w:p w14:paraId="3BEB1258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>Identify change leaders and influencers within the organization who can advocate for the digital transformation.</w:t>
            </w:r>
          </w:p>
          <w:p w14:paraId="35BC1E65" w14:textId="2EDF1A9F" w:rsidR="009D01B3" w:rsidRDefault="009D01B3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>
              <w:t>Establish the Organisational, Departmental and Regional Change management structures/forums to enable change initiatives.</w:t>
            </w:r>
          </w:p>
          <w:p w14:paraId="442B893E" w14:textId="4CD8D6FA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 xml:space="preserve">Provide leadership training to executives and managers to </w:t>
            </w:r>
            <w:r w:rsidR="009D01B3">
              <w:t>anchor and embed change across the organisation.</w:t>
            </w:r>
          </w:p>
          <w:p w14:paraId="553CF01B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>Empower change champions to communicate the benefits of the transformation and support peers in adapting to new systems.</w:t>
            </w:r>
          </w:p>
          <w:p w14:paraId="1DD41AD2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360" w:lineRule="auto"/>
            </w:pPr>
            <w:r w:rsidRPr="00C56832">
              <w:t>Establish a network of internal change agents who can offer peer support and answer questions during the transition.</w:t>
            </w:r>
          </w:p>
          <w:p w14:paraId="6D15AA0D" w14:textId="77777777" w:rsidR="0026000B" w:rsidRPr="00C56832" w:rsidRDefault="0026000B" w:rsidP="0026000B">
            <w:pPr>
              <w:widowControl/>
              <w:autoSpaceDE/>
              <w:autoSpaceDN/>
              <w:spacing w:after="160" w:line="360" w:lineRule="auto"/>
            </w:pPr>
          </w:p>
          <w:p w14:paraId="7329A4AA" w14:textId="77777777" w:rsidR="0026000B" w:rsidRPr="0012177B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12177B">
              <w:rPr>
                <w:b/>
                <w:bCs/>
              </w:rPr>
              <w:t>Objectives</w:t>
            </w:r>
            <w:r w:rsidRPr="0012177B">
              <w:t xml:space="preserve">: </w:t>
            </w:r>
            <w:r>
              <w:t>To f</w:t>
            </w:r>
            <w:r w:rsidRPr="0012177B">
              <w:t>oster engagement with both employees and customers to ensure smooth adoption of new digital services.</w:t>
            </w:r>
          </w:p>
          <w:p w14:paraId="1F9EF5FC" w14:textId="77777777" w:rsidR="0026000B" w:rsidRPr="00C56832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C56832">
              <w:rPr>
                <w:b/>
                <w:bCs/>
              </w:rPr>
              <w:t>Activities</w:t>
            </w:r>
            <w:r w:rsidRPr="00C56832">
              <w:t>:</w:t>
            </w:r>
          </w:p>
          <w:p w14:paraId="304F9180" w14:textId="124CA4E6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360" w:lineRule="auto"/>
            </w:pPr>
            <w:r w:rsidRPr="00C56832">
              <w:t xml:space="preserve">Conduct employee surveys, focus groups, or town halls to gather input and identify concerns related to </w:t>
            </w:r>
            <w:r w:rsidR="00AD7301" w:rsidRPr="00C56832">
              <w:t>migration</w:t>
            </w:r>
            <w:r w:rsidRPr="00C56832">
              <w:t>.</w:t>
            </w:r>
          </w:p>
          <w:p w14:paraId="778DA3E1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360" w:lineRule="auto"/>
            </w:pPr>
            <w:r w:rsidRPr="00C56832">
              <w:t>Organize customer-facing communication to inform passengers of new digital services, such as mobile apps, online booking systems, or automated ticketing kiosks.</w:t>
            </w:r>
          </w:p>
          <w:p w14:paraId="0FD4DA6A" w14:textId="56490B2A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360" w:lineRule="auto"/>
            </w:pPr>
            <w:r w:rsidRPr="00C56832">
              <w:t>Provide opportunities for</w:t>
            </w:r>
            <w:r w:rsidR="00217DB7">
              <w:t xml:space="preserve"> passengers</w:t>
            </w:r>
            <w:r w:rsidRPr="00C56832">
              <w:t xml:space="preserve"> to share their feedback and experiences with new digital tools to improve service delivery</w:t>
            </w:r>
          </w:p>
          <w:p w14:paraId="73CBC8BB" w14:textId="77777777" w:rsidR="0026000B" w:rsidRDefault="0026000B" w:rsidP="0026000B">
            <w:pPr>
              <w:widowControl/>
              <w:autoSpaceDE/>
              <w:autoSpaceDN/>
              <w:spacing w:after="160" w:line="360" w:lineRule="auto"/>
            </w:pPr>
          </w:p>
          <w:p w14:paraId="5DB1EAB1" w14:textId="77777777" w:rsidR="00783BCC" w:rsidRDefault="00783BCC" w:rsidP="0026000B">
            <w:pPr>
              <w:widowControl/>
              <w:autoSpaceDE/>
              <w:autoSpaceDN/>
              <w:spacing w:after="160" w:line="360" w:lineRule="auto"/>
            </w:pPr>
          </w:p>
          <w:p w14:paraId="693694EF" w14:textId="77777777" w:rsidR="00783BCC" w:rsidRPr="00C56832" w:rsidRDefault="00783BCC" w:rsidP="0026000B">
            <w:pPr>
              <w:widowControl/>
              <w:autoSpaceDE/>
              <w:autoSpaceDN/>
              <w:spacing w:after="160" w:line="360" w:lineRule="auto"/>
            </w:pPr>
          </w:p>
          <w:p w14:paraId="6BE09EEC" w14:textId="0F7E2129" w:rsidR="0026000B" w:rsidRPr="0012177B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12177B">
              <w:rPr>
                <w:b/>
                <w:bCs/>
              </w:rPr>
              <w:t>Objectives</w:t>
            </w:r>
            <w:r w:rsidRPr="0012177B">
              <w:t xml:space="preserve">: Track the progress of </w:t>
            </w:r>
            <w:r w:rsidR="00217DB7" w:rsidRPr="0012177B">
              <w:t>digital</w:t>
            </w:r>
            <w:r w:rsidRPr="0012177B">
              <w:t xml:space="preserve"> migration and assess the effectiveness of change management activities.</w:t>
            </w:r>
          </w:p>
          <w:p w14:paraId="233DC0A4" w14:textId="77777777" w:rsidR="0026000B" w:rsidRPr="0012177B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12177B">
              <w:rPr>
                <w:b/>
                <w:bCs/>
              </w:rPr>
              <w:t>Activities</w:t>
            </w:r>
            <w:r w:rsidRPr="0012177B">
              <w:t>:</w:t>
            </w:r>
          </w:p>
          <w:p w14:paraId="131425A1" w14:textId="32B5E54E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160" w:line="360" w:lineRule="auto"/>
            </w:pPr>
            <w:r w:rsidRPr="00C56832">
              <w:t xml:space="preserve">Define </w:t>
            </w:r>
            <w:r w:rsidR="00AD7301" w:rsidRPr="00C56832">
              <w:t>success in</w:t>
            </w:r>
            <w:r w:rsidRPr="00C56832">
              <w:t xml:space="preserve"> metrics (e.g., employee adoption rates, customer satisfaction, operational efficiency).</w:t>
            </w:r>
          </w:p>
          <w:p w14:paraId="06F440FF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160" w:line="360" w:lineRule="auto"/>
            </w:pPr>
            <w:r w:rsidRPr="00C56832">
              <w:t>Regularly monitor the impact of digital tools on business performance and employee productivity.</w:t>
            </w:r>
          </w:p>
          <w:p w14:paraId="636E3041" w14:textId="581AF16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160" w:line="360" w:lineRule="auto"/>
            </w:pPr>
            <w:r w:rsidRPr="00C56832">
              <w:t xml:space="preserve">Use surveys, interviews, and feedback tools to gather input from employees and customers regarding their experience with </w:t>
            </w:r>
            <w:r w:rsidR="00217DB7" w:rsidRPr="00C56832">
              <w:t>migration</w:t>
            </w:r>
            <w:r w:rsidRPr="00C56832">
              <w:t>.</w:t>
            </w:r>
          </w:p>
          <w:p w14:paraId="153E219B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160" w:line="360" w:lineRule="auto"/>
            </w:pPr>
            <w:r w:rsidRPr="00C56832">
              <w:t>Adjust strategies based on feedback and performance results to continually refine the change management approach.</w:t>
            </w:r>
          </w:p>
          <w:p w14:paraId="0B9BF1AE" w14:textId="77777777" w:rsidR="0026000B" w:rsidRDefault="0026000B" w:rsidP="0026000B">
            <w:pPr>
              <w:widowControl/>
              <w:autoSpaceDE/>
              <w:autoSpaceDN/>
              <w:spacing w:after="160" w:line="360" w:lineRule="auto"/>
            </w:pPr>
          </w:p>
          <w:p w14:paraId="789366CA" w14:textId="77777777" w:rsidR="0026000B" w:rsidRPr="0012177B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12177B">
              <w:rPr>
                <w:b/>
                <w:bCs/>
              </w:rPr>
              <w:t>Objectives</w:t>
            </w:r>
            <w:r w:rsidRPr="0012177B">
              <w:t>: Identify potential risks associated with digital migration and proactively address them.</w:t>
            </w:r>
          </w:p>
          <w:p w14:paraId="49DB57A2" w14:textId="77777777" w:rsidR="0026000B" w:rsidRPr="0012177B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12177B">
              <w:rPr>
                <w:b/>
                <w:bCs/>
              </w:rPr>
              <w:t>Activities</w:t>
            </w:r>
            <w:r w:rsidRPr="0012177B">
              <w:t>:</w:t>
            </w:r>
          </w:p>
          <w:p w14:paraId="7EBDAC40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 w:line="360" w:lineRule="auto"/>
            </w:pPr>
            <w:r w:rsidRPr="00C56832">
              <w:t>Assess risks related to technology, employee resistance, service disruption, and customer experience.</w:t>
            </w:r>
          </w:p>
          <w:p w14:paraId="4D86219D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 w:line="360" w:lineRule="auto"/>
            </w:pPr>
            <w:r w:rsidRPr="00C56832">
              <w:t>Develop a risk management plan to address potential challenges and provide contingency plans.</w:t>
            </w:r>
          </w:p>
          <w:p w14:paraId="4ECC89B5" w14:textId="12FA848E" w:rsidR="00217DB7" w:rsidRDefault="0026000B" w:rsidP="00217DB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 w:line="360" w:lineRule="auto"/>
            </w:pPr>
            <w:r w:rsidRPr="00C56832">
              <w:t>Monitor risks continuously and adjust change management strategies to mitigate negative outcomes.</w:t>
            </w:r>
          </w:p>
          <w:p w14:paraId="0F02FB24" w14:textId="77777777" w:rsidR="00217DB7" w:rsidRPr="00C56832" w:rsidRDefault="00217DB7" w:rsidP="00FB0C7F">
            <w:pPr>
              <w:pStyle w:val="ListParagraph"/>
              <w:widowControl/>
              <w:autoSpaceDE/>
              <w:autoSpaceDN/>
              <w:spacing w:after="160" w:line="360" w:lineRule="auto"/>
              <w:ind w:left="720" w:firstLine="0"/>
            </w:pPr>
          </w:p>
          <w:p w14:paraId="00F17331" w14:textId="24A20590" w:rsidR="0026000B" w:rsidRPr="0012177B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12177B">
              <w:rPr>
                <w:b/>
                <w:bCs/>
              </w:rPr>
              <w:t>Objectives</w:t>
            </w:r>
            <w:r w:rsidRPr="0012177B">
              <w:t xml:space="preserve">: Ensure long-term adoption and the sustainability of </w:t>
            </w:r>
            <w:r w:rsidR="00217DB7" w:rsidRPr="0012177B">
              <w:t>digital</w:t>
            </w:r>
            <w:r w:rsidRPr="0012177B">
              <w:t xml:space="preserve"> transformation.</w:t>
            </w:r>
          </w:p>
          <w:p w14:paraId="49DCDD24" w14:textId="77777777" w:rsidR="0026000B" w:rsidRPr="0012177B" w:rsidRDefault="0026000B" w:rsidP="0026000B">
            <w:pPr>
              <w:widowControl/>
              <w:autoSpaceDE/>
              <w:autoSpaceDN/>
              <w:spacing w:after="160" w:line="360" w:lineRule="auto"/>
            </w:pPr>
            <w:r w:rsidRPr="0012177B">
              <w:rPr>
                <w:b/>
                <w:bCs/>
              </w:rPr>
              <w:t>Activities</w:t>
            </w:r>
            <w:r w:rsidRPr="0012177B">
              <w:t>:</w:t>
            </w:r>
          </w:p>
          <w:p w14:paraId="391C8CB7" w14:textId="6367FEAC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360" w:lineRule="auto"/>
            </w:pPr>
            <w:r w:rsidRPr="00C56832">
              <w:t xml:space="preserve">Provide ongoing support </w:t>
            </w:r>
            <w:r w:rsidR="00217DB7">
              <w:t xml:space="preserve">mechanisms </w:t>
            </w:r>
            <w:r w:rsidRPr="00C56832">
              <w:t xml:space="preserve">to employees to </w:t>
            </w:r>
            <w:r w:rsidR="00217DB7">
              <w:t>sustain change.</w:t>
            </w:r>
          </w:p>
          <w:p w14:paraId="174F173C" w14:textId="77777777" w:rsidR="0026000B" w:rsidRPr="00C56832" w:rsidRDefault="0026000B" w:rsidP="0026000B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360" w:lineRule="auto"/>
            </w:pPr>
            <w:r w:rsidRPr="00C56832">
              <w:lastRenderedPageBreak/>
              <w:t>Set up helpdesks, technical support, and resource centers to assist employees and customers after implementation.</w:t>
            </w:r>
          </w:p>
          <w:p w14:paraId="503B089A" w14:textId="77777777" w:rsidR="0026000B" w:rsidRDefault="0026000B" w:rsidP="0026000B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360" w:lineRule="auto"/>
            </w:pPr>
            <w:r w:rsidRPr="00C56832">
              <w:t>Foster a culture of continuous improvement by soliciting regular feedback and making necessary adjustments to the digital systems.</w:t>
            </w:r>
          </w:p>
          <w:p w14:paraId="13C31CD7" w14:textId="35B5C47F" w:rsidR="0026000B" w:rsidRPr="00DA62FC" w:rsidDel="0026000B" w:rsidRDefault="00DA62FC" w:rsidP="00DA62FC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360" w:lineRule="auto"/>
            </w:pPr>
            <w:r w:rsidRPr="00DA62FC">
              <w:rPr>
                <w:shd w:val="clear" w:color="auto" w:fill="FFFFFF" w:themeFill="background1"/>
              </w:rPr>
              <w:t>Encourage employee involvement in future iterations and updates of the digital systems to ensure the transformation remains relevant and effective.</w:t>
            </w:r>
          </w:p>
        </w:tc>
      </w:tr>
      <w:tr w:rsidR="0026000B" w14:paraId="69F8D6DE" w14:textId="77777777" w:rsidTr="00554D41">
        <w:trPr>
          <w:trHeight w:val="758"/>
        </w:trPr>
        <w:tc>
          <w:tcPr>
            <w:tcW w:w="1980" w:type="dxa"/>
            <w:tcBorders>
              <w:bottom w:val="nil"/>
            </w:tcBorders>
          </w:tcPr>
          <w:p w14:paraId="5EDA3831" w14:textId="77777777" w:rsidR="0026000B" w:rsidRDefault="0026000B" w:rsidP="0026000B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lastRenderedPageBreak/>
              <w:t>(MINIMUM REQUIREMENT)</w:t>
            </w:r>
          </w:p>
        </w:tc>
        <w:tc>
          <w:tcPr>
            <w:tcW w:w="8068" w:type="dxa"/>
            <w:vMerge w:val="restart"/>
          </w:tcPr>
          <w:p w14:paraId="575F8FF5" w14:textId="17BA9C5E" w:rsidR="00217DB7" w:rsidRPr="0018259B" w:rsidRDefault="005C2EFB" w:rsidP="0018259B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  <w:r w:rsidRPr="0018259B">
              <w:rPr>
                <w:shd w:val="clear" w:color="auto" w:fill="FFFFFF" w:themeFill="background1"/>
              </w:rPr>
              <w:t>8</w:t>
            </w:r>
            <w:r w:rsidR="00017963" w:rsidRPr="0018259B">
              <w:rPr>
                <w:shd w:val="clear" w:color="auto" w:fill="FFFFFF" w:themeFill="background1"/>
              </w:rPr>
              <w:t xml:space="preserve">+ </w:t>
            </w:r>
            <w:r w:rsidR="00217DB7" w:rsidRPr="0018259B">
              <w:rPr>
                <w:shd w:val="clear" w:color="auto" w:fill="FFFFFF" w:themeFill="background1"/>
              </w:rPr>
              <w:t>years of experience in managing</w:t>
            </w:r>
            <w:r w:rsidR="00F5068D" w:rsidRPr="0018259B">
              <w:rPr>
                <w:shd w:val="clear" w:color="auto" w:fill="FFFFFF" w:themeFill="background1"/>
              </w:rPr>
              <w:t xml:space="preserve"> a </w:t>
            </w:r>
            <w:r w:rsidR="00217DB7" w:rsidRPr="0018259B">
              <w:rPr>
                <w:shd w:val="clear" w:color="auto" w:fill="FFFFFF" w:themeFill="background1"/>
              </w:rPr>
              <w:t>large-scale/</w:t>
            </w:r>
            <w:r w:rsidR="00783BCC" w:rsidRPr="0018259B">
              <w:rPr>
                <w:shd w:val="clear" w:color="auto" w:fill="FFFFFF" w:themeFill="background1"/>
              </w:rPr>
              <w:t>organisational</w:t>
            </w:r>
            <w:r w:rsidR="00217DB7" w:rsidRPr="0018259B">
              <w:rPr>
                <w:shd w:val="clear" w:color="auto" w:fill="FFFFFF" w:themeFill="background1"/>
              </w:rPr>
              <w:t xml:space="preserve"> </w:t>
            </w:r>
            <w:r w:rsidR="005D62E4" w:rsidRPr="0018259B">
              <w:rPr>
                <w:shd w:val="clear" w:color="auto" w:fill="FFFFFF" w:themeFill="background1"/>
              </w:rPr>
              <w:t xml:space="preserve">change on </w:t>
            </w:r>
            <w:r w:rsidR="00217DB7" w:rsidRPr="0018259B">
              <w:rPr>
                <w:shd w:val="clear" w:color="auto" w:fill="FFFFFF" w:themeFill="background1"/>
              </w:rPr>
              <w:t>digital transformation</w:t>
            </w:r>
            <w:r w:rsidR="005D62E4" w:rsidRPr="0018259B">
              <w:rPr>
                <w:shd w:val="clear" w:color="auto" w:fill="FFFFFF" w:themeFill="background1"/>
              </w:rPr>
              <w:t>.</w:t>
            </w:r>
          </w:p>
          <w:p w14:paraId="5AA5E136" w14:textId="7C48C802" w:rsidR="00217DB7" w:rsidRPr="0018259B" w:rsidRDefault="00217DB7" w:rsidP="0018259B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  <w:r w:rsidRPr="0018259B">
              <w:rPr>
                <w:shd w:val="clear" w:color="auto" w:fill="FFFFFF" w:themeFill="background1"/>
              </w:rPr>
              <w:t>Experience in the development and execution of Change Management Strategy, Framework, Processes, Guidelines and Tools</w:t>
            </w:r>
          </w:p>
          <w:p w14:paraId="12CE8E2B" w14:textId="5DA1CC72" w:rsidR="00217DB7" w:rsidRPr="0018259B" w:rsidRDefault="00217DB7" w:rsidP="0018259B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  <w:r w:rsidRPr="0018259B">
              <w:rPr>
                <w:shd w:val="clear" w:color="auto" w:fill="FFFFFF" w:themeFill="background1"/>
              </w:rPr>
              <w:t>Experience in managing multiple stakeholders, from employees to passengers, ensuring the transition is smooth across all touchpoints.</w:t>
            </w:r>
          </w:p>
          <w:p w14:paraId="7C027136" w14:textId="7DC268FC" w:rsidR="00217DB7" w:rsidRPr="0018259B" w:rsidRDefault="00217DB7" w:rsidP="0018259B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  <w:r w:rsidRPr="0018259B">
              <w:rPr>
                <w:shd w:val="clear" w:color="auto" w:fill="FFFFFF" w:themeFill="background1"/>
              </w:rPr>
              <w:t xml:space="preserve">Certified Project </w:t>
            </w:r>
            <w:r w:rsidR="00017963" w:rsidRPr="0018259B">
              <w:rPr>
                <w:shd w:val="clear" w:color="auto" w:fill="FFFFFF" w:themeFill="background1"/>
              </w:rPr>
              <w:t xml:space="preserve">Managers: </w:t>
            </w:r>
            <w:r w:rsidRPr="0018259B">
              <w:rPr>
                <w:shd w:val="clear" w:color="auto" w:fill="FFFFFF" w:themeFill="background1"/>
              </w:rPr>
              <w:t>Change Manager and Change Management Specialist</w:t>
            </w:r>
          </w:p>
          <w:p w14:paraId="04BE1144" w14:textId="52AE5928" w:rsidR="00217DB7" w:rsidRPr="0018259B" w:rsidRDefault="00217DB7" w:rsidP="0018259B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  <w:r w:rsidRPr="0018259B">
              <w:rPr>
                <w:shd w:val="clear" w:color="auto" w:fill="FFFFFF" w:themeFill="background1"/>
              </w:rPr>
              <w:t>Developing comprehensive training plan for staff and passengers, to adapt to new systems and post-migration support to ensure smooth operation.</w:t>
            </w:r>
          </w:p>
          <w:p w14:paraId="15384A0A" w14:textId="594DDBF8" w:rsidR="00217DB7" w:rsidRPr="0018259B" w:rsidRDefault="00217DB7" w:rsidP="0018259B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  <w:r w:rsidRPr="0018259B">
              <w:rPr>
                <w:shd w:val="clear" w:color="auto" w:fill="FFFFFF" w:themeFill="background1"/>
              </w:rPr>
              <w:t xml:space="preserve">Management of cultural and organisational </w:t>
            </w:r>
            <w:r w:rsidR="00017963" w:rsidRPr="0018259B">
              <w:rPr>
                <w:shd w:val="clear" w:color="auto" w:fill="FFFFFF" w:themeFill="background1"/>
              </w:rPr>
              <w:t>shifts requires the</w:t>
            </w:r>
            <w:r w:rsidRPr="0018259B">
              <w:rPr>
                <w:shd w:val="clear" w:color="auto" w:fill="FFFFFF" w:themeFill="background1"/>
              </w:rPr>
              <w:t xml:space="preserve"> </w:t>
            </w:r>
            <w:r w:rsidR="00805799" w:rsidRPr="0018259B">
              <w:rPr>
                <w:shd w:val="clear" w:color="auto" w:fill="FFFFFF" w:themeFill="background1"/>
              </w:rPr>
              <w:t>implementation of</w:t>
            </w:r>
            <w:r w:rsidRPr="0018259B">
              <w:rPr>
                <w:shd w:val="clear" w:color="auto" w:fill="FFFFFF" w:themeFill="background1"/>
              </w:rPr>
              <w:t xml:space="preserve"> new technologies.</w:t>
            </w:r>
          </w:p>
          <w:p w14:paraId="2B7D1290" w14:textId="0541C3DC" w:rsidR="00217DB7" w:rsidRPr="0018259B" w:rsidRDefault="00217DB7" w:rsidP="0018259B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  <w:r w:rsidRPr="0018259B">
              <w:rPr>
                <w:shd w:val="clear" w:color="auto" w:fill="FFFFFF" w:themeFill="background1"/>
              </w:rPr>
              <w:t>Development of a communication strategy to engage employees and stakeholders</w:t>
            </w:r>
          </w:p>
          <w:p w14:paraId="7A29BB93" w14:textId="73A19EC9" w:rsidR="00217DB7" w:rsidRPr="0018259B" w:rsidRDefault="00217DB7" w:rsidP="0018259B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  <w:r w:rsidRPr="0018259B">
              <w:rPr>
                <w:shd w:val="clear" w:color="auto" w:fill="FFFFFF" w:themeFill="background1"/>
              </w:rPr>
              <w:t>Familiarity with data privacy laws (</w:t>
            </w:r>
            <w:r w:rsidR="00262831" w:rsidRPr="0018259B">
              <w:rPr>
                <w:shd w:val="clear" w:color="auto" w:fill="FFFFFF" w:themeFill="background1"/>
              </w:rPr>
              <w:t>e.g., POPIA</w:t>
            </w:r>
            <w:r w:rsidRPr="0018259B">
              <w:rPr>
                <w:shd w:val="clear" w:color="auto" w:fill="FFFFFF" w:themeFill="background1"/>
              </w:rPr>
              <w:t>) as they apply to digital systems.</w:t>
            </w:r>
          </w:p>
          <w:p w14:paraId="2E0DDE54" w14:textId="5CAC7953" w:rsidR="00217DB7" w:rsidRPr="0018259B" w:rsidRDefault="00217DB7" w:rsidP="0018259B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  <w:r w:rsidRPr="0018259B">
              <w:rPr>
                <w:shd w:val="clear" w:color="auto" w:fill="FFFFFF" w:themeFill="background1"/>
              </w:rPr>
              <w:t>Progress tracking and impact measurement</w:t>
            </w:r>
          </w:p>
          <w:p w14:paraId="41D6D6BD" w14:textId="018EA296" w:rsidR="0026000B" w:rsidRPr="0018259B" w:rsidRDefault="00017963" w:rsidP="0018259B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  <w:r w:rsidRPr="0018259B">
              <w:rPr>
                <w:shd w:val="clear" w:color="auto" w:fill="FFFFFF" w:themeFill="background1"/>
              </w:rPr>
              <w:t>P</w:t>
            </w:r>
            <w:r w:rsidR="00217DB7" w:rsidRPr="0018259B">
              <w:rPr>
                <w:shd w:val="clear" w:color="auto" w:fill="FFFFFF" w:themeFill="background1"/>
              </w:rPr>
              <w:t>roven track record in public transport projects, supported by positive client testimonials and case studies.</w:t>
            </w:r>
          </w:p>
        </w:tc>
      </w:tr>
      <w:tr w:rsidR="0026000B" w14:paraId="46A3BAFA" w14:textId="77777777" w:rsidTr="00554D41">
        <w:trPr>
          <w:trHeight w:val="2401"/>
        </w:trPr>
        <w:tc>
          <w:tcPr>
            <w:tcW w:w="1980" w:type="dxa"/>
            <w:tcBorders>
              <w:top w:val="nil"/>
            </w:tcBorders>
          </w:tcPr>
          <w:p w14:paraId="50BA5594" w14:textId="77777777" w:rsidR="0026000B" w:rsidRDefault="0026000B" w:rsidP="0026000B">
            <w:pPr>
              <w:pStyle w:val="TableParagraph"/>
              <w:spacing w:before="244"/>
              <w:ind w:left="107"/>
              <w:rPr>
                <w:b/>
              </w:rPr>
            </w:pPr>
            <w:r>
              <w:rPr>
                <w:b/>
              </w:rPr>
              <w:t>Must-have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Skills and experience</w:t>
            </w:r>
          </w:p>
          <w:p w14:paraId="09AD2032" w14:textId="77777777" w:rsidR="0026000B" w:rsidRPr="008C11AF" w:rsidRDefault="0026000B" w:rsidP="0026000B"/>
          <w:p w14:paraId="3D7CCDA7" w14:textId="77777777" w:rsidR="0026000B" w:rsidRPr="008C11AF" w:rsidRDefault="0026000B" w:rsidP="0026000B"/>
          <w:p w14:paraId="721A1D2F" w14:textId="77777777" w:rsidR="0026000B" w:rsidRPr="008C11AF" w:rsidRDefault="0026000B" w:rsidP="0026000B"/>
          <w:p w14:paraId="69F1504D" w14:textId="77777777" w:rsidR="0026000B" w:rsidRPr="008C11AF" w:rsidRDefault="0026000B" w:rsidP="0026000B"/>
          <w:p w14:paraId="18B4BF10" w14:textId="77777777" w:rsidR="0026000B" w:rsidRPr="008C11AF" w:rsidRDefault="0026000B" w:rsidP="0026000B"/>
          <w:p w14:paraId="093086C7" w14:textId="77777777" w:rsidR="0026000B" w:rsidRPr="008C11AF" w:rsidRDefault="0026000B" w:rsidP="0026000B"/>
          <w:p w14:paraId="4D2860D3" w14:textId="77777777" w:rsidR="0026000B" w:rsidRPr="008C11AF" w:rsidRDefault="0026000B" w:rsidP="0026000B"/>
          <w:p w14:paraId="0A57E40F" w14:textId="77777777" w:rsidR="0026000B" w:rsidRPr="008C11AF" w:rsidRDefault="0026000B" w:rsidP="0026000B"/>
        </w:tc>
        <w:tc>
          <w:tcPr>
            <w:tcW w:w="8068" w:type="dxa"/>
            <w:vMerge/>
            <w:tcBorders>
              <w:top w:val="nil"/>
            </w:tcBorders>
          </w:tcPr>
          <w:p w14:paraId="68D4CC05" w14:textId="77777777" w:rsidR="0026000B" w:rsidRDefault="0026000B" w:rsidP="0026000B">
            <w:pPr>
              <w:rPr>
                <w:sz w:val="2"/>
                <w:szCs w:val="2"/>
              </w:rPr>
            </w:pPr>
          </w:p>
        </w:tc>
      </w:tr>
      <w:tr w:rsidR="008C1403" w:rsidRPr="008C1403" w14:paraId="7871909D" w14:textId="77777777" w:rsidTr="00554D41">
        <w:trPr>
          <w:trHeight w:val="631"/>
        </w:trPr>
        <w:tc>
          <w:tcPr>
            <w:tcW w:w="1980" w:type="dxa"/>
            <w:tcBorders>
              <w:bottom w:val="nil"/>
            </w:tcBorders>
          </w:tcPr>
          <w:p w14:paraId="1248D686" w14:textId="77777777" w:rsidR="0026000B" w:rsidRDefault="0026000B" w:rsidP="0026000B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(MINIMUM REQUIREMENT)</w:t>
            </w:r>
          </w:p>
        </w:tc>
        <w:tc>
          <w:tcPr>
            <w:tcW w:w="8068" w:type="dxa"/>
            <w:vMerge w:val="restart"/>
          </w:tcPr>
          <w:p w14:paraId="0F5A9405" w14:textId="14F5159D" w:rsidR="0026000B" w:rsidRPr="008C1403" w:rsidRDefault="0026000B" w:rsidP="00533EE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  <w:r w:rsidRPr="008C1403">
              <w:rPr>
                <w:shd w:val="clear" w:color="auto" w:fill="FFFFFF" w:themeFill="background1"/>
              </w:rPr>
              <w:t xml:space="preserve">Minimum </w:t>
            </w:r>
            <w:r w:rsidR="00C15BF6" w:rsidRPr="008C1403">
              <w:rPr>
                <w:shd w:val="clear" w:color="auto" w:fill="FFFFFF" w:themeFill="background1"/>
              </w:rPr>
              <w:t xml:space="preserve">requirement for the dedicated resources </w:t>
            </w:r>
            <w:r w:rsidRPr="008C1403">
              <w:rPr>
                <w:shd w:val="clear" w:color="auto" w:fill="FFFFFF" w:themeFill="background1"/>
              </w:rPr>
              <w:t xml:space="preserve">– </w:t>
            </w:r>
          </w:p>
          <w:p w14:paraId="6760C475" w14:textId="77777777" w:rsidR="001A276B" w:rsidRDefault="00C15BF6" w:rsidP="005432EF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  <w:r w:rsidRPr="005F70AB">
              <w:rPr>
                <w:shd w:val="clear" w:color="auto" w:fill="FFFFFF" w:themeFill="background1"/>
              </w:rPr>
              <w:lastRenderedPageBreak/>
              <w:t>Degree in HRM/ICT</w:t>
            </w:r>
            <w:r w:rsidR="005D62E4" w:rsidRPr="005F70AB">
              <w:rPr>
                <w:shd w:val="clear" w:color="auto" w:fill="FFFFFF" w:themeFill="background1"/>
              </w:rPr>
              <w:t>/</w:t>
            </w:r>
            <w:r w:rsidR="005F70AB" w:rsidRPr="005F70AB">
              <w:rPr>
                <w:shd w:val="clear" w:color="auto" w:fill="FFFFFF" w:themeFill="background1"/>
              </w:rPr>
              <w:t xml:space="preserve">Business Management/ </w:t>
            </w:r>
            <w:r w:rsidR="005D62E4" w:rsidRPr="005F70AB">
              <w:rPr>
                <w:shd w:val="clear" w:color="auto" w:fill="FFFFFF" w:themeFill="background1"/>
              </w:rPr>
              <w:t>Project Management</w:t>
            </w:r>
            <w:r w:rsidR="005F70AB">
              <w:rPr>
                <w:shd w:val="clear" w:color="auto" w:fill="FFFFFF" w:themeFill="background1"/>
              </w:rPr>
              <w:t>/or related field</w:t>
            </w:r>
            <w:r w:rsidR="00A35369">
              <w:rPr>
                <w:shd w:val="clear" w:color="auto" w:fill="FFFFFF" w:themeFill="background1"/>
              </w:rPr>
              <w:t>/</w:t>
            </w:r>
          </w:p>
          <w:p w14:paraId="66F3FD08" w14:textId="36ABDEBA" w:rsidR="00AE41BA" w:rsidRPr="005F70AB" w:rsidRDefault="005F70AB" w:rsidP="005432EF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Project Management Professional Certification (</w:t>
            </w:r>
            <w:r w:rsidR="001A276B">
              <w:rPr>
                <w:shd w:val="clear" w:color="auto" w:fill="FFFFFF" w:themeFill="background1"/>
              </w:rPr>
              <w:t xml:space="preserve">e.g. </w:t>
            </w:r>
            <w:r>
              <w:rPr>
                <w:shd w:val="clear" w:color="auto" w:fill="FFFFFF" w:themeFill="background1"/>
              </w:rPr>
              <w:t>PMP, PRINCE2, PMBOK)</w:t>
            </w:r>
          </w:p>
          <w:p w14:paraId="27668009" w14:textId="761307C2" w:rsidR="00130CAC" w:rsidRPr="008C1403" w:rsidRDefault="0078435C" w:rsidP="00533EE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  <w:r w:rsidRPr="008C1403">
              <w:rPr>
                <w:shd w:val="clear" w:color="auto" w:fill="FFFFFF" w:themeFill="background1"/>
              </w:rPr>
              <w:t>Professional registration</w:t>
            </w:r>
            <w:r w:rsidR="000F1F3A" w:rsidRPr="008C1403">
              <w:rPr>
                <w:shd w:val="clear" w:color="auto" w:fill="FFFFFF" w:themeFill="background1"/>
              </w:rPr>
              <w:t>/</w:t>
            </w:r>
            <w:r w:rsidR="00130CAC" w:rsidRPr="008C1403">
              <w:rPr>
                <w:shd w:val="clear" w:color="auto" w:fill="FFFFFF" w:themeFill="background1"/>
              </w:rPr>
              <w:t>Certifi</w:t>
            </w:r>
            <w:r w:rsidR="005D62E4" w:rsidRPr="008C1403">
              <w:rPr>
                <w:shd w:val="clear" w:color="auto" w:fill="FFFFFF" w:themeFill="background1"/>
              </w:rPr>
              <w:t xml:space="preserve">cation on Change Management - </w:t>
            </w:r>
            <w:r w:rsidR="00130CAC" w:rsidRPr="008C1403">
              <w:rPr>
                <w:shd w:val="clear" w:color="auto" w:fill="FFFFFF" w:themeFill="background1"/>
              </w:rPr>
              <w:t>(PROSCI</w:t>
            </w:r>
            <w:r w:rsidR="005F70AB">
              <w:rPr>
                <w:shd w:val="clear" w:color="auto" w:fill="FFFFFF" w:themeFill="background1"/>
              </w:rPr>
              <w:t>, APMG</w:t>
            </w:r>
            <w:r w:rsidR="00130CAC" w:rsidRPr="008C1403">
              <w:rPr>
                <w:shd w:val="clear" w:color="auto" w:fill="FFFFFF" w:themeFill="background1"/>
              </w:rPr>
              <w:t>)</w:t>
            </w:r>
          </w:p>
          <w:p w14:paraId="71F60B44" w14:textId="59A57144" w:rsidR="004C7AB1" w:rsidRDefault="00130CAC" w:rsidP="004C7AB1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  <w:r w:rsidRPr="008C1403">
              <w:rPr>
                <w:shd w:val="clear" w:color="auto" w:fill="FFFFFF" w:themeFill="background1"/>
              </w:rPr>
              <w:t xml:space="preserve">Experience – </w:t>
            </w:r>
            <w:r w:rsidR="005D62E4" w:rsidRPr="008C1403">
              <w:rPr>
                <w:shd w:val="clear" w:color="auto" w:fill="FFFFFF" w:themeFill="background1"/>
              </w:rPr>
              <w:t xml:space="preserve">See below for </w:t>
            </w:r>
            <w:r w:rsidR="005F70AB">
              <w:rPr>
                <w:shd w:val="clear" w:color="auto" w:fill="FFFFFF" w:themeFill="background1"/>
              </w:rPr>
              <w:t xml:space="preserve">all </w:t>
            </w:r>
            <w:r w:rsidR="005D62E4" w:rsidRPr="008C1403">
              <w:rPr>
                <w:shd w:val="clear" w:color="auto" w:fill="FFFFFF" w:themeFill="background1"/>
              </w:rPr>
              <w:t>resources</w:t>
            </w:r>
            <w:r w:rsidR="002B65EA" w:rsidRPr="008C1403">
              <w:rPr>
                <w:shd w:val="clear" w:color="auto" w:fill="FFFFFF" w:themeFill="background1"/>
              </w:rPr>
              <w:t xml:space="preserve"> </w:t>
            </w:r>
          </w:p>
          <w:p w14:paraId="12D2AA49" w14:textId="77777777" w:rsidR="004C7AB1" w:rsidRDefault="004C7AB1" w:rsidP="004C7AB1">
            <w:pPr>
              <w:widowControl/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</w:p>
          <w:p w14:paraId="00012D6A" w14:textId="77777777" w:rsidR="004C7AB1" w:rsidRDefault="004C7AB1" w:rsidP="004C7AB1">
            <w:pPr>
              <w:widowControl/>
              <w:autoSpaceDE/>
              <w:autoSpaceDN/>
              <w:spacing w:after="16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Project Manager: </w:t>
            </w:r>
          </w:p>
          <w:p w14:paraId="4837FD38" w14:textId="77777777" w:rsidR="004C7AB1" w:rsidRPr="005432EF" w:rsidRDefault="004C7AB1" w:rsidP="004C7AB1">
            <w:pPr>
              <w:widowControl/>
              <w:autoSpaceDE/>
              <w:autoSpaceDN/>
              <w:spacing w:after="160" w:line="360" w:lineRule="auto"/>
              <w:rPr>
                <w:b/>
                <w:bCs/>
                <w:u w:val="single"/>
              </w:rPr>
            </w:pPr>
            <w:r w:rsidRPr="005432EF">
              <w:rPr>
                <w:b/>
                <w:bCs/>
                <w:u w:val="single"/>
              </w:rPr>
              <w:t>Role Purpose</w:t>
            </w:r>
          </w:p>
          <w:p w14:paraId="26FA32A6" w14:textId="18089D8F" w:rsidR="004C7AB1" w:rsidRPr="00643F81" w:rsidRDefault="004C7AB1" w:rsidP="004C7AB1">
            <w:pPr>
              <w:widowControl/>
              <w:autoSpaceDE/>
              <w:autoSpaceDN/>
              <w:spacing w:after="160" w:line="360" w:lineRule="auto"/>
              <w:rPr>
                <w:lang w:val="en-ZA"/>
              </w:rPr>
            </w:pPr>
            <w:r w:rsidRPr="00643F81">
              <w:rPr>
                <w:lang w:val="en-ZA"/>
              </w:rPr>
              <w:t xml:space="preserve">To oversee </w:t>
            </w:r>
            <w:r w:rsidR="006069B7">
              <w:rPr>
                <w:lang w:val="en-ZA"/>
              </w:rPr>
              <w:t xml:space="preserve">end to end project delivery: </w:t>
            </w:r>
            <w:r w:rsidRPr="00643F81">
              <w:rPr>
                <w:lang w:val="en-ZA"/>
              </w:rPr>
              <w:t>the successful planning, execution, monitoring, and closure of the project, ensuring alignment with organizational goals, timelines, and budget constraints.</w:t>
            </w:r>
          </w:p>
          <w:p w14:paraId="6775E1D2" w14:textId="77777777" w:rsidR="004C7AB1" w:rsidRPr="00643F81" w:rsidRDefault="004C7AB1" w:rsidP="004C7AB1">
            <w:pPr>
              <w:widowControl/>
              <w:autoSpaceDE/>
              <w:autoSpaceDN/>
              <w:spacing w:after="160" w:line="360" w:lineRule="auto"/>
              <w:rPr>
                <w:b/>
                <w:bCs/>
                <w:u w:val="single"/>
              </w:rPr>
            </w:pPr>
            <w:r w:rsidRPr="00643F81">
              <w:rPr>
                <w:b/>
                <w:bCs/>
                <w:u w:val="single"/>
              </w:rPr>
              <w:t xml:space="preserve">Key Responsibilities </w:t>
            </w:r>
          </w:p>
          <w:p w14:paraId="30651520" w14:textId="77777777" w:rsidR="004C7AB1" w:rsidRPr="00047EF4" w:rsidRDefault="004C7AB1" w:rsidP="005432EF">
            <w:pPr>
              <w:widowControl/>
              <w:numPr>
                <w:ilvl w:val="0"/>
                <w:numId w:val="31"/>
              </w:numPr>
              <w:autoSpaceDE/>
              <w:autoSpaceDN/>
              <w:spacing w:line="360" w:lineRule="auto"/>
            </w:pPr>
            <w:r>
              <w:rPr>
                <w:lang w:val="en-ZA"/>
              </w:rPr>
              <w:t>D</w:t>
            </w:r>
            <w:r w:rsidRPr="00643F81">
              <w:rPr>
                <w:b/>
                <w:bCs/>
                <w:lang w:val="en-ZA"/>
              </w:rPr>
              <w:t>evelop and maintain the project plan and schedule</w:t>
            </w:r>
            <w:r>
              <w:rPr>
                <w:lang w:val="en-ZA"/>
              </w:rPr>
              <w:t xml:space="preserve">: </w:t>
            </w:r>
            <w:r w:rsidRPr="00047EF4">
              <w:t>Develop a comprehensive digital migration project roadmap, assign tasks, manage resources, and estimate timelines using project management tools, monitor progress, and ensure schedule alignment with business priorities and operational constraints.</w:t>
            </w:r>
          </w:p>
          <w:p w14:paraId="30E82C51" w14:textId="77777777" w:rsidR="004C7AB1" w:rsidRDefault="004C7AB1" w:rsidP="005432EF">
            <w:pPr>
              <w:widowControl/>
              <w:autoSpaceDE/>
              <w:autoSpaceDN/>
              <w:spacing w:line="360" w:lineRule="auto"/>
              <w:ind w:left="960"/>
              <w:rPr>
                <w:rFonts w:ascii="Aptos" w:eastAsiaTheme="minorHAnsi" w:hAnsi="Aptos" w:cs="Aptos"/>
                <w:lang w:val="en-ZA"/>
              </w:rPr>
            </w:pPr>
          </w:p>
          <w:p w14:paraId="55F8E209" w14:textId="77777777" w:rsidR="004C7AB1" w:rsidRPr="009F0F50" w:rsidRDefault="004C7AB1" w:rsidP="005432EF">
            <w:pPr>
              <w:widowControl/>
              <w:numPr>
                <w:ilvl w:val="0"/>
                <w:numId w:val="31"/>
              </w:numPr>
              <w:autoSpaceDE/>
              <w:autoSpaceDN/>
              <w:spacing w:line="360" w:lineRule="auto"/>
            </w:pPr>
            <w:r w:rsidRPr="00643F81">
              <w:rPr>
                <w:b/>
                <w:bCs/>
                <w:lang w:val="en-ZA"/>
              </w:rPr>
              <w:t>Manage project scope, risks, and issues:</w:t>
            </w:r>
            <w:r>
              <w:rPr>
                <w:lang w:val="en-ZA"/>
              </w:rPr>
              <w:t xml:space="preserve"> </w:t>
            </w:r>
            <w:r w:rsidRPr="009F0F50">
              <w:t>defining scope, managing change, conducting risk assessments, developing mitigation strategies, maintaining an issue log, prioritizing roadblocks, and communicating risks to stakeholders.</w:t>
            </w:r>
          </w:p>
          <w:p w14:paraId="48045F77" w14:textId="77777777" w:rsidR="004C7AB1" w:rsidRDefault="004C7AB1" w:rsidP="005432EF">
            <w:pPr>
              <w:widowControl/>
              <w:autoSpaceDE/>
              <w:autoSpaceDN/>
              <w:spacing w:line="360" w:lineRule="auto"/>
              <w:ind w:left="960"/>
              <w:rPr>
                <w:lang w:val="en-ZA"/>
              </w:rPr>
            </w:pPr>
          </w:p>
          <w:p w14:paraId="6ACF3D28" w14:textId="77777777" w:rsidR="004C7AB1" w:rsidRPr="00CA6321" w:rsidRDefault="004C7AB1" w:rsidP="005432EF">
            <w:pPr>
              <w:widowControl/>
              <w:numPr>
                <w:ilvl w:val="0"/>
                <w:numId w:val="31"/>
              </w:numPr>
              <w:autoSpaceDE/>
              <w:autoSpaceDN/>
              <w:spacing w:line="360" w:lineRule="auto"/>
            </w:pPr>
            <w:r w:rsidRPr="00643F81">
              <w:rPr>
                <w:b/>
                <w:bCs/>
                <w:lang w:val="en-ZA"/>
              </w:rPr>
              <w:t>Coordinate with internal and external stakeholders:</w:t>
            </w:r>
            <w:r>
              <w:rPr>
                <w:lang w:val="en-ZA"/>
              </w:rPr>
              <w:t xml:space="preserve"> </w:t>
            </w:r>
            <w:r w:rsidRPr="00CA6321">
              <w:t>Facilitate communication and collaboration among technical teams, business units, service providers, and regulatory authorities, ensuring stakeholder alignment, serving as point of contact for third-party vendors, and aligning cross-functional efforts.</w:t>
            </w:r>
          </w:p>
          <w:p w14:paraId="2B6A1B13" w14:textId="77777777" w:rsidR="004C7AB1" w:rsidRDefault="004C7AB1" w:rsidP="005432EF">
            <w:pPr>
              <w:widowControl/>
              <w:numPr>
                <w:ilvl w:val="0"/>
                <w:numId w:val="31"/>
              </w:numPr>
              <w:autoSpaceDE/>
              <w:autoSpaceDN/>
              <w:spacing w:line="360" w:lineRule="auto"/>
              <w:rPr>
                <w:lang w:val="en-ZA"/>
              </w:rPr>
            </w:pPr>
          </w:p>
          <w:p w14:paraId="209D5EFA" w14:textId="77777777" w:rsidR="004C7AB1" w:rsidRPr="00643F81" w:rsidRDefault="004C7AB1" w:rsidP="005432EF">
            <w:pPr>
              <w:widowControl/>
              <w:autoSpaceDE/>
              <w:autoSpaceDN/>
              <w:spacing w:line="360" w:lineRule="auto"/>
              <w:rPr>
                <w:b/>
                <w:bCs/>
                <w:lang w:val="en-ZA"/>
              </w:rPr>
            </w:pPr>
          </w:p>
          <w:p w14:paraId="505163B4" w14:textId="6AE994AE" w:rsidR="004C7AB1" w:rsidRPr="00067F80" w:rsidRDefault="004C7AB1" w:rsidP="005432EF">
            <w:pPr>
              <w:widowControl/>
              <w:numPr>
                <w:ilvl w:val="0"/>
                <w:numId w:val="31"/>
              </w:numPr>
              <w:autoSpaceDE/>
              <w:autoSpaceDN/>
              <w:spacing w:line="360" w:lineRule="auto"/>
            </w:pPr>
            <w:r w:rsidRPr="00643F81">
              <w:rPr>
                <w:b/>
                <w:bCs/>
                <w:lang w:val="en-ZA"/>
              </w:rPr>
              <w:t xml:space="preserve">Ensure deliverables meet quality standards and project objectives: </w:t>
            </w:r>
            <w:r>
              <w:t>D</w:t>
            </w:r>
            <w:r w:rsidRPr="00067F80">
              <w:t>efin</w:t>
            </w:r>
            <w:r>
              <w:t>e</w:t>
            </w:r>
            <w:r w:rsidRPr="00067F80">
              <w:t xml:space="preserve"> acceptance criteria, overseeing testing, validation, and handover processes for digital infrastructure, tracking performance metrics, conducting post-implementation reviews</w:t>
            </w:r>
            <w:r w:rsidR="006069B7">
              <w:t>/assessment</w:t>
            </w:r>
            <w:r w:rsidRPr="00067F80">
              <w:t>, and ensuring documentation and knowledge transfer.</w:t>
            </w:r>
          </w:p>
          <w:p w14:paraId="2DF57406" w14:textId="77777777" w:rsidR="004C7AB1" w:rsidRPr="004C7AB1" w:rsidRDefault="004C7AB1" w:rsidP="005432EF">
            <w:pPr>
              <w:widowControl/>
              <w:autoSpaceDE/>
              <w:autoSpaceDN/>
              <w:spacing w:after="160" w:line="360" w:lineRule="auto"/>
              <w:rPr>
                <w:shd w:val="clear" w:color="auto" w:fill="FFFFFF" w:themeFill="background1"/>
              </w:rPr>
            </w:pPr>
          </w:p>
          <w:p w14:paraId="4F92C2DE" w14:textId="3AF735D0" w:rsidR="00263650" w:rsidRDefault="001A085B" w:rsidP="00A55BC8">
            <w:pPr>
              <w:widowControl/>
              <w:autoSpaceDE/>
              <w:autoSpaceDN/>
              <w:spacing w:after="160" w:line="360" w:lineRule="auto"/>
              <w:rPr>
                <w:b/>
                <w:bCs/>
              </w:rPr>
            </w:pPr>
            <w:r w:rsidRPr="008C1403">
              <w:rPr>
                <w:b/>
                <w:bCs/>
              </w:rPr>
              <w:t>Change</w:t>
            </w:r>
            <w:r w:rsidR="00263650" w:rsidRPr="008C1403">
              <w:rPr>
                <w:b/>
                <w:bCs/>
              </w:rPr>
              <w:t xml:space="preserve"> </w:t>
            </w:r>
            <w:r w:rsidR="00C7050C">
              <w:rPr>
                <w:b/>
                <w:bCs/>
              </w:rPr>
              <w:t>Lead Consultant</w:t>
            </w:r>
            <w:r w:rsidR="00263650" w:rsidRPr="008C1403">
              <w:rPr>
                <w:b/>
                <w:bCs/>
              </w:rPr>
              <w:t>:</w:t>
            </w:r>
          </w:p>
          <w:p w14:paraId="470C3493" w14:textId="77777777" w:rsidR="00D67DEC" w:rsidRPr="00702139" w:rsidRDefault="00D67DEC" w:rsidP="00D67DEC">
            <w:pPr>
              <w:widowControl/>
              <w:autoSpaceDE/>
              <w:autoSpaceDN/>
              <w:spacing w:after="160" w:line="360" w:lineRule="auto"/>
              <w:rPr>
                <w:b/>
                <w:bCs/>
                <w:u w:val="single"/>
              </w:rPr>
            </w:pPr>
            <w:r w:rsidRPr="00702139">
              <w:rPr>
                <w:b/>
                <w:bCs/>
                <w:u w:val="single"/>
              </w:rPr>
              <w:t>Role Purpose</w:t>
            </w:r>
          </w:p>
          <w:p w14:paraId="3A49D4C1" w14:textId="378E7D69" w:rsidR="00D67DEC" w:rsidRPr="00643F81" w:rsidRDefault="00D67DEC" w:rsidP="00D67DEC">
            <w:pPr>
              <w:widowControl/>
              <w:autoSpaceDE/>
              <w:autoSpaceDN/>
              <w:spacing w:after="160" w:line="360" w:lineRule="auto"/>
              <w:rPr>
                <w:lang w:val="en-ZA"/>
              </w:rPr>
            </w:pPr>
            <w:r w:rsidRPr="00643F81">
              <w:rPr>
                <w:lang w:val="en-ZA"/>
              </w:rPr>
              <w:t>To drive the overall change management strategy, align change initiatives with the ICT roadmap</w:t>
            </w:r>
            <w:r w:rsidR="006069B7">
              <w:rPr>
                <w:lang w:val="en-ZA"/>
              </w:rPr>
              <w:t xml:space="preserve"> and objectives</w:t>
            </w:r>
            <w:r w:rsidRPr="00643F81">
              <w:rPr>
                <w:lang w:val="en-ZA"/>
              </w:rPr>
              <w:t>, and manage stakeholder engagement throughout the transformation lifecycle.</w:t>
            </w:r>
          </w:p>
          <w:p w14:paraId="788C6B41" w14:textId="05D08416" w:rsidR="00D67DEC" w:rsidRPr="00702139" w:rsidRDefault="00702139" w:rsidP="00A55BC8">
            <w:pPr>
              <w:widowControl/>
              <w:autoSpaceDE/>
              <w:autoSpaceDN/>
              <w:spacing w:after="160" w:line="360" w:lineRule="auto"/>
              <w:rPr>
                <w:b/>
                <w:bCs/>
                <w:u w:val="single"/>
                <w:shd w:val="clear" w:color="auto" w:fill="FFFFFF" w:themeFill="background1"/>
              </w:rPr>
            </w:pPr>
            <w:r w:rsidRPr="00702139">
              <w:rPr>
                <w:b/>
                <w:bCs/>
                <w:u w:val="single"/>
                <w:shd w:val="clear" w:color="auto" w:fill="FFFFFF" w:themeFill="background1"/>
              </w:rPr>
              <w:t xml:space="preserve">Key Responsibilities </w:t>
            </w:r>
          </w:p>
          <w:p w14:paraId="14DEA0D5" w14:textId="3F0B7E5C" w:rsidR="002B2AAB" w:rsidRPr="005432EF" w:rsidRDefault="002B2AAB" w:rsidP="002B2AAB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spacing w:line="360" w:lineRule="auto"/>
            </w:pPr>
            <w:r w:rsidRPr="002B2AAB">
              <w:rPr>
                <w:b/>
                <w:bCs/>
              </w:rPr>
              <w:t>Develop and Implement Change Management Frameworks</w:t>
            </w:r>
            <w:r>
              <w:rPr>
                <w:b/>
                <w:bCs/>
              </w:rPr>
              <w:t xml:space="preserve">: </w:t>
            </w:r>
            <w:r w:rsidRPr="005432EF">
              <w:t>Design and execute structured change management strategies, roadmaps, and governance structures aligned with project delivery and organizational objectives.</w:t>
            </w:r>
          </w:p>
          <w:p w14:paraId="3BCCCE5E" w14:textId="2B8E6CF4" w:rsidR="002B2AAB" w:rsidRPr="005432EF" w:rsidRDefault="002B2AAB" w:rsidP="002B2AAB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spacing w:line="360" w:lineRule="auto"/>
            </w:pPr>
            <w:r w:rsidRPr="002B2AAB">
              <w:rPr>
                <w:b/>
                <w:bCs/>
              </w:rPr>
              <w:t>Facilitate Strategic Alignment Between ICT Initiatives and Business Needs</w:t>
            </w:r>
            <w:r w:rsidRPr="005432EF">
              <w:t>: Ensure technology-driven change initiatives are closely aligned with business priorities, stakeholder expectations, and enterprise readiness.</w:t>
            </w:r>
          </w:p>
          <w:p w14:paraId="3B15C577" w14:textId="36FB9DC7" w:rsidR="002B2AAB" w:rsidRPr="002B2AAB" w:rsidRDefault="002B2AAB" w:rsidP="002B2AAB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spacing w:line="360" w:lineRule="auto"/>
              <w:rPr>
                <w:b/>
                <w:bCs/>
              </w:rPr>
            </w:pPr>
            <w:r w:rsidRPr="002B2AAB">
              <w:rPr>
                <w:b/>
                <w:bCs/>
              </w:rPr>
              <w:t>Lead Change Impact Assessments and Stakeholder Analysis</w:t>
            </w:r>
            <w:r>
              <w:rPr>
                <w:b/>
                <w:bCs/>
              </w:rPr>
              <w:t xml:space="preserve">: </w:t>
            </w:r>
            <w:r w:rsidRPr="005432EF">
              <w:t xml:space="preserve">Conduct detailed assessments to evaluate </w:t>
            </w:r>
            <w:r w:rsidR="006069B7">
              <w:t xml:space="preserve">the effects of digital migration on various </w:t>
            </w:r>
            <w:proofErr w:type="gramStart"/>
            <w:r w:rsidR="006069B7">
              <w:t>department</w:t>
            </w:r>
            <w:proofErr w:type="gramEnd"/>
            <w:r w:rsidR="006069B7">
              <w:t>,</w:t>
            </w:r>
            <w:r w:rsidR="000000DD">
              <w:t xml:space="preserve"> </w:t>
            </w:r>
            <w:r w:rsidRPr="005432EF">
              <w:t>roles, teams, and processes; identify key stakeholders and tailor engagement</w:t>
            </w:r>
            <w:r w:rsidR="006069B7">
              <w:t xml:space="preserve"> strategies</w:t>
            </w:r>
            <w:r w:rsidRPr="005432EF">
              <w:t xml:space="preserve"> </w:t>
            </w:r>
            <w:r w:rsidR="006069B7">
              <w:t xml:space="preserve">to </w:t>
            </w:r>
            <w:r w:rsidRPr="005432EF">
              <w:t>drive buy-in and active participation.</w:t>
            </w:r>
          </w:p>
          <w:p w14:paraId="4D452D7D" w14:textId="1D259BC9" w:rsidR="002B2AAB" w:rsidRDefault="002B2AAB" w:rsidP="002B2AAB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spacing w:line="360" w:lineRule="auto"/>
            </w:pPr>
            <w:r w:rsidRPr="002B2AAB">
              <w:rPr>
                <w:b/>
                <w:bCs/>
              </w:rPr>
              <w:t>Drive Stakeholder Engagement and Communication</w:t>
            </w:r>
            <w:r>
              <w:rPr>
                <w:b/>
                <w:bCs/>
              </w:rPr>
              <w:t xml:space="preserve">: </w:t>
            </w:r>
            <w:r w:rsidR="006069B7">
              <w:t xml:space="preserve">Engage senior Leadership in change advocacy, drive employee awareness through workshops, briefings, feedback loops, and surveys and adjust strategies based on employee engagement and readiness. </w:t>
            </w:r>
            <w:r w:rsidRPr="005432EF">
              <w:t>Develop and deploy targeted communications and engagement strategies that build trust, foster alignment, and promote advocacy across diverse stakeholder groups.</w:t>
            </w:r>
          </w:p>
          <w:p w14:paraId="71EEE448" w14:textId="3E603F23" w:rsidR="002B2AAB" w:rsidRDefault="002B2AAB" w:rsidP="002B2AAB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spacing w:line="360" w:lineRule="auto"/>
              <w:rPr>
                <w:b/>
                <w:bCs/>
              </w:rPr>
            </w:pPr>
            <w:r w:rsidRPr="002B2AAB">
              <w:rPr>
                <w:b/>
                <w:bCs/>
              </w:rPr>
              <w:t>Deliver Training and Build Change Capability</w:t>
            </w:r>
            <w:r w:rsidR="004C7AB1">
              <w:rPr>
                <w:b/>
                <w:bCs/>
              </w:rPr>
              <w:t xml:space="preserve">: </w:t>
            </w:r>
            <w:r w:rsidRPr="005432EF">
              <w:t xml:space="preserve">Create learning </w:t>
            </w:r>
            <w:r w:rsidRPr="005432EF">
              <w:lastRenderedPageBreak/>
              <w:t>interventions and collaborate with L&amp;D teams to close capability gaps, boost confidence, and enable effective adoption of change</w:t>
            </w:r>
            <w:r w:rsidRPr="002B2AAB">
              <w:rPr>
                <w:b/>
                <w:bCs/>
              </w:rPr>
              <w:t>.</w:t>
            </w:r>
          </w:p>
          <w:p w14:paraId="2681451A" w14:textId="77777777" w:rsidR="004C7AB1" w:rsidRPr="002B2AAB" w:rsidRDefault="004C7AB1" w:rsidP="005432EF">
            <w:pPr>
              <w:pStyle w:val="TableParagraph"/>
              <w:tabs>
                <w:tab w:val="left" w:pos="395"/>
              </w:tabs>
              <w:spacing w:line="360" w:lineRule="auto"/>
              <w:ind w:left="707"/>
              <w:rPr>
                <w:b/>
                <w:bCs/>
              </w:rPr>
            </w:pPr>
          </w:p>
          <w:p w14:paraId="74B8901F" w14:textId="373747DF" w:rsidR="002B2AAB" w:rsidRDefault="002B2AAB" w:rsidP="002B2AAB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spacing w:line="360" w:lineRule="auto"/>
            </w:pPr>
            <w:r w:rsidRPr="002B2AAB">
              <w:rPr>
                <w:b/>
                <w:bCs/>
              </w:rPr>
              <w:t>Empower Leaders and Change Agents</w:t>
            </w:r>
            <w:r w:rsidR="004C7AB1">
              <w:rPr>
                <w:b/>
                <w:bCs/>
              </w:rPr>
              <w:t xml:space="preserve">: </w:t>
            </w:r>
            <w:r w:rsidRPr="005432EF">
              <w:t>Coach leaders and internal champions to model change, foster accountability, and embed ownership within teams.</w:t>
            </w:r>
          </w:p>
          <w:p w14:paraId="214DF325" w14:textId="77777777" w:rsidR="004C7AB1" w:rsidRPr="005432EF" w:rsidRDefault="004C7AB1" w:rsidP="005432EF">
            <w:pPr>
              <w:pStyle w:val="TableParagraph"/>
              <w:tabs>
                <w:tab w:val="left" w:pos="395"/>
              </w:tabs>
              <w:spacing w:line="360" w:lineRule="auto"/>
            </w:pPr>
          </w:p>
          <w:p w14:paraId="4A59973A" w14:textId="4320B885" w:rsidR="00667E23" w:rsidRDefault="00824C1B" w:rsidP="00A55BC8">
            <w:pPr>
              <w:pStyle w:val="TableParagraph"/>
              <w:tabs>
                <w:tab w:val="left" w:pos="395"/>
              </w:tabs>
              <w:spacing w:line="360" w:lineRule="auto"/>
              <w:rPr>
                <w:b/>
                <w:bCs/>
              </w:rPr>
            </w:pPr>
            <w:r w:rsidRPr="008C1403">
              <w:rPr>
                <w:b/>
                <w:bCs/>
              </w:rPr>
              <w:t>C</w:t>
            </w:r>
            <w:r w:rsidR="00C66F58" w:rsidRPr="008C1403">
              <w:rPr>
                <w:b/>
                <w:bCs/>
              </w:rPr>
              <w:t>hange Management Specialist</w:t>
            </w:r>
            <w:r w:rsidR="00C7050C">
              <w:rPr>
                <w:b/>
                <w:bCs/>
              </w:rPr>
              <w:t>/Consultant</w:t>
            </w:r>
            <w:r w:rsidR="00C66F58" w:rsidRPr="008C1403">
              <w:rPr>
                <w:b/>
                <w:bCs/>
              </w:rPr>
              <w:t>:</w:t>
            </w:r>
          </w:p>
          <w:p w14:paraId="35117620" w14:textId="77777777" w:rsidR="00D67DEC" w:rsidRDefault="00D67DEC" w:rsidP="00A55BC8">
            <w:pPr>
              <w:pStyle w:val="TableParagraph"/>
              <w:tabs>
                <w:tab w:val="left" w:pos="395"/>
              </w:tabs>
              <w:spacing w:line="360" w:lineRule="auto"/>
              <w:rPr>
                <w:b/>
                <w:bCs/>
              </w:rPr>
            </w:pPr>
          </w:p>
          <w:p w14:paraId="2A1BAD8A" w14:textId="77777777" w:rsidR="00D67DEC" w:rsidRPr="00643F81" w:rsidRDefault="00D67DEC" w:rsidP="00D67DEC">
            <w:pPr>
              <w:pStyle w:val="TableParagraph"/>
              <w:tabs>
                <w:tab w:val="left" w:pos="395"/>
              </w:tabs>
              <w:spacing w:line="360" w:lineRule="auto"/>
              <w:rPr>
                <w:b/>
                <w:bCs/>
                <w:u w:val="single"/>
                <w:lang w:val="en-ZA"/>
              </w:rPr>
            </w:pPr>
            <w:r w:rsidRPr="00643F81">
              <w:rPr>
                <w:b/>
                <w:bCs/>
                <w:u w:val="single"/>
                <w:lang w:val="en-ZA"/>
              </w:rPr>
              <w:t>Role Purpose</w:t>
            </w:r>
          </w:p>
          <w:p w14:paraId="02DD51FE" w14:textId="77777777" w:rsidR="00D67DEC" w:rsidRPr="00643F81" w:rsidRDefault="00D67DEC" w:rsidP="00D67DEC">
            <w:pPr>
              <w:pStyle w:val="TableParagraph"/>
              <w:tabs>
                <w:tab w:val="left" w:pos="395"/>
              </w:tabs>
              <w:spacing w:line="360" w:lineRule="auto"/>
              <w:rPr>
                <w:lang w:val="en-ZA"/>
              </w:rPr>
            </w:pPr>
            <w:r w:rsidRPr="00643F81">
              <w:rPr>
                <w:lang w:val="en-ZA"/>
              </w:rPr>
              <w:t>To support the Change Lead in executing change interventions, communication plans, training activities, and resistance management across impacted stakeholder groups.</w:t>
            </w:r>
          </w:p>
          <w:p w14:paraId="4CDD5472" w14:textId="77777777" w:rsidR="00D67DEC" w:rsidRDefault="00D67DEC" w:rsidP="00A55BC8">
            <w:pPr>
              <w:pStyle w:val="TableParagraph"/>
              <w:tabs>
                <w:tab w:val="left" w:pos="395"/>
              </w:tabs>
              <w:spacing w:line="360" w:lineRule="auto"/>
              <w:rPr>
                <w:b/>
                <w:bCs/>
              </w:rPr>
            </w:pPr>
          </w:p>
          <w:p w14:paraId="1F60D196" w14:textId="77777777" w:rsidR="00685D55" w:rsidRPr="00685D55" w:rsidRDefault="00685D55" w:rsidP="00685D55">
            <w:pPr>
              <w:pStyle w:val="TableParagraph"/>
              <w:tabs>
                <w:tab w:val="left" w:pos="395"/>
              </w:tabs>
              <w:rPr>
                <w:b/>
                <w:bCs/>
                <w:u w:val="single"/>
              </w:rPr>
            </w:pPr>
            <w:r w:rsidRPr="00685D55">
              <w:rPr>
                <w:b/>
                <w:bCs/>
                <w:u w:val="single"/>
              </w:rPr>
              <w:t xml:space="preserve">Key Responsibilities </w:t>
            </w:r>
          </w:p>
          <w:p w14:paraId="08C5E818" w14:textId="77777777" w:rsidR="00685D55" w:rsidRDefault="00685D55" w:rsidP="00A55BC8">
            <w:pPr>
              <w:pStyle w:val="TableParagraph"/>
              <w:tabs>
                <w:tab w:val="left" w:pos="395"/>
              </w:tabs>
              <w:spacing w:line="360" w:lineRule="auto"/>
              <w:rPr>
                <w:b/>
                <w:bCs/>
              </w:rPr>
            </w:pPr>
          </w:p>
          <w:p w14:paraId="2707997E" w14:textId="30F0E1D2" w:rsidR="00C7050C" w:rsidRPr="005432EF" w:rsidRDefault="00C7050C" w:rsidP="00C7050C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spacing w:line="360" w:lineRule="auto"/>
              <w:rPr>
                <w:b/>
                <w:bCs/>
              </w:rPr>
            </w:pPr>
            <w:r w:rsidRPr="00C7050C">
              <w:rPr>
                <w:b/>
                <w:bCs/>
              </w:rPr>
              <w:t>Change Planning &amp; Execution</w:t>
            </w:r>
            <w:r>
              <w:rPr>
                <w:b/>
                <w:bCs/>
              </w:rPr>
              <w:t xml:space="preserve">: </w:t>
            </w:r>
            <w:r w:rsidRPr="005432EF">
              <w:t>Support the development and implementation of structured change management strategies and plans that align with project and organizational goals.</w:t>
            </w:r>
          </w:p>
          <w:p w14:paraId="45B9DE92" w14:textId="77777777" w:rsidR="00C7050C" w:rsidRPr="00C7050C" w:rsidRDefault="00C7050C" w:rsidP="005432EF">
            <w:pPr>
              <w:pStyle w:val="TableParagraph"/>
              <w:tabs>
                <w:tab w:val="left" w:pos="395"/>
              </w:tabs>
              <w:spacing w:line="360" w:lineRule="auto"/>
              <w:ind w:left="707"/>
              <w:rPr>
                <w:b/>
                <w:bCs/>
              </w:rPr>
            </w:pPr>
          </w:p>
          <w:p w14:paraId="07D686A8" w14:textId="01386616" w:rsidR="00C7050C" w:rsidRDefault="00C7050C" w:rsidP="00A55BC8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spacing w:line="360" w:lineRule="auto"/>
            </w:pPr>
            <w:r w:rsidRPr="00C7050C">
              <w:rPr>
                <w:b/>
                <w:bCs/>
              </w:rPr>
              <w:t>Stakeholder Analysis &amp; Engagement</w:t>
            </w:r>
            <w:r>
              <w:rPr>
                <w:b/>
                <w:bCs/>
              </w:rPr>
              <w:t xml:space="preserve">: </w:t>
            </w:r>
            <w:r w:rsidRPr="005432EF">
              <w:t>Identify key stakeholders and tailor engagement strategies to ensure alignment, buy-in, and sustained participation throughout the change journey.</w:t>
            </w:r>
          </w:p>
          <w:p w14:paraId="502E71D3" w14:textId="77777777" w:rsidR="00C7050C" w:rsidRPr="005432EF" w:rsidRDefault="00C7050C" w:rsidP="00C7050C">
            <w:pPr>
              <w:pStyle w:val="TableParagraph"/>
              <w:tabs>
                <w:tab w:val="left" w:pos="395"/>
              </w:tabs>
              <w:spacing w:line="360" w:lineRule="auto"/>
            </w:pPr>
          </w:p>
          <w:p w14:paraId="060D7A0B" w14:textId="284AE6AD" w:rsidR="00533EEA" w:rsidRPr="005432EF" w:rsidRDefault="00533EEA" w:rsidP="005432EF">
            <w:pPr>
              <w:widowControl/>
              <w:numPr>
                <w:ilvl w:val="0"/>
                <w:numId w:val="21"/>
              </w:numPr>
              <w:autoSpaceDE/>
              <w:autoSpaceDN/>
              <w:spacing w:line="360" w:lineRule="auto"/>
              <w:rPr>
                <w:rFonts w:ascii="Aptos" w:eastAsiaTheme="minorHAnsi" w:hAnsi="Aptos" w:cs="Aptos"/>
                <w:lang w:val="en-ZA"/>
              </w:rPr>
            </w:pPr>
            <w:r w:rsidRPr="005432EF">
              <w:rPr>
                <w:b/>
                <w:bCs/>
                <w:lang w:val="en-ZA"/>
              </w:rPr>
              <w:t xml:space="preserve">Conduct change readiness assessments and prepare reports: </w:t>
            </w:r>
            <w:r w:rsidR="00C9014A" w:rsidRPr="005432EF">
              <w:rPr>
                <w:lang w:val="en-ZA"/>
              </w:rPr>
              <w:t>Assess organisational readiness for digital migration, identify barriers,</w:t>
            </w:r>
            <w:r w:rsidR="00C9014A">
              <w:rPr>
                <w:lang w:val="en-ZA"/>
              </w:rPr>
              <w:t xml:space="preserve"> analyse findings for change strategies and develop comprehensive readiness assessment reports for effective change leadership. </w:t>
            </w:r>
            <w:r w:rsidR="00C9014A">
              <w:t>A</w:t>
            </w:r>
            <w:r w:rsidRPr="005432EF">
              <w:t>nalyze how changes affect people, processes, and systems</w:t>
            </w:r>
            <w:r w:rsidR="00C9014A">
              <w:t xml:space="preserve"> and</w:t>
            </w:r>
            <w:r w:rsidRPr="005432EF">
              <w:t xml:space="preserve"> provide actionable insights to mitigate risks and resistance</w:t>
            </w:r>
            <w:r w:rsidR="00C9014A">
              <w:t>.</w:t>
            </w:r>
          </w:p>
          <w:p w14:paraId="3F5EE898" w14:textId="77777777" w:rsidR="00533EEA" w:rsidRPr="005432EF" w:rsidRDefault="00533EEA" w:rsidP="005432EF">
            <w:pPr>
              <w:widowControl/>
              <w:autoSpaceDE/>
              <w:autoSpaceDN/>
              <w:spacing w:line="360" w:lineRule="auto"/>
              <w:ind w:left="707"/>
              <w:rPr>
                <w:rFonts w:ascii="Aptos" w:eastAsiaTheme="minorHAnsi" w:hAnsi="Aptos" w:cs="Aptos"/>
                <w:b/>
                <w:bCs/>
                <w:lang w:val="en-ZA"/>
              </w:rPr>
            </w:pPr>
          </w:p>
          <w:p w14:paraId="4E0F9CA3" w14:textId="6E481D90" w:rsidR="00533EEA" w:rsidRPr="005432EF" w:rsidRDefault="00533EEA" w:rsidP="005432EF">
            <w:pPr>
              <w:widowControl/>
              <w:numPr>
                <w:ilvl w:val="0"/>
                <w:numId w:val="21"/>
              </w:numPr>
              <w:autoSpaceDE/>
              <w:autoSpaceDN/>
              <w:spacing w:line="360" w:lineRule="auto"/>
              <w:rPr>
                <w:lang w:val="en-ZA"/>
              </w:rPr>
            </w:pPr>
            <w:r w:rsidRPr="005432EF">
              <w:rPr>
                <w:b/>
                <w:bCs/>
                <w:lang w:val="en-ZA"/>
              </w:rPr>
              <w:t>Develop training and communication materials</w:t>
            </w:r>
            <w:r w:rsidRPr="00533EEA">
              <w:rPr>
                <w:lang w:val="en-ZA"/>
              </w:rPr>
              <w:t>:</w:t>
            </w:r>
            <w:r w:rsidRPr="005432EF">
              <w:rPr>
                <w:lang w:val="en-ZA"/>
              </w:rPr>
              <w:t xml:space="preserve"> </w:t>
            </w:r>
            <w:r w:rsidR="00C9014A">
              <w:rPr>
                <w:lang w:val="en-ZA"/>
              </w:rPr>
              <w:t xml:space="preserve">Develop training materials, communication content, and messaging for users during migration, ensuring clarity, consistency and accessibility across all platforms. </w:t>
            </w:r>
            <w:r w:rsidRPr="005432EF">
              <w:t xml:space="preserve">Create and deploy targeted communication and training </w:t>
            </w:r>
            <w:r w:rsidRPr="005432EF">
              <w:lastRenderedPageBreak/>
              <w:t>materials in collaboration with L&amp;D teams to close capability gaps and support readiness.</w:t>
            </w:r>
          </w:p>
          <w:p w14:paraId="350712CE" w14:textId="77777777" w:rsidR="00533EEA" w:rsidRPr="00533EEA" w:rsidRDefault="00533EEA" w:rsidP="005432EF">
            <w:pPr>
              <w:widowControl/>
              <w:autoSpaceDE/>
              <w:autoSpaceDN/>
              <w:spacing w:line="360" w:lineRule="auto"/>
              <w:rPr>
                <w:lang w:val="en-ZA"/>
              </w:rPr>
            </w:pPr>
          </w:p>
          <w:p w14:paraId="07141398" w14:textId="74DB9011" w:rsidR="00533EEA" w:rsidRPr="005432EF" w:rsidRDefault="00533EEA">
            <w:pPr>
              <w:widowControl/>
              <w:numPr>
                <w:ilvl w:val="0"/>
                <w:numId w:val="21"/>
              </w:numPr>
              <w:autoSpaceDE/>
              <w:autoSpaceDN/>
              <w:spacing w:line="360" w:lineRule="auto"/>
              <w:rPr>
                <w:lang w:val="en-ZA"/>
              </w:rPr>
            </w:pPr>
            <w:r w:rsidRPr="00533EEA">
              <w:rPr>
                <w:b/>
                <w:bCs/>
              </w:rPr>
              <w:t>Employee Support &amp; Adoption Monitoring</w:t>
            </w:r>
            <w:r w:rsidRPr="005432EF">
              <w:t>:</w:t>
            </w:r>
            <w:r>
              <w:t xml:space="preserve"> </w:t>
            </w:r>
            <w:r w:rsidRPr="005432EF">
              <w:t xml:space="preserve">Provide hands-on support to </w:t>
            </w:r>
            <w:r w:rsidR="00951261">
              <w:t xml:space="preserve">employees, teams and </w:t>
            </w:r>
            <w:r w:rsidRPr="005432EF">
              <w:t>departments during rollout</w:t>
            </w:r>
            <w:r w:rsidR="00C9014A">
              <w:t>;</w:t>
            </w:r>
            <w:r w:rsidRPr="005432EF">
              <w:t xml:space="preserve"> </w:t>
            </w:r>
            <w:r w:rsidR="00C9014A">
              <w:t xml:space="preserve">provide training, onboarding and support; </w:t>
            </w:r>
            <w:r w:rsidRPr="005432EF">
              <w:t xml:space="preserve">monitor adoption progress, gather feedback, and escalate insights to change leadership </w:t>
            </w:r>
            <w:r w:rsidR="00685D55" w:rsidRPr="005432EF">
              <w:t xml:space="preserve">for </w:t>
            </w:r>
            <w:r w:rsidR="00685D55">
              <w:t>enhancement</w:t>
            </w:r>
            <w:r w:rsidRPr="005432EF">
              <w:t>.</w:t>
            </w:r>
          </w:p>
          <w:p w14:paraId="69BA0EDF" w14:textId="77777777" w:rsidR="00C9014A" w:rsidRDefault="00C9014A" w:rsidP="005432EF">
            <w:pPr>
              <w:pStyle w:val="ListParagraph"/>
              <w:rPr>
                <w:lang w:val="en-ZA"/>
              </w:rPr>
            </w:pPr>
          </w:p>
          <w:p w14:paraId="4945AAB9" w14:textId="4EFAE128" w:rsidR="00ED447C" w:rsidRPr="00685D55" w:rsidRDefault="00C9014A" w:rsidP="00685D55">
            <w:pPr>
              <w:widowControl/>
              <w:numPr>
                <w:ilvl w:val="0"/>
                <w:numId w:val="21"/>
              </w:numPr>
              <w:autoSpaceDE/>
              <w:autoSpaceDN/>
              <w:spacing w:line="360" w:lineRule="auto"/>
              <w:rPr>
                <w:lang w:val="en-ZA"/>
              </w:rPr>
            </w:pPr>
            <w:r>
              <w:rPr>
                <w:lang w:val="en-ZA"/>
              </w:rPr>
              <w:t>Monitor Adoption and provide feedback to change leadership</w:t>
            </w:r>
            <w:r w:rsidR="00951261">
              <w:rPr>
                <w:lang w:val="en-ZA"/>
              </w:rPr>
              <w:t xml:space="preserve">: Monitor user engagement, system utilisation and training effectiveness, identify adoption </w:t>
            </w:r>
            <w:proofErr w:type="spellStart"/>
            <w:r w:rsidR="00951261">
              <w:rPr>
                <w:lang w:val="en-ZA"/>
              </w:rPr>
              <w:t>gps</w:t>
            </w:r>
            <w:proofErr w:type="spellEnd"/>
            <w:r w:rsidR="00951261">
              <w:rPr>
                <w:lang w:val="en-ZA"/>
              </w:rPr>
              <w:t xml:space="preserve"> and providing ongoing updates and recommendations for continuous improvement.</w:t>
            </w:r>
          </w:p>
          <w:p w14:paraId="30DF0FE5" w14:textId="15C3A80F" w:rsidR="00667E23" w:rsidRPr="008C1403" w:rsidRDefault="00667E23" w:rsidP="0041583E">
            <w:pPr>
              <w:pStyle w:val="TableParagraph"/>
              <w:tabs>
                <w:tab w:val="left" w:pos="395"/>
              </w:tabs>
              <w:spacing w:line="268" w:lineRule="exact"/>
              <w:rPr>
                <w:b/>
                <w:bCs/>
              </w:rPr>
            </w:pPr>
          </w:p>
        </w:tc>
      </w:tr>
      <w:tr w:rsidR="008C1403" w:rsidRPr="008C1403" w14:paraId="461A5D55" w14:textId="77777777" w:rsidTr="00554D41">
        <w:trPr>
          <w:trHeight w:val="598"/>
        </w:trPr>
        <w:tc>
          <w:tcPr>
            <w:tcW w:w="1980" w:type="dxa"/>
            <w:tcBorders>
              <w:top w:val="nil"/>
            </w:tcBorders>
          </w:tcPr>
          <w:p w14:paraId="37C5E1BA" w14:textId="77777777" w:rsidR="0026000B" w:rsidRDefault="0026000B" w:rsidP="0026000B">
            <w:pPr>
              <w:pStyle w:val="TableParagraph"/>
              <w:spacing w:before="117"/>
              <w:ind w:left="107"/>
              <w:rPr>
                <w:b/>
              </w:rPr>
            </w:pPr>
            <w:r>
              <w:rPr>
                <w:b/>
                <w:spacing w:val="-2"/>
              </w:rPr>
              <w:t>Minimum Qualifications</w:t>
            </w:r>
          </w:p>
        </w:tc>
        <w:tc>
          <w:tcPr>
            <w:tcW w:w="8068" w:type="dxa"/>
            <w:vMerge/>
            <w:tcBorders>
              <w:top w:val="nil"/>
            </w:tcBorders>
          </w:tcPr>
          <w:p w14:paraId="3D717ECD" w14:textId="77777777" w:rsidR="0026000B" w:rsidRPr="008C1403" w:rsidRDefault="0026000B" w:rsidP="0026000B">
            <w:pPr>
              <w:rPr>
                <w:sz w:val="2"/>
                <w:szCs w:val="2"/>
              </w:rPr>
            </w:pPr>
          </w:p>
        </w:tc>
      </w:tr>
    </w:tbl>
    <w:p w14:paraId="0CD8785C" w14:textId="042CA6B7" w:rsidR="00A55BC8" w:rsidRDefault="00A55BC8" w:rsidP="00A55BC8">
      <w:pPr>
        <w:tabs>
          <w:tab w:val="left" w:pos="940"/>
        </w:tabs>
        <w:spacing w:line="360" w:lineRule="auto"/>
        <w:ind w:right="320"/>
        <w:jc w:val="both"/>
      </w:pPr>
    </w:p>
    <w:p w14:paraId="4234FA5B" w14:textId="35C62078" w:rsidR="00A55BC8" w:rsidRDefault="00A55BC8" w:rsidP="00A55BC8">
      <w:pPr>
        <w:pStyle w:val="ListParagraph"/>
        <w:numPr>
          <w:ilvl w:val="0"/>
          <w:numId w:val="4"/>
        </w:numPr>
        <w:tabs>
          <w:tab w:val="left" w:pos="940"/>
        </w:tabs>
        <w:spacing w:line="360" w:lineRule="auto"/>
        <w:ind w:right="320" w:hanging="360"/>
        <w:jc w:val="both"/>
      </w:pPr>
      <w:r>
        <w:t>Bidders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PRASA</w:t>
      </w:r>
      <w:r>
        <w:rPr>
          <w:spacing w:val="-12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suitably</w:t>
      </w:r>
      <w:r>
        <w:rPr>
          <w:spacing w:val="-11"/>
        </w:rPr>
        <w:t xml:space="preserve"> </w:t>
      </w:r>
      <w:r>
        <w:t>qualified</w:t>
      </w:r>
      <w:r>
        <w:rPr>
          <w:spacing w:val="-13"/>
        </w:rPr>
        <w:t xml:space="preserve"> </w:t>
      </w:r>
      <w:r>
        <w:t>resources</w:t>
      </w:r>
      <w:r>
        <w:rPr>
          <w:spacing w:val="-13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 xml:space="preserve">days of receiving a request from PRASA. The resources MUST meet PRASA’s minimum </w:t>
      </w:r>
      <w:r>
        <w:rPr>
          <w:spacing w:val="-2"/>
        </w:rPr>
        <w:t>requirements.</w:t>
      </w:r>
    </w:p>
    <w:p w14:paraId="0575599E" w14:textId="77777777" w:rsidR="00A55BC8" w:rsidRDefault="00A55BC8" w:rsidP="00A55BC8">
      <w:pPr>
        <w:pStyle w:val="ListParagraph"/>
        <w:numPr>
          <w:ilvl w:val="0"/>
          <w:numId w:val="4"/>
        </w:numPr>
        <w:tabs>
          <w:tab w:val="left" w:pos="940"/>
        </w:tabs>
        <w:spacing w:before="82" w:line="360" w:lineRule="auto"/>
        <w:ind w:right="320" w:hanging="360"/>
        <w:jc w:val="both"/>
      </w:pPr>
      <w:r>
        <w:t xml:space="preserve">The service provider will be required to provide change management services for a period of 12 months </w:t>
      </w:r>
      <w:proofErr w:type="gramStart"/>
      <w:r>
        <w:t>and or</w:t>
      </w:r>
      <w:proofErr w:type="gramEnd"/>
      <w:r>
        <w:t xml:space="preserve"> renewal for a minimum of a month and maximum of 6 months depending on the project(s) that they will be managing or assigned to.</w:t>
      </w:r>
    </w:p>
    <w:p w14:paraId="01FBACBD" w14:textId="0AE7029D" w:rsidR="00A55BC8" w:rsidRDefault="00A55BC8" w:rsidP="00A55BC8">
      <w:pPr>
        <w:pStyle w:val="ListParagraph"/>
        <w:numPr>
          <w:ilvl w:val="0"/>
          <w:numId w:val="4"/>
        </w:numPr>
        <w:tabs>
          <w:tab w:val="left" w:pos="940"/>
        </w:tabs>
        <w:spacing w:line="360" w:lineRule="auto"/>
        <w:ind w:right="320" w:hanging="360"/>
        <w:jc w:val="both"/>
      </w:pPr>
      <w:r>
        <w:t>PRASA</w:t>
      </w:r>
      <w:r>
        <w:rPr>
          <w:spacing w:val="-3"/>
        </w:rPr>
        <w:t xml:space="preserve">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request </w:t>
      </w:r>
      <w:r>
        <w:rPr>
          <w:b/>
        </w:rPr>
        <w:t>change/replacement</w:t>
      </w:r>
      <w:r>
        <w:rPr>
          <w:b/>
          <w:spacing w:val="-3"/>
        </w:rPr>
        <w:t xml:space="preserve"> </w:t>
      </w:r>
      <w:r>
        <w:rPr>
          <w:b/>
        </w:rPr>
        <w:t>of a</w:t>
      </w:r>
      <w:r>
        <w:rPr>
          <w:b/>
          <w:spacing w:val="-6"/>
        </w:rPr>
        <w:t xml:space="preserve"> service provider and </w:t>
      </w:r>
      <w:proofErr w:type="gramStart"/>
      <w:r>
        <w:rPr>
          <w:b/>
          <w:spacing w:val="-6"/>
        </w:rPr>
        <w:t>or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 xml:space="preserve">resources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y do </w:t>
      </w:r>
      <w:r>
        <w:t xml:space="preserve">not </w:t>
      </w:r>
      <w:proofErr w:type="spellStart"/>
      <w:r>
        <w:t>tomeet</w:t>
      </w:r>
      <w:proofErr w:type="spellEnd"/>
      <w:r>
        <w:t xml:space="preserve"> the performance level required by PRASA. Such a change/replacement MUST be affected within 14 days.</w:t>
      </w:r>
    </w:p>
    <w:p w14:paraId="7C7B5E11" w14:textId="7642A00E" w:rsidR="009C0353" w:rsidRPr="00A55BC8" w:rsidRDefault="00A55BC8" w:rsidP="00A55BC8">
      <w:pPr>
        <w:pStyle w:val="ListParagraph"/>
        <w:numPr>
          <w:ilvl w:val="0"/>
          <w:numId w:val="4"/>
        </w:numPr>
        <w:tabs>
          <w:tab w:val="left" w:pos="940"/>
        </w:tabs>
        <w:spacing w:line="360" w:lineRule="auto"/>
        <w:ind w:right="320" w:hanging="360"/>
        <w:jc w:val="both"/>
        <w:sectPr w:rsidR="009C0353" w:rsidRPr="00A55BC8">
          <w:pgSz w:w="12240" w:h="15840"/>
          <w:pgMar w:top="1360" w:right="620" w:bottom="1200" w:left="1220" w:header="0" w:footer="1014" w:gutter="0"/>
          <w:cols w:space="720"/>
        </w:sectPr>
      </w:pPr>
      <w:r>
        <w:t xml:space="preserve">PRASA reserves the right to assess the skill level of resources that are being proposed for contracting on </w:t>
      </w:r>
      <w:r>
        <w:rPr>
          <w:b/>
        </w:rPr>
        <w:t>Change Management environment</w:t>
      </w:r>
      <w:r>
        <w:t>.</w:t>
      </w:r>
    </w:p>
    <w:p w14:paraId="0A539CDE" w14:textId="77777777" w:rsidR="009C0353" w:rsidRDefault="00C764BF" w:rsidP="00554D41">
      <w:pPr>
        <w:pStyle w:val="BodyText"/>
        <w:numPr>
          <w:ilvl w:val="0"/>
          <w:numId w:val="28"/>
        </w:numPr>
        <w:tabs>
          <w:tab w:val="left" w:pos="450"/>
        </w:tabs>
        <w:spacing w:line="360" w:lineRule="auto"/>
        <w:ind w:left="0" w:right="50" w:firstLine="0"/>
        <w:jc w:val="both"/>
      </w:pPr>
      <w:r w:rsidRPr="00554D41">
        <w:rPr>
          <w:b/>
          <w:bCs/>
        </w:rPr>
        <w:lastRenderedPageBreak/>
        <w:t>SUPPLIERS</w:t>
      </w:r>
      <w:r>
        <w:rPr>
          <w:spacing w:val="-8"/>
        </w:rPr>
        <w:t xml:space="preserve"> </w:t>
      </w:r>
      <w:r w:rsidRPr="00554D41">
        <w:rPr>
          <w:b/>
          <w:bCs/>
          <w:spacing w:val="-2"/>
        </w:rPr>
        <w:t>BRIEFING</w:t>
      </w:r>
    </w:p>
    <w:p w14:paraId="44B59AC2" w14:textId="77777777" w:rsidR="009C0353" w:rsidRDefault="009C0353">
      <w:pPr>
        <w:pStyle w:val="BodyText"/>
        <w:spacing w:before="38"/>
        <w:rPr>
          <w:b/>
        </w:rPr>
      </w:pPr>
    </w:p>
    <w:p w14:paraId="05FEE177" w14:textId="77777777" w:rsidR="009C0353" w:rsidRDefault="00C764BF" w:rsidP="00554D41">
      <w:pPr>
        <w:tabs>
          <w:tab w:val="left" w:pos="2380"/>
        </w:tabs>
        <w:ind w:left="450"/>
      </w:pPr>
      <w:r>
        <w:t>There</w:t>
      </w:r>
      <w:r w:rsidRPr="00554D41">
        <w:rPr>
          <w:spacing w:val="-2"/>
        </w:rPr>
        <w:t xml:space="preserve"> </w:t>
      </w:r>
      <w:r>
        <w:t>will</w:t>
      </w:r>
      <w:r w:rsidRPr="00554D41">
        <w:rPr>
          <w:spacing w:val="-2"/>
        </w:rPr>
        <w:t xml:space="preserve"> </w:t>
      </w:r>
      <w:r>
        <w:t>be</w:t>
      </w:r>
      <w:r w:rsidRPr="00554D41">
        <w:rPr>
          <w:spacing w:val="-2"/>
        </w:rPr>
        <w:t xml:space="preserve"> </w:t>
      </w:r>
      <w:r>
        <w:t>no</w:t>
      </w:r>
      <w:r w:rsidRPr="00554D41">
        <w:rPr>
          <w:spacing w:val="-4"/>
        </w:rPr>
        <w:t xml:space="preserve"> </w:t>
      </w:r>
      <w:r>
        <w:t>supplier</w:t>
      </w:r>
      <w:r w:rsidRPr="00554D41">
        <w:rPr>
          <w:spacing w:val="-2"/>
        </w:rPr>
        <w:t xml:space="preserve"> </w:t>
      </w:r>
      <w:r>
        <w:t>briefing</w:t>
      </w:r>
      <w:r w:rsidRPr="00554D41">
        <w:rPr>
          <w:spacing w:val="-2"/>
        </w:rPr>
        <w:t xml:space="preserve"> session.</w:t>
      </w:r>
    </w:p>
    <w:p w14:paraId="1E1C55AB" w14:textId="77777777" w:rsidR="009C0353" w:rsidRDefault="009C0353">
      <w:pPr>
        <w:pStyle w:val="BodyText"/>
      </w:pPr>
    </w:p>
    <w:p w14:paraId="400F46E1" w14:textId="77777777" w:rsidR="009C0353" w:rsidRDefault="009C0353">
      <w:pPr>
        <w:pStyle w:val="BodyText"/>
      </w:pPr>
    </w:p>
    <w:p w14:paraId="6506F085" w14:textId="20501B17" w:rsidR="00DF503B" w:rsidRPr="00B92F72" w:rsidRDefault="00DF503B" w:rsidP="00554D41">
      <w:pPr>
        <w:pStyle w:val="BodyText"/>
        <w:numPr>
          <w:ilvl w:val="0"/>
          <w:numId w:val="28"/>
        </w:numPr>
        <w:tabs>
          <w:tab w:val="left" w:pos="450"/>
        </w:tabs>
        <w:spacing w:line="360" w:lineRule="auto"/>
        <w:ind w:left="0" w:right="50" w:firstLine="0"/>
        <w:jc w:val="both"/>
        <w:rPr>
          <w:b/>
          <w:color w:val="000000" w:themeColor="text1"/>
        </w:rPr>
      </w:pPr>
      <w:bookmarkStart w:id="0" w:name="_Hlk195088497"/>
      <w:r w:rsidRPr="00554D41">
        <w:rPr>
          <w:b/>
          <w:bCs/>
        </w:rPr>
        <w:t>EVALUATION</w:t>
      </w:r>
      <w:r w:rsidRPr="00B92F72">
        <w:rPr>
          <w:b/>
          <w:color w:val="000000" w:themeColor="text1"/>
        </w:rPr>
        <w:t xml:space="preserve"> AND SCORING METHODOLOGY</w:t>
      </w:r>
    </w:p>
    <w:p w14:paraId="56460DBC" w14:textId="77777777" w:rsidR="00DF503B" w:rsidRPr="00B92F72" w:rsidRDefault="00DF503B" w:rsidP="00554D41">
      <w:pPr>
        <w:spacing w:line="360" w:lineRule="auto"/>
        <w:ind w:left="450"/>
        <w:jc w:val="both"/>
        <w:rPr>
          <w:color w:val="000000" w:themeColor="text1"/>
        </w:rPr>
      </w:pPr>
      <w:r w:rsidRPr="00B92F72">
        <w:rPr>
          <w:color w:val="000000" w:themeColor="text1"/>
        </w:rPr>
        <w:t xml:space="preserve">The evaluation of the Bids by the evaluation committees will be conducted at various levels. </w:t>
      </w:r>
    </w:p>
    <w:p w14:paraId="5889C2F5" w14:textId="77777777" w:rsidR="00DF503B" w:rsidRPr="00B92F72" w:rsidRDefault="00DF503B" w:rsidP="00554D41">
      <w:pPr>
        <w:spacing w:line="360" w:lineRule="auto"/>
        <w:ind w:left="450"/>
        <w:jc w:val="both"/>
        <w:rPr>
          <w:color w:val="000000" w:themeColor="text1"/>
        </w:rPr>
      </w:pPr>
      <w:r w:rsidRPr="00B92F72">
        <w:rPr>
          <w:color w:val="000000" w:themeColor="text1"/>
        </w:rPr>
        <w:t>The following levels will be applied in the evaluation: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371"/>
      </w:tblGrid>
      <w:tr w:rsidR="00DF503B" w:rsidRPr="00B92F72" w14:paraId="043E49A1" w14:textId="77777777" w:rsidTr="00554D41">
        <w:trPr>
          <w:tblHeader/>
        </w:trPr>
        <w:tc>
          <w:tcPr>
            <w:tcW w:w="2088" w:type="dxa"/>
          </w:tcPr>
          <w:p w14:paraId="38090CCB" w14:textId="77777777" w:rsidR="00DF503B" w:rsidRPr="008C1403" w:rsidRDefault="00DF503B" w:rsidP="00554D41">
            <w:pPr>
              <w:spacing w:line="360" w:lineRule="auto"/>
              <w:rPr>
                <w:b/>
                <w:bCs/>
                <w:lang w:val="en-GB" w:eastAsia="zh-TW"/>
              </w:rPr>
            </w:pPr>
            <w:r w:rsidRPr="008C1403">
              <w:rPr>
                <w:b/>
                <w:bCs/>
                <w:lang w:val="en-GB" w:eastAsia="zh-TW"/>
              </w:rPr>
              <w:t>LEVEL</w:t>
            </w:r>
          </w:p>
        </w:tc>
        <w:tc>
          <w:tcPr>
            <w:tcW w:w="7371" w:type="dxa"/>
          </w:tcPr>
          <w:p w14:paraId="4E3C8EC7" w14:textId="77777777" w:rsidR="00DF503B" w:rsidRPr="008C1403" w:rsidRDefault="00DF503B" w:rsidP="00554D41">
            <w:pPr>
              <w:spacing w:line="360" w:lineRule="auto"/>
              <w:rPr>
                <w:b/>
                <w:bCs/>
                <w:lang w:val="en-GB" w:eastAsia="zh-TW"/>
              </w:rPr>
            </w:pPr>
            <w:r w:rsidRPr="008C1403">
              <w:rPr>
                <w:b/>
                <w:bCs/>
                <w:lang w:val="en-GB" w:eastAsia="zh-TW"/>
              </w:rPr>
              <w:t>DESCRIPTION</w:t>
            </w:r>
          </w:p>
        </w:tc>
      </w:tr>
      <w:tr w:rsidR="00DF503B" w:rsidRPr="00B92F72" w14:paraId="72E46A8A" w14:textId="77777777" w:rsidTr="00554D41">
        <w:trPr>
          <w:trHeight w:val="50"/>
        </w:trPr>
        <w:tc>
          <w:tcPr>
            <w:tcW w:w="2088" w:type="dxa"/>
          </w:tcPr>
          <w:p w14:paraId="649B5717" w14:textId="77777777" w:rsidR="00DF503B" w:rsidRPr="008C1403" w:rsidRDefault="00DF503B" w:rsidP="00554D41">
            <w:pPr>
              <w:spacing w:line="360" w:lineRule="auto"/>
              <w:rPr>
                <w:b/>
                <w:bCs/>
                <w:lang w:val="en-GB" w:eastAsia="zh-TW"/>
              </w:rPr>
            </w:pPr>
            <w:r w:rsidRPr="008C1403">
              <w:rPr>
                <w:lang w:val="en-GB" w:eastAsia="zh-TW"/>
              </w:rPr>
              <w:t>Verify completeness</w:t>
            </w:r>
          </w:p>
        </w:tc>
        <w:tc>
          <w:tcPr>
            <w:tcW w:w="7371" w:type="dxa"/>
          </w:tcPr>
          <w:p w14:paraId="3668F0A3" w14:textId="77777777" w:rsidR="00DF503B" w:rsidRPr="008C1403" w:rsidRDefault="00DF503B" w:rsidP="00554D41">
            <w:pPr>
              <w:spacing w:line="360" w:lineRule="auto"/>
              <w:rPr>
                <w:b/>
                <w:bCs/>
                <w:lang w:val="en-GB" w:eastAsia="zh-TW"/>
              </w:rPr>
            </w:pPr>
            <w:r w:rsidRPr="008C1403">
              <w:rPr>
                <w:lang w:val="en-GB" w:eastAsia="zh-TW"/>
              </w:rPr>
              <w:t>The Bid is checked for completeness and whether all required documentation, certificates; verify completeness warranties and other Bid requirements and formalities have been complied with. Incomplete Bids will be disqualified.</w:t>
            </w:r>
          </w:p>
        </w:tc>
      </w:tr>
      <w:tr w:rsidR="00DF503B" w:rsidRPr="00B92F72" w14:paraId="336B0CE2" w14:textId="77777777" w:rsidTr="00554D41">
        <w:tc>
          <w:tcPr>
            <w:tcW w:w="2088" w:type="dxa"/>
          </w:tcPr>
          <w:p w14:paraId="3FD81B5B" w14:textId="77777777" w:rsidR="00DF503B" w:rsidRPr="008C1403" w:rsidRDefault="00DF503B" w:rsidP="00554D41">
            <w:pPr>
              <w:spacing w:line="360" w:lineRule="auto"/>
              <w:rPr>
                <w:b/>
                <w:bCs/>
                <w:lang w:val="en-GB" w:eastAsia="zh-TW"/>
              </w:rPr>
            </w:pPr>
            <w:r w:rsidRPr="008C1403">
              <w:rPr>
                <w:lang w:val="en-GB" w:eastAsia="zh-TW"/>
              </w:rPr>
              <w:t>Verify compliance</w:t>
            </w:r>
          </w:p>
        </w:tc>
        <w:tc>
          <w:tcPr>
            <w:tcW w:w="7371" w:type="dxa"/>
          </w:tcPr>
          <w:p w14:paraId="609E4933" w14:textId="77777777" w:rsidR="00DF503B" w:rsidRPr="008C1403" w:rsidRDefault="00DF503B" w:rsidP="00554D41">
            <w:pPr>
              <w:spacing w:line="360" w:lineRule="auto"/>
              <w:rPr>
                <w:b/>
                <w:bCs/>
                <w:lang w:val="en-GB" w:eastAsia="zh-TW"/>
              </w:rPr>
            </w:pPr>
            <w:r w:rsidRPr="008C1403">
              <w:rPr>
                <w:lang w:val="en-GB" w:eastAsia="zh-TW"/>
              </w:rPr>
              <w:t>The Bids are checked to verify that the essential RFP requirements have been met. Non-compliant Bids will be disqualified.</w:t>
            </w:r>
          </w:p>
        </w:tc>
      </w:tr>
      <w:tr w:rsidR="00DF503B" w:rsidRPr="00B92F72" w14:paraId="433B8630" w14:textId="77777777" w:rsidTr="00554D41">
        <w:tc>
          <w:tcPr>
            <w:tcW w:w="2088" w:type="dxa"/>
          </w:tcPr>
          <w:p w14:paraId="2CDA0E66" w14:textId="77777777" w:rsidR="00DF503B" w:rsidRPr="008C1403" w:rsidRDefault="00DF503B" w:rsidP="00554D41">
            <w:pPr>
              <w:spacing w:line="360" w:lineRule="auto"/>
              <w:rPr>
                <w:b/>
                <w:bCs/>
                <w:lang w:val="en-GB" w:eastAsia="zh-TW"/>
              </w:rPr>
            </w:pPr>
            <w:r w:rsidRPr="008C1403">
              <w:rPr>
                <w:lang w:val="en-GB" w:eastAsia="zh-TW"/>
              </w:rPr>
              <w:t xml:space="preserve">Detailed Evaluation of Technical </w:t>
            </w:r>
          </w:p>
        </w:tc>
        <w:tc>
          <w:tcPr>
            <w:tcW w:w="7371" w:type="dxa"/>
          </w:tcPr>
          <w:p w14:paraId="44671FCB" w14:textId="77777777" w:rsidR="00DF503B" w:rsidRPr="008C1403" w:rsidRDefault="00DF503B" w:rsidP="00554D41">
            <w:pPr>
              <w:spacing w:line="360" w:lineRule="auto"/>
              <w:rPr>
                <w:b/>
                <w:lang w:val="en-GB" w:eastAsia="zh-TW"/>
              </w:rPr>
            </w:pPr>
            <w:r w:rsidRPr="008C1403">
              <w:rPr>
                <w:lang w:val="en-GB" w:eastAsia="zh-TW"/>
              </w:rPr>
              <w:t xml:space="preserve">Detailed analysis of Bids to determine whether the Bidder </w:t>
            </w:r>
            <w:proofErr w:type="gramStart"/>
            <w:r w:rsidRPr="008C1403">
              <w:rPr>
                <w:lang w:val="en-GB" w:eastAsia="zh-TW"/>
              </w:rPr>
              <w:t>is capable of delivering</w:t>
            </w:r>
            <w:proofErr w:type="gramEnd"/>
            <w:r w:rsidRPr="008C1403">
              <w:rPr>
                <w:lang w:val="en-GB" w:eastAsia="zh-TW"/>
              </w:rPr>
              <w:t xml:space="preserve"> the Project in terms of business and technical requirements. </w:t>
            </w:r>
            <w:r w:rsidRPr="008C1403">
              <w:rPr>
                <w:b/>
                <w:lang w:val="en-GB" w:eastAsia="zh-TW"/>
              </w:rPr>
              <w:t>The minimum threshold for technical evaluation is [70%], any bidder who fails to meet the minimum requirement will be disqualified and not proceed with the evaluation of Price and Specific Goals.</w:t>
            </w:r>
          </w:p>
        </w:tc>
      </w:tr>
      <w:tr w:rsidR="00DF503B" w:rsidRPr="00B92F72" w14:paraId="5B24100A" w14:textId="77777777" w:rsidTr="00554D41">
        <w:tc>
          <w:tcPr>
            <w:tcW w:w="2088" w:type="dxa"/>
          </w:tcPr>
          <w:p w14:paraId="5D97B84D" w14:textId="77777777" w:rsidR="00DF503B" w:rsidRPr="008C1403" w:rsidRDefault="00DF503B" w:rsidP="00554D41">
            <w:pPr>
              <w:spacing w:line="360" w:lineRule="auto"/>
              <w:rPr>
                <w:bCs/>
                <w:lang w:val="en-GB" w:eastAsia="zh-TW"/>
              </w:rPr>
            </w:pPr>
            <w:r w:rsidRPr="008C1403">
              <w:rPr>
                <w:bCs/>
                <w:lang w:val="en-GB" w:eastAsia="zh-TW"/>
              </w:rPr>
              <w:t>Specific Goals</w:t>
            </w:r>
          </w:p>
        </w:tc>
        <w:tc>
          <w:tcPr>
            <w:tcW w:w="7371" w:type="dxa"/>
          </w:tcPr>
          <w:p w14:paraId="20864C26" w14:textId="77777777" w:rsidR="00DF503B" w:rsidRPr="008C1403" w:rsidRDefault="00DF503B" w:rsidP="00554D41">
            <w:pPr>
              <w:spacing w:line="360" w:lineRule="auto"/>
              <w:rPr>
                <w:lang w:val="en-GB" w:eastAsia="zh-TW"/>
              </w:rPr>
            </w:pPr>
            <w:r w:rsidRPr="008C1403">
              <w:rPr>
                <w:lang w:val="en-GB" w:eastAsia="zh-TW"/>
              </w:rPr>
              <w:t>Evaluate Specific Goals</w:t>
            </w:r>
          </w:p>
        </w:tc>
      </w:tr>
      <w:tr w:rsidR="00DF503B" w:rsidRPr="00B92F72" w14:paraId="36F339F4" w14:textId="77777777" w:rsidTr="00554D41">
        <w:tc>
          <w:tcPr>
            <w:tcW w:w="2088" w:type="dxa"/>
          </w:tcPr>
          <w:p w14:paraId="11883F5B" w14:textId="77777777" w:rsidR="00DF503B" w:rsidRPr="008C1403" w:rsidRDefault="00DF503B" w:rsidP="00554D41">
            <w:pPr>
              <w:spacing w:line="360" w:lineRule="auto"/>
              <w:rPr>
                <w:bCs/>
                <w:lang w:val="en-GB" w:eastAsia="zh-TW"/>
              </w:rPr>
            </w:pPr>
            <w:r w:rsidRPr="008C1403">
              <w:rPr>
                <w:bCs/>
                <w:lang w:val="en-GB" w:eastAsia="zh-TW"/>
              </w:rPr>
              <w:t>Price Evaluation</w:t>
            </w:r>
          </w:p>
        </w:tc>
        <w:tc>
          <w:tcPr>
            <w:tcW w:w="7371" w:type="dxa"/>
          </w:tcPr>
          <w:p w14:paraId="32F332DE" w14:textId="77777777" w:rsidR="00DF503B" w:rsidRPr="008C1403" w:rsidRDefault="00DF503B" w:rsidP="00554D41">
            <w:pPr>
              <w:spacing w:line="360" w:lineRule="auto"/>
              <w:rPr>
                <w:lang w:val="en-GB" w:eastAsia="zh-TW"/>
              </w:rPr>
            </w:pPr>
            <w:r w:rsidRPr="008C1403">
              <w:rPr>
                <w:lang w:val="en-GB" w:eastAsia="zh-TW"/>
              </w:rPr>
              <w:t>Bidders will be evaluated on price offered.</w:t>
            </w:r>
          </w:p>
        </w:tc>
      </w:tr>
      <w:tr w:rsidR="00DF503B" w:rsidRPr="00B92F72" w14:paraId="14C186B5" w14:textId="77777777" w:rsidTr="00554D41">
        <w:tc>
          <w:tcPr>
            <w:tcW w:w="2088" w:type="dxa"/>
          </w:tcPr>
          <w:p w14:paraId="2C030E2C" w14:textId="77777777" w:rsidR="00DF503B" w:rsidRPr="008C1403" w:rsidRDefault="00DF503B" w:rsidP="00554D41">
            <w:pPr>
              <w:spacing w:line="360" w:lineRule="auto"/>
              <w:rPr>
                <w:bCs/>
                <w:lang w:val="en-GB" w:eastAsia="zh-TW"/>
              </w:rPr>
            </w:pPr>
            <w:r w:rsidRPr="008C1403">
              <w:rPr>
                <w:bCs/>
                <w:lang w:val="en-GB" w:eastAsia="zh-TW"/>
              </w:rPr>
              <w:t>Scoring</w:t>
            </w:r>
          </w:p>
        </w:tc>
        <w:tc>
          <w:tcPr>
            <w:tcW w:w="7371" w:type="dxa"/>
          </w:tcPr>
          <w:p w14:paraId="0C43813C" w14:textId="77777777" w:rsidR="00DF503B" w:rsidRPr="008C1403" w:rsidRDefault="00DF503B" w:rsidP="00554D41">
            <w:pPr>
              <w:spacing w:line="360" w:lineRule="auto"/>
              <w:rPr>
                <w:b/>
                <w:bCs/>
                <w:lang w:val="en-GB" w:eastAsia="zh-TW"/>
              </w:rPr>
            </w:pPr>
            <w:r w:rsidRPr="008C1403">
              <w:rPr>
                <w:lang w:val="en-GB" w:eastAsia="zh-TW"/>
              </w:rPr>
              <w:t>Scoring of Bids using the Evaluation Criteria.</w:t>
            </w:r>
          </w:p>
        </w:tc>
      </w:tr>
      <w:tr w:rsidR="00DF503B" w:rsidRPr="00B92F72" w14:paraId="33B20E7D" w14:textId="77777777" w:rsidTr="00554D41">
        <w:tc>
          <w:tcPr>
            <w:tcW w:w="2088" w:type="dxa"/>
          </w:tcPr>
          <w:p w14:paraId="5F599229" w14:textId="77777777" w:rsidR="00DF503B" w:rsidRPr="008C1403" w:rsidRDefault="00DF503B" w:rsidP="00554D41">
            <w:pPr>
              <w:spacing w:line="360" w:lineRule="auto"/>
              <w:rPr>
                <w:bCs/>
                <w:lang w:val="en-GB" w:eastAsia="zh-TW"/>
              </w:rPr>
            </w:pPr>
            <w:r w:rsidRPr="008C1403">
              <w:rPr>
                <w:bCs/>
                <w:lang w:val="en-GB" w:eastAsia="zh-TW"/>
              </w:rPr>
              <w:t>Recommendation</w:t>
            </w:r>
          </w:p>
        </w:tc>
        <w:tc>
          <w:tcPr>
            <w:tcW w:w="7371" w:type="dxa"/>
          </w:tcPr>
          <w:p w14:paraId="0A4928E2" w14:textId="77777777" w:rsidR="00DF503B" w:rsidRPr="008C1403" w:rsidRDefault="00DF503B" w:rsidP="00554D41">
            <w:pPr>
              <w:spacing w:line="360" w:lineRule="auto"/>
              <w:rPr>
                <w:b/>
                <w:bCs/>
                <w:lang w:val="en-GB" w:eastAsia="zh-TW"/>
              </w:rPr>
            </w:pPr>
            <w:r w:rsidRPr="008C1403">
              <w:rPr>
                <w:lang w:val="en-GB" w:eastAsia="zh-TW"/>
              </w:rPr>
              <w:t>Report formulation and recommendation of Preferred and Reserved Bidders</w:t>
            </w:r>
          </w:p>
        </w:tc>
      </w:tr>
      <w:tr w:rsidR="00DF503B" w:rsidRPr="00B92F72" w14:paraId="1980FD7C" w14:textId="77777777" w:rsidTr="00554D41">
        <w:tc>
          <w:tcPr>
            <w:tcW w:w="2088" w:type="dxa"/>
          </w:tcPr>
          <w:p w14:paraId="50E2A794" w14:textId="77777777" w:rsidR="00DF503B" w:rsidRPr="008C1403" w:rsidRDefault="00DF503B" w:rsidP="00554D41">
            <w:pPr>
              <w:spacing w:line="360" w:lineRule="auto"/>
              <w:rPr>
                <w:bCs/>
                <w:lang w:val="en-GB" w:eastAsia="zh-TW"/>
              </w:rPr>
            </w:pPr>
            <w:r w:rsidRPr="008C1403">
              <w:rPr>
                <w:bCs/>
                <w:lang w:val="en-GB" w:eastAsia="zh-TW"/>
              </w:rPr>
              <w:t>Best and Final Offer</w:t>
            </w:r>
          </w:p>
        </w:tc>
        <w:tc>
          <w:tcPr>
            <w:tcW w:w="7371" w:type="dxa"/>
          </w:tcPr>
          <w:p w14:paraId="2243AE43" w14:textId="77777777" w:rsidR="00DF503B" w:rsidRPr="008C1403" w:rsidRDefault="00DF503B" w:rsidP="00554D41">
            <w:pPr>
              <w:spacing w:line="360" w:lineRule="auto"/>
              <w:rPr>
                <w:lang w:val="en-GB" w:eastAsia="zh-TW"/>
              </w:rPr>
            </w:pPr>
            <w:r w:rsidRPr="008C1403">
              <w:rPr>
                <w:lang w:val="en-GB" w:eastAsia="zh-TW"/>
              </w:rPr>
              <w:t xml:space="preserve"> PRASA may go into the Best and Final Offer process in the instance where no bid meets the requirements of the RFP and/or the Bids are to close in terms of points awarded.</w:t>
            </w:r>
          </w:p>
        </w:tc>
      </w:tr>
      <w:tr w:rsidR="00DF503B" w:rsidRPr="00B92F72" w14:paraId="7EE4B0D6" w14:textId="77777777" w:rsidTr="00554D41">
        <w:tc>
          <w:tcPr>
            <w:tcW w:w="2088" w:type="dxa"/>
          </w:tcPr>
          <w:p w14:paraId="048939EB" w14:textId="77777777" w:rsidR="00DF503B" w:rsidRPr="008C1403" w:rsidRDefault="00DF503B" w:rsidP="00554D41">
            <w:pPr>
              <w:spacing w:line="360" w:lineRule="auto"/>
              <w:rPr>
                <w:bCs/>
                <w:lang w:val="en-GB" w:eastAsia="zh-TW"/>
              </w:rPr>
            </w:pPr>
            <w:r w:rsidRPr="008C1403">
              <w:rPr>
                <w:bCs/>
                <w:lang w:val="en-GB" w:eastAsia="zh-TW"/>
              </w:rPr>
              <w:t>Approval</w:t>
            </w:r>
          </w:p>
        </w:tc>
        <w:tc>
          <w:tcPr>
            <w:tcW w:w="7371" w:type="dxa"/>
          </w:tcPr>
          <w:p w14:paraId="1F7FA4DF" w14:textId="77777777" w:rsidR="00DF503B" w:rsidRPr="008C1403" w:rsidRDefault="00DF503B" w:rsidP="00554D41">
            <w:pPr>
              <w:spacing w:line="360" w:lineRule="auto"/>
              <w:rPr>
                <w:b/>
                <w:bCs/>
                <w:lang w:val="en-GB" w:eastAsia="zh-TW"/>
              </w:rPr>
            </w:pPr>
            <w:r w:rsidRPr="008C1403">
              <w:rPr>
                <w:lang w:val="en-GB" w:eastAsia="zh-TW"/>
              </w:rPr>
              <w:t>Approval and notification of the final Bidder.</w:t>
            </w:r>
          </w:p>
        </w:tc>
      </w:tr>
      <w:bookmarkEnd w:id="0"/>
    </w:tbl>
    <w:p w14:paraId="203BE1A0" w14:textId="77777777" w:rsidR="009C0353" w:rsidRDefault="009C0353">
      <w:pPr>
        <w:pStyle w:val="BodyText"/>
        <w:spacing w:before="77"/>
        <w:rPr>
          <w:sz w:val="20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4568"/>
      </w:tblGrid>
      <w:tr w:rsidR="009C0353" w14:paraId="4BD54CA9" w14:textId="77777777" w:rsidTr="00554D41">
        <w:trPr>
          <w:trHeight w:val="731"/>
        </w:trPr>
        <w:tc>
          <w:tcPr>
            <w:tcW w:w="9450" w:type="dxa"/>
            <w:gridSpan w:val="2"/>
            <w:shd w:val="clear" w:color="auto" w:fill="9CC1E4"/>
          </w:tcPr>
          <w:p w14:paraId="344B67AE" w14:textId="77777777" w:rsidR="009C0353" w:rsidRDefault="00C764BF" w:rsidP="00554D41">
            <w:pPr>
              <w:pStyle w:val="TableParagraph"/>
              <w:spacing w:line="360" w:lineRule="auto"/>
              <w:ind w:left="107"/>
              <w:rPr>
                <w:b/>
              </w:rPr>
            </w:pPr>
            <w:proofErr w:type="gramStart"/>
            <w:r>
              <w:rPr>
                <w:b/>
              </w:rPr>
              <w:t>EVALUATION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</w:tc>
      </w:tr>
      <w:tr w:rsidR="009C0353" w14:paraId="37897D09" w14:textId="77777777" w:rsidTr="00554D41">
        <w:trPr>
          <w:trHeight w:val="381"/>
        </w:trPr>
        <w:tc>
          <w:tcPr>
            <w:tcW w:w="4882" w:type="dxa"/>
          </w:tcPr>
          <w:p w14:paraId="50EAD00D" w14:textId="77777777" w:rsidR="009C0353" w:rsidRDefault="00C764BF" w:rsidP="00554D41">
            <w:pPr>
              <w:pStyle w:val="TableParagraph"/>
              <w:spacing w:before="2" w:line="360" w:lineRule="auto"/>
              <w:ind w:left="107"/>
            </w:pPr>
            <w:r>
              <w:rPr>
                <w:b/>
              </w:rPr>
              <w:t>Stage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1A</w:t>
            </w:r>
            <w:r>
              <w:rPr>
                <w:b/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Mandatory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Compliance</w:t>
            </w:r>
          </w:p>
        </w:tc>
        <w:tc>
          <w:tcPr>
            <w:tcW w:w="4568" w:type="dxa"/>
          </w:tcPr>
          <w:p w14:paraId="5B3C68B3" w14:textId="77777777" w:rsidR="009C0353" w:rsidRDefault="00C764BF" w:rsidP="00554D41">
            <w:pPr>
              <w:pStyle w:val="TableParagraph"/>
              <w:spacing w:before="2" w:line="360" w:lineRule="auto"/>
              <w:ind w:left="108"/>
            </w:pPr>
            <w:r>
              <w:t>Substantive</w:t>
            </w:r>
            <w:r>
              <w:rPr>
                <w:spacing w:val="-7"/>
              </w:rPr>
              <w:t xml:space="preserve"> </w:t>
            </w:r>
            <w:r>
              <w:t>responsiveness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(mandatory)</w:t>
            </w:r>
          </w:p>
        </w:tc>
      </w:tr>
      <w:tr w:rsidR="009C0353" w14:paraId="71A21A09" w14:textId="77777777" w:rsidTr="00554D41">
        <w:trPr>
          <w:trHeight w:val="378"/>
        </w:trPr>
        <w:tc>
          <w:tcPr>
            <w:tcW w:w="4882" w:type="dxa"/>
          </w:tcPr>
          <w:p w14:paraId="308E8C3A" w14:textId="77777777" w:rsidR="009C0353" w:rsidRDefault="00C764BF" w:rsidP="00554D41">
            <w:pPr>
              <w:pStyle w:val="TableParagraph"/>
              <w:spacing w:line="360" w:lineRule="auto"/>
              <w:ind w:left="107"/>
            </w:pPr>
            <w:r>
              <w:rPr>
                <w:b/>
              </w:rPr>
              <w:t>Stage 1B</w:t>
            </w:r>
            <w:r>
              <w:rPr>
                <w:b/>
                <w:spacing w:val="-3"/>
              </w:rPr>
              <w:t xml:space="preserve"> </w:t>
            </w:r>
            <w:r>
              <w:t>- Basic</w:t>
            </w:r>
            <w:r>
              <w:rPr>
                <w:spacing w:val="-2"/>
              </w:rPr>
              <w:t xml:space="preserve"> Compliance</w:t>
            </w:r>
          </w:p>
        </w:tc>
        <w:tc>
          <w:tcPr>
            <w:tcW w:w="4568" w:type="dxa"/>
          </w:tcPr>
          <w:p w14:paraId="67A64B42" w14:textId="77777777" w:rsidR="009C0353" w:rsidRDefault="00C764BF" w:rsidP="00554D41">
            <w:pPr>
              <w:pStyle w:val="TableParagraph"/>
              <w:spacing w:line="360" w:lineRule="auto"/>
              <w:ind w:left="108"/>
            </w:pPr>
            <w:r>
              <w:t>Administrative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Responsiveness</w:t>
            </w:r>
          </w:p>
        </w:tc>
      </w:tr>
      <w:tr w:rsidR="009C0353" w14:paraId="4E5FA2D6" w14:textId="77777777" w:rsidTr="00554D41">
        <w:trPr>
          <w:trHeight w:val="378"/>
        </w:trPr>
        <w:tc>
          <w:tcPr>
            <w:tcW w:w="4882" w:type="dxa"/>
          </w:tcPr>
          <w:p w14:paraId="72CDBD28" w14:textId="77777777" w:rsidR="009C0353" w:rsidRDefault="00C764BF" w:rsidP="00554D41">
            <w:pPr>
              <w:pStyle w:val="TableParagraph"/>
              <w:spacing w:line="360" w:lineRule="auto"/>
              <w:ind w:left="107"/>
            </w:pPr>
            <w:r>
              <w:rPr>
                <w:b/>
              </w:rPr>
              <w:lastRenderedPageBreak/>
              <w:t>Stage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1C</w:t>
            </w:r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Technical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Compliance</w:t>
            </w:r>
          </w:p>
        </w:tc>
        <w:tc>
          <w:tcPr>
            <w:tcW w:w="4568" w:type="dxa"/>
          </w:tcPr>
          <w:p w14:paraId="59DEAB54" w14:textId="77777777" w:rsidR="009C0353" w:rsidRDefault="00C764BF" w:rsidP="00554D41">
            <w:pPr>
              <w:pStyle w:val="TableParagraph"/>
              <w:spacing w:line="360" w:lineRule="auto"/>
              <w:ind w:left="108"/>
            </w:pPr>
            <w:r>
              <w:t>Mandatory</w:t>
            </w:r>
            <w:r>
              <w:rPr>
                <w:spacing w:val="-4"/>
              </w:rPr>
              <w:t xml:space="preserve"> </w:t>
            </w:r>
            <w:r>
              <w:t>Technical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Compliance</w:t>
            </w:r>
          </w:p>
        </w:tc>
      </w:tr>
      <w:tr w:rsidR="009C0353" w14:paraId="271AD5E6" w14:textId="77777777" w:rsidTr="00554D41">
        <w:trPr>
          <w:trHeight w:val="381"/>
        </w:trPr>
        <w:tc>
          <w:tcPr>
            <w:tcW w:w="9450" w:type="dxa"/>
            <w:gridSpan w:val="2"/>
          </w:tcPr>
          <w:p w14:paraId="45F6C61B" w14:textId="77777777" w:rsidR="009C0353" w:rsidRDefault="00C764BF" w:rsidP="00554D41">
            <w:pPr>
              <w:pStyle w:val="TableParagraph"/>
              <w:spacing w:line="360" w:lineRule="auto"/>
              <w:ind w:left="107"/>
              <w:rPr>
                <w:b/>
              </w:rPr>
            </w:pPr>
            <w:r>
              <w:rPr>
                <w:b/>
              </w:rPr>
              <w:t xml:space="preserve">Stage </w:t>
            </w:r>
            <w:r>
              <w:rPr>
                <w:b/>
                <w:spacing w:val="-10"/>
              </w:rPr>
              <w:t>2</w:t>
            </w:r>
          </w:p>
        </w:tc>
      </w:tr>
    </w:tbl>
    <w:p w14:paraId="4B8C9519" w14:textId="77777777" w:rsidR="009C0353" w:rsidRDefault="009C0353">
      <w:pPr>
        <w:sectPr w:rsidR="009C0353">
          <w:pgSz w:w="12240" w:h="15840"/>
          <w:pgMar w:top="1360" w:right="620" w:bottom="1611" w:left="1220" w:header="0" w:footer="1014" w:gutter="0"/>
          <w:cols w:space="720"/>
        </w:sect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4568"/>
      </w:tblGrid>
      <w:tr w:rsidR="009C0353" w14:paraId="4175649F" w14:textId="77777777" w:rsidTr="00633A3E">
        <w:trPr>
          <w:trHeight w:val="757"/>
        </w:trPr>
        <w:tc>
          <w:tcPr>
            <w:tcW w:w="4882" w:type="dxa"/>
          </w:tcPr>
          <w:p w14:paraId="6B40B0ED" w14:textId="77777777" w:rsidR="009C0353" w:rsidRDefault="00C764BF">
            <w:pPr>
              <w:pStyle w:val="TableParagraph"/>
              <w:ind w:left="107"/>
            </w:pPr>
            <w:r>
              <w:t>Technical/Functional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Criteria</w:t>
            </w:r>
          </w:p>
        </w:tc>
        <w:tc>
          <w:tcPr>
            <w:tcW w:w="4568" w:type="dxa"/>
          </w:tcPr>
          <w:p w14:paraId="2BD073ED" w14:textId="77777777" w:rsidR="009C0353" w:rsidRDefault="00C764BF">
            <w:pPr>
              <w:pStyle w:val="TableParagraph"/>
              <w:tabs>
                <w:tab w:val="left" w:pos="1036"/>
                <w:tab w:val="left" w:pos="1424"/>
                <w:tab w:val="left" w:pos="2436"/>
                <w:tab w:val="left" w:pos="2762"/>
                <w:tab w:val="left" w:pos="3457"/>
              </w:tabs>
              <w:ind w:left="108"/>
            </w:pPr>
            <w:r>
              <w:rPr>
                <w:spacing w:val="-2"/>
              </w:rPr>
              <w:t>Testing</w:t>
            </w:r>
            <w:r>
              <w:tab/>
            </w:r>
            <w:r>
              <w:rPr>
                <w:spacing w:val="-5"/>
              </w:rPr>
              <w:t>of</w:t>
            </w:r>
            <w:r>
              <w:tab/>
            </w:r>
            <w:r>
              <w:rPr>
                <w:spacing w:val="-2"/>
              </w:rPr>
              <w:t>capacity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4"/>
              </w:rPr>
              <w:t>meet</w:t>
            </w:r>
            <w:r>
              <w:tab/>
            </w:r>
            <w:r>
              <w:rPr>
                <w:spacing w:val="-2"/>
              </w:rPr>
              <w:t>minimum</w:t>
            </w:r>
          </w:p>
          <w:p w14:paraId="76FC2070" w14:textId="77777777" w:rsidR="009C0353" w:rsidRDefault="00C764BF">
            <w:pPr>
              <w:pStyle w:val="TableParagraph"/>
              <w:spacing w:before="126"/>
              <w:ind w:left="108"/>
            </w:pPr>
            <w:r>
              <w:t>threshold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70%.</w:t>
            </w:r>
          </w:p>
        </w:tc>
      </w:tr>
      <w:tr w:rsidR="009C0353" w14:paraId="1BE56048" w14:textId="77777777" w:rsidTr="00633A3E">
        <w:trPr>
          <w:trHeight w:val="760"/>
        </w:trPr>
        <w:tc>
          <w:tcPr>
            <w:tcW w:w="9450" w:type="dxa"/>
            <w:gridSpan w:val="2"/>
          </w:tcPr>
          <w:p w14:paraId="4FA1EC05" w14:textId="77777777" w:rsidR="009C0353" w:rsidRDefault="00C764BF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 xml:space="preserve">Stage </w:t>
            </w:r>
            <w:r>
              <w:rPr>
                <w:b/>
                <w:spacing w:val="-10"/>
              </w:rPr>
              <w:t>3</w:t>
            </w:r>
          </w:p>
          <w:p w14:paraId="11E867DE" w14:textId="77777777" w:rsidR="009C0353" w:rsidRDefault="00C764BF">
            <w:pPr>
              <w:pStyle w:val="TableParagraph"/>
              <w:spacing w:before="126"/>
              <w:ind w:left="107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</w:p>
        </w:tc>
      </w:tr>
      <w:tr w:rsidR="009C0353" w14:paraId="4D254385" w14:textId="77777777" w:rsidTr="00633A3E">
        <w:trPr>
          <w:trHeight w:val="378"/>
        </w:trPr>
        <w:tc>
          <w:tcPr>
            <w:tcW w:w="4882" w:type="dxa"/>
          </w:tcPr>
          <w:p w14:paraId="49AB5936" w14:textId="77777777" w:rsidR="009C0353" w:rsidRDefault="00C764BF">
            <w:pPr>
              <w:pStyle w:val="TableParagraph"/>
              <w:ind w:left="107"/>
            </w:pPr>
            <w:r>
              <w:rPr>
                <w:spacing w:val="-2"/>
              </w:rPr>
              <w:t>Price</w:t>
            </w:r>
          </w:p>
        </w:tc>
        <w:tc>
          <w:tcPr>
            <w:tcW w:w="4568" w:type="dxa"/>
          </w:tcPr>
          <w:p w14:paraId="4D8A4927" w14:textId="77777777" w:rsidR="009C0353" w:rsidRDefault="00C764BF">
            <w:pPr>
              <w:pStyle w:val="TableParagraph"/>
              <w:ind w:right="2096"/>
              <w:jc w:val="right"/>
            </w:pPr>
            <w:r>
              <w:rPr>
                <w:spacing w:val="-5"/>
              </w:rPr>
              <w:t>80</w:t>
            </w:r>
          </w:p>
        </w:tc>
      </w:tr>
      <w:tr w:rsidR="009C0353" w14:paraId="004F3081" w14:textId="77777777" w:rsidTr="00633A3E">
        <w:trPr>
          <w:trHeight w:val="378"/>
        </w:trPr>
        <w:tc>
          <w:tcPr>
            <w:tcW w:w="4882" w:type="dxa"/>
          </w:tcPr>
          <w:p w14:paraId="299C23CD" w14:textId="77777777" w:rsidR="009C0353" w:rsidRDefault="00C764BF">
            <w:pPr>
              <w:pStyle w:val="TableParagraph"/>
              <w:ind w:left="107"/>
            </w:pPr>
            <w:r>
              <w:t>Specific</w:t>
            </w:r>
            <w:r>
              <w:rPr>
                <w:spacing w:val="-2"/>
              </w:rPr>
              <w:t xml:space="preserve"> Goals</w:t>
            </w:r>
          </w:p>
        </w:tc>
        <w:tc>
          <w:tcPr>
            <w:tcW w:w="4568" w:type="dxa"/>
          </w:tcPr>
          <w:p w14:paraId="66164B2F" w14:textId="77777777" w:rsidR="009C0353" w:rsidRDefault="00C764BF">
            <w:pPr>
              <w:pStyle w:val="TableParagraph"/>
              <w:ind w:right="2096"/>
              <w:jc w:val="right"/>
            </w:pPr>
            <w:r>
              <w:rPr>
                <w:spacing w:val="-5"/>
              </w:rPr>
              <w:t>20</w:t>
            </w:r>
          </w:p>
        </w:tc>
      </w:tr>
      <w:tr w:rsidR="009C0353" w14:paraId="67BA6FB2" w14:textId="77777777" w:rsidTr="00633A3E">
        <w:trPr>
          <w:trHeight w:val="381"/>
        </w:trPr>
        <w:tc>
          <w:tcPr>
            <w:tcW w:w="4882" w:type="dxa"/>
          </w:tcPr>
          <w:p w14:paraId="790483F3" w14:textId="77777777" w:rsidR="009C0353" w:rsidRDefault="00C764BF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4568" w:type="dxa"/>
          </w:tcPr>
          <w:p w14:paraId="3D46FF3C" w14:textId="77777777" w:rsidR="009C0353" w:rsidRDefault="00C764BF">
            <w:pPr>
              <w:pStyle w:val="TableParagraph"/>
              <w:spacing w:before="2"/>
              <w:ind w:right="2037"/>
              <w:jc w:val="right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14:paraId="54FEB7EB" w14:textId="35D33559" w:rsidR="00A55BC8" w:rsidRDefault="00C764BF" w:rsidP="009909D1">
      <w:pPr>
        <w:spacing w:before="23"/>
        <w:ind w:left="1002"/>
        <w:jc w:val="both"/>
        <w:rPr>
          <w:i/>
        </w:rPr>
      </w:pPr>
      <w:r>
        <w:rPr>
          <w:i/>
        </w:rPr>
        <w:t>Evaluation</w:t>
      </w:r>
      <w:r>
        <w:rPr>
          <w:i/>
          <w:spacing w:val="-2"/>
        </w:rPr>
        <w:t xml:space="preserve"> </w:t>
      </w:r>
      <w:r>
        <w:rPr>
          <w:i/>
        </w:rPr>
        <w:t>criteria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selection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potential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bidder</w:t>
      </w:r>
      <w:r w:rsidR="009909D1">
        <w:rPr>
          <w:i/>
          <w:spacing w:val="-2"/>
        </w:rPr>
        <w:t>.</w:t>
      </w:r>
    </w:p>
    <w:p w14:paraId="0B4F2252" w14:textId="77777777" w:rsidR="00A55BC8" w:rsidRDefault="00A55BC8">
      <w:pPr>
        <w:pStyle w:val="BodyText"/>
        <w:spacing w:before="239"/>
        <w:rPr>
          <w:i/>
        </w:rPr>
      </w:pPr>
    </w:p>
    <w:p w14:paraId="56D9B6C0" w14:textId="77777777" w:rsidR="00633A3E" w:rsidRPr="00633A3E" w:rsidRDefault="00633A3E" w:rsidP="00633A3E">
      <w:pPr>
        <w:pStyle w:val="ListParagraph"/>
        <w:numPr>
          <w:ilvl w:val="0"/>
          <w:numId w:val="13"/>
        </w:numPr>
        <w:tabs>
          <w:tab w:val="left" w:pos="450"/>
        </w:tabs>
        <w:ind w:right="-40"/>
        <w:outlineLvl w:val="5"/>
        <w:rPr>
          <w:b/>
          <w:bCs/>
          <w:vanish/>
        </w:rPr>
      </w:pPr>
    </w:p>
    <w:p w14:paraId="5EAE2A11" w14:textId="77777777" w:rsidR="00633A3E" w:rsidRPr="00633A3E" w:rsidRDefault="00633A3E" w:rsidP="00633A3E">
      <w:pPr>
        <w:pStyle w:val="ListParagraph"/>
        <w:numPr>
          <w:ilvl w:val="0"/>
          <w:numId w:val="13"/>
        </w:numPr>
        <w:tabs>
          <w:tab w:val="left" w:pos="450"/>
        </w:tabs>
        <w:ind w:right="-40"/>
        <w:outlineLvl w:val="5"/>
        <w:rPr>
          <w:b/>
          <w:bCs/>
          <w:vanish/>
        </w:rPr>
      </w:pPr>
    </w:p>
    <w:p w14:paraId="7D5912CA" w14:textId="77777777" w:rsidR="00633A3E" w:rsidRPr="00633A3E" w:rsidRDefault="00633A3E" w:rsidP="00633A3E">
      <w:pPr>
        <w:pStyle w:val="ListParagraph"/>
        <w:numPr>
          <w:ilvl w:val="0"/>
          <w:numId w:val="13"/>
        </w:numPr>
        <w:tabs>
          <w:tab w:val="left" w:pos="450"/>
        </w:tabs>
        <w:ind w:right="-40"/>
        <w:outlineLvl w:val="5"/>
        <w:rPr>
          <w:b/>
          <w:bCs/>
          <w:vanish/>
        </w:rPr>
      </w:pPr>
    </w:p>
    <w:p w14:paraId="7D120EC4" w14:textId="5A90BABF" w:rsidR="009C0353" w:rsidRDefault="00C764BF" w:rsidP="00633A3E">
      <w:pPr>
        <w:pStyle w:val="Heading6"/>
        <w:numPr>
          <w:ilvl w:val="1"/>
          <w:numId w:val="13"/>
        </w:numPr>
        <w:ind w:left="773" w:right="320"/>
        <w:jc w:val="left"/>
        <w:rPr>
          <w:b w:val="0"/>
          <w:i/>
        </w:rPr>
      </w:pPr>
      <w:r w:rsidRPr="00633A3E">
        <w:t>STAGE</w:t>
      </w:r>
      <w:r>
        <w:rPr>
          <w:i/>
        </w:rPr>
        <w:t xml:space="preserve"> 1 - Mandatory and Basic Compliance Requirements (Substantive and Administrative Responsiveness)</w:t>
      </w:r>
    </w:p>
    <w:p w14:paraId="38CD7375" w14:textId="77777777" w:rsidR="009C0353" w:rsidRDefault="009C0353">
      <w:pPr>
        <w:pStyle w:val="BodyText"/>
        <w:spacing w:before="23"/>
        <w:rPr>
          <w:b/>
          <w:i/>
        </w:rPr>
      </w:pPr>
    </w:p>
    <w:p w14:paraId="3CD32BE4" w14:textId="77777777" w:rsidR="009C0353" w:rsidRDefault="00C764BF" w:rsidP="00633A3E">
      <w:pPr>
        <w:pStyle w:val="Heading6"/>
        <w:numPr>
          <w:ilvl w:val="2"/>
          <w:numId w:val="13"/>
        </w:numPr>
        <w:tabs>
          <w:tab w:val="left" w:pos="450"/>
        </w:tabs>
        <w:ind w:left="450" w:right="-40" w:hanging="450"/>
      </w:pPr>
      <w:r>
        <w:t xml:space="preserve">Stage 1A - Mandatory Compliance Requirements (Substantive </w:t>
      </w:r>
      <w:r>
        <w:rPr>
          <w:spacing w:val="-2"/>
        </w:rPr>
        <w:t>Responsiveness)</w:t>
      </w:r>
    </w:p>
    <w:p w14:paraId="0C47A23F" w14:textId="77777777" w:rsidR="009C0353" w:rsidRDefault="00C764BF" w:rsidP="00633A3E">
      <w:pPr>
        <w:pStyle w:val="BodyText"/>
        <w:spacing w:line="360" w:lineRule="auto"/>
        <w:ind w:left="720" w:right="320"/>
        <w:jc w:val="both"/>
      </w:pPr>
      <w:r>
        <w:t>If a supplier / bidder does not submit the following documents the Proposal will be disqualified automatically:</w:t>
      </w:r>
    </w:p>
    <w:p w14:paraId="33280B40" w14:textId="77777777" w:rsidR="009C0353" w:rsidRDefault="009C0353">
      <w:pPr>
        <w:pStyle w:val="BodyText"/>
        <w:spacing w:before="4"/>
        <w:rPr>
          <w:sz w:val="1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957"/>
        <w:gridCol w:w="1503"/>
      </w:tblGrid>
      <w:tr w:rsidR="009C0353" w14:paraId="21831718" w14:textId="77777777" w:rsidTr="00633A3E">
        <w:trPr>
          <w:trHeight w:val="539"/>
        </w:trPr>
        <w:tc>
          <w:tcPr>
            <w:tcW w:w="900" w:type="dxa"/>
            <w:shd w:val="clear" w:color="auto" w:fill="9CC1E4"/>
          </w:tcPr>
          <w:p w14:paraId="22447137" w14:textId="77777777" w:rsidR="009C0353" w:rsidRDefault="00C764BF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6957" w:type="dxa"/>
            <w:shd w:val="clear" w:color="auto" w:fill="9CC1E4"/>
          </w:tcPr>
          <w:p w14:paraId="36B81217" w14:textId="77777777" w:rsidR="009C0353" w:rsidRDefault="00C764BF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requirement</w:t>
            </w:r>
          </w:p>
        </w:tc>
        <w:tc>
          <w:tcPr>
            <w:tcW w:w="1503" w:type="dxa"/>
            <w:shd w:val="clear" w:color="auto" w:fill="9CC1E4"/>
          </w:tcPr>
          <w:p w14:paraId="4E9ABE4B" w14:textId="77777777" w:rsidR="009C0353" w:rsidRDefault="00C764BF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Compliant</w:t>
            </w:r>
          </w:p>
        </w:tc>
      </w:tr>
      <w:tr w:rsidR="009C0353" w14:paraId="681921DB" w14:textId="77777777" w:rsidTr="00633A3E">
        <w:trPr>
          <w:trHeight w:val="1139"/>
        </w:trPr>
        <w:tc>
          <w:tcPr>
            <w:tcW w:w="900" w:type="dxa"/>
          </w:tcPr>
          <w:p w14:paraId="3D19B103" w14:textId="77777777" w:rsidR="009C0353" w:rsidRDefault="00C764BF">
            <w:pPr>
              <w:pStyle w:val="TableParagraph"/>
              <w:spacing w:before="2"/>
              <w:ind w:left="107"/>
            </w:pPr>
            <w:r>
              <w:rPr>
                <w:spacing w:val="-5"/>
              </w:rPr>
              <w:t>a)</w:t>
            </w:r>
          </w:p>
        </w:tc>
        <w:tc>
          <w:tcPr>
            <w:tcW w:w="6957" w:type="dxa"/>
          </w:tcPr>
          <w:p w14:paraId="1DA889E6" w14:textId="77777777" w:rsidR="009C0353" w:rsidRDefault="00C764BF">
            <w:pPr>
              <w:pStyle w:val="TableParagraph"/>
              <w:spacing w:before="2" w:line="360" w:lineRule="auto"/>
              <w:ind w:left="52" w:hanging="1"/>
            </w:pPr>
            <w:r>
              <w:t>Completion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t>ALL</w:t>
            </w:r>
            <w:r>
              <w:rPr>
                <w:spacing w:val="29"/>
              </w:rPr>
              <w:t xml:space="preserve"> </w:t>
            </w:r>
            <w:r>
              <w:t>RFP</w:t>
            </w:r>
            <w:r>
              <w:rPr>
                <w:spacing w:val="28"/>
              </w:rPr>
              <w:t xml:space="preserve"> </w:t>
            </w:r>
            <w:r>
              <w:t>documentation</w:t>
            </w:r>
            <w:r>
              <w:rPr>
                <w:spacing w:val="28"/>
              </w:rPr>
              <w:t xml:space="preserve"> </w:t>
            </w:r>
            <w:r>
              <w:t>(includes</w:t>
            </w:r>
            <w:r>
              <w:rPr>
                <w:spacing w:val="31"/>
              </w:rPr>
              <w:t xml:space="preserve"> </w:t>
            </w:r>
            <w:r>
              <w:t>ALL</w:t>
            </w:r>
            <w:r>
              <w:rPr>
                <w:spacing w:val="31"/>
              </w:rPr>
              <w:t xml:space="preserve"> </w:t>
            </w:r>
            <w:r>
              <w:t>declarations, ALL</w:t>
            </w:r>
            <w:r>
              <w:rPr>
                <w:spacing w:val="12"/>
              </w:rPr>
              <w:t xml:space="preserve"> </w:t>
            </w:r>
            <w:r>
              <w:t>Standard</w:t>
            </w:r>
            <w:r>
              <w:rPr>
                <w:spacing w:val="9"/>
              </w:rPr>
              <w:t xml:space="preserve"> </w:t>
            </w:r>
            <w:r>
              <w:t>Bidding</w:t>
            </w:r>
            <w:r>
              <w:rPr>
                <w:spacing w:val="13"/>
              </w:rPr>
              <w:t xml:space="preserve"> </w:t>
            </w:r>
            <w:r>
              <w:t>Documents</w:t>
            </w:r>
            <w:r>
              <w:rPr>
                <w:spacing w:val="13"/>
              </w:rPr>
              <w:t xml:space="preserve"> </w:t>
            </w:r>
            <w:r>
              <w:t>(SBD)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Commissioner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Oath</w:t>
            </w:r>
          </w:p>
          <w:p w14:paraId="65BEECCE" w14:textId="77777777" w:rsidR="009C0353" w:rsidRDefault="00C764BF">
            <w:pPr>
              <w:pStyle w:val="TableParagraph"/>
              <w:spacing w:line="252" w:lineRule="exact"/>
              <w:ind w:left="52"/>
            </w:pPr>
            <w:r>
              <w:t>signatures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required)</w:t>
            </w:r>
          </w:p>
        </w:tc>
        <w:tc>
          <w:tcPr>
            <w:tcW w:w="1503" w:type="dxa"/>
          </w:tcPr>
          <w:p w14:paraId="688F9A23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  <w:tr w:rsidR="009C0353" w14:paraId="4F0A4A5E" w14:textId="77777777" w:rsidTr="00633A3E">
        <w:trPr>
          <w:trHeight w:val="757"/>
        </w:trPr>
        <w:tc>
          <w:tcPr>
            <w:tcW w:w="900" w:type="dxa"/>
          </w:tcPr>
          <w:p w14:paraId="2734B30A" w14:textId="77777777" w:rsidR="009C0353" w:rsidRPr="008C1403" w:rsidRDefault="00C764BF" w:rsidP="00633A3E">
            <w:pPr>
              <w:pStyle w:val="TableParagraph"/>
              <w:spacing w:line="360" w:lineRule="auto"/>
              <w:ind w:left="107"/>
            </w:pPr>
            <w:r w:rsidRPr="008C1403">
              <w:rPr>
                <w:spacing w:val="-5"/>
              </w:rPr>
              <w:t>b)</w:t>
            </w:r>
          </w:p>
        </w:tc>
        <w:tc>
          <w:tcPr>
            <w:tcW w:w="6957" w:type="dxa"/>
          </w:tcPr>
          <w:p w14:paraId="032B9DDB" w14:textId="18ACE9FD" w:rsidR="009C0353" w:rsidRPr="008C1403" w:rsidRDefault="00157CBB" w:rsidP="00633A3E">
            <w:pPr>
              <w:spacing w:line="360" w:lineRule="auto"/>
              <w:rPr>
                <w:rFonts w:eastAsia="Calibri"/>
                <w:iCs/>
                <w:lang w:val="en-GB"/>
              </w:rPr>
            </w:pPr>
            <w:r w:rsidRPr="008C1403">
              <w:rPr>
                <w:rFonts w:eastAsia="Calibri"/>
                <w:iCs/>
                <w:lang w:val="en-GB"/>
              </w:rPr>
              <w:t>Copies of qualifications and related experience of requested key personnel as follows:</w:t>
            </w:r>
          </w:p>
          <w:p w14:paraId="37A20486" w14:textId="05569EBE" w:rsidR="00157CBB" w:rsidRPr="00685D55" w:rsidRDefault="00951261" w:rsidP="00633A3E">
            <w:pPr>
              <w:pStyle w:val="TableParagraph"/>
              <w:spacing w:before="126" w:line="360" w:lineRule="auto"/>
              <w:ind w:left="52"/>
              <w:rPr>
                <w:b/>
                <w:bCs/>
                <w:spacing w:val="-2"/>
              </w:rPr>
            </w:pPr>
            <w:r w:rsidRPr="00685D55">
              <w:rPr>
                <w:b/>
                <w:bCs/>
                <w:spacing w:val="-2"/>
              </w:rPr>
              <w:t xml:space="preserve">Project </w:t>
            </w:r>
            <w:r w:rsidR="00626E06" w:rsidRPr="00685D55">
              <w:rPr>
                <w:b/>
                <w:bCs/>
                <w:spacing w:val="-2"/>
              </w:rPr>
              <w:t>Manager</w:t>
            </w:r>
          </w:p>
          <w:p w14:paraId="4A212BEC" w14:textId="269F98D6" w:rsidR="00951261" w:rsidRDefault="00951261" w:rsidP="00951261">
            <w:pPr>
              <w:pStyle w:val="TableParagraph"/>
              <w:numPr>
                <w:ilvl w:val="0"/>
                <w:numId w:val="21"/>
              </w:numPr>
              <w:spacing w:before="126" w:line="360" w:lineRule="auto"/>
            </w:pPr>
            <w:proofErr w:type="gramStart"/>
            <w:r>
              <w:t xml:space="preserve">Bachelor’s degree in </w:t>
            </w:r>
            <w:r w:rsidR="009D58A3">
              <w:t>i</w:t>
            </w:r>
            <w:r>
              <w:t>nformation Systems</w:t>
            </w:r>
            <w:proofErr w:type="gramEnd"/>
            <w:r>
              <w:t>, Business Administration, HRM or related field</w:t>
            </w:r>
          </w:p>
          <w:p w14:paraId="759EE435" w14:textId="77777777" w:rsidR="00951261" w:rsidRDefault="00951261" w:rsidP="00951261">
            <w:pPr>
              <w:pStyle w:val="TableParagraph"/>
              <w:numPr>
                <w:ilvl w:val="0"/>
                <w:numId w:val="21"/>
              </w:numPr>
              <w:spacing w:before="126" w:line="360" w:lineRule="auto"/>
            </w:pPr>
            <w:r>
              <w:t>Professional Project Management certification (e.g., PMP, PRINCE2, PMBOK)</w:t>
            </w:r>
          </w:p>
          <w:p w14:paraId="6BA5BF89" w14:textId="77777777" w:rsidR="00951261" w:rsidRDefault="00951261" w:rsidP="00951261">
            <w:pPr>
              <w:pStyle w:val="TableParagraph"/>
              <w:numPr>
                <w:ilvl w:val="0"/>
                <w:numId w:val="21"/>
              </w:numPr>
              <w:spacing w:before="126" w:line="360" w:lineRule="auto"/>
            </w:pPr>
            <w:r>
              <w:t>Minimum of 5–8 years of ICT project management experience</w:t>
            </w:r>
          </w:p>
          <w:p w14:paraId="50B1D564" w14:textId="77777777" w:rsidR="00951261" w:rsidRDefault="00951261" w:rsidP="00951261">
            <w:pPr>
              <w:pStyle w:val="TableParagraph"/>
              <w:numPr>
                <w:ilvl w:val="0"/>
                <w:numId w:val="21"/>
              </w:numPr>
              <w:spacing w:before="126" w:line="360" w:lineRule="auto"/>
            </w:pPr>
            <w:r>
              <w:t xml:space="preserve">Proven experience managing </w:t>
            </w:r>
            <w:proofErr w:type="gramStart"/>
            <w:r>
              <w:t>medium to large</w:t>
            </w:r>
            <w:proofErr w:type="gramEnd"/>
            <w:r>
              <w:t>-scale transformation projects</w:t>
            </w:r>
          </w:p>
          <w:p w14:paraId="62372AD9" w14:textId="0245D93F" w:rsidR="00110083" w:rsidRPr="008C1403" w:rsidRDefault="00AF637B" w:rsidP="00633A3E">
            <w:pPr>
              <w:pStyle w:val="TableParagraph"/>
              <w:numPr>
                <w:ilvl w:val="0"/>
                <w:numId w:val="21"/>
              </w:numPr>
              <w:spacing w:before="126" w:line="360" w:lineRule="auto"/>
            </w:pPr>
            <w:r w:rsidRPr="008C1403">
              <w:lastRenderedPageBreak/>
              <w:t xml:space="preserve">8+ </w:t>
            </w:r>
            <w:r w:rsidR="00685D55" w:rsidRPr="008C1403">
              <w:t>years’ experience</w:t>
            </w:r>
            <w:r w:rsidRPr="008C1403">
              <w:t xml:space="preserve"> in managing a large scale</w:t>
            </w:r>
            <w:r w:rsidR="00FF2001" w:rsidRPr="008C1403">
              <w:t>/organisational ICT – related and</w:t>
            </w:r>
            <w:r w:rsidR="00FF3FAE" w:rsidRPr="008C1403">
              <w:t>/or</w:t>
            </w:r>
            <w:r w:rsidR="00FF2001" w:rsidRPr="008C1403">
              <w:t xml:space="preserve"> people related change</w:t>
            </w:r>
          </w:p>
          <w:p w14:paraId="2A7F6838" w14:textId="66374F0C" w:rsidR="00951261" w:rsidRPr="00685D55" w:rsidRDefault="004B4823" w:rsidP="00633A3E">
            <w:pPr>
              <w:pStyle w:val="TableParagraph"/>
              <w:spacing w:before="126" w:line="360" w:lineRule="auto"/>
              <w:rPr>
                <w:b/>
                <w:bCs/>
              </w:rPr>
            </w:pPr>
            <w:r w:rsidRPr="00685D55">
              <w:rPr>
                <w:b/>
                <w:bCs/>
              </w:rPr>
              <w:t xml:space="preserve">Change </w:t>
            </w:r>
            <w:r w:rsidR="00951261" w:rsidRPr="00685D55">
              <w:rPr>
                <w:b/>
                <w:bCs/>
              </w:rPr>
              <w:t>Lead Consultant</w:t>
            </w:r>
          </w:p>
          <w:p w14:paraId="7E8E8895" w14:textId="27EAEECF" w:rsidR="00951261" w:rsidRPr="00951261" w:rsidRDefault="00951261" w:rsidP="00685D55">
            <w:pPr>
              <w:pStyle w:val="TableParagraph"/>
              <w:numPr>
                <w:ilvl w:val="0"/>
                <w:numId w:val="21"/>
              </w:numPr>
              <w:spacing w:before="126" w:line="360" w:lineRule="auto"/>
            </w:pPr>
            <w:r w:rsidRPr="00951261">
              <w:t xml:space="preserve">Bachelor’s degree in </w:t>
            </w:r>
            <w:r w:rsidR="00D15CBA">
              <w:t>informa</w:t>
            </w:r>
            <w:r w:rsidR="009D58A3">
              <w:t>tion systems, Business Administration</w:t>
            </w:r>
            <w:r w:rsidR="002C5E4A">
              <w:t xml:space="preserve">, </w:t>
            </w:r>
            <w:r w:rsidRPr="00685D55">
              <w:t>HRM</w:t>
            </w:r>
            <w:r w:rsidR="002C5E4A">
              <w:t xml:space="preserve"> or related field</w:t>
            </w:r>
          </w:p>
          <w:p w14:paraId="3D1AAF5E" w14:textId="77777777" w:rsidR="00951261" w:rsidRPr="00951261" w:rsidRDefault="00951261" w:rsidP="00685D55">
            <w:pPr>
              <w:pStyle w:val="TableParagraph"/>
              <w:numPr>
                <w:ilvl w:val="0"/>
                <w:numId w:val="21"/>
              </w:numPr>
              <w:spacing w:before="126" w:line="360" w:lineRule="auto"/>
            </w:pPr>
            <w:r w:rsidRPr="00951261">
              <w:t>Postgraduate qualification in Change Management or ICT Strategy (preferred)</w:t>
            </w:r>
          </w:p>
          <w:p w14:paraId="43C69113" w14:textId="77777777" w:rsidR="00951261" w:rsidRPr="00951261" w:rsidRDefault="00951261" w:rsidP="00685D55">
            <w:pPr>
              <w:pStyle w:val="TableParagraph"/>
              <w:numPr>
                <w:ilvl w:val="0"/>
                <w:numId w:val="21"/>
              </w:numPr>
              <w:spacing w:before="126" w:line="360" w:lineRule="auto"/>
            </w:pPr>
            <w:r w:rsidRPr="00951261">
              <w:t xml:space="preserve">Certification in Change Management methodologies (e.g., </w:t>
            </w:r>
            <w:proofErr w:type="spellStart"/>
            <w:r w:rsidRPr="00951261">
              <w:t>Prosci</w:t>
            </w:r>
            <w:proofErr w:type="spellEnd"/>
            <w:r w:rsidRPr="00951261">
              <w:t>, APMG Change Management)</w:t>
            </w:r>
          </w:p>
          <w:p w14:paraId="33B85D45" w14:textId="77777777" w:rsidR="00951261" w:rsidRPr="00951261" w:rsidRDefault="00951261" w:rsidP="00685D55">
            <w:pPr>
              <w:pStyle w:val="TableParagraph"/>
              <w:numPr>
                <w:ilvl w:val="0"/>
                <w:numId w:val="21"/>
              </w:numPr>
              <w:spacing w:before="126" w:line="360" w:lineRule="auto"/>
            </w:pPr>
            <w:r w:rsidRPr="00951261">
              <w:t>Minimum of 8–10 years of experience in leading large-scale change within ICT environments</w:t>
            </w:r>
          </w:p>
          <w:p w14:paraId="625278E8" w14:textId="5F56AD54" w:rsidR="00951261" w:rsidRPr="00951261" w:rsidRDefault="00951261" w:rsidP="00685D55">
            <w:pPr>
              <w:pStyle w:val="TableParagraph"/>
              <w:numPr>
                <w:ilvl w:val="0"/>
                <w:numId w:val="21"/>
              </w:numPr>
              <w:spacing w:before="126" w:line="360" w:lineRule="auto"/>
            </w:pPr>
            <w:r w:rsidRPr="00951261">
              <w:t>8+ years’ experience in managing a large scale/organisational ICT – related and/or people related change</w:t>
            </w:r>
          </w:p>
          <w:p w14:paraId="18BCCECA" w14:textId="114C7B0D" w:rsidR="004B4823" w:rsidRPr="00685D55" w:rsidRDefault="00685D55" w:rsidP="00633A3E">
            <w:pPr>
              <w:pStyle w:val="TableParagraph"/>
              <w:spacing w:before="126" w:line="360" w:lineRule="auto"/>
              <w:rPr>
                <w:b/>
                <w:bCs/>
              </w:rPr>
            </w:pPr>
            <w:r w:rsidRPr="00685D55">
              <w:rPr>
                <w:b/>
                <w:bCs/>
              </w:rPr>
              <w:t xml:space="preserve">Change </w:t>
            </w:r>
            <w:r w:rsidR="004B4823" w:rsidRPr="00685D55">
              <w:rPr>
                <w:b/>
                <w:bCs/>
              </w:rPr>
              <w:t>Management Specialist</w:t>
            </w:r>
            <w:r w:rsidR="00951261" w:rsidRPr="00685D55">
              <w:rPr>
                <w:b/>
                <w:bCs/>
              </w:rPr>
              <w:t>/Consultant</w:t>
            </w:r>
          </w:p>
          <w:p w14:paraId="6217C7AE" w14:textId="11F7A0C0" w:rsidR="00951261" w:rsidRDefault="00951261" w:rsidP="00951261">
            <w:pPr>
              <w:pStyle w:val="TableParagraph"/>
              <w:numPr>
                <w:ilvl w:val="0"/>
                <w:numId w:val="21"/>
              </w:numPr>
              <w:spacing w:before="126" w:line="360" w:lineRule="auto"/>
            </w:pPr>
            <w:r>
              <w:t xml:space="preserve">Bachelor’s degree in </w:t>
            </w:r>
            <w:r w:rsidR="00AE1A7E">
              <w:t xml:space="preserve">information systems, Business Administration, </w:t>
            </w:r>
            <w:r>
              <w:t>HRM</w:t>
            </w:r>
            <w:r w:rsidR="00147A19">
              <w:t xml:space="preserve"> or related field</w:t>
            </w:r>
          </w:p>
          <w:p w14:paraId="45545C51" w14:textId="77777777" w:rsidR="00951261" w:rsidRDefault="00951261" w:rsidP="00951261">
            <w:pPr>
              <w:pStyle w:val="TableParagraph"/>
              <w:numPr>
                <w:ilvl w:val="0"/>
                <w:numId w:val="21"/>
              </w:numPr>
              <w:spacing w:before="126" w:line="360" w:lineRule="auto"/>
            </w:pPr>
            <w:r>
              <w:t xml:space="preserve">Certification in Change Management (e.g., </w:t>
            </w:r>
            <w:proofErr w:type="spellStart"/>
            <w:r>
              <w:t>Prosci</w:t>
            </w:r>
            <w:proofErr w:type="spellEnd"/>
            <w:r>
              <w:t>, APMG)</w:t>
            </w:r>
          </w:p>
          <w:p w14:paraId="50665DCD" w14:textId="77777777" w:rsidR="00951261" w:rsidRDefault="00951261" w:rsidP="00951261">
            <w:pPr>
              <w:pStyle w:val="TableParagraph"/>
              <w:numPr>
                <w:ilvl w:val="0"/>
                <w:numId w:val="21"/>
              </w:numPr>
              <w:spacing w:before="126" w:line="360" w:lineRule="auto"/>
            </w:pPr>
            <w:r>
              <w:t>3–5 years of experience in organizational change support or similar roles</w:t>
            </w:r>
          </w:p>
          <w:p w14:paraId="5B07F2E6" w14:textId="4FCB5DCD" w:rsidR="00951261" w:rsidRDefault="00951261" w:rsidP="00951261">
            <w:pPr>
              <w:pStyle w:val="TableParagraph"/>
              <w:numPr>
                <w:ilvl w:val="0"/>
                <w:numId w:val="21"/>
              </w:numPr>
              <w:spacing w:before="126" w:line="360" w:lineRule="auto"/>
            </w:pPr>
            <w:r>
              <w:t>Strong facilitation, communication, and interpersonal skills</w:t>
            </w:r>
          </w:p>
          <w:p w14:paraId="4BA8CF6F" w14:textId="1503FAB2" w:rsidR="004B4823" w:rsidRPr="008C1403" w:rsidRDefault="00F10B72" w:rsidP="00633A3E">
            <w:pPr>
              <w:pStyle w:val="TableParagraph"/>
              <w:numPr>
                <w:ilvl w:val="0"/>
                <w:numId w:val="21"/>
              </w:numPr>
              <w:spacing w:before="126" w:line="360" w:lineRule="auto"/>
            </w:pPr>
            <w:r w:rsidRPr="008C1403">
              <w:t xml:space="preserve">5+ </w:t>
            </w:r>
            <w:r w:rsidR="00685D55" w:rsidRPr="008C1403">
              <w:t>years’ experience</w:t>
            </w:r>
            <w:r w:rsidRPr="008C1403">
              <w:t xml:space="preserve"> in leading a large scale/organisational ICT</w:t>
            </w:r>
            <w:r w:rsidR="00FF77CB" w:rsidRPr="008C1403">
              <w:t xml:space="preserve">- related </w:t>
            </w:r>
            <w:r w:rsidR="00FF3FAE" w:rsidRPr="008C1403">
              <w:t xml:space="preserve">and/or people related change </w:t>
            </w:r>
          </w:p>
        </w:tc>
        <w:tc>
          <w:tcPr>
            <w:tcW w:w="1503" w:type="dxa"/>
          </w:tcPr>
          <w:p w14:paraId="262AB263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</w:tbl>
    <w:p w14:paraId="2674EBE3" w14:textId="77777777" w:rsidR="00633A3E" w:rsidRDefault="00633A3E">
      <w:pPr>
        <w:pStyle w:val="BodyText"/>
        <w:spacing w:before="48"/>
      </w:pPr>
    </w:p>
    <w:p w14:paraId="46B81E05" w14:textId="77777777" w:rsidR="00633A3E" w:rsidRDefault="00633A3E">
      <w:pPr>
        <w:pStyle w:val="BodyText"/>
        <w:spacing w:before="48"/>
      </w:pPr>
    </w:p>
    <w:p w14:paraId="7CEB62DA" w14:textId="77777777" w:rsidR="009C0353" w:rsidRPr="00633A3E" w:rsidRDefault="00C764BF" w:rsidP="00633A3E">
      <w:pPr>
        <w:pStyle w:val="Heading6"/>
        <w:numPr>
          <w:ilvl w:val="2"/>
          <w:numId w:val="13"/>
        </w:numPr>
        <w:tabs>
          <w:tab w:val="left" w:pos="450"/>
        </w:tabs>
        <w:ind w:left="450" w:right="-40" w:hanging="450"/>
      </w:pPr>
      <w:r>
        <w:t xml:space="preserve">Stage 1B - Basic Compliance Requirements (Administrative </w:t>
      </w:r>
      <w:r>
        <w:rPr>
          <w:spacing w:val="-2"/>
        </w:rPr>
        <w:t>Responsiveness)</w:t>
      </w:r>
    </w:p>
    <w:p w14:paraId="6272986B" w14:textId="77777777" w:rsidR="00633A3E" w:rsidRDefault="00633A3E" w:rsidP="00633A3E">
      <w:pPr>
        <w:pStyle w:val="Heading6"/>
        <w:tabs>
          <w:tab w:val="left" w:pos="450"/>
        </w:tabs>
        <w:ind w:left="450" w:right="-40"/>
      </w:pPr>
    </w:p>
    <w:p w14:paraId="399E8A10" w14:textId="3F1E5D52" w:rsidR="009C0353" w:rsidRPr="00633A3E" w:rsidRDefault="00C764BF" w:rsidP="00633A3E">
      <w:pPr>
        <w:pStyle w:val="BodyText"/>
        <w:spacing w:line="360" w:lineRule="auto"/>
        <w:ind w:left="720" w:right="822"/>
        <w:jc w:val="both"/>
      </w:pPr>
      <w:r>
        <w:t>If you do not submit the following basic compliance documents your bid may be disqualified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these</w:t>
      </w:r>
      <w:r>
        <w:rPr>
          <w:spacing w:val="-16"/>
        </w:rPr>
        <w:t xml:space="preserve"> </w:t>
      </w:r>
      <w:r>
        <w:t>documents</w:t>
      </w:r>
      <w:r>
        <w:rPr>
          <w:spacing w:val="-14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made</w:t>
      </w:r>
      <w:r>
        <w:rPr>
          <w:spacing w:val="-14"/>
        </w:rPr>
        <w:t xml:space="preserve"> </w:t>
      </w:r>
      <w:r>
        <w:t>available</w:t>
      </w:r>
      <w:r>
        <w:rPr>
          <w:spacing w:val="-14"/>
        </w:rPr>
        <w:t xml:space="preserve"> </w:t>
      </w:r>
      <w:r>
        <w:t>within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specified</w:t>
      </w:r>
      <w:r>
        <w:rPr>
          <w:spacing w:val="-16"/>
        </w:rPr>
        <w:t xml:space="preserve"> </w:t>
      </w:r>
      <w:r>
        <w:t>period</w:t>
      </w:r>
      <w:r>
        <w:rPr>
          <w:spacing w:val="-13"/>
        </w:rPr>
        <w:t xml:space="preserve"> </w:t>
      </w:r>
      <w:r>
        <w:t xml:space="preserve">should an </w:t>
      </w:r>
      <w:proofErr w:type="gramStart"/>
      <w:r>
        <w:t>award</w:t>
      </w:r>
      <w:proofErr w:type="gramEnd"/>
      <w:r>
        <w:t xml:space="preserve"> be </w:t>
      </w:r>
      <w:proofErr w:type="gramStart"/>
      <w:r>
        <w:t>made:</w:t>
      </w:r>
      <w:proofErr w:type="gramEnd"/>
      <w:r>
        <w:t xml:space="preserve"> </w:t>
      </w:r>
      <w:proofErr w:type="spellStart"/>
      <w:r>
        <w:t>e.g</w:t>
      </w:r>
      <w:proofErr w:type="spellEnd"/>
      <w:r>
        <w:t xml:space="preserve"> 7 days</w:t>
      </w:r>
    </w:p>
    <w:p w14:paraId="12236D7E" w14:textId="77777777" w:rsidR="009C0353" w:rsidRDefault="009C0353">
      <w:pPr>
        <w:pStyle w:val="BodyText"/>
        <w:spacing w:before="41"/>
        <w:rPr>
          <w:sz w:val="20"/>
        </w:rPr>
      </w:pPr>
    </w:p>
    <w:p w14:paraId="175940B2" w14:textId="77777777" w:rsidR="00FC5A58" w:rsidRDefault="00FC5A58">
      <w:pPr>
        <w:pStyle w:val="BodyText"/>
        <w:spacing w:before="41"/>
        <w:rPr>
          <w:sz w:val="20"/>
        </w:rPr>
      </w:pPr>
    </w:p>
    <w:p w14:paraId="309F0E36" w14:textId="77777777" w:rsidR="00FC5A58" w:rsidRDefault="00FC5A58">
      <w:pPr>
        <w:pStyle w:val="BodyText"/>
        <w:spacing w:before="41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6933"/>
        <w:gridCol w:w="1504"/>
      </w:tblGrid>
      <w:tr w:rsidR="009C0353" w14:paraId="73290535" w14:textId="77777777" w:rsidTr="00633A3E">
        <w:trPr>
          <w:trHeight w:val="378"/>
        </w:trPr>
        <w:tc>
          <w:tcPr>
            <w:tcW w:w="923" w:type="dxa"/>
            <w:shd w:val="clear" w:color="auto" w:fill="9CC1E4"/>
          </w:tcPr>
          <w:p w14:paraId="742C40E7" w14:textId="77777777" w:rsidR="009C0353" w:rsidRDefault="00C764BF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lastRenderedPageBreak/>
              <w:t>No.</w:t>
            </w:r>
          </w:p>
        </w:tc>
        <w:tc>
          <w:tcPr>
            <w:tcW w:w="6933" w:type="dxa"/>
            <w:shd w:val="clear" w:color="auto" w:fill="9CC1E4"/>
          </w:tcPr>
          <w:p w14:paraId="60C2DEB8" w14:textId="77777777" w:rsidR="009C0353" w:rsidRDefault="00C764B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requirement</w:t>
            </w:r>
          </w:p>
        </w:tc>
        <w:tc>
          <w:tcPr>
            <w:tcW w:w="1504" w:type="dxa"/>
            <w:shd w:val="clear" w:color="auto" w:fill="9CC1E4"/>
          </w:tcPr>
          <w:p w14:paraId="2EE71BFA" w14:textId="77777777" w:rsidR="009C0353" w:rsidRDefault="00C764BF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Compliant</w:t>
            </w:r>
          </w:p>
        </w:tc>
      </w:tr>
      <w:tr w:rsidR="009C0353" w14:paraId="49D66EB1" w14:textId="77777777" w:rsidTr="00633A3E">
        <w:trPr>
          <w:trHeight w:val="757"/>
        </w:trPr>
        <w:tc>
          <w:tcPr>
            <w:tcW w:w="923" w:type="dxa"/>
          </w:tcPr>
          <w:p w14:paraId="07B9B5B9" w14:textId="77777777" w:rsidR="009C0353" w:rsidRDefault="00C764BF">
            <w:pPr>
              <w:pStyle w:val="TableParagraph"/>
              <w:ind w:left="107"/>
            </w:pPr>
            <w:r>
              <w:rPr>
                <w:spacing w:val="-5"/>
              </w:rPr>
              <w:t>a)</w:t>
            </w:r>
          </w:p>
        </w:tc>
        <w:tc>
          <w:tcPr>
            <w:tcW w:w="6933" w:type="dxa"/>
          </w:tcPr>
          <w:p w14:paraId="7A7D2A3C" w14:textId="77777777" w:rsidR="009C0353" w:rsidRDefault="00C764BF">
            <w:pPr>
              <w:pStyle w:val="TableParagraph"/>
              <w:tabs>
                <w:tab w:val="left" w:pos="1013"/>
                <w:tab w:val="left" w:pos="1700"/>
                <w:tab w:val="left" w:pos="2752"/>
                <w:tab w:val="left" w:pos="4096"/>
                <w:tab w:val="left" w:pos="5391"/>
                <w:tab w:val="left" w:pos="5810"/>
              </w:tabs>
              <w:ind w:left="107"/>
            </w:pPr>
            <w:r>
              <w:rPr>
                <w:spacing w:val="-2"/>
              </w:rPr>
              <w:t>Signed</w:t>
            </w:r>
            <w:r>
              <w:tab/>
            </w:r>
            <w:r>
              <w:rPr>
                <w:spacing w:val="-4"/>
              </w:rPr>
              <w:t>Joint</w:t>
            </w:r>
            <w:r>
              <w:tab/>
            </w:r>
            <w:r>
              <w:rPr>
                <w:spacing w:val="-2"/>
              </w:rPr>
              <w:t>Venture,</w:t>
            </w:r>
            <w:r>
              <w:tab/>
            </w:r>
            <w:r>
              <w:rPr>
                <w:spacing w:val="-2"/>
              </w:rPr>
              <w:t>Consortium</w:t>
            </w:r>
            <w:r>
              <w:tab/>
            </w:r>
            <w:r>
              <w:rPr>
                <w:spacing w:val="-2"/>
              </w:rPr>
              <w:t>Agreement</w:t>
            </w:r>
            <w:r>
              <w:tab/>
            </w:r>
            <w:r>
              <w:rPr>
                <w:spacing w:val="-5"/>
              </w:rPr>
              <w:t>or</w:t>
            </w:r>
            <w:r>
              <w:tab/>
            </w:r>
            <w:r>
              <w:rPr>
                <w:spacing w:val="-2"/>
              </w:rPr>
              <w:t>Partnering</w:t>
            </w:r>
          </w:p>
          <w:p w14:paraId="2ECA2A32" w14:textId="77777777" w:rsidR="009C0353" w:rsidRDefault="00C764BF">
            <w:pPr>
              <w:pStyle w:val="TableParagraph"/>
              <w:spacing w:before="126"/>
              <w:ind w:left="108"/>
            </w:pPr>
            <w:r>
              <w:t>Agreement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(whichever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applicable</w:t>
            </w:r>
            <w:r>
              <w:rPr>
                <w:spacing w:val="-2"/>
              </w:rPr>
              <w:t>)</w:t>
            </w:r>
          </w:p>
        </w:tc>
        <w:tc>
          <w:tcPr>
            <w:tcW w:w="1504" w:type="dxa"/>
          </w:tcPr>
          <w:p w14:paraId="1CC1974F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  <w:tr w:rsidR="009C0353" w14:paraId="4775DCC8" w14:textId="77777777" w:rsidTr="00633A3E">
        <w:trPr>
          <w:trHeight w:val="760"/>
        </w:trPr>
        <w:tc>
          <w:tcPr>
            <w:tcW w:w="923" w:type="dxa"/>
          </w:tcPr>
          <w:p w14:paraId="42615098" w14:textId="77777777" w:rsidR="009C0353" w:rsidRDefault="00C764BF">
            <w:pPr>
              <w:pStyle w:val="TableParagraph"/>
              <w:spacing w:before="2"/>
              <w:ind w:left="107"/>
            </w:pPr>
            <w:r>
              <w:rPr>
                <w:spacing w:val="-5"/>
              </w:rPr>
              <w:t>b)</w:t>
            </w:r>
          </w:p>
        </w:tc>
        <w:tc>
          <w:tcPr>
            <w:tcW w:w="6933" w:type="dxa"/>
          </w:tcPr>
          <w:p w14:paraId="2A5DBE52" w14:textId="77777777" w:rsidR="009C0353" w:rsidRDefault="00C764BF">
            <w:pPr>
              <w:pStyle w:val="TableParagraph"/>
              <w:spacing w:before="2"/>
              <w:ind w:left="107"/>
            </w:pPr>
            <w:r>
              <w:t>Original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certified</w:t>
            </w:r>
            <w:r>
              <w:rPr>
                <w:spacing w:val="-7"/>
              </w:rPr>
              <w:t xml:space="preserve"> </w:t>
            </w:r>
            <w:r>
              <w:t>B-BBEE</w:t>
            </w:r>
            <w:r>
              <w:rPr>
                <w:spacing w:val="-7"/>
              </w:rPr>
              <w:t xml:space="preserve"> </w:t>
            </w:r>
            <w:r>
              <w:t>certificate</w:t>
            </w:r>
            <w:r>
              <w:rPr>
                <w:spacing w:val="-9"/>
              </w:rPr>
              <w:t xml:space="preserve"> </w:t>
            </w:r>
            <w:r>
              <w:t>issued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SANAS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(Certificates</w:t>
            </w:r>
          </w:p>
          <w:p w14:paraId="695B273A" w14:textId="77777777" w:rsidR="009C0353" w:rsidRDefault="00C764BF">
            <w:pPr>
              <w:pStyle w:val="TableParagraph"/>
              <w:spacing w:before="126"/>
              <w:ind w:left="108"/>
            </w:pPr>
            <w:r>
              <w:t>issued</w:t>
            </w:r>
            <w:r>
              <w:rPr>
                <w:spacing w:val="43"/>
              </w:rPr>
              <w:t xml:space="preserve"> </w:t>
            </w:r>
            <w:r>
              <w:t>by</w:t>
            </w:r>
            <w:r>
              <w:rPr>
                <w:spacing w:val="44"/>
              </w:rPr>
              <w:t xml:space="preserve"> </w:t>
            </w:r>
            <w:r>
              <w:t>IRBA</w:t>
            </w:r>
            <w:r>
              <w:rPr>
                <w:spacing w:val="43"/>
              </w:rPr>
              <w:t xml:space="preserve"> </w:t>
            </w:r>
            <w:r>
              <w:t>and</w:t>
            </w:r>
            <w:r>
              <w:rPr>
                <w:spacing w:val="44"/>
              </w:rPr>
              <w:t xml:space="preserve"> </w:t>
            </w:r>
            <w:r>
              <w:t>Accounting</w:t>
            </w:r>
            <w:r>
              <w:rPr>
                <w:spacing w:val="44"/>
              </w:rPr>
              <w:t xml:space="preserve"> </w:t>
            </w:r>
            <w:r>
              <w:t>Officers</w:t>
            </w:r>
            <w:r>
              <w:rPr>
                <w:spacing w:val="43"/>
              </w:rPr>
              <w:t xml:space="preserve"> </w:t>
            </w:r>
            <w:r>
              <w:t>have</w:t>
            </w:r>
            <w:r>
              <w:rPr>
                <w:spacing w:val="43"/>
              </w:rPr>
              <w:t xml:space="preserve"> </w:t>
            </w:r>
            <w:r>
              <w:t>been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discontinued,</w:t>
            </w:r>
          </w:p>
        </w:tc>
        <w:tc>
          <w:tcPr>
            <w:tcW w:w="1504" w:type="dxa"/>
          </w:tcPr>
          <w:p w14:paraId="68FCDB4C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</w:tbl>
    <w:p w14:paraId="0FA3CD42" w14:textId="77777777" w:rsidR="009C0353" w:rsidRDefault="009C0353">
      <w:pPr>
        <w:rPr>
          <w:rFonts w:ascii="Times New Roman"/>
        </w:rPr>
        <w:sectPr w:rsidR="009C0353">
          <w:type w:val="continuous"/>
          <w:pgSz w:w="12240" w:h="15840"/>
          <w:pgMar w:top="1420" w:right="620" w:bottom="1200" w:left="1220" w:header="0" w:footer="1014" w:gutter="0"/>
          <w:cols w:space="72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6933"/>
        <w:gridCol w:w="1504"/>
      </w:tblGrid>
      <w:tr w:rsidR="009C0353" w14:paraId="0ED11AF8" w14:textId="77777777" w:rsidTr="00633A3E">
        <w:trPr>
          <w:trHeight w:val="1897"/>
        </w:trPr>
        <w:tc>
          <w:tcPr>
            <w:tcW w:w="923" w:type="dxa"/>
          </w:tcPr>
          <w:p w14:paraId="1A062656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3" w:type="dxa"/>
          </w:tcPr>
          <w:p w14:paraId="78F95E0C" w14:textId="6831408D" w:rsidR="009C0353" w:rsidRDefault="006F2A4C">
            <w:pPr>
              <w:pStyle w:val="TableParagraph"/>
              <w:spacing w:line="360" w:lineRule="auto"/>
              <w:ind w:left="108" w:right="95"/>
              <w:jc w:val="both"/>
            </w:pPr>
            <w:r>
              <w:t xml:space="preserve">However, </w:t>
            </w:r>
            <w:r w:rsidR="00C764BF">
              <w:t>valid certificates already issued before</w:t>
            </w:r>
            <w:r w:rsidR="00C764BF">
              <w:rPr>
                <w:spacing w:val="-4"/>
              </w:rPr>
              <w:t xml:space="preserve"> </w:t>
            </w:r>
            <w:r w:rsidR="00C764BF">
              <w:t>1 January 2017</w:t>
            </w:r>
            <w:r w:rsidR="00C764BF">
              <w:rPr>
                <w:spacing w:val="-2"/>
              </w:rPr>
              <w:t xml:space="preserve"> </w:t>
            </w:r>
            <w:r w:rsidR="00C764BF">
              <w:t>may be</w:t>
            </w:r>
            <w:r w:rsidR="00C764BF">
              <w:rPr>
                <w:spacing w:val="-12"/>
              </w:rPr>
              <w:t xml:space="preserve"> </w:t>
            </w:r>
            <w:r w:rsidR="00C764BF">
              <w:t>used</w:t>
            </w:r>
            <w:r w:rsidR="00C764BF">
              <w:rPr>
                <w:spacing w:val="-11"/>
              </w:rPr>
              <w:t xml:space="preserve"> </w:t>
            </w:r>
            <w:r w:rsidR="00C764BF">
              <w:t>until</w:t>
            </w:r>
            <w:r w:rsidR="00C764BF">
              <w:rPr>
                <w:spacing w:val="-11"/>
              </w:rPr>
              <w:t xml:space="preserve"> </w:t>
            </w:r>
            <w:r w:rsidR="00C764BF">
              <w:t>they</w:t>
            </w:r>
            <w:r w:rsidR="00C764BF">
              <w:rPr>
                <w:spacing w:val="-8"/>
              </w:rPr>
              <w:t xml:space="preserve"> </w:t>
            </w:r>
            <w:r w:rsidR="00C764BF">
              <w:t>phase</w:t>
            </w:r>
            <w:r w:rsidR="00C764BF">
              <w:rPr>
                <w:spacing w:val="-16"/>
              </w:rPr>
              <w:t xml:space="preserve"> </w:t>
            </w:r>
            <w:r w:rsidR="00C764BF">
              <w:t>out</w:t>
            </w:r>
            <w:r w:rsidR="00C764BF">
              <w:rPr>
                <w:spacing w:val="-10"/>
              </w:rPr>
              <w:t xml:space="preserve"> </w:t>
            </w:r>
            <w:r w:rsidR="00C764BF">
              <w:t>completely</w:t>
            </w:r>
            <w:r w:rsidR="00C764BF">
              <w:rPr>
                <w:spacing w:val="-13"/>
              </w:rPr>
              <w:t xml:space="preserve"> </w:t>
            </w:r>
            <w:r w:rsidR="00C764BF">
              <w:t>by</w:t>
            </w:r>
            <w:r w:rsidR="00C764BF">
              <w:rPr>
                <w:spacing w:val="-11"/>
              </w:rPr>
              <w:t xml:space="preserve"> </w:t>
            </w:r>
            <w:r w:rsidR="00C764BF">
              <w:t>December</w:t>
            </w:r>
            <w:r w:rsidR="00C764BF">
              <w:rPr>
                <w:spacing w:val="-9"/>
              </w:rPr>
              <w:t xml:space="preserve"> </w:t>
            </w:r>
            <w:r w:rsidR="00C764BF">
              <w:t>2017)</w:t>
            </w:r>
            <w:r w:rsidR="00C764BF">
              <w:rPr>
                <w:spacing w:val="-11"/>
              </w:rPr>
              <w:t xml:space="preserve"> </w:t>
            </w:r>
            <w:r w:rsidR="00C764BF">
              <w:t>Bidder</w:t>
            </w:r>
            <w:r w:rsidR="00C764BF">
              <w:rPr>
                <w:spacing w:val="-13"/>
              </w:rPr>
              <w:t xml:space="preserve"> </w:t>
            </w:r>
            <w:r w:rsidR="00C764BF">
              <w:t>to include Affidavit for QSEs and EMEs.</w:t>
            </w:r>
          </w:p>
          <w:p w14:paraId="1199E407" w14:textId="77777777" w:rsidR="009C0353" w:rsidRDefault="00C764BF">
            <w:pPr>
              <w:pStyle w:val="TableParagraph"/>
              <w:spacing w:before="1"/>
              <w:ind w:left="108"/>
              <w:jc w:val="both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cases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JVs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consortiums,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combined</w:t>
            </w:r>
            <w:r>
              <w:rPr>
                <w:spacing w:val="-4"/>
              </w:rPr>
              <w:t xml:space="preserve"> </w:t>
            </w:r>
            <w:r>
              <w:t>B-BBEE</w:t>
            </w:r>
            <w:r>
              <w:rPr>
                <w:spacing w:val="-1"/>
              </w:rPr>
              <w:t xml:space="preserve"> </w:t>
            </w: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57CDA926" w14:textId="77777777" w:rsidR="009C0353" w:rsidRDefault="00C764BF">
            <w:pPr>
              <w:pStyle w:val="TableParagraph"/>
              <w:spacing w:before="126"/>
              <w:ind w:left="108"/>
              <w:jc w:val="both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JV/Consortium</w:t>
            </w:r>
            <w:r>
              <w:rPr>
                <w:spacing w:val="-4"/>
              </w:rPr>
              <w:t xml:space="preserve"> </w:t>
            </w:r>
            <w:r>
              <w:t>must 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submitted</w:t>
            </w:r>
          </w:p>
        </w:tc>
        <w:tc>
          <w:tcPr>
            <w:tcW w:w="1504" w:type="dxa"/>
          </w:tcPr>
          <w:p w14:paraId="07DEF106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  <w:tr w:rsidR="009C0353" w14:paraId="7D3F5921" w14:textId="77777777" w:rsidTr="00633A3E">
        <w:trPr>
          <w:trHeight w:val="1137"/>
        </w:trPr>
        <w:tc>
          <w:tcPr>
            <w:tcW w:w="923" w:type="dxa"/>
          </w:tcPr>
          <w:p w14:paraId="070460E2" w14:textId="77777777" w:rsidR="009C0353" w:rsidRDefault="00C764BF">
            <w:pPr>
              <w:pStyle w:val="TableParagraph"/>
              <w:ind w:left="107"/>
            </w:pPr>
            <w:r>
              <w:rPr>
                <w:spacing w:val="-5"/>
              </w:rPr>
              <w:t>c)</w:t>
            </w:r>
          </w:p>
        </w:tc>
        <w:tc>
          <w:tcPr>
            <w:tcW w:w="6933" w:type="dxa"/>
          </w:tcPr>
          <w:p w14:paraId="4E0567D6" w14:textId="77777777" w:rsidR="009C0353" w:rsidRDefault="00C764BF">
            <w:pPr>
              <w:pStyle w:val="TableParagraph"/>
              <w:ind w:left="108" w:hanging="2"/>
              <w:rPr>
                <w:i/>
              </w:rPr>
            </w:pPr>
            <w:r>
              <w:t>CSD</w:t>
            </w:r>
            <w:r>
              <w:rPr>
                <w:spacing w:val="10"/>
              </w:rPr>
              <w:t xml:space="preserve"> </w:t>
            </w:r>
            <w:r>
              <w:t>supplier</w:t>
            </w:r>
            <w:r>
              <w:rPr>
                <w:spacing w:val="11"/>
              </w:rPr>
              <w:t xml:space="preserve"> </w:t>
            </w:r>
            <w:r>
              <w:t>registration</w:t>
            </w:r>
            <w:r>
              <w:rPr>
                <w:spacing w:val="9"/>
              </w:rPr>
              <w:t xml:space="preserve"> </w:t>
            </w:r>
            <w:r>
              <w:t>number</w:t>
            </w:r>
            <w:r>
              <w:rPr>
                <w:spacing w:val="14"/>
              </w:rPr>
              <w:t xml:space="preserve"> </w:t>
            </w:r>
            <w:r>
              <w:rPr>
                <w:i/>
              </w:rPr>
              <w:t>(should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bidder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registered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  <w:spacing w:val="-5"/>
              </w:rPr>
              <w:t>on</w:t>
            </w:r>
          </w:p>
          <w:p w14:paraId="406D5D40" w14:textId="77777777" w:rsidR="009C0353" w:rsidRDefault="00C764BF">
            <w:pPr>
              <w:pStyle w:val="TableParagraph"/>
              <w:spacing w:line="380" w:lineRule="atLeast"/>
              <w:ind w:left="108"/>
              <w:rPr>
                <w:i/>
              </w:rPr>
            </w:pPr>
            <w:r>
              <w:rPr>
                <w:i/>
              </w:rPr>
              <w:t>CSD,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bidder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afforded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14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days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after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closing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to register accordingly)</w:t>
            </w:r>
          </w:p>
        </w:tc>
        <w:tc>
          <w:tcPr>
            <w:tcW w:w="1504" w:type="dxa"/>
          </w:tcPr>
          <w:p w14:paraId="3E9F384B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  <w:tr w:rsidR="009C0353" w14:paraId="27522949" w14:textId="77777777" w:rsidTr="00633A3E">
        <w:trPr>
          <w:trHeight w:val="760"/>
        </w:trPr>
        <w:tc>
          <w:tcPr>
            <w:tcW w:w="923" w:type="dxa"/>
          </w:tcPr>
          <w:p w14:paraId="024B3690" w14:textId="77777777" w:rsidR="009C0353" w:rsidRDefault="00C764BF">
            <w:pPr>
              <w:pStyle w:val="TableParagraph"/>
              <w:ind w:left="107"/>
            </w:pPr>
            <w:r>
              <w:rPr>
                <w:spacing w:val="-5"/>
              </w:rPr>
              <w:t>d)</w:t>
            </w:r>
          </w:p>
        </w:tc>
        <w:tc>
          <w:tcPr>
            <w:tcW w:w="6933" w:type="dxa"/>
          </w:tcPr>
          <w:p w14:paraId="1A78D143" w14:textId="77777777" w:rsidR="009C0353" w:rsidRDefault="00C764BF">
            <w:pPr>
              <w:pStyle w:val="TableParagraph"/>
              <w:ind w:left="107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valid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Original</w:t>
            </w:r>
            <w:r>
              <w:rPr>
                <w:spacing w:val="-1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Clearance Certificate</w:t>
            </w:r>
            <w:r>
              <w:rPr>
                <w:spacing w:val="-1"/>
              </w:rPr>
              <w:t xml:space="preserve"> </w:t>
            </w:r>
            <w:r>
              <w:t>(valid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closing</w:t>
            </w:r>
          </w:p>
          <w:p w14:paraId="2800AB7E" w14:textId="77777777" w:rsidR="009C0353" w:rsidRDefault="00C764BF">
            <w:pPr>
              <w:pStyle w:val="TableParagraph"/>
              <w:spacing w:before="128"/>
              <w:ind w:left="108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RFP)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supply</w:t>
            </w:r>
            <w:r>
              <w:rPr>
                <w:spacing w:val="-2"/>
              </w:rPr>
              <w:t xml:space="preserve"> </w:t>
            </w:r>
            <w:r>
              <w:t>SARS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Pin</w:t>
            </w:r>
          </w:p>
        </w:tc>
        <w:tc>
          <w:tcPr>
            <w:tcW w:w="1504" w:type="dxa"/>
          </w:tcPr>
          <w:p w14:paraId="3CBFDB70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  <w:tr w:rsidR="009C0353" w14:paraId="0F9F8454" w14:textId="77777777" w:rsidTr="00633A3E">
        <w:trPr>
          <w:trHeight w:val="378"/>
        </w:trPr>
        <w:tc>
          <w:tcPr>
            <w:tcW w:w="923" w:type="dxa"/>
          </w:tcPr>
          <w:p w14:paraId="1606A7F2" w14:textId="77777777" w:rsidR="009C0353" w:rsidRDefault="00C764BF">
            <w:pPr>
              <w:pStyle w:val="TableParagraph"/>
              <w:ind w:left="107"/>
            </w:pPr>
            <w:r>
              <w:rPr>
                <w:spacing w:val="-5"/>
              </w:rPr>
              <w:t>e)</w:t>
            </w:r>
          </w:p>
        </w:tc>
        <w:tc>
          <w:tcPr>
            <w:tcW w:w="6933" w:type="dxa"/>
          </w:tcPr>
          <w:p w14:paraId="18659AE6" w14:textId="77777777" w:rsidR="009C0353" w:rsidRDefault="00C764BF">
            <w:pPr>
              <w:pStyle w:val="TableParagraph"/>
              <w:ind w:left="107"/>
            </w:pPr>
            <w:r>
              <w:t>Company</w:t>
            </w:r>
            <w:r>
              <w:rPr>
                <w:spacing w:val="-5"/>
              </w:rPr>
              <w:t xml:space="preserve"> </w:t>
            </w:r>
            <w:r>
              <w:t>registration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documents</w:t>
            </w:r>
          </w:p>
        </w:tc>
        <w:tc>
          <w:tcPr>
            <w:tcW w:w="1504" w:type="dxa"/>
          </w:tcPr>
          <w:p w14:paraId="0CF434F0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  <w:tr w:rsidR="009C0353" w14:paraId="1B8CF470" w14:textId="77777777" w:rsidTr="00633A3E">
        <w:trPr>
          <w:trHeight w:val="378"/>
        </w:trPr>
        <w:tc>
          <w:tcPr>
            <w:tcW w:w="923" w:type="dxa"/>
          </w:tcPr>
          <w:p w14:paraId="75A43346" w14:textId="77777777" w:rsidR="009C0353" w:rsidRDefault="00C764BF">
            <w:pPr>
              <w:pStyle w:val="TableParagraph"/>
              <w:ind w:left="107"/>
            </w:pPr>
            <w:r>
              <w:rPr>
                <w:spacing w:val="-5"/>
              </w:rPr>
              <w:t>f)</w:t>
            </w:r>
          </w:p>
        </w:tc>
        <w:tc>
          <w:tcPr>
            <w:tcW w:w="6933" w:type="dxa"/>
          </w:tcPr>
          <w:p w14:paraId="374FFD71" w14:textId="77777777" w:rsidR="009C0353" w:rsidRDefault="00C764BF">
            <w:pPr>
              <w:pStyle w:val="TableParagraph"/>
              <w:ind w:left="108"/>
            </w:pPr>
            <w:r>
              <w:t>Copies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Directors’</w:t>
            </w:r>
            <w:r>
              <w:rPr>
                <w:spacing w:val="-3"/>
              </w:rPr>
              <w:t xml:space="preserve"> </w:t>
            </w:r>
            <w:r>
              <w:t>ID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documents</w:t>
            </w:r>
          </w:p>
        </w:tc>
        <w:tc>
          <w:tcPr>
            <w:tcW w:w="1504" w:type="dxa"/>
          </w:tcPr>
          <w:p w14:paraId="12BA9904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</w:tbl>
    <w:p w14:paraId="098A3931" w14:textId="77777777" w:rsidR="009C0353" w:rsidRDefault="009C0353">
      <w:pPr>
        <w:pStyle w:val="BodyText"/>
        <w:spacing w:before="246"/>
        <w:rPr>
          <w:sz w:val="24"/>
        </w:rPr>
      </w:pPr>
    </w:p>
    <w:p w14:paraId="16C0D1BD" w14:textId="77777777" w:rsidR="009C0353" w:rsidRPr="00633A3E" w:rsidRDefault="00C764BF" w:rsidP="00633A3E">
      <w:pPr>
        <w:pStyle w:val="Heading6"/>
        <w:numPr>
          <w:ilvl w:val="2"/>
          <w:numId w:val="13"/>
        </w:numPr>
        <w:tabs>
          <w:tab w:val="left" w:pos="450"/>
        </w:tabs>
        <w:ind w:left="450" w:right="-40" w:hanging="450"/>
      </w:pPr>
      <w:r>
        <w:t>Stage</w:t>
      </w:r>
      <w:r>
        <w:rPr>
          <w:spacing w:val="-10"/>
        </w:rPr>
        <w:t xml:space="preserve"> </w:t>
      </w:r>
      <w:r>
        <w:t>1C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Mandatory</w:t>
      </w:r>
      <w:r>
        <w:rPr>
          <w:spacing w:val="-10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rPr>
          <w:spacing w:val="-2"/>
        </w:rPr>
        <w:t>Requirements</w:t>
      </w:r>
    </w:p>
    <w:p w14:paraId="276712EE" w14:textId="77777777" w:rsidR="00633A3E" w:rsidRDefault="00633A3E" w:rsidP="00633A3E">
      <w:pPr>
        <w:pStyle w:val="Heading6"/>
        <w:tabs>
          <w:tab w:val="left" w:pos="450"/>
        </w:tabs>
        <w:ind w:left="450" w:right="-40"/>
      </w:pPr>
    </w:p>
    <w:p w14:paraId="124B9A93" w14:textId="7C3E15A9" w:rsidR="00633A3E" w:rsidRDefault="00C764BF" w:rsidP="00A55BC8">
      <w:pPr>
        <w:pStyle w:val="BodyText"/>
        <w:spacing w:line="360" w:lineRule="auto"/>
        <w:ind w:left="720" w:right="320"/>
        <w:jc w:val="both"/>
      </w:pPr>
      <w:r>
        <w:t>If</w:t>
      </w:r>
      <w:r>
        <w:rPr>
          <w:spacing w:val="80"/>
        </w:rPr>
        <w:t xml:space="preserve"> </w:t>
      </w:r>
      <w:r w:rsidR="006F2A4C">
        <w:t>the bidder</w:t>
      </w:r>
      <w:r>
        <w:rPr>
          <w:spacing w:val="80"/>
        </w:rPr>
        <w:t xml:space="preserve"> </w:t>
      </w:r>
      <w:r>
        <w:t>does</w:t>
      </w:r>
      <w:r>
        <w:rPr>
          <w:spacing w:val="80"/>
        </w:rPr>
        <w:t xml:space="preserve"> </w:t>
      </w:r>
      <w:r>
        <w:t>not</w:t>
      </w:r>
      <w:r>
        <w:rPr>
          <w:spacing w:val="80"/>
        </w:rPr>
        <w:t xml:space="preserve"> </w:t>
      </w:r>
      <w:r>
        <w:t>submit</w:t>
      </w:r>
      <w:r>
        <w:rPr>
          <w:spacing w:val="80"/>
        </w:rPr>
        <w:t xml:space="preserve"> </w:t>
      </w:r>
      <w:r>
        <w:t>or</w:t>
      </w:r>
      <w:r>
        <w:rPr>
          <w:spacing w:val="79"/>
        </w:rPr>
        <w:t xml:space="preserve"> </w:t>
      </w:r>
      <w:r>
        <w:t>meet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following</w:t>
      </w:r>
      <w:r>
        <w:rPr>
          <w:spacing w:val="80"/>
        </w:rPr>
        <w:t xml:space="preserve"> </w:t>
      </w:r>
      <w:r>
        <w:t>technical</w:t>
      </w:r>
      <w:r>
        <w:rPr>
          <w:spacing w:val="80"/>
        </w:rPr>
        <w:t xml:space="preserve"> </w:t>
      </w:r>
      <w:r>
        <w:t>mandatory</w:t>
      </w:r>
      <w:r>
        <w:rPr>
          <w:spacing w:val="80"/>
        </w:rPr>
        <w:t xml:space="preserve"> </w:t>
      </w:r>
      <w:r>
        <w:t>compliance requirements, the bidder will be disqualified automatically.</w:t>
      </w:r>
    </w:p>
    <w:p w14:paraId="372F5025" w14:textId="77777777" w:rsidR="009C0353" w:rsidRDefault="009C0353">
      <w:pPr>
        <w:pStyle w:val="BodyText"/>
        <w:spacing w:before="46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6931"/>
        <w:gridCol w:w="1503"/>
      </w:tblGrid>
      <w:tr w:rsidR="009C0353" w14:paraId="063E0394" w14:textId="77777777" w:rsidTr="00633A3E">
        <w:trPr>
          <w:trHeight w:val="539"/>
        </w:trPr>
        <w:tc>
          <w:tcPr>
            <w:tcW w:w="926" w:type="dxa"/>
            <w:shd w:val="clear" w:color="auto" w:fill="9CC1E4"/>
          </w:tcPr>
          <w:p w14:paraId="2D227462" w14:textId="77777777" w:rsidR="009C0353" w:rsidRDefault="00C764BF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6931" w:type="dxa"/>
            <w:shd w:val="clear" w:color="auto" w:fill="9CC1E4"/>
          </w:tcPr>
          <w:p w14:paraId="1DD79E62" w14:textId="77777777" w:rsidR="009C0353" w:rsidRDefault="00C764BF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requirement</w:t>
            </w:r>
          </w:p>
        </w:tc>
        <w:tc>
          <w:tcPr>
            <w:tcW w:w="1503" w:type="dxa"/>
            <w:shd w:val="clear" w:color="auto" w:fill="9CC1E4"/>
          </w:tcPr>
          <w:p w14:paraId="73E3D3B7" w14:textId="77777777" w:rsidR="009C0353" w:rsidRDefault="00C764BF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Compliant</w:t>
            </w:r>
          </w:p>
        </w:tc>
      </w:tr>
      <w:tr w:rsidR="009C0353" w14:paraId="3D588122" w14:textId="77777777" w:rsidTr="00633A3E">
        <w:trPr>
          <w:trHeight w:val="1655"/>
        </w:trPr>
        <w:tc>
          <w:tcPr>
            <w:tcW w:w="926" w:type="dxa"/>
          </w:tcPr>
          <w:p w14:paraId="141BEE0E" w14:textId="77777777" w:rsidR="009C0353" w:rsidRDefault="00C764BF">
            <w:pPr>
              <w:pStyle w:val="TableParagraph"/>
              <w:ind w:left="107"/>
            </w:pPr>
            <w:r>
              <w:rPr>
                <w:spacing w:val="-5"/>
              </w:rPr>
              <w:t>a)</w:t>
            </w:r>
          </w:p>
        </w:tc>
        <w:tc>
          <w:tcPr>
            <w:tcW w:w="6931" w:type="dxa"/>
          </w:tcPr>
          <w:p w14:paraId="1CE9FA6D" w14:textId="71515D99" w:rsidR="009C0353" w:rsidRDefault="00C764BF" w:rsidP="00A53ACC">
            <w:pPr>
              <w:pStyle w:val="TableParagraph"/>
              <w:spacing w:line="360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bidder must provide </w:t>
            </w:r>
            <w:r>
              <w:rPr>
                <w:b/>
                <w:sz w:val="24"/>
                <w:u w:val="single"/>
              </w:rPr>
              <w:t>3 verifiable references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for provision of </w:t>
            </w:r>
            <w:r w:rsidR="00962D12">
              <w:rPr>
                <w:sz w:val="24"/>
              </w:rPr>
              <w:t xml:space="preserve">Change </w:t>
            </w:r>
            <w:r w:rsidR="00B00537">
              <w:rPr>
                <w:sz w:val="24"/>
              </w:rPr>
              <w:t>Management</w:t>
            </w:r>
            <w:r>
              <w:rPr>
                <w:sz w:val="24"/>
              </w:rPr>
              <w:t xml:space="preserve"> Resource Provisioning, as per the attached template – </w:t>
            </w:r>
            <w:r w:rsidRPr="002B65EA">
              <w:rPr>
                <w:color w:val="000000"/>
                <w:sz w:val="24"/>
                <w:shd w:val="clear" w:color="auto" w:fill="FFFFFF" w:themeFill="background1"/>
              </w:rPr>
              <w:t>Annexure C</w:t>
            </w:r>
            <w:r w:rsidR="00965E6D">
              <w:rPr>
                <w:color w:val="000000"/>
                <w:sz w:val="24"/>
              </w:rPr>
              <w:t xml:space="preserve">. References on </w:t>
            </w:r>
            <w:r>
              <w:rPr>
                <w:sz w:val="24"/>
              </w:rPr>
              <w:t>clients’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head</w:t>
            </w:r>
            <w:r w:rsidR="00A53ACC">
              <w:rPr>
                <w:spacing w:val="-4"/>
                <w:sz w:val="24"/>
              </w:rPr>
              <w:t xml:space="preserve"> will be an added advantage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1503" w:type="dxa"/>
          </w:tcPr>
          <w:p w14:paraId="5738E93C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  <w:tr w:rsidR="009C0353" w14:paraId="3590BA4B" w14:textId="77777777" w:rsidTr="00633A3E">
        <w:trPr>
          <w:trHeight w:val="1898"/>
        </w:trPr>
        <w:tc>
          <w:tcPr>
            <w:tcW w:w="926" w:type="dxa"/>
          </w:tcPr>
          <w:p w14:paraId="075EC322" w14:textId="77777777" w:rsidR="009C0353" w:rsidRDefault="00C764BF">
            <w:pPr>
              <w:pStyle w:val="TableParagraph"/>
              <w:ind w:left="107"/>
            </w:pPr>
            <w:r>
              <w:rPr>
                <w:spacing w:val="-5"/>
              </w:rPr>
              <w:t>b)</w:t>
            </w:r>
          </w:p>
        </w:tc>
        <w:tc>
          <w:tcPr>
            <w:tcW w:w="6931" w:type="dxa"/>
          </w:tcPr>
          <w:p w14:paraId="5970914B" w14:textId="77777777" w:rsidR="009C0353" w:rsidRDefault="00C764BF">
            <w:pPr>
              <w:pStyle w:val="TableParagraph"/>
              <w:spacing w:line="360" w:lineRule="auto"/>
              <w:ind w:left="107" w:right="97" w:hanging="1"/>
              <w:jc w:val="both"/>
              <w:rPr>
                <w:b/>
              </w:rPr>
            </w:pPr>
            <w:r>
              <w:t xml:space="preserve">Bidders are required to </w:t>
            </w:r>
            <w:r>
              <w:rPr>
                <w:b/>
                <w:u w:val="single"/>
              </w:rPr>
              <w:t>submit a consent letter / form signed by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16"/>
                <w:u w:val="single"/>
              </w:rPr>
              <w:t xml:space="preserve"> </w:t>
            </w:r>
            <w:r>
              <w:rPr>
                <w:b/>
                <w:u w:val="single"/>
              </w:rPr>
              <w:t>resource</w:t>
            </w:r>
            <w:r>
              <w:rPr>
                <w:b/>
                <w:spacing w:val="-15"/>
                <w:u w:val="single"/>
              </w:rPr>
              <w:t xml:space="preserve"> </w:t>
            </w:r>
            <w:r>
              <w:rPr>
                <w:b/>
                <w:u w:val="single"/>
              </w:rPr>
              <w:t>whose</w:t>
            </w:r>
            <w:r>
              <w:rPr>
                <w:b/>
                <w:spacing w:val="-15"/>
                <w:u w:val="single"/>
              </w:rPr>
              <w:t xml:space="preserve"> </w:t>
            </w:r>
            <w:r>
              <w:rPr>
                <w:b/>
                <w:u w:val="single"/>
              </w:rPr>
              <w:t>CV</w:t>
            </w:r>
            <w:r>
              <w:rPr>
                <w:b/>
                <w:spacing w:val="-16"/>
                <w:u w:val="single"/>
              </w:rPr>
              <w:t xml:space="preserve"> </w:t>
            </w:r>
            <w:r>
              <w:rPr>
                <w:b/>
                <w:u w:val="single"/>
              </w:rPr>
              <w:t>is</w:t>
            </w:r>
            <w:r>
              <w:rPr>
                <w:b/>
                <w:spacing w:val="-15"/>
                <w:u w:val="single"/>
              </w:rPr>
              <w:t xml:space="preserve"> </w:t>
            </w:r>
            <w:r>
              <w:rPr>
                <w:b/>
                <w:u w:val="single"/>
              </w:rPr>
              <w:t>being</w:t>
            </w:r>
            <w:r>
              <w:rPr>
                <w:b/>
                <w:spacing w:val="-15"/>
                <w:u w:val="single"/>
              </w:rPr>
              <w:t xml:space="preserve"> </w:t>
            </w:r>
            <w:r>
              <w:rPr>
                <w:b/>
                <w:u w:val="single"/>
              </w:rPr>
              <w:t>submitted</w:t>
            </w:r>
            <w:r>
              <w:t>.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consent</w:t>
            </w:r>
            <w:r>
              <w:rPr>
                <w:spacing w:val="-15"/>
              </w:rPr>
              <w:t xml:space="preserve"> </w:t>
            </w:r>
            <w:r>
              <w:t>letter</w:t>
            </w:r>
            <w:proofErr w:type="gramEnd"/>
            <w:r>
              <w:rPr>
                <w:spacing w:val="-15"/>
              </w:rPr>
              <w:t xml:space="preserve"> </w:t>
            </w:r>
            <w:r>
              <w:t>must be</w:t>
            </w:r>
            <w:r>
              <w:rPr>
                <w:spacing w:val="-9"/>
              </w:rPr>
              <w:t xml:space="preserve"> </w:t>
            </w:r>
            <w:r>
              <w:t>dated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9"/>
              </w:rPr>
              <w:t xml:space="preserve"> </w:t>
            </w:r>
            <w:r>
              <w:t>older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t>60</w:t>
            </w:r>
            <w:r>
              <w:rPr>
                <w:spacing w:val="-9"/>
              </w:rPr>
              <w:t xml:space="preserve"> </w:t>
            </w:r>
            <w:r>
              <w:t>days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publication</w:t>
            </w:r>
            <w:r>
              <w:rPr>
                <w:spacing w:val="-6"/>
              </w:rPr>
              <w:t xml:space="preserve"> </w:t>
            </w:r>
            <w:r>
              <w:t>date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RFQ. </w:t>
            </w:r>
            <w:r w:rsidRPr="002B65EA">
              <w:rPr>
                <w:color w:val="000000"/>
              </w:rPr>
              <w:t>(sample</w:t>
            </w:r>
            <w:r w:rsidRPr="002B65EA">
              <w:rPr>
                <w:color w:val="000000"/>
                <w:spacing w:val="12"/>
              </w:rPr>
              <w:t xml:space="preserve"> </w:t>
            </w:r>
            <w:r w:rsidRPr="002B65EA">
              <w:rPr>
                <w:color w:val="000000"/>
              </w:rPr>
              <w:t>consent</w:t>
            </w:r>
            <w:r w:rsidRPr="002B65EA">
              <w:rPr>
                <w:color w:val="000000"/>
                <w:spacing w:val="14"/>
              </w:rPr>
              <w:t xml:space="preserve"> </w:t>
            </w:r>
            <w:r w:rsidRPr="002B65EA">
              <w:rPr>
                <w:color w:val="000000"/>
              </w:rPr>
              <w:t>letter</w:t>
            </w:r>
            <w:r w:rsidRPr="002B65EA">
              <w:rPr>
                <w:color w:val="000000"/>
                <w:spacing w:val="15"/>
              </w:rPr>
              <w:t xml:space="preserve"> </w:t>
            </w:r>
            <w:r w:rsidRPr="002B65EA">
              <w:rPr>
                <w:color w:val="000000"/>
              </w:rPr>
              <w:t>provided</w:t>
            </w:r>
            <w:r w:rsidRPr="002B65EA">
              <w:rPr>
                <w:color w:val="000000"/>
                <w:spacing w:val="16"/>
              </w:rPr>
              <w:t xml:space="preserve"> </w:t>
            </w:r>
            <w:r w:rsidRPr="002B65EA">
              <w:rPr>
                <w:color w:val="000000"/>
              </w:rPr>
              <w:t>–</w:t>
            </w:r>
            <w:r w:rsidRPr="002B65EA">
              <w:rPr>
                <w:color w:val="000000"/>
                <w:spacing w:val="14"/>
              </w:rPr>
              <w:t xml:space="preserve"> </w:t>
            </w:r>
            <w:r w:rsidRPr="002B65EA">
              <w:rPr>
                <w:color w:val="000000"/>
              </w:rPr>
              <w:t>annexure</w:t>
            </w:r>
            <w:r w:rsidRPr="002B65EA">
              <w:rPr>
                <w:color w:val="000000"/>
                <w:spacing w:val="15"/>
              </w:rPr>
              <w:t xml:space="preserve"> </w:t>
            </w:r>
            <w:r w:rsidRPr="002B65EA">
              <w:rPr>
                <w:color w:val="000000"/>
              </w:rPr>
              <w:t>B).</w:t>
            </w:r>
            <w:r>
              <w:rPr>
                <w:color w:val="000000"/>
                <w:spacing w:val="16"/>
              </w:rPr>
              <w:t xml:space="preserve"> </w:t>
            </w:r>
            <w:r>
              <w:rPr>
                <w:b/>
                <w:color w:val="000000"/>
              </w:rPr>
              <w:t>The</w:t>
            </w:r>
            <w:r>
              <w:rPr>
                <w:b/>
                <w:color w:val="000000"/>
                <w:spacing w:val="12"/>
              </w:rPr>
              <w:t xml:space="preserve"> </w:t>
            </w:r>
            <w:r>
              <w:rPr>
                <w:b/>
                <w:color w:val="000000"/>
              </w:rPr>
              <w:t>CV</w:t>
            </w:r>
            <w:r>
              <w:rPr>
                <w:b/>
                <w:color w:val="000000"/>
                <w:spacing w:val="15"/>
              </w:rPr>
              <w:t xml:space="preserve"> </w:t>
            </w:r>
            <w:r>
              <w:rPr>
                <w:b/>
                <w:color w:val="000000"/>
              </w:rPr>
              <w:t>will</w:t>
            </w:r>
            <w:r>
              <w:rPr>
                <w:b/>
                <w:color w:val="000000"/>
                <w:spacing w:val="14"/>
              </w:rPr>
              <w:t xml:space="preserve"> </w:t>
            </w:r>
            <w:r>
              <w:rPr>
                <w:b/>
                <w:color w:val="000000"/>
              </w:rPr>
              <w:t>not</w:t>
            </w:r>
            <w:r>
              <w:rPr>
                <w:b/>
                <w:color w:val="000000"/>
                <w:spacing w:val="14"/>
              </w:rPr>
              <w:t xml:space="preserve"> </w:t>
            </w:r>
            <w:r>
              <w:rPr>
                <w:b/>
                <w:color w:val="000000"/>
                <w:spacing w:val="-5"/>
              </w:rPr>
              <w:t>be</w:t>
            </w:r>
          </w:p>
          <w:p w14:paraId="4E82CEF3" w14:textId="77777777" w:rsidR="009C0353" w:rsidRDefault="00C764BF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considered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signed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consent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letter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submitted.</w:t>
            </w:r>
          </w:p>
        </w:tc>
        <w:tc>
          <w:tcPr>
            <w:tcW w:w="1503" w:type="dxa"/>
          </w:tcPr>
          <w:p w14:paraId="0B4A1EEA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</w:tbl>
    <w:p w14:paraId="0C47AD6F" w14:textId="77777777" w:rsidR="009C0353" w:rsidRDefault="009C0353">
      <w:pPr>
        <w:rPr>
          <w:rFonts w:ascii="Times New Roman"/>
        </w:rPr>
        <w:sectPr w:rsidR="009C0353">
          <w:type w:val="continuous"/>
          <w:pgSz w:w="12240" w:h="15840"/>
          <w:pgMar w:top="1420" w:right="620" w:bottom="1200" w:left="1220" w:header="0" w:footer="1014" w:gutter="0"/>
          <w:cols w:space="720"/>
        </w:sectPr>
      </w:pPr>
    </w:p>
    <w:p w14:paraId="34D53B2A" w14:textId="77777777" w:rsidR="009C0353" w:rsidRDefault="00C764BF" w:rsidP="00FE41A0">
      <w:pPr>
        <w:pStyle w:val="ListParagraph"/>
        <w:numPr>
          <w:ilvl w:val="1"/>
          <w:numId w:val="13"/>
        </w:numPr>
        <w:spacing w:before="80"/>
        <w:ind w:left="0" w:firstLine="0"/>
        <w:jc w:val="both"/>
        <w:rPr>
          <w:b/>
          <w:i/>
        </w:rPr>
      </w:pPr>
      <w:r>
        <w:rPr>
          <w:b/>
          <w:i/>
        </w:rPr>
        <w:lastRenderedPageBreak/>
        <w:t>STAGE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Technical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/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Functionality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Requirements</w:t>
      </w:r>
    </w:p>
    <w:p w14:paraId="734B8ACE" w14:textId="77777777" w:rsidR="009C0353" w:rsidRDefault="00C764BF" w:rsidP="00FE41A0">
      <w:pPr>
        <w:pStyle w:val="BodyText"/>
        <w:spacing w:before="126" w:line="360" w:lineRule="auto"/>
        <w:ind w:left="630" w:right="822" w:firstLine="11"/>
        <w:jc w:val="both"/>
        <w:rPr>
          <w:b/>
        </w:rPr>
      </w:pPr>
      <w:r>
        <w:t>Qualifying bidders shall be evaluated on technicality / functionality after meeting all compliance requirements outlined above. The minimum threshold for the technical/functionality requirements is 70%.</w:t>
      </w:r>
      <w:r>
        <w:rPr>
          <w:spacing w:val="40"/>
        </w:rPr>
        <w:t xml:space="preserve"> </w:t>
      </w:r>
      <w:r>
        <w:t xml:space="preserve">Bidders who score below the minimum requirement shall not be considered for further evaluation in </w:t>
      </w:r>
      <w:r>
        <w:rPr>
          <w:b/>
        </w:rPr>
        <w:t>stage 3.</w:t>
      </w:r>
    </w:p>
    <w:p w14:paraId="4AAF296D" w14:textId="77777777" w:rsidR="009C0353" w:rsidRDefault="009C0353">
      <w:pPr>
        <w:pStyle w:val="BodyText"/>
        <w:spacing w:before="128"/>
        <w:rPr>
          <w:b/>
        </w:rPr>
      </w:pPr>
    </w:p>
    <w:tbl>
      <w:tblPr>
        <w:tblStyle w:val="TableGrid"/>
        <w:tblW w:w="9085" w:type="dxa"/>
        <w:jc w:val="center"/>
        <w:tblLook w:val="04A0" w:firstRow="1" w:lastRow="0" w:firstColumn="1" w:lastColumn="0" w:noHBand="0" w:noVBand="1"/>
      </w:tblPr>
      <w:tblGrid>
        <w:gridCol w:w="3658"/>
        <w:gridCol w:w="1176"/>
        <w:gridCol w:w="4251"/>
      </w:tblGrid>
      <w:tr w:rsidR="002D7177" w:rsidRPr="00AD3B26" w14:paraId="710C7308" w14:textId="77777777" w:rsidTr="00FE41A0">
        <w:trPr>
          <w:trHeight w:val="670"/>
          <w:jc w:val="center"/>
        </w:trPr>
        <w:tc>
          <w:tcPr>
            <w:tcW w:w="3658" w:type="dxa"/>
          </w:tcPr>
          <w:p w14:paraId="3597EDC9" w14:textId="77777777" w:rsidR="002D7177" w:rsidRPr="00AD3B26" w:rsidRDefault="002D7177" w:rsidP="00D30D9D">
            <w:pPr>
              <w:spacing w:before="120" w:after="120"/>
              <w:jc w:val="center"/>
              <w:rPr>
                <w:b/>
              </w:rPr>
            </w:pPr>
            <w:r w:rsidRPr="00AD3B26">
              <w:rPr>
                <w:b/>
              </w:rPr>
              <w:t>CRITERIA</w:t>
            </w:r>
          </w:p>
        </w:tc>
        <w:tc>
          <w:tcPr>
            <w:tcW w:w="1176" w:type="dxa"/>
          </w:tcPr>
          <w:p w14:paraId="2089FE61" w14:textId="77777777" w:rsidR="002D7177" w:rsidRPr="00AD3B26" w:rsidRDefault="002D7177" w:rsidP="00D30D9D">
            <w:pPr>
              <w:spacing w:before="120" w:after="120"/>
              <w:jc w:val="both"/>
              <w:rPr>
                <w:b/>
              </w:rPr>
            </w:pPr>
            <w:r w:rsidRPr="00AD3B26">
              <w:rPr>
                <w:b/>
              </w:rPr>
              <w:t>WEIGHT</w:t>
            </w:r>
          </w:p>
        </w:tc>
        <w:tc>
          <w:tcPr>
            <w:tcW w:w="4251" w:type="dxa"/>
          </w:tcPr>
          <w:p w14:paraId="68F09837" w14:textId="77777777" w:rsidR="002D7177" w:rsidRPr="00AD3B26" w:rsidRDefault="002D7177" w:rsidP="00D30D9D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 w:rsidRPr="00AD3B26">
              <w:rPr>
                <w:b/>
                <w:bCs/>
                <w:color w:val="auto"/>
                <w:sz w:val="22"/>
                <w:szCs w:val="22"/>
              </w:rPr>
              <w:t>SCORES</w:t>
            </w:r>
          </w:p>
        </w:tc>
      </w:tr>
      <w:tr w:rsidR="00D12100" w:rsidRPr="00AD3B26" w14:paraId="55AB0115" w14:textId="77777777" w:rsidTr="00FE41A0">
        <w:tblPrEx>
          <w:jc w:val="left"/>
        </w:tblPrEx>
        <w:tc>
          <w:tcPr>
            <w:tcW w:w="3658" w:type="dxa"/>
          </w:tcPr>
          <w:p w14:paraId="638DA24D" w14:textId="211C49DD" w:rsidR="00BF1C1E" w:rsidRPr="008C1403" w:rsidRDefault="00E953AC" w:rsidP="006D7301">
            <w:pPr>
              <w:pStyle w:val="Default"/>
              <w:spacing w:before="120" w:after="120"/>
              <w:rPr>
                <w:b/>
                <w:bCs/>
                <w:color w:val="auto"/>
                <w:sz w:val="22"/>
                <w:szCs w:val="22"/>
              </w:rPr>
            </w:pPr>
            <w:r w:rsidRPr="008C1403">
              <w:rPr>
                <w:b/>
                <w:bCs/>
                <w:color w:val="auto"/>
                <w:sz w:val="22"/>
                <w:szCs w:val="22"/>
              </w:rPr>
              <w:t>1</w:t>
            </w:r>
            <w:r w:rsidR="009909D1">
              <w:rPr>
                <w:b/>
                <w:bCs/>
                <w:color w:val="auto"/>
                <w:sz w:val="22"/>
                <w:szCs w:val="22"/>
              </w:rPr>
              <w:t>.</w:t>
            </w:r>
            <w:r w:rsidRPr="008C1403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E96ECA" w:rsidRPr="008C1403">
              <w:rPr>
                <w:b/>
                <w:bCs/>
                <w:color w:val="auto"/>
                <w:sz w:val="22"/>
                <w:szCs w:val="22"/>
              </w:rPr>
              <w:t xml:space="preserve">Company experience in </w:t>
            </w:r>
            <w:r w:rsidR="00B30F85" w:rsidRPr="008C1403">
              <w:rPr>
                <w:b/>
                <w:bCs/>
                <w:color w:val="auto"/>
                <w:sz w:val="22"/>
                <w:szCs w:val="22"/>
              </w:rPr>
              <w:t>and exper</w:t>
            </w:r>
            <w:r w:rsidR="00025C5B" w:rsidRPr="008C1403">
              <w:rPr>
                <w:b/>
                <w:bCs/>
                <w:color w:val="auto"/>
                <w:sz w:val="22"/>
                <w:szCs w:val="22"/>
              </w:rPr>
              <w:t>tise in organisational Change Management</w:t>
            </w:r>
            <w:r w:rsidR="00167F9C">
              <w:rPr>
                <w:b/>
                <w:bCs/>
                <w:color w:val="auto"/>
                <w:sz w:val="22"/>
                <w:szCs w:val="22"/>
              </w:rPr>
              <w:t>. (</w:t>
            </w:r>
            <w:r w:rsidR="006D7301" w:rsidRPr="008C1403">
              <w:rPr>
                <w:b/>
                <w:bCs/>
                <w:color w:val="auto"/>
                <w:sz w:val="22"/>
                <w:szCs w:val="22"/>
              </w:rPr>
              <w:t xml:space="preserve">Please </w:t>
            </w:r>
            <w:r w:rsidR="00AD2487" w:rsidRPr="008C1403">
              <w:rPr>
                <w:b/>
                <w:bCs/>
                <w:color w:val="auto"/>
                <w:sz w:val="22"/>
                <w:szCs w:val="22"/>
              </w:rPr>
              <w:t xml:space="preserve">submit </w:t>
            </w:r>
            <w:r w:rsidR="00BF1C1E" w:rsidRPr="008C1403">
              <w:rPr>
                <w:b/>
                <w:bCs/>
                <w:color w:val="auto"/>
                <w:sz w:val="22"/>
                <w:szCs w:val="22"/>
              </w:rPr>
              <w:t>Appointment letter</w:t>
            </w:r>
            <w:r w:rsidR="008A0B12" w:rsidRPr="008C1403">
              <w:rPr>
                <w:b/>
                <w:bCs/>
                <w:color w:val="auto"/>
                <w:sz w:val="22"/>
                <w:szCs w:val="22"/>
              </w:rPr>
              <w:t xml:space="preserve">s on </w:t>
            </w:r>
            <w:r w:rsidR="006D7301" w:rsidRPr="008C1403">
              <w:rPr>
                <w:b/>
                <w:bCs/>
                <w:color w:val="auto"/>
                <w:sz w:val="22"/>
                <w:szCs w:val="22"/>
              </w:rPr>
              <w:t xml:space="preserve">the company’s letterhead. </w:t>
            </w:r>
          </w:p>
        </w:tc>
        <w:tc>
          <w:tcPr>
            <w:tcW w:w="1176" w:type="dxa"/>
          </w:tcPr>
          <w:p w14:paraId="4B98477A" w14:textId="4F70B460" w:rsidR="00D12100" w:rsidRPr="008C1403" w:rsidRDefault="008C1403" w:rsidP="00D30D9D">
            <w:pPr>
              <w:spacing w:before="120" w:after="120"/>
              <w:jc w:val="center"/>
            </w:pPr>
            <w:r w:rsidRPr="008C1403">
              <w:t>2</w:t>
            </w:r>
            <w:r w:rsidR="00BA5F60" w:rsidRPr="008C1403">
              <w:t>0</w:t>
            </w:r>
          </w:p>
        </w:tc>
        <w:tc>
          <w:tcPr>
            <w:tcW w:w="4251" w:type="dxa"/>
          </w:tcPr>
          <w:p w14:paraId="5DF8FB45" w14:textId="77777777" w:rsidR="00D12100" w:rsidRPr="008C1403" w:rsidRDefault="00E14737" w:rsidP="00D30D9D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 xml:space="preserve">Number of Change Management </w:t>
            </w:r>
            <w:r w:rsidR="00CD3FF3" w:rsidRPr="008C1403">
              <w:rPr>
                <w:color w:val="auto"/>
                <w:sz w:val="22"/>
                <w:szCs w:val="22"/>
              </w:rPr>
              <w:t xml:space="preserve">Projects completed </w:t>
            </w:r>
          </w:p>
          <w:p w14:paraId="65EF4AA0" w14:textId="5DC21714" w:rsidR="001C7FC4" w:rsidRPr="008C1403" w:rsidRDefault="00A56728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 xml:space="preserve">No </w:t>
            </w:r>
            <w:proofErr w:type="gramStart"/>
            <w:r w:rsidR="00593440" w:rsidRPr="008C1403">
              <w:rPr>
                <w:color w:val="auto"/>
                <w:sz w:val="22"/>
                <w:szCs w:val="22"/>
              </w:rPr>
              <w:t>Project</w:t>
            </w:r>
            <w:r w:rsidR="00BF1C1E" w:rsidRPr="008C1403">
              <w:rPr>
                <w:color w:val="auto"/>
                <w:sz w:val="22"/>
                <w:szCs w:val="22"/>
              </w:rPr>
              <w:t xml:space="preserve">s </w:t>
            </w:r>
            <w:r w:rsidRPr="008C1403">
              <w:rPr>
                <w:color w:val="auto"/>
                <w:sz w:val="22"/>
                <w:szCs w:val="22"/>
              </w:rPr>
              <w:t xml:space="preserve"> =</w:t>
            </w:r>
            <w:proofErr w:type="gramEnd"/>
            <w:r w:rsidRPr="008C1403">
              <w:rPr>
                <w:color w:val="auto"/>
                <w:sz w:val="22"/>
                <w:szCs w:val="22"/>
              </w:rPr>
              <w:t xml:space="preserve"> 0 </w:t>
            </w:r>
          </w:p>
          <w:p w14:paraId="3DC0CB5B" w14:textId="0FE840B2" w:rsidR="00CD3FF3" w:rsidRPr="008C1403" w:rsidRDefault="00204F77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 xml:space="preserve">1 – </w:t>
            </w:r>
            <w:proofErr w:type="gramStart"/>
            <w:r w:rsidRPr="008C1403">
              <w:rPr>
                <w:color w:val="auto"/>
                <w:sz w:val="22"/>
                <w:szCs w:val="22"/>
              </w:rPr>
              <w:t xml:space="preserve">2  </w:t>
            </w:r>
            <w:r w:rsidR="00D33780" w:rsidRPr="008C1403">
              <w:rPr>
                <w:color w:val="auto"/>
                <w:sz w:val="22"/>
                <w:szCs w:val="22"/>
              </w:rPr>
              <w:t>Projects</w:t>
            </w:r>
            <w:proofErr w:type="gramEnd"/>
            <w:r w:rsidR="00CD3FF3" w:rsidRPr="008C1403">
              <w:rPr>
                <w:color w:val="auto"/>
                <w:sz w:val="22"/>
                <w:szCs w:val="22"/>
              </w:rPr>
              <w:t xml:space="preserve"> </w:t>
            </w:r>
            <w:r w:rsidR="00042B77" w:rsidRPr="008C1403">
              <w:rPr>
                <w:color w:val="auto"/>
                <w:sz w:val="22"/>
                <w:szCs w:val="22"/>
              </w:rPr>
              <w:t xml:space="preserve">= </w:t>
            </w:r>
            <w:r w:rsidR="00491BAD" w:rsidRPr="008C1403">
              <w:rPr>
                <w:color w:val="auto"/>
                <w:sz w:val="22"/>
                <w:szCs w:val="22"/>
              </w:rPr>
              <w:t>1</w:t>
            </w:r>
            <w:r w:rsidR="00042B77" w:rsidRPr="008C1403">
              <w:rPr>
                <w:color w:val="auto"/>
                <w:sz w:val="22"/>
                <w:szCs w:val="22"/>
              </w:rPr>
              <w:t xml:space="preserve"> points </w:t>
            </w:r>
          </w:p>
          <w:p w14:paraId="52DF8E7E" w14:textId="7BEDFD75" w:rsidR="00042B77" w:rsidRPr="008C1403" w:rsidRDefault="00204F77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 xml:space="preserve">3 – </w:t>
            </w:r>
            <w:r w:rsidR="00F80F87" w:rsidRPr="008C1403">
              <w:rPr>
                <w:color w:val="auto"/>
                <w:sz w:val="22"/>
                <w:szCs w:val="22"/>
              </w:rPr>
              <w:t xml:space="preserve">4 </w:t>
            </w:r>
            <w:proofErr w:type="gramStart"/>
            <w:r w:rsidR="00D33780" w:rsidRPr="008C1403">
              <w:rPr>
                <w:color w:val="auto"/>
                <w:sz w:val="22"/>
                <w:szCs w:val="22"/>
              </w:rPr>
              <w:t xml:space="preserve">Projects </w:t>
            </w:r>
            <w:r w:rsidRPr="008C1403">
              <w:rPr>
                <w:color w:val="auto"/>
                <w:sz w:val="22"/>
                <w:szCs w:val="22"/>
              </w:rPr>
              <w:t xml:space="preserve"> </w:t>
            </w:r>
            <w:r w:rsidR="00DE3797" w:rsidRPr="008C1403">
              <w:rPr>
                <w:color w:val="auto"/>
                <w:sz w:val="22"/>
                <w:szCs w:val="22"/>
              </w:rPr>
              <w:t>=</w:t>
            </w:r>
            <w:proofErr w:type="gramEnd"/>
            <w:r w:rsidR="00DE3797" w:rsidRPr="008C1403">
              <w:rPr>
                <w:color w:val="auto"/>
                <w:sz w:val="22"/>
                <w:szCs w:val="22"/>
              </w:rPr>
              <w:t xml:space="preserve"> </w:t>
            </w:r>
            <w:r w:rsidR="00491BAD" w:rsidRPr="008C1403">
              <w:rPr>
                <w:color w:val="auto"/>
                <w:sz w:val="22"/>
                <w:szCs w:val="22"/>
              </w:rPr>
              <w:t>2</w:t>
            </w:r>
            <w:r w:rsidR="00DE3797" w:rsidRPr="008C1403">
              <w:rPr>
                <w:color w:val="auto"/>
                <w:sz w:val="22"/>
                <w:szCs w:val="22"/>
              </w:rPr>
              <w:t xml:space="preserve"> points </w:t>
            </w:r>
          </w:p>
          <w:p w14:paraId="0D0F8EB6" w14:textId="74215AB3" w:rsidR="00DE3797" w:rsidRPr="008C1403" w:rsidRDefault="00DE3797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 xml:space="preserve">5 – 6 </w:t>
            </w:r>
            <w:r w:rsidR="00D33780" w:rsidRPr="008C1403">
              <w:rPr>
                <w:color w:val="auto"/>
                <w:sz w:val="22"/>
                <w:szCs w:val="22"/>
              </w:rPr>
              <w:t>Projects</w:t>
            </w:r>
            <w:r w:rsidRPr="008C1403">
              <w:rPr>
                <w:color w:val="auto"/>
                <w:sz w:val="22"/>
                <w:szCs w:val="22"/>
              </w:rPr>
              <w:t xml:space="preserve"> = </w:t>
            </w:r>
            <w:r w:rsidR="00491BAD" w:rsidRPr="008C1403">
              <w:rPr>
                <w:color w:val="auto"/>
                <w:sz w:val="22"/>
                <w:szCs w:val="22"/>
              </w:rPr>
              <w:t>3</w:t>
            </w:r>
            <w:r w:rsidRPr="008C1403">
              <w:rPr>
                <w:color w:val="auto"/>
                <w:sz w:val="22"/>
                <w:szCs w:val="22"/>
              </w:rPr>
              <w:t xml:space="preserve"> points </w:t>
            </w:r>
          </w:p>
          <w:p w14:paraId="1BE6C623" w14:textId="31BD4652" w:rsidR="00CA5C60" w:rsidRPr="00CA5C60" w:rsidRDefault="00DE3797" w:rsidP="00CA5C60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>7</w:t>
            </w:r>
            <w:r w:rsidR="00CA5C60">
              <w:rPr>
                <w:color w:val="auto"/>
                <w:sz w:val="22"/>
                <w:szCs w:val="22"/>
              </w:rPr>
              <w:t xml:space="preserve"> - </w:t>
            </w:r>
            <w:r w:rsidR="00F55AB4" w:rsidRPr="008C1403">
              <w:rPr>
                <w:color w:val="auto"/>
                <w:sz w:val="22"/>
                <w:szCs w:val="22"/>
              </w:rPr>
              <w:t xml:space="preserve">8 </w:t>
            </w:r>
            <w:proofErr w:type="gramStart"/>
            <w:r w:rsidR="000526F4" w:rsidRPr="008C1403">
              <w:rPr>
                <w:color w:val="auto"/>
                <w:sz w:val="22"/>
                <w:szCs w:val="22"/>
              </w:rPr>
              <w:t xml:space="preserve">Projects </w:t>
            </w:r>
            <w:r w:rsidR="00F80F87" w:rsidRPr="008C1403">
              <w:rPr>
                <w:color w:val="auto"/>
                <w:sz w:val="22"/>
                <w:szCs w:val="22"/>
              </w:rPr>
              <w:t xml:space="preserve"> =</w:t>
            </w:r>
            <w:proofErr w:type="gramEnd"/>
            <w:r w:rsidR="00B30F85" w:rsidRPr="008C1403">
              <w:rPr>
                <w:color w:val="auto"/>
                <w:sz w:val="22"/>
                <w:szCs w:val="22"/>
              </w:rPr>
              <w:t xml:space="preserve"> </w:t>
            </w:r>
            <w:r w:rsidR="00491BAD" w:rsidRPr="008C1403">
              <w:rPr>
                <w:color w:val="auto"/>
                <w:sz w:val="22"/>
                <w:szCs w:val="22"/>
              </w:rPr>
              <w:t>4</w:t>
            </w:r>
            <w:r w:rsidR="00B30F85" w:rsidRPr="008C1403">
              <w:rPr>
                <w:color w:val="auto"/>
                <w:sz w:val="22"/>
                <w:szCs w:val="22"/>
              </w:rPr>
              <w:t xml:space="preserve"> points</w:t>
            </w:r>
          </w:p>
          <w:p w14:paraId="2BFAF58E" w14:textId="55A378A1" w:rsidR="00DE3797" w:rsidRPr="008C1403" w:rsidRDefault="00F55AB4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 xml:space="preserve">9 or </w:t>
            </w:r>
            <w:r w:rsidR="000526F4" w:rsidRPr="008C1403">
              <w:rPr>
                <w:color w:val="auto"/>
                <w:sz w:val="22"/>
                <w:szCs w:val="22"/>
              </w:rPr>
              <w:t>Projects</w:t>
            </w:r>
            <w:r w:rsidRPr="008C1403">
              <w:rPr>
                <w:color w:val="auto"/>
                <w:sz w:val="22"/>
                <w:szCs w:val="22"/>
              </w:rPr>
              <w:t xml:space="preserve"> = 5 Points</w:t>
            </w:r>
          </w:p>
        </w:tc>
      </w:tr>
      <w:tr w:rsidR="0016288D" w:rsidRPr="00AD3B26" w14:paraId="4BD8FCB0" w14:textId="77777777" w:rsidTr="005432EF">
        <w:trPr>
          <w:jc w:val="center"/>
        </w:trPr>
        <w:tc>
          <w:tcPr>
            <w:tcW w:w="3658" w:type="dxa"/>
            <w:shd w:val="clear" w:color="auto" w:fill="FFFFFF" w:themeFill="background1"/>
          </w:tcPr>
          <w:p w14:paraId="72CE2BF4" w14:textId="77777777" w:rsidR="0016288D" w:rsidRDefault="0016288D" w:rsidP="006D7301">
            <w:pPr>
              <w:pStyle w:val="Default"/>
              <w:spacing w:before="120" w:after="120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2. </w:t>
            </w:r>
            <w:r w:rsidR="00206E35">
              <w:rPr>
                <w:b/>
                <w:bCs/>
                <w:color w:val="auto"/>
                <w:sz w:val="22"/>
                <w:szCs w:val="22"/>
              </w:rPr>
              <w:t xml:space="preserve">Project Manager </w:t>
            </w:r>
          </w:p>
          <w:p w14:paraId="3A6E5542" w14:textId="77777777" w:rsidR="00A41061" w:rsidRDefault="00833476" w:rsidP="006D7301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CA5C60">
              <w:rPr>
                <w:sz w:val="22"/>
                <w:szCs w:val="22"/>
              </w:rPr>
              <w:t xml:space="preserve">Bachelor’s degree in </w:t>
            </w:r>
          </w:p>
          <w:p w14:paraId="1CFA4A1D" w14:textId="48FA03BD" w:rsidR="00A41061" w:rsidRDefault="00655599" w:rsidP="006D7301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33476" w:rsidRPr="00CA5C60">
              <w:rPr>
                <w:sz w:val="22"/>
                <w:szCs w:val="22"/>
              </w:rPr>
              <w:t xml:space="preserve">nformation </w:t>
            </w:r>
            <w:r>
              <w:rPr>
                <w:sz w:val="22"/>
                <w:szCs w:val="22"/>
              </w:rPr>
              <w:t>s</w:t>
            </w:r>
            <w:r w:rsidR="00833476" w:rsidRPr="00CA5C60">
              <w:rPr>
                <w:sz w:val="22"/>
                <w:szCs w:val="22"/>
              </w:rPr>
              <w:t xml:space="preserve">ystems, </w:t>
            </w:r>
            <w:r>
              <w:rPr>
                <w:sz w:val="22"/>
                <w:szCs w:val="22"/>
              </w:rPr>
              <w:t>or</w:t>
            </w:r>
            <w:r w:rsidR="003215D6">
              <w:rPr>
                <w:sz w:val="22"/>
                <w:szCs w:val="22"/>
              </w:rPr>
              <w:t xml:space="preserve"> </w:t>
            </w:r>
          </w:p>
          <w:p w14:paraId="5E067EED" w14:textId="77777777" w:rsidR="00AE32A9" w:rsidRDefault="00833476" w:rsidP="006D7301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CA5C60">
              <w:rPr>
                <w:sz w:val="22"/>
                <w:szCs w:val="22"/>
              </w:rPr>
              <w:t xml:space="preserve">Business </w:t>
            </w:r>
          </w:p>
          <w:p w14:paraId="0A8DF8F8" w14:textId="77777777" w:rsidR="00C65096" w:rsidRDefault="00833476" w:rsidP="006D7301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CA5C60">
              <w:rPr>
                <w:sz w:val="22"/>
                <w:szCs w:val="22"/>
              </w:rPr>
              <w:t>Administration, or</w:t>
            </w:r>
            <w:r w:rsidR="003215D6">
              <w:rPr>
                <w:sz w:val="22"/>
                <w:szCs w:val="22"/>
              </w:rPr>
              <w:t xml:space="preserve"> HRM </w:t>
            </w:r>
          </w:p>
          <w:p w14:paraId="77B96858" w14:textId="4A611C78" w:rsidR="003215D6" w:rsidRDefault="003215D6" w:rsidP="006D7301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  <w:r w:rsidR="00833476" w:rsidRPr="00CA5C60">
              <w:rPr>
                <w:sz w:val="22"/>
                <w:szCs w:val="22"/>
              </w:rPr>
              <w:t xml:space="preserve"> related field</w:t>
            </w:r>
            <w:r w:rsidR="009639E5" w:rsidRPr="00CA5C60">
              <w:rPr>
                <w:sz w:val="22"/>
                <w:szCs w:val="22"/>
              </w:rPr>
              <w:t xml:space="preserve">; </w:t>
            </w:r>
          </w:p>
          <w:p w14:paraId="5A47A47F" w14:textId="0394FF9D" w:rsidR="003215D6" w:rsidRDefault="00833476" w:rsidP="006D7301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CA5C60">
              <w:rPr>
                <w:sz w:val="22"/>
                <w:szCs w:val="22"/>
              </w:rPr>
              <w:t>Professional Project Management certification (e.g., PMP, PRINCE2, PMBOK)</w:t>
            </w:r>
            <w:r w:rsidR="009639E5" w:rsidRPr="00CA5C60">
              <w:rPr>
                <w:sz w:val="22"/>
                <w:szCs w:val="22"/>
              </w:rPr>
              <w:t xml:space="preserve">; </w:t>
            </w:r>
          </w:p>
          <w:p w14:paraId="358A01D0" w14:textId="77777777" w:rsidR="00AE32A9" w:rsidRDefault="00AE32A9" w:rsidP="006D7301">
            <w:pPr>
              <w:pStyle w:val="Default"/>
              <w:spacing w:before="120" w:after="120"/>
              <w:rPr>
                <w:sz w:val="22"/>
                <w:szCs w:val="22"/>
              </w:rPr>
            </w:pPr>
          </w:p>
          <w:p w14:paraId="2E67788E" w14:textId="692562AE" w:rsidR="00294253" w:rsidRDefault="00833476" w:rsidP="006D7301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CA5C60">
              <w:rPr>
                <w:sz w:val="22"/>
                <w:szCs w:val="22"/>
              </w:rPr>
              <w:t>Minimum of 5–8 years of ICT project management experience</w:t>
            </w:r>
          </w:p>
          <w:p w14:paraId="33FA4092" w14:textId="5866468F" w:rsidR="007E0BC4" w:rsidRDefault="00294253" w:rsidP="006D7301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294253">
              <w:rPr>
                <w:sz w:val="22"/>
                <w:szCs w:val="22"/>
              </w:rPr>
              <w:t xml:space="preserve">Proven </w:t>
            </w:r>
            <w:r w:rsidR="009E6513" w:rsidRPr="006746D7">
              <w:rPr>
                <w:sz w:val="22"/>
                <w:szCs w:val="22"/>
              </w:rPr>
              <w:t xml:space="preserve">8+ years’ experience </w:t>
            </w:r>
            <w:r w:rsidR="009E6513">
              <w:rPr>
                <w:sz w:val="22"/>
                <w:szCs w:val="22"/>
              </w:rPr>
              <w:t>in</w:t>
            </w:r>
            <w:r w:rsidRPr="00294253">
              <w:rPr>
                <w:sz w:val="22"/>
                <w:szCs w:val="22"/>
              </w:rPr>
              <w:t xml:space="preserve"> </w:t>
            </w:r>
            <w:r w:rsidR="009E6513">
              <w:rPr>
                <w:sz w:val="22"/>
                <w:szCs w:val="22"/>
              </w:rPr>
              <w:t>l</w:t>
            </w:r>
            <w:r w:rsidRPr="00294253">
              <w:rPr>
                <w:sz w:val="22"/>
                <w:szCs w:val="22"/>
              </w:rPr>
              <w:t>arge-scale transformation projects</w:t>
            </w:r>
            <w:r w:rsidR="007C18EC">
              <w:rPr>
                <w:sz w:val="22"/>
                <w:szCs w:val="22"/>
              </w:rPr>
              <w:t>.</w:t>
            </w:r>
          </w:p>
          <w:p w14:paraId="31CD706D" w14:textId="77777777" w:rsidR="007C18EC" w:rsidRDefault="007C18EC" w:rsidP="006D7301">
            <w:pPr>
              <w:pStyle w:val="Default"/>
              <w:spacing w:before="120" w:after="120"/>
              <w:rPr>
                <w:b/>
                <w:bCs/>
                <w:color w:val="auto"/>
                <w:sz w:val="22"/>
                <w:szCs w:val="22"/>
              </w:rPr>
            </w:pPr>
          </w:p>
          <w:p w14:paraId="07D684C5" w14:textId="669C3833" w:rsidR="00AE32A9" w:rsidRPr="005432EF" w:rsidRDefault="007E0BC4" w:rsidP="005432EF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>Please attached your CV with certified copies of qualifications</w:t>
            </w:r>
            <w:r>
              <w:rPr>
                <w:color w:val="auto"/>
                <w:sz w:val="22"/>
                <w:szCs w:val="22"/>
              </w:rPr>
              <w:t xml:space="preserve"> and contactable referees including e-mail address.</w:t>
            </w:r>
          </w:p>
        </w:tc>
        <w:tc>
          <w:tcPr>
            <w:tcW w:w="1176" w:type="dxa"/>
            <w:shd w:val="clear" w:color="auto" w:fill="FFFFFF" w:themeFill="background1"/>
          </w:tcPr>
          <w:p w14:paraId="4BB03476" w14:textId="37D6F61B" w:rsidR="0016288D" w:rsidRPr="008C1403" w:rsidRDefault="009E4C4B" w:rsidP="008A7E44">
            <w:pPr>
              <w:spacing w:before="120" w:after="120"/>
              <w:ind w:left="360"/>
            </w:pPr>
            <w:r>
              <w:t>10</w:t>
            </w:r>
          </w:p>
        </w:tc>
        <w:tc>
          <w:tcPr>
            <w:tcW w:w="4251" w:type="dxa"/>
            <w:shd w:val="clear" w:color="auto" w:fill="FFFFFF" w:themeFill="background1"/>
          </w:tcPr>
          <w:p w14:paraId="3C34420F" w14:textId="77777777" w:rsidR="0012742D" w:rsidRPr="008C1403" w:rsidRDefault="0012742D" w:rsidP="0012742D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8C1403">
              <w:rPr>
                <w:color w:val="auto"/>
                <w:sz w:val="22"/>
                <w:szCs w:val="22"/>
                <w:lang w:val="en-US"/>
              </w:rPr>
              <w:t xml:space="preserve">Experience, skills, qualifications, and practical application: </w:t>
            </w:r>
          </w:p>
          <w:p w14:paraId="3BD710E4" w14:textId="77777777" w:rsidR="0012742D" w:rsidRPr="008C1403" w:rsidRDefault="0012742D" w:rsidP="0012742D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151F49">
              <w:rPr>
                <w:color w:val="auto"/>
                <w:sz w:val="22"/>
                <w:szCs w:val="22"/>
              </w:rPr>
              <w:t>No Experience = 0</w:t>
            </w:r>
          </w:p>
          <w:p w14:paraId="44AFD3B1" w14:textId="77777777" w:rsidR="0012742D" w:rsidRPr="008C1403" w:rsidRDefault="0012742D" w:rsidP="0012742D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 xml:space="preserve">1 – 2   years = 1 points </w:t>
            </w:r>
          </w:p>
          <w:p w14:paraId="2859177A" w14:textId="77777777" w:rsidR="0012742D" w:rsidRPr="008C1403" w:rsidRDefault="0012742D" w:rsidP="0012742D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 xml:space="preserve">3 – 4 years = 2 points </w:t>
            </w:r>
          </w:p>
          <w:p w14:paraId="7CE6658E" w14:textId="77777777" w:rsidR="0012742D" w:rsidRPr="008C1403" w:rsidRDefault="0012742D" w:rsidP="0012742D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 xml:space="preserve">5 – 6 years = </w:t>
            </w:r>
            <w:proofErr w:type="gramStart"/>
            <w:r w:rsidRPr="008C1403">
              <w:rPr>
                <w:color w:val="auto"/>
                <w:sz w:val="22"/>
                <w:szCs w:val="22"/>
              </w:rPr>
              <w:t>3  points</w:t>
            </w:r>
            <w:proofErr w:type="gramEnd"/>
            <w:r w:rsidRPr="008C1403">
              <w:rPr>
                <w:color w:val="auto"/>
                <w:sz w:val="22"/>
                <w:szCs w:val="22"/>
              </w:rPr>
              <w:t xml:space="preserve"> </w:t>
            </w:r>
          </w:p>
          <w:p w14:paraId="5E5CC947" w14:textId="77777777" w:rsidR="00685D55" w:rsidRDefault="0012742D" w:rsidP="0012742D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 xml:space="preserve">7-8 = years = </w:t>
            </w:r>
            <w:proofErr w:type="gramStart"/>
            <w:r w:rsidRPr="008C1403">
              <w:rPr>
                <w:color w:val="auto"/>
                <w:sz w:val="22"/>
                <w:szCs w:val="22"/>
              </w:rPr>
              <w:t>4  points</w:t>
            </w:r>
            <w:proofErr w:type="gramEnd"/>
          </w:p>
          <w:p w14:paraId="41D963DD" w14:textId="733F4C3E" w:rsidR="0016288D" w:rsidRPr="00685D55" w:rsidRDefault="0012742D" w:rsidP="0012742D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685D55">
              <w:rPr>
                <w:color w:val="auto"/>
                <w:sz w:val="22"/>
                <w:szCs w:val="22"/>
              </w:rPr>
              <w:t>9 and more = 5 Points</w:t>
            </w:r>
          </w:p>
        </w:tc>
      </w:tr>
      <w:tr w:rsidR="00B30F85" w:rsidRPr="00AD3B26" w14:paraId="04BD63BE" w14:textId="77777777" w:rsidTr="00FE41A0">
        <w:tblPrEx>
          <w:jc w:val="left"/>
        </w:tblPrEx>
        <w:tc>
          <w:tcPr>
            <w:tcW w:w="3658" w:type="dxa"/>
          </w:tcPr>
          <w:p w14:paraId="25CDB529" w14:textId="152DD9BB" w:rsidR="00104E55" w:rsidRPr="008C1403" w:rsidRDefault="00E953AC" w:rsidP="006D7301">
            <w:pPr>
              <w:pStyle w:val="Default"/>
              <w:spacing w:before="120" w:after="120"/>
              <w:rPr>
                <w:b/>
                <w:bCs/>
                <w:color w:val="auto"/>
                <w:sz w:val="22"/>
                <w:szCs w:val="22"/>
              </w:rPr>
            </w:pPr>
            <w:r w:rsidRPr="008C1403">
              <w:rPr>
                <w:b/>
                <w:bCs/>
                <w:color w:val="auto"/>
                <w:sz w:val="22"/>
                <w:szCs w:val="22"/>
              </w:rPr>
              <w:lastRenderedPageBreak/>
              <w:t>2</w:t>
            </w:r>
            <w:r w:rsidR="009909D1"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777929" w:rsidRPr="008C1403">
              <w:rPr>
                <w:b/>
                <w:bCs/>
                <w:color w:val="auto"/>
                <w:sz w:val="22"/>
                <w:szCs w:val="22"/>
              </w:rPr>
              <w:t xml:space="preserve">Professional Technical </w:t>
            </w:r>
            <w:r w:rsidR="00104E55" w:rsidRPr="008C1403">
              <w:rPr>
                <w:b/>
                <w:bCs/>
                <w:color w:val="auto"/>
                <w:sz w:val="22"/>
                <w:szCs w:val="22"/>
              </w:rPr>
              <w:t xml:space="preserve">Staff Requirements </w:t>
            </w:r>
          </w:p>
          <w:p w14:paraId="69BA61C4" w14:textId="22258F09" w:rsidR="00B30F85" w:rsidRPr="008C1403" w:rsidRDefault="00167F9C" w:rsidP="00D82E0E">
            <w:pPr>
              <w:pStyle w:val="Default"/>
              <w:spacing w:before="120" w:after="12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Change </w:t>
            </w:r>
            <w:r w:rsidR="005432EF">
              <w:rPr>
                <w:b/>
                <w:bCs/>
                <w:color w:val="auto"/>
                <w:sz w:val="22"/>
                <w:szCs w:val="22"/>
              </w:rPr>
              <w:t>Lead Consultant</w:t>
            </w:r>
            <w:r w:rsidR="005432EF" w:rsidRPr="008C1403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0ADC855C" w14:textId="77777777" w:rsidR="003E40A7" w:rsidRDefault="007E0BC4" w:rsidP="005432EF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CA5C60">
              <w:rPr>
                <w:sz w:val="22"/>
                <w:szCs w:val="22"/>
              </w:rPr>
              <w:t>Bachelor’s</w:t>
            </w:r>
            <w:r w:rsidR="002D2D57" w:rsidRPr="00CA5C60">
              <w:rPr>
                <w:sz w:val="22"/>
                <w:szCs w:val="22"/>
              </w:rPr>
              <w:t xml:space="preserve"> </w:t>
            </w:r>
            <w:r w:rsidRPr="00CA5C60">
              <w:rPr>
                <w:sz w:val="22"/>
                <w:szCs w:val="22"/>
              </w:rPr>
              <w:t xml:space="preserve">degree in </w:t>
            </w:r>
            <w:r w:rsidR="00575BD3">
              <w:rPr>
                <w:sz w:val="22"/>
                <w:szCs w:val="22"/>
              </w:rPr>
              <w:t>information systems, or Business Administration</w:t>
            </w:r>
            <w:r w:rsidR="003E40A7">
              <w:rPr>
                <w:sz w:val="22"/>
                <w:szCs w:val="22"/>
              </w:rPr>
              <w:t>, or HRM or related field.</w:t>
            </w:r>
          </w:p>
          <w:p w14:paraId="052AE8F3" w14:textId="77777777" w:rsidR="0056113D" w:rsidRDefault="007E0BC4" w:rsidP="005432EF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CA5C60">
              <w:rPr>
                <w:sz w:val="22"/>
                <w:szCs w:val="22"/>
              </w:rPr>
              <w:t xml:space="preserve">Postgraduate qualification in Change Management or ICT Strategy (preferred); </w:t>
            </w:r>
          </w:p>
          <w:p w14:paraId="1972B85C" w14:textId="77777777" w:rsidR="0056113D" w:rsidRDefault="0056113D" w:rsidP="005432EF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</w:p>
          <w:p w14:paraId="2E758091" w14:textId="5A376035" w:rsidR="007E0BC4" w:rsidRDefault="007E0BC4" w:rsidP="005432EF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CA5C60">
              <w:rPr>
                <w:sz w:val="22"/>
                <w:szCs w:val="22"/>
              </w:rPr>
              <w:t xml:space="preserve">Certification in Change Management methodologies (e.g., </w:t>
            </w:r>
            <w:proofErr w:type="spellStart"/>
            <w:r w:rsidRPr="00CA5C60">
              <w:rPr>
                <w:sz w:val="22"/>
                <w:szCs w:val="22"/>
              </w:rPr>
              <w:t>Prosci</w:t>
            </w:r>
            <w:proofErr w:type="spellEnd"/>
            <w:r w:rsidRPr="00CA5C60">
              <w:rPr>
                <w:sz w:val="22"/>
                <w:szCs w:val="22"/>
              </w:rPr>
              <w:t>, APMG Change Management)</w:t>
            </w:r>
          </w:p>
          <w:p w14:paraId="56C4D15D" w14:textId="77777777" w:rsidR="0056113D" w:rsidRPr="00CA5C60" w:rsidRDefault="0056113D" w:rsidP="005432EF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</w:p>
          <w:p w14:paraId="6A6D2A79" w14:textId="5FEDCB8A" w:rsidR="007E0BC4" w:rsidRDefault="007E0BC4" w:rsidP="007E0BC4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7E0BC4">
              <w:rPr>
                <w:color w:val="auto"/>
                <w:sz w:val="22"/>
                <w:szCs w:val="22"/>
                <w:lang w:val="en-US"/>
              </w:rPr>
              <w:t>Minimum of 8</w:t>
            </w:r>
            <w:r w:rsidR="00CA5C60">
              <w:rPr>
                <w:color w:val="auto"/>
                <w:sz w:val="22"/>
                <w:szCs w:val="22"/>
                <w:lang w:val="en-US"/>
              </w:rPr>
              <w:t xml:space="preserve"> +</w:t>
            </w:r>
            <w:r w:rsidRPr="007E0BC4">
              <w:rPr>
                <w:color w:val="auto"/>
                <w:sz w:val="22"/>
                <w:szCs w:val="22"/>
                <w:lang w:val="en-US"/>
              </w:rPr>
              <w:t xml:space="preserve"> years of experience in leading large-scale change within ICT environments</w:t>
            </w:r>
            <w:r w:rsidR="006746D7"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75C786CB" w14:textId="77777777" w:rsidR="00F5065C" w:rsidRPr="008C1403" w:rsidRDefault="00F5065C" w:rsidP="00D82E0E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</w:rPr>
            </w:pPr>
          </w:p>
          <w:p w14:paraId="570B1432" w14:textId="2FBCB4ED" w:rsidR="009568D4" w:rsidRPr="008C1403" w:rsidRDefault="009568D4" w:rsidP="00D82E0E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</w:rPr>
            </w:pPr>
            <w:bookmarkStart w:id="1" w:name="_Hlk195619767"/>
            <w:r w:rsidRPr="008C1403">
              <w:rPr>
                <w:color w:val="auto"/>
                <w:sz w:val="22"/>
                <w:szCs w:val="22"/>
              </w:rPr>
              <w:t xml:space="preserve">Please </w:t>
            </w:r>
            <w:r w:rsidR="002C2E53" w:rsidRPr="008C1403">
              <w:rPr>
                <w:color w:val="auto"/>
                <w:sz w:val="22"/>
                <w:szCs w:val="22"/>
              </w:rPr>
              <w:t>attached your CV with certified copies of qualifications</w:t>
            </w:r>
            <w:r w:rsidR="000D00BB">
              <w:rPr>
                <w:color w:val="auto"/>
                <w:sz w:val="22"/>
                <w:szCs w:val="22"/>
              </w:rPr>
              <w:t xml:space="preserve"> and contactable referees including e-mail address.</w:t>
            </w:r>
            <w:bookmarkEnd w:id="1"/>
          </w:p>
        </w:tc>
        <w:tc>
          <w:tcPr>
            <w:tcW w:w="1176" w:type="dxa"/>
          </w:tcPr>
          <w:p w14:paraId="5F129F60" w14:textId="074D2D40" w:rsidR="00B30F85" w:rsidRPr="008C1403" w:rsidRDefault="008C1403" w:rsidP="008A7E44">
            <w:pPr>
              <w:spacing w:before="120" w:after="120"/>
              <w:ind w:left="360"/>
            </w:pPr>
            <w:r w:rsidRPr="008C1403">
              <w:t>1</w:t>
            </w:r>
            <w:r w:rsidR="009E4C4B">
              <w:t>0</w:t>
            </w:r>
          </w:p>
        </w:tc>
        <w:tc>
          <w:tcPr>
            <w:tcW w:w="4251" w:type="dxa"/>
          </w:tcPr>
          <w:p w14:paraId="27874EBE" w14:textId="58E4BAE9" w:rsidR="00901618" w:rsidRPr="008C1403" w:rsidRDefault="00863458" w:rsidP="00863458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8C1403">
              <w:rPr>
                <w:color w:val="auto"/>
                <w:sz w:val="22"/>
                <w:szCs w:val="22"/>
                <w:lang w:val="en-US"/>
              </w:rPr>
              <w:t>Experience, skills, qualifications, and practical application</w:t>
            </w:r>
            <w:r w:rsidR="00757869" w:rsidRPr="008C1403">
              <w:rPr>
                <w:color w:val="auto"/>
                <w:sz w:val="22"/>
                <w:szCs w:val="22"/>
                <w:lang w:val="en-US"/>
              </w:rPr>
              <w:t>:</w:t>
            </w:r>
            <w:r w:rsidRPr="008C1403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6256EB32" w14:textId="48DA18E9" w:rsidR="00AD2487" w:rsidRPr="008C1403" w:rsidRDefault="00E87953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151F49">
              <w:rPr>
                <w:color w:val="auto"/>
                <w:sz w:val="22"/>
                <w:szCs w:val="22"/>
              </w:rPr>
              <w:t xml:space="preserve">No Experience </w:t>
            </w:r>
            <w:r w:rsidR="00585882" w:rsidRPr="00151F49">
              <w:rPr>
                <w:color w:val="auto"/>
                <w:sz w:val="22"/>
                <w:szCs w:val="22"/>
              </w:rPr>
              <w:t xml:space="preserve">= </w:t>
            </w:r>
            <w:r w:rsidR="00F47F8F" w:rsidRPr="00151F49">
              <w:rPr>
                <w:color w:val="auto"/>
                <w:sz w:val="22"/>
                <w:szCs w:val="22"/>
              </w:rPr>
              <w:t>0</w:t>
            </w:r>
          </w:p>
          <w:p w14:paraId="0E1DACCB" w14:textId="56931F13" w:rsidR="004420D6" w:rsidRPr="008C1403" w:rsidRDefault="004420D6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 xml:space="preserve">1 – 2   years = </w:t>
            </w:r>
            <w:r w:rsidR="00F47F8F" w:rsidRPr="008C1403">
              <w:rPr>
                <w:color w:val="auto"/>
                <w:sz w:val="22"/>
                <w:szCs w:val="22"/>
              </w:rPr>
              <w:t>1</w:t>
            </w:r>
            <w:r w:rsidRPr="008C1403">
              <w:rPr>
                <w:color w:val="auto"/>
                <w:sz w:val="22"/>
                <w:szCs w:val="22"/>
              </w:rPr>
              <w:t xml:space="preserve"> points </w:t>
            </w:r>
          </w:p>
          <w:p w14:paraId="237AA5CA" w14:textId="651BF417" w:rsidR="004420D6" w:rsidRPr="008C1403" w:rsidRDefault="004420D6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 xml:space="preserve">3 – 4 years = </w:t>
            </w:r>
            <w:r w:rsidR="00F47F8F" w:rsidRPr="008C1403">
              <w:rPr>
                <w:color w:val="auto"/>
                <w:sz w:val="22"/>
                <w:szCs w:val="22"/>
              </w:rPr>
              <w:t xml:space="preserve">2 </w:t>
            </w:r>
            <w:r w:rsidRPr="008C1403">
              <w:rPr>
                <w:color w:val="auto"/>
                <w:sz w:val="22"/>
                <w:szCs w:val="22"/>
              </w:rPr>
              <w:t xml:space="preserve">points </w:t>
            </w:r>
          </w:p>
          <w:p w14:paraId="3336F925" w14:textId="7C700E89" w:rsidR="004420D6" w:rsidRPr="008C1403" w:rsidRDefault="004420D6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 xml:space="preserve">5 – 6 years = </w:t>
            </w:r>
            <w:proofErr w:type="gramStart"/>
            <w:r w:rsidR="00F47F8F" w:rsidRPr="008C1403">
              <w:rPr>
                <w:color w:val="auto"/>
                <w:sz w:val="22"/>
                <w:szCs w:val="22"/>
              </w:rPr>
              <w:t xml:space="preserve">3 </w:t>
            </w:r>
            <w:r w:rsidRPr="008C1403">
              <w:rPr>
                <w:color w:val="auto"/>
                <w:sz w:val="22"/>
                <w:szCs w:val="22"/>
              </w:rPr>
              <w:t xml:space="preserve"> points</w:t>
            </w:r>
            <w:proofErr w:type="gramEnd"/>
            <w:r w:rsidRPr="008C1403">
              <w:rPr>
                <w:color w:val="auto"/>
                <w:sz w:val="22"/>
                <w:szCs w:val="22"/>
              </w:rPr>
              <w:t xml:space="preserve"> </w:t>
            </w:r>
          </w:p>
          <w:p w14:paraId="48E5F4F8" w14:textId="3BFC928F" w:rsidR="00A7634B" w:rsidRPr="008C1403" w:rsidRDefault="004420D6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>7</w:t>
            </w:r>
            <w:r w:rsidR="008A3180" w:rsidRPr="008C1403">
              <w:rPr>
                <w:color w:val="auto"/>
                <w:sz w:val="22"/>
                <w:szCs w:val="22"/>
              </w:rPr>
              <w:t>-8</w:t>
            </w:r>
            <w:r w:rsidRPr="008C1403">
              <w:rPr>
                <w:color w:val="auto"/>
                <w:sz w:val="22"/>
                <w:szCs w:val="22"/>
              </w:rPr>
              <w:t xml:space="preserve"> =</w:t>
            </w:r>
            <w:r w:rsidR="0001675D" w:rsidRPr="008C1403">
              <w:rPr>
                <w:color w:val="auto"/>
                <w:sz w:val="22"/>
                <w:szCs w:val="22"/>
              </w:rPr>
              <w:t xml:space="preserve"> years </w:t>
            </w:r>
            <w:r w:rsidR="007D28AE" w:rsidRPr="008C1403">
              <w:rPr>
                <w:color w:val="auto"/>
                <w:sz w:val="22"/>
                <w:szCs w:val="22"/>
              </w:rPr>
              <w:t xml:space="preserve">= </w:t>
            </w:r>
            <w:proofErr w:type="gramStart"/>
            <w:r w:rsidR="00F47F8F" w:rsidRPr="008C1403">
              <w:rPr>
                <w:color w:val="auto"/>
                <w:sz w:val="22"/>
                <w:szCs w:val="22"/>
              </w:rPr>
              <w:t xml:space="preserve">4 </w:t>
            </w:r>
            <w:r w:rsidRPr="008C1403">
              <w:rPr>
                <w:color w:val="auto"/>
                <w:sz w:val="22"/>
                <w:szCs w:val="22"/>
              </w:rPr>
              <w:t xml:space="preserve"> points</w:t>
            </w:r>
            <w:proofErr w:type="gramEnd"/>
          </w:p>
          <w:p w14:paraId="6878FE37" w14:textId="0ADA84FB" w:rsidR="00F47F8F" w:rsidRPr="008C1403" w:rsidRDefault="00B85917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8C1403">
              <w:rPr>
                <w:color w:val="auto"/>
                <w:sz w:val="22"/>
                <w:szCs w:val="22"/>
              </w:rPr>
              <w:t xml:space="preserve">9 and more </w:t>
            </w:r>
            <w:r w:rsidR="00D9364A" w:rsidRPr="008C1403">
              <w:rPr>
                <w:color w:val="auto"/>
                <w:sz w:val="22"/>
                <w:szCs w:val="22"/>
              </w:rPr>
              <w:t xml:space="preserve">= 5 Points </w:t>
            </w:r>
          </w:p>
        </w:tc>
      </w:tr>
      <w:tr w:rsidR="00CA38FA" w:rsidRPr="00AD3B26" w14:paraId="2A2CBF14" w14:textId="77777777" w:rsidTr="00FE41A0">
        <w:tblPrEx>
          <w:jc w:val="left"/>
        </w:tblPrEx>
        <w:tc>
          <w:tcPr>
            <w:tcW w:w="3658" w:type="dxa"/>
          </w:tcPr>
          <w:p w14:paraId="530D1D80" w14:textId="411C27AA" w:rsidR="00CA38FA" w:rsidRPr="00617FF5" w:rsidRDefault="00167F9C" w:rsidP="00D82E0E">
            <w:pPr>
              <w:pStyle w:val="Default"/>
              <w:spacing w:before="120" w:after="12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Change Management Specialist</w:t>
            </w:r>
            <w:r w:rsidR="005432EF">
              <w:rPr>
                <w:b/>
                <w:bCs/>
                <w:color w:val="auto"/>
                <w:sz w:val="22"/>
                <w:szCs w:val="22"/>
              </w:rPr>
              <w:t>/Consultant</w:t>
            </w:r>
            <w:r w:rsidR="00541D93">
              <w:rPr>
                <w:b/>
                <w:bCs/>
                <w:color w:val="auto"/>
                <w:sz w:val="22"/>
                <w:szCs w:val="22"/>
              </w:rPr>
              <w:t>.</w:t>
            </w:r>
          </w:p>
          <w:p w14:paraId="43AB2B2B" w14:textId="77777777" w:rsidR="0067497B" w:rsidRDefault="00531794" w:rsidP="005432EF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9E4C4B">
              <w:rPr>
                <w:sz w:val="22"/>
                <w:szCs w:val="22"/>
              </w:rPr>
              <w:t xml:space="preserve">Bachelor’s degree in </w:t>
            </w:r>
            <w:r w:rsidR="001561E6">
              <w:rPr>
                <w:sz w:val="22"/>
                <w:szCs w:val="22"/>
              </w:rPr>
              <w:t>information systems</w:t>
            </w:r>
            <w:r w:rsidR="006A05A6">
              <w:rPr>
                <w:sz w:val="22"/>
                <w:szCs w:val="22"/>
              </w:rPr>
              <w:t xml:space="preserve">, or Business Administration, or HRM or </w:t>
            </w:r>
            <w:r w:rsidRPr="009E4C4B">
              <w:rPr>
                <w:sz w:val="22"/>
                <w:szCs w:val="22"/>
              </w:rPr>
              <w:t xml:space="preserve">related field; </w:t>
            </w:r>
          </w:p>
          <w:p w14:paraId="618F17BF" w14:textId="77777777" w:rsidR="0067497B" w:rsidRDefault="0067497B" w:rsidP="005432EF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</w:p>
          <w:p w14:paraId="0AEB9EA8" w14:textId="77777777" w:rsidR="0067497B" w:rsidRDefault="00531794" w:rsidP="005432EF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9E4C4B">
              <w:rPr>
                <w:sz w:val="22"/>
                <w:szCs w:val="22"/>
              </w:rPr>
              <w:t xml:space="preserve">Certification in Change Management (e.g., </w:t>
            </w:r>
            <w:proofErr w:type="spellStart"/>
            <w:r w:rsidRPr="009E4C4B">
              <w:rPr>
                <w:sz w:val="22"/>
                <w:szCs w:val="22"/>
              </w:rPr>
              <w:t>Prosci</w:t>
            </w:r>
            <w:proofErr w:type="spellEnd"/>
            <w:r w:rsidRPr="009E4C4B">
              <w:rPr>
                <w:sz w:val="22"/>
                <w:szCs w:val="22"/>
              </w:rPr>
              <w:t>, APMG)</w:t>
            </w:r>
            <w:r w:rsidR="0061386C" w:rsidRPr="009E4C4B">
              <w:rPr>
                <w:sz w:val="22"/>
                <w:szCs w:val="22"/>
              </w:rPr>
              <w:t xml:space="preserve">; </w:t>
            </w:r>
          </w:p>
          <w:p w14:paraId="098A7668" w14:textId="0C323A86" w:rsidR="00531794" w:rsidRPr="009E4C4B" w:rsidRDefault="00531794" w:rsidP="005432EF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9E4C4B">
              <w:rPr>
                <w:sz w:val="22"/>
                <w:szCs w:val="22"/>
              </w:rPr>
              <w:t>3–5 years of experience in organizational change support or similar roles</w:t>
            </w:r>
          </w:p>
          <w:p w14:paraId="407841C3" w14:textId="77777777" w:rsidR="00677304" w:rsidRDefault="00677304" w:rsidP="005432EF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</w:p>
          <w:p w14:paraId="1FED3426" w14:textId="2092F2C5" w:rsidR="00531794" w:rsidRPr="009E4C4B" w:rsidRDefault="00531794" w:rsidP="005432EF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9E4C4B">
              <w:rPr>
                <w:sz w:val="22"/>
                <w:szCs w:val="22"/>
              </w:rPr>
              <w:t>Strong facilitation, communication, and interpersonal skills</w:t>
            </w:r>
          </w:p>
          <w:p w14:paraId="5261B2CA" w14:textId="6CCBBAA9" w:rsidR="00B026DC" w:rsidRPr="009E4C4B" w:rsidRDefault="00B026DC" w:rsidP="00B7611C">
            <w:pPr>
              <w:pStyle w:val="TableParagraph"/>
              <w:tabs>
                <w:tab w:val="left" w:pos="828"/>
              </w:tabs>
              <w:spacing w:before="13" w:line="350" w:lineRule="auto"/>
              <w:ind w:right="98"/>
            </w:pPr>
            <w:r w:rsidRPr="009E4C4B">
              <w:t>Management (ACMP)</w:t>
            </w:r>
          </w:p>
          <w:p w14:paraId="5A0D0691" w14:textId="77777777" w:rsidR="00F56CF0" w:rsidRDefault="00F56CF0" w:rsidP="00D82E0E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</w:rPr>
            </w:pPr>
          </w:p>
          <w:p w14:paraId="5737FC6D" w14:textId="3369F3A9" w:rsidR="00F56CF0" w:rsidRDefault="000D00BB" w:rsidP="00D82E0E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</w:rPr>
            </w:pPr>
            <w:r w:rsidRPr="000D00BB">
              <w:rPr>
                <w:color w:val="auto"/>
                <w:sz w:val="22"/>
                <w:szCs w:val="22"/>
              </w:rPr>
              <w:lastRenderedPageBreak/>
              <w:t>Please attached your CV with certified copies of qualifications and contactable referees including e-mail address.</w:t>
            </w:r>
          </w:p>
        </w:tc>
        <w:tc>
          <w:tcPr>
            <w:tcW w:w="1176" w:type="dxa"/>
          </w:tcPr>
          <w:p w14:paraId="19DBBD50" w14:textId="075FE728" w:rsidR="00CA38FA" w:rsidRDefault="00AA10D4" w:rsidP="00D82E0E">
            <w:pPr>
              <w:spacing w:before="120" w:after="120"/>
              <w:ind w:left="360"/>
            </w:pPr>
            <w:r>
              <w:lastRenderedPageBreak/>
              <w:t>1</w:t>
            </w:r>
            <w:r w:rsidR="009E4C4B">
              <w:t>0</w:t>
            </w:r>
          </w:p>
        </w:tc>
        <w:tc>
          <w:tcPr>
            <w:tcW w:w="4251" w:type="dxa"/>
          </w:tcPr>
          <w:p w14:paraId="5B656683" w14:textId="77777777" w:rsidR="002C2E53" w:rsidRPr="00944290" w:rsidRDefault="002C2E53" w:rsidP="002C2E53">
            <w:pPr>
              <w:pStyle w:val="Default"/>
              <w:spacing w:before="120" w:after="120"/>
              <w:jc w:val="both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944290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Experience, skills, qualifications, and practical application: </w:t>
            </w:r>
          </w:p>
          <w:p w14:paraId="5C1A896D" w14:textId="1F29B6B6" w:rsidR="002C2E53" w:rsidRDefault="002C2E53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151F49">
              <w:rPr>
                <w:color w:val="auto"/>
                <w:sz w:val="22"/>
                <w:szCs w:val="22"/>
              </w:rPr>
              <w:t>No Experience = 0</w:t>
            </w:r>
          </w:p>
          <w:p w14:paraId="011712A3" w14:textId="5C1CF9FC" w:rsidR="002C2E53" w:rsidRDefault="002C2E53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BB302D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years = 1 points </w:t>
            </w:r>
          </w:p>
          <w:p w14:paraId="6D32AA3D" w14:textId="4894A44F" w:rsidR="002C2E53" w:rsidRDefault="00B227DC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 xml:space="preserve">2 </w:t>
            </w:r>
            <w:r w:rsidR="002C2E53">
              <w:rPr>
                <w:color w:val="auto"/>
                <w:sz w:val="22"/>
                <w:szCs w:val="22"/>
              </w:rPr>
              <w:t xml:space="preserve"> years</w:t>
            </w:r>
            <w:proofErr w:type="gramEnd"/>
            <w:r w:rsidR="002C2E53">
              <w:rPr>
                <w:color w:val="auto"/>
                <w:sz w:val="22"/>
                <w:szCs w:val="22"/>
              </w:rPr>
              <w:t xml:space="preserve"> = 2 points </w:t>
            </w:r>
          </w:p>
          <w:p w14:paraId="4BB9DAC0" w14:textId="31DFE0DE" w:rsidR="002C2E53" w:rsidRDefault="00B227DC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 </w:t>
            </w:r>
            <w:r w:rsidR="002C2E53">
              <w:rPr>
                <w:color w:val="auto"/>
                <w:sz w:val="22"/>
                <w:szCs w:val="22"/>
              </w:rPr>
              <w:t xml:space="preserve">years = </w:t>
            </w:r>
            <w:proofErr w:type="gramStart"/>
            <w:r w:rsidR="002C2E53">
              <w:rPr>
                <w:color w:val="auto"/>
                <w:sz w:val="22"/>
                <w:szCs w:val="22"/>
              </w:rPr>
              <w:t>3  points</w:t>
            </w:r>
            <w:proofErr w:type="gramEnd"/>
            <w:r w:rsidR="002C2E53">
              <w:rPr>
                <w:color w:val="auto"/>
                <w:sz w:val="22"/>
                <w:szCs w:val="22"/>
              </w:rPr>
              <w:t xml:space="preserve"> </w:t>
            </w:r>
          </w:p>
          <w:p w14:paraId="3409CF0B" w14:textId="18AD2BDB" w:rsidR="002C2E53" w:rsidRDefault="00BB302D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 years </w:t>
            </w:r>
            <w:r w:rsidR="00A16F39">
              <w:rPr>
                <w:color w:val="auto"/>
                <w:sz w:val="22"/>
                <w:szCs w:val="22"/>
              </w:rPr>
              <w:t xml:space="preserve">= 4 </w:t>
            </w:r>
            <w:r w:rsidR="002C2E53">
              <w:rPr>
                <w:color w:val="auto"/>
                <w:sz w:val="22"/>
                <w:szCs w:val="22"/>
              </w:rPr>
              <w:t>points</w:t>
            </w:r>
          </w:p>
          <w:p w14:paraId="36558BEF" w14:textId="36D47317" w:rsidR="00B227DC" w:rsidRDefault="00BB302D" w:rsidP="00151F49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A16F39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Years </w:t>
            </w:r>
            <w:r w:rsidR="00A16F39">
              <w:rPr>
                <w:color w:val="auto"/>
                <w:sz w:val="22"/>
                <w:szCs w:val="22"/>
              </w:rPr>
              <w:t>= 5 points</w:t>
            </w:r>
          </w:p>
          <w:p w14:paraId="7AC21552" w14:textId="05D8736D" w:rsidR="00BB302D" w:rsidRDefault="00BB302D" w:rsidP="00430715">
            <w:pPr>
              <w:pStyle w:val="Default"/>
              <w:spacing w:before="120" w:after="120"/>
              <w:ind w:left="707"/>
              <w:jc w:val="both"/>
              <w:rPr>
                <w:color w:val="auto"/>
                <w:sz w:val="22"/>
                <w:szCs w:val="22"/>
              </w:rPr>
            </w:pPr>
          </w:p>
          <w:p w14:paraId="1DFA6621" w14:textId="71564615" w:rsidR="00CA38FA" w:rsidRDefault="00CA38FA" w:rsidP="00593440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8B4374" w:rsidRPr="00AD3B26" w14:paraId="4F9EFE55" w14:textId="77777777" w:rsidTr="00FE41A0">
        <w:tblPrEx>
          <w:jc w:val="left"/>
        </w:tblPrEx>
        <w:tc>
          <w:tcPr>
            <w:tcW w:w="3658" w:type="dxa"/>
          </w:tcPr>
          <w:p w14:paraId="4398FC7B" w14:textId="6638DC50" w:rsidR="00644AA9" w:rsidRPr="00B7611C" w:rsidRDefault="00E953AC" w:rsidP="00D82E0E">
            <w:pPr>
              <w:tabs>
                <w:tab w:val="left" w:pos="1397"/>
              </w:tabs>
              <w:spacing w:before="2" w:line="360" w:lineRule="auto"/>
              <w:rPr>
                <w:b/>
                <w:bCs/>
              </w:rPr>
            </w:pPr>
            <w:r w:rsidRPr="00B7611C">
              <w:rPr>
                <w:b/>
                <w:bCs/>
              </w:rPr>
              <w:t>3</w:t>
            </w:r>
            <w:r w:rsidR="009909D1">
              <w:rPr>
                <w:b/>
                <w:bCs/>
              </w:rPr>
              <w:t>.</w:t>
            </w:r>
            <w:r w:rsidRPr="00B7611C">
              <w:rPr>
                <w:b/>
                <w:bCs/>
              </w:rPr>
              <w:t xml:space="preserve"> </w:t>
            </w:r>
            <w:r w:rsidR="00B30CEE" w:rsidRPr="00B7611C">
              <w:rPr>
                <w:b/>
                <w:bCs/>
              </w:rPr>
              <w:t xml:space="preserve">Change Management </w:t>
            </w:r>
            <w:r w:rsidR="008E31A7" w:rsidRPr="00B7611C">
              <w:rPr>
                <w:b/>
                <w:bCs/>
              </w:rPr>
              <w:t xml:space="preserve">Methodology </w:t>
            </w:r>
          </w:p>
          <w:p w14:paraId="6158F261" w14:textId="5DCDCD43" w:rsidR="001C6D60" w:rsidRPr="00190C5A" w:rsidRDefault="00190C5A" w:rsidP="0042103C">
            <w:pPr>
              <w:tabs>
                <w:tab w:val="left" w:pos="1397"/>
              </w:tabs>
              <w:spacing w:before="2" w:line="360" w:lineRule="auto"/>
            </w:pPr>
            <w:r>
              <w:t xml:space="preserve">3.1 </w:t>
            </w:r>
            <w:r w:rsidR="001C6D60" w:rsidRPr="00190C5A">
              <w:t>Change Readiness Assessment</w:t>
            </w:r>
          </w:p>
          <w:p w14:paraId="2C575F23" w14:textId="1D4594EF" w:rsidR="001C6D60" w:rsidRPr="0042103C" w:rsidRDefault="00F050A1" w:rsidP="00D82E0E">
            <w:pPr>
              <w:tabs>
                <w:tab w:val="left" w:pos="1397"/>
              </w:tabs>
              <w:spacing w:before="2" w:line="360" w:lineRule="auto"/>
            </w:pPr>
            <w:r w:rsidRPr="0042103C">
              <w:t xml:space="preserve">3.2 </w:t>
            </w:r>
            <w:r w:rsidR="001C6D60" w:rsidRPr="0042103C">
              <w:t>Change Management Strategy</w:t>
            </w:r>
          </w:p>
          <w:p w14:paraId="2EE98AC5" w14:textId="7BDD189B" w:rsidR="001C6D60" w:rsidRPr="0042103C" w:rsidRDefault="00F050A1" w:rsidP="00D82E0E">
            <w:pPr>
              <w:tabs>
                <w:tab w:val="left" w:pos="1397"/>
              </w:tabs>
              <w:spacing w:before="138"/>
            </w:pPr>
            <w:r w:rsidRPr="0042103C">
              <w:t xml:space="preserve">3.3 </w:t>
            </w:r>
            <w:r w:rsidR="001C6D60" w:rsidRPr="0042103C">
              <w:t>Change Management Governance Framework</w:t>
            </w:r>
          </w:p>
          <w:p w14:paraId="507D853A" w14:textId="519B40C7" w:rsidR="001C6D60" w:rsidRPr="0042103C" w:rsidRDefault="00F050A1" w:rsidP="00D82E0E">
            <w:pPr>
              <w:tabs>
                <w:tab w:val="left" w:pos="1397"/>
              </w:tabs>
              <w:spacing w:before="138"/>
            </w:pPr>
            <w:r w:rsidRPr="0042103C">
              <w:t xml:space="preserve">3.4 </w:t>
            </w:r>
            <w:r w:rsidR="001C6D60" w:rsidRPr="0042103C">
              <w:t>Change Management Procedures/Guidelines and Tools</w:t>
            </w:r>
          </w:p>
          <w:p w14:paraId="7A6CDDDB" w14:textId="03AE6265" w:rsidR="001C6D60" w:rsidRPr="0042103C" w:rsidRDefault="00F050A1" w:rsidP="00D82E0E">
            <w:pPr>
              <w:tabs>
                <w:tab w:val="left" w:pos="1397"/>
              </w:tabs>
              <w:spacing w:before="135"/>
            </w:pPr>
            <w:r w:rsidRPr="0042103C">
              <w:t xml:space="preserve">3.5 </w:t>
            </w:r>
            <w:r w:rsidR="001C6D60" w:rsidRPr="0042103C">
              <w:t>Establishment of the Change Management Structures and Forums including Terms of Reference (</w:t>
            </w:r>
            <w:proofErr w:type="spellStart"/>
            <w:r w:rsidR="001C6D60" w:rsidRPr="0042103C">
              <w:t>ToR</w:t>
            </w:r>
            <w:proofErr w:type="spellEnd"/>
            <w:r w:rsidR="001C6D60" w:rsidRPr="0042103C">
              <w:t>)</w:t>
            </w:r>
          </w:p>
          <w:p w14:paraId="3D8807F4" w14:textId="1029A76E" w:rsidR="001C6D60" w:rsidRPr="0042103C" w:rsidRDefault="00F050A1" w:rsidP="00D82E0E">
            <w:pPr>
              <w:tabs>
                <w:tab w:val="left" w:pos="1397"/>
              </w:tabs>
              <w:spacing w:before="138"/>
            </w:pPr>
            <w:r w:rsidRPr="0042103C">
              <w:t xml:space="preserve">3.6 </w:t>
            </w:r>
            <w:r w:rsidR="001C6D60" w:rsidRPr="0042103C">
              <w:t>Stakeholder Mapping and Engagement Plan</w:t>
            </w:r>
          </w:p>
          <w:p w14:paraId="26A5FCF9" w14:textId="25BC1992" w:rsidR="001C6D60" w:rsidRPr="0042103C" w:rsidRDefault="0042103C" w:rsidP="00D82E0E">
            <w:pPr>
              <w:tabs>
                <w:tab w:val="left" w:pos="1397"/>
              </w:tabs>
              <w:spacing w:before="138"/>
            </w:pPr>
            <w:r w:rsidRPr="0042103C">
              <w:t xml:space="preserve">3.7 </w:t>
            </w:r>
            <w:r w:rsidR="001C6D60" w:rsidRPr="0042103C">
              <w:t>Integrated Change Management Implementation Plan and Roadmap</w:t>
            </w:r>
          </w:p>
          <w:p w14:paraId="48E6B46C" w14:textId="2A007111" w:rsidR="001C6D60" w:rsidRPr="00E953AC" w:rsidRDefault="0042103C" w:rsidP="00D82E0E">
            <w:pPr>
              <w:tabs>
                <w:tab w:val="left" w:pos="1397"/>
              </w:tabs>
              <w:spacing w:before="138"/>
            </w:pPr>
            <w:r w:rsidRPr="00E953AC">
              <w:t xml:space="preserve">3.8 </w:t>
            </w:r>
            <w:r w:rsidR="001C6D60" w:rsidRPr="00E953AC">
              <w:t>Change Management Measurement Matrix and Reinforcement Plan</w:t>
            </w:r>
          </w:p>
          <w:p w14:paraId="55A47683" w14:textId="4F61820A" w:rsidR="001C6D60" w:rsidRPr="00E953AC" w:rsidRDefault="0042103C" w:rsidP="00D82E0E">
            <w:pPr>
              <w:tabs>
                <w:tab w:val="left" w:pos="1397"/>
              </w:tabs>
              <w:spacing w:before="138"/>
            </w:pPr>
            <w:r w:rsidRPr="00E953AC">
              <w:t xml:space="preserve">3.9 </w:t>
            </w:r>
            <w:r w:rsidR="001C6D60" w:rsidRPr="00E953AC">
              <w:t>Change Risk Assessment Plan</w:t>
            </w:r>
          </w:p>
          <w:p w14:paraId="544991ED" w14:textId="17F09301" w:rsidR="0023404C" w:rsidRPr="00644AA9" w:rsidRDefault="0023404C" w:rsidP="00D04369">
            <w:pPr>
              <w:pStyle w:val="Default"/>
              <w:spacing w:before="120" w:after="120"/>
              <w:ind w:left="70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</w:tcPr>
          <w:p w14:paraId="25701534" w14:textId="13D44C74" w:rsidR="008B4374" w:rsidRDefault="00167F9C" w:rsidP="008B4374">
            <w:pPr>
              <w:spacing w:before="120" w:after="120"/>
              <w:jc w:val="center"/>
            </w:pPr>
            <w:r>
              <w:t>30</w:t>
            </w:r>
          </w:p>
        </w:tc>
        <w:tc>
          <w:tcPr>
            <w:tcW w:w="4251" w:type="dxa"/>
          </w:tcPr>
          <w:p w14:paraId="2806AE5C" w14:textId="77777777" w:rsidR="008B4374" w:rsidRPr="00944290" w:rsidRDefault="008B4374" w:rsidP="008B4374">
            <w:pPr>
              <w:pStyle w:val="Default"/>
              <w:spacing w:before="120" w:after="12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944290">
              <w:rPr>
                <w:b/>
                <w:bCs/>
                <w:color w:val="auto"/>
                <w:sz w:val="22"/>
                <w:szCs w:val="22"/>
              </w:rPr>
              <w:t>Methodology:</w:t>
            </w:r>
          </w:p>
          <w:p w14:paraId="01EF5018" w14:textId="1B7A792B" w:rsidR="0034567C" w:rsidRPr="00D82E0E" w:rsidRDefault="0034567C" w:rsidP="0034567C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D82E0E">
              <w:rPr>
                <w:color w:val="auto"/>
                <w:sz w:val="22"/>
                <w:szCs w:val="22"/>
              </w:rPr>
              <w:t xml:space="preserve">No factors covered: 0 </w:t>
            </w:r>
          </w:p>
          <w:p w14:paraId="2069A812" w14:textId="10263D2E" w:rsidR="0034567C" w:rsidRPr="00D82E0E" w:rsidRDefault="0034567C" w:rsidP="0034567C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Detailed</w:t>
            </w:r>
            <w:r w:rsidRPr="00AD3B26">
              <w:rPr>
                <w:color w:val="auto"/>
                <w:sz w:val="22"/>
                <w:szCs w:val="22"/>
              </w:rPr>
              <w:t xml:space="preserve"> technical approach and methodology </w:t>
            </w:r>
            <w:r>
              <w:rPr>
                <w:color w:val="auto"/>
                <w:sz w:val="22"/>
                <w:szCs w:val="22"/>
              </w:rPr>
              <w:t>with less than 1 of the factors</w:t>
            </w:r>
            <w:r w:rsidRPr="00AD3B26">
              <w:rPr>
                <w:color w:val="auto"/>
                <w:sz w:val="22"/>
                <w:szCs w:val="22"/>
              </w:rPr>
              <w:t xml:space="preserve">: </w:t>
            </w:r>
            <w:r w:rsidRPr="00D72757">
              <w:rPr>
                <w:b/>
                <w:bCs/>
                <w:color w:val="auto"/>
                <w:sz w:val="22"/>
                <w:szCs w:val="22"/>
              </w:rPr>
              <w:t>1</w:t>
            </w:r>
            <w:r w:rsidR="00534268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gramStart"/>
            <w:r w:rsidR="00534268">
              <w:rPr>
                <w:b/>
                <w:bCs/>
                <w:color w:val="auto"/>
                <w:sz w:val="22"/>
                <w:szCs w:val="22"/>
              </w:rPr>
              <w:t>points</w:t>
            </w:r>
            <w:proofErr w:type="gramEnd"/>
          </w:p>
          <w:p w14:paraId="0F320BA5" w14:textId="31CF8677" w:rsidR="0034567C" w:rsidRPr="00AD3B26" w:rsidRDefault="0034567C" w:rsidP="0034567C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Detailed</w:t>
            </w:r>
            <w:r w:rsidRPr="00AD3B26">
              <w:rPr>
                <w:color w:val="auto"/>
                <w:sz w:val="22"/>
                <w:szCs w:val="22"/>
              </w:rPr>
              <w:t xml:space="preserve"> technical approach and methodology </w:t>
            </w:r>
            <w:r>
              <w:rPr>
                <w:color w:val="auto"/>
                <w:sz w:val="22"/>
                <w:szCs w:val="22"/>
              </w:rPr>
              <w:t>with 2-3 of the factors</w:t>
            </w:r>
            <w:r w:rsidRPr="00AD3B26">
              <w:rPr>
                <w:color w:val="auto"/>
                <w:sz w:val="22"/>
                <w:szCs w:val="22"/>
              </w:rPr>
              <w:t xml:space="preserve">: </w:t>
            </w:r>
            <w:r w:rsidRPr="00D72757">
              <w:rPr>
                <w:b/>
                <w:bCs/>
                <w:color w:val="auto"/>
                <w:sz w:val="22"/>
                <w:szCs w:val="22"/>
              </w:rPr>
              <w:t>2</w:t>
            </w:r>
            <w:r w:rsidR="00534268">
              <w:rPr>
                <w:b/>
                <w:bCs/>
                <w:color w:val="auto"/>
                <w:sz w:val="22"/>
                <w:szCs w:val="22"/>
              </w:rPr>
              <w:t xml:space="preserve"> points</w:t>
            </w:r>
          </w:p>
          <w:p w14:paraId="05F365B5" w14:textId="2DAF2C57" w:rsidR="0034567C" w:rsidRPr="00AD3B26" w:rsidRDefault="0034567C" w:rsidP="0034567C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Detailed</w:t>
            </w:r>
            <w:r w:rsidRPr="00AD3B26">
              <w:rPr>
                <w:color w:val="auto"/>
                <w:sz w:val="22"/>
                <w:szCs w:val="22"/>
              </w:rPr>
              <w:t xml:space="preserve"> technical approach and methodology </w:t>
            </w:r>
            <w:r>
              <w:rPr>
                <w:color w:val="auto"/>
                <w:sz w:val="22"/>
                <w:szCs w:val="22"/>
              </w:rPr>
              <w:t>with 4-5 of the factors</w:t>
            </w:r>
            <w:r w:rsidRPr="00AD3B26">
              <w:rPr>
                <w:color w:val="auto"/>
                <w:sz w:val="22"/>
                <w:szCs w:val="22"/>
              </w:rPr>
              <w:t xml:space="preserve">: </w:t>
            </w:r>
            <w:r w:rsidRPr="00D72757">
              <w:rPr>
                <w:b/>
                <w:bCs/>
                <w:color w:val="auto"/>
                <w:sz w:val="22"/>
                <w:szCs w:val="22"/>
              </w:rPr>
              <w:t>3</w:t>
            </w:r>
            <w:r w:rsidR="00534268">
              <w:rPr>
                <w:b/>
                <w:bCs/>
                <w:color w:val="auto"/>
                <w:sz w:val="22"/>
                <w:szCs w:val="22"/>
              </w:rPr>
              <w:t xml:space="preserve"> points</w:t>
            </w:r>
          </w:p>
          <w:p w14:paraId="3F9D6E04" w14:textId="43FFAA0A" w:rsidR="0034567C" w:rsidRPr="00AD3B26" w:rsidRDefault="0034567C" w:rsidP="0034567C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AD3B26">
              <w:rPr>
                <w:color w:val="auto"/>
                <w:sz w:val="22"/>
                <w:szCs w:val="22"/>
              </w:rPr>
              <w:t xml:space="preserve">Detailed technical approach and methodology </w:t>
            </w:r>
            <w:r>
              <w:rPr>
                <w:color w:val="auto"/>
                <w:sz w:val="22"/>
                <w:szCs w:val="22"/>
              </w:rPr>
              <w:t>with 6-7 of the factors</w:t>
            </w:r>
            <w:r w:rsidRPr="00AD3B26">
              <w:rPr>
                <w:color w:val="auto"/>
                <w:sz w:val="22"/>
                <w:szCs w:val="22"/>
              </w:rPr>
              <w:t xml:space="preserve">: </w:t>
            </w:r>
            <w:r w:rsidRPr="00D72757">
              <w:rPr>
                <w:b/>
                <w:bCs/>
                <w:color w:val="auto"/>
                <w:sz w:val="22"/>
                <w:szCs w:val="22"/>
              </w:rPr>
              <w:t>4</w:t>
            </w:r>
            <w:r w:rsidRPr="00AD3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34268">
              <w:rPr>
                <w:b/>
                <w:bCs/>
                <w:color w:val="auto"/>
                <w:sz w:val="22"/>
                <w:szCs w:val="22"/>
              </w:rPr>
              <w:t>points</w:t>
            </w:r>
          </w:p>
          <w:p w14:paraId="235BC51B" w14:textId="33FEBF75" w:rsidR="008B4374" w:rsidRPr="00AD3B26" w:rsidRDefault="008B4374" w:rsidP="008B4374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 w:rsidRPr="00AD3B26">
              <w:rPr>
                <w:color w:val="auto"/>
                <w:sz w:val="22"/>
                <w:szCs w:val="22"/>
              </w:rPr>
              <w:t xml:space="preserve">Detailed technical approach and comprehensive </w:t>
            </w:r>
            <w:r>
              <w:rPr>
                <w:color w:val="auto"/>
                <w:sz w:val="22"/>
                <w:szCs w:val="22"/>
              </w:rPr>
              <w:t>methodology with all the factors</w:t>
            </w:r>
            <w:r w:rsidRPr="00AD3B26">
              <w:rPr>
                <w:color w:val="auto"/>
                <w:sz w:val="22"/>
                <w:szCs w:val="22"/>
              </w:rPr>
              <w:t xml:space="preserve">: </w:t>
            </w:r>
            <w:r w:rsidRPr="00D72757">
              <w:rPr>
                <w:b/>
                <w:bCs/>
                <w:color w:val="auto"/>
                <w:sz w:val="22"/>
                <w:szCs w:val="22"/>
              </w:rPr>
              <w:t>5</w:t>
            </w:r>
            <w:r w:rsidR="00534268">
              <w:rPr>
                <w:b/>
                <w:bCs/>
                <w:color w:val="auto"/>
                <w:sz w:val="22"/>
                <w:szCs w:val="22"/>
              </w:rPr>
              <w:t xml:space="preserve"> points</w:t>
            </w:r>
          </w:p>
          <w:p w14:paraId="57EA3924" w14:textId="44D7F946" w:rsidR="008B4374" w:rsidRPr="00FE674D" w:rsidRDefault="008B4374" w:rsidP="008B4374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</w:rPr>
            </w:pPr>
            <w:r w:rsidRPr="00AD3B26">
              <w:rPr>
                <w:color w:val="auto"/>
                <w:sz w:val="22"/>
                <w:szCs w:val="22"/>
              </w:rPr>
              <w:t xml:space="preserve">          * </w:t>
            </w:r>
            <w:r w:rsidRPr="0034567C">
              <w:rPr>
                <w:i/>
                <w:iCs/>
                <w:color w:val="auto"/>
                <w:sz w:val="22"/>
                <w:szCs w:val="22"/>
              </w:rPr>
              <w:t>Comprehensive methodology</w:t>
            </w:r>
            <w:r w:rsidRPr="00AD3B26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B4374" w:rsidRPr="00AD3B26" w14:paraId="2AED5B5A" w14:textId="77777777" w:rsidTr="00FE41A0">
        <w:tblPrEx>
          <w:jc w:val="left"/>
        </w:tblPrEx>
        <w:tc>
          <w:tcPr>
            <w:tcW w:w="3658" w:type="dxa"/>
          </w:tcPr>
          <w:p w14:paraId="14E6F73B" w14:textId="2E0B9CD3" w:rsidR="000B1AEE" w:rsidRPr="00B7611C" w:rsidRDefault="00637870" w:rsidP="00B7611C">
            <w:pPr>
              <w:pStyle w:val="Default"/>
              <w:spacing w:before="120" w:after="120"/>
              <w:rPr>
                <w:b/>
                <w:bCs/>
                <w:color w:val="auto"/>
                <w:sz w:val="22"/>
                <w:szCs w:val="22"/>
              </w:rPr>
            </w:pPr>
            <w:r w:rsidRPr="00B7611C">
              <w:rPr>
                <w:b/>
                <w:bCs/>
                <w:color w:val="auto"/>
                <w:sz w:val="22"/>
                <w:szCs w:val="22"/>
              </w:rPr>
              <w:t>4</w:t>
            </w:r>
            <w:r w:rsidR="009909D1"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8B4374" w:rsidRPr="00B7611C">
              <w:rPr>
                <w:b/>
                <w:bCs/>
                <w:color w:val="auto"/>
                <w:sz w:val="22"/>
                <w:szCs w:val="22"/>
              </w:rPr>
              <w:t>Stakeholder Management and Communication Strategy</w:t>
            </w:r>
            <w:r w:rsidR="000B1AEE" w:rsidRPr="00B7611C">
              <w:rPr>
                <w:b/>
                <w:bCs/>
                <w:color w:val="auto"/>
                <w:sz w:val="22"/>
                <w:szCs w:val="22"/>
              </w:rPr>
              <w:t>.</w:t>
            </w:r>
          </w:p>
          <w:p w14:paraId="420B3C96" w14:textId="77777777" w:rsidR="001D36D4" w:rsidRPr="00B7611C" w:rsidRDefault="001D36D4" w:rsidP="00B7611C">
            <w:pPr>
              <w:pStyle w:val="Default"/>
              <w:spacing w:before="120" w:after="120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B7611C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Effective Stakeholder Engagement and Communication Strategy for Successful Change Adoption: </w:t>
            </w:r>
          </w:p>
          <w:p w14:paraId="63C0F724" w14:textId="77777777" w:rsidR="001D36D4" w:rsidRDefault="001D36D4" w:rsidP="00D82E0E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</w:rPr>
            </w:pPr>
          </w:p>
          <w:p w14:paraId="31861C25" w14:textId="0A61FAFD" w:rsidR="000B1AEE" w:rsidRDefault="000B1AEE" w:rsidP="000B1AEE">
            <w:pPr>
              <w:pStyle w:val="Default"/>
              <w:numPr>
                <w:ilvl w:val="0"/>
                <w:numId w:val="21"/>
              </w:numPr>
              <w:spacing w:before="120" w:after="12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1A5A8E">
              <w:rPr>
                <w:color w:val="auto"/>
                <w:sz w:val="22"/>
                <w:szCs w:val="22"/>
                <w:lang w:val="en-US"/>
              </w:rPr>
              <w:t>Stakeholder Identification and Mapping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 </w:t>
            </w:r>
          </w:p>
          <w:p w14:paraId="00F295C8" w14:textId="6BE676F4" w:rsidR="000B1AEE" w:rsidRDefault="000B1AEE" w:rsidP="000B1AEE">
            <w:pPr>
              <w:pStyle w:val="Default"/>
              <w:numPr>
                <w:ilvl w:val="0"/>
                <w:numId w:val="21"/>
              </w:numPr>
              <w:spacing w:before="120" w:after="120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Communication Strategy and Plan </w:t>
            </w:r>
          </w:p>
          <w:p w14:paraId="7568C111" w14:textId="036E6493" w:rsidR="000B1AEE" w:rsidRDefault="000B1AEE" w:rsidP="000B1AEE">
            <w:pPr>
              <w:pStyle w:val="Default"/>
              <w:numPr>
                <w:ilvl w:val="0"/>
                <w:numId w:val="21"/>
              </w:numPr>
              <w:spacing w:before="120" w:after="120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Resistance Management Plan  </w:t>
            </w:r>
          </w:p>
          <w:p w14:paraId="4EC397D8" w14:textId="3D14FBFF" w:rsidR="000B1AEE" w:rsidRDefault="000B1AEE" w:rsidP="000B1AEE">
            <w:pPr>
              <w:pStyle w:val="Default"/>
              <w:numPr>
                <w:ilvl w:val="0"/>
                <w:numId w:val="21"/>
              </w:numPr>
              <w:spacing w:before="120" w:after="12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1E68CF">
              <w:rPr>
                <w:color w:val="auto"/>
                <w:sz w:val="22"/>
                <w:szCs w:val="22"/>
                <w:lang w:val="en-US"/>
              </w:rPr>
              <w:lastRenderedPageBreak/>
              <w:t>Leadership Engagement and Executive Sponsorship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40A529C9" w14:textId="748C9248" w:rsidR="000B1AEE" w:rsidRDefault="000B1AEE" w:rsidP="000B1AEE">
            <w:pPr>
              <w:pStyle w:val="Default"/>
              <w:numPr>
                <w:ilvl w:val="0"/>
                <w:numId w:val="21"/>
              </w:numPr>
              <w:spacing w:before="120" w:after="12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297009">
              <w:rPr>
                <w:color w:val="auto"/>
                <w:sz w:val="22"/>
                <w:szCs w:val="22"/>
                <w:lang w:val="en-US"/>
              </w:rPr>
              <w:t>Measurement and Evaluation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013C9F65" w14:textId="2CDB28FE" w:rsidR="008B4374" w:rsidRPr="006555B0" w:rsidRDefault="000B1AEE" w:rsidP="00D82E0E">
            <w:pPr>
              <w:pStyle w:val="Default"/>
              <w:numPr>
                <w:ilvl w:val="0"/>
                <w:numId w:val="21"/>
              </w:numPr>
              <w:spacing w:before="120" w:after="12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297009">
              <w:rPr>
                <w:color w:val="auto"/>
                <w:sz w:val="22"/>
                <w:szCs w:val="22"/>
                <w:lang w:val="en-US"/>
              </w:rPr>
              <w:t>Cultural Sensitivity and Alignment</w:t>
            </w:r>
            <w:r w:rsidR="006555B0">
              <w:rPr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1176" w:type="dxa"/>
          </w:tcPr>
          <w:p w14:paraId="0DBB8AA2" w14:textId="697BE223" w:rsidR="008B4374" w:rsidRDefault="008B4374" w:rsidP="008B4374">
            <w:pPr>
              <w:spacing w:before="120" w:after="120"/>
              <w:jc w:val="center"/>
            </w:pPr>
            <w:r>
              <w:lastRenderedPageBreak/>
              <w:t>2</w:t>
            </w:r>
            <w:r w:rsidR="0034567C">
              <w:t>0</w:t>
            </w:r>
          </w:p>
        </w:tc>
        <w:tc>
          <w:tcPr>
            <w:tcW w:w="4251" w:type="dxa"/>
          </w:tcPr>
          <w:p w14:paraId="3EBF505E" w14:textId="61BD40E2" w:rsidR="00B02496" w:rsidRDefault="00B02496" w:rsidP="00B02496">
            <w:pPr>
              <w:pStyle w:val="Default"/>
              <w:spacing w:before="120" w:after="120"/>
              <w:ind w:left="282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02496">
              <w:rPr>
                <w:b/>
                <w:bCs/>
                <w:color w:val="auto"/>
                <w:sz w:val="22"/>
                <w:szCs w:val="22"/>
              </w:rPr>
              <w:t>Stakeholder Management and Communication Strategy.</w:t>
            </w:r>
          </w:p>
          <w:p w14:paraId="2194D9EE" w14:textId="77777777" w:rsidR="00B02496" w:rsidRPr="00B02496" w:rsidRDefault="00B02496" w:rsidP="00B02496">
            <w:pPr>
              <w:pStyle w:val="Default"/>
              <w:spacing w:before="120" w:after="120"/>
              <w:ind w:left="282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305A2CD7" w14:textId="5A530A4F" w:rsidR="0034567C" w:rsidRDefault="0034567C" w:rsidP="0034567C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The strategy did not cover any of the aspects = </w:t>
            </w:r>
            <w:r w:rsidRPr="0034567C">
              <w:rPr>
                <w:b/>
                <w:bCs/>
                <w:color w:val="auto"/>
                <w:sz w:val="22"/>
                <w:szCs w:val="22"/>
              </w:rPr>
              <w:t xml:space="preserve">0 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482509E1" w14:textId="77777777" w:rsidR="0034567C" w:rsidRDefault="0034567C" w:rsidP="0034567C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The strategy covers 1 aspect = </w:t>
            </w:r>
            <w:r w:rsidRPr="0034567C">
              <w:rPr>
                <w:b/>
                <w:bCs/>
                <w:color w:val="auto"/>
                <w:sz w:val="22"/>
                <w:szCs w:val="22"/>
              </w:rPr>
              <w:t>1 points</w:t>
            </w:r>
          </w:p>
          <w:p w14:paraId="635EEF17" w14:textId="77777777" w:rsidR="0034567C" w:rsidRPr="0034567C" w:rsidRDefault="0034567C" w:rsidP="0034567C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The strategy covers 2 aspects = </w:t>
            </w:r>
            <w:r w:rsidRPr="0034567C">
              <w:rPr>
                <w:b/>
                <w:bCs/>
                <w:color w:val="auto"/>
                <w:sz w:val="22"/>
                <w:szCs w:val="22"/>
              </w:rPr>
              <w:t xml:space="preserve">2 points </w:t>
            </w:r>
          </w:p>
          <w:p w14:paraId="0D9E4D2F" w14:textId="77777777" w:rsidR="0034567C" w:rsidRPr="0034567C" w:rsidRDefault="0034567C" w:rsidP="0034567C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The strategy covers 3 aspects = </w:t>
            </w:r>
            <w:r w:rsidRPr="0034567C">
              <w:rPr>
                <w:b/>
                <w:bCs/>
                <w:color w:val="auto"/>
                <w:sz w:val="22"/>
                <w:szCs w:val="22"/>
              </w:rPr>
              <w:t xml:space="preserve">3 points </w:t>
            </w:r>
          </w:p>
          <w:p w14:paraId="377CF702" w14:textId="77777777" w:rsidR="0034567C" w:rsidRDefault="0034567C" w:rsidP="0034567C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 xml:space="preserve">The strategy covers 4 aspects= 4 points </w:t>
            </w:r>
          </w:p>
          <w:p w14:paraId="068FDFED" w14:textId="670608C8" w:rsidR="002E6D69" w:rsidRDefault="00893EDF" w:rsidP="0034567C">
            <w:pPr>
              <w:pStyle w:val="Default"/>
              <w:numPr>
                <w:ilvl w:val="0"/>
                <w:numId w:val="25"/>
              </w:numPr>
              <w:spacing w:before="120" w:after="120"/>
              <w:ind w:left="282" w:hanging="282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The strategy covers all aspects outlined </w:t>
            </w:r>
            <w:r w:rsidR="00A26975">
              <w:rPr>
                <w:color w:val="auto"/>
                <w:sz w:val="22"/>
                <w:szCs w:val="22"/>
              </w:rPr>
              <w:t xml:space="preserve">= </w:t>
            </w:r>
            <w:r w:rsidR="00A26975" w:rsidRPr="0034567C">
              <w:rPr>
                <w:b/>
                <w:bCs/>
                <w:color w:val="auto"/>
                <w:sz w:val="22"/>
                <w:szCs w:val="22"/>
              </w:rPr>
              <w:t>5</w:t>
            </w:r>
            <w:r w:rsidR="00C37589" w:rsidRPr="0034567C">
              <w:rPr>
                <w:b/>
                <w:bCs/>
                <w:color w:val="auto"/>
                <w:sz w:val="22"/>
                <w:szCs w:val="22"/>
              </w:rPr>
              <w:t xml:space="preserve"> points</w:t>
            </w:r>
            <w:r w:rsidR="00C37589">
              <w:rPr>
                <w:color w:val="auto"/>
                <w:sz w:val="22"/>
                <w:szCs w:val="22"/>
              </w:rPr>
              <w:t xml:space="preserve"> </w:t>
            </w:r>
          </w:p>
          <w:p w14:paraId="195A92AF" w14:textId="77777777" w:rsidR="00A35ADC" w:rsidRDefault="00A35ADC" w:rsidP="008B4374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</w:rPr>
            </w:pPr>
          </w:p>
          <w:p w14:paraId="6EC23161" w14:textId="23192050" w:rsidR="00C37589" w:rsidRDefault="00C37589" w:rsidP="0034567C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6C0BDC7A" w14:textId="77777777" w:rsidR="002D7177" w:rsidRDefault="002D7177">
      <w:pPr>
        <w:pStyle w:val="BodyText"/>
        <w:spacing w:before="128"/>
        <w:rPr>
          <w:b/>
        </w:rPr>
      </w:pPr>
    </w:p>
    <w:p w14:paraId="588E9B0D" w14:textId="37D4DA1D" w:rsidR="009C0353" w:rsidRDefault="00C764BF" w:rsidP="00AE0BB6">
      <w:pPr>
        <w:pStyle w:val="BodyText"/>
        <w:spacing w:before="1" w:line="360" w:lineRule="auto"/>
        <w:ind w:left="630" w:right="775"/>
      </w:pPr>
      <w:r w:rsidRPr="008E2D15">
        <w:t>*</w:t>
      </w:r>
      <w:r w:rsidR="00765E6B">
        <w:t>Min</w:t>
      </w:r>
      <w:r w:rsidR="0034567C">
        <w:t>imum</w:t>
      </w:r>
      <w:r w:rsidRPr="008E2D15">
        <w:t xml:space="preserve"> </w:t>
      </w:r>
      <w:proofErr w:type="gramStart"/>
      <w:r w:rsidRPr="008E2D15">
        <w:t>weighting</w:t>
      </w:r>
      <w:proofErr w:type="gramEnd"/>
      <w:r w:rsidRPr="008E2D15">
        <w:t xml:space="preserve"> of </w:t>
      </w:r>
      <w:r w:rsidR="006E708B">
        <w:rPr>
          <w:b/>
          <w:bCs/>
        </w:rPr>
        <w:t>7</w:t>
      </w:r>
      <w:r w:rsidRPr="00944290">
        <w:rPr>
          <w:b/>
          <w:bCs/>
        </w:rPr>
        <w:t>0</w:t>
      </w:r>
      <w:r w:rsidR="006E708B">
        <w:rPr>
          <w:b/>
          <w:bCs/>
        </w:rPr>
        <w:t>%</w:t>
      </w:r>
      <w:r w:rsidRPr="00944290">
        <w:rPr>
          <w:b/>
          <w:bCs/>
        </w:rPr>
        <w:t>.</w:t>
      </w:r>
    </w:p>
    <w:p w14:paraId="630D0301" w14:textId="77777777" w:rsidR="00AE0BB6" w:rsidRDefault="00AE0BB6" w:rsidP="00AE0BB6">
      <w:pPr>
        <w:pStyle w:val="BodyText"/>
        <w:spacing w:before="1" w:line="360" w:lineRule="auto"/>
        <w:ind w:left="630" w:right="775"/>
      </w:pPr>
    </w:p>
    <w:p w14:paraId="71DF34F6" w14:textId="77777777" w:rsidR="009C0353" w:rsidRPr="00FE41A0" w:rsidRDefault="00C764BF" w:rsidP="00FE41A0">
      <w:pPr>
        <w:pStyle w:val="Heading3"/>
        <w:spacing w:line="360" w:lineRule="auto"/>
        <w:ind w:left="630"/>
        <w:rPr>
          <w:spacing w:val="-2"/>
          <w:sz w:val="22"/>
          <w:szCs w:val="22"/>
        </w:rPr>
      </w:pPr>
      <w:r w:rsidRPr="00FE41A0">
        <w:rPr>
          <w:sz w:val="22"/>
          <w:szCs w:val="22"/>
        </w:rPr>
        <w:t>Details</w:t>
      </w:r>
      <w:r w:rsidRPr="00FE41A0">
        <w:rPr>
          <w:spacing w:val="-8"/>
          <w:sz w:val="22"/>
          <w:szCs w:val="22"/>
        </w:rPr>
        <w:t xml:space="preserve"> </w:t>
      </w:r>
      <w:r w:rsidRPr="00FE41A0">
        <w:rPr>
          <w:sz w:val="22"/>
          <w:szCs w:val="22"/>
        </w:rPr>
        <w:t>of</w:t>
      </w:r>
      <w:r w:rsidRPr="00FE41A0">
        <w:rPr>
          <w:spacing w:val="-8"/>
          <w:sz w:val="22"/>
          <w:szCs w:val="22"/>
        </w:rPr>
        <w:t xml:space="preserve"> </w:t>
      </w:r>
      <w:r w:rsidRPr="00FE41A0">
        <w:rPr>
          <w:sz w:val="22"/>
          <w:szCs w:val="22"/>
        </w:rPr>
        <w:t>the</w:t>
      </w:r>
      <w:r w:rsidRPr="00FE41A0">
        <w:rPr>
          <w:spacing w:val="-8"/>
          <w:sz w:val="22"/>
          <w:szCs w:val="22"/>
        </w:rPr>
        <w:t xml:space="preserve"> </w:t>
      </w:r>
      <w:r w:rsidRPr="00FE41A0">
        <w:rPr>
          <w:sz w:val="22"/>
          <w:szCs w:val="22"/>
        </w:rPr>
        <w:t>scoring</w:t>
      </w:r>
      <w:r w:rsidRPr="00FE41A0">
        <w:rPr>
          <w:spacing w:val="-8"/>
          <w:sz w:val="22"/>
          <w:szCs w:val="22"/>
        </w:rPr>
        <w:t xml:space="preserve"> </w:t>
      </w:r>
      <w:r w:rsidRPr="00FE41A0">
        <w:rPr>
          <w:sz w:val="22"/>
          <w:szCs w:val="22"/>
        </w:rPr>
        <w:t>methodology</w:t>
      </w:r>
      <w:r w:rsidRPr="00FE41A0">
        <w:rPr>
          <w:spacing w:val="-10"/>
          <w:sz w:val="22"/>
          <w:szCs w:val="22"/>
        </w:rPr>
        <w:t xml:space="preserve"> </w:t>
      </w:r>
      <w:r w:rsidRPr="00FE41A0">
        <w:rPr>
          <w:sz w:val="22"/>
          <w:szCs w:val="22"/>
        </w:rPr>
        <w:t>presented</w:t>
      </w:r>
      <w:r w:rsidRPr="00FE41A0">
        <w:rPr>
          <w:spacing w:val="-7"/>
          <w:sz w:val="22"/>
          <w:szCs w:val="22"/>
        </w:rPr>
        <w:t xml:space="preserve"> </w:t>
      </w:r>
      <w:r w:rsidRPr="00FE41A0">
        <w:rPr>
          <w:sz w:val="22"/>
          <w:szCs w:val="22"/>
        </w:rPr>
        <w:t>above</w:t>
      </w:r>
      <w:r w:rsidRPr="00FE41A0">
        <w:rPr>
          <w:spacing w:val="-7"/>
          <w:sz w:val="22"/>
          <w:szCs w:val="22"/>
        </w:rPr>
        <w:t xml:space="preserve"> </w:t>
      </w:r>
      <w:r w:rsidRPr="00FE41A0">
        <w:rPr>
          <w:sz w:val="22"/>
          <w:szCs w:val="22"/>
        </w:rPr>
        <w:t>are</w:t>
      </w:r>
      <w:r w:rsidRPr="00FE41A0">
        <w:rPr>
          <w:spacing w:val="-7"/>
          <w:sz w:val="22"/>
          <w:szCs w:val="22"/>
        </w:rPr>
        <w:t xml:space="preserve"> </w:t>
      </w:r>
      <w:r w:rsidRPr="00FE41A0">
        <w:rPr>
          <w:sz w:val="22"/>
          <w:szCs w:val="22"/>
        </w:rPr>
        <w:t>outlined</w:t>
      </w:r>
      <w:r w:rsidRPr="00FE41A0">
        <w:rPr>
          <w:spacing w:val="-8"/>
          <w:sz w:val="22"/>
          <w:szCs w:val="22"/>
        </w:rPr>
        <w:t xml:space="preserve"> </w:t>
      </w:r>
      <w:r w:rsidRPr="00FE41A0">
        <w:rPr>
          <w:spacing w:val="-2"/>
          <w:sz w:val="22"/>
          <w:szCs w:val="22"/>
        </w:rPr>
        <w:t>below:</w:t>
      </w:r>
    </w:p>
    <w:p w14:paraId="13C487B2" w14:textId="77777777" w:rsidR="00297DD0" w:rsidRPr="00FE41A0" w:rsidRDefault="00297DD0" w:rsidP="00FE41A0">
      <w:pPr>
        <w:pStyle w:val="BodyText"/>
        <w:spacing w:line="360" w:lineRule="auto"/>
        <w:ind w:left="630"/>
      </w:pPr>
      <w:r w:rsidRPr="00FE41A0">
        <w:rPr>
          <w:spacing w:val="-2"/>
        </w:rPr>
        <w:t>(Points are allocated/calculated out of 5).</w:t>
      </w:r>
    </w:p>
    <w:p w14:paraId="5A1286A7" w14:textId="77777777" w:rsidR="00297DD0" w:rsidRDefault="00297DD0">
      <w:pPr>
        <w:pStyle w:val="Heading3"/>
      </w:pPr>
    </w:p>
    <w:p w14:paraId="3C3AD304" w14:textId="77777777" w:rsidR="006875D9" w:rsidRDefault="006875D9">
      <w:pPr>
        <w:jc w:val="center"/>
        <w:rPr>
          <w:sz w:val="24"/>
        </w:rPr>
        <w:sectPr w:rsidR="006875D9">
          <w:pgSz w:w="12240" w:h="15840"/>
          <w:pgMar w:top="1360" w:right="620" w:bottom="1404" w:left="1220" w:header="0" w:footer="1014" w:gutter="0"/>
          <w:cols w:space="720"/>
        </w:sectPr>
      </w:pPr>
    </w:p>
    <w:p w14:paraId="066F6082" w14:textId="77777777" w:rsidR="009C0353" w:rsidRDefault="009C0353">
      <w:pPr>
        <w:pStyle w:val="BodyText"/>
        <w:spacing w:before="150"/>
      </w:pPr>
    </w:p>
    <w:p w14:paraId="04581C88" w14:textId="7AF3431B" w:rsidR="009C0353" w:rsidRPr="00F630F0" w:rsidRDefault="00C764BF" w:rsidP="00F630F0">
      <w:pPr>
        <w:pStyle w:val="ListParagraph"/>
        <w:numPr>
          <w:ilvl w:val="1"/>
          <w:numId w:val="13"/>
        </w:numPr>
        <w:tabs>
          <w:tab w:val="left" w:pos="540"/>
        </w:tabs>
        <w:spacing w:before="80"/>
        <w:ind w:left="0" w:firstLine="0"/>
        <w:jc w:val="both"/>
        <w:rPr>
          <w:b/>
          <w:i/>
        </w:rPr>
      </w:pPr>
      <w:r>
        <w:rPr>
          <w:b/>
          <w:i/>
        </w:rPr>
        <w:t>STAGE 3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- Pricing 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Specific</w:t>
      </w:r>
      <w:r>
        <w:rPr>
          <w:b/>
          <w:i/>
          <w:spacing w:val="-6"/>
        </w:rPr>
        <w:t xml:space="preserve"> </w:t>
      </w:r>
      <w:r>
        <w:rPr>
          <w:b/>
          <w:i/>
          <w:spacing w:val="-4"/>
        </w:rPr>
        <w:t>Goals</w:t>
      </w:r>
    </w:p>
    <w:p w14:paraId="17F8AAC5" w14:textId="77777777" w:rsidR="00F630F0" w:rsidRPr="00F630F0" w:rsidRDefault="00F630F0" w:rsidP="00F630F0">
      <w:pPr>
        <w:pStyle w:val="ListParagraph"/>
        <w:tabs>
          <w:tab w:val="left" w:pos="540"/>
        </w:tabs>
        <w:spacing w:before="80"/>
        <w:ind w:left="0" w:firstLine="0"/>
        <w:jc w:val="both"/>
        <w:rPr>
          <w:b/>
          <w:i/>
        </w:rPr>
      </w:pPr>
    </w:p>
    <w:p w14:paraId="36DD089B" w14:textId="17C08A5E" w:rsidR="009C0353" w:rsidRPr="001410AE" w:rsidRDefault="00C764BF" w:rsidP="001410AE">
      <w:pPr>
        <w:spacing w:line="360" w:lineRule="auto"/>
        <w:ind w:left="540" w:right="1734"/>
        <w:rPr>
          <w:sz w:val="23"/>
        </w:rPr>
      </w:pP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following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formula,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shall</w:t>
      </w:r>
      <w:r>
        <w:rPr>
          <w:spacing w:val="-4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used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allocate</w:t>
      </w:r>
      <w:r>
        <w:rPr>
          <w:spacing w:val="-1"/>
          <w:sz w:val="23"/>
        </w:rPr>
        <w:t xml:space="preserve"> </w:t>
      </w:r>
      <w:r>
        <w:rPr>
          <w:sz w:val="23"/>
        </w:rPr>
        <w:t>scores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interested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bidders: The maximum points for this tender </w:t>
      </w:r>
      <w:proofErr w:type="gramStart"/>
      <w:r w:rsidR="001410AE">
        <w:rPr>
          <w:sz w:val="23"/>
        </w:rPr>
        <w:t>are</w:t>
      </w:r>
      <w:r>
        <w:rPr>
          <w:sz w:val="23"/>
        </w:rPr>
        <w:t xml:space="preserve"> </w:t>
      </w:r>
      <w:r w:rsidR="001410AE">
        <w:rPr>
          <w:sz w:val="23"/>
        </w:rPr>
        <w:t>allocated</w:t>
      </w:r>
      <w:proofErr w:type="gramEnd"/>
      <w:r w:rsidR="001410AE">
        <w:rPr>
          <w:sz w:val="23"/>
        </w:rPr>
        <w:t xml:space="preserve"> </w:t>
      </w:r>
      <w:r>
        <w:rPr>
          <w:sz w:val="23"/>
        </w:rPr>
        <w:t>as follows:</w:t>
      </w:r>
    </w:p>
    <w:p w14:paraId="589FED50" w14:textId="77777777" w:rsidR="009C0353" w:rsidRDefault="009C0353">
      <w:pPr>
        <w:pStyle w:val="BodyText"/>
        <w:spacing w:before="69" w:after="1"/>
        <w:rPr>
          <w:sz w:val="20"/>
        </w:rPr>
      </w:pP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5"/>
        <w:gridCol w:w="2410"/>
      </w:tblGrid>
      <w:tr w:rsidR="009C0353" w14:paraId="1C96D032" w14:textId="77777777" w:rsidTr="00F630F0">
        <w:trPr>
          <w:trHeight w:val="395"/>
        </w:trPr>
        <w:tc>
          <w:tcPr>
            <w:tcW w:w="6635" w:type="dxa"/>
            <w:shd w:val="clear" w:color="auto" w:fill="9CC1E4"/>
          </w:tcPr>
          <w:p w14:paraId="0A5FE916" w14:textId="77777777" w:rsidR="009C0353" w:rsidRDefault="00C764BF">
            <w:pPr>
              <w:pStyle w:val="TableParagraph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Details</w:t>
            </w:r>
          </w:p>
        </w:tc>
        <w:tc>
          <w:tcPr>
            <w:tcW w:w="2410" w:type="dxa"/>
            <w:shd w:val="clear" w:color="auto" w:fill="9CC1E4"/>
          </w:tcPr>
          <w:p w14:paraId="1C7DAE5C" w14:textId="77777777" w:rsidR="009C0353" w:rsidRDefault="00C764BF">
            <w:pPr>
              <w:pStyle w:val="TableParagraph"/>
              <w:ind w:left="10" w:right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Points</w:t>
            </w:r>
          </w:p>
        </w:tc>
      </w:tr>
      <w:tr w:rsidR="009C0353" w14:paraId="6602E95F" w14:textId="77777777" w:rsidTr="00F630F0">
        <w:trPr>
          <w:trHeight w:val="397"/>
        </w:trPr>
        <w:tc>
          <w:tcPr>
            <w:tcW w:w="6635" w:type="dxa"/>
          </w:tcPr>
          <w:p w14:paraId="60BDE0A9" w14:textId="77777777" w:rsidR="009C0353" w:rsidRDefault="00C764BF">
            <w:pPr>
              <w:pStyle w:val="TableParagraph"/>
              <w:spacing w:before="2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Price</w:t>
            </w:r>
          </w:p>
        </w:tc>
        <w:tc>
          <w:tcPr>
            <w:tcW w:w="2410" w:type="dxa"/>
          </w:tcPr>
          <w:p w14:paraId="6F608CB5" w14:textId="77777777" w:rsidR="009C0353" w:rsidRDefault="00C764BF">
            <w:pPr>
              <w:pStyle w:val="TableParagraph"/>
              <w:spacing w:before="2"/>
              <w:ind w:left="10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80</w:t>
            </w:r>
          </w:p>
        </w:tc>
      </w:tr>
      <w:tr w:rsidR="009C0353" w14:paraId="0C5B46FE" w14:textId="77777777" w:rsidTr="00F630F0">
        <w:trPr>
          <w:trHeight w:val="395"/>
        </w:trPr>
        <w:tc>
          <w:tcPr>
            <w:tcW w:w="6635" w:type="dxa"/>
          </w:tcPr>
          <w:p w14:paraId="18BFD7D4" w14:textId="77777777" w:rsidR="009C0353" w:rsidRDefault="00C764BF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Specific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Goals</w:t>
            </w:r>
          </w:p>
        </w:tc>
        <w:tc>
          <w:tcPr>
            <w:tcW w:w="2410" w:type="dxa"/>
          </w:tcPr>
          <w:p w14:paraId="12C78C3A" w14:textId="77777777" w:rsidR="009C0353" w:rsidRDefault="00C764BF">
            <w:pPr>
              <w:pStyle w:val="TableParagraph"/>
              <w:ind w:left="10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</w:tr>
      <w:tr w:rsidR="009C0353" w14:paraId="3D69CFC6" w14:textId="77777777" w:rsidTr="00F630F0">
        <w:trPr>
          <w:trHeight w:val="397"/>
        </w:trPr>
        <w:tc>
          <w:tcPr>
            <w:tcW w:w="6635" w:type="dxa"/>
          </w:tcPr>
          <w:p w14:paraId="24BF4169" w14:textId="77777777" w:rsidR="009C0353" w:rsidRDefault="00C764BF">
            <w:pPr>
              <w:pStyle w:val="TableParagraph"/>
              <w:spacing w:before="2"/>
              <w:ind w:left="107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Points for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Price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Specific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Goals</w:t>
            </w:r>
          </w:p>
        </w:tc>
        <w:tc>
          <w:tcPr>
            <w:tcW w:w="2410" w:type="dxa"/>
          </w:tcPr>
          <w:p w14:paraId="583D2964" w14:textId="77777777" w:rsidR="009C0353" w:rsidRDefault="00C764BF">
            <w:pPr>
              <w:pStyle w:val="TableParagraph"/>
              <w:spacing w:before="2"/>
              <w:ind w:left="10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</w:tr>
    </w:tbl>
    <w:p w14:paraId="0EC00092" w14:textId="77777777" w:rsidR="009C0353" w:rsidRDefault="009C0353" w:rsidP="001410AE">
      <w:pPr>
        <w:pStyle w:val="BodyText"/>
        <w:ind w:right="320"/>
        <w:rPr>
          <w:sz w:val="23"/>
        </w:rPr>
      </w:pPr>
    </w:p>
    <w:p w14:paraId="6F9BC446" w14:textId="77777777" w:rsidR="009C0353" w:rsidRDefault="00C764BF" w:rsidP="000B42AB">
      <w:pPr>
        <w:pStyle w:val="Heading4"/>
        <w:spacing w:line="360" w:lineRule="auto"/>
        <w:ind w:left="540"/>
      </w:pPr>
      <w:r>
        <w:t>FORMULAE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PROCUREMENT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GOODS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POINTS</w:t>
      </w:r>
      <w:r>
        <w:rPr>
          <w:spacing w:val="-7"/>
        </w:rPr>
        <w:t xml:space="preserve"> </w:t>
      </w:r>
      <w:r>
        <w:t>AWARDED FOR PRICE THE 80/20 PREFERENCE POINT SYSTEMS</w:t>
      </w:r>
    </w:p>
    <w:p w14:paraId="4BE069BD" w14:textId="61124422" w:rsidR="009C0353" w:rsidRDefault="00C764BF" w:rsidP="000B42AB">
      <w:pPr>
        <w:spacing w:line="360" w:lineRule="auto"/>
        <w:ind w:left="540"/>
        <w:rPr>
          <w:sz w:val="23"/>
        </w:rPr>
      </w:pP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maximum</w:t>
      </w:r>
      <w:r>
        <w:rPr>
          <w:spacing w:val="-1"/>
          <w:sz w:val="23"/>
        </w:rPr>
        <w:t xml:space="preserve"> </w:t>
      </w:r>
      <w:r>
        <w:rPr>
          <w:sz w:val="23"/>
        </w:rPr>
        <w:t>of 80</w:t>
      </w:r>
      <w:r>
        <w:rPr>
          <w:spacing w:val="-1"/>
          <w:sz w:val="23"/>
        </w:rPr>
        <w:t xml:space="preserve"> </w:t>
      </w:r>
      <w:r>
        <w:rPr>
          <w:sz w:val="23"/>
        </w:rPr>
        <w:t>points is</w:t>
      </w:r>
      <w:r>
        <w:rPr>
          <w:spacing w:val="-4"/>
          <w:sz w:val="23"/>
        </w:rPr>
        <w:t xml:space="preserve"> </w:t>
      </w:r>
      <w:r>
        <w:rPr>
          <w:sz w:val="23"/>
        </w:rPr>
        <w:t>allocated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price</w:t>
      </w:r>
      <w:r>
        <w:rPr>
          <w:spacing w:val="-4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following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basis:</w:t>
      </w:r>
    </w:p>
    <w:p w14:paraId="7B45426F" w14:textId="77777777" w:rsidR="009C0353" w:rsidRPr="000B42AB" w:rsidRDefault="00C764BF" w:rsidP="000B42AB">
      <w:pPr>
        <w:spacing w:line="360" w:lineRule="auto"/>
        <w:ind w:left="540"/>
        <w:rPr>
          <w:sz w:val="23"/>
        </w:rPr>
      </w:pPr>
      <w:r w:rsidRPr="000B42AB">
        <w:rPr>
          <w:sz w:val="23"/>
        </w:rPr>
        <w:t>80/20</w:t>
      </w:r>
    </w:p>
    <w:p w14:paraId="2B12A72B" w14:textId="77777777" w:rsidR="009C0353" w:rsidRDefault="00C764BF" w:rsidP="000B42AB">
      <w:pPr>
        <w:spacing w:line="360" w:lineRule="auto"/>
        <w:ind w:left="540"/>
        <w:rPr>
          <w:sz w:val="23"/>
        </w:rPr>
      </w:pPr>
      <w:r>
        <w:rPr>
          <w:sz w:val="23"/>
        </w:rPr>
        <w:t>PS</w:t>
      </w:r>
      <w:r w:rsidRPr="000B42AB">
        <w:rPr>
          <w:sz w:val="23"/>
        </w:rPr>
        <w:t xml:space="preserve"> </w:t>
      </w:r>
      <w:r>
        <w:rPr>
          <w:sz w:val="23"/>
        </w:rPr>
        <w:t>=</w:t>
      </w:r>
      <w:r w:rsidRPr="000B42AB">
        <w:rPr>
          <w:sz w:val="23"/>
        </w:rPr>
        <w:t xml:space="preserve"> </w:t>
      </w:r>
      <w:r>
        <w:rPr>
          <w:sz w:val="23"/>
        </w:rPr>
        <w:t>80</w:t>
      </w:r>
      <w:r w:rsidRPr="000B42AB">
        <w:rPr>
          <w:sz w:val="23"/>
        </w:rPr>
        <w:t xml:space="preserve"> (1−Pt−PminPmin)</w:t>
      </w:r>
    </w:p>
    <w:p w14:paraId="05A3E66E" w14:textId="77777777" w:rsidR="009C0353" w:rsidRDefault="009C0353">
      <w:pPr>
        <w:pStyle w:val="BodyText"/>
        <w:spacing w:before="67"/>
        <w:rPr>
          <w:sz w:val="17"/>
        </w:rPr>
      </w:pPr>
    </w:p>
    <w:p w14:paraId="7BCBBA36" w14:textId="77777777" w:rsidR="009C0353" w:rsidRDefault="00C764BF" w:rsidP="000B42AB">
      <w:pPr>
        <w:spacing w:line="360" w:lineRule="auto"/>
        <w:ind w:left="540"/>
        <w:rPr>
          <w:sz w:val="23"/>
        </w:rPr>
      </w:pPr>
      <w:proofErr w:type="gramStart"/>
      <w:r w:rsidRPr="000B42AB">
        <w:rPr>
          <w:sz w:val="23"/>
        </w:rPr>
        <w:t>Where</w:t>
      </w:r>
      <w:proofErr w:type="gramEnd"/>
    </w:p>
    <w:p w14:paraId="51B3A8EB" w14:textId="7DA2F6E2" w:rsidR="009C0353" w:rsidRDefault="00C764BF" w:rsidP="000B42AB">
      <w:pPr>
        <w:spacing w:line="360" w:lineRule="auto"/>
        <w:ind w:left="540" w:right="320"/>
        <w:rPr>
          <w:sz w:val="23"/>
        </w:rPr>
      </w:pPr>
      <w:r>
        <w:rPr>
          <w:sz w:val="23"/>
        </w:rPr>
        <w:t>Ps</w:t>
      </w:r>
      <w:r w:rsidRPr="000B42AB">
        <w:rPr>
          <w:sz w:val="23"/>
        </w:rPr>
        <w:t xml:space="preserve"> </w:t>
      </w:r>
      <w:r>
        <w:rPr>
          <w:sz w:val="23"/>
        </w:rPr>
        <w:t>=</w:t>
      </w:r>
      <w:r w:rsidRPr="000B42AB">
        <w:rPr>
          <w:sz w:val="23"/>
        </w:rPr>
        <w:t xml:space="preserve"> </w:t>
      </w:r>
      <w:r>
        <w:rPr>
          <w:sz w:val="23"/>
        </w:rPr>
        <w:t>Points</w:t>
      </w:r>
      <w:r w:rsidRPr="000B42AB">
        <w:rPr>
          <w:sz w:val="23"/>
        </w:rPr>
        <w:t xml:space="preserve"> </w:t>
      </w:r>
      <w:r>
        <w:rPr>
          <w:sz w:val="23"/>
        </w:rPr>
        <w:t>scored</w:t>
      </w:r>
      <w:r w:rsidRPr="000B42AB">
        <w:rPr>
          <w:sz w:val="23"/>
        </w:rPr>
        <w:t xml:space="preserve"> </w:t>
      </w:r>
      <w:r>
        <w:rPr>
          <w:sz w:val="23"/>
        </w:rPr>
        <w:t>for</w:t>
      </w:r>
      <w:r w:rsidRPr="000B42AB">
        <w:rPr>
          <w:sz w:val="23"/>
        </w:rPr>
        <w:t xml:space="preserve"> </w:t>
      </w:r>
      <w:r>
        <w:rPr>
          <w:sz w:val="23"/>
        </w:rPr>
        <w:t>price</w:t>
      </w:r>
      <w:r w:rsidRPr="000B42AB">
        <w:rPr>
          <w:sz w:val="23"/>
        </w:rPr>
        <w:t xml:space="preserve"> </w:t>
      </w:r>
      <w:r>
        <w:rPr>
          <w:sz w:val="23"/>
        </w:rPr>
        <w:t>of</w:t>
      </w:r>
      <w:r w:rsidRPr="000B42AB">
        <w:rPr>
          <w:sz w:val="23"/>
        </w:rPr>
        <w:t xml:space="preserve"> </w:t>
      </w:r>
      <w:r>
        <w:rPr>
          <w:sz w:val="23"/>
        </w:rPr>
        <w:t>tender</w:t>
      </w:r>
      <w:r w:rsidRPr="000B42AB">
        <w:rPr>
          <w:sz w:val="23"/>
        </w:rPr>
        <w:t xml:space="preserve"> </w:t>
      </w:r>
      <w:r>
        <w:rPr>
          <w:sz w:val="23"/>
        </w:rPr>
        <w:t>under</w:t>
      </w:r>
      <w:r w:rsidRPr="000B42AB">
        <w:rPr>
          <w:sz w:val="23"/>
        </w:rPr>
        <w:t xml:space="preserve"> </w:t>
      </w:r>
      <w:r>
        <w:rPr>
          <w:sz w:val="23"/>
        </w:rPr>
        <w:t>consideration Pt = Price of tender under</w:t>
      </w:r>
      <w:r w:rsidR="000B42AB">
        <w:rPr>
          <w:sz w:val="23"/>
        </w:rPr>
        <w:t xml:space="preserve"> </w:t>
      </w:r>
      <w:r>
        <w:rPr>
          <w:sz w:val="23"/>
        </w:rPr>
        <w:t>consideration</w:t>
      </w:r>
    </w:p>
    <w:p w14:paraId="42A8D5F1" w14:textId="06D0EB3C" w:rsidR="009C0353" w:rsidRDefault="00C764BF" w:rsidP="000B42AB">
      <w:pPr>
        <w:spacing w:line="360" w:lineRule="auto"/>
        <w:ind w:left="540"/>
        <w:rPr>
          <w:sz w:val="23"/>
        </w:rPr>
      </w:pPr>
      <w:proofErr w:type="spellStart"/>
      <w:r>
        <w:rPr>
          <w:sz w:val="23"/>
        </w:rPr>
        <w:t>Pmin</w:t>
      </w:r>
      <w:proofErr w:type="spellEnd"/>
      <w:r w:rsidRPr="000B42AB">
        <w:rPr>
          <w:sz w:val="23"/>
        </w:rPr>
        <w:t xml:space="preserve"> </w:t>
      </w:r>
      <w:r>
        <w:rPr>
          <w:sz w:val="23"/>
        </w:rPr>
        <w:t>=</w:t>
      </w:r>
      <w:r w:rsidRPr="000B42AB">
        <w:rPr>
          <w:sz w:val="23"/>
        </w:rPr>
        <w:t xml:space="preserve"> </w:t>
      </w:r>
      <w:r>
        <w:rPr>
          <w:sz w:val="23"/>
        </w:rPr>
        <w:t>Price</w:t>
      </w:r>
      <w:r w:rsidRPr="000B42AB">
        <w:rPr>
          <w:sz w:val="23"/>
        </w:rPr>
        <w:t xml:space="preserve"> </w:t>
      </w:r>
      <w:r>
        <w:rPr>
          <w:sz w:val="23"/>
        </w:rPr>
        <w:t>of</w:t>
      </w:r>
      <w:r w:rsidRPr="000B42AB">
        <w:rPr>
          <w:sz w:val="23"/>
        </w:rPr>
        <w:t xml:space="preserve"> </w:t>
      </w:r>
      <w:r>
        <w:rPr>
          <w:sz w:val="23"/>
        </w:rPr>
        <w:t>lowest</w:t>
      </w:r>
      <w:r w:rsidRPr="000B42AB">
        <w:rPr>
          <w:sz w:val="23"/>
        </w:rPr>
        <w:t xml:space="preserve"> </w:t>
      </w:r>
      <w:r>
        <w:rPr>
          <w:sz w:val="23"/>
        </w:rPr>
        <w:t>acceptable</w:t>
      </w:r>
      <w:r w:rsidRPr="000B42AB">
        <w:rPr>
          <w:sz w:val="23"/>
        </w:rPr>
        <w:t xml:space="preserve"> tender</w:t>
      </w:r>
    </w:p>
    <w:p w14:paraId="0E54C655" w14:textId="77777777" w:rsidR="000B42AB" w:rsidRDefault="000B42AB" w:rsidP="000B42AB">
      <w:pPr>
        <w:spacing w:line="360" w:lineRule="auto"/>
        <w:ind w:left="540"/>
        <w:rPr>
          <w:sz w:val="23"/>
        </w:rPr>
      </w:pPr>
    </w:p>
    <w:p w14:paraId="6224444F" w14:textId="77777777" w:rsidR="009C0353" w:rsidRDefault="00C764BF" w:rsidP="000B42AB">
      <w:pPr>
        <w:pStyle w:val="Heading4"/>
        <w:ind w:left="540" w:right="0"/>
      </w:pPr>
      <w:r>
        <w:t>POINTS</w:t>
      </w:r>
      <w:r>
        <w:rPr>
          <w:spacing w:val="-5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GOALS</w:t>
      </w:r>
    </w:p>
    <w:p w14:paraId="245D68A9" w14:textId="77777777" w:rsidR="009C0353" w:rsidRDefault="009C0353">
      <w:pPr>
        <w:pStyle w:val="BodyText"/>
        <w:spacing w:before="143"/>
        <w:rPr>
          <w:b/>
          <w:sz w:val="23"/>
        </w:rPr>
      </w:pPr>
    </w:p>
    <w:p w14:paraId="3C791F36" w14:textId="1C458629" w:rsidR="009C0353" w:rsidRDefault="00C764BF" w:rsidP="000B42AB">
      <w:pPr>
        <w:spacing w:line="360" w:lineRule="auto"/>
        <w:ind w:left="540" w:right="775"/>
        <w:rPr>
          <w:sz w:val="23"/>
        </w:rPr>
      </w:pPr>
      <w:r>
        <w:rPr>
          <w:sz w:val="23"/>
        </w:rPr>
        <w:t>In</w:t>
      </w:r>
      <w:r w:rsidRPr="000B42AB">
        <w:rPr>
          <w:sz w:val="23"/>
        </w:rPr>
        <w:t xml:space="preserve"> </w:t>
      </w:r>
      <w:r>
        <w:rPr>
          <w:sz w:val="23"/>
        </w:rPr>
        <w:t>terms</w:t>
      </w:r>
      <w:r w:rsidRPr="000B42AB">
        <w:rPr>
          <w:sz w:val="23"/>
        </w:rPr>
        <w:t xml:space="preserve"> </w:t>
      </w:r>
      <w:r>
        <w:rPr>
          <w:sz w:val="23"/>
        </w:rPr>
        <w:t>of Regulation</w:t>
      </w:r>
      <w:r w:rsidRPr="000B42AB">
        <w:rPr>
          <w:sz w:val="23"/>
        </w:rPr>
        <w:t xml:space="preserve"> </w:t>
      </w:r>
      <w:r>
        <w:rPr>
          <w:sz w:val="23"/>
        </w:rPr>
        <w:t>4(2);</w:t>
      </w:r>
      <w:r w:rsidRPr="000B42AB">
        <w:rPr>
          <w:sz w:val="23"/>
        </w:rPr>
        <w:t xml:space="preserve"> </w:t>
      </w:r>
      <w:r>
        <w:rPr>
          <w:sz w:val="23"/>
        </w:rPr>
        <w:t>5(2);</w:t>
      </w:r>
      <w:r w:rsidRPr="000B42AB">
        <w:rPr>
          <w:sz w:val="23"/>
        </w:rPr>
        <w:t xml:space="preserve"> </w:t>
      </w:r>
      <w:r>
        <w:rPr>
          <w:sz w:val="23"/>
        </w:rPr>
        <w:t>6(2) and</w:t>
      </w:r>
      <w:r w:rsidRPr="000B42AB">
        <w:rPr>
          <w:sz w:val="23"/>
        </w:rPr>
        <w:t xml:space="preserve"> </w:t>
      </w:r>
      <w:r>
        <w:rPr>
          <w:sz w:val="23"/>
        </w:rPr>
        <w:t>7(2) of the</w:t>
      </w:r>
      <w:r w:rsidRPr="000B42AB">
        <w:rPr>
          <w:sz w:val="23"/>
        </w:rPr>
        <w:t xml:space="preserve"> </w:t>
      </w:r>
      <w:r>
        <w:rPr>
          <w:sz w:val="23"/>
        </w:rPr>
        <w:t>Preferential</w:t>
      </w:r>
      <w:r w:rsidRPr="000B42AB">
        <w:rPr>
          <w:sz w:val="23"/>
        </w:rPr>
        <w:t xml:space="preserve"> </w:t>
      </w:r>
      <w:r>
        <w:rPr>
          <w:sz w:val="23"/>
        </w:rPr>
        <w:t>Procurement</w:t>
      </w:r>
      <w:r w:rsidRPr="000B42AB">
        <w:rPr>
          <w:sz w:val="23"/>
        </w:rPr>
        <w:t xml:space="preserve"> </w:t>
      </w:r>
      <w:r>
        <w:rPr>
          <w:sz w:val="23"/>
        </w:rPr>
        <w:t>Regulations, preference points must be awarded for specific goals stated in the tender.</w:t>
      </w:r>
    </w:p>
    <w:p w14:paraId="0DAF3D73" w14:textId="77777777" w:rsidR="009C0353" w:rsidRDefault="009C0353">
      <w:pPr>
        <w:pStyle w:val="BodyText"/>
        <w:spacing w:before="12"/>
        <w:rPr>
          <w:sz w:val="23"/>
        </w:rPr>
      </w:pPr>
    </w:p>
    <w:p w14:paraId="0B6BC09F" w14:textId="428C24CF" w:rsidR="009C0353" w:rsidRDefault="00C764BF" w:rsidP="000B42AB">
      <w:pPr>
        <w:spacing w:line="360" w:lineRule="auto"/>
        <w:ind w:left="540" w:right="825"/>
        <w:jc w:val="both"/>
        <w:rPr>
          <w:spacing w:val="-2"/>
          <w:sz w:val="23"/>
        </w:rPr>
      </w:pPr>
      <w:r>
        <w:rPr>
          <w:sz w:val="23"/>
        </w:rPr>
        <w:t>For</w:t>
      </w:r>
      <w:r>
        <w:rPr>
          <w:spacing w:val="-12"/>
          <w:sz w:val="23"/>
        </w:rPr>
        <w:t xml:space="preserve"> </w:t>
      </w:r>
      <w:r>
        <w:rPr>
          <w:sz w:val="23"/>
        </w:rPr>
        <w:t>the</w:t>
      </w:r>
      <w:r>
        <w:rPr>
          <w:spacing w:val="-14"/>
          <w:sz w:val="23"/>
        </w:rPr>
        <w:t xml:space="preserve"> </w:t>
      </w:r>
      <w:r>
        <w:rPr>
          <w:sz w:val="23"/>
        </w:rPr>
        <w:t>purposes</w:t>
      </w:r>
      <w:r>
        <w:rPr>
          <w:spacing w:val="-10"/>
          <w:sz w:val="23"/>
        </w:rPr>
        <w:t xml:space="preserve"> </w:t>
      </w:r>
      <w:r>
        <w:rPr>
          <w:sz w:val="23"/>
        </w:rPr>
        <w:t>of</w:t>
      </w:r>
      <w:r>
        <w:rPr>
          <w:spacing w:val="-12"/>
          <w:sz w:val="23"/>
        </w:rPr>
        <w:t xml:space="preserve"> </w:t>
      </w:r>
      <w:r>
        <w:rPr>
          <w:sz w:val="23"/>
        </w:rPr>
        <w:t>this</w:t>
      </w:r>
      <w:r>
        <w:rPr>
          <w:spacing w:val="-12"/>
          <w:sz w:val="23"/>
        </w:rPr>
        <w:t xml:space="preserve"> </w:t>
      </w:r>
      <w:r>
        <w:rPr>
          <w:sz w:val="23"/>
        </w:rPr>
        <w:t>tender</w:t>
      </w:r>
      <w:r>
        <w:rPr>
          <w:spacing w:val="-12"/>
          <w:sz w:val="23"/>
        </w:rPr>
        <w:t xml:space="preserve"> </w:t>
      </w:r>
      <w:r>
        <w:rPr>
          <w:sz w:val="23"/>
        </w:rPr>
        <w:t>the</w:t>
      </w:r>
      <w:r>
        <w:rPr>
          <w:spacing w:val="-14"/>
          <w:sz w:val="23"/>
        </w:rPr>
        <w:t xml:space="preserve"> </w:t>
      </w:r>
      <w:proofErr w:type="gramStart"/>
      <w:r>
        <w:rPr>
          <w:sz w:val="23"/>
        </w:rPr>
        <w:t>tenderer</w:t>
      </w:r>
      <w:proofErr w:type="gramEnd"/>
      <w:r>
        <w:rPr>
          <w:spacing w:val="-11"/>
          <w:sz w:val="23"/>
        </w:rPr>
        <w:t xml:space="preserve"> </w:t>
      </w:r>
      <w:r>
        <w:rPr>
          <w:sz w:val="23"/>
        </w:rPr>
        <w:t>will</w:t>
      </w:r>
      <w:r>
        <w:rPr>
          <w:spacing w:val="-12"/>
          <w:sz w:val="23"/>
        </w:rPr>
        <w:t xml:space="preserve"> </w:t>
      </w:r>
      <w:r>
        <w:rPr>
          <w:sz w:val="23"/>
        </w:rPr>
        <w:t>be</w:t>
      </w:r>
      <w:r>
        <w:rPr>
          <w:spacing w:val="-14"/>
          <w:sz w:val="23"/>
        </w:rPr>
        <w:t xml:space="preserve"> </w:t>
      </w:r>
      <w:r>
        <w:rPr>
          <w:sz w:val="23"/>
        </w:rPr>
        <w:t>allocated</w:t>
      </w:r>
      <w:r>
        <w:rPr>
          <w:spacing w:val="-11"/>
          <w:sz w:val="23"/>
        </w:rPr>
        <w:t xml:space="preserve"> </w:t>
      </w:r>
      <w:r>
        <w:rPr>
          <w:sz w:val="23"/>
        </w:rPr>
        <w:t>points</w:t>
      </w:r>
      <w:r>
        <w:rPr>
          <w:spacing w:val="-12"/>
          <w:sz w:val="23"/>
        </w:rPr>
        <w:t xml:space="preserve"> </w:t>
      </w:r>
      <w:r>
        <w:rPr>
          <w:sz w:val="23"/>
        </w:rPr>
        <w:t>based</w:t>
      </w:r>
      <w:r>
        <w:rPr>
          <w:spacing w:val="-12"/>
          <w:sz w:val="23"/>
        </w:rPr>
        <w:t xml:space="preserve"> </w:t>
      </w:r>
      <w:r>
        <w:rPr>
          <w:sz w:val="23"/>
        </w:rPr>
        <w:t>on</w:t>
      </w:r>
      <w:r>
        <w:rPr>
          <w:spacing w:val="-14"/>
          <w:sz w:val="23"/>
        </w:rPr>
        <w:t xml:space="preserve"> </w:t>
      </w:r>
      <w:r>
        <w:rPr>
          <w:sz w:val="23"/>
        </w:rPr>
        <w:t>the</w:t>
      </w:r>
      <w:r>
        <w:rPr>
          <w:spacing w:val="-14"/>
          <w:sz w:val="23"/>
        </w:rPr>
        <w:t xml:space="preserve"> </w:t>
      </w:r>
      <w:r>
        <w:rPr>
          <w:sz w:val="23"/>
        </w:rPr>
        <w:t>goals</w:t>
      </w:r>
      <w:r>
        <w:rPr>
          <w:spacing w:val="-12"/>
          <w:sz w:val="23"/>
        </w:rPr>
        <w:t xml:space="preserve"> </w:t>
      </w:r>
      <w:r>
        <w:rPr>
          <w:sz w:val="23"/>
        </w:rPr>
        <w:t>stated in</w:t>
      </w:r>
      <w:r>
        <w:rPr>
          <w:spacing w:val="-9"/>
          <w:sz w:val="23"/>
        </w:rPr>
        <w:t xml:space="preserve"> </w:t>
      </w:r>
      <w:r>
        <w:rPr>
          <w:sz w:val="23"/>
        </w:rPr>
        <w:t>table</w:t>
      </w:r>
      <w:r>
        <w:rPr>
          <w:spacing w:val="-9"/>
          <w:sz w:val="23"/>
        </w:rPr>
        <w:t xml:space="preserve"> </w:t>
      </w:r>
      <w:r>
        <w:rPr>
          <w:sz w:val="23"/>
        </w:rPr>
        <w:t>1</w:t>
      </w:r>
      <w:r>
        <w:rPr>
          <w:spacing w:val="-8"/>
          <w:sz w:val="23"/>
        </w:rPr>
        <w:t xml:space="preserve"> </w:t>
      </w:r>
      <w:r>
        <w:rPr>
          <w:sz w:val="23"/>
        </w:rPr>
        <w:t>below</w:t>
      </w:r>
      <w:r>
        <w:rPr>
          <w:spacing w:val="-10"/>
          <w:sz w:val="23"/>
        </w:rPr>
        <w:t xml:space="preserve"> </w:t>
      </w:r>
      <w:r>
        <w:rPr>
          <w:sz w:val="23"/>
        </w:rPr>
        <w:t>as</w:t>
      </w:r>
      <w:r>
        <w:rPr>
          <w:spacing w:val="-8"/>
          <w:sz w:val="23"/>
        </w:rPr>
        <w:t xml:space="preserve"> </w:t>
      </w:r>
      <w:r>
        <w:rPr>
          <w:sz w:val="23"/>
        </w:rPr>
        <w:t>may</w:t>
      </w:r>
      <w:r>
        <w:rPr>
          <w:spacing w:val="-8"/>
          <w:sz w:val="23"/>
        </w:rPr>
        <w:t xml:space="preserve"> </w:t>
      </w:r>
      <w:r>
        <w:rPr>
          <w:sz w:val="23"/>
        </w:rPr>
        <w:t>be</w:t>
      </w:r>
      <w:r>
        <w:rPr>
          <w:spacing w:val="-8"/>
          <w:sz w:val="23"/>
        </w:rPr>
        <w:t xml:space="preserve"> </w:t>
      </w:r>
      <w:r>
        <w:rPr>
          <w:sz w:val="23"/>
        </w:rPr>
        <w:t>supported</w:t>
      </w:r>
      <w:r>
        <w:rPr>
          <w:spacing w:val="-9"/>
          <w:sz w:val="23"/>
        </w:rPr>
        <w:t xml:space="preserve"> </w:t>
      </w:r>
      <w:r>
        <w:rPr>
          <w:sz w:val="23"/>
        </w:rPr>
        <w:t>by</w:t>
      </w:r>
      <w:r>
        <w:rPr>
          <w:spacing w:val="-8"/>
          <w:sz w:val="23"/>
        </w:rPr>
        <w:t xml:space="preserve"> </w:t>
      </w:r>
      <w:r>
        <w:rPr>
          <w:sz w:val="23"/>
        </w:rPr>
        <w:t>proof/</w:t>
      </w:r>
      <w:r>
        <w:rPr>
          <w:spacing w:val="-5"/>
          <w:sz w:val="23"/>
        </w:rPr>
        <w:t xml:space="preserve"> </w:t>
      </w:r>
      <w:r>
        <w:rPr>
          <w:sz w:val="23"/>
        </w:rPr>
        <w:t>documentation</w:t>
      </w:r>
      <w:r>
        <w:rPr>
          <w:spacing w:val="-9"/>
          <w:sz w:val="23"/>
        </w:rPr>
        <w:t xml:space="preserve"> </w:t>
      </w:r>
      <w:r>
        <w:rPr>
          <w:sz w:val="23"/>
        </w:rPr>
        <w:t>stated</w:t>
      </w:r>
      <w:r>
        <w:rPr>
          <w:spacing w:val="-9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z w:val="23"/>
        </w:rPr>
        <w:t>conditions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this </w:t>
      </w:r>
      <w:r>
        <w:rPr>
          <w:spacing w:val="-2"/>
          <w:sz w:val="23"/>
        </w:rPr>
        <w:t>tender:</w:t>
      </w:r>
    </w:p>
    <w:p w14:paraId="11E51F17" w14:textId="77777777" w:rsidR="000B42AB" w:rsidRDefault="000B42AB" w:rsidP="000B42AB">
      <w:pPr>
        <w:spacing w:line="360" w:lineRule="auto"/>
        <w:ind w:left="540" w:right="825"/>
        <w:jc w:val="both"/>
        <w:rPr>
          <w:sz w:val="23"/>
        </w:rPr>
      </w:pPr>
    </w:p>
    <w:p w14:paraId="3FC94238" w14:textId="77777777" w:rsidR="009C0353" w:rsidRDefault="00C764BF" w:rsidP="000B42AB">
      <w:pPr>
        <w:pStyle w:val="Heading4"/>
        <w:spacing w:line="360" w:lineRule="auto"/>
        <w:ind w:left="540"/>
      </w:pPr>
      <w:r>
        <w:t>Table</w:t>
      </w:r>
      <w:r>
        <w:rPr>
          <w:spacing w:val="-4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claimed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table </w:t>
      </w:r>
      <w:r>
        <w:rPr>
          <w:spacing w:val="-2"/>
        </w:rPr>
        <w:t>below.</w:t>
      </w:r>
    </w:p>
    <w:p w14:paraId="7F8ACE17" w14:textId="56D3CCD1" w:rsidR="009C0353" w:rsidRPr="000B42AB" w:rsidRDefault="00C764BF" w:rsidP="000B42AB">
      <w:pPr>
        <w:spacing w:line="360" w:lineRule="auto"/>
        <w:ind w:left="540" w:right="775"/>
        <w:rPr>
          <w:b/>
          <w:sz w:val="23"/>
        </w:rPr>
        <w:sectPr w:rsidR="009C0353" w:rsidRPr="000B42AB">
          <w:pgSz w:w="12240" w:h="15840"/>
          <w:pgMar w:top="1360" w:right="620" w:bottom="1200" w:left="1220" w:header="0" w:footer="1014" w:gutter="0"/>
          <w:cols w:space="720"/>
        </w:sectPr>
      </w:pPr>
      <w:r>
        <w:rPr>
          <w:b/>
          <w:i/>
          <w:sz w:val="23"/>
        </w:rPr>
        <w:t>Note</w:t>
      </w:r>
      <w:r>
        <w:rPr>
          <w:b/>
          <w:i/>
          <w:spacing w:val="75"/>
          <w:sz w:val="23"/>
        </w:rPr>
        <w:t xml:space="preserve"> </w:t>
      </w:r>
      <w:r>
        <w:rPr>
          <w:b/>
          <w:i/>
          <w:sz w:val="23"/>
        </w:rPr>
        <w:t>to</w:t>
      </w:r>
      <w:r>
        <w:rPr>
          <w:b/>
          <w:i/>
          <w:spacing w:val="76"/>
          <w:sz w:val="23"/>
        </w:rPr>
        <w:t xml:space="preserve"> </w:t>
      </w:r>
      <w:r>
        <w:rPr>
          <w:b/>
          <w:i/>
          <w:sz w:val="23"/>
        </w:rPr>
        <w:t>tenderers:</w:t>
      </w:r>
      <w:r>
        <w:rPr>
          <w:b/>
          <w:i/>
          <w:spacing w:val="77"/>
          <w:sz w:val="23"/>
        </w:rPr>
        <w:t xml:space="preserve"> </w:t>
      </w:r>
      <w:r>
        <w:rPr>
          <w:b/>
          <w:i/>
          <w:sz w:val="23"/>
        </w:rPr>
        <w:t>The</w:t>
      </w:r>
      <w:r>
        <w:rPr>
          <w:b/>
          <w:i/>
          <w:spacing w:val="75"/>
          <w:sz w:val="23"/>
        </w:rPr>
        <w:t xml:space="preserve"> </w:t>
      </w:r>
      <w:r>
        <w:rPr>
          <w:b/>
          <w:i/>
          <w:sz w:val="23"/>
        </w:rPr>
        <w:t>tenderer</w:t>
      </w:r>
      <w:r>
        <w:rPr>
          <w:b/>
          <w:i/>
          <w:spacing w:val="74"/>
          <w:sz w:val="23"/>
        </w:rPr>
        <w:t xml:space="preserve"> </w:t>
      </w:r>
      <w:r>
        <w:rPr>
          <w:b/>
          <w:i/>
          <w:sz w:val="23"/>
        </w:rPr>
        <w:t>must</w:t>
      </w:r>
      <w:r>
        <w:rPr>
          <w:b/>
          <w:i/>
          <w:spacing w:val="77"/>
          <w:sz w:val="23"/>
        </w:rPr>
        <w:t xml:space="preserve"> </w:t>
      </w:r>
      <w:r>
        <w:rPr>
          <w:b/>
          <w:i/>
          <w:sz w:val="23"/>
        </w:rPr>
        <w:t>indicate</w:t>
      </w:r>
      <w:r>
        <w:rPr>
          <w:b/>
          <w:i/>
          <w:spacing w:val="75"/>
          <w:sz w:val="23"/>
        </w:rPr>
        <w:t xml:space="preserve"> </w:t>
      </w:r>
      <w:r>
        <w:rPr>
          <w:b/>
          <w:i/>
          <w:sz w:val="23"/>
        </w:rPr>
        <w:t>how</w:t>
      </w:r>
      <w:r>
        <w:rPr>
          <w:b/>
          <w:i/>
          <w:spacing w:val="77"/>
          <w:sz w:val="23"/>
        </w:rPr>
        <w:t xml:space="preserve"> </w:t>
      </w:r>
      <w:r>
        <w:rPr>
          <w:b/>
          <w:i/>
          <w:sz w:val="23"/>
        </w:rPr>
        <w:t>they</w:t>
      </w:r>
      <w:r>
        <w:rPr>
          <w:b/>
          <w:i/>
          <w:spacing w:val="74"/>
          <w:sz w:val="23"/>
        </w:rPr>
        <w:t xml:space="preserve"> </w:t>
      </w:r>
      <w:r>
        <w:rPr>
          <w:b/>
          <w:i/>
          <w:sz w:val="23"/>
        </w:rPr>
        <w:t>claim</w:t>
      </w:r>
      <w:r>
        <w:rPr>
          <w:b/>
          <w:i/>
          <w:spacing w:val="74"/>
          <w:sz w:val="23"/>
        </w:rPr>
        <w:t xml:space="preserve"> </w:t>
      </w:r>
      <w:r>
        <w:rPr>
          <w:b/>
          <w:i/>
          <w:sz w:val="23"/>
        </w:rPr>
        <w:t>points</w:t>
      </w:r>
      <w:r>
        <w:rPr>
          <w:b/>
          <w:i/>
          <w:spacing w:val="75"/>
          <w:sz w:val="23"/>
        </w:rPr>
        <w:t xml:space="preserve"> </w:t>
      </w:r>
      <w:r>
        <w:rPr>
          <w:b/>
          <w:i/>
          <w:sz w:val="23"/>
        </w:rPr>
        <w:t>for</w:t>
      </w:r>
      <w:r>
        <w:rPr>
          <w:b/>
          <w:i/>
          <w:spacing w:val="74"/>
          <w:sz w:val="23"/>
        </w:rPr>
        <w:t xml:space="preserve"> </w:t>
      </w:r>
      <w:r>
        <w:rPr>
          <w:b/>
          <w:i/>
          <w:sz w:val="23"/>
        </w:rPr>
        <w:t>each preference point system.</w:t>
      </w:r>
      <w:r>
        <w:rPr>
          <w:b/>
          <w:sz w:val="23"/>
        </w:rPr>
        <w:t>)</w:t>
      </w: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2700"/>
        <w:gridCol w:w="1848"/>
        <w:gridCol w:w="2832"/>
      </w:tblGrid>
      <w:tr w:rsidR="009C0353" w14:paraId="4DF11497" w14:textId="77777777" w:rsidTr="003D4582">
        <w:trPr>
          <w:trHeight w:val="1322"/>
        </w:trPr>
        <w:tc>
          <w:tcPr>
            <w:tcW w:w="2466" w:type="dxa"/>
            <w:shd w:val="clear" w:color="auto" w:fill="9CC2E4"/>
          </w:tcPr>
          <w:p w14:paraId="0B114A36" w14:textId="77777777" w:rsidR="009C0353" w:rsidRDefault="00C764BF">
            <w:pPr>
              <w:pStyle w:val="TableParagraph"/>
              <w:ind w:left="158" w:right="151" w:firstLine="1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The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specific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goals allocated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points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in terms of this RFQ</w:t>
            </w:r>
          </w:p>
        </w:tc>
        <w:tc>
          <w:tcPr>
            <w:tcW w:w="2700" w:type="dxa"/>
            <w:shd w:val="clear" w:color="auto" w:fill="9CC2E4"/>
          </w:tcPr>
          <w:p w14:paraId="3158A4DA" w14:textId="77777777" w:rsidR="009C0353" w:rsidRDefault="00C764BF">
            <w:pPr>
              <w:pStyle w:val="TableParagraph"/>
              <w:ind w:left="50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Returnables</w:t>
            </w:r>
          </w:p>
        </w:tc>
        <w:tc>
          <w:tcPr>
            <w:tcW w:w="1848" w:type="dxa"/>
            <w:shd w:val="clear" w:color="auto" w:fill="9CC2E4"/>
          </w:tcPr>
          <w:p w14:paraId="30B9119E" w14:textId="77777777" w:rsidR="009C0353" w:rsidRDefault="00C764BF">
            <w:pPr>
              <w:pStyle w:val="TableParagraph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Number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points allocated (80/20 system) (To be completed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by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</w:p>
          <w:p w14:paraId="46E5ACBF" w14:textId="77777777" w:rsidR="009C0353" w:rsidRDefault="00C764BF">
            <w:pPr>
              <w:pStyle w:val="TableParagraph"/>
              <w:spacing w:line="244" w:lineRule="exact"/>
              <w:ind w:left="9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organ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state)</w:t>
            </w:r>
          </w:p>
        </w:tc>
        <w:tc>
          <w:tcPr>
            <w:tcW w:w="2832" w:type="dxa"/>
            <w:shd w:val="clear" w:color="auto" w:fill="9CC2E4"/>
          </w:tcPr>
          <w:p w14:paraId="7420E6C3" w14:textId="77777777" w:rsidR="009C0353" w:rsidRDefault="00C764BF">
            <w:pPr>
              <w:pStyle w:val="TableParagraph"/>
              <w:ind w:left="9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Number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points claimed (80/20 system) (To be completed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by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</w:p>
          <w:p w14:paraId="2D41BCB4" w14:textId="77777777" w:rsidR="009C0353" w:rsidRDefault="00C764BF">
            <w:pPr>
              <w:pStyle w:val="TableParagraph"/>
              <w:spacing w:line="244" w:lineRule="exact"/>
              <w:ind w:left="9" w:right="7"/>
              <w:jc w:val="center"/>
              <w:rPr>
                <w:b/>
                <w:sz w:val="23"/>
              </w:rPr>
            </w:pPr>
            <w:proofErr w:type="gramStart"/>
            <w:r>
              <w:rPr>
                <w:b/>
                <w:spacing w:val="-2"/>
                <w:sz w:val="23"/>
              </w:rPr>
              <w:t>tenderer</w:t>
            </w:r>
            <w:proofErr w:type="gramEnd"/>
            <w:r>
              <w:rPr>
                <w:b/>
                <w:spacing w:val="-2"/>
                <w:sz w:val="23"/>
              </w:rPr>
              <w:t>)</w:t>
            </w:r>
          </w:p>
        </w:tc>
      </w:tr>
      <w:tr w:rsidR="009C0353" w14:paraId="29E36F13" w14:textId="77777777" w:rsidTr="003D4582">
        <w:trPr>
          <w:trHeight w:val="793"/>
        </w:trPr>
        <w:tc>
          <w:tcPr>
            <w:tcW w:w="2466" w:type="dxa"/>
          </w:tcPr>
          <w:p w14:paraId="34AFBE79" w14:textId="0AF987AD" w:rsidR="009C0353" w:rsidRDefault="00C764BF" w:rsidP="000B42AB">
            <w:pPr>
              <w:pStyle w:val="TableParagraph"/>
              <w:tabs>
                <w:tab w:val="left" w:pos="1436"/>
              </w:tabs>
              <w:ind w:left="107" w:right="98"/>
              <w:rPr>
                <w:sz w:val="23"/>
              </w:rPr>
            </w:pPr>
            <w:r>
              <w:rPr>
                <w:spacing w:val="-4"/>
                <w:sz w:val="23"/>
              </w:rPr>
              <w:t>Black</w:t>
            </w:r>
            <w:r w:rsidR="000B42AB"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Women </w:t>
            </w:r>
            <w:r>
              <w:rPr>
                <w:spacing w:val="-2"/>
                <w:sz w:val="23"/>
              </w:rPr>
              <w:t>Owned</w:t>
            </w:r>
          </w:p>
        </w:tc>
        <w:tc>
          <w:tcPr>
            <w:tcW w:w="2700" w:type="dxa"/>
          </w:tcPr>
          <w:p w14:paraId="552AE4B9" w14:textId="77777777" w:rsidR="009C0353" w:rsidRDefault="00C764BF" w:rsidP="003D458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Certified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copy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ID</w:t>
            </w:r>
          </w:p>
          <w:p w14:paraId="699572F5" w14:textId="25235A3C" w:rsidR="009C0353" w:rsidRDefault="00C764BF" w:rsidP="003D4582">
            <w:pPr>
              <w:pStyle w:val="TableParagraph"/>
              <w:tabs>
                <w:tab w:val="left" w:pos="1492"/>
                <w:tab w:val="left" w:pos="1905"/>
              </w:tabs>
              <w:spacing w:line="264" w:lineRule="exact"/>
              <w:ind w:left="107" w:right="99"/>
              <w:rPr>
                <w:sz w:val="23"/>
              </w:rPr>
            </w:pPr>
            <w:r>
              <w:rPr>
                <w:spacing w:val="-2"/>
                <w:sz w:val="23"/>
              </w:rPr>
              <w:t>Documents</w:t>
            </w:r>
            <w:r w:rsidR="003D4582"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of</w:t>
            </w:r>
            <w:r w:rsidR="003D4582"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the </w:t>
            </w:r>
            <w:r>
              <w:rPr>
                <w:spacing w:val="-2"/>
                <w:sz w:val="23"/>
              </w:rPr>
              <w:t>Owners</w:t>
            </w:r>
          </w:p>
        </w:tc>
        <w:tc>
          <w:tcPr>
            <w:tcW w:w="1848" w:type="dxa"/>
          </w:tcPr>
          <w:p w14:paraId="25681478" w14:textId="2AFE78D2" w:rsidR="009C0353" w:rsidRDefault="00D021F8">
            <w:pPr>
              <w:pStyle w:val="TableParagraph"/>
              <w:ind w:left="9" w:right="7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2832" w:type="dxa"/>
          </w:tcPr>
          <w:p w14:paraId="24E615EA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  <w:tr w:rsidR="009C0353" w14:paraId="4CD16CD3" w14:textId="77777777" w:rsidTr="003D4582">
        <w:trPr>
          <w:trHeight w:val="794"/>
        </w:trPr>
        <w:tc>
          <w:tcPr>
            <w:tcW w:w="2466" w:type="dxa"/>
          </w:tcPr>
          <w:p w14:paraId="1529072B" w14:textId="77777777" w:rsidR="009C0353" w:rsidRDefault="00C764BF" w:rsidP="000B42AB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Black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Youth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Owned</w:t>
            </w:r>
          </w:p>
        </w:tc>
        <w:tc>
          <w:tcPr>
            <w:tcW w:w="2700" w:type="dxa"/>
          </w:tcPr>
          <w:p w14:paraId="6204B93D" w14:textId="77777777" w:rsidR="009C0353" w:rsidRDefault="00C764BF" w:rsidP="003D4582">
            <w:pPr>
              <w:pStyle w:val="TableParagraph"/>
              <w:spacing w:line="264" w:lineRule="exact"/>
              <w:ind w:left="107" w:right="99" w:hanging="4"/>
              <w:rPr>
                <w:sz w:val="23"/>
              </w:rPr>
            </w:pPr>
            <w:r>
              <w:rPr>
                <w:sz w:val="23"/>
              </w:rPr>
              <w:t xml:space="preserve">Certified copy of ID Documents of the </w:t>
            </w:r>
            <w:r>
              <w:rPr>
                <w:spacing w:val="-2"/>
                <w:sz w:val="23"/>
              </w:rPr>
              <w:t>Owners</w:t>
            </w:r>
          </w:p>
        </w:tc>
        <w:tc>
          <w:tcPr>
            <w:tcW w:w="1848" w:type="dxa"/>
          </w:tcPr>
          <w:p w14:paraId="6A4330F9" w14:textId="7C2104D7" w:rsidR="009C0353" w:rsidRDefault="00D021F8">
            <w:pPr>
              <w:pStyle w:val="TableParagraph"/>
              <w:ind w:left="9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</w:t>
            </w:r>
          </w:p>
        </w:tc>
        <w:tc>
          <w:tcPr>
            <w:tcW w:w="2832" w:type="dxa"/>
          </w:tcPr>
          <w:p w14:paraId="2EBABC2A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  <w:tr w:rsidR="009C0353" w14:paraId="1E899AE3" w14:textId="77777777" w:rsidTr="003D4582">
        <w:trPr>
          <w:trHeight w:val="1322"/>
        </w:trPr>
        <w:tc>
          <w:tcPr>
            <w:tcW w:w="2466" w:type="dxa"/>
          </w:tcPr>
          <w:p w14:paraId="1948C521" w14:textId="4679BE2A" w:rsidR="009C0353" w:rsidRDefault="00C764BF" w:rsidP="000B42AB">
            <w:pPr>
              <w:pStyle w:val="TableParagraph"/>
              <w:tabs>
                <w:tab w:val="left" w:pos="1817"/>
              </w:tabs>
              <w:ind w:left="107" w:right="99"/>
              <w:rPr>
                <w:sz w:val="23"/>
              </w:rPr>
            </w:pPr>
            <w:r>
              <w:rPr>
                <w:sz w:val="23"/>
              </w:rPr>
              <w:t xml:space="preserve">Owned by Black </w:t>
            </w:r>
            <w:r>
              <w:rPr>
                <w:spacing w:val="-2"/>
                <w:sz w:val="23"/>
              </w:rPr>
              <w:t>People</w:t>
            </w:r>
            <w:r w:rsidR="000B42AB"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with </w:t>
            </w:r>
            <w:r>
              <w:rPr>
                <w:spacing w:val="-2"/>
                <w:sz w:val="23"/>
              </w:rPr>
              <w:t>Disability</w:t>
            </w:r>
          </w:p>
        </w:tc>
        <w:tc>
          <w:tcPr>
            <w:tcW w:w="2700" w:type="dxa"/>
          </w:tcPr>
          <w:p w14:paraId="17BF3ABD" w14:textId="018579B9" w:rsidR="009C0353" w:rsidRDefault="00C764BF" w:rsidP="003D4582">
            <w:pPr>
              <w:pStyle w:val="TableParagraph"/>
              <w:ind w:left="107" w:right="99"/>
              <w:rPr>
                <w:sz w:val="23"/>
              </w:rPr>
            </w:pPr>
            <w:r>
              <w:rPr>
                <w:sz w:val="23"/>
              </w:rPr>
              <w:t xml:space="preserve">Certified copy of ID Documents of the </w:t>
            </w:r>
            <w:r>
              <w:rPr>
                <w:spacing w:val="-2"/>
                <w:sz w:val="23"/>
              </w:rPr>
              <w:t>Owners</w:t>
            </w:r>
            <w:r w:rsidR="003D4582"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and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Doctor’s </w:t>
            </w:r>
            <w:r>
              <w:rPr>
                <w:sz w:val="23"/>
              </w:rPr>
              <w:t>note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confirming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the</w:t>
            </w:r>
          </w:p>
          <w:p w14:paraId="1E3D1D88" w14:textId="76AF6C0D" w:rsidR="009C0353" w:rsidRDefault="00BE005E" w:rsidP="003D4582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D</w:t>
            </w:r>
            <w:r w:rsidR="00C764BF">
              <w:rPr>
                <w:spacing w:val="-2"/>
                <w:sz w:val="23"/>
              </w:rPr>
              <w:t>isability</w:t>
            </w:r>
          </w:p>
        </w:tc>
        <w:tc>
          <w:tcPr>
            <w:tcW w:w="1848" w:type="dxa"/>
          </w:tcPr>
          <w:p w14:paraId="29A2BF14" w14:textId="092FE79B" w:rsidR="009C0353" w:rsidRDefault="00D021F8">
            <w:pPr>
              <w:pStyle w:val="TableParagraph"/>
              <w:ind w:left="9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</w:t>
            </w:r>
          </w:p>
        </w:tc>
        <w:tc>
          <w:tcPr>
            <w:tcW w:w="2832" w:type="dxa"/>
          </w:tcPr>
          <w:p w14:paraId="63891F7B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  <w:tr w:rsidR="009C0353" w14:paraId="0504090F" w14:textId="77777777" w:rsidTr="003D4582">
        <w:trPr>
          <w:trHeight w:val="793"/>
        </w:trPr>
        <w:tc>
          <w:tcPr>
            <w:tcW w:w="2466" w:type="dxa"/>
          </w:tcPr>
          <w:p w14:paraId="21D75295" w14:textId="77777777" w:rsidR="009C0353" w:rsidRDefault="00C764BF" w:rsidP="000B42AB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EME</w:t>
            </w:r>
            <w:r>
              <w:rPr>
                <w:spacing w:val="59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59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QSE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51%</w:t>
            </w:r>
          </w:p>
          <w:p w14:paraId="5C87E203" w14:textId="77777777" w:rsidR="009C0353" w:rsidRDefault="00C764BF" w:rsidP="000B42AB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Black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Owned</w:t>
            </w:r>
          </w:p>
        </w:tc>
        <w:tc>
          <w:tcPr>
            <w:tcW w:w="2700" w:type="dxa"/>
          </w:tcPr>
          <w:p w14:paraId="63F67CA8" w14:textId="77777777" w:rsidR="009C0353" w:rsidRDefault="00C764BF" w:rsidP="003D4582">
            <w:pPr>
              <w:pStyle w:val="TableParagraph"/>
              <w:spacing w:line="264" w:lineRule="exact"/>
              <w:ind w:left="107" w:right="99"/>
              <w:rPr>
                <w:sz w:val="23"/>
              </w:rPr>
            </w:pPr>
            <w:r>
              <w:rPr>
                <w:sz w:val="23"/>
              </w:rPr>
              <w:t>Audited Annual Financial/ B-BBEE Certificate / Affidavit</w:t>
            </w:r>
          </w:p>
        </w:tc>
        <w:tc>
          <w:tcPr>
            <w:tcW w:w="1848" w:type="dxa"/>
          </w:tcPr>
          <w:p w14:paraId="021924A2" w14:textId="55B9C34D" w:rsidR="009C0353" w:rsidRDefault="00D021F8">
            <w:pPr>
              <w:pStyle w:val="TableParagraph"/>
              <w:ind w:left="9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</w:t>
            </w:r>
          </w:p>
        </w:tc>
        <w:tc>
          <w:tcPr>
            <w:tcW w:w="2832" w:type="dxa"/>
          </w:tcPr>
          <w:p w14:paraId="199F0809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</w:tbl>
    <w:p w14:paraId="06DC2905" w14:textId="77777777" w:rsidR="009C0353" w:rsidRDefault="009C0353">
      <w:pPr>
        <w:pStyle w:val="BodyText"/>
        <w:rPr>
          <w:b/>
        </w:rPr>
      </w:pPr>
    </w:p>
    <w:p w14:paraId="58E8A4E7" w14:textId="77777777" w:rsidR="009C0353" w:rsidRDefault="009C0353">
      <w:pPr>
        <w:pStyle w:val="BodyText"/>
        <w:rPr>
          <w:b/>
        </w:rPr>
      </w:pPr>
    </w:p>
    <w:p w14:paraId="5A7D54C4" w14:textId="2832A10C" w:rsidR="00744433" w:rsidRDefault="000470E8" w:rsidP="00C71144">
      <w:pPr>
        <w:pStyle w:val="Heading5"/>
        <w:rPr>
          <w:spacing w:val="-5"/>
        </w:rPr>
      </w:pPr>
      <w:r>
        <w:rPr>
          <w:spacing w:val="-5"/>
        </w:rPr>
        <w:tab/>
      </w:r>
      <w:r w:rsidR="00F65474">
        <w:rPr>
          <w:spacing w:val="-5"/>
        </w:rPr>
        <w:t xml:space="preserve">   </w:t>
      </w:r>
    </w:p>
    <w:p w14:paraId="28B42F37" w14:textId="77777777" w:rsidR="00C71144" w:rsidRDefault="00C71144" w:rsidP="00C71144">
      <w:pPr>
        <w:pStyle w:val="Heading5"/>
        <w:rPr>
          <w:spacing w:val="-5"/>
        </w:rPr>
      </w:pPr>
    </w:p>
    <w:p w14:paraId="1C0D5E45" w14:textId="77777777" w:rsidR="00C71144" w:rsidRDefault="00C71144" w:rsidP="00C71144">
      <w:pPr>
        <w:pStyle w:val="Heading5"/>
        <w:rPr>
          <w:spacing w:val="-5"/>
        </w:rPr>
      </w:pPr>
    </w:p>
    <w:p w14:paraId="695642D3" w14:textId="77777777" w:rsidR="00C71144" w:rsidRDefault="00C71144" w:rsidP="00C71144">
      <w:pPr>
        <w:pStyle w:val="Heading5"/>
        <w:rPr>
          <w:spacing w:val="-5"/>
        </w:rPr>
      </w:pPr>
    </w:p>
    <w:p w14:paraId="378226D0" w14:textId="77777777" w:rsidR="00C71144" w:rsidRDefault="00C71144" w:rsidP="00C71144">
      <w:pPr>
        <w:pStyle w:val="Heading5"/>
        <w:rPr>
          <w:spacing w:val="-5"/>
        </w:rPr>
      </w:pPr>
    </w:p>
    <w:p w14:paraId="025FF12E" w14:textId="77777777" w:rsidR="00D021F8" w:rsidRDefault="00D021F8" w:rsidP="00C71144">
      <w:pPr>
        <w:pStyle w:val="Heading5"/>
        <w:rPr>
          <w:spacing w:val="-5"/>
        </w:rPr>
      </w:pPr>
    </w:p>
    <w:p w14:paraId="58B62E9F" w14:textId="77777777" w:rsidR="00D021F8" w:rsidRDefault="00D021F8" w:rsidP="00C71144">
      <w:pPr>
        <w:pStyle w:val="Heading5"/>
        <w:rPr>
          <w:spacing w:val="-5"/>
        </w:rPr>
      </w:pPr>
    </w:p>
    <w:p w14:paraId="65A5B444" w14:textId="77777777" w:rsidR="00D021F8" w:rsidRDefault="00D021F8" w:rsidP="00C71144">
      <w:pPr>
        <w:pStyle w:val="Heading5"/>
        <w:rPr>
          <w:spacing w:val="-5"/>
        </w:rPr>
      </w:pPr>
    </w:p>
    <w:p w14:paraId="51B23CDF" w14:textId="77777777" w:rsidR="00D021F8" w:rsidRDefault="00D021F8" w:rsidP="00C71144">
      <w:pPr>
        <w:pStyle w:val="Heading5"/>
        <w:rPr>
          <w:spacing w:val="-5"/>
        </w:rPr>
      </w:pPr>
    </w:p>
    <w:p w14:paraId="092CBB8D" w14:textId="77777777" w:rsidR="00C71144" w:rsidRDefault="00C71144" w:rsidP="00C71144">
      <w:pPr>
        <w:pStyle w:val="Heading5"/>
        <w:rPr>
          <w:spacing w:val="-5"/>
        </w:rPr>
      </w:pPr>
    </w:p>
    <w:p w14:paraId="389C3848" w14:textId="77777777" w:rsidR="00C71144" w:rsidRDefault="00C71144" w:rsidP="00C71144">
      <w:pPr>
        <w:pStyle w:val="Heading5"/>
        <w:rPr>
          <w:sz w:val="20"/>
        </w:rPr>
      </w:pPr>
    </w:p>
    <w:p w14:paraId="57029F0C" w14:textId="77777777" w:rsidR="00D021F8" w:rsidRDefault="00D021F8" w:rsidP="00C71144">
      <w:pPr>
        <w:pStyle w:val="Heading5"/>
        <w:rPr>
          <w:sz w:val="20"/>
        </w:rPr>
      </w:pPr>
    </w:p>
    <w:p w14:paraId="7D7C9B32" w14:textId="77777777" w:rsidR="00D021F8" w:rsidRDefault="00D021F8" w:rsidP="00C71144">
      <w:pPr>
        <w:pStyle w:val="Heading5"/>
        <w:rPr>
          <w:sz w:val="20"/>
        </w:rPr>
      </w:pPr>
    </w:p>
    <w:p w14:paraId="267421AC" w14:textId="77777777" w:rsidR="00D021F8" w:rsidRDefault="00D021F8" w:rsidP="00C71144">
      <w:pPr>
        <w:pStyle w:val="Heading5"/>
        <w:rPr>
          <w:sz w:val="20"/>
        </w:rPr>
      </w:pPr>
    </w:p>
    <w:p w14:paraId="3F5B371C" w14:textId="77777777" w:rsidR="00D021F8" w:rsidRDefault="00D021F8" w:rsidP="00C71144">
      <w:pPr>
        <w:pStyle w:val="Heading5"/>
        <w:rPr>
          <w:sz w:val="20"/>
        </w:rPr>
      </w:pPr>
    </w:p>
    <w:p w14:paraId="63AAF5EC" w14:textId="7D248151" w:rsidR="00D021F8" w:rsidRDefault="00D021F8" w:rsidP="00D021F8">
      <w:pPr>
        <w:pStyle w:val="Heading6"/>
        <w:spacing w:line="256" w:lineRule="auto"/>
        <w:ind w:left="100"/>
      </w:pPr>
      <w:r>
        <w:lastRenderedPageBreak/>
        <w:t>The</w:t>
      </w:r>
      <w:r>
        <w:rPr>
          <w:spacing w:val="-2"/>
        </w:rPr>
        <w:t xml:space="preserve"> </w:t>
      </w:r>
      <w:r>
        <w:t>bidder MUST provide Hourly Rate</w:t>
      </w:r>
      <w:r>
        <w:rPr>
          <w:spacing w:val="-3"/>
        </w:rPr>
        <w:t xml:space="preserve"> </w:t>
      </w:r>
      <w:r>
        <w:t>(Incl. Vat)</w:t>
      </w:r>
      <w:r>
        <w:rPr>
          <w:spacing w:val="-1"/>
        </w:rPr>
        <w:t xml:space="preserve"> </w:t>
      </w:r>
      <w:r>
        <w:t xml:space="preserve">per resource </w:t>
      </w: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table above. The rate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fixed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contract term up to 12 months.</w:t>
      </w:r>
    </w:p>
    <w:p w14:paraId="30A95B0B" w14:textId="77777777" w:rsidR="00D021F8" w:rsidRDefault="00D021F8" w:rsidP="00D021F8">
      <w:pPr>
        <w:pStyle w:val="BodyText"/>
        <w:rPr>
          <w:b/>
        </w:rPr>
      </w:pPr>
    </w:p>
    <w:p w14:paraId="69FD81FD" w14:textId="77777777" w:rsidR="00C644A5" w:rsidRDefault="00C644A5">
      <w:pPr>
        <w:pStyle w:val="BodyText"/>
        <w:ind w:left="6686"/>
        <w:rPr>
          <w:sz w:val="20"/>
        </w:rPr>
      </w:pPr>
    </w:p>
    <w:p w14:paraId="45CC758E" w14:textId="77777777" w:rsidR="009C0353" w:rsidRDefault="009C0353">
      <w:pPr>
        <w:pStyle w:val="BodyText"/>
        <w:rPr>
          <w:b/>
          <w:sz w:val="20"/>
        </w:rPr>
      </w:pPr>
    </w:p>
    <w:p w14:paraId="4FC68FC4" w14:textId="77777777" w:rsidR="009C0353" w:rsidRDefault="009C0353">
      <w:pPr>
        <w:pStyle w:val="BodyText"/>
        <w:spacing w:before="153" w:after="1"/>
        <w:rPr>
          <w:b/>
          <w:sz w:val="20"/>
        </w:rPr>
      </w:pPr>
    </w:p>
    <w:tbl>
      <w:tblPr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8506"/>
        <w:gridCol w:w="1700"/>
        <w:gridCol w:w="1561"/>
      </w:tblGrid>
      <w:tr w:rsidR="009C0353" w14:paraId="768749CE" w14:textId="77777777">
        <w:trPr>
          <w:trHeight w:val="433"/>
        </w:trPr>
        <w:tc>
          <w:tcPr>
            <w:tcW w:w="8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CC1E4"/>
          </w:tcPr>
          <w:p w14:paraId="0F86417A" w14:textId="77777777" w:rsidR="009C0353" w:rsidRDefault="00C764BF">
            <w:pPr>
              <w:pStyle w:val="TableParagraph"/>
              <w:spacing w:before="225"/>
              <w:ind w:left="110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8506" w:type="dxa"/>
            <w:vMerge w:val="restart"/>
            <w:tcBorders>
              <w:left w:val="single" w:sz="4" w:space="0" w:color="000000"/>
            </w:tcBorders>
            <w:shd w:val="clear" w:color="auto" w:fill="9CC1E4"/>
          </w:tcPr>
          <w:p w14:paraId="2C8A8EAF" w14:textId="77777777" w:rsidR="009C0353" w:rsidRDefault="00C764BF">
            <w:pPr>
              <w:pStyle w:val="TableParagraph"/>
              <w:spacing w:before="9"/>
              <w:ind w:left="110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3261" w:type="dxa"/>
            <w:gridSpan w:val="2"/>
            <w:shd w:val="clear" w:color="auto" w:fill="9CC1E4"/>
          </w:tcPr>
          <w:p w14:paraId="5A908D3D" w14:textId="77777777" w:rsidR="009C0353" w:rsidRDefault="00C764BF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Hourly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(Incl.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VAT)</w:t>
            </w:r>
          </w:p>
        </w:tc>
      </w:tr>
      <w:tr w:rsidR="009C0353" w14:paraId="467DC9B9" w14:textId="77777777">
        <w:trPr>
          <w:trHeight w:val="433"/>
        </w:trPr>
        <w:tc>
          <w:tcPr>
            <w:tcW w:w="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9CC1E4"/>
          </w:tcPr>
          <w:p w14:paraId="3F274C36" w14:textId="77777777" w:rsidR="009C0353" w:rsidRDefault="009C0353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vMerge/>
            <w:tcBorders>
              <w:top w:val="nil"/>
              <w:left w:val="single" w:sz="4" w:space="0" w:color="000000"/>
            </w:tcBorders>
            <w:shd w:val="clear" w:color="auto" w:fill="9CC1E4"/>
          </w:tcPr>
          <w:p w14:paraId="61A38E81" w14:textId="77777777" w:rsidR="009C0353" w:rsidRDefault="009C03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dashed" w:sz="4" w:space="0" w:color="000000"/>
            </w:tcBorders>
            <w:shd w:val="clear" w:color="auto" w:fill="9CC1E4"/>
          </w:tcPr>
          <w:p w14:paraId="5A9ED15D" w14:textId="77777777" w:rsidR="009C0353" w:rsidRDefault="00C764BF">
            <w:pPr>
              <w:pStyle w:val="TableParagraph"/>
              <w:spacing w:line="253" w:lineRule="exact"/>
              <w:ind w:left="107"/>
            </w:pPr>
            <w:r>
              <w:rPr>
                <w:spacing w:val="-10"/>
              </w:rPr>
              <w:t>R</w:t>
            </w:r>
          </w:p>
        </w:tc>
        <w:tc>
          <w:tcPr>
            <w:tcW w:w="1561" w:type="dxa"/>
            <w:tcBorders>
              <w:left w:val="dashed" w:sz="4" w:space="0" w:color="000000"/>
              <w:right w:val="single" w:sz="4" w:space="0" w:color="000000"/>
            </w:tcBorders>
            <w:shd w:val="clear" w:color="auto" w:fill="9CC1E4"/>
          </w:tcPr>
          <w:p w14:paraId="19D2C936" w14:textId="77777777" w:rsidR="009C0353" w:rsidRDefault="00C764BF">
            <w:pPr>
              <w:pStyle w:val="TableParagraph"/>
              <w:spacing w:line="253" w:lineRule="exact"/>
              <w:ind w:left="108"/>
            </w:pPr>
            <w:r>
              <w:rPr>
                <w:spacing w:val="-10"/>
              </w:rPr>
              <w:t>C</w:t>
            </w:r>
          </w:p>
        </w:tc>
      </w:tr>
      <w:tr w:rsidR="009C0353" w14:paraId="0303042E" w14:textId="77777777">
        <w:trPr>
          <w:trHeight w:val="568"/>
        </w:trPr>
        <w:tc>
          <w:tcPr>
            <w:tcW w:w="833" w:type="dxa"/>
          </w:tcPr>
          <w:p w14:paraId="62B0A562" w14:textId="4BAD9B14" w:rsidR="009C0353" w:rsidRDefault="003E3414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6" w:type="dxa"/>
          </w:tcPr>
          <w:p w14:paraId="2DC57F03" w14:textId="2AFE68B5" w:rsidR="009C0353" w:rsidRDefault="003E3414" w:rsidP="003E3414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Project Manager</w:t>
            </w:r>
          </w:p>
        </w:tc>
        <w:tc>
          <w:tcPr>
            <w:tcW w:w="1700" w:type="dxa"/>
          </w:tcPr>
          <w:p w14:paraId="0CA66AD6" w14:textId="77F25723" w:rsidR="009C0353" w:rsidRPr="00D33771" w:rsidRDefault="009C0353">
            <w:pPr>
              <w:pStyle w:val="TableParagraph"/>
              <w:rPr>
                <w:b/>
                <w:bCs/>
              </w:rPr>
            </w:pPr>
          </w:p>
        </w:tc>
        <w:tc>
          <w:tcPr>
            <w:tcW w:w="1561" w:type="dxa"/>
          </w:tcPr>
          <w:p w14:paraId="675D57ED" w14:textId="44792E4F" w:rsidR="009C0353" w:rsidRPr="00D33771" w:rsidRDefault="009C0353">
            <w:pPr>
              <w:pStyle w:val="TableParagraph"/>
              <w:rPr>
                <w:b/>
                <w:bCs/>
              </w:rPr>
            </w:pPr>
          </w:p>
        </w:tc>
      </w:tr>
      <w:tr w:rsidR="009C0353" w14:paraId="236BBB77" w14:textId="77777777">
        <w:trPr>
          <w:trHeight w:val="570"/>
        </w:trPr>
        <w:tc>
          <w:tcPr>
            <w:tcW w:w="833" w:type="dxa"/>
          </w:tcPr>
          <w:p w14:paraId="25C40D76" w14:textId="5E232FD2" w:rsidR="009C0353" w:rsidRDefault="003E3414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6" w:type="dxa"/>
          </w:tcPr>
          <w:p w14:paraId="6D453CE9" w14:textId="4FED48D5" w:rsidR="009C0353" w:rsidRPr="003E3414" w:rsidRDefault="003E3414" w:rsidP="003E3414">
            <w:pPr>
              <w:pStyle w:val="Default"/>
              <w:spacing w:before="120" w:after="12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Change Lead Consultant</w:t>
            </w:r>
            <w:r w:rsidRPr="008C1403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</w:tcPr>
          <w:p w14:paraId="143EADB5" w14:textId="638554B6" w:rsidR="009C0353" w:rsidRPr="00D33771" w:rsidRDefault="009C0353">
            <w:pPr>
              <w:pStyle w:val="TableParagraph"/>
              <w:rPr>
                <w:b/>
                <w:bCs/>
              </w:rPr>
            </w:pPr>
          </w:p>
        </w:tc>
        <w:tc>
          <w:tcPr>
            <w:tcW w:w="1561" w:type="dxa"/>
          </w:tcPr>
          <w:p w14:paraId="439AC45B" w14:textId="6CE3356C" w:rsidR="009C0353" w:rsidRPr="00D33771" w:rsidRDefault="009C0353">
            <w:pPr>
              <w:pStyle w:val="TableParagraph"/>
              <w:rPr>
                <w:b/>
                <w:bCs/>
              </w:rPr>
            </w:pPr>
          </w:p>
        </w:tc>
      </w:tr>
      <w:tr w:rsidR="00F71FF5" w14:paraId="09387E03" w14:textId="77777777">
        <w:trPr>
          <w:trHeight w:val="570"/>
        </w:trPr>
        <w:tc>
          <w:tcPr>
            <w:tcW w:w="833" w:type="dxa"/>
          </w:tcPr>
          <w:p w14:paraId="30A6F630" w14:textId="06EE782A" w:rsidR="00F71FF5" w:rsidRDefault="003E3414">
            <w:pPr>
              <w:pStyle w:val="TableParagraph"/>
              <w:spacing w:before="33"/>
              <w:ind w:left="107"/>
              <w:rPr>
                <w:b/>
                <w:spacing w:val="-5"/>
              </w:rPr>
            </w:pPr>
            <w:r>
              <w:rPr>
                <w:b/>
                <w:spacing w:val="-5"/>
              </w:rPr>
              <w:t>3</w:t>
            </w:r>
          </w:p>
        </w:tc>
        <w:tc>
          <w:tcPr>
            <w:tcW w:w="8506" w:type="dxa"/>
          </w:tcPr>
          <w:p w14:paraId="103F67C8" w14:textId="6B6B0F92" w:rsidR="00F71FF5" w:rsidRDefault="003E3414" w:rsidP="003E3414">
            <w:pPr>
              <w:pStyle w:val="TableParagraph"/>
              <w:spacing w:before="4"/>
              <w:rPr>
                <w:b/>
              </w:rPr>
            </w:pPr>
            <w:r w:rsidRPr="003E3414">
              <w:rPr>
                <w:b/>
              </w:rPr>
              <w:t>Change Management Specialist/Consultant.</w:t>
            </w:r>
          </w:p>
        </w:tc>
        <w:tc>
          <w:tcPr>
            <w:tcW w:w="1700" w:type="dxa"/>
          </w:tcPr>
          <w:p w14:paraId="6B7D1D0D" w14:textId="455733CF" w:rsidR="00F71FF5" w:rsidRPr="00D33771" w:rsidRDefault="00F71FF5">
            <w:pPr>
              <w:pStyle w:val="TableParagraph"/>
              <w:rPr>
                <w:b/>
                <w:bCs/>
              </w:rPr>
            </w:pPr>
          </w:p>
        </w:tc>
        <w:tc>
          <w:tcPr>
            <w:tcW w:w="1561" w:type="dxa"/>
          </w:tcPr>
          <w:p w14:paraId="39D05ACF" w14:textId="1DEA6CA8" w:rsidR="00F71FF5" w:rsidRPr="00D33771" w:rsidRDefault="00F71FF5">
            <w:pPr>
              <w:pStyle w:val="TableParagraph"/>
              <w:rPr>
                <w:b/>
                <w:bCs/>
              </w:rPr>
            </w:pPr>
          </w:p>
        </w:tc>
      </w:tr>
      <w:tr w:rsidR="00D74873" w14:paraId="6A6108E5" w14:textId="77777777">
        <w:trPr>
          <w:trHeight w:val="570"/>
        </w:trPr>
        <w:tc>
          <w:tcPr>
            <w:tcW w:w="833" w:type="dxa"/>
          </w:tcPr>
          <w:p w14:paraId="3B701AD9" w14:textId="79F7AB07" w:rsidR="00D74873" w:rsidRDefault="00D74873">
            <w:pPr>
              <w:pStyle w:val="TableParagraph"/>
              <w:spacing w:before="33"/>
              <w:ind w:left="107"/>
              <w:rPr>
                <w:b/>
                <w:spacing w:val="-5"/>
              </w:rPr>
            </w:pPr>
          </w:p>
        </w:tc>
        <w:tc>
          <w:tcPr>
            <w:tcW w:w="8506" w:type="dxa"/>
          </w:tcPr>
          <w:p w14:paraId="56C2D457" w14:textId="2D691BDD" w:rsidR="00D74873" w:rsidRDefault="00D74873">
            <w:pPr>
              <w:pStyle w:val="TableParagraph"/>
              <w:spacing w:before="4"/>
              <w:ind w:left="107"/>
              <w:rPr>
                <w:b/>
              </w:rPr>
            </w:pPr>
          </w:p>
        </w:tc>
        <w:tc>
          <w:tcPr>
            <w:tcW w:w="1700" w:type="dxa"/>
          </w:tcPr>
          <w:p w14:paraId="0B5901D3" w14:textId="77777777" w:rsidR="00D74873" w:rsidRPr="00D33771" w:rsidRDefault="00D748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561" w:type="dxa"/>
          </w:tcPr>
          <w:p w14:paraId="70A7A490" w14:textId="77777777" w:rsidR="00D74873" w:rsidRPr="00D33771" w:rsidRDefault="00D74873">
            <w:pPr>
              <w:pStyle w:val="TableParagraph"/>
              <w:rPr>
                <w:b/>
                <w:bCs/>
              </w:rPr>
            </w:pPr>
          </w:p>
        </w:tc>
      </w:tr>
      <w:tr w:rsidR="009C0353" w14:paraId="1D2B4F87" w14:textId="77777777">
        <w:trPr>
          <w:trHeight w:val="570"/>
        </w:trPr>
        <w:tc>
          <w:tcPr>
            <w:tcW w:w="833" w:type="dxa"/>
          </w:tcPr>
          <w:p w14:paraId="770386FD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6" w:type="dxa"/>
          </w:tcPr>
          <w:p w14:paraId="5D5E920B" w14:textId="4C4284BE" w:rsidR="009C0353" w:rsidRDefault="00C764BF">
            <w:pPr>
              <w:pStyle w:val="TableParagraph"/>
              <w:spacing w:before="2"/>
              <w:ind w:right="88"/>
              <w:jc w:val="right"/>
              <w:rPr>
                <w:b/>
              </w:rPr>
            </w:pPr>
            <w:r>
              <w:rPr>
                <w:b/>
              </w:rPr>
              <w:t>Total 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 w:rsidR="00B11EEA">
              <w:rPr>
                <w:b/>
                <w:spacing w:val="-4"/>
              </w:rPr>
              <w:t>3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700" w:type="dxa"/>
          </w:tcPr>
          <w:p w14:paraId="10158CD6" w14:textId="5FAFD801" w:rsidR="009C0353" w:rsidRPr="00D33771" w:rsidRDefault="009C0353">
            <w:pPr>
              <w:pStyle w:val="TableParagraph"/>
              <w:rPr>
                <w:b/>
                <w:bCs/>
              </w:rPr>
            </w:pPr>
          </w:p>
        </w:tc>
        <w:tc>
          <w:tcPr>
            <w:tcW w:w="1561" w:type="dxa"/>
          </w:tcPr>
          <w:p w14:paraId="25C8A33E" w14:textId="49EE8D4E" w:rsidR="009C0353" w:rsidRPr="00D33771" w:rsidRDefault="009C0353">
            <w:pPr>
              <w:pStyle w:val="TableParagraph"/>
              <w:rPr>
                <w:b/>
                <w:bCs/>
              </w:rPr>
            </w:pPr>
          </w:p>
        </w:tc>
      </w:tr>
      <w:tr w:rsidR="009C0353" w14:paraId="3CB08AE3" w14:textId="77777777">
        <w:trPr>
          <w:trHeight w:val="570"/>
        </w:trPr>
        <w:tc>
          <w:tcPr>
            <w:tcW w:w="833" w:type="dxa"/>
            <w:tcBorders>
              <w:bottom w:val="single" w:sz="4" w:space="0" w:color="000000"/>
            </w:tcBorders>
          </w:tcPr>
          <w:p w14:paraId="2196A4E5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6" w:type="dxa"/>
            <w:tcBorders>
              <w:bottom w:val="single" w:sz="4" w:space="0" w:color="000000"/>
            </w:tcBorders>
          </w:tcPr>
          <w:p w14:paraId="2B40972C" w14:textId="1102155E" w:rsidR="009C0353" w:rsidRDefault="00C764BF">
            <w:pPr>
              <w:pStyle w:val="TableParagraph"/>
              <w:spacing w:before="2"/>
              <w:ind w:right="86"/>
              <w:jc w:val="right"/>
              <w:rPr>
                <w:b/>
              </w:rPr>
            </w:pPr>
            <w:r>
              <w:rPr>
                <w:b/>
              </w:rPr>
              <w:t>Average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Resource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(divide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6"/>
              </w:rPr>
              <w:t xml:space="preserve"> </w:t>
            </w:r>
            <w:r w:rsidR="00B11EEA">
              <w:rPr>
                <w:b/>
                <w:spacing w:val="-6"/>
              </w:rPr>
              <w:t>3</w:t>
            </w:r>
            <w:r>
              <w:rPr>
                <w:b/>
                <w:spacing w:val="-5"/>
              </w:rPr>
              <w:t>)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67F42C61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14:paraId="1D576453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</w:tbl>
    <w:p w14:paraId="5BCCEBEC" w14:textId="77777777" w:rsidR="009C0353" w:rsidRDefault="009C0353">
      <w:pPr>
        <w:pStyle w:val="BodyText"/>
        <w:spacing w:before="184"/>
        <w:rPr>
          <w:b/>
        </w:rPr>
      </w:pPr>
    </w:p>
    <w:p w14:paraId="309FF5F9" w14:textId="77777777" w:rsidR="009C0353" w:rsidRDefault="009C0353">
      <w:pPr>
        <w:pStyle w:val="BodyText"/>
        <w:rPr>
          <w:b/>
        </w:rPr>
      </w:pPr>
    </w:p>
    <w:p w14:paraId="03AC1C04" w14:textId="77777777" w:rsidR="009C0353" w:rsidRDefault="009C0353">
      <w:pPr>
        <w:pStyle w:val="BodyText"/>
        <w:rPr>
          <w:b/>
        </w:rPr>
      </w:pPr>
    </w:p>
    <w:p w14:paraId="7CBB6EA9" w14:textId="77777777" w:rsidR="009C0353" w:rsidRDefault="009C0353">
      <w:pPr>
        <w:pStyle w:val="BodyText"/>
        <w:rPr>
          <w:b/>
        </w:rPr>
      </w:pPr>
    </w:p>
    <w:p w14:paraId="3D9145DA" w14:textId="77777777" w:rsidR="009C0353" w:rsidRDefault="009C0353">
      <w:pPr>
        <w:pStyle w:val="BodyText"/>
        <w:rPr>
          <w:b/>
        </w:rPr>
      </w:pPr>
    </w:p>
    <w:p w14:paraId="09318ACC" w14:textId="77777777" w:rsidR="009C0353" w:rsidRDefault="009C0353">
      <w:pPr>
        <w:pStyle w:val="BodyText"/>
        <w:rPr>
          <w:b/>
        </w:rPr>
      </w:pPr>
    </w:p>
    <w:p w14:paraId="4CA67C57" w14:textId="77777777" w:rsidR="009C0353" w:rsidRDefault="009C0353">
      <w:pPr>
        <w:pStyle w:val="BodyText"/>
        <w:rPr>
          <w:b/>
        </w:rPr>
      </w:pPr>
    </w:p>
    <w:p w14:paraId="29FCF358" w14:textId="77777777" w:rsidR="009C0353" w:rsidRDefault="009C0353">
      <w:pPr>
        <w:pStyle w:val="BodyText"/>
        <w:rPr>
          <w:b/>
        </w:rPr>
      </w:pPr>
    </w:p>
    <w:p w14:paraId="6810335C" w14:textId="77777777" w:rsidR="009C0353" w:rsidRDefault="009C0353">
      <w:pPr>
        <w:pStyle w:val="BodyText"/>
        <w:rPr>
          <w:b/>
        </w:rPr>
      </w:pPr>
    </w:p>
    <w:p w14:paraId="508F39B2" w14:textId="77777777" w:rsidR="009C0353" w:rsidRDefault="009C0353">
      <w:pPr>
        <w:pStyle w:val="BodyText"/>
        <w:rPr>
          <w:b/>
        </w:rPr>
      </w:pPr>
    </w:p>
    <w:p w14:paraId="21A5435F" w14:textId="77777777" w:rsidR="009C0353" w:rsidRDefault="009C0353">
      <w:pPr>
        <w:pStyle w:val="BodyText"/>
        <w:rPr>
          <w:b/>
        </w:rPr>
      </w:pPr>
    </w:p>
    <w:p w14:paraId="66D6780F" w14:textId="70C86FC4" w:rsidR="009C0353" w:rsidRDefault="009C0353" w:rsidP="00C50C66">
      <w:pPr>
        <w:rPr>
          <w:rFonts w:ascii="Calibri"/>
        </w:rPr>
        <w:sectPr w:rsidR="009C0353">
          <w:footerReference w:type="default" r:id="rId13"/>
          <w:pgSz w:w="15840" w:h="12240" w:orient="landscape"/>
          <w:pgMar w:top="1380" w:right="1320" w:bottom="900" w:left="1340" w:header="0" w:footer="713" w:gutter="0"/>
          <w:cols w:space="720"/>
        </w:sectPr>
      </w:pPr>
    </w:p>
    <w:p w14:paraId="4CC8CAEA" w14:textId="77777777" w:rsidR="009C0353" w:rsidRDefault="00C764BF">
      <w:pPr>
        <w:pStyle w:val="Heading1"/>
        <w:spacing w:before="19"/>
        <w:ind w:left="100"/>
        <w:rPr>
          <w:rFonts w:ascii="Calibri" w:hAnsi="Calibri"/>
        </w:rPr>
      </w:pPr>
      <w:r>
        <w:rPr>
          <w:rFonts w:ascii="Calibri" w:hAnsi="Calibri"/>
        </w:rPr>
        <w:lastRenderedPageBreak/>
        <w:t>ANNEXURE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 –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TEMPLATE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CONSENT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LETTER</w:t>
      </w:r>
    </w:p>
    <w:p w14:paraId="4E1D4953" w14:textId="77777777" w:rsidR="009C0353" w:rsidRDefault="009C0353">
      <w:pPr>
        <w:pStyle w:val="BodyText"/>
        <w:spacing w:before="295"/>
        <w:rPr>
          <w:rFonts w:ascii="Calibri"/>
          <w:b/>
          <w:sz w:val="28"/>
        </w:rPr>
      </w:pPr>
    </w:p>
    <w:p w14:paraId="5492D895" w14:textId="77777777" w:rsidR="009C0353" w:rsidRPr="00B55CF1" w:rsidRDefault="00C764BF">
      <w:pPr>
        <w:pStyle w:val="BodyText"/>
        <w:spacing w:before="1"/>
        <w:ind w:left="100"/>
      </w:pPr>
      <w:r w:rsidRPr="00B55CF1">
        <w:t xml:space="preserve">Dear </w:t>
      </w:r>
      <w:r w:rsidRPr="00B55CF1">
        <w:rPr>
          <w:spacing w:val="-2"/>
        </w:rPr>
        <w:t>Sir/Madam</w:t>
      </w:r>
    </w:p>
    <w:p w14:paraId="208BA765" w14:textId="77777777" w:rsidR="009C0353" w:rsidRPr="00B55CF1" w:rsidRDefault="009C0353">
      <w:pPr>
        <w:pStyle w:val="BodyText"/>
      </w:pPr>
    </w:p>
    <w:p w14:paraId="28A18A4F" w14:textId="77777777" w:rsidR="009C0353" w:rsidRPr="00B55CF1" w:rsidRDefault="009C0353">
      <w:pPr>
        <w:pStyle w:val="BodyText"/>
        <w:spacing w:before="94"/>
      </w:pPr>
    </w:p>
    <w:p w14:paraId="5843D084" w14:textId="7286DFDE" w:rsidR="009C0353" w:rsidRPr="00B55CF1" w:rsidRDefault="00C764BF">
      <w:pPr>
        <w:pStyle w:val="BodyText"/>
        <w:ind w:left="377" w:right="3"/>
        <w:jc w:val="center"/>
      </w:pPr>
      <w:r w:rsidRPr="00B55CF1">
        <w:rPr>
          <w:u w:val="single"/>
        </w:rPr>
        <w:t>Permission</w:t>
      </w:r>
      <w:r w:rsidRPr="00B55CF1">
        <w:rPr>
          <w:spacing w:val="-5"/>
          <w:u w:val="single"/>
        </w:rPr>
        <w:t xml:space="preserve"> </w:t>
      </w:r>
      <w:r w:rsidRPr="00B55CF1">
        <w:rPr>
          <w:u w:val="single"/>
        </w:rPr>
        <w:t>letter</w:t>
      </w:r>
      <w:r w:rsidRPr="00B55CF1">
        <w:rPr>
          <w:spacing w:val="-6"/>
          <w:u w:val="single"/>
        </w:rPr>
        <w:t xml:space="preserve"> </w:t>
      </w:r>
      <w:r w:rsidRPr="00B55CF1">
        <w:rPr>
          <w:u w:val="single"/>
        </w:rPr>
        <w:t>to</w:t>
      </w:r>
      <w:r w:rsidRPr="00B55CF1">
        <w:rPr>
          <w:spacing w:val="-2"/>
          <w:u w:val="single"/>
        </w:rPr>
        <w:t xml:space="preserve"> </w:t>
      </w:r>
      <w:r w:rsidRPr="00B55CF1">
        <w:rPr>
          <w:u w:val="single"/>
        </w:rPr>
        <w:t>submit</w:t>
      </w:r>
      <w:r w:rsidRPr="00B55CF1">
        <w:rPr>
          <w:spacing w:val="-3"/>
          <w:u w:val="single"/>
        </w:rPr>
        <w:t xml:space="preserve"> </w:t>
      </w:r>
      <w:r w:rsidRPr="00B55CF1">
        <w:rPr>
          <w:u w:val="single"/>
        </w:rPr>
        <w:t>my</w:t>
      </w:r>
      <w:r w:rsidRPr="00B55CF1">
        <w:rPr>
          <w:spacing w:val="-2"/>
          <w:u w:val="single"/>
        </w:rPr>
        <w:t xml:space="preserve"> </w:t>
      </w:r>
      <w:r w:rsidRPr="00B55CF1">
        <w:rPr>
          <w:u w:val="single"/>
        </w:rPr>
        <w:t>CV</w:t>
      </w:r>
      <w:r w:rsidRPr="00B55CF1">
        <w:rPr>
          <w:spacing w:val="-4"/>
          <w:u w:val="single"/>
        </w:rPr>
        <w:t xml:space="preserve"> </w:t>
      </w:r>
      <w:r w:rsidRPr="00B55CF1">
        <w:rPr>
          <w:u w:val="single"/>
        </w:rPr>
        <w:t>for</w:t>
      </w:r>
      <w:r w:rsidRPr="00B55CF1">
        <w:rPr>
          <w:spacing w:val="-4"/>
          <w:u w:val="single"/>
        </w:rPr>
        <w:t xml:space="preserve"> </w:t>
      </w:r>
      <w:r w:rsidR="00564C9F" w:rsidRPr="00B55CF1">
        <w:rPr>
          <w:spacing w:val="-4"/>
          <w:u w:val="single"/>
        </w:rPr>
        <w:t>(</w:t>
      </w:r>
      <w:r w:rsidR="00EB6D1C" w:rsidRPr="00B55CF1">
        <w:rPr>
          <w:u w:val="single"/>
        </w:rPr>
        <w:t>insert role</w:t>
      </w:r>
      <w:r w:rsidR="00564C9F" w:rsidRPr="00B55CF1">
        <w:rPr>
          <w:u w:val="single"/>
        </w:rPr>
        <w:t>)</w:t>
      </w:r>
      <w:r w:rsidRPr="00B55CF1">
        <w:rPr>
          <w:spacing w:val="-4"/>
          <w:u w:val="single"/>
        </w:rPr>
        <w:t xml:space="preserve"> </w:t>
      </w:r>
      <w:r w:rsidRPr="00B55CF1">
        <w:rPr>
          <w:spacing w:val="-2"/>
          <w:u w:val="single"/>
        </w:rPr>
        <w:t>position</w:t>
      </w:r>
    </w:p>
    <w:p w14:paraId="3CA32D4C" w14:textId="77777777" w:rsidR="009C0353" w:rsidRPr="00B55CF1" w:rsidRDefault="009C0353">
      <w:pPr>
        <w:pStyle w:val="BodyText"/>
      </w:pPr>
    </w:p>
    <w:p w14:paraId="5B0D922D" w14:textId="77777777" w:rsidR="009C0353" w:rsidRPr="00B55CF1" w:rsidRDefault="009C0353">
      <w:pPr>
        <w:pStyle w:val="BodyText"/>
        <w:spacing w:before="92"/>
      </w:pPr>
    </w:p>
    <w:p w14:paraId="32ADB2D2" w14:textId="77777777" w:rsidR="009C0353" w:rsidRPr="00B55CF1" w:rsidRDefault="00C764BF">
      <w:pPr>
        <w:pStyle w:val="BodyText"/>
        <w:tabs>
          <w:tab w:val="left" w:leader="dot" w:pos="4076"/>
        </w:tabs>
        <w:ind w:left="100"/>
      </w:pPr>
      <w:r w:rsidRPr="00B55CF1">
        <w:t>I</w:t>
      </w:r>
      <w:r w:rsidRPr="00B55CF1">
        <w:rPr>
          <w:spacing w:val="-2"/>
        </w:rPr>
        <w:t xml:space="preserve"> </w:t>
      </w:r>
      <w:r w:rsidRPr="00B55CF1">
        <w:t>…………….(full</w:t>
      </w:r>
      <w:r w:rsidRPr="00B55CF1">
        <w:rPr>
          <w:spacing w:val="-2"/>
        </w:rPr>
        <w:t xml:space="preserve"> </w:t>
      </w:r>
      <w:r w:rsidRPr="00B55CF1">
        <w:t>names),</w:t>
      </w:r>
      <w:r w:rsidRPr="00B55CF1">
        <w:rPr>
          <w:spacing w:val="-3"/>
        </w:rPr>
        <w:t xml:space="preserve"> </w:t>
      </w:r>
      <w:r w:rsidRPr="00B55CF1">
        <w:t>ID</w:t>
      </w:r>
      <w:r w:rsidRPr="00B55CF1">
        <w:rPr>
          <w:spacing w:val="-3"/>
        </w:rPr>
        <w:t xml:space="preserve"> </w:t>
      </w:r>
      <w:r w:rsidRPr="00B55CF1">
        <w:rPr>
          <w:spacing w:val="-2"/>
        </w:rPr>
        <w:t>Number</w:t>
      </w:r>
      <w:r w:rsidRPr="00B55CF1">
        <w:tab/>
        <w:t>gives</w:t>
      </w:r>
      <w:r w:rsidRPr="00B55CF1">
        <w:rPr>
          <w:spacing w:val="-7"/>
        </w:rPr>
        <w:t xml:space="preserve"> </w:t>
      </w:r>
      <w:r w:rsidRPr="00B55CF1">
        <w:t>(</w:t>
      </w:r>
      <w:r w:rsidRPr="00B55CF1">
        <w:rPr>
          <w:color w:val="000000"/>
        </w:rPr>
        <w:t>bidder</w:t>
      </w:r>
      <w:r w:rsidRPr="00B55CF1">
        <w:rPr>
          <w:color w:val="000000"/>
          <w:spacing w:val="-5"/>
        </w:rPr>
        <w:t xml:space="preserve"> </w:t>
      </w:r>
      <w:r w:rsidRPr="00B55CF1">
        <w:rPr>
          <w:color w:val="000000"/>
        </w:rPr>
        <w:t>company</w:t>
      </w:r>
      <w:r w:rsidRPr="00B55CF1">
        <w:rPr>
          <w:color w:val="000000"/>
          <w:spacing w:val="-2"/>
        </w:rPr>
        <w:t xml:space="preserve"> </w:t>
      </w:r>
      <w:r w:rsidRPr="00B55CF1">
        <w:rPr>
          <w:color w:val="000000"/>
        </w:rPr>
        <w:t>name)</w:t>
      </w:r>
      <w:r w:rsidRPr="00B55CF1">
        <w:rPr>
          <w:color w:val="000000"/>
          <w:spacing w:val="-3"/>
        </w:rPr>
        <w:t xml:space="preserve"> </w:t>
      </w:r>
      <w:r w:rsidRPr="00B55CF1">
        <w:rPr>
          <w:color w:val="000000"/>
        </w:rPr>
        <w:t>the</w:t>
      </w:r>
      <w:r w:rsidRPr="00B55CF1">
        <w:rPr>
          <w:color w:val="000000"/>
          <w:spacing w:val="-3"/>
        </w:rPr>
        <w:t xml:space="preserve"> </w:t>
      </w:r>
      <w:r w:rsidRPr="00B55CF1">
        <w:rPr>
          <w:color w:val="000000"/>
        </w:rPr>
        <w:t>right</w:t>
      </w:r>
      <w:r w:rsidRPr="00B55CF1">
        <w:rPr>
          <w:color w:val="000000"/>
          <w:spacing w:val="-3"/>
        </w:rPr>
        <w:t xml:space="preserve"> </w:t>
      </w:r>
      <w:r w:rsidRPr="00B55CF1">
        <w:rPr>
          <w:color w:val="000000"/>
        </w:rPr>
        <w:t>to</w:t>
      </w:r>
      <w:r w:rsidRPr="00B55CF1">
        <w:rPr>
          <w:color w:val="000000"/>
          <w:spacing w:val="-1"/>
        </w:rPr>
        <w:t xml:space="preserve"> </w:t>
      </w:r>
      <w:r w:rsidRPr="00B55CF1">
        <w:rPr>
          <w:color w:val="000000"/>
        </w:rPr>
        <w:t>use</w:t>
      </w:r>
      <w:r w:rsidRPr="00B55CF1">
        <w:rPr>
          <w:color w:val="000000"/>
          <w:spacing w:val="-4"/>
        </w:rPr>
        <w:t xml:space="preserve"> </w:t>
      </w:r>
      <w:proofErr w:type="gramStart"/>
      <w:r w:rsidRPr="00B55CF1">
        <w:rPr>
          <w:color w:val="000000"/>
          <w:spacing w:val="-5"/>
        </w:rPr>
        <w:t>my</w:t>
      </w:r>
      <w:proofErr w:type="gramEnd"/>
    </w:p>
    <w:p w14:paraId="4CB20066" w14:textId="4E3E94D6" w:rsidR="009C0353" w:rsidRPr="00B55CF1" w:rsidRDefault="00C764BF">
      <w:pPr>
        <w:pStyle w:val="BodyText"/>
        <w:spacing w:before="22"/>
        <w:ind w:left="100"/>
      </w:pPr>
      <w:r w:rsidRPr="00B55CF1">
        <w:t>Curriculum</w:t>
      </w:r>
      <w:r w:rsidRPr="00B55CF1">
        <w:rPr>
          <w:spacing w:val="-2"/>
        </w:rPr>
        <w:t xml:space="preserve"> </w:t>
      </w:r>
      <w:r w:rsidRPr="00B55CF1">
        <w:t>Vitae</w:t>
      </w:r>
      <w:r w:rsidRPr="00B55CF1">
        <w:rPr>
          <w:spacing w:val="-2"/>
        </w:rPr>
        <w:t xml:space="preserve"> </w:t>
      </w:r>
      <w:r w:rsidRPr="00B55CF1">
        <w:t>for</w:t>
      </w:r>
      <w:r w:rsidRPr="00B55CF1">
        <w:rPr>
          <w:spacing w:val="-1"/>
        </w:rPr>
        <w:t xml:space="preserve"> </w:t>
      </w:r>
      <w:r w:rsidRPr="00B55CF1">
        <w:t>submission</w:t>
      </w:r>
      <w:r w:rsidRPr="00B55CF1">
        <w:rPr>
          <w:spacing w:val="-4"/>
        </w:rPr>
        <w:t xml:space="preserve"> </w:t>
      </w:r>
      <w:r w:rsidRPr="00B55CF1">
        <w:t>at</w:t>
      </w:r>
      <w:r w:rsidRPr="00B55CF1">
        <w:rPr>
          <w:spacing w:val="-2"/>
        </w:rPr>
        <w:t xml:space="preserve"> </w:t>
      </w:r>
      <w:r w:rsidRPr="00B55CF1">
        <w:t>PRASA</w:t>
      </w:r>
      <w:r w:rsidRPr="00B55CF1">
        <w:rPr>
          <w:spacing w:val="-2"/>
        </w:rPr>
        <w:t xml:space="preserve"> </w:t>
      </w:r>
      <w:r w:rsidRPr="00B55CF1">
        <w:t>for</w:t>
      </w:r>
      <w:r w:rsidRPr="00B55CF1">
        <w:rPr>
          <w:spacing w:val="-6"/>
        </w:rPr>
        <w:t xml:space="preserve"> </w:t>
      </w:r>
      <w:r w:rsidRPr="00B55CF1">
        <w:t>RFQ</w:t>
      </w:r>
      <w:r w:rsidRPr="00B55CF1">
        <w:rPr>
          <w:spacing w:val="-2"/>
        </w:rPr>
        <w:t xml:space="preserve"> </w:t>
      </w:r>
      <w:r w:rsidRPr="00B55CF1">
        <w:t>for</w:t>
      </w:r>
      <w:r w:rsidRPr="00B55CF1">
        <w:rPr>
          <w:spacing w:val="-5"/>
        </w:rPr>
        <w:t xml:space="preserve"> </w:t>
      </w:r>
      <w:r w:rsidR="00805979" w:rsidRPr="00B55CF1">
        <w:rPr>
          <w:spacing w:val="-5"/>
        </w:rPr>
        <w:t>(</w:t>
      </w:r>
      <w:r w:rsidR="00805979" w:rsidRPr="00B55CF1">
        <w:t>insert role)</w:t>
      </w:r>
      <w:r w:rsidRPr="00B55CF1">
        <w:rPr>
          <w:spacing w:val="-2"/>
        </w:rPr>
        <w:t xml:space="preserve"> </w:t>
      </w:r>
      <w:r w:rsidRPr="00B55CF1">
        <w:t>RFQ</w:t>
      </w:r>
      <w:r w:rsidRPr="00B55CF1">
        <w:rPr>
          <w:spacing w:val="-4"/>
        </w:rPr>
        <w:t xml:space="preserve"> </w:t>
      </w:r>
      <w:r w:rsidRPr="00B55CF1">
        <w:t>(</w:t>
      </w:r>
      <w:r w:rsidRPr="00B55CF1">
        <w:rPr>
          <w:color w:val="000000"/>
        </w:rPr>
        <w:t>insert</w:t>
      </w:r>
      <w:r w:rsidRPr="00B55CF1">
        <w:rPr>
          <w:color w:val="000000"/>
          <w:spacing w:val="-2"/>
        </w:rPr>
        <w:t xml:space="preserve"> </w:t>
      </w:r>
      <w:r w:rsidRPr="00B55CF1">
        <w:rPr>
          <w:color w:val="000000"/>
        </w:rPr>
        <w:t>RFQ</w:t>
      </w:r>
      <w:r w:rsidRPr="00B55CF1">
        <w:rPr>
          <w:color w:val="000000"/>
          <w:spacing w:val="-4"/>
        </w:rPr>
        <w:t xml:space="preserve"> </w:t>
      </w:r>
      <w:r w:rsidRPr="00B55CF1">
        <w:rPr>
          <w:color w:val="000000"/>
          <w:spacing w:val="-2"/>
        </w:rPr>
        <w:t>number).</w:t>
      </w:r>
    </w:p>
    <w:p w14:paraId="63C62849" w14:textId="77777777" w:rsidR="009C0353" w:rsidRPr="00B55CF1" w:rsidRDefault="009C0353">
      <w:pPr>
        <w:pStyle w:val="BodyText"/>
      </w:pPr>
    </w:p>
    <w:p w14:paraId="4404738D" w14:textId="77777777" w:rsidR="009C0353" w:rsidRPr="00B55CF1" w:rsidRDefault="009C0353">
      <w:pPr>
        <w:pStyle w:val="BodyText"/>
        <w:spacing w:before="94"/>
      </w:pPr>
    </w:p>
    <w:p w14:paraId="79D1CBCD" w14:textId="77777777" w:rsidR="009C0353" w:rsidRPr="00B55CF1" w:rsidRDefault="00C764BF">
      <w:pPr>
        <w:pStyle w:val="BodyText"/>
        <w:ind w:left="100"/>
      </w:pPr>
      <w:r w:rsidRPr="00B55CF1">
        <w:t>Kind</w:t>
      </w:r>
      <w:r w:rsidRPr="00B55CF1">
        <w:rPr>
          <w:spacing w:val="-2"/>
        </w:rPr>
        <w:t xml:space="preserve"> regards</w:t>
      </w:r>
    </w:p>
    <w:p w14:paraId="008460AD" w14:textId="77777777" w:rsidR="009C0353" w:rsidRPr="00B55CF1" w:rsidRDefault="009C0353">
      <w:pPr>
        <w:pStyle w:val="BodyText"/>
      </w:pPr>
    </w:p>
    <w:p w14:paraId="717D8138" w14:textId="77777777" w:rsidR="009C0353" w:rsidRPr="00B55CF1" w:rsidRDefault="009C0353">
      <w:pPr>
        <w:pStyle w:val="BodyText"/>
        <w:spacing w:before="94"/>
      </w:pPr>
    </w:p>
    <w:p w14:paraId="76D34045" w14:textId="77777777" w:rsidR="009C0353" w:rsidRPr="00B55CF1" w:rsidRDefault="00C764BF">
      <w:pPr>
        <w:pStyle w:val="BodyText"/>
        <w:tabs>
          <w:tab w:val="left" w:pos="3042"/>
        </w:tabs>
        <w:ind w:left="100"/>
      </w:pPr>
      <w:r w:rsidRPr="00B55CF1">
        <w:rPr>
          <w:spacing w:val="-2"/>
          <w:u w:val="single"/>
        </w:rPr>
        <w:t>(signature)</w:t>
      </w:r>
      <w:r w:rsidRPr="00B55CF1">
        <w:rPr>
          <w:u w:val="single"/>
        </w:rPr>
        <w:tab/>
      </w:r>
    </w:p>
    <w:p w14:paraId="21559745" w14:textId="77777777" w:rsidR="009C0353" w:rsidRPr="00B55CF1" w:rsidRDefault="00C764BF">
      <w:pPr>
        <w:pStyle w:val="BodyText"/>
        <w:spacing w:before="181"/>
        <w:ind w:left="100"/>
      </w:pPr>
      <w:r w:rsidRPr="00B55CF1">
        <w:t>Mr/Ms</w:t>
      </w:r>
      <w:r w:rsidRPr="00B55CF1">
        <w:rPr>
          <w:spacing w:val="-2"/>
        </w:rPr>
        <w:t xml:space="preserve"> </w:t>
      </w:r>
      <w:proofErr w:type="spellStart"/>
      <w:r w:rsidRPr="00B55CF1">
        <w:rPr>
          <w:spacing w:val="-2"/>
        </w:rPr>
        <w:t>xxxxxxxxxxxx</w:t>
      </w:r>
      <w:proofErr w:type="spellEnd"/>
    </w:p>
    <w:p w14:paraId="6B9903D0" w14:textId="77777777" w:rsidR="009C0353" w:rsidRPr="00B55CF1" w:rsidRDefault="009C0353">
      <w:pPr>
        <w:pStyle w:val="BodyText"/>
      </w:pPr>
    </w:p>
    <w:p w14:paraId="683422EB" w14:textId="77777777" w:rsidR="009C0353" w:rsidRPr="00B55CF1" w:rsidRDefault="009C0353">
      <w:pPr>
        <w:pStyle w:val="BodyText"/>
        <w:spacing w:before="94"/>
      </w:pPr>
    </w:p>
    <w:p w14:paraId="332C81FD" w14:textId="77777777" w:rsidR="009C0353" w:rsidRPr="00B55CF1" w:rsidRDefault="00C764BF">
      <w:pPr>
        <w:pStyle w:val="BodyText"/>
        <w:ind w:left="100"/>
      </w:pPr>
      <w:r w:rsidRPr="00B55CF1">
        <w:t xml:space="preserve">Date: </w:t>
      </w:r>
      <w:proofErr w:type="spellStart"/>
      <w:r w:rsidRPr="00B55CF1">
        <w:rPr>
          <w:spacing w:val="-2"/>
        </w:rPr>
        <w:t>xxxxxx</w:t>
      </w:r>
      <w:proofErr w:type="spellEnd"/>
    </w:p>
    <w:p w14:paraId="4D83A0F9" w14:textId="77777777" w:rsidR="009C0353" w:rsidRPr="00B55CF1" w:rsidRDefault="009C0353">
      <w:pPr>
        <w:pStyle w:val="BodyText"/>
      </w:pPr>
    </w:p>
    <w:p w14:paraId="4DC35709" w14:textId="77777777" w:rsidR="009C0353" w:rsidRDefault="009C0353">
      <w:pPr>
        <w:pStyle w:val="BodyText"/>
        <w:rPr>
          <w:rFonts w:ascii="Calibri"/>
        </w:rPr>
      </w:pPr>
    </w:p>
    <w:p w14:paraId="59EEC14B" w14:textId="77777777" w:rsidR="009C0353" w:rsidRDefault="009C0353">
      <w:pPr>
        <w:pStyle w:val="BodyText"/>
        <w:rPr>
          <w:rFonts w:ascii="Calibri"/>
        </w:rPr>
      </w:pPr>
    </w:p>
    <w:p w14:paraId="377A4FF6" w14:textId="77777777" w:rsidR="009C0353" w:rsidRDefault="009C0353">
      <w:pPr>
        <w:pStyle w:val="BodyText"/>
        <w:rPr>
          <w:rFonts w:ascii="Calibri"/>
        </w:rPr>
      </w:pPr>
    </w:p>
    <w:p w14:paraId="6A5A518D" w14:textId="77777777" w:rsidR="009C0353" w:rsidRDefault="009C0353">
      <w:pPr>
        <w:pStyle w:val="BodyText"/>
        <w:rPr>
          <w:rFonts w:ascii="Calibri"/>
        </w:rPr>
      </w:pPr>
    </w:p>
    <w:p w14:paraId="25F78F7A" w14:textId="77777777" w:rsidR="009C0353" w:rsidRDefault="009C0353">
      <w:pPr>
        <w:pStyle w:val="BodyText"/>
        <w:rPr>
          <w:rFonts w:ascii="Calibri"/>
        </w:rPr>
      </w:pPr>
    </w:p>
    <w:p w14:paraId="2547FB76" w14:textId="77777777" w:rsidR="009C0353" w:rsidRDefault="009C0353">
      <w:pPr>
        <w:pStyle w:val="BodyText"/>
        <w:rPr>
          <w:rFonts w:ascii="Calibri"/>
        </w:rPr>
      </w:pPr>
    </w:p>
    <w:p w14:paraId="5586A3ED" w14:textId="77777777" w:rsidR="009C0353" w:rsidRDefault="009C0353">
      <w:pPr>
        <w:pStyle w:val="BodyText"/>
        <w:rPr>
          <w:rFonts w:ascii="Calibri"/>
        </w:rPr>
      </w:pPr>
    </w:p>
    <w:p w14:paraId="294B8E92" w14:textId="77777777" w:rsidR="009C0353" w:rsidRDefault="009C0353">
      <w:pPr>
        <w:pStyle w:val="BodyText"/>
        <w:rPr>
          <w:rFonts w:ascii="Calibri"/>
        </w:rPr>
      </w:pPr>
    </w:p>
    <w:p w14:paraId="52A937DA" w14:textId="77777777" w:rsidR="009C0353" w:rsidRDefault="009C0353">
      <w:pPr>
        <w:pStyle w:val="BodyText"/>
        <w:rPr>
          <w:rFonts w:ascii="Calibri"/>
        </w:rPr>
      </w:pPr>
    </w:p>
    <w:p w14:paraId="40D0849B" w14:textId="77777777" w:rsidR="009C0353" w:rsidRDefault="009C0353">
      <w:pPr>
        <w:pStyle w:val="BodyText"/>
        <w:rPr>
          <w:rFonts w:ascii="Calibri"/>
        </w:rPr>
      </w:pPr>
    </w:p>
    <w:p w14:paraId="1A7C030E" w14:textId="77777777" w:rsidR="009C0353" w:rsidRDefault="009C0353">
      <w:pPr>
        <w:pStyle w:val="BodyText"/>
        <w:rPr>
          <w:rFonts w:ascii="Calibri"/>
        </w:rPr>
      </w:pPr>
    </w:p>
    <w:p w14:paraId="228DF446" w14:textId="77777777" w:rsidR="009C0353" w:rsidRDefault="009C0353">
      <w:pPr>
        <w:pStyle w:val="BodyText"/>
        <w:rPr>
          <w:rFonts w:ascii="Calibri"/>
        </w:rPr>
      </w:pPr>
    </w:p>
    <w:p w14:paraId="3AE0E025" w14:textId="77777777" w:rsidR="009C0353" w:rsidRDefault="009C0353">
      <w:pPr>
        <w:pStyle w:val="BodyText"/>
        <w:rPr>
          <w:rFonts w:ascii="Calibri"/>
        </w:rPr>
      </w:pPr>
    </w:p>
    <w:p w14:paraId="6003C68D" w14:textId="77777777" w:rsidR="009C0353" w:rsidRDefault="009C0353">
      <w:pPr>
        <w:pStyle w:val="BodyText"/>
        <w:rPr>
          <w:rFonts w:ascii="Calibri"/>
        </w:rPr>
      </w:pPr>
    </w:p>
    <w:p w14:paraId="0BE50AA2" w14:textId="77777777" w:rsidR="009C0353" w:rsidRDefault="009C0353">
      <w:pPr>
        <w:pStyle w:val="BodyText"/>
        <w:rPr>
          <w:rFonts w:ascii="Calibri"/>
        </w:rPr>
      </w:pPr>
    </w:p>
    <w:p w14:paraId="6CD5A28B" w14:textId="77777777" w:rsidR="009C0353" w:rsidRDefault="009C0353">
      <w:pPr>
        <w:pStyle w:val="BodyText"/>
        <w:rPr>
          <w:rFonts w:ascii="Calibri"/>
        </w:rPr>
      </w:pPr>
    </w:p>
    <w:p w14:paraId="5AC9A974" w14:textId="77777777" w:rsidR="009C0353" w:rsidRDefault="009C0353">
      <w:pPr>
        <w:pStyle w:val="BodyText"/>
        <w:rPr>
          <w:rFonts w:ascii="Calibri"/>
        </w:rPr>
      </w:pPr>
    </w:p>
    <w:p w14:paraId="0576A3D5" w14:textId="77777777" w:rsidR="009C0353" w:rsidRDefault="009C0353">
      <w:pPr>
        <w:pStyle w:val="BodyText"/>
        <w:rPr>
          <w:rFonts w:ascii="Calibri"/>
        </w:rPr>
      </w:pPr>
    </w:p>
    <w:p w14:paraId="3377C9F1" w14:textId="77777777" w:rsidR="009C0353" w:rsidRDefault="009C0353">
      <w:pPr>
        <w:pStyle w:val="BodyText"/>
        <w:rPr>
          <w:rFonts w:ascii="Calibri"/>
        </w:rPr>
      </w:pPr>
    </w:p>
    <w:p w14:paraId="158AF8CC" w14:textId="77777777" w:rsidR="009C0353" w:rsidRDefault="009C0353">
      <w:pPr>
        <w:pStyle w:val="BodyText"/>
        <w:rPr>
          <w:rFonts w:ascii="Calibri"/>
        </w:rPr>
      </w:pPr>
    </w:p>
    <w:p w14:paraId="0F776036" w14:textId="77777777" w:rsidR="009C0353" w:rsidRDefault="009C0353">
      <w:pPr>
        <w:pStyle w:val="BodyText"/>
        <w:rPr>
          <w:rFonts w:ascii="Calibri"/>
        </w:rPr>
      </w:pPr>
    </w:p>
    <w:p w14:paraId="71B2B0A3" w14:textId="77777777" w:rsidR="009C0353" w:rsidRDefault="009C0353">
      <w:pPr>
        <w:pStyle w:val="BodyText"/>
        <w:rPr>
          <w:rFonts w:ascii="Calibri"/>
        </w:rPr>
      </w:pPr>
    </w:p>
    <w:p w14:paraId="6F2F3FD1" w14:textId="77777777" w:rsidR="009C0353" w:rsidRDefault="009C0353">
      <w:pPr>
        <w:pStyle w:val="BodyText"/>
        <w:spacing w:before="212"/>
        <w:rPr>
          <w:rFonts w:ascii="Calibri"/>
        </w:rPr>
      </w:pPr>
    </w:p>
    <w:p w14:paraId="3D2C8226" w14:textId="34D8C5AC" w:rsidR="009C0353" w:rsidRDefault="00C764BF" w:rsidP="003073DC">
      <w:pPr>
        <w:pStyle w:val="BodyText"/>
        <w:spacing w:before="1"/>
        <w:ind w:left="377"/>
        <w:jc w:val="center"/>
        <w:rPr>
          <w:rFonts w:ascii="Calibri"/>
        </w:rPr>
        <w:sectPr w:rsidR="009C0353">
          <w:footerReference w:type="default" r:id="rId14"/>
          <w:pgSz w:w="12240" w:h="15840"/>
          <w:pgMar w:top="1420" w:right="1720" w:bottom="900" w:left="1340" w:header="0" w:footer="714" w:gutter="0"/>
          <w:cols w:space="720"/>
        </w:sectPr>
      </w:pPr>
      <w:r>
        <w:rPr>
          <w:rFonts w:ascii="Calibri"/>
          <w:spacing w:val="-5"/>
        </w:rPr>
        <w:t>1</w:t>
      </w:r>
      <w:r w:rsidR="00EB3A64">
        <w:rPr>
          <w:rFonts w:ascii="Calibri"/>
          <w:spacing w:val="-5"/>
        </w:rPr>
        <w:t>9</w:t>
      </w:r>
    </w:p>
    <w:p w14:paraId="6F89C678" w14:textId="77777777" w:rsidR="009C0353" w:rsidRDefault="00C764BF">
      <w:pPr>
        <w:pStyle w:val="Heading1"/>
        <w:spacing w:before="59"/>
        <w:ind w:left="820"/>
        <w:rPr>
          <w:rFonts w:ascii="Calibri" w:hAnsi="Calibri"/>
        </w:rPr>
      </w:pPr>
      <w:r>
        <w:rPr>
          <w:rFonts w:ascii="Calibri" w:hAnsi="Calibri"/>
        </w:rPr>
        <w:lastRenderedPageBreak/>
        <w:t>ANNEXURE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REFERENCES</w:t>
      </w:r>
    </w:p>
    <w:p w14:paraId="138FD232" w14:textId="77777777" w:rsidR="009C0353" w:rsidRDefault="009C0353">
      <w:pPr>
        <w:pStyle w:val="BodyText"/>
        <w:rPr>
          <w:rFonts w:ascii="Calibri"/>
          <w:b/>
          <w:sz w:val="20"/>
        </w:rPr>
      </w:pPr>
    </w:p>
    <w:p w14:paraId="0F7F9186" w14:textId="77777777" w:rsidR="009C0353" w:rsidRDefault="009C0353">
      <w:pPr>
        <w:pStyle w:val="BodyText"/>
        <w:spacing w:before="229"/>
        <w:rPr>
          <w:rFonts w:ascii="Calibri"/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2067"/>
        <w:gridCol w:w="1985"/>
        <w:gridCol w:w="2410"/>
        <w:gridCol w:w="2410"/>
        <w:gridCol w:w="2976"/>
      </w:tblGrid>
      <w:tr w:rsidR="009C0353" w14:paraId="66884E92" w14:textId="77777777">
        <w:trPr>
          <w:trHeight w:val="757"/>
        </w:trPr>
        <w:tc>
          <w:tcPr>
            <w:tcW w:w="2470" w:type="dxa"/>
            <w:shd w:val="clear" w:color="auto" w:fill="BCD6ED"/>
          </w:tcPr>
          <w:p w14:paraId="2BFE6E7D" w14:textId="77777777" w:rsidR="009C0353" w:rsidRDefault="00C764BF">
            <w:pPr>
              <w:pStyle w:val="TableParagraph"/>
              <w:ind w:left="403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067" w:type="dxa"/>
            <w:shd w:val="clear" w:color="auto" w:fill="BCD6ED"/>
          </w:tcPr>
          <w:p w14:paraId="5AE17CB6" w14:textId="77777777" w:rsidR="009C0353" w:rsidRDefault="00C764BF">
            <w:pPr>
              <w:pStyle w:val="TableParagraph"/>
              <w:ind w:left="249"/>
              <w:rPr>
                <w:b/>
              </w:rPr>
            </w:pPr>
            <w:r>
              <w:rPr>
                <w:b/>
              </w:rPr>
              <w:t>Contract</w:t>
            </w:r>
            <w:r>
              <w:rPr>
                <w:b/>
                <w:spacing w:val="-4"/>
              </w:rPr>
              <w:t xml:space="preserve"> Name</w:t>
            </w:r>
          </w:p>
        </w:tc>
        <w:tc>
          <w:tcPr>
            <w:tcW w:w="1985" w:type="dxa"/>
            <w:shd w:val="clear" w:color="auto" w:fill="BCD6ED"/>
          </w:tcPr>
          <w:p w14:paraId="177A4104" w14:textId="77777777" w:rsidR="009C0353" w:rsidRDefault="00C764BF">
            <w:pPr>
              <w:pStyle w:val="TableParagraph"/>
              <w:ind w:left="526" w:right="201" w:hanging="312"/>
              <w:rPr>
                <w:b/>
              </w:rPr>
            </w:pPr>
            <w:r>
              <w:rPr>
                <w:b/>
              </w:rPr>
              <w:t>Contract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Value (R value)</w:t>
            </w:r>
          </w:p>
        </w:tc>
        <w:tc>
          <w:tcPr>
            <w:tcW w:w="2410" w:type="dxa"/>
            <w:shd w:val="clear" w:color="auto" w:fill="BCD6ED"/>
          </w:tcPr>
          <w:p w14:paraId="481CE356" w14:textId="77777777" w:rsidR="009C0353" w:rsidRDefault="00C764BF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Period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Duration (start date / end</w:t>
            </w:r>
          </w:p>
          <w:p w14:paraId="174A2C84" w14:textId="77777777" w:rsidR="009C0353" w:rsidRDefault="00C764BF">
            <w:pPr>
              <w:pStyle w:val="TableParagraph"/>
              <w:spacing w:line="232" w:lineRule="exact"/>
              <w:ind w:left="10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date)</w:t>
            </w:r>
          </w:p>
        </w:tc>
        <w:tc>
          <w:tcPr>
            <w:tcW w:w="2410" w:type="dxa"/>
            <w:shd w:val="clear" w:color="auto" w:fill="BCD6ED"/>
          </w:tcPr>
          <w:p w14:paraId="139A885E" w14:textId="77777777" w:rsidR="009C0353" w:rsidRDefault="00C764BF">
            <w:pPr>
              <w:pStyle w:val="TableParagraph"/>
              <w:ind w:left="389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Person</w:t>
            </w:r>
          </w:p>
        </w:tc>
        <w:tc>
          <w:tcPr>
            <w:tcW w:w="2976" w:type="dxa"/>
            <w:shd w:val="clear" w:color="auto" w:fill="BCD6ED"/>
          </w:tcPr>
          <w:p w14:paraId="2A6E2B68" w14:textId="77777777" w:rsidR="009C0353" w:rsidRDefault="00C764BF">
            <w:pPr>
              <w:pStyle w:val="TableParagraph"/>
              <w:ind w:left="120" w:right="111"/>
              <w:jc w:val="center"/>
              <w:rPr>
                <w:b/>
              </w:rPr>
            </w:pPr>
            <w:r>
              <w:rPr>
                <w:b/>
              </w:rPr>
              <w:t>Contact Details (Telephone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and</w:t>
            </w:r>
          </w:p>
          <w:p w14:paraId="5F840387" w14:textId="77777777" w:rsidR="009C0353" w:rsidRDefault="00C764BF">
            <w:pPr>
              <w:pStyle w:val="TableParagraph"/>
              <w:spacing w:line="232" w:lineRule="exact"/>
              <w:ind w:left="120" w:righ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Email)</w:t>
            </w:r>
          </w:p>
        </w:tc>
      </w:tr>
      <w:tr w:rsidR="009C0353" w14:paraId="1E92FE96" w14:textId="77777777">
        <w:trPr>
          <w:trHeight w:val="1012"/>
        </w:trPr>
        <w:tc>
          <w:tcPr>
            <w:tcW w:w="2470" w:type="dxa"/>
          </w:tcPr>
          <w:p w14:paraId="163B32E6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7" w:type="dxa"/>
          </w:tcPr>
          <w:p w14:paraId="781C5EB1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369B4E4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94D9420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0386EDB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4001C297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  <w:tr w:rsidR="009C0353" w14:paraId="32DCC1E6" w14:textId="77777777">
        <w:trPr>
          <w:trHeight w:val="1012"/>
        </w:trPr>
        <w:tc>
          <w:tcPr>
            <w:tcW w:w="2470" w:type="dxa"/>
          </w:tcPr>
          <w:p w14:paraId="083D9145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7" w:type="dxa"/>
          </w:tcPr>
          <w:p w14:paraId="3CFAB033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8466DD7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40F0BEBA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ED1B584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7E2D81E2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  <w:tr w:rsidR="009C0353" w14:paraId="1150CE32" w14:textId="77777777">
        <w:trPr>
          <w:trHeight w:val="1010"/>
        </w:trPr>
        <w:tc>
          <w:tcPr>
            <w:tcW w:w="2470" w:type="dxa"/>
          </w:tcPr>
          <w:p w14:paraId="5A0765B3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7" w:type="dxa"/>
          </w:tcPr>
          <w:p w14:paraId="68D5795D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609DCFDB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213BF40E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140E7B5B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0A9F035D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  <w:tr w:rsidR="009C0353" w14:paraId="09D3CF73" w14:textId="77777777">
        <w:trPr>
          <w:trHeight w:val="760"/>
        </w:trPr>
        <w:tc>
          <w:tcPr>
            <w:tcW w:w="2470" w:type="dxa"/>
          </w:tcPr>
          <w:p w14:paraId="64030B9C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7" w:type="dxa"/>
          </w:tcPr>
          <w:p w14:paraId="63E14965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4C98CD8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32D1C8D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04AD1E26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006A51E1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  <w:tr w:rsidR="009C0353" w14:paraId="52A3715B" w14:textId="77777777">
        <w:trPr>
          <w:trHeight w:val="758"/>
        </w:trPr>
        <w:tc>
          <w:tcPr>
            <w:tcW w:w="2470" w:type="dxa"/>
          </w:tcPr>
          <w:p w14:paraId="1DCA36C9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7" w:type="dxa"/>
          </w:tcPr>
          <w:p w14:paraId="71A49159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1690119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445C04C2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192F56CD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4821C586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  <w:tr w:rsidR="009C0353" w14:paraId="3AA103DA" w14:textId="77777777">
        <w:trPr>
          <w:trHeight w:val="760"/>
        </w:trPr>
        <w:tc>
          <w:tcPr>
            <w:tcW w:w="2470" w:type="dxa"/>
          </w:tcPr>
          <w:p w14:paraId="63409B6E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7" w:type="dxa"/>
          </w:tcPr>
          <w:p w14:paraId="4097AFF7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16466AE1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267EEC8B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E4549D0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732DAF0A" w14:textId="77777777" w:rsidR="009C0353" w:rsidRDefault="009C0353">
            <w:pPr>
              <w:pStyle w:val="TableParagraph"/>
              <w:rPr>
                <w:rFonts w:ascii="Times New Roman"/>
              </w:rPr>
            </w:pPr>
          </w:p>
        </w:tc>
      </w:tr>
    </w:tbl>
    <w:p w14:paraId="4E1D875B" w14:textId="77777777" w:rsidR="009C0353" w:rsidRDefault="009C0353">
      <w:pPr>
        <w:pStyle w:val="BodyText"/>
        <w:rPr>
          <w:rFonts w:ascii="Calibri"/>
          <w:b/>
        </w:rPr>
      </w:pPr>
    </w:p>
    <w:p w14:paraId="5DDE7AA2" w14:textId="54CC1D12" w:rsidR="009C0353" w:rsidRDefault="00EC5948">
      <w:pPr>
        <w:pStyle w:val="BodyText"/>
        <w:rPr>
          <w:rFonts w:ascii="Calibri"/>
          <w:b/>
        </w:rPr>
      </w:pPr>
      <w:r>
        <w:rPr>
          <w:rFonts w:ascii="Calibri"/>
          <w:b/>
        </w:rPr>
        <w:t>NB: Attach reference letters on comp</w:t>
      </w:r>
      <w:r w:rsidR="00AA1D69">
        <w:rPr>
          <w:rFonts w:ascii="Calibri"/>
          <w:b/>
        </w:rPr>
        <w:t>any</w:t>
      </w:r>
      <w:r w:rsidR="00AA1D69">
        <w:rPr>
          <w:rFonts w:ascii="Calibri"/>
          <w:b/>
        </w:rPr>
        <w:t>’</w:t>
      </w:r>
      <w:r w:rsidR="00AA1D69">
        <w:rPr>
          <w:rFonts w:ascii="Calibri"/>
          <w:b/>
        </w:rPr>
        <w:t>s letterhead (for the past 5-10 years)</w:t>
      </w:r>
    </w:p>
    <w:p w14:paraId="4B56C8EB" w14:textId="77777777" w:rsidR="002F3B77" w:rsidRDefault="002F3B77" w:rsidP="00CE7448">
      <w:pPr>
        <w:pStyle w:val="BodyText"/>
        <w:rPr>
          <w:rFonts w:ascii="Calibri"/>
          <w:b/>
          <w:lang w:val="en-ZA"/>
        </w:rPr>
      </w:pPr>
    </w:p>
    <w:p w14:paraId="0DABE25B" w14:textId="7AF95C4C" w:rsidR="00CE7448" w:rsidRPr="00CE7448" w:rsidRDefault="00CE7448" w:rsidP="00CE7448">
      <w:pPr>
        <w:pStyle w:val="BodyText"/>
        <w:rPr>
          <w:rFonts w:ascii="Calibri"/>
          <w:b/>
          <w:lang w:val="en-ZA"/>
        </w:rPr>
      </w:pPr>
      <w:r w:rsidRPr="00CE7448">
        <w:rPr>
          <w:rFonts w:ascii="Calibri"/>
          <w:b/>
          <w:lang w:val="en-ZA"/>
        </w:rPr>
        <w:t>safe and reliable</w:t>
      </w:r>
    </w:p>
    <w:p w14:paraId="161776E8" w14:textId="77777777" w:rsidR="00CE7448" w:rsidRPr="00CE7448" w:rsidRDefault="00CE7448" w:rsidP="00CE7448">
      <w:pPr>
        <w:pStyle w:val="BodyText"/>
        <w:rPr>
          <w:rFonts w:ascii="Calibri"/>
          <w:b/>
          <w:lang w:val="en-ZA"/>
        </w:rPr>
      </w:pPr>
      <w:r w:rsidRPr="00CE7448">
        <w:rPr>
          <w:rFonts w:ascii="Calibri"/>
          <w:b/>
          <w:lang w:val="en-ZA"/>
        </w:rPr>
        <w:t>public passenger services and</w:t>
      </w:r>
    </w:p>
    <w:p w14:paraId="3B138B1E" w14:textId="1D395E73" w:rsidR="009C0353" w:rsidRDefault="00CE7448" w:rsidP="00CE7448">
      <w:pPr>
        <w:pStyle w:val="BodyText"/>
        <w:rPr>
          <w:rFonts w:ascii="Calibri"/>
          <w:b/>
        </w:rPr>
      </w:pPr>
      <w:r w:rsidRPr="00CE7448">
        <w:rPr>
          <w:rFonts w:ascii="Calibri"/>
          <w:b/>
          <w:lang w:val="en-ZA"/>
        </w:rPr>
        <w:t>products</w:t>
      </w:r>
    </w:p>
    <w:p w14:paraId="77CCD7CF" w14:textId="77777777" w:rsidR="009C0353" w:rsidRDefault="009C0353">
      <w:pPr>
        <w:pStyle w:val="BodyText"/>
        <w:rPr>
          <w:rFonts w:ascii="Calibri"/>
          <w:b/>
        </w:rPr>
      </w:pPr>
    </w:p>
    <w:p w14:paraId="08801F35" w14:textId="77777777" w:rsidR="009C0353" w:rsidRDefault="009C0353">
      <w:pPr>
        <w:pStyle w:val="BodyText"/>
        <w:rPr>
          <w:rFonts w:ascii="Calibri"/>
          <w:b/>
        </w:rPr>
      </w:pPr>
    </w:p>
    <w:p w14:paraId="3639E33C" w14:textId="77777777" w:rsidR="009C0353" w:rsidRDefault="009C0353">
      <w:pPr>
        <w:pStyle w:val="BodyText"/>
        <w:rPr>
          <w:rFonts w:ascii="Calibri"/>
          <w:b/>
        </w:rPr>
      </w:pPr>
    </w:p>
    <w:p w14:paraId="1F970E17" w14:textId="0C4110DE" w:rsidR="009C0353" w:rsidRDefault="00EB3A64">
      <w:pPr>
        <w:pStyle w:val="BodyText"/>
        <w:spacing w:before="1"/>
        <w:ind w:left="58"/>
        <w:jc w:val="center"/>
        <w:rPr>
          <w:rFonts w:ascii="Calibri"/>
        </w:rPr>
      </w:pPr>
      <w:r>
        <w:rPr>
          <w:rFonts w:ascii="Calibri"/>
          <w:spacing w:val="-5"/>
        </w:rPr>
        <w:t>20</w:t>
      </w:r>
    </w:p>
    <w:sectPr w:rsidR="009C0353">
      <w:footerReference w:type="default" r:id="rId15"/>
      <w:pgSz w:w="15840" w:h="12240" w:orient="landscape"/>
      <w:pgMar w:top="1380" w:right="680" w:bottom="900" w:left="62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71FB" w14:textId="77777777" w:rsidR="00190B23" w:rsidRDefault="00190B23">
      <w:r>
        <w:separator/>
      </w:r>
    </w:p>
  </w:endnote>
  <w:endnote w:type="continuationSeparator" w:id="0">
    <w:p w14:paraId="4460A49C" w14:textId="77777777" w:rsidR="00190B23" w:rsidRDefault="0019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A730" w14:textId="6CA3B4F5" w:rsidR="009C0353" w:rsidRDefault="00E13AF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765FD05D" wp14:editId="7E1414E1">
              <wp:simplePos x="0" y="0"/>
              <wp:positionH relativeFrom="page">
                <wp:posOffset>901700</wp:posOffset>
              </wp:positionH>
              <wp:positionV relativeFrom="page">
                <wp:posOffset>9277350</wp:posOffset>
              </wp:positionV>
              <wp:extent cx="3968750" cy="330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0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6BBE2" w14:textId="2A800FE3" w:rsidR="009C0353" w:rsidRDefault="00C764BF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RFQ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Spec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 w:rsidR="00902C4E">
                            <w:rPr>
                              <w:rFonts w:ascii="Calibri" w:hAnsi="Calibri"/>
                              <w:spacing w:val="-3"/>
                            </w:rPr>
                            <w:t xml:space="preserve">Change Management </w:t>
                          </w:r>
                          <w:r w:rsidR="00233B7F">
                            <w:rPr>
                              <w:rFonts w:ascii="Calibri" w:hAnsi="Calibri"/>
                              <w:spacing w:val="-3"/>
                            </w:rPr>
                            <w:t>Services</w:t>
                          </w:r>
                          <w:r w:rsidR="00652181"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FD0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30.5pt;width:312.5pt;height:26.0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" filled="f" stroked="f">
              <v:textbox inset="0,0,0,0">
                <w:txbxContent>
                  <w:p w14:paraId="58D6BBE2" w14:textId="2A800FE3" w:rsidR="009C0353" w:rsidRDefault="00C764BF">
                    <w:pPr>
                      <w:pStyle w:val="BodyText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RFQ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Spec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 w:rsidR="00902C4E">
                      <w:rPr>
                        <w:rFonts w:ascii="Calibri" w:hAnsi="Calibri"/>
                        <w:spacing w:val="-3"/>
                      </w:rPr>
                      <w:t xml:space="preserve">Change Management </w:t>
                    </w:r>
                    <w:r w:rsidR="00233B7F">
                      <w:rPr>
                        <w:rFonts w:ascii="Calibri" w:hAnsi="Calibri"/>
                        <w:spacing w:val="-3"/>
                      </w:rPr>
                      <w:t>Services</w:t>
                    </w:r>
                    <w:r w:rsidR="00652181"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64BF"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1CC8ED3D" wp14:editId="0C999335">
              <wp:simplePos x="0" y="0"/>
              <wp:positionH relativeFrom="page">
                <wp:posOffset>3813047</wp:posOffset>
              </wp:positionH>
              <wp:positionV relativeFrom="page">
                <wp:posOffset>9274755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4E4A4" w14:textId="77777777" w:rsidR="009C0353" w:rsidRDefault="00C764BF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8ED3D" id="Textbox 1" o:spid="_x0000_s1028" type="#_x0000_t202" style="position:absolute;margin-left:300.25pt;margin-top:730.3pt;width:12.6pt;height:13.0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" filled="f" stroked="f">
              <v:textbox inset="0,0,0,0">
                <w:txbxContent>
                  <w:p w14:paraId="0274E4A4" w14:textId="77777777" w:rsidR="009C0353" w:rsidRDefault="00C764BF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4CB8" w14:textId="77777777" w:rsidR="009C0353" w:rsidRDefault="00C764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C7587B8" wp14:editId="2D4B6002">
              <wp:simplePos x="0" y="0"/>
              <wp:positionH relativeFrom="page">
                <wp:posOffset>901700</wp:posOffset>
              </wp:positionH>
              <wp:positionV relativeFrom="page">
                <wp:posOffset>7156450</wp:posOffset>
              </wp:positionV>
              <wp:extent cx="4667250" cy="2413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25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B52CEB" w14:textId="7C889EFA" w:rsidR="00FD5B9D" w:rsidRDefault="00FD5B9D" w:rsidP="00FD5B9D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RFQ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Spec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 w:rsidR="00D07E22">
                            <w:rPr>
                              <w:rFonts w:ascii="Calibri" w:hAnsi="Calibri"/>
                              <w:spacing w:val="-3"/>
                            </w:rPr>
                            <w:t>Change Management Specialists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 w:rsidR="00EB3A64">
                            <w:rPr>
                              <w:rFonts w:ascii="Calibri" w:hAnsi="Calibri"/>
                              <w:spacing w:val="-3"/>
                            </w:rPr>
                            <w:tab/>
                          </w:r>
                          <w:r w:rsidR="00EB3A64">
                            <w:rPr>
                              <w:rFonts w:ascii="Calibri" w:hAnsi="Calibri"/>
                              <w:spacing w:val="-3"/>
                            </w:rPr>
                            <w:tab/>
                          </w:r>
                          <w:r w:rsidR="00EB3A64">
                            <w:rPr>
                              <w:rFonts w:ascii="Calibri" w:hAnsi="Calibri"/>
                              <w:spacing w:val="-3"/>
                            </w:rPr>
                            <w:tab/>
                            <w:t>18</w:t>
                          </w:r>
                        </w:p>
                        <w:p w14:paraId="2C05D69B" w14:textId="3153DF95" w:rsidR="009C0353" w:rsidRDefault="009C035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587B8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71pt;margin-top:563.5pt;width:367.5pt;height:19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" filled="f" stroked="f">
              <v:textbox inset="0,0,0,0">
                <w:txbxContent>
                  <w:p w14:paraId="79B52CEB" w14:textId="7C889EFA" w:rsidR="00FD5B9D" w:rsidRDefault="00FD5B9D" w:rsidP="00FD5B9D">
                    <w:pPr>
                      <w:pStyle w:val="BodyText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RFQ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Spec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 w:rsidR="00D07E22">
                      <w:rPr>
                        <w:rFonts w:ascii="Calibri" w:hAnsi="Calibri"/>
                        <w:spacing w:val="-3"/>
                      </w:rPr>
                      <w:t>Change Management Specialists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 w:rsidR="00EB3A64">
                      <w:rPr>
                        <w:rFonts w:ascii="Calibri" w:hAnsi="Calibri"/>
                        <w:spacing w:val="-3"/>
                      </w:rPr>
                      <w:tab/>
                    </w:r>
                    <w:r w:rsidR="00EB3A64">
                      <w:rPr>
                        <w:rFonts w:ascii="Calibri" w:hAnsi="Calibri"/>
                        <w:spacing w:val="-3"/>
                      </w:rPr>
                      <w:tab/>
                    </w:r>
                    <w:r w:rsidR="00EB3A64">
                      <w:rPr>
                        <w:rFonts w:ascii="Calibri" w:hAnsi="Calibri"/>
                        <w:spacing w:val="-3"/>
                      </w:rPr>
                      <w:tab/>
                      <w:t>18</w:t>
                    </w:r>
                  </w:p>
                  <w:p w14:paraId="2C05D69B" w14:textId="3153DF95" w:rsidR="009C0353" w:rsidRDefault="009C0353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6440" w14:textId="77777777" w:rsidR="009C0353" w:rsidRDefault="00C764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7D3258DE" wp14:editId="4B42CB81">
              <wp:simplePos x="0" y="0"/>
              <wp:positionH relativeFrom="page">
                <wp:posOffset>901700</wp:posOffset>
              </wp:positionH>
              <wp:positionV relativeFrom="page">
                <wp:posOffset>9442450</wp:posOffset>
              </wp:positionV>
              <wp:extent cx="2705100" cy="22225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100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40169" w14:textId="6E3EBA9D" w:rsidR="002A48FB" w:rsidRDefault="002A48FB" w:rsidP="002A48FB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RFQ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Spec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 w:rsidR="00D07E22">
                            <w:rPr>
                              <w:rFonts w:ascii="Calibri" w:hAnsi="Calibri"/>
                              <w:spacing w:val="-3"/>
                            </w:rPr>
                            <w:t>Change Management Specialists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</w:p>
                        <w:p w14:paraId="5796FD11" w14:textId="02387097" w:rsidR="009C0353" w:rsidRDefault="009C0353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3258DE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1" type="#_x0000_t202" style="position:absolute;margin-left:71pt;margin-top:743.5pt;width:213pt;height:17.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" filled="f" stroked="f">
              <v:textbox inset="0,0,0,0">
                <w:txbxContent>
                  <w:p w14:paraId="4A440169" w14:textId="6E3EBA9D" w:rsidR="002A48FB" w:rsidRDefault="002A48FB" w:rsidP="002A48FB">
                    <w:pPr>
                      <w:pStyle w:val="BodyText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RFQ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Spec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 w:rsidR="00D07E22">
                      <w:rPr>
                        <w:rFonts w:ascii="Calibri" w:hAnsi="Calibri"/>
                        <w:spacing w:val="-3"/>
                      </w:rPr>
                      <w:t>Change Management Specialists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</w:p>
                  <w:p w14:paraId="5796FD11" w14:textId="02387097" w:rsidR="009C0353" w:rsidRDefault="009C0353">
                    <w:pPr>
                      <w:pStyle w:val="BodyText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3648" w14:textId="77777777" w:rsidR="009C0353" w:rsidRDefault="00C764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07232" behindDoc="1" locked="0" layoutInCell="1" allowOverlap="1" wp14:anchorId="75742CE4" wp14:editId="723A234D">
              <wp:simplePos x="0" y="0"/>
              <wp:positionH relativeFrom="page">
                <wp:posOffset>901700</wp:posOffset>
              </wp:positionH>
              <wp:positionV relativeFrom="page">
                <wp:posOffset>7156450</wp:posOffset>
              </wp:positionV>
              <wp:extent cx="2647950" cy="22225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0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992A7A" w14:textId="347A4F4E" w:rsidR="002A48FB" w:rsidRDefault="002A48FB" w:rsidP="002A48FB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RFQ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Spec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 w:rsidR="00D07E22">
                            <w:rPr>
                              <w:rFonts w:ascii="Calibri" w:hAnsi="Calibri"/>
                              <w:spacing w:val="-3"/>
                            </w:rPr>
                            <w:t>Change Management Specialists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</w:p>
                        <w:p w14:paraId="3D217B77" w14:textId="606897EC" w:rsidR="009C0353" w:rsidRDefault="009C035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742CE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2" type="#_x0000_t202" style="position:absolute;margin-left:71pt;margin-top:563.5pt;width:208.5pt;height:17.5pt;z-index:-1630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" filled="f" stroked="f">
              <v:textbox inset="0,0,0,0">
                <w:txbxContent>
                  <w:p w14:paraId="27992A7A" w14:textId="347A4F4E" w:rsidR="002A48FB" w:rsidRDefault="002A48FB" w:rsidP="002A48FB">
                    <w:pPr>
                      <w:pStyle w:val="BodyText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RFQ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Spec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 w:rsidR="00D07E22">
                      <w:rPr>
                        <w:rFonts w:ascii="Calibri" w:hAnsi="Calibri"/>
                        <w:spacing w:val="-3"/>
                      </w:rPr>
                      <w:t>Change Management Specialists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</w:p>
                  <w:p w14:paraId="3D217B77" w14:textId="606897EC" w:rsidR="009C0353" w:rsidRDefault="009C0353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1687D" w14:textId="77777777" w:rsidR="00190B23" w:rsidRDefault="00190B23">
      <w:r>
        <w:separator/>
      </w:r>
    </w:p>
  </w:footnote>
  <w:footnote w:type="continuationSeparator" w:id="0">
    <w:p w14:paraId="768F47D1" w14:textId="77777777" w:rsidR="00190B23" w:rsidRDefault="00190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1ED"/>
    <w:multiLevelType w:val="hybridMultilevel"/>
    <w:tmpl w:val="457E85B8"/>
    <w:lvl w:ilvl="0" w:tplc="6AD4D434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7CEFD4">
      <w:numFmt w:val="bullet"/>
      <w:lvlText w:val="•"/>
      <w:lvlJc w:val="left"/>
      <w:pPr>
        <w:ind w:left="1096" w:hanging="284"/>
      </w:pPr>
      <w:rPr>
        <w:rFonts w:hint="default"/>
        <w:lang w:val="en-US" w:eastAsia="en-US" w:bidi="ar-SA"/>
      </w:rPr>
    </w:lvl>
    <w:lvl w:ilvl="2" w:tplc="43EAF784">
      <w:numFmt w:val="bullet"/>
      <w:lvlText w:val="•"/>
      <w:lvlJc w:val="left"/>
      <w:pPr>
        <w:ind w:left="1792" w:hanging="284"/>
      </w:pPr>
      <w:rPr>
        <w:rFonts w:hint="default"/>
        <w:lang w:val="en-US" w:eastAsia="en-US" w:bidi="ar-SA"/>
      </w:rPr>
    </w:lvl>
    <w:lvl w:ilvl="3" w:tplc="12CC6980">
      <w:numFmt w:val="bullet"/>
      <w:lvlText w:val="•"/>
      <w:lvlJc w:val="left"/>
      <w:pPr>
        <w:ind w:left="2488" w:hanging="284"/>
      </w:pPr>
      <w:rPr>
        <w:rFonts w:hint="default"/>
        <w:lang w:val="en-US" w:eastAsia="en-US" w:bidi="ar-SA"/>
      </w:rPr>
    </w:lvl>
    <w:lvl w:ilvl="4" w:tplc="E622698C">
      <w:numFmt w:val="bullet"/>
      <w:lvlText w:val="•"/>
      <w:lvlJc w:val="left"/>
      <w:pPr>
        <w:ind w:left="3184" w:hanging="284"/>
      </w:pPr>
      <w:rPr>
        <w:rFonts w:hint="default"/>
        <w:lang w:val="en-US" w:eastAsia="en-US" w:bidi="ar-SA"/>
      </w:rPr>
    </w:lvl>
    <w:lvl w:ilvl="5" w:tplc="991C4090">
      <w:numFmt w:val="bullet"/>
      <w:lvlText w:val="•"/>
      <w:lvlJc w:val="left"/>
      <w:pPr>
        <w:ind w:left="3880" w:hanging="284"/>
      </w:pPr>
      <w:rPr>
        <w:rFonts w:hint="default"/>
        <w:lang w:val="en-US" w:eastAsia="en-US" w:bidi="ar-SA"/>
      </w:rPr>
    </w:lvl>
    <w:lvl w:ilvl="6" w:tplc="50F2A8F8">
      <w:numFmt w:val="bullet"/>
      <w:lvlText w:val="•"/>
      <w:lvlJc w:val="left"/>
      <w:pPr>
        <w:ind w:left="4576" w:hanging="284"/>
      </w:pPr>
      <w:rPr>
        <w:rFonts w:hint="default"/>
        <w:lang w:val="en-US" w:eastAsia="en-US" w:bidi="ar-SA"/>
      </w:rPr>
    </w:lvl>
    <w:lvl w:ilvl="7" w:tplc="BEF09E28">
      <w:numFmt w:val="bullet"/>
      <w:lvlText w:val="•"/>
      <w:lvlJc w:val="left"/>
      <w:pPr>
        <w:ind w:left="5272" w:hanging="284"/>
      </w:pPr>
      <w:rPr>
        <w:rFonts w:hint="default"/>
        <w:lang w:val="en-US" w:eastAsia="en-US" w:bidi="ar-SA"/>
      </w:rPr>
    </w:lvl>
    <w:lvl w:ilvl="8" w:tplc="D2D844DC">
      <w:numFmt w:val="bullet"/>
      <w:lvlText w:val="•"/>
      <w:lvlJc w:val="left"/>
      <w:pPr>
        <w:ind w:left="596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50B18E0"/>
    <w:multiLevelType w:val="hybridMultilevel"/>
    <w:tmpl w:val="1060B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39EA"/>
    <w:multiLevelType w:val="hybridMultilevel"/>
    <w:tmpl w:val="E9BED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701A2"/>
    <w:multiLevelType w:val="hybridMultilevel"/>
    <w:tmpl w:val="C29A3346"/>
    <w:lvl w:ilvl="0" w:tplc="56FEAC6C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3A2290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ar-SA"/>
      </w:rPr>
    </w:lvl>
    <w:lvl w:ilvl="2" w:tplc="36D4BA84">
      <w:numFmt w:val="bullet"/>
      <w:lvlText w:val="•"/>
      <w:lvlJc w:val="left"/>
      <w:pPr>
        <w:ind w:left="2832" w:hanging="361"/>
      </w:pPr>
      <w:rPr>
        <w:rFonts w:hint="default"/>
        <w:lang w:val="en-US" w:eastAsia="en-US" w:bidi="ar-SA"/>
      </w:rPr>
    </w:lvl>
    <w:lvl w:ilvl="3" w:tplc="EB629582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  <w:lvl w:ilvl="4" w:tplc="2B4EAD12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2A0457CC">
      <w:numFmt w:val="bullet"/>
      <w:lvlText w:val="•"/>
      <w:lvlJc w:val="left"/>
      <w:pPr>
        <w:ind w:left="5670" w:hanging="361"/>
      </w:pPr>
      <w:rPr>
        <w:rFonts w:hint="default"/>
        <w:lang w:val="en-US" w:eastAsia="en-US" w:bidi="ar-SA"/>
      </w:rPr>
    </w:lvl>
    <w:lvl w:ilvl="6" w:tplc="88709E84">
      <w:numFmt w:val="bullet"/>
      <w:lvlText w:val="•"/>
      <w:lvlJc w:val="left"/>
      <w:pPr>
        <w:ind w:left="6616" w:hanging="361"/>
      </w:pPr>
      <w:rPr>
        <w:rFonts w:hint="default"/>
        <w:lang w:val="en-US" w:eastAsia="en-US" w:bidi="ar-SA"/>
      </w:rPr>
    </w:lvl>
    <w:lvl w:ilvl="7" w:tplc="D6786D76">
      <w:numFmt w:val="bullet"/>
      <w:lvlText w:val="•"/>
      <w:lvlJc w:val="left"/>
      <w:pPr>
        <w:ind w:left="7562" w:hanging="361"/>
      </w:pPr>
      <w:rPr>
        <w:rFonts w:hint="default"/>
        <w:lang w:val="en-US" w:eastAsia="en-US" w:bidi="ar-SA"/>
      </w:rPr>
    </w:lvl>
    <w:lvl w:ilvl="8" w:tplc="BDD055C4">
      <w:numFmt w:val="bullet"/>
      <w:lvlText w:val="•"/>
      <w:lvlJc w:val="left"/>
      <w:pPr>
        <w:ind w:left="850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E311637"/>
    <w:multiLevelType w:val="multilevel"/>
    <w:tmpl w:val="D992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45E18"/>
    <w:multiLevelType w:val="hybridMultilevel"/>
    <w:tmpl w:val="1C40065A"/>
    <w:lvl w:ilvl="0" w:tplc="2828CC14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5825EA">
      <w:numFmt w:val="bullet"/>
      <w:lvlText w:val="•"/>
      <w:lvlJc w:val="left"/>
      <w:pPr>
        <w:ind w:left="1096" w:hanging="284"/>
      </w:pPr>
      <w:rPr>
        <w:rFonts w:hint="default"/>
        <w:lang w:val="en-US" w:eastAsia="en-US" w:bidi="ar-SA"/>
      </w:rPr>
    </w:lvl>
    <w:lvl w:ilvl="2" w:tplc="E3C0FE48">
      <w:numFmt w:val="bullet"/>
      <w:lvlText w:val="•"/>
      <w:lvlJc w:val="left"/>
      <w:pPr>
        <w:ind w:left="1792" w:hanging="284"/>
      </w:pPr>
      <w:rPr>
        <w:rFonts w:hint="default"/>
        <w:lang w:val="en-US" w:eastAsia="en-US" w:bidi="ar-SA"/>
      </w:rPr>
    </w:lvl>
    <w:lvl w:ilvl="3" w:tplc="98104B92">
      <w:numFmt w:val="bullet"/>
      <w:lvlText w:val="•"/>
      <w:lvlJc w:val="left"/>
      <w:pPr>
        <w:ind w:left="2488" w:hanging="284"/>
      </w:pPr>
      <w:rPr>
        <w:rFonts w:hint="default"/>
        <w:lang w:val="en-US" w:eastAsia="en-US" w:bidi="ar-SA"/>
      </w:rPr>
    </w:lvl>
    <w:lvl w:ilvl="4" w:tplc="7E5E7ADC">
      <w:numFmt w:val="bullet"/>
      <w:lvlText w:val="•"/>
      <w:lvlJc w:val="left"/>
      <w:pPr>
        <w:ind w:left="3184" w:hanging="284"/>
      </w:pPr>
      <w:rPr>
        <w:rFonts w:hint="default"/>
        <w:lang w:val="en-US" w:eastAsia="en-US" w:bidi="ar-SA"/>
      </w:rPr>
    </w:lvl>
    <w:lvl w:ilvl="5" w:tplc="B8620BC6">
      <w:numFmt w:val="bullet"/>
      <w:lvlText w:val="•"/>
      <w:lvlJc w:val="left"/>
      <w:pPr>
        <w:ind w:left="3880" w:hanging="284"/>
      </w:pPr>
      <w:rPr>
        <w:rFonts w:hint="default"/>
        <w:lang w:val="en-US" w:eastAsia="en-US" w:bidi="ar-SA"/>
      </w:rPr>
    </w:lvl>
    <w:lvl w:ilvl="6" w:tplc="262E1D72">
      <w:numFmt w:val="bullet"/>
      <w:lvlText w:val="•"/>
      <w:lvlJc w:val="left"/>
      <w:pPr>
        <w:ind w:left="4576" w:hanging="284"/>
      </w:pPr>
      <w:rPr>
        <w:rFonts w:hint="default"/>
        <w:lang w:val="en-US" w:eastAsia="en-US" w:bidi="ar-SA"/>
      </w:rPr>
    </w:lvl>
    <w:lvl w:ilvl="7" w:tplc="0F88313C">
      <w:numFmt w:val="bullet"/>
      <w:lvlText w:val="•"/>
      <w:lvlJc w:val="left"/>
      <w:pPr>
        <w:ind w:left="5272" w:hanging="284"/>
      </w:pPr>
      <w:rPr>
        <w:rFonts w:hint="default"/>
        <w:lang w:val="en-US" w:eastAsia="en-US" w:bidi="ar-SA"/>
      </w:rPr>
    </w:lvl>
    <w:lvl w:ilvl="8" w:tplc="234470BA">
      <w:numFmt w:val="bullet"/>
      <w:lvlText w:val="•"/>
      <w:lvlJc w:val="left"/>
      <w:pPr>
        <w:ind w:left="5968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FC36E8D"/>
    <w:multiLevelType w:val="hybridMultilevel"/>
    <w:tmpl w:val="E732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445CC"/>
    <w:multiLevelType w:val="hybridMultilevel"/>
    <w:tmpl w:val="C722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77461"/>
    <w:multiLevelType w:val="hybridMultilevel"/>
    <w:tmpl w:val="BB705E78"/>
    <w:lvl w:ilvl="0" w:tplc="62C4931A">
      <w:start w:val="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25D212C4"/>
    <w:multiLevelType w:val="hybridMultilevel"/>
    <w:tmpl w:val="AD122158"/>
    <w:lvl w:ilvl="0" w:tplc="1C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0" w15:restartNumberingAfterBreak="0">
    <w:nsid w:val="27D55D80"/>
    <w:multiLevelType w:val="hybridMultilevel"/>
    <w:tmpl w:val="65D4ED84"/>
    <w:lvl w:ilvl="0" w:tplc="9EDE4A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806325E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2" w:tplc="BBDA21C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3" w:tplc="C624E9BE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4" w:tplc="9ADEA3EE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5" w:tplc="6CAEAB24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  <w:lvl w:ilvl="6" w:tplc="13C6F55E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7" w:tplc="D5803A8C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8" w:tplc="561620A8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A4A1EF2"/>
    <w:multiLevelType w:val="multilevel"/>
    <w:tmpl w:val="22DE17D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1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1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1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DCB7A24"/>
    <w:multiLevelType w:val="hybridMultilevel"/>
    <w:tmpl w:val="43EC3870"/>
    <w:lvl w:ilvl="0" w:tplc="445853AE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7049A0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ar-SA"/>
      </w:rPr>
    </w:lvl>
    <w:lvl w:ilvl="2" w:tplc="0E0E70DA">
      <w:numFmt w:val="bullet"/>
      <w:lvlText w:val="•"/>
      <w:lvlJc w:val="left"/>
      <w:pPr>
        <w:ind w:left="2832" w:hanging="361"/>
      </w:pPr>
      <w:rPr>
        <w:rFonts w:hint="default"/>
        <w:lang w:val="en-US" w:eastAsia="en-US" w:bidi="ar-SA"/>
      </w:rPr>
    </w:lvl>
    <w:lvl w:ilvl="3" w:tplc="D700BB42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  <w:lvl w:ilvl="4" w:tplc="441E8C56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3FDC2E8A">
      <w:numFmt w:val="bullet"/>
      <w:lvlText w:val="•"/>
      <w:lvlJc w:val="left"/>
      <w:pPr>
        <w:ind w:left="5670" w:hanging="361"/>
      </w:pPr>
      <w:rPr>
        <w:rFonts w:hint="default"/>
        <w:lang w:val="en-US" w:eastAsia="en-US" w:bidi="ar-SA"/>
      </w:rPr>
    </w:lvl>
    <w:lvl w:ilvl="6" w:tplc="CC8490AE">
      <w:numFmt w:val="bullet"/>
      <w:lvlText w:val="•"/>
      <w:lvlJc w:val="left"/>
      <w:pPr>
        <w:ind w:left="6616" w:hanging="361"/>
      </w:pPr>
      <w:rPr>
        <w:rFonts w:hint="default"/>
        <w:lang w:val="en-US" w:eastAsia="en-US" w:bidi="ar-SA"/>
      </w:rPr>
    </w:lvl>
    <w:lvl w:ilvl="7" w:tplc="07AA4D76">
      <w:numFmt w:val="bullet"/>
      <w:lvlText w:val="•"/>
      <w:lvlJc w:val="left"/>
      <w:pPr>
        <w:ind w:left="7562" w:hanging="361"/>
      </w:pPr>
      <w:rPr>
        <w:rFonts w:hint="default"/>
        <w:lang w:val="en-US" w:eastAsia="en-US" w:bidi="ar-SA"/>
      </w:rPr>
    </w:lvl>
    <w:lvl w:ilvl="8" w:tplc="3EAA9346">
      <w:numFmt w:val="bullet"/>
      <w:lvlText w:val="•"/>
      <w:lvlJc w:val="left"/>
      <w:pPr>
        <w:ind w:left="850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1913492"/>
    <w:multiLevelType w:val="multilevel"/>
    <w:tmpl w:val="0080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2C4397"/>
    <w:multiLevelType w:val="multilevel"/>
    <w:tmpl w:val="0C28C098"/>
    <w:lvl w:ilvl="0">
      <w:start w:val="1"/>
      <w:numFmt w:val="decimal"/>
      <w:lvlText w:val="%1"/>
      <w:lvlJc w:val="left"/>
      <w:pPr>
        <w:ind w:left="651" w:hanging="4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0" w:hanging="773"/>
        <w:jc w:val="right"/>
      </w:pPr>
      <w:rPr>
        <w:rFonts w:hint="default"/>
        <w:b/>
        <w:bCs w:val="0"/>
        <w:i w:val="0"/>
        <w:iCs/>
        <w:spacing w:val="0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12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0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5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38595D5F"/>
    <w:multiLevelType w:val="hybridMultilevel"/>
    <w:tmpl w:val="9478515C"/>
    <w:lvl w:ilvl="0" w:tplc="C36A7080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A0E188">
      <w:numFmt w:val="bullet"/>
      <w:lvlText w:val="o"/>
      <w:lvlJc w:val="left"/>
      <w:pPr>
        <w:ind w:left="683" w:hanging="28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5308036">
      <w:numFmt w:val="bullet"/>
      <w:lvlText w:val="•"/>
      <w:lvlJc w:val="left"/>
      <w:pPr>
        <w:ind w:left="1422" w:hanging="285"/>
      </w:pPr>
      <w:rPr>
        <w:rFonts w:hint="default"/>
        <w:lang w:val="en-US" w:eastAsia="en-US" w:bidi="ar-SA"/>
      </w:rPr>
    </w:lvl>
    <w:lvl w:ilvl="3" w:tplc="2FF67492">
      <w:numFmt w:val="bullet"/>
      <w:lvlText w:val="•"/>
      <w:lvlJc w:val="left"/>
      <w:pPr>
        <w:ind w:left="2164" w:hanging="285"/>
      </w:pPr>
      <w:rPr>
        <w:rFonts w:hint="default"/>
        <w:lang w:val="en-US" w:eastAsia="en-US" w:bidi="ar-SA"/>
      </w:rPr>
    </w:lvl>
    <w:lvl w:ilvl="4" w:tplc="A1EA3926">
      <w:numFmt w:val="bullet"/>
      <w:lvlText w:val="•"/>
      <w:lvlJc w:val="left"/>
      <w:pPr>
        <w:ind w:left="2906" w:hanging="285"/>
      </w:pPr>
      <w:rPr>
        <w:rFonts w:hint="default"/>
        <w:lang w:val="en-US" w:eastAsia="en-US" w:bidi="ar-SA"/>
      </w:rPr>
    </w:lvl>
    <w:lvl w:ilvl="5" w:tplc="F418D3E8">
      <w:numFmt w:val="bullet"/>
      <w:lvlText w:val="•"/>
      <w:lvlJc w:val="left"/>
      <w:pPr>
        <w:ind w:left="3648" w:hanging="285"/>
      </w:pPr>
      <w:rPr>
        <w:rFonts w:hint="default"/>
        <w:lang w:val="en-US" w:eastAsia="en-US" w:bidi="ar-SA"/>
      </w:rPr>
    </w:lvl>
    <w:lvl w:ilvl="6" w:tplc="23802E30">
      <w:numFmt w:val="bullet"/>
      <w:lvlText w:val="•"/>
      <w:lvlJc w:val="left"/>
      <w:pPr>
        <w:ind w:left="4391" w:hanging="285"/>
      </w:pPr>
      <w:rPr>
        <w:rFonts w:hint="default"/>
        <w:lang w:val="en-US" w:eastAsia="en-US" w:bidi="ar-SA"/>
      </w:rPr>
    </w:lvl>
    <w:lvl w:ilvl="7" w:tplc="56847A70">
      <w:numFmt w:val="bullet"/>
      <w:lvlText w:val="•"/>
      <w:lvlJc w:val="left"/>
      <w:pPr>
        <w:ind w:left="5133" w:hanging="285"/>
      </w:pPr>
      <w:rPr>
        <w:rFonts w:hint="default"/>
        <w:lang w:val="en-US" w:eastAsia="en-US" w:bidi="ar-SA"/>
      </w:rPr>
    </w:lvl>
    <w:lvl w:ilvl="8" w:tplc="B2A6F72A">
      <w:numFmt w:val="bullet"/>
      <w:lvlText w:val="•"/>
      <w:lvlJc w:val="left"/>
      <w:pPr>
        <w:ind w:left="5875" w:hanging="285"/>
      </w:pPr>
      <w:rPr>
        <w:rFonts w:hint="default"/>
        <w:lang w:val="en-US" w:eastAsia="en-US" w:bidi="ar-SA"/>
      </w:rPr>
    </w:lvl>
  </w:abstractNum>
  <w:abstractNum w:abstractNumId="16" w15:restartNumberingAfterBreak="0">
    <w:nsid w:val="3D6E6245"/>
    <w:multiLevelType w:val="multilevel"/>
    <w:tmpl w:val="7958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0D0CFB"/>
    <w:multiLevelType w:val="hybridMultilevel"/>
    <w:tmpl w:val="6CACA53C"/>
    <w:lvl w:ilvl="0" w:tplc="9FFE507C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74554E">
      <w:numFmt w:val="bullet"/>
      <w:lvlText w:val="•"/>
      <w:lvlJc w:val="left"/>
      <w:pPr>
        <w:ind w:left="1096" w:hanging="284"/>
      </w:pPr>
      <w:rPr>
        <w:rFonts w:hint="default"/>
        <w:lang w:val="en-US" w:eastAsia="en-US" w:bidi="ar-SA"/>
      </w:rPr>
    </w:lvl>
    <w:lvl w:ilvl="2" w:tplc="13D2E0DC">
      <w:numFmt w:val="bullet"/>
      <w:lvlText w:val="•"/>
      <w:lvlJc w:val="left"/>
      <w:pPr>
        <w:ind w:left="1792" w:hanging="284"/>
      </w:pPr>
      <w:rPr>
        <w:rFonts w:hint="default"/>
        <w:lang w:val="en-US" w:eastAsia="en-US" w:bidi="ar-SA"/>
      </w:rPr>
    </w:lvl>
    <w:lvl w:ilvl="3" w:tplc="F64426DA">
      <w:numFmt w:val="bullet"/>
      <w:lvlText w:val="•"/>
      <w:lvlJc w:val="left"/>
      <w:pPr>
        <w:ind w:left="2488" w:hanging="284"/>
      </w:pPr>
      <w:rPr>
        <w:rFonts w:hint="default"/>
        <w:lang w:val="en-US" w:eastAsia="en-US" w:bidi="ar-SA"/>
      </w:rPr>
    </w:lvl>
    <w:lvl w:ilvl="4" w:tplc="E5265EC0">
      <w:numFmt w:val="bullet"/>
      <w:lvlText w:val="•"/>
      <w:lvlJc w:val="left"/>
      <w:pPr>
        <w:ind w:left="3184" w:hanging="284"/>
      </w:pPr>
      <w:rPr>
        <w:rFonts w:hint="default"/>
        <w:lang w:val="en-US" w:eastAsia="en-US" w:bidi="ar-SA"/>
      </w:rPr>
    </w:lvl>
    <w:lvl w:ilvl="5" w:tplc="6F048A6A">
      <w:numFmt w:val="bullet"/>
      <w:lvlText w:val="•"/>
      <w:lvlJc w:val="left"/>
      <w:pPr>
        <w:ind w:left="3880" w:hanging="284"/>
      </w:pPr>
      <w:rPr>
        <w:rFonts w:hint="default"/>
        <w:lang w:val="en-US" w:eastAsia="en-US" w:bidi="ar-SA"/>
      </w:rPr>
    </w:lvl>
    <w:lvl w:ilvl="6" w:tplc="6A3AA562">
      <w:numFmt w:val="bullet"/>
      <w:lvlText w:val="•"/>
      <w:lvlJc w:val="left"/>
      <w:pPr>
        <w:ind w:left="4576" w:hanging="284"/>
      </w:pPr>
      <w:rPr>
        <w:rFonts w:hint="default"/>
        <w:lang w:val="en-US" w:eastAsia="en-US" w:bidi="ar-SA"/>
      </w:rPr>
    </w:lvl>
    <w:lvl w:ilvl="7" w:tplc="288CFE10">
      <w:numFmt w:val="bullet"/>
      <w:lvlText w:val="•"/>
      <w:lvlJc w:val="left"/>
      <w:pPr>
        <w:ind w:left="5272" w:hanging="284"/>
      </w:pPr>
      <w:rPr>
        <w:rFonts w:hint="default"/>
        <w:lang w:val="en-US" w:eastAsia="en-US" w:bidi="ar-SA"/>
      </w:rPr>
    </w:lvl>
    <w:lvl w:ilvl="8" w:tplc="310AAB56">
      <w:numFmt w:val="bullet"/>
      <w:lvlText w:val="•"/>
      <w:lvlJc w:val="left"/>
      <w:pPr>
        <w:ind w:left="5968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46712719"/>
    <w:multiLevelType w:val="hybridMultilevel"/>
    <w:tmpl w:val="4796C1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17241"/>
    <w:multiLevelType w:val="hybridMultilevel"/>
    <w:tmpl w:val="CD3E37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76320"/>
    <w:multiLevelType w:val="hybridMultilevel"/>
    <w:tmpl w:val="00D420F2"/>
    <w:lvl w:ilvl="0" w:tplc="5C06F080">
      <w:numFmt w:val="bullet"/>
      <w:lvlText w:val=""/>
      <w:lvlJc w:val="left"/>
      <w:pPr>
        <w:ind w:left="1200" w:hanging="48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7F828C4">
      <w:numFmt w:val="bullet"/>
      <w:lvlText w:val="•"/>
      <w:lvlJc w:val="left"/>
      <w:pPr>
        <w:ind w:left="2768" w:hanging="480"/>
      </w:pPr>
      <w:rPr>
        <w:rFonts w:hint="default"/>
        <w:lang w:val="en-US" w:eastAsia="en-US" w:bidi="ar-SA"/>
      </w:rPr>
    </w:lvl>
    <w:lvl w:ilvl="2" w:tplc="3B6C039C">
      <w:numFmt w:val="bullet"/>
      <w:lvlText w:val="•"/>
      <w:lvlJc w:val="left"/>
      <w:pPr>
        <w:ind w:left="3686" w:hanging="480"/>
      </w:pPr>
      <w:rPr>
        <w:rFonts w:hint="default"/>
        <w:lang w:val="en-US" w:eastAsia="en-US" w:bidi="ar-SA"/>
      </w:rPr>
    </w:lvl>
    <w:lvl w:ilvl="3" w:tplc="E46CA3A4">
      <w:numFmt w:val="bullet"/>
      <w:lvlText w:val="•"/>
      <w:lvlJc w:val="left"/>
      <w:pPr>
        <w:ind w:left="4604" w:hanging="480"/>
      </w:pPr>
      <w:rPr>
        <w:rFonts w:hint="default"/>
        <w:lang w:val="en-US" w:eastAsia="en-US" w:bidi="ar-SA"/>
      </w:rPr>
    </w:lvl>
    <w:lvl w:ilvl="4" w:tplc="74741A9A">
      <w:numFmt w:val="bullet"/>
      <w:lvlText w:val="•"/>
      <w:lvlJc w:val="left"/>
      <w:pPr>
        <w:ind w:left="5522" w:hanging="480"/>
      </w:pPr>
      <w:rPr>
        <w:rFonts w:hint="default"/>
        <w:lang w:val="en-US" w:eastAsia="en-US" w:bidi="ar-SA"/>
      </w:rPr>
    </w:lvl>
    <w:lvl w:ilvl="5" w:tplc="061E2FBA">
      <w:numFmt w:val="bullet"/>
      <w:lvlText w:val="•"/>
      <w:lvlJc w:val="left"/>
      <w:pPr>
        <w:ind w:left="6440" w:hanging="480"/>
      </w:pPr>
      <w:rPr>
        <w:rFonts w:hint="default"/>
        <w:lang w:val="en-US" w:eastAsia="en-US" w:bidi="ar-SA"/>
      </w:rPr>
    </w:lvl>
    <w:lvl w:ilvl="6" w:tplc="4D205450">
      <w:numFmt w:val="bullet"/>
      <w:lvlText w:val="•"/>
      <w:lvlJc w:val="left"/>
      <w:pPr>
        <w:ind w:left="7358" w:hanging="480"/>
      </w:pPr>
      <w:rPr>
        <w:rFonts w:hint="default"/>
        <w:lang w:val="en-US" w:eastAsia="en-US" w:bidi="ar-SA"/>
      </w:rPr>
    </w:lvl>
    <w:lvl w:ilvl="7" w:tplc="EC587C74">
      <w:numFmt w:val="bullet"/>
      <w:lvlText w:val="•"/>
      <w:lvlJc w:val="left"/>
      <w:pPr>
        <w:ind w:left="8276" w:hanging="480"/>
      </w:pPr>
      <w:rPr>
        <w:rFonts w:hint="default"/>
        <w:lang w:val="en-US" w:eastAsia="en-US" w:bidi="ar-SA"/>
      </w:rPr>
    </w:lvl>
    <w:lvl w:ilvl="8" w:tplc="F8F8D1BE">
      <w:numFmt w:val="bullet"/>
      <w:lvlText w:val="•"/>
      <w:lvlJc w:val="left"/>
      <w:pPr>
        <w:ind w:left="9194" w:hanging="480"/>
      </w:pPr>
      <w:rPr>
        <w:rFonts w:hint="default"/>
        <w:lang w:val="en-US" w:eastAsia="en-US" w:bidi="ar-SA"/>
      </w:rPr>
    </w:lvl>
  </w:abstractNum>
  <w:abstractNum w:abstractNumId="21" w15:restartNumberingAfterBreak="0">
    <w:nsid w:val="4CCA30EE"/>
    <w:multiLevelType w:val="hybridMultilevel"/>
    <w:tmpl w:val="C49C1CF8"/>
    <w:lvl w:ilvl="0" w:tplc="DADCD4BE">
      <w:numFmt w:val="bullet"/>
      <w:lvlText w:val=""/>
      <w:lvlJc w:val="left"/>
      <w:pPr>
        <w:ind w:left="2380" w:hanging="7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42A8A4">
      <w:numFmt w:val="bullet"/>
      <w:lvlText w:val="•"/>
      <w:lvlJc w:val="left"/>
      <w:pPr>
        <w:ind w:left="3182" w:hanging="743"/>
      </w:pPr>
      <w:rPr>
        <w:rFonts w:hint="default"/>
        <w:lang w:val="en-US" w:eastAsia="en-US" w:bidi="ar-SA"/>
      </w:rPr>
    </w:lvl>
    <w:lvl w:ilvl="2" w:tplc="12C2179A">
      <w:numFmt w:val="bullet"/>
      <w:lvlText w:val="•"/>
      <w:lvlJc w:val="left"/>
      <w:pPr>
        <w:ind w:left="3984" w:hanging="743"/>
      </w:pPr>
      <w:rPr>
        <w:rFonts w:hint="default"/>
        <w:lang w:val="en-US" w:eastAsia="en-US" w:bidi="ar-SA"/>
      </w:rPr>
    </w:lvl>
    <w:lvl w:ilvl="3" w:tplc="CCDEF0C2">
      <w:numFmt w:val="bullet"/>
      <w:lvlText w:val="•"/>
      <w:lvlJc w:val="left"/>
      <w:pPr>
        <w:ind w:left="4786" w:hanging="743"/>
      </w:pPr>
      <w:rPr>
        <w:rFonts w:hint="default"/>
        <w:lang w:val="en-US" w:eastAsia="en-US" w:bidi="ar-SA"/>
      </w:rPr>
    </w:lvl>
    <w:lvl w:ilvl="4" w:tplc="0D665A86">
      <w:numFmt w:val="bullet"/>
      <w:lvlText w:val="•"/>
      <w:lvlJc w:val="left"/>
      <w:pPr>
        <w:ind w:left="5588" w:hanging="743"/>
      </w:pPr>
      <w:rPr>
        <w:rFonts w:hint="default"/>
        <w:lang w:val="en-US" w:eastAsia="en-US" w:bidi="ar-SA"/>
      </w:rPr>
    </w:lvl>
    <w:lvl w:ilvl="5" w:tplc="3E64DD84">
      <w:numFmt w:val="bullet"/>
      <w:lvlText w:val="•"/>
      <w:lvlJc w:val="left"/>
      <w:pPr>
        <w:ind w:left="6390" w:hanging="743"/>
      </w:pPr>
      <w:rPr>
        <w:rFonts w:hint="default"/>
        <w:lang w:val="en-US" w:eastAsia="en-US" w:bidi="ar-SA"/>
      </w:rPr>
    </w:lvl>
    <w:lvl w:ilvl="6" w:tplc="B9BABC78">
      <w:numFmt w:val="bullet"/>
      <w:lvlText w:val="•"/>
      <w:lvlJc w:val="left"/>
      <w:pPr>
        <w:ind w:left="7192" w:hanging="743"/>
      </w:pPr>
      <w:rPr>
        <w:rFonts w:hint="default"/>
        <w:lang w:val="en-US" w:eastAsia="en-US" w:bidi="ar-SA"/>
      </w:rPr>
    </w:lvl>
    <w:lvl w:ilvl="7" w:tplc="DF042516">
      <w:numFmt w:val="bullet"/>
      <w:lvlText w:val="•"/>
      <w:lvlJc w:val="left"/>
      <w:pPr>
        <w:ind w:left="7994" w:hanging="743"/>
      </w:pPr>
      <w:rPr>
        <w:rFonts w:hint="default"/>
        <w:lang w:val="en-US" w:eastAsia="en-US" w:bidi="ar-SA"/>
      </w:rPr>
    </w:lvl>
    <w:lvl w:ilvl="8" w:tplc="FF2E1816">
      <w:numFmt w:val="bullet"/>
      <w:lvlText w:val="•"/>
      <w:lvlJc w:val="left"/>
      <w:pPr>
        <w:ind w:left="8796" w:hanging="743"/>
      </w:pPr>
      <w:rPr>
        <w:rFonts w:hint="default"/>
        <w:lang w:val="en-US" w:eastAsia="en-US" w:bidi="ar-SA"/>
      </w:rPr>
    </w:lvl>
  </w:abstractNum>
  <w:abstractNum w:abstractNumId="22" w15:restartNumberingAfterBreak="0">
    <w:nsid w:val="50FB6CB1"/>
    <w:multiLevelType w:val="hybridMultilevel"/>
    <w:tmpl w:val="9A24C3F2"/>
    <w:lvl w:ilvl="0" w:tplc="DDD8603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35C88"/>
    <w:multiLevelType w:val="hybridMultilevel"/>
    <w:tmpl w:val="58F41A1E"/>
    <w:lvl w:ilvl="0" w:tplc="136C7B36">
      <w:numFmt w:val="bullet"/>
      <w:lvlText w:val="-"/>
      <w:lvlJc w:val="left"/>
      <w:pPr>
        <w:ind w:left="7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4" w15:restartNumberingAfterBreak="0">
    <w:nsid w:val="56084A8D"/>
    <w:multiLevelType w:val="hybridMultilevel"/>
    <w:tmpl w:val="8BB8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63CBE"/>
    <w:multiLevelType w:val="hybridMultilevel"/>
    <w:tmpl w:val="0C649A0E"/>
    <w:lvl w:ilvl="0" w:tplc="703655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1523EC4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2" w:tplc="52E6DBD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3" w:tplc="3D9884A6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4" w:tplc="59E64840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5" w:tplc="1592C926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  <w:lvl w:ilvl="6" w:tplc="54828524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7" w:tplc="4D7E432A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8" w:tplc="2D6E1BBC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BCF4BB3"/>
    <w:multiLevelType w:val="hybridMultilevel"/>
    <w:tmpl w:val="BFBADE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80298"/>
    <w:multiLevelType w:val="hybridMultilevel"/>
    <w:tmpl w:val="65E6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95ADA"/>
    <w:multiLevelType w:val="hybridMultilevel"/>
    <w:tmpl w:val="36EEB6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A67E5"/>
    <w:multiLevelType w:val="hybridMultilevel"/>
    <w:tmpl w:val="96C6ACAC"/>
    <w:lvl w:ilvl="0" w:tplc="C060CA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86D99"/>
    <w:multiLevelType w:val="hybridMultilevel"/>
    <w:tmpl w:val="B1A0BBCA"/>
    <w:lvl w:ilvl="0" w:tplc="A78AD98E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0CB49C">
      <w:numFmt w:val="bullet"/>
      <w:lvlText w:val="•"/>
      <w:lvlJc w:val="left"/>
      <w:pPr>
        <w:ind w:left="1096" w:hanging="284"/>
      </w:pPr>
      <w:rPr>
        <w:rFonts w:hint="default"/>
        <w:lang w:val="en-US" w:eastAsia="en-US" w:bidi="ar-SA"/>
      </w:rPr>
    </w:lvl>
    <w:lvl w:ilvl="2" w:tplc="532C207C">
      <w:numFmt w:val="bullet"/>
      <w:lvlText w:val="•"/>
      <w:lvlJc w:val="left"/>
      <w:pPr>
        <w:ind w:left="1792" w:hanging="284"/>
      </w:pPr>
      <w:rPr>
        <w:rFonts w:hint="default"/>
        <w:lang w:val="en-US" w:eastAsia="en-US" w:bidi="ar-SA"/>
      </w:rPr>
    </w:lvl>
    <w:lvl w:ilvl="3" w:tplc="9B0E0824">
      <w:numFmt w:val="bullet"/>
      <w:lvlText w:val="•"/>
      <w:lvlJc w:val="left"/>
      <w:pPr>
        <w:ind w:left="2488" w:hanging="284"/>
      </w:pPr>
      <w:rPr>
        <w:rFonts w:hint="default"/>
        <w:lang w:val="en-US" w:eastAsia="en-US" w:bidi="ar-SA"/>
      </w:rPr>
    </w:lvl>
    <w:lvl w:ilvl="4" w:tplc="C0A278F0">
      <w:numFmt w:val="bullet"/>
      <w:lvlText w:val="•"/>
      <w:lvlJc w:val="left"/>
      <w:pPr>
        <w:ind w:left="3184" w:hanging="284"/>
      </w:pPr>
      <w:rPr>
        <w:rFonts w:hint="default"/>
        <w:lang w:val="en-US" w:eastAsia="en-US" w:bidi="ar-SA"/>
      </w:rPr>
    </w:lvl>
    <w:lvl w:ilvl="5" w:tplc="FBB280C2">
      <w:numFmt w:val="bullet"/>
      <w:lvlText w:val="•"/>
      <w:lvlJc w:val="left"/>
      <w:pPr>
        <w:ind w:left="3880" w:hanging="284"/>
      </w:pPr>
      <w:rPr>
        <w:rFonts w:hint="default"/>
        <w:lang w:val="en-US" w:eastAsia="en-US" w:bidi="ar-SA"/>
      </w:rPr>
    </w:lvl>
    <w:lvl w:ilvl="6" w:tplc="218AFFA4">
      <w:numFmt w:val="bullet"/>
      <w:lvlText w:val="•"/>
      <w:lvlJc w:val="left"/>
      <w:pPr>
        <w:ind w:left="4576" w:hanging="284"/>
      </w:pPr>
      <w:rPr>
        <w:rFonts w:hint="default"/>
        <w:lang w:val="en-US" w:eastAsia="en-US" w:bidi="ar-SA"/>
      </w:rPr>
    </w:lvl>
    <w:lvl w:ilvl="7" w:tplc="E14A8030">
      <w:numFmt w:val="bullet"/>
      <w:lvlText w:val="•"/>
      <w:lvlJc w:val="left"/>
      <w:pPr>
        <w:ind w:left="5272" w:hanging="284"/>
      </w:pPr>
      <w:rPr>
        <w:rFonts w:hint="default"/>
        <w:lang w:val="en-US" w:eastAsia="en-US" w:bidi="ar-SA"/>
      </w:rPr>
    </w:lvl>
    <w:lvl w:ilvl="8" w:tplc="341A18FE">
      <w:numFmt w:val="bullet"/>
      <w:lvlText w:val="•"/>
      <w:lvlJc w:val="left"/>
      <w:pPr>
        <w:ind w:left="5968" w:hanging="284"/>
      </w:pPr>
      <w:rPr>
        <w:rFonts w:hint="default"/>
        <w:lang w:val="en-US" w:eastAsia="en-US" w:bidi="ar-SA"/>
      </w:rPr>
    </w:lvl>
  </w:abstractNum>
  <w:abstractNum w:abstractNumId="31" w15:restartNumberingAfterBreak="0">
    <w:nsid w:val="78256E42"/>
    <w:multiLevelType w:val="multilevel"/>
    <w:tmpl w:val="6714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4F3E83"/>
    <w:multiLevelType w:val="hybridMultilevel"/>
    <w:tmpl w:val="E9EA3E6C"/>
    <w:lvl w:ilvl="0" w:tplc="223A612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2328A60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 w:tplc="FA6C89DC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 w:tplc="62245F6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4" w:tplc="F53EE17C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5" w:tplc="EA14C328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6" w:tplc="87B21AE2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7" w:tplc="9C9E0B10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8" w:tplc="AA76E40A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F332B74"/>
    <w:multiLevelType w:val="hybridMultilevel"/>
    <w:tmpl w:val="5B321C5C"/>
    <w:lvl w:ilvl="0" w:tplc="5784E594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AEB23C">
      <w:numFmt w:val="bullet"/>
      <w:lvlText w:val="•"/>
      <w:lvlJc w:val="left"/>
      <w:pPr>
        <w:ind w:left="1096" w:hanging="284"/>
      </w:pPr>
      <w:rPr>
        <w:rFonts w:hint="default"/>
        <w:lang w:val="en-US" w:eastAsia="en-US" w:bidi="ar-SA"/>
      </w:rPr>
    </w:lvl>
    <w:lvl w:ilvl="2" w:tplc="276A501A">
      <w:numFmt w:val="bullet"/>
      <w:lvlText w:val="•"/>
      <w:lvlJc w:val="left"/>
      <w:pPr>
        <w:ind w:left="1792" w:hanging="284"/>
      </w:pPr>
      <w:rPr>
        <w:rFonts w:hint="default"/>
        <w:lang w:val="en-US" w:eastAsia="en-US" w:bidi="ar-SA"/>
      </w:rPr>
    </w:lvl>
    <w:lvl w:ilvl="3" w:tplc="45B2396E">
      <w:numFmt w:val="bullet"/>
      <w:lvlText w:val="•"/>
      <w:lvlJc w:val="left"/>
      <w:pPr>
        <w:ind w:left="2488" w:hanging="284"/>
      </w:pPr>
      <w:rPr>
        <w:rFonts w:hint="default"/>
        <w:lang w:val="en-US" w:eastAsia="en-US" w:bidi="ar-SA"/>
      </w:rPr>
    </w:lvl>
    <w:lvl w:ilvl="4" w:tplc="8E84090C">
      <w:numFmt w:val="bullet"/>
      <w:lvlText w:val="•"/>
      <w:lvlJc w:val="left"/>
      <w:pPr>
        <w:ind w:left="3184" w:hanging="284"/>
      </w:pPr>
      <w:rPr>
        <w:rFonts w:hint="default"/>
        <w:lang w:val="en-US" w:eastAsia="en-US" w:bidi="ar-SA"/>
      </w:rPr>
    </w:lvl>
    <w:lvl w:ilvl="5" w:tplc="871CA53A">
      <w:numFmt w:val="bullet"/>
      <w:lvlText w:val="•"/>
      <w:lvlJc w:val="left"/>
      <w:pPr>
        <w:ind w:left="3880" w:hanging="284"/>
      </w:pPr>
      <w:rPr>
        <w:rFonts w:hint="default"/>
        <w:lang w:val="en-US" w:eastAsia="en-US" w:bidi="ar-SA"/>
      </w:rPr>
    </w:lvl>
    <w:lvl w:ilvl="6" w:tplc="0C5C7C1C">
      <w:numFmt w:val="bullet"/>
      <w:lvlText w:val="•"/>
      <w:lvlJc w:val="left"/>
      <w:pPr>
        <w:ind w:left="4576" w:hanging="284"/>
      </w:pPr>
      <w:rPr>
        <w:rFonts w:hint="default"/>
        <w:lang w:val="en-US" w:eastAsia="en-US" w:bidi="ar-SA"/>
      </w:rPr>
    </w:lvl>
    <w:lvl w:ilvl="7" w:tplc="B5F2753E">
      <w:numFmt w:val="bullet"/>
      <w:lvlText w:val="•"/>
      <w:lvlJc w:val="left"/>
      <w:pPr>
        <w:ind w:left="5272" w:hanging="284"/>
      </w:pPr>
      <w:rPr>
        <w:rFonts w:hint="default"/>
        <w:lang w:val="en-US" w:eastAsia="en-US" w:bidi="ar-SA"/>
      </w:rPr>
    </w:lvl>
    <w:lvl w:ilvl="8" w:tplc="4B6006D4">
      <w:numFmt w:val="bullet"/>
      <w:lvlText w:val="•"/>
      <w:lvlJc w:val="left"/>
      <w:pPr>
        <w:ind w:left="5968" w:hanging="284"/>
      </w:pPr>
      <w:rPr>
        <w:rFonts w:hint="default"/>
        <w:lang w:val="en-US" w:eastAsia="en-US" w:bidi="ar-SA"/>
      </w:rPr>
    </w:lvl>
  </w:abstractNum>
  <w:num w:numId="1" w16cid:durableId="514199400">
    <w:abstractNumId w:val="25"/>
  </w:num>
  <w:num w:numId="2" w16cid:durableId="1501044966">
    <w:abstractNumId w:val="32"/>
  </w:num>
  <w:num w:numId="3" w16cid:durableId="336349699">
    <w:abstractNumId w:val="10"/>
  </w:num>
  <w:num w:numId="4" w16cid:durableId="1684893509">
    <w:abstractNumId w:val="3"/>
  </w:num>
  <w:num w:numId="5" w16cid:durableId="1802724520">
    <w:abstractNumId w:val="21"/>
  </w:num>
  <w:num w:numId="6" w16cid:durableId="1425689339">
    <w:abstractNumId w:val="0"/>
  </w:num>
  <w:num w:numId="7" w16cid:durableId="1570922988">
    <w:abstractNumId w:val="30"/>
  </w:num>
  <w:num w:numId="8" w16cid:durableId="705452944">
    <w:abstractNumId w:val="15"/>
  </w:num>
  <w:num w:numId="9" w16cid:durableId="287784653">
    <w:abstractNumId w:val="5"/>
  </w:num>
  <w:num w:numId="10" w16cid:durableId="930359684">
    <w:abstractNumId w:val="33"/>
  </w:num>
  <w:num w:numId="11" w16cid:durableId="446238238">
    <w:abstractNumId w:val="17"/>
  </w:num>
  <w:num w:numId="12" w16cid:durableId="227695635">
    <w:abstractNumId w:val="12"/>
  </w:num>
  <w:num w:numId="13" w16cid:durableId="312829842">
    <w:abstractNumId w:val="14"/>
  </w:num>
  <w:num w:numId="14" w16cid:durableId="1082023755">
    <w:abstractNumId w:val="20"/>
  </w:num>
  <w:num w:numId="15" w16cid:durableId="1050493756">
    <w:abstractNumId w:val="7"/>
  </w:num>
  <w:num w:numId="16" w16cid:durableId="537821172">
    <w:abstractNumId w:val="1"/>
  </w:num>
  <w:num w:numId="17" w16cid:durableId="415902914">
    <w:abstractNumId w:val="24"/>
  </w:num>
  <w:num w:numId="18" w16cid:durableId="242111480">
    <w:abstractNumId w:val="6"/>
  </w:num>
  <w:num w:numId="19" w16cid:durableId="847908766">
    <w:abstractNumId w:val="27"/>
  </w:num>
  <w:num w:numId="20" w16cid:durableId="1621688645">
    <w:abstractNumId w:val="26"/>
  </w:num>
  <w:num w:numId="21" w16cid:durableId="1810827340">
    <w:abstractNumId w:val="23"/>
  </w:num>
  <w:num w:numId="22" w16cid:durableId="659040395">
    <w:abstractNumId w:val="11"/>
  </w:num>
  <w:num w:numId="23" w16cid:durableId="750086185">
    <w:abstractNumId w:val="18"/>
  </w:num>
  <w:num w:numId="24" w16cid:durableId="1512453275">
    <w:abstractNumId w:val="22"/>
  </w:num>
  <w:num w:numId="25" w16cid:durableId="1511601386">
    <w:abstractNumId w:val="19"/>
  </w:num>
  <w:num w:numId="26" w16cid:durableId="1033963821">
    <w:abstractNumId w:val="28"/>
  </w:num>
  <w:num w:numId="27" w16cid:durableId="4409608">
    <w:abstractNumId w:val="2"/>
  </w:num>
  <w:num w:numId="28" w16cid:durableId="2099206916">
    <w:abstractNumId w:val="29"/>
  </w:num>
  <w:num w:numId="29" w16cid:durableId="291450040">
    <w:abstractNumId w:val="9"/>
  </w:num>
  <w:num w:numId="30" w16cid:durableId="1802456397">
    <w:abstractNumId w:val="16"/>
  </w:num>
  <w:num w:numId="31" w16cid:durableId="1513686827">
    <w:abstractNumId w:val="8"/>
  </w:num>
  <w:num w:numId="32" w16cid:durableId="780684714">
    <w:abstractNumId w:val="13"/>
  </w:num>
  <w:num w:numId="33" w16cid:durableId="1184129872">
    <w:abstractNumId w:val="4"/>
  </w:num>
  <w:num w:numId="34" w16cid:durableId="14839628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3"/>
    <w:rsid w:val="000000DD"/>
    <w:rsid w:val="00002DA4"/>
    <w:rsid w:val="00005D5E"/>
    <w:rsid w:val="000069FE"/>
    <w:rsid w:val="0001417E"/>
    <w:rsid w:val="0001675D"/>
    <w:rsid w:val="00016B86"/>
    <w:rsid w:val="00017963"/>
    <w:rsid w:val="0002239B"/>
    <w:rsid w:val="00024522"/>
    <w:rsid w:val="00024DE1"/>
    <w:rsid w:val="00025C5B"/>
    <w:rsid w:val="000336CD"/>
    <w:rsid w:val="00036ED8"/>
    <w:rsid w:val="0003765F"/>
    <w:rsid w:val="00042738"/>
    <w:rsid w:val="00042B77"/>
    <w:rsid w:val="000435E5"/>
    <w:rsid w:val="00046C78"/>
    <w:rsid w:val="000470E8"/>
    <w:rsid w:val="00050C15"/>
    <w:rsid w:val="000526F4"/>
    <w:rsid w:val="00052DEB"/>
    <w:rsid w:val="00053C2A"/>
    <w:rsid w:val="00065EE1"/>
    <w:rsid w:val="00071D35"/>
    <w:rsid w:val="00071E09"/>
    <w:rsid w:val="00074499"/>
    <w:rsid w:val="00077445"/>
    <w:rsid w:val="00077874"/>
    <w:rsid w:val="00084023"/>
    <w:rsid w:val="00084D74"/>
    <w:rsid w:val="00087454"/>
    <w:rsid w:val="000914C1"/>
    <w:rsid w:val="0009267C"/>
    <w:rsid w:val="00092B44"/>
    <w:rsid w:val="00093BB1"/>
    <w:rsid w:val="000947C5"/>
    <w:rsid w:val="00094F84"/>
    <w:rsid w:val="000A03D0"/>
    <w:rsid w:val="000A4790"/>
    <w:rsid w:val="000B0801"/>
    <w:rsid w:val="000B0BE6"/>
    <w:rsid w:val="000B1AC6"/>
    <w:rsid w:val="000B1AEE"/>
    <w:rsid w:val="000B3E76"/>
    <w:rsid w:val="000B42AB"/>
    <w:rsid w:val="000B4387"/>
    <w:rsid w:val="000B4AFA"/>
    <w:rsid w:val="000B5413"/>
    <w:rsid w:val="000C545D"/>
    <w:rsid w:val="000C5F69"/>
    <w:rsid w:val="000D00BB"/>
    <w:rsid w:val="000D1056"/>
    <w:rsid w:val="000D24BC"/>
    <w:rsid w:val="000D36D2"/>
    <w:rsid w:val="000E363F"/>
    <w:rsid w:val="000E4F85"/>
    <w:rsid w:val="000F1F3A"/>
    <w:rsid w:val="0010329A"/>
    <w:rsid w:val="00104E55"/>
    <w:rsid w:val="00105CCE"/>
    <w:rsid w:val="00110083"/>
    <w:rsid w:val="001135FC"/>
    <w:rsid w:val="00116239"/>
    <w:rsid w:val="00120D19"/>
    <w:rsid w:val="00121EE2"/>
    <w:rsid w:val="00122BDE"/>
    <w:rsid w:val="00122F3E"/>
    <w:rsid w:val="00124A77"/>
    <w:rsid w:val="001269F2"/>
    <w:rsid w:val="0012742D"/>
    <w:rsid w:val="00130CAC"/>
    <w:rsid w:val="00132927"/>
    <w:rsid w:val="00134E53"/>
    <w:rsid w:val="001410AE"/>
    <w:rsid w:val="001418C4"/>
    <w:rsid w:val="0014209B"/>
    <w:rsid w:val="001420A5"/>
    <w:rsid w:val="00147A19"/>
    <w:rsid w:val="00151F49"/>
    <w:rsid w:val="001523AC"/>
    <w:rsid w:val="00152597"/>
    <w:rsid w:val="00153FC8"/>
    <w:rsid w:val="00154387"/>
    <w:rsid w:val="001561E6"/>
    <w:rsid w:val="00157CBB"/>
    <w:rsid w:val="0016288D"/>
    <w:rsid w:val="00163D01"/>
    <w:rsid w:val="00165640"/>
    <w:rsid w:val="00167F9C"/>
    <w:rsid w:val="00175116"/>
    <w:rsid w:val="00175981"/>
    <w:rsid w:val="0018259B"/>
    <w:rsid w:val="00182DBC"/>
    <w:rsid w:val="00183760"/>
    <w:rsid w:val="00183D83"/>
    <w:rsid w:val="00184230"/>
    <w:rsid w:val="00184768"/>
    <w:rsid w:val="00185FEC"/>
    <w:rsid w:val="001861D0"/>
    <w:rsid w:val="001904F3"/>
    <w:rsid w:val="00190B23"/>
    <w:rsid w:val="00190C5A"/>
    <w:rsid w:val="00192C09"/>
    <w:rsid w:val="00192C75"/>
    <w:rsid w:val="001A085B"/>
    <w:rsid w:val="001A09FB"/>
    <w:rsid w:val="001A276B"/>
    <w:rsid w:val="001A5A8E"/>
    <w:rsid w:val="001B5841"/>
    <w:rsid w:val="001C0B49"/>
    <w:rsid w:val="001C0CD0"/>
    <w:rsid w:val="001C2E14"/>
    <w:rsid w:val="001C3213"/>
    <w:rsid w:val="001C4435"/>
    <w:rsid w:val="001C5DC5"/>
    <w:rsid w:val="001C6D60"/>
    <w:rsid w:val="001C776B"/>
    <w:rsid w:val="001C7FC4"/>
    <w:rsid w:val="001D36D4"/>
    <w:rsid w:val="001D40D5"/>
    <w:rsid w:val="001D71FB"/>
    <w:rsid w:val="001E0311"/>
    <w:rsid w:val="001E04B8"/>
    <w:rsid w:val="001E68CF"/>
    <w:rsid w:val="001F26EB"/>
    <w:rsid w:val="001F5B2A"/>
    <w:rsid w:val="001F5C61"/>
    <w:rsid w:val="00201029"/>
    <w:rsid w:val="002010EA"/>
    <w:rsid w:val="00204F77"/>
    <w:rsid w:val="002053D2"/>
    <w:rsid w:val="00205D3D"/>
    <w:rsid w:val="00206E35"/>
    <w:rsid w:val="00207FC4"/>
    <w:rsid w:val="00214FF5"/>
    <w:rsid w:val="002150EC"/>
    <w:rsid w:val="00215FF0"/>
    <w:rsid w:val="00217AC9"/>
    <w:rsid w:val="00217DB7"/>
    <w:rsid w:val="002204C2"/>
    <w:rsid w:val="00222CD3"/>
    <w:rsid w:val="00227CC2"/>
    <w:rsid w:val="002324BF"/>
    <w:rsid w:val="00233B7F"/>
    <w:rsid w:val="0023404C"/>
    <w:rsid w:val="002351C7"/>
    <w:rsid w:val="002374C2"/>
    <w:rsid w:val="002406D8"/>
    <w:rsid w:val="002417E0"/>
    <w:rsid w:val="002479E7"/>
    <w:rsid w:val="0025023B"/>
    <w:rsid w:val="00253315"/>
    <w:rsid w:val="0025447B"/>
    <w:rsid w:val="00255A2B"/>
    <w:rsid w:val="00257D18"/>
    <w:rsid w:val="0026000B"/>
    <w:rsid w:val="00262831"/>
    <w:rsid w:val="00263650"/>
    <w:rsid w:val="00271576"/>
    <w:rsid w:val="00276240"/>
    <w:rsid w:val="00276656"/>
    <w:rsid w:val="002822F4"/>
    <w:rsid w:val="002828A2"/>
    <w:rsid w:val="0028290F"/>
    <w:rsid w:val="002856F5"/>
    <w:rsid w:val="002877C6"/>
    <w:rsid w:val="00294253"/>
    <w:rsid w:val="00294D59"/>
    <w:rsid w:val="00296F34"/>
    <w:rsid w:val="00297009"/>
    <w:rsid w:val="00297DD0"/>
    <w:rsid w:val="002A032B"/>
    <w:rsid w:val="002A24A3"/>
    <w:rsid w:val="002A48FB"/>
    <w:rsid w:val="002A5D94"/>
    <w:rsid w:val="002B2AAB"/>
    <w:rsid w:val="002B65EA"/>
    <w:rsid w:val="002C2E53"/>
    <w:rsid w:val="002C5E4A"/>
    <w:rsid w:val="002D15FD"/>
    <w:rsid w:val="002D20B3"/>
    <w:rsid w:val="002D29BA"/>
    <w:rsid w:val="002D2D57"/>
    <w:rsid w:val="002D326A"/>
    <w:rsid w:val="002D4428"/>
    <w:rsid w:val="002D57CA"/>
    <w:rsid w:val="002D59CE"/>
    <w:rsid w:val="002D7177"/>
    <w:rsid w:val="002E6211"/>
    <w:rsid w:val="002E6D69"/>
    <w:rsid w:val="002F0003"/>
    <w:rsid w:val="002F3B77"/>
    <w:rsid w:val="002F45FF"/>
    <w:rsid w:val="00302685"/>
    <w:rsid w:val="003073DC"/>
    <w:rsid w:val="003107D1"/>
    <w:rsid w:val="00313299"/>
    <w:rsid w:val="0031409C"/>
    <w:rsid w:val="00314FBE"/>
    <w:rsid w:val="003215D6"/>
    <w:rsid w:val="00323E3D"/>
    <w:rsid w:val="00324074"/>
    <w:rsid w:val="00332067"/>
    <w:rsid w:val="00332EE4"/>
    <w:rsid w:val="00333974"/>
    <w:rsid w:val="00333C3C"/>
    <w:rsid w:val="0033752E"/>
    <w:rsid w:val="00340005"/>
    <w:rsid w:val="00340918"/>
    <w:rsid w:val="00343ACA"/>
    <w:rsid w:val="0034567C"/>
    <w:rsid w:val="00346667"/>
    <w:rsid w:val="003477FE"/>
    <w:rsid w:val="003504D6"/>
    <w:rsid w:val="00351C0A"/>
    <w:rsid w:val="00360369"/>
    <w:rsid w:val="003644E0"/>
    <w:rsid w:val="00365685"/>
    <w:rsid w:val="00365B16"/>
    <w:rsid w:val="00372953"/>
    <w:rsid w:val="00382E5E"/>
    <w:rsid w:val="00393372"/>
    <w:rsid w:val="00393956"/>
    <w:rsid w:val="00393ED9"/>
    <w:rsid w:val="003A2610"/>
    <w:rsid w:val="003B0719"/>
    <w:rsid w:val="003B48DB"/>
    <w:rsid w:val="003B4FB5"/>
    <w:rsid w:val="003B5552"/>
    <w:rsid w:val="003B7558"/>
    <w:rsid w:val="003C0523"/>
    <w:rsid w:val="003C52A5"/>
    <w:rsid w:val="003C5D88"/>
    <w:rsid w:val="003C6021"/>
    <w:rsid w:val="003C7BC6"/>
    <w:rsid w:val="003D113C"/>
    <w:rsid w:val="003D2945"/>
    <w:rsid w:val="003D4281"/>
    <w:rsid w:val="003D4582"/>
    <w:rsid w:val="003E0887"/>
    <w:rsid w:val="003E2C85"/>
    <w:rsid w:val="003E3414"/>
    <w:rsid w:val="003E3662"/>
    <w:rsid w:val="003E40A7"/>
    <w:rsid w:val="003E4D05"/>
    <w:rsid w:val="003E7E8B"/>
    <w:rsid w:val="003F1F82"/>
    <w:rsid w:val="003F5E29"/>
    <w:rsid w:val="00407B66"/>
    <w:rsid w:val="00413203"/>
    <w:rsid w:val="0041583E"/>
    <w:rsid w:val="0042103C"/>
    <w:rsid w:val="00422A54"/>
    <w:rsid w:val="00430715"/>
    <w:rsid w:val="004320AF"/>
    <w:rsid w:val="00434209"/>
    <w:rsid w:val="00436765"/>
    <w:rsid w:val="0043698A"/>
    <w:rsid w:val="00441649"/>
    <w:rsid w:val="004420D6"/>
    <w:rsid w:val="00442347"/>
    <w:rsid w:val="00444CF3"/>
    <w:rsid w:val="004502B1"/>
    <w:rsid w:val="00451001"/>
    <w:rsid w:val="00452023"/>
    <w:rsid w:val="00475457"/>
    <w:rsid w:val="004761D2"/>
    <w:rsid w:val="00484335"/>
    <w:rsid w:val="00491BAD"/>
    <w:rsid w:val="004925F5"/>
    <w:rsid w:val="0049283E"/>
    <w:rsid w:val="00496102"/>
    <w:rsid w:val="004A09EC"/>
    <w:rsid w:val="004A33B4"/>
    <w:rsid w:val="004A7415"/>
    <w:rsid w:val="004B1FC9"/>
    <w:rsid w:val="004B405A"/>
    <w:rsid w:val="004B4823"/>
    <w:rsid w:val="004C61DE"/>
    <w:rsid w:val="004C6FED"/>
    <w:rsid w:val="004C7AB1"/>
    <w:rsid w:val="004D19ED"/>
    <w:rsid w:val="004D4DEB"/>
    <w:rsid w:val="004D6B1F"/>
    <w:rsid w:val="004E2E72"/>
    <w:rsid w:val="004E5B73"/>
    <w:rsid w:val="004E6CC9"/>
    <w:rsid w:val="004F3220"/>
    <w:rsid w:val="00505B0F"/>
    <w:rsid w:val="00510F32"/>
    <w:rsid w:val="00511894"/>
    <w:rsid w:val="00512E38"/>
    <w:rsid w:val="005146CA"/>
    <w:rsid w:val="00514A31"/>
    <w:rsid w:val="00515EDE"/>
    <w:rsid w:val="00524377"/>
    <w:rsid w:val="00526083"/>
    <w:rsid w:val="00531794"/>
    <w:rsid w:val="005335CA"/>
    <w:rsid w:val="00533DB6"/>
    <w:rsid w:val="00533EEA"/>
    <w:rsid w:val="00534268"/>
    <w:rsid w:val="00534758"/>
    <w:rsid w:val="005368B0"/>
    <w:rsid w:val="00541423"/>
    <w:rsid w:val="00541D93"/>
    <w:rsid w:val="00542152"/>
    <w:rsid w:val="005432EF"/>
    <w:rsid w:val="0055083E"/>
    <w:rsid w:val="00554D41"/>
    <w:rsid w:val="0056113D"/>
    <w:rsid w:val="00561F4C"/>
    <w:rsid w:val="00564C9F"/>
    <w:rsid w:val="005652DB"/>
    <w:rsid w:val="00565B61"/>
    <w:rsid w:val="00567492"/>
    <w:rsid w:val="00575BD3"/>
    <w:rsid w:val="00576845"/>
    <w:rsid w:val="005779F6"/>
    <w:rsid w:val="00584031"/>
    <w:rsid w:val="00585882"/>
    <w:rsid w:val="00592206"/>
    <w:rsid w:val="00592E2F"/>
    <w:rsid w:val="00593440"/>
    <w:rsid w:val="00593F2A"/>
    <w:rsid w:val="00595379"/>
    <w:rsid w:val="005A09D9"/>
    <w:rsid w:val="005A3AF3"/>
    <w:rsid w:val="005A7269"/>
    <w:rsid w:val="005C112A"/>
    <w:rsid w:val="005C1FAB"/>
    <w:rsid w:val="005C2BC5"/>
    <w:rsid w:val="005C2EFB"/>
    <w:rsid w:val="005C4269"/>
    <w:rsid w:val="005C7608"/>
    <w:rsid w:val="005D3CD6"/>
    <w:rsid w:val="005D6277"/>
    <w:rsid w:val="005D62E4"/>
    <w:rsid w:val="005D72E5"/>
    <w:rsid w:val="005E0C72"/>
    <w:rsid w:val="005E32CF"/>
    <w:rsid w:val="005E439A"/>
    <w:rsid w:val="005F3185"/>
    <w:rsid w:val="005F70AB"/>
    <w:rsid w:val="006069B7"/>
    <w:rsid w:val="0061386C"/>
    <w:rsid w:val="006151DE"/>
    <w:rsid w:val="00617FF5"/>
    <w:rsid w:val="00621D22"/>
    <w:rsid w:val="00624149"/>
    <w:rsid w:val="00625DE8"/>
    <w:rsid w:val="00626E06"/>
    <w:rsid w:val="00627216"/>
    <w:rsid w:val="00627981"/>
    <w:rsid w:val="00632E57"/>
    <w:rsid w:val="0063386C"/>
    <w:rsid w:val="00633A3E"/>
    <w:rsid w:val="00635C0E"/>
    <w:rsid w:val="00636E69"/>
    <w:rsid w:val="00637870"/>
    <w:rsid w:val="00637F07"/>
    <w:rsid w:val="00644AA9"/>
    <w:rsid w:val="00645340"/>
    <w:rsid w:val="00645A43"/>
    <w:rsid w:val="00647F81"/>
    <w:rsid w:val="00652181"/>
    <w:rsid w:val="00654366"/>
    <w:rsid w:val="00655599"/>
    <w:rsid w:val="006555B0"/>
    <w:rsid w:val="00655D4D"/>
    <w:rsid w:val="00655FA1"/>
    <w:rsid w:val="0066436B"/>
    <w:rsid w:val="00664E16"/>
    <w:rsid w:val="00667E23"/>
    <w:rsid w:val="006702B6"/>
    <w:rsid w:val="006707C9"/>
    <w:rsid w:val="006741F2"/>
    <w:rsid w:val="006746D7"/>
    <w:rsid w:val="0067497B"/>
    <w:rsid w:val="00677304"/>
    <w:rsid w:val="00680F82"/>
    <w:rsid w:val="00682AA4"/>
    <w:rsid w:val="00682F74"/>
    <w:rsid w:val="00682FEC"/>
    <w:rsid w:val="00683D43"/>
    <w:rsid w:val="00685D55"/>
    <w:rsid w:val="00686D8F"/>
    <w:rsid w:val="006875D9"/>
    <w:rsid w:val="00687658"/>
    <w:rsid w:val="0069787B"/>
    <w:rsid w:val="006A05A6"/>
    <w:rsid w:val="006A2A8F"/>
    <w:rsid w:val="006A7583"/>
    <w:rsid w:val="006B4343"/>
    <w:rsid w:val="006B73D5"/>
    <w:rsid w:val="006C05FC"/>
    <w:rsid w:val="006C0F31"/>
    <w:rsid w:val="006C1813"/>
    <w:rsid w:val="006C3621"/>
    <w:rsid w:val="006C43D7"/>
    <w:rsid w:val="006C785A"/>
    <w:rsid w:val="006C7A0F"/>
    <w:rsid w:val="006D1A3A"/>
    <w:rsid w:val="006D2955"/>
    <w:rsid w:val="006D7301"/>
    <w:rsid w:val="006E4224"/>
    <w:rsid w:val="006E64D3"/>
    <w:rsid w:val="006E708B"/>
    <w:rsid w:val="006F1CA3"/>
    <w:rsid w:val="006F2A4C"/>
    <w:rsid w:val="006F5793"/>
    <w:rsid w:val="006F6A65"/>
    <w:rsid w:val="006F7C13"/>
    <w:rsid w:val="00702139"/>
    <w:rsid w:val="007065DD"/>
    <w:rsid w:val="0070686A"/>
    <w:rsid w:val="007127CC"/>
    <w:rsid w:val="00715695"/>
    <w:rsid w:val="00720600"/>
    <w:rsid w:val="007363C0"/>
    <w:rsid w:val="00744433"/>
    <w:rsid w:val="00744B61"/>
    <w:rsid w:val="00744D51"/>
    <w:rsid w:val="00745755"/>
    <w:rsid w:val="00753015"/>
    <w:rsid w:val="00754FDC"/>
    <w:rsid w:val="00757619"/>
    <w:rsid w:val="00757869"/>
    <w:rsid w:val="00761F2B"/>
    <w:rsid w:val="00765E6B"/>
    <w:rsid w:val="0077394E"/>
    <w:rsid w:val="007759A7"/>
    <w:rsid w:val="007773F2"/>
    <w:rsid w:val="00777929"/>
    <w:rsid w:val="007834AE"/>
    <w:rsid w:val="00783BCC"/>
    <w:rsid w:val="0078435C"/>
    <w:rsid w:val="007900F3"/>
    <w:rsid w:val="00795C97"/>
    <w:rsid w:val="007A0C00"/>
    <w:rsid w:val="007A3E2A"/>
    <w:rsid w:val="007A5917"/>
    <w:rsid w:val="007B156F"/>
    <w:rsid w:val="007B1C7E"/>
    <w:rsid w:val="007B3E8C"/>
    <w:rsid w:val="007B789A"/>
    <w:rsid w:val="007C18EC"/>
    <w:rsid w:val="007C7091"/>
    <w:rsid w:val="007D28AE"/>
    <w:rsid w:val="007E0BC4"/>
    <w:rsid w:val="007E2EE9"/>
    <w:rsid w:val="007E736C"/>
    <w:rsid w:val="007F1A19"/>
    <w:rsid w:val="007F258B"/>
    <w:rsid w:val="007F54AE"/>
    <w:rsid w:val="008001B8"/>
    <w:rsid w:val="00805799"/>
    <w:rsid w:val="00805979"/>
    <w:rsid w:val="00805FEF"/>
    <w:rsid w:val="00806960"/>
    <w:rsid w:val="008070C3"/>
    <w:rsid w:val="00824357"/>
    <w:rsid w:val="00824C1B"/>
    <w:rsid w:val="00833476"/>
    <w:rsid w:val="0083453B"/>
    <w:rsid w:val="00840381"/>
    <w:rsid w:val="00841665"/>
    <w:rsid w:val="0084207C"/>
    <w:rsid w:val="00844BD0"/>
    <w:rsid w:val="008468EE"/>
    <w:rsid w:val="00850E6F"/>
    <w:rsid w:val="00853811"/>
    <w:rsid w:val="008547AC"/>
    <w:rsid w:val="00855174"/>
    <w:rsid w:val="00861C7D"/>
    <w:rsid w:val="00861D3E"/>
    <w:rsid w:val="0086315F"/>
    <w:rsid w:val="00863458"/>
    <w:rsid w:val="008743DE"/>
    <w:rsid w:val="008753F2"/>
    <w:rsid w:val="008760A8"/>
    <w:rsid w:val="0088485D"/>
    <w:rsid w:val="00885887"/>
    <w:rsid w:val="00885C5E"/>
    <w:rsid w:val="008866DF"/>
    <w:rsid w:val="008871A1"/>
    <w:rsid w:val="008912FF"/>
    <w:rsid w:val="00891736"/>
    <w:rsid w:val="008918FD"/>
    <w:rsid w:val="00893BDC"/>
    <w:rsid w:val="00893EDF"/>
    <w:rsid w:val="00897A44"/>
    <w:rsid w:val="008A0B12"/>
    <w:rsid w:val="008A3180"/>
    <w:rsid w:val="008A3C56"/>
    <w:rsid w:val="008A7E44"/>
    <w:rsid w:val="008A7E84"/>
    <w:rsid w:val="008B4374"/>
    <w:rsid w:val="008C11AF"/>
    <w:rsid w:val="008C1403"/>
    <w:rsid w:val="008C156E"/>
    <w:rsid w:val="008C2AAA"/>
    <w:rsid w:val="008C2E0E"/>
    <w:rsid w:val="008C308F"/>
    <w:rsid w:val="008C5D77"/>
    <w:rsid w:val="008C5DE2"/>
    <w:rsid w:val="008D2205"/>
    <w:rsid w:val="008D2A87"/>
    <w:rsid w:val="008E0814"/>
    <w:rsid w:val="008E2D15"/>
    <w:rsid w:val="008E31A7"/>
    <w:rsid w:val="008E5C9E"/>
    <w:rsid w:val="008E7109"/>
    <w:rsid w:val="008F0DAB"/>
    <w:rsid w:val="008F2294"/>
    <w:rsid w:val="008F25D4"/>
    <w:rsid w:val="008F3D61"/>
    <w:rsid w:val="008F674D"/>
    <w:rsid w:val="00901618"/>
    <w:rsid w:val="00902C4E"/>
    <w:rsid w:val="009058EC"/>
    <w:rsid w:val="00905EFC"/>
    <w:rsid w:val="00911CD9"/>
    <w:rsid w:val="00913AD7"/>
    <w:rsid w:val="0091687E"/>
    <w:rsid w:val="0092008E"/>
    <w:rsid w:val="0092046A"/>
    <w:rsid w:val="00921876"/>
    <w:rsid w:val="00921B1A"/>
    <w:rsid w:val="00923630"/>
    <w:rsid w:val="00927430"/>
    <w:rsid w:val="00927D01"/>
    <w:rsid w:val="00932ED1"/>
    <w:rsid w:val="00940D2B"/>
    <w:rsid w:val="0094243E"/>
    <w:rsid w:val="00943A20"/>
    <w:rsid w:val="00944290"/>
    <w:rsid w:val="009452E7"/>
    <w:rsid w:val="00951261"/>
    <w:rsid w:val="009568D4"/>
    <w:rsid w:val="00961BE4"/>
    <w:rsid w:val="00962D12"/>
    <w:rsid w:val="009639E5"/>
    <w:rsid w:val="00964C21"/>
    <w:rsid w:val="00965E6D"/>
    <w:rsid w:val="00970520"/>
    <w:rsid w:val="0097218F"/>
    <w:rsid w:val="009727A9"/>
    <w:rsid w:val="00972926"/>
    <w:rsid w:val="00980E7F"/>
    <w:rsid w:val="00985130"/>
    <w:rsid w:val="009906AB"/>
    <w:rsid w:val="009909D1"/>
    <w:rsid w:val="0099370A"/>
    <w:rsid w:val="00996366"/>
    <w:rsid w:val="009A1EBF"/>
    <w:rsid w:val="009A7E34"/>
    <w:rsid w:val="009C0353"/>
    <w:rsid w:val="009C1B5A"/>
    <w:rsid w:val="009C2A96"/>
    <w:rsid w:val="009C2D9D"/>
    <w:rsid w:val="009C3DC6"/>
    <w:rsid w:val="009C7EC8"/>
    <w:rsid w:val="009C7F2B"/>
    <w:rsid w:val="009D0185"/>
    <w:rsid w:val="009D01B3"/>
    <w:rsid w:val="009D58A3"/>
    <w:rsid w:val="009E04D3"/>
    <w:rsid w:val="009E08F9"/>
    <w:rsid w:val="009E0924"/>
    <w:rsid w:val="009E1E88"/>
    <w:rsid w:val="009E1EBA"/>
    <w:rsid w:val="009E2158"/>
    <w:rsid w:val="009E4C4B"/>
    <w:rsid w:val="009E6513"/>
    <w:rsid w:val="009F71E4"/>
    <w:rsid w:val="00A01382"/>
    <w:rsid w:val="00A032F4"/>
    <w:rsid w:val="00A06321"/>
    <w:rsid w:val="00A0688B"/>
    <w:rsid w:val="00A06E77"/>
    <w:rsid w:val="00A06EB8"/>
    <w:rsid w:val="00A07265"/>
    <w:rsid w:val="00A138DC"/>
    <w:rsid w:val="00A14849"/>
    <w:rsid w:val="00A16F39"/>
    <w:rsid w:val="00A16F3F"/>
    <w:rsid w:val="00A17965"/>
    <w:rsid w:val="00A228C5"/>
    <w:rsid w:val="00A22A44"/>
    <w:rsid w:val="00A233A8"/>
    <w:rsid w:val="00A258C3"/>
    <w:rsid w:val="00A26975"/>
    <w:rsid w:val="00A3484D"/>
    <w:rsid w:val="00A35369"/>
    <w:rsid w:val="00A35ADC"/>
    <w:rsid w:val="00A37220"/>
    <w:rsid w:val="00A41061"/>
    <w:rsid w:val="00A45DDB"/>
    <w:rsid w:val="00A52047"/>
    <w:rsid w:val="00A53ACC"/>
    <w:rsid w:val="00A55BC8"/>
    <w:rsid w:val="00A56728"/>
    <w:rsid w:val="00A5736E"/>
    <w:rsid w:val="00A65D8E"/>
    <w:rsid w:val="00A70DBE"/>
    <w:rsid w:val="00A7373E"/>
    <w:rsid w:val="00A7634B"/>
    <w:rsid w:val="00A76BC6"/>
    <w:rsid w:val="00A949F2"/>
    <w:rsid w:val="00A9526D"/>
    <w:rsid w:val="00AA10D4"/>
    <w:rsid w:val="00AA17FE"/>
    <w:rsid w:val="00AA1D69"/>
    <w:rsid w:val="00AA2CAA"/>
    <w:rsid w:val="00AB57F9"/>
    <w:rsid w:val="00AC08B6"/>
    <w:rsid w:val="00AC1856"/>
    <w:rsid w:val="00AC71B2"/>
    <w:rsid w:val="00AD161C"/>
    <w:rsid w:val="00AD2487"/>
    <w:rsid w:val="00AD3AB0"/>
    <w:rsid w:val="00AD5F57"/>
    <w:rsid w:val="00AD7301"/>
    <w:rsid w:val="00AE09EE"/>
    <w:rsid w:val="00AE0BB6"/>
    <w:rsid w:val="00AE1A7E"/>
    <w:rsid w:val="00AE32A9"/>
    <w:rsid w:val="00AE41BA"/>
    <w:rsid w:val="00AE636D"/>
    <w:rsid w:val="00AE7A1E"/>
    <w:rsid w:val="00AF1AE3"/>
    <w:rsid w:val="00AF4EA4"/>
    <w:rsid w:val="00AF637B"/>
    <w:rsid w:val="00B00537"/>
    <w:rsid w:val="00B019C8"/>
    <w:rsid w:val="00B02496"/>
    <w:rsid w:val="00B0267A"/>
    <w:rsid w:val="00B026DC"/>
    <w:rsid w:val="00B11EEA"/>
    <w:rsid w:val="00B1355D"/>
    <w:rsid w:val="00B1761C"/>
    <w:rsid w:val="00B20E80"/>
    <w:rsid w:val="00B227DC"/>
    <w:rsid w:val="00B22CBF"/>
    <w:rsid w:val="00B26C36"/>
    <w:rsid w:val="00B30CEE"/>
    <w:rsid w:val="00B30F85"/>
    <w:rsid w:val="00B3154E"/>
    <w:rsid w:val="00B31D0D"/>
    <w:rsid w:val="00B32BEB"/>
    <w:rsid w:val="00B33EDE"/>
    <w:rsid w:val="00B344E8"/>
    <w:rsid w:val="00B35B94"/>
    <w:rsid w:val="00B37653"/>
    <w:rsid w:val="00B41087"/>
    <w:rsid w:val="00B44CA2"/>
    <w:rsid w:val="00B4571E"/>
    <w:rsid w:val="00B45E7F"/>
    <w:rsid w:val="00B47349"/>
    <w:rsid w:val="00B54DEA"/>
    <w:rsid w:val="00B55330"/>
    <w:rsid w:val="00B55CF1"/>
    <w:rsid w:val="00B56E5B"/>
    <w:rsid w:val="00B57814"/>
    <w:rsid w:val="00B72044"/>
    <w:rsid w:val="00B7466F"/>
    <w:rsid w:val="00B75054"/>
    <w:rsid w:val="00B7611C"/>
    <w:rsid w:val="00B85917"/>
    <w:rsid w:val="00B92D0E"/>
    <w:rsid w:val="00B93167"/>
    <w:rsid w:val="00B950D4"/>
    <w:rsid w:val="00BA4003"/>
    <w:rsid w:val="00BA5F60"/>
    <w:rsid w:val="00BB302D"/>
    <w:rsid w:val="00BB5ADE"/>
    <w:rsid w:val="00BC090F"/>
    <w:rsid w:val="00BC33D7"/>
    <w:rsid w:val="00BC359E"/>
    <w:rsid w:val="00BC5A5A"/>
    <w:rsid w:val="00BC66A4"/>
    <w:rsid w:val="00BC72EE"/>
    <w:rsid w:val="00BD42EE"/>
    <w:rsid w:val="00BE005E"/>
    <w:rsid w:val="00BE2A94"/>
    <w:rsid w:val="00BE3786"/>
    <w:rsid w:val="00BE6540"/>
    <w:rsid w:val="00BF10C6"/>
    <w:rsid w:val="00BF1C1E"/>
    <w:rsid w:val="00BF4F4A"/>
    <w:rsid w:val="00BF5D8F"/>
    <w:rsid w:val="00C00771"/>
    <w:rsid w:val="00C03572"/>
    <w:rsid w:val="00C071A8"/>
    <w:rsid w:val="00C12448"/>
    <w:rsid w:val="00C12814"/>
    <w:rsid w:val="00C15BF6"/>
    <w:rsid w:val="00C2398D"/>
    <w:rsid w:val="00C23E8A"/>
    <w:rsid w:val="00C256D6"/>
    <w:rsid w:val="00C2755B"/>
    <w:rsid w:val="00C2770F"/>
    <w:rsid w:val="00C36D0A"/>
    <w:rsid w:val="00C37388"/>
    <w:rsid w:val="00C37589"/>
    <w:rsid w:val="00C402B8"/>
    <w:rsid w:val="00C423D7"/>
    <w:rsid w:val="00C46215"/>
    <w:rsid w:val="00C467C2"/>
    <w:rsid w:val="00C502AC"/>
    <w:rsid w:val="00C50353"/>
    <w:rsid w:val="00C50C66"/>
    <w:rsid w:val="00C5297F"/>
    <w:rsid w:val="00C5364C"/>
    <w:rsid w:val="00C553A1"/>
    <w:rsid w:val="00C600E4"/>
    <w:rsid w:val="00C644A5"/>
    <w:rsid w:val="00C65096"/>
    <w:rsid w:val="00C66F58"/>
    <w:rsid w:val="00C7050C"/>
    <w:rsid w:val="00C70B6F"/>
    <w:rsid w:val="00C71144"/>
    <w:rsid w:val="00C764BF"/>
    <w:rsid w:val="00C80FDC"/>
    <w:rsid w:val="00C81F7D"/>
    <w:rsid w:val="00C83CAC"/>
    <w:rsid w:val="00C84753"/>
    <w:rsid w:val="00C86BF6"/>
    <w:rsid w:val="00C9014A"/>
    <w:rsid w:val="00C906CA"/>
    <w:rsid w:val="00C94148"/>
    <w:rsid w:val="00C94789"/>
    <w:rsid w:val="00C95C8B"/>
    <w:rsid w:val="00C96DB6"/>
    <w:rsid w:val="00CA38FA"/>
    <w:rsid w:val="00CA5C60"/>
    <w:rsid w:val="00CB046E"/>
    <w:rsid w:val="00CB4C03"/>
    <w:rsid w:val="00CB57CF"/>
    <w:rsid w:val="00CB7215"/>
    <w:rsid w:val="00CD1ECD"/>
    <w:rsid w:val="00CD2B4B"/>
    <w:rsid w:val="00CD3FF3"/>
    <w:rsid w:val="00CE4400"/>
    <w:rsid w:val="00CE7448"/>
    <w:rsid w:val="00CF072D"/>
    <w:rsid w:val="00CF25FE"/>
    <w:rsid w:val="00CF735C"/>
    <w:rsid w:val="00CF7D17"/>
    <w:rsid w:val="00D021F8"/>
    <w:rsid w:val="00D032C0"/>
    <w:rsid w:val="00D04369"/>
    <w:rsid w:val="00D07E22"/>
    <w:rsid w:val="00D10B29"/>
    <w:rsid w:val="00D12100"/>
    <w:rsid w:val="00D126B8"/>
    <w:rsid w:val="00D14553"/>
    <w:rsid w:val="00D15CBA"/>
    <w:rsid w:val="00D2098B"/>
    <w:rsid w:val="00D20CA2"/>
    <w:rsid w:val="00D24A0C"/>
    <w:rsid w:val="00D2573D"/>
    <w:rsid w:val="00D25B10"/>
    <w:rsid w:val="00D27B0D"/>
    <w:rsid w:val="00D3068D"/>
    <w:rsid w:val="00D32F1E"/>
    <w:rsid w:val="00D33771"/>
    <w:rsid w:val="00D33780"/>
    <w:rsid w:val="00D40898"/>
    <w:rsid w:val="00D43C05"/>
    <w:rsid w:val="00D51D22"/>
    <w:rsid w:val="00D537D4"/>
    <w:rsid w:val="00D544EE"/>
    <w:rsid w:val="00D54DE9"/>
    <w:rsid w:val="00D55471"/>
    <w:rsid w:val="00D6015F"/>
    <w:rsid w:val="00D62FE8"/>
    <w:rsid w:val="00D63E71"/>
    <w:rsid w:val="00D64D82"/>
    <w:rsid w:val="00D67DEC"/>
    <w:rsid w:val="00D7081C"/>
    <w:rsid w:val="00D74873"/>
    <w:rsid w:val="00D75485"/>
    <w:rsid w:val="00D76468"/>
    <w:rsid w:val="00D81584"/>
    <w:rsid w:val="00D81EA0"/>
    <w:rsid w:val="00D821A0"/>
    <w:rsid w:val="00D82E0E"/>
    <w:rsid w:val="00D91F4C"/>
    <w:rsid w:val="00D9364A"/>
    <w:rsid w:val="00D94F2A"/>
    <w:rsid w:val="00D96038"/>
    <w:rsid w:val="00D96745"/>
    <w:rsid w:val="00D96BEC"/>
    <w:rsid w:val="00D96E30"/>
    <w:rsid w:val="00DA2738"/>
    <w:rsid w:val="00DA360F"/>
    <w:rsid w:val="00DA3C90"/>
    <w:rsid w:val="00DA40E5"/>
    <w:rsid w:val="00DA62FC"/>
    <w:rsid w:val="00DB2FFB"/>
    <w:rsid w:val="00DB62B6"/>
    <w:rsid w:val="00DB6B19"/>
    <w:rsid w:val="00DC04DC"/>
    <w:rsid w:val="00DC22EF"/>
    <w:rsid w:val="00DC5D87"/>
    <w:rsid w:val="00DD271D"/>
    <w:rsid w:val="00DD2EE0"/>
    <w:rsid w:val="00DD32D8"/>
    <w:rsid w:val="00DD43C1"/>
    <w:rsid w:val="00DD59B6"/>
    <w:rsid w:val="00DE3797"/>
    <w:rsid w:val="00DF1162"/>
    <w:rsid w:val="00DF1C15"/>
    <w:rsid w:val="00DF325F"/>
    <w:rsid w:val="00DF503B"/>
    <w:rsid w:val="00DF57FE"/>
    <w:rsid w:val="00DF5877"/>
    <w:rsid w:val="00DF72DB"/>
    <w:rsid w:val="00DF7AD6"/>
    <w:rsid w:val="00E018DE"/>
    <w:rsid w:val="00E02E27"/>
    <w:rsid w:val="00E035DC"/>
    <w:rsid w:val="00E05625"/>
    <w:rsid w:val="00E061A3"/>
    <w:rsid w:val="00E11685"/>
    <w:rsid w:val="00E13AF4"/>
    <w:rsid w:val="00E14737"/>
    <w:rsid w:val="00E1555D"/>
    <w:rsid w:val="00E20134"/>
    <w:rsid w:val="00E240CB"/>
    <w:rsid w:val="00E26999"/>
    <w:rsid w:val="00E30130"/>
    <w:rsid w:val="00E31C64"/>
    <w:rsid w:val="00E31E17"/>
    <w:rsid w:val="00E32AB7"/>
    <w:rsid w:val="00E3492B"/>
    <w:rsid w:val="00E353AC"/>
    <w:rsid w:val="00E3759F"/>
    <w:rsid w:val="00E37980"/>
    <w:rsid w:val="00E4076A"/>
    <w:rsid w:val="00E417F5"/>
    <w:rsid w:val="00E46856"/>
    <w:rsid w:val="00E46D1B"/>
    <w:rsid w:val="00E4721F"/>
    <w:rsid w:val="00E472BE"/>
    <w:rsid w:val="00E54588"/>
    <w:rsid w:val="00E6141D"/>
    <w:rsid w:val="00E63B6A"/>
    <w:rsid w:val="00E64C8C"/>
    <w:rsid w:val="00E6506C"/>
    <w:rsid w:val="00E66473"/>
    <w:rsid w:val="00E708CC"/>
    <w:rsid w:val="00E71B9E"/>
    <w:rsid w:val="00E7576B"/>
    <w:rsid w:val="00E82972"/>
    <w:rsid w:val="00E8411C"/>
    <w:rsid w:val="00E87953"/>
    <w:rsid w:val="00E953AC"/>
    <w:rsid w:val="00E96AA0"/>
    <w:rsid w:val="00E96ECA"/>
    <w:rsid w:val="00EA7CE7"/>
    <w:rsid w:val="00EB0A7B"/>
    <w:rsid w:val="00EB3A64"/>
    <w:rsid w:val="00EB4BA0"/>
    <w:rsid w:val="00EB4BA5"/>
    <w:rsid w:val="00EB6364"/>
    <w:rsid w:val="00EB6D1C"/>
    <w:rsid w:val="00EC3067"/>
    <w:rsid w:val="00EC5222"/>
    <w:rsid w:val="00EC5948"/>
    <w:rsid w:val="00EC7A22"/>
    <w:rsid w:val="00ED447C"/>
    <w:rsid w:val="00ED44D9"/>
    <w:rsid w:val="00ED5479"/>
    <w:rsid w:val="00EE5CF4"/>
    <w:rsid w:val="00EF188F"/>
    <w:rsid w:val="00EF4559"/>
    <w:rsid w:val="00EF5348"/>
    <w:rsid w:val="00EF54C2"/>
    <w:rsid w:val="00EF5557"/>
    <w:rsid w:val="00F01A7F"/>
    <w:rsid w:val="00F01CD9"/>
    <w:rsid w:val="00F0361E"/>
    <w:rsid w:val="00F050A1"/>
    <w:rsid w:val="00F05499"/>
    <w:rsid w:val="00F10B72"/>
    <w:rsid w:val="00F20CAC"/>
    <w:rsid w:val="00F22C14"/>
    <w:rsid w:val="00F22D40"/>
    <w:rsid w:val="00F245F1"/>
    <w:rsid w:val="00F375A7"/>
    <w:rsid w:val="00F4054A"/>
    <w:rsid w:val="00F44040"/>
    <w:rsid w:val="00F45018"/>
    <w:rsid w:val="00F453DA"/>
    <w:rsid w:val="00F46ED4"/>
    <w:rsid w:val="00F47F8F"/>
    <w:rsid w:val="00F5065C"/>
    <w:rsid w:val="00F5068D"/>
    <w:rsid w:val="00F50C60"/>
    <w:rsid w:val="00F51C48"/>
    <w:rsid w:val="00F522A1"/>
    <w:rsid w:val="00F523E5"/>
    <w:rsid w:val="00F55AB4"/>
    <w:rsid w:val="00F56CF0"/>
    <w:rsid w:val="00F6127D"/>
    <w:rsid w:val="00F62CD2"/>
    <w:rsid w:val="00F630F0"/>
    <w:rsid w:val="00F648DE"/>
    <w:rsid w:val="00F65474"/>
    <w:rsid w:val="00F70983"/>
    <w:rsid w:val="00F71FF5"/>
    <w:rsid w:val="00F80F87"/>
    <w:rsid w:val="00F87BE0"/>
    <w:rsid w:val="00F901CC"/>
    <w:rsid w:val="00F90B07"/>
    <w:rsid w:val="00F91012"/>
    <w:rsid w:val="00F966A6"/>
    <w:rsid w:val="00FA353B"/>
    <w:rsid w:val="00FB0B44"/>
    <w:rsid w:val="00FB0C7F"/>
    <w:rsid w:val="00FB2BB8"/>
    <w:rsid w:val="00FB3833"/>
    <w:rsid w:val="00FB634A"/>
    <w:rsid w:val="00FB7F2E"/>
    <w:rsid w:val="00FC0916"/>
    <w:rsid w:val="00FC33D9"/>
    <w:rsid w:val="00FC3899"/>
    <w:rsid w:val="00FC5A58"/>
    <w:rsid w:val="00FC5EC7"/>
    <w:rsid w:val="00FD19BD"/>
    <w:rsid w:val="00FD2259"/>
    <w:rsid w:val="00FD3E75"/>
    <w:rsid w:val="00FD5B9D"/>
    <w:rsid w:val="00FE0DBC"/>
    <w:rsid w:val="00FE41A0"/>
    <w:rsid w:val="00FE4374"/>
    <w:rsid w:val="00FE4A5D"/>
    <w:rsid w:val="00FE4BFA"/>
    <w:rsid w:val="00FE674D"/>
    <w:rsid w:val="00FE7464"/>
    <w:rsid w:val="00FF2001"/>
    <w:rsid w:val="00FF3FAE"/>
    <w:rsid w:val="00FF6621"/>
    <w:rsid w:val="00FF6BCE"/>
    <w:rsid w:val="00FF7446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D16A3"/>
  <w15:docId w15:val="{F0D50705-FDE6-498E-BA51-63801450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4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2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20" w:right="775"/>
      <w:outlineLvl w:val="3"/>
    </w:pPr>
    <w:rPr>
      <w:b/>
      <w:bCs/>
      <w:sz w:val="23"/>
      <w:szCs w:val="23"/>
    </w:rPr>
  </w:style>
  <w:style w:type="paragraph" w:styleId="Heading5">
    <w:name w:val="heading 5"/>
    <w:basedOn w:val="Normal"/>
    <w:uiPriority w:val="9"/>
    <w:unhideWhenUsed/>
    <w:qFormat/>
    <w:pPr>
      <w:ind w:left="651" w:hanging="431"/>
      <w:outlineLvl w:val="4"/>
    </w:pPr>
    <w:rPr>
      <w:b/>
      <w:bCs/>
    </w:rPr>
  </w:style>
  <w:style w:type="paragraph" w:styleId="Heading6">
    <w:name w:val="heading 6"/>
    <w:basedOn w:val="Normal"/>
    <w:uiPriority w:val="9"/>
    <w:unhideWhenUsed/>
    <w:qFormat/>
    <w:pPr>
      <w:ind w:left="22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Standard Paragraph,normal,Bullets,List Paragraph 1,List Paragraph1,Table of contents numbered,footer text,Figure_name,LIST,BULLETS,Recommendation,Grey Bullet List,Grey Bullet Style,Table bullet,Normal for Tables,List[1:1],IS-Heading II"/>
    <w:basedOn w:val="Normal"/>
    <w:link w:val="ListParagraphChar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E74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6978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87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978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87B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7834AE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D4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B"/>
    <w:rPr>
      <w:rFonts w:ascii="Arial" w:eastAsia="Arial" w:hAnsi="Arial" w:cs="Arial"/>
      <w:b/>
      <w:bCs/>
      <w:sz w:val="20"/>
      <w:szCs w:val="20"/>
    </w:rPr>
  </w:style>
  <w:style w:type="character" w:customStyle="1" w:styleId="ListParagraphChar">
    <w:name w:val="List Paragraph Char"/>
    <w:aliases w:val="Standard Paragraph Char,normal Char,Bullets Char,List Paragraph 1 Char,List Paragraph1 Char,Table of contents numbered Char,footer text Char,Figure_name Char,LIST Char,BULLETS Char,Recommendation Char,Grey Bullet List Char"/>
    <w:basedOn w:val="DefaultParagraphFont"/>
    <w:link w:val="ListParagraph"/>
    <w:uiPriority w:val="34"/>
    <w:locked/>
    <w:rsid w:val="00DF503B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2D7177"/>
    <w:pPr>
      <w:widowControl/>
      <w:autoSpaceDE/>
      <w:autoSpaceDN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2D7177"/>
    <w:pPr>
      <w:widowControl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character" w:customStyle="1" w:styleId="DefaultChar">
    <w:name w:val="Default Char"/>
    <w:link w:val="Default"/>
    <w:rsid w:val="002D7177"/>
    <w:rPr>
      <w:rFonts w:ascii="Arial" w:hAnsi="Arial" w:cs="Arial"/>
      <w:color w:val="000000"/>
      <w:sz w:val="24"/>
      <w:szCs w:val="24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374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374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e70cc9-3895-41f0-9a07-cc13d82f3dd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4D519B4C0C04DB79316E1F1624267" ma:contentTypeVersion="11" ma:contentTypeDescription="Create a new document." ma:contentTypeScope="" ma:versionID="154c10ea438545ebb1cfaa9a9f7d04c8">
  <xsd:schema xmlns:xsd="http://www.w3.org/2001/XMLSchema" xmlns:xs="http://www.w3.org/2001/XMLSchema" xmlns:p="http://schemas.microsoft.com/office/2006/metadata/properties" xmlns:ns3="69e70cc9-3895-41f0-9a07-cc13d82f3dd8" targetNamespace="http://schemas.microsoft.com/office/2006/metadata/properties" ma:root="true" ma:fieldsID="01d2abf2d82a24f6e43a10b5d03a9c5b" ns3:_="">
    <xsd:import namespace="69e70cc9-3895-41f0-9a07-cc13d82f3d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0cc9-3895-41f0-9a07-cc13d82f3d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68FCD-DD9D-43B4-B9E0-BA43D4DCD67F}">
  <ds:schemaRefs>
    <ds:schemaRef ds:uri="http://schemas.microsoft.com/office/2006/metadata/properties"/>
    <ds:schemaRef ds:uri="http://schemas.microsoft.com/office/infopath/2007/PartnerControls"/>
    <ds:schemaRef ds:uri="69e70cc9-3895-41f0-9a07-cc13d82f3dd8"/>
  </ds:schemaRefs>
</ds:datastoreItem>
</file>

<file path=customXml/itemProps2.xml><?xml version="1.0" encoding="utf-8"?>
<ds:datastoreItem xmlns:ds="http://schemas.openxmlformats.org/officeDocument/2006/customXml" ds:itemID="{45594FDB-FCDC-4D39-B8D0-938E4374E6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BDCDDC-32E2-4F6F-9EEC-6DE57D1366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23AE90-BD4F-4E9A-9A84-120748C00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70cc9-3895-41f0-9a07-cc13d82f3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4373</Words>
  <Characters>24932</Characters>
  <Application>Microsoft Office Word</Application>
  <DocSecurity>4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 - ICT Resource Augmentation v1.3</vt:lpstr>
    </vt:vector>
  </TitlesOfParts>
  <Company/>
  <LinksUpToDate>false</LinksUpToDate>
  <CharactersWithSpaces>29247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 - ICT Resource Augmentation v1.3</dc:title>
  <dc:creator>Nkosana Moyo</dc:creator>
  <cp:lastModifiedBy>Lulama Lufundo</cp:lastModifiedBy>
  <cp:revision>2</cp:revision>
  <cp:lastPrinted>2025-08-26T10:30:00Z</cp:lastPrinted>
  <dcterms:created xsi:type="dcterms:W3CDTF">2025-09-11T10:28:00Z</dcterms:created>
  <dcterms:modified xsi:type="dcterms:W3CDTF">2025-09-11T10:28:00Z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LastSaved">
    <vt:filetime>2024-08-14T00:00:00Z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0x01010062D4D519B4C0C04DB79316E1F1624267</vt:lpwstr>
  </property>
</Properties>
</file>