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5218" w14:textId="3034EE35" w:rsidR="00744A9D" w:rsidRDefault="00744A9D">
      <w:pPr>
        <w:rPr>
          <w:b/>
          <w:bCs/>
          <w:sz w:val="36"/>
          <w:szCs w:val="36"/>
        </w:rPr>
      </w:pPr>
      <w:r w:rsidRPr="00744A9D">
        <w:rPr>
          <w:b/>
          <w:bCs/>
          <w:sz w:val="36"/>
          <w:szCs w:val="36"/>
        </w:rPr>
        <w:t>E3151DXECOU</w:t>
      </w:r>
      <w:r>
        <w:rPr>
          <w:b/>
          <w:bCs/>
          <w:sz w:val="36"/>
          <w:szCs w:val="36"/>
        </w:rPr>
        <w:t xml:space="preserve"> – Questions and Answers</w:t>
      </w:r>
    </w:p>
    <w:p w14:paraId="0797A0CC" w14:textId="77777777" w:rsidR="00744A9D" w:rsidRDefault="00744A9D">
      <w:pPr>
        <w:rPr>
          <w:b/>
          <w:bCs/>
          <w:sz w:val="36"/>
          <w:szCs w:val="36"/>
        </w:rPr>
      </w:pPr>
    </w:p>
    <w:p w14:paraId="4AEB6E89" w14:textId="1A63B246" w:rsidR="00744A9D" w:rsidRPr="00744A9D" w:rsidRDefault="00744A9D" w:rsidP="00744A9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44A9D">
        <w:rPr>
          <w:rFonts w:ascii="Arial" w:hAnsi="Arial" w:cs="Arial"/>
          <w:sz w:val="22"/>
          <w:szCs w:val="22"/>
        </w:rPr>
        <w:t>What should suppliers do if the specified retractable FAS unit lengths (e.g., 2.5 m, 3.5 m, 5.5 m) are not available?</w:t>
      </w:r>
    </w:p>
    <w:p w14:paraId="756B1483" w14:textId="5F578137" w:rsidR="00744A9D" w:rsidRDefault="00744A9D" w:rsidP="00744A9D">
      <w:pPr>
        <w:pStyle w:val="ListParagraph"/>
        <w:rPr>
          <w:rFonts w:ascii="Arial" w:hAnsi="Arial" w:cs="Arial"/>
          <w:sz w:val="22"/>
          <w:szCs w:val="22"/>
        </w:rPr>
      </w:pPr>
      <w:r w:rsidRPr="00744A9D">
        <w:rPr>
          <w:rFonts w:ascii="Arial" w:hAnsi="Arial" w:cs="Arial"/>
          <w:color w:val="FF0000"/>
          <w:sz w:val="22"/>
          <w:szCs w:val="22"/>
        </w:rPr>
        <w:t>Answer</w:t>
      </w:r>
      <w:r>
        <w:rPr>
          <w:rFonts w:ascii="Arial" w:hAnsi="Arial" w:cs="Arial"/>
          <w:sz w:val="22"/>
          <w:szCs w:val="22"/>
        </w:rPr>
        <w:t xml:space="preserve">: </w:t>
      </w:r>
      <w:r w:rsidRPr="00744A9D">
        <w:rPr>
          <w:rFonts w:ascii="Arial" w:hAnsi="Arial" w:cs="Arial"/>
          <w:sz w:val="22"/>
          <w:szCs w:val="22"/>
        </w:rPr>
        <w:t>The specified lengths are based on Eskom's operational requirements, fall-clearance needs, and work radiuses. Therefore, suppliers must provide the exact lengths specified in DT12705 and DT12706.</w:t>
      </w:r>
    </w:p>
    <w:p w14:paraId="1F1034FA" w14:textId="77777777" w:rsidR="00744A9D" w:rsidRDefault="00744A9D" w:rsidP="00744A9D">
      <w:pPr>
        <w:pStyle w:val="ListParagraph"/>
        <w:rPr>
          <w:rFonts w:ascii="Arial" w:hAnsi="Arial" w:cs="Arial"/>
          <w:sz w:val="22"/>
          <w:szCs w:val="22"/>
        </w:rPr>
      </w:pPr>
    </w:p>
    <w:p w14:paraId="168A55B0" w14:textId="1CE2B538" w:rsidR="00744A9D" w:rsidRDefault="00744A9D" w:rsidP="00744A9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44A9D">
        <w:rPr>
          <w:rFonts w:ascii="Arial" w:hAnsi="Arial" w:cs="Arial"/>
          <w:sz w:val="22"/>
          <w:szCs w:val="22"/>
        </w:rPr>
        <w:t>If a company has no employees and only supplies goods and services, can confirmation from the Department of Employment and Labour be submitted instead of a Letter of Good Standing?</w:t>
      </w:r>
    </w:p>
    <w:p w14:paraId="306A0DB7" w14:textId="25685B92" w:rsidR="00744A9D" w:rsidRDefault="00744A9D" w:rsidP="00744A9D">
      <w:pPr>
        <w:pStyle w:val="ListParagraph"/>
        <w:rPr>
          <w:rFonts w:ascii="Arial" w:hAnsi="Arial" w:cs="Arial"/>
          <w:color w:val="FF0000"/>
          <w:sz w:val="22"/>
          <w:szCs w:val="22"/>
        </w:rPr>
      </w:pPr>
      <w:r w:rsidRPr="00744A9D">
        <w:rPr>
          <w:rFonts w:ascii="Arial" w:hAnsi="Arial" w:cs="Arial"/>
          <w:color w:val="FF0000"/>
          <w:sz w:val="22"/>
          <w:szCs w:val="22"/>
        </w:rPr>
        <w:t>Answer: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744A9D">
        <w:rPr>
          <w:rFonts w:ascii="Arial" w:hAnsi="Arial" w:cs="Arial"/>
          <w:sz w:val="22"/>
          <w:szCs w:val="22"/>
        </w:rPr>
        <w:t>Yes. Formal communication or confirmation from the relevant authority (for example, the Department of Employment and Labour) would be accepted, provided it is submitted to Eskom</w:t>
      </w:r>
      <w:r w:rsidRPr="00744A9D">
        <w:rPr>
          <w:rFonts w:ascii="Arial" w:hAnsi="Arial" w:cs="Arial"/>
          <w:color w:val="FF0000"/>
          <w:sz w:val="22"/>
          <w:szCs w:val="22"/>
        </w:rPr>
        <w:t>.</w:t>
      </w:r>
    </w:p>
    <w:p w14:paraId="69731D5A" w14:textId="77777777" w:rsidR="00744A9D" w:rsidRDefault="00744A9D" w:rsidP="00744A9D">
      <w:pPr>
        <w:pStyle w:val="ListParagraph"/>
        <w:rPr>
          <w:rFonts w:ascii="Arial" w:hAnsi="Arial" w:cs="Arial"/>
          <w:color w:val="FF0000"/>
          <w:sz w:val="22"/>
          <w:szCs w:val="22"/>
        </w:rPr>
      </w:pPr>
    </w:p>
    <w:p w14:paraId="4CE73B64" w14:textId="56193F31" w:rsidR="00744A9D" w:rsidRDefault="00744A9D" w:rsidP="00744A9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44A9D">
        <w:rPr>
          <w:rFonts w:ascii="Arial" w:hAnsi="Arial" w:cs="Arial"/>
          <w:sz w:val="22"/>
          <w:szCs w:val="22"/>
        </w:rPr>
        <w:t>If a supplier submits an ITA34C, does that mean financial statements no longer need to be submitted?</w:t>
      </w:r>
    </w:p>
    <w:p w14:paraId="2DC37883" w14:textId="2D58D0A8" w:rsidR="00744A9D" w:rsidRDefault="00744A9D" w:rsidP="00744A9D">
      <w:pPr>
        <w:pStyle w:val="ListParagraph"/>
        <w:rPr>
          <w:rFonts w:ascii="Arial" w:hAnsi="Arial" w:cs="Arial"/>
          <w:sz w:val="22"/>
          <w:szCs w:val="22"/>
        </w:rPr>
      </w:pPr>
      <w:r w:rsidRPr="00744A9D">
        <w:rPr>
          <w:rFonts w:ascii="Arial" w:hAnsi="Arial" w:cs="Arial"/>
          <w:color w:val="FF0000"/>
          <w:sz w:val="22"/>
          <w:szCs w:val="22"/>
        </w:rPr>
        <w:t xml:space="preserve">Answer: </w:t>
      </w:r>
      <w:r w:rsidRPr="00744A9D">
        <w:rPr>
          <w:rFonts w:ascii="Arial" w:hAnsi="Arial" w:cs="Arial"/>
          <w:sz w:val="22"/>
          <w:szCs w:val="22"/>
        </w:rPr>
        <w:t>No. Financial statements must still be submitted. The ITA34C is an additional requirement for suppliers that are not audited. Audited suppliers do not need to submit the ITA34C</w:t>
      </w:r>
      <w:r>
        <w:rPr>
          <w:rFonts w:ascii="Arial" w:hAnsi="Arial" w:cs="Arial"/>
          <w:sz w:val="22"/>
          <w:szCs w:val="22"/>
        </w:rPr>
        <w:t>.</w:t>
      </w:r>
    </w:p>
    <w:p w14:paraId="638A46B4" w14:textId="77777777" w:rsidR="00744A9D" w:rsidRDefault="00744A9D" w:rsidP="00744A9D">
      <w:pPr>
        <w:pStyle w:val="ListParagraph"/>
        <w:rPr>
          <w:rFonts w:ascii="Arial" w:hAnsi="Arial" w:cs="Arial"/>
          <w:sz w:val="22"/>
          <w:szCs w:val="22"/>
        </w:rPr>
      </w:pPr>
    </w:p>
    <w:p w14:paraId="59D63DD4" w14:textId="79C3A797" w:rsidR="00744A9D" w:rsidRDefault="00744A9D" w:rsidP="00744A9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44A9D">
        <w:rPr>
          <w:rFonts w:ascii="Arial" w:hAnsi="Arial" w:cs="Arial"/>
          <w:sz w:val="22"/>
          <w:szCs w:val="22"/>
        </w:rPr>
        <w:t>What determines whether a company is financially viable, and what happens if the company does not have sufficient cash flow but has a supporting entity willing to assist?</w:t>
      </w:r>
    </w:p>
    <w:p w14:paraId="2B87F484" w14:textId="7DD73A1F" w:rsidR="00744A9D" w:rsidRPr="00744A9D" w:rsidRDefault="00744A9D" w:rsidP="00744A9D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  <w:r w:rsidRPr="00744A9D">
        <w:rPr>
          <w:rFonts w:ascii="Arial" w:hAnsi="Arial" w:cs="Arial"/>
          <w:color w:val="FF0000"/>
          <w:sz w:val="22"/>
          <w:szCs w:val="22"/>
        </w:rPr>
        <w:t>Answer: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744A9D">
        <w:rPr>
          <w:rFonts w:ascii="Arial" w:hAnsi="Arial" w:cs="Arial"/>
          <w:color w:val="000000" w:themeColor="text1"/>
          <w:sz w:val="22"/>
          <w:szCs w:val="22"/>
        </w:rPr>
        <w:t>Financial viability will be assessed through financial analysis and ratio calculations. If a supplier lacks sufficient financial capacity, evidence of financial support may be submitted, such as:</w:t>
      </w:r>
    </w:p>
    <w:p w14:paraId="19BC3A1B" w14:textId="77777777" w:rsidR="00744A9D" w:rsidRPr="00744A9D" w:rsidRDefault="00744A9D" w:rsidP="00744A9D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  <w:r w:rsidRPr="00744A9D">
        <w:rPr>
          <w:rFonts w:ascii="Arial" w:hAnsi="Arial" w:cs="Arial"/>
          <w:color w:val="000000" w:themeColor="text1"/>
          <w:sz w:val="22"/>
          <w:szCs w:val="22"/>
        </w:rPr>
        <w:t>A bank guarantee, or</w:t>
      </w:r>
    </w:p>
    <w:p w14:paraId="67D8214C" w14:textId="650DE297" w:rsidR="00744A9D" w:rsidRPr="00744A9D" w:rsidRDefault="00744A9D" w:rsidP="00744A9D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  <w:r w:rsidRPr="00744A9D">
        <w:rPr>
          <w:rFonts w:ascii="Arial" w:hAnsi="Arial" w:cs="Arial"/>
          <w:color w:val="000000" w:themeColor="text1"/>
          <w:sz w:val="22"/>
          <w:szCs w:val="22"/>
        </w:rPr>
        <w:t>Support from another financially capable company or institution.</w:t>
      </w:r>
    </w:p>
    <w:p w14:paraId="755F4686" w14:textId="5AFC9FF3" w:rsidR="00744A9D" w:rsidRPr="00744A9D" w:rsidRDefault="00744A9D" w:rsidP="00744A9D">
      <w:pPr>
        <w:rPr>
          <w:rFonts w:ascii="Arial" w:hAnsi="Arial" w:cs="Arial"/>
          <w:sz w:val="22"/>
          <w:szCs w:val="22"/>
        </w:rPr>
      </w:pPr>
    </w:p>
    <w:sectPr w:rsidR="00744A9D" w:rsidRPr="00744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2588"/>
    <w:multiLevelType w:val="hybridMultilevel"/>
    <w:tmpl w:val="0C0444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34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9D"/>
    <w:rsid w:val="00562A5D"/>
    <w:rsid w:val="0074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EF488"/>
  <w15:chartTrackingRefBased/>
  <w15:docId w15:val="{1F246444-68A4-463A-ADFF-96033B90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A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A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A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A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A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1233</Characters>
  <Application>Microsoft Office Word</Application>
  <DocSecurity>0</DocSecurity>
  <Lines>53</Lines>
  <Paragraphs>24</Paragraphs>
  <ScaleCrop>false</ScaleCrop>
  <Company>Eskom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Nosiphiwo Mntimba</dc:creator>
  <cp:keywords/>
  <dc:description/>
  <cp:lastModifiedBy>Nosiphiwo Mntimba</cp:lastModifiedBy>
  <cp:revision>1</cp:revision>
  <dcterms:created xsi:type="dcterms:W3CDTF">2026-07-06T12:55:00Z</dcterms:created>
  <dcterms:modified xsi:type="dcterms:W3CDTF">2026-07-06T13:04:00Z</dcterms:modified>
</cp:coreProperties>
</file>