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D2BA6" w14:textId="77777777" w:rsidR="00EC598B" w:rsidRDefault="00C176B7">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1A806090" w14:textId="77777777" w:rsidR="00EC598B" w:rsidRDefault="00EC598B">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A05454F" w14:textId="77777777" w:rsidR="00EC598B" w:rsidRDefault="00C176B7">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4740CF1A" w14:textId="77777777" w:rsidR="00EC598B" w:rsidRDefault="00EC598B">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5E566" w14:textId="77777777" w:rsidR="00EC598B" w:rsidRDefault="00EC598B">
      <w:pPr>
        <w:widowControl w:val="0"/>
        <w:spacing w:after="0" w:line="240" w:lineRule="auto"/>
        <w:jc w:val="center"/>
        <w:rPr>
          <w:rFonts w:ascii="Arial" w:eastAsia="Times New Roman" w:hAnsi="Arial" w:cs="Arial"/>
          <w:snapToGrid w:val="0"/>
          <w:lang w:val="en-US"/>
        </w:rPr>
      </w:pPr>
    </w:p>
    <w:p w14:paraId="264E4270" w14:textId="77777777" w:rsidR="00EC598B" w:rsidRDefault="00C176B7">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3578800" w14:textId="77777777" w:rsidR="00EC598B" w:rsidRDefault="00EC598B">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70091C26" w14:textId="77777777" w:rsidR="00EC598B" w:rsidRDefault="00C176B7">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2889C7D4" w14:textId="77777777" w:rsidR="00EC598B" w:rsidRDefault="00EC598B">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8C3EAC1" w14:textId="77777777" w:rsidR="00EC598B" w:rsidRDefault="00EC598B">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11C6AE" w14:textId="77777777" w:rsidR="00EC598B" w:rsidRDefault="00C176B7">
      <w:pPr>
        <w:widowControl w:val="0"/>
        <w:numPr>
          <w:ilvl w:val="0"/>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07FFCF84" w14:textId="77777777" w:rsidR="00EC598B" w:rsidRDefault="00C176B7">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7BC8A74F" w14:textId="77777777" w:rsidR="00EC598B" w:rsidRDefault="00C176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color w:val="000000" w:themeColor="text1"/>
          <w:lang w:val="en-GB"/>
        </w:rPr>
      </w:pPr>
      <w:r>
        <w:rPr>
          <w:rFonts w:ascii="Arial" w:eastAsia="Times New Roman" w:hAnsi="Arial" w:cs="Arial"/>
          <w:snapToGrid w:val="0"/>
          <w:color w:val="000000" w:themeColor="text1"/>
          <w:lang w:val="en-GB"/>
        </w:rPr>
        <w:t xml:space="preserve">the </w:t>
      </w:r>
      <w:r>
        <w:rPr>
          <w:rFonts w:ascii="Arial" w:eastAsia="Times New Roman" w:hAnsi="Arial" w:cs="Arial"/>
          <w:snapToGrid w:val="0"/>
          <w:color w:val="FF0000"/>
          <w:lang w:val="en-GB"/>
        </w:rPr>
        <w:t xml:space="preserve">80/20 </w:t>
      </w:r>
      <w:r>
        <w:rPr>
          <w:rFonts w:ascii="Arial" w:eastAsia="Times New Roman" w:hAnsi="Arial" w:cs="Arial"/>
          <w:snapToGrid w:val="0"/>
          <w:color w:val="000000" w:themeColor="text1"/>
          <w:lang w:val="en-GB"/>
        </w:rPr>
        <w:t xml:space="preserve">system for requirements with a Rand value of up to R50 000 000 (all applicable taxes included); and </w:t>
      </w:r>
    </w:p>
    <w:p w14:paraId="5BC76FEB" w14:textId="77777777" w:rsidR="00EC598B" w:rsidRDefault="00C176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0D1D6BB5" w14:textId="77777777" w:rsidR="00EC598B" w:rsidRDefault="00EC598B">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3CB9B05B" w14:textId="77777777" w:rsidR="00EC598B" w:rsidRDefault="00C176B7">
      <w:pPr>
        <w:widowControl w:val="0"/>
        <w:numPr>
          <w:ilvl w:val="1"/>
          <w:numId w:val="1"/>
        </w:numPr>
        <w:tabs>
          <w:tab w:val="left"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3AAF7657" w14:textId="77777777" w:rsidR="00EC598B" w:rsidRDefault="00C176B7">
      <w:pPr>
        <w:widowControl w:val="0"/>
        <w:tabs>
          <w:tab w:val="left"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t>(</w:t>
      </w:r>
      <w:r>
        <w:rPr>
          <w:rFonts w:ascii="Arial" w:eastAsia="Times New Roman" w:hAnsi="Arial" w:cs="Arial"/>
          <w:i/>
          <w:snapToGrid w:val="0"/>
          <w:lang w:val="en-GB"/>
        </w:rPr>
        <w:t>delete whichever is not applicable for this tender</w:t>
      </w:r>
      <w:r>
        <w:rPr>
          <w:rFonts w:ascii="Arial" w:eastAsia="Times New Roman" w:hAnsi="Arial" w:cs="Arial"/>
          <w:snapToGrid w:val="0"/>
          <w:lang w:val="en-GB"/>
        </w:rPr>
        <w:t>).</w:t>
      </w:r>
    </w:p>
    <w:p w14:paraId="785BB4EE" w14:textId="77777777" w:rsidR="00EC598B" w:rsidRDefault="00C176B7">
      <w:pPr>
        <w:pStyle w:val="ListParagraph"/>
        <w:widowControl w:val="0"/>
        <w:numPr>
          <w:ilvl w:val="0"/>
          <w:numId w:val="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7138F9AE" w14:textId="77777777" w:rsidR="00EC598B" w:rsidRDefault="00EC598B">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1CF85B8" w14:textId="77777777" w:rsidR="00EC598B" w:rsidRDefault="00C176B7">
      <w:pPr>
        <w:pStyle w:val="ListParagraph"/>
        <w:widowControl w:val="0"/>
        <w:numPr>
          <w:ilvl w:val="0"/>
          <w:numId w:val="3"/>
        </w:numPr>
        <w:tabs>
          <w:tab w:val="left" w:pos="2880"/>
          <w:tab w:val="left" w:pos="5760"/>
          <w:tab w:val="left" w:pos="7920"/>
        </w:tabs>
        <w:spacing w:after="120" w:line="240" w:lineRule="auto"/>
        <w:jc w:val="both"/>
        <w:rPr>
          <w:rFonts w:ascii="Arial" w:eastAsia="Times New Roman" w:hAnsi="Arial" w:cs="Arial"/>
          <w:snapToGrid w:val="0"/>
          <w:color w:val="FF0000"/>
          <w:lang w:val="en-GB"/>
        </w:rPr>
      </w:pPr>
      <w:r>
        <w:rPr>
          <w:rFonts w:ascii="Arial" w:eastAsia="Times New Roman" w:hAnsi="Arial" w:cs="Arial"/>
          <w:snapToGrid w:val="0"/>
          <w:color w:val="FF0000"/>
          <w:lang w:val="en-GB"/>
        </w:rPr>
        <w:t>The applicable preference point system for this tender is the 80/20 preference point system.</w:t>
      </w:r>
    </w:p>
    <w:p w14:paraId="0149A0EA" w14:textId="77777777" w:rsidR="00EC598B" w:rsidRDefault="00EC598B">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color w:val="FF0000"/>
          <w:lang w:val="en-GB"/>
        </w:rPr>
      </w:pPr>
    </w:p>
    <w:p w14:paraId="00AEE5E9" w14:textId="77777777" w:rsidR="00EC598B" w:rsidRDefault="00C176B7">
      <w:pPr>
        <w:pStyle w:val="ListParagraph"/>
        <w:widowControl w:val="0"/>
        <w:numPr>
          <w:ilvl w:val="0"/>
          <w:numId w:val="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Either the </w:t>
      </w:r>
      <w:r>
        <w:rPr>
          <w:rFonts w:ascii="Arial" w:eastAsia="Times New Roman" w:hAnsi="Arial" w:cs="Arial"/>
          <w:snapToGrid w:val="0"/>
          <w:color w:val="FF0000"/>
          <w:lang w:val="en-GB"/>
        </w:rPr>
        <w:t xml:space="preserve">90/10 or 80/20 preference point system </w:t>
      </w:r>
      <w:r>
        <w:rPr>
          <w:rFonts w:ascii="Arial" w:eastAsia="Times New Roman" w:hAnsi="Arial" w:cs="Arial"/>
          <w:snapToGrid w:val="0"/>
          <w:lang w:val="en-GB"/>
        </w:rPr>
        <w:t>will be applicable in this tender. The lowest/ highest acceptable tender will be used to determine the accurate system once tenders are received.</w:t>
      </w:r>
    </w:p>
    <w:p w14:paraId="50B6D843" w14:textId="77777777" w:rsidR="00EC598B" w:rsidRDefault="00EC598B">
      <w:pPr>
        <w:pStyle w:val="ListParagraph"/>
        <w:rPr>
          <w:rFonts w:ascii="Arial" w:eastAsia="Times New Roman" w:hAnsi="Arial" w:cs="Arial"/>
          <w:snapToGrid w:val="0"/>
          <w:lang w:val="en-GB"/>
        </w:rPr>
      </w:pPr>
    </w:p>
    <w:p w14:paraId="119365A8" w14:textId="77777777" w:rsidR="00EC598B" w:rsidRDefault="00C176B7">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5EAFAB0E" w14:textId="77777777" w:rsidR="00EC598B" w:rsidRDefault="00C176B7">
      <w:pPr>
        <w:widowControl w:val="0"/>
        <w:numPr>
          <w:ilvl w:val="0"/>
          <w:numId w:val="4"/>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14422DCD" w14:textId="77777777" w:rsidR="00EC598B" w:rsidRDefault="00C176B7">
      <w:pPr>
        <w:widowControl w:val="0"/>
        <w:numPr>
          <w:ilvl w:val="0"/>
          <w:numId w:val="4"/>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49E3D2A9" w14:textId="77777777" w:rsidR="00EC598B" w:rsidRDefault="00EC598B">
      <w:pPr>
        <w:widowControl w:val="0"/>
        <w:tabs>
          <w:tab w:val="left" w:pos="7920"/>
        </w:tabs>
        <w:spacing w:after="120" w:line="240" w:lineRule="auto"/>
        <w:ind w:left="1080"/>
        <w:jc w:val="both"/>
        <w:rPr>
          <w:rFonts w:ascii="Arial" w:eastAsia="Times New Roman" w:hAnsi="Arial" w:cs="Arial"/>
          <w:snapToGrid w:val="0"/>
          <w:lang w:val="en-GB"/>
        </w:rPr>
      </w:pPr>
    </w:p>
    <w:p w14:paraId="44157848" w14:textId="77777777" w:rsidR="00EC598B" w:rsidRDefault="00C176B7">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06B448A9" w14:textId="77777777" w:rsidR="00EC598B" w:rsidRDefault="00C176B7">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C598B" w14:paraId="5B1F91D9" w14:textId="77777777">
        <w:tc>
          <w:tcPr>
            <w:tcW w:w="5130" w:type="dxa"/>
            <w:shd w:val="clear" w:color="auto" w:fill="C00000"/>
            <w:vAlign w:val="bottom"/>
          </w:tcPr>
          <w:p w14:paraId="4D544174" w14:textId="77777777" w:rsidR="00EC598B" w:rsidRDefault="00EC598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45FD29D" w14:textId="77777777" w:rsidR="00EC598B" w:rsidRDefault="00C176B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EC598B" w14:paraId="6459EE40" w14:textId="77777777">
        <w:tc>
          <w:tcPr>
            <w:tcW w:w="5130" w:type="dxa"/>
            <w:shd w:val="clear" w:color="auto" w:fill="auto"/>
            <w:vAlign w:val="bottom"/>
          </w:tcPr>
          <w:p w14:paraId="652B103D" w14:textId="77777777" w:rsidR="00EC598B" w:rsidRDefault="00C176B7">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PRICE</w:t>
            </w:r>
          </w:p>
        </w:tc>
        <w:tc>
          <w:tcPr>
            <w:tcW w:w="1800" w:type="dxa"/>
            <w:shd w:val="clear" w:color="auto" w:fill="FFFF00"/>
          </w:tcPr>
          <w:p w14:paraId="401AEF45" w14:textId="77777777" w:rsidR="00EC598B" w:rsidRDefault="00C176B7">
            <w:pPr>
              <w:widowControl w:val="0"/>
              <w:tabs>
                <w:tab w:val="left" w:pos="2880"/>
                <w:tab w:val="left" w:pos="5760"/>
                <w:tab w:val="left" w:pos="7920"/>
              </w:tabs>
              <w:spacing w:after="120" w:line="240" w:lineRule="auto"/>
              <w:jc w:val="both"/>
              <w:rPr>
                <w:rFonts w:ascii="Arial" w:eastAsia="Times New Roman" w:hAnsi="Arial" w:cs="Arial"/>
                <w:snapToGrid w:val="0"/>
                <w:color w:val="000000" w:themeColor="text1"/>
                <w:highlight w:val="yellow"/>
                <w:lang w:val="en-GB"/>
              </w:rPr>
            </w:pPr>
            <w:r>
              <w:rPr>
                <w:rFonts w:ascii="Arial" w:eastAsia="Times New Roman" w:hAnsi="Arial" w:cs="Arial"/>
                <w:snapToGrid w:val="0"/>
                <w:color w:val="000000" w:themeColor="text1"/>
                <w:highlight w:val="yellow"/>
                <w:lang w:val="en-GB"/>
              </w:rPr>
              <w:t xml:space="preserve"> 80</w:t>
            </w:r>
          </w:p>
        </w:tc>
      </w:tr>
      <w:tr w:rsidR="00EC598B" w14:paraId="7E0E0487" w14:textId="77777777">
        <w:trPr>
          <w:trHeight w:val="70"/>
        </w:trPr>
        <w:tc>
          <w:tcPr>
            <w:tcW w:w="5130" w:type="dxa"/>
            <w:shd w:val="clear" w:color="auto" w:fill="auto"/>
            <w:vAlign w:val="bottom"/>
          </w:tcPr>
          <w:p w14:paraId="6915F253" w14:textId="77777777" w:rsidR="00EC598B" w:rsidRDefault="00C176B7">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SPECIFIC GOALS</w:t>
            </w:r>
          </w:p>
        </w:tc>
        <w:tc>
          <w:tcPr>
            <w:tcW w:w="1800" w:type="dxa"/>
            <w:shd w:val="clear" w:color="auto" w:fill="FFFF00"/>
          </w:tcPr>
          <w:p w14:paraId="09FE5BA2" w14:textId="77777777" w:rsidR="00EC598B" w:rsidRDefault="00C176B7">
            <w:pPr>
              <w:widowControl w:val="0"/>
              <w:tabs>
                <w:tab w:val="left" w:pos="2880"/>
                <w:tab w:val="left" w:pos="5760"/>
                <w:tab w:val="left" w:pos="7920"/>
              </w:tabs>
              <w:spacing w:after="120" w:line="240" w:lineRule="auto"/>
              <w:jc w:val="both"/>
              <w:rPr>
                <w:rFonts w:ascii="Arial" w:eastAsia="Times New Roman" w:hAnsi="Arial" w:cs="Arial"/>
                <w:snapToGrid w:val="0"/>
                <w:color w:val="000000" w:themeColor="text1"/>
                <w:lang w:val="en-GB"/>
              </w:rPr>
            </w:pPr>
            <w:r>
              <w:rPr>
                <w:rFonts w:ascii="Arial" w:eastAsia="Times New Roman" w:hAnsi="Arial" w:cs="Arial"/>
                <w:snapToGrid w:val="0"/>
                <w:color w:val="000000" w:themeColor="text1"/>
                <w:lang w:val="en-GB"/>
              </w:rPr>
              <w:t>20</w:t>
            </w:r>
          </w:p>
        </w:tc>
      </w:tr>
      <w:tr w:rsidR="00EC598B" w14:paraId="10EABD15" w14:textId="77777777">
        <w:tc>
          <w:tcPr>
            <w:tcW w:w="5130" w:type="dxa"/>
            <w:shd w:val="clear" w:color="auto" w:fill="auto"/>
            <w:vAlign w:val="bottom"/>
          </w:tcPr>
          <w:p w14:paraId="7AD0B576" w14:textId="77777777" w:rsidR="00EC598B" w:rsidRDefault="00C176B7">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1800" w:type="dxa"/>
            <w:shd w:val="clear" w:color="auto" w:fill="C00000"/>
          </w:tcPr>
          <w:p w14:paraId="33CE6AFA" w14:textId="77777777" w:rsidR="00EC598B" w:rsidRDefault="00C176B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18649451" w14:textId="77777777" w:rsidR="00EC598B" w:rsidRDefault="00EC598B">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59A980D" w14:textId="77777777" w:rsidR="00EC598B" w:rsidRDefault="00EC598B">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6C82680" w14:textId="77777777" w:rsidR="00EC598B" w:rsidRDefault="00C176B7">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proofErr w:type="gramStart"/>
      <w:r>
        <w:rPr>
          <w:rFonts w:ascii="Arial" w:eastAsia="Times New Roman" w:hAnsi="Arial" w:cs="Arial"/>
          <w:snapToGrid w:val="0"/>
          <w:lang w:val="en-GB"/>
        </w:rPr>
        <w:lastRenderedPageBreak/>
        <w:t>Failure  on</w:t>
      </w:r>
      <w:proofErr w:type="gramEnd"/>
      <w:r>
        <w:rPr>
          <w:rFonts w:ascii="Arial" w:eastAsia="Times New Roman" w:hAnsi="Arial" w:cs="Arial"/>
          <w:snapToGrid w:val="0"/>
          <w:lang w:val="en-GB"/>
        </w:rPr>
        <w:t xml:space="preserve"> the part of a tenderer to submit proof or documentation required in terms of this tender to claim points for specific goals with the tender, will be interpreted to mean that preference points for specific goals are not claimed.</w:t>
      </w:r>
    </w:p>
    <w:p w14:paraId="7779FF66" w14:textId="77777777" w:rsidR="00EC598B" w:rsidRDefault="00EC598B">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E47D27C" w14:textId="77777777" w:rsidR="00EC598B" w:rsidRDefault="00C176B7">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eastAsia="Times New Roman" w:hAnsi="Arial" w:cs="Arial"/>
          <w:snapToGrid w:val="0"/>
          <w:lang w:val="en-GB"/>
        </w:rPr>
        <w:t>in regard to</w:t>
      </w:r>
      <w:proofErr w:type="gramEnd"/>
      <w:r>
        <w:rPr>
          <w:rFonts w:ascii="Arial" w:eastAsia="Times New Roman" w:hAnsi="Arial" w:cs="Arial"/>
          <w:snapToGrid w:val="0"/>
          <w:lang w:val="en-GB"/>
        </w:rPr>
        <w:t xml:space="preserve"> preferences, in any manner required by the organ of state.</w:t>
      </w:r>
    </w:p>
    <w:p w14:paraId="44629E36" w14:textId="77777777" w:rsidR="00EC598B" w:rsidRDefault="00EC598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65C5C2E" w14:textId="77777777" w:rsidR="00EC598B" w:rsidRDefault="00C176B7">
      <w:pPr>
        <w:widowControl w:val="0"/>
        <w:numPr>
          <w:ilvl w:val="0"/>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70490D07" w14:textId="77777777" w:rsidR="00EC598B" w:rsidRDefault="00C176B7">
      <w:pPr>
        <w:widowControl w:val="0"/>
        <w:numPr>
          <w:ilvl w:val="0"/>
          <w:numId w:val="5"/>
        </w:numPr>
        <w:tabs>
          <w:tab w:val="left" w:pos="7920"/>
        </w:tabs>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 “tender</w:t>
      </w:r>
      <w:r>
        <w:rPr>
          <w:rFonts w:ascii="Arial" w:eastAsia="Times New Roman" w:hAnsi="Arial" w:cs="Arial"/>
          <w:b/>
          <w:bCs/>
          <w:snapToGrid w:val="0"/>
          <w:lang w:val="en-US"/>
        </w:rPr>
        <w:t>”</w:t>
      </w:r>
      <w:r>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eastAsia="Times New Roman" w:hAnsi="Arial" w:cs="Arial"/>
          <w:snapToGrid w:val="0"/>
          <w:lang w:val="en-US"/>
        </w:rPr>
        <w:t>legislation;</w:t>
      </w:r>
      <w:proofErr w:type="gramEnd"/>
      <w:r>
        <w:rPr>
          <w:rFonts w:ascii="Arial" w:eastAsia="Times New Roman" w:hAnsi="Arial" w:cs="Arial"/>
          <w:snapToGrid w:val="0"/>
          <w:lang w:val="en-US"/>
        </w:rPr>
        <w:t xml:space="preserve"> </w:t>
      </w:r>
    </w:p>
    <w:p w14:paraId="3D85A7D9" w14:textId="77777777" w:rsidR="00EC598B" w:rsidRDefault="00C176B7">
      <w:pPr>
        <w:pStyle w:val="ListParagraph"/>
        <w:widowControl w:val="0"/>
        <w:numPr>
          <w:ilvl w:val="0"/>
          <w:numId w:val="5"/>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applicable taxes less all unconditional </w:t>
      </w:r>
      <w:proofErr w:type="gramStart"/>
      <w:r>
        <w:rPr>
          <w:rFonts w:ascii="Arial" w:eastAsia="Arial" w:hAnsi="Arial" w:cs="Arial"/>
          <w:color w:val="000000"/>
          <w:lang w:eastAsia="en-ZA"/>
        </w:rPr>
        <w:t>discounts;</w:t>
      </w:r>
      <w:proofErr w:type="gramEnd"/>
      <w:r>
        <w:rPr>
          <w:rFonts w:ascii="Arial" w:eastAsia="Arial" w:hAnsi="Arial" w:cs="Arial"/>
          <w:b/>
          <w:color w:val="000000"/>
          <w:lang w:eastAsia="en-ZA"/>
        </w:rPr>
        <w:t xml:space="preserve"> </w:t>
      </w:r>
    </w:p>
    <w:p w14:paraId="4B8515A9" w14:textId="77777777" w:rsidR="00EC598B" w:rsidRDefault="00C176B7">
      <w:pPr>
        <w:pStyle w:val="ListParagraph"/>
        <w:widowControl w:val="0"/>
        <w:numPr>
          <w:ilvl w:val="0"/>
          <w:numId w:val="5"/>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w:t>
      </w:r>
      <w:proofErr w:type="gramStart"/>
      <w:r>
        <w:rPr>
          <w:rFonts w:ascii="Arial" w:eastAsia="Times New Roman" w:hAnsi="Arial" w:cs="Arial"/>
          <w:b/>
          <w:snapToGrid w:val="0"/>
          <w:lang w:val="en-US"/>
        </w:rPr>
        <w:t>rand</w:t>
      </w:r>
      <w:proofErr w:type="gramEnd"/>
      <w:r>
        <w:rPr>
          <w:rFonts w:ascii="Arial" w:eastAsia="Times New Roman" w:hAnsi="Arial" w:cs="Arial"/>
          <w:b/>
          <w:snapToGrid w:val="0"/>
          <w:lang w:val="en-US"/>
        </w:rPr>
        <w:t xml:space="preserve"> value”</w:t>
      </w:r>
      <w:r>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4B9CC877" w14:textId="77777777" w:rsidR="00EC598B" w:rsidRDefault="00C176B7">
      <w:pPr>
        <w:pStyle w:val="ListParagraph"/>
        <w:widowControl w:val="0"/>
        <w:numPr>
          <w:ilvl w:val="0"/>
          <w:numId w:val="5"/>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8C34F6D" w14:textId="77777777" w:rsidR="00EC598B" w:rsidRDefault="00C176B7">
      <w:pPr>
        <w:pStyle w:val="ListParagraph"/>
        <w:widowControl w:val="0"/>
        <w:numPr>
          <w:ilvl w:val="0"/>
          <w:numId w:val="5"/>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w:t>
      </w:r>
      <w:proofErr w:type="gramStart"/>
      <w:r>
        <w:rPr>
          <w:rFonts w:ascii="Arial" w:eastAsia="Times New Roman" w:hAnsi="Arial" w:cs="Arial"/>
          <w:b/>
          <w:snapToGrid w:val="0"/>
          <w:lang w:val="en-US"/>
        </w:rPr>
        <w:t>the</w:t>
      </w:r>
      <w:proofErr w:type="gramEnd"/>
      <w:r>
        <w:rPr>
          <w:rFonts w:ascii="Arial" w:eastAsia="Times New Roman" w:hAnsi="Arial" w:cs="Arial"/>
          <w:b/>
          <w:snapToGrid w:val="0"/>
          <w:lang w:val="en-US"/>
        </w:rPr>
        <w:t xml:space="preserve"> Act” </w:t>
      </w:r>
      <w:r>
        <w:rPr>
          <w:rFonts w:ascii="Arial" w:eastAsia="Times New Roman" w:hAnsi="Arial" w:cs="Arial"/>
          <w:snapToGrid w:val="0"/>
          <w:lang w:val="en-US"/>
        </w:rPr>
        <w:t xml:space="preserve">means the Preferential Procurement Policy Framework Act, 2000 (Act No. 5 of 2000).  </w:t>
      </w:r>
    </w:p>
    <w:p w14:paraId="57CAEC67" w14:textId="77777777" w:rsidR="00EC598B" w:rsidRDefault="00EC598B">
      <w:pPr>
        <w:widowControl w:val="0"/>
        <w:tabs>
          <w:tab w:val="left" w:pos="7920"/>
        </w:tabs>
        <w:spacing w:after="120" w:line="240" w:lineRule="auto"/>
        <w:ind w:left="1080"/>
        <w:jc w:val="both"/>
        <w:rPr>
          <w:rFonts w:ascii="Arial" w:eastAsia="Times New Roman" w:hAnsi="Arial" w:cs="Arial"/>
          <w:i/>
          <w:snapToGrid w:val="0"/>
          <w:lang w:val="en-US"/>
        </w:rPr>
      </w:pPr>
    </w:p>
    <w:p w14:paraId="1EDC0329" w14:textId="77777777" w:rsidR="00EC598B" w:rsidRDefault="00C176B7">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79720A44" w14:textId="77777777" w:rsidR="00EC598B" w:rsidRDefault="00EC598B">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2700D2C2" w14:textId="77777777" w:rsidR="00EC598B" w:rsidRDefault="00C176B7">
      <w:pPr>
        <w:pStyle w:val="ListParagraph"/>
        <w:widowControl w:val="0"/>
        <w:numPr>
          <w:ilvl w:val="1"/>
          <w:numId w:val="6"/>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65A22049" w14:textId="77777777" w:rsidR="00EC598B" w:rsidRDefault="00EC598B">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17BD791F" w14:textId="77777777" w:rsidR="00EC598B" w:rsidRDefault="00C176B7">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w:t>
      </w:r>
      <w:r>
        <w:rPr>
          <w:rFonts w:ascii="Arial" w:eastAsia="Times New Roman" w:hAnsi="Arial" w:cs="Arial"/>
          <w:b/>
          <w:snapToGrid w:val="0"/>
          <w:color w:val="FF0000"/>
          <w:lang w:val="en-GB"/>
        </w:rPr>
        <w:t xml:space="preserve">80/20 </w:t>
      </w:r>
      <w:r>
        <w:rPr>
          <w:rFonts w:ascii="Arial" w:eastAsia="Times New Roman" w:hAnsi="Arial" w:cs="Arial"/>
          <w:b/>
          <w:snapToGrid w:val="0"/>
          <w:lang w:val="en-GB"/>
        </w:rPr>
        <w:t xml:space="preserve">OR 90/10 PREFERENCE POINT SYSTEMS </w:t>
      </w:r>
    </w:p>
    <w:p w14:paraId="5ADC639D" w14:textId="77777777" w:rsidR="00EC598B" w:rsidRDefault="00C176B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w:bookmarkStart w:id="0" w:name="_Hlk78214518"/>
      <w:r>
        <w:rPr>
          <w:rFonts w:ascii="Arial" w:eastAsia="Times New Roman" w:hAnsi="Arial" w:cs="Arial"/>
          <w:snapToGrid w:val="0"/>
          <w:lang w:val="en-GB"/>
        </w:rPr>
        <w:t>A maximum of 80 or 90 points is allocated for price on the following basis:</w:t>
      </w:r>
    </w:p>
    <w:p w14:paraId="53E67791" w14:textId="77777777" w:rsidR="00EC598B" w:rsidRDefault="00EC598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B85E757" w14:textId="77777777" w:rsidR="00EC598B" w:rsidRDefault="00C176B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color w:val="FF0000"/>
          <w:lang w:val="en-GB"/>
        </w:rPr>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6B08E37F" w14:textId="77777777" w:rsidR="00EC598B" w:rsidRDefault="00EC598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F0C78BF" w14:textId="77777777" w:rsidR="00EC598B" w:rsidRDefault="00C176B7">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2C8109BC"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roofErr w:type="gramStart"/>
      <w:r>
        <w:rPr>
          <w:rFonts w:ascii="Arial" w:eastAsia="Times New Roman" w:hAnsi="Arial" w:cs="Arial"/>
          <w:snapToGrid w:val="0"/>
          <w:lang w:val="en-GB"/>
        </w:rPr>
        <w:t>Where</w:t>
      </w:r>
      <w:proofErr w:type="gramEnd"/>
    </w:p>
    <w:p w14:paraId="6D5F3CAC"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79A78858"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2B268D88"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roofErr w:type="spellStart"/>
      <w:r>
        <w:rPr>
          <w:rFonts w:ascii="Arial" w:eastAsia="Times New Roman" w:hAnsi="Arial" w:cs="Arial"/>
          <w:snapToGrid w:val="0"/>
          <w:lang w:val="en-GB"/>
        </w:rPr>
        <w:t>Pmin</w:t>
      </w:r>
      <w:proofErr w:type="spellEnd"/>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p w14:paraId="01107419" w14:textId="77777777" w:rsidR="00EC598B" w:rsidRDefault="00EC598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F42A6D1" w14:textId="77777777" w:rsidR="00EC598B" w:rsidRDefault="00EC598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B06818E" w14:textId="77777777" w:rsidR="00EC598B" w:rsidRDefault="00EC598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3A52409" w14:textId="77777777" w:rsidR="00EC598B" w:rsidRDefault="00EC598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21646C6D" w14:textId="77777777" w:rsidR="00EC598B" w:rsidRDefault="00C176B7">
      <w:pPr>
        <w:pStyle w:val="ListParagraph"/>
        <w:widowControl w:val="0"/>
        <w:numPr>
          <w:ilvl w:val="1"/>
          <w:numId w:val="6"/>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lastRenderedPageBreak/>
        <w:t>FORMULAE FOR DISPOSAL OR LEASING OF STATE ASSETS AND INCOME GENERATING PROCUREMENT</w:t>
      </w:r>
    </w:p>
    <w:p w14:paraId="24A04E84" w14:textId="77777777" w:rsidR="00EC598B" w:rsidRDefault="00EC598B">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34F0EB48" w14:textId="77777777" w:rsidR="00EC598B" w:rsidRDefault="00EC598B">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97EEE05" w14:textId="77777777" w:rsidR="00EC598B" w:rsidRDefault="00C176B7">
      <w:pPr>
        <w:pStyle w:val="ListParagraph"/>
        <w:widowControl w:val="0"/>
        <w:numPr>
          <w:ilvl w:val="2"/>
          <w:numId w:val="6"/>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57DE685" w14:textId="77777777" w:rsidR="00EC598B" w:rsidRDefault="00EC598B">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A0158B4" w14:textId="77777777" w:rsidR="00EC598B" w:rsidRDefault="00C176B7">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60B4C9CE" w14:textId="77777777" w:rsidR="00EC598B" w:rsidRDefault="00C176B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12AECA91" w14:textId="77777777" w:rsidR="00EC598B" w:rsidRDefault="00EC598B">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569DD146" w14:textId="77777777" w:rsidR="00EC598B" w:rsidRDefault="00C176B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Pr>
          <w:rFonts w:ascii="Arial" w:eastAsia="Times New Roman" w:hAnsi="Arial" w:cs="Arial"/>
          <w:b/>
          <w:snapToGrid w:val="0"/>
          <w:color w:val="FF0000"/>
          <w:lang w:val="en-GB"/>
        </w:rPr>
        <w:t>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7F7257E5" w14:textId="77777777" w:rsidR="00EC598B" w:rsidRDefault="00EC598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0A2FADA" w14:textId="77777777" w:rsidR="00EC598B" w:rsidRDefault="00C176B7">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77E7767"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79B78E12"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Pr>
          <w:rFonts w:ascii="Arial" w:eastAsia="Times New Roman" w:hAnsi="Arial" w:cs="Arial"/>
          <w:snapToGrid w:val="0"/>
          <w:lang w:val="en-GB"/>
        </w:rPr>
        <w:t>Where</w:t>
      </w:r>
      <w:proofErr w:type="gramEnd"/>
    </w:p>
    <w:p w14:paraId="11D238B6"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48D64E72"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608C4B52"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013275D0" w14:textId="77777777" w:rsidR="00EC598B" w:rsidRDefault="00EC598B">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07DE6B0E" w14:textId="77777777" w:rsidR="00EC598B" w:rsidRDefault="00C176B7">
      <w:pPr>
        <w:widowControl w:val="0"/>
        <w:numPr>
          <w:ilvl w:val="0"/>
          <w:numId w:val="6"/>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7ABDBE4B" w14:textId="77777777" w:rsidR="00EC598B" w:rsidRDefault="00EC598B">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5C3A3027" w14:textId="77777777" w:rsidR="00EC598B" w:rsidRDefault="00C176B7">
      <w:pPr>
        <w:widowControl w:val="0"/>
        <w:numPr>
          <w:ilvl w:val="1"/>
          <w:numId w:val="6"/>
        </w:numPr>
        <w:tabs>
          <w:tab w:val="left" w:pos="7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F5635CA" w14:textId="77777777" w:rsidR="00EC598B" w:rsidRDefault="00C176B7">
      <w:pPr>
        <w:widowControl w:val="0"/>
        <w:numPr>
          <w:ilvl w:val="1"/>
          <w:numId w:val="6"/>
        </w:numPr>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 xml:space="preserve">or 90/10 preference point system applies, an organ of state must, in the tender documents, stipulate in the case of— </w:t>
      </w:r>
    </w:p>
    <w:p w14:paraId="695A5641" w14:textId="77777777" w:rsidR="00EC598B" w:rsidRDefault="00C176B7">
      <w:pPr>
        <w:pStyle w:val="ListParagraph"/>
        <w:widowControl w:val="0"/>
        <w:numPr>
          <w:ilvl w:val="0"/>
          <w:numId w:val="7"/>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 invitation for tender for income-generating contracts, that either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 xml:space="preserve">or 90/10 preference point system will apply and that the highest acceptable tender will be used to determine the applicable preference point </w:t>
      </w:r>
      <w:proofErr w:type="gramStart"/>
      <w:r>
        <w:rPr>
          <w:rFonts w:ascii="Arial" w:eastAsia="Times New Roman" w:hAnsi="Arial" w:cs="Arial"/>
          <w:snapToGrid w:val="0"/>
          <w:lang w:val="en-GB"/>
        </w:rPr>
        <w:t>system;</w:t>
      </w:r>
      <w:proofErr w:type="gramEnd"/>
      <w:r>
        <w:rPr>
          <w:rFonts w:ascii="Arial" w:eastAsia="Times New Roman" w:hAnsi="Arial" w:cs="Arial"/>
          <w:snapToGrid w:val="0"/>
          <w:lang w:val="en-GB"/>
        </w:rPr>
        <w:t xml:space="preserve"> or</w:t>
      </w:r>
    </w:p>
    <w:p w14:paraId="49ABED94" w14:textId="77777777" w:rsidR="00EC598B" w:rsidRDefault="00C176B7">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63C62B2B" w14:textId="77777777" w:rsidR="00EC598B" w:rsidRDefault="00C176B7">
      <w:pPr>
        <w:pStyle w:val="ListParagraph"/>
        <w:widowControl w:val="0"/>
        <w:numPr>
          <w:ilvl w:val="0"/>
          <w:numId w:val="7"/>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 xml:space="preserve">or 90/10 preference point system will apply and that the lowest acceptable tender will be used to determine the applicable preference point system,  </w:t>
      </w:r>
    </w:p>
    <w:p w14:paraId="4472F9BF" w14:textId="77777777" w:rsidR="00EC598B" w:rsidRDefault="00C176B7">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 xml:space="preserve">then the organ of state must indicate the points allocated for specific goals for both the 90/10 and 80/20 preference point system. </w:t>
      </w:r>
    </w:p>
    <w:p w14:paraId="09E3E829" w14:textId="77777777" w:rsidR="00EC598B" w:rsidRDefault="00EC598B">
      <w:pPr>
        <w:widowControl w:val="0"/>
        <w:spacing w:after="120" w:line="240" w:lineRule="auto"/>
        <w:ind w:left="720"/>
        <w:jc w:val="both"/>
        <w:rPr>
          <w:rFonts w:ascii="Arial" w:eastAsia="Times New Roman" w:hAnsi="Arial" w:cs="Arial"/>
          <w:snapToGrid w:val="0"/>
          <w:lang w:val="en-GB"/>
        </w:rPr>
      </w:pPr>
    </w:p>
    <w:p w14:paraId="074E2339" w14:textId="77777777" w:rsidR="00EC598B" w:rsidRDefault="00EC598B">
      <w:pPr>
        <w:widowControl w:val="0"/>
        <w:spacing w:after="120" w:line="240" w:lineRule="auto"/>
        <w:ind w:left="720"/>
        <w:jc w:val="both"/>
        <w:rPr>
          <w:rFonts w:ascii="Arial" w:eastAsia="Times New Roman" w:hAnsi="Arial" w:cs="Arial"/>
          <w:snapToGrid w:val="0"/>
          <w:lang w:val="en-GB"/>
        </w:rPr>
      </w:pPr>
    </w:p>
    <w:p w14:paraId="5BA9E945" w14:textId="77777777" w:rsidR="00EC598B" w:rsidRDefault="00EC598B">
      <w:pPr>
        <w:widowControl w:val="0"/>
        <w:spacing w:after="120" w:line="240" w:lineRule="auto"/>
        <w:ind w:left="720"/>
        <w:jc w:val="both"/>
        <w:rPr>
          <w:rFonts w:ascii="Arial" w:eastAsia="Times New Roman" w:hAnsi="Arial" w:cs="Arial"/>
          <w:snapToGrid w:val="0"/>
          <w:lang w:val="en-GB"/>
        </w:rPr>
      </w:pPr>
    </w:p>
    <w:p w14:paraId="2066D250" w14:textId="77777777" w:rsidR="00EC598B" w:rsidRDefault="00EC598B">
      <w:pPr>
        <w:widowControl w:val="0"/>
        <w:spacing w:after="120" w:line="240" w:lineRule="auto"/>
        <w:ind w:left="720"/>
        <w:jc w:val="both"/>
        <w:rPr>
          <w:rFonts w:ascii="Arial" w:eastAsia="Times New Roman" w:hAnsi="Arial" w:cs="Arial"/>
          <w:snapToGrid w:val="0"/>
          <w:lang w:val="en-GB"/>
        </w:rPr>
      </w:pPr>
    </w:p>
    <w:p w14:paraId="239EFD2A" w14:textId="77777777" w:rsidR="00EC598B" w:rsidRDefault="00EC598B">
      <w:pPr>
        <w:widowControl w:val="0"/>
        <w:spacing w:after="120" w:line="240" w:lineRule="auto"/>
        <w:ind w:left="720"/>
        <w:jc w:val="both"/>
        <w:rPr>
          <w:rFonts w:ascii="Arial" w:eastAsia="Times New Roman" w:hAnsi="Arial" w:cs="Arial"/>
          <w:snapToGrid w:val="0"/>
          <w:lang w:val="en-GB"/>
        </w:rPr>
      </w:pPr>
    </w:p>
    <w:p w14:paraId="2562ED48" w14:textId="77777777" w:rsidR="00EC598B" w:rsidRDefault="00EC598B">
      <w:pPr>
        <w:widowControl w:val="0"/>
        <w:spacing w:after="120" w:line="240" w:lineRule="auto"/>
        <w:ind w:left="720"/>
        <w:jc w:val="both"/>
        <w:rPr>
          <w:rFonts w:ascii="Arial" w:eastAsia="Times New Roman" w:hAnsi="Arial" w:cs="Arial"/>
          <w:snapToGrid w:val="0"/>
          <w:lang w:val="en-GB"/>
        </w:rPr>
      </w:pPr>
    </w:p>
    <w:p w14:paraId="5F359F66" w14:textId="77777777" w:rsidR="00EC598B" w:rsidRDefault="00EC598B">
      <w:pPr>
        <w:widowControl w:val="0"/>
        <w:spacing w:after="120" w:line="240" w:lineRule="auto"/>
        <w:ind w:left="720"/>
        <w:jc w:val="both"/>
        <w:rPr>
          <w:rFonts w:ascii="Arial" w:eastAsia="Times New Roman" w:hAnsi="Arial" w:cs="Arial"/>
          <w:snapToGrid w:val="0"/>
          <w:lang w:val="en-GB"/>
        </w:rPr>
      </w:pPr>
    </w:p>
    <w:p w14:paraId="2730E765" w14:textId="77777777" w:rsidR="00EC598B" w:rsidRDefault="00C176B7">
      <w:pPr>
        <w:widowControl w:val="0"/>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lastRenderedPageBreak/>
        <w:t xml:space="preserve">Table 1: Specific goals for the tender and points claimed are indicated per the table below. </w:t>
      </w:r>
    </w:p>
    <w:p w14:paraId="1A29D148" w14:textId="77777777" w:rsidR="00EC598B" w:rsidRDefault="00C176B7">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w:t>
      </w:r>
      <w:r>
        <w:rPr>
          <w:rFonts w:ascii="Arial" w:eastAsia="Times New Roman" w:hAnsi="Arial" w:cs="Arial"/>
          <w:b/>
          <w:i/>
          <w:snapToGrid w:val="0"/>
          <w:color w:val="FF0000"/>
          <w:lang w:val="en-GB"/>
        </w:rPr>
        <w:t xml:space="preserve">80/20 </w:t>
      </w:r>
      <w:r>
        <w:rPr>
          <w:rFonts w:ascii="Arial" w:eastAsia="Times New Roman" w:hAnsi="Arial" w:cs="Arial"/>
          <w:b/>
          <w:i/>
          <w:snapToGrid w:val="0"/>
          <w:lang w:val="en-GB"/>
        </w:rPr>
        <w:t xml:space="preserve">preference point system is applicable, corresponding points must also be indicated as such. </w:t>
      </w:r>
    </w:p>
    <w:p w14:paraId="514E647D" w14:textId="77777777" w:rsidR="00EC598B" w:rsidRDefault="00C176B7">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indicate how they claim points for each preference point system.</w:t>
      </w:r>
      <w:r>
        <w:rPr>
          <w:rFonts w:ascii="Arial" w:eastAsia="Times New Roman" w:hAnsi="Arial" w:cs="Arial"/>
          <w:b/>
          <w:snapToGrid w:val="0"/>
          <w:lang w:val="en-GB"/>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5"/>
        <w:gridCol w:w="2937"/>
        <w:gridCol w:w="3119"/>
        <w:gridCol w:w="3544"/>
      </w:tblGrid>
      <w:tr w:rsidR="00EC598B" w14:paraId="2A2697A0" w14:textId="77777777">
        <w:trPr>
          <w:trHeight w:val="863"/>
        </w:trPr>
        <w:tc>
          <w:tcPr>
            <w:tcW w:w="3402" w:type="dxa"/>
            <w:gridSpan w:val="3"/>
            <w:tcBorders>
              <w:top w:val="nil"/>
            </w:tcBorders>
            <w:shd w:val="clear" w:color="auto" w:fill="AEAAAA" w:themeFill="background2" w:themeFillShade="BF"/>
            <w:vAlign w:val="center"/>
          </w:tcPr>
          <w:p w14:paraId="4771E521" w14:textId="77777777" w:rsidR="00EC598B" w:rsidRDefault="00C176B7">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kern w:val="24"/>
                <w:lang w:val="en-US"/>
              </w:rPr>
              <w:t>The specific goals allocated points in terms of this tender</w:t>
            </w:r>
          </w:p>
        </w:tc>
        <w:tc>
          <w:tcPr>
            <w:tcW w:w="3119" w:type="dxa"/>
            <w:shd w:val="clear" w:color="auto" w:fill="C00000"/>
            <w:vAlign w:val="center"/>
          </w:tcPr>
          <w:p w14:paraId="776FF508" w14:textId="77777777" w:rsidR="00EC598B" w:rsidRDefault="00C176B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w:t>
            </w:r>
          </w:p>
          <w:p w14:paraId="1D183024" w14:textId="77777777" w:rsidR="00EC598B" w:rsidRDefault="00C176B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allocated</w:t>
            </w:r>
          </w:p>
          <w:p w14:paraId="43FB8ED9" w14:textId="77777777" w:rsidR="00EC598B" w:rsidRDefault="00C176B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(80/20 system)</w:t>
            </w:r>
          </w:p>
          <w:p w14:paraId="24A3F665" w14:textId="77777777" w:rsidR="00EC598B" w:rsidRDefault="00C176B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3544" w:type="dxa"/>
            <w:shd w:val="clear" w:color="auto" w:fill="F4B083" w:themeFill="accent2" w:themeFillTint="99"/>
          </w:tcPr>
          <w:p w14:paraId="4130592F" w14:textId="77777777" w:rsidR="00EC598B" w:rsidRDefault="00C176B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(80/20 system)</w:t>
            </w:r>
          </w:p>
          <w:p w14:paraId="76DA2767" w14:textId="77777777" w:rsidR="00EC598B" w:rsidRDefault="00C176B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EC598B" w14:paraId="6A5E4150" w14:textId="77777777">
        <w:trPr>
          <w:trHeight w:val="317"/>
        </w:trPr>
        <w:tc>
          <w:tcPr>
            <w:tcW w:w="3402" w:type="dxa"/>
            <w:gridSpan w:val="3"/>
            <w:shd w:val="clear" w:color="auto" w:fill="auto"/>
          </w:tcPr>
          <w:p w14:paraId="25939CAF" w14:textId="77777777" w:rsidR="00EC598B" w:rsidRDefault="00C176B7">
            <w:pPr>
              <w:kinsoku w:val="0"/>
              <w:overflowPunct w:val="0"/>
              <w:spacing w:before="115" w:after="0" w:line="240" w:lineRule="auto"/>
              <w:textAlignment w:val="baseline"/>
              <w:rPr>
                <w:rFonts w:ascii="Arial" w:eastAsia="Times New Roman" w:hAnsi="Arial" w:cs="Arial"/>
                <w:b/>
                <w:color w:val="000000" w:themeColor="text1"/>
                <w:lang w:val="en-US"/>
              </w:rPr>
            </w:pPr>
            <w:r>
              <w:rPr>
                <w:rFonts w:ascii="Arial" w:eastAsia="Times New Roman" w:hAnsi="Arial" w:cs="Arial"/>
                <w:b/>
                <w:color w:val="000000" w:themeColor="text1"/>
                <w:lang w:val="en-US"/>
              </w:rPr>
              <w:t>PREFERENTIAL GOALS</w:t>
            </w:r>
          </w:p>
          <w:p w14:paraId="2AEEAAF6" w14:textId="77777777" w:rsidR="00EC598B" w:rsidRDefault="00EC598B">
            <w:pPr>
              <w:kinsoku w:val="0"/>
              <w:overflowPunct w:val="0"/>
              <w:spacing w:before="115" w:after="0" w:line="240" w:lineRule="auto"/>
              <w:textAlignment w:val="baseline"/>
              <w:rPr>
                <w:rFonts w:ascii="Arial" w:eastAsia="Times New Roman" w:hAnsi="Arial" w:cs="Arial"/>
              </w:rPr>
            </w:pPr>
          </w:p>
        </w:tc>
        <w:tc>
          <w:tcPr>
            <w:tcW w:w="3119" w:type="dxa"/>
            <w:shd w:val="clear" w:color="auto" w:fill="auto"/>
          </w:tcPr>
          <w:p w14:paraId="21215A7D"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c>
          <w:tcPr>
            <w:tcW w:w="3544" w:type="dxa"/>
          </w:tcPr>
          <w:p w14:paraId="17992CF4"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2FE02F18" w14:textId="77777777">
        <w:trPr>
          <w:trHeight w:val="317"/>
        </w:trPr>
        <w:tc>
          <w:tcPr>
            <w:tcW w:w="3402" w:type="dxa"/>
            <w:gridSpan w:val="3"/>
            <w:shd w:val="clear" w:color="auto" w:fill="auto"/>
          </w:tcPr>
          <w:p w14:paraId="3CFC8E80" w14:textId="77777777" w:rsidR="00EC598B" w:rsidRDefault="00C176B7">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     HDI’S</w:t>
            </w:r>
          </w:p>
        </w:tc>
        <w:tc>
          <w:tcPr>
            <w:tcW w:w="3119" w:type="dxa"/>
            <w:shd w:val="clear" w:color="auto" w:fill="auto"/>
          </w:tcPr>
          <w:p w14:paraId="3FF3A8AE"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c>
          <w:tcPr>
            <w:tcW w:w="3544" w:type="dxa"/>
          </w:tcPr>
          <w:p w14:paraId="019AEF6F"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49218700" w14:textId="77777777">
        <w:trPr>
          <w:trHeight w:val="317"/>
        </w:trPr>
        <w:tc>
          <w:tcPr>
            <w:tcW w:w="450" w:type="dxa"/>
            <w:shd w:val="clear" w:color="auto" w:fill="auto"/>
          </w:tcPr>
          <w:p w14:paraId="467B8748" w14:textId="77777777" w:rsidR="00EC598B" w:rsidRDefault="00C176B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952" w:type="dxa"/>
            <w:gridSpan w:val="2"/>
            <w:shd w:val="clear" w:color="auto" w:fill="auto"/>
          </w:tcPr>
          <w:p w14:paraId="0C01B927" w14:textId="77777777" w:rsidR="00EC598B" w:rsidRDefault="00C176B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People</w:t>
            </w:r>
          </w:p>
        </w:tc>
        <w:tc>
          <w:tcPr>
            <w:tcW w:w="3119" w:type="dxa"/>
            <w:shd w:val="clear" w:color="auto" w:fill="auto"/>
          </w:tcPr>
          <w:p w14:paraId="3928BCD3" w14:textId="2C3D8E35" w:rsidR="00EC598B" w:rsidRDefault="00C176B7">
            <w:pPr>
              <w:tabs>
                <w:tab w:val="left" w:pos="984"/>
                <w:tab w:val="center" w:pos="1451"/>
              </w:tabs>
              <w:kinsoku w:val="0"/>
              <w:overflowPunct w:val="0"/>
              <w:spacing w:before="115" w:after="0" w:line="240" w:lineRule="auto"/>
              <w:textAlignment w:val="baseline"/>
              <w:rPr>
                <w:rFonts w:ascii="Arial" w:eastAsia="Times New Roman" w:hAnsi="Arial" w:cs="Arial"/>
                <w:sz w:val="28"/>
                <w:szCs w:val="28"/>
              </w:rPr>
            </w:pPr>
            <w:r>
              <w:rPr>
                <w:rFonts w:ascii="Arial" w:eastAsia="Times New Roman" w:hAnsi="Arial" w:cs="Arial"/>
                <w:sz w:val="28"/>
                <w:szCs w:val="28"/>
                <w:lang w:val="en-US"/>
              </w:rPr>
              <w:tab/>
            </w:r>
            <w:r>
              <w:rPr>
                <w:rFonts w:ascii="Arial" w:eastAsia="Times New Roman" w:hAnsi="Arial" w:cs="Arial"/>
                <w:sz w:val="28"/>
                <w:szCs w:val="28"/>
                <w:lang w:val="en-US"/>
              </w:rPr>
              <w:tab/>
            </w:r>
            <w:r w:rsidR="00DF0C7A">
              <w:rPr>
                <w:rFonts w:ascii="Arial" w:eastAsia="Times New Roman" w:hAnsi="Arial" w:cs="Arial"/>
                <w:sz w:val="28"/>
                <w:szCs w:val="28"/>
                <w:lang w:val="en-US"/>
              </w:rPr>
              <w:t>7</w:t>
            </w:r>
          </w:p>
        </w:tc>
        <w:tc>
          <w:tcPr>
            <w:tcW w:w="3544" w:type="dxa"/>
          </w:tcPr>
          <w:p w14:paraId="6AE0B235"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765D2199" w14:textId="77777777">
        <w:trPr>
          <w:trHeight w:val="317"/>
        </w:trPr>
        <w:tc>
          <w:tcPr>
            <w:tcW w:w="450" w:type="dxa"/>
            <w:shd w:val="clear" w:color="auto" w:fill="auto"/>
          </w:tcPr>
          <w:p w14:paraId="2644ECA2" w14:textId="77777777" w:rsidR="00EC598B" w:rsidRDefault="00C176B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952" w:type="dxa"/>
            <w:gridSpan w:val="2"/>
            <w:shd w:val="clear" w:color="auto" w:fill="auto"/>
          </w:tcPr>
          <w:p w14:paraId="3D36D054" w14:textId="77777777" w:rsidR="00EC598B" w:rsidRDefault="00C176B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3119" w:type="dxa"/>
            <w:shd w:val="clear" w:color="auto" w:fill="auto"/>
          </w:tcPr>
          <w:p w14:paraId="7AE2F94F" w14:textId="24EB29EC" w:rsidR="00EC598B" w:rsidRDefault="00DF0C7A">
            <w:pPr>
              <w:kinsoku w:val="0"/>
              <w:overflowPunct w:val="0"/>
              <w:spacing w:before="115" w:after="0" w:line="240" w:lineRule="auto"/>
              <w:jc w:val="center"/>
              <w:textAlignment w:val="baseline"/>
              <w:rPr>
                <w:rFonts w:ascii="Arial" w:eastAsia="Times New Roman" w:hAnsi="Arial" w:cs="Arial"/>
                <w:sz w:val="28"/>
                <w:szCs w:val="28"/>
                <w:lang w:val="en-US"/>
              </w:rPr>
            </w:pPr>
            <w:r>
              <w:rPr>
                <w:rFonts w:ascii="Arial" w:eastAsia="Times New Roman" w:hAnsi="Arial" w:cs="Arial"/>
                <w:sz w:val="28"/>
                <w:szCs w:val="28"/>
                <w:lang w:val="en-US"/>
              </w:rPr>
              <w:t>4</w:t>
            </w:r>
          </w:p>
        </w:tc>
        <w:tc>
          <w:tcPr>
            <w:tcW w:w="3544" w:type="dxa"/>
          </w:tcPr>
          <w:p w14:paraId="708340E2"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249D5C90" w14:textId="77777777">
        <w:trPr>
          <w:trHeight w:val="317"/>
        </w:trPr>
        <w:tc>
          <w:tcPr>
            <w:tcW w:w="450" w:type="dxa"/>
            <w:shd w:val="clear" w:color="auto" w:fill="auto"/>
          </w:tcPr>
          <w:p w14:paraId="6DDEE264" w14:textId="77777777" w:rsidR="00EC598B" w:rsidRDefault="00C176B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952" w:type="dxa"/>
            <w:gridSpan w:val="2"/>
            <w:shd w:val="clear" w:color="auto" w:fill="auto"/>
          </w:tcPr>
          <w:p w14:paraId="1AA00141" w14:textId="77777777" w:rsidR="00EC598B" w:rsidRDefault="00C176B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3119" w:type="dxa"/>
            <w:shd w:val="clear" w:color="auto" w:fill="auto"/>
          </w:tcPr>
          <w:p w14:paraId="075CD5E3" w14:textId="77777777" w:rsidR="00EC598B" w:rsidRDefault="00C176B7">
            <w:pPr>
              <w:kinsoku w:val="0"/>
              <w:overflowPunct w:val="0"/>
              <w:spacing w:before="115" w:after="0" w:line="240" w:lineRule="auto"/>
              <w:jc w:val="center"/>
              <w:textAlignment w:val="baseline"/>
              <w:rPr>
                <w:rFonts w:ascii="Arial" w:eastAsia="Times New Roman" w:hAnsi="Arial" w:cs="Arial"/>
                <w:sz w:val="28"/>
                <w:szCs w:val="28"/>
                <w:lang w:val="en-US"/>
              </w:rPr>
            </w:pPr>
            <w:r>
              <w:rPr>
                <w:rFonts w:ascii="Arial" w:eastAsia="Times New Roman" w:hAnsi="Arial" w:cs="Arial"/>
                <w:sz w:val="28"/>
                <w:szCs w:val="28"/>
                <w:lang w:val="en-US"/>
              </w:rPr>
              <w:t>2</w:t>
            </w:r>
          </w:p>
        </w:tc>
        <w:tc>
          <w:tcPr>
            <w:tcW w:w="3544" w:type="dxa"/>
          </w:tcPr>
          <w:p w14:paraId="0F860C95"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31B6E88E" w14:textId="77777777">
        <w:trPr>
          <w:trHeight w:val="317"/>
        </w:trPr>
        <w:tc>
          <w:tcPr>
            <w:tcW w:w="3402" w:type="dxa"/>
            <w:gridSpan w:val="3"/>
            <w:shd w:val="clear" w:color="auto" w:fill="auto"/>
          </w:tcPr>
          <w:p w14:paraId="43F4CF23" w14:textId="77777777" w:rsidR="00EC598B" w:rsidRDefault="00C176B7">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color w:val="000000" w:themeColor="text1"/>
                <w:lang w:val="en-US"/>
              </w:rPr>
              <w:t>SPECIFIC GOALS</w:t>
            </w:r>
          </w:p>
        </w:tc>
        <w:tc>
          <w:tcPr>
            <w:tcW w:w="3119" w:type="dxa"/>
            <w:shd w:val="clear" w:color="auto" w:fill="auto"/>
          </w:tcPr>
          <w:p w14:paraId="21BB4EDA" w14:textId="77777777" w:rsidR="00EC598B" w:rsidRDefault="00EC598B">
            <w:pPr>
              <w:kinsoku w:val="0"/>
              <w:overflowPunct w:val="0"/>
              <w:spacing w:before="115" w:after="0" w:line="240" w:lineRule="auto"/>
              <w:jc w:val="center"/>
              <w:textAlignment w:val="baseline"/>
              <w:rPr>
                <w:rFonts w:ascii="Arial" w:eastAsia="Times New Roman" w:hAnsi="Arial" w:cs="Arial"/>
                <w:sz w:val="28"/>
                <w:szCs w:val="28"/>
                <w:lang w:val="en-US"/>
              </w:rPr>
            </w:pPr>
          </w:p>
        </w:tc>
        <w:tc>
          <w:tcPr>
            <w:tcW w:w="3544" w:type="dxa"/>
          </w:tcPr>
          <w:p w14:paraId="29CCD292"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564FEABF" w14:textId="77777777">
        <w:trPr>
          <w:trHeight w:val="317"/>
        </w:trPr>
        <w:tc>
          <w:tcPr>
            <w:tcW w:w="465" w:type="dxa"/>
            <w:gridSpan w:val="2"/>
            <w:shd w:val="clear" w:color="auto" w:fill="auto"/>
          </w:tcPr>
          <w:p w14:paraId="51046E4B" w14:textId="77777777" w:rsidR="00EC598B" w:rsidRDefault="00C176B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1</w:t>
            </w:r>
          </w:p>
        </w:tc>
        <w:tc>
          <w:tcPr>
            <w:tcW w:w="2937" w:type="dxa"/>
            <w:shd w:val="clear" w:color="auto" w:fill="auto"/>
          </w:tcPr>
          <w:p w14:paraId="320823DD" w14:textId="77777777" w:rsidR="00EC598B" w:rsidRDefault="00C176B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Youth</w:t>
            </w:r>
          </w:p>
        </w:tc>
        <w:tc>
          <w:tcPr>
            <w:tcW w:w="3119" w:type="dxa"/>
            <w:shd w:val="clear" w:color="auto" w:fill="auto"/>
          </w:tcPr>
          <w:p w14:paraId="7D54AF58" w14:textId="52D33AEE" w:rsidR="00EC598B" w:rsidRDefault="00DF0C7A">
            <w:pPr>
              <w:kinsoku w:val="0"/>
              <w:overflowPunct w:val="0"/>
              <w:spacing w:before="115" w:after="0" w:line="240" w:lineRule="auto"/>
              <w:jc w:val="center"/>
              <w:textAlignment w:val="baseline"/>
              <w:rPr>
                <w:rFonts w:ascii="Arial" w:eastAsia="Times New Roman" w:hAnsi="Arial" w:cs="Arial"/>
                <w:sz w:val="28"/>
                <w:szCs w:val="28"/>
                <w:lang w:val="en-US"/>
              </w:rPr>
            </w:pPr>
            <w:r>
              <w:rPr>
                <w:rFonts w:ascii="Arial" w:eastAsia="Times New Roman" w:hAnsi="Arial" w:cs="Arial"/>
                <w:sz w:val="28"/>
                <w:szCs w:val="28"/>
                <w:lang w:val="en-US"/>
              </w:rPr>
              <w:t>3</w:t>
            </w:r>
          </w:p>
        </w:tc>
        <w:tc>
          <w:tcPr>
            <w:tcW w:w="3544" w:type="dxa"/>
          </w:tcPr>
          <w:p w14:paraId="34D7CFE9"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1D887473" w14:textId="77777777">
        <w:trPr>
          <w:trHeight w:val="317"/>
        </w:trPr>
        <w:tc>
          <w:tcPr>
            <w:tcW w:w="465" w:type="dxa"/>
            <w:gridSpan w:val="2"/>
            <w:shd w:val="clear" w:color="auto" w:fill="auto"/>
          </w:tcPr>
          <w:p w14:paraId="52ED77B4" w14:textId="77777777" w:rsidR="00EC598B" w:rsidRDefault="00C176B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2</w:t>
            </w:r>
          </w:p>
        </w:tc>
        <w:tc>
          <w:tcPr>
            <w:tcW w:w="2937" w:type="dxa"/>
            <w:shd w:val="clear" w:color="auto" w:fill="auto"/>
          </w:tcPr>
          <w:p w14:paraId="7B1617D1" w14:textId="009A3638" w:rsidR="00EC598B" w:rsidRDefault="00C176B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 </w:t>
            </w:r>
            <w:r w:rsidR="00DF0C7A" w:rsidRPr="00DF0C7A">
              <w:rPr>
                <w:rFonts w:ascii="Arial" w:eastAsia="Times New Roman" w:hAnsi="Arial" w:cs="Arial"/>
                <w:lang w:val="en-US"/>
              </w:rPr>
              <w:t xml:space="preserve">Micro, Small and Medium Enterprises </w:t>
            </w:r>
            <w:proofErr w:type="gramStart"/>
            <w:r w:rsidR="00DF0C7A" w:rsidRPr="00DF0C7A">
              <w:rPr>
                <w:rFonts w:ascii="Arial" w:eastAsia="Times New Roman" w:hAnsi="Arial" w:cs="Arial"/>
                <w:lang w:val="en-US"/>
              </w:rPr>
              <w:t>( MSMEs</w:t>
            </w:r>
            <w:proofErr w:type="gramEnd"/>
            <w:r w:rsidR="00DF0C7A" w:rsidRPr="00DF0C7A">
              <w:rPr>
                <w:rFonts w:ascii="Arial" w:eastAsia="Times New Roman" w:hAnsi="Arial" w:cs="Arial"/>
                <w:lang w:val="en-US"/>
              </w:rPr>
              <w:t>)</w:t>
            </w:r>
          </w:p>
        </w:tc>
        <w:tc>
          <w:tcPr>
            <w:tcW w:w="3119" w:type="dxa"/>
            <w:shd w:val="clear" w:color="auto" w:fill="auto"/>
          </w:tcPr>
          <w:p w14:paraId="199CAE8E" w14:textId="6FCF9012" w:rsidR="00EC598B" w:rsidRDefault="00DF0C7A">
            <w:pPr>
              <w:kinsoku w:val="0"/>
              <w:overflowPunct w:val="0"/>
              <w:spacing w:before="115" w:after="0" w:line="240" w:lineRule="auto"/>
              <w:jc w:val="center"/>
              <w:textAlignment w:val="baseline"/>
              <w:rPr>
                <w:rFonts w:ascii="Arial" w:eastAsia="Times New Roman" w:hAnsi="Arial" w:cs="Arial"/>
                <w:sz w:val="28"/>
                <w:szCs w:val="28"/>
                <w:lang w:val="en-US"/>
              </w:rPr>
            </w:pPr>
            <w:r>
              <w:rPr>
                <w:rFonts w:ascii="Arial" w:eastAsia="Times New Roman" w:hAnsi="Arial" w:cs="Arial"/>
                <w:sz w:val="28"/>
                <w:szCs w:val="28"/>
                <w:lang w:val="en-US"/>
              </w:rPr>
              <w:t>3</w:t>
            </w:r>
          </w:p>
        </w:tc>
        <w:tc>
          <w:tcPr>
            <w:tcW w:w="3544" w:type="dxa"/>
          </w:tcPr>
          <w:p w14:paraId="2AE13A5B"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4E0C7E01" w14:textId="77777777">
        <w:trPr>
          <w:trHeight w:val="317"/>
        </w:trPr>
        <w:tc>
          <w:tcPr>
            <w:tcW w:w="465" w:type="dxa"/>
            <w:gridSpan w:val="2"/>
            <w:shd w:val="clear" w:color="auto" w:fill="auto"/>
          </w:tcPr>
          <w:p w14:paraId="5024E62F" w14:textId="2EF01973" w:rsidR="00EC598B" w:rsidRDefault="00DF0C7A">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3</w:t>
            </w:r>
          </w:p>
        </w:tc>
        <w:tc>
          <w:tcPr>
            <w:tcW w:w="2937" w:type="dxa"/>
            <w:shd w:val="clear" w:color="auto" w:fill="auto"/>
          </w:tcPr>
          <w:p w14:paraId="329F6E6B" w14:textId="77777777" w:rsidR="00EC598B" w:rsidRDefault="00C176B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Enterprise </w:t>
            </w:r>
            <w:proofErr w:type="gramStart"/>
            <w:r>
              <w:rPr>
                <w:rFonts w:ascii="Arial" w:eastAsia="Times New Roman" w:hAnsi="Arial" w:cs="Arial"/>
                <w:lang w:val="en-US"/>
              </w:rPr>
              <w:t>Located  in</w:t>
            </w:r>
            <w:proofErr w:type="gramEnd"/>
            <w:r>
              <w:rPr>
                <w:rFonts w:ascii="Arial" w:eastAsia="Times New Roman" w:hAnsi="Arial" w:cs="Arial"/>
                <w:lang w:val="en-US"/>
              </w:rPr>
              <w:t xml:space="preserve"> Limpopo Province </w:t>
            </w:r>
          </w:p>
        </w:tc>
        <w:tc>
          <w:tcPr>
            <w:tcW w:w="3119" w:type="dxa"/>
            <w:shd w:val="clear" w:color="auto" w:fill="auto"/>
          </w:tcPr>
          <w:p w14:paraId="295BD471" w14:textId="3BCA822F" w:rsidR="00EC598B" w:rsidRDefault="00DF0C7A">
            <w:pPr>
              <w:kinsoku w:val="0"/>
              <w:overflowPunct w:val="0"/>
              <w:spacing w:before="115" w:after="0" w:line="240" w:lineRule="auto"/>
              <w:jc w:val="center"/>
              <w:textAlignment w:val="baseline"/>
              <w:rPr>
                <w:rFonts w:ascii="Arial" w:eastAsia="Times New Roman" w:hAnsi="Arial" w:cs="Arial"/>
                <w:sz w:val="28"/>
                <w:szCs w:val="28"/>
              </w:rPr>
            </w:pPr>
            <w:r>
              <w:rPr>
                <w:rFonts w:ascii="Arial" w:eastAsia="Times New Roman" w:hAnsi="Arial" w:cs="Arial"/>
                <w:sz w:val="28"/>
                <w:szCs w:val="28"/>
              </w:rPr>
              <w:t>1</w:t>
            </w:r>
          </w:p>
        </w:tc>
        <w:tc>
          <w:tcPr>
            <w:tcW w:w="3544" w:type="dxa"/>
          </w:tcPr>
          <w:p w14:paraId="42F1B729"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1D5D7E4C" w14:textId="77777777">
        <w:trPr>
          <w:trHeight w:val="317"/>
        </w:trPr>
        <w:tc>
          <w:tcPr>
            <w:tcW w:w="465" w:type="dxa"/>
            <w:gridSpan w:val="2"/>
            <w:shd w:val="clear" w:color="auto" w:fill="auto"/>
          </w:tcPr>
          <w:p w14:paraId="643E7468"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c>
          <w:tcPr>
            <w:tcW w:w="2937" w:type="dxa"/>
            <w:shd w:val="clear" w:color="auto" w:fill="auto"/>
          </w:tcPr>
          <w:p w14:paraId="4B04AE72" w14:textId="77777777" w:rsidR="00EC598B" w:rsidRDefault="00C176B7">
            <w:pPr>
              <w:kinsoku w:val="0"/>
              <w:overflowPunct w:val="0"/>
              <w:spacing w:before="115" w:after="0" w:line="240" w:lineRule="auto"/>
              <w:textAlignment w:val="baseline"/>
              <w:rPr>
                <w:rFonts w:ascii="Arial" w:eastAsia="Times New Roman" w:hAnsi="Arial" w:cs="Arial"/>
                <w:b/>
                <w:sz w:val="36"/>
                <w:szCs w:val="36"/>
                <w:lang w:val="en-US"/>
              </w:rPr>
            </w:pPr>
            <w:r>
              <w:rPr>
                <w:rFonts w:ascii="Arial" w:eastAsia="Times New Roman" w:hAnsi="Arial" w:cs="Arial"/>
                <w:b/>
                <w:sz w:val="36"/>
                <w:szCs w:val="36"/>
                <w:lang w:val="en-US"/>
              </w:rPr>
              <w:t xml:space="preserve">TOTAL </w:t>
            </w:r>
          </w:p>
        </w:tc>
        <w:tc>
          <w:tcPr>
            <w:tcW w:w="3119" w:type="dxa"/>
            <w:shd w:val="clear" w:color="auto" w:fill="auto"/>
          </w:tcPr>
          <w:p w14:paraId="0DA51E23" w14:textId="77777777" w:rsidR="00EC598B" w:rsidRDefault="00C176B7">
            <w:pPr>
              <w:kinsoku w:val="0"/>
              <w:overflowPunct w:val="0"/>
              <w:spacing w:before="115" w:after="0" w:line="240" w:lineRule="auto"/>
              <w:jc w:val="center"/>
              <w:textAlignment w:val="baseline"/>
              <w:rPr>
                <w:rFonts w:ascii="Arial" w:eastAsia="Times New Roman" w:hAnsi="Arial" w:cs="Arial"/>
                <w:b/>
                <w:sz w:val="36"/>
                <w:szCs w:val="36"/>
              </w:rPr>
            </w:pPr>
            <w:r>
              <w:rPr>
                <w:rFonts w:ascii="Arial" w:eastAsia="Times New Roman" w:hAnsi="Arial" w:cs="Arial"/>
                <w:b/>
                <w:sz w:val="36"/>
                <w:szCs w:val="36"/>
              </w:rPr>
              <w:t>20</w:t>
            </w:r>
          </w:p>
        </w:tc>
        <w:tc>
          <w:tcPr>
            <w:tcW w:w="3544" w:type="dxa"/>
          </w:tcPr>
          <w:p w14:paraId="1281EC93"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bl>
    <w:p w14:paraId="26C2FA9C" w14:textId="77777777" w:rsidR="00EC598B" w:rsidRDefault="00EC598B">
      <w:pPr>
        <w:spacing w:after="120" w:line="240" w:lineRule="auto"/>
        <w:ind w:left="907"/>
        <w:jc w:val="both"/>
        <w:rPr>
          <w:rFonts w:ascii="Arial" w:eastAsia="Times New Roman" w:hAnsi="Arial" w:cs="Arial"/>
          <w:snapToGrid w:val="0"/>
          <w:lang w:val="en-US"/>
        </w:rPr>
      </w:pPr>
    </w:p>
    <w:p w14:paraId="2114F3B6" w14:textId="77777777" w:rsidR="00EC598B" w:rsidRDefault="00EC598B">
      <w:pPr>
        <w:spacing w:after="120" w:line="240" w:lineRule="auto"/>
        <w:ind w:left="907"/>
        <w:jc w:val="both"/>
        <w:rPr>
          <w:rFonts w:ascii="Arial" w:eastAsia="Times New Roman" w:hAnsi="Arial" w:cs="Arial"/>
          <w:snapToGrid w:val="0"/>
          <w:lang w:val="en-US"/>
        </w:rPr>
      </w:pPr>
    </w:p>
    <w:p w14:paraId="3BD65A12" w14:textId="77777777" w:rsidR="00EC598B" w:rsidRDefault="00EC598B">
      <w:pPr>
        <w:spacing w:after="120" w:line="240" w:lineRule="auto"/>
        <w:ind w:left="907"/>
        <w:jc w:val="both"/>
        <w:rPr>
          <w:rFonts w:ascii="Arial" w:eastAsia="Times New Roman" w:hAnsi="Arial" w:cs="Arial"/>
          <w:snapToGrid w:val="0"/>
          <w:lang w:val="en-US"/>
        </w:rPr>
      </w:pPr>
    </w:p>
    <w:p w14:paraId="294A2CEC" w14:textId="77777777" w:rsidR="00EC598B" w:rsidRDefault="00C176B7">
      <w:pPr>
        <w:spacing w:after="120" w:line="240" w:lineRule="auto"/>
        <w:jc w:val="both"/>
        <w:rPr>
          <w:rFonts w:ascii="Arial" w:eastAsia="Times New Roman" w:hAnsi="Arial" w:cs="Arial"/>
          <w:b/>
          <w:bCs/>
          <w:snapToGrid w:val="0"/>
          <w:sz w:val="28"/>
          <w:szCs w:val="28"/>
          <w:lang w:val="en-US"/>
        </w:rPr>
      </w:pPr>
      <w:r>
        <w:rPr>
          <w:rFonts w:ascii="Arial" w:eastAsia="Times New Roman" w:hAnsi="Arial" w:cs="Arial"/>
          <w:b/>
          <w:bCs/>
          <w:snapToGrid w:val="0"/>
          <w:sz w:val="28"/>
          <w:szCs w:val="28"/>
          <w:lang w:val="en-US"/>
        </w:rPr>
        <w:t xml:space="preserve">Tenderers are required to furnish below </w:t>
      </w:r>
      <w:r>
        <w:rPr>
          <w:rFonts w:ascii="Arial" w:eastAsia="Times New Roman" w:hAnsi="Arial" w:cs="Arial"/>
          <w:b/>
          <w:bCs/>
          <w:snapToGrid w:val="0"/>
          <w:sz w:val="28"/>
          <w:szCs w:val="28"/>
          <w:u w:val="single"/>
          <w:lang w:val="en-US"/>
        </w:rPr>
        <w:t>documentary proof</w:t>
      </w:r>
      <w:r>
        <w:rPr>
          <w:rFonts w:ascii="Arial" w:eastAsia="Times New Roman" w:hAnsi="Arial" w:cs="Arial"/>
          <w:b/>
          <w:bCs/>
          <w:snapToGrid w:val="0"/>
          <w:sz w:val="28"/>
          <w:szCs w:val="28"/>
          <w:lang w:val="en-US"/>
        </w:rPr>
        <w:t xml:space="preserve">   to the satisfaction of the Department that the claims for preferential goals are </w:t>
      </w:r>
      <w:proofErr w:type="gramStart"/>
      <w:r>
        <w:rPr>
          <w:rFonts w:ascii="Arial" w:eastAsia="Times New Roman" w:hAnsi="Arial" w:cs="Arial"/>
          <w:b/>
          <w:bCs/>
          <w:snapToGrid w:val="0"/>
          <w:sz w:val="28"/>
          <w:szCs w:val="28"/>
          <w:lang w:val="en-US"/>
        </w:rPr>
        <w:t>correct:-</w:t>
      </w:r>
      <w:proofErr w:type="gramEnd"/>
    </w:p>
    <w:tbl>
      <w:tblPr>
        <w:tblStyle w:val="TableGrid"/>
        <w:tblW w:w="0" w:type="auto"/>
        <w:tblLook w:val="04A0" w:firstRow="1" w:lastRow="0" w:firstColumn="1" w:lastColumn="0" w:noHBand="0" w:noVBand="1"/>
      </w:tblPr>
      <w:tblGrid>
        <w:gridCol w:w="911"/>
        <w:gridCol w:w="2898"/>
        <w:gridCol w:w="5207"/>
      </w:tblGrid>
      <w:tr w:rsidR="00EC598B" w14:paraId="35440BBB" w14:textId="77777777" w:rsidTr="00DF0C7A">
        <w:tc>
          <w:tcPr>
            <w:tcW w:w="911" w:type="dxa"/>
          </w:tcPr>
          <w:p w14:paraId="1DAA1F0C" w14:textId="77777777" w:rsidR="00EC598B" w:rsidRDefault="00EC598B">
            <w:pPr>
              <w:spacing w:after="120" w:line="240" w:lineRule="auto"/>
              <w:jc w:val="both"/>
              <w:rPr>
                <w:rFonts w:ascii="Arial" w:hAnsi="Arial" w:cs="Arial"/>
                <w:snapToGrid w:val="0"/>
                <w:lang w:val="en-US"/>
              </w:rPr>
            </w:pPr>
          </w:p>
        </w:tc>
        <w:tc>
          <w:tcPr>
            <w:tcW w:w="2898" w:type="dxa"/>
          </w:tcPr>
          <w:p w14:paraId="2275C383" w14:textId="77777777" w:rsidR="00EC598B" w:rsidRDefault="00C176B7">
            <w:pPr>
              <w:kinsoku w:val="0"/>
              <w:overflowPunct w:val="0"/>
              <w:spacing w:before="115" w:after="0" w:line="240" w:lineRule="auto"/>
              <w:textAlignment w:val="baseline"/>
              <w:rPr>
                <w:rFonts w:ascii="Arial" w:hAnsi="Arial" w:cs="Arial"/>
                <w:b/>
                <w:color w:val="000000" w:themeColor="text1"/>
                <w:lang w:val="en-US"/>
              </w:rPr>
            </w:pPr>
            <w:r>
              <w:rPr>
                <w:rFonts w:ascii="Arial" w:hAnsi="Arial" w:cs="Arial"/>
                <w:b/>
                <w:color w:val="000000" w:themeColor="text1"/>
                <w:lang w:val="en-US"/>
              </w:rPr>
              <w:t>PREFERENTIAL GOALS</w:t>
            </w:r>
          </w:p>
          <w:p w14:paraId="1ADA3C41" w14:textId="77777777" w:rsidR="00EC598B" w:rsidRDefault="00EC598B">
            <w:pPr>
              <w:spacing w:after="120" w:line="240" w:lineRule="auto"/>
              <w:jc w:val="both"/>
              <w:rPr>
                <w:rFonts w:ascii="Arial" w:hAnsi="Arial" w:cs="Arial"/>
                <w:b/>
                <w:snapToGrid w:val="0"/>
                <w:lang w:val="en-US"/>
              </w:rPr>
            </w:pPr>
          </w:p>
        </w:tc>
        <w:tc>
          <w:tcPr>
            <w:tcW w:w="5207" w:type="dxa"/>
          </w:tcPr>
          <w:p w14:paraId="41463DEA" w14:textId="77777777" w:rsidR="00EC598B" w:rsidRDefault="00C176B7">
            <w:pPr>
              <w:kinsoku w:val="0"/>
              <w:overflowPunct w:val="0"/>
              <w:spacing w:before="115" w:after="0" w:line="240" w:lineRule="auto"/>
              <w:textAlignment w:val="baseline"/>
              <w:rPr>
                <w:rFonts w:ascii="Arial" w:hAnsi="Arial" w:cs="Arial"/>
                <w:b/>
                <w:color w:val="000000" w:themeColor="text1"/>
                <w:lang w:val="en-US"/>
              </w:rPr>
            </w:pPr>
            <w:r>
              <w:rPr>
                <w:rFonts w:ascii="Arial" w:hAnsi="Arial" w:cs="Arial"/>
                <w:b/>
                <w:color w:val="000000" w:themeColor="text1"/>
              </w:rPr>
              <w:t>MEANS OF VERIFICATION</w:t>
            </w:r>
          </w:p>
          <w:p w14:paraId="3EC20B9B" w14:textId="77777777" w:rsidR="00EC598B" w:rsidRDefault="00EC598B">
            <w:pPr>
              <w:spacing w:after="120" w:line="240" w:lineRule="auto"/>
              <w:jc w:val="both"/>
              <w:rPr>
                <w:rFonts w:ascii="Arial" w:hAnsi="Arial" w:cs="Arial"/>
                <w:b/>
                <w:snapToGrid w:val="0"/>
                <w:lang w:val="en-US"/>
              </w:rPr>
            </w:pPr>
          </w:p>
        </w:tc>
      </w:tr>
      <w:tr w:rsidR="00EC598B" w14:paraId="7828F130" w14:textId="77777777" w:rsidTr="00DF0C7A">
        <w:tc>
          <w:tcPr>
            <w:tcW w:w="911" w:type="dxa"/>
          </w:tcPr>
          <w:p w14:paraId="0E82D748" w14:textId="77777777" w:rsidR="00EC598B" w:rsidRDefault="00EC598B">
            <w:pPr>
              <w:spacing w:after="120" w:line="240" w:lineRule="auto"/>
              <w:jc w:val="both"/>
              <w:rPr>
                <w:rFonts w:ascii="Arial" w:hAnsi="Arial" w:cs="Arial"/>
                <w:snapToGrid w:val="0"/>
              </w:rPr>
            </w:pPr>
          </w:p>
        </w:tc>
        <w:tc>
          <w:tcPr>
            <w:tcW w:w="2898" w:type="dxa"/>
          </w:tcPr>
          <w:p w14:paraId="4C89B089" w14:textId="77777777" w:rsidR="00EC598B" w:rsidRDefault="00C176B7">
            <w:pPr>
              <w:spacing w:after="120" w:line="240" w:lineRule="auto"/>
              <w:jc w:val="both"/>
              <w:rPr>
                <w:rFonts w:ascii="Arial" w:hAnsi="Arial" w:cs="Arial"/>
                <w:bCs/>
                <w:snapToGrid w:val="0"/>
                <w:lang w:val="en-US"/>
              </w:rPr>
            </w:pPr>
            <w:r>
              <w:rPr>
                <w:rFonts w:ascii="Arial" w:hAnsi="Arial" w:cs="Arial"/>
                <w:b/>
                <w:lang w:val="en-US"/>
              </w:rPr>
              <w:t>HDI’S</w:t>
            </w:r>
          </w:p>
        </w:tc>
        <w:tc>
          <w:tcPr>
            <w:tcW w:w="5207" w:type="dxa"/>
          </w:tcPr>
          <w:p w14:paraId="59464744" w14:textId="77777777" w:rsidR="00EC598B" w:rsidRDefault="00EC598B">
            <w:pPr>
              <w:spacing w:after="120" w:line="240" w:lineRule="auto"/>
              <w:jc w:val="both"/>
              <w:rPr>
                <w:rFonts w:ascii="Arial" w:hAnsi="Arial" w:cs="Arial"/>
                <w:bCs/>
                <w:snapToGrid w:val="0"/>
              </w:rPr>
            </w:pPr>
          </w:p>
        </w:tc>
      </w:tr>
      <w:tr w:rsidR="00EC598B" w14:paraId="22926B3B" w14:textId="77777777" w:rsidTr="00DF0C7A">
        <w:tc>
          <w:tcPr>
            <w:tcW w:w="911" w:type="dxa"/>
          </w:tcPr>
          <w:p w14:paraId="55B9B772" w14:textId="77777777" w:rsidR="00EC598B" w:rsidRDefault="00C176B7">
            <w:pPr>
              <w:spacing w:after="120" w:line="240" w:lineRule="auto"/>
              <w:jc w:val="both"/>
              <w:rPr>
                <w:rFonts w:ascii="Arial" w:hAnsi="Arial" w:cs="Arial"/>
                <w:snapToGrid w:val="0"/>
              </w:rPr>
            </w:pPr>
            <w:r>
              <w:rPr>
                <w:rFonts w:ascii="Arial" w:hAnsi="Arial" w:cs="Arial"/>
                <w:snapToGrid w:val="0"/>
              </w:rPr>
              <w:t>1</w:t>
            </w:r>
          </w:p>
        </w:tc>
        <w:tc>
          <w:tcPr>
            <w:tcW w:w="2898" w:type="dxa"/>
            <w:shd w:val="clear" w:color="auto" w:fill="auto"/>
          </w:tcPr>
          <w:p w14:paraId="50BF77BD" w14:textId="77777777" w:rsidR="00EC598B" w:rsidRDefault="00C176B7">
            <w:pPr>
              <w:kinsoku w:val="0"/>
              <w:overflowPunct w:val="0"/>
              <w:spacing w:before="115" w:after="0" w:line="240" w:lineRule="auto"/>
              <w:textAlignment w:val="baseline"/>
              <w:rPr>
                <w:rFonts w:ascii="Arial" w:hAnsi="Arial" w:cs="Arial"/>
                <w:lang w:val="en-US"/>
              </w:rPr>
            </w:pPr>
            <w:r>
              <w:rPr>
                <w:rFonts w:ascii="Arial" w:hAnsi="Arial" w:cs="Arial"/>
                <w:lang w:val="en-US"/>
              </w:rPr>
              <w:t>Black People</w:t>
            </w:r>
          </w:p>
        </w:tc>
        <w:tc>
          <w:tcPr>
            <w:tcW w:w="5207" w:type="dxa"/>
          </w:tcPr>
          <w:p w14:paraId="5C617A01" w14:textId="7CA1E589" w:rsidR="00EC598B" w:rsidRDefault="00C176B7">
            <w:pPr>
              <w:spacing w:after="120" w:line="240" w:lineRule="auto"/>
              <w:jc w:val="both"/>
              <w:rPr>
                <w:rFonts w:ascii="Arial" w:hAnsi="Arial" w:cs="Arial"/>
                <w:snapToGrid w:val="0"/>
              </w:rPr>
            </w:pPr>
            <w:r>
              <w:rPr>
                <w:rFonts w:ascii="Arial" w:hAnsi="Arial" w:cs="Arial"/>
                <w:snapToGrid w:val="0"/>
              </w:rPr>
              <w:t xml:space="preserve">CSD report or copy of company CIPC registration certificate </w:t>
            </w:r>
          </w:p>
        </w:tc>
      </w:tr>
      <w:tr w:rsidR="00EC598B" w14:paraId="1F355466" w14:textId="77777777" w:rsidTr="00DF0C7A">
        <w:tc>
          <w:tcPr>
            <w:tcW w:w="911" w:type="dxa"/>
          </w:tcPr>
          <w:p w14:paraId="66287B5E" w14:textId="77777777" w:rsidR="00EC598B" w:rsidRDefault="00C176B7">
            <w:pPr>
              <w:spacing w:after="120" w:line="240" w:lineRule="auto"/>
              <w:jc w:val="both"/>
              <w:rPr>
                <w:rFonts w:ascii="Arial" w:hAnsi="Arial" w:cs="Arial"/>
                <w:snapToGrid w:val="0"/>
              </w:rPr>
            </w:pPr>
            <w:r>
              <w:rPr>
                <w:rFonts w:ascii="Arial" w:hAnsi="Arial" w:cs="Arial"/>
                <w:snapToGrid w:val="0"/>
              </w:rPr>
              <w:t>2</w:t>
            </w:r>
          </w:p>
        </w:tc>
        <w:tc>
          <w:tcPr>
            <w:tcW w:w="2898" w:type="dxa"/>
            <w:shd w:val="clear" w:color="auto" w:fill="auto"/>
          </w:tcPr>
          <w:p w14:paraId="3A11A32F" w14:textId="77777777" w:rsidR="00EC598B" w:rsidRDefault="00C176B7">
            <w:pPr>
              <w:kinsoku w:val="0"/>
              <w:overflowPunct w:val="0"/>
              <w:spacing w:before="115" w:after="0" w:line="240" w:lineRule="auto"/>
              <w:textAlignment w:val="baseline"/>
              <w:rPr>
                <w:rFonts w:ascii="Arial" w:hAnsi="Arial" w:cs="Arial"/>
                <w:lang w:val="en-US"/>
              </w:rPr>
            </w:pPr>
            <w:r>
              <w:rPr>
                <w:rFonts w:ascii="Arial" w:hAnsi="Arial" w:cs="Arial"/>
                <w:lang w:val="en-US"/>
              </w:rPr>
              <w:t>Women</w:t>
            </w:r>
          </w:p>
        </w:tc>
        <w:tc>
          <w:tcPr>
            <w:tcW w:w="5207" w:type="dxa"/>
          </w:tcPr>
          <w:p w14:paraId="51AE1A57" w14:textId="5B51E80B" w:rsidR="00EC598B" w:rsidRDefault="00C176B7">
            <w:pPr>
              <w:spacing w:after="120" w:line="240" w:lineRule="auto"/>
              <w:jc w:val="both"/>
              <w:rPr>
                <w:rFonts w:ascii="Arial" w:hAnsi="Arial" w:cs="Arial"/>
                <w:snapToGrid w:val="0"/>
                <w:lang w:val="en-US"/>
              </w:rPr>
            </w:pPr>
            <w:r>
              <w:rPr>
                <w:rFonts w:ascii="Arial" w:hAnsi="Arial" w:cs="Arial"/>
                <w:snapToGrid w:val="0"/>
              </w:rPr>
              <w:t xml:space="preserve">CSD report </w:t>
            </w:r>
          </w:p>
        </w:tc>
      </w:tr>
      <w:tr w:rsidR="00EC598B" w14:paraId="4AB4279A" w14:textId="77777777" w:rsidTr="00DF0C7A">
        <w:tc>
          <w:tcPr>
            <w:tcW w:w="911" w:type="dxa"/>
          </w:tcPr>
          <w:p w14:paraId="5BF389E5" w14:textId="77777777" w:rsidR="00EC598B" w:rsidRDefault="00C176B7">
            <w:pPr>
              <w:spacing w:after="120" w:line="240" w:lineRule="auto"/>
              <w:jc w:val="both"/>
              <w:rPr>
                <w:rFonts w:ascii="Arial" w:hAnsi="Arial" w:cs="Arial"/>
                <w:snapToGrid w:val="0"/>
              </w:rPr>
            </w:pPr>
            <w:r>
              <w:rPr>
                <w:rFonts w:ascii="Arial" w:hAnsi="Arial" w:cs="Arial"/>
                <w:snapToGrid w:val="0"/>
              </w:rPr>
              <w:t>3</w:t>
            </w:r>
          </w:p>
        </w:tc>
        <w:tc>
          <w:tcPr>
            <w:tcW w:w="2898" w:type="dxa"/>
            <w:shd w:val="clear" w:color="auto" w:fill="auto"/>
          </w:tcPr>
          <w:p w14:paraId="28FE02EA" w14:textId="77777777" w:rsidR="00EC598B" w:rsidRDefault="00C176B7">
            <w:pPr>
              <w:kinsoku w:val="0"/>
              <w:overflowPunct w:val="0"/>
              <w:spacing w:before="115" w:after="0" w:line="240" w:lineRule="auto"/>
              <w:textAlignment w:val="baseline"/>
              <w:rPr>
                <w:rFonts w:ascii="Arial" w:hAnsi="Arial" w:cs="Arial"/>
                <w:lang w:val="en-US"/>
              </w:rPr>
            </w:pPr>
            <w:r>
              <w:rPr>
                <w:rFonts w:ascii="Arial" w:hAnsi="Arial" w:cs="Arial"/>
                <w:lang w:val="en-US"/>
              </w:rPr>
              <w:t>Persons with Disability</w:t>
            </w:r>
          </w:p>
        </w:tc>
        <w:tc>
          <w:tcPr>
            <w:tcW w:w="5207" w:type="dxa"/>
          </w:tcPr>
          <w:p w14:paraId="33C293FD" w14:textId="77777777" w:rsidR="00EC598B" w:rsidRDefault="00C176B7">
            <w:pPr>
              <w:spacing w:after="120" w:line="240" w:lineRule="auto"/>
              <w:jc w:val="both"/>
              <w:rPr>
                <w:rFonts w:ascii="Arial" w:hAnsi="Arial" w:cs="Arial"/>
                <w:snapToGrid w:val="0"/>
              </w:rPr>
            </w:pPr>
            <w:r>
              <w:rPr>
                <w:rFonts w:ascii="Arial" w:hAnsi="Arial" w:cs="Arial"/>
                <w:snapToGrid w:val="0"/>
              </w:rPr>
              <w:t>Original or certified copy of certificate/confirmation of Disability Status</w:t>
            </w:r>
          </w:p>
        </w:tc>
      </w:tr>
      <w:tr w:rsidR="00EC598B" w14:paraId="3C3DFFD2" w14:textId="77777777" w:rsidTr="00DF0C7A">
        <w:tc>
          <w:tcPr>
            <w:tcW w:w="911" w:type="dxa"/>
          </w:tcPr>
          <w:p w14:paraId="7C601EDA" w14:textId="77777777" w:rsidR="00EC598B" w:rsidRDefault="00EC598B">
            <w:pPr>
              <w:spacing w:after="120" w:line="240" w:lineRule="auto"/>
              <w:jc w:val="both"/>
              <w:rPr>
                <w:rFonts w:ascii="Arial" w:hAnsi="Arial" w:cs="Arial"/>
                <w:snapToGrid w:val="0"/>
                <w:lang w:val="en-US"/>
              </w:rPr>
            </w:pPr>
          </w:p>
        </w:tc>
        <w:tc>
          <w:tcPr>
            <w:tcW w:w="2898" w:type="dxa"/>
          </w:tcPr>
          <w:p w14:paraId="0E8C7E38" w14:textId="77777777" w:rsidR="00EC598B" w:rsidRDefault="00C176B7">
            <w:pPr>
              <w:spacing w:after="120" w:line="240" w:lineRule="auto"/>
              <w:jc w:val="both"/>
              <w:rPr>
                <w:rFonts w:ascii="Arial" w:hAnsi="Arial" w:cs="Arial"/>
                <w:snapToGrid w:val="0"/>
                <w:lang w:val="en-US"/>
              </w:rPr>
            </w:pPr>
            <w:r>
              <w:rPr>
                <w:rFonts w:ascii="Arial" w:hAnsi="Arial" w:cs="Arial"/>
                <w:b/>
                <w:color w:val="000000" w:themeColor="text1"/>
                <w:lang w:val="en-US"/>
              </w:rPr>
              <w:t>SPECIFIC GOALS</w:t>
            </w:r>
          </w:p>
        </w:tc>
        <w:tc>
          <w:tcPr>
            <w:tcW w:w="5207" w:type="dxa"/>
          </w:tcPr>
          <w:p w14:paraId="3ED2E8E9" w14:textId="77777777" w:rsidR="00EC598B" w:rsidRDefault="00EC598B">
            <w:pPr>
              <w:spacing w:after="120" w:line="240" w:lineRule="auto"/>
              <w:jc w:val="both"/>
              <w:rPr>
                <w:rFonts w:ascii="Arial" w:hAnsi="Arial" w:cs="Arial"/>
                <w:snapToGrid w:val="0"/>
                <w:lang w:val="en-US"/>
              </w:rPr>
            </w:pPr>
          </w:p>
        </w:tc>
      </w:tr>
      <w:tr w:rsidR="00EC598B" w14:paraId="53543692" w14:textId="77777777" w:rsidTr="00DF0C7A">
        <w:tc>
          <w:tcPr>
            <w:tcW w:w="911" w:type="dxa"/>
          </w:tcPr>
          <w:p w14:paraId="318BF893" w14:textId="77777777" w:rsidR="00EC598B" w:rsidRDefault="00C176B7">
            <w:pPr>
              <w:spacing w:after="120" w:line="240" w:lineRule="auto"/>
              <w:jc w:val="both"/>
              <w:rPr>
                <w:rFonts w:ascii="Arial" w:hAnsi="Arial" w:cs="Arial"/>
                <w:snapToGrid w:val="0"/>
              </w:rPr>
            </w:pPr>
            <w:r>
              <w:rPr>
                <w:rFonts w:ascii="Arial" w:hAnsi="Arial" w:cs="Arial"/>
                <w:snapToGrid w:val="0"/>
              </w:rPr>
              <w:t>1</w:t>
            </w:r>
          </w:p>
        </w:tc>
        <w:tc>
          <w:tcPr>
            <w:tcW w:w="2898" w:type="dxa"/>
            <w:shd w:val="clear" w:color="auto" w:fill="auto"/>
          </w:tcPr>
          <w:p w14:paraId="61CBFEB6" w14:textId="77777777" w:rsidR="00EC598B" w:rsidRDefault="00C176B7">
            <w:pPr>
              <w:kinsoku w:val="0"/>
              <w:overflowPunct w:val="0"/>
              <w:spacing w:before="115" w:after="0" w:line="240" w:lineRule="auto"/>
              <w:textAlignment w:val="baseline"/>
              <w:rPr>
                <w:rFonts w:ascii="Arial" w:hAnsi="Arial" w:cs="Arial"/>
                <w:lang w:val="en-US"/>
              </w:rPr>
            </w:pPr>
            <w:r>
              <w:rPr>
                <w:rFonts w:ascii="Arial" w:hAnsi="Arial" w:cs="Arial"/>
                <w:lang w:val="en-US"/>
              </w:rPr>
              <w:t>Youth</w:t>
            </w:r>
          </w:p>
        </w:tc>
        <w:tc>
          <w:tcPr>
            <w:tcW w:w="5207" w:type="dxa"/>
          </w:tcPr>
          <w:p w14:paraId="69F767C1" w14:textId="0BAA8C53" w:rsidR="00EC598B" w:rsidRDefault="00C176B7">
            <w:pPr>
              <w:spacing w:after="120" w:line="240" w:lineRule="auto"/>
              <w:jc w:val="both"/>
              <w:rPr>
                <w:rFonts w:ascii="Arial" w:hAnsi="Arial" w:cs="Arial"/>
                <w:snapToGrid w:val="0"/>
                <w:lang w:val="en-US"/>
              </w:rPr>
            </w:pPr>
            <w:r>
              <w:rPr>
                <w:rFonts w:ascii="Arial" w:hAnsi="Arial" w:cs="Arial"/>
                <w:snapToGrid w:val="0"/>
              </w:rPr>
              <w:t xml:space="preserve">CSD report </w:t>
            </w:r>
          </w:p>
        </w:tc>
      </w:tr>
      <w:tr w:rsidR="00EC598B" w14:paraId="71618A93" w14:textId="77777777" w:rsidTr="00DF0C7A">
        <w:tc>
          <w:tcPr>
            <w:tcW w:w="911" w:type="dxa"/>
          </w:tcPr>
          <w:p w14:paraId="60BE689D" w14:textId="77777777" w:rsidR="00EC598B" w:rsidRDefault="00C176B7">
            <w:pPr>
              <w:spacing w:after="120" w:line="240" w:lineRule="auto"/>
              <w:jc w:val="both"/>
              <w:rPr>
                <w:rFonts w:ascii="Arial" w:hAnsi="Arial" w:cs="Arial"/>
                <w:snapToGrid w:val="0"/>
              </w:rPr>
            </w:pPr>
            <w:r>
              <w:rPr>
                <w:rFonts w:ascii="Arial" w:hAnsi="Arial" w:cs="Arial"/>
                <w:snapToGrid w:val="0"/>
              </w:rPr>
              <w:t>2</w:t>
            </w:r>
          </w:p>
        </w:tc>
        <w:tc>
          <w:tcPr>
            <w:tcW w:w="2898" w:type="dxa"/>
            <w:shd w:val="clear" w:color="auto" w:fill="auto"/>
          </w:tcPr>
          <w:p w14:paraId="03C02641" w14:textId="0CAFCDA1" w:rsidR="00EC598B" w:rsidRDefault="00DF0C7A">
            <w:pPr>
              <w:kinsoku w:val="0"/>
              <w:overflowPunct w:val="0"/>
              <w:spacing w:before="115" w:after="0" w:line="240" w:lineRule="auto"/>
              <w:textAlignment w:val="baseline"/>
              <w:rPr>
                <w:rFonts w:ascii="Arial" w:hAnsi="Arial" w:cs="Arial"/>
                <w:lang w:val="en-US"/>
              </w:rPr>
            </w:pPr>
            <w:r>
              <w:rPr>
                <w:rFonts w:ascii="Arial" w:hAnsi="Arial" w:cs="Arial"/>
                <w:lang w:val="en-US"/>
              </w:rPr>
              <w:t>Micro</w:t>
            </w:r>
            <w:r w:rsidR="00C176B7">
              <w:rPr>
                <w:rFonts w:ascii="Arial" w:hAnsi="Arial" w:cs="Arial"/>
                <w:lang w:val="en-US"/>
              </w:rPr>
              <w:t xml:space="preserve">, </w:t>
            </w:r>
            <w:r>
              <w:rPr>
                <w:rFonts w:ascii="Arial" w:hAnsi="Arial" w:cs="Arial"/>
                <w:lang w:val="en-US"/>
              </w:rPr>
              <w:t xml:space="preserve">Small and </w:t>
            </w:r>
            <w:r w:rsidR="00C176B7">
              <w:rPr>
                <w:rFonts w:ascii="Arial" w:hAnsi="Arial" w:cs="Arial"/>
                <w:lang w:val="en-US"/>
              </w:rPr>
              <w:t xml:space="preserve">Medium </w:t>
            </w:r>
            <w:r>
              <w:rPr>
                <w:rFonts w:ascii="Arial" w:hAnsi="Arial" w:cs="Arial"/>
                <w:lang w:val="en-US"/>
              </w:rPr>
              <w:t xml:space="preserve">Enterprises </w:t>
            </w:r>
            <w:proofErr w:type="gramStart"/>
            <w:r w:rsidR="00C176B7">
              <w:rPr>
                <w:rFonts w:ascii="Arial" w:hAnsi="Arial" w:cs="Arial"/>
                <w:lang w:val="en-US"/>
              </w:rPr>
              <w:t xml:space="preserve">( </w:t>
            </w:r>
            <w:r>
              <w:rPr>
                <w:rFonts w:ascii="Arial" w:hAnsi="Arial" w:cs="Arial"/>
                <w:lang w:val="en-US"/>
              </w:rPr>
              <w:t>MS</w:t>
            </w:r>
            <w:r w:rsidR="00C176B7">
              <w:rPr>
                <w:rFonts w:ascii="Arial" w:hAnsi="Arial" w:cs="Arial"/>
                <w:lang w:val="en-US"/>
              </w:rPr>
              <w:t>MEs</w:t>
            </w:r>
            <w:proofErr w:type="gramEnd"/>
            <w:r w:rsidR="00C176B7">
              <w:rPr>
                <w:rFonts w:ascii="Arial" w:hAnsi="Arial" w:cs="Arial"/>
                <w:lang w:val="en-US"/>
              </w:rPr>
              <w:t>)</w:t>
            </w:r>
          </w:p>
        </w:tc>
        <w:tc>
          <w:tcPr>
            <w:tcW w:w="5207" w:type="dxa"/>
          </w:tcPr>
          <w:p w14:paraId="7D884F92" w14:textId="77777777" w:rsidR="00EC598B" w:rsidRDefault="00C176B7">
            <w:pPr>
              <w:spacing w:after="120" w:line="240" w:lineRule="auto"/>
              <w:jc w:val="both"/>
              <w:rPr>
                <w:rFonts w:ascii="Arial" w:hAnsi="Arial" w:cs="Arial"/>
                <w:snapToGrid w:val="0"/>
              </w:rPr>
            </w:pPr>
            <w:r>
              <w:rPr>
                <w:rFonts w:ascii="Arial" w:hAnsi="Arial" w:cs="Arial"/>
                <w:snapToGrid w:val="0"/>
              </w:rPr>
              <w:t>Certified copy of valid UIF registration, providing number of company’s employees</w:t>
            </w:r>
          </w:p>
        </w:tc>
      </w:tr>
      <w:tr w:rsidR="00EC598B" w14:paraId="676F9D7F" w14:textId="77777777" w:rsidTr="00DF0C7A">
        <w:tc>
          <w:tcPr>
            <w:tcW w:w="911" w:type="dxa"/>
          </w:tcPr>
          <w:p w14:paraId="12BA026B" w14:textId="20E9A10E" w:rsidR="00EC598B" w:rsidRDefault="00DF0C7A">
            <w:pPr>
              <w:spacing w:after="120" w:line="240" w:lineRule="auto"/>
              <w:jc w:val="both"/>
              <w:rPr>
                <w:rFonts w:ascii="Arial" w:hAnsi="Arial" w:cs="Arial"/>
                <w:snapToGrid w:val="0"/>
              </w:rPr>
            </w:pPr>
            <w:r>
              <w:rPr>
                <w:rFonts w:ascii="Arial" w:hAnsi="Arial" w:cs="Arial"/>
                <w:snapToGrid w:val="0"/>
              </w:rPr>
              <w:t>3</w:t>
            </w:r>
          </w:p>
        </w:tc>
        <w:tc>
          <w:tcPr>
            <w:tcW w:w="2898" w:type="dxa"/>
            <w:shd w:val="clear" w:color="auto" w:fill="auto"/>
          </w:tcPr>
          <w:p w14:paraId="04FB6B90" w14:textId="77777777" w:rsidR="00EC598B" w:rsidRDefault="00C176B7">
            <w:pPr>
              <w:kinsoku w:val="0"/>
              <w:overflowPunct w:val="0"/>
              <w:spacing w:before="115" w:after="0" w:line="240" w:lineRule="auto"/>
              <w:textAlignment w:val="baseline"/>
              <w:rPr>
                <w:rFonts w:ascii="Arial" w:hAnsi="Arial" w:cs="Arial"/>
                <w:lang w:val="en-US"/>
              </w:rPr>
            </w:pPr>
            <w:r>
              <w:rPr>
                <w:rFonts w:ascii="Arial" w:hAnsi="Arial" w:cs="Arial"/>
                <w:lang w:val="en-US"/>
              </w:rPr>
              <w:t xml:space="preserve">Enterprise </w:t>
            </w:r>
            <w:proofErr w:type="gramStart"/>
            <w:r>
              <w:rPr>
                <w:rFonts w:ascii="Arial" w:hAnsi="Arial" w:cs="Arial"/>
                <w:lang w:val="en-US"/>
              </w:rPr>
              <w:t>Located  in</w:t>
            </w:r>
            <w:proofErr w:type="gramEnd"/>
            <w:r>
              <w:rPr>
                <w:rFonts w:ascii="Arial" w:hAnsi="Arial" w:cs="Arial"/>
                <w:lang w:val="en-US"/>
              </w:rPr>
              <w:t xml:space="preserve"> Limpopo Province </w:t>
            </w:r>
          </w:p>
        </w:tc>
        <w:tc>
          <w:tcPr>
            <w:tcW w:w="5207" w:type="dxa"/>
          </w:tcPr>
          <w:p w14:paraId="3C5A18A1" w14:textId="42CAAE18" w:rsidR="00EC598B" w:rsidRDefault="00C176B7">
            <w:pPr>
              <w:spacing w:after="120" w:line="240" w:lineRule="auto"/>
              <w:jc w:val="both"/>
              <w:rPr>
                <w:rFonts w:ascii="Arial" w:hAnsi="Arial" w:cs="Arial"/>
                <w:snapToGrid w:val="0"/>
              </w:rPr>
            </w:pPr>
            <w:r>
              <w:rPr>
                <w:rFonts w:ascii="Arial" w:hAnsi="Arial" w:cs="Arial"/>
                <w:snapToGrid w:val="0"/>
              </w:rPr>
              <w:t>Recent Municipal account or Local Authority Letter for confirmation of Local Address (not older than 3 months) or Lease Agreement</w:t>
            </w:r>
          </w:p>
        </w:tc>
      </w:tr>
      <w:tr w:rsidR="00EC598B" w14:paraId="00A13E67" w14:textId="77777777" w:rsidTr="00DF0C7A">
        <w:tc>
          <w:tcPr>
            <w:tcW w:w="911" w:type="dxa"/>
          </w:tcPr>
          <w:p w14:paraId="10CAD499" w14:textId="77777777" w:rsidR="00EC598B" w:rsidRDefault="00EC598B">
            <w:pPr>
              <w:spacing w:after="120" w:line="240" w:lineRule="auto"/>
              <w:jc w:val="both"/>
              <w:rPr>
                <w:rFonts w:ascii="Arial" w:hAnsi="Arial" w:cs="Arial"/>
                <w:snapToGrid w:val="0"/>
                <w:lang w:val="en-US"/>
              </w:rPr>
            </w:pPr>
          </w:p>
        </w:tc>
        <w:tc>
          <w:tcPr>
            <w:tcW w:w="2898" w:type="dxa"/>
          </w:tcPr>
          <w:p w14:paraId="504ABB29" w14:textId="77777777" w:rsidR="00EC598B" w:rsidRDefault="00EC598B">
            <w:pPr>
              <w:spacing w:after="120" w:line="240" w:lineRule="auto"/>
              <w:jc w:val="both"/>
              <w:rPr>
                <w:rFonts w:ascii="Arial" w:hAnsi="Arial" w:cs="Arial"/>
                <w:snapToGrid w:val="0"/>
                <w:lang w:val="en-US"/>
              </w:rPr>
            </w:pPr>
          </w:p>
        </w:tc>
        <w:tc>
          <w:tcPr>
            <w:tcW w:w="5207" w:type="dxa"/>
          </w:tcPr>
          <w:p w14:paraId="5DFAFBF8" w14:textId="77777777" w:rsidR="00EC598B" w:rsidRDefault="00EC598B">
            <w:pPr>
              <w:spacing w:after="120" w:line="240" w:lineRule="auto"/>
              <w:jc w:val="both"/>
              <w:rPr>
                <w:rFonts w:ascii="Arial" w:hAnsi="Arial" w:cs="Arial"/>
                <w:snapToGrid w:val="0"/>
                <w:lang w:val="en-US"/>
              </w:rPr>
            </w:pPr>
          </w:p>
        </w:tc>
      </w:tr>
    </w:tbl>
    <w:p w14:paraId="44E398B6" w14:textId="77777777" w:rsidR="00EC598B" w:rsidRDefault="00EC598B">
      <w:pPr>
        <w:spacing w:after="120" w:line="240" w:lineRule="auto"/>
        <w:ind w:left="907"/>
        <w:jc w:val="both"/>
        <w:rPr>
          <w:rFonts w:ascii="Arial" w:eastAsia="Times New Roman" w:hAnsi="Arial" w:cs="Arial"/>
          <w:snapToGrid w:val="0"/>
          <w:lang w:val="en-US"/>
        </w:rPr>
      </w:pPr>
    </w:p>
    <w:p w14:paraId="6A6646CC" w14:textId="77777777" w:rsidR="00EC598B" w:rsidRDefault="00EC598B">
      <w:pPr>
        <w:spacing w:after="120" w:line="240" w:lineRule="auto"/>
        <w:ind w:left="907"/>
        <w:jc w:val="both"/>
        <w:rPr>
          <w:rFonts w:ascii="Arial" w:eastAsia="Times New Roman" w:hAnsi="Arial" w:cs="Arial"/>
          <w:snapToGrid w:val="0"/>
          <w:lang w:val="en-US"/>
        </w:rPr>
      </w:pPr>
    </w:p>
    <w:p w14:paraId="70B6ECC1"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4A5907D"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4EA4E64C"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2723D81D"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25269698"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546C18B0"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51FBFF1D" w14:textId="77777777" w:rsidR="00EC598B" w:rsidRDefault="00C176B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Pr>
          <w:rFonts w:ascii="Arial" w:eastAsia="Times New Roman" w:hAnsi="Arial" w:cs="Arial"/>
          <w:b/>
          <w:snapToGrid w:val="0"/>
          <w:lang w:val="en-US"/>
        </w:rPr>
        <w:t>DECLARATION WITH REGARD TO COMPANY/FIRM</w:t>
      </w:r>
    </w:p>
    <w:p w14:paraId="4B76D9F2"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2993EDA9" w14:textId="77777777" w:rsidR="00EC598B" w:rsidRDefault="00C176B7">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w:t>
      </w:r>
    </w:p>
    <w:p w14:paraId="2B113095" w14:textId="77777777" w:rsidR="00EC598B" w:rsidRDefault="00C176B7">
      <w:pPr>
        <w:widowControl w:val="0"/>
        <w:numPr>
          <w:ilvl w:val="1"/>
          <w:numId w:val="6"/>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Company registration number: …………………………………………………………...</w:t>
      </w:r>
    </w:p>
    <w:p w14:paraId="4D8182D8" w14:textId="77777777" w:rsidR="00EC598B" w:rsidRDefault="00C176B7">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7C857394"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26AFF02D"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469DA81E"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29476276"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3299215C"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37A18DC1"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Pr>
          <w:rFonts w:ascii="Arial" w:eastAsia="Times New Roman" w:hAnsi="Arial" w:cs="Arial"/>
          <w:snapToGrid w:val="0"/>
          <w:lang w:val="en-GB"/>
        </w:rPr>
        <w:sym w:font="Symbol" w:char="F07F"/>
      </w:r>
      <w:bookmarkEnd w:id="1"/>
      <w:r>
        <w:rPr>
          <w:rFonts w:ascii="Arial" w:eastAsia="Times New Roman" w:hAnsi="Arial" w:cs="Arial"/>
          <w:snapToGrid w:val="0"/>
          <w:lang w:val="en-GB"/>
        </w:rPr>
        <w:tab/>
        <w:t xml:space="preserve">(Pty) Limited </w:t>
      </w:r>
    </w:p>
    <w:p w14:paraId="4BC7FBF4"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5219AD7C"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E2152D3" w14:textId="77777777" w:rsidR="00EC598B" w:rsidRDefault="00C176B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snapToGrid w:val="0"/>
          <w:lang w:val="en-GB"/>
        </w:rPr>
        <w:t>[Tick applicable box]</w:t>
      </w:r>
    </w:p>
    <w:p w14:paraId="1F734E42" w14:textId="77777777" w:rsidR="00EC598B" w:rsidRDefault="00EC598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58DF925" w14:textId="77777777" w:rsidR="00EC598B" w:rsidRDefault="00EC598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9BB8A3" w14:textId="77777777" w:rsidR="00EC598B" w:rsidRDefault="00EC598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3B0727E5" w14:textId="77777777" w:rsidR="00EC598B" w:rsidRDefault="00EC598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C925E80" w14:textId="77777777" w:rsidR="00EC598B" w:rsidRDefault="00EC598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364013F7" w14:textId="77777777" w:rsidR="00EC598B" w:rsidRDefault="00EC598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4ABECD" w14:textId="77777777" w:rsidR="00EC598B" w:rsidRDefault="00C176B7">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58690AB" w14:textId="77777777" w:rsidR="00EC598B" w:rsidRDefault="00C176B7">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The information furnished is true and </w:t>
      </w:r>
      <w:proofErr w:type="gramStart"/>
      <w:r>
        <w:rPr>
          <w:rFonts w:ascii="Arial" w:eastAsia="Times New Roman" w:hAnsi="Arial" w:cs="Arial"/>
          <w:snapToGrid w:val="0"/>
          <w:lang w:val="en-GB"/>
        </w:rPr>
        <w:t>correct;</w:t>
      </w:r>
      <w:proofErr w:type="gramEnd"/>
    </w:p>
    <w:p w14:paraId="4668D3ED" w14:textId="77777777" w:rsidR="00EC598B" w:rsidRDefault="00C176B7">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The preference points claimed are in accordance with the General Conditions as indicated in paragraph 1 of this </w:t>
      </w:r>
      <w:proofErr w:type="gramStart"/>
      <w:r>
        <w:rPr>
          <w:rFonts w:ascii="Arial" w:eastAsia="Times New Roman" w:hAnsi="Arial" w:cs="Arial"/>
          <w:snapToGrid w:val="0"/>
          <w:lang w:val="en-GB"/>
        </w:rPr>
        <w:t>form;</w:t>
      </w:r>
      <w:proofErr w:type="gramEnd"/>
    </w:p>
    <w:p w14:paraId="3E9702D7" w14:textId="77777777" w:rsidR="00EC598B" w:rsidRDefault="00C176B7">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Pr>
          <w:rFonts w:ascii="Arial" w:eastAsia="Times New Roman" w:hAnsi="Arial" w:cs="Arial"/>
          <w:snapToGrid w:val="0"/>
          <w:lang w:val="en-GB"/>
        </w:rPr>
        <w:t>correct;</w:t>
      </w:r>
      <w:proofErr w:type="gramEnd"/>
      <w:r>
        <w:rPr>
          <w:rFonts w:ascii="Arial" w:eastAsia="Times New Roman" w:hAnsi="Arial" w:cs="Arial"/>
          <w:snapToGrid w:val="0"/>
          <w:lang w:val="en-GB"/>
        </w:rPr>
        <w:t xml:space="preserve"> </w:t>
      </w:r>
    </w:p>
    <w:p w14:paraId="4254C07B" w14:textId="77777777" w:rsidR="00EC598B" w:rsidRDefault="00C176B7">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lastRenderedPageBreak/>
        <w:t>If the specific goals have been claimed or obtained on a fraudulent basis or any of the conditions of contract have not been fulfilled, the organ of state may, in addition to any other remedy it may have –</w:t>
      </w:r>
    </w:p>
    <w:p w14:paraId="4869085F" w14:textId="77777777" w:rsidR="00EC598B" w:rsidRDefault="00EC598B">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0730E9D" w14:textId="77777777" w:rsidR="00EC598B" w:rsidRDefault="00C176B7">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disqualify the person from the tendering </w:t>
      </w:r>
      <w:proofErr w:type="gramStart"/>
      <w:r>
        <w:rPr>
          <w:rFonts w:ascii="Arial" w:eastAsia="Times New Roman" w:hAnsi="Arial" w:cs="Arial"/>
          <w:snapToGrid w:val="0"/>
          <w:lang w:val="en-GB"/>
        </w:rPr>
        <w:t>process;</w:t>
      </w:r>
      <w:proofErr w:type="gramEnd"/>
    </w:p>
    <w:p w14:paraId="5904584D" w14:textId="77777777" w:rsidR="00EC598B" w:rsidRDefault="00C176B7">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recover costs, losses or damages it has incurred or suffered as a result of that person’s </w:t>
      </w:r>
      <w:proofErr w:type="gramStart"/>
      <w:r>
        <w:rPr>
          <w:rFonts w:ascii="Arial" w:eastAsia="Times New Roman" w:hAnsi="Arial" w:cs="Arial"/>
          <w:snapToGrid w:val="0"/>
          <w:lang w:val="en-GB"/>
        </w:rPr>
        <w:t>conduct;</w:t>
      </w:r>
      <w:proofErr w:type="gramEnd"/>
    </w:p>
    <w:p w14:paraId="16BC75D1" w14:textId="77777777" w:rsidR="00EC598B" w:rsidRDefault="00C176B7">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Pr>
          <w:rFonts w:ascii="Arial" w:eastAsia="Times New Roman" w:hAnsi="Arial" w:cs="Arial"/>
          <w:snapToGrid w:val="0"/>
          <w:lang w:val="en-GB"/>
        </w:rPr>
        <w:t>cancellation;</w:t>
      </w:r>
      <w:proofErr w:type="gramEnd"/>
    </w:p>
    <w:p w14:paraId="57008AD2" w14:textId="77777777" w:rsidR="00EC598B" w:rsidRDefault="00C176B7">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eastAsia="Times New Roman" w:hAnsi="Arial" w:cs="Arial"/>
          <w:i/>
          <w:snapToGrid w:val="0"/>
          <w:lang w:val="en-GB"/>
        </w:rPr>
        <w:t>audi</w:t>
      </w:r>
      <w:proofErr w:type="spellEnd"/>
      <w:r>
        <w:rPr>
          <w:rFonts w:ascii="Arial" w:eastAsia="Times New Roman" w:hAnsi="Arial" w:cs="Arial"/>
          <w:i/>
          <w:snapToGrid w:val="0"/>
          <w:lang w:val="en-GB"/>
        </w:rPr>
        <w:t xml:space="preserve"> alteram partem</w:t>
      </w:r>
      <w:r>
        <w:rPr>
          <w:rFonts w:ascii="Arial" w:eastAsia="Times New Roman" w:hAnsi="Arial" w:cs="Arial"/>
          <w:snapToGrid w:val="0"/>
          <w:lang w:val="en-GB"/>
        </w:rPr>
        <w:t xml:space="preserve"> (hear the other side) rule has been applied; and</w:t>
      </w:r>
    </w:p>
    <w:p w14:paraId="4ADA8776" w14:textId="77777777" w:rsidR="00EC598B" w:rsidRDefault="00C176B7">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3C8B864B" w14:textId="77777777" w:rsidR="00EC598B" w:rsidRDefault="00EC598B">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FABCF93" w14:textId="77777777" w:rsidR="00EC598B" w:rsidRDefault="00EC598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0D471C90" w14:textId="77777777" w:rsidR="00EC598B" w:rsidRDefault="00EC598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7C1F71D6" w14:textId="77777777" w:rsidR="00EC598B" w:rsidRDefault="00EC598B">
      <w:pPr>
        <w:tabs>
          <w:tab w:val="left" w:pos="900"/>
          <w:tab w:val="left" w:pos="2250"/>
          <w:tab w:val="right" w:pos="9752"/>
        </w:tabs>
        <w:ind w:firstLine="540"/>
        <w:jc w:val="both"/>
        <w:rPr>
          <w:rFonts w:ascii="Arial" w:hAnsi="Arial" w:cs="Arial"/>
          <w:lang w:val="en-GB"/>
        </w:rPr>
      </w:pPr>
    </w:p>
    <w:p w14:paraId="5D5F216A" w14:textId="77777777" w:rsidR="00EC598B" w:rsidRDefault="00C176B7">
      <w:pPr>
        <w:tabs>
          <w:tab w:val="left" w:pos="3960"/>
          <w:tab w:val="left" w:pos="7020"/>
          <w:tab w:val="right" w:pos="9752"/>
        </w:tabs>
        <w:ind w:left="720"/>
        <w:jc w:val="both"/>
        <w:rPr>
          <w:rFonts w:ascii="Arial" w:hAnsi="Arial" w:cs="Arial"/>
          <w:lang w:val="en-GB"/>
        </w:rPr>
      </w:pPr>
      <w:r>
        <w:rPr>
          <w:rFonts w:ascii="Arial" w:hAnsi="Arial" w:cs="Arial"/>
          <w:lang w:val="en-GB"/>
        </w:rPr>
        <w:t>………………………………</w:t>
      </w:r>
      <w:r>
        <w:rPr>
          <w:rFonts w:ascii="Arial" w:hAnsi="Arial" w:cs="Arial"/>
          <w:lang w:val="en-GB"/>
        </w:rPr>
        <w:tab/>
        <w:t xml:space="preserve"> ..…………………………………………… </w:t>
      </w:r>
      <w:r>
        <w:rPr>
          <w:rFonts w:ascii="Arial" w:hAnsi="Arial" w:cs="Arial"/>
          <w:lang w:val="en-GB"/>
        </w:rPr>
        <w:tab/>
      </w:r>
    </w:p>
    <w:p w14:paraId="2591D752" w14:textId="77777777" w:rsidR="00EC598B" w:rsidRDefault="00C176B7">
      <w:pPr>
        <w:tabs>
          <w:tab w:val="left" w:pos="1080"/>
          <w:tab w:val="left" w:pos="4320"/>
          <w:tab w:val="left" w:pos="7920"/>
          <w:tab w:val="right" w:pos="9752"/>
        </w:tabs>
        <w:ind w:left="540"/>
        <w:jc w:val="both"/>
        <w:rPr>
          <w:rFonts w:ascii="Arial" w:hAnsi="Arial" w:cs="Arial"/>
          <w:lang w:val="en-GB"/>
        </w:rPr>
      </w:pPr>
      <w:r>
        <w:rPr>
          <w:rFonts w:ascii="Arial" w:hAnsi="Arial" w:cs="Arial"/>
          <w:lang w:val="en-GB"/>
        </w:rPr>
        <w:tab/>
        <w:t>Signature</w:t>
      </w:r>
      <w:r>
        <w:rPr>
          <w:rFonts w:ascii="Arial" w:hAnsi="Arial" w:cs="Arial"/>
          <w:lang w:val="en-GB"/>
        </w:rPr>
        <w:tab/>
        <w:t xml:space="preserve">                          Date</w:t>
      </w:r>
    </w:p>
    <w:p w14:paraId="66FE2945" w14:textId="77777777" w:rsidR="00EC598B" w:rsidRDefault="00EC598B">
      <w:pPr>
        <w:tabs>
          <w:tab w:val="left" w:pos="3960"/>
          <w:tab w:val="left" w:pos="7020"/>
          <w:tab w:val="right" w:pos="9752"/>
        </w:tabs>
        <w:ind w:left="540"/>
        <w:jc w:val="both"/>
        <w:rPr>
          <w:rFonts w:ascii="Arial" w:hAnsi="Arial" w:cs="Arial"/>
          <w:lang w:val="en-GB"/>
        </w:rPr>
      </w:pPr>
    </w:p>
    <w:p w14:paraId="3F823D05" w14:textId="77777777" w:rsidR="00EC598B" w:rsidRDefault="00C176B7">
      <w:pPr>
        <w:tabs>
          <w:tab w:val="left" w:pos="3960"/>
          <w:tab w:val="left" w:pos="7020"/>
          <w:tab w:val="right" w:pos="9752"/>
        </w:tabs>
        <w:ind w:left="720"/>
        <w:jc w:val="both"/>
        <w:rPr>
          <w:rFonts w:ascii="Arial" w:hAnsi="Arial" w:cs="Arial"/>
          <w:lang w:val="en-GB"/>
        </w:rPr>
      </w:pPr>
      <w:r>
        <w:rPr>
          <w:rFonts w:ascii="Arial" w:hAnsi="Arial" w:cs="Arial"/>
          <w:lang w:val="en-GB"/>
        </w:rPr>
        <w:t>………………………………</w:t>
      </w:r>
      <w:r>
        <w:rPr>
          <w:rFonts w:ascii="Arial" w:hAnsi="Arial" w:cs="Arial"/>
          <w:lang w:val="en-GB"/>
        </w:rPr>
        <w:tab/>
        <w:t>………………………………………………</w:t>
      </w:r>
    </w:p>
    <w:p w14:paraId="026BB373" w14:textId="77777777" w:rsidR="00EC598B" w:rsidRDefault="00C176B7">
      <w:pPr>
        <w:tabs>
          <w:tab w:val="left" w:pos="1080"/>
          <w:tab w:val="left" w:pos="5760"/>
          <w:tab w:val="left" w:pos="7020"/>
          <w:tab w:val="right" w:pos="9752"/>
        </w:tabs>
        <w:ind w:left="540"/>
        <w:jc w:val="both"/>
        <w:rPr>
          <w:rFonts w:ascii="Arial" w:hAnsi="Arial" w:cs="Arial"/>
          <w:lang w:val="en-GB"/>
        </w:rPr>
      </w:pPr>
      <w:r>
        <w:rPr>
          <w:rFonts w:ascii="Arial" w:hAnsi="Arial" w:cs="Arial"/>
          <w:lang w:val="en-GB"/>
        </w:rPr>
        <w:tab/>
        <w:t xml:space="preserve">Position </w:t>
      </w:r>
      <w:r>
        <w:rPr>
          <w:rFonts w:ascii="Arial" w:hAnsi="Arial" w:cs="Arial"/>
          <w:lang w:val="en-GB"/>
        </w:rPr>
        <w:tab/>
        <w:t>Name of bidder</w:t>
      </w:r>
    </w:p>
    <w:p w14:paraId="78CFF2F4" w14:textId="77777777" w:rsidR="00EC598B" w:rsidRDefault="00EC598B"/>
    <w:p w14:paraId="5CA872FA" w14:textId="77777777" w:rsidR="00EC598B" w:rsidRDefault="00EC598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454FC6CC" w14:textId="77777777" w:rsidR="00EC598B" w:rsidRDefault="00EC598B"/>
    <w:sectPr w:rsidR="00EC598B">
      <w:footerReference w:type="even" r:id="rId12"/>
      <w:footerReference w:type="default" r:id="rId13"/>
      <w:footerReference w:type="first" r:id="rId14"/>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5AB81" w14:textId="77777777" w:rsidR="001050CB" w:rsidRDefault="001050CB">
      <w:pPr>
        <w:spacing w:line="240" w:lineRule="auto"/>
      </w:pPr>
      <w:r>
        <w:separator/>
      </w:r>
    </w:p>
  </w:endnote>
  <w:endnote w:type="continuationSeparator" w:id="0">
    <w:p w14:paraId="3CB33407" w14:textId="77777777" w:rsidR="001050CB" w:rsidRDefault="00105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F1867" w14:textId="6E885863" w:rsidR="00DF0C7A" w:rsidRDefault="00DF0C7A">
    <w:pPr>
      <w:pStyle w:val="Footer"/>
    </w:pPr>
    <w:r>
      <w:rPr>
        <w:noProof/>
      </w:rPr>
      <mc:AlternateContent>
        <mc:Choice Requires="wps">
          <w:drawing>
            <wp:anchor distT="0" distB="0" distL="0" distR="0" simplePos="0" relativeHeight="251659264" behindDoc="0" locked="0" layoutInCell="1" allowOverlap="1" wp14:anchorId="7FB3D38F" wp14:editId="53476630">
              <wp:simplePos x="635" y="635"/>
              <wp:positionH relativeFrom="page">
                <wp:align>center</wp:align>
              </wp:positionH>
              <wp:positionV relativeFrom="page">
                <wp:align>bottom</wp:align>
              </wp:positionV>
              <wp:extent cx="2927985" cy="357505"/>
              <wp:effectExtent l="0" t="0" r="5715" b="0"/>
              <wp:wrapNone/>
              <wp:docPr id="1339680538" name="Text Box 2" descr="Public Consumption - Information can be used external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7985" cy="357505"/>
                      </a:xfrm>
                      <a:prstGeom prst="rect">
                        <a:avLst/>
                      </a:prstGeom>
                      <a:noFill/>
                      <a:ln>
                        <a:noFill/>
                      </a:ln>
                    </wps:spPr>
                    <wps:txbx>
                      <w:txbxContent>
                        <w:p w14:paraId="1AF2B2CE" w14:textId="6BC23976" w:rsidR="00DF0C7A" w:rsidRPr="00DF0C7A" w:rsidRDefault="00DF0C7A" w:rsidP="00DF0C7A">
                          <w:pPr>
                            <w:spacing w:after="0"/>
                            <w:rPr>
                              <w:rFonts w:ascii="Calibri" w:eastAsia="Calibri" w:hAnsi="Calibri" w:cs="Calibri"/>
                              <w:noProof/>
                              <w:color w:val="000000"/>
                              <w:sz w:val="20"/>
                              <w:szCs w:val="20"/>
                            </w:rPr>
                          </w:pPr>
                          <w:r w:rsidRPr="00DF0C7A">
                            <w:rPr>
                              <w:rFonts w:ascii="Calibri" w:eastAsia="Calibri" w:hAnsi="Calibri" w:cs="Calibri"/>
                              <w:noProof/>
                              <w:color w:val="000000"/>
                              <w:sz w:val="20"/>
                              <w:szCs w:val="20"/>
                            </w:rPr>
                            <w:t>Public Consumption - Information can be used externally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3D38F" id="_x0000_t202" coordsize="21600,21600" o:spt="202" path="m,l,21600r21600,l21600,xe">
              <v:stroke joinstyle="miter"/>
              <v:path gradientshapeok="t" o:connecttype="rect"/>
            </v:shapetype>
            <v:shape id="Text Box 2" o:spid="_x0000_s1026" type="#_x0000_t202" alt="Public Consumption - Information can be used externally" style="position:absolute;margin-left:0;margin-top:0;width:230.5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" filled="f" stroked="f">
              <v:fill o:detectmouseclick="t"/>
              <v:textbox style="mso-fit-shape-to-text:t" inset="0,0,0,15pt">
                <w:txbxContent>
                  <w:p w14:paraId="1AF2B2CE" w14:textId="6BC23976" w:rsidR="00DF0C7A" w:rsidRPr="00DF0C7A" w:rsidRDefault="00DF0C7A" w:rsidP="00DF0C7A">
                    <w:pPr>
                      <w:spacing w:after="0"/>
                      <w:rPr>
                        <w:rFonts w:ascii="Calibri" w:eastAsia="Calibri" w:hAnsi="Calibri" w:cs="Calibri"/>
                        <w:noProof/>
                        <w:color w:val="000000"/>
                        <w:sz w:val="20"/>
                        <w:szCs w:val="20"/>
                      </w:rPr>
                    </w:pPr>
                    <w:r w:rsidRPr="00DF0C7A">
                      <w:rPr>
                        <w:rFonts w:ascii="Calibri" w:eastAsia="Calibri" w:hAnsi="Calibri" w:cs="Calibri"/>
                        <w:noProof/>
                        <w:color w:val="000000"/>
                        <w:sz w:val="20"/>
                        <w:szCs w:val="20"/>
                      </w:rPr>
                      <w:t>Public Consumption - Information can be used externally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6C731" w14:textId="201C166C" w:rsidR="00EC598B" w:rsidRDefault="00DF0C7A">
    <w:pPr>
      <w:pStyle w:val="Footer"/>
      <w:jc w:val="right"/>
    </w:pPr>
    <w:r>
      <w:rPr>
        <w:noProof/>
      </w:rPr>
      <mc:AlternateContent>
        <mc:Choice Requires="wps">
          <w:drawing>
            <wp:anchor distT="0" distB="0" distL="0" distR="0" simplePos="0" relativeHeight="251660288" behindDoc="0" locked="0" layoutInCell="1" allowOverlap="1" wp14:anchorId="7094EDBF" wp14:editId="05F6B68F">
              <wp:simplePos x="914400" y="9906000"/>
              <wp:positionH relativeFrom="page">
                <wp:align>center</wp:align>
              </wp:positionH>
              <wp:positionV relativeFrom="page">
                <wp:align>bottom</wp:align>
              </wp:positionV>
              <wp:extent cx="2927985" cy="357505"/>
              <wp:effectExtent l="0" t="0" r="5715" b="0"/>
              <wp:wrapNone/>
              <wp:docPr id="1225962225" name="Text Box 3" descr="Public Consumption - Information can be used external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7985" cy="357505"/>
                      </a:xfrm>
                      <a:prstGeom prst="rect">
                        <a:avLst/>
                      </a:prstGeom>
                      <a:noFill/>
                      <a:ln>
                        <a:noFill/>
                      </a:ln>
                    </wps:spPr>
                    <wps:txbx>
                      <w:txbxContent>
                        <w:p w14:paraId="5484526F" w14:textId="735B5F7C" w:rsidR="00DF0C7A" w:rsidRPr="00DF0C7A" w:rsidRDefault="00DF0C7A" w:rsidP="00DF0C7A">
                          <w:pPr>
                            <w:spacing w:after="0"/>
                            <w:rPr>
                              <w:rFonts w:ascii="Calibri" w:eastAsia="Calibri" w:hAnsi="Calibri" w:cs="Calibri"/>
                              <w:noProof/>
                              <w:color w:val="000000"/>
                              <w:sz w:val="20"/>
                              <w:szCs w:val="20"/>
                            </w:rPr>
                          </w:pPr>
                          <w:r w:rsidRPr="00DF0C7A">
                            <w:rPr>
                              <w:rFonts w:ascii="Calibri" w:eastAsia="Calibri" w:hAnsi="Calibri" w:cs="Calibri"/>
                              <w:noProof/>
                              <w:color w:val="000000"/>
                              <w:sz w:val="20"/>
                              <w:szCs w:val="20"/>
                            </w:rPr>
                            <w:t>Public Consumption - Information can be used externally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4EDBF" id="_x0000_t202" coordsize="21600,21600" o:spt="202" path="m,l,21600r21600,l21600,xe">
              <v:stroke joinstyle="miter"/>
              <v:path gradientshapeok="t" o:connecttype="rect"/>
            </v:shapetype>
            <v:shape id="Text Box 3" o:spid="_x0000_s1027" type="#_x0000_t202" alt="Public Consumption - Information can be used externally" style="position:absolute;left:0;text-align:left;margin-left:0;margin-top:0;width:230.5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" filled="f" stroked="f">
              <v:fill o:detectmouseclick="t"/>
              <v:textbox style="mso-fit-shape-to-text:t" inset="0,0,0,15pt">
                <w:txbxContent>
                  <w:p w14:paraId="5484526F" w14:textId="735B5F7C" w:rsidR="00DF0C7A" w:rsidRPr="00DF0C7A" w:rsidRDefault="00DF0C7A" w:rsidP="00DF0C7A">
                    <w:pPr>
                      <w:spacing w:after="0"/>
                      <w:rPr>
                        <w:rFonts w:ascii="Calibri" w:eastAsia="Calibri" w:hAnsi="Calibri" w:cs="Calibri"/>
                        <w:noProof/>
                        <w:color w:val="000000"/>
                        <w:sz w:val="20"/>
                        <w:szCs w:val="20"/>
                      </w:rPr>
                    </w:pPr>
                    <w:r w:rsidRPr="00DF0C7A">
                      <w:rPr>
                        <w:rFonts w:ascii="Calibri" w:eastAsia="Calibri" w:hAnsi="Calibri" w:cs="Calibri"/>
                        <w:noProof/>
                        <w:color w:val="000000"/>
                        <w:sz w:val="20"/>
                        <w:szCs w:val="20"/>
                      </w:rPr>
                      <w:t>Public Consumption - Information can be used externally</w:t>
                    </w:r>
                  </w:p>
                </w:txbxContent>
              </v:textbox>
              <w10:wrap anchorx="page" anchory="page"/>
            </v:shape>
          </w:pict>
        </mc:Fallback>
      </mc:AlternateContent>
    </w:r>
    <w:sdt>
      <w:sdtPr>
        <w:id w:val="800185667"/>
      </w:sdtPr>
      <w:sdtEndPr/>
      <w:sdtContent>
        <w:sdt>
          <w:sdtPr>
            <w:id w:val="-1769616900"/>
          </w:sdtPr>
          <w:sdtEndPr/>
          <w:sdtContent>
            <w:r w:rsidR="00C176B7">
              <w:t xml:space="preserve">Page </w:t>
            </w:r>
            <w:r w:rsidR="00C176B7">
              <w:rPr>
                <w:b/>
                <w:bCs/>
                <w:sz w:val="24"/>
                <w:szCs w:val="24"/>
              </w:rPr>
              <w:fldChar w:fldCharType="begin"/>
            </w:r>
            <w:r w:rsidR="00C176B7">
              <w:rPr>
                <w:b/>
                <w:bCs/>
              </w:rPr>
              <w:instrText xml:space="preserve"> PAGE </w:instrText>
            </w:r>
            <w:r w:rsidR="00C176B7">
              <w:rPr>
                <w:b/>
                <w:bCs/>
                <w:sz w:val="24"/>
                <w:szCs w:val="24"/>
              </w:rPr>
              <w:fldChar w:fldCharType="separate"/>
            </w:r>
            <w:r w:rsidR="00E92744">
              <w:rPr>
                <w:b/>
                <w:bCs/>
                <w:noProof/>
              </w:rPr>
              <w:t>1</w:t>
            </w:r>
            <w:r w:rsidR="00C176B7">
              <w:rPr>
                <w:b/>
                <w:bCs/>
                <w:sz w:val="24"/>
                <w:szCs w:val="24"/>
              </w:rPr>
              <w:fldChar w:fldCharType="end"/>
            </w:r>
            <w:r w:rsidR="00C176B7">
              <w:t xml:space="preserve"> of </w:t>
            </w:r>
            <w:r w:rsidR="00C176B7">
              <w:rPr>
                <w:b/>
                <w:bCs/>
                <w:sz w:val="24"/>
                <w:szCs w:val="24"/>
              </w:rPr>
              <w:fldChar w:fldCharType="begin"/>
            </w:r>
            <w:r w:rsidR="00C176B7">
              <w:rPr>
                <w:b/>
                <w:bCs/>
              </w:rPr>
              <w:instrText xml:space="preserve"> NUMPAGES  </w:instrText>
            </w:r>
            <w:r w:rsidR="00C176B7">
              <w:rPr>
                <w:b/>
                <w:bCs/>
                <w:sz w:val="24"/>
                <w:szCs w:val="24"/>
              </w:rPr>
              <w:fldChar w:fldCharType="separate"/>
            </w:r>
            <w:r w:rsidR="00E92744">
              <w:rPr>
                <w:b/>
                <w:bCs/>
                <w:noProof/>
              </w:rPr>
              <w:t>1</w:t>
            </w:r>
            <w:r w:rsidR="00C176B7">
              <w:rPr>
                <w:b/>
                <w:bCs/>
                <w:sz w:val="24"/>
                <w:szCs w:val="24"/>
              </w:rPr>
              <w:fldChar w:fldCharType="end"/>
            </w:r>
          </w:sdtContent>
        </w:sdt>
      </w:sdtContent>
    </w:sdt>
  </w:p>
  <w:p w14:paraId="7DD49DD4" w14:textId="77777777" w:rsidR="00EC598B" w:rsidRDefault="00EC5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B6742" w14:textId="0FF36EE0" w:rsidR="00DF0C7A" w:rsidRDefault="00DF0C7A">
    <w:pPr>
      <w:pStyle w:val="Footer"/>
    </w:pPr>
    <w:r>
      <w:rPr>
        <w:noProof/>
      </w:rPr>
      <mc:AlternateContent>
        <mc:Choice Requires="wps">
          <w:drawing>
            <wp:anchor distT="0" distB="0" distL="0" distR="0" simplePos="0" relativeHeight="251658240" behindDoc="0" locked="0" layoutInCell="1" allowOverlap="1" wp14:anchorId="08F13AA1" wp14:editId="5447513B">
              <wp:simplePos x="635" y="635"/>
              <wp:positionH relativeFrom="page">
                <wp:align>center</wp:align>
              </wp:positionH>
              <wp:positionV relativeFrom="page">
                <wp:align>bottom</wp:align>
              </wp:positionV>
              <wp:extent cx="2927985" cy="357505"/>
              <wp:effectExtent l="0" t="0" r="5715" b="0"/>
              <wp:wrapNone/>
              <wp:docPr id="1348802592" name="Text Box 1" descr="Public Consumption - Information can be used external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7985" cy="357505"/>
                      </a:xfrm>
                      <a:prstGeom prst="rect">
                        <a:avLst/>
                      </a:prstGeom>
                      <a:noFill/>
                      <a:ln>
                        <a:noFill/>
                      </a:ln>
                    </wps:spPr>
                    <wps:txbx>
                      <w:txbxContent>
                        <w:p w14:paraId="28A6C140" w14:textId="20508A92" w:rsidR="00DF0C7A" w:rsidRPr="00DF0C7A" w:rsidRDefault="00DF0C7A" w:rsidP="00DF0C7A">
                          <w:pPr>
                            <w:spacing w:after="0"/>
                            <w:rPr>
                              <w:rFonts w:ascii="Calibri" w:eastAsia="Calibri" w:hAnsi="Calibri" w:cs="Calibri"/>
                              <w:noProof/>
                              <w:color w:val="000000"/>
                              <w:sz w:val="20"/>
                              <w:szCs w:val="20"/>
                            </w:rPr>
                          </w:pPr>
                          <w:r w:rsidRPr="00DF0C7A">
                            <w:rPr>
                              <w:rFonts w:ascii="Calibri" w:eastAsia="Calibri" w:hAnsi="Calibri" w:cs="Calibri"/>
                              <w:noProof/>
                              <w:color w:val="000000"/>
                              <w:sz w:val="20"/>
                              <w:szCs w:val="20"/>
                            </w:rPr>
                            <w:t>Public Consumption - Information can be used externally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F13AA1" id="_x0000_t202" coordsize="21600,21600" o:spt="202" path="m,l,21600r21600,l21600,xe">
              <v:stroke joinstyle="miter"/>
              <v:path gradientshapeok="t" o:connecttype="rect"/>
            </v:shapetype>
            <v:shape id="Text Box 1" o:spid="_x0000_s1028" type="#_x0000_t202" alt="Public Consumption - Information can be used externally" style="position:absolute;margin-left:0;margin-top:0;width:230.5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" filled="f" stroked="f">
              <v:fill o:detectmouseclick="t"/>
              <v:textbox style="mso-fit-shape-to-text:t" inset="0,0,0,15pt">
                <w:txbxContent>
                  <w:p w14:paraId="28A6C140" w14:textId="20508A92" w:rsidR="00DF0C7A" w:rsidRPr="00DF0C7A" w:rsidRDefault="00DF0C7A" w:rsidP="00DF0C7A">
                    <w:pPr>
                      <w:spacing w:after="0"/>
                      <w:rPr>
                        <w:rFonts w:ascii="Calibri" w:eastAsia="Calibri" w:hAnsi="Calibri" w:cs="Calibri"/>
                        <w:noProof/>
                        <w:color w:val="000000"/>
                        <w:sz w:val="20"/>
                        <w:szCs w:val="20"/>
                      </w:rPr>
                    </w:pPr>
                    <w:r w:rsidRPr="00DF0C7A">
                      <w:rPr>
                        <w:rFonts w:ascii="Calibri" w:eastAsia="Calibri" w:hAnsi="Calibri" w:cs="Calibri"/>
                        <w:noProof/>
                        <w:color w:val="000000"/>
                        <w:sz w:val="20"/>
                        <w:szCs w:val="20"/>
                      </w:rPr>
                      <w:t>Public Consumption - Information can be used externally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56E9C" w14:textId="77777777" w:rsidR="001050CB" w:rsidRDefault="001050CB">
      <w:pPr>
        <w:spacing w:after="0"/>
      </w:pPr>
      <w:r>
        <w:separator/>
      </w:r>
    </w:p>
  </w:footnote>
  <w:footnote w:type="continuationSeparator" w:id="0">
    <w:p w14:paraId="2375F709" w14:textId="77777777" w:rsidR="001050CB" w:rsidRDefault="001050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1" w15:restartNumberingAfterBreak="0">
    <w:nsid w:val="0E335AC0"/>
    <w:multiLevelType w:val="multilevel"/>
    <w:tmpl w:val="0E335AC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3"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5"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6"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num w:numId="1" w16cid:durableId="772634518">
    <w:abstractNumId w:val="0"/>
  </w:num>
  <w:num w:numId="2" w16cid:durableId="109470634">
    <w:abstractNumId w:val="2"/>
  </w:num>
  <w:num w:numId="3" w16cid:durableId="806244437">
    <w:abstractNumId w:val="1"/>
  </w:num>
  <w:num w:numId="4" w16cid:durableId="707412163">
    <w:abstractNumId w:val="8"/>
  </w:num>
  <w:num w:numId="5" w16cid:durableId="1946617719">
    <w:abstractNumId w:val="7"/>
  </w:num>
  <w:num w:numId="6" w16cid:durableId="1109786826">
    <w:abstractNumId w:val="6"/>
  </w:num>
  <w:num w:numId="7" w16cid:durableId="1541824604">
    <w:abstractNumId w:val="3"/>
  </w:num>
  <w:num w:numId="8" w16cid:durableId="937442391">
    <w:abstractNumId w:val="4"/>
  </w:num>
  <w:num w:numId="9" w16cid:durableId="275136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33FBF"/>
    <w:rsid w:val="000917EE"/>
    <w:rsid w:val="000D5B12"/>
    <w:rsid w:val="000E7B50"/>
    <w:rsid w:val="000F076C"/>
    <w:rsid w:val="000F2B3F"/>
    <w:rsid w:val="000F48BA"/>
    <w:rsid w:val="00103065"/>
    <w:rsid w:val="001050CB"/>
    <w:rsid w:val="0012378B"/>
    <w:rsid w:val="00151777"/>
    <w:rsid w:val="00162B6A"/>
    <w:rsid w:val="001754BD"/>
    <w:rsid w:val="00180225"/>
    <w:rsid w:val="001A14EA"/>
    <w:rsid w:val="001A7082"/>
    <w:rsid w:val="001B7A22"/>
    <w:rsid w:val="001D060B"/>
    <w:rsid w:val="002304CC"/>
    <w:rsid w:val="00251EE3"/>
    <w:rsid w:val="002A6A63"/>
    <w:rsid w:val="002C3252"/>
    <w:rsid w:val="002F52DB"/>
    <w:rsid w:val="00317207"/>
    <w:rsid w:val="00327A21"/>
    <w:rsid w:val="003441F0"/>
    <w:rsid w:val="00350F7D"/>
    <w:rsid w:val="003659BC"/>
    <w:rsid w:val="0037140C"/>
    <w:rsid w:val="00381D8B"/>
    <w:rsid w:val="003902FE"/>
    <w:rsid w:val="00396478"/>
    <w:rsid w:val="003B4ADC"/>
    <w:rsid w:val="003B6D93"/>
    <w:rsid w:val="003E1BD3"/>
    <w:rsid w:val="00412659"/>
    <w:rsid w:val="004743FE"/>
    <w:rsid w:val="004C3B2B"/>
    <w:rsid w:val="004C566B"/>
    <w:rsid w:val="004F5BE8"/>
    <w:rsid w:val="004F6951"/>
    <w:rsid w:val="00521061"/>
    <w:rsid w:val="00531F81"/>
    <w:rsid w:val="00577CB2"/>
    <w:rsid w:val="005A4856"/>
    <w:rsid w:val="005B70C7"/>
    <w:rsid w:val="005D5CD2"/>
    <w:rsid w:val="005E46A2"/>
    <w:rsid w:val="00614343"/>
    <w:rsid w:val="00633BD2"/>
    <w:rsid w:val="00646443"/>
    <w:rsid w:val="0067273B"/>
    <w:rsid w:val="006C6DAD"/>
    <w:rsid w:val="00705695"/>
    <w:rsid w:val="00716DCA"/>
    <w:rsid w:val="00734E59"/>
    <w:rsid w:val="0077447F"/>
    <w:rsid w:val="00787E51"/>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93A63"/>
    <w:rsid w:val="00B96F12"/>
    <w:rsid w:val="00B96F95"/>
    <w:rsid w:val="00BB3C2D"/>
    <w:rsid w:val="00BE1D49"/>
    <w:rsid w:val="00C165EE"/>
    <w:rsid w:val="00C176B7"/>
    <w:rsid w:val="00C2321F"/>
    <w:rsid w:val="00C32157"/>
    <w:rsid w:val="00C44B2D"/>
    <w:rsid w:val="00C60B43"/>
    <w:rsid w:val="00C839E2"/>
    <w:rsid w:val="00CA16B5"/>
    <w:rsid w:val="00CD7364"/>
    <w:rsid w:val="00CF7813"/>
    <w:rsid w:val="00D00E54"/>
    <w:rsid w:val="00D07B68"/>
    <w:rsid w:val="00D238A9"/>
    <w:rsid w:val="00DB71F4"/>
    <w:rsid w:val="00DE6C8E"/>
    <w:rsid w:val="00DF092D"/>
    <w:rsid w:val="00DF0C7A"/>
    <w:rsid w:val="00DF38A5"/>
    <w:rsid w:val="00E42F1A"/>
    <w:rsid w:val="00E77B49"/>
    <w:rsid w:val="00E92744"/>
    <w:rsid w:val="00EA1C63"/>
    <w:rsid w:val="00EC598B"/>
    <w:rsid w:val="00F03139"/>
    <w:rsid w:val="00F12BD6"/>
    <w:rsid w:val="00F22ED0"/>
    <w:rsid w:val="00F56F16"/>
    <w:rsid w:val="00F8556A"/>
    <w:rsid w:val="00F8774A"/>
    <w:rsid w:val="00FC493E"/>
    <w:rsid w:val="00FD3114"/>
    <w:rsid w:val="00FE0213"/>
    <w:rsid w:val="307A7F38"/>
    <w:rsid w:val="39120782"/>
    <w:rsid w:val="61E8318E"/>
    <w:rsid w:val="68817EC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C75A"/>
  <w15:docId w15:val="{2BA7FBC9-FD9D-4020-8BD4-7C48A7D4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PageNumber">
    <w:name w:val="page number"/>
    <w:basedOn w:val="DefaultParagraphFont"/>
    <w:qFormat/>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3DC50-D9FA-4D44-95ED-B6A2B3472060}">
  <ds:schemaRefs>
    <ds:schemaRef ds:uri="http://schemas.openxmlformats.org/officeDocument/2006/bibliography"/>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creator>Nkosinothando Mathebula</dc:creator>
  <cp:lastModifiedBy>Mokoma T</cp:lastModifiedBy>
  <cp:revision>2</cp:revision>
  <cp:lastPrinted>2024-11-11T10:56:00Z</cp:lastPrinted>
  <dcterms:created xsi:type="dcterms:W3CDTF">2025-05-29T11:23:00Z</dcterms:created>
  <dcterms:modified xsi:type="dcterms:W3CDTF">2025-05-29T11:23:00Z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KSOProductBuildVer">
    <vt:lpwstr>1033-12.2.0.18607</vt:lpwstr>
  </property>
  <property fmtid="{D5CDD505-2E9C-101B-9397-08002B2CF9AE}" pid="12" name="ICV">
    <vt:lpwstr>3F37AE3025F24512884B927F8BDB98C8_13</vt:lpwstr>
  </property>
  <property fmtid="{D5CDD505-2E9C-101B-9397-08002B2CF9AE}" pid="13" name="ClassificationContentMarkingFooterShapeIds">
    <vt:lpwstr>50651820,4fd9e71a,4912b2f1</vt:lpwstr>
  </property>
  <property fmtid="{D5CDD505-2E9C-101B-9397-08002B2CF9AE}" pid="14" name="ClassificationContentMarkingFooterFontProps">
    <vt:lpwstr>#000000,10,Calibri</vt:lpwstr>
  </property>
  <property fmtid="{D5CDD505-2E9C-101B-9397-08002B2CF9AE}" pid="15" name="ClassificationContentMarkingFooterText">
    <vt:lpwstr>Public Consumption - Information can be used externally</vt:lpwstr>
  </property>
  <property fmtid="{D5CDD505-2E9C-101B-9397-08002B2CF9AE}" pid="16" name="MSIP_Label_55f6a522-0068-43ad-af1f-b5f82b9df037_Enabled">
    <vt:lpwstr>true</vt:lpwstr>
  </property>
  <property fmtid="{D5CDD505-2E9C-101B-9397-08002B2CF9AE}" pid="17" name="MSIP_Label_55f6a522-0068-43ad-af1f-b5f82b9df037_SetDate">
    <vt:lpwstr>2025-05-27T14:04:39Z</vt:lpwstr>
  </property>
  <property fmtid="{D5CDD505-2E9C-101B-9397-08002B2CF9AE}" pid="18" name="MSIP_Label_55f6a522-0068-43ad-af1f-b5f82b9df037_Method">
    <vt:lpwstr>Standard</vt:lpwstr>
  </property>
  <property fmtid="{D5CDD505-2E9C-101B-9397-08002B2CF9AE}" pid="19" name="MSIP_Label_55f6a522-0068-43ad-af1f-b5f82b9df037_Name">
    <vt:lpwstr>Public Consumption</vt:lpwstr>
  </property>
  <property fmtid="{D5CDD505-2E9C-101B-9397-08002B2CF9AE}" pid="20" name="MSIP_Label_55f6a522-0068-43ad-af1f-b5f82b9df037_SiteId">
    <vt:lpwstr>d8a34f09-78e0-4f90-9baa-c463eae1b346</vt:lpwstr>
  </property>
  <property fmtid="{D5CDD505-2E9C-101B-9397-08002B2CF9AE}" pid="21" name="MSIP_Label_55f6a522-0068-43ad-af1f-b5f82b9df037_ActionId">
    <vt:lpwstr>7aa924ff-8e2c-4cb9-b64a-fe51ddf38517</vt:lpwstr>
  </property>
  <property fmtid="{D5CDD505-2E9C-101B-9397-08002B2CF9AE}" pid="22" name="MSIP_Label_55f6a522-0068-43ad-af1f-b5f82b9df037_ContentBits">
    <vt:lpwstr>2</vt:lpwstr>
  </property>
</Properties>
</file>