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55399E" w:rsidP="00AB0B86">
              <w:pPr>
                <w:jc w:val="center"/>
              </w:pPr>
            </w:p>
          </w:sdtContent>
        </w:sdt>
      </w:sdtContent>
    </w:sdt>
    <w:p w:rsidR="00513DED" w:rsidRDefault="00513DED">
      <w:pPr>
        <w:jc w:val="left"/>
      </w:pPr>
    </w:p>
    <w:p w:rsidR="00FF7CA2" w:rsidRDefault="00FF7CA2" w:rsidP="00C2646C">
      <w:pPr>
        <w:pStyle w:val="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RFB REF. NO:</w:t>
            </w:r>
          </w:p>
        </w:tc>
        <w:tc>
          <w:tcPr>
            <w:tcW w:w="6765" w:type="dxa"/>
            <w:shd w:val="clear" w:color="auto" w:fill="auto"/>
            <w:vAlign w:val="center"/>
          </w:tcPr>
          <w:p w:rsidR="003F7B53" w:rsidRPr="003F7B53" w:rsidRDefault="003F7B53" w:rsidP="003F7B53">
            <w:pPr>
              <w:spacing w:after="0" w:line="240" w:lineRule="auto"/>
              <w:rPr>
                <w:rFonts w:ascii="Calibri" w:eastAsia="Times New Roman" w:hAnsi="Calibri" w:cs="Times New Roman"/>
                <w:b/>
                <w:lang w:val="en-GB"/>
              </w:rPr>
            </w:pPr>
            <w:r w:rsidRPr="003F7B53">
              <w:rPr>
                <w:rFonts w:ascii="Calibri" w:eastAsia="Times New Roman" w:hAnsi="Calibri" w:cs="Times New Roman"/>
                <w:b/>
                <w:lang w:val="en-GB"/>
              </w:rPr>
              <w:t>RFB 2597/2022</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DESCRIPTION</w:t>
            </w:r>
          </w:p>
        </w:tc>
        <w:tc>
          <w:tcPr>
            <w:tcW w:w="6765" w:type="dxa"/>
            <w:shd w:val="clear" w:color="auto" w:fill="auto"/>
            <w:vAlign w:val="center"/>
          </w:tcPr>
          <w:p w:rsidR="003F7B53" w:rsidRPr="003F7B53" w:rsidRDefault="00DE3F57" w:rsidP="003F7B53">
            <w:pPr>
              <w:spacing w:after="0" w:line="240" w:lineRule="auto"/>
              <w:jc w:val="left"/>
              <w:rPr>
                <w:rFonts w:ascii="Calibri" w:eastAsia="Times New Roman" w:hAnsi="Calibri" w:cs="Times New Roman"/>
                <w:b/>
                <w:bCs/>
                <w:lang w:val="en-GB"/>
              </w:rPr>
            </w:pPr>
            <w:r w:rsidRPr="003F7B53">
              <w:rPr>
                <w:rFonts w:ascii="Calibri" w:eastAsia="Times New Roman" w:hAnsi="Calibri" w:cs="Times New Roman"/>
                <w:b/>
                <w:bCs/>
                <w:lang w:val="en-GB"/>
              </w:rPr>
              <w:t>Renewal Of N</w:t>
            </w:r>
            <w:bookmarkStart w:id="0" w:name="_GoBack"/>
            <w:r w:rsidRPr="003F7B53">
              <w:rPr>
                <w:rFonts w:ascii="Calibri" w:eastAsia="Times New Roman" w:hAnsi="Calibri" w:cs="Times New Roman"/>
                <w:b/>
                <w:bCs/>
                <w:lang w:val="en-GB"/>
              </w:rPr>
              <w:t xml:space="preserve">ETSCOUT-NGN </w:t>
            </w:r>
            <w:bookmarkEnd w:id="0"/>
            <w:r w:rsidRPr="003F7B53">
              <w:rPr>
                <w:rFonts w:ascii="Calibri" w:eastAsia="Times New Roman" w:hAnsi="Calibri" w:cs="Times New Roman"/>
                <w:b/>
                <w:bCs/>
                <w:lang w:val="en-GB"/>
              </w:rPr>
              <w:t xml:space="preserve">Maintenance </w:t>
            </w:r>
            <w:proofErr w:type="gramStart"/>
            <w:r w:rsidRPr="003F7B53">
              <w:rPr>
                <w:rFonts w:ascii="Calibri" w:eastAsia="Times New Roman" w:hAnsi="Calibri" w:cs="Times New Roman"/>
                <w:b/>
                <w:bCs/>
                <w:lang w:val="en-GB"/>
              </w:rPr>
              <w:t>And</w:t>
            </w:r>
            <w:proofErr w:type="gramEnd"/>
            <w:r w:rsidRPr="003F7B53">
              <w:rPr>
                <w:rFonts w:ascii="Calibri" w:eastAsia="Times New Roman" w:hAnsi="Calibri" w:cs="Times New Roman"/>
                <w:b/>
                <w:bCs/>
                <w:lang w:val="en-GB"/>
              </w:rPr>
              <w:t xml:space="preserve"> Support For A Period Of Three (03) Years</w:t>
            </w:r>
            <w:r w:rsidR="003F7B53" w:rsidRPr="003F7B53">
              <w:rPr>
                <w:rFonts w:ascii="Calibri" w:eastAsia="Times New Roman" w:hAnsi="Calibri" w:cs="Times New Roman"/>
                <w:b/>
                <w:bCs/>
                <w:lang w:val="en-GB"/>
              </w:rPr>
              <w:t>.</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RFB CLOSING DETAILS</w:t>
            </w:r>
          </w:p>
        </w:tc>
        <w:tc>
          <w:tcPr>
            <w:tcW w:w="6765" w:type="dxa"/>
            <w:shd w:val="clear" w:color="auto" w:fill="auto"/>
            <w:vAlign w:val="center"/>
          </w:tcPr>
          <w:p w:rsidR="003F7B53" w:rsidRPr="003F7B53" w:rsidRDefault="003F7B53" w:rsidP="003F7B53">
            <w:pPr>
              <w:spacing w:after="0" w:line="360" w:lineRule="auto"/>
              <w:jc w:val="left"/>
              <w:rPr>
                <w:rFonts w:ascii="Calibri" w:eastAsia="Times New Roman" w:hAnsi="Calibri" w:cs="Times New Roman"/>
                <w:b/>
                <w:lang w:val="en-GB"/>
              </w:rPr>
            </w:pPr>
            <w:r w:rsidRPr="003F7B53">
              <w:rPr>
                <w:rFonts w:ascii="Calibri" w:eastAsia="Times New Roman" w:hAnsi="Calibri" w:cs="Times New Roman"/>
                <w:b/>
                <w:lang w:val="en-GB"/>
              </w:rPr>
              <w:t xml:space="preserve">DATE: </w:t>
            </w:r>
            <w:r w:rsidR="00A00324">
              <w:rPr>
                <w:rFonts w:ascii="Calibri" w:eastAsia="Times New Roman" w:hAnsi="Calibri" w:cs="Times New Roman"/>
                <w:b/>
                <w:lang w:val="en-GB"/>
              </w:rPr>
              <w:t xml:space="preserve">14 </w:t>
            </w:r>
            <w:r w:rsidRPr="003F7B53">
              <w:rPr>
                <w:rFonts w:ascii="Calibri" w:eastAsia="Times New Roman" w:hAnsi="Calibri" w:cs="Times New Roman"/>
                <w:b/>
                <w:lang w:val="en-GB"/>
              </w:rPr>
              <w:t xml:space="preserve">NOVEMBER 2022 </w:t>
            </w:r>
          </w:p>
          <w:p w:rsidR="003F7B53" w:rsidRPr="003F7B53" w:rsidRDefault="003F7B53" w:rsidP="003F7B53">
            <w:pPr>
              <w:spacing w:after="0" w:line="360" w:lineRule="auto"/>
              <w:jc w:val="left"/>
              <w:rPr>
                <w:rFonts w:ascii="Calibri" w:eastAsia="Times New Roman" w:hAnsi="Calibri" w:cs="Times New Roman"/>
                <w:b/>
                <w:lang w:val="en-GB"/>
              </w:rPr>
            </w:pPr>
            <w:r w:rsidRPr="003F7B53">
              <w:rPr>
                <w:rFonts w:ascii="Calibri" w:eastAsia="Times New Roman" w:hAnsi="Calibri" w:cs="Times New Roman"/>
                <w:b/>
                <w:lang w:val="en-GB"/>
              </w:rPr>
              <w:t>TIME: 11:00 am (SOUTH AFRICAN TIME)</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PUBLIC OPENING OF RFB RESPONSES</w:t>
            </w:r>
          </w:p>
        </w:tc>
        <w:tc>
          <w:tcPr>
            <w:tcW w:w="6765" w:type="dxa"/>
            <w:shd w:val="clear" w:color="auto" w:fill="auto"/>
            <w:vAlign w:val="center"/>
          </w:tcPr>
          <w:p w:rsidR="003F7B53" w:rsidRPr="003F7B53" w:rsidRDefault="003F7B53" w:rsidP="003F7B53">
            <w:pPr>
              <w:spacing w:after="0" w:line="360" w:lineRule="auto"/>
              <w:rPr>
                <w:rFonts w:ascii="Calibri" w:eastAsia="Times New Roman" w:hAnsi="Calibri" w:cs="Times New Roman"/>
                <w:b/>
                <w:lang w:val="en-GB"/>
              </w:rPr>
            </w:pPr>
            <w:r w:rsidRPr="003F7B53">
              <w:rPr>
                <w:rFonts w:ascii="Calibri" w:eastAsia="Times New Roman" w:hAnsi="Calibri" w:cs="Times New Roman"/>
                <w:b/>
                <w:lang w:val="en-GB"/>
              </w:rPr>
              <w:t>N/A</w:t>
            </w:r>
          </w:p>
        </w:tc>
      </w:tr>
      <w:tr w:rsidR="003F7B53" w:rsidRPr="003F7B53" w:rsidTr="00594C28">
        <w:trPr>
          <w:trHeight w:val="567"/>
        </w:trPr>
        <w:tc>
          <w:tcPr>
            <w:tcW w:w="2863"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RFB VALIDITY PERIOD</w:t>
            </w:r>
          </w:p>
        </w:tc>
        <w:tc>
          <w:tcPr>
            <w:tcW w:w="6765" w:type="dxa"/>
            <w:shd w:val="clear" w:color="auto" w:fill="auto"/>
            <w:vAlign w:val="center"/>
          </w:tcPr>
          <w:p w:rsidR="003F7B53" w:rsidRPr="003F7B53" w:rsidRDefault="003F7B53" w:rsidP="003F7B53">
            <w:pPr>
              <w:spacing w:after="0" w:line="240" w:lineRule="auto"/>
              <w:jc w:val="left"/>
              <w:rPr>
                <w:rFonts w:ascii="Calibri" w:eastAsia="Times New Roman" w:hAnsi="Calibri" w:cs="Times New Roman"/>
                <w:b/>
                <w:lang w:val="en-GB"/>
              </w:rPr>
            </w:pPr>
            <w:r w:rsidRPr="003F7B53">
              <w:rPr>
                <w:rFonts w:ascii="Calibri" w:eastAsia="Times New Roman" w:hAnsi="Calibri" w:cs="Times New Roman"/>
                <w:b/>
                <w:lang w:val="en-GB"/>
              </w:rPr>
              <w:t>120 DAYS FROM THE CLOSING DATE</w:t>
            </w:r>
          </w:p>
        </w:tc>
      </w:tr>
    </w:tbl>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pPr>
    </w:p>
    <w:p w:rsidR="00A00324" w:rsidRPr="00A00324" w:rsidRDefault="00A00324" w:rsidP="00A00324"/>
    <w:p w:rsidR="00FF7CA2" w:rsidRDefault="00FF7CA2" w:rsidP="00C2646C">
      <w:pPr>
        <w:pStyle w:val="Title"/>
      </w:pPr>
    </w:p>
    <w:p w:rsidR="00FF7CA2" w:rsidRDefault="00FF7CA2" w:rsidP="00C2646C">
      <w:pPr>
        <w:pStyle w:val="Title"/>
      </w:pPr>
    </w:p>
    <w:p w:rsidR="00FF7CA2" w:rsidRDefault="00FF7CA2" w:rsidP="00C2646C">
      <w:pPr>
        <w:pStyle w:val="Title"/>
      </w:pPr>
    </w:p>
    <w:p w:rsidR="00FF7CA2" w:rsidRDefault="00FF7CA2" w:rsidP="00C2646C">
      <w:pPr>
        <w:pStyle w:val="Title"/>
        <w:rPr>
          <w:rFonts w:ascii="Calibri Light" w:eastAsiaTheme="minorHAnsi" w:hAnsi="Calibri Light"/>
          <w:color w:val="auto"/>
          <w:sz w:val="22"/>
          <w:szCs w:val="22"/>
        </w:rPr>
      </w:pPr>
    </w:p>
    <w:p w:rsidR="00045AE7" w:rsidRPr="00045AE7" w:rsidRDefault="00045AE7" w:rsidP="00045AE7"/>
    <w:p w:rsidR="00A44D99" w:rsidRPr="006C0A8D" w:rsidRDefault="00A44D99" w:rsidP="00C2646C">
      <w:pPr>
        <w:pStyle w:val="Title"/>
      </w:pPr>
      <w:r w:rsidRPr="006C0A8D">
        <w:lastRenderedPageBreak/>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55399E">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55399E">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55399E">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55399E">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55399E">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55399E">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55399E">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55399E">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8569BE"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55399E">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0433303"/>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ED49A6">
        <w:rPr>
          <w:lang w:val="en-GB"/>
        </w:rPr>
        <w:t>Q</w:t>
      </w:r>
      <w:r w:rsidR="00AA33FF">
        <w:rPr>
          <w:lang w:val="en-GB"/>
        </w:rPr>
        <w:t xml:space="preserve"> number</w:t>
      </w:r>
      <w:r w:rsidR="00ED49A6">
        <w:rPr>
          <w:lang w:val="en-GB"/>
        </w:rPr>
        <w:t xml:space="preserve">: </w:t>
      </w:r>
      <w:r w:rsidR="003F7B53">
        <w:rPr>
          <w:b/>
          <w:lang w:val="en-GB"/>
        </w:rPr>
        <w:t>RFB 2597/2</w:t>
      </w:r>
      <w:r w:rsidR="00FF7CA2" w:rsidRPr="00FF7CA2">
        <w:rPr>
          <w:b/>
          <w:lang w:val="en-GB"/>
        </w:rPr>
        <w:t>022</w:t>
      </w:r>
    </w:p>
    <w:p w:rsidR="00045AE7" w:rsidRDefault="00AA33FF" w:rsidP="005048EE">
      <w:pPr>
        <w:rPr>
          <w:b/>
          <w:lang w:val="en-GB"/>
        </w:rPr>
      </w:pPr>
      <w:r>
        <w:rPr>
          <w:lang w:val="en-GB"/>
        </w:rPr>
        <w:t xml:space="preserve">Description: </w:t>
      </w:r>
      <w:r w:rsidR="003F7B53" w:rsidRPr="003F7B53">
        <w:rPr>
          <w:lang w:val="en-GB"/>
        </w:rPr>
        <w:t>RENEWAL OF NETSCOUT-NGN MAINTENANCE AND SUPPORT FOR A PERIOD OF THREE (03) YEARS.</w:t>
      </w:r>
    </w:p>
    <w:p w:rsidR="00AA33FF" w:rsidRDefault="00AA33FF" w:rsidP="005048EE">
      <w:pPr>
        <w:rPr>
          <w:lang w:val="en-GB"/>
        </w:rPr>
      </w:pPr>
      <w:r>
        <w:rPr>
          <w:lang w:val="en-GB"/>
        </w:rPr>
        <w:t xml:space="preserve">Closing date and time of </w:t>
      </w:r>
      <w:r w:rsidR="003F7B53">
        <w:rPr>
          <w:lang w:val="en-GB"/>
        </w:rPr>
        <w:t>RFB 2597/</w:t>
      </w:r>
      <w:r w:rsidR="00894548">
        <w:rPr>
          <w:lang w:val="en-GB"/>
        </w:rPr>
        <w:t>2</w:t>
      </w:r>
      <w:r w:rsidR="00FF7CA2">
        <w:rPr>
          <w:lang w:val="en-GB"/>
        </w:rPr>
        <w:t xml:space="preserve">022: </w:t>
      </w:r>
      <w:r w:rsidR="007141DF">
        <w:rPr>
          <w:b/>
          <w:lang w:val="en-GB"/>
        </w:rPr>
        <w:t>14 November</w:t>
      </w:r>
      <w:r w:rsidR="00FF7CA2" w:rsidRPr="00ED49A6">
        <w:rPr>
          <w:b/>
          <w:lang w:val="en-GB"/>
        </w:rPr>
        <w:t xml:space="preserve"> 2</w:t>
      </w:r>
      <w:r w:rsidR="00ED49A6">
        <w:rPr>
          <w:b/>
          <w:lang w:val="en-GB"/>
        </w:rPr>
        <w:t>0</w:t>
      </w:r>
      <w:r w:rsidR="00FF7CA2" w:rsidRPr="00ED49A6">
        <w:rPr>
          <w:b/>
          <w:lang w:val="en-GB"/>
        </w:rPr>
        <w:t>22</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5399E">
              <w:rPr>
                <w:rFonts w:ascii="Arial" w:hAnsi="Arial" w:cs="Arial"/>
                <w:sz w:val="20"/>
                <w:lang w:val="en-GB"/>
              </w:rPr>
            </w:r>
            <w:r w:rsidR="0055399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5399E">
              <w:rPr>
                <w:rFonts w:ascii="Arial" w:hAnsi="Arial" w:cs="Arial"/>
                <w:sz w:val="20"/>
                <w:lang w:val="en-GB"/>
              </w:rPr>
            </w:r>
            <w:r w:rsidR="0055399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0433304"/>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0433305"/>
            <w:r w:rsidRPr="0090233F">
              <w:lastRenderedPageBreak/>
              <w:t>Bid Submission Instructions</w:t>
            </w:r>
            <w:bookmarkEnd w:id="14"/>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0433306"/>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0433307"/>
            <w:r w:rsidRPr="0090233F">
              <w:lastRenderedPageBreak/>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0433308"/>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0433312"/>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0433324"/>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6" w:name="_Toc110433329"/>
      <w:r w:rsidRPr="00773264">
        <w:t>Man</w:t>
      </w:r>
      <w:r w:rsidRPr="004E1D55">
        <w:t>datory Returnable Documents</w:t>
      </w:r>
      <w:bookmarkEnd w:id="56"/>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57" w:name="_Toc110433330"/>
      <w:r w:rsidRPr="00773264">
        <w:t>Evaluation Returnable Documents</w:t>
      </w:r>
      <w:bookmarkEnd w:id="57"/>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0433331"/>
      <w:r>
        <w:lastRenderedPageBreak/>
        <w:t>Bidder’s disclosure (SBD 4)</w:t>
      </w:r>
      <w:bookmarkEnd w:id="58"/>
    </w:p>
    <w:p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0433334"/>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0433336"/>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80/90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20/10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0433337"/>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25pt" o:ole="" fillcolor="window">
            <v:imagedata r:id="rId14" o:title=""/>
          </v:shape>
          <o:OLEObject Type="Embed" ProgID="Equation.3" ShapeID="_x0000_i1025" DrawAspect="Content" ObjectID="_1728732816"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5pt;height:36.25pt" o:ole="" fillcolor="window">
            <v:imagedata r:id="rId16" o:title=""/>
          </v:shape>
          <o:OLEObject Type="Embed" ProgID="Equation.3" ShapeID="_x0000_i1026" DrawAspect="Content" ObjectID="_1728732817"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0433338"/>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10433339"/>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0433340"/>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0433341"/>
      <w:r>
        <w:t>Declaration with regard to Company / Firm</w:t>
      </w:r>
      <w:bookmarkEnd w:id="78"/>
    </w:p>
    <w:p w:rsidR="004814E8" w:rsidRPr="004814E8" w:rsidRDefault="004814E8" w:rsidP="004814E8">
      <w:pPr>
        <w:pStyle w:val="Caption"/>
      </w:pPr>
      <w:bookmarkStart w:id="79"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0433342"/>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0433343"/>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0433344"/>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0433345"/>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0433346"/>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0433347"/>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0433348"/>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0433349"/>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0433350"/>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0433351"/>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0433352"/>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0433353"/>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0433354"/>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0433355"/>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0433356"/>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0433357"/>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0433358"/>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0433359"/>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0433360"/>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0433361"/>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0433362"/>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0433363"/>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0433364"/>
      <w:r w:rsidRPr="005721E2">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0433365"/>
      <w:r w:rsidRPr="005721E2">
        <w:lastRenderedPageBreak/>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0433366"/>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0433367"/>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0433368"/>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0433369"/>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0433370"/>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0433371"/>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0433372"/>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0433373"/>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0433374"/>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0433375"/>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0433376"/>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5" w:name="_Toc110433377"/>
      <w:r w:rsidRPr="00773264">
        <w:lastRenderedPageBreak/>
        <w:t>National Industrial Participation Programme (SBD 5)</w:t>
      </w:r>
      <w:bookmarkEnd w:id="115"/>
    </w:p>
    <w:p w:rsidR="00B21670" w:rsidRPr="00534B6F" w:rsidRDefault="00B21670" w:rsidP="00B21670">
      <w:pPr>
        <w:pStyle w:val="Heading2"/>
        <w:rPr>
          <w:lang w:val="en-GB"/>
        </w:rPr>
      </w:pPr>
      <w:bookmarkStart w:id="116" w:name="_Toc110433378"/>
      <w:r w:rsidRPr="00773264">
        <w:rPr>
          <w:lang w:val="en-GB"/>
        </w:rPr>
        <w:t>Intro</w:t>
      </w:r>
      <w:r w:rsidRPr="00534B6F">
        <w:rPr>
          <w:lang w:val="en-GB"/>
        </w:rPr>
        <w:t>duction</w:t>
      </w:r>
      <w:bookmarkEnd w:id="116"/>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7" w:name="_Toc110433379"/>
      <w:r w:rsidRPr="00534B6F">
        <w:rPr>
          <w:lang w:val="en-GB"/>
        </w:rPr>
        <w:t>Pillars of the programme</w:t>
      </w:r>
      <w:bookmarkEnd w:id="117"/>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10433380"/>
      <w:r w:rsidRPr="008D0EA5">
        <w:t xml:space="preserve">Requirements of the </w:t>
      </w:r>
      <w:r w:rsidR="002E1E41">
        <w:t>Department of Trade, Industry and Competition</w:t>
      </w:r>
      <w:bookmarkEnd w:id="118"/>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10433381"/>
      <w:r w:rsidRPr="002D68FB">
        <w:lastRenderedPageBreak/>
        <w:t>B</w:t>
      </w:r>
      <w:r>
        <w:t>id</w:t>
      </w:r>
      <w:r w:rsidRPr="002D68FB">
        <w:t xml:space="preserve"> submission and contract reporting requirements of bidders and successful bidders (contractors)</w:t>
      </w:r>
      <w:bookmarkEnd w:id="119"/>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10433382"/>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2" w:name="_Toc488498846"/>
      <w:bookmarkStart w:id="123" w:name="_Toc110433383"/>
      <w:bookmarkEnd w:id="1"/>
      <w:bookmarkEnd w:id="2"/>
      <w:bookmarkEnd w:id="3"/>
      <w:bookmarkEnd w:id="4"/>
      <w:bookmarkEnd w:id="5"/>
      <w:r w:rsidRPr="00B7255B">
        <w:lastRenderedPageBreak/>
        <w:t>Abbreviations, Terms and Definitions</w:t>
      </w:r>
      <w:bookmarkEnd w:id="122"/>
      <w:bookmarkEnd w:id="123"/>
    </w:p>
    <w:p w:rsidR="001313AD" w:rsidRDefault="001313AD" w:rsidP="00710F8D">
      <w:pPr>
        <w:pStyle w:val="AnnexH2"/>
      </w:pPr>
      <w:bookmarkStart w:id="124" w:name="_Toc498843319"/>
      <w:bookmarkStart w:id="125" w:name="_Toc505652266"/>
      <w:bookmarkStart w:id="126" w:name="_Toc394778368"/>
      <w:bookmarkStart w:id="127" w:name="_Toc488498847"/>
      <w:bookmarkStart w:id="128" w:name="_Toc110433384"/>
      <w:bookmarkEnd w:id="6"/>
      <w:bookmarkEnd w:id="7"/>
      <w:r w:rsidRPr="00B80FF6">
        <w:t>Abbreviations</w:t>
      </w:r>
      <w:bookmarkEnd w:id="124"/>
      <w:bookmarkEnd w:id="125"/>
      <w:bookmarkEnd w:id="126"/>
      <w:bookmarkEnd w:id="127"/>
      <w:r w:rsidR="00D41F1F">
        <w:t xml:space="preserve"> and Acronyms</w:t>
      </w:r>
      <w:bookmarkEnd w:id="12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9" w:name="_Toc488498848"/>
      <w:bookmarkStart w:id="130" w:name="_Toc110433385"/>
      <w:r>
        <w:t>Terms and Definitions</w:t>
      </w:r>
      <w:bookmarkEnd w:id="129"/>
      <w:bookmarkEnd w:id="130"/>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045AE7">
      <w:headerReference w:type="default" r:id="rId20"/>
      <w:footerReference w:type="default" r:id="rId21"/>
      <w:footerReference w:type="first" r:id="rId22"/>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99E" w:rsidRDefault="0055399E" w:rsidP="000C56A7">
      <w:pPr>
        <w:spacing w:after="0" w:line="240" w:lineRule="auto"/>
      </w:pPr>
      <w:r>
        <w:separator/>
      </w:r>
    </w:p>
  </w:endnote>
  <w:endnote w:type="continuationSeparator" w:id="0">
    <w:p w:rsidR="0055399E" w:rsidRDefault="0055399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8" w:rsidRDefault="00894548"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894548" w:rsidRPr="00CB4B80" w:rsidRDefault="00894548">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8" w:rsidRDefault="00894548"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99E" w:rsidRDefault="0055399E" w:rsidP="000C56A7">
      <w:pPr>
        <w:spacing w:after="0" w:line="240" w:lineRule="auto"/>
      </w:pPr>
      <w:r>
        <w:separator/>
      </w:r>
    </w:p>
  </w:footnote>
  <w:footnote w:type="continuationSeparator" w:id="0">
    <w:p w:rsidR="0055399E" w:rsidRDefault="0055399E" w:rsidP="000C56A7">
      <w:pPr>
        <w:spacing w:after="0" w:line="240" w:lineRule="auto"/>
      </w:pPr>
      <w:r>
        <w:continuationSeparator/>
      </w:r>
    </w:p>
  </w:footnote>
  <w:footnote w:id="1">
    <w:p w:rsidR="00894548" w:rsidRPr="00A21FCD" w:rsidRDefault="0089454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94548" w:rsidRDefault="00894548" w:rsidP="009F515B">
      <w:pPr>
        <w:pStyle w:val="FootnoteText"/>
      </w:pPr>
    </w:p>
    <w:p w:rsidR="00894548" w:rsidRDefault="0089454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548" w:rsidRPr="00F37BD6" w:rsidRDefault="0089454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53"/>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399E"/>
    <w:rsid w:val="00564988"/>
    <w:rsid w:val="005650AA"/>
    <w:rsid w:val="005721E2"/>
    <w:rsid w:val="00581F54"/>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6179"/>
    <w:rsid w:val="00887169"/>
    <w:rsid w:val="00891392"/>
    <w:rsid w:val="0089296C"/>
    <w:rsid w:val="00894548"/>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75DD8"/>
    <w:rsid w:val="009A6CDE"/>
    <w:rsid w:val="009B7620"/>
    <w:rsid w:val="009C21F4"/>
    <w:rsid w:val="009D4A00"/>
    <w:rsid w:val="009D7991"/>
    <w:rsid w:val="009F4D84"/>
    <w:rsid w:val="009F515B"/>
    <w:rsid w:val="00A00324"/>
    <w:rsid w:val="00A058DB"/>
    <w:rsid w:val="00A06C58"/>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E321E"/>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E3F57"/>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49A6"/>
    <w:rsid w:val="00EE5364"/>
    <w:rsid w:val="00EE5BC5"/>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39441A"/>
    <w:rsid w:val="00454F7B"/>
    <w:rsid w:val="005C5143"/>
    <w:rsid w:val="005C7332"/>
    <w:rsid w:val="0077706F"/>
    <w:rsid w:val="007A4E5F"/>
    <w:rsid w:val="00B02AA5"/>
    <w:rsid w:val="00CB1FE3"/>
    <w:rsid w:val="00FE5A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8538DBC-5AEF-40E7-ABCB-65CC9757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0</TotalTime>
  <Pages>34</Pages>
  <Words>12853</Words>
  <Characters>73268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2022-10-31T12:47:00Z</dcterms:created>
  <dcterms:modified xsi:type="dcterms:W3CDTF">2022-10-31T12:47:00Z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