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8843302" w:displacedByCustomXml="next"/>
    <w:bookmarkStart w:id="1" w:name="_Toc495460090" w:displacedByCustomXml="next"/>
    <w:bookmarkStart w:id="2" w:name="_Toc496321528" w:displacedByCustomXml="next"/>
    <w:sdt>
      <w:sdtPr>
        <w:id w:val="391311504"/>
        <w:placeholder>
          <w:docPart w:val="846FAB43EBBC4D85B34A50A3ABE5AE7C"/>
        </w:placeholder>
      </w:sdtPr>
      <w:sdtContent>
        <w:sdt>
          <w:sdtPr>
            <w:id w:val="-1462265599"/>
            <w:lock w:val="contentLocked"/>
            <w:placeholder>
              <w:docPart w:val="846FAB43EBBC4D85B34A50A3ABE5AE7C"/>
            </w:placeholder>
            <w15:appearance w15:val="hidden"/>
          </w:sdtPr>
          <w:sdtContent>
            <w:p w14:paraId="57337DE2" w14:textId="22493F22" w:rsidR="009F37EF" w:rsidRDefault="009F37EF" w:rsidP="00F0417D">
              <w:pPr>
                <w:jc w:val="center"/>
              </w:pPr>
            </w:p>
            <w:p w14:paraId="6D712702" w14:textId="77777777" w:rsidR="009F37EF" w:rsidRDefault="009F37EF" w:rsidP="00F0417D">
              <w:pPr>
                <w:jc w:val="center"/>
              </w:pPr>
              <w:r>
                <w:rPr>
                  <w:noProof/>
                  <w:lang w:eastAsia="en-ZA"/>
                </w:rPr>
                <w:drawing>
                  <wp:anchor distT="0" distB="0" distL="114300" distR="114300" simplePos="0" relativeHeight="251660288" behindDoc="0" locked="0" layoutInCell="1" allowOverlap="1" wp14:anchorId="637D0245" wp14:editId="4DCCFD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8F264C0" w14:textId="77777777" w:rsidR="009F37EF" w:rsidRDefault="009F37EF" w:rsidP="00F0417D">
              <w:pPr>
                <w:jc w:val="center"/>
              </w:pPr>
              <w:r>
                <w:rPr>
                  <w:noProof/>
                  <w:lang w:eastAsia="en-ZA"/>
                </w:rPr>
                <w:drawing>
                  <wp:anchor distT="0" distB="0" distL="114300" distR="114300" simplePos="0" relativeHeight="251659264" behindDoc="1" locked="1" layoutInCell="1" allowOverlap="0" wp14:anchorId="4C2577E1" wp14:editId="5474D9E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60FD850" w14:textId="77777777" w:rsidR="009F37EF" w:rsidRDefault="009F37EF" w:rsidP="00F0417D">
              <w:pPr>
                <w:jc w:val="center"/>
              </w:pPr>
            </w:p>
            <w:p w14:paraId="58EA689A" w14:textId="77777777" w:rsidR="009F37EF" w:rsidRDefault="009F37EF" w:rsidP="00F0417D">
              <w:pPr>
                <w:jc w:val="center"/>
              </w:pPr>
            </w:p>
            <w:p w14:paraId="33BBB962" w14:textId="77777777" w:rsidR="009F37EF" w:rsidRDefault="009F37EF" w:rsidP="00F0417D">
              <w:pPr>
                <w:jc w:val="center"/>
              </w:pPr>
            </w:p>
            <w:p w14:paraId="43C3AB7C" w14:textId="77777777" w:rsidR="009F37EF" w:rsidRDefault="009F37EF" w:rsidP="00F0417D">
              <w:pPr>
                <w:jc w:val="center"/>
              </w:pPr>
            </w:p>
            <w:p w14:paraId="44968771" w14:textId="77777777" w:rsidR="009F37EF" w:rsidRDefault="009F37EF" w:rsidP="00F0417D">
              <w:pPr>
                <w:jc w:val="center"/>
              </w:pPr>
            </w:p>
            <w:p w14:paraId="5DD6DA42" w14:textId="77777777" w:rsidR="009F37EF" w:rsidRDefault="009F37EF" w:rsidP="00F0417D">
              <w:pPr>
                <w:jc w:val="center"/>
              </w:pPr>
            </w:p>
            <w:p w14:paraId="167FF883" w14:textId="77777777" w:rsidR="009F37EF" w:rsidRDefault="009F37EF" w:rsidP="00F0417D">
              <w:pPr>
                <w:jc w:val="center"/>
              </w:pPr>
            </w:p>
            <w:p w14:paraId="466D6799" w14:textId="77777777" w:rsidR="009F37EF" w:rsidRDefault="00000000" w:rsidP="00F0417D">
              <w:pPr>
                <w:jc w:val="center"/>
              </w:pPr>
            </w:p>
          </w:sdtContent>
        </w:sdt>
      </w:sdtContent>
    </w:sd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938"/>
      </w:tblGrid>
      <w:tr w:rsidR="009F37EF" w:rsidRPr="00FE4660" w14:paraId="73C5C621" w14:textId="77777777" w:rsidTr="004852FD">
        <w:trPr>
          <w:trHeight w:val="380"/>
        </w:trPr>
        <w:tc>
          <w:tcPr>
            <w:tcW w:w="2122" w:type="dxa"/>
            <w:vAlign w:val="center"/>
          </w:tcPr>
          <w:p w14:paraId="6E2C2049" w14:textId="77777777" w:rsidR="009F37EF" w:rsidRDefault="009F37EF" w:rsidP="00F0417D">
            <w:pPr>
              <w:spacing w:line="360" w:lineRule="auto"/>
              <w:rPr>
                <w:rFonts w:eastAsia="Times New Roman" w:cs="Calibri Light"/>
                <w:b/>
                <w:szCs w:val="24"/>
              </w:rPr>
            </w:pPr>
            <w:r>
              <w:rPr>
                <w:rFonts w:eastAsia="Times New Roman" w:cs="Calibri Light"/>
                <w:b/>
                <w:szCs w:val="24"/>
              </w:rPr>
              <w:t>RFQ No:</w:t>
            </w:r>
          </w:p>
        </w:tc>
        <w:tc>
          <w:tcPr>
            <w:tcW w:w="7938" w:type="dxa"/>
          </w:tcPr>
          <w:p w14:paraId="2DDF8A34" w14:textId="65A94CD4" w:rsidR="009F37EF" w:rsidRDefault="009F37EF" w:rsidP="00F0417D">
            <w:pPr>
              <w:spacing w:line="360" w:lineRule="auto"/>
              <w:rPr>
                <w:rFonts w:ascii="Calibri" w:eastAsia="Aptos" w:hAnsi="Calibri" w:cs="Calibri"/>
                <w:color w:val="000000"/>
              </w:rPr>
            </w:pPr>
            <w:r w:rsidRPr="009F37EF">
              <w:rPr>
                <w:rFonts w:ascii="Calibri" w:eastAsia="Aptos" w:hAnsi="Calibri" w:cs="Calibri"/>
                <w:color w:val="000000"/>
              </w:rPr>
              <w:t xml:space="preserve">RFI 3233 - </w:t>
            </w:r>
            <w:r w:rsidR="007E2DC3">
              <w:rPr>
                <w:rFonts w:ascii="Calibri" w:eastAsia="Aptos" w:hAnsi="Calibri" w:cs="Calibri"/>
                <w:color w:val="000000"/>
              </w:rPr>
              <w:t>2</w:t>
            </w:r>
            <w:r w:rsidRPr="009F37EF">
              <w:rPr>
                <w:rFonts w:ascii="Calibri" w:eastAsia="Aptos" w:hAnsi="Calibri" w:cs="Calibri"/>
                <w:color w:val="000000"/>
              </w:rPr>
              <w:t>025</w:t>
            </w:r>
          </w:p>
        </w:tc>
      </w:tr>
      <w:tr w:rsidR="009F37EF" w:rsidRPr="00FE4660" w14:paraId="0C5FD9F6" w14:textId="77777777" w:rsidTr="004852FD">
        <w:trPr>
          <w:trHeight w:val="812"/>
        </w:trPr>
        <w:tc>
          <w:tcPr>
            <w:tcW w:w="2122" w:type="dxa"/>
            <w:vAlign w:val="center"/>
          </w:tcPr>
          <w:p w14:paraId="054EC6A5" w14:textId="77777777" w:rsidR="009F37EF" w:rsidRDefault="009F37EF" w:rsidP="00F0417D">
            <w:pPr>
              <w:spacing w:line="360" w:lineRule="auto"/>
              <w:rPr>
                <w:rFonts w:ascii="Aptos" w:eastAsia="Times New Roman" w:hAnsi="Aptos" w:cs="Aptos"/>
                <w:b/>
              </w:rPr>
            </w:pPr>
            <w:r>
              <w:rPr>
                <w:rFonts w:ascii="Aptos" w:eastAsia="Times New Roman" w:hAnsi="Aptos" w:cs="Aptos"/>
                <w:b/>
              </w:rPr>
              <w:t>Description</w:t>
            </w:r>
          </w:p>
        </w:tc>
        <w:tc>
          <w:tcPr>
            <w:tcW w:w="7938" w:type="dxa"/>
          </w:tcPr>
          <w:tbl>
            <w:tblPr>
              <w:tblW w:w="0" w:type="auto"/>
              <w:tblBorders>
                <w:top w:val="nil"/>
                <w:left w:val="nil"/>
                <w:bottom w:val="nil"/>
                <w:right w:val="nil"/>
              </w:tblBorders>
              <w:tblLook w:val="0000" w:firstRow="0" w:lastRow="0" w:firstColumn="0" w:lastColumn="0" w:noHBand="0" w:noVBand="0"/>
            </w:tblPr>
            <w:tblGrid>
              <w:gridCol w:w="228"/>
            </w:tblGrid>
            <w:tr w:rsidR="009F37EF" w:rsidRPr="00467CDF" w14:paraId="235E0E03" w14:textId="77777777" w:rsidTr="00F0417D">
              <w:trPr>
                <w:trHeight w:val="412"/>
              </w:trPr>
              <w:tc>
                <w:tcPr>
                  <w:tcW w:w="0" w:type="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
                    <w:gridCol w:w="6"/>
                  </w:tblGrid>
                  <w:tr w:rsidR="009F37EF" w:rsidRPr="00467CDF" w14:paraId="1C26E333" w14:textId="77777777" w:rsidTr="00F0417D">
                    <w:trPr>
                      <w:trHeight w:val="220"/>
                    </w:trPr>
                    <w:tc>
                      <w:tcPr>
                        <w:tcW w:w="0" w:type="auto"/>
                        <w:tcBorders>
                          <w:top w:val="nil"/>
                          <w:left w:val="nil"/>
                          <w:bottom w:val="nil"/>
                          <w:right w:val="nil"/>
                        </w:tcBorders>
                      </w:tcPr>
                      <w:p w14:paraId="3A2755B9" w14:textId="4CE10FF3" w:rsidR="009F37EF" w:rsidRPr="001B62A2" w:rsidRDefault="009F37EF" w:rsidP="009F37EF">
                        <w:pPr>
                          <w:spacing w:line="240" w:lineRule="auto"/>
                          <w:contextualSpacing/>
                          <w:rPr>
                            <w:rFonts w:cs="Calibri Light"/>
                            <w:bCs/>
                            <w:sz w:val="20"/>
                            <w:szCs w:val="20"/>
                          </w:rPr>
                        </w:pPr>
                      </w:p>
                    </w:tc>
                    <w:tc>
                      <w:tcPr>
                        <w:tcW w:w="0" w:type="auto"/>
                      </w:tcPr>
                      <w:p w14:paraId="12107360" w14:textId="1041F1AC" w:rsidR="009F37EF" w:rsidRPr="00A3752F" w:rsidRDefault="009F37EF" w:rsidP="009F37EF">
                        <w:pPr>
                          <w:spacing w:line="360" w:lineRule="auto"/>
                          <w:jc w:val="left"/>
                          <w:rPr>
                            <w:rFonts w:ascii="Aptos" w:hAnsi="Aptos" w:cs="Aptos"/>
                            <w:b/>
                            <w:bCs/>
                            <w:lang w:val="en-GB"/>
                          </w:rPr>
                        </w:pPr>
                      </w:p>
                    </w:tc>
                  </w:tr>
                </w:tbl>
                <w:p w14:paraId="1AE6CD48" w14:textId="77777777" w:rsidR="009F37EF" w:rsidRPr="00A3752F" w:rsidRDefault="009F37EF" w:rsidP="00F0417D">
                  <w:pPr>
                    <w:spacing w:line="360" w:lineRule="auto"/>
                    <w:jc w:val="left"/>
                    <w:rPr>
                      <w:rFonts w:ascii="Aptos" w:hAnsi="Aptos" w:cs="Aptos"/>
                      <w:b/>
                      <w:bCs/>
                      <w:lang w:val="en-GB"/>
                    </w:rPr>
                  </w:pPr>
                </w:p>
              </w:tc>
            </w:tr>
          </w:tbl>
          <w:p w14:paraId="6A4C4E2C" w14:textId="58411E74" w:rsidR="009F37EF" w:rsidRDefault="0029642F" w:rsidP="00F0417D">
            <w:pPr>
              <w:spacing w:line="360" w:lineRule="auto"/>
              <w:rPr>
                <w:rFonts w:ascii="Aptos" w:eastAsia="Times New Roman" w:hAnsi="Aptos" w:cs="Aptos"/>
                <w:color w:val="FF0000"/>
                <w:highlight w:val="cyan"/>
              </w:rPr>
            </w:pPr>
            <w:r w:rsidRPr="00786242">
              <w:rPr>
                <w:rFonts w:cs="Calibri Light"/>
                <w:b/>
              </w:rPr>
              <w:t xml:space="preserve">Request </w:t>
            </w:r>
            <w:r w:rsidR="00085DA7">
              <w:rPr>
                <w:rFonts w:cs="Calibri Light"/>
                <w:b/>
              </w:rPr>
              <w:t>f</w:t>
            </w:r>
            <w:r w:rsidRPr="00786242">
              <w:rPr>
                <w:rFonts w:cs="Calibri Light"/>
                <w:b/>
              </w:rPr>
              <w:t xml:space="preserve">or </w:t>
            </w:r>
            <w:r>
              <w:rPr>
                <w:rFonts w:cs="Calibri Light"/>
                <w:b/>
              </w:rPr>
              <w:t xml:space="preserve">Information </w:t>
            </w:r>
            <w:r w:rsidR="00085DA7">
              <w:rPr>
                <w:rFonts w:cs="Calibri Light"/>
                <w:b/>
              </w:rPr>
              <w:t>f</w:t>
            </w:r>
            <w:r>
              <w:rPr>
                <w:rFonts w:cs="Calibri Light"/>
                <w:b/>
              </w:rPr>
              <w:t>or Email As- A- Service Solution for the Command and Management Information System Division (C</w:t>
            </w:r>
            <w:r w:rsidR="00085DA7">
              <w:rPr>
                <w:rFonts w:cs="Calibri Light"/>
                <w:b/>
              </w:rPr>
              <w:t xml:space="preserve">MIS </w:t>
            </w:r>
            <w:r>
              <w:rPr>
                <w:rFonts w:cs="Calibri Light"/>
                <w:b/>
              </w:rPr>
              <w:t xml:space="preserve">Div) in the Department of Defence </w:t>
            </w:r>
            <w:r w:rsidR="009F37EF">
              <w:rPr>
                <w:rFonts w:cs="Calibri Light"/>
                <w:b/>
              </w:rPr>
              <w:t>(DOD)</w:t>
            </w:r>
          </w:p>
        </w:tc>
      </w:tr>
      <w:tr w:rsidR="009F37EF" w:rsidRPr="00FE4660" w14:paraId="1D35CBCB" w14:textId="77777777" w:rsidTr="004852FD">
        <w:trPr>
          <w:trHeight w:val="558"/>
        </w:trPr>
        <w:tc>
          <w:tcPr>
            <w:tcW w:w="2122" w:type="dxa"/>
            <w:vAlign w:val="center"/>
          </w:tcPr>
          <w:p w14:paraId="54395C07" w14:textId="77777777" w:rsidR="009F37EF" w:rsidRDefault="009F37EF" w:rsidP="00F0417D">
            <w:pPr>
              <w:spacing w:line="360" w:lineRule="auto"/>
              <w:rPr>
                <w:rFonts w:ascii="Aptos" w:eastAsia="Times New Roman" w:hAnsi="Aptos" w:cs="Aptos"/>
                <w:b/>
              </w:rPr>
            </w:pPr>
            <w:r>
              <w:rPr>
                <w:rFonts w:ascii="Aptos" w:eastAsia="Times New Roman" w:hAnsi="Aptos" w:cs="Aptos"/>
                <w:b/>
              </w:rPr>
              <w:t>Publication Date</w:t>
            </w:r>
          </w:p>
        </w:tc>
        <w:tc>
          <w:tcPr>
            <w:tcW w:w="7938" w:type="dxa"/>
            <w:vAlign w:val="center"/>
          </w:tcPr>
          <w:p w14:paraId="378C5215" w14:textId="2D4AFDF0" w:rsidR="009F37EF" w:rsidRDefault="009F37EF" w:rsidP="00F0417D">
            <w:pPr>
              <w:spacing w:line="360" w:lineRule="auto"/>
              <w:rPr>
                <w:rFonts w:ascii="Aptos" w:eastAsia="Times New Roman" w:hAnsi="Aptos" w:cs="Aptos"/>
              </w:rPr>
            </w:pPr>
            <w:r>
              <w:rPr>
                <w:rFonts w:ascii="Aptos" w:eastAsia="Times New Roman" w:hAnsi="Aptos" w:cs="Aptos"/>
              </w:rPr>
              <w:t>2</w:t>
            </w:r>
            <w:r w:rsidR="007E2DC3">
              <w:rPr>
                <w:rFonts w:ascii="Aptos" w:eastAsia="Times New Roman" w:hAnsi="Aptos" w:cs="Aptos"/>
              </w:rPr>
              <w:t xml:space="preserve">4 </w:t>
            </w:r>
            <w:r>
              <w:rPr>
                <w:rFonts w:ascii="Aptos" w:eastAsia="Times New Roman" w:hAnsi="Aptos" w:cs="Aptos"/>
              </w:rPr>
              <w:t>March 2026</w:t>
            </w:r>
          </w:p>
        </w:tc>
      </w:tr>
      <w:tr w:rsidR="007E2DC3" w:rsidRPr="00FE4660" w14:paraId="0CF0AFE8" w14:textId="77777777" w:rsidTr="004852FD">
        <w:trPr>
          <w:trHeight w:val="558"/>
        </w:trPr>
        <w:tc>
          <w:tcPr>
            <w:tcW w:w="2122" w:type="dxa"/>
            <w:vAlign w:val="center"/>
          </w:tcPr>
          <w:p w14:paraId="0E4D1DAF" w14:textId="30FCB2FC" w:rsidR="007E2DC3" w:rsidRDefault="007E2DC3" w:rsidP="007E2DC3">
            <w:pPr>
              <w:spacing w:line="360" w:lineRule="auto"/>
              <w:rPr>
                <w:rFonts w:ascii="Aptos" w:eastAsia="Times New Roman" w:hAnsi="Aptos" w:cs="Aptos"/>
                <w:b/>
              </w:rPr>
            </w:pPr>
            <w:r>
              <w:rPr>
                <w:rFonts w:ascii="Aptos" w:eastAsia="Times New Roman" w:hAnsi="Aptos" w:cs="Aptos"/>
                <w:b/>
              </w:rPr>
              <w:t>Non-Compulsory Briefing</w:t>
            </w:r>
          </w:p>
        </w:tc>
        <w:tc>
          <w:tcPr>
            <w:tcW w:w="7938" w:type="dxa"/>
            <w:vAlign w:val="center"/>
          </w:tcPr>
          <w:p w14:paraId="66EEDEC1" w14:textId="77777777" w:rsidR="007E2DC3" w:rsidRPr="00F84B53" w:rsidRDefault="007E2DC3" w:rsidP="007E2DC3">
            <w:pPr>
              <w:spacing w:line="360" w:lineRule="auto"/>
              <w:rPr>
                <w:rFonts w:ascii="Aptos" w:eastAsia="Times New Roman" w:hAnsi="Aptos" w:cs="Aptos"/>
                <w:b/>
                <w:bCs/>
                <w:sz w:val="20"/>
                <w:szCs w:val="20"/>
              </w:rPr>
            </w:pPr>
            <w:bookmarkStart w:id="3" w:name="_Hlk67409882"/>
            <w:r w:rsidRPr="00F84B53">
              <w:rPr>
                <w:rFonts w:ascii="Aptos" w:eastAsia="Times New Roman" w:hAnsi="Aptos" w:cs="Aptos"/>
                <w:b/>
                <w:bCs/>
                <w:sz w:val="20"/>
                <w:szCs w:val="20"/>
              </w:rPr>
              <w:t xml:space="preserve">A Non- Compulsory Virtual Briefing Session will be held as follows: </w:t>
            </w:r>
          </w:p>
          <w:p w14:paraId="74E4831A" w14:textId="22A1A9AB" w:rsidR="007E2DC3" w:rsidRPr="00F84B53" w:rsidRDefault="007E2DC3" w:rsidP="007E2DC3">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31</w:t>
            </w:r>
            <w:r w:rsidRPr="00F84B53">
              <w:rPr>
                <w:rFonts w:ascii="Aptos" w:eastAsia="Times New Roman" w:hAnsi="Aptos" w:cs="Aptos"/>
                <w:b/>
                <w:bCs/>
                <w:sz w:val="20"/>
                <w:szCs w:val="20"/>
                <w:lang w:val="en-GB"/>
              </w:rPr>
              <w:t xml:space="preserve"> March 2026</w:t>
            </w:r>
          </w:p>
          <w:p w14:paraId="7D867959" w14:textId="00FA7CD3" w:rsidR="007E2DC3" w:rsidRPr="00F84B53" w:rsidRDefault="007E2DC3" w:rsidP="007E2DC3">
            <w:pPr>
              <w:spacing w:line="360" w:lineRule="auto"/>
              <w:rPr>
                <w:rFonts w:ascii="Aptos" w:eastAsia="Times New Roman" w:hAnsi="Aptos" w:cs="Aptos"/>
                <w:b/>
                <w:bCs/>
                <w:sz w:val="20"/>
                <w:szCs w:val="20"/>
                <w:lang w:val="en-GB"/>
              </w:rPr>
            </w:pPr>
            <w:r w:rsidRPr="00185956">
              <w:rPr>
                <w:rFonts w:ascii="Aptos" w:eastAsia="Times New Roman" w:hAnsi="Aptos" w:cs="Aptos"/>
                <w:b/>
                <w:bCs/>
                <w:sz w:val="20"/>
                <w:szCs w:val="20"/>
              </w:rPr>
              <w:t>Time</w:t>
            </w:r>
            <w:r w:rsidRPr="00185956">
              <w:rPr>
                <w:rFonts w:ascii="Aptos" w:eastAsia="Times New Roman" w:hAnsi="Aptos" w:cs="Aptos"/>
                <w:b/>
                <w:bCs/>
                <w:sz w:val="20"/>
                <w:szCs w:val="20"/>
                <w:lang w:val="en-GB"/>
              </w:rPr>
              <w:t xml:space="preserve">: </w:t>
            </w:r>
            <w:r>
              <w:rPr>
                <w:rFonts w:ascii="Aptos" w:eastAsia="Times New Roman" w:hAnsi="Aptos" w:cs="Aptos"/>
                <w:b/>
                <w:bCs/>
                <w:sz w:val="20"/>
                <w:szCs w:val="20"/>
                <w:lang w:val="en-GB"/>
              </w:rPr>
              <w:t>09:30</w:t>
            </w:r>
            <w:r w:rsidRPr="00185956">
              <w:rPr>
                <w:rFonts w:ascii="Aptos" w:eastAsia="Times New Roman" w:hAnsi="Aptos" w:cs="Aptos"/>
                <w:b/>
                <w:bCs/>
                <w:sz w:val="20"/>
                <w:szCs w:val="20"/>
                <w:lang w:val="en-GB"/>
              </w:rPr>
              <w:t xml:space="preserve"> am (South African Time)</w:t>
            </w:r>
          </w:p>
          <w:bookmarkEnd w:id="3"/>
          <w:p w14:paraId="2AEA43BE" w14:textId="6BDDE7AD" w:rsidR="007E2DC3" w:rsidRDefault="007E2DC3" w:rsidP="007E2DC3">
            <w:pPr>
              <w:spacing w:line="360" w:lineRule="auto"/>
              <w:rPr>
                <w:lang w:val="en-US"/>
              </w:rPr>
            </w:pPr>
            <w:r w:rsidRPr="00F84B53">
              <w:rPr>
                <w:rFonts w:ascii="Aptos" w:eastAsia="Times New Roman" w:hAnsi="Aptos" w:cs="Aptos"/>
                <w:b/>
                <w:bCs/>
                <w:sz w:val="20"/>
                <w:szCs w:val="20"/>
                <w:lang w:val="en-US"/>
              </w:rPr>
              <w:t xml:space="preserve">Join: </w:t>
            </w:r>
            <w:hyperlink r:id="rId10" w:tooltip="Meeting join" w:history="1">
              <w:r w:rsidRPr="007E2DC3">
                <w:rPr>
                  <w:rStyle w:val="Hyperlink"/>
                  <w:rFonts w:ascii="Calibri Light" w:hAnsi="Calibri Light"/>
                  <w:noProof w:val="0"/>
                  <w:lang w:val="en-US"/>
                </w:rPr>
                <w:t>https://teams.microsoft.com/meet/32468390721096?p=pt2XjiusZtOG97Sbqs</w:t>
              </w:r>
            </w:hyperlink>
          </w:p>
          <w:p w14:paraId="3F7880C4" w14:textId="7835A5F7" w:rsidR="007E2DC3" w:rsidRDefault="007E2DC3" w:rsidP="007E2DC3">
            <w:pPr>
              <w:spacing w:line="360" w:lineRule="auto"/>
              <w:rPr>
                <w:rFonts w:ascii="Aptos" w:eastAsia="Times New Roman" w:hAnsi="Aptos" w:cs="Aptos"/>
              </w:rPr>
            </w:pPr>
            <w:r w:rsidRPr="00F84B53">
              <w:rPr>
                <w:rFonts w:ascii="Aptos" w:eastAsia="Times New Roman" w:hAnsi="Aptos" w:cs="Aptos"/>
                <w:b/>
                <w:bCs/>
                <w:sz w:val="20"/>
                <w:szCs w:val="20"/>
              </w:rPr>
              <w:t>Right Click- Open with Hyperlink</w:t>
            </w:r>
          </w:p>
        </w:tc>
      </w:tr>
      <w:tr w:rsidR="007E2DC3" w:rsidRPr="00FE4660" w14:paraId="30EBB323" w14:textId="77777777" w:rsidTr="004852FD">
        <w:trPr>
          <w:trHeight w:val="713"/>
        </w:trPr>
        <w:tc>
          <w:tcPr>
            <w:tcW w:w="2122" w:type="dxa"/>
            <w:vAlign w:val="center"/>
          </w:tcPr>
          <w:p w14:paraId="79E5606D" w14:textId="53C45057" w:rsidR="007E2DC3" w:rsidRPr="00F84B53" w:rsidRDefault="007E2DC3" w:rsidP="007E2DC3">
            <w:pPr>
              <w:spacing w:line="360" w:lineRule="auto"/>
              <w:rPr>
                <w:rFonts w:ascii="Aptos" w:eastAsia="Times New Roman" w:hAnsi="Aptos" w:cs="Aptos"/>
                <w:b/>
                <w:sz w:val="20"/>
                <w:szCs w:val="20"/>
              </w:rPr>
            </w:pPr>
            <w:r w:rsidRPr="00F84B53">
              <w:rPr>
                <w:rFonts w:ascii="Aptos" w:eastAsia="Times New Roman" w:hAnsi="Aptos" w:cs="Aptos"/>
                <w:b/>
                <w:sz w:val="20"/>
                <w:szCs w:val="20"/>
              </w:rPr>
              <w:t>RFB</w:t>
            </w:r>
            <w:r w:rsidR="004852FD">
              <w:rPr>
                <w:rFonts w:ascii="Aptos" w:eastAsia="Times New Roman" w:hAnsi="Aptos" w:cs="Aptos"/>
                <w:b/>
                <w:sz w:val="20"/>
                <w:szCs w:val="20"/>
              </w:rPr>
              <w:t xml:space="preserve"> </w:t>
            </w:r>
            <w:r w:rsidRPr="00F84B53">
              <w:rPr>
                <w:rFonts w:ascii="Aptos" w:eastAsia="Times New Roman" w:hAnsi="Aptos" w:cs="Aptos"/>
                <w:b/>
                <w:sz w:val="20"/>
                <w:szCs w:val="20"/>
              </w:rPr>
              <w:t>Closing Details and Address</w:t>
            </w:r>
          </w:p>
        </w:tc>
        <w:tc>
          <w:tcPr>
            <w:tcW w:w="7938" w:type="dxa"/>
            <w:vAlign w:val="center"/>
          </w:tcPr>
          <w:p w14:paraId="6FB12829" w14:textId="47F3E353" w:rsidR="007E2DC3" w:rsidRPr="00F84B53" w:rsidRDefault="007E2DC3" w:rsidP="007E2DC3">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 xml:space="preserve">14 April </w:t>
            </w:r>
            <w:r w:rsidRPr="00F84B53">
              <w:rPr>
                <w:rFonts w:ascii="Aptos" w:eastAsia="Times New Roman" w:hAnsi="Aptos" w:cs="Aptos"/>
                <w:b/>
                <w:bCs/>
                <w:sz w:val="20"/>
                <w:szCs w:val="20"/>
                <w:lang w:val="en-GB"/>
              </w:rPr>
              <w:t>2026</w:t>
            </w:r>
          </w:p>
          <w:p w14:paraId="7A5EA2C1" w14:textId="77777777" w:rsidR="007E2DC3" w:rsidRPr="00F84B53" w:rsidRDefault="007E2DC3" w:rsidP="007E2DC3">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Time: 11:00am</w:t>
            </w:r>
          </w:p>
          <w:p w14:paraId="1B96BBAE" w14:textId="77777777" w:rsidR="007E2DC3" w:rsidRPr="00F84B53" w:rsidRDefault="007E2DC3" w:rsidP="007E2DC3">
            <w:pPr>
              <w:spacing w:line="360" w:lineRule="auto"/>
              <w:rPr>
                <w:rFonts w:cs="Calibri Light"/>
                <w:b/>
                <w:color w:val="FF0000"/>
                <w:sz w:val="20"/>
                <w:szCs w:val="20"/>
              </w:rPr>
            </w:pPr>
            <w:r w:rsidRPr="00F84B53">
              <w:rPr>
                <w:rFonts w:cs="Calibri Light"/>
                <w:b/>
                <w:color w:val="FF0000"/>
                <w:sz w:val="20"/>
                <w:szCs w:val="20"/>
              </w:rPr>
              <w:t xml:space="preserve">Note that this request is authentic and bidders are encouraged to participate in the Automation project. </w:t>
            </w:r>
          </w:p>
          <w:p w14:paraId="00AAB58A" w14:textId="77777777" w:rsidR="007E2DC3" w:rsidRPr="00F84B53" w:rsidRDefault="007E2DC3" w:rsidP="007E2DC3">
            <w:pPr>
              <w:spacing w:line="360" w:lineRule="auto"/>
              <w:rPr>
                <w:rFonts w:cs="Calibri Light"/>
                <w:b/>
                <w:sz w:val="20"/>
                <w:szCs w:val="20"/>
              </w:rPr>
            </w:pPr>
            <w:r w:rsidRPr="00F84B53">
              <w:rPr>
                <w:rFonts w:cs="Calibri Light"/>
                <w:b/>
                <w:sz w:val="20"/>
                <w:szCs w:val="20"/>
              </w:rPr>
              <w:t>The link to access the ERP is below:</w:t>
            </w:r>
          </w:p>
          <w:p w14:paraId="300332DF" w14:textId="77777777" w:rsidR="007E2DC3" w:rsidRPr="00F84B53" w:rsidRDefault="007E2DC3" w:rsidP="007E2DC3">
            <w:pPr>
              <w:spacing w:after="0" w:line="360" w:lineRule="auto"/>
              <w:rPr>
                <w:rFonts w:cs="Calibri Light"/>
                <w:sz w:val="20"/>
                <w:szCs w:val="20"/>
              </w:rPr>
            </w:pPr>
            <w:hyperlink r:id="rId11" w:history="1">
              <w:r w:rsidRPr="00F84B53">
                <w:rPr>
                  <w:rStyle w:val="Hyperlink"/>
                  <w:rFonts w:cs="Calibri Light"/>
                  <w:sz w:val="20"/>
                  <w:szCs w:val="20"/>
                </w:rPr>
                <w:t>Login</w:t>
              </w:r>
            </w:hyperlink>
          </w:p>
          <w:p w14:paraId="05C35049" w14:textId="77777777" w:rsidR="007E2DC3" w:rsidRPr="00F84B53" w:rsidRDefault="007E2DC3" w:rsidP="007E2DC3">
            <w:pPr>
              <w:spacing w:line="360" w:lineRule="auto"/>
              <w:rPr>
                <w:rFonts w:ascii="Aptos" w:eastAsia="Times New Roman" w:hAnsi="Aptos" w:cs="Aptos"/>
                <w:sz w:val="20"/>
                <w:szCs w:val="20"/>
              </w:rPr>
            </w:pPr>
          </w:p>
        </w:tc>
      </w:tr>
      <w:tr w:rsidR="007E2DC3" w:rsidRPr="00FE4660" w14:paraId="0152BE35" w14:textId="77777777" w:rsidTr="004852FD">
        <w:trPr>
          <w:trHeight w:val="367"/>
        </w:trPr>
        <w:tc>
          <w:tcPr>
            <w:tcW w:w="2122" w:type="dxa"/>
            <w:vAlign w:val="center"/>
          </w:tcPr>
          <w:p w14:paraId="5D4400CB" w14:textId="77777777" w:rsidR="007E2DC3" w:rsidRDefault="007E2DC3" w:rsidP="007E2DC3">
            <w:pPr>
              <w:spacing w:line="360" w:lineRule="auto"/>
              <w:rPr>
                <w:rFonts w:ascii="Aptos" w:eastAsia="Times New Roman" w:hAnsi="Aptos" w:cs="Aptos"/>
                <w:b/>
              </w:rPr>
            </w:pPr>
            <w:r>
              <w:rPr>
                <w:rFonts w:ascii="Aptos" w:eastAsia="Times New Roman" w:hAnsi="Aptos" w:cs="Aptos"/>
                <w:b/>
              </w:rPr>
              <w:t>RFQ Validity Period</w:t>
            </w:r>
          </w:p>
        </w:tc>
        <w:tc>
          <w:tcPr>
            <w:tcW w:w="7938" w:type="dxa"/>
            <w:vAlign w:val="center"/>
          </w:tcPr>
          <w:p w14:paraId="14DF6159" w14:textId="77777777" w:rsidR="007E2DC3" w:rsidRDefault="007E2DC3" w:rsidP="007E2DC3">
            <w:pPr>
              <w:spacing w:line="360" w:lineRule="auto"/>
              <w:rPr>
                <w:rFonts w:ascii="Aptos" w:eastAsia="Times New Roman" w:hAnsi="Aptos" w:cs="Aptos"/>
              </w:rPr>
            </w:pPr>
          </w:p>
          <w:p w14:paraId="58A65D36" w14:textId="77777777" w:rsidR="007E2DC3" w:rsidRDefault="007E2DC3" w:rsidP="007E2DC3">
            <w:pPr>
              <w:spacing w:line="360" w:lineRule="auto"/>
              <w:rPr>
                <w:rFonts w:ascii="Aptos" w:eastAsia="Times New Roman" w:hAnsi="Aptos" w:cs="Aptos"/>
                <w:b/>
                <w:bCs/>
              </w:rPr>
            </w:pPr>
            <w:r>
              <w:rPr>
                <w:rFonts w:ascii="Aptos" w:eastAsia="Times New Roman" w:hAnsi="Aptos" w:cs="Aptos"/>
                <w:b/>
                <w:bCs/>
              </w:rPr>
              <w:t>120 Days from the Closing Date</w:t>
            </w:r>
          </w:p>
        </w:tc>
      </w:tr>
    </w:tbl>
    <w:p w14:paraId="2F37897D" w14:textId="77777777" w:rsidR="00021711" w:rsidRPr="00817EA2" w:rsidRDefault="00021711" w:rsidP="00E25D03">
      <w:pPr>
        <w:jc w:val="left"/>
        <w:rPr>
          <w:rFonts w:asciiTheme="minorHAnsi" w:hAnsiTheme="minorHAnsi" w:cstheme="minorHAnsi"/>
          <w:sz w:val="24"/>
          <w:szCs w:val="24"/>
        </w:rPr>
      </w:pPr>
    </w:p>
    <w:bookmarkEnd w:id="0"/>
    <w:p w14:paraId="08E2FD03" w14:textId="77777777" w:rsidR="00DF7534" w:rsidRPr="006009E6" w:rsidRDefault="00DF7534" w:rsidP="00DF7534">
      <w:pPr>
        <w:pStyle w:val="Title"/>
        <w:rPr>
          <w:rFonts w:ascii="Calibri Light" w:hAnsi="Calibri Light" w:cs="Calibri Light"/>
          <w:b/>
          <w:bCs/>
        </w:rPr>
      </w:pPr>
      <w:r w:rsidRPr="006009E6">
        <w:rPr>
          <w:rFonts w:ascii="Calibri Light" w:hAnsi="Calibri Light" w:cs="Calibri Light"/>
          <w:b/>
          <w:bCs/>
        </w:rPr>
        <w:t>Contents</w:t>
      </w:r>
    </w:p>
    <w:p w14:paraId="1EBACBB5" w14:textId="21EF5601" w:rsidR="000D0946" w:rsidRDefault="00DF7534">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213330114" w:history="1">
        <w:r w:rsidR="000D0946" w:rsidRPr="00927530">
          <w:rPr>
            <w:rStyle w:val="Hyperlink"/>
            <w:rFonts w:ascii="Calibri Light" w:hAnsi="Calibri Light" w:cs="Calibri Light"/>
          </w:rPr>
          <w:t>1.</w:t>
        </w:r>
        <w:r w:rsidR="000D0946">
          <w:rPr>
            <w:rFonts w:asciiTheme="minorHAnsi" w:eastAsiaTheme="minorEastAsia" w:hAnsiTheme="minorHAnsi" w:cstheme="minorBidi"/>
            <w:b w:val="0"/>
            <w:noProof/>
            <w:kern w:val="2"/>
            <w:sz w:val="24"/>
            <w:szCs w:val="24"/>
            <w:lang w:eastAsia="en-ZA"/>
            <w14:ligatures w14:val="standardContextual"/>
          </w:rPr>
          <w:tab/>
        </w:r>
        <w:r w:rsidR="000D0946" w:rsidRPr="00927530">
          <w:rPr>
            <w:rStyle w:val="Hyperlink"/>
            <w:rFonts w:ascii="Calibri Light" w:hAnsi="Calibri Light" w:cs="Calibri Light"/>
          </w:rPr>
          <w:t>Introduction</w:t>
        </w:r>
        <w:r w:rsidR="000D0946">
          <w:rPr>
            <w:noProof/>
            <w:webHidden/>
          </w:rPr>
          <w:tab/>
        </w:r>
        <w:r w:rsidR="000D0946">
          <w:rPr>
            <w:noProof/>
            <w:webHidden/>
          </w:rPr>
          <w:fldChar w:fldCharType="begin"/>
        </w:r>
        <w:r w:rsidR="000D0946">
          <w:rPr>
            <w:noProof/>
            <w:webHidden/>
          </w:rPr>
          <w:instrText xml:space="preserve"> PAGEREF _Toc213330114 \h </w:instrText>
        </w:r>
        <w:r w:rsidR="000D0946">
          <w:rPr>
            <w:noProof/>
            <w:webHidden/>
          </w:rPr>
        </w:r>
        <w:r w:rsidR="000D0946">
          <w:rPr>
            <w:noProof/>
            <w:webHidden/>
          </w:rPr>
          <w:fldChar w:fldCharType="separate"/>
        </w:r>
        <w:r w:rsidR="000D0946">
          <w:rPr>
            <w:noProof/>
            <w:webHidden/>
          </w:rPr>
          <w:t>3</w:t>
        </w:r>
        <w:r w:rsidR="000D0946">
          <w:rPr>
            <w:noProof/>
            <w:webHidden/>
          </w:rPr>
          <w:fldChar w:fldCharType="end"/>
        </w:r>
      </w:hyperlink>
    </w:p>
    <w:p w14:paraId="7F25A2B6" w14:textId="5D575C95"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15" w:history="1">
        <w:r w:rsidRPr="00927530">
          <w:rPr>
            <w:rStyle w:val="Hyperlink"/>
            <w:rFonts w:ascii="Calibri Light" w:hAnsi="Calibri Light" w:cs="Calibri Light"/>
          </w:rPr>
          <w:t>2.</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Purpose</w:t>
        </w:r>
        <w:r>
          <w:rPr>
            <w:noProof/>
            <w:webHidden/>
          </w:rPr>
          <w:tab/>
        </w:r>
        <w:r>
          <w:rPr>
            <w:noProof/>
            <w:webHidden/>
          </w:rPr>
          <w:fldChar w:fldCharType="begin"/>
        </w:r>
        <w:r>
          <w:rPr>
            <w:noProof/>
            <w:webHidden/>
          </w:rPr>
          <w:instrText xml:space="preserve"> PAGEREF _Toc213330115 \h </w:instrText>
        </w:r>
        <w:r>
          <w:rPr>
            <w:noProof/>
            <w:webHidden/>
          </w:rPr>
        </w:r>
        <w:r>
          <w:rPr>
            <w:noProof/>
            <w:webHidden/>
          </w:rPr>
          <w:fldChar w:fldCharType="separate"/>
        </w:r>
        <w:r>
          <w:rPr>
            <w:noProof/>
            <w:webHidden/>
          </w:rPr>
          <w:t>3</w:t>
        </w:r>
        <w:r>
          <w:rPr>
            <w:noProof/>
            <w:webHidden/>
          </w:rPr>
          <w:fldChar w:fldCharType="end"/>
        </w:r>
      </w:hyperlink>
    </w:p>
    <w:p w14:paraId="61E016A7" w14:textId="20DC1AB6"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16" w:history="1">
        <w:r w:rsidRPr="00927530">
          <w:rPr>
            <w:rStyle w:val="Hyperlink"/>
            <w:rFonts w:ascii="Calibri Light" w:hAnsi="Calibri Light" w:cs="Calibri Light"/>
          </w:rPr>
          <w:t>3.</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Background</w:t>
        </w:r>
        <w:r>
          <w:rPr>
            <w:noProof/>
            <w:webHidden/>
          </w:rPr>
          <w:tab/>
        </w:r>
        <w:r>
          <w:rPr>
            <w:noProof/>
            <w:webHidden/>
          </w:rPr>
          <w:fldChar w:fldCharType="begin"/>
        </w:r>
        <w:r>
          <w:rPr>
            <w:noProof/>
            <w:webHidden/>
          </w:rPr>
          <w:instrText xml:space="preserve"> PAGEREF _Toc213330116 \h </w:instrText>
        </w:r>
        <w:r>
          <w:rPr>
            <w:noProof/>
            <w:webHidden/>
          </w:rPr>
        </w:r>
        <w:r>
          <w:rPr>
            <w:noProof/>
            <w:webHidden/>
          </w:rPr>
          <w:fldChar w:fldCharType="separate"/>
        </w:r>
        <w:r>
          <w:rPr>
            <w:noProof/>
            <w:webHidden/>
          </w:rPr>
          <w:t>3</w:t>
        </w:r>
        <w:r>
          <w:rPr>
            <w:noProof/>
            <w:webHidden/>
          </w:rPr>
          <w:fldChar w:fldCharType="end"/>
        </w:r>
      </w:hyperlink>
    </w:p>
    <w:p w14:paraId="6CD1EC4B" w14:textId="1A1FF234"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17" w:history="1">
        <w:r w:rsidRPr="00927530">
          <w:rPr>
            <w:rStyle w:val="Hyperlink"/>
            <w:rFonts w:ascii="Calibri Light" w:hAnsi="Calibri Light" w:cs="Calibri Light"/>
          </w:rPr>
          <w:t>4.</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Current environment</w:t>
        </w:r>
        <w:r>
          <w:rPr>
            <w:noProof/>
            <w:webHidden/>
          </w:rPr>
          <w:tab/>
        </w:r>
        <w:r>
          <w:rPr>
            <w:noProof/>
            <w:webHidden/>
          </w:rPr>
          <w:fldChar w:fldCharType="begin"/>
        </w:r>
        <w:r>
          <w:rPr>
            <w:noProof/>
            <w:webHidden/>
          </w:rPr>
          <w:instrText xml:space="preserve"> PAGEREF _Toc213330117 \h </w:instrText>
        </w:r>
        <w:r>
          <w:rPr>
            <w:noProof/>
            <w:webHidden/>
          </w:rPr>
        </w:r>
        <w:r>
          <w:rPr>
            <w:noProof/>
            <w:webHidden/>
          </w:rPr>
          <w:fldChar w:fldCharType="separate"/>
        </w:r>
        <w:r>
          <w:rPr>
            <w:noProof/>
            <w:webHidden/>
          </w:rPr>
          <w:t>3</w:t>
        </w:r>
        <w:r>
          <w:rPr>
            <w:noProof/>
            <w:webHidden/>
          </w:rPr>
          <w:fldChar w:fldCharType="end"/>
        </w:r>
      </w:hyperlink>
    </w:p>
    <w:p w14:paraId="4C62DB1A" w14:textId="2480DE7E"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18" w:history="1">
        <w:r w:rsidRPr="00927530">
          <w:rPr>
            <w:rStyle w:val="Hyperlink"/>
            <w:rFonts w:ascii="Calibri Light" w:hAnsi="Calibri Light" w:cs="Calibri Light"/>
          </w:rPr>
          <w:t>5.</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Target environment</w:t>
        </w:r>
        <w:r>
          <w:rPr>
            <w:noProof/>
            <w:webHidden/>
          </w:rPr>
          <w:tab/>
        </w:r>
        <w:r>
          <w:rPr>
            <w:noProof/>
            <w:webHidden/>
          </w:rPr>
          <w:fldChar w:fldCharType="begin"/>
        </w:r>
        <w:r>
          <w:rPr>
            <w:noProof/>
            <w:webHidden/>
          </w:rPr>
          <w:instrText xml:space="preserve"> PAGEREF _Toc213330118 \h </w:instrText>
        </w:r>
        <w:r>
          <w:rPr>
            <w:noProof/>
            <w:webHidden/>
          </w:rPr>
        </w:r>
        <w:r>
          <w:rPr>
            <w:noProof/>
            <w:webHidden/>
          </w:rPr>
          <w:fldChar w:fldCharType="separate"/>
        </w:r>
        <w:r>
          <w:rPr>
            <w:noProof/>
            <w:webHidden/>
          </w:rPr>
          <w:t>3</w:t>
        </w:r>
        <w:r>
          <w:rPr>
            <w:noProof/>
            <w:webHidden/>
          </w:rPr>
          <w:fldChar w:fldCharType="end"/>
        </w:r>
      </w:hyperlink>
    </w:p>
    <w:p w14:paraId="077C56FB" w14:textId="182BB09C" w:rsidR="000D0946" w:rsidRDefault="000D0946">
      <w:pPr>
        <w:pStyle w:val="TOC2"/>
        <w:rPr>
          <w:rFonts w:asciiTheme="minorHAnsi" w:eastAsiaTheme="minorEastAsia" w:hAnsiTheme="minorHAnsi" w:cstheme="minorBidi"/>
          <w:noProof/>
          <w:kern w:val="2"/>
          <w:sz w:val="24"/>
          <w:szCs w:val="24"/>
          <w:lang w:eastAsia="en-ZA"/>
          <w14:ligatures w14:val="standardContextual"/>
        </w:rPr>
      </w:pPr>
      <w:hyperlink w:anchor="_Toc213330119" w:history="1">
        <w:r w:rsidRPr="00927530">
          <w:rPr>
            <w:rStyle w:val="Hyperlink"/>
          </w:rPr>
          <w:t>5.1</w:t>
        </w:r>
        <w:r>
          <w:rPr>
            <w:rFonts w:asciiTheme="minorHAnsi" w:eastAsiaTheme="minorEastAsia" w:hAnsiTheme="minorHAnsi" w:cstheme="minorBidi"/>
            <w:noProof/>
            <w:kern w:val="2"/>
            <w:sz w:val="24"/>
            <w:szCs w:val="24"/>
            <w:lang w:eastAsia="en-ZA"/>
            <w14:ligatures w14:val="standardContextual"/>
          </w:rPr>
          <w:tab/>
        </w:r>
        <w:r w:rsidRPr="00927530">
          <w:rPr>
            <w:rStyle w:val="Hyperlink"/>
          </w:rPr>
          <w:t>Proposed to be</w:t>
        </w:r>
        <w:r>
          <w:rPr>
            <w:noProof/>
            <w:webHidden/>
          </w:rPr>
          <w:tab/>
        </w:r>
        <w:r>
          <w:rPr>
            <w:noProof/>
            <w:webHidden/>
          </w:rPr>
          <w:fldChar w:fldCharType="begin"/>
        </w:r>
        <w:r>
          <w:rPr>
            <w:noProof/>
            <w:webHidden/>
          </w:rPr>
          <w:instrText xml:space="preserve"> PAGEREF _Toc213330119 \h </w:instrText>
        </w:r>
        <w:r>
          <w:rPr>
            <w:noProof/>
            <w:webHidden/>
          </w:rPr>
        </w:r>
        <w:r>
          <w:rPr>
            <w:noProof/>
            <w:webHidden/>
          </w:rPr>
          <w:fldChar w:fldCharType="separate"/>
        </w:r>
        <w:r>
          <w:rPr>
            <w:noProof/>
            <w:webHidden/>
          </w:rPr>
          <w:t>3</w:t>
        </w:r>
        <w:r>
          <w:rPr>
            <w:noProof/>
            <w:webHidden/>
          </w:rPr>
          <w:fldChar w:fldCharType="end"/>
        </w:r>
      </w:hyperlink>
    </w:p>
    <w:p w14:paraId="48218930" w14:textId="5F51613B" w:rsidR="000D0946" w:rsidRDefault="000D0946">
      <w:pPr>
        <w:pStyle w:val="TOC2"/>
        <w:rPr>
          <w:rFonts w:asciiTheme="minorHAnsi" w:eastAsiaTheme="minorEastAsia" w:hAnsiTheme="minorHAnsi" w:cstheme="minorBidi"/>
          <w:noProof/>
          <w:kern w:val="2"/>
          <w:sz w:val="24"/>
          <w:szCs w:val="24"/>
          <w:lang w:eastAsia="en-ZA"/>
          <w14:ligatures w14:val="standardContextual"/>
        </w:rPr>
      </w:pPr>
      <w:hyperlink w:anchor="_Toc213330120" w:history="1">
        <w:r w:rsidRPr="00927530">
          <w:rPr>
            <w:rStyle w:val="Hyperlink"/>
          </w:rPr>
          <w:t>5.2</w:t>
        </w:r>
        <w:r>
          <w:rPr>
            <w:rFonts w:asciiTheme="minorHAnsi" w:eastAsiaTheme="minorEastAsia" w:hAnsiTheme="minorHAnsi" w:cstheme="minorBidi"/>
            <w:noProof/>
            <w:kern w:val="2"/>
            <w:sz w:val="24"/>
            <w:szCs w:val="24"/>
            <w:lang w:eastAsia="en-ZA"/>
            <w14:ligatures w14:val="standardContextual"/>
          </w:rPr>
          <w:tab/>
        </w:r>
        <w:r w:rsidRPr="00927530">
          <w:rPr>
            <w:rStyle w:val="Hyperlink"/>
          </w:rPr>
          <w:t>Services</w:t>
        </w:r>
        <w:r>
          <w:rPr>
            <w:noProof/>
            <w:webHidden/>
          </w:rPr>
          <w:tab/>
        </w:r>
        <w:r>
          <w:rPr>
            <w:noProof/>
            <w:webHidden/>
          </w:rPr>
          <w:fldChar w:fldCharType="begin"/>
        </w:r>
        <w:r>
          <w:rPr>
            <w:noProof/>
            <w:webHidden/>
          </w:rPr>
          <w:instrText xml:space="preserve"> PAGEREF _Toc213330120 \h </w:instrText>
        </w:r>
        <w:r>
          <w:rPr>
            <w:noProof/>
            <w:webHidden/>
          </w:rPr>
        </w:r>
        <w:r>
          <w:rPr>
            <w:noProof/>
            <w:webHidden/>
          </w:rPr>
          <w:fldChar w:fldCharType="separate"/>
        </w:r>
        <w:r>
          <w:rPr>
            <w:noProof/>
            <w:webHidden/>
          </w:rPr>
          <w:t>4</w:t>
        </w:r>
        <w:r>
          <w:rPr>
            <w:noProof/>
            <w:webHidden/>
          </w:rPr>
          <w:fldChar w:fldCharType="end"/>
        </w:r>
      </w:hyperlink>
    </w:p>
    <w:p w14:paraId="4998E482" w14:textId="77B1E337" w:rsidR="000D0946" w:rsidRDefault="000D0946">
      <w:pPr>
        <w:pStyle w:val="TOC2"/>
        <w:rPr>
          <w:rFonts w:asciiTheme="minorHAnsi" w:eastAsiaTheme="minorEastAsia" w:hAnsiTheme="minorHAnsi" w:cstheme="minorBidi"/>
          <w:noProof/>
          <w:kern w:val="2"/>
          <w:sz w:val="24"/>
          <w:szCs w:val="24"/>
          <w:lang w:eastAsia="en-ZA"/>
          <w14:ligatures w14:val="standardContextual"/>
        </w:rPr>
      </w:pPr>
      <w:hyperlink w:anchor="_Toc213330121" w:history="1">
        <w:r w:rsidRPr="00927530">
          <w:rPr>
            <w:rStyle w:val="Hyperlink"/>
          </w:rPr>
          <w:t>5.3</w:t>
        </w:r>
        <w:r>
          <w:rPr>
            <w:rFonts w:asciiTheme="minorHAnsi" w:eastAsiaTheme="minorEastAsia" w:hAnsiTheme="minorHAnsi" w:cstheme="minorBidi"/>
            <w:noProof/>
            <w:kern w:val="2"/>
            <w:sz w:val="24"/>
            <w:szCs w:val="24"/>
            <w:lang w:eastAsia="en-ZA"/>
            <w14:ligatures w14:val="standardContextual"/>
          </w:rPr>
          <w:tab/>
        </w:r>
        <w:r w:rsidRPr="00927530">
          <w:rPr>
            <w:rStyle w:val="Hyperlink"/>
          </w:rPr>
          <w:t>System implementation services</w:t>
        </w:r>
        <w:r>
          <w:rPr>
            <w:noProof/>
            <w:webHidden/>
          </w:rPr>
          <w:tab/>
        </w:r>
        <w:r>
          <w:rPr>
            <w:noProof/>
            <w:webHidden/>
          </w:rPr>
          <w:fldChar w:fldCharType="begin"/>
        </w:r>
        <w:r>
          <w:rPr>
            <w:noProof/>
            <w:webHidden/>
          </w:rPr>
          <w:instrText xml:space="preserve"> PAGEREF _Toc213330121 \h </w:instrText>
        </w:r>
        <w:r>
          <w:rPr>
            <w:noProof/>
            <w:webHidden/>
          </w:rPr>
        </w:r>
        <w:r>
          <w:rPr>
            <w:noProof/>
            <w:webHidden/>
          </w:rPr>
          <w:fldChar w:fldCharType="separate"/>
        </w:r>
        <w:r>
          <w:rPr>
            <w:noProof/>
            <w:webHidden/>
          </w:rPr>
          <w:t>4</w:t>
        </w:r>
        <w:r>
          <w:rPr>
            <w:noProof/>
            <w:webHidden/>
          </w:rPr>
          <w:fldChar w:fldCharType="end"/>
        </w:r>
      </w:hyperlink>
    </w:p>
    <w:p w14:paraId="0983228D" w14:textId="445BA82B" w:rsidR="000D0946" w:rsidRDefault="000D0946">
      <w:pPr>
        <w:pStyle w:val="TOC2"/>
        <w:rPr>
          <w:rFonts w:asciiTheme="minorHAnsi" w:eastAsiaTheme="minorEastAsia" w:hAnsiTheme="minorHAnsi" w:cstheme="minorBidi"/>
          <w:noProof/>
          <w:kern w:val="2"/>
          <w:sz w:val="24"/>
          <w:szCs w:val="24"/>
          <w:lang w:eastAsia="en-ZA"/>
          <w14:ligatures w14:val="standardContextual"/>
        </w:rPr>
      </w:pPr>
      <w:hyperlink w:anchor="_Toc213330122" w:history="1">
        <w:r w:rsidRPr="00927530">
          <w:rPr>
            <w:rStyle w:val="Hyperlink"/>
          </w:rPr>
          <w:t>5.4</w:t>
        </w:r>
        <w:r>
          <w:rPr>
            <w:rFonts w:asciiTheme="minorHAnsi" w:eastAsiaTheme="minorEastAsia" w:hAnsiTheme="minorHAnsi" w:cstheme="minorBidi"/>
            <w:noProof/>
            <w:kern w:val="2"/>
            <w:sz w:val="24"/>
            <w:szCs w:val="24"/>
            <w:lang w:eastAsia="en-ZA"/>
            <w14:ligatures w14:val="standardContextual"/>
          </w:rPr>
          <w:tab/>
        </w:r>
        <w:r w:rsidRPr="00927530">
          <w:rPr>
            <w:rStyle w:val="Hyperlink"/>
          </w:rPr>
          <w:t>Maintenance and support services</w:t>
        </w:r>
        <w:r>
          <w:rPr>
            <w:noProof/>
            <w:webHidden/>
          </w:rPr>
          <w:tab/>
        </w:r>
        <w:r>
          <w:rPr>
            <w:noProof/>
            <w:webHidden/>
          </w:rPr>
          <w:fldChar w:fldCharType="begin"/>
        </w:r>
        <w:r>
          <w:rPr>
            <w:noProof/>
            <w:webHidden/>
          </w:rPr>
          <w:instrText xml:space="preserve"> PAGEREF _Toc213330122 \h </w:instrText>
        </w:r>
        <w:r>
          <w:rPr>
            <w:noProof/>
            <w:webHidden/>
          </w:rPr>
        </w:r>
        <w:r>
          <w:rPr>
            <w:noProof/>
            <w:webHidden/>
          </w:rPr>
          <w:fldChar w:fldCharType="separate"/>
        </w:r>
        <w:r>
          <w:rPr>
            <w:noProof/>
            <w:webHidden/>
          </w:rPr>
          <w:t>5</w:t>
        </w:r>
        <w:r>
          <w:rPr>
            <w:noProof/>
            <w:webHidden/>
          </w:rPr>
          <w:fldChar w:fldCharType="end"/>
        </w:r>
      </w:hyperlink>
    </w:p>
    <w:p w14:paraId="06D12E1A" w14:textId="7BE8B70E" w:rsidR="000D0946" w:rsidRDefault="000D0946">
      <w:pPr>
        <w:pStyle w:val="TOC2"/>
        <w:rPr>
          <w:rFonts w:asciiTheme="minorHAnsi" w:eastAsiaTheme="minorEastAsia" w:hAnsiTheme="minorHAnsi" w:cstheme="minorBidi"/>
          <w:noProof/>
          <w:kern w:val="2"/>
          <w:sz w:val="24"/>
          <w:szCs w:val="24"/>
          <w:lang w:eastAsia="en-ZA"/>
          <w14:ligatures w14:val="standardContextual"/>
        </w:rPr>
      </w:pPr>
      <w:hyperlink w:anchor="_Toc213330123" w:history="1">
        <w:r w:rsidRPr="00927530">
          <w:rPr>
            <w:rStyle w:val="Hyperlink"/>
          </w:rPr>
          <w:t>5.5</w:t>
        </w:r>
        <w:r>
          <w:rPr>
            <w:rFonts w:asciiTheme="minorHAnsi" w:eastAsiaTheme="minorEastAsia" w:hAnsiTheme="minorHAnsi" w:cstheme="minorBidi"/>
            <w:noProof/>
            <w:kern w:val="2"/>
            <w:sz w:val="24"/>
            <w:szCs w:val="24"/>
            <w:lang w:eastAsia="en-ZA"/>
            <w14:ligatures w14:val="standardContextual"/>
          </w:rPr>
          <w:tab/>
        </w:r>
        <w:r w:rsidRPr="00927530">
          <w:rPr>
            <w:rStyle w:val="Hyperlink"/>
          </w:rPr>
          <w:t>Ad hoc system enhancement services</w:t>
        </w:r>
        <w:r>
          <w:rPr>
            <w:noProof/>
            <w:webHidden/>
          </w:rPr>
          <w:tab/>
        </w:r>
        <w:r>
          <w:rPr>
            <w:noProof/>
            <w:webHidden/>
          </w:rPr>
          <w:fldChar w:fldCharType="begin"/>
        </w:r>
        <w:r>
          <w:rPr>
            <w:noProof/>
            <w:webHidden/>
          </w:rPr>
          <w:instrText xml:space="preserve"> PAGEREF _Toc213330123 \h </w:instrText>
        </w:r>
        <w:r>
          <w:rPr>
            <w:noProof/>
            <w:webHidden/>
          </w:rPr>
        </w:r>
        <w:r>
          <w:rPr>
            <w:noProof/>
            <w:webHidden/>
          </w:rPr>
          <w:fldChar w:fldCharType="separate"/>
        </w:r>
        <w:r>
          <w:rPr>
            <w:noProof/>
            <w:webHidden/>
          </w:rPr>
          <w:t>6</w:t>
        </w:r>
        <w:r>
          <w:rPr>
            <w:noProof/>
            <w:webHidden/>
          </w:rPr>
          <w:fldChar w:fldCharType="end"/>
        </w:r>
      </w:hyperlink>
    </w:p>
    <w:p w14:paraId="21E25BBC" w14:textId="4E6A74A6"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24" w:history="1">
        <w:r w:rsidRPr="00927530">
          <w:rPr>
            <w:rStyle w:val="Hyperlink"/>
            <w:rFonts w:ascii="Calibri Light" w:hAnsi="Calibri Light" w:cs="Calibri Light"/>
          </w:rPr>
          <w:t>6.</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Confidentiality</w:t>
        </w:r>
        <w:r>
          <w:rPr>
            <w:noProof/>
            <w:webHidden/>
          </w:rPr>
          <w:tab/>
        </w:r>
        <w:r>
          <w:rPr>
            <w:noProof/>
            <w:webHidden/>
          </w:rPr>
          <w:fldChar w:fldCharType="begin"/>
        </w:r>
        <w:r>
          <w:rPr>
            <w:noProof/>
            <w:webHidden/>
          </w:rPr>
          <w:instrText xml:space="preserve"> PAGEREF _Toc213330124 \h </w:instrText>
        </w:r>
        <w:r>
          <w:rPr>
            <w:noProof/>
            <w:webHidden/>
          </w:rPr>
        </w:r>
        <w:r>
          <w:rPr>
            <w:noProof/>
            <w:webHidden/>
          </w:rPr>
          <w:fldChar w:fldCharType="separate"/>
        </w:r>
        <w:r>
          <w:rPr>
            <w:noProof/>
            <w:webHidden/>
          </w:rPr>
          <w:t>6</w:t>
        </w:r>
        <w:r>
          <w:rPr>
            <w:noProof/>
            <w:webHidden/>
          </w:rPr>
          <w:fldChar w:fldCharType="end"/>
        </w:r>
      </w:hyperlink>
    </w:p>
    <w:p w14:paraId="03E60F4C" w14:textId="45A1EE5D"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25" w:history="1">
        <w:r w:rsidRPr="00927530">
          <w:rPr>
            <w:rStyle w:val="Hyperlink"/>
            <w:rFonts w:ascii="Calibri Light" w:hAnsi="Calibri Light" w:cs="Calibri Light"/>
          </w:rPr>
          <w:t>7.</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Precedence of documents</w:t>
        </w:r>
        <w:r>
          <w:rPr>
            <w:noProof/>
            <w:webHidden/>
          </w:rPr>
          <w:tab/>
        </w:r>
        <w:r>
          <w:rPr>
            <w:noProof/>
            <w:webHidden/>
          </w:rPr>
          <w:fldChar w:fldCharType="begin"/>
        </w:r>
        <w:r>
          <w:rPr>
            <w:noProof/>
            <w:webHidden/>
          </w:rPr>
          <w:instrText xml:space="preserve"> PAGEREF _Toc213330125 \h </w:instrText>
        </w:r>
        <w:r>
          <w:rPr>
            <w:noProof/>
            <w:webHidden/>
          </w:rPr>
        </w:r>
        <w:r>
          <w:rPr>
            <w:noProof/>
            <w:webHidden/>
          </w:rPr>
          <w:fldChar w:fldCharType="separate"/>
        </w:r>
        <w:r>
          <w:rPr>
            <w:noProof/>
            <w:webHidden/>
          </w:rPr>
          <w:t>7</w:t>
        </w:r>
        <w:r>
          <w:rPr>
            <w:noProof/>
            <w:webHidden/>
          </w:rPr>
          <w:fldChar w:fldCharType="end"/>
        </w:r>
      </w:hyperlink>
    </w:p>
    <w:p w14:paraId="2BE57B7A" w14:textId="3A7B38AF"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26" w:history="1">
        <w:r w:rsidRPr="00927530">
          <w:rPr>
            <w:rStyle w:val="Hyperlink"/>
            <w:rFonts w:ascii="Calibri Light" w:hAnsi="Calibri Light" w:cs="Calibri Light"/>
          </w:rPr>
          <w:t>8.</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Submission format</w:t>
        </w:r>
        <w:r>
          <w:rPr>
            <w:noProof/>
            <w:webHidden/>
          </w:rPr>
          <w:tab/>
        </w:r>
        <w:r>
          <w:rPr>
            <w:noProof/>
            <w:webHidden/>
          </w:rPr>
          <w:fldChar w:fldCharType="begin"/>
        </w:r>
        <w:r>
          <w:rPr>
            <w:noProof/>
            <w:webHidden/>
          </w:rPr>
          <w:instrText xml:space="preserve"> PAGEREF _Toc213330126 \h </w:instrText>
        </w:r>
        <w:r>
          <w:rPr>
            <w:noProof/>
            <w:webHidden/>
          </w:rPr>
        </w:r>
        <w:r>
          <w:rPr>
            <w:noProof/>
            <w:webHidden/>
          </w:rPr>
          <w:fldChar w:fldCharType="separate"/>
        </w:r>
        <w:r>
          <w:rPr>
            <w:noProof/>
            <w:webHidden/>
          </w:rPr>
          <w:t>7</w:t>
        </w:r>
        <w:r>
          <w:rPr>
            <w:noProof/>
            <w:webHidden/>
          </w:rPr>
          <w:fldChar w:fldCharType="end"/>
        </w:r>
      </w:hyperlink>
    </w:p>
    <w:p w14:paraId="1DBEB8E3" w14:textId="6E09EC44"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27" w:history="1">
        <w:r w:rsidRPr="00927530">
          <w:rPr>
            <w:rStyle w:val="Hyperlink"/>
            <w:rFonts w:ascii="Calibri Light" w:hAnsi="Calibri Light" w:cs="Calibri Light"/>
          </w:rPr>
          <w:t>9.</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Oral presentations and briefing sessions</w:t>
        </w:r>
        <w:r>
          <w:rPr>
            <w:noProof/>
            <w:webHidden/>
          </w:rPr>
          <w:tab/>
        </w:r>
        <w:r>
          <w:rPr>
            <w:noProof/>
            <w:webHidden/>
          </w:rPr>
          <w:fldChar w:fldCharType="begin"/>
        </w:r>
        <w:r>
          <w:rPr>
            <w:noProof/>
            <w:webHidden/>
          </w:rPr>
          <w:instrText xml:space="preserve"> PAGEREF _Toc213330127 \h </w:instrText>
        </w:r>
        <w:r>
          <w:rPr>
            <w:noProof/>
            <w:webHidden/>
          </w:rPr>
        </w:r>
        <w:r>
          <w:rPr>
            <w:noProof/>
            <w:webHidden/>
          </w:rPr>
          <w:fldChar w:fldCharType="separate"/>
        </w:r>
        <w:r>
          <w:rPr>
            <w:noProof/>
            <w:webHidden/>
          </w:rPr>
          <w:t>8</w:t>
        </w:r>
        <w:r>
          <w:rPr>
            <w:noProof/>
            <w:webHidden/>
          </w:rPr>
          <w:fldChar w:fldCharType="end"/>
        </w:r>
      </w:hyperlink>
    </w:p>
    <w:p w14:paraId="38C78D78" w14:textId="2FC55D69"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28" w:history="1">
        <w:r w:rsidRPr="00927530">
          <w:rPr>
            <w:rStyle w:val="Hyperlink"/>
            <w:rFonts w:ascii="Calibri Light" w:hAnsi="Calibri Light" w:cs="Calibri Light"/>
          </w:rPr>
          <w:t>10.</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Guideline to respond to the requirement</w:t>
        </w:r>
        <w:r>
          <w:rPr>
            <w:noProof/>
            <w:webHidden/>
          </w:rPr>
          <w:tab/>
        </w:r>
        <w:r>
          <w:rPr>
            <w:noProof/>
            <w:webHidden/>
          </w:rPr>
          <w:fldChar w:fldCharType="begin"/>
        </w:r>
        <w:r>
          <w:rPr>
            <w:noProof/>
            <w:webHidden/>
          </w:rPr>
          <w:instrText xml:space="preserve"> PAGEREF _Toc213330128 \h </w:instrText>
        </w:r>
        <w:r>
          <w:rPr>
            <w:noProof/>
            <w:webHidden/>
          </w:rPr>
        </w:r>
        <w:r>
          <w:rPr>
            <w:noProof/>
            <w:webHidden/>
          </w:rPr>
          <w:fldChar w:fldCharType="separate"/>
        </w:r>
        <w:r>
          <w:rPr>
            <w:noProof/>
            <w:webHidden/>
          </w:rPr>
          <w:t>8</w:t>
        </w:r>
        <w:r>
          <w:rPr>
            <w:noProof/>
            <w:webHidden/>
          </w:rPr>
          <w:fldChar w:fldCharType="end"/>
        </w:r>
      </w:hyperlink>
    </w:p>
    <w:p w14:paraId="5A8B067D" w14:textId="4B26F42E"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29" w:history="1">
        <w:r w:rsidRPr="00927530">
          <w:rPr>
            <w:rStyle w:val="Hyperlink"/>
            <w:rFonts w:ascii="Calibri Light" w:hAnsi="Calibri Light" w:cs="Calibri Light"/>
          </w:rPr>
          <w:t>11.</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Functional requirements</w:t>
        </w:r>
        <w:r>
          <w:rPr>
            <w:noProof/>
            <w:webHidden/>
          </w:rPr>
          <w:tab/>
        </w:r>
        <w:r>
          <w:rPr>
            <w:noProof/>
            <w:webHidden/>
          </w:rPr>
          <w:fldChar w:fldCharType="begin"/>
        </w:r>
        <w:r>
          <w:rPr>
            <w:noProof/>
            <w:webHidden/>
          </w:rPr>
          <w:instrText xml:space="preserve"> PAGEREF _Toc213330129 \h </w:instrText>
        </w:r>
        <w:r>
          <w:rPr>
            <w:noProof/>
            <w:webHidden/>
          </w:rPr>
        </w:r>
        <w:r>
          <w:rPr>
            <w:noProof/>
            <w:webHidden/>
          </w:rPr>
          <w:fldChar w:fldCharType="separate"/>
        </w:r>
        <w:r>
          <w:rPr>
            <w:noProof/>
            <w:webHidden/>
          </w:rPr>
          <w:t>8</w:t>
        </w:r>
        <w:r>
          <w:rPr>
            <w:noProof/>
            <w:webHidden/>
          </w:rPr>
          <w:fldChar w:fldCharType="end"/>
        </w:r>
      </w:hyperlink>
    </w:p>
    <w:p w14:paraId="2284D7B5" w14:textId="2DA07F64" w:rsidR="000D0946" w:rsidRDefault="000D0946">
      <w:pPr>
        <w:pStyle w:val="TOC2"/>
        <w:rPr>
          <w:rFonts w:asciiTheme="minorHAnsi" w:eastAsiaTheme="minorEastAsia" w:hAnsiTheme="minorHAnsi" w:cstheme="minorBidi"/>
          <w:noProof/>
          <w:kern w:val="2"/>
          <w:sz w:val="24"/>
          <w:szCs w:val="24"/>
          <w:lang w:eastAsia="en-ZA"/>
          <w14:ligatures w14:val="standardContextual"/>
        </w:rPr>
      </w:pPr>
      <w:hyperlink w:anchor="_Toc213330130" w:history="1">
        <w:r w:rsidRPr="00927530">
          <w:rPr>
            <w:rStyle w:val="Hyperlink"/>
            <w:rFonts w:ascii="Calibri Light" w:hAnsi="Calibri Light" w:cs="Calibri Light"/>
            <w:lang w:val="en-GB"/>
          </w:rPr>
          <w:t>11.1</w:t>
        </w:r>
        <w:r>
          <w:rPr>
            <w:rFonts w:asciiTheme="minorHAnsi" w:eastAsiaTheme="minorEastAsia" w:hAnsiTheme="minorHAnsi" w:cstheme="minorBidi"/>
            <w:noProof/>
            <w:kern w:val="2"/>
            <w:sz w:val="24"/>
            <w:szCs w:val="24"/>
            <w:lang w:eastAsia="en-ZA"/>
            <w14:ligatures w14:val="standardContextual"/>
          </w:rPr>
          <w:tab/>
        </w:r>
        <w:r w:rsidRPr="00927530">
          <w:rPr>
            <w:rStyle w:val="Hyperlink"/>
            <w:rFonts w:ascii="Calibri Light" w:hAnsi="Calibri Light" w:cs="Calibri Light"/>
            <w:lang w:val="en-GB"/>
          </w:rPr>
          <w:t>Email as a service requirements</w:t>
        </w:r>
        <w:r>
          <w:rPr>
            <w:noProof/>
            <w:webHidden/>
          </w:rPr>
          <w:tab/>
        </w:r>
        <w:r>
          <w:rPr>
            <w:noProof/>
            <w:webHidden/>
          </w:rPr>
          <w:fldChar w:fldCharType="begin"/>
        </w:r>
        <w:r>
          <w:rPr>
            <w:noProof/>
            <w:webHidden/>
          </w:rPr>
          <w:instrText xml:space="preserve"> PAGEREF _Toc213330130 \h </w:instrText>
        </w:r>
        <w:r>
          <w:rPr>
            <w:noProof/>
            <w:webHidden/>
          </w:rPr>
        </w:r>
        <w:r>
          <w:rPr>
            <w:noProof/>
            <w:webHidden/>
          </w:rPr>
          <w:fldChar w:fldCharType="separate"/>
        </w:r>
        <w:r>
          <w:rPr>
            <w:noProof/>
            <w:webHidden/>
          </w:rPr>
          <w:t>8</w:t>
        </w:r>
        <w:r>
          <w:rPr>
            <w:noProof/>
            <w:webHidden/>
          </w:rPr>
          <w:fldChar w:fldCharType="end"/>
        </w:r>
      </w:hyperlink>
    </w:p>
    <w:p w14:paraId="5D53FC9D" w14:textId="23FD835C"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31" w:history="1">
        <w:r w:rsidRPr="00927530">
          <w:rPr>
            <w:rStyle w:val="Hyperlink"/>
            <w:rFonts w:ascii="Calibri Light" w:hAnsi="Calibri Light" w:cs="Calibri Light"/>
          </w:rPr>
          <w:t>12.</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Non-functional requirements</w:t>
        </w:r>
        <w:r>
          <w:rPr>
            <w:noProof/>
            <w:webHidden/>
          </w:rPr>
          <w:tab/>
        </w:r>
        <w:r>
          <w:rPr>
            <w:noProof/>
            <w:webHidden/>
          </w:rPr>
          <w:fldChar w:fldCharType="begin"/>
        </w:r>
        <w:r>
          <w:rPr>
            <w:noProof/>
            <w:webHidden/>
          </w:rPr>
          <w:instrText xml:space="preserve"> PAGEREF _Toc213330131 \h </w:instrText>
        </w:r>
        <w:r>
          <w:rPr>
            <w:noProof/>
            <w:webHidden/>
          </w:rPr>
        </w:r>
        <w:r>
          <w:rPr>
            <w:noProof/>
            <w:webHidden/>
          </w:rPr>
          <w:fldChar w:fldCharType="separate"/>
        </w:r>
        <w:r>
          <w:rPr>
            <w:noProof/>
            <w:webHidden/>
          </w:rPr>
          <w:t>18</w:t>
        </w:r>
        <w:r>
          <w:rPr>
            <w:noProof/>
            <w:webHidden/>
          </w:rPr>
          <w:fldChar w:fldCharType="end"/>
        </w:r>
      </w:hyperlink>
    </w:p>
    <w:p w14:paraId="7A0F0646" w14:textId="0F57696C" w:rsidR="000D0946" w:rsidRDefault="000D0946">
      <w:pPr>
        <w:pStyle w:val="TOC2"/>
        <w:rPr>
          <w:rFonts w:asciiTheme="minorHAnsi" w:eastAsiaTheme="minorEastAsia" w:hAnsiTheme="minorHAnsi" w:cstheme="minorBidi"/>
          <w:noProof/>
          <w:kern w:val="2"/>
          <w:sz w:val="24"/>
          <w:szCs w:val="24"/>
          <w:lang w:eastAsia="en-ZA"/>
          <w14:ligatures w14:val="standardContextual"/>
        </w:rPr>
      </w:pPr>
      <w:hyperlink w:anchor="_Toc213330132" w:history="1">
        <w:r w:rsidRPr="00927530">
          <w:rPr>
            <w:rStyle w:val="Hyperlink"/>
            <w:rFonts w:ascii="Calibri Light" w:hAnsi="Calibri Light" w:cs="Calibri Light"/>
            <w:lang w:val="en-GB"/>
          </w:rPr>
          <w:t>12.1</w:t>
        </w:r>
        <w:r>
          <w:rPr>
            <w:rFonts w:asciiTheme="minorHAnsi" w:eastAsiaTheme="minorEastAsia" w:hAnsiTheme="minorHAnsi" w:cstheme="minorBidi"/>
            <w:noProof/>
            <w:kern w:val="2"/>
            <w:sz w:val="24"/>
            <w:szCs w:val="24"/>
            <w:lang w:eastAsia="en-ZA"/>
            <w14:ligatures w14:val="standardContextual"/>
          </w:rPr>
          <w:tab/>
        </w:r>
        <w:r w:rsidRPr="00927530">
          <w:rPr>
            <w:rStyle w:val="Hyperlink"/>
            <w:rFonts w:ascii="Calibri Light" w:hAnsi="Calibri Light" w:cs="Calibri Light"/>
            <w:lang w:val="en-GB"/>
          </w:rPr>
          <w:t>Email as a service non-functional requirement</w:t>
        </w:r>
        <w:r>
          <w:rPr>
            <w:noProof/>
            <w:webHidden/>
          </w:rPr>
          <w:tab/>
        </w:r>
        <w:r>
          <w:rPr>
            <w:noProof/>
            <w:webHidden/>
          </w:rPr>
          <w:fldChar w:fldCharType="begin"/>
        </w:r>
        <w:r>
          <w:rPr>
            <w:noProof/>
            <w:webHidden/>
          </w:rPr>
          <w:instrText xml:space="preserve"> PAGEREF _Toc213330132 \h </w:instrText>
        </w:r>
        <w:r>
          <w:rPr>
            <w:noProof/>
            <w:webHidden/>
          </w:rPr>
        </w:r>
        <w:r>
          <w:rPr>
            <w:noProof/>
            <w:webHidden/>
          </w:rPr>
          <w:fldChar w:fldCharType="separate"/>
        </w:r>
        <w:r>
          <w:rPr>
            <w:noProof/>
            <w:webHidden/>
          </w:rPr>
          <w:t>18</w:t>
        </w:r>
        <w:r>
          <w:rPr>
            <w:noProof/>
            <w:webHidden/>
          </w:rPr>
          <w:fldChar w:fldCharType="end"/>
        </w:r>
      </w:hyperlink>
    </w:p>
    <w:p w14:paraId="2D709335" w14:textId="2CB41C1F"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33" w:history="1">
        <w:r w:rsidRPr="00927530">
          <w:rPr>
            <w:rStyle w:val="Hyperlink"/>
            <w:rFonts w:ascii="Calibri Light" w:hAnsi="Calibri Light" w:cs="Calibri Light"/>
          </w:rPr>
          <w:t>13.</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Estimated price</w:t>
        </w:r>
        <w:r>
          <w:rPr>
            <w:noProof/>
            <w:webHidden/>
          </w:rPr>
          <w:tab/>
        </w:r>
        <w:r>
          <w:rPr>
            <w:noProof/>
            <w:webHidden/>
          </w:rPr>
          <w:fldChar w:fldCharType="begin"/>
        </w:r>
        <w:r>
          <w:rPr>
            <w:noProof/>
            <w:webHidden/>
          </w:rPr>
          <w:instrText xml:space="preserve"> PAGEREF _Toc213330133 \h </w:instrText>
        </w:r>
        <w:r>
          <w:rPr>
            <w:noProof/>
            <w:webHidden/>
          </w:rPr>
        </w:r>
        <w:r>
          <w:rPr>
            <w:noProof/>
            <w:webHidden/>
          </w:rPr>
          <w:fldChar w:fldCharType="separate"/>
        </w:r>
        <w:r>
          <w:rPr>
            <w:noProof/>
            <w:webHidden/>
          </w:rPr>
          <w:t>28</w:t>
        </w:r>
        <w:r>
          <w:rPr>
            <w:noProof/>
            <w:webHidden/>
          </w:rPr>
          <w:fldChar w:fldCharType="end"/>
        </w:r>
      </w:hyperlink>
    </w:p>
    <w:p w14:paraId="52CC21C2" w14:textId="7E9B3EC7"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34" w:history="1">
        <w:r w:rsidRPr="00927530">
          <w:rPr>
            <w:rStyle w:val="Hyperlink"/>
            <w:rFonts w:ascii="Calibri Light" w:hAnsi="Calibri Light" w:cs="Calibri Light"/>
          </w:rPr>
          <w:t>14.</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Contact details - Include General Enquiries and Technical Enquiries</w:t>
        </w:r>
        <w:r>
          <w:rPr>
            <w:noProof/>
            <w:webHidden/>
          </w:rPr>
          <w:tab/>
        </w:r>
        <w:r>
          <w:rPr>
            <w:noProof/>
            <w:webHidden/>
          </w:rPr>
          <w:fldChar w:fldCharType="begin"/>
        </w:r>
        <w:r>
          <w:rPr>
            <w:noProof/>
            <w:webHidden/>
          </w:rPr>
          <w:instrText xml:space="preserve"> PAGEREF _Toc213330134 \h </w:instrText>
        </w:r>
        <w:r>
          <w:rPr>
            <w:noProof/>
            <w:webHidden/>
          </w:rPr>
        </w:r>
        <w:r>
          <w:rPr>
            <w:noProof/>
            <w:webHidden/>
          </w:rPr>
          <w:fldChar w:fldCharType="separate"/>
        </w:r>
        <w:r>
          <w:rPr>
            <w:noProof/>
            <w:webHidden/>
          </w:rPr>
          <w:t>33</w:t>
        </w:r>
        <w:r>
          <w:rPr>
            <w:noProof/>
            <w:webHidden/>
          </w:rPr>
          <w:fldChar w:fldCharType="end"/>
        </w:r>
      </w:hyperlink>
    </w:p>
    <w:p w14:paraId="7C37F095" w14:textId="1C94E5AD"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35" w:history="1">
        <w:r w:rsidRPr="00927530">
          <w:rPr>
            <w:rStyle w:val="Hyperlink"/>
            <w:rFonts w:ascii="Calibri Light" w:hAnsi="Calibri Light" w:cs="Calibri Light"/>
          </w:rPr>
          <w:t>15.</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Definitions</w:t>
        </w:r>
        <w:r>
          <w:rPr>
            <w:noProof/>
            <w:webHidden/>
          </w:rPr>
          <w:tab/>
        </w:r>
        <w:r>
          <w:rPr>
            <w:noProof/>
            <w:webHidden/>
          </w:rPr>
          <w:fldChar w:fldCharType="begin"/>
        </w:r>
        <w:r>
          <w:rPr>
            <w:noProof/>
            <w:webHidden/>
          </w:rPr>
          <w:instrText xml:space="preserve"> PAGEREF _Toc213330135 \h </w:instrText>
        </w:r>
        <w:r>
          <w:rPr>
            <w:noProof/>
            <w:webHidden/>
          </w:rPr>
        </w:r>
        <w:r>
          <w:rPr>
            <w:noProof/>
            <w:webHidden/>
          </w:rPr>
          <w:fldChar w:fldCharType="separate"/>
        </w:r>
        <w:r>
          <w:rPr>
            <w:noProof/>
            <w:webHidden/>
          </w:rPr>
          <w:t>33</w:t>
        </w:r>
        <w:r>
          <w:rPr>
            <w:noProof/>
            <w:webHidden/>
          </w:rPr>
          <w:fldChar w:fldCharType="end"/>
        </w:r>
      </w:hyperlink>
    </w:p>
    <w:p w14:paraId="09156D8F" w14:textId="6DB1C51F" w:rsidR="000D0946" w:rsidRDefault="000D0946">
      <w:pPr>
        <w:pStyle w:val="TOC1"/>
        <w:rPr>
          <w:rFonts w:asciiTheme="minorHAnsi" w:eastAsiaTheme="minorEastAsia" w:hAnsiTheme="minorHAnsi" w:cstheme="minorBidi"/>
          <w:b w:val="0"/>
          <w:noProof/>
          <w:kern w:val="2"/>
          <w:sz w:val="24"/>
          <w:szCs w:val="24"/>
          <w:lang w:eastAsia="en-ZA"/>
          <w14:ligatures w14:val="standardContextual"/>
        </w:rPr>
      </w:pPr>
      <w:hyperlink w:anchor="_Toc213330136" w:history="1">
        <w:r w:rsidRPr="00927530">
          <w:rPr>
            <w:rStyle w:val="Hyperlink"/>
            <w:rFonts w:ascii="Calibri Light" w:hAnsi="Calibri Light" w:cs="Calibri Light"/>
          </w:rPr>
          <w:t>16.</w:t>
        </w:r>
        <w:r>
          <w:rPr>
            <w:rFonts w:asciiTheme="minorHAnsi" w:eastAsiaTheme="minorEastAsia" w:hAnsiTheme="minorHAnsi" w:cstheme="minorBidi"/>
            <w:b w:val="0"/>
            <w:noProof/>
            <w:kern w:val="2"/>
            <w:sz w:val="24"/>
            <w:szCs w:val="24"/>
            <w:lang w:eastAsia="en-ZA"/>
            <w14:ligatures w14:val="standardContextual"/>
          </w:rPr>
          <w:tab/>
        </w:r>
        <w:r w:rsidRPr="00927530">
          <w:rPr>
            <w:rStyle w:val="Hyperlink"/>
            <w:rFonts w:ascii="Calibri Light" w:hAnsi="Calibri Light" w:cs="Calibri Light"/>
          </w:rPr>
          <w:t>Acronyms and abbreviations</w:t>
        </w:r>
        <w:r>
          <w:rPr>
            <w:noProof/>
            <w:webHidden/>
          </w:rPr>
          <w:tab/>
        </w:r>
        <w:r>
          <w:rPr>
            <w:noProof/>
            <w:webHidden/>
          </w:rPr>
          <w:fldChar w:fldCharType="begin"/>
        </w:r>
        <w:r>
          <w:rPr>
            <w:noProof/>
            <w:webHidden/>
          </w:rPr>
          <w:instrText xml:space="preserve"> PAGEREF _Toc213330136 \h </w:instrText>
        </w:r>
        <w:r>
          <w:rPr>
            <w:noProof/>
            <w:webHidden/>
          </w:rPr>
        </w:r>
        <w:r>
          <w:rPr>
            <w:noProof/>
            <w:webHidden/>
          </w:rPr>
          <w:fldChar w:fldCharType="separate"/>
        </w:r>
        <w:r>
          <w:rPr>
            <w:noProof/>
            <w:webHidden/>
          </w:rPr>
          <w:t>33</w:t>
        </w:r>
        <w:r>
          <w:rPr>
            <w:noProof/>
            <w:webHidden/>
          </w:rPr>
          <w:fldChar w:fldCharType="end"/>
        </w:r>
      </w:hyperlink>
    </w:p>
    <w:p w14:paraId="67AB4F5A" w14:textId="1618A9F2" w:rsidR="001B4245" w:rsidRDefault="00DF7534" w:rsidP="00DF7534">
      <w:pPr>
        <w:rPr>
          <w:b/>
          <w:bCs/>
          <w:caps/>
          <w:sz w:val="20"/>
        </w:rPr>
      </w:pPr>
      <w:r w:rsidRPr="00B6799D">
        <w:rPr>
          <w:b/>
          <w:bCs/>
          <w:caps/>
          <w:sz w:val="20"/>
        </w:rPr>
        <w:fldChar w:fldCharType="end"/>
      </w:r>
    </w:p>
    <w:p w14:paraId="1A8D6353" w14:textId="77777777" w:rsidR="00BB6F5A" w:rsidRDefault="00BB6F5A" w:rsidP="00DF7534">
      <w:pPr>
        <w:rPr>
          <w:b/>
          <w:bCs/>
          <w:caps/>
          <w:sz w:val="20"/>
        </w:rPr>
      </w:pPr>
    </w:p>
    <w:p w14:paraId="4658E6BF" w14:textId="77777777" w:rsidR="00BB6F5A" w:rsidRPr="00817EA2" w:rsidRDefault="00BB6F5A" w:rsidP="00DF7534">
      <w:pPr>
        <w:rPr>
          <w:rFonts w:asciiTheme="minorHAnsi" w:hAnsiTheme="minorHAnsi" w:cstheme="minorHAnsi"/>
          <w:sz w:val="24"/>
          <w:szCs w:val="24"/>
        </w:rPr>
      </w:pPr>
    </w:p>
    <w:p w14:paraId="6444A7C3" w14:textId="77777777" w:rsidR="006009E6" w:rsidRPr="006009E6" w:rsidRDefault="006009E6" w:rsidP="006009E6">
      <w:pPr>
        <w:pStyle w:val="Title"/>
        <w:rPr>
          <w:rFonts w:ascii="Calibri Light" w:hAnsi="Calibri Light" w:cs="Calibri Light"/>
          <w:b/>
          <w:bCs/>
        </w:rPr>
      </w:pPr>
      <w:r w:rsidRPr="006009E6">
        <w:rPr>
          <w:rFonts w:ascii="Calibri Light" w:hAnsi="Calibri Light" w:cs="Calibri Light"/>
          <w:b/>
          <w:bCs/>
        </w:rPr>
        <w:t xml:space="preserve">Tables </w:t>
      </w:r>
    </w:p>
    <w:p w14:paraId="3540DE5D" w14:textId="757C007E" w:rsidR="000D0946" w:rsidRDefault="006009E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r w:rsidRPr="007455EA">
        <w:rPr>
          <w:rFonts w:eastAsia="Times New Roman" w:cs="Calibri Light"/>
          <w:szCs w:val="20"/>
        </w:rPr>
        <w:fldChar w:fldCharType="begin"/>
      </w:r>
      <w:r w:rsidRPr="007455EA">
        <w:rPr>
          <w:rFonts w:cs="Calibri Light"/>
        </w:rPr>
        <w:instrText xml:space="preserve"> TOC \h \z \c "Table" </w:instrText>
      </w:r>
      <w:r w:rsidRPr="007455EA">
        <w:rPr>
          <w:rFonts w:eastAsia="Times New Roman" w:cs="Calibri Light"/>
          <w:szCs w:val="20"/>
        </w:rPr>
        <w:fldChar w:fldCharType="separate"/>
      </w:r>
      <w:hyperlink w:anchor="_Toc213330205" w:history="1">
        <w:r w:rsidR="000D0946" w:rsidRPr="00095235">
          <w:rPr>
            <w:rStyle w:val="Hyperlink"/>
            <w:rFonts w:ascii="Calibri Light" w:hAnsi="Calibri Light" w:cs="Calibri Light"/>
          </w:rPr>
          <w:t>Table 1 – Maintenance and support SBS</w:t>
        </w:r>
        <w:r w:rsidR="000D0946">
          <w:rPr>
            <w:noProof/>
            <w:webHidden/>
          </w:rPr>
          <w:tab/>
        </w:r>
        <w:r w:rsidR="000D0946">
          <w:rPr>
            <w:noProof/>
            <w:webHidden/>
          </w:rPr>
          <w:fldChar w:fldCharType="begin"/>
        </w:r>
        <w:r w:rsidR="000D0946">
          <w:rPr>
            <w:noProof/>
            <w:webHidden/>
          </w:rPr>
          <w:instrText xml:space="preserve"> PAGEREF _Toc213330205 \h </w:instrText>
        </w:r>
        <w:r w:rsidR="000D0946">
          <w:rPr>
            <w:noProof/>
            <w:webHidden/>
          </w:rPr>
        </w:r>
        <w:r w:rsidR="000D0946">
          <w:rPr>
            <w:noProof/>
            <w:webHidden/>
          </w:rPr>
          <w:fldChar w:fldCharType="separate"/>
        </w:r>
        <w:r w:rsidR="000D0946">
          <w:rPr>
            <w:noProof/>
            <w:webHidden/>
          </w:rPr>
          <w:t>6</w:t>
        </w:r>
        <w:r w:rsidR="000D0946">
          <w:rPr>
            <w:noProof/>
            <w:webHidden/>
          </w:rPr>
          <w:fldChar w:fldCharType="end"/>
        </w:r>
      </w:hyperlink>
    </w:p>
    <w:p w14:paraId="149F5AB9" w14:textId="7A49F3D8" w:rsidR="000D0946" w:rsidRDefault="000D094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3330206" w:history="1">
        <w:r w:rsidRPr="00095235">
          <w:rPr>
            <w:rStyle w:val="Hyperlink"/>
            <w:rFonts w:ascii="Calibri Light" w:hAnsi="Calibri Light" w:cs="Calibri Light"/>
          </w:rPr>
          <w:t>Table 2 – Response legend</w:t>
        </w:r>
        <w:r>
          <w:rPr>
            <w:noProof/>
            <w:webHidden/>
          </w:rPr>
          <w:tab/>
        </w:r>
        <w:r>
          <w:rPr>
            <w:noProof/>
            <w:webHidden/>
          </w:rPr>
          <w:fldChar w:fldCharType="begin"/>
        </w:r>
        <w:r>
          <w:rPr>
            <w:noProof/>
            <w:webHidden/>
          </w:rPr>
          <w:instrText xml:space="preserve"> PAGEREF _Toc213330206 \h </w:instrText>
        </w:r>
        <w:r>
          <w:rPr>
            <w:noProof/>
            <w:webHidden/>
          </w:rPr>
        </w:r>
        <w:r>
          <w:rPr>
            <w:noProof/>
            <w:webHidden/>
          </w:rPr>
          <w:fldChar w:fldCharType="separate"/>
        </w:r>
        <w:r>
          <w:rPr>
            <w:noProof/>
            <w:webHidden/>
          </w:rPr>
          <w:t>8</w:t>
        </w:r>
        <w:r>
          <w:rPr>
            <w:noProof/>
            <w:webHidden/>
          </w:rPr>
          <w:fldChar w:fldCharType="end"/>
        </w:r>
      </w:hyperlink>
    </w:p>
    <w:p w14:paraId="406822E1" w14:textId="1F8B2F21" w:rsidR="000D0946" w:rsidRDefault="000D094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3330207" w:history="1">
        <w:r w:rsidRPr="00095235">
          <w:rPr>
            <w:rStyle w:val="Hyperlink"/>
            <w:rFonts w:ascii="Calibri Light" w:hAnsi="Calibri Light" w:cs="Calibri Light"/>
          </w:rPr>
          <w:t>Table 3 – Email as a Service requirements</w:t>
        </w:r>
        <w:r>
          <w:rPr>
            <w:noProof/>
            <w:webHidden/>
          </w:rPr>
          <w:tab/>
        </w:r>
        <w:r>
          <w:rPr>
            <w:noProof/>
            <w:webHidden/>
          </w:rPr>
          <w:fldChar w:fldCharType="begin"/>
        </w:r>
        <w:r>
          <w:rPr>
            <w:noProof/>
            <w:webHidden/>
          </w:rPr>
          <w:instrText xml:space="preserve"> PAGEREF _Toc213330207 \h </w:instrText>
        </w:r>
        <w:r>
          <w:rPr>
            <w:noProof/>
            <w:webHidden/>
          </w:rPr>
        </w:r>
        <w:r>
          <w:rPr>
            <w:noProof/>
            <w:webHidden/>
          </w:rPr>
          <w:fldChar w:fldCharType="separate"/>
        </w:r>
        <w:r>
          <w:rPr>
            <w:noProof/>
            <w:webHidden/>
          </w:rPr>
          <w:t>10</w:t>
        </w:r>
        <w:r>
          <w:rPr>
            <w:noProof/>
            <w:webHidden/>
          </w:rPr>
          <w:fldChar w:fldCharType="end"/>
        </w:r>
      </w:hyperlink>
    </w:p>
    <w:p w14:paraId="760EEA00" w14:textId="2711A99F" w:rsidR="000D0946" w:rsidRDefault="000D094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3330208" w:history="1">
        <w:r w:rsidRPr="00095235">
          <w:rPr>
            <w:rStyle w:val="Hyperlink"/>
            <w:rFonts w:ascii="Calibri Light" w:hAnsi="Calibri Light" w:cs="Calibri Light"/>
          </w:rPr>
          <w:t>Table 4 – Response legend (Non-functional requirements)</w:t>
        </w:r>
        <w:r>
          <w:rPr>
            <w:noProof/>
            <w:webHidden/>
          </w:rPr>
          <w:tab/>
        </w:r>
        <w:r>
          <w:rPr>
            <w:noProof/>
            <w:webHidden/>
          </w:rPr>
          <w:fldChar w:fldCharType="begin"/>
        </w:r>
        <w:r>
          <w:rPr>
            <w:noProof/>
            <w:webHidden/>
          </w:rPr>
          <w:instrText xml:space="preserve"> PAGEREF _Toc213330208 \h </w:instrText>
        </w:r>
        <w:r>
          <w:rPr>
            <w:noProof/>
            <w:webHidden/>
          </w:rPr>
        </w:r>
        <w:r>
          <w:rPr>
            <w:noProof/>
            <w:webHidden/>
          </w:rPr>
          <w:fldChar w:fldCharType="separate"/>
        </w:r>
        <w:r>
          <w:rPr>
            <w:noProof/>
            <w:webHidden/>
          </w:rPr>
          <w:t>18</w:t>
        </w:r>
        <w:r>
          <w:rPr>
            <w:noProof/>
            <w:webHidden/>
          </w:rPr>
          <w:fldChar w:fldCharType="end"/>
        </w:r>
      </w:hyperlink>
    </w:p>
    <w:p w14:paraId="35340128" w14:textId="342C8D9F" w:rsidR="000D0946" w:rsidRDefault="000D094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3330209" w:history="1">
        <w:r w:rsidRPr="00095235">
          <w:rPr>
            <w:rStyle w:val="Hyperlink"/>
            <w:rFonts w:ascii="Calibri Light" w:hAnsi="Calibri Light" w:cs="Calibri Light"/>
          </w:rPr>
          <w:t>Table 5 – Non-functional requirements</w:t>
        </w:r>
        <w:r>
          <w:rPr>
            <w:noProof/>
            <w:webHidden/>
          </w:rPr>
          <w:tab/>
        </w:r>
        <w:r>
          <w:rPr>
            <w:noProof/>
            <w:webHidden/>
          </w:rPr>
          <w:fldChar w:fldCharType="begin"/>
        </w:r>
        <w:r>
          <w:rPr>
            <w:noProof/>
            <w:webHidden/>
          </w:rPr>
          <w:instrText xml:space="preserve"> PAGEREF _Toc213330209 \h </w:instrText>
        </w:r>
        <w:r>
          <w:rPr>
            <w:noProof/>
            <w:webHidden/>
          </w:rPr>
        </w:r>
        <w:r>
          <w:rPr>
            <w:noProof/>
            <w:webHidden/>
          </w:rPr>
          <w:fldChar w:fldCharType="separate"/>
        </w:r>
        <w:r>
          <w:rPr>
            <w:noProof/>
            <w:webHidden/>
          </w:rPr>
          <w:t>19</w:t>
        </w:r>
        <w:r>
          <w:rPr>
            <w:noProof/>
            <w:webHidden/>
          </w:rPr>
          <w:fldChar w:fldCharType="end"/>
        </w:r>
      </w:hyperlink>
    </w:p>
    <w:p w14:paraId="271D1873" w14:textId="76B9F94E" w:rsidR="000D0946" w:rsidRDefault="000D094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3330210" w:history="1">
        <w:r w:rsidRPr="00095235">
          <w:rPr>
            <w:rStyle w:val="Hyperlink"/>
            <w:rFonts w:ascii="Calibri Light" w:hAnsi="Calibri Light" w:cs="Calibri Light"/>
          </w:rPr>
          <w:t>Table 6 – Estimated pricing</w:t>
        </w:r>
        <w:r>
          <w:rPr>
            <w:noProof/>
            <w:webHidden/>
          </w:rPr>
          <w:tab/>
        </w:r>
        <w:r>
          <w:rPr>
            <w:noProof/>
            <w:webHidden/>
          </w:rPr>
          <w:fldChar w:fldCharType="begin"/>
        </w:r>
        <w:r>
          <w:rPr>
            <w:noProof/>
            <w:webHidden/>
          </w:rPr>
          <w:instrText xml:space="preserve"> PAGEREF _Toc213330210 \h </w:instrText>
        </w:r>
        <w:r>
          <w:rPr>
            <w:noProof/>
            <w:webHidden/>
          </w:rPr>
        </w:r>
        <w:r>
          <w:rPr>
            <w:noProof/>
            <w:webHidden/>
          </w:rPr>
          <w:fldChar w:fldCharType="separate"/>
        </w:r>
        <w:r>
          <w:rPr>
            <w:noProof/>
            <w:webHidden/>
          </w:rPr>
          <w:t>29</w:t>
        </w:r>
        <w:r>
          <w:rPr>
            <w:noProof/>
            <w:webHidden/>
          </w:rPr>
          <w:fldChar w:fldCharType="end"/>
        </w:r>
      </w:hyperlink>
    </w:p>
    <w:p w14:paraId="32100C15" w14:textId="223FC11B" w:rsidR="001B4245" w:rsidRPr="00817EA2" w:rsidRDefault="006009E6" w:rsidP="006009E6">
      <w:pPr>
        <w:rPr>
          <w:rFonts w:asciiTheme="minorHAnsi" w:hAnsiTheme="minorHAnsi" w:cstheme="minorHAnsi"/>
          <w:sz w:val="24"/>
          <w:szCs w:val="24"/>
        </w:rPr>
      </w:pPr>
      <w:r w:rsidRPr="007455EA">
        <w:rPr>
          <w:rFonts w:cs="Calibri Light"/>
        </w:rPr>
        <w:fldChar w:fldCharType="end"/>
      </w:r>
    </w:p>
    <w:p w14:paraId="2CAC5A0C" w14:textId="1EF946D2" w:rsidR="00DF5AA2" w:rsidRPr="00CB5247" w:rsidRDefault="001B4245" w:rsidP="00150ADB">
      <w:pPr>
        <w:pStyle w:val="Heading1"/>
        <w:rPr>
          <w:rFonts w:ascii="Calibri Light" w:hAnsi="Calibri Light" w:cs="Calibri Light"/>
          <w:sz w:val="22"/>
        </w:rPr>
      </w:pPr>
      <w:bookmarkStart w:id="4" w:name="_Toc495460091"/>
      <w:bookmarkStart w:id="5" w:name="_Toc496321531"/>
      <w:bookmarkStart w:id="6" w:name="_Toc495460092"/>
      <w:bookmarkEnd w:id="2"/>
      <w:bookmarkEnd w:id="1"/>
      <w:r w:rsidRPr="00817EA2">
        <w:br w:type="page"/>
      </w:r>
      <w:bookmarkStart w:id="7" w:name="_Toc516689555"/>
      <w:bookmarkStart w:id="8" w:name="_Toc213330114"/>
      <w:bookmarkEnd w:id="4"/>
      <w:bookmarkEnd w:id="5"/>
      <w:r w:rsidR="001D5243" w:rsidRPr="00CB5247">
        <w:rPr>
          <w:rFonts w:ascii="Calibri Light" w:hAnsi="Calibri Light" w:cs="Calibri Light"/>
        </w:rPr>
        <w:lastRenderedPageBreak/>
        <w:t>Introduction</w:t>
      </w:r>
      <w:bookmarkEnd w:id="7"/>
      <w:bookmarkEnd w:id="8"/>
    </w:p>
    <w:p w14:paraId="6B073EB8" w14:textId="6E6AF0D1" w:rsidR="00DF5AA2" w:rsidRPr="00CB5247" w:rsidRDefault="00B02FF0" w:rsidP="00250E08">
      <w:pPr>
        <w:pStyle w:val="ListParagraph"/>
        <w:numPr>
          <w:ilvl w:val="0"/>
          <w:numId w:val="14"/>
        </w:numPr>
        <w:spacing w:after="0"/>
        <w:contextualSpacing w:val="0"/>
        <w:outlineLvl w:val="0"/>
      </w:pPr>
      <w:r w:rsidRPr="00CB5247">
        <w:t>The State Information Technology Agency (SITA)</w:t>
      </w:r>
      <w:r w:rsidR="008F1B6B" w:rsidRPr="00CB5247">
        <w:t xml:space="preserve"> is a company with limited liability duly incorporated in accordance with the Companies Act of the Republic of South Africa</w:t>
      </w:r>
      <w:r w:rsidR="000C648E">
        <w:t xml:space="preserve"> (RSA)</w:t>
      </w:r>
      <w:r w:rsidR="008F1B6B" w:rsidRPr="00CB5247">
        <w:t>, company registration number 1999/001899/</w:t>
      </w:r>
      <w:r w:rsidR="00F516E9" w:rsidRPr="00CB5247">
        <w:t>30</w:t>
      </w:r>
      <w:r w:rsidR="008F1B6B" w:rsidRPr="00CB5247">
        <w:t>, and in terms of the State Information Technology Agency Act No</w:t>
      </w:r>
      <w:r w:rsidR="00074EE4" w:rsidRPr="00CB5247">
        <w:t>.</w:t>
      </w:r>
      <w:r w:rsidR="008F1B6B" w:rsidRPr="00CB5247">
        <w:t xml:space="preserve"> 88 of 1998 [Hereinafter referred to as </w:t>
      </w:r>
      <w:r w:rsidR="00F516E9" w:rsidRPr="00CB5247">
        <w:t xml:space="preserve">the </w:t>
      </w:r>
      <w:r w:rsidR="008F1B6B" w:rsidRPr="00CB5247">
        <w:t>“SITA Act”] as amended by Act 38 of 2002.</w:t>
      </w:r>
    </w:p>
    <w:p w14:paraId="0FFE1A2C" w14:textId="7C5EFA70" w:rsidR="00DF5AA2" w:rsidRPr="00CB5247" w:rsidRDefault="008F1B6B" w:rsidP="00250E08">
      <w:pPr>
        <w:pStyle w:val="ListParagraph"/>
        <w:numPr>
          <w:ilvl w:val="0"/>
          <w:numId w:val="14"/>
        </w:numPr>
        <w:spacing w:after="0"/>
        <w:contextualSpacing w:val="0"/>
        <w:outlineLvl w:val="0"/>
      </w:pPr>
      <w:r w:rsidRPr="00CB5247">
        <w:t xml:space="preserve">SITA is mandated in accordance with section 7 of the Act to render </w:t>
      </w:r>
      <w:r w:rsidR="00B02FF0" w:rsidRPr="00CB5247">
        <w:t>Information and Communication Technology (</w:t>
      </w:r>
      <w:r w:rsidRPr="00CB5247">
        <w:t>ICT</w:t>
      </w:r>
      <w:r w:rsidR="00B02FF0" w:rsidRPr="00CB5247">
        <w:t>)</w:t>
      </w:r>
      <w:r w:rsidRPr="00CB5247">
        <w:t xml:space="preserve"> services to government departments, and to act as the procurement agency of the Government.</w:t>
      </w:r>
    </w:p>
    <w:p w14:paraId="223ED13E" w14:textId="2C26632D" w:rsidR="00B02FF0" w:rsidRPr="00CB5247" w:rsidRDefault="008F1B6B" w:rsidP="00250E08">
      <w:pPr>
        <w:pStyle w:val="ListParagraph"/>
        <w:numPr>
          <w:ilvl w:val="0"/>
          <w:numId w:val="14"/>
        </w:numPr>
        <w:spacing w:after="0"/>
        <w:contextualSpacing w:val="0"/>
        <w:outlineLvl w:val="0"/>
        <w:rPr>
          <w:snapToGrid w:val="0"/>
        </w:rPr>
      </w:pPr>
      <w:r w:rsidRPr="00CB5247">
        <w:t xml:space="preserve">SITA herewith invites </w:t>
      </w:r>
      <w:r w:rsidR="0007099A">
        <w:t>bidders</w:t>
      </w:r>
      <w:r w:rsidRPr="00CB5247">
        <w:t xml:space="preserve"> to provide information on </w:t>
      </w:r>
      <w:r w:rsidR="009C635E">
        <w:t xml:space="preserve">suitable </w:t>
      </w:r>
      <w:r w:rsidR="00250E08" w:rsidRPr="00250E08">
        <w:t>Email as a Service (EaaS)</w:t>
      </w:r>
      <w:r w:rsidR="0007099A">
        <w:t xml:space="preserve"> </w:t>
      </w:r>
      <w:r w:rsidR="000C630D" w:rsidRPr="00CB5247">
        <w:rPr>
          <w:snapToGrid w:val="0"/>
        </w:rPr>
        <w:t>with price estimates</w:t>
      </w:r>
      <w:r w:rsidR="009C635E">
        <w:rPr>
          <w:snapToGrid w:val="0"/>
        </w:rPr>
        <w:t>.</w:t>
      </w:r>
    </w:p>
    <w:p w14:paraId="5EEE0765" w14:textId="77777777" w:rsidR="00150ADB" w:rsidRPr="00CB5247" w:rsidRDefault="00150ADB" w:rsidP="00A94977">
      <w:pPr>
        <w:pStyle w:val="Heading1"/>
        <w:rPr>
          <w:rFonts w:ascii="Calibri Light" w:hAnsi="Calibri Light" w:cs="Calibri Light"/>
          <w:szCs w:val="32"/>
        </w:rPr>
      </w:pPr>
      <w:bookmarkStart w:id="9" w:name="_Toc213330115"/>
      <w:r w:rsidRPr="00CB5247">
        <w:rPr>
          <w:rFonts w:ascii="Calibri Light" w:hAnsi="Calibri Light" w:cs="Calibri Light"/>
          <w:szCs w:val="32"/>
        </w:rPr>
        <w:t>Purpose</w:t>
      </w:r>
      <w:bookmarkEnd w:id="9"/>
    </w:p>
    <w:p w14:paraId="6C9E9FA8" w14:textId="77777777" w:rsidR="00150ADB" w:rsidRPr="0040297D" w:rsidRDefault="00150ADB" w:rsidP="00150ADB">
      <w:pPr>
        <w:rPr>
          <w:rFonts w:cs="Calibri Light"/>
        </w:rPr>
      </w:pPr>
      <w:bookmarkStart w:id="10" w:name="_Hlk187916119"/>
      <w:r w:rsidRPr="0040297D">
        <w:rPr>
          <w:rFonts w:cs="Calibri Light"/>
        </w:rPr>
        <w:t>The purpose of this RFI is to gather relevant information from industry to enable SITA to:</w:t>
      </w:r>
    </w:p>
    <w:p w14:paraId="3FBEFC9D" w14:textId="0AC1EA0A" w:rsidR="00A94977" w:rsidRPr="00CB5247" w:rsidRDefault="00150ADB" w:rsidP="00250E08">
      <w:pPr>
        <w:pStyle w:val="ListParagraph"/>
        <w:numPr>
          <w:ilvl w:val="0"/>
          <w:numId w:val="21"/>
        </w:numPr>
        <w:spacing w:after="0"/>
        <w:contextualSpacing w:val="0"/>
        <w:outlineLvl w:val="0"/>
      </w:pPr>
      <w:r w:rsidRPr="00CB5247">
        <w:t>Identify prospective bidders who have the capability to supply, implement</w:t>
      </w:r>
      <w:r w:rsidR="00A94977" w:rsidRPr="00CB5247">
        <w:t>, maintain and support</w:t>
      </w:r>
      <w:r w:rsidRPr="00CB5247">
        <w:t xml:space="preserve"> </w:t>
      </w:r>
      <w:r w:rsidR="00A94977" w:rsidRPr="00CB5247">
        <w:t xml:space="preserve">a suitable </w:t>
      </w:r>
      <w:r w:rsidR="005E758E" w:rsidRPr="00250E08">
        <w:t>Email as a Service (</w:t>
      </w:r>
      <w:r w:rsidR="006909FE" w:rsidRPr="00250E08">
        <w:t>EaaS)</w:t>
      </w:r>
      <w:r w:rsidR="006909FE">
        <w:t xml:space="preserve"> </w:t>
      </w:r>
      <w:r w:rsidR="002D4FED" w:rsidRPr="00CB5247">
        <w:t>solution.</w:t>
      </w:r>
      <w:r w:rsidRPr="00CB5247">
        <w:t xml:space="preserve"> </w:t>
      </w:r>
    </w:p>
    <w:p w14:paraId="23658F73" w14:textId="5FEB82AB" w:rsidR="00150ADB" w:rsidRDefault="00150ADB" w:rsidP="00250E08">
      <w:pPr>
        <w:pStyle w:val="ListParagraph"/>
        <w:numPr>
          <w:ilvl w:val="0"/>
          <w:numId w:val="21"/>
        </w:numPr>
        <w:spacing w:after="0"/>
        <w:contextualSpacing w:val="0"/>
        <w:outlineLvl w:val="0"/>
      </w:pPr>
      <w:r w:rsidRPr="00CB5247">
        <w:t xml:space="preserve">Augment the </w:t>
      </w:r>
      <w:r w:rsidR="00A94977" w:rsidRPr="00CB5247">
        <w:t>s</w:t>
      </w:r>
      <w:r w:rsidRPr="00CB5247">
        <w:t>pecification that can be used to acquire such a system in a subsequent competitive bidding process</w:t>
      </w:r>
      <w:r w:rsidR="00D00A9A">
        <w:t xml:space="preserve">; and </w:t>
      </w:r>
    </w:p>
    <w:p w14:paraId="06BC3780" w14:textId="17DD29D4" w:rsidR="00D00A9A" w:rsidRPr="00CB5247" w:rsidRDefault="00D00A9A" w:rsidP="00250E08">
      <w:pPr>
        <w:pStyle w:val="ListParagraph"/>
        <w:numPr>
          <w:ilvl w:val="0"/>
          <w:numId w:val="21"/>
        </w:numPr>
        <w:spacing w:after="0"/>
        <w:contextualSpacing w:val="0"/>
        <w:outlineLvl w:val="0"/>
      </w:pPr>
      <w:r>
        <w:t xml:space="preserve">Obtain an estimate amount that such suitable </w:t>
      </w:r>
      <w:r w:rsidR="005E758E" w:rsidRPr="00250E08">
        <w:t>Email as a Service (</w:t>
      </w:r>
      <w:r w:rsidR="006909FE" w:rsidRPr="00250E08">
        <w:t>EaaS)</w:t>
      </w:r>
      <w:r w:rsidR="006909FE">
        <w:t xml:space="preserve"> and</w:t>
      </w:r>
      <w:r>
        <w:t xml:space="preserve"> related services will cost. </w:t>
      </w:r>
    </w:p>
    <w:p w14:paraId="0A3D028D" w14:textId="77777777" w:rsidR="00343A58" w:rsidRPr="00536D63" w:rsidRDefault="00343A58" w:rsidP="00343A58">
      <w:pPr>
        <w:pStyle w:val="Heading1"/>
        <w:rPr>
          <w:rFonts w:ascii="Calibri Light" w:hAnsi="Calibri Light" w:cs="Calibri Light"/>
          <w:szCs w:val="32"/>
        </w:rPr>
      </w:pPr>
      <w:bookmarkStart w:id="11" w:name="_Toc213330116"/>
      <w:bookmarkEnd w:id="10"/>
      <w:r w:rsidRPr="00536D63">
        <w:rPr>
          <w:rFonts w:ascii="Calibri Light" w:hAnsi="Calibri Light" w:cs="Calibri Light"/>
          <w:szCs w:val="32"/>
        </w:rPr>
        <w:t>Background</w:t>
      </w:r>
      <w:bookmarkEnd w:id="11"/>
      <w:r w:rsidRPr="00536D63">
        <w:rPr>
          <w:rFonts w:ascii="Calibri Light" w:hAnsi="Calibri Light" w:cs="Calibri Light"/>
          <w:szCs w:val="32"/>
        </w:rPr>
        <w:t xml:space="preserve"> </w:t>
      </w:r>
    </w:p>
    <w:p w14:paraId="45832407" w14:textId="399043D7" w:rsidR="005414B9" w:rsidRPr="002D1E1D" w:rsidRDefault="00A94977" w:rsidP="00A94977">
      <w:pPr>
        <w:rPr>
          <w:rFonts w:cs="Calibri Light"/>
          <w:lang w:val="en-GB"/>
        </w:rPr>
      </w:pPr>
      <w:r w:rsidRPr="002D1E1D">
        <w:rPr>
          <w:rFonts w:cs="Calibri Light"/>
          <w:lang w:val="en-GB"/>
        </w:rPr>
        <w:t>SITA was tasked by the</w:t>
      </w:r>
      <w:r w:rsidR="00D42851">
        <w:rPr>
          <w:rFonts w:cs="Calibri Light"/>
          <w:lang w:val="en-GB"/>
        </w:rPr>
        <w:t xml:space="preserve"> Client Organisation </w:t>
      </w:r>
      <w:r w:rsidRPr="002D1E1D">
        <w:rPr>
          <w:rFonts w:cs="Calibri Light"/>
          <w:lang w:val="en-GB"/>
        </w:rPr>
        <w:t>to acquire a</w:t>
      </w:r>
      <w:r w:rsidR="001C7ED7">
        <w:rPr>
          <w:rFonts w:cs="Calibri Light"/>
          <w:lang w:val="en-GB"/>
        </w:rPr>
        <w:t xml:space="preserve"> </w:t>
      </w:r>
      <w:r w:rsidR="001C7ED7">
        <w:t xml:space="preserve">suitable </w:t>
      </w:r>
      <w:r w:rsidR="001C7ED7" w:rsidRPr="00250E08">
        <w:t>Email as a Service (EaaS)</w:t>
      </w:r>
      <w:r w:rsidRPr="002D1E1D">
        <w:rPr>
          <w:rFonts w:cs="Calibri Light"/>
          <w:lang w:val="en-GB"/>
        </w:rPr>
        <w:t xml:space="preserve"> </w:t>
      </w:r>
      <w:r w:rsidR="005414B9" w:rsidRPr="002D1E1D">
        <w:rPr>
          <w:rFonts w:cs="Calibri Light"/>
          <w:lang w:val="en-GB"/>
        </w:rPr>
        <w:t xml:space="preserve">that will replace the current </w:t>
      </w:r>
      <w:r w:rsidR="0032119B">
        <w:rPr>
          <w:rFonts w:cs="Calibri Light"/>
          <w:lang w:val="en-GB"/>
        </w:rPr>
        <w:t xml:space="preserve">emailing </w:t>
      </w:r>
      <w:r w:rsidR="0032119B" w:rsidRPr="002D1E1D">
        <w:rPr>
          <w:rFonts w:cs="Calibri Light"/>
          <w:lang w:val="en-GB"/>
        </w:rPr>
        <w:t>systems</w:t>
      </w:r>
      <w:r w:rsidRPr="002D1E1D">
        <w:rPr>
          <w:rFonts w:cs="Calibri Light"/>
          <w:lang w:val="en-GB"/>
        </w:rPr>
        <w:t xml:space="preserve">. </w:t>
      </w:r>
    </w:p>
    <w:p w14:paraId="44DD70FF" w14:textId="77E6F36E" w:rsidR="005414B9" w:rsidRPr="002D1E1D" w:rsidRDefault="00D634F2" w:rsidP="00F945AE">
      <w:pPr>
        <w:rPr>
          <w:rFonts w:cs="Calibri Light"/>
          <w:lang w:val="en-GB"/>
        </w:rPr>
      </w:pPr>
      <w:r w:rsidRPr="002D1E1D">
        <w:rPr>
          <w:rFonts w:cs="Calibri Light"/>
          <w:lang w:val="en-GB"/>
        </w:rPr>
        <w:t xml:space="preserve">It must further be possible to enhance the system with </w:t>
      </w:r>
      <w:r w:rsidR="00021D00">
        <w:rPr>
          <w:rFonts w:cs="Calibri Light"/>
          <w:lang w:val="en-GB"/>
        </w:rPr>
        <w:t xml:space="preserve">subsequent </w:t>
      </w:r>
      <w:r w:rsidRPr="002D1E1D">
        <w:rPr>
          <w:rFonts w:cs="Calibri Light"/>
          <w:lang w:val="en-GB"/>
        </w:rPr>
        <w:t>requirements that will be identified during</w:t>
      </w:r>
      <w:r w:rsidR="003C73CA">
        <w:rPr>
          <w:rFonts w:cs="Calibri Light"/>
          <w:lang w:val="en-GB"/>
        </w:rPr>
        <w:t xml:space="preserve"> </w:t>
      </w:r>
      <w:r w:rsidR="00855B4C">
        <w:rPr>
          <w:rFonts w:cs="Calibri Light"/>
          <w:lang w:val="en-GB"/>
        </w:rPr>
        <w:t xml:space="preserve">and after </w:t>
      </w:r>
      <w:r w:rsidRPr="002D1E1D">
        <w:rPr>
          <w:rFonts w:cs="Calibri Light"/>
          <w:lang w:val="en-GB"/>
        </w:rPr>
        <w:t>implementation</w:t>
      </w:r>
      <w:r w:rsidR="00855B4C">
        <w:rPr>
          <w:rFonts w:cs="Calibri Light"/>
          <w:lang w:val="en-GB"/>
        </w:rPr>
        <w:t>.</w:t>
      </w:r>
    </w:p>
    <w:p w14:paraId="5647012D" w14:textId="0D5D0937" w:rsidR="00247567" w:rsidRPr="00536D63" w:rsidRDefault="00247567" w:rsidP="00247567">
      <w:pPr>
        <w:pStyle w:val="Heading1"/>
        <w:rPr>
          <w:rFonts w:ascii="Calibri Light" w:hAnsi="Calibri Light" w:cs="Calibri Light"/>
          <w:szCs w:val="32"/>
        </w:rPr>
      </w:pPr>
      <w:bookmarkStart w:id="12" w:name="_Toc213330117"/>
      <w:r w:rsidRPr="00536D63">
        <w:rPr>
          <w:rFonts w:ascii="Calibri Light" w:hAnsi="Calibri Light" w:cs="Calibri Light"/>
          <w:szCs w:val="32"/>
        </w:rPr>
        <w:t>Current environment</w:t>
      </w:r>
      <w:bookmarkEnd w:id="12"/>
    </w:p>
    <w:p w14:paraId="45C68403" w14:textId="77C5FFD2" w:rsidR="00247567" w:rsidRDefault="00247567" w:rsidP="00247567">
      <w:pPr>
        <w:rPr>
          <w:rFonts w:cs="Calibri Light"/>
          <w:lang w:val="en-GB"/>
        </w:rPr>
      </w:pPr>
      <w:r w:rsidRPr="00CB5247">
        <w:rPr>
          <w:rFonts w:cs="Calibri Light"/>
          <w:lang w:val="en-GB"/>
        </w:rPr>
        <w:t xml:space="preserve">The current </w:t>
      </w:r>
      <w:r w:rsidR="00D42851">
        <w:rPr>
          <w:rFonts w:cs="Calibri Light"/>
          <w:lang w:val="en-GB"/>
        </w:rPr>
        <w:t>client organisation environment</w:t>
      </w:r>
      <w:r w:rsidR="00F059D2">
        <w:rPr>
          <w:rFonts w:cs="Calibri Light"/>
          <w:lang w:val="en-GB"/>
        </w:rPr>
        <w:t xml:space="preserve"> is running two </w:t>
      </w:r>
      <w:r w:rsidR="00812195">
        <w:rPr>
          <w:rFonts w:cs="Calibri Light"/>
          <w:lang w:val="en-GB"/>
        </w:rPr>
        <w:t>different email systems.</w:t>
      </w:r>
      <w:r w:rsidR="006C6B00">
        <w:rPr>
          <w:rFonts w:cs="Calibri Light"/>
          <w:lang w:val="en-GB"/>
        </w:rPr>
        <w:t xml:space="preserve"> </w:t>
      </w:r>
      <w:r w:rsidR="00951B9B">
        <w:t>I</w:t>
      </w:r>
      <w:r w:rsidR="00C020D5">
        <w:t xml:space="preserve">nternal email </w:t>
      </w:r>
      <w:r w:rsidR="003A09F9">
        <w:t>system, this</w:t>
      </w:r>
      <w:r w:rsidR="00C020D5">
        <w:t xml:space="preserve"> system is almost exclusively isolated to the internal network. It is used to a limited extent for internal emails</w:t>
      </w:r>
      <w:r w:rsidR="00350CB9">
        <w:t>.</w:t>
      </w:r>
      <w:r w:rsidR="00C020D5">
        <w:t xml:space="preserve"> </w:t>
      </w:r>
      <w:r w:rsidR="003A09F9">
        <w:t>Secondly there is an</w:t>
      </w:r>
      <w:r w:rsidR="00B23CDD">
        <w:t xml:space="preserve"> external facing email network </w:t>
      </w:r>
      <w:r w:rsidR="00A70F28">
        <w:t>which allows</w:t>
      </w:r>
      <w:r w:rsidR="00B23CDD">
        <w:t xml:space="preserve"> users to send and receive emails with anyone outside the </w:t>
      </w:r>
      <w:r w:rsidR="00D42851">
        <w:t>client organisation environment</w:t>
      </w:r>
      <w:r w:rsidR="00B23CDD">
        <w:t xml:space="preserve">. </w:t>
      </w:r>
      <w:r w:rsidR="00C020D5">
        <w:t xml:space="preserve">There is no direct relation between the internal email system, and </w:t>
      </w:r>
      <w:r w:rsidR="00A70F28">
        <w:t>external email.</w:t>
      </w:r>
    </w:p>
    <w:p w14:paraId="225DA320" w14:textId="5301EB13" w:rsidR="00CB5247" w:rsidRPr="00202738" w:rsidRDefault="00CB5247" w:rsidP="00202738">
      <w:pPr>
        <w:pStyle w:val="Heading1"/>
        <w:rPr>
          <w:rFonts w:ascii="Calibri Light" w:hAnsi="Calibri Light" w:cs="Calibri Light"/>
          <w:szCs w:val="32"/>
        </w:rPr>
      </w:pPr>
      <w:bookmarkStart w:id="13" w:name="_Toc213330118"/>
      <w:r w:rsidRPr="00536D63">
        <w:rPr>
          <w:rFonts w:ascii="Calibri Light" w:hAnsi="Calibri Light" w:cs="Calibri Light"/>
          <w:szCs w:val="32"/>
        </w:rPr>
        <w:t>Target environment</w:t>
      </w:r>
      <w:bookmarkEnd w:id="13"/>
    </w:p>
    <w:p w14:paraId="1282C7A0" w14:textId="14C3F1F6" w:rsidR="006F18A1" w:rsidRDefault="001D29F9" w:rsidP="005B7BD2">
      <w:pPr>
        <w:pStyle w:val="Heading2"/>
      </w:pPr>
      <w:bookmarkStart w:id="14" w:name="_Toc213330119"/>
      <w:r>
        <w:t>Proposed to be</w:t>
      </w:r>
      <w:bookmarkEnd w:id="14"/>
      <w:r>
        <w:t xml:space="preserve"> </w:t>
      </w:r>
    </w:p>
    <w:p w14:paraId="35DB48ED" w14:textId="77777777" w:rsidR="00F657B3" w:rsidRDefault="00F657B3" w:rsidP="00F657B3"/>
    <w:p w14:paraId="6180873E" w14:textId="3E0A769E" w:rsidR="00171555" w:rsidRDefault="005C764E" w:rsidP="00AD0A2E">
      <w:r>
        <w:t>I</w:t>
      </w:r>
      <w:r w:rsidR="00AD0A2E">
        <w:t>t is proposed that the client organization remains the data owner, while the EaaS provider acts as the data processor or custodian</w:t>
      </w:r>
      <w:r w:rsidR="00511F2C">
        <w:t xml:space="preserve"> of the service. </w:t>
      </w:r>
      <w:r w:rsidR="00F80E00">
        <w:t xml:space="preserve"> </w:t>
      </w:r>
      <w:r w:rsidR="00171555">
        <w:t xml:space="preserve">The </w:t>
      </w:r>
      <w:r w:rsidR="000E51BF">
        <w:t>EaaS service</w:t>
      </w:r>
      <w:r w:rsidR="00171555">
        <w:t xml:space="preserve"> providers must be </w:t>
      </w:r>
      <w:r w:rsidR="002D4FED">
        <w:t>local and</w:t>
      </w:r>
      <w:r w:rsidR="00171555">
        <w:t xml:space="preserve"> host the email-as-a-service within the borders of South Africa</w:t>
      </w:r>
      <w:r w:rsidR="009F24DD">
        <w:t xml:space="preserve"> </w:t>
      </w:r>
      <w:r w:rsidR="009F24DD" w:rsidRPr="009F24DD">
        <w:t>with digital</w:t>
      </w:r>
      <w:r w:rsidR="009F24DD">
        <w:t>/Data</w:t>
      </w:r>
      <w:r w:rsidR="009F24DD" w:rsidRPr="009F24DD">
        <w:t xml:space="preserve"> sovereignty restricted to the RSA</w:t>
      </w:r>
      <w:r w:rsidR="00A53FFE">
        <w:t>.</w:t>
      </w:r>
      <w:r w:rsidR="0037686B">
        <w:t xml:space="preserve"> The two existing corporate email systems must be migrated into a single solution</w:t>
      </w:r>
      <w:r w:rsidR="00B61AC5">
        <w:t xml:space="preserve"> seamlessly.  It will be the </w:t>
      </w:r>
      <w:r w:rsidR="00A12095">
        <w:t>responsibility</w:t>
      </w:r>
      <w:r w:rsidR="00B61AC5">
        <w:t xml:space="preserve"> of the </w:t>
      </w:r>
      <w:r w:rsidR="00B61AC5">
        <w:lastRenderedPageBreak/>
        <w:t xml:space="preserve">service providers to </w:t>
      </w:r>
      <w:r w:rsidR="006D086B">
        <w:t>manage the infrastructure</w:t>
      </w:r>
      <w:r w:rsidR="00BE1906">
        <w:t xml:space="preserve"> where the solution will be hosted, this includes the </w:t>
      </w:r>
      <w:r w:rsidR="00A12095">
        <w:t xml:space="preserve">maintenance </w:t>
      </w:r>
      <w:r w:rsidR="00BE1906">
        <w:t>and support</w:t>
      </w:r>
      <w:r w:rsidR="00A12095">
        <w:t>.</w:t>
      </w:r>
    </w:p>
    <w:p w14:paraId="6E574812" w14:textId="77777777" w:rsidR="00B93CCE" w:rsidRDefault="00B93CCE" w:rsidP="00AD0A2E"/>
    <w:p w14:paraId="3243D138" w14:textId="471DE9D2" w:rsidR="003B5428" w:rsidRPr="00EE381F" w:rsidRDefault="003B5428" w:rsidP="00E34806">
      <w:pPr>
        <w:pStyle w:val="Heading2"/>
      </w:pPr>
      <w:bookmarkStart w:id="15" w:name="_Toc213330120"/>
      <w:r w:rsidRPr="00EE381F">
        <w:t>Services</w:t>
      </w:r>
      <w:bookmarkEnd w:id="15"/>
    </w:p>
    <w:p w14:paraId="4F677E2F" w14:textId="51FC73C4" w:rsidR="003B5428" w:rsidRPr="00EE381F" w:rsidRDefault="00B452DA" w:rsidP="003B5428">
      <w:pPr>
        <w:pStyle w:val="Heading4"/>
        <w:rPr>
          <w:rFonts w:ascii="Calibri Light" w:hAnsi="Calibri Light" w:cs="Calibri Light"/>
        </w:rPr>
      </w:pPr>
      <w:r w:rsidRPr="00EE381F">
        <w:rPr>
          <w:rFonts w:ascii="Calibri Light" w:hAnsi="Calibri Light" w:cs="Calibri Light"/>
        </w:rPr>
        <w:t>System</w:t>
      </w:r>
      <w:r w:rsidR="003B5428" w:rsidRPr="00EE381F">
        <w:rPr>
          <w:rFonts w:ascii="Calibri Light" w:hAnsi="Calibri Light" w:cs="Calibri Light"/>
        </w:rPr>
        <w:t xml:space="preserve"> take-on services</w:t>
      </w:r>
    </w:p>
    <w:p w14:paraId="7C2DDAE1" w14:textId="44675EA6" w:rsidR="003B5428" w:rsidRPr="003B5428" w:rsidRDefault="002A418D" w:rsidP="003B5428">
      <w:pPr>
        <w:rPr>
          <w:lang w:val="en-GB"/>
        </w:rPr>
      </w:pPr>
      <w:r>
        <w:rPr>
          <w:rFonts w:cs="Calibri Light"/>
          <w:lang w:val="en-GB"/>
        </w:rPr>
        <w:t xml:space="preserve">Email as a </w:t>
      </w:r>
      <w:r w:rsidR="00250BDA">
        <w:rPr>
          <w:rFonts w:cs="Calibri Light"/>
          <w:lang w:val="en-GB"/>
        </w:rPr>
        <w:t>service</w:t>
      </w:r>
      <w:r w:rsidR="00250BDA" w:rsidRPr="003B5428">
        <w:rPr>
          <w:lang w:val="en-GB"/>
        </w:rPr>
        <w:t xml:space="preserve"> take</w:t>
      </w:r>
      <w:r w:rsidR="003B5428" w:rsidRPr="003B5428">
        <w:rPr>
          <w:lang w:val="en-GB"/>
        </w:rPr>
        <w:t>-on must address the following, but not limited to:</w:t>
      </w:r>
    </w:p>
    <w:p w14:paraId="0632D62A" w14:textId="191D0EA5" w:rsidR="003B5428" w:rsidRPr="003B5428" w:rsidRDefault="003B5428" w:rsidP="00250E08">
      <w:pPr>
        <w:pStyle w:val="ListParagraph"/>
        <w:numPr>
          <w:ilvl w:val="0"/>
          <w:numId w:val="24"/>
        </w:numPr>
        <w:spacing w:after="0"/>
        <w:contextualSpacing w:val="0"/>
        <w:outlineLvl w:val="0"/>
        <w:rPr>
          <w:lang w:val="en-GB"/>
        </w:rPr>
      </w:pPr>
      <w:r w:rsidRPr="003B5428">
        <w:rPr>
          <w:lang w:val="en-GB"/>
        </w:rPr>
        <w:t>Confirmation of hardware, software and connectivity requirements.</w:t>
      </w:r>
    </w:p>
    <w:p w14:paraId="40356DD1" w14:textId="1836AFA1" w:rsidR="002E2BD7" w:rsidRDefault="002E2BD7" w:rsidP="00250E08">
      <w:pPr>
        <w:pStyle w:val="ListParagraph"/>
        <w:numPr>
          <w:ilvl w:val="0"/>
          <w:numId w:val="24"/>
        </w:numPr>
        <w:spacing w:after="0"/>
        <w:contextualSpacing w:val="0"/>
        <w:outlineLvl w:val="0"/>
        <w:rPr>
          <w:lang w:val="en-GB"/>
        </w:rPr>
      </w:pPr>
      <w:r>
        <w:rPr>
          <w:lang w:val="en-GB"/>
        </w:rPr>
        <w:t xml:space="preserve">Confirmation of licensing requirements. </w:t>
      </w:r>
    </w:p>
    <w:p w14:paraId="674EB670" w14:textId="528785FB" w:rsidR="003B5428" w:rsidRPr="003B5428" w:rsidRDefault="002A418D" w:rsidP="00250E08">
      <w:pPr>
        <w:pStyle w:val="ListParagraph"/>
        <w:numPr>
          <w:ilvl w:val="0"/>
          <w:numId w:val="24"/>
        </w:numPr>
        <w:spacing w:after="0"/>
        <w:contextualSpacing w:val="0"/>
        <w:outlineLvl w:val="0"/>
        <w:rPr>
          <w:lang w:val="en-GB"/>
        </w:rPr>
      </w:pPr>
      <w:r>
        <w:rPr>
          <w:lang w:val="en-GB"/>
        </w:rPr>
        <w:t xml:space="preserve">Email as a </w:t>
      </w:r>
      <w:r w:rsidR="00250BDA">
        <w:rPr>
          <w:lang w:val="en-GB"/>
        </w:rPr>
        <w:t>service</w:t>
      </w:r>
      <w:r w:rsidR="00250BDA" w:rsidRPr="003B5428">
        <w:rPr>
          <w:lang w:val="en-GB"/>
        </w:rPr>
        <w:t xml:space="preserve"> installation</w:t>
      </w:r>
      <w:r w:rsidR="006802DC">
        <w:rPr>
          <w:lang w:val="en-GB"/>
        </w:rPr>
        <w:t>.</w:t>
      </w:r>
    </w:p>
    <w:p w14:paraId="51B9D4D5" w14:textId="60D5E90C" w:rsidR="003B5428" w:rsidRDefault="003B5428" w:rsidP="00250E08">
      <w:pPr>
        <w:pStyle w:val="ListParagraph"/>
        <w:numPr>
          <w:ilvl w:val="0"/>
          <w:numId w:val="24"/>
        </w:numPr>
        <w:spacing w:after="0"/>
        <w:contextualSpacing w:val="0"/>
        <w:outlineLvl w:val="0"/>
        <w:rPr>
          <w:lang w:val="en-GB"/>
        </w:rPr>
      </w:pPr>
      <w:r w:rsidRPr="003B5428">
        <w:rPr>
          <w:lang w:val="en-GB"/>
        </w:rPr>
        <w:t xml:space="preserve">Configuration of the </w:t>
      </w:r>
      <w:r w:rsidR="002A418D">
        <w:rPr>
          <w:lang w:val="en-GB"/>
        </w:rPr>
        <w:t xml:space="preserve">Email as a </w:t>
      </w:r>
      <w:r w:rsidR="00250BDA">
        <w:rPr>
          <w:lang w:val="en-GB"/>
        </w:rPr>
        <w:t>service</w:t>
      </w:r>
      <w:r w:rsidR="00250BDA" w:rsidRPr="003B5428">
        <w:rPr>
          <w:lang w:val="en-GB"/>
        </w:rPr>
        <w:t xml:space="preserve"> to</w:t>
      </w:r>
      <w:r w:rsidRPr="003B5428">
        <w:rPr>
          <w:lang w:val="en-GB"/>
        </w:rPr>
        <w:t xml:space="preserve"> cater for </w:t>
      </w:r>
      <w:r w:rsidR="006A6E8C">
        <w:rPr>
          <w:lang w:val="en-GB"/>
        </w:rPr>
        <w:t>client</w:t>
      </w:r>
      <w:r w:rsidRPr="003B5428">
        <w:rPr>
          <w:lang w:val="en-GB"/>
        </w:rPr>
        <w:t xml:space="preserve"> business requirements.</w:t>
      </w:r>
    </w:p>
    <w:p w14:paraId="2B23D9BF" w14:textId="73CE088A" w:rsidR="00B10A0C" w:rsidRPr="00EE024C" w:rsidRDefault="00B10A0C" w:rsidP="00B10A0C">
      <w:pPr>
        <w:pStyle w:val="ListParagraph"/>
        <w:numPr>
          <w:ilvl w:val="1"/>
          <w:numId w:val="24"/>
        </w:numPr>
        <w:spacing w:after="0"/>
        <w:contextualSpacing w:val="0"/>
        <w:outlineLvl w:val="0"/>
        <w:rPr>
          <w:lang w:val="en-GB"/>
        </w:rPr>
      </w:pPr>
      <w:r w:rsidRPr="00B10A0C">
        <w:t>Security Configuration</w:t>
      </w:r>
      <w:r w:rsidR="00EE024C">
        <w:t xml:space="preserve"> - </w:t>
      </w:r>
      <w:r w:rsidR="00EE024C" w:rsidRPr="00AE3464">
        <w:t xml:space="preserve">multi-factor authentication and </w:t>
      </w:r>
      <w:r w:rsidR="00391046" w:rsidRPr="00AE3464">
        <w:t>role-based access controls (RBAC)</w:t>
      </w:r>
    </w:p>
    <w:p w14:paraId="219BA82C" w14:textId="338BF34E" w:rsidR="00904E0F" w:rsidRPr="00904E0F" w:rsidRDefault="00904E0F" w:rsidP="004075D4">
      <w:pPr>
        <w:pStyle w:val="ListParagraph"/>
        <w:numPr>
          <w:ilvl w:val="1"/>
          <w:numId w:val="24"/>
        </w:numPr>
        <w:spacing w:after="0"/>
        <w:outlineLvl w:val="0"/>
      </w:pPr>
      <w:r w:rsidRPr="00904E0F">
        <w:t>Encryption</w:t>
      </w:r>
      <w:r>
        <w:t xml:space="preserve"> </w:t>
      </w:r>
      <w:r w:rsidR="00AE3464">
        <w:t xml:space="preserve">- </w:t>
      </w:r>
      <w:r w:rsidR="00AE3464" w:rsidRPr="00904E0F">
        <w:t>In</w:t>
      </w:r>
      <w:r w:rsidRPr="00AE3464">
        <w:t>-Transit</w:t>
      </w:r>
      <w:r w:rsidR="004075D4" w:rsidRPr="00AE3464">
        <w:t xml:space="preserve"> and At-Rest</w:t>
      </w:r>
      <w:r w:rsidR="004075D4">
        <w:rPr>
          <w:b/>
          <w:bCs/>
        </w:rPr>
        <w:t xml:space="preserve"> </w:t>
      </w:r>
      <w:r w:rsidRPr="00904E0F">
        <w:t xml:space="preserve"> </w:t>
      </w:r>
    </w:p>
    <w:p w14:paraId="601E2592" w14:textId="43F58879" w:rsidR="00EE024C" w:rsidRPr="007B2C5B" w:rsidRDefault="007B2C5B" w:rsidP="00B10A0C">
      <w:pPr>
        <w:pStyle w:val="ListParagraph"/>
        <w:numPr>
          <w:ilvl w:val="1"/>
          <w:numId w:val="24"/>
        </w:numPr>
        <w:spacing w:after="0"/>
        <w:contextualSpacing w:val="0"/>
        <w:outlineLvl w:val="0"/>
        <w:rPr>
          <w:lang w:val="en-GB"/>
        </w:rPr>
      </w:pPr>
      <w:r w:rsidRPr="007B2C5B">
        <w:t>Boundary Protection</w:t>
      </w:r>
      <w:r w:rsidR="00DE6AF0">
        <w:t xml:space="preserve"> - </w:t>
      </w:r>
      <w:r w:rsidR="00C75759" w:rsidRPr="00C75759">
        <w:t>Email Gatewa</w:t>
      </w:r>
      <w:r w:rsidR="000457EA">
        <w:t>y and firewalls</w:t>
      </w:r>
    </w:p>
    <w:p w14:paraId="256F3538" w14:textId="71D7D567" w:rsidR="007B2C5B" w:rsidRPr="00C14DC7" w:rsidRDefault="00C14DC7" w:rsidP="00B10A0C">
      <w:pPr>
        <w:pStyle w:val="ListParagraph"/>
        <w:numPr>
          <w:ilvl w:val="1"/>
          <w:numId w:val="24"/>
        </w:numPr>
        <w:spacing w:after="0"/>
        <w:contextualSpacing w:val="0"/>
        <w:outlineLvl w:val="0"/>
        <w:rPr>
          <w:lang w:val="en-GB"/>
        </w:rPr>
      </w:pPr>
      <w:r w:rsidRPr="00C14DC7">
        <w:t>High Availability (HA)</w:t>
      </w:r>
      <w:r w:rsidR="00755F4F">
        <w:t xml:space="preserve"> </w:t>
      </w:r>
      <w:r w:rsidR="00755F4F" w:rsidRPr="00AE3464">
        <w:t>replication services and failovers</w:t>
      </w:r>
    </w:p>
    <w:p w14:paraId="0756E039" w14:textId="4C3A4D8B" w:rsidR="00C14DC7" w:rsidRPr="00DE6AF0" w:rsidRDefault="00DE6AF0" w:rsidP="00B10A0C">
      <w:pPr>
        <w:pStyle w:val="ListParagraph"/>
        <w:numPr>
          <w:ilvl w:val="1"/>
          <w:numId w:val="24"/>
        </w:numPr>
        <w:spacing w:after="0"/>
        <w:contextualSpacing w:val="0"/>
        <w:outlineLvl w:val="0"/>
        <w:rPr>
          <w:lang w:val="en-GB"/>
        </w:rPr>
      </w:pPr>
      <w:r w:rsidRPr="00DE6AF0">
        <w:t>Storage &amp; Backup</w:t>
      </w:r>
      <w:r w:rsidR="00456E8D">
        <w:t xml:space="preserve"> - </w:t>
      </w:r>
      <w:r w:rsidR="00456E8D" w:rsidRPr="00456E8D">
        <w:t>mail archive</w:t>
      </w:r>
      <w:r w:rsidR="00D50070">
        <w:t xml:space="preserve">s and </w:t>
      </w:r>
      <w:r w:rsidR="00790DF6">
        <w:t xml:space="preserve">daily </w:t>
      </w:r>
      <w:r w:rsidR="00AE3464">
        <w:t>back-ups</w:t>
      </w:r>
      <w:r w:rsidR="00BB567C">
        <w:t xml:space="preserve"> including </w:t>
      </w:r>
      <w:r w:rsidR="00BB567C" w:rsidRPr="00AE3464">
        <w:t>deduplication</w:t>
      </w:r>
      <w:r w:rsidR="00BB567C" w:rsidRPr="00BB567C">
        <w:t xml:space="preserve"> and </w:t>
      </w:r>
      <w:r w:rsidR="00BB567C" w:rsidRPr="00AE3464">
        <w:t>compression</w:t>
      </w:r>
    </w:p>
    <w:p w14:paraId="252F797E" w14:textId="1D3E7896" w:rsidR="00DE6AF0" w:rsidRPr="003B5428" w:rsidRDefault="00DE6AF0" w:rsidP="00B10A0C">
      <w:pPr>
        <w:pStyle w:val="ListParagraph"/>
        <w:numPr>
          <w:ilvl w:val="1"/>
          <w:numId w:val="24"/>
        </w:numPr>
        <w:spacing w:after="0"/>
        <w:contextualSpacing w:val="0"/>
        <w:outlineLvl w:val="0"/>
        <w:rPr>
          <w:lang w:val="en-GB"/>
        </w:rPr>
      </w:pPr>
      <w:r w:rsidRPr="00DE6AF0">
        <w:t>Message Flow Configuration</w:t>
      </w:r>
      <w:r w:rsidR="00790DF6">
        <w:t xml:space="preserve"> </w:t>
      </w:r>
      <w:r w:rsidR="000F384C">
        <w:t>–</w:t>
      </w:r>
      <w:r w:rsidR="00790DF6">
        <w:t xml:space="preserve"> </w:t>
      </w:r>
      <w:r w:rsidR="000F384C">
        <w:t>internal and external mail gateway through different proposed networks</w:t>
      </w:r>
    </w:p>
    <w:p w14:paraId="6126C9AA" w14:textId="62262146" w:rsidR="003B5428" w:rsidRDefault="003B5428" w:rsidP="00250E08">
      <w:pPr>
        <w:pStyle w:val="ListParagraph"/>
        <w:numPr>
          <w:ilvl w:val="0"/>
          <w:numId w:val="24"/>
        </w:numPr>
        <w:spacing w:after="0"/>
        <w:contextualSpacing w:val="0"/>
        <w:outlineLvl w:val="0"/>
        <w:rPr>
          <w:lang w:val="en-GB"/>
        </w:rPr>
      </w:pPr>
      <w:r w:rsidRPr="003B5428">
        <w:rPr>
          <w:lang w:val="en-GB"/>
        </w:rPr>
        <w:t xml:space="preserve">System customisation: </w:t>
      </w:r>
    </w:p>
    <w:p w14:paraId="426C02D6" w14:textId="082CCACC" w:rsidR="00B452DA" w:rsidRDefault="00B452DA" w:rsidP="00250E08">
      <w:pPr>
        <w:pStyle w:val="ListParagraph"/>
        <w:numPr>
          <w:ilvl w:val="1"/>
          <w:numId w:val="24"/>
        </w:numPr>
        <w:spacing w:after="0"/>
        <w:contextualSpacing w:val="0"/>
        <w:outlineLvl w:val="0"/>
        <w:rPr>
          <w:lang w:val="en-GB"/>
        </w:rPr>
      </w:pPr>
      <w:r>
        <w:rPr>
          <w:lang w:val="en-GB"/>
        </w:rPr>
        <w:t>Customisation of existing</w:t>
      </w:r>
      <w:r w:rsidR="009C6A1A">
        <w:rPr>
          <w:lang w:val="en-GB"/>
        </w:rPr>
        <w:t xml:space="preserve"> email</w:t>
      </w:r>
      <w:r>
        <w:rPr>
          <w:lang w:val="en-GB"/>
        </w:rPr>
        <w:t xml:space="preserve"> functions</w:t>
      </w:r>
      <w:r w:rsidR="009C6A1A">
        <w:rPr>
          <w:lang w:val="en-GB"/>
        </w:rPr>
        <w:t xml:space="preserve"> to suite the business requirements.</w:t>
      </w:r>
    </w:p>
    <w:p w14:paraId="1614CAEA" w14:textId="04A8E71C" w:rsidR="003B5428" w:rsidRPr="00B452DA" w:rsidRDefault="00B452DA" w:rsidP="00250E08">
      <w:pPr>
        <w:pStyle w:val="ListParagraph"/>
        <w:numPr>
          <w:ilvl w:val="1"/>
          <w:numId w:val="24"/>
        </w:numPr>
        <w:spacing w:after="0"/>
        <w:contextualSpacing w:val="0"/>
        <w:outlineLvl w:val="0"/>
        <w:rPr>
          <w:lang w:val="en-GB"/>
        </w:rPr>
      </w:pPr>
      <w:r w:rsidRPr="003B5428">
        <w:rPr>
          <w:lang w:val="en-GB"/>
        </w:rPr>
        <w:t xml:space="preserve">It is foreseen that customisation will be necessary </w:t>
      </w:r>
      <w:r>
        <w:rPr>
          <w:lang w:val="en-GB"/>
        </w:rPr>
        <w:t xml:space="preserve">to accommodate </w:t>
      </w:r>
      <w:r w:rsidR="00D42851">
        <w:rPr>
          <w:lang w:val="en-GB"/>
        </w:rPr>
        <w:t xml:space="preserve">client </w:t>
      </w:r>
      <w:r w:rsidR="00632AB0">
        <w:rPr>
          <w:lang w:val="en-GB"/>
        </w:rPr>
        <w:t>organisation</w:t>
      </w:r>
      <w:r w:rsidR="00632AB0" w:rsidRPr="003B5428">
        <w:rPr>
          <w:lang w:val="en-GB"/>
        </w:rPr>
        <w:t xml:space="preserve"> unique</w:t>
      </w:r>
      <w:r w:rsidRPr="003B5428">
        <w:rPr>
          <w:lang w:val="en-GB"/>
        </w:rPr>
        <w:t xml:space="preserve"> and discipline specific requirements</w:t>
      </w:r>
      <w:r>
        <w:rPr>
          <w:lang w:val="en-GB"/>
        </w:rPr>
        <w:t>.</w:t>
      </w:r>
      <w:r w:rsidRPr="003B5428">
        <w:rPr>
          <w:lang w:val="en-GB"/>
        </w:rPr>
        <w:t xml:space="preserve"> If </w:t>
      </w:r>
      <w:r w:rsidR="00D42851">
        <w:rPr>
          <w:lang w:val="en-GB"/>
        </w:rPr>
        <w:t xml:space="preserve">client </w:t>
      </w:r>
      <w:r w:rsidR="00632AB0">
        <w:rPr>
          <w:lang w:val="en-GB"/>
        </w:rPr>
        <w:t>organisation</w:t>
      </w:r>
      <w:r w:rsidR="00632AB0" w:rsidRPr="003B5428">
        <w:rPr>
          <w:lang w:val="en-GB"/>
        </w:rPr>
        <w:t xml:space="preserve"> and</w:t>
      </w:r>
      <w:r w:rsidRPr="003B5428">
        <w:rPr>
          <w:lang w:val="en-GB"/>
        </w:rPr>
        <w:t xml:space="preserve"> discipline-specific business rules cannot be effectively applied via mechanisms such as decision support, workflow, role-based access control (RBAC), etc, customisation will be required.</w:t>
      </w:r>
      <w:r w:rsidR="003B5428" w:rsidRPr="00B452DA">
        <w:rPr>
          <w:lang w:val="en-GB"/>
        </w:rPr>
        <w:t xml:space="preserve"> </w:t>
      </w:r>
    </w:p>
    <w:p w14:paraId="36B929A2" w14:textId="5E3882D8" w:rsidR="003B5428" w:rsidRPr="003B5428" w:rsidRDefault="002A418D" w:rsidP="00250E08">
      <w:pPr>
        <w:pStyle w:val="ListParagraph"/>
        <w:numPr>
          <w:ilvl w:val="0"/>
          <w:numId w:val="24"/>
        </w:numPr>
        <w:spacing w:after="0"/>
        <w:contextualSpacing w:val="0"/>
        <w:outlineLvl w:val="0"/>
        <w:rPr>
          <w:lang w:val="en-GB"/>
        </w:rPr>
      </w:pPr>
      <w:r>
        <w:rPr>
          <w:lang w:val="en-GB"/>
        </w:rPr>
        <w:t xml:space="preserve">Email as a </w:t>
      </w:r>
      <w:r w:rsidR="00250BDA">
        <w:rPr>
          <w:lang w:val="en-GB"/>
        </w:rPr>
        <w:t>service</w:t>
      </w:r>
      <w:r w:rsidR="00250BDA" w:rsidRPr="003B5428">
        <w:rPr>
          <w:lang w:val="en-GB"/>
        </w:rPr>
        <w:t xml:space="preserve"> testing</w:t>
      </w:r>
      <w:r w:rsidR="003B5428" w:rsidRPr="003B5428">
        <w:rPr>
          <w:lang w:val="en-GB"/>
        </w:rPr>
        <w:t xml:space="preserve"> that includes functionality, integration, performance</w:t>
      </w:r>
      <w:r w:rsidR="005F7875">
        <w:rPr>
          <w:lang w:val="en-GB"/>
        </w:rPr>
        <w:t>,</w:t>
      </w:r>
      <w:r w:rsidR="003B5428" w:rsidRPr="003B5428">
        <w:rPr>
          <w:lang w:val="en-GB"/>
        </w:rPr>
        <w:t xml:space="preserve"> stress</w:t>
      </w:r>
      <w:r w:rsidR="005F7875">
        <w:rPr>
          <w:lang w:val="en-GB"/>
        </w:rPr>
        <w:t xml:space="preserve"> and user acceptance</w:t>
      </w:r>
      <w:r w:rsidR="003B5428" w:rsidRPr="003B5428">
        <w:rPr>
          <w:lang w:val="en-GB"/>
        </w:rPr>
        <w:t xml:space="preserve"> testing. </w:t>
      </w:r>
    </w:p>
    <w:p w14:paraId="787EEF49" w14:textId="68E7A985" w:rsidR="003B5428" w:rsidRDefault="002A418D" w:rsidP="00250E08">
      <w:pPr>
        <w:pStyle w:val="ListParagraph"/>
        <w:numPr>
          <w:ilvl w:val="0"/>
          <w:numId w:val="24"/>
        </w:numPr>
        <w:spacing w:after="0"/>
        <w:contextualSpacing w:val="0"/>
        <w:outlineLvl w:val="0"/>
        <w:rPr>
          <w:lang w:val="en-GB"/>
        </w:rPr>
      </w:pPr>
      <w:r>
        <w:rPr>
          <w:lang w:val="en-GB"/>
        </w:rPr>
        <w:t xml:space="preserve">Email as a </w:t>
      </w:r>
      <w:r w:rsidR="00250BDA">
        <w:rPr>
          <w:lang w:val="en-GB"/>
        </w:rPr>
        <w:t>service</w:t>
      </w:r>
      <w:r w:rsidR="00250BDA" w:rsidRPr="003B5428">
        <w:rPr>
          <w:lang w:val="en-GB"/>
        </w:rPr>
        <w:t xml:space="preserve"> operating</w:t>
      </w:r>
      <w:r w:rsidR="003B5428" w:rsidRPr="003B5428">
        <w:rPr>
          <w:lang w:val="en-GB"/>
        </w:rPr>
        <w:t xml:space="preserve"> processes and procedures.</w:t>
      </w:r>
    </w:p>
    <w:p w14:paraId="2501C8BA" w14:textId="7585BC38" w:rsidR="001546CE" w:rsidRDefault="001546CE" w:rsidP="00250E08">
      <w:pPr>
        <w:pStyle w:val="ListParagraph"/>
        <w:numPr>
          <w:ilvl w:val="0"/>
          <w:numId w:val="24"/>
        </w:numPr>
        <w:spacing w:after="0"/>
        <w:contextualSpacing w:val="0"/>
        <w:outlineLvl w:val="0"/>
        <w:rPr>
          <w:lang w:val="en-GB"/>
        </w:rPr>
      </w:pPr>
      <w:r>
        <w:rPr>
          <w:lang w:val="en-GB"/>
        </w:rPr>
        <w:t>Mailbox data migration</w:t>
      </w:r>
    </w:p>
    <w:p w14:paraId="764F527F" w14:textId="77777777" w:rsidR="00B452DA" w:rsidRPr="00B452DA" w:rsidRDefault="00B452DA" w:rsidP="00B452DA">
      <w:pPr>
        <w:spacing w:after="0"/>
        <w:outlineLvl w:val="0"/>
        <w:rPr>
          <w:lang w:val="en-GB"/>
        </w:rPr>
      </w:pPr>
    </w:p>
    <w:p w14:paraId="215BF27C" w14:textId="458E48FF" w:rsidR="003B5428" w:rsidRPr="006C62C5" w:rsidRDefault="00B452DA" w:rsidP="003B5428">
      <w:pPr>
        <w:rPr>
          <w:rFonts w:cs="Calibri Light"/>
          <w:lang w:val="en-GB"/>
        </w:rPr>
      </w:pPr>
      <w:r>
        <w:rPr>
          <w:lang w:val="en-GB"/>
        </w:rPr>
        <w:t>System</w:t>
      </w:r>
      <w:r w:rsidR="003B5428" w:rsidRPr="003B5428">
        <w:rPr>
          <w:lang w:val="en-GB"/>
        </w:rPr>
        <w:t xml:space="preserve"> </w:t>
      </w:r>
      <w:r w:rsidR="003B5428" w:rsidRPr="006C62C5">
        <w:rPr>
          <w:rFonts w:cs="Calibri Light"/>
          <w:lang w:val="en-GB"/>
        </w:rPr>
        <w:t xml:space="preserve">take-on </w:t>
      </w:r>
      <w:r w:rsidRPr="006C62C5">
        <w:rPr>
          <w:rFonts w:cs="Calibri Light"/>
          <w:lang w:val="en-GB"/>
        </w:rPr>
        <w:t xml:space="preserve">must </w:t>
      </w:r>
      <w:r w:rsidR="006802DC">
        <w:rPr>
          <w:rFonts w:cs="Calibri Light"/>
          <w:lang w:val="en-GB"/>
        </w:rPr>
        <w:t xml:space="preserve">first </w:t>
      </w:r>
      <w:r w:rsidRPr="006C62C5">
        <w:rPr>
          <w:rFonts w:cs="Calibri Light"/>
          <w:lang w:val="en-GB"/>
        </w:rPr>
        <w:t xml:space="preserve">be </w:t>
      </w:r>
      <w:r w:rsidR="003B5428" w:rsidRPr="006C62C5">
        <w:rPr>
          <w:rFonts w:cs="Calibri Light"/>
          <w:lang w:val="en-GB"/>
        </w:rPr>
        <w:t>performed in a development</w:t>
      </w:r>
      <w:r w:rsidR="00C02E28">
        <w:rPr>
          <w:rFonts w:cs="Calibri Light"/>
          <w:lang w:val="en-GB"/>
        </w:rPr>
        <w:t xml:space="preserve"> and</w:t>
      </w:r>
      <w:r w:rsidR="003B5428" w:rsidRPr="006C62C5">
        <w:rPr>
          <w:rFonts w:cs="Calibri Light"/>
          <w:lang w:val="en-GB"/>
        </w:rPr>
        <w:t xml:space="preserve"> test environment</w:t>
      </w:r>
      <w:r w:rsidR="006802DC">
        <w:rPr>
          <w:rFonts w:cs="Calibri Light"/>
          <w:lang w:val="en-GB"/>
        </w:rPr>
        <w:t xml:space="preserve">, thereafter system take-on will be done for </w:t>
      </w:r>
      <w:r w:rsidR="004D418C">
        <w:rPr>
          <w:rFonts w:cs="Calibri Light"/>
          <w:lang w:val="en-GB"/>
        </w:rPr>
        <w:t xml:space="preserve">training, pre-production and </w:t>
      </w:r>
      <w:r w:rsidR="006802DC">
        <w:rPr>
          <w:rFonts w:cs="Calibri Light"/>
          <w:lang w:val="en-GB"/>
        </w:rPr>
        <w:t>production environments. Note that each of these environments exist on the primary as well as the secondary site.</w:t>
      </w:r>
    </w:p>
    <w:p w14:paraId="20F7A874" w14:textId="6F8BE1A9" w:rsidR="006C62C5" w:rsidRDefault="006C62C5" w:rsidP="00E34806">
      <w:pPr>
        <w:pStyle w:val="Heading2"/>
      </w:pPr>
      <w:bookmarkStart w:id="16" w:name="_Toc213330121"/>
      <w:r w:rsidRPr="006C62C5">
        <w:t>System implementation services</w:t>
      </w:r>
      <w:bookmarkEnd w:id="16"/>
    </w:p>
    <w:p w14:paraId="7EBF9CED" w14:textId="6DFA7A2C" w:rsidR="006C62C5" w:rsidRPr="005B04E7" w:rsidRDefault="006C62C5" w:rsidP="006C62C5">
      <w:pPr>
        <w:rPr>
          <w:lang w:val="en-GB"/>
        </w:rPr>
      </w:pPr>
      <w:r w:rsidRPr="005B04E7">
        <w:rPr>
          <w:lang w:val="en-GB"/>
        </w:rPr>
        <w:t xml:space="preserve">A summary of the SITA Solution Implementation Methodology (SSIM) is provided below to serve as a </w:t>
      </w:r>
      <w:r w:rsidRPr="00F01301">
        <w:rPr>
          <w:b/>
          <w:i/>
          <w:lang w:val="en-GB"/>
        </w:rPr>
        <w:t>guideline only</w:t>
      </w:r>
      <w:r>
        <w:rPr>
          <w:lang w:val="en-GB"/>
        </w:rPr>
        <w:t>,</w:t>
      </w:r>
      <w:r w:rsidRPr="005B04E7">
        <w:rPr>
          <w:lang w:val="en-GB"/>
        </w:rPr>
        <w:t xml:space="preserve"> to the </w:t>
      </w:r>
      <w:r w:rsidR="00EB7425">
        <w:rPr>
          <w:lang w:val="en-GB"/>
        </w:rPr>
        <w:t>bidder</w:t>
      </w:r>
      <w:r w:rsidRPr="005B04E7">
        <w:rPr>
          <w:lang w:val="en-GB"/>
        </w:rPr>
        <w:t xml:space="preserve"> to determine the price for system implementation</w:t>
      </w:r>
      <w:r w:rsidR="00E15BD7">
        <w:rPr>
          <w:lang w:val="en-GB"/>
        </w:rPr>
        <w:t>.</w:t>
      </w:r>
      <w:r w:rsidRPr="005B04E7">
        <w:rPr>
          <w:lang w:val="en-GB"/>
        </w:rPr>
        <w:t xml:space="preserve">  </w:t>
      </w:r>
    </w:p>
    <w:p w14:paraId="592D61F6" w14:textId="77777777" w:rsidR="00E15BD7" w:rsidRDefault="006C62C5" w:rsidP="006C62C5">
      <w:pPr>
        <w:spacing w:before="240"/>
        <w:rPr>
          <w:lang w:val="en-GB"/>
        </w:rPr>
      </w:pPr>
      <w:r w:rsidRPr="005B04E7">
        <w:rPr>
          <w:lang w:val="en-GB"/>
        </w:rPr>
        <w:t xml:space="preserve">SSIM describes eight capabilities that are </w:t>
      </w:r>
      <w:r>
        <w:rPr>
          <w:lang w:val="en-GB"/>
        </w:rPr>
        <w:t>applicable to the</w:t>
      </w:r>
      <w:r w:rsidRPr="005B04E7">
        <w:rPr>
          <w:lang w:val="en-GB"/>
        </w:rPr>
        <w:t xml:space="preserve"> implementation stage</w:t>
      </w:r>
      <w:r>
        <w:rPr>
          <w:lang w:val="en-GB"/>
        </w:rPr>
        <w:t>s</w:t>
      </w:r>
      <w:r w:rsidRPr="005B04E7">
        <w:rPr>
          <w:lang w:val="en-GB"/>
        </w:rPr>
        <w:t xml:space="preserve">. The capabilities are: </w:t>
      </w:r>
    </w:p>
    <w:p w14:paraId="2535EAA9" w14:textId="5B0C2E05" w:rsidR="00E15BD7" w:rsidRDefault="006C62C5" w:rsidP="00250E08">
      <w:pPr>
        <w:pStyle w:val="ListParagraph"/>
        <w:numPr>
          <w:ilvl w:val="0"/>
          <w:numId w:val="25"/>
        </w:numPr>
        <w:spacing w:after="0"/>
        <w:contextualSpacing w:val="0"/>
        <w:outlineLvl w:val="0"/>
        <w:rPr>
          <w:lang w:val="en-GB"/>
        </w:rPr>
      </w:pPr>
      <w:r w:rsidRPr="00E15BD7">
        <w:rPr>
          <w:u w:val="single"/>
          <w:lang w:val="en-GB"/>
        </w:rPr>
        <w:t>Project management</w:t>
      </w:r>
      <w:r w:rsidR="00E15BD7">
        <w:rPr>
          <w:lang w:val="en-GB"/>
        </w:rPr>
        <w:t xml:space="preserve">. </w:t>
      </w:r>
      <w:r w:rsidR="00E15BD7" w:rsidRPr="00E15BD7">
        <w:rPr>
          <w:lang w:val="en-GB"/>
        </w:rPr>
        <w:t xml:space="preserve">A full life-cycle project management process is the essential connective tissue that holds every implementation project together. It entails </w:t>
      </w:r>
      <w:r w:rsidR="00E15BD7" w:rsidRPr="00EC16DA">
        <w:rPr>
          <w:i/>
          <w:iCs/>
          <w:lang w:val="en-GB"/>
        </w:rPr>
        <w:t>inter alia</w:t>
      </w:r>
      <w:r w:rsidR="00E15BD7" w:rsidRPr="00E15BD7">
        <w:rPr>
          <w:lang w:val="en-GB"/>
        </w:rPr>
        <w:t xml:space="preserve"> </w:t>
      </w:r>
      <w:r w:rsidR="002E2BD7">
        <w:rPr>
          <w:lang w:val="en-GB"/>
        </w:rPr>
        <w:t xml:space="preserve">initiating, planning, executing, monitoring </w:t>
      </w:r>
      <w:r w:rsidR="00EC16DA">
        <w:rPr>
          <w:lang w:val="en-GB"/>
        </w:rPr>
        <w:t>&amp;</w:t>
      </w:r>
      <w:r w:rsidR="002E2BD7">
        <w:rPr>
          <w:lang w:val="en-GB"/>
        </w:rPr>
        <w:t xml:space="preserve"> controlling and closing. A project management methodology needs to be followed.</w:t>
      </w:r>
      <w:r w:rsidR="00E15BD7" w:rsidRPr="00E15BD7">
        <w:rPr>
          <w:lang w:val="en-GB"/>
        </w:rPr>
        <w:t xml:space="preserve"> </w:t>
      </w:r>
    </w:p>
    <w:p w14:paraId="3A82C775" w14:textId="09F33D1B" w:rsidR="00E15BD7" w:rsidRPr="00E15BD7" w:rsidRDefault="006C62C5" w:rsidP="00250E08">
      <w:pPr>
        <w:pStyle w:val="ListParagraph"/>
        <w:numPr>
          <w:ilvl w:val="0"/>
          <w:numId w:val="25"/>
        </w:numPr>
        <w:spacing w:after="0"/>
        <w:contextualSpacing w:val="0"/>
        <w:outlineLvl w:val="0"/>
        <w:rPr>
          <w:lang w:val="en-GB"/>
        </w:rPr>
      </w:pPr>
      <w:r w:rsidRPr="00E15BD7">
        <w:rPr>
          <w:u w:val="single"/>
          <w:lang w:val="en-GB"/>
        </w:rPr>
        <w:lastRenderedPageBreak/>
        <w:t>Organisational change management (OCM)</w:t>
      </w:r>
      <w:r w:rsidR="00E15BD7" w:rsidRPr="00E15BD7">
        <w:rPr>
          <w:lang w:val="en-GB"/>
        </w:rPr>
        <w:t xml:space="preserve">. The OCM capability is based on the premise of understanding and aligning the </w:t>
      </w:r>
      <w:r w:rsidR="0089320E">
        <w:rPr>
          <w:lang w:val="en-GB"/>
        </w:rPr>
        <w:t>client</w:t>
      </w:r>
      <w:r w:rsidR="00E15BD7" w:rsidRPr="00E15BD7">
        <w:rPr>
          <w:lang w:val="en-GB"/>
        </w:rPr>
        <w:t xml:space="preserve"> organisation with its objectives and strategies </w:t>
      </w:r>
      <w:proofErr w:type="gramStart"/>
      <w:r w:rsidR="00E15BD7" w:rsidRPr="00E15BD7">
        <w:rPr>
          <w:lang w:val="en-GB"/>
        </w:rPr>
        <w:t>in order to</w:t>
      </w:r>
      <w:proofErr w:type="gramEnd"/>
      <w:r w:rsidR="00E15BD7" w:rsidRPr="00E15BD7">
        <w:rPr>
          <w:lang w:val="en-GB"/>
        </w:rPr>
        <w:t xml:space="preserve"> maximise service delivery through effective and efficient use of resources. When new technology is implemented, </w:t>
      </w:r>
      <w:r w:rsidR="0089320E">
        <w:rPr>
          <w:lang w:val="en-GB"/>
        </w:rPr>
        <w:t>client</w:t>
      </w:r>
      <w:r w:rsidR="00E15BD7" w:rsidRPr="00E15BD7">
        <w:rPr>
          <w:lang w:val="en-GB"/>
        </w:rPr>
        <w:t>’s organisational culture becomes impacted where people’s way of working is transformed. Their principles, beliefs and the way they have done things for many years become challenged. OCM necessitates the transition by aligning people to new processes and technology. The aim is to minimise disruption to service delivery; minimise resistance and maximise productivity.</w:t>
      </w:r>
    </w:p>
    <w:p w14:paraId="17947F72" w14:textId="2C7850E1" w:rsidR="00E15BD7" w:rsidRPr="00021711" w:rsidRDefault="006C62C5" w:rsidP="00250E08">
      <w:pPr>
        <w:pStyle w:val="ListParagraph"/>
        <w:numPr>
          <w:ilvl w:val="0"/>
          <w:numId w:val="25"/>
        </w:numPr>
        <w:spacing w:after="0"/>
        <w:contextualSpacing w:val="0"/>
        <w:outlineLvl w:val="0"/>
        <w:rPr>
          <w:lang w:val="en-GB"/>
        </w:rPr>
      </w:pPr>
      <w:r w:rsidRPr="00021711">
        <w:rPr>
          <w:u w:val="single"/>
          <w:lang w:val="en-GB"/>
        </w:rPr>
        <w:t>Data management</w:t>
      </w:r>
      <w:r w:rsidR="00E15BD7" w:rsidRPr="00021711">
        <w:rPr>
          <w:u w:val="single"/>
          <w:lang w:val="en-GB"/>
        </w:rPr>
        <w:t>.</w:t>
      </w:r>
      <w:r w:rsidR="00E15BD7" w:rsidRPr="00021711">
        <w:rPr>
          <w:lang w:val="en-GB"/>
        </w:rPr>
        <w:t xml:space="preserve"> The capability </w:t>
      </w:r>
      <w:r w:rsidR="00BB55FA" w:rsidRPr="00021711">
        <w:rPr>
          <w:lang w:val="en-GB"/>
        </w:rPr>
        <w:t xml:space="preserve">of </w:t>
      </w:r>
      <w:r w:rsidR="00BB55FA" w:rsidRPr="00021711">
        <w:t>Mailbox migration to cloud involves planning, environment preparation, choosing the right method, executing migration, and post-migration validation.</w:t>
      </w:r>
      <w:r w:rsidR="00E15BD7" w:rsidRPr="00021711">
        <w:rPr>
          <w:lang w:val="en-GB"/>
        </w:rPr>
        <w:t xml:space="preserve"> </w:t>
      </w:r>
    </w:p>
    <w:p w14:paraId="74378177" w14:textId="09D8913E" w:rsidR="00573FE5" w:rsidRDefault="006C62C5" w:rsidP="00250E08">
      <w:pPr>
        <w:pStyle w:val="ListParagraph"/>
        <w:numPr>
          <w:ilvl w:val="0"/>
          <w:numId w:val="25"/>
        </w:numPr>
        <w:spacing w:after="0"/>
        <w:outlineLvl w:val="0"/>
        <w:rPr>
          <w:lang w:val="en-GB"/>
        </w:rPr>
      </w:pPr>
      <w:r w:rsidRPr="00021711">
        <w:rPr>
          <w:u w:val="single"/>
          <w:lang w:val="en-GB"/>
        </w:rPr>
        <w:t>Business</w:t>
      </w:r>
      <w:r w:rsidRPr="00573FE5">
        <w:rPr>
          <w:u w:val="single"/>
          <w:lang w:val="en-GB"/>
        </w:rPr>
        <w:t xml:space="preserve"> process management</w:t>
      </w:r>
      <w:r w:rsidR="00573FE5">
        <w:rPr>
          <w:lang w:val="en-GB"/>
        </w:rPr>
        <w:t xml:space="preserve">. </w:t>
      </w:r>
      <w:r w:rsidR="00573FE5" w:rsidRPr="00573FE5">
        <w:rPr>
          <w:lang w:val="en-GB"/>
        </w:rPr>
        <w:t>Business process management (BPM) is a natural and inherent part of every new software implementation or software upgrade project. The focus is on managing efficiency and effectiveness of business processes throughout the organisation by modelling, automating, managing and optimising any business process. By addressing end-to-end business processes, BPM cuts across organisations, applications and users.</w:t>
      </w:r>
      <w:r w:rsidR="00573FE5">
        <w:rPr>
          <w:lang w:val="en-GB"/>
        </w:rPr>
        <w:t xml:space="preserve"> </w:t>
      </w:r>
      <w:r w:rsidR="00573FE5" w:rsidRPr="00573FE5">
        <w:rPr>
          <w:lang w:val="en-GB"/>
        </w:rPr>
        <w:t>Workflow and decision support functionality of the new system are informed by business processes.</w:t>
      </w:r>
    </w:p>
    <w:p w14:paraId="6317832F" w14:textId="4E16AECC" w:rsidR="00573FE5" w:rsidRPr="00573FE5" w:rsidRDefault="00573FE5" w:rsidP="00250E08">
      <w:pPr>
        <w:pStyle w:val="ListParagraph"/>
        <w:numPr>
          <w:ilvl w:val="0"/>
          <w:numId w:val="25"/>
        </w:numPr>
        <w:spacing w:after="0"/>
        <w:outlineLvl w:val="0"/>
        <w:rPr>
          <w:lang w:val="en-GB"/>
        </w:rPr>
      </w:pPr>
      <w:r w:rsidRPr="00E34806">
        <w:rPr>
          <w:lang w:val="en-GB"/>
        </w:rPr>
        <w:t xml:space="preserve"> </w:t>
      </w:r>
      <w:r w:rsidR="006C62C5" w:rsidRPr="00E34806">
        <w:rPr>
          <w:u w:val="single"/>
          <w:lang w:val="en-GB"/>
        </w:rPr>
        <w:t>Technology management</w:t>
      </w:r>
      <w:r w:rsidRPr="00E34806">
        <w:rPr>
          <w:lang w:val="en-GB"/>
        </w:rPr>
        <w:t xml:space="preserve">. </w:t>
      </w:r>
      <w:r w:rsidRPr="00573FE5">
        <w:rPr>
          <w:lang w:val="en-GB"/>
        </w:rPr>
        <w:t xml:space="preserve">Technology management ensures that the current technology environment </w:t>
      </w:r>
      <w:r w:rsidR="00E34806" w:rsidRPr="00573FE5">
        <w:rPr>
          <w:lang w:val="en-GB"/>
        </w:rPr>
        <w:t>can</w:t>
      </w:r>
      <w:r w:rsidRPr="00573FE5">
        <w:rPr>
          <w:lang w:val="en-GB"/>
        </w:rPr>
        <w:t xml:space="preserve"> accommodate change </w:t>
      </w:r>
      <w:r w:rsidR="00970649" w:rsidRPr="00573FE5">
        <w:rPr>
          <w:lang w:val="en-GB"/>
        </w:rPr>
        <w:t>because of</w:t>
      </w:r>
      <w:r w:rsidRPr="00573FE5">
        <w:rPr>
          <w:lang w:val="en-GB"/>
        </w:rPr>
        <w:t xml:space="preserve"> implementation of the new system. </w:t>
      </w:r>
      <w:r w:rsidR="00485907" w:rsidRPr="00485907">
        <w:rPr>
          <w:lang w:val="en-GB"/>
        </w:rPr>
        <w:t xml:space="preserve"> </w:t>
      </w:r>
      <w:r w:rsidR="00485907" w:rsidRPr="00573FE5">
        <w:rPr>
          <w:lang w:val="en-GB"/>
        </w:rPr>
        <w:t>The minimum technical requirements in terms of</w:t>
      </w:r>
      <w:r w:rsidR="00970649">
        <w:rPr>
          <w:lang w:val="en-GB"/>
        </w:rPr>
        <w:t xml:space="preserve"> hosting</w:t>
      </w:r>
      <w:r w:rsidRPr="00573FE5">
        <w:rPr>
          <w:lang w:val="en-GB"/>
        </w:rPr>
        <w:t xml:space="preserve"> environments </w:t>
      </w:r>
      <w:r>
        <w:rPr>
          <w:lang w:val="en-GB"/>
        </w:rPr>
        <w:t xml:space="preserve">required by the </w:t>
      </w:r>
      <w:r w:rsidR="008212CB">
        <w:rPr>
          <w:lang w:val="en-GB"/>
        </w:rPr>
        <w:t xml:space="preserve">new system must be taken in consideration. </w:t>
      </w:r>
      <w:r w:rsidRPr="00573FE5">
        <w:rPr>
          <w:lang w:val="en-GB"/>
        </w:rPr>
        <w:t xml:space="preserve">This, together with the current technology environment, </w:t>
      </w:r>
      <w:r w:rsidR="008212CB">
        <w:rPr>
          <w:lang w:val="en-GB"/>
        </w:rPr>
        <w:t>must</w:t>
      </w:r>
      <w:r w:rsidRPr="00573FE5">
        <w:rPr>
          <w:lang w:val="en-GB"/>
        </w:rPr>
        <w:t xml:space="preserve"> then be utilised to determine the gap to be addressed to prepare the technical environment for the implementation.</w:t>
      </w:r>
    </w:p>
    <w:p w14:paraId="1E704990" w14:textId="0705C757" w:rsidR="008212CB" w:rsidRPr="008212CB" w:rsidRDefault="006C62C5" w:rsidP="00250E08">
      <w:pPr>
        <w:pStyle w:val="ListParagraph"/>
        <w:numPr>
          <w:ilvl w:val="0"/>
          <w:numId w:val="25"/>
        </w:numPr>
        <w:spacing w:after="0"/>
        <w:outlineLvl w:val="0"/>
        <w:rPr>
          <w:lang w:val="en-GB"/>
        </w:rPr>
      </w:pPr>
      <w:r w:rsidRPr="008212CB">
        <w:rPr>
          <w:u w:val="single"/>
          <w:lang w:val="en-GB"/>
        </w:rPr>
        <w:t>Learner management</w:t>
      </w:r>
      <w:r w:rsidR="008212CB">
        <w:rPr>
          <w:lang w:val="en-GB"/>
        </w:rPr>
        <w:t xml:space="preserve">. Learner management entails train the trainer, which </w:t>
      </w:r>
      <w:r w:rsidR="008212CB" w:rsidRPr="008212CB">
        <w:rPr>
          <w:lang w:val="en-GB"/>
        </w:rPr>
        <w:t>includes the following:</w:t>
      </w:r>
    </w:p>
    <w:p w14:paraId="54C2D1CF" w14:textId="31A9C55A" w:rsidR="008212CB" w:rsidRPr="00E34806" w:rsidRDefault="006A1491" w:rsidP="00250E08">
      <w:pPr>
        <w:pStyle w:val="ListParagraph"/>
        <w:numPr>
          <w:ilvl w:val="1"/>
          <w:numId w:val="25"/>
        </w:numPr>
        <w:spacing w:after="0"/>
        <w:outlineLvl w:val="0"/>
        <w:rPr>
          <w:lang w:val="en-GB"/>
        </w:rPr>
      </w:pPr>
      <w:r w:rsidRPr="00E34806">
        <w:rPr>
          <w:lang w:val="en-GB"/>
        </w:rPr>
        <w:t>Train</w:t>
      </w:r>
      <w:r w:rsidR="008212CB" w:rsidRPr="00E34806">
        <w:rPr>
          <w:lang w:val="en-GB"/>
        </w:rPr>
        <w:t xml:space="preserve"> 10 SITA/</w:t>
      </w:r>
      <w:r w:rsidR="00D42851" w:rsidRPr="00E34806">
        <w:rPr>
          <w:sz w:val="20"/>
          <w:szCs w:val="20"/>
          <w:lang w:val="en-GB"/>
        </w:rPr>
        <w:t xml:space="preserve">client </w:t>
      </w:r>
      <w:r w:rsidR="00632AB0" w:rsidRPr="00E34806">
        <w:rPr>
          <w:sz w:val="20"/>
          <w:szCs w:val="20"/>
          <w:lang w:val="en-GB"/>
        </w:rPr>
        <w:t>organisation</w:t>
      </w:r>
      <w:r w:rsidR="00632AB0" w:rsidRPr="00E34806">
        <w:rPr>
          <w:lang w:val="en-GB"/>
        </w:rPr>
        <w:t xml:space="preserve"> trainers</w:t>
      </w:r>
      <w:r w:rsidR="008212CB" w:rsidRPr="00E34806">
        <w:rPr>
          <w:lang w:val="en-GB"/>
        </w:rPr>
        <w:t xml:space="preserve"> to deliver end-user training to all users of the </w:t>
      </w:r>
      <w:r w:rsidR="00C917C7" w:rsidRPr="00E34806">
        <w:rPr>
          <w:lang w:val="en-GB"/>
        </w:rPr>
        <w:t>Email as a Service</w:t>
      </w:r>
      <w:r w:rsidR="008212CB" w:rsidRPr="00E34806">
        <w:rPr>
          <w:lang w:val="en-GB"/>
        </w:rPr>
        <w:t xml:space="preserve"> system.</w:t>
      </w:r>
    </w:p>
    <w:p w14:paraId="509FE8A1" w14:textId="53385582" w:rsidR="005351DA" w:rsidRDefault="006A1491" w:rsidP="00250E08">
      <w:pPr>
        <w:pStyle w:val="ListParagraph"/>
        <w:numPr>
          <w:ilvl w:val="1"/>
          <w:numId w:val="25"/>
        </w:numPr>
        <w:spacing w:after="0"/>
        <w:outlineLvl w:val="0"/>
        <w:rPr>
          <w:lang w:val="en-GB"/>
        </w:rPr>
      </w:pPr>
      <w:r>
        <w:rPr>
          <w:lang w:val="en-GB"/>
        </w:rPr>
        <w:t>Train</w:t>
      </w:r>
      <w:r w:rsidR="008212CB" w:rsidRPr="008212CB">
        <w:rPr>
          <w:lang w:val="en-GB"/>
        </w:rPr>
        <w:t xml:space="preserve"> 5 SITA </w:t>
      </w:r>
      <w:r w:rsidR="00B90F98">
        <w:rPr>
          <w:lang w:val="en-GB"/>
        </w:rPr>
        <w:t>employees</w:t>
      </w:r>
      <w:r w:rsidR="008212CB" w:rsidRPr="008212CB">
        <w:rPr>
          <w:lang w:val="en-GB"/>
        </w:rPr>
        <w:t xml:space="preserve"> to deliver system administrator training to system administrators.</w:t>
      </w:r>
    </w:p>
    <w:p w14:paraId="2322CBEA" w14:textId="47BB0C89" w:rsidR="00E15BD7" w:rsidRDefault="00B90F98" w:rsidP="00250E08">
      <w:pPr>
        <w:pStyle w:val="ListParagraph"/>
        <w:numPr>
          <w:ilvl w:val="1"/>
          <w:numId w:val="25"/>
        </w:numPr>
        <w:spacing w:after="0"/>
        <w:outlineLvl w:val="0"/>
        <w:rPr>
          <w:lang w:val="en-GB"/>
        </w:rPr>
      </w:pPr>
      <w:r>
        <w:rPr>
          <w:lang w:val="en-GB"/>
        </w:rPr>
        <w:t>Training / s</w:t>
      </w:r>
      <w:r w:rsidR="005351DA">
        <w:rPr>
          <w:lang w:val="en-GB"/>
        </w:rPr>
        <w:t xml:space="preserve">kills transfer to technical resources </w:t>
      </w:r>
      <w:r w:rsidR="00DA61CA">
        <w:rPr>
          <w:lang w:val="en-GB"/>
        </w:rPr>
        <w:t>to</w:t>
      </w:r>
      <w:r w:rsidR="005351DA">
        <w:rPr>
          <w:lang w:val="en-GB"/>
        </w:rPr>
        <w:t xml:space="preserve"> maintain and support the </w:t>
      </w:r>
      <w:r w:rsidR="00C917C7">
        <w:rPr>
          <w:lang w:val="en-GB"/>
        </w:rPr>
        <w:t>Email as a Service</w:t>
      </w:r>
      <w:r w:rsidR="005351DA">
        <w:rPr>
          <w:lang w:val="en-GB"/>
        </w:rPr>
        <w:t xml:space="preserve"> system, e.g. license management, upgrades etc.</w:t>
      </w:r>
      <w:r w:rsidR="008212CB" w:rsidRPr="008212CB">
        <w:rPr>
          <w:lang w:val="en-GB"/>
        </w:rPr>
        <w:t xml:space="preserve">  </w:t>
      </w:r>
    </w:p>
    <w:p w14:paraId="3E5760CF" w14:textId="1E228ADE" w:rsidR="00B90F98" w:rsidRPr="004A1C2F" w:rsidRDefault="00B90F98" w:rsidP="00250E08">
      <w:pPr>
        <w:pStyle w:val="ListParagraph"/>
        <w:numPr>
          <w:ilvl w:val="1"/>
          <w:numId w:val="25"/>
        </w:numPr>
        <w:spacing w:after="0"/>
        <w:outlineLvl w:val="0"/>
        <w:rPr>
          <w:lang w:val="en-GB"/>
        </w:rPr>
      </w:pPr>
      <w:r w:rsidRPr="008212CB">
        <w:rPr>
          <w:lang w:val="en-GB"/>
        </w:rPr>
        <w:t>Provide training material for end-user training</w:t>
      </w:r>
      <w:r>
        <w:rPr>
          <w:lang w:val="en-GB"/>
        </w:rPr>
        <w:t xml:space="preserve"> as well as for technical resources training.</w:t>
      </w:r>
    </w:p>
    <w:p w14:paraId="140760F9" w14:textId="19384D86" w:rsidR="006C62C5" w:rsidRDefault="006C62C5" w:rsidP="00250E08">
      <w:pPr>
        <w:pStyle w:val="ListParagraph"/>
        <w:numPr>
          <w:ilvl w:val="0"/>
          <w:numId w:val="25"/>
        </w:numPr>
        <w:spacing w:after="0"/>
        <w:contextualSpacing w:val="0"/>
        <w:outlineLvl w:val="0"/>
        <w:rPr>
          <w:lang w:val="en-GB"/>
        </w:rPr>
      </w:pPr>
      <w:r w:rsidRPr="004A1C2F">
        <w:rPr>
          <w:u w:val="single"/>
          <w:lang w:val="en-GB"/>
        </w:rPr>
        <w:t>Solution management</w:t>
      </w:r>
      <w:r w:rsidRPr="005B04E7">
        <w:rPr>
          <w:lang w:val="en-GB"/>
        </w:rPr>
        <w:t>.</w:t>
      </w:r>
      <w:r w:rsidR="004A1C2F" w:rsidRPr="004A1C2F">
        <w:t xml:space="preserve"> </w:t>
      </w:r>
      <w:r w:rsidR="004A1C2F" w:rsidRPr="004A1C2F">
        <w:rPr>
          <w:lang w:val="en-GB"/>
        </w:rPr>
        <w:t xml:space="preserve">An effective Solution Management programme based on the best practices is required to guide the Solution Management team to successfully implement the contracted solution through the analysing, designing, configuring, </w:t>
      </w:r>
      <w:r w:rsidR="00352DAD">
        <w:rPr>
          <w:lang w:val="en-GB"/>
        </w:rPr>
        <w:t xml:space="preserve">customising, </w:t>
      </w:r>
      <w:r w:rsidR="004A1C2F" w:rsidRPr="004A1C2F">
        <w:rPr>
          <w:lang w:val="en-GB"/>
        </w:rPr>
        <w:t xml:space="preserve">testing, certifying, deploying and go-live activities of the project. </w:t>
      </w:r>
    </w:p>
    <w:p w14:paraId="728DB21B" w14:textId="249F1CE8" w:rsidR="00F907B8" w:rsidRPr="004A07A4" w:rsidRDefault="004A1C2F" w:rsidP="00250E08">
      <w:pPr>
        <w:pStyle w:val="ListParagraph"/>
        <w:numPr>
          <w:ilvl w:val="0"/>
          <w:numId w:val="25"/>
        </w:numPr>
        <w:spacing w:after="0"/>
        <w:contextualSpacing w:val="0"/>
        <w:outlineLvl w:val="0"/>
        <w:rPr>
          <w:lang w:val="en-GB"/>
        </w:rPr>
      </w:pPr>
      <w:r w:rsidRPr="004A1C2F">
        <w:rPr>
          <w:u w:val="single"/>
          <w:lang w:val="en-GB"/>
        </w:rPr>
        <w:t>Quality management</w:t>
      </w:r>
      <w:r w:rsidRPr="004A1C2F">
        <w:rPr>
          <w:lang w:val="en-GB"/>
        </w:rPr>
        <w:t xml:space="preserve">. Quality management is to be performed continuously throughout the implementation project lifecycle to ensure that all activities required to design, configure and implement the solution are effective and efficient with respect to the solution and performance. </w:t>
      </w:r>
    </w:p>
    <w:p w14:paraId="7A1FF157" w14:textId="4340FCBD" w:rsidR="006C62C5" w:rsidRPr="00F01301" w:rsidRDefault="006C62C5" w:rsidP="004A07A4">
      <w:pPr>
        <w:spacing w:before="120"/>
        <w:rPr>
          <w:b/>
          <w:lang w:val="en-GB"/>
        </w:rPr>
      </w:pPr>
      <w:r w:rsidRPr="00F01301">
        <w:rPr>
          <w:b/>
          <w:lang w:val="en-GB"/>
        </w:rPr>
        <w:t xml:space="preserve">The </w:t>
      </w:r>
      <w:r w:rsidR="00EB7425">
        <w:rPr>
          <w:b/>
          <w:lang w:val="en-GB"/>
        </w:rPr>
        <w:t>bidder</w:t>
      </w:r>
      <w:r w:rsidRPr="00F01301">
        <w:rPr>
          <w:b/>
          <w:lang w:val="en-GB"/>
        </w:rPr>
        <w:t xml:space="preserve"> is requested to provide a total price for each capability mentioned above, which add up to provide the total price for system implementation. </w:t>
      </w:r>
    </w:p>
    <w:p w14:paraId="367AA259" w14:textId="1ED7877F" w:rsidR="006C62C5" w:rsidRPr="00817F7A" w:rsidRDefault="006C62C5" w:rsidP="006C62C5">
      <w:pPr>
        <w:rPr>
          <w:rFonts w:cs="Calibri Light"/>
          <w:lang w:val="en-GB"/>
        </w:rPr>
      </w:pPr>
      <w:r>
        <w:rPr>
          <w:b/>
          <w:lang w:val="en-GB"/>
        </w:rPr>
        <w:t xml:space="preserve">The </w:t>
      </w:r>
      <w:r w:rsidR="00EB7425">
        <w:rPr>
          <w:b/>
          <w:lang w:val="en-GB"/>
        </w:rPr>
        <w:t>bidder</w:t>
      </w:r>
      <w:r w:rsidRPr="00817F7A">
        <w:rPr>
          <w:rFonts w:cs="Calibri Light"/>
          <w:b/>
          <w:lang w:val="en-GB"/>
        </w:rPr>
        <w:t xml:space="preserve"> may use th</w:t>
      </w:r>
      <w:r w:rsidR="00F907B8" w:rsidRPr="00817F7A">
        <w:rPr>
          <w:rFonts w:cs="Calibri Light"/>
          <w:b/>
          <w:lang w:val="en-GB"/>
        </w:rPr>
        <w:t xml:space="preserve">e above implementation capability </w:t>
      </w:r>
      <w:r w:rsidRPr="00817F7A">
        <w:rPr>
          <w:rFonts w:cs="Calibri Light"/>
          <w:b/>
          <w:lang w:val="en-GB"/>
        </w:rPr>
        <w:t xml:space="preserve">information in conjunction with experience from previous implementations to determine the implementation service price. </w:t>
      </w:r>
    </w:p>
    <w:p w14:paraId="6819912B" w14:textId="7AC6CEA3" w:rsidR="006C62C5" w:rsidRDefault="00817F7A" w:rsidP="00E34806">
      <w:pPr>
        <w:pStyle w:val="Heading2"/>
      </w:pPr>
      <w:bookmarkStart w:id="17" w:name="_Toc213330122"/>
      <w:r w:rsidRPr="00817F7A">
        <w:t>Maintenance and support</w:t>
      </w:r>
      <w:r w:rsidR="008D3035">
        <w:t xml:space="preserve"> services</w:t>
      </w:r>
      <w:bookmarkEnd w:id="17"/>
    </w:p>
    <w:p w14:paraId="506E949A" w14:textId="7F00AF50" w:rsidR="008D3035" w:rsidRDefault="008D3035" w:rsidP="008D3035">
      <w:pPr>
        <w:pStyle w:val="Specification"/>
        <w:numPr>
          <w:ilvl w:val="0"/>
          <w:numId w:val="0"/>
        </w:numPr>
        <w:rPr>
          <w:rFonts w:ascii="Calibri Light" w:hAnsi="Calibri Light" w:cs="Calibri Light"/>
        </w:rPr>
      </w:pPr>
      <w:r w:rsidRPr="00606435">
        <w:rPr>
          <w:rFonts w:ascii="Calibri Light" w:hAnsi="Calibri Light" w:cs="Calibri Light"/>
        </w:rPr>
        <w:t>The following services as specified in the Service Breakdown Structure (SBS)</w:t>
      </w:r>
      <w:r>
        <w:rPr>
          <w:rFonts w:ascii="Calibri Light" w:hAnsi="Calibri Light" w:cs="Calibri Light"/>
        </w:rPr>
        <w:t xml:space="preserve"> are required</w:t>
      </w:r>
      <w:r w:rsidRPr="00606435">
        <w:rPr>
          <w:rFonts w:ascii="Calibri Light" w:hAnsi="Calibri Light" w:cs="Calibri Light"/>
        </w:rPr>
        <w:t xml:space="preserve">: </w:t>
      </w:r>
    </w:p>
    <w:p w14:paraId="650ADFA5" w14:textId="66A57FBE" w:rsidR="008D3035" w:rsidRPr="00BB6F5A" w:rsidRDefault="008D3035" w:rsidP="008D3035">
      <w:pPr>
        <w:pStyle w:val="Caption"/>
        <w:rPr>
          <w:rFonts w:ascii="Calibri Light" w:hAnsi="Calibri Light" w:cs="Calibri Light"/>
        </w:rPr>
      </w:pPr>
      <w:bookmarkStart w:id="18" w:name="_Toc213330205"/>
      <w:r w:rsidRPr="00BB6F5A">
        <w:rPr>
          <w:rFonts w:ascii="Calibri Light" w:hAnsi="Calibri Light" w:cs="Calibri Light"/>
        </w:rPr>
        <w:lastRenderedPageBreak/>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E34806">
        <w:rPr>
          <w:rFonts w:ascii="Calibri Light" w:hAnsi="Calibri Light" w:cs="Calibri Light"/>
          <w:noProof/>
        </w:rPr>
        <w:t>1</w:t>
      </w:r>
      <w:r w:rsidRPr="00BB6F5A">
        <w:rPr>
          <w:rFonts w:ascii="Calibri Light" w:hAnsi="Calibri Light" w:cs="Calibri Light"/>
        </w:rPr>
        <w:fldChar w:fldCharType="end"/>
      </w:r>
      <w:r w:rsidRPr="00BB6F5A">
        <w:rPr>
          <w:rFonts w:ascii="Calibri Light" w:hAnsi="Calibri Light" w:cs="Calibri Light"/>
        </w:rPr>
        <w:t xml:space="preserve"> – Maintenance and support SBS</w:t>
      </w:r>
      <w:bookmarkEnd w:id="18"/>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8D3035" w:rsidRPr="00606435" w14:paraId="589B8FDE" w14:textId="77777777" w:rsidTr="00917590">
        <w:trPr>
          <w:trHeight w:val="311"/>
          <w:tblHeader/>
        </w:trPr>
        <w:tc>
          <w:tcPr>
            <w:tcW w:w="351" w:type="pct"/>
            <w:tcBorders>
              <w:top w:val="single" w:sz="4" w:space="0" w:color="4F81BD"/>
              <w:left w:val="single" w:sz="4" w:space="0" w:color="4F81BD"/>
              <w:bottom w:val="single" w:sz="4" w:space="0" w:color="4F81BD"/>
              <w:right w:val="single" w:sz="4" w:space="0" w:color="4F81BD"/>
            </w:tcBorders>
            <w:shd w:val="clear" w:color="auto" w:fill="DBE5F1"/>
            <w:hideMark/>
          </w:tcPr>
          <w:p w14:paraId="2A3EA8ED" w14:textId="77777777" w:rsidR="008D3035" w:rsidRPr="00DF5D97" w:rsidRDefault="008D3035" w:rsidP="00917590">
            <w:pPr>
              <w:rPr>
                <w:rFonts w:cs="Calibri Light"/>
                <w:b/>
                <w:color w:val="0E1B8D"/>
                <w:sz w:val="20"/>
                <w:szCs w:val="20"/>
              </w:rPr>
            </w:pPr>
            <w:r w:rsidRPr="00DF5D97">
              <w:rPr>
                <w:rFonts w:cs="Calibri Light"/>
                <w:b/>
                <w:color w:val="0E1B8D"/>
                <w:sz w:val="20"/>
                <w:szCs w:val="20"/>
              </w:rPr>
              <w:t>SBS</w:t>
            </w:r>
          </w:p>
        </w:tc>
        <w:tc>
          <w:tcPr>
            <w:tcW w:w="1601" w:type="pct"/>
            <w:tcBorders>
              <w:top w:val="single" w:sz="4" w:space="0" w:color="4F81BD"/>
              <w:left w:val="single" w:sz="4" w:space="0" w:color="4F81BD"/>
              <w:bottom w:val="single" w:sz="4" w:space="0" w:color="4F81BD"/>
              <w:right w:val="single" w:sz="4" w:space="0" w:color="4F81BD"/>
            </w:tcBorders>
            <w:shd w:val="clear" w:color="auto" w:fill="DBE5F1"/>
            <w:hideMark/>
          </w:tcPr>
          <w:p w14:paraId="40E344E5" w14:textId="77777777" w:rsidR="008D3035" w:rsidRPr="00DF5D97" w:rsidRDefault="008D3035" w:rsidP="00917590">
            <w:pPr>
              <w:rPr>
                <w:rFonts w:cs="Calibri Light"/>
                <w:b/>
                <w:color w:val="0E1B8D"/>
                <w:sz w:val="20"/>
                <w:szCs w:val="20"/>
              </w:rPr>
            </w:pPr>
            <w:r w:rsidRPr="00DF5D97">
              <w:rPr>
                <w:rFonts w:cs="Calibri Light"/>
                <w:b/>
                <w:color w:val="0E1B8D"/>
                <w:sz w:val="20"/>
                <w:szCs w:val="20"/>
              </w:rPr>
              <w:t>Service Element</w:t>
            </w:r>
          </w:p>
        </w:tc>
        <w:tc>
          <w:tcPr>
            <w:tcW w:w="1037" w:type="pct"/>
            <w:tcBorders>
              <w:top w:val="single" w:sz="4" w:space="0" w:color="4F81BD"/>
              <w:left w:val="single" w:sz="4" w:space="0" w:color="4F81BD"/>
              <w:bottom w:val="single" w:sz="4" w:space="0" w:color="4F81BD"/>
              <w:right w:val="single" w:sz="4" w:space="0" w:color="4F81BD"/>
            </w:tcBorders>
            <w:shd w:val="clear" w:color="auto" w:fill="DBE5F1"/>
            <w:hideMark/>
          </w:tcPr>
          <w:p w14:paraId="69D6D2E4" w14:textId="77777777" w:rsidR="008D3035" w:rsidRPr="00DF5D97" w:rsidRDefault="008D3035" w:rsidP="00917590">
            <w:pPr>
              <w:rPr>
                <w:rFonts w:cs="Calibri Light"/>
                <w:b/>
                <w:color w:val="0E1B8D"/>
                <w:sz w:val="20"/>
                <w:szCs w:val="20"/>
              </w:rPr>
            </w:pPr>
            <w:r w:rsidRPr="00DF5D97">
              <w:rPr>
                <w:rFonts w:cs="Calibri Light"/>
                <w:b/>
                <w:color w:val="0E1B8D"/>
                <w:sz w:val="20"/>
                <w:szCs w:val="20"/>
              </w:rPr>
              <w:t>Service Grade</w:t>
            </w:r>
          </w:p>
        </w:tc>
        <w:tc>
          <w:tcPr>
            <w:tcW w:w="2011" w:type="pct"/>
            <w:tcBorders>
              <w:top w:val="single" w:sz="4" w:space="0" w:color="4F81BD"/>
              <w:left w:val="single" w:sz="4" w:space="0" w:color="4F81BD"/>
              <w:bottom w:val="single" w:sz="4" w:space="0" w:color="4F81BD"/>
              <w:right w:val="single" w:sz="4" w:space="0" w:color="4F81BD"/>
            </w:tcBorders>
            <w:shd w:val="clear" w:color="auto" w:fill="DBE5F1"/>
            <w:hideMark/>
          </w:tcPr>
          <w:p w14:paraId="71655C87" w14:textId="77777777" w:rsidR="008D3035" w:rsidRPr="008D3035" w:rsidRDefault="008D3035" w:rsidP="008D3035">
            <w:pPr>
              <w:ind w:left="567" w:hanging="567"/>
              <w:rPr>
                <w:rFonts w:cs="Calibri Light"/>
                <w:b/>
                <w:color w:val="0E1B8D"/>
                <w:sz w:val="20"/>
                <w:szCs w:val="20"/>
              </w:rPr>
            </w:pPr>
            <w:r w:rsidRPr="008D3035">
              <w:rPr>
                <w:rFonts w:cs="Calibri Light"/>
                <w:b/>
                <w:color w:val="0E1B8D"/>
                <w:sz w:val="20"/>
                <w:szCs w:val="20"/>
              </w:rPr>
              <w:t>Service Level</w:t>
            </w:r>
          </w:p>
        </w:tc>
      </w:tr>
      <w:tr w:rsidR="008D3035" w:rsidRPr="00606435" w14:paraId="2A1C3AC3"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62EB15FB" w14:textId="77777777" w:rsidR="008D3035" w:rsidRPr="00606435" w:rsidRDefault="008D3035" w:rsidP="00250E08">
            <w:pPr>
              <w:pStyle w:val="ListParagraph"/>
              <w:numPr>
                <w:ilvl w:val="0"/>
                <w:numId w:val="26"/>
              </w:numPr>
              <w:spacing w:line="240" w:lineRule="auto"/>
              <w:ind w:left="284" w:hanging="284"/>
              <w:contextualSpacing w:val="0"/>
              <w:jc w:val="left"/>
              <w:rPr>
                <w:rFonts w:cs="Calibri Light"/>
                <w:sz w:val="20"/>
                <w:szCs w:val="20"/>
              </w:rPr>
            </w:pPr>
          </w:p>
        </w:tc>
        <w:tc>
          <w:tcPr>
            <w:tcW w:w="1601" w:type="pct"/>
            <w:tcBorders>
              <w:top w:val="single" w:sz="4" w:space="0" w:color="4F81BD"/>
              <w:left w:val="single" w:sz="4" w:space="0" w:color="4F81BD"/>
              <w:bottom w:val="single" w:sz="4" w:space="0" w:color="4F81BD"/>
              <w:right w:val="single" w:sz="4" w:space="0" w:color="4F81BD"/>
            </w:tcBorders>
            <w:hideMark/>
          </w:tcPr>
          <w:p w14:paraId="6FB73252"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Incident Response </w:t>
            </w:r>
          </w:p>
        </w:tc>
        <w:tc>
          <w:tcPr>
            <w:tcW w:w="1037" w:type="pct"/>
            <w:tcBorders>
              <w:top w:val="single" w:sz="4" w:space="0" w:color="4F81BD"/>
              <w:left w:val="single" w:sz="4" w:space="0" w:color="4F81BD"/>
              <w:bottom w:val="single" w:sz="4" w:space="0" w:color="4F81BD"/>
              <w:right w:val="single" w:sz="4" w:space="0" w:color="4F81BD"/>
            </w:tcBorders>
            <w:hideMark/>
          </w:tcPr>
          <w:p w14:paraId="62126275"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76580748"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Maximum 4 hours </w:t>
            </w:r>
          </w:p>
        </w:tc>
      </w:tr>
      <w:tr w:rsidR="008D3035" w:rsidRPr="00606435" w14:paraId="22FFC364"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18070A02" w14:textId="77777777" w:rsidR="008D3035" w:rsidRPr="00606435" w:rsidRDefault="008D3035" w:rsidP="00250E08">
            <w:pPr>
              <w:pStyle w:val="ListParagraph"/>
              <w:numPr>
                <w:ilvl w:val="0"/>
                <w:numId w:val="26"/>
              </w:numPr>
              <w:spacing w:line="240" w:lineRule="auto"/>
              <w:ind w:left="284" w:hanging="284"/>
              <w:contextualSpacing w:val="0"/>
              <w:jc w:val="left"/>
              <w:rPr>
                <w:rFonts w:cs="Calibri Light"/>
                <w:sz w:val="20"/>
                <w:szCs w:val="20"/>
              </w:rPr>
            </w:pPr>
          </w:p>
        </w:tc>
        <w:tc>
          <w:tcPr>
            <w:tcW w:w="1601" w:type="pct"/>
            <w:tcBorders>
              <w:top w:val="single" w:sz="4" w:space="0" w:color="4F81BD"/>
              <w:left w:val="single" w:sz="4" w:space="0" w:color="4F81BD"/>
              <w:bottom w:val="single" w:sz="4" w:space="0" w:color="4F81BD"/>
              <w:right w:val="single" w:sz="4" w:space="0" w:color="4F81BD"/>
            </w:tcBorders>
            <w:hideMark/>
          </w:tcPr>
          <w:p w14:paraId="6117A6EC"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Incident Restore </w:t>
            </w:r>
          </w:p>
        </w:tc>
        <w:tc>
          <w:tcPr>
            <w:tcW w:w="1037" w:type="pct"/>
            <w:tcBorders>
              <w:top w:val="single" w:sz="4" w:space="0" w:color="4F81BD"/>
              <w:left w:val="single" w:sz="4" w:space="0" w:color="4F81BD"/>
              <w:bottom w:val="single" w:sz="4" w:space="0" w:color="4F81BD"/>
              <w:right w:val="single" w:sz="4" w:space="0" w:color="4F81BD"/>
            </w:tcBorders>
            <w:hideMark/>
          </w:tcPr>
          <w:p w14:paraId="636B8E6A"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30435AD1"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Maximum 8 hours </w:t>
            </w:r>
          </w:p>
        </w:tc>
      </w:tr>
      <w:tr w:rsidR="00352DAD" w:rsidRPr="00606435" w14:paraId="21A1DD25"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43B0A267" w14:textId="77777777" w:rsidR="00352DAD" w:rsidRPr="00606435" w:rsidRDefault="00352DAD" w:rsidP="00250E08">
            <w:pPr>
              <w:pStyle w:val="ListParagraph"/>
              <w:numPr>
                <w:ilvl w:val="0"/>
                <w:numId w:val="26"/>
              </w:numPr>
              <w:spacing w:line="240" w:lineRule="auto"/>
              <w:ind w:left="284" w:hanging="284"/>
              <w:contextualSpacing w:val="0"/>
              <w:jc w:val="left"/>
              <w:rPr>
                <w:rFonts w:cs="Calibri Light"/>
                <w:sz w:val="20"/>
                <w:szCs w:val="20"/>
              </w:rPr>
            </w:pPr>
          </w:p>
        </w:tc>
        <w:tc>
          <w:tcPr>
            <w:tcW w:w="1601" w:type="pct"/>
            <w:tcBorders>
              <w:top w:val="single" w:sz="4" w:space="0" w:color="4F81BD"/>
              <w:left w:val="single" w:sz="4" w:space="0" w:color="4F81BD"/>
              <w:bottom w:val="single" w:sz="4" w:space="0" w:color="4F81BD"/>
              <w:right w:val="single" w:sz="4" w:space="0" w:color="4F81BD"/>
            </w:tcBorders>
          </w:tcPr>
          <w:p w14:paraId="6A532F8B" w14:textId="605E875F" w:rsidR="00352DAD" w:rsidRDefault="00352DAD" w:rsidP="00917590">
            <w:pPr>
              <w:pStyle w:val="Default"/>
              <w:rPr>
                <w:rFonts w:ascii="Calibri Light" w:hAnsi="Calibri Light" w:cs="Calibri Light"/>
                <w:sz w:val="20"/>
                <w:szCs w:val="20"/>
              </w:rPr>
            </w:pPr>
            <w:r>
              <w:rPr>
                <w:rFonts w:ascii="Calibri Light" w:hAnsi="Calibri Light" w:cs="Calibri Light"/>
                <w:sz w:val="20"/>
                <w:szCs w:val="20"/>
              </w:rPr>
              <w:t>System upgrades and patching</w:t>
            </w:r>
          </w:p>
        </w:tc>
        <w:tc>
          <w:tcPr>
            <w:tcW w:w="1037" w:type="pct"/>
            <w:tcBorders>
              <w:top w:val="single" w:sz="4" w:space="0" w:color="4F81BD"/>
              <w:left w:val="single" w:sz="4" w:space="0" w:color="4F81BD"/>
              <w:bottom w:val="single" w:sz="4" w:space="0" w:color="4F81BD"/>
              <w:right w:val="single" w:sz="4" w:space="0" w:color="4F81BD"/>
            </w:tcBorders>
          </w:tcPr>
          <w:p w14:paraId="1453D771" w14:textId="0428822E" w:rsidR="00352DAD" w:rsidRPr="00606435" w:rsidRDefault="00352DAD" w:rsidP="00917590">
            <w:pPr>
              <w:pStyle w:val="Default"/>
              <w:rPr>
                <w:rFonts w:ascii="Calibri Light" w:hAnsi="Calibri Light" w:cs="Calibri Light"/>
                <w:sz w:val="20"/>
                <w:szCs w:val="20"/>
              </w:rPr>
            </w:pPr>
            <w:r>
              <w:rPr>
                <w:rFonts w:ascii="Calibri Light" w:hAnsi="Calibri Light" w:cs="Calibri Light"/>
                <w:sz w:val="20"/>
                <w:szCs w:val="20"/>
              </w:rPr>
              <w:t>Normal</w:t>
            </w:r>
          </w:p>
        </w:tc>
        <w:tc>
          <w:tcPr>
            <w:tcW w:w="2011" w:type="pct"/>
            <w:tcBorders>
              <w:top w:val="single" w:sz="4" w:space="0" w:color="4F81BD"/>
              <w:left w:val="single" w:sz="4" w:space="0" w:color="4F81BD"/>
              <w:bottom w:val="single" w:sz="4" w:space="0" w:color="4F81BD"/>
              <w:right w:val="single" w:sz="4" w:space="0" w:color="4F81BD"/>
            </w:tcBorders>
          </w:tcPr>
          <w:p w14:paraId="6F7CCBC3" w14:textId="19A12704" w:rsidR="00352DAD" w:rsidRPr="00037D87" w:rsidRDefault="005F7875" w:rsidP="00917590">
            <w:pPr>
              <w:pStyle w:val="Default"/>
              <w:rPr>
                <w:rFonts w:ascii="Calibri Light" w:hAnsi="Calibri Light" w:cs="Calibri Light"/>
                <w:sz w:val="20"/>
                <w:szCs w:val="20"/>
              </w:rPr>
            </w:pPr>
            <w:r>
              <w:rPr>
                <w:rFonts w:ascii="Calibri Light" w:hAnsi="Calibri Light" w:cs="Calibri Light"/>
                <w:sz w:val="20"/>
                <w:szCs w:val="20"/>
              </w:rPr>
              <w:t>As and when needed</w:t>
            </w:r>
            <w:r w:rsidR="001C50AC">
              <w:rPr>
                <w:rFonts w:ascii="Calibri Light" w:hAnsi="Calibri Light" w:cs="Calibri Light"/>
                <w:sz w:val="20"/>
                <w:szCs w:val="20"/>
              </w:rPr>
              <w:t xml:space="preserve"> on all environments</w:t>
            </w:r>
            <w:r>
              <w:rPr>
                <w:rFonts w:ascii="Calibri Light" w:hAnsi="Calibri Light" w:cs="Calibri Light"/>
                <w:sz w:val="20"/>
                <w:szCs w:val="20"/>
              </w:rPr>
              <w:t>, after thorough testing</w:t>
            </w:r>
          </w:p>
        </w:tc>
      </w:tr>
    </w:tbl>
    <w:p w14:paraId="042BCDBB" w14:textId="77777777" w:rsidR="00817F7A" w:rsidRDefault="00817F7A" w:rsidP="00817F7A">
      <w:pPr>
        <w:rPr>
          <w:lang w:val="en-GB"/>
        </w:rPr>
      </w:pPr>
    </w:p>
    <w:p w14:paraId="79FDC923" w14:textId="4C00D04C" w:rsidR="008D3035" w:rsidRPr="008D3035" w:rsidRDefault="008D3035" w:rsidP="00817F7A">
      <w:pPr>
        <w:rPr>
          <w:rFonts w:cs="Calibri Light"/>
        </w:rPr>
      </w:pPr>
      <w:r w:rsidRPr="00352DAD">
        <w:t xml:space="preserve">The </w:t>
      </w:r>
      <w:r w:rsidR="00F93AFF" w:rsidRPr="00352DAD">
        <w:t>bidder</w:t>
      </w:r>
      <w:r w:rsidRPr="00352DAD">
        <w:t xml:space="preserve"> maintenance and support personnel must be </w:t>
      </w:r>
      <w:r w:rsidR="00C02E28">
        <w:t>available to render support and maintenance</w:t>
      </w:r>
      <w:r w:rsidR="00B90F98">
        <w:t>,</w:t>
      </w:r>
      <w:r w:rsidR="00C02E28">
        <w:t xml:space="preserve"> within the given timeframe</w:t>
      </w:r>
      <w:r w:rsidR="004B30E1">
        <w:t>s</w:t>
      </w:r>
      <w:r w:rsidR="00B90F98">
        <w:t>,</w:t>
      </w:r>
      <w:r w:rsidR="00C02E28">
        <w:t xml:space="preserve"> from the hosting site</w:t>
      </w:r>
      <w:r w:rsidR="000E51BF">
        <w:t>.</w:t>
      </w:r>
    </w:p>
    <w:p w14:paraId="65224568" w14:textId="59722516" w:rsidR="008D3035" w:rsidRDefault="008D3035" w:rsidP="00E34806">
      <w:pPr>
        <w:pStyle w:val="Heading2"/>
      </w:pPr>
      <w:bookmarkStart w:id="19" w:name="_Toc213330123"/>
      <w:r w:rsidRPr="008D3035">
        <w:t>Ad hoc system enhancement services</w:t>
      </w:r>
      <w:bookmarkEnd w:id="19"/>
    </w:p>
    <w:p w14:paraId="16146553" w14:textId="1823683B" w:rsidR="008D3035" w:rsidRPr="00171BDF" w:rsidRDefault="008D3035" w:rsidP="008D3035">
      <w:r>
        <w:t xml:space="preserve">During system take-on, implementation and thereafter new requirements or changes to the </w:t>
      </w:r>
      <w:r w:rsidR="002A418D">
        <w:t xml:space="preserve">Email as a </w:t>
      </w:r>
      <w:r w:rsidR="007E083F">
        <w:t>service may</w:t>
      </w:r>
      <w:r>
        <w:t xml:space="preserve"> be identified. A fixed amount must be estimated in the total price to cater for such eventualities. It is foreseen that enhancement requirement specifications will be submitted to the </w:t>
      </w:r>
      <w:r w:rsidR="00F93AFF">
        <w:t>bidder</w:t>
      </w:r>
      <w:r>
        <w:t xml:space="preserve"> for impact analysis, planning and costing. </w:t>
      </w:r>
      <w:r w:rsidRPr="00281864">
        <w:t xml:space="preserve">The impact analysis exercise will assist the </w:t>
      </w:r>
      <w:r w:rsidR="00D42851">
        <w:t xml:space="preserve">client </w:t>
      </w:r>
      <w:r w:rsidR="00E12C41">
        <w:t>organisation</w:t>
      </w:r>
      <w:r w:rsidR="00E12C41" w:rsidRPr="00281864">
        <w:t xml:space="preserve"> and</w:t>
      </w:r>
      <w:r w:rsidRPr="00281864">
        <w:t xml:space="preserve"> SITA with prioritisation of enhancements against available funds from the allocated fixed amount.</w:t>
      </w:r>
    </w:p>
    <w:p w14:paraId="4A47F5A5" w14:textId="77777777" w:rsidR="00343A58" w:rsidRPr="008D3035" w:rsidRDefault="00343A58" w:rsidP="00343A58">
      <w:pPr>
        <w:pStyle w:val="Heading1"/>
        <w:rPr>
          <w:rFonts w:ascii="Calibri Light" w:hAnsi="Calibri Light" w:cs="Calibri Light"/>
        </w:rPr>
      </w:pPr>
      <w:bookmarkStart w:id="20" w:name="_Toc213330124"/>
      <w:r w:rsidRPr="008D3035">
        <w:rPr>
          <w:rFonts w:ascii="Calibri Light" w:hAnsi="Calibri Light" w:cs="Calibri Light"/>
        </w:rPr>
        <w:t>Confidentiality</w:t>
      </w:r>
      <w:bookmarkEnd w:id="20"/>
    </w:p>
    <w:p w14:paraId="45A793A8" w14:textId="5707844D" w:rsidR="00343A58" w:rsidRPr="00FF5145" w:rsidRDefault="00343A58" w:rsidP="00250E08">
      <w:pPr>
        <w:pStyle w:val="ListParagraph"/>
        <w:numPr>
          <w:ilvl w:val="0"/>
          <w:numId w:val="23"/>
        </w:numPr>
        <w:spacing w:after="0"/>
        <w:contextualSpacing w:val="0"/>
        <w:outlineLvl w:val="0"/>
        <w:rPr>
          <w:rFonts w:cs="Calibri Light"/>
          <w:snapToGrid w:val="0"/>
        </w:rPr>
      </w:pPr>
      <w:r w:rsidRPr="00FF5145">
        <w:rPr>
          <w:rFonts w:cs="Calibri Light"/>
          <w:snapToGrid w:val="0"/>
        </w:rPr>
        <w:t xml:space="preserve">The information contained in this document is of a confidential </w:t>
      </w:r>
      <w:r w:rsidR="00E12C41" w:rsidRPr="00FF5145">
        <w:rPr>
          <w:rFonts w:cs="Calibri Light"/>
          <w:snapToGrid w:val="0"/>
        </w:rPr>
        <w:t>nature and</w:t>
      </w:r>
      <w:r w:rsidRPr="00FF5145">
        <w:rPr>
          <w:rFonts w:cs="Calibri Light"/>
          <w:snapToGrid w:val="0"/>
        </w:rPr>
        <w:t xml:space="preserve"> must only be used for purposes of responding to this RFI. This confidentiality clause extends to all </w:t>
      </w:r>
      <w:r w:rsidR="00EB7425">
        <w:rPr>
          <w:rFonts w:cs="Calibri Light"/>
          <w:snapToGrid w:val="0"/>
        </w:rPr>
        <w:t>bidder</w:t>
      </w:r>
      <w:r w:rsidRPr="00FF5145">
        <w:rPr>
          <w:rFonts w:cs="Calibri Light"/>
          <w:snapToGrid w:val="0"/>
        </w:rPr>
        <w:t>(s) or associates whom you may decide to involve in preparing a response to this RFI.</w:t>
      </w:r>
    </w:p>
    <w:p w14:paraId="48D87045" w14:textId="77777777" w:rsidR="00343A58" w:rsidRPr="00FF5145" w:rsidRDefault="00343A58" w:rsidP="00250E08">
      <w:pPr>
        <w:pStyle w:val="ListParagraph"/>
        <w:numPr>
          <w:ilvl w:val="0"/>
          <w:numId w:val="23"/>
        </w:numPr>
        <w:spacing w:after="0"/>
        <w:contextualSpacing w:val="0"/>
        <w:outlineLvl w:val="0"/>
        <w:rPr>
          <w:rFonts w:cs="Calibri Light"/>
          <w:snapToGrid w:val="0"/>
        </w:rPr>
      </w:pPr>
      <w:r w:rsidRPr="00FF5145">
        <w:rPr>
          <w:rFonts w:cs="Calibri Light"/>
          <w:snapToGrid w:val="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257D18C" w14:textId="77777777" w:rsidR="00343A58" w:rsidRPr="00FF5145" w:rsidRDefault="00343A58" w:rsidP="00250E08">
      <w:pPr>
        <w:pStyle w:val="ListParagraph"/>
        <w:numPr>
          <w:ilvl w:val="0"/>
          <w:numId w:val="23"/>
        </w:numPr>
        <w:spacing w:after="0"/>
        <w:contextualSpacing w:val="0"/>
        <w:outlineLvl w:val="0"/>
        <w:rPr>
          <w:rFonts w:cs="Calibri Light"/>
          <w:snapToGrid w:val="0"/>
        </w:rPr>
      </w:pPr>
      <w:r w:rsidRPr="00FF5145">
        <w:rPr>
          <w:rFonts w:cs="Calibri Light"/>
          <w:snapToGrid w:val="0"/>
        </w:rPr>
        <w:t>The receiving party shall not, during the period of validity of this process, or at any time thereafter, use or disclose, directly or indirectly, the confidential information of SITA or its client (even if received before the date of this process) to any person whether in the employment of the receiving party or not, who does not take part in the performance of this process.</w:t>
      </w:r>
    </w:p>
    <w:p w14:paraId="6E0EB076" w14:textId="77777777" w:rsidR="00343A58" w:rsidRPr="00FF5145" w:rsidRDefault="00343A58" w:rsidP="00250E08">
      <w:pPr>
        <w:pStyle w:val="ListParagraph"/>
        <w:numPr>
          <w:ilvl w:val="0"/>
          <w:numId w:val="23"/>
        </w:numPr>
        <w:spacing w:after="0"/>
        <w:contextualSpacing w:val="0"/>
        <w:outlineLvl w:val="0"/>
        <w:rPr>
          <w:rFonts w:cs="Calibri Light"/>
          <w:snapToGrid w:val="0"/>
        </w:rPr>
      </w:pPr>
      <w:r w:rsidRPr="00FF5145">
        <w:rPr>
          <w:rFonts w:cs="Calibri Light"/>
          <w:snapToGrid w:val="0"/>
        </w:rPr>
        <w:t>The receiving party shall take all such steps as may be reasonably necessary to prevent SITA’s confidential information coming into the possession of unauthorised third parties. In protecting the receiving party’s confidential information, SITA shall use the same degree of care, but no less than a reasonable degree of care, to prevent the unauthorised use or disclosure of the confidential information as the receiving party uses to protect its own confidential information.</w:t>
      </w:r>
    </w:p>
    <w:p w14:paraId="44949F72" w14:textId="77777777" w:rsidR="00343A58" w:rsidRPr="00AD180B" w:rsidRDefault="00343A58" w:rsidP="00250E08">
      <w:pPr>
        <w:pStyle w:val="ListParagraph"/>
        <w:numPr>
          <w:ilvl w:val="0"/>
          <w:numId w:val="23"/>
        </w:numPr>
        <w:spacing w:after="0"/>
        <w:contextualSpacing w:val="0"/>
        <w:outlineLvl w:val="0"/>
        <w:rPr>
          <w:rFonts w:cs="Calibri Light"/>
          <w:snapToGrid w:val="0"/>
        </w:rPr>
      </w:pPr>
      <w:r w:rsidRPr="00FF5145">
        <w:rPr>
          <w:rFonts w:cs="Calibri Light"/>
          <w:snapToGrid w:val="0"/>
        </w:rPr>
        <w:t xml:space="preserve">Any documentation, software or records relating to confidential information of SITA or its client, which comes into the possession of the receiving party during the period of validity of this process </w:t>
      </w:r>
      <w:r w:rsidRPr="00AD180B">
        <w:rPr>
          <w:rFonts w:cs="Calibri Light"/>
          <w:snapToGrid w:val="0"/>
        </w:rPr>
        <w:lastRenderedPageBreak/>
        <w:t>or at any time thereafter or which has so come into its possession before the period of validity of this process:</w:t>
      </w:r>
    </w:p>
    <w:p w14:paraId="14B5A691" w14:textId="5DB69B73" w:rsidR="00343A58" w:rsidRPr="00AD180B" w:rsidRDefault="00343A58" w:rsidP="00250E08">
      <w:pPr>
        <w:pStyle w:val="ListParagraph"/>
        <w:numPr>
          <w:ilvl w:val="1"/>
          <w:numId w:val="23"/>
        </w:numPr>
        <w:spacing w:after="0"/>
        <w:contextualSpacing w:val="0"/>
        <w:outlineLvl w:val="0"/>
        <w:rPr>
          <w:rFonts w:cs="Calibri Light"/>
          <w:snapToGrid w:val="0"/>
        </w:rPr>
      </w:pPr>
      <w:r w:rsidRPr="00AD180B">
        <w:rPr>
          <w:rFonts w:cs="Calibri Light"/>
          <w:snapToGrid w:val="0"/>
        </w:rPr>
        <w:t xml:space="preserve">Shall be deemed to form part of the confidential information of SITA or its </w:t>
      </w:r>
      <w:r w:rsidR="002D4FED" w:rsidRPr="00AD180B">
        <w:rPr>
          <w:rFonts w:cs="Calibri Light"/>
          <w:snapToGrid w:val="0"/>
        </w:rPr>
        <w:t>client.</w:t>
      </w:r>
    </w:p>
    <w:p w14:paraId="17C3CD76" w14:textId="79126FA2" w:rsidR="00343A58" w:rsidRPr="00AD180B" w:rsidRDefault="00343A58" w:rsidP="00250E08">
      <w:pPr>
        <w:pStyle w:val="ListParagraph"/>
        <w:numPr>
          <w:ilvl w:val="1"/>
          <w:numId w:val="23"/>
        </w:numPr>
        <w:spacing w:after="0"/>
        <w:contextualSpacing w:val="0"/>
        <w:outlineLvl w:val="0"/>
        <w:rPr>
          <w:rFonts w:cs="Calibri Light"/>
          <w:bCs/>
          <w:snapToGrid w:val="0"/>
        </w:rPr>
      </w:pPr>
      <w:r w:rsidRPr="00AD180B">
        <w:rPr>
          <w:rFonts w:cs="Calibri Light"/>
          <w:bCs/>
          <w:snapToGrid w:val="0"/>
        </w:rPr>
        <w:t xml:space="preserve">Shall be deemed to be the property of SITA or its </w:t>
      </w:r>
      <w:r w:rsidR="002D4FED" w:rsidRPr="00AD180B">
        <w:rPr>
          <w:rFonts w:cs="Calibri Light"/>
          <w:bCs/>
          <w:snapToGrid w:val="0"/>
        </w:rPr>
        <w:t>client.</w:t>
      </w:r>
    </w:p>
    <w:p w14:paraId="4DADF7F7" w14:textId="592D8F4F" w:rsidR="00343A58" w:rsidRPr="00AD180B" w:rsidRDefault="00343A58" w:rsidP="00250E08">
      <w:pPr>
        <w:pStyle w:val="ListParagraph"/>
        <w:numPr>
          <w:ilvl w:val="1"/>
          <w:numId w:val="23"/>
        </w:numPr>
        <w:spacing w:after="0"/>
        <w:contextualSpacing w:val="0"/>
        <w:outlineLvl w:val="0"/>
        <w:rPr>
          <w:rFonts w:cs="Calibri Light"/>
          <w:bCs/>
          <w:snapToGrid w:val="0"/>
        </w:rPr>
      </w:pPr>
      <w:r w:rsidRPr="00AD180B">
        <w:rPr>
          <w:rFonts w:cs="Calibri Light"/>
          <w:bCs/>
          <w:snapToGrid w:val="0"/>
        </w:rPr>
        <w:t>Shall not be copied, reproduced, published or circulated by the receiving party unless and to the extent that such copying is necessary for the performance of this process and all other processes as contemplated in; and</w:t>
      </w:r>
    </w:p>
    <w:p w14:paraId="260E9F3D" w14:textId="48B40ED7" w:rsidR="00343A58" w:rsidRPr="00AD180B" w:rsidRDefault="00343A58" w:rsidP="00250E08">
      <w:pPr>
        <w:pStyle w:val="ListParagraph"/>
        <w:numPr>
          <w:ilvl w:val="1"/>
          <w:numId w:val="23"/>
        </w:numPr>
        <w:spacing w:after="0"/>
        <w:contextualSpacing w:val="0"/>
        <w:outlineLvl w:val="0"/>
        <w:rPr>
          <w:rFonts w:cs="Calibri Light"/>
          <w:bCs/>
          <w:snapToGrid w:val="0"/>
        </w:rPr>
      </w:pPr>
      <w:r w:rsidRPr="00AD180B">
        <w:rPr>
          <w:rFonts w:cs="Calibri Light"/>
          <w:bCs/>
          <w:snapToGrid w:val="0"/>
        </w:rPr>
        <w:t>Shall be surrendered to SITA or its client on demand, and in any event on the termination of the investigations and negotiations, and the receiving party shall not retain any extracts.</w:t>
      </w:r>
    </w:p>
    <w:p w14:paraId="19FFBF34" w14:textId="77777777" w:rsidR="00DF5AA2" w:rsidRPr="00171BDF" w:rsidRDefault="008F1B6B" w:rsidP="0019569F">
      <w:pPr>
        <w:pStyle w:val="Heading1"/>
        <w:rPr>
          <w:rFonts w:ascii="Calibri Light" w:hAnsi="Calibri Light" w:cs="Calibri Light"/>
        </w:rPr>
      </w:pPr>
      <w:bookmarkStart w:id="21" w:name="_Toc516689560"/>
      <w:bookmarkStart w:id="22" w:name="_Toc213330125"/>
      <w:r w:rsidRPr="00171BDF">
        <w:rPr>
          <w:rFonts w:ascii="Calibri Light" w:hAnsi="Calibri Light" w:cs="Calibri Light"/>
        </w:rPr>
        <w:t>Precedence of documents</w:t>
      </w:r>
      <w:bookmarkEnd w:id="21"/>
      <w:bookmarkEnd w:id="22"/>
    </w:p>
    <w:p w14:paraId="0356F1C8" w14:textId="77777777" w:rsidR="00DF5AA2" w:rsidRPr="00171BDF" w:rsidRDefault="008F1B6B" w:rsidP="00250E08">
      <w:pPr>
        <w:pStyle w:val="ListParagraph"/>
        <w:numPr>
          <w:ilvl w:val="0"/>
          <w:numId w:val="27"/>
        </w:numPr>
        <w:spacing w:after="0"/>
        <w:contextualSpacing w:val="0"/>
        <w:outlineLvl w:val="0"/>
        <w:rPr>
          <w:rFonts w:cs="Calibri Light"/>
        </w:rPr>
      </w:pPr>
      <w:r w:rsidRPr="00171BDF">
        <w:rPr>
          <w:rFonts w:cs="Calibri Light"/>
        </w:rPr>
        <w:t xml:space="preserve">This RFI consists of </w:t>
      </w:r>
      <w:proofErr w:type="gramStart"/>
      <w:r w:rsidRPr="00171BDF">
        <w:rPr>
          <w:rFonts w:cs="Calibri Light"/>
        </w:rPr>
        <w:t>a number of</w:t>
      </w:r>
      <w:proofErr w:type="gramEnd"/>
      <w:r w:rsidRPr="00171BDF">
        <w:rPr>
          <w:rFonts w:cs="Calibri Light"/>
        </w:rPr>
        <w:t xml:space="preserve">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39862880" w14:textId="77777777" w:rsidR="00DF5AA2" w:rsidRPr="00171BDF" w:rsidRDefault="008F1B6B" w:rsidP="00250E08">
      <w:pPr>
        <w:pStyle w:val="ListParagraph"/>
        <w:numPr>
          <w:ilvl w:val="0"/>
          <w:numId w:val="27"/>
        </w:numPr>
        <w:spacing w:after="0"/>
        <w:contextualSpacing w:val="0"/>
        <w:outlineLvl w:val="0"/>
        <w:rPr>
          <w:rFonts w:cs="Calibri Light"/>
        </w:rPr>
      </w:pPr>
      <w:r w:rsidRPr="00171BDF">
        <w:rPr>
          <w:rFonts w:cs="Calibri Light"/>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6ACC7BBB" w14:textId="3DAC6C98" w:rsidR="00DF5AA2" w:rsidRPr="00171BDF" w:rsidRDefault="008F1B6B" w:rsidP="00250E08">
      <w:pPr>
        <w:pStyle w:val="ListParagraph"/>
        <w:numPr>
          <w:ilvl w:val="0"/>
          <w:numId w:val="27"/>
        </w:numPr>
        <w:spacing w:after="0"/>
        <w:contextualSpacing w:val="0"/>
        <w:outlineLvl w:val="0"/>
        <w:rPr>
          <w:rFonts w:cs="Calibri Light"/>
          <w:snapToGrid w:val="0"/>
        </w:rPr>
      </w:pPr>
      <w:r w:rsidRPr="00171BDF">
        <w:rPr>
          <w:rFonts w:cs="Calibri Light"/>
          <w:snapToGrid w:val="0"/>
        </w:rPr>
        <w:t xml:space="preserve">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w:t>
      </w:r>
      <w:r w:rsidR="00EB7425">
        <w:rPr>
          <w:rFonts w:cs="Calibri Light"/>
          <w:snapToGrid w:val="0"/>
        </w:rPr>
        <w:t>bidders</w:t>
      </w:r>
      <w:r w:rsidR="00B03DD4" w:rsidRPr="00171BDF">
        <w:rPr>
          <w:rFonts w:cs="Calibri Light"/>
          <w:snapToGrid w:val="0"/>
        </w:rPr>
        <w:t xml:space="preserve"> </w:t>
      </w:r>
      <w:r w:rsidRPr="00171BDF">
        <w:rPr>
          <w:rFonts w:cs="Calibri Light"/>
          <w:snapToGrid w:val="0"/>
        </w:rPr>
        <w:t xml:space="preserve">are hereby acknowledging that the decision of SITA in this regard is final and binding. The onus to enquire and obtain clarity in this regard rests with the </w:t>
      </w:r>
      <w:r w:rsidR="00EB7425">
        <w:rPr>
          <w:rFonts w:cs="Calibri Light"/>
          <w:snapToGrid w:val="0"/>
        </w:rPr>
        <w:t>bidders</w:t>
      </w:r>
      <w:r w:rsidRPr="00171BDF">
        <w:rPr>
          <w:rFonts w:cs="Calibri Light"/>
          <w:snapToGrid w:val="0"/>
        </w:rPr>
        <w:t xml:space="preserve">. The </w:t>
      </w:r>
      <w:r w:rsidR="00EB7425">
        <w:rPr>
          <w:rFonts w:cs="Calibri Light"/>
          <w:snapToGrid w:val="0"/>
        </w:rPr>
        <w:t>bidders</w:t>
      </w:r>
      <w:r w:rsidR="00B03DD4" w:rsidRPr="00171BDF">
        <w:rPr>
          <w:rFonts w:cs="Calibri Light"/>
          <w:snapToGrid w:val="0"/>
        </w:rPr>
        <w:t xml:space="preserve"> </w:t>
      </w:r>
      <w:r w:rsidRPr="00171BDF">
        <w:rPr>
          <w:rFonts w:cs="Calibri Light"/>
          <w:snapToGrid w:val="0"/>
        </w:rPr>
        <w:t>shall take care to restrict its enquiries in this regard to the most reasonable interpretations required to ensure the necessary consensus.</w:t>
      </w:r>
    </w:p>
    <w:p w14:paraId="41B3AED8" w14:textId="4E7D6AF4" w:rsidR="00905A8A" w:rsidRPr="00104B4B" w:rsidRDefault="00104B4B" w:rsidP="00905A8A">
      <w:pPr>
        <w:pStyle w:val="Heading1"/>
        <w:rPr>
          <w:rFonts w:ascii="Calibri Light" w:hAnsi="Calibri Light" w:cs="Calibri Light"/>
          <w:lang w:val="en-ZA"/>
        </w:rPr>
      </w:pPr>
      <w:bookmarkStart w:id="23" w:name="_Toc213330126"/>
      <w:bookmarkStart w:id="24" w:name="_Hlk48287996"/>
      <w:r>
        <w:rPr>
          <w:rFonts w:ascii="Calibri Light" w:hAnsi="Calibri Light" w:cs="Calibri Light"/>
          <w:lang w:val="en-ZA"/>
        </w:rPr>
        <w:t>Submission format</w:t>
      </w:r>
      <w:bookmarkEnd w:id="23"/>
    </w:p>
    <w:bookmarkEnd w:id="24"/>
    <w:p w14:paraId="25475C54" w14:textId="77777777" w:rsidR="00DF5AA2" w:rsidRPr="00FD1C2F" w:rsidRDefault="00B03DD4" w:rsidP="00250E08">
      <w:pPr>
        <w:pStyle w:val="ListParagraph"/>
        <w:numPr>
          <w:ilvl w:val="0"/>
          <w:numId w:val="28"/>
        </w:numPr>
        <w:spacing w:after="0"/>
        <w:contextualSpacing w:val="0"/>
        <w:outlineLvl w:val="0"/>
        <w:rPr>
          <w:snapToGrid w:val="0"/>
        </w:rPr>
      </w:pPr>
      <w:r w:rsidRPr="00FD1C2F">
        <w:rPr>
          <w:snapToGrid w:val="0"/>
        </w:rPr>
        <w:t xml:space="preserve">Bidders </w:t>
      </w:r>
      <w:r w:rsidR="008F1B6B" w:rsidRPr="00FD1C2F">
        <w:rPr>
          <w:snapToGrid w:val="0"/>
        </w:rPr>
        <w:t>shall submit RFI response in accordance with the prescribed manner of submissions as specified below.</w:t>
      </w:r>
    </w:p>
    <w:p w14:paraId="4D483624" w14:textId="74666E2C" w:rsidR="00DF5AA2" w:rsidRPr="00FD1C2F" w:rsidRDefault="00EB7425" w:rsidP="00250E08">
      <w:pPr>
        <w:pStyle w:val="ListParagraph"/>
        <w:numPr>
          <w:ilvl w:val="0"/>
          <w:numId w:val="28"/>
        </w:numPr>
        <w:spacing w:after="0"/>
        <w:contextualSpacing w:val="0"/>
        <w:outlineLvl w:val="0"/>
        <w:rPr>
          <w:snapToGrid w:val="0"/>
        </w:rPr>
      </w:pPr>
      <w:r>
        <w:rPr>
          <w:snapToGrid w:val="0"/>
        </w:rPr>
        <w:t>Bidders</w:t>
      </w:r>
      <w:r w:rsidR="008F1B6B" w:rsidRPr="00FD1C2F">
        <w:rPr>
          <w:snapToGrid w:val="0"/>
        </w:rPr>
        <w:t xml:space="preserve"> are requested to complete their responses in electronic format, in the spaces provided for answers within this document.</w:t>
      </w:r>
    </w:p>
    <w:p w14:paraId="6F9D3DA2" w14:textId="54BB752F" w:rsidR="00E84EC4" w:rsidRPr="00FD1C2F" w:rsidRDefault="008F1B6B" w:rsidP="00250E08">
      <w:pPr>
        <w:pStyle w:val="ListParagraph"/>
        <w:numPr>
          <w:ilvl w:val="0"/>
          <w:numId w:val="28"/>
        </w:numPr>
        <w:spacing w:after="0"/>
        <w:contextualSpacing w:val="0"/>
        <w:outlineLvl w:val="0"/>
        <w:rPr>
          <w:snapToGrid w:val="0"/>
        </w:rPr>
      </w:pPr>
      <w:r w:rsidRPr="00FD1C2F">
        <w:rPr>
          <w:snapToGrid w:val="0"/>
        </w:rPr>
        <w:t>All additions to the information documents</w:t>
      </w:r>
      <w:r w:rsidR="00104B4B">
        <w:rPr>
          <w:snapToGrid w:val="0"/>
        </w:rPr>
        <w:t>,</w:t>
      </w:r>
      <w:r w:rsidRPr="00FD1C2F">
        <w:rPr>
          <w:snapToGrid w:val="0"/>
        </w:rPr>
        <w:t xml:space="preserve"> i.e. appendices, supporting documentation, photographs, technical specifications and other support documentation covering suggested solutions etc. shall </w:t>
      </w:r>
      <w:r w:rsidR="00837F10" w:rsidRPr="00FD1C2F">
        <w:rPr>
          <w:snapToGrid w:val="0"/>
        </w:rPr>
        <w:t>be submitted</w:t>
      </w:r>
      <w:r w:rsidR="00905A8A" w:rsidRPr="00FD1C2F">
        <w:rPr>
          <w:snapToGrid w:val="0"/>
        </w:rPr>
        <w:t xml:space="preserve"> as part of this RFI</w:t>
      </w:r>
      <w:r w:rsidR="00837F10" w:rsidRPr="00FD1C2F">
        <w:rPr>
          <w:snapToGrid w:val="0"/>
        </w:rPr>
        <w:t>.</w:t>
      </w:r>
      <w:r w:rsidRPr="00FD1C2F">
        <w:rPr>
          <w:snapToGrid w:val="0"/>
        </w:rPr>
        <w:t xml:space="preserve"> </w:t>
      </w:r>
    </w:p>
    <w:p w14:paraId="7E525E98" w14:textId="77777777" w:rsidR="00905A8A" w:rsidRPr="004C6CE5" w:rsidRDefault="00905A8A" w:rsidP="00250E08">
      <w:pPr>
        <w:pStyle w:val="ListParagraph"/>
        <w:numPr>
          <w:ilvl w:val="0"/>
          <w:numId w:val="28"/>
        </w:numPr>
        <w:spacing w:after="0"/>
        <w:contextualSpacing w:val="0"/>
        <w:outlineLvl w:val="0"/>
      </w:pPr>
      <w:r w:rsidRPr="004C6CE5">
        <w:t>No information shall be accepted by SITA if submitted in any manner other than as prescribed above.</w:t>
      </w:r>
    </w:p>
    <w:p w14:paraId="3903D90B" w14:textId="7D09B990" w:rsidR="00905A8A" w:rsidRPr="004C6CE5" w:rsidRDefault="00905A8A" w:rsidP="00250E08">
      <w:pPr>
        <w:pStyle w:val="ListParagraph"/>
        <w:numPr>
          <w:ilvl w:val="0"/>
          <w:numId w:val="28"/>
        </w:numPr>
        <w:spacing w:after="0"/>
        <w:contextualSpacing w:val="0"/>
        <w:outlineLvl w:val="0"/>
      </w:pPr>
      <w:r w:rsidRPr="004C6CE5">
        <w:t xml:space="preserve">SITA will not be liable for any costs incurred by the </w:t>
      </w:r>
      <w:r w:rsidR="00EB7425">
        <w:t>bidders</w:t>
      </w:r>
      <w:r w:rsidRPr="004C6CE5">
        <w:t xml:space="preserve"> in the preparation of response to this RFI. The preparation of responses will be made without obligation to accept any of the suggestions included in any response, or to discuss the reasons why such suggestions were accepted or rejected.</w:t>
      </w:r>
    </w:p>
    <w:p w14:paraId="63AA3D28" w14:textId="75852B79" w:rsidR="00905A8A" w:rsidRPr="00FD1C2F" w:rsidRDefault="00905A8A" w:rsidP="00250E08">
      <w:pPr>
        <w:pStyle w:val="ListParagraph"/>
        <w:numPr>
          <w:ilvl w:val="0"/>
          <w:numId w:val="28"/>
        </w:numPr>
        <w:spacing w:after="0"/>
        <w:contextualSpacing w:val="0"/>
        <w:outlineLvl w:val="0"/>
        <w:rPr>
          <w:bCs/>
        </w:rPr>
      </w:pPr>
      <w:r w:rsidRPr="00837F10">
        <w:t xml:space="preserve">Responses are non-binding on both SITA and the </w:t>
      </w:r>
      <w:r w:rsidR="00EB7425">
        <w:t>bidder</w:t>
      </w:r>
      <w:r w:rsidRPr="00837F10">
        <w:t>.</w:t>
      </w:r>
    </w:p>
    <w:p w14:paraId="14F91049" w14:textId="798E7E5B" w:rsidR="00905A8A" w:rsidRPr="00837F10" w:rsidRDefault="00EB7425" w:rsidP="00250E08">
      <w:pPr>
        <w:pStyle w:val="ListParagraph"/>
        <w:numPr>
          <w:ilvl w:val="0"/>
          <w:numId w:val="28"/>
        </w:numPr>
        <w:spacing w:after="0"/>
        <w:contextualSpacing w:val="0"/>
        <w:outlineLvl w:val="0"/>
      </w:pPr>
      <w:r>
        <w:t>Bidders</w:t>
      </w:r>
      <w:r w:rsidR="00905A8A" w:rsidRPr="00837F10">
        <w:t xml:space="preserve"> may respond to only selected parts of the document, should they choose to do so.</w:t>
      </w:r>
    </w:p>
    <w:p w14:paraId="31F27173" w14:textId="792ADCDB" w:rsidR="00905A8A" w:rsidRPr="00837F10" w:rsidRDefault="009561A1" w:rsidP="00250E08">
      <w:pPr>
        <w:pStyle w:val="ListParagraph"/>
        <w:numPr>
          <w:ilvl w:val="0"/>
          <w:numId w:val="28"/>
        </w:numPr>
        <w:spacing w:after="0"/>
        <w:contextualSpacing w:val="0"/>
        <w:outlineLvl w:val="0"/>
      </w:pPr>
      <w:r>
        <w:t>Estimated p</w:t>
      </w:r>
      <w:r w:rsidR="00905A8A" w:rsidRPr="00905A8A">
        <w:t xml:space="preserve">ricing must be included in the responses. </w:t>
      </w:r>
    </w:p>
    <w:p w14:paraId="3CF713B5" w14:textId="3423128D" w:rsidR="00837F10" w:rsidRPr="00073BDA" w:rsidRDefault="00905A8A" w:rsidP="00250E08">
      <w:pPr>
        <w:pStyle w:val="ListParagraph"/>
        <w:numPr>
          <w:ilvl w:val="0"/>
          <w:numId w:val="28"/>
        </w:numPr>
        <w:spacing w:after="0"/>
        <w:contextualSpacing w:val="0"/>
        <w:outlineLvl w:val="0"/>
        <w:rPr>
          <w:rFonts w:cs="Calibri Light"/>
          <w:snapToGrid w:val="0"/>
        </w:rPr>
      </w:pPr>
      <w:r w:rsidRPr="00FD1C2F">
        <w:rPr>
          <w:snapToGrid w:val="0"/>
        </w:rPr>
        <w:lastRenderedPageBreak/>
        <w:t xml:space="preserve">There will be NO PUBLIC OPENING of the RFI responses received; however, the list of </w:t>
      </w:r>
      <w:r w:rsidR="00451B37">
        <w:rPr>
          <w:snapToGrid w:val="0"/>
        </w:rPr>
        <w:t>responses</w:t>
      </w:r>
      <w:r w:rsidRPr="00FD1C2F">
        <w:rPr>
          <w:snapToGrid w:val="0"/>
        </w:rPr>
        <w:t xml:space="preserve"> </w:t>
      </w:r>
      <w:r w:rsidRPr="00073BDA">
        <w:rPr>
          <w:rFonts w:cs="Calibri Light"/>
          <w:snapToGrid w:val="0"/>
        </w:rPr>
        <w:t>received may be published on the SITA website</w:t>
      </w:r>
      <w:r w:rsidR="00451B37" w:rsidRPr="00073BDA">
        <w:rPr>
          <w:rFonts w:cs="Calibri Light"/>
          <w:snapToGrid w:val="0"/>
        </w:rPr>
        <w:t>.</w:t>
      </w:r>
    </w:p>
    <w:p w14:paraId="599310AF" w14:textId="77777777" w:rsidR="00DF5AA2" w:rsidRPr="00073BDA" w:rsidRDefault="008F1B6B" w:rsidP="0019569F">
      <w:pPr>
        <w:pStyle w:val="Heading1"/>
        <w:rPr>
          <w:rFonts w:ascii="Calibri Light" w:hAnsi="Calibri Light" w:cs="Calibri Light"/>
        </w:rPr>
      </w:pPr>
      <w:bookmarkStart w:id="25" w:name="_Toc516689566"/>
      <w:bookmarkStart w:id="26" w:name="_Toc213330127"/>
      <w:r w:rsidRPr="00073BDA">
        <w:rPr>
          <w:rFonts w:ascii="Calibri Light" w:hAnsi="Calibri Light" w:cs="Calibri Light"/>
        </w:rPr>
        <w:t>Oral presentations and briefing sessions</w:t>
      </w:r>
      <w:bookmarkEnd w:id="25"/>
      <w:bookmarkEnd w:id="26"/>
    </w:p>
    <w:p w14:paraId="79F4007B" w14:textId="35D8E982" w:rsidR="00DF5AA2" w:rsidRPr="00FD1C2F" w:rsidRDefault="00EB7425" w:rsidP="00250E08">
      <w:pPr>
        <w:pStyle w:val="ListParagraph"/>
        <w:numPr>
          <w:ilvl w:val="0"/>
          <w:numId w:val="29"/>
        </w:numPr>
        <w:spacing w:after="0"/>
        <w:contextualSpacing w:val="0"/>
        <w:outlineLvl w:val="0"/>
        <w:rPr>
          <w:snapToGrid w:val="0"/>
        </w:rPr>
      </w:pPr>
      <w:r>
        <w:rPr>
          <w:rFonts w:cs="Calibri Light"/>
          <w:snapToGrid w:val="0"/>
        </w:rPr>
        <w:t>Bidders</w:t>
      </w:r>
      <w:r w:rsidR="00B03DD4" w:rsidRPr="00FD1C2F">
        <w:rPr>
          <w:snapToGrid w:val="0"/>
        </w:rPr>
        <w:t xml:space="preserve"> </w:t>
      </w:r>
      <w:r w:rsidR="008F1B6B" w:rsidRPr="00FD1C2F">
        <w:rPr>
          <w:snapToGrid w:val="0"/>
        </w:rPr>
        <w:t>who respond to this RFI may be requ</w:t>
      </w:r>
      <w:r w:rsidR="0050358D" w:rsidRPr="00FD1C2F">
        <w:rPr>
          <w:snapToGrid w:val="0"/>
        </w:rPr>
        <w:t>ested</w:t>
      </w:r>
      <w:r w:rsidR="008F1B6B" w:rsidRPr="00FD1C2F">
        <w:rPr>
          <w:snapToGrid w:val="0"/>
        </w:rPr>
        <w:t xml:space="preserve"> to give an oral presentation.</w:t>
      </w:r>
    </w:p>
    <w:p w14:paraId="20C37901" w14:textId="3EB35FD8" w:rsidR="00A316EC" w:rsidRPr="00675E6C" w:rsidRDefault="00073BDA" w:rsidP="00250E08">
      <w:pPr>
        <w:pStyle w:val="ListParagraph"/>
        <w:numPr>
          <w:ilvl w:val="0"/>
          <w:numId w:val="29"/>
        </w:numPr>
        <w:spacing w:after="0"/>
        <w:contextualSpacing w:val="0"/>
        <w:outlineLvl w:val="0"/>
        <w:rPr>
          <w:rFonts w:cs="Calibri Light"/>
          <w:snapToGrid w:val="0"/>
        </w:rPr>
      </w:pPr>
      <w:r>
        <w:rPr>
          <w:snapToGrid w:val="0"/>
        </w:rPr>
        <w:t>A v</w:t>
      </w:r>
      <w:r w:rsidRPr="00073BDA">
        <w:rPr>
          <w:snapToGrid w:val="0"/>
        </w:rPr>
        <w:t>ir</w:t>
      </w:r>
      <w:r w:rsidRPr="00675E6C">
        <w:rPr>
          <w:rFonts w:cs="Calibri Light"/>
          <w:snapToGrid w:val="0"/>
        </w:rPr>
        <w:t xml:space="preserve">tual briefing session </w:t>
      </w:r>
      <w:r w:rsidR="002857E8" w:rsidRPr="00675E6C">
        <w:rPr>
          <w:rFonts w:cs="Calibri Light"/>
          <w:snapToGrid w:val="0"/>
        </w:rPr>
        <w:t>will be held for this RFI</w:t>
      </w:r>
      <w:r w:rsidR="008F1B6B" w:rsidRPr="00675E6C">
        <w:rPr>
          <w:rFonts w:cs="Calibri Light"/>
          <w:snapToGrid w:val="0"/>
        </w:rPr>
        <w:t>.</w:t>
      </w:r>
    </w:p>
    <w:p w14:paraId="0605DAD5" w14:textId="77777777" w:rsidR="00773ECC" w:rsidRPr="00675E6C" w:rsidRDefault="003A667F" w:rsidP="00675E6C">
      <w:pPr>
        <w:pStyle w:val="Heading1"/>
        <w:rPr>
          <w:rFonts w:ascii="Calibri Light" w:hAnsi="Calibri Light" w:cs="Calibri Light"/>
        </w:rPr>
      </w:pPr>
      <w:bookmarkStart w:id="27" w:name="_Toc213330128"/>
      <w:r w:rsidRPr="00675E6C">
        <w:rPr>
          <w:rFonts w:ascii="Calibri Light" w:hAnsi="Calibri Light" w:cs="Calibri Light"/>
        </w:rPr>
        <w:t>Guideline to respond to the requirement</w:t>
      </w:r>
      <w:bookmarkEnd w:id="27"/>
    </w:p>
    <w:p w14:paraId="29A8CB16" w14:textId="7A007A51" w:rsidR="00773ECC" w:rsidRPr="00073BDA" w:rsidRDefault="0014185B" w:rsidP="00250E08">
      <w:pPr>
        <w:pStyle w:val="ListParagraph"/>
        <w:numPr>
          <w:ilvl w:val="0"/>
          <w:numId w:val="30"/>
        </w:numPr>
        <w:spacing w:after="0"/>
        <w:contextualSpacing w:val="0"/>
        <w:outlineLvl w:val="0"/>
        <w:rPr>
          <w:rFonts w:cs="Calibri Light"/>
        </w:rPr>
      </w:pPr>
      <w:r w:rsidRPr="00675E6C">
        <w:rPr>
          <w:rFonts w:cs="Calibri Light"/>
        </w:rPr>
        <w:t>The bidder mu</w:t>
      </w:r>
      <w:r w:rsidRPr="00073BDA">
        <w:rPr>
          <w:rFonts w:cs="Calibri Light"/>
        </w:rPr>
        <w:t>st</w:t>
      </w:r>
      <w:r w:rsidR="00773ECC" w:rsidRPr="00073BDA">
        <w:rPr>
          <w:rFonts w:cs="Calibri Light"/>
        </w:rPr>
        <w:t xml:space="preserve"> provide information regarding </w:t>
      </w:r>
      <w:r w:rsidR="009E4BC9" w:rsidRPr="00073BDA">
        <w:rPr>
          <w:rFonts w:cs="Calibri Light"/>
        </w:rPr>
        <w:t xml:space="preserve">existing </w:t>
      </w:r>
      <w:r w:rsidR="00C917C7">
        <w:rPr>
          <w:rFonts w:cs="Calibri Light"/>
        </w:rPr>
        <w:t>Email as a Service</w:t>
      </w:r>
      <w:r w:rsidR="00A316EC" w:rsidRPr="00073BDA">
        <w:rPr>
          <w:rFonts w:cs="Calibri Light"/>
        </w:rPr>
        <w:t xml:space="preserve"> </w:t>
      </w:r>
      <w:r w:rsidR="009E4BC9" w:rsidRPr="00073BDA">
        <w:rPr>
          <w:rFonts w:cs="Calibri Light"/>
        </w:rPr>
        <w:t>Solution</w:t>
      </w:r>
      <w:r w:rsidR="00847F7B" w:rsidRPr="00073BDA">
        <w:rPr>
          <w:rFonts w:cs="Calibri Light"/>
        </w:rPr>
        <w:t>(s)</w:t>
      </w:r>
      <w:r w:rsidR="009E4BC9" w:rsidRPr="00073BDA">
        <w:rPr>
          <w:rFonts w:cs="Calibri Light"/>
        </w:rPr>
        <w:t xml:space="preserve"> on </w:t>
      </w:r>
      <w:r w:rsidR="00773ECC" w:rsidRPr="00073BDA">
        <w:rPr>
          <w:rFonts w:cs="Calibri Light"/>
        </w:rPr>
        <w:t>offer</w:t>
      </w:r>
      <w:r w:rsidR="00847F7B" w:rsidRPr="00073BDA">
        <w:rPr>
          <w:rFonts w:cs="Calibri Light"/>
        </w:rPr>
        <w:t xml:space="preserve"> </w:t>
      </w:r>
      <w:r w:rsidRPr="00073BDA">
        <w:rPr>
          <w:rFonts w:cs="Calibri Light"/>
        </w:rPr>
        <w:t>to</w:t>
      </w:r>
      <w:r w:rsidR="00773ECC" w:rsidRPr="00073BDA">
        <w:rPr>
          <w:rFonts w:cs="Calibri Light"/>
        </w:rPr>
        <w:t xml:space="preserve"> fulfil the </w:t>
      </w:r>
      <w:r w:rsidR="00073BDA">
        <w:rPr>
          <w:rFonts w:cs="Calibri Light"/>
        </w:rPr>
        <w:t xml:space="preserve">stated </w:t>
      </w:r>
      <w:r w:rsidR="002D4FED">
        <w:rPr>
          <w:rFonts w:cs="Calibri Light"/>
        </w:rPr>
        <w:t>email</w:t>
      </w:r>
      <w:r w:rsidR="002A418D">
        <w:rPr>
          <w:rFonts w:cs="Calibri Light"/>
        </w:rPr>
        <w:t xml:space="preserve"> as a </w:t>
      </w:r>
      <w:r w:rsidR="00621789">
        <w:rPr>
          <w:rFonts w:cs="Calibri Light"/>
        </w:rPr>
        <w:t>service</w:t>
      </w:r>
      <w:r w:rsidR="00621789" w:rsidRPr="00073BDA">
        <w:rPr>
          <w:rFonts w:cs="Calibri Light"/>
        </w:rPr>
        <w:t xml:space="preserve"> requirement</w:t>
      </w:r>
      <w:r w:rsidR="00755647" w:rsidRPr="00073BDA">
        <w:rPr>
          <w:rFonts w:cs="Calibri Light"/>
        </w:rPr>
        <w:t xml:space="preserve"> of </w:t>
      </w:r>
      <w:r w:rsidR="003B7ED2" w:rsidRPr="00073BDA">
        <w:rPr>
          <w:rFonts w:cs="Calibri Light"/>
        </w:rPr>
        <w:t>SITA</w:t>
      </w:r>
      <w:r w:rsidR="00073BDA">
        <w:rPr>
          <w:rFonts w:cs="Calibri Light"/>
        </w:rPr>
        <w:t xml:space="preserve"> and its client</w:t>
      </w:r>
      <w:r w:rsidR="00773ECC" w:rsidRPr="00073BDA">
        <w:rPr>
          <w:rFonts w:cs="Calibri Light"/>
        </w:rPr>
        <w:t>.</w:t>
      </w:r>
    </w:p>
    <w:p w14:paraId="4B83DD30" w14:textId="77777777" w:rsidR="00D7435E" w:rsidRPr="00073BDA" w:rsidRDefault="00847F7B" w:rsidP="00250E08">
      <w:pPr>
        <w:pStyle w:val="ListParagraph"/>
        <w:numPr>
          <w:ilvl w:val="0"/>
          <w:numId w:val="30"/>
        </w:numPr>
        <w:spacing w:after="0"/>
        <w:contextualSpacing w:val="0"/>
        <w:outlineLvl w:val="0"/>
        <w:rPr>
          <w:rFonts w:cs="Calibri Light"/>
        </w:rPr>
      </w:pPr>
      <w:r w:rsidRPr="00073BDA">
        <w:rPr>
          <w:rFonts w:cs="Calibri Light"/>
        </w:rPr>
        <w:t xml:space="preserve">The bidder must </w:t>
      </w:r>
      <w:r w:rsidR="001D5243" w:rsidRPr="00073BDA">
        <w:rPr>
          <w:rFonts w:cs="Calibri Light"/>
        </w:rPr>
        <w:t xml:space="preserve">respond to each question in the </w:t>
      </w:r>
      <w:r w:rsidRPr="00073BDA">
        <w:rPr>
          <w:rFonts w:cs="Calibri Light"/>
        </w:rPr>
        <w:t>table</w:t>
      </w:r>
      <w:r w:rsidR="001D5243" w:rsidRPr="00073BDA">
        <w:rPr>
          <w:rFonts w:cs="Calibri Light"/>
        </w:rPr>
        <w:t xml:space="preserve"> provided below</w:t>
      </w:r>
      <w:r w:rsidR="00E34431" w:rsidRPr="00073BDA">
        <w:rPr>
          <w:rFonts w:cs="Calibri Light"/>
        </w:rPr>
        <w:t xml:space="preserve"> where applicable</w:t>
      </w:r>
      <w:r w:rsidR="001D5243" w:rsidRPr="00073BDA">
        <w:rPr>
          <w:rFonts w:cs="Calibri Light"/>
        </w:rPr>
        <w:t>.</w:t>
      </w:r>
    </w:p>
    <w:p w14:paraId="1CC95E3F" w14:textId="38240EA8" w:rsidR="00EB10D9" w:rsidRPr="00073BDA" w:rsidRDefault="00847F7B" w:rsidP="00250E08">
      <w:pPr>
        <w:pStyle w:val="ListParagraph"/>
        <w:numPr>
          <w:ilvl w:val="0"/>
          <w:numId w:val="30"/>
        </w:numPr>
        <w:spacing w:after="0"/>
        <w:contextualSpacing w:val="0"/>
        <w:outlineLvl w:val="0"/>
        <w:rPr>
          <w:rFonts w:cs="Calibri Light"/>
        </w:rPr>
      </w:pPr>
      <w:r w:rsidRPr="00073BDA">
        <w:rPr>
          <w:rFonts w:cs="Calibri Light"/>
        </w:rPr>
        <w:t xml:space="preserve">The bidder must supplement the answer/response, where applicable, with </w:t>
      </w:r>
      <w:r w:rsidR="002E5D2C" w:rsidRPr="00073BDA">
        <w:rPr>
          <w:rFonts w:cs="Calibri Light"/>
        </w:rPr>
        <w:t xml:space="preserve">full solution </w:t>
      </w:r>
      <w:r w:rsidR="009E4BC9" w:rsidRPr="00073BDA">
        <w:rPr>
          <w:rFonts w:cs="Calibri Light"/>
        </w:rPr>
        <w:t xml:space="preserve">architecture </w:t>
      </w:r>
      <w:r w:rsidR="002E5D2C" w:rsidRPr="00073BDA">
        <w:rPr>
          <w:rFonts w:cs="Calibri Light"/>
        </w:rPr>
        <w:t>documentation</w:t>
      </w:r>
      <w:r w:rsidR="001E5A52">
        <w:rPr>
          <w:rFonts w:cs="Calibri Light"/>
        </w:rPr>
        <w:t xml:space="preserve"> (e.g. product brochure and or training manual)</w:t>
      </w:r>
      <w:r w:rsidR="002E5D2C" w:rsidRPr="00073BDA">
        <w:rPr>
          <w:rFonts w:cs="Calibri Light"/>
        </w:rPr>
        <w:t xml:space="preserve"> that </w:t>
      </w:r>
      <w:r w:rsidR="009E4BC9" w:rsidRPr="00073BDA">
        <w:rPr>
          <w:rFonts w:cs="Calibri Light"/>
        </w:rPr>
        <w:t>defines the building blocks (modules), functional and non-functional features</w:t>
      </w:r>
      <w:r w:rsidRPr="00073BDA">
        <w:rPr>
          <w:rFonts w:cs="Calibri Light"/>
        </w:rPr>
        <w:t xml:space="preserve"> of the solution.</w:t>
      </w:r>
    </w:p>
    <w:p w14:paraId="74314843" w14:textId="5ADD9DCD" w:rsidR="00A316EC" w:rsidRPr="00073BDA" w:rsidRDefault="00A316EC" w:rsidP="00250E08">
      <w:pPr>
        <w:pStyle w:val="ListParagraph"/>
        <w:numPr>
          <w:ilvl w:val="0"/>
          <w:numId w:val="30"/>
        </w:numPr>
        <w:spacing w:after="0"/>
        <w:contextualSpacing w:val="0"/>
        <w:outlineLvl w:val="0"/>
        <w:rPr>
          <w:rFonts w:cs="Calibri Light"/>
        </w:rPr>
      </w:pPr>
      <w:r w:rsidRPr="00073BDA">
        <w:rPr>
          <w:rFonts w:cs="Calibri Light"/>
        </w:rPr>
        <w:t>The</w:t>
      </w:r>
      <w:r w:rsidR="00F34379" w:rsidRPr="00073BDA">
        <w:rPr>
          <w:rFonts w:cs="Calibri Light"/>
        </w:rPr>
        <w:t xml:space="preserve"> bidder should provide pricing as per </w:t>
      </w:r>
      <w:r w:rsidR="008E3C64" w:rsidRPr="000D0946">
        <w:rPr>
          <w:rFonts w:cs="Calibri Light"/>
        </w:rPr>
        <w:t xml:space="preserve">Table </w:t>
      </w:r>
      <w:r w:rsidR="000D0946">
        <w:rPr>
          <w:rFonts w:cs="Calibri Light"/>
        </w:rPr>
        <w:t>6 further</w:t>
      </w:r>
      <w:r w:rsidR="00902ABD">
        <w:rPr>
          <w:rFonts w:cs="Calibri Light"/>
        </w:rPr>
        <w:t xml:space="preserve"> </w:t>
      </w:r>
      <w:r w:rsidR="00F34379" w:rsidRPr="00073BDA">
        <w:rPr>
          <w:rFonts w:cs="Calibri Light"/>
        </w:rPr>
        <w:t>below</w:t>
      </w:r>
      <w:r w:rsidR="008E3C64">
        <w:rPr>
          <w:rFonts w:cs="Calibri Light"/>
        </w:rPr>
        <w:t>.</w:t>
      </w:r>
    </w:p>
    <w:p w14:paraId="311E041B" w14:textId="77777777" w:rsidR="00BC2D2D" w:rsidRPr="00C84B96" w:rsidRDefault="00D7435E" w:rsidP="00250E08">
      <w:pPr>
        <w:pStyle w:val="ListParagraph"/>
        <w:numPr>
          <w:ilvl w:val="0"/>
          <w:numId w:val="30"/>
        </w:numPr>
        <w:spacing w:after="0"/>
        <w:contextualSpacing w:val="0"/>
        <w:outlineLvl w:val="0"/>
        <w:rPr>
          <w:rFonts w:cs="Calibri Light"/>
        </w:rPr>
      </w:pPr>
      <w:r w:rsidRPr="00C84B96">
        <w:rPr>
          <w:rFonts w:cs="Calibri Light"/>
        </w:rPr>
        <w:t>The bidder must indicate, for each functional requirement, whether the functionality</w:t>
      </w:r>
      <w:r w:rsidR="00AE6D19" w:rsidRPr="00C84B96">
        <w:rPr>
          <w:rFonts w:cs="Calibri Light"/>
        </w:rPr>
        <w:t xml:space="preserve"> of the proposed solution:</w:t>
      </w:r>
    </w:p>
    <w:p w14:paraId="6790517A" w14:textId="2FC0F604" w:rsidR="00BC2D2D" w:rsidRPr="00C84B96" w:rsidRDefault="00D7435E" w:rsidP="00250E08">
      <w:pPr>
        <w:pStyle w:val="ListParagraph"/>
        <w:numPr>
          <w:ilvl w:val="1"/>
          <w:numId w:val="30"/>
        </w:numPr>
        <w:spacing w:after="0"/>
        <w:contextualSpacing w:val="0"/>
        <w:outlineLvl w:val="0"/>
        <w:rPr>
          <w:rFonts w:cs="Calibri Light"/>
        </w:rPr>
      </w:pPr>
      <w:r w:rsidRPr="00C84B96">
        <w:rPr>
          <w:rFonts w:cs="Calibri Light"/>
        </w:rPr>
        <w:t xml:space="preserve">exist </w:t>
      </w:r>
      <w:r w:rsidR="00AE6D19" w:rsidRPr="00C84B96">
        <w:rPr>
          <w:rFonts w:cs="Calibri Light"/>
        </w:rPr>
        <w:t>in the proposed solution (no development required</w:t>
      </w:r>
      <w:r w:rsidR="002D4FED" w:rsidRPr="00C84B96">
        <w:rPr>
          <w:rFonts w:cs="Calibri Light"/>
        </w:rPr>
        <w:t>).</w:t>
      </w:r>
    </w:p>
    <w:p w14:paraId="2692B513" w14:textId="54D8DF2E" w:rsidR="00BC2D2D" w:rsidRPr="00C84B96" w:rsidRDefault="00AE6D19" w:rsidP="00250E08">
      <w:pPr>
        <w:pStyle w:val="ListParagraph"/>
        <w:numPr>
          <w:ilvl w:val="1"/>
          <w:numId w:val="30"/>
        </w:numPr>
        <w:spacing w:after="0"/>
        <w:contextualSpacing w:val="0"/>
        <w:outlineLvl w:val="0"/>
        <w:rPr>
          <w:rFonts w:cs="Calibri Light"/>
        </w:rPr>
      </w:pPr>
      <w:r w:rsidRPr="00C84B96">
        <w:rPr>
          <w:rFonts w:cs="Calibri Light"/>
        </w:rPr>
        <w:t xml:space="preserve">must </w:t>
      </w:r>
      <w:r w:rsidR="00D7435E" w:rsidRPr="00C84B96">
        <w:rPr>
          <w:rFonts w:cs="Calibri Light"/>
        </w:rPr>
        <w:t xml:space="preserve">be customised </w:t>
      </w:r>
      <w:r w:rsidRPr="00C84B96">
        <w:rPr>
          <w:rFonts w:cs="Calibri Light"/>
        </w:rPr>
        <w:t>with minor</w:t>
      </w:r>
      <w:r w:rsidR="00D7435E" w:rsidRPr="00C84B96">
        <w:rPr>
          <w:rFonts w:cs="Calibri Light"/>
        </w:rPr>
        <w:t xml:space="preserve"> development </w:t>
      </w:r>
      <w:r w:rsidRPr="00C84B96">
        <w:rPr>
          <w:rFonts w:cs="Calibri Light"/>
        </w:rPr>
        <w:t xml:space="preserve">to meet the </w:t>
      </w:r>
      <w:r w:rsidR="002D4FED" w:rsidRPr="00C84B96">
        <w:rPr>
          <w:rFonts w:cs="Calibri Light"/>
        </w:rPr>
        <w:t>requirement.</w:t>
      </w:r>
      <w:r w:rsidRPr="00C84B96">
        <w:rPr>
          <w:rFonts w:cs="Calibri Light"/>
        </w:rPr>
        <w:t xml:space="preserve"> </w:t>
      </w:r>
    </w:p>
    <w:p w14:paraId="65396820" w14:textId="077C80AA" w:rsidR="00346D34" w:rsidRDefault="00AE6D19" w:rsidP="00250E08">
      <w:pPr>
        <w:pStyle w:val="ListParagraph"/>
        <w:numPr>
          <w:ilvl w:val="1"/>
          <w:numId w:val="30"/>
        </w:numPr>
        <w:spacing w:after="0"/>
        <w:contextualSpacing w:val="0"/>
        <w:outlineLvl w:val="0"/>
        <w:rPr>
          <w:rFonts w:cs="Calibri Light"/>
        </w:rPr>
      </w:pPr>
      <w:r w:rsidRPr="00C84B96">
        <w:rPr>
          <w:rFonts w:cs="Calibri Light"/>
        </w:rPr>
        <w:t xml:space="preserve">does not exist and must be </w:t>
      </w:r>
      <w:r w:rsidR="00D7435E" w:rsidRPr="00C84B96">
        <w:rPr>
          <w:rFonts w:cs="Calibri Light"/>
        </w:rPr>
        <w:t>developed</w:t>
      </w:r>
      <w:r w:rsidRPr="00C84B96">
        <w:rPr>
          <w:rFonts w:cs="Calibri Light"/>
        </w:rPr>
        <w:t xml:space="preserve"> to meet the requirement</w:t>
      </w:r>
      <w:r w:rsidR="009A0C10">
        <w:rPr>
          <w:rFonts w:cs="Calibri Light"/>
        </w:rPr>
        <w:t>; or</w:t>
      </w:r>
    </w:p>
    <w:p w14:paraId="2270A2A4" w14:textId="4E60BAB8" w:rsidR="009A0C10" w:rsidRPr="00C84B96" w:rsidRDefault="009A0C10" w:rsidP="00250E08">
      <w:pPr>
        <w:pStyle w:val="ListParagraph"/>
        <w:numPr>
          <w:ilvl w:val="1"/>
          <w:numId w:val="30"/>
        </w:numPr>
        <w:spacing w:after="0"/>
        <w:contextualSpacing w:val="0"/>
        <w:outlineLvl w:val="0"/>
        <w:rPr>
          <w:rFonts w:cs="Calibri Light"/>
        </w:rPr>
      </w:pPr>
      <w:r w:rsidRPr="009A0C10">
        <w:rPr>
          <w:rFonts w:cs="Calibri Light"/>
        </w:rPr>
        <w:t>does not exist in the proposed system and cannot be developed</w:t>
      </w:r>
      <w:r>
        <w:rPr>
          <w:rFonts w:cs="Calibri Light"/>
        </w:rPr>
        <w:t>.</w:t>
      </w:r>
    </w:p>
    <w:p w14:paraId="44D26B8C" w14:textId="08652BBC" w:rsidR="00675E6C" w:rsidRPr="00675E6C" w:rsidRDefault="00675E6C" w:rsidP="00675E6C">
      <w:pPr>
        <w:pStyle w:val="Heading1"/>
        <w:rPr>
          <w:rFonts w:ascii="Calibri Light" w:hAnsi="Calibri Light" w:cs="Calibri Light"/>
        </w:rPr>
      </w:pPr>
      <w:bookmarkStart w:id="28" w:name="_Toc213330129"/>
      <w:r w:rsidRPr="00675E6C">
        <w:rPr>
          <w:rFonts w:ascii="Calibri Light" w:hAnsi="Calibri Light" w:cs="Calibri Light"/>
        </w:rPr>
        <w:t>Functional requirements</w:t>
      </w:r>
      <w:bookmarkEnd w:id="28"/>
      <w:r w:rsidR="001A6E65">
        <w:rPr>
          <w:rFonts w:ascii="Calibri Light" w:hAnsi="Calibri Light" w:cs="Calibri Light"/>
        </w:rPr>
        <w:t xml:space="preserve"> </w:t>
      </w:r>
    </w:p>
    <w:p w14:paraId="32BC87F1" w14:textId="7EB36A21" w:rsidR="00675E6C" w:rsidRDefault="001A6E65" w:rsidP="00675E6C">
      <w:pPr>
        <w:pStyle w:val="Heading2"/>
        <w:rPr>
          <w:rFonts w:ascii="Calibri Light" w:hAnsi="Calibri Light" w:cs="Calibri Light"/>
          <w:lang w:val="en-GB"/>
        </w:rPr>
      </w:pPr>
      <w:bookmarkStart w:id="29" w:name="_Toc213330130"/>
      <w:r>
        <w:rPr>
          <w:rFonts w:ascii="Calibri Light" w:hAnsi="Calibri Light" w:cs="Calibri Light"/>
          <w:lang w:val="en-GB"/>
        </w:rPr>
        <w:t xml:space="preserve">Email as a service </w:t>
      </w:r>
      <w:bookmarkEnd w:id="29"/>
      <w:r w:rsidR="002D4FED" w:rsidRPr="00675E6C">
        <w:rPr>
          <w:rFonts w:ascii="Calibri Light" w:hAnsi="Calibri Light" w:cs="Calibri Light"/>
          <w:lang w:val="en-GB"/>
        </w:rPr>
        <w:t>requirement</w:t>
      </w:r>
    </w:p>
    <w:p w14:paraId="0A400641" w14:textId="1FDC235D" w:rsidR="00C84B96" w:rsidRPr="00F75650" w:rsidRDefault="00C84B96" w:rsidP="00F75650">
      <w:pPr>
        <w:spacing w:after="0"/>
        <w:ind w:left="567" w:hanging="567"/>
        <w:outlineLvl w:val="0"/>
        <w:rPr>
          <w:lang w:val="en-GB"/>
        </w:rPr>
      </w:pPr>
      <w:r w:rsidRPr="00F75650">
        <w:rPr>
          <w:lang w:val="en-GB"/>
        </w:rPr>
        <w:t xml:space="preserve">Column a of </w:t>
      </w:r>
      <w:r w:rsidR="00E34806" w:rsidRPr="0089320E">
        <w:rPr>
          <w:lang w:val="en-GB"/>
        </w:rPr>
        <w:t>Table 3</w:t>
      </w:r>
      <w:r w:rsidR="00E34806">
        <w:rPr>
          <w:lang w:val="en-GB"/>
        </w:rPr>
        <w:t xml:space="preserve"> </w:t>
      </w:r>
      <w:r w:rsidRPr="00F75650">
        <w:rPr>
          <w:lang w:val="en-GB"/>
        </w:rPr>
        <w:t xml:space="preserve">reflects function names. The function for which descriptions and requirements are provided in column b, are typed in bold font. Functional hierarchy that provides context for the function in bold is indicated using arrows. </w:t>
      </w:r>
    </w:p>
    <w:p w14:paraId="553C9725" w14:textId="5B456EA4" w:rsidR="00C84B96" w:rsidRPr="00C84B96" w:rsidRDefault="00C84B96" w:rsidP="00EC6397">
      <w:pPr>
        <w:spacing w:before="240" w:after="0"/>
        <w:outlineLvl w:val="0"/>
        <w:rPr>
          <w:lang w:val="en-GB"/>
        </w:rPr>
      </w:pPr>
      <w:r w:rsidRPr="00C84B96">
        <w:rPr>
          <w:lang w:val="en-GB"/>
        </w:rPr>
        <w:t xml:space="preserve">Column b of </w:t>
      </w:r>
      <w:r w:rsidR="00E34806">
        <w:rPr>
          <w:lang w:val="en-GB"/>
        </w:rPr>
        <w:t xml:space="preserve">Table 3 </w:t>
      </w:r>
      <w:r w:rsidRPr="00C84B96">
        <w:rPr>
          <w:lang w:val="en-GB"/>
        </w:rPr>
        <w:t>contains the description and requirements relevant to the function stated in bold in column a.</w:t>
      </w:r>
    </w:p>
    <w:p w14:paraId="107F54BD" w14:textId="11B26AD7" w:rsidR="00C84B96" w:rsidRDefault="00C84B96" w:rsidP="00EC6397">
      <w:pPr>
        <w:spacing w:before="240" w:after="0"/>
        <w:outlineLvl w:val="0"/>
        <w:rPr>
          <w:lang w:val="en-GB"/>
        </w:rPr>
      </w:pPr>
      <w:r w:rsidRPr="00C84B96">
        <w:rPr>
          <w:lang w:val="en-GB"/>
        </w:rPr>
        <w:t xml:space="preserve">Column c of </w:t>
      </w:r>
      <w:r w:rsidR="00E34806">
        <w:rPr>
          <w:lang w:val="en-GB"/>
        </w:rPr>
        <w:t xml:space="preserve">Table 3 </w:t>
      </w:r>
      <w:r w:rsidRPr="00C84B96">
        <w:rPr>
          <w:lang w:val="en-GB"/>
        </w:rPr>
        <w:t xml:space="preserve">is used to indicate whether a requirement is considered as a core or non-core requirement. A requirement is classified as core when it must be satisfied by the </w:t>
      </w:r>
      <w:r w:rsidR="00C917C7">
        <w:rPr>
          <w:lang w:val="en-GB"/>
        </w:rPr>
        <w:t>Email as a Service</w:t>
      </w:r>
      <w:r w:rsidRPr="00C84B96">
        <w:rPr>
          <w:lang w:val="en-GB"/>
        </w:rPr>
        <w:t xml:space="preserve"> system. Non-core requirements are considered as ‘nice-to-have’ requirements.</w:t>
      </w:r>
    </w:p>
    <w:p w14:paraId="409477B8" w14:textId="575A8E0F" w:rsidR="00101E73" w:rsidRDefault="00C84B96" w:rsidP="00EC6397">
      <w:pPr>
        <w:spacing w:before="240" w:after="0"/>
        <w:outlineLvl w:val="0"/>
        <w:rPr>
          <w:lang w:val="en-GB"/>
        </w:rPr>
      </w:pPr>
      <w:r>
        <w:rPr>
          <w:lang w:val="en-GB"/>
        </w:rPr>
        <w:t xml:space="preserve">The </w:t>
      </w:r>
      <w:r w:rsidR="009161A5">
        <w:rPr>
          <w:lang w:val="en-GB"/>
        </w:rPr>
        <w:t>bidder</w:t>
      </w:r>
      <w:r>
        <w:rPr>
          <w:lang w:val="en-GB"/>
        </w:rPr>
        <w:t xml:space="preserve"> must indicate in Column d of Table </w:t>
      </w:r>
      <w:r w:rsidR="00E34806">
        <w:rPr>
          <w:lang w:val="en-GB"/>
        </w:rPr>
        <w:t>3</w:t>
      </w:r>
      <w:r>
        <w:rPr>
          <w:lang w:val="en-GB"/>
        </w:rPr>
        <w:t xml:space="preserve">, for each requirement, </w:t>
      </w:r>
      <w:r w:rsidR="009A0C10">
        <w:rPr>
          <w:lang w:val="en-GB"/>
        </w:rPr>
        <w:t>as indicated in the table below.</w:t>
      </w:r>
      <w:r w:rsidR="009161A5">
        <w:rPr>
          <w:lang w:val="en-GB"/>
        </w:rPr>
        <w:t xml:space="preserve"> Bidders are encouraged to provide additional information as comment per requirement (column d of Table 5). </w:t>
      </w:r>
      <w:r w:rsidR="00101E73">
        <w:rPr>
          <w:lang w:val="en-GB"/>
        </w:rPr>
        <w:t xml:space="preserve"> </w:t>
      </w:r>
    </w:p>
    <w:p w14:paraId="47D8C4D8" w14:textId="5AA2FCFC" w:rsidR="00C84B96" w:rsidRPr="00BB6F5A" w:rsidRDefault="00C84B96" w:rsidP="009A0C10">
      <w:pPr>
        <w:pStyle w:val="Caption"/>
        <w:rPr>
          <w:rFonts w:ascii="Calibri Light" w:hAnsi="Calibri Light" w:cs="Calibri Light"/>
        </w:rPr>
      </w:pPr>
      <w:r>
        <w:t xml:space="preserve">  </w:t>
      </w:r>
      <w:bookmarkStart w:id="30" w:name="_Toc213330206"/>
      <w:r w:rsidR="009A0C10" w:rsidRPr="00BB6F5A">
        <w:rPr>
          <w:rFonts w:ascii="Calibri Light" w:hAnsi="Calibri Light" w:cs="Calibri Light"/>
        </w:rPr>
        <w:t xml:space="preserve">Table </w:t>
      </w:r>
      <w:r w:rsidR="009A0C10" w:rsidRPr="00BB6F5A">
        <w:rPr>
          <w:rFonts w:ascii="Calibri Light" w:hAnsi="Calibri Light" w:cs="Calibri Light"/>
        </w:rPr>
        <w:fldChar w:fldCharType="begin"/>
      </w:r>
      <w:r w:rsidR="009A0C10" w:rsidRPr="00BB6F5A">
        <w:rPr>
          <w:rFonts w:ascii="Calibri Light" w:hAnsi="Calibri Light" w:cs="Calibri Light"/>
        </w:rPr>
        <w:instrText xml:space="preserve"> SEQ Table \* ARABIC </w:instrText>
      </w:r>
      <w:r w:rsidR="009A0C10" w:rsidRPr="00BB6F5A">
        <w:rPr>
          <w:rFonts w:ascii="Calibri Light" w:hAnsi="Calibri Light" w:cs="Calibri Light"/>
        </w:rPr>
        <w:fldChar w:fldCharType="separate"/>
      </w:r>
      <w:r w:rsidR="00E34806">
        <w:rPr>
          <w:rFonts w:ascii="Calibri Light" w:hAnsi="Calibri Light" w:cs="Calibri Light"/>
          <w:noProof/>
        </w:rPr>
        <w:t>2</w:t>
      </w:r>
      <w:r w:rsidR="009A0C10" w:rsidRPr="00BB6F5A">
        <w:rPr>
          <w:rFonts w:ascii="Calibri Light" w:hAnsi="Calibri Light" w:cs="Calibri Light"/>
        </w:rPr>
        <w:fldChar w:fldCharType="end"/>
      </w:r>
      <w:r w:rsidR="009A0C10" w:rsidRPr="00BB6F5A">
        <w:rPr>
          <w:rFonts w:ascii="Calibri Light" w:hAnsi="Calibri Light" w:cs="Calibri Light"/>
        </w:rPr>
        <w:t xml:space="preserve"> – Response legend</w:t>
      </w:r>
      <w:bookmarkEnd w:id="30"/>
      <w:r w:rsidR="007455EA" w:rsidRPr="00BB6F5A">
        <w:rPr>
          <w:rFonts w:ascii="Calibri Light" w:hAnsi="Calibri Light" w:cs="Calibri Light"/>
        </w:rPr>
        <w:t xml:space="preserve"> </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980"/>
        <w:gridCol w:w="7648"/>
      </w:tblGrid>
      <w:tr w:rsidR="00101E73" w:rsidRPr="009161A5" w14:paraId="30229E9F" w14:textId="77777777" w:rsidTr="00101E73">
        <w:trPr>
          <w:tblHeader/>
        </w:trPr>
        <w:tc>
          <w:tcPr>
            <w:tcW w:w="1980" w:type="dxa"/>
            <w:shd w:val="clear" w:color="auto" w:fill="B8CCE4" w:themeFill="accent1" w:themeFillTint="66"/>
            <w:vAlign w:val="center"/>
          </w:tcPr>
          <w:p w14:paraId="1F19FD00" w14:textId="4DE81570" w:rsidR="00101E73" w:rsidRPr="009161A5" w:rsidRDefault="00101E73" w:rsidP="00101E73">
            <w:pPr>
              <w:pStyle w:val="Table"/>
              <w:spacing w:before="40" w:after="40"/>
              <w:rPr>
                <w:rFonts w:cs="Calibri Light"/>
                <w:b/>
                <w:bCs/>
                <w:color w:val="0E1B8D"/>
                <w:sz w:val="20"/>
                <w:szCs w:val="20"/>
              </w:rPr>
            </w:pPr>
            <w:r w:rsidRPr="009161A5">
              <w:rPr>
                <w:rFonts w:cs="Calibri Light"/>
                <w:b/>
                <w:bCs/>
                <w:color w:val="0E1B8D"/>
                <w:sz w:val="20"/>
                <w:szCs w:val="20"/>
              </w:rPr>
              <w:t>Response indicator</w:t>
            </w:r>
          </w:p>
        </w:tc>
        <w:tc>
          <w:tcPr>
            <w:tcW w:w="7648" w:type="dxa"/>
            <w:shd w:val="clear" w:color="auto" w:fill="B8CCE4" w:themeFill="accent1" w:themeFillTint="66"/>
            <w:vAlign w:val="center"/>
          </w:tcPr>
          <w:p w14:paraId="430BA0BF" w14:textId="5523EBEE" w:rsidR="00101E73" w:rsidRPr="009161A5" w:rsidRDefault="00101E73" w:rsidP="00101E73">
            <w:pPr>
              <w:pStyle w:val="Table"/>
              <w:spacing w:before="40" w:after="40"/>
              <w:rPr>
                <w:rFonts w:cs="Calibri Light"/>
                <w:b/>
                <w:bCs/>
                <w:color w:val="0E1B8D"/>
                <w:sz w:val="20"/>
                <w:szCs w:val="20"/>
              </w:rPr>
            </w:pPr>
            <w:r w:rsidRPr="009161A5">
              <w:rPr>
                <w:rFonts w:cs="Calibri Light"/>
                <w:b/>
                <w:bCs/>
                <w:color w:val="0E1B8D"/>
                <w:sz w:val="20"/>
                <w:szCs w:val="20"/>
              </w:rPr>
              <w:t>Definition</w:t>
            </w:r>
          </w:p>
        </w:tc>
      </w:tr>
      <w:tr w:rsidR="00101E73" w:rsidRPr="009161A5" w14:paraId="03DA2C42" w14:textId="77777777" w:rsidTr="00101E73">
        <w:tc>
          <w:tcPr>
            <w:tcW w:w="1980" w:type="dxa"/>
            <w:vAlign w:val="center"/>
          </w:tcPr>
          <w:p w14:paraId="3EC488C1" w14:textId="1AC1AB5B"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Y</w:t>
            </w:r>
          </w:p>
        </w:tc>
        <w:tc>
          <w:tcPr>
            <w:tcW w:w="7648" w:type="dxa"/>
            <w:vAlign w:val="center"/>
          </w:tcPr>
          <w:p w14:paraId="14BF2424" w14:textId="5B55FA9C" w:rsidR="00101E73" w:rsidRPr="009161A5" w:rsidRDefault="00101E73" w:rsidP="00C84B96">
            <w:pPr>
              <w:spacing w:before="120" w:after="0"/>
              <w:outlineLvl w:val="0"/>
              <w:rPr>
                <w:rFonts w:cs="Calibri Light"/>
                <w:sz w:val="20"/>
                <w:szCs w:val="20"/>
                <w:lang w:val="en-GB"/>
              </w:rPr>
            </w:pPr>
            <w:r w:rsidRPr="009161A5">
              <w:rPr>
                <w:rFonts w:cs="Calibri Light"/>
                <w:sz w:val="20"/>
                <w:szCs w:val="20"/>
                <w:lang w:val="en-GB"/>
              </w:rPr>
              <w:t>The functionality exists in the proposed system (no development is required)</w:t>
            </w:r>
          </w:p>
        </w:tc>
      </w:tr>
      <w:tr w:rsidR="00101E73" w:rsidRPr="009161A5" w14:paraId="3017C990" w14:textId="77777777" w:rsidTr="00101E73">
        <w:tc>
          <w:tcPr>
            <w:tcW w:w="1980" w:type="dxa"/>
            <w:vAlign w:val="center"/>
          </w:tcPr>
          <w:p w14:paraId="63E095C6" w14:textId="4473D154"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YC</w:t>
            </w:r>
          </w:p>
        </w:tc>
        <w:tc>
          <w:tcPr>
            <w:tcW w:w="7648" w:type="dxa"/>
            <w:vAlign w:val="center"/>
          </w:tcPr>
          <w:p w14:paraId="39DEB6CE" w14:textId="0A5A1E33" w:rsidR="00101E73" w:rsidRPr="009161A5" w:rsidRDefault="00101E73" w:rsidP="00C84B96">
            <w:pPr>
              <w:spacing w:before="120" w:after="0"/>
              <w:outlineLvl w:val="0"/>
              <w:rPr>
                <w:rFonts w:cs="Calibri Light"/>
                <w:sz w:val="20"/>
                <w:szCs w:val="20"/>
                <w:lang w:val="en-GB"/>
              </w:rPr>
            </w:pPr>
            <w:r w:rsidRPr="009161A5">
              <w:rPr>
                <w:rFonts w:cs="Calibri Light"/>
                <w:sz w:val="20"/>
                <w:szCs w:val="20"/>
                <w:lang w:val="en-GB"/>
              </w:rPr>
              <w:t xml:space="preserve">The proposed system must be customised with minor development to meet the requirement </w:t>
            </w:r>
          </w:p>
        </w:tc>
      </w:tr>
      <w:tr w:rsidR="00101E73" w:rsidRPr="009161A5" w14:paraId="31C7C17F" w14:textId="77777777" w:rsidTr="00101E73">
        <w:tc>
          <w:tcPr>
            <w:tcW w:w="1980" w:type="dxa"/>
            <w:vAlign w:val="center"/>
          </w:tcPr>
          <w:p w14:paraId="1B9C7327" w14:textId="5890D1F4"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YD</w:t>
            </w:r>
          </w:p>
        </w:tc>
        <w:tc>
          <w:tcPr>
            <w:tcW w:w="7648" w:type="dxa"/>
            <w:vAlign w:val="center"/>
          </w:tcPr>
          <w:p w14:paraId="5BFA70D7" w14:textId="03C1CB48" w:rsidR="00101E73" w:rsidRPr="009161A5" w:rsidRDefault="00101E73" w:rsidP="00C84B96">
            <w:pPr>
              <w:spacing w:before="120" w:after="0"/>
              <w:outlineLvl w:val="0"/>
              <w:rPr>
                <w:rFonts w:cs="Calibri Light"/>
                <w:sz w:val="20"/>
                <w:szCs w:val="20"/>
                <w:lang w:val="en-GB"/>
              </w:rPr>
            </w:pPr>
            <w:r w:rsidRPr="009161A5">
              <w:rPr>
                <w:rFonts w:cs="Calibri Light"/>
                <w:sz w:val="20"/>
                <w:szCs w:val="20"/>
                <w:lang w:val="en-GB"/>
              </w:rPr>
              <w:t xml:space="preserve">The functionality does not exist and must be developed to meet the requirement </w:t>
            </w:r>
          </w:p>
        </w:tc>
      </w:tr>
      <w:tr w:rsidR="00101E73" w:rsidRPr="009161A5" w14:paraId="0285215B" w14:textId="77777777" w:rsidTr="00101E73">
        <w:tc>
          <w:tcPr>
            <w:tcW w:w="1980" w:type="dxa"/>
            <w:vAlign w:val="center"/>
          </w:tcPr>
          <w:p w14:paraId="40E524FD" w14:textId="485D4C31"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N</w:t>
            </w:r>
          </w:p>
        </w:tc>
        <w:tc>
          <w:tcPr>
            <w:tcW w:w="7648" w:type="dxa"/>
            <w:vAlign w:val="center"/>
          </w:tcPr>
          <w:p w14:paraId="31C8E1A4" w14:textId="2DE91D41" w:rsidR="00101E73" w:rsidRPr="009161A5" w:rsidRDefault="00101E73" w:rsidP="00C84B96">
            <w:pPr>
              <w:spacing w:before="120" w:after="0"/>
              <w:outlineLvl w:val="0"/>
              <w:rPr>
                <w:rFonts w:cs="Calibri Light"/>
                <w:sz w:val="20"/>
                <w:szCs w:val="20"/>
                <w:lang w:val="en-GB"/>
              </w:rPr>
            </w:pPr>
            <w:bookmarkStart w:id="31" w:name="_Hlk187945543"/>
            <w:r w:rsidRPr="009161A5">
              <w:rPr>
                <w:rFonts w:cs="Calibri Light"/>
                <w:sz w:val="20"/>
                <w:szCs w:val="20"/>
                <w:lang w:val="en-GB"/>
              </w:rPr>
              <w:t xml:space="preserve">The </w:t>
            </w:r>
            <w:r w:rsidR="009A0C10" w:rsidRPr="009161A5">
              <w:rPr>
                <w:rFonts w:cs="Calibri Light"/>
                <w:sz w:val="20"/>
                <w:szCs w:val="20"/>
                <w:lang w:val="en-GB"/>
              </w:rPr>
              <w:t xml:space="preserve">functionality </w:t>
            </w:r>
            <w:r w:rsidRPr="009161A5">
              <w:rPr>
                <w:rFonts w:cs="Calibri Light"/>
                <w:sz w:val="20"/>
                <w:szCs w:val="20"/>
                <w:lang w:val="en-GB"/>
              </w:rPr>
              <w:t>does not exist</w:t>
            </w:r>
            <w:r w:rsidR="009A0C10" w:rsidRPr="009161A5">
              <w:rPr>
                <w:rFonts w:cs="Calibri Light"/>
                <w:sz w:val="20"/>
                <w:szCs w:val="20"/>
                <w:lang w:val="en-GB"/>
              </w:rPr>
              <w:t xml:space="preserve"> in the proposed system</w:t>
            </w:r>
            <w:r w:rsidRPr="009161A5">
              <w:rPr>
                <w:rFonts w:cs="Calibri Light"/>
                <w:sz w:val="20"/>
                <w:szCs w:val="20"/>
                <w:lang w:val="en-GB"/>
              </w:rPr>
              <w:t xml:space="preserve"> and cannot be developed</w:t>
            </w:r>
            <w:bookmarkEnd w:id="31"/>
          </w:p>
        </w:tc>
      </w:tr>
    </w:tbl>
    <w:p w14:paraId="5597E6AE" w14:textId="39996DDC" w:rsidR="00DC7E37" w:rsidRDefault="00DC7E37" w:rsidP="00963B1D">
      <w:pPr>
        <w:spacing w:after="0"/>
        <w:rPr>
          <w:rFonts w:asciiTheme="minorHAnsi" w:hAnsiTheme="minorHAnsi" w:cstheme="minorHAnsi"/>
          <w:sz w:val="24"/>
          <w:szCs w:val="24"/>
        </w:rPr>
        <w:sectPr w:rsidR="00DC7E37" w:rsidSect="00445107">
          <w:footerReference w:type="default" r:id="rId12"/>
          <w:pgSz w:w="11906" w:h="16838" w:code="9"/>
          <w:pgMar w:top="1246" w:right="1134" w:bottom="1134" w:left="1134" w:header="720" w:footer="407" w:gutter="0"/>
          <w:cols w:space="720"/>
          <w:titlePg/>
          <w:docGrid w:linePitch="272"/>
        </w:sectPr>
      </w:pPr>
    </w:p>
    <w:p w14:paraId="665C85BD" w14:textId="26102292" w:rsidR="00A46964" w:rsidRPr="00F60BF5" w:rsidRDefault="00DC7E37" w:rsidP="00DC7E37">
      <w:pPr>
        <w:pStyle w:val="Caption"/>
        <w:rPr>
          <w:rFonts w:ascii="Calibri Light" w:hAnsi="Calibri Light" w:cs="Calibri Light"/>
        </w:rPr>
      </w:pPr>
      <w:bookmarkStart w:id="32" w:name="_Toc213330207"/>
      <w:r w:rsidRPr="000D0946">
        <w:rPr>
          <w:rFonts w:ascii="Calibri Light" w:hAnsi="Calibri Light" w:cs="Calibri Light"/>
        </w:rPr>
        <w:lastRenderedPageBreak/>
        <w:t xml:space="preserve">Table </w:t>
      </w:r>
      <w:r w:rsidRPr="000D0946">
        <w:rPr>
          <w:rFonts w:ascii="Calibri Light" w:hAnsi="Calibri Light" w:cs="Calibri Light"/>
        </w:rPr>
        <w:fldChar w:fldCharType="begin"/>
      </w:r>
      <w:r w:rsidRPr="000D0946">
        <w:rPr>
          <w:rFonts w:ascii="Calibri Light" w:hAnsi="Calibri Light" w:cs="Calibri Light"/>
        </w:rPr>
        <w:instrText xml:space="preserve"> SEQ Table \* ARABIC </w:instrText>
      </w:r>
      <w:r w:rsidRPr="000D0946">
        <w:rPr>
          <w:rFonts w:ascii="Calibri Light" w:hAnsi="Calibri Light" w:cs="Calibri Light"/>
        </w:rPr>
        <w:fldChar w:fldCharType="separate"/>
      </w:r>
      <w:r w:rsidR="00E34806" w:rsidRPr="000D0946">
        <w:rPr>
          <w:rFonts w:ascii="Calibri Light" w:hAnsi="Calibri Light" w:cs="Calibri Light"/>
          <w:noProof/>
        </w:rPr>
        <w:t>3</w:t>
      </w:r>
      <w:r w:rsidRPr="000D0946">
        <w:rPr>
          <w:rFonts w:ascii="Calibri Light" w:hAnsi="Calibri Light" w:cs="Calibri Light"/>
        </w:rPr>
        <w:fldChar w:fldCharType="end"/>
      </w:r>
      <w:r w:rsidRPr="000D0946">
        <w:rPr>
          <w:rFonts w:ascii="Calibri Light" w:hAnsi="Calibri Light" w:cs="Calibri Light"/>
        </w:rPr>
        <w:t xml:space="preserve"> – </w:t>
      </w:r>
      <w:r w:rsidR="00F75650" w:rsidRPr="000D0946">
        <w:rPr>
          <w:rFonts w:ascii="Calibri Light" w:hAnsi="Calibri Light" w:cs="Calibri Light"/>
        </w:rPr>
        <w:t xml:space="preserve">Email as a </w:t>
      </w:r>
      <w:r w:rsidR="00E34806" w:rsidRPr="000D0946">
        <w:rPr>
          <w:rFonts w:ascii="Calibri Light" w:hAnsi="Calibri Light" w:cs="Calibri Light"/>
        </w:rPr>
        <w:t>Service requirements</w:t>
      </w:r>
      <w:bookmarkEnd w:id="32"/>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000" w:firstRow="0" w:lastRow="0" w:firstColumn="0" w:lastColumn="0" w:noHBand="0" w:noVBand="0"/>
      </w:tblPr>
      <w:tblGrid>
        <w:gridCol w:w="1130"/>
        <w:gridCol w:w="2268"/>
        <w:gridCol w:w="6663"/>
        <w:gridCol w:w="1133"/>
        <w:gridCol w:w="3254"/>
      </w:tblGrid>
      <w:tr w:rsidR="003F5307" w:rsidRPr="00503809" w14:paraId="76198276" w14:textId="0D1705C8" w:rsidTr="00730688">
        <w:trPr>
          <w:tblHeader/>
        </w:trPr>
        <w:tc>
          <w:tcPr>
            <w:tcW w:w="391" w:type="pct"/>
            <w:vMerge w:val="restart"/>
            <w:shd w:val="clear" w:color="auto" w:fill="DBE5F1" w:themeFill="accent1" w:themeFillTint="33"/>
          </w:tcPr>
          <w:p w14:paraId="173BE49C" w14:textId="66E39DAB" w:rsidR="003F5307" w:rsidRPr="00503809" w:rsidRDefault="003F5307" w:rsidP="003F5307">
            <w:pPr>
              <w:rPr>
                <w:rFonts w:asciiTheme="minorHAnsi" w:hAnsiTheme="minorHAnsi" w:cstheme="minorHAnsi"/>
                <w:b/>
                <w:bCs/>
                <w:color w:val="0E1B8D"/>
              </w:rPr>
            </w:pPr>
            <w:bookmarkStart w:id="33" w:name="_Toc516703261"/>
            <w:bookmarkStart w:id="34" w:name="_Toc515953561"/>
            <w:bookmarkStart w:id="35" w:name="_Toc516689571"/>
            <w:bookmarkEnd w:id="33"/>
            <w:r w:rsidRPr="00503809">
              <w:rPr>
                <w:rFonts w:asciiTheme="minorHAnsi" w:hAnsiTheme="minorHAnsi" w:cstheme="minorHAnsi"/>
                <w:b/>
                <w:bCs/>
                <w:color w:val="0E1B8D"/>
              </w:rPr>
              <w:t>No</w:t>
            </w:r>
          </w:p>
        </w:tc>
        <w:tc>
          <w:tcPr>
            <w:tcW w:w="785" w:type="pct"/>
            <w:shd w:val="clear" w:color="auto" w:fill="DBE5F1" w:themeFill="accent1" w:themeFillTint="33"/>
          </w:tcPr>
          <w:p w14:paraId="6FBDFF26" w14:textId="77777777" w:rsidR="003F5307" w:rsidRPr="00503809" w:rsidRDefault="003F5307" w:rsidP="003F5307">
            <w:pPr>
              <w:rPr>
                <w:rFonts w:asciiTheme="minorHAnsi" w:hAnsiTheme="minorHAnsi" w:cstheme="minorHAnsi"/>
                <w:b/>
                <w:bCs/>
                <w:color w:val="0E1B8D"/>
              </w:rPr>
            </w:pPr>
            <w:r w:rsidRPr="00503809">
              <w:rPr>
                <w:rFonts w:asciiTheme="minorHAnsi" w:hAnsiTheme="minorHAnsi" w:cstheme="minorHAnsi"/>
                <w:b/>
                <w:bCs/>
                <w:color w:val="0E1B8D"/>
              </w:rPr>
              <w:t>Function</w:t>
            </w:r>
          </w:p>
        </w:tc>
        <w:tc>
          <w:tcPr>
            <w:tcW w:w="2306" w:type="pct"/>
            <w:shd w:val="clear" w:color="auto" w:fill="DBE5F1" w:themeFill="accent1" w:themeFillTint="33"/>
          </w:tcPr>
          <w:p w14:paraId="66F243C5" w14:textId="77777777" w:rsidR="003F5307" w:rsidRPr="00503809" w:rsidRDefault="003F5307" w:rsidP="003F5307">
            <w:pPr>
              <w:rPr>
                <w:rFonts w:asciiTheme="minorHAnsi" w:hAnsiTheme="minorHAnsi" w:cstheme="minorHAnsi"/>
                <w:b/>
                <w:bCs/>
                <w:color w:val="0E1B8D"/>
              </w:rPr>
            </w:pPr>
            <w:r w:rsidRPr="00503809">
              <w:rPr>
                <w:rFonts w:asciiTheme="minorHAnsi" w:hAnsiTheme="minorHAnsi" w:cstheme="minorHAnsi"/>
                <w:b/>
                <w:bCs/>
                <w:color w:val="0E1B8D"/>
              </w:rPr>
              <w:t>Description and Requirements</w:t>
            </w:r>
          </w:p>
        </w:tc>
        <w:tc>
          <w:tcPr>
            <w:tcW w:w="392" w:type="pct"/>
            <w:shd w:val="clear" w:color="auto" w:fill="DBE5F1" w:themeFill="accent1" w:themeFillTint="33"/>
          </w:tcPr>
          <w:p w14:paraId="19655FBE" w14:textId="0FBC2AF4" w:rsidR="00A729C8" w:rsidRPr="00503809" w:rsidRDefault="003F5307" w:rsidP="003F5307">
            <w:pPr>
              <w:rPr>
                <w:rFonts w:asciiTheme="minorHAnsi" w:hAnsiTheme="minorHAnsi" w:cstheme="minorHAnsi"/>
                <w:b/>
                <w:bCs/>
                <w:color w:val="0E1B8D"/>
              </w:rPr>
            </w:pPr>
            <w:r w:rsidRPr="00503809">
              <w:rPr>
                <w:rFonts w:asciiTheme="minorHAnsi" w:hAnsiTheme="minorHAnsi" w:cstheme="minorHAnsi"/>
                <w:b/>
                <w:bCs/>
                <w:color w:val="0E1B8D"/>
              </w:rPr>
              <w:t>Core</w:t>
            </w:r>
          </w:p>
          <w:p w14:paraId="771EDD37" w14:textId="34D6396A" w:rsidR="003F5307" w:rsidRPr="00503809" w:rsidRDefault="003F5307" w:rsidP="003F5307">
            <w:pPr>
              <w:rPr>
                <w:rFonts w:asciiTheme="minorHAnsi" w:hAnsiTheme="minorHAnsi" w:cstheme="minorHAnsi"/>
                <w:b/>
                <w:bCs/>
                <w:color w:val="0E1B8D"/>
              </w:rPr>
            </w:pPr>
            <w:r w:rsidRPr="00503809">
              <w:rPr>
                <w:rFonts w:asciiTheme="minorHAnsi" w:hAnsiTheme="minorHAnsi" w:cstheme="minorHAnsi"/>
                <w:b/>
                <w:bCs/>
                <w:color w:val="0E1B8D"/>
              </w:rPr>
              <w:t>Non-Core</w:t>
            </w:r>
          </w:p>
        </w:tc>
        <w:tc>
          <w:tcPr>
            <w:tcW w:w="1126" w:type="pct"/>
            <w:shd w:val="clear" w:color="auto" w:fill="DBE5F1" w:themeFill="accent1" w:themeFillTint="33"/>
          </w:tcPr>
          <w:p w14:paraId="2278C06E" w14:textId="7822FBB6" w:rsidR="003F5307" w:rsidRPr="00503809" w:rsidRDefault="009161A5" w:rsidP="00E8406B">
            <w:pPr>
              <w:spacing w:after="0"/>
              <w:jc w:val="left"/>
              <w:rPr>
                <w:rFonts w:asciiTheme="minorHAnsi" w:hAnsiTheme="minorHAnsi" w:cstheme="minorHAnsi"/>
                <w:b/>
                <w:bCs/>
                <w:color w:val="0E1B8D"/>
              </w:rPr>
            </w:pPr>
            <w:r w:rsidRPr="00503809">
              <w:rPr>
                <w:rFonts w:asciiTheme="minorHAnsi" w:hAnsiTheme="minorHAnsi" w:cstheme="minorHAnsi"/>
                <w:b/>
                <w:bCs/>
                <w:color w:val="0E1B8D"/>
              </w:rPr>
              <w:t>Bidder response &amp; comment:</w:t>
            </w:r>
          </w:p>
          <w:p w14:paraId="3F70C1D9" w14:textId="77777777" w:rsidR="00A729C8" w:rsidRPr="00503809" w:rsidRDefault="00A729C8" w:rsidP="00E8406B">
            <w:pPr>
              <w:spacing w:after="0"/>
              <w:jc w:val="left"/>
              <w:rPr>
                <w:rFonts w:asciiTheme="minorHAnsi" w:hAnsiTheme="minorHAnsi" w:cstheme="minorHAnsi"/>
                <w:b/>
                <w:bCs/>
                <w:color w:val="0E1B8D"/>
              </w:rPr>
            </w:pPr>
            <w:r w:rsidRPr="00503809">
              <w:rPr>
                <w:rFonts w:asciiTheme="minorHAnsi" w:hAnsiTheme="minorHAnsi" w:cstheme="minorHAnsi"/>
                <w:b/>
                <w:bCs/>
                <w:color w:val="0E1B8D"/>
              </w:rPr>
              <w:t>Y = Yes exist</w:t>
            </w:r>
          </w:p>
          <w:p w14:paraId="0D46AE8B" w14:textId="0BE5F3B5" w:rsidR="00A729C8" w:rsidRPr="00503809" w:rsidRDefault="00A729C8" w:rsidP="00E8406B">
            <w:pPr>
              <w:spacing w:after="0"/>
              <w:jc w:val="left"/>
              <w:rPr>
                <w:rFonts w:asciiTheme="minorHAnsi" w:hAnsiTheme="minorHAnsi" w:cstheme="minorHAnsi"/>
                <w:b/>
                <w:bCs/>
                <w:color w:val="0E1B8D"/>
              </w:rPr>
            </w:pPr>
            <w:r w:rsidRPr="00503809">
              <w:rPr>
                <w:rFonts w:asciiTheme="minorHAnsi" w:hAnsiTheme="minorHAnsi" w:cstheme="minorHAnsi"/>
                <w:b/>
                <w:bCs/>
                <w:color w:val="0E1B8D"/>
              </w:rPr>
              <w:t>YC = Customise, Minor development</w:t>
            </w:r>
          </w:p>
          <w:p w14:paraId="4B95580C" w14:textId="2EE87740" w:rsidR="00A729C8" w:rsidRPr="00503809" w:rsidRDefault="00A729C8" w:rsidP="00E8406B">
            <w:pPr>
              <w:spacing w:after="0"/>
              <w:jc w:val="left"/>
              <w:rPr>
                <w:rFonts w:asciiTheme="minorHAnsi" w:hAnsiTheme="minorHAnsi" w:cstheme="minorHAnsi"/>
                <w:b/>
                <w:bCs/>
                <w:color w:val="0E1B8D"/>
              </w:rPr>
            </w:pPr>
            <w:r w:rsidRPr="00503809">
              <w:rPr>
                <w:rFonts w:asciiTheme="minorHAnsi" w:hAnsiTheme="minorHAnsi" w:cstheme="minorHAnsi"/>
                <w:b/>
                <w:bCs/>
                <w:color w:val="0E1B8D"/>
              </w:rPr>
              <w:t xml:space="preserve">YD = </w:t>
            </w:r>
            <w:r w:rsidR="00E8406B" w:rsidRPr="00503809">
              <w:rPr>
                <w:rFonts w:asciiTheme="minorHAnsi" w:hAnsiTheme="minorHAnsi" w:cstheme="minorHAnsi"/>
                <w:b/>
                <w:bCs/>
                <w:color w:val="0E1B8D"/>
              </w:rPr>
              <w:t>Can b</w:t>
            </w:r>
            <w:r w:rsidRPr="00503809">
              <w:rPr>
                <w:rFonts w:asciiTheme="minorHAnsi" w:hAnsiTheme="minorHAnsi" w:cstheme="minorHAnsi"/>
                <w:b/>
                <w:bCs/>
                <w:color w:val="0E1B8D"/>
              </w:rPr>
              <w:t>e developed</w:t>
            </w:r>
          </w:p>
          <w:p w14:paraId="474582C0" w14:textId="73780646" w:rsidR="00A729C8" w:rsidRPr="00503809" w:rsidRDefault="00A729C8" w:rsidP="00E8406B">
            <w:pPr>
              <w:spacing w:after="0"/>
              <w:jc w:val="left"/>
              <w:rPr>
                <w:rFonts w:asciiTheme="minorHAnsi" w:hAnsiTheme="minorHAnsi" w:cstheme="minorHAnsi"/>
                <w:b/>
                <w:bCs/>
                <w:color w:val="0E1B8D"/>
              </w:rPr>
            </w:pPr>
            <w:r w:rsidRPr="00503809">
              <w:rPr>
                <w:rFonts w:asciiTheme="minorHAnsi" w:hAnsiTheme="minorHAnsi" w:cstheme="minorHAnsi"/>
                <w:b/>
                <w:bCs/>
                <w:color w:val="0E1B8D"/>
              </w:rPr>
              <w:t xml:space="preserve">N = </w:t>
            </w:r>
            <w:r w:rsidR="00E8406B" w:rsidRPr="00503809">
              <w:rPr>
                <w:rFonts w:asciiTheme="minorHAnsi" w:hAnsiTheme="minorHAnsi" w:cstheme="minorHAnsi"/>
                <w:b/>
                <w:bCs/>
                <w:color w:val="0E1B8D"/>
              </w:rPr>
              <w:t>N</w:t>
            </w:r>
            <w:r w:rsidRPr="00503809">
              <w:rPr>
                <w:rFonts w:asciiTheme="minorHAnsi" w:hAnsiTheme="minorHAnsi" w:cstheme="minorHAnsi"/>
                <w:b/>
                <w:bCs/>
                <w:color w:val="0E1B8D"/>
              </w:rPr>
              <w:t>ot available</w:t>
            </w:r>
          </w:p>
        </w:tc>
      </w:tr>
      <w:tr w:rsidR="003F5307" w:rsidRPr="00503809" w14:paraId="7558789C" w14:textId="50B5E953" w:rsidTr="00730688">
        <w:trPr>
          <w:tblHeader/>
        </w:trPr>
        <w:tc>
          <w:tcPr>
            <w:tcW w:w="391" w:type="pct"/>
            <w:vMerge/>
            <w:shd w:val="clear" w:color="auto" w:fill="DBE5F1" w:themeFill="accent1" w:themeFillTint="33"/>
          </w:tcPr>
          <w:p w14:paraId="4BAECFE5" w14:textId="77777777" w:rsidR="003F5307" w:rsidRPr="00503809" w:rsidRDefault="003F5307" w:rsidP="003F5307">
            <w:pPr>
              <w:rPr>
                <w:rFonts w:asciiTheme="minorHAnsi" w:hAnsiTheme="minorHAnsi" w:cstheme="minorHAnsi"/>
                <w:b/>
                <w:bCs/>
                <w:color w:val="0E1B8D"/>
              </w:rPr>
            </w:pPr>
          </w:p>
        </w:tc>
        <w:tc>
          <w:tcPr>
            <w:tcW w:w="785" w:type="pct"/>
            <w:shd w:val="clear" w:color="auto" w:fill="DBE5F1" w:themeFill="accent1" w:themeFillTint="33"/>
          </w:tcPr>
          <w:p w14:paraId="0C6A54BE" w14:textId="77777777" w:rsidR="003F5307" w:rsidRPr="00503809" w:rsidRDefault="003F5307" w:rsidP="003F5307">
            <w:pPr>
              <w:jc w:val="center"/>
              <w:rPr>
                <w:rFonts w:asciiTheme="minorHAnsi" w:hAnsiTheme="minorHAnsi" w:cstheme="minorHAnsi"/>
                <w:b/>
                <w:bCs/>
                <w:color w:val="0E1B8D"/>
              </w:rPr>
            </w:pPr>
            <w:r w:rsidRPr="00503809">
              <w:rPr>
                <w:rFonts w:asciiTheme="minorHAnsi" w:hAnsiTheme="minorHAnsi" w:cstheme="minorHAnsi"/>
                <w:b/>
                <w:bCs/>
                <w:color w:val="0E1B8D"/>
              </w:rPr>
              <w:t>a</w:t>
            </w:r>
          </w:p>
        </w:tc>
        <w:tc>
          <w:tcPr>
            <w:tcW w:w="2306" w:type="pct"/>
            <w:shd w:val="clear" w:color="auto" w:fill="DBE5F1" w:themeFill="accent1" w:themeFillTint="33"/>
          </w:tcPr>
          <w:p w14:paraId="6641BA9D" w14:textId="77777777" w:rsidR="003F5307" w:rsidRPr="00503809" w:rsidRDefault="003F5307" w:rsidP="003F5307">
            <w:pPr>
              <w:jc w:val="center"/>
              <w:rPr>
                <w:rFonts w:asciiTheme="minorHAnsi" w:hAnsiTheme="minorHAnsi" w:cstheme="minorHAnsi"/>
                <w:b/>
                <w:bCs/>
                <w:color w:val="0E1B8D"/>
              </w:rPr>
            </w:pPr>
            <w:r w:rsidRPr="00503809">
              <w:rPr>
                <w:rFonts w:asciiTheme="minorHAnsi" w:hAnsiTheme="minorHAnsi" w:cstheme="minorHAnsi"/>
                <w:b/>
                <w:bCs/>
                <w:color w:val="0E1B8D"/>
              </w:rPr>
              <w:t>b</w:t>
            </w:r>
          </w:p>
        </w:tc>
        <w:tc>
          <w:tcPr>
            <w:tcW w:w="392" w:type="pct"/>
            <w:shd w:val="clear" w:color="auto" w:fill="DBE5F1" w:themeFill="accent1" w:themeFillTint="33"/>
          </w:tcPr>
          <w:p w14:paraId="02A0FEB8" w14:textId="77777777" w:rsidR="003F5307" w:rsidRPr="00503809" w:rsidRDefault="003F5307" w:rsidP="003F5307">
            <w:pPr>
              <w:jc w:val="center"/>
              <w:rPr>
                <w:rFonts w:asciiTheme="minorHAnsi" w:hAnsiTheme="minorHAnsi" w:cstheme="minorHAnsi"/>
                <w:b/>
                <w:bCs/>
                <w:color w:val="0E1B8D"/>
              </w:rPr>
            </w:pPr>
            <w:r w:rsidRPr="00503809">
              <w:rPr>
                <w:rFonts w:asciiTheme="minorHAnsi" w:hAnsiTheme="minorHAnsi" w:cstheme="minorHAnsi"/>
                <w:b/>
                <w:bCs/>
                <w:color w:val="0E1B8D"/>
              </w:rPr>
              <w:t>c</w:t>
            </w:r>
          </w:p>
        </w:tc>
        <w:tc>
          <w:tcPr>
            <w:tcW w:w="1126" w:type="pct"/>
            <w:shd w:val="clear" w:color="auto" w:fill="DBE5F1" w:themeFill="accent1" w:themeFillTint="33"/>
          </w:tcPr>
          <w:p w14:paraId="6DC4EC5E" w14:textId="623C9804" w:rsidR="003F5307" w:rsidRPr="00503809" w:rsidRDefault="003F5307" w:rsidP="003F5307">
            <w:pPr>
              <w:jc w:val="center"/>
              <w:rPr>
                <w:rFonts w:asciiTheme="minorHAnsi" w:hAnsiTheme="minorHAnsi" w:cstheme="minorHAnsi"/>
                <w:b/>
                <w:bCs/>
                <w:color w:val="0E1B8D"/>
              </w:rPr>
            </w:pPr>
            <w:r w:rsidRPr="00503809">
              <w:rPr>
                <w:rFonts w:asciiTheme="minorHAnsi" w:hAnsiTheme="minorHAnsi" w:cstheme="minorHAnsi"/>
                <w:b/>
                <w:bCs/>
                <w:color w:val="0E1B8D"/>
              </w:rPr>
              <w:t>d</w:t>
            </w:r>
          </w:p>
        </w:tc>
      </w:tr>
      <w:tr w:rsidR="00D61AB4" w:rsidRPr="00503809" w14:paraId="3C4EFD86" w14:textId="36ACBC79" w:rsidTr="00730688">
        <w:tc>
          <w:tcPr>
            <w:tcW w:w="391" w:type="pct"/>
          </w:tcPr>
          <w:p w14:paraId="5E17F979" w14:textId="77777777" w:rsidR="00D61AB4" w:rsidRPr="00503809" w:rsidRDefault="00D61AB4" w:rsidP="00D61AB4">
            <w:pPr>
              <w:pStyle w:val="ListParagraph"/>
              <w:numPr>
                <w:ilvl w:val="0"/>
                <w:numId w:val="33"/>
              </w:numPr>
              <w:jc w:val="center"/>
              <w:rPr>
                <w:rFonts w:asciiTheme="minorHAnsi" w:hAnsiTheme="minorHAnsi" w:cstheme="minorHAnsi"/>
                <w:sz w:val="20"/>
                <w:szCs w:val="20"/>
              </w:rPr>
            </w:pPr>
          </w:p>
        </w:tc>
        <w:tc>
          <w:tcPr>
            <w:tcW w:w="785" w:type="pct"/>
          </w:tcPr>
          <w:p w14:paraId="58CA9104" w14:textId="2AB87058" w:rsidR="00D61AB4" w:rsidRPr="009C404B" w:rsidRDefault="00D61AB4" w:rsidP="00D61AB4">
            <w:pPr>
              <w:jc w:val="left"/>
              <w:rPr>
                <w:rFonts w:asciiTheme="minorHAnsi" w:hAnsiTheme="minorHAnsi" w:cstheme="minorHAnsi"/>
                <w:sz w:val="20"/>
                <w:szCs w:val="20"/>
              </w:rPr>
            </w:pPr>
            <w:r w:rsidRPr="00503809">
              <w:rPr>
                <w:rFonts w:asciiTheme="minorHAnsi" w:hAnsiTheme="minorHAnsi" w:cstheme="minorHAnsi"/>
                <w:sz w:val="20"/>
                <w:szCs w:val="20"/>
              </w:rPr>
              <w:t xml:space="preserve"> </w:t>
            </w:r>
            <w:r w:rsidRPr="009C404B">
              <w:rPr>
                <w:rFonts w:asciiTheme="minorHAnsi" w:hAnsiTheme="minorHAnsi" w:cstheme="minorHAnsi"/>
                <w:sz w:val="20"/>
                <w:szCs w:val="20"/>
              </w:rPr>
              <w:t xml:space="preserve">Hardware </w:t>
            </w:r>
          </w:p>
        </w:tc>
        <w:tc>
          <w:tcPr>
            <w:tcW w:w="2306" w:type="pct"/>
          </w:tcPr>
          <w:p w14:paraId="036B9DC6" w14:textId="476F181E" w:rsidR="006D7E10" w:rsidRPr="00503809" w:rsidRDefault="00D61AB4" w:rsidP="00D61AB4">
            <w:pPr>
              <w:rPr>
                <w:rFonts w:asciiTheme="minorHAnsi" w:hAnsiTheme="minorHAnsi" w:cstheme="minorHAnsi"/>
                <w:sz w:val="20"/>
                <w:szCs w:val="20"/>
              </w:rPr>
            </w:pPr>
            <w:r w:rsidRPr="00503809">
              <w:rPr>
                <w:rFonts w:asciiTheme="minorHAnsi" w:hAnsiTheme="minorHAnsi" w:cstheme="minorHAnsi"/>
                <w:sz w:val="20"/>
                <w:szCs w:val="20"/>
              </w:rPr>
              <w:t xml:space="preserve">The system </w:t>
            </w:r>
            <w:r w:rsidR="0012677B" w:rsidRPr="00503809">
              <w:rPr>
                <w:rFonts w:asciiTheme="minorHAnsi" w:hAnsiTheme="minorHAnsi" w:cstheme="minorHAnsi"/>
                <w:sz w:val="20"/>
                <w:szCs w:val="20"/>
              </w:rPr>
              <w:t>must run</w:t>
            </w:r>
            <w:r w:rsidRPr="00503809">
              <w:rPr>
                <w:rFonts w:asciiTheme="minorHAnsi" w:hAnsiTheme="minorHAnsi" w:cstheme="minorHAnsi"/>
                <w:sz w:val="20"/>
                <w:szCs w:val="20"/>
              </w:rPr>
              <w:t xml:space="preserve"> on the service provider hardware </w:t>
            </w:r>
            <w:r w:rsidR="006D7E10" w:rsidRPr="00503809">
              <w:rPr>
                <w:rFonts w:asciiTheme="minorHAnsi" w:hAnsiTheme="minorHAnsi" w:cstheme="minorHAnsi"/>
                <w:sz w:val="20"/>
                <w:szCs w:val="20"/>
              </w:rPr>
              <w:t>infrastructure</w:t>
            </w:r>
            <w:r w:rsidR="006625CF" w:rsidRPr="00503809">
              <w:rPr>
                <w:rFonts w:asciiTheme="minorHAnsi" w:hAnsiTheme="minorHAnsi" w:cstheme="minorHAnsi"/>
                <w:sz w:val="20"/>
                <w:szCs w:val="20"/>
              </w:rPr>
              <w:t xml:space="preserve"> and h</w:t>
            </w:r>
            <w:r w:rsidR="001C309B" w:rsidRPr="00503809">
              <w:rPr>
                <w:rFonts w:asciiTheme="minorHAnsi" w:hAnsiTheme="minorHAnsi" w:cstheme="minorHAnsi"/>
                <w:sz w:val="20"/>
                <w:szCs w:val="20"/>
              </w:rPr>
              <w:t>osted in the cloud by a provide</w:t>
            </w:r>
            <w:r w:rsidR="006625CF" w:rsidRPr="00503809">
              <w:rPr>
                <w:rFonts w:asciiTheme="minorHAnsi" w:hAnsiTheme="minorHAnsi" w:cstheme="minorHAnsi"/>
                <w:sz w:val="20"/>
                <w:szCs w:val="20"/>
              </w:rPr>
              <w:t>r</w:t>
            </w:r>
          </w:p>
          <w:p w14:paraId="4C9386D9" w14:textId="1449F0A5" w:rsidR="006D7E10" w:rsidRPr="00503809" w:rsidRDefault="00E3786A" w:rsidP="00D61AB4">
            <w:pPr>
              <w:rPr>
                <w:rFonts w:asciiTheme="minorHAnsi" w:hAnsiTheme="minorHAnsi" w:cstheme="minorHAnsi"/>
                <w:color w:val="0070C0"/>
                <w:sz w:val="20"/>
                <w:szCs w:val="20"/>
              </w:rPr>
            </w:pPr>
            <w:r w:rsidRPr="00503809">
              <w:rPr>
                <w:rFonts w:asciiTheme="minorHAnsi" w:hAnsiTheme="minorHAnsi" w:cstheme="minorHAnsi"/>
              </w:rPr>
              <w:t xml:space="preserve">Hardware includes but is not limited to server infrastructure, network infrastructure, security infrastructure (excluding security devices that may be supplied and managed by the </w:t>
            </w:r>
            <w:r w:rsidR="00D42851">
              <w:rPr>
                <w:rFonts w:asciiTheme="minorHAnsi" w:hAnsiTheme="minorHAnsi" w:cstheme="minorHAnsi"/>
              </w:rPr>
              <w:t>client organisation</w:t>
            </w:r>
            <w:r w:rsidRPr="00503809">
              <w:rPr>
                <w:rFonts w:asciiTheme="minorHAnsi" w:hAnsiTheme="minorHAnsi" w:cstheme="minorHAnsi"/>
              </w:rPr>
              <w:t>), power supply infrastructure.</w:t>
            </w:r>
          </w:p>
        </w:tc>
        <w:tc>
          <w:tcPr>
            <w:tcW w:w="392" w:type="pct"/>
          </w:tcPr>
          <w:p w14:paraId="52A919C8" w14:textId="77777777" w:rsidR="00D61AB4" w:rsidRPr="00503809" w:rsidRDefault="00D61AB4" w:rsidP="00D61AB4">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BC73E35" w14:textId="77777777" w:rsidR="00D61AB4" w:rsidRPr="00503809" w:rsidRDefault="00D61AB4" w:rsidP="00D61AB4">
            <w:pPr>
              <w:rPr>
                <w:rFonts w:asciiTheme="minorHAnsi" w:hAnsiTheme="minorHAnsi" w:cstheme="minorHAnsi"/>
                <w:sz w:val="20"/>
                <w:szCs w:val="20"/>
              </w:rPr>
            </w:pPr>
          </w:p>
        </w:tc>
      </w:tr>
      <w:tr w:rsidR="00957961" w:rsidRPr="00503809" w14:paraId="612C6012" w14:textId="45AA3F56" w:rsidTr="00730688">
        <w:tc>
          <w:tcPr>
            <w:tcW w:w="391" w:type="pct"/>
          </w:tcPr>
          <w:p w14:paraId="3D60DECA" w14:textId="77777777" w:rsidR="00957961" w:rsidRPr="00503809" w:rsidRDefault="00957961" w:rsidP="00957961">
            <w:pPr>
              <w:pStyle w:val="ListParagraph"/>
              <w:numPr>
                <w:ilvl w:val="0"/>
                <w:numId w:val="33"/>
              </w:numPr>
              <w:jc w:val="center"/>
              <w:rPr>
                <w:rFonts w:asciiTheme="minorHAnsi" w:hAnsiTheme="minorHAnsi" w:cstheme="minorHAnsi"/>
                <w:sz w:val="20"/>
                <w:szCs w:val="20"/>
              </w:rPr>
            </w:pPr>
          </w:p>
        </w:tc>
        <w:tc>
          <w:tcPr>
            <w:tcW w:w="785" w:type="pct"/>
          </w:tcPr>
          <w:p w14:paraId="484FAE72" w14:textId="4691B1BE" w:rsidR="00957961" w:rsidRPr="00503809" w:rsidRDefault="00957961" w:rsidP="00957961">
            <w:pPr>
              <w:jc w:val="left"/>
              <w:rPr>
                <w:rFonts w:asciiTheme="minorHAnsi" w:hAnsiTheme="minorHAnsi" w:cstheme="minorHAnsi"/>
                <w:sz w:val="20"/>
                <w:szCs w:val="20"/>
              </w:rPr>
            </w:pPr>
            <w:r w:rsidRPr="00503809">
              <w:rPr>
                <w:rFonts w:asciiTheme="minorHAnsi" w:hAnsiTheme="minorHAnsi" w:cstheme="minorHAnsi"/>
                <w:sz w:val="20"/>
                <w:szCs w:val="20"/>
              </w:rPr>
              <w:t xml:space="preserve">Software </w:t>
            </w:r>
          </w:p>
        </w:tc>
        <w:tc>
          <w:tcPr>
            <w:tcW w:w="2306" w:type="pct"/>
          </w:tcPr>
          <w:p w14:paraId="33E414B2" w14:textId="1A771FAA"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rPr>
              <w:t>The software platform must allow users to access the</w:t>
            </w:r>
            <w:r w:rsidR="0012677B" w:rsidRPr="00503809">
              <w:rPr>
                <w:rFonts w:asciiTheme="minorHAnsi" w:hAnsiTheme="minorHAnsi" w:cstheme="minorHAnsi"/>
              </w:rPr>
              <w:t xml:space="preserve"> system</w:t>
            </w:r>
            <w:r w:rsidRPr="00503809">
              <w:rPr>
                <w:rFonts w:asciiTheme="minorHAnsi" w:hAnsiTheme="minorHAnsi" w:cstheme="minorHAnsi"/>
              </w:rPr>
              <w:t xml:space="preserve"> from either end user devices connected to the </w:t>
            </w:r>
            <w:r w:rsidR="00D42851">
              <w:rPr>
                <w:rFonts w:asciiTheme="minorHAnsi" w:hAnsiTheme="minorHAnsi" w:cstheme="minorHAnsi"/>
              </w:rPr>
              <w:t>client organisation private network</w:t>
            </w:r>
            <w:r w:rsidRPr="00503809">
              <w:rPr>
                <w:rFonts w:asciiTheme="minorHAnsi" w:hAnsiTheme="minorHAnsi" w:cstheme="minorHAnsi"/>
              </w:rPr>
              <w:t xml:space="preserve"> or that is connected to the Internet.</w:t>
            </w:r>
          </w:p>
        </w:tc>
        <w:tc>
          <w:tcPr>
            <w:tcW w:w="392" w:type="pct"/>
          </w:tcPr>
          <w:p w14:paraId="4FFABCDE" w14:textId="77777777"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2F4C960B" w14:textId="77777777" w:rsidR="00957961" w:rsidRPr="00503809" w:rsidRDefault="00957961" w:rsidP="00957961">
            <w:pPr>
              <w:rPr>
                <w:rFonts w:asciiTheme="minorHAnsi" w:hAnsiTheme="minorHAnsi" w:cstheme="minorHAnsi"/>
                <w:sz w:val="20"/>
                <w:szCs w:val="20"/>
              </w:rPr>
            </w:pPr>
          </w:p>
        </w:tc>
      </w:tr>
      <w:tr w:rsidR="00957961" w:rsidRPr="00503809" w14:paraId="1CADB663" w14:textId="2824E8A2" w:rsidTr="00730688">
        <w:tc>
          <w:tcPr>
            <w:tcW w:w="391" w:type="pct"/>
          </w:tcPr>
          <w:p w14:paraId="7E6E810E" w14:textId="77777777" w:rsidR="00957961" w:rsidRPr="00503809" w:rsidRDefault="00957961" w:rsidP="00957961">
            <w:pPr>
              <w:pStyle w:val="ListParagraph"/>
              <w:numPr>
                <w:ilvl w:val="0"/>
                <w:numId w:val="33"/>
              </w:numPr>
              <w:jc w:val="center"/>
              <w:rPr>
                <w:rFonts w:asciiTheme="minorHAnsi" w:hAnsiTheme="minorHAnsi" w:cstheme="minorHAnsi"/>
                <w:sz w:val="20"/>
                <w:szCs w:val="20"/>
              </w:rPr>
            </w:pPr>
          </w:p>
        </w:tc>
        <w:tc>
          <w:tcPr>
            <w:tcW w:w="785" w:type="pct"/>
          </w:tcPr>
          <w:p w14:paraId="7059F337" w14:textId="140961C5" w:rsidR="00957961" w:rsidRPr="00503809" w:rsidRDefault="00E75856" w:rsidP="00957961">
            <w:pPr>
              <w:jc w:val="left"/>
              <w:rPr>
                <w:rFonts w:asciiTheme="minorHAnsi" w:hAnsiTheme="minorHAnsi" w:cstheme="minorHAnsi"/>
                <w:sz w:val="20"/>
                <w:szCs w:val="20"/>
              </w:rPr>
            </w:pPr>
            <w:r w:rsidRPr="00503809">
              <w:rPr>
                <w:rFonts w:asciiTheme="minorHAnsi" w:eastAsia="Calibri" w:hAnsiTheme="minorHAnsi" w:cstheme="minorHAnsi"/>
              </w:rPr>
              <w:t>Security</w:t>
            </w:r>
          </w:p>
        </w:tc>
        <w:tc>
          <w:tcPr>
            <w:tcW w:w="2306" w:type="pct"/>
          </w:tcPr>
          <w:p w14:paraId="3B0E1F14" w14:textId="4A66C56A" w:rsidR="0009010C" w:rsidRPr="00503809" w:rsidRDefault="0009010C" w:rsidP="0009010C">
            <w:pPr>
              <w:pStyle w:val="Tabletext"/>
              <w:spacing w:before="40" w:after="40"/>
              <w:rPr>
                <w:rFonts w:asciiTheme="minorHAnsi" w:hAnsiTheme="minorHAnsi" w:cstheme="minorHAnsi"/>
                <w:sz w:val="22"/>
              </w:rPr>
            </w:pPr>
            <w:r w:rsidRPr="00503809">
              <w:rPr>
                <w:rFonts w:asciiTheme="minorHAnsi" w:hAnsiTheme="minorHAnsi" w:cstheme="minorHAnsi"/>
                <w:sz w:val="22"/>
              </w:rPr>
              <w:t xml:space="preserve">Up-to-date security on all levels the EAAS must be </w:t>
            </w:r>
            <w:r w:rsidR="002D4FED" w:rsidRPr="00503809">
              <w:rPr>
                <w:rFonts w:asciiTheme="minorHAnsi" w:hAnsiTheme="minorHAnsi" w:cstheme="minorHAnsi"/>
                <w:sz w:val="22"/>
              </w:rPr>
              <w:t>always maintained</w:t>
            </w:r>
            <w:r w:rsidRPr="00503809">
              <w:rPr>
                <w:rFonts w:asciiTheme="minorHAnsi" w:hAnsiTheme="minorHAnsi" w:cstheme="minorHAnsi"/>
                <w:sz w:val="22"/>
              </w:rPr>
              <w:t xml:space="preserve">, in line with Business Best Practice and </w:t>
            </w:r>
            <w:r w:rsidR="00D42851">
              <w:rPr>
                <w:rFonts w:asciiTheme="minorHAnsi" w:hAnsiTheme="minorHAnsi" w:cstheme="minorHAnsi"/>
                <w:sz w:val="22"/>
              </w:rPr>
              <w:t xml:space="preserve">client </w:t>
            </w:r>
            <w:r w:rsidR="00E12C41">
              <w:rPr>
                <w:rFonts w:asciiTheme="minorHAnsi" w:hAnsiTheme="minorHAnsi" w:cstheme="minorHAnsi"/>
                <w:sz w:val="22"/>
              </w:rPr>
              <w:t>organisation</w:t>
            </w:r>
            <w:r w:rsidR="00E12C41" w:rsidRPr="00503809">
              <w:rPr>
                <w:rFonts w:asciiTheme="minorHAnsi" w:hAnsiTheme="minorHAnsi" w:cstheme="minorHAnsi"/>
                <w:sz w:val="22"/>
              </w:rPr>
              <w:t xml:space="preserve"> Security</w:t>
            </w:r>
            <w:r w:rsidRPr="00503809">
              <w:rPr>
                <w:rFonts w:asciiTheme="minorHAnsi" w:hAnsiTheme="minorHAnsi" w:cstheme="minorHAnsi"/>
                <w:sz w:val="22"/>
              </w:rPr>
              <w:t xml:space="preserve"> Policies.</w:t>
            </w:r>
          </w:p>
          <w:p w14:paraId="45D46C02" w14:textId="27CB0AF3" w:rsidR="00957961" w:rsidRPr="00503809" w:rsidRDefault="0009010C" w:rsidP="0009010C">
            <w:pPr>
              <w:rPr>
                <w:rFonts w:asciiTheme="minorHAnsi" w:hAnsiTheme="minorHAnsi" w:cstheme="minorHAnsi"/>
                <w:sz w:val="20"/>
                <w:szCs w:val="20"/>
              </w:rPr>
            </w:pPr>
            <w:r w:rsidRPr="00503809">
              <w:rPr>
                <w:rFonts w:asciiTheme="minorHAnsi" w:hAnsiTheme="minorHAnsi" w:cstheme="minorHAnsi"/>
              </w:rPr>
              <w:t>Robust security measures to protect against spam, malware, phishing, and data breaches, ensuring the integrity and confidentiality of sensitive information.</w:t>
            </w:r>
          </w:p>
        </w:tc>
        <w:tc>
          <w:tcPr>
            <w:tcW w:w="392" w:type="pct"/>
          </w:tcPr>
          <w:p w14:paraId="01405947" w14:textId="77777777"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2AFD5104" w14:textId="77777777" w:rsidR="00957961" w:rsidRPr="00503809" w:rsidRDefault="00957961" w:rsidP="00957961">
            <w:pPr>
              <w:rPr>
                <w:rFonts w:asciiTheme="minorHAnsi" w:hAnsiTheme="minorHAnsi" w:cstheme="minorHAnsi"/>
                <w:sz w:val="20"/>
                <w:szCs w:val="20"/>
              </w:rPr>
            </w:pPr>
          </w:p>
        </w:tc>
      </w:tr>
      <w:tr w:rsidR="00957961" w:rsidRPr="00503809" w14:paraId="4199476F" w14:textId="5319C8D7" w:rsidTr="00730688">
        <w:tc>
          <w:tcPr>
            <w:tcW w:w="391" w:type="pct"/>
          </w:tcPr>
          <w:p w14:paraId="4F3AB348" w14:textId="77777777" w:rsidR="00957961" w:rsidRPr="00503809" w:rsidRDefault="00957961" w:rsidP="00957961">
            <w:pPr>
              <w:pStyle w:val="ListParagraph"/>
              <w:numPr>
                <w:ilvl w:val="0"/>
                <w:numId w:val="33"/>
              </w:numPr>
              <w:jc w:val="center"/>
              <w:rPr>
                <w:rFonts w:asciiTheme="minorHAnsi" w:hAnsiTheme="minorHAnsi" w:cstheme="minorHAnsi"/>
                <w:sz w:val="20"/>
                <w:szCs w:val="20"/>
              </w:rPr>
            </w:pPr>
          </w:p>
        </w:tc>
        <w:tc>
          <w:tcPr>
            <w:tcW w:w="785" w:type="pct"/>
          </w:tcPr>
          <w:p w14:paraId="19FCA2CB" w14:textId="77777777" w:rsidR="00957961" w:rsidRPr="00503809" w:rsidRDefault="00957961" w:rsidP="00957961">
            <w:pPr>
              <w:jc w:val="left"/>
              <w:rPr>
                <w:rFonts w:asciiTheme="minorHAnsi" w:hAnsiTheme="minorHAnsi" w:cstheme="minorHAnsi"/>
                <w:sz w:val="20"/>
                <w:szCs w:val="20"/>
              </w:rPr>
            </w:pPr>
          </w:p>
        </w:tc>
        <w:tc>
          <w:tcPr>
            <w:tcW w:w="2306" w:type="pct"/>
          </w:tcPr>
          <w:p w14:paraId="0BFE0870" w14:textId="53552AE1" w:rsidR="00957961" w:rsidRPr="00503809" w:rsidRDefault="00D47978" w:rsidP="00957961">
            <w:pPr>
              <w:rPr>
                <w:rFonts w:asciiTheme="minorHAnsi" w:hAnsiTheme="minorHAnsi" w:cstheme="minorHAnsi"/>
                <w:sz w:val="20"/>
                <w:szCs w:val="20"/>
              </w:rPr>
            </w:pPr>
            <w:r w:rsidRPr="00503809">
              <w:rPr>
                <w:rFonts w:asciiTheme="minorHAnsi" w:hAnsiTheme="minorHAnsi" w:cstheme="minorHAnsi"/>
              </w:rPr>
              <w:t>Anti-Spam and Anti-Malware: Integrated and regularly updated filtering to block spam, viruses, and other malicious content.</w:t>
            </w:r>
          </w:p>
        </w:tc>
        <w:tc>
          <w:tcPr>
            <w:tcW w:w="392" w:type="pct"/>
          </w:tcPr>
          <w:p w14:paraId="2B965721" w14:textId="77777777"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F3AB766" w14:textId="77777777" w:rsidR="00957961" w:rsidRPr="00503809" w:rsidRDefault="00957961" w:rsidP="00957961">
            <w:pPr>
              <w:rPr>
                <w:rFonts w:asciiTheme="minorHAnsi" w:hAnsiTheme="minorHAnsi" w:cstheme="minorHAnsi"/>
                <w:sz w:val="20"/>
                <w:szCs w:val="20"/>
              </w:rPr>
            </w:pPr>
          </w:p>
        </w:tc>
      </w:tr>
      <w:tr w:rsidR="00957961" w:rsidRPr="00503809" w14:paraId="789F3557" w14:textId="2A9A8EFC" w:rsidTr="00730688">
        <w:tc>
          <w:tcPr>
            <w:tcW w:w="391" w:type="pct"/>
          </w:tcPr>
          <w:p w14:paraId="30563AE0" w14:textId="77777777" w:rsidR="00957961" w:rsidRPr="00503809" w:rsidRDefault="00957961" w:rsidP="00957961">
            <w:pPr>
              <w:pStyle w:val="ListParagraph"/>
              <w:numPr>
                <w:ilvl w:val="0"/>
                <w:numId w:val="33"/>
              </w:numPr>
              <w:jc w:val="center"/>
              <w:rPr>
                <w:rFonts w:asciiTheme="minorHAnsi" w:hAnsiTheme="minorHAnsi" w:cstheme="minorHAnsi"/>
                <w:sz w:val="20"/>
                <w:szCs w:val="20"/>
              </w:rPr>
            </w:pPr>
          </w:p>
        </w:tc>
        <w:tc>
          <w:tcPr>
            <w:tcW w:w="785" w:type="pct"/>
          </w:tcPr>
          <w:p w14:paraId="771D7D23" w14:textId="77777777" w:rsidR="00957961" w:rsidRPr="00503809" w:rsidRDefault="00957961" w:rsidP="00957961">
            <w:pPr>
              <w:jc w:val="left"/>
              <w:rPr>
                <w:rFonts w:asciiTheme="minorHAnsi" w:hAnsiTheme="minorHAnsi" w:cstheme="minorHAnsi"/>
                <w:sz w:val="20"/>
                <w:szCs w:val="20"/>
              </w:rPr>
            </w:pPr>
          </w:p>
        </w:tc>
        <w:tc>
          <w:tcPr>
            <w:tcW w:w="2306" w:type="pct"/>
          </w:tcPr>
          <w:p w14:paraId="35ADE3DA" w14:textId="77777777" w:rsidR="00AF1CA6" w:rsidRPr="00503809" w:rsidRDefault="00AF1CA6" w:rsidP="00AF1CA6">
            <w:pPr>
              <w:rPr>
                <w:rFonts w:asciiTheme="minorHAnsi" w:hAnsiTheme="minorHAnsi" w:cstheme="minorHAnsi"/>
              </w:rPr>
            </w:pPr>
            <w:r w:rsidRPr="00503809">
              <w:rPr>
                <w:rFonts w:asciiTheme="minorHAnsi" w:hAnsiTheme="minorHAnsi" w:cstheme="minorHAnsi"/>
              </w:rPr>
              <w:t>Phishing Protection: Advanced threat protection capabilities to identify and block phishing attempts and malicious links.</w:t>
            </w:r>
          </w:p>
          <w:p w14:paraId="415698C8" w14:textId="4E4D542D" w:rsidR="00957961" w:rsidRPr="00503809" w:rsidRDefault="00957961" w:rsidP="00957961">
            <w:pPr>
              <w:rPr>
                <w:rFonts w:asciiTheme="minorHAnsi" w:hAnsiTheme="minorHAnsi" w:cstheme="minorHAnsi"/>
                <w:sz w:val="20"/>
                <w:szCs w:val="20"/>
              </w:rPr>
            </w:pPr>
          </w:p>
        </w:tc>
        <w:tc>
          <w:tcPr>
            <w:tcW w:w="392" w:type="pct"/>
          </w:tcPr>
          <w:p w14:paraId="32300E3E" w14:textId="77777777"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066C259A" w14:textId="77777777" w:rsidR="00957961" w:rsidRPr="00503809" w:rsidRDefault="00957961" w:rsidP="00957961">
            <w:pPr>
              <w:rPr>
                <w:rFonts w:asciiTheme="minorHAnsi" w:hAnsiTheme="minorHAnsi" w:cstheme="minorHAnsi"/>
                <w:sz w:val="20"/>
                <w:szCs w:val="20"/>
              </w:rPr>
            </w:pPr>
          </w:p>
        </w:tc>
      </w:tr>
      <w:tr w:rsidR="00957961" w:rsidRPr="00503809" w14:paraId="50601693" w14:textId="7DEB466E" w:rsidTr="00730688">
        <w:tc>
          <w:tcPr>
            <w:tcW w:w="391" w:type="pct"/>
          </w:tcPr>
          <w:p w14:paraId="0ECE3C20" w14:textId="77777777" w:rsidR="00957961" w:rsidRPr="00503809" w:rsidRDefault="00957961" w:rsidP="00957961">
            <w:pPr>
              <w:pStyle w:val="ListParagraph"/>
              <w:numPr>
                <w:ilvl w:val="0"/>
                <w:numId w:val="33"/>
              </w:numPr>
              <w:jc w:val="center"/>
              <w:rPr>
                <w:rFonts w:asciiTheme="minorHAnsi" w:hAnsiTheme="minorHAnsi" w:cstheme="minorHAnsi"/>
                <w:sz w:val="20"/>
                <w:szCs w:val="20"/>
              </w:rPr>
            </w:pPr>
          </w:p>
        </w:tc>
        <w:tc>
          <w:tcPr>
            <w:tcW w:w="785" w:type="pct"/>
          </w:tcPr>
          <w:p w14:paraId="18E5524C" w14:textId="77777777" w:rsidR="00957961" w:rsidRPr="00503809" w:rsidRDefault="00957961" w:rsidP="00957961">
            <w:pPr>
              <w:jc w:val="left"/>
              <w:rPr>
                <w:rFonts w:asciiTheme="minorHAnsi" w:hAnsiTheme="minorHAnsi" w:cstheme="minorHAnsi"/>
                <w:sz w:val="20"/>
                <w:szCs w:val="20"/>
              </w:rPr>
            </w:pPr>
          </w:p>
        </w:tc>
        <w:tc>
          <w:tcPr>
            <w:tcW w:w="2306" w:type="pct"/>
          </w:tcPr>
          <w:p w14:paraId="3092E9B4" w14:textId="0499F10E" w:rsidR="00957961" w:rsidRPr="00503809" w:rsidRDefault="009F5BFD" w:rsidP="00957961">
            <w:pPr>
              <w:rPr>
                <w:rFonts w:asciiTheme="minorHAnsi" w:hAnsiTheme="minorHAnsi" w:cstheme="minorHAnsi"/>
                <w:sz w:val="20"/>
                <w:szCs w:val="20"/>
              </w:rPr>
            </w:pPr>
            <w:r w:rsidRPr="00503809">
              <w:rPr>
                <w:rFonts w:asciiTheme="minorHAnsi" w:hAnsiTheme="minorHAnsi" w:cstheme="minorHAnsi"/>
              </w:rPr>
              <w:t>Data Encryption: End-to-end encryption for emails in transit and at rest.</w:t>
            </w:r>
          </w:p>
        </w:tc>
        <w:tc>
          <w:tcPr>
            <w:tcW w:w="392" w:type="pct"/>
          </w:tcPr>
          <w:p w14:paraId="0F1C6BCB" w14:textId="77777777"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45F9E0B9" w14:textId="77777777" w:rsidR="00957961" w:rsidRPr="00503809" w:rsidRDefault="00957961" w:rsidP="00957961">
            <w:pPr>
              <w:rPr>
                <w:rFonts w:asciiTheme="minorHAnsi" w:hAnsiTheme="minorHAnsi" w:cstheme="minorHAnsi"/>
                <w:sz w:val="20"/>
                <w:szCs w:val="20"/>
              </w:rPr>
            </w:pPr>
          </w:p>
        </w:tc>
      </w:tr>
      <w:tr w:rsidR="00957961" w:rsidRPr="00503809" w14:paraId="727D1C5D" w14:textId="1E2EEF4D" w:rsidTr="00730688">
        <w:tc>
          <w:tcPr>
            <w:tcW w:w="391" w:type="pct"/>
          </w:tcPr>
          <w:p w14:paraId="114ED85A" w14:textId="77777777" w:rsidR="00957961" w:rsidRPr="00503809" w:rsidRDefault="00957961" w:rsidP="00957961">
            <w:pPr>
              <w:pStyle w:val="ListParagraph"/>
              <w:numPr>
                <w:ilvl w:val="0"/>
                <w:numId w:val="33"/>
              </w:numPr>
              <w:jc w:val="center"/>
              <w:rPr>
                <w:rFonts w:asciiTheme="minorHAnsi" w:hAnsiTheme="minorHAnsi" w:cstheme="minorHAnsi"/>
                <w:sz w:val="20"/>
                <w:szCs w:val="20"/>
              </w:rPr>
            </w:pPr>
          </w:p>
        </w:tc>
        <w:tc>
          <w:tcPr>
            <w:tcW w:w="785" w:type="pct"/>
          </w:tcPr>
          <w:p w14:paraId="18CEAB19" w14:textId="77777777" w:rsidR="00957961" w:rsidRPr="00503809" w:rsidRDefault="00957961" w:rsidP="00957961">
            <w:pPr>
              <w:jc w:val="left"/>
              <w:rPr>
                <w:rFonts w:asciiTheme="minorHAnsi" w:hAnsiTheme="minorHAnsi" w:cstheme="minorHAnsi"/>
                <w:sz w:val="20"/>
                <w:szCs w:val="20"/>
              </w:rPr>
            </w:pPr>
          </w:p>
        </w:tc>
        <w:tc>
          <w:tcPr>
            <w:tcW w:w="2306" w:type="pct"/>
          </w:tcPr>
          <w:p w14:paraId="4B868C9D" w14:textId="5247A4F4" w:rsidR="00957961" w:rsidRPr="00503809" w:rsidRDefault="0098353E" w:rsidP="00957961">
            <w:pPr>
              <w:rPr>
                <w:rFonts w:asciiTheme="minorHAnsi" w:hAnsiTheme="minorHAnsi" w:cstheme="minorHAnsi"/>
                <w:sz w:val="20"/>
                <w:szCs w:val="20"/>
              </w:rPr>
            </w:pPr>
            <w:r w:rsidRPr="00503809">
              <w:rPr>
                <w:rFonts w:asciiTheme="minorHAnsi" w:hAnsiTheme="minorHAnsi" w:cstheme="minorHAnsi"/>
              </w:rPr>
              <w:t>Multi-Factor Authentication (MFA): Support for MFA to secure user accounts and prevent unauthorized access</w:t>
            </w:r>
          </w:p>
        </w:tc>
        <w:tc>
          <w:tcPr>
            <w:tcW w:w="392" w:type="pct"/>
          </w:tcPr>
          <w:p w14:paraId="03CD3529" w14:textId="77777777"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099F2B80" w14:textId="77777777" w:rsidR="00957961" w:rsidRPr="00503809" w:rsidRDefault="00957961" w:rsidP="00957961">
            <w:pPr>
              <w:rPr>
                <w:rFonts w:asciiTheme="minorHAnsi" w:hAnsiTheme="minorHAnsi" w:cstheme="minorHAnsi"/>
                <w:sz w:val="20"/>
                <w:szCs w:val="20"/>
              </w:rPr>
            </w:pPr>
          </w:p>
        </w:tc>
      </w:tr>
      <w:tr w:rsidR="00957961" w:rsidRPr="00503809" w14:paraId="6DF34A9D" w14:textId="3A548EC3" w:rsidTr="00730688">
        <w:tc>
          <w:tcPr>
            <w:tcW w:w="391" w:type="pct"/>
          </w:tcPr>
          <w:p w14:paraId="44B61E03" w14:textId="77777777" w:rsidR="00957961" w:rsidRPr="00503809" w:rsidRDefault="00957961" w:rsidP="00957961">
            <w:pPr>
              <w:pStyle w:val="ListParagraph"/>
              <w:numPr>
                <w:ilvl w:val="0"/>
                <w:numId w:val="33"/>
              </w:numPr>
              <w:jc w:val="center"/>
              <w:rPr>
                <w:rFonts w:asciiTheme="minorHAnsi" w:hAnsiTheme="minorHAnsi" w:cstheme="minorHAnsi"/>
                <w:sz w:val="20"/>
                <w:szCs w:val="20"/>
              </w:rPr>
            </w:pPr>
          </w:p>
        </w:tc>
        <w:tc>
          <w:tcPr>
            <w:tcW w:w="785" w:type="pct"/>
          </w:tcPr>
          <w:p w14:paraId="19AA273E" w14:textId="77777777" w:rsidR="00957961" w:rsidRPr="00503809" w:rsidRDefault="00957961" w:rsidP="00957961">
            <w:pPr>
              <w:jc w:val="left"/>
              <w:rPr>
                <w:rFonts w:asciiTheme="minorHAnsi" w:hAnsiTheme="minorHAnsi" w:cstheme="minorHAnsi"/>
                <w:sz w:val="20"/>
                <w:szCs w:val="20"/>
              </w:rPr>
            </w:pPr>
          </w:p>
        </w:tc>
        <w:tc>
          <w:tcPr>
            <w:tcW w:w="2306" w:type="pct"/>
          </w:tcPr>
          <w:p w14:paraId="2FB03A4F" w14:textId="11B50CE4" w:rsidR="00957961" w:rsidRPr="00503809" w:rsidRDefault="004660F4" w:rsidP="00957961">
            <w:pPr>
              <w:rPr>
                <w:rFonts w:asciiTheme="minorHAnsi" w:hAnsiTheme="minorHAnsi" w:cstheme="minorHAnsi"/>
                <w:sz w:val="20"/>
                <w:szCs w:val="20"/>
              </w:rPr>
            </w:pPr>
            <w:r w:rsidRPr="00503809">
              <w:rPr>
                <w:rFonts w:asciiTheme="minorHAnsi" w:hAnsiTheme="minorHAnsi" w:cstheme="minorHAnsi"/>
              </w:rPr>
              <w:t>Access Control: Role-based access control (RBAC) to manage user permissions and administrative privileges.</w:t>
            </w:r>
          </w:p>
        </w:tc>
        <w:tc>
          <w:tcPr>
            <w:tcW w:w="392" w:type="pct"/>
          </w:tcPr>
          <w:p w14:paraId="16B9B8CD" w14:textId="77777777" w:rsidR="00957961" w:rsidRPr="00503809" w:rsidRDefault="00957961" w:rsidP="00957961">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58F5B0B2" w14:textId="77777777" w:rsidR="00957961" w:rsidRPr="00503809" w:rsidRDefault="00957961" w:rsidP="00957961">
            <w:pPr>
              <w:rPr>
                <w:rFonts w:asciiTheme="minorHAnsi" w:hAnsiTheme="minorHAnsi" w:cstheme="minorHAnsi"/>
                <w:sz w:val="20"/>
                <w:szCs w:val="20"/>
              </w:rPr>
            </w:pPr>
          </w:p>
        </w:tc>
      </w:tr>
      <w:tr w:rsidR="008679C0" w:rsidRPr="00503809" w14:paraId="51E0C017" w14:textId="64887F0B" w:rsidTr="00730688">
        <w:tc>
          <w:tcPr>
            <w:tcW w:w="391" w:type="pct"/>
          </w:tcPr>
          <w:p w14:paraId="29826771" w14:textId="77777777" w:rsidR="008679C0" w:rsidRPr="00503809" w:rsidRDefault="008679C0" w:rsidP="008679C0">
            <w:pPr>
              <w:pStyle w:val="ListParagraph"/>
              <w:numPr>
                <w:ilvl w:val="0"/>
                <w:numId w:val="33"/>
              </w:numPr>
              <w:jc w:val="center"/>
              <w:rPr>
                <w:rFonts w:asciiTheme="minorHAnsi" w:hAnsiTheme="minorHAnsi" w:cstheme="minorHAnsi"/>
                <w:sz w:val="20"/>
                <w:szCs w:val="20"/>
              </w:rPr>
            </w:pPr>
          </w:p>
        </w:tc>
        <w:tc>
          <w:tcPr>
            <w:tcW w:w="785" w:type="pct"/>
          </w:tcPr>
          <w:p w14:paraId="0AC71E04" w14:textId="77777777" w:rsidR="008679C0" w:rsidRPr="00503809" w:rsidRDefault="008679C0" w:rsidP="008679C0">
            <w:pPr>
              <w:jc w:val="left"/>
              <w:rPr>
                <w:rFonts w:asciiTheme="minorHAnsi" w:hAnsiTheme="minorHAnsi" w:cstheme="minorHAnsi"/>
                <w:sz w:val="20"/>
                <w:szCs w:val="20"/>
              </w:rPr>
            </w:pPr>
          </w:p>
        </w:tc>
        <w:tc>
          <w:tcPr>
            <w:tcW w:w="2306" w:type="pct"/>
          </w:tcPr>
          <w:p w14:paraId="4056D6D1" w14:textId="1A46B29F" w:rsidR="008679C0" w:rsidRPr="00503809" w:rsidRDefault="008679C0" w:rsidP="008679C0">
            <w:pPr>
              <w:rPr>
                <w:rFonts w:asciiTheme="minorHAnsi" w:hAnsiTheme="minorHAnsi" w:cstheme="minorHAnsi"/>
                <w:sz w:val="20"/>
                <w:szCs w:val="20"/>
              </w:rPr>
            </w:pPr>
            <w:r w:rsidRPr="00503809">
              <w:rPr>
                <w:rFonts w:asciiTheme="minorHAnsi" w:hAnsiTheme="minorHAnsi" w:cstheme="minorHAnsi"/>
              </w:rPr>
              <w:t>Data Loss Prevention (DLP): Capabilities to detect and prevent the unauthorized transmission of sensitive data (e.g., credit card numbers, PII) via email.</w:t>
            </w:r>
          </w:p>
        </w:tc>
        <w:tc>
          <w:tcPr>
            <w:tcW w:w="392" w:type="pct"/>
          </w:tcPr>
          <w:p w14:paraId="5E7BE3D8" w14:textId="77777777" w:rsidR="008679C0" w:rsidRPr="00503809" w:rsidRDefault="008679C0" w:rsidP="008679C0">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637EB5CA" w14:textId="77777777" w:rsidR="008679C0" w:rsidRPr="00503809" w:rsidRDefault="008679C0" w:rsidP="008679C0">
            <w:pPr>
              <w:rPr>
                <w:rFonts w:asciiTheme="minorHAnsi" w:hAnsiTheme="minorHAnsi" w:cstheme="minorHAnsi"/>
                <w:sz w:val="20"/>
                <w:szCs w:val="20"/>
              </w:rPr>
            </w:pPr>
          </w:p>
        </w:tc>
      </w:tr>
      <w:tr w:rsidR="008679C0" w:rsidRPr="00503809" w14:paraId="3B48D02F" w14:textId="0F10FCB3" w:rsidTr="00730688">
        <w:tc>
          <w:tcPr>
            <w:tcW w:w="391" w:type="pct"/>
          </w:tcPr>
          <w:p w14:paraId="36361E67" w14:textId="77777777" w:rsidR="008679C0" w:rsidRPr="00503809" w:rsidRDefault="008679C0" w:rsidP="008679C0">
            <w:pPr>
              <w:pStyle w:val="ListParagraph"/>
              <w:numPr>
                <w:ilvl w:val="0"/>
                <w:numId w:val="33"/>
              </w:numPr>
              <w:jc w:val="center"/>
              <w:rPr>
                <w:rFonts w:asciiTheme="minorHAnsi" w:hAnsiTheme="minorHAnsi" w:cstheme="minorHAnsi"/>
                <w:sz w:val="20"/>
                <w:szCs w:val="20"/>
              </w:rPr>
            </w:pPr>
          </w:p>
        </w:tc>
        <w:tc>
          <w:tcPr>
            <w:tcW w:w="785" w:type="pct"/>
          </w:tcPr>
          <w:p w14:paraId="55392C69" w14:textId="3E0C1739" w:rsidR="008679C0" w:rsidRPr="00503809" w:rsidRDefault="005B36EB" w:rsidP="008679C0">
            <w:pPr>
              <w:jc w:val="left"/>
              <w:rPr>
                <w:rFonts w:asciiTheme="minorHAnsi" w:hAnsiTheme="minorHAnsi" w:cstheme="minorHAnsi"/>
                <w:sz w:val="20"/>
                <w:szCs w:val="20"/>
              </w:rPr>
            </w:pPr>
            <w:r w:rsidRPr="00503809">
              <w:rPr>
                <w:rFonts w:asciiTheme="minorHAnsi" w:hAnsiTheme="minorHAnsi" w:cstheme="minorHAnsi"/>
                <w:sz w:val="20"/>
                <w:szCs w:val="20"/>
              </w:rPr>
              <w:t>Back Up</w:t>
            </w:r>
          </w:p>
        </w:tc>
        <w:tc>
          <w:tcPr>
            <w:tcW w:w="2306" w:type="pct"/>
          </w:tcPr>
          <w:p w14:paraId="284C93A1" w14:textId="69BAC1DE" w:rsidR="008679C0" w:rsidRPr="00503809" w:rsidRDefault="00C6591C" w:rsidP="00C6591C">
            <w:pPr>
              <w:tabs>
                <w:tab w:val="left" w:pos="1392"/>
              </w:tabs>
              <w:rPr>
                <w:rFonts w:asciiTheme="minorHAnsi" w:hAnsiTheme="minorHAnsi" w:cstheme="minorHAnsi"/>
              </w:rPr>
            </w:pPr>
            <w:r w:rsidRPr="00503809">
              <w:rPr>
                <w:rFonts w:asciiTheme="minorHAnsi" w:hAnsiTheme="minorHAnsi" w:cstheme="minorHAnsi"/>
                <w:sz w:val="20"/>
                <w:szCs w:val="20"/>
              </w:rPr>
              <w:t xml:space="preserve">Built-in </w:t>
            </w:r>
            <w:r w:rsidRPr="00503809">
              <w:rPr>
                <w:rFonts w:asciiTheme="minorHAnsi" w:hAnsiTheme="minorHAnsi" w:cstheme="minorHAnsi"/>
                <w:b/>
                <w:bCs/>
                <w:sz w:val="20"/>
                <w:szCs w:val="20"/>
              </w:rPr>
              <w:t>backup and recovery</w:t>
            </w:r>
            <w:r w:rsidRPr="00503809">
              <w:rPr>
                <w:rFonts w:asciiTheme="minorHAnsi" w:hAnsiTheme="minorHAnsi" w:cstheme="minorHAnsi"/>
                <w:sz w:val="20"/>
                <w:szCs w:val="20"/>
              </w:rPr>
              <w:t xml:space="preserve"> options in case of accidental deletion</w:t>
            </w:r>
            <w:r w:rsidR="007B5E07" w:rsidRPr="00503809">
              <w:rPr>
                <w:rFonts w:asciiTheme="minorHAnsi" w:hAnsiTheme="minorHAnsi" w:cstheme="minorHAnsi"/>
                <w:sz w:val="20"/>
                <w:szCs w:val="20"/>
              </w:rPr>
              <w:t xml:space="preserve"> of </w:t>
            </w:r>
            <w:r w:rsidR="00D42851">
              <w:rPr>
                <w:rFonts w:asciiTheme="minorHAnsi" w:hAnsiTheme="minorHAnsi" w:cstheme="minorHAnsi"/>
              </w:rPr>
              <w:t xml:space="preserve">Client Organisation </w:t>
            </w:r>
            <w:r w:rsidR="007B5E07" w:rsidRPr="00503809">
              <w:rPr>
                <w:rFonts w:asciiTheme="minorHAnsi" w:hAnsiTheme="minorHAnsi" w:cstheme="minorHAnsi"/>
              </w:rPr>
              <w:t xml:space="preserve">data </w:t>
            </w:r>
          </w:p>
          <w:p w14:paraId="0D698D91" w14:textId="16B48047" w:rsidR="007B5E07" w:rsidRPr="00503809" w:rsidRDefault="007B5E07" w:rsidP="00C6591C">
            <w:pPr>
              <w:tabs>
                <w:tab w:val="left" w:pos="1392"/>
              </w:tabs>
              <w:rPr>
                <w:rFonts w:asciiTheme="minorHAnsi" w:hAnsiTheme="minorHAnsi" w:cstheme="minorHAnsi"/>
                <w:sz w:val="20"/>
                <w:szCs w:val="20"/>
              </w:rPr>
            </w:pPr>
          </w:p>
        </w:tc>
        <w:tc>
          <w:tcPr>
            <w:tcW w:w="392" w:type="pct"/>
          </w:tcPr>
          <w:p w14:paraId="2568A9DA" w14:textId="6204D99B" w:rsidR="008679C0" w:rsidRPr="00503809" w:rsidRDefault="00A4307E" w:rsidP="008679C0">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9BB0B3D" w14:textId="77777777" w:rsidR="008679C0" w:rsidRPr="00503809" w:rsidRDefault="008679C0" w:rsidP="008679C0">
            <w:pPr>
              <w:rPr>
                <w:rFonts w:asciiTheme="minorHAnsi" w:hAnsiTheme="minorHAnsi" w:cstheme="minorHAnsi"/>
                <w:sz w:val="20"/>
                <w:szCs w:val="20"/>
              </w:rPr>
            </w:pPr>
          </w:p>
        </w:tc>
      </w:tr>
      <w:tr w:rsidR="008679C0" w:rsidRPr="00503809" w14:paraId="1509109E" w14:textId="37AADD15" w:rsidTr="00730688">
        <w:tc>
          <w:tcPr>
            <w:tcW w:w="391" w:type="pct"/>
          </w:tcPr>
          <w:p w14:paraId="7367798E" w14:textId="77777777" w:rsidR="008679C0" w:rsidRPr="00503809" w:rsidRDefault="008679C0" w:rsidP="008679C0">
            <w:pPr>
              <w:pStyle w:val="ListParagraph"/>
              <w:numPr>
                <w:ilvl w:val="0"/>
                <w:numId w:val="33"/>
              </w:numPr>
              <w:jc w:val="center"/>
              <w:rPr>
                <w:rFonts w:asciiTheme="minorHAnsi" w:hAnsiTheme="minorHAnsi" w:cstheme="minorHAnsi"/>
                <w:sz w:val="20"/>
                <w:szCs w:val="20"/>
              </w:rPr>
            </w:pPr>
          </w:p>
        </w:tc>
        <w:tc>
          <w:tcPr>
            <w:tcW w:w="785" w:type="pct"/>
          </w:tcPr>
          <w:p w14:paraId="63AF3EA9" w14:textId="77777777" w:rsidR="008679C0" w:rsidRPr="00503809" w:rsidRDefault="008679C0" w:rsidP="008679C0">
            <w:pPr>
              <w:jc w:val="left"/>
              <w:rPr>
                <w:rFonts w:asciiTheme="minorHAnsi" w:hAnsiTheme="minorHAnsi" w:cstheme="minorHAnsi"/>
                <w:sz w:val="20"/>
                <w:szCs w:val="20"/>
              </w:rPr>
            </w:pPr>
          </w:p>
        </w:tc>
        <w:tc>
          <w:tcPr>
            <w:tcW w:w="2306" w:type="pct"/>
          </w:tcPr>
          <w:p w14:paraId="5503BFD2" w14:textId="1D21C094" w:rsidR="008679C0" w:rsidRPr="00503809" w:rsidRDefault="007E471F" w:rsidP="008679C0">
            <w:pPr>
              <w:rPr>
                <w:rFonts w:asciiTheme="minorHAnsi" w:hAnsiTheme="minorHAnsi" w:cstheme="minorHAnsi"/>
                <w:sz w:val="20"/>
                <w:szCs w:val="20"/>
              </w:rPr>
            </w:pPr>
            <w:r w:rsidRPr="00503809">
              <w:rPr>
                <w:rFonts w:asciiTheme="minorHAnsi" w:hAnsiTheme="minorHAnsi" w:cstheme="minorHAnsi"/>
              </w:rPr>
              <w:t xml:space="preserve">Backup data to be kept indefinitely. Backup data recovery tests to be conducted weekly and test data to be provided to the </w:t>
            </w:r>
            <w:r w:rsidR="00D42851">
              <w:rPr>
                <w:rFonts w:asciiTheme="minorHAnsi" w:hAnsiTheme="minorHAnsi" w:cstheme="minorHAnsi"/>
              </w:rPr>
              <w:t xml:space="preserve">client </w:t>
            </w:r>
            <w:r w:rsidR="002D4FED">
              <w:rPr>
                <w:rFonts w:asciiTheme="minorHAnsi" w:hAnsiTheme="minorHAnsi" w:cstheme="minorHAnsi"/>
              </w:rPr>
              <w:t>organisation</w:t>
            </w:r>
            <w:r w:rsidR="002D4FED" w:rsidRPr="00503809">
              <w:rPr>
                <w:rFonts w:asciiTheme="minorHAnsi" w:hAnsiTheme="minorHAnsi" w:cstheme="minorHAnsi"/>
              </w:rPr>
              <w:t xml:space="preserve"> in</w:t>
            </w:r>
            <w:r w:rsidRPr="00503809">
              <w:rPr>
                <w:rFonts w:asciiTheme="minorHAnsi" w:hAnsiTheme="minorHAnsi" w:cstheme="minorHAnsi"/>
              </w:rPr>
              <w:t xml:space="preserve"> a monthly report.</w:t>
            </w:r>
          </w:p>
        </w:tc>
        <w:tc>
          <w:tcPr>
            <w:tcW w:w="392" w:type="pct"/>
          </w:tcPr>
          <w:p w14:paraId="0BE2C0BF" w14:textId="6F1CEB18" w:rsidR="008679C0" w:rsidRPr="00503809" w:rsidRDefault="00A4307E" w:rsidP="008679C0">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30F031C4" w14:textId="77777777" w:rsidR="008679C0" w:rsidRPr="00503809" w:rsidRDefault="008679C0" w:rsidP="008679C0">
            <w:pPr>
              <w:rPr>
                <w:rFonts w:asciiTheme="minorHAnsi" w:hAnsiTheme="minorHAnsi" w:cstheme="minorHAnsi"/>
                <w:sz w:val="20"/>
                <w:szCs w:val="20"/>
              </w:rPr>
            </w:pPr>
          </w:p>
        </w:tc>
      </w:tr>
      <w:tr w:rsidR="008679C0" w:rsidRPr="00503809" w14:paraId="73D6E068" w14:textId="09B1FC74" w:rsidTr="00730688">
        <w:tc>
          <w:tcPr>
            <w:tcW w:w="391" w:type="pct"/>
          </w:tcPr>
          <w:p w14:paraId="17CF3DD7" w14:textId="77777777" w:rsidR="008679C0" w:rsidRPr="00503809" w:rsidRDefault="008679C0" w:rsidP="008679C0">
            <w:pPr>
              <w:pStyle w:val="ListParagraph"/>
              <w:numPr>
                <w:ilvl w:val="0"/>
                <w:numId w:val="33"/>
              </w:numPr>
              <w:jc w:val="center"/>
              <w:rPr>
                <w:rFonts w:asciiTheme="minorHAnsi" w:hAnsiTheme="minorHAnsi" w:cstheme="minorHAnsi"/>
                <w:sz w:val="20"/>
                <w:szCs w:val="20"/>
              </w:rPr>
            </w:pPr>
          </w:p>
        </w:tc>
        <w:tc>
          <w:tcPr>
            <w:tcW w:w="785" w:type="pct"/>
          </w:tcPr>
          <w:p w14:paraId="04841CAD" w14:textId="77777777" w:rsidR="008679C0" w:rsidRPr="00503809" w:rsidRDefault="008679C0" w:rsidP="008679C0">
            <w:pPr>
              <w:jc w:val="left"/>
              <w:rPr>
                <w:rFonts w:asciiTheme="minorHAnsi" w:hAnsiTheme="minorHAnsi" w:cstheme="minorHAnsi"/>
                <w:sz w:val="20"/>
                <w:szCs w:val="20"/>
              </w:rPr>
            </w:pPr>
          </w:p>
        </w:tc>
        <w:tc>
          <w:tcPr>
            <w:tcW w:w="2306" w:type="pct"/>
          </w:tcPr>
          <w:p w14:paraId="4D4EE5AB" w14:textId="602EFF38" w:rsidR="00DB2577" w:rsidRPr="00503809" w:rsidRDefault="00D42851" w:rsidP="00DB2577">
            <w:pPr>
              <w:tabs>
                <w:tab w:val="left" w:pos="1392"/>
              </w:tabs>
              <w:rPr>
                <w:rFonts w:asciiTheme="minorHAnsi" w:hAnsiTheme="minorHAnsi" w:cstheme="minorHAnsi"/>
              </w:rPr>
            </w:pPr>
            <w:r>
              <w:rPr>
                <w:rFonts w:asciiTheme="minorHAnsi" w:hAnsiTheme="minorHAnsi" w:cstheme="minorHAnsi"/>
              </w:rPr>
              <w:t xml:space="preserve">Client </w:t>
            </w:r>
            <w:r w:rsidR="00E12C41">
              <w:rPr>
                <w:rFonts w:asciiTheme="minorHAnsi" w:hAnsiTheme="minorHAnsi" w:cstheme="minorHAnsi"/>
              </w:rPr>
              <w:t>organisation</w:t>
            </w:r>
            <w:r w:rsidR="00E12C41" w:rsidRPr="00503809">
              <w:rPr>
                <w:rFonts w:asciiTheme="minorHAnsi" w:hAnsiTheme="minorHAnsi" w:cstheme="minorHAnsi"/>
              </w:rPr>
              <w:t xml:space="preserve"> data</w:t>
            </w:r>
            <w:r w:rsidR="00DB2577" w:rsidRPr="00503809">
              <w:rPr>
                <w:rFonts w:asciiTheme="minorHAnsi" w:hAnsiTheme="minorHAnsi" w:cstheme="minorHAnsi"/>
              </w:rPr>
              <w:t xml:space="preserve"> to be backed up daily.</w:t>
            </w:r>
          </w:p>
          <w:p w14:paraId="5B4CDBD5" w14:textId="3083C9E9" w:rsidR="008679C0" w:rsidRPr="00503809" w:rsidRDefault="008679C0" w:rsidP="008679C0">
            <w:pPr>
              <w:rPr>
                <w:rFonts w:asciiTheme="minorHAnsi" w:hAnsiTheme="minorHAnsi" w:cstheme="minorHAnsi"/>
                <w:sz w:val="20"/>
                <w:szCs w:val="20"/>
              </w:rPr>
            </w:pPr>
          </w:p>
        </w:tc>
        <w:tc>
          <w:tcPr>
            <w:tcW w:w="392" w:type="pct"/>
          </w:tcPr>
          <w:p w14:paraId="2E9A630E" w14:textId="4373E51D" w:rsidR="008679C0" w:rsidRPr="00503809" w:rsidRDefault="00A4307E" w:rsidP="008679C0">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0C2EB63A" w14:textId="77777777" w:rsidR="008679C0" w:rsidRPr="00503809" w:rsidRDefault="008679C0" w:rsidP="008679C0">
            <w:pPr>
              <w:rPr>
                <w:rFonts w:asciiTheme="minorHAnsi" w:hAnsiTheme="minorHAnsi" w:cstheme="minorHAnsi"/>
                <w:sz w:val="20"/>
                <w:szCs w:val="20"/>
              </w:rPr>
            </w:pPr>
          </w:p>
        </w:tc>
      </w:tr>
      <w:tr w:rsidR="008679C0" w:rsidRPr="00503809" w14:paraId="33C3B080" w14:textId="77117881" w:rsidTr="00730688">
        <w:tc>
          <w:tcPr>
            <w:tcW w:w="391" w:type="pct"/>
          </w:tcPr>
          <w:p w14:paraId="156BEB32" w14:textId="77777777" w:rsidR="008679C0" w:rsidRPr="00503809" w:rsidRDefault="008679C0" w:rsidP="008679C0">
            <w:pPr>
              <w:pStyle w:val="ListParagraph"/>
              <w:numPr>
                <w:ilvl w:val="0"/>
                <w:numId w:val="33"/>
              </w:numPr>
              <w:jc w:val="center"/>
              <w:rPr>
                <w:rFonts w:asciiTheme="minorHAnsi" w:hAnsiTheme="minorHAnsi" w:cstheme="minorHAnsi"/>
                <w:sz w:val="20"/>
                <w:szCs w:val="20"/>
              </w:rPr>
            </w:pPr>
          </w:p>
        </w:tc>
        <w:tc>
          <w:tcPr>
            <w:tcW w:w="785" w:type="pct"/>
          </w:tcPr>
          <w:p w14:paraId="682AA8EA" w14:textId="735573B6" w:rsidR="008679C0" w:rsidRPr="00503809" w:rsidRDefault="006669E6" w:rsidP="008679C0">
            <w:pPr>
              <w:jc w:val="left"/>
              <w:rPr>
                <w:rFonts w:asciiTheme="minorHAnsi" w:hAnsiTheme="minorHAnsi" w:cstheme="minorHAnsi"/>
                <w:sz w:val="20"/>
                <w:szCs w:val="20"/>
              </w:rPr>
            </w:pPr>
            <w:r w:rsidRPr="00503809">
              <w:rPr>
                <w:rFonts w:asciiTheme="minorHAnsi" w:hAnsiTheme="minorHAnsi" w:cstheme="minorHAnsi"/>
              </w:rPr>
              <w:t>Decentralised user application and approval process</w:t>
            </w:r>
          </w:p>
        </w:tc>
        <w:tc>
          <w:tcPr>
            <w:tcW w:w="2306" w:type="pct"/>
          </w:tcPr>
          <w:p w14:paraId="479F0B59" w14:textId="6EFA4BF5" w:rsidR="008679C0" w:rsidRPr="00503809" w:rsidRDefault="00236485" w:rsidP="008679C0">
            <w:pPr>
              <w:rPr>
                <w:rFonts w:asciiTheme="minorHAnsi" w:hAnsiTheme="minorHAnsi" w:cstheme="minorHAnsi"/>
                <w:sz w:val="20"/>
                <w:szCs w:val="20"/>
              </w:rPr>
            </w:pPr>
            <w:r w:rsidRPr="00503809">
              <w:rPr>
                <w:rFonts w:asciiTheme="minorHAnsi" w:hAnsiTheme="minorHAnsi" w:cstheme="minorHAnsi"/>
              </w:rPr>
              <w:t xml:space="preserve">Identified members to have </w:t>
            </w:r>
            <w:r w:rsidR="002D4FED" w:rsidRPr="00503809">
              <w:rPr>
                <w:rFonts w:asciiTheme="minorHAnsi" w:hAnsiTheme="minorHAnsi" w:cstheme="minorHAnsi"/>
              </w:rPr>
              <w:t>access</w:t>
            </w:r>
            <w:r w:rsidRPr="00503809">
              <w:rPr>
                <w:rFonts w:asciiTheme="minorHAnsi" w:hAnsiTheme="minorHAnsi" w:cstheme="minorHAnsi"/>
              </w:rPr>
              <w:t xml:space="preserve"> to the system to register or remove users from locations throughout the RSA.</w:t>
            </w:r>
          </w:p>
        </w:tc>
        <w:tc>
          <w:tcPr>
            <w:tcW w:w="392" w:type="pct"/>
          </w:tcPr>
          <w:p w14:paraId="3B833637" w14:textId="1E77A6A4" w:rsidR="008679C0" w:rsidRPr="00503809" w:rsidRDefault="002D4FED" w:rsidP="008679C0">
            <w:pPr>
              <w:rPr>
                <w:rFonts w:asciiTheme="minorHAnsi" w:hAnsiTheme="minorHAnsi" w:cstheme="minorHAnsi"/>
                <w:sz w:val="20"/>
                <w:szCs w:val="20"/>
              </w:rPr>
            </w:pPr>
            <w:r w:rsidRPr="00503809">
              <w:rPr>
                <w:rFonts w:asciiTheme="minorHAnsi" w:hAnsiTheme="minorHAnsi" w:cstheme="minorHAnsi"/>
                <w:sz w:val="20"/>
                <w:szCs w:val="20"/>
              </w:rPr>
              <w:t>Non-Core</w:t>
            </w:r>
          </w:p>
        </w:tc>
        <w:tc>
          <w:tcPr>
            <w:tcW w:w="1126" w:type="pct"/>
          </w:tcPr>
          <w:p w14:paraId="7448D7DC" w14:textId="77777777" w:rsidR="008679C0" w:rsidRPr="00503809" w:rsidRDefault="008679C0" w:rsidP="008679C0">
            <w:pPr>
              <w:rPr>
                <w:rFonts w:asciiTheme="minorHAnsi" w:hAnsiTheme="minorHAnsi" w:cstheme="minorHAnsi"/>
                <w:sz w:val="20"/>
                <w:szCs w:val="20"/>
              </w:rPr>
            </w:pPr>
          </w:p>
        </w:tc>
      </w:tr>
      <w:tr w:rsidR="008679C0" w:rsidRPr="00503809" w14:paraId="31FDC5D8" w14:textId="298DFB73" w:rsidTr="00730688">
        <w:tc>
          <w:tcPr>
            <w:tcW w:w="391" w:type="pct"/>
          </w:tcPr>
          <w:p w14:paraId="7556F424" w14:textId="77777777" w:rsidR="008679C0" w:rsidRPr="00503809" w:rsidRDefault="008679C0" w:rsidP="008679C0">
            <w:pPr>
              <w:pStyle w:val="ListParagraph"/>
              <w:numPr>
                <w:ilvl w:val="0"/>
                <w:numId w:val="33"/>
              </w:numPr>
              <w:jc w:val="center"/>
              <w:rPr>
                <w:rFonts w:asciiTheme="minorHAnsi" w:hAnsiTheme="minorHAnsi" w:cstheme="minorHAnsi"/>
                <w:sz w:val="20"/>
                <w:szCs w:val="20"/>
              </w:rPr>
            </w:pPr>
          </w:p>
        </w:tc>
        <w:tc>
          <w:tcPr>
            <w:tcW w:w="785" w:type="pct"/>
          </w:tcPr>
          <w:p w14:paraId="23E0FA86" w14:textId="0DE03C77" w:rsidR="008679C0" w:rsidRPr="00503809" w:rsidRDefault="00835BC3" w:rsidP="008679C0">
            <w:pPr>
              <w:jc w:val="left"/>
              <w:rPr>
                <w:rFonts w:asciiTheme="minorHAnsi" w:hAnsiTheme="minorHAnsi" w:cstheme="minorHAnsi"/>
                <w:sz w:val="20"/>
                <w:szCs w:val="20"/>
              </w:rPr>
            </w:pPr>
            <w:r w:rsidRPr="00503809">
              <w:rPr>
                <w:rFonts w:asciiTheme="minorHAnsi" w:hAnsiTheme="minorHAnsi" w:cstheme="minorHAnsi"/>
              </w:rPr>
              <w:t>Auditing</w:t>
            </w:r>
          </w:p>
        </w:tc>
        <w:tc>
          <w:tcPr>
            <w:tcW w:w="2306" w:type="pct"/>
          </w:tcPr>
          <w:p w14:paraId="2AE15E5D" w14:textId="77777777" w:rsidR="00FC423C" w:rsidRPr="00503809" w:rsidRDefault="00FC423C" w:rsidP="00FC423C">
            <w:pPr>
              <w:pStyle w:val="ListParagraph"/>
              <w:ind w:left="0"/>
              <w:rPr>
                <w:rFonts w:asciiTheme="minorHAnsi" w:hAnsiTheme="minorHAnsi" w:cstheme="minorHAnsi"/>
              </w:rPr>
            </w:pPr>
            <w:r w:rsidRPr="00503809">
              <w:rPr>
                <w:rFonts w:asciiTheme="minorHAnsi" w:hAnsiTheme="minorHAnsi" w:cstheme="minorHAnsi"/>
              </w:rPr>
              <w:t xml:space="preserve">Comprehensive logging and auditing of all user and administrative activities for security and compliance purposes. </w:t>
            </w:r>
          </w:p>
          <w:p w14:paraId="08F79A75" w14:textId="13E2CA24" w:rsidR="008679C0" w:rsidRPr="00503809" w:rsidRDefault="008679C0" w:rsidP="008679C0">
            <w:pPr>
              <w:rPr>
                <w:rFonts w:asciiTheme="minorHAnsi" w:hAnsiTheme="minorHAnsi" w:cstheme="minorHAnsi"/>
                <w:sz w:val="20"/>
                <w:szCs w:val="20"/>
              </w:rPr>
            </w:pPr>
          </w:p>
        </w:tc>
        <w:tc>
          <w:tcPr>
            <w:tcW w:w="392" w:type="pct"/>
          </w:tcPr>
          <w:p w14:paraId="1DED41B0" w14:textId="3F7720E9" w:rsidR="008679C0" w:rsidRPr="00503809" w:rsidRDefault="00FC423C" w:rsidP="008679C0">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46F42D3D" w14:textId="77777777" w:rsidR="008679C0" w:rsidRPr="00503809" w:rsidRDefault="008679C0" w:rsidP="008679C0">
            <w:pPr>
              <w:rPr>
                <w:rFonts w:asciiTheme="minorHAnsi" w:hAnsiTheme="minorHAnsi" w:cstheme="minorHAnsi"/>
                <w:sz w:val="20"/>
                <w:szCs w:val="20"/>
              </w:rPr>
            </w:pPr>
          </w:p>
        </w:tc>
      </w:tr>
      <w:tr w:rsidR="00D95F18" w:rsidRPr="00503809" w14:paraId="15574846" w14:textId="20785B6C" w:rsidTr="00730688">
        <w:tc>
          <w:tcPr>
            <w:tcW w:w="391" w:type="pct"/>
          </w:tcPr>
          <w:p w14:paraId="6F9BBF31" w14:textId="77777777" w:rsidR="00D95F18" w:rsidRPr="00503809" w:rsidRDefault="00D95F18" w:rsidP="00D95F18">
            <w:pPr>
              <w:pStyle w:val="ListParagraph"/>
              <w:numPr>
                <w:ilvl w:val="0"/>
                <w:numId w:val="33"/>
              </w:numPr>
              <w:jc w:val="center"/>
              <w:rPr>
                <w:rFonts w:asciiTheme="minorHAnsi" w:hAnsiTheme="minorHAnsi" w:cstheme="minorHAnsi"/>
                <w:sz w:val="20"/>
                <w:szCs w:val="20"/>
              </w:rPr>
            </w:pPr>
          </w:p>
        </w:tc>
        <w:tc>
          <w:tcPr>
            <w:tcW w:w="785" w:type="pct"/>
          </w:tcPr>
          <w:p w14:paraId="45029ED4" w14:textId="242C1078" w:rsidR="00D95F18" w:rsidRPr="00503809" w:rsidRDefault="00D95F18" w:rsidP="00D95F18">
            <w:pPr>
              <w:jc w:val="left"/>
              <w:rPr>
                <w:rFonts w:asciiTheme="minorHAnsi" w:hAnsiTheme="minorHAnsi" w:cstheme="minorHAnsi"/>
                <w:sz w:val="20"/>
                <w:szCs w:val="20"/>
              </w:rPr>
            </w:pPr>
            <w:r w:rsidRPr="00503809">
              <w:rPr>
                <w:rFonts w:asciiTheme="minorHAnsi" w:hAnsiTheme="minorHAnsi" w:cstheme="minorHAnsi"/>
              </w:rPr>
              <w:t>Historical Data</w:t>
            </w:r>
          </w:p>
        </w:tc>
        <w:tc>
          <w:tcPr>
            <w:tcW w:w="2306" w:type="pct"/>
          </w:tcPr>
          <w:p w14:paraId="109417BD" w14:textId="0066FC66" w:rsidR="00D95F18" w:rsidRPr="00503809" w:rsidRDefault="00D95F18" w:rsidP="00D95F18">
            <w:pPr>
              <w:rPr>
                <w:rFonts w:asciiTheme="minorHAnsi" w:hAnsiTheme="minorHAnsi" w:cstheme="minorHAnsi"/>
                <w:sz w:val="20"/>
                <w:szCs w:val="20"/>
              </w:rPr>
            </w:pPr>
            <w:r w:rsidRPr="00503809">
              <w:rPr>
                <w:rFonts w:asciiTheme="minorHAnsi" w:hAnsiTheme="minorHAnsi" w:cstheme="minorHAnsi"/>
              </w:rPr>
              <w:t xml:space="preserve">Historical data of both current </w:t>
            </w:r>
            <w:r w:rsidR="002D4FED" w:rsidRPr="00503809">
              <w:rPr>
                <w:rFonts w:asciiTheme="minorHAnsi" w:hAnsiTheme="minorHAnsi" w:cstheme="minorHAnsi"/>
              </w:rPr>
              <w:t>platforms must</w:t>
            </w:r>
            <w:r w:rsidRPr="00503809">
              <w:rPr>
                <w:rFonts w:asciiTheme="minorHAnsi" w:hAnsiTheme="minorHAnsi" w:cstheme="minorHAnsi"/>
              </w:rPr>
              <w:t xml:space="preserve"> be migrated and accessed on the EAAS solution.</w:t>
            </w:r>
          </w:p>
        </w:tc>
        <w:tc>
          <w:tcPr>
            <w:tcW w:w="392" w:type="pct"/>
          </w:tcPr>
          <w:p w14:paraId="1C5F76A5" w14:textId="50296ADE" w:rsidR="00D95F18" w:rsidRPr="00503809" w:rsidRDefault="00A4307E" w:rsidP="00D95F18">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4458050B" w14:textId="77777777" w:rsidR="00D95F18" w:rsidRPr="00503809" w:rsidRDefault="00D95F18" w:rsidP="00D95F18">
            <w:pPr>
              <w:rPr>
                <w:rFonts w:asciiTheme="minorHAnsi" w:hAnsiTheme="minorHAnsi" w:cstheme="minorHAnsi"/>
                <w:sz w:val="20"/>
                <w:szCs w:val="20"/>
              </w:rPr>
            </w:pPr>
          </w:p>
        </w:tc>
      </w:tr>
      <w:tr w:rsidR="00D95F18" w:rsidRPr="00503809" w14:paraId="478260FE" w14:textId="7FC6436B" w:rsidTr="00730688">
        <w:tc>
          <w:tcPr>
            <w:tcW w:w="391" w:type="pct"/>
          </w:tcPr>
          <w:p w14:paraId="507C5EF9" w14:textId="77777777" w:rsidR="00D95F18" w:rsidRPr="00503809" w:rsidRDefault="00D95F18" w:rsidP="00D95F18">
            <w:pPr>
              <w:pStyle w:val="ListParagraph"/>
              <w:numPr>
                <w:ilvl w:val="0"/>
                <w:numId w:val="33"/>
              </w:numPr>
              <w:jc w:val="center"/>
              <w:rPr>
                <w:rFonts w:asciiTheme="minorHAnsi" w:hAnsiTheme="minorHAnsi" w:cstheme="minorHAnsi"/>
                <w:sz w:val="20"/>
                <w:szCs w:val="20"/>
              </w:rPr>
            </w:pPr>
          </w:p>
        </w:tc>
        <w:tc>
          <w:tcPr>
            <w:tcW w:w="785" w:type="pct"/>
          </w:tcPr>
          <w:p w14:paraId="4E54637A" w14:textId="649444CF" w:rsidR="00D95F18" w:rsidRPr="00503809" w:rsidRDefault="00D95F18" w:rsidP="00D95F18">
            <w:pPr>
              <w:jc w:val="left"/>
              <w:rPr>
                <w:rFonts w:asciiTheme="minorHAnsi" w:hAnsiTheme="minorHAnsi" w:cstheme="minorHAnsi"/>
                <w:sz w:val="20"/>
                <w:szCs w:val="20"/>
              </w:rPr>
            </w:pPr>
            <w:r w:rsidRPr="00503809">
              <w:rPr>
                <w:rFonts w:asciiTheme="minorHAnsi" w:hAnsiTheme="minorHAnsi" w:cstheme="minorHAnsi"/>
              </w:rPr>
              <w:t>Reporting</w:t>
            </w:r>
          </w:p>
        </w:tc>
        <w:tc>
          <w:tcPr>
            <w:tcW w:w="2306" w:type="pct"/>
          </w:tcPr>
          <w:p w14:paraId="2720A2ED" w14:textId="77777777" w:rsidR="00D95F18" w:rsidRPr="00503809" w:rsidRDefault="00D95F18" w:rsidP="00D95F18">
            <w:pPr>
              <w:spacing w:before="100" w:beforeAutospacing="1" w:after="100" w:afterAutospacing="1"/>
              <w:rPr>
                <w:rFonts w:asciiTheme="minorHAnsi" w:hAnsiTheme="minorHAnsi" w:cstheme="minorHAnsi"/>
                <w:b/>
                <w:bCs/>
              </w:rPr>
            </w:pPr>
            <w:r w:rsidRPr="00503809">
              <w:rPr>
                <w:rFonts w:asciiTheme="minorHAnsi" w:hAnsiTheme="minorHAnsi" w:cstheme="minorHAnsi"/>
              </w:rPr>
              <w:t>Detailed reports on mailbox size, user activity, and service consumption to facilitate cost management and resource planning.</w:t>
            </w:r>
            <w:r w:rsidRPr="00503809">
              <w:rPr>
                <w:rFonts w:asciiTheme="minorHAnsi" w:hAnsiTheme="minorHAnsi" w:cstheme="minorHAnsi"/>
                <w:b/>
                <w:bCs/>
              </w:rPr>
              <w:t xml:space="preserve"> </w:t>
            </w:r>
          </w:p>
          <w:p w14:paraId="2A171CE4" w14:textId="77777777" w:rsidR="00D95F18" w:rsidRPr="00503809" w:rsidRDefault="00D95F18" w:rsidP="00D95F18">
            <w:pPr>
              <w:spacing w:before="100" w:beforeAutospacing="1" w:after="100" w:afterAutospacing="1"/>
              <w:rPr>
                <w:rFonts w:asciiTheme="minorHAnsi" w:hAnsiTheme="minorHAnsi" w:cstheme="minorHAnsi"/>
              </w:rPr>
            </w:pPr>
            <w:r w:rsidRPr="00503809">
              <w:rPr>
                <w:rFonts w:asciiTheme="minorHAnsi" w:hAnsiTheme="minorHAnsi" w:cstheme="minorHAnsi"/>
                <w:bCs/>
              </w:rPr>
              <w:t>Security Reporting:</w:t>
            </w:r>
            <w:r w:rsidRPr="00503809">
              <w:rPr>
                <w:rFonts w:asciiTheme="minorHAnsi" w:hAnsiTheme="minorHAnsi" w:cstheme="minorHAnsi"/>
              </w:rPr>
              <w:t xml:space="preserve"> Reports on blocked threats, compliance violations, and access logs.</w:t>
            </w:r>
          </w:p>
          <w:p w14:paraId="1679242D" w14:textId="2E6490ED" w:rsidR="00D95F18" w:rsidRPr="00503809" w:rsidRDefault="00D95F18" w:rsidP="00D95F18">
            <w:pPr>
              <w:rPr>
                <w:rFonts w:asciiTheme="minorHAnsi" w:hAnsiTheme="minorHAnsi" w:cstheme="minorHAnsi"/>
                <w:sz w:val="20"/>
                <w:szCs w:val="20"/>
              </w:rPr>
            </w:pPr>
          </w:p>
        </w:tc>
        <w:tc>
          <w:tcPr>
            <w:tcW w:w="392" w:type="pct"/>
          </w:tcPr>
          <w:p w14:paraId="406D988E" w14:textId="5FF59E9D" w:rsidR="00D95F18" w:rsidRPr="00503809" w:rsidRDefault="00A4307E" w:rsidP="00D95F18">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4156A8F" w14:textId="77777777" w:rsidR="00D95F18" w:rsidRPr="00503809" w:rsidRDefault="00D95F18" w:rsidP="00D95F18">
            <w:pPr>
              <w:rPr>
                <w:rFonts w:asciiTheme="minorHAnsi" w:hAnsiTheme="minorHAnsi" w:cstheme="minorHAnsi"/>
                <w:sz w:val="20"/>
                <w:szCs w:val="20"/>
              </w:rPr>
            </w:pPr>
          </w:p>
        </w:tc>
      </w:tr>
      <w:tr w:rsidR="00D95F18" w:rsidRPr="00503809" w14:paraId="2CB00440" w14:textId="74A5F88A" w:rsidTr="00730688">
        <w:tc>
          <w:tcPr>
            <w:tcW w:w="391" w:type="pct"/>
          </w:tcPr>
          <w:p w14:paraId="6FCFCF34" w14:textId="77777777" w:rsidR="00D95F18" w:rsidRPr="00503809" w:rsidRDefault="00D95F18" w:rsidP="00D95F18">
            <w:pPr>
              <w:pStyle w:val="ListParagraph"/>
              <w:numPr>
                <w:ilvl w:val="0"/>
                <w:numId w:val="33"/>
              </w:numPr>
              <w:jc w:val="center"/>
              <w:rPr>
                <w:rFonts w:asciiTheme="minorHAnsi" w:hAnsiTheme="minorHAnsi" w:cstheme="minorHAnsi"/>
                <w:sz w:val="20"/>
                <w:szCs w:val="20"/>
              </w:rPr>
            </w:pPr>
          </w:p>
        </w:tc>
        <w:tc>
          <w:tcPr>
            <w:tcW w:w="785" w:type="pct"/>
          </w:tcPr>
          <w:p w14:paraId="124D036A" w14:textId="53BC128C" w:rsidR="00D95F18" w:rsidRPr="00503809" w:rsidRDefault="00D95F18" w:rsidP="00D95F18">
            <w:pPr>
              <w:jc w:val="left"/>
              <w:rPr>
                <w:rFonts w:asciiTheme="minorHAnsi" w:hAnsiTheme="minorHAnsi" w:cstheme="minorHAnsi"/>
                <w:sz w:val="20"/>
                <w:szCs w:val="20"/>
              </w:rPr>
            </w:pPr>
            <w:r w:rsidRPr="00503809">
              <w:rPr>
                <w:rFonts w:asciiTheme="minorHAnsi" w:hAnsiTheme="minorHAnsi" w:cstheme="minorHAnsi"/>
              </w:rPr>
              <w:t>Archiving</w:t>
            </w:r>
          </w:p>
        </w:tc>
        <w:tc>
          <w:tcPr>
            <w:tcW w:w="2306" w:type="pct"/>
          </w:tcPr>
          <w:p w14:paraId="2F88C75C" w14:textId="712055C7" w:rsidR="00D95F18" w:rsidRPr="00503809" w:rsidRDefault="00D95F18" w:rsidP="00D95F18">
            <w:pPr>
              <w:rPr>
                <w:rFonts w:asciiTheme="minorHAnsi" w:hAnsiTheme="minorHAnsi" w:cstheme="minorHAnsi"/>
                <w:sz w:val="20"/>
                <w:szCs w:val="20"/>
              </w:rPr>
            </w:pPr>
            <w:r w:rsidRPr="00503809">
              <w:rPr>
                <w:rFonts w:asciiTheme="minorHAnsi" w:hAnsiTheme="minorHAnsi" w:cstheme="minorHAnsi"/>
              </w:rPr>
              <w:t>User data of closed user accounts to be archived indefinitely.</w:t>
            </w:r>
          </w:p>
        </w:tc>
        <w:tc>
          <w:tcPr>
            <w:tcW w:w="392" w:type="pct"/>
          </w:tcPr>
          <w:p w14:paraId="2D54E3B3" w14:textId="6CD2D050" w:rsidR="00D95F18" w:rsidRPr="00503809" w:rsidRDefault="00A4307E" w:rsidP="00D95F18">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E3CCB6F" w14:textId="77777777" w:rsidR="00D95F18" w:rsidRPr="00503809" w:rsidRDefault="00D95F18" w:rsidP="00D95F18">
            <w:pPr>
              <w:rPr>
                <w:rFonts w:asciiTheme="minorHAnsi" w:hAnsiTheme="minorHAnsi" w:cstheme="minorHAnsi"/>
                <w:sz w:val="20"/>
                <w:szCs w:val="20"/>
              </w:rPr>
            </w:pPr>
          </w:p>
        </w:tc>
      </w:tr>
      <w:tr w:rsidR="003521A6" w:rsidRPr="00503809" w14:paraId="6B5C50E6" w14:textId="1D551A32" w:rsidTr="00730688">
        <w:tc>
          <w:tcPr>
            <w:tcW w:w="391" w:type="pct"/>
          </w:tcPr>
          <w:p w14:paraId="779FC3E5"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472B0E52" w14:textId="35A5A937"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rPr>
              <w:t>Data Classification</w:t>
            </w:r>
          </w:p>
        </w:tc>
        <w:tc>
          <w:tcPr>
            <w:tcW w:w="2306" w:type="pct"/>
          </w:tcPr>
          <w:p w14:paraId="59D12971" w14:textId="1A25A74F"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 xml:space="preserve">The EAAS solution must be able to classify data sent/received according to the </w:t>
            </w:r>
            <w:r w:rsidR="00D42851">
              <w:rPr>
                <w:rFonts w:asciiTheme="minorHAnsi" w:hAnsiTheme="minorHAnsi" w:cstheme="minorHAnsi"/>
              </w:rPr>
              <w:t xml:space="preserve">client </w:t>
            </w:r>
            <w:r w:rsidR="00E12C41">
              <w:rPr>
                <w:rFonts w:asciiTheme="minorHAnsi" w:hAnsiTheme="minorHAnsi" w:cstheme="minorHAnsi"/>
              </w:rPr>
              <w:t>organization</w:t>
            </w:r>
            <w:r w:rsidR="00E12C41" w:rsidRPr="00503809">
              <w:rPr>
                <w:rFonts w:asciiTheme="minorHAnsi" w:hAnsiTheme="minorHAnsi" w:cstheme="minorHAnsi"/>
              </w:rPr>
              <w:t xml:space="preserve"> Security</w:t>
            </w:r>
            <w:r w:rsidRPr="00503809">
              <w:rPr>
                <w:rFonts w:asciiTheme="minorHAnsi" w:hAnsiTheme="minorHAnsi" w:cstheme="minorHAnsi"/>
              </w:rPr>
              <w:t xml:space="preserve"> classifications.</w:t>
            </w:r>
          </w:p>
        </w:tc>
        <w:tc>
          <w:tcPr>
            <w:tcW w:w="392" w:type="pct"/>
          </w:tcPr>
          <w:p w14:paraId="482FC318" w14:textId="6E8E80C0"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64DAC4D5" w14:textId="77777777" w:rsidR="003521A6" w:rsidRPr="00503809" w:rsidRDefault="003521A6" w:rsidP="003521A6">
            <w:pPr>
              <w:rPr>
                <w:rFonts w:asciiTheme="minorHAnsi" w:hAnsiTheme="minorHAnsi" w:cstheme="minorHAnsi"/>
                <w:sz w:val="20"/>
                <w:szCs w:val="20"/>
              </w:rPr>
            </w:pPr>
          </w:p>
        </w:tc>
      </w:tr>
      <w:tr w:rsidR="003521A6" w:rsidRPr="00503809" w14:paraId="0D28AF3A" w14:textId="37BE02F6" w:rsidTr="00730688">
        <w:tc>
          <w:tcPr>
            <w:tcW w:w="391" w:type="pct"/>
          </w:tcPr>
          <w:p w14:paraId="4F9877F2"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273E6A70" w14:textId="182489CF"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rPr>
              <w:t>Data encryption/decryption</w:t>
            </w:r>
          </w:p>
        </w:tc>
        <w:tc>
          <w:tcPr>
            <w:tcW w:w="2306" w:type="pct"/>
          </w:tcPr>
          <w:p w14:paraId="20861744" w14:textId="4932EF9C"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 xml:space="preserve">The EAAS solution must be able to encrypt email content for distribution and saving on </w:t>
            </w:r>
            <w:r w:rsidR="00D42851">
              <w:rPr>
                <w:rFonts w:asciiTheme="minorHAnsi" w:hAnsiTheme="minorHAnsi" w:cstheme="minorHAnsi"/>
              </w:rPr>
              <w:t xml:space="preserve">client </w:t>
            </w:r>
            <w:r w:rsidR="00E12C41">
              <w:rPr>
                <w:rFonts w:asciiTheme="minorHAnsi" w:hAnsiTheme="minorHAnsi" w:cstheme="minorHAnsi"/>
              </w:rPr>
              <w:t>organisation</w:t>
            </w:r>
            <w:r w:rsidR="00E12C41" w:rsidRPr="00503809">
              <w:rPr>
                <w:rFonts w:asciiTheme="minorHAnsi" w:hAnsiTheme="minorHAnsi" w:cstheme="minorHAnsi"/>
              </w:rPr>
              <w:t xml:space="preserve"> and</w:t>
            </w:r>
            <w:r w:rsidRPr="00503809">
              <w:rPr>
                <w:rFonts w:asciiTheme="minorHAnsi" w:hAnsiTheme="minorHAnsi" w:cstheme="minorHAnsi"/>
              </w:rPr>
              <w:t xml:space="preserve"> user devices, as well as decrypting when accessing the data on </w:t>
            </w:r>
            <w:r w:rsidR="00D42851">
              <w:rPr>
                <w:rFonts w:asciiTheme="minorHAnsi" w:hAnsiTheme="minorHAnsi" w:cstheme="minorHAnsi"/>
              </w:rPr>
              <w:t xml:space="preserve">client </w:t>
            </w:r>
            <w:r w:rsidR="00E12C41">
              <w:rPr>
                <w:rFonts w:asciiTheme="minorHAnsi" w:hAnsiTheme="minorHAnsi" w:cstheme="minorHAnsi"/>
              </w:rPr>
              <w:t>organisation</w:t>
            </w:r>
            <w:r w:rsidR="00E12C41" w:rsidRPr="00503809">
              <w:rPr>
                <w:rFonts w:asciiTheme="minorHAnsi" w:hAnsiTheme="minorHAnsi" w:cstheme="minorHAnsi"/>
              </w:rPr>
              <w:t xml:space="preserve"> and</w:t>
            </w:r>
            <w:r w:rsidRPr="00503809">
              <w:rPr>
                <w:rFonts w:asciiTheme="minorHAnsi" w:hAnsiTheme="minorHAnsi" w:cstheme="minorHAnsi"/>
              </w:rPr>
              <w:t xml:space="preserve"> user devices.</w:t>
            </w:r>
          </w:p>
        </w:tc>
        <w:tc>
          <w:tcPr>
            <w:tcW w:w="392" w:type="pct"/>
          </w:tcPr>
          <w:p w14:paraId="5337579B" w14:textId="6BEE30F8"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0F845A35" w14:textId="77777777" w:rsidR="003521A6" w:rsidRPr="00503809" w:rsidRDefault="003521A6" w:rsidP="003521A6">
            <w:pPr>
              <w:rPr>
                <w:rFonts w:asciiTheme="minorHAnsi" w:hAnsiTheme="minorHAnsi" w:cstheme="minorHAnsi"/>
                <w:sz w:val="20"/>
                <w:szCs w:val="20"/>
              </w:rPr>
            </w:pPr>
          </w:p>
        </w:tc>
      </w:tr>
      <w:tr w:rsidR="003521A6" w:rsidRPr="00503809" w14:paraId="436D19DF" w14:textId="638557A0" w:rsidTr="00730688">
        <w:tc>
          <w:tcPr>
            <w:tcW w:w="391" w:type="pct"/>
          </w:tcPr>
          <w:p w14:paraId="6CD6F658"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DB5899B" w14:textId="1B8C2EC4"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rPr>
              <w:t>Account Validity Period</w:t>
            </w:r>
          </w:p>
        </w:tc>
        <w:tc>
          <w:tcPr>
            <w:tcW w:w="2306" w:type="pct"/>
          </w:tcPr>
          <w:p w14:paraId="6BEAC8D4" w14:textId="77777777" w:rsidR="003521A6" w:rsidRPr="00503809" w:rsidRDefault="003521A6" w:rsidP="003521A6">
            <w:pPr>
              <w:pStyle w:val="ListParagraph"/>
              <w:ind w:left="0"/>
              <w:rPr>
                <w:rFonts w:asciiTheme="minorHAnsi" w:hAnsiTheme="minorHAnsi" w:cstheme="minorHAnsi"/>
              </w:rPr>
            </w:pPr>
            <w:r w:rsidRPr="00503809">
              <w:rPr>
                <w:rFonts w:asciiTheme="minorHAnsi" w:hAnsiTheme="minorHAnsi" w:cstheme="minorHAnsi"/>
              </w:rPr>
              <w:t>Account validity:</w:t>
            </w:r>
          </w:p>
          <w:p w14:paraId="29274CA0" w14:textId="77777777" w:rsidR="003521A6" w:rsidRPr="00503809" w:rsidRDefault="003521A6" w:rsidP="003521A6">
            <w:pPr>
              <w:pStyle w:val="ListParagraph"/>
              <w:ind w:left="0"/>
              <w:rPr>
                <w:rFonts w:asciiTheme="minorHAnsi" w:hAnsiTheme="minorHAnsi" w:cstheme="minorHAnsi"/>
              </w:rPr>
            </w:pPr>
            <w:r w:rsidRPr="00503809">
              <w:rPr>
                <w:rFonts w:asciiTheme="minorHAnsi" w:hAnsiTheme="minorHAnsi" w:cstheme="minorHAnsi"/>
              </w:rPr>
              <w:lastRenderedPageBreak/>
              <w:t>90 days – whereafter user account must be disabled, to be enabled if member requests for re-enablement before 120 days expired.</w:t>
            </w:r>
          </w:p>
          <w:p w14:paraId="086CA7B3" w14:textId="397E9D6E"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 xml:space="preserve">120 days – </w:t>
            </w:r>
            <w:r w:rsidR="00E12C41" w:rsidRPr="00503809">
              <w:rPr>
                <w:rFonts w:asciiTheme="minorHAnsi" w:hAnsiTheme="minorHAnsi" w:cstheme="minorHAnsi"/>
              </w:rPr>
              <w:t>whereafter</w:t>
            </w:r>
            <w:r w:rsidRPr="00503809">
              <w:rPr>
                <w:rFonts w:asciiTheme="minorHAnsi" w:hAnsiTheme="minorHAnsi" w:cstheme="minorHAnsi"/>
              </w:rPr>
              <w:t xml:space="preserve"> account must be deleted and archived.</w:t>
            </w:r>
          </w:p>
        </w:tc>
        <w:tc>
          <w:tcPr>
            <w:tcW w:w="392" w:type="pct"/>
          </w:tcPr>
          <w:p w14:paraId="4B6A2DD5" w14:textId="2BD9979A"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lastRenderedPageBreak/>
              <w:t>Core.</w:t>
            </w:r>
          </w:p>
        </w:tc>
        <w:tc>
          <w:tcPr>
            <w:tcW w:w="1126" w:type="pct"/>
          </w:tcPr>
          <w:p w14:paraId="0D7F940F" w14:textId="77777777" w:rsidR="003521A6" w:rsidRPr="00503809" w:rsidRDefault="003521A6" w:rsidP="003521A6">
            <w:pPr>
              <w:rPr>
                <w:rFonts w:asciiTheme="minorHAnsi" w:hAnsiTheme="minorHAnsi" w:cstheme="minorHAnsi"/>
                <w:sz w:val="20"/>
                <w:szCs w:val="20"/>
              </w:rPr>
            </w:pPr>
          </w:p>
        </w:tc>
      </w:tr>
      <w:tr w:rsidR="003521A6" w:rsidRPr="00503809" w14:paraId="467CA604" w14:textId="725FAB62" w:rsidTr="00730688">
        <w:tc>
          <w:tcPr>
            <w:tcW w:w="391" w:type="pct"/>
          </w:tcPr>
          <w:p w14:paraId="4B866384"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7DA4A12E" w14:textId="748DB767"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Enhance Communication and Collaboration</w:t>
            </w:r>
          </w:p>
        </w:tc>
        <w:tc>
          <w:tcPr>
            <w:tcW w:w="2306" w:type="pct"/>
          </w:tcPr>
          <w:p w14:paraId="2FC866EF" w14:textId="7BC1D57D"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Provide a modern email and calendaring platform that facilitates efficient internal and external communication, scheduling, and collaboration.</w:t>
            </w:r>
          </w:p>
        </w:tc>
        <w:tc>
          <w:tcPr>
            <w:tcW w:w="392" w:type="pct"/>
          </w:tcPr>
          <w:p w14:paraId="3621B72A" w14:textId="5599AC03"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5B3EC7AF" w14:textId="77777777" w:rsidR="003521A6" w:rsidRPr="00503809" w:rsidRDefault="003521A6" w:rsidP="003521A6">
            <w:pPr>
              <w:rPr>
                <w:rFonts w:asciiTheme="minorHAnsi" w:hAnsiTheme="minorHAnsi" w:cstheme="minorHAnsi"/>
                <w:sz w:val="20"/>
                <w:szCs w:val="20"/>
              </w:rPr>
            </w:pPr>
          </w:p>
        </w:tc>
      </w:tr>
      <w:tr w:rsidR="003521A6" w:rsidRPr="00503809" w14:paraId="25DB2DC3" w14:textId="127F72CC" w:rsidTr="00730688">
        <w:tc>
          <w:tcPr>
            <w:tcW w:w="391" w:type="pct"/>
          </w:tcPr>
          <w:p w14:paraId="36F9C68A"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274262DE" w14:textId="56280BFA"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Regulatory Compliance</w:t>
            </w:r>
          </w:p>
        </w:tc>
        <w:tc>
          <w:tcPr>
            <w:tcW w:w="2306" w:type="pct"/>
          </w:tcPr>
          <w:p w14:paraId="38D7A41C" w14:textId="5960617E"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Adhere to relevant industry and government regulations regarding data privacy, retention, and e-discovery.</w:t>
            </w:r>
          </w:p>
        </w:tc>
        <w:tc>
          <w:tcPr>
            <w:tcW w:w="392" w:type="pct"/>
          </w:tcPr>
          <w:p w14:paraId="43BF8842" w14:textId="0368CA5B"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3E63B701" w14:textId="77777777" w:rsidR="003521A6" w:rsidRPr="00503809" w:rsidRDefault="003521A6" w:rsidP="003521A6">
            <w:pPr>
              <w:rPr>
                <w:rFonts w:asciiTheme="minorHAnsi" w:hAnsiTheme="minorHAnsi" w:cstheme="minorHAnsi"/>
                <w:sz w:val="20"/>
                <w:szCs w:val="20"/>
              </w:rPr>
            </w:pPr>
          </w:p>
        </w:tc>
      </w:tr>
      <w:tr w:rsidR="003521A6" w:rsidRPr="00503809" w14:paraId="18692794" w14:textId="1270725D" w:rsidTr="00730688">
        <w:tc>
          <w:tcPr>
            <w:tcW w:w="391" w:type="pct"/>
          </w:tcPr>
          <w:p w14:paraId="647746E3"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4EE76362" w14:textId="6188F949"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Scalability and Reliability</w:t>
            </w:r>
          </w:p>
        </w:tc>
        <w:tc>
          <w:tcPr>
            <w:tcW w:w="2306" w:type="pct"/>
          </w:tcPr>
          <w:p w14:paraId="5ED04F8B" w14:textId="77777777" w:rsidR="003521A6" w:rsidRPr="00503809" w:rsidRDefault="003521A6" w:rsidP="003521A6">
            <w:pPr>
              <w:pStyle w:val="ListParagraph"/>
              <w:ind w:left="0"/>
              <w:rPr>
                <w:rFonts w:asciiTheme="minorHAnsi" w:hAnsiTheme="minorHAnsi" w:cstheme="minorHAnsi"/>
              </w:rPr>
            </w:pPr>
            <w:r w:rsidRPr="00503809">
              <w:rPr>
                <w:rFonts w:asciiTheme="minorHAnsi" w:hAnsiTheme="minorHAnsi" w:cstheme="minorHAnsi"/>
              </w:rPr>
              <w:t>Ensure the email service can scale to accommodate future growth in users and data, while maintaining high availability and reliability (99.9% uptime).</w:t>
            </w:r>
          </w:p>
          <w:p w14:paraId="1DDC762E" w14:textId="66C30D6A" w:rsidR="003521A6" w:rsidRPr="00503809" w:rsidRDefault="003521A6" w:rsidP="003521A6">
            <w:pPr>
              <w:rPr>
                <w:rFonts w:asciiTheme="minorHAnsi" w:hAnsiTheme="minorHAnsi" w:cstheme="minorHAnsi"/>
                <w:sz w:val="20"/>
                <w:szCs w:val="20"/>
              </w:rPr>
            </w:pPr>
          </w:p>
        </w:tc>
        <w:tc>
          <w:tcPr>
            <w:tcW w:w="392" w:type="pct"/>
          </w:tcPr>
          <w:p w14:paraId="2DAE7271" w14:textId="6627C1AC"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EE01AD2" w14:textId="77777777" w:rsidR="003521A6" w:rsidRPr="00503809" w:rsidRDefault="003521A6" w:rsidP="003521A6">
            <w:pPr>
              <w:rPr>
                <w:rFonts w:asciiTheme="minorHAnsi" w:hAnsiTheme="minorHAnsi" w:cstheme="minorHAnsi"/>
                <w:sz w:val="20"/>
                <w:szCs w:val="20"/>
              </w:rPr>
            </w:pPr>
          </w:p>
        </w:tc>
      </w:tr>
      <w:tr w:rsidR="003521A6" w:rsidRPr="00503809" w14:paraId="7EC60B35" w14:textId="7671DD9A" w:rsidTr="00730688">
        <w:tc>
          <w:tcPr>
            <w:tcW w:w="391" w:type="pct"/>
          </w:tcPr>
          <w:p w14:paraId="15201A08"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B936067" w14:textId="78886228"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Reduce Operational Overhead</w:t>
            </w:r>
          </w:p>
        </w:tc>
        <w:tc>
          <w:tcPr>
            <w:tcW w:w="2306" w:type="pct"/>
          </w:tcPr>
          <w:p w14:paraId="2FE60B70" w14:textId="554C7D3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 xml:space="preserve">Minimize the administrative burden of managing an </w:t>
            </w:r>
            <w:r w:rsidR="00E12C41" w:rsidRPr="00503809">
              <w:rPr>
                <w:rFonts w:asciiTheme="minorHAnsi" w:hAnsiTheme="minorHAnsi" w:cstheme="minorHAnsi"/>
              </w:rPr>
              <w:t>on-premises</w:t>
            </w:r>
            <w:r w:rsidRPr="00503809">
              <w:rPr>
                <w:rFonts w:asciiTheme="minorHAnsi" w:hAnsiTheme="minorHAnsi" w:cstheme="minorHAnsi"/>
              </w:rPr>
              <w:t xml:space="preserve"> </w:t>
            </w:r>
            <w:r w:rsidR="002D4FED">
              <w:rPr>
                <w:rFonts w:asciiTheme="minorHAnsi" w:hAnsiTheme="minorHAnsi" w:cstheme="minorHAnsi"/>
              </w:rPr>
              <w:t>em</w:t>
            </w:r>
            <w:r w:rsidR="002D4FED" w:rsidRPr="00503809">
              <w:rPr>
                <w:rFonts w:asciiTheme="minorHAnsi" w:hAnsiTheme="minorHAnsi" w:cstheme="minorHAnsi"/>
              </w:rPr>
              <w:t>ail</w:t>
            </w:r>
            <w:r w:rsidRPr="00503809">
              <w:rPr>
                <w:rFonts w:asciiTheme="minorHAnsi" w:hAnsiTheme="minorHAnsi" w:cstheme="minorHAnsi"/>
              </w:rPr>
              <w:t xml:space="preserve"> system by leveraging a cloud-based service, allowing IT staff to focus on strategic initiatives.</w:t>
            </w:r>
          </w:p>
        </w:tc>
        <w:tc>
          <w:tcPr>
            <w:tcW w:w="392" w:type="pct"/>
          </w:tcPr>
          <w:p w14:paraId="27518E1F" w14:textId="1E3DE1AA"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094F4BC5" w14:textId="77777777" w:rsidR="003521A6" w:rsidRPr="00503809" w:rsidRDefault="003521A6" w:rsidP="003521A6">
            <w:pPr>
              <w:rPr>
                <w:rFonts w:asciiTheme="minorHAnsi" w:hAnsiTheme="minorHAnsi" w:cstheme="minorHAnsi"/>
                <w:sz w:val="20"/>
                <w:szCs w:val="20"/>
              </w:rPr>
            </w:pPr>
          </w:p>
        </w:tc>
      </w:tr>
      <w:tr w:rsidR="003521A6" w:rsidRPr="00503809" w14:paraId="55C6C271" w14:textId="421A6A8E" w:rsidTr="00730688">
        <w:tc>
          <w:tcPr>
            <w:tcW w:w="391" w:type="pct"/>
          </w:tcPr>
          <w:p w14:paraId="0EA8E931"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106B6E0" w14:textId="32F60445"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Optimize Total Cost of Ownership (TCO)</w:t>
            </w:r>
          </w:p>
        </w:tc>
        <w:tc>
          <w:tcPr>
            <w:tcW w:w="2306" w:type="pct"/>
          </w:tcPr>
          <w:p w14:paraId="230EA462" w14:textId="77777777" w:rsidR="003521A6" w:rsidRPr="00503809" w:rsidRDefault="003521A6" w:rsidP="003521A6">
            <w:pPr>
              <w:spacing w:before="100" w:beforeAutospacing="1" w:after="100" w:afterAutospacing="1"/>
              <w:rPr>
                <w:rFonts w:asciiTheme="minorHAnsi" w:hAnsiTheme="minorHAnsi" w:cstheme="minorHAnsi"/>
              </w:rPr>
            </w:pPr>
            <w:r w:rsidRPr="00503809">
              <w:rPr>
                <w:rFonts w:asciiTheme="minorHAnsi" w:hAnsiTheme="minorHAnsi" w:cstheme="minorHAnsi"/>
              </w:rPr>
              <w:t>Transition from a capital expenditure (</w:t>
            </w:r>
            <w:proofErr w:type="spellStart"/>
            <w:r w:rsidRPr="00503809">
              <w:rPr>
                <w:rFonts w:asciiTheme="minorHAnsi" w:hAnsiTheme="minorHAnsi" w:cstheme="minorHAnsi"/>
              </w:rPr>
              <w:t>CapEx</w:t>
            </w:r>
            <w:proofErr w:type="spellEnd"/>
            <w:r w:rsidRPr="00503809">
              <w:rPr>
                <w:rFonts w:asciiTheme="minorHAnsi" w:hAnsiTheme="minorHAnsi" w:cstheme="minorHAnsi"/>
              </w:rPr>
              <w:t>) model to an operational expenditure (</w:t>
            </w:r>
            <w:proofErr w:type="spellStart"/>
            <w:r w:rsidRPr="00503809">
              <w:rPr>
                <w:rFonts w:asciiTheme="minorHAnsi" w:hAnsiTheme="minorHAnsi" w:cstheme="minorHAnsi"/>
              </w:rPr>
              <w:t>OpEx</w:t>
            </w:r>
            <w:proofErr w:type="spellEnd"/>
            <w:r w:rsidRPr="00503809">
              <w:rPr>
                <w:rFonts w:asciiTheme="minorHAnsi" w:hAnsiTheme="minorHAnsi" w:cstheme="minorHAnsi"/>
              </w:rPr>
              <w:t>) model, and reduce costs associated with hardware, software licensing, and maintenance.</w:t>
            </w:r>
          </w:p>
          <w:p w14:paraId="79A25A15" w14:textId="737CD0D8" w:rsidR="003521A6" w:rsidRPr="00503809" w:rsidRDefault="003521A6" w:rsidP="003521A6">
            <w:pPr>
              <w:rPr>
                <w:rFonts w:asciiTheme="minorHAnsi" w:hAnsiTheme="minorHAnsi" w:cstheme="minorHAnsi"/>
                <w:sz w:val="20"/>
                <w:szCs w:val="20"/>
              </w:rPr>
            </w:pPr>
          </w:p>
        </w:tc>
        <w:tc>
          <w:tcPr>
            <w:tcW w:w="392" w:type="pct"/>
          </w:tcPr>
          <w:p w14:paraId="6466C5FF" w14:textId="47070C1A"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0A76A6F3" w14:textId="77777777" w:rsidR="003521A6" w:rsidRPr="00503809" w:rsidRDefault="003521A6" w:rsidP="003521A6">
            <w:pPr>
              <w:rPr>
                <w:rFonts w:asciiTheme="minorHAnsi" w:hAnsiTheme="minorHAnsi" w:cstheme="minorHAnsi"/>
                <w:sz w:val="20"/>
                <w:szCs w:val="20"/>
              </w:rPr>
            </w:pPr>
          </w:p>
        </w:tc>
      </w:tr>
      <w:tr w:rsidR="003521A6" w:rsidRPr="00503809" w14:paraId="4F8409C9" w14:textId="04EF7832" w:rsidTr="00730688">
        <w:tc>
          <w:tcPr>
            <w:tcW w:w="391" w:type="pct"/>
          </w:tcPr>
          <w:p w14:paraId="451E5E17"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390C678E" w14:textId="03C50ADD"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Email</w:t>
            </w:r>
          </w:p>
        </w:tc>
        <w:tc>
          <w:tcPr>
            <w:tcW w:w="2306" w:type="pct"/>
          </w:tcPr>
          <w:p w14:paraId="2BED8C34" w14:textId="393E69CC"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Send, receive, and manage emails with rich text formatting, attachments, and inline images.</w:t>
            </w:r>
          </w:p>
        </w:tc>
        <w:tc>
          <w:tcPr>
            <w:tcW w:w="392" w:type="pct"/>
          </w:tcPr>
          <w:p w14:paraId="532863A8" w14:textId="74681703"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1E2C750" w14:textId="77777777" w:rsidR="003521A6" w:rsidRPr="00503809" w:rsidRDefault="003521A6" w:rsidP="003521A6">
            <w:pPr>
              <w:rPr>
                <w:rFonts w:asciiTheme="minorHAnsi" w:hAnsiTheme="minorHAnsi" w:cstheme="minorHAnsi"/>
                <w:sz w:val="20"/>
                <w:szCs w:val="20"/>
              </w:rPr>
            </w:pPr>
          </w:p>
        </w:tc>
      </w:tr>
      <w:tr w:rsidR="003521A6" w:rsidRPr="00503809" w14:paraId="0D162E74" w14:textId="24054E43" w:rsidTr="00730688">
        <w:tc>
          <w:tcPr>
            <w:tcW w:w="391" w:type="pct"/>
          </w:tcPr>
          <w:p w14:paraId="17783120"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79014893" w14:textId="2A6D82B7"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Calendar</w:t>
            </w:r>
          </w:p>
        </w:tc>
        <w:tc>
          <w:tcPr>
            <w:tcW w:w="2306" w:type="pct"/>
          </w:tcPr>
          <w:p w14:paraId="414A3932" w14:textId="463C6485"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Create and manage appointments, meetings, and events. Support for shared calendars, meeting invitations, and free/busy status lookups.</w:t>
            </w:r>
          </w:p>
        </w:tc>
        <w:tc>
          <w:tcPr>
            <w:tcW w:w="392" w:type="pct"/>
          </w:tcPr>
          <w:p w14:paraId="57810E80" w14:textId="5847B890"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A98201A" w14:textId="77777777" w:rsidR="003521A6" w:rsidRPr="00503809" w:rsidRDefault="003521A6" w:rsidP="003521A6">
            <w:pPr>
              <w:rPr>
                <w:rFonts w:asciiTheme="minorHAnsi" w:hAnsiTheme="minorHAnsi" w:cstheme="minorHAnsi"/>
                <w:sz w:val="20"/>
                <w:szCs w:val="20"/>
              </w:rPr>
            </w:pPr>
          </w:p>
        </w:tc>
      </w:tr>
      <w:tr w:rsidR="003521A6" w:rsidRPr="00503809" w14:paraId="3D22206F" w14:textId="39147564" w:rsidTr="00730688">
        <w:tc>
          <w:tcPr>
            <w:tcW w:w="391" w:type="pct"/>
          </w:tcPr>
          <w:p w14:paraId="2700C579"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63A488AC" w14:textId="15E92B72"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Contacts</w:t>
            </w:r>
          </w:p>
        </w:tc>
        <w:tc>
          <w:tcPr>
            <w:tcW w:w="2306" w:type="pct"/>
          </w:tcPr>
          <w:p w14:paraId="3A1C26E5" w14:textId="2D3461D2"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Centralized address book with personal and global contact lists.</w:t>
            </w:r>
          </w:p>
        </w:tc>
        <w:tc>
          <w:tcPr>
            <w:tcW w:w="392" w:type="pct"/>
          </w:tcPr>
          <w:p w14:paraId="650CF50F" w14:textId="52804A7F"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60E83F30" w14:textId="77777777" w:rsidR="003521A6" w:rsidRPr="00503809" w:rsidRDefault="003521A6" w:rsidP="003521A6">
            <w:pPr>
              <w:rPr>
                <w:rFonts w:asciiTheme="minorHAnsi" w:hAnsiTheme="minorHAnsi" w:cstheme="minorHAnsi"/>
                <w:sz w:val="20"/>
                <w:szCs w:val="20"/>
              </w:rPr>
            </w:pPr>
          </w:p>
        </w:tc>
      </w:tr>
      <w:tr w:rsidR="003521A6" w:rsidRPr="00503809" w14:paraId="5A4A11D7" w14:textId="48CD07AD" w:rsidTr="00730688">
        <w:tc>
          <w:tcPr>
            <w:tcW w:w="391" w:type="pct"/>
          </w:tcPr>
          <w:p w14:paraId="61430FF3"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64C7BE02" w14:textId="1781F1C0"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Tasks</w:t>
            </w:r>
          </w:p>
        </w:tc>
        <w:tc>
          <w:tcPr>
            <w:tcW w:w="2306" w:type="pct"/>
          </w:tcPr>
          <w:p w14:paraId="5DD13FAC" w14:textId="6F2402A0"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Ability to create, track, and manage tasks with due dates and reminders.</w:t>
            </w:r>
          </w:p>
        </w:tc>
        <w:tc>
          <w:tcPr>
            <w:tcW w:w="392" w:type="pct"/>
          </w:tcPr>
          <w:p w14:paraId="3F84875F" w14:textId="1EB6D057" w:rsidR="003521A6" w:rsidRPr="00503809" w:rsidRDefault="00A4307E"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CAC5F9F" w14:textId="77777777" w:rsidR="003521A6" w:rsidRPr="00503809" w:rsidRDefault="003521A6" w:rsidP="003521A6">
            <w:pPr>
              <w:rPr>
                <w:rFonts w:asciiTheme="minorHAnsi" w:hAnsiTheme="minorHAnsi" w:cstheme="minorHAnsi"/>
                <w:sz w:val="20"/>
                <w:szCs w:val="20"/>
              </w:rPr>
            </w:pPr>
          </w:p>
        </w:tc>
      </w:tr>
      <w:tr w:rsidR="003521A6" w:rsidRPr="00503809" w14:paraId="5EF9B390" w14:textId="7BDD468D" w:rsidTr="00730688">
        <w:tc>
          <w:tcPr>
            <w:tcW w:w="391" w:type="pct"/>
          </w:tcPr>
          <w:p w14:paraId="669B4623"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6DDE8F2B" w14:textId="5385B6F3"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Search</w:t>
            </w:r>
          </w:p>
        </w:tc>
        <w:tc>
          <w:tcPr>
            <w:tcW w:w="2306" w:type="pct"/>
          </w:tcPr>
          <w:p w14:paraId="0E275864" w14:textId="624360BD"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Fast and accurate search capabilities across all email, calendar, and contact data.</w:t>
            </w:r>
          </w:p>
        </w:tc>
        <w:tc>
          <w:tcPr>
            <w:tcW w:w="392" w:type="pct"/>
          </w:tcPr>
          <w:p w14:paraId="167699DF"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2E88FB9" w14:textId="77777777" w:rsidR="003521A6" w:rsidRPr="00503809" w:rsidRDefault="003521A6" w:rsidP="003521A6">
            <w:pPr>
              <w:rPr>
                <w:rFonts w:asciiTheme="minorHAnsi" w:hAnsiTheme="minorHAnsi" w:cstheme="minorHAnsi"/>
                <w:sz w:val="20"/>
                <w:szCs w:val="20"/>
              </w:rPr>
            </w:pPr>
          </w:p>
        </w:tc>
      </w:tr>
      <w:tr w:rsidR="003521A6" w:rsidRPr="00503809" w14:paraId="2EB32EA3" w14:textId="5EDE99D3" w:rsidTr="00730688">
        <w:tc>
          <w:tcPr>
            <w:tcW w:w="391" w:type="pct"/>
          </w:tcPr>
          <w:p w14:paraId="2C6A73F4"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AEF2CEA" w14:textId="4DE32C1E"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Cross-Platform Access</w:t>
            </w:r>
          </w:p>
        </w:tc>
        <w:tc>
          <w:tcPr>
            <w:tcW w:w="2306" w:type="pct"/>
          </w:tcPr>
          <w:p w14:paraId="149AB53F" w14:textId="7D00F1BA"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 xml:space="preserve">Access email and collaboration tools from multiple devices, including desktop clients (e.g., Microsoft Outlook, Apple Mail), web browsers, and mobile devices (iOS, Android) for approved </w:t>
            </w:r>
            <w:r w:rsidR="00D42851">
              <w:rPr>
                <w:rFonts w:asciiTheme="minorHAnsi" w:hAnsiTheme="minorHAnsi" w:cstheme="minorHAnsi"/>
              </w:rPr>
              <w:t xml:space="preserve">client </w:t>
            </w:r>
            <w:r w:rsidR="002D4FED">
              <w:rPr>
                <w:rFonts w:asciiTheme="minorHAnsi" w:hAnsiTheme="minorHAnsi" w:cstheme="minorHAnsi"/>
              </w:rPr>
              <w:t>organisation</w:t>
            </w:r>
            <w:r w:rsidR="002D4FED" w:rsidRPr="00503809">
              <w:rPr>
                <w:rFonts w:asciiTheme="minorHAnsi" w:hAnsiTheme="minorHAnsi" w:cstheme="minorHAnsi"/>
              </w:rPr>
              <w:t xml:space="preserve"> end</w:t>
            </w:r>
            <w:r w:rsidRPr="00503809">
              <w:rPr>
                <w:rFonts w:asciiTheme="minorHAnsi" w:hAnsiTheme="minorHAnsi" w:cstheme="minorHAnsi"/>
              </w:rPr>
              <w:t xml:space="preserve"> user devices.</w:t>
            </w:r>
          </w:p>
        </w:tc>
        <w:tc>
          <w:tcPr>
            <w:tcW w:w="392" w:type="pct"/>
          </w:tcPr>
          <w:p w14:paraId="0E27FA1F"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CC029F7" w14:textId="77777777" w:rsidR="003521A6" w:rsidRPr="00503809" w:rsidRDefault="003521A6" w:rsidP="003521A6">
            <w:pPr>
              <w:rPr>
                <w:rFonts w:asciiTheme="minorHAnsi" w:hAnsiTheme="minorHAnsi" w:cstheme="minorHAnsi"/>
                <w:sz w:val="20"/>
                <w:szCs w:val="20"/>
              </w:rPr>
            </w:pPr>
          </w:p>
        </w:tc>
      </w:tr>
      <w:tr w:rsidR="003521A6" w:rsidRPr="00503809" w14:paraId="6AD8E92F" w14:textId="1316BB4E" w:rsidTr="00730688">
        <w:tc>
          <w:tcPr>
            <w:tcW w:w="391" w:type="pct"/>
          </w:tcPr>
          <w:p w14:paraId="2B10DF9C"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415F2695" w14:textId="7AACAFAA"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User Interface</w:t>
            </w:r>
          </w:p>
        </w:tc>
        <w:tc>
          <w:tcPr>
            <w:tcW w:w="2306" w:type="pct"/>
          </w:tcPr>
          <w:p w14:paraId="7A5803D5" w14:textId="0D4ED21A"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Intuitive and user-friendly interface that minimizes training requirements.</w:t>
            </w:r>
          </w:p>
        </w:tc>
        <w:tc>
          <w:tcPr>
            <w:tcW w:w="392" w:type="pct"/>
          </w:tcPr>
          <w:p w14:paraId="1D97FD30"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6A1C5941" w14:textId="77777777" w:rsidR="003521A6" w:rsidRPr="00503809" w:rsidRDefault="003521A6" w:rsidP="003521A6">
            <w:pPr>
              <w:rPr>
                <w:rFonts w:asciiTheme="minorHAnsi" w:hAnsiTheme="minorHAnsi" w:cstheme="minorHAnsi"/>
                <w:sz w:val="20"/>
                <w:szCs w:val="20"/>
              </w:rPr>
            </w:pPr>
          </w:p>
        </w:tc>
      </w:tr>
      <w:tr w:rsidR="003521A6" w:rsidRPr="00503809" w14:paraId="565630FD" w14:textId="5C98FC1C" w:rsidTr="00730688">
        <w:tc>
          <w:tcPr>
            <w:tcW w:w="391" w:type="pct"/>
          </w:tcPr>
          <w:p w14:paraId="1E76AC9C"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49C88BF4" w14:textId="23DEE1CD"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Offline Access</w:t>
            </w:r>
          </w:p>
        </w:tc>
        <w:tc>
          <w:tcPr>
            <w:tcW w:w="2306" w:type="pct"/>
          </w:tcPr>
          <w:p w14:paraId="2DADDAB8" w14:textId="0150BFD1"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Ability to read, compose, and manage emails and calendars offline, with changes synchronized upon reconnection.</w:t>
            </w:r>
          </w:p>
        </w:tc>
        <w:tc>
          <w:tcPr>
            <w:tcW w:w="392" w:type="pct"/>
          </w:tcPr>
          <w:p w14:paraId="01AC9ED6"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40CB4C8" w14:textId="77777777" w:rsidR="003521A6" w:rsidRPr="00503809" w:rsidRDefault="003521A6" w:rsidP="003521A6">
            <w:pPr>
              <w:rPr>
                <w:rFonts w:asciiTheme="minorHAnsi" w:hAnsiTheme="minorHAnsi" w:cstheme="minorHAnsi"/>
                <w:sz w:val="20"/>
                <w:szCs w:val="20"/>
              </w:rPr>
            </w:pPr>
          </w:p>
        </w:tc>
      </w:tr>
      <w:tr w:rsidR="003521A6" w:rsidRPr="00503809" w14:paraId="663565E4" w14:textId="26804B1A" w:rsidTr="00730688">
        <w:tc>
          <w:tcPr>
            <w:tcW w:w="391" w:type="pct"/>
          </w:tcPr>
          <w:p w14:paraId="43A22B0F"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3F5AC46D" w14:textId="11DB572C"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Storage</w:t>
            </w:r>
          </w:p>
        </w:tc>
        <w:tc>
          <w:tcPr>
            <w:tcW w:w="2306" w:type="pct"/>
          </w:tcPr>
          <w:p w14:paraId="66483480" w14:textId="77777777" w:rsidR="003521A6" w:rsidRDefault="003521A6" w:rsidP="003521A6">
            <w:pPr>
              <w:rPr>
                <w:rFonts w:asciiTheme="minorHAnsi" w:hAnsiTheme="minorHAnsi" w:cstheme="minorHAnsi"/>
              </w:rPr>
            </w:pPr>
            <w:r w:rsidRPr="00503809">
              <w:rPr>
                <w:rFonts w:asciiTheme="minorHAnsi" w:hAnsiTheme="minorHAnsi" w:cstheme="minorHAnsi"/>
              </w:rPr>
              <w:t>Provide adequate mailbox storage per user, with the ability to easily provision additional space as needed.</w:t>
            </w:r>
            <w:r w:rsidR="001F6C2C">
              <w:rPr>
                <w:rFonts w:asciiTheme="minorHAnsi" w:hAnsiTheme="minorHAnsi" w:cstheme="minorHAnsi"/>
              </w:rPr>
              <w:t xml:space="preserve"> </w:t>
            </w:r>
          </w:p>
          <w:p w14:paraId="182E6B9B" w14:textId="282A8618" w:rsidR="001F6C2C" w:rsidRPr="00503809" w:rsidRDefault="001F6C2C" w:rsidP="003521A6">
            <w:pPr>
              <w:rPr>
                <w:rFonts w:asciiTheme="minorHAnsi" w:hAnsiTheme="minorHAnsi" w:cstheme="minorHAnsi"/>
                <w:sz w:val="20"/>
                <w:szCs w:val="20"/>
              </w:rPr>
            </w:pPr>
            <w:r>
              <w:rPr>
                <w:rFonts w:asciiTheme="minorHAnsi" w:hAnsiTheme="minorHAnsi" w:cstheme="minorHAnsi"/>
              </w:rPr>
              <w:t>This includes attachment sizes per email</w:t>
            </w:r>
          </w:p>
        </w:tc>
        <w:tc>
          <w:tcPr>
            <w:tcW w:w="392" w:type="pct"/>
          </w:tcPr>
          <w:p w14:paraId="47E2E343"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22CDF465" w14:textId="77777777" w:rsidR="003521A6" w:rsidRPr="00503809" w:rsidRDefault="003521A6" w:rsidP="003521A6">
            <w:pPr>
              <w:rPr>
                <w:rFonts w:asciiTheme="minorHAnsi" w:hAnsiTheme="minorHAnsi" w:cstheme="minorHAnsi"/>
                <w:sz w:val="20"/>
                <w:szCs w:val="20"/>
              </w:rPr>
            </w:pPr>
          </w:p>
        </w:tc>
      </w:tr>
      <w:tr w:rsidR="003521A6" w:rsidRPr="00503809" w14:paraId="441A91B7" w14:textId="52259943" w:rsidTr="00730688">
        <w:tc>
          <w:tcPr>
            <w:tcW w:w="391" w:type="pct"/>
          </w:tcPr>
          <w:p w14:paraId="2992D2E4"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0B1405C" w14:textId="0514EB21"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Data Residency</w:t>
            </w:r>
          </w:p>
        </w:tc>
        <w:tc>
          <w:tcPr>
            <w:tcW w:w="2306" w:type="pct"/>
          </w:tcPr>
          <w:p w14:paraId="2AFEC07F" w14:textId="518B3B01"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The ability to specify and control the geographic location of data storage to meet regional regulatory requirements.</w:t>
            </w:r>
          </w:p>
        </w:tc>
        <w:tc>
          <w:tcPr>
            <w:tcW w:w="392" w:type="pct"/>
          </w:tcPr>
          <w:p w14:paraId="0A2B8F06"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07757FA0" w14:textId="77777777" w:rsidR="003521A6" w:rsidRPr="00503809" w:rsidRDefault="003521A6" w:rsidP="003521A6">
            <w:pPr>
              <w:rPr>
                <w:rFonts w:asciiTheme="minorHAnsi" w:hAnsiTheme="minorHAnsi" w:cstheme="minorHAnsi"/>
                <w:sz w:val="20"/>
                <w:szCs w:val="20"/>
              </w:rPr>
            </w:pPr>
          </w:p>
        </w:tc>
      </w:tr>
      <w:tr w:rsidR="003521A6" w:rsidRPr="00503809" w14:paraId="00BC08A0" w14:textId="41ADE043" w:rsidTr="00730688">
        <w:tc>
          <w:tcPr>
            <w:tcW w:w="391" w:type="pct"/>
          </w:tcPr>
          <w:p w14:paraId="4A54E1F9"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356DF05D" w14:textId="656369EB"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e-Discovery</w:t>
            </w:r>
          </w:p>
        </w:tc>
        <w:tc>
          <w:tcPr>
            <w:tcW w:w="2306" w:type="pct"/>
          </w:tcPr>
          <w:p w14:paraId="55AAF0A2" w14:textId="77698758"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A robust and searchable repository for legal holds and e-discovery requests, enabling the quick retrieval of relevant data.</w:t>
            </w:r>
          </w:p>
        </w:tc>
        <w:tc>
          <w:tcPr>
            <w:tcW w:w="392" w:type="pct"/>
          </w:tcPr>
          <w:p w14:paraId="19DE5052"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46813A97" w14:textId="77777777" w:rsidR="003521A6" w:rsidRPr="00503809" w:rsidRDefault="003521A6" w:rsidP="003521A6">
            <w:pPr>
              <w:rPr>
                <w:rFonts w:asciiTheme="minorHAnsi" w:hAnsiTheme="minorHAnsi" w:cstheme="minorHAnsi"/>
                <w:sz w:val="20"/>
                <w:szCs w:val="20"/>
              </w:rPr>
            </w:pPr>
          </w:p>
        </w:tc>
      </w:tr>
      <w:tr w:rsidR="003521A6" w:rsidRPr="00503809" w14:paraId="4CBB4208" w14:textId="66B17AEF" w:rsidTr="00730688">
        <w:tc>
          <w:tcPr>
            <w:tcW w:w="391" w:type="pct"/>
          </w:tcPr>
          <w:p w14:paraId="48A38365"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43F4860B" w14:textId="267A2645"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Integration with Identity Management</w:t>
            </w:r>
          </w:p>
        </w:tc>
        <w:tc>
          <w:tcPr>
            <w:tcW w:w="2306" w:type="pct"/>
          </w:tcPr>
          <w:p w14:paraId="16C73CD3" w14:textId="1C9316EE"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Seamless integration with the existing corporate directory service (Active Directory) for user provisioning, deprovisioning, and single sign-on (SSO).</w:t>
            </w:r>
          </w:p>
        </w:tc>
        <w:tc>
          <w:tcPr>
            <w:tcW w:w="392" w:type="pct"/>
          </w:tcPr>
          <w:p w14:paraId="7475228C"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41C618FD" w14:textId="77777777" w:rsidR="003521A6" w:rsidRPr="00503809" w:rsidRDefault="003521A6" w:rsidP="003521A6">
            <w:pPr>
              <w:rPr>
                <w:rFonts w:asciiTheme="minorHAnsi" w:hAnsiTheme="minorHAnsi" w:cstheme="minorHAnsi"/>
                <w:sz w:val="20"/>
                <w:szCs w:val="20"/>
              </w:rPr>
            </w:pPr>
          </w:p>
        </w:tc>
      </w:tr>
      <w:tr w:rsidR="003521A6" w:rsidRPr="00503809" w14:paraId="0B4BE9F4" w14:textId="67B9668B" w:rsidTr="00730688">
        <w:tc>
          <w:tcPr>
            <w:tcW w:w="391" w:type="pct"/>
          </w:tcPr>
          <w:p w14:paraId="46E0F968"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3FCCF614" w14:textId="51E35AE3"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Self-Service</w:t>
            </w:r>
          </w:p>
        </w:tc>
        <w:tc>
          <w:tcPr>
            <w:tcW w:w="2306" w:type="pct"/>
          </w:tcPr>
          <w:p w14:paraId="35093B4D" w14:textId="3C6E21D8"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Enable users to perform basic tasks like password resets and mailbox management, where appropriate.</w:t>
            </w:r>
          </w:p>
        </w:tc>
        <w:tc>
          <w:tcPr>
            <w:tcW w:w="392" w:type="pct"/>
          </w:tcPr>
          <w:p w14:paraId="3E34D13D"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4E9FCB05" w14:textId="77777777" w:rsidR="003521A6" w:rsidRPr="00503809" w:rsidRDefault="003521A6" w:rsidP="003521A6">
            <w:pPr>
              <w:rPr>
                <w:rFonts w:asciiTheme="minorHAnsi" w:hAnsiTheme="minorHAnsi" w:cstheme="minorHAnsi"/>
                <w:sz w:val="20"/>
                <w:szCs w:val="20"/>
              </w:rPr>
            </w:pPr>
          </w:p>
        </w:tc>
      </w:tr>
      <w:tr w:rsidR="003521A6" w:rsidRPr="00503809" w14:paraId="45E74535" w14:textId="633C6790" w:rsidTr="00730688">
        <w:tc>
          <w:tcPr>
            <w:tcW w:w="391" w:type="pct"/>
          </w:tcPr>
          <w:p w14:paraId="7A5AF27B"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E154568" w14:textId="68152472"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Reporting Dashboard</w:t>
            </w:r>
          </w:p>
        </w:tc>
        <w:tc>
          <w:tcPr>
            <w:tcW w:w="2306" w:type="pct"/>
          </w:tcPr>
          <w:p w14:paraId="61146FD6" w14:textId="1BE4A981"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A centralized dashboard providing a high-level overview of service health, security threats, and usage statistics.</w:t>
            </w:r>
          </w:p>
        </w:tc>
        <w:tc>
          <w:tcPr>
            <w:tcW w:w="392" w:type="pct"/>
          </w:tcPr>
          <w:p w14:paraId="68134267" w14:textId="055EBDC3" w:rsidR="003521A6" w:rsidRPr="00503809" w:rsidRDefault="00B5563F"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F5DFCF8" w14:textId="77777777" w:rsidR="003521A6" w:rsidRPr="00503809" w:rsidRDefault="003521A6" w:rsidP="003521A6">
            <w:pPr>
              <w:rPr>
                <w:rFonts w:asciiTheme="minorHAnsi" w:hAnsiTheme="minorHAnsi" w:cstheme="minorHAnsi"/>
                <w:sz w:val="20"/>
                <w:szCs w:val="20"/>
              </w:rPr>
            </w:pPr>
          </w:p>
        </w:tc>
      </w:tr>
      <w:tr w:rsidR="003521A6" w:rsidRPr="00503809" w14:paraId="3D187CAD" w14:textId="73BE8105" w:rsidTr="00730688">
        <w:tc>
          <w:tcPr>
            <w:tcW w:w="391" w:type="pct"/>
          </w:tcPr>
          <w:p w14:paraId="5456C949"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2074D6DB" w14:textId="2E478086"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Service Level Agreement (SLA)</w:t>
            </w:r>
          </w:p>
        </w:tc>
        <w:tc>
          <w:tcPr>
            <w:tcW w:w="2306" w:type="pct"/>
          </w:tcPr>
          <w:p w14:paraId="3D634129" w14:textId="74F58530"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A clear and enforceable SLA from the provider covering uptime, performance, and support response times.</w:t>
            </w:r>
          </w:p>
        </w:tc>
        <w:tc>
          <w:tcPr>
            <w:tcW w:w="392" w:type="pct"/>
          </w:tcPr>
          <w:p w14:paraId="23C7A52D"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6E688F3B" w14:textId="77777777" w:rsidR="003521A6" w:rsidRPr="00503809" w:rsidRDefault="003521A6" w:rsidP="003521A6">
            <w:pPr>
              <w:rPr>
                <w:rFonts w:asciiTheme="minorHAnsi" w:hAnsiTheme="minorHAnsi" w:cstheme="minorHAnsi"/>
                <w:sz w:val="20"/>
                <w:szCs w:val="20"/>
              </w:rPr>
            </w:pPr>
          </w:p>
        </w:tc>
      </w:tr>
      <w:tr w:rsidR="003521A6" w:rsidRPr="00503809" w14:paraId="024964DA" w14:textId="3C4BB25C" w:rsidTr="00730688">
        <w:tc>
          <w:tcPr>
            <w:tcW w:w="391" w:type="pct"/>
          </w:tcPr>
          <w:p w14:paraId="6F73BDB4"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46419FD2" w14:textId="0A038A36"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Support</w:t>
            </w:r>
          </w:p>
        </w:tc>
        <w:tc>
          <w:tcPr>
            <w:tcW w:w="2306" w:type="pct"/>
          </w:tcPr>
          <w:p w14:paraId="5E9D17D3" w14:textId="782CFA98"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24/7 technical support from the service provider with defined escalation paths.</w:t>
            </w:r>
          </w:p>
        </w:tc>
        <w:tc>
          <w:tcPr>
            <w:tcW w:w="392" w:type="pct"/>
          </w:tcPr>
          <w:p w14:paraId="4BA7E001" w14:textId="5DAEBCF3" w:rsidR="003521A6" w:rsidRPr="00503809" w:rsidRDefault="00B5563F"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3F064ADD" w14:textId="77777777" w:rsidR="003521A6" w:rsidRPr="00503809" w:rsidRDefault="003521A6" w:rsidP="003521A6">
            <w:pPr>
              <w:rPr>
                <w:rFonts w:asciiTheme="minorHAnsi" w:hAnsiTheme="minorHAnsi" w:cstheme="minorHAnsi"/>
                <w:sz w:val="20"/>
                <w:szCs w:val="20"/>
              </w:rPr>
            </w:pPr>
          </w:p>
        </w:tc>
      </w:tr>
      <w:tr w:rsidR="003521A6" w:rsidRPr="00503809" w14:paraId="3C7D65C7" w14:textId="6F72D926" w:rsidTr="00730688">
        <w:tc>
          <w:tcPr>
            <w:tcW w:w="391" w:type="pct"/>
          </w:tcPr>
          <w:p w14:paraId="54AEB48B"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4D511EED" w14:textId="70968D48"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Pricing Model</w:t>
            </w:r>
          </w:p>
        </w:tc>
        <w:tc>
          <w:tcPr>
            <w:tcW w:w="2306" w:type="pct"/>
          </w:tcPr>
          <w:p w14:paraId="3C1C4031" w14:textId="365F9C54"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A transparent and predictable pricing model, preferably on a per-user, per-month basis, with clear details on included features and costs for add-ons.</w:t>
            </w:r>
          </w:p>
        </w:tc>
        <w:tc>
          <w:tcPr>
            <w:tcW w:w="392" w:type="pct"/>
          </w:tcPr>
          <w:p w14:paraId="22D76654" w14:textId="22F7D370" w:rsidR="003521A6" w:rsidRPr="00503809" w:rsidRDefault="00B5563F"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240170FB" w14:textId="77777777" w:rsidR="003521A6" w:rsidRPr="00503809" w:rsidRDefault="003521A6" w:rsidP="003521A6">
            <w:pPr>
              <w:rPr>
                <w:rFonts w:asciiTheme="minorHAnsi" w:hAnsiTheme="minorHAnsi" w:cstheme="minorHAnsi"/>
                <w:sz w:val="20"/>
                <w:szCs w:val="20"/>
              </w:rPr>
            </w:pPr>
          </w:p>
        </w:tc>
      </w:tr>
      <w:tr w:rsidR="003521A6" w:rsidRPr="00503809" w14:paraId="402909F0" w14:textId="66580F7E" w:rsidTr="00730688">
        <w:tc>
          <w:tcPr>
            <w:tcW w:w="391" w:type="pct"/>
          </w:tcPr>
          <w:p w14:paraId="31B66527"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3D534530" w14:textId="0CFD23A0"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TCO Analysis</w:t>
            </w:r>
          </w:p>
        </w:tc>
        <w:tc>
          <w:tcPr>
            <w:tcW w:w="2306" w:type="pct"/>
          </w:tcPr>
          <w:p w14:paraId="3E9208DF" w14:textId="146BE815"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 xml:space="preserve">The ability to demonstrate a clear return on investment (ROI) and a reduced TCO compared to the current or </w:t>
            </w:r>
            <w:r w:rsidR="002D4FED" w:rsidRPr="00503809">
              <w:rPr>
                <w:rFonts w:asciiTheme="minorHAnsi" w:hAnsiTheme="minorHAnsi" w:cstheme="minorHAnsi"/>
              </w:rPr>
              <w:t>on-premises</w:t>
            </w:r>
            <w:r w:rsidRPr="00503809">
              <w:rPr>
                <w:rFonts w:asciiTheme="minorHAnsi" w:hAnsiTheme="minorHAnsi" w:cstheme="minorHAnsi"/>
              </w:rPr>
              <w:t xml:space="preserve"> solution.</w:t>
            </w:r>
          </w:p>
        </w:tc>
        <w:tc>
          <w:tcPr>
            <w:tcW w:w="392" w:type="pct"/>
          </w:tcPr>
          <w:p w14:paraId="036B22F7"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5B574B75" w14:textId="77777777" w:rsidR="003521A6" w:rsidRPr="00503809" w:rsidRDefault="003521A6" w:rsidP="003521A6">
            <w:pPr>
              <w:rPr>
                <w:rFonts w:asciiTheme="minorHAnsi" w:hAnsiTheme="minorHAnsi" w:cstheme="minorHAnsi"/>
                <w:sz w:val="20"/>
                <w:szCs w:val="20"/>
              </w:rPr>
            </w:pPr>
          </w:p>
        </w:tc>
      </w:tr>
      <w:tr w:rsidR="003521A6" w:rsidRPr="00503809" w14:paraId="2603B14C" w14:textId="3EF6BCEB" w:rsidTr="00730688">
        <w:tc>
          <w:tcPr>
            <w:tcW w:w="391" w:type="pct"/>
          </w:tcPr>
          <w:p w14:paraId="016F1C79"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1EA41118" w14:textId="3831450C" w:rsidR="003521A6" w:rsidRPr="00503809" w:rsidRDefault="003521A6" w:rsidP="003521A6">
            <w:pPr>
              <w:jc w:val="left"/>
              <w:rPr>
                <w:rFonts w:asciiTheme="minorHAnsi" w:hAnsiTheme="minorHAnsi" w:cstheme="minorHAnsi"/>
                <w:sz w:val="20"/>
                <w:szCs w:val="20"/>
              </w:rPr>
            </w:pPr>
            <w:r w:rsidRPr="00503809">
              <w:rPr>
                <w:rFonts w:asciiTheme="minorHAnsi" w:hAnsiTheme="minorHAnsi" w:cstheme="minorHAnsi"/>
                <w:bCs/>
              </w:rPr>
              <w:t>Cost Management</w:t>
            </w:r>
          </w:p>
        </w:tc>
        <w:tc>
          <w:tcPr>
            <w:tcW w:w="2306" w:type="pct"/>
          </w:tcPr>
          <w:p w14:paraId="173095F9" w14:textId="141B632E"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rPr>
              <w:t>Tools and reports to monitor and manage consumption and control costs effectively.</w:t>
            </w:r>
          </w:p>
        </w:tc>
        <w:tc>
          <w:tcPr>
            <w:tcW w:w="392" w:type="pct"/>
          </w:tcPr>
          <w:p w14:paraId="3DF61EAD"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ABA4F0D" w14:textId="77777777" w:rsidR="003521A6" w:rsidRPr="00503809" w:rsidRDefault="003521A6" w:rsidP="003521A6">
            <w:pPr>
              <w:rPr>
                <w:rFonts w:asciiTheme="minorHAnsi" w:hAnsiTheme="minorHAnsi" w:cstheme="minorHAnsi"/>
                <w:sz w:val="20"/>
                <w:szCs w:val="20"/>
              </w:rPr>
            </w:pPr>
          </w:p>
        </w:tc>
      </w:tr>
      <w:tr w:rsidR="003521A6" w:rsidRPr="00503809" w14:paraId="275BFC44" w14:textId="78776ABA" w:rsidTr="00730688">
        <w:tc>
          <w:tcPr>
            <w:tcW w:w="391" w:type="pct"/>
          </w:tcPr>
          <w:p w14:paraId="76B575B1"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2A70F346" w14:textId="3004BFFD" w:rsidR="003521A6" w:rsidRPr="00503809" w:rsidRDefault="00F676AD" w:rsidP="003521A6">
            <w:pPr>
              <w:jc w:val="left"/>
              <w:rPr>
                <w:rFonts w:asciiTheme="minorHAnsi" w:hAnsiTheme="minorHAnsi" w:cstheme="minorHAnsi"/>
                <w:sz w:val="20"/>
                <w:szCs w:val="20"/>
              </w:rPr>
            </w:pPr>
            <w:r w:rsidRPr="00503809">
              <w:rPr>
                <w:rFonts w:asciiTheme="minorHAnsi" w:hAnsiTheme="minorHAnsi" w:cstheme="minorHAnsi"/>
                <w:sz w:val="20"/>
                <w:szCs w:val="20"/>
              </w:rPr>
              <w:t>Mailbox Migration</w:t>
            </w:r>
          </w:p>
        </w:tc>
        <w:tc>
          <w:tcPr>
            <w:tcW w:w="2306" w:type="pct"/>
          </w:tcPr>
          <w:p w14:paraId="5D281899" w14:textId="54C58611" w:rsidR="003521A6" w:rsidRPr="00951B9B" w:rsidRDefault="003521A6" w:rsidP="003521A6">
            <w:pPr>
              <w:rPr>
                <w:rFonts w:asciiTheme="minorHAnsi" w:hAnsiTheme="minorHAnsi" w:cstheme="minorHAnsi"/>
              </w:rPr>
            </w:pPr>
            <w:r w:rsidRPr="00951B9B">
              <w:rPr>
                <w:rFonts w:asciiTheme="minorHAnsi" w:hAnsiTheme="minorHAnsi" w:cstheme="minorHAnsi"/>
              </w:rPr>
              <w:t xml:space="preserve">The system must provide the </w:t>
            </w:r>
            <w:r w:rsidR="002D4FED" w:rsidRPr="00951B9B">
              <w:rPr>
                <w:rFonts w:asciiTheme="minorHAnsi" w:hAnsiTheme="minorHAnsi" w:cstheme="minorHAnsi"/>
              </w:rPr>
              <w:t>utilities to</w:t>
            </w:r>
            <w:r w:rsidR="00FF1614" w:rsidRPr="00951B9B">
              <w:rPr>
                <w:rFonts w:asciiTheme="minorHAnsi" w:hAnsiTheme="minorHAnsi" w:cstheme="minorHAnsi"/>
              </w:rPr>
              <w:t xml:space="preserve"> support the migration of mailboxes</w:t>
            </w:r>
            <w:r w:rsidR="00A13E60" w:rsidRPr="00951B9B">
              <w:rPr>
                <w:rFonts w:asciiTheme="minorHAnsi" w:hAnsiTheme="minorHAnsi" w:cstheme="minorHAnsi"/>
              </w:rPr>
              <w:t xml:space="preserve"> data such as </w:t>
            </w:r>
            <w:r w:rsidR="002F1213" w:rsidRPr="00951B9B">
              <w:rPr>
                <w:rFonts w:asciiTheme="minorHAnsi" w:hAnsiTheme="minorHAnsi" w:cstheme="minorHAnsi"/>
              </w:rPr>
              <w:t xml:space="preserve">mailboxes, calendars, contacts, tasks, </w:t>
            </w:r>
            <w:r w:rsidR="00402F58" w:rsidRPr="00951B9B">
              <w:rPr>
                <w:rFonts w:asciiTheme="minorHAnsi" w:hAnsiTheme="minorHAnsi" w:cstheme="minorHAnsi"/>
              </w:rPr>
              <w:t>archives from</w:t>
            </w:r>
            <w:r w:rsidR="00F05817" w:rsidRPr="00951B9B">
              <w:rPr>
                <w:rFonts w:asciiTheme="minorHAnsi" w:hAnsiTheme="minorHAnsi" w:cstheme="minorHAnsi"/>
              </w:rPr>
              <w:t xml:space="preserve"> legacy or </w:t>
            </w:r>
            <w:r w:rsidR="00FF1614" w:rsidRPr="00951B9B">
              <w:rPr>
                <w:rFonts w:asciiTheme="minorHAnsi" w:hAnsiTheme="minorHAnsi" w:cstheme="minorHAnsi"/>
              </w:rPr>
              <w:t>on prem</w:t>
            </w:r>
            <w:r w:rsidR="00F05817" w:rsidRPr="00951B9B">
              <w:rPr>
                <w:rFonts w:asciiTheme="minorHAnsi" w:hAnsiTheme="minorHAnsi" w:cstheme="minorHAnsi"/>
              </w:rPr>
              <w:t>is</w:t>
            </w:r>
            <w:r w:rsidR="00951B9B">
              <w:rPr>
                <w:rFonts w:asciiTheme="minorHAnsi" w:hAnsiTheme="minorHAnsi" w:cstheme="minorHAnsi"/>
              </w:rPr>
              <w:t xml:space="preserve">e </w:t>
            </w:r>
            <w:r w:rsidR="00FF1614" w:rsidRPr="00951B9B">
              <w:rPr>
                <w:rFonts w:asciiTheme="minorHAnsi" w:hAnsiTheme="minorHAnsi" w:cstheme="minorHAnsi"/>
              </w:rPr>
              <w:t xml:space="preserve">to </w:t>
            </w:r>
            <w:r w:rsidR="00F05817" w:rsidRPr="00951B9B">
              <w:rPr>
                <w:rFonts w:asciiTheme="minorHAnsi" w:hAnsiTheme="minorHAnsi" w:cstheme="minorHAnsi"/>
              </w:rPr>
              <w:t>the new</w:t>
            </w:r>
            <w:r w:rsidR="00402F58" w:rsidRPr="00951B9B">
              <w:rPr>
                <w:rFonts w:asciiTheme="minorHAnsi" w:hAnsiTheme="minorHAnsi" w:cstheme="minorHAnsi"/>
              </w:rPr>
              <w:t xml:space="preserve"> Email as a Service (EaaS)</w:t>
            </w:r>
            <w:r w:rsidR="00F05817" w:rsidRPr="00951B9B">
              <w:rPr>
                <w:rFonts w:asciiTheme="minorHAnsi" w:hAnsiTheme="minorHAnsi" w:cstheme="minorHAnsi"/>
              </w:rPr>
              <w:t xml:space="preserve"> system</w:t>
            </w:r>
            <w:r w:rsidR="002F1213" w:rsidRPr="00951B9B">
              <w:rPr>
                <w:rFonts w:asciiTheme="minorHAnsi" w:hAnsiTheme="minorHAnsi" w:cstheme="minorHAnsi"/>
              </w:rPr>
              <w:t>.</w:t>
            </w:r>
          </w:p>
          <w:p w14:paraId="4A319487" w14:textId="5A3EDAFA" w:rsidR="00FF1614" w:rsidRPr="00951B9B" w:rsidRDefault="00FF1614" w:rsidP="003521A6">
            <w:pPr>
              <w:rPr>
                <w:rFonts w:asciiTheme="minorHAnsi" w:hAnsiTheme="minorHAnsi" w:cstheme="minorHAnsi"/>
              </w:rPr>
            </w:pPr>
          </w:p>
        </w:tc>
        <w:tc>
          <w:tcPr>
            <w:tcW w:w="392" w:type="pct"/>
          </w:tcPr>
          <w:p w14:paraId="6B1BDF8C" w14:textId="77777777" w:rsidR="003521A6" w:rsidRPr="00503809" w:rsidRDefault="003521A6"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18466CF1" w14:textId="77777777" w:rsidR="003521A6" w:rsidRPr="00503809" w:rsidRDefault="003521A6" w:rsidP="003521A6">
            <w:pPr>
              <w:rPr>
                <w:rFonts w:asciiTheme="minorHAnsi" w:hAnsiTheme="minorHAnsi" w:cstheme="minorHAnsi"/>
                <w:sz w:val="20"/>
                <w:szCs w:val="20"/>
              </w:rPr>
            </w:pPr>
          </w:p>
        </w:tc>
      </w:tr>
      <w:tr w:rsidR="003521A6" w:rsidRPr="00503809" w14:paraId="58047B6E" w14:textId="60CE0755" w:rsidTr="00730688">
        <w:tc>
          <w:tcPr>
            <w:tcW w:w="391" w:type="pct"/>
          </w:tcPr>
          <w:p w14:paraId="0EE980AB"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2EF9C9EF" w14:textId="52D135B5" w:rsidR="003521A6" w:rsidRPr="00503809" w:rsidRDefault="00937808" w:rsidP="003521A6">
            <w:pPr>
              <w:jc w:val="left"/>
              <w:rPr>
                <w:rFonts w:asciiTheme="minorHAnsi" w:hAnsiTheme="minorHAnsi" w:cstheme="minorHAnsi"/>
                <w:sz w:val="20"/>
                <w:szCs w:val="20"/>
              </w:rPr>
            </w:pPr>
            <w:r>
              <w:rPr>
                <w:rFonts w:asciiTheme="minorHAnsi" w:hAnsiTheme="minorHAnsi" w:cstheme="minorHAnsi"/>
                <w:sz w:val="20"/>
                <w:szCs w:val="20"/>
              </w:rPr>
              <w:t xml:space="preserve">Data ownership </w:t>
            </w:r>
          </w:p>
        </w:tc>
        <w:tc>
          <w:tcPr>
            <w:tcW w:w="2306" w:type="pct"/>
          </w:tcPr>
          <w:p w14:paraId="6987FF16" w14:textId="479FA55D" w:rsidR="00252EC0" w:rsidRPr="00951B9B" w:rsidRDefault="002D4FED" w:rsidP="003521A6">
            <w:pPr>
              <w:rPr>
                <w:rFonts w:asciiTheme="minorHAnsi" w:hAnsiTheme="minorHAnsi" w:cstheme="minorHAnsi"/>
              </w:rPr>
            </w:pPr>
            <w:r w:rsidRPr="00951B9B">
              <w:rPr>
                <w:rFonts w:asciiTheme="minorHAnsi" w:hAnsiTheme="minorHAnsi" w:cstheme="minorHAnsi"/>
              </w:rPr>
              <w:t>The service</w:t>
            </w:r>
            <w:r w:rsidR="00EC5001" w:rsidRPr="00951B9B">
              <w:rPr>
                <w:rFonts w:asciiTheme="minorHAnsi" w:hAnsiTheme="minorHAnsi" w:cstheme="minorHAnsi"/>
              </w:rPr>
              <w:t xml:space="preserve"> </w:t>
            </w:r>
            <w:r w:rsidR="0058214F" w:rsidRPr="00951B9B">
              <w:rPr>
                <w:rFonts w:asciiTheme="minorHAnsi" w:hAnsiTheme="minorHAnsi" w:cstheme="minorHAnsi"/>
              </w:rPr>
              <w:t>provider must</w:t>
            </w:r>
            <w:r w:rsidR="00EC5001" w:rsidRPr="00951B9B">
              <w:rPr>
                <w:rFonts w:asciiTheme="minorHAnsi" w:hAnsiTheme="minorHAnsi" w:cstheme="minorHAnsi"/>
              </w:rPr>
              <w:t xml:space="preserve"> only </w:t>
            </w:r>
            <w:r w:rsidR="003263DA" w:rsidRPr="00951B9B">
              <w:rPr>
                <w:rFonts w:asciiTheme="minorHAnsi" w:hAnsiTheme="minorHAnsi" w:cstheme="minorHAnsi"/>
              </w:rPr>
              <w:t>Hosts, stores, and transmits the email data under contract</w:t>
            </w:r>
            <w:r w:rsidR="007D65D6" w:rsidRPr="00951B9B">
              <w:rPr>
                <w:rFonts w:asciiTheme="minorHAnsi" w:hAnsiTheme="minorHAnsi" w:cstheme="minorHAnsi"/>
              </w:rPr>
              <w:t xml:space="preserve"> as the processor </w:t>
            </w:r>
          </w:p>
          <w:p w14:paraId="23BB3D5A" w14:textId="4315FFA6" w:rsidR="007D65D6" w:rsidRPr="00951B9B" w:rsidRDefault="007D65D6" w:rsidP="003521A6">
            <w:pPr>
              <w:rPr>
                <w:rFonts w:asciiTheme="minorHAnsi" w:hAnsiTheme="minorHAnsi" w:cstheme="minorHAnsi"/>
              </w:rPr>
            </w:pPr>
            <w:r w:rsidRPr="00951B9B">
              <w:rPr>
                <w:rFonts w:asciiTheme="minorHAnsi" w:hAnsiTheme="minorHAnsi" w:cstheme="minorHAnsi"/>
              </w:rPr>
              <w:t xml:space="preserve">The client </w:t>
            </w:r>
            <w:r w:rsidR="00A05536" w:rsidRPr="00951B9B">
              <w:rPr>
                <w:rFonts w:asciiTheme="minorHAnsi" w:hAnsiTheme="minorHAnsi" w:cstheme="minorHAnsi"/>
              </w:rPr>
              <w:t xml:space="preserve">owns the data </w:t>
            </w:r>
          </w:p>
          <w:p w14:paraId="3FC496F0" w14:textId="2C670A9A" w:rsidR="003521A6" w:rsidRPr="00951B9B" w:rsidRDefault="003521A6" w:rsidP="003521A6">
            <w:pPr>
              <w:rPr>
                <w:rFonts w:asciiTheme="minorHAnsi" w:hAnsiTheme="minorHAnsi" w:cstheme="minorHAnsi"/>
              </w:rPr>
            </w:pPr>
          </w:p>
        </w:tc>
        <w:tc>
          <w:tcPr>
            <w:tcW w:w="392" w:type="pct"/>
          </w:tcPr>
          <w:p w14:paraId="73DF491B" w14:textId="04DC9359" w:rsidR="003521A6" w:rsidRPr="00503809" w:rsidRDefault="00A36C0D"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5AFC210B" w14:textId="77777777" w:rsidR="003521A6" w:rsidRPr="00503809" w:rsidRDefault="003521A6" w:rsidP="003521A6">
            <w:pPr>
              <w:rPr>
                <w:rFonts w:asciiTheme="minorHAnsi" w:hAnsiTheme="minorHAnsi" w:cstheme="minorHAnsi"/>
                <w:sz w:val="20"/>
                <w:szCs w:val="20"/>
              </w:rPr>
            </w:pPr>
          </w:p>
        </w:tc>
      </w:tr>
      <w:tr w:rsidR="003521A6" w:rsidRPr="00503809" w14:paraId="1AB40699" w14:textId="158C82AF" w:rsidTr="00730688">
        <w:tc>
          <w:tcPr>
            <w:tcW w:w="391" w:type="pct"/>
          </w:tcPr>
          <w:p w14:paraId="3F001715"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1825E98" w14:textId="77777777" w:rsidR="003521A6" w:rsidRPr="00503809" w:rsidRDefault="003521A6" w:rsidP="003521A6">
            <w:pPr>
              <w:jc w:val="left"/>
              <w:rPr>
                <w:rFonts w:asciiTheme="minorHAnsi" w:hAnsiTheme="minorHAnsi" w:cstheme="minorHAnsi"/>
                <w:sz w:val="20"/>
                <w:szCs w:val="20"/>
              </w:rPr>
            </w:pPr>
          </w:p>
        </w:tc>
        <w:tc>
          <w:tcPr>
            <w:tcW w:w="2306" w:type="pct"/>
          </w:tcPr>
          <w:p w14:paraId="01739828" w14:textId="12D403DA" w:rsidR="003521A6" w:rsidRPr="00951B9B" w:rsidRDefault="002D4FED" w:rsidP="003521A6">
            <w:pPr>
              <w:rPr>
                <w:rFonts w:asciiTheme="minorHAnsi" w:hAnsiTheme="minorHAnsi" w:cstheme="minorHAnsi"/>
              </w:rPr>
            </w:pPr>
            <w:r w:rsidRPr="00951B9B">
              <w:rPr>
                <w:rFonts w:asciiTheme="minorHAnsi" w:hAnsiTheme="minorHAnsi" w:cstheme="minorHAnsi"/>
              </w:rPr>
              <w:t>The service</w:t>
            </w:r>
            <w:r w:rsidR="00252EC0" w:rsidRPr="00951B9B">
              <w:rPr>
                <w:rFonts w:asciiTheme="minorHAnsi" w:hAnsiTheme="minorHAnsi" w:cstheme="minorHAnsi"/>
              </w:rPr>
              <w:t xml:space="preserve"> </w:t>
            </w:r>
            <w:r w:rsidRPr="00951B9B">
              <w:rPr>
                <w:rFonts w:asciiTheme="minorHAnsi" w:hAnsiTheme="minorHAnsi" w:cstheme="minorHAnsi"/>
              </w:rPr>
              <w:t>provider cannot</w:t>
            </w:r>
            <w:r w:rsidR="00252EC0" w:rsidRPr="00951B9B">
              <w:rPr>
                <w:rFonts w:asciiTheme="minorHAnsi" w:hAnsiTheme="minorHAnsi" w:cstheme="minorHAnsi"/>
              </w:rPr>
              <w:t xml:space="preserve"> use or </w:t>
            </w:r>
            <w:r w:rsidR="00E34806" w:rsidRPr="00951B9B">
              <w:rPr>
                <w:rFonts w:asciiTheme="minorHAnsi" w:hAnsiTheme="minorHAnsi" w:cstheme="minorHAnsi"/>
              </w:rPr>
              <w:t>disclose data</w:t>
            </w:r>
            <w:r w:rsidR="00252EC0" w:rsidRPr="00951B9B">
              <w:rPr>
                <w:rFonts w:asciiTheme="minorHAnsi" w:hAnsiTheme="minorHAnsi" w:cstheme="minorHAnsi"/>
              </w:rPr>
              <w:t xml:space="preserve"> beyond the terms agreed</w:t>
            </w:r>
          </w:p>
        </w:tc>
        <w:tc>
          <w:tcPr>
            <w:tcW w:w="392" w:type="pct"/>
          </w:tcPr>
          <w:p w14:paraId="4AA0ED14" w14:textId="1D0D8139" w:rsidR="003521A6" w:rsidRPr="00503809" w:rsidRDefault="00A36C0D"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4A7E2554" w14:textId="77777777" w:rsidR="003521A6" w:rsidRPr="00503809" w:rsidRDefault="003521A6" w:rsidP="003521A6">
            <w:pPr>
              <w:rPr>
                <w:rFonts w:asciiTheme="minorHAnsi" w:hAnsiTheme="minorHAnsi" w:cstheme="minorHAnsi"/>
                <w:sz w:val="20"/>
                <w:szCs w:val="20"/>
              </w:rPr>
            </w:pPr>
          </w:p>
        </w:tc>
      </w:tr>
      <w:tr w:rsidR="003521A6" w:rsidRPr="00503809" w14:paraId="0EC78C52" w14:textId="646AD25E" w:rsidTr="00730688">
        <w:tc>
          <w:tcPr>
            <w:tcW w:w="391" w:type="pct"/>
          </w:tcPr>
          <w:p w14:paraId="076DDD26"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1CC9ABCF" w14:textId="271A3510" w:rsidR="003521A6" w:rsidRPr="00503809" w:rsidRDefault="002221FA" w:rsidP="003521A6">
            <w:pPr>
              <w:jc w:val="left"/>
              <w:rPr>
                <w:rFonts w:asciiTheme="minorHAnsi" w:hAnsiTheme="minorHAnsi" w:cstheme="minorHAnsi"/>
                <w:sz w:val="20"/>
                <w:szCs w:val="20"/>
              </w:rPr>
            </w:pPr>
            <w:r w:rsidRPr="002221FA">
              <w:rPr>
                <w:rFonts w:asciiTheme="minorHAnsi" w:hAnsiTheme="minorHAnsi" w:cstheme="minorHAnsi"/>
                <w:sz w:val="20"/>
                <w:szCs w:val="20"/>
              </w:rPr>
              <w:t>Data Sovereignty</w:t>
            </w:r>
          </w:p>
        </w:tc>
        <w:tc>
          <w:tcPr>
            <w:tcW w:w="2306" w:type="pct"/>
          </w:tcPr>
          <w:p w14:paraId="5FC5575E" w14:textId="77777777" w:rsidR="003521A6" w:rsidRPr="00951B9B" w:rsidRDefault="00F72C98" w:rsidP="003521A6">
            <w:pPr>
              <w:rPr>
                <w:rFonts w:asciiTheme="minorHAnsi" w:hAnsiTheme="minorHAnsi" w:cstheme="minorHAnsi"/>
              </w:rPr>
            </w:pPr>
            <w:r w:rsidRPr="00951B9B">
              <w:rPr>
                <w:rFonts w:asciiTheme="minorHAnsi" w:hAnsiTheme="minorHAnsi" w:cstheme="minorHAnsi"/>
              </w:rPr>
              <w:t>Require local data residency and explicit hosting locations in the SLA</w:t>
            </w:r>
          </w:p>
          <w:p w14:paraId="7FD0F618" w14:textId="2F240C8F" w:rsidR="00E34806" w:rsidRPr="00951B9B" w:rsidRDefault="00E34806" w:rsidP="003521A6">
            <w:pPr>
              <w:rPr>
                <w:rFonts w:asciiTheme="minorHAnsi" w:hAnsiTheme="minorHAnsi" w:cstheme="minorHAnsi"/>
              </w:rPr>
            </w:pPr>
            <w:r w:rsidRPr="00951B9B">
              <w:rPr>
                <w:rFonts w:asciiTheme="minorHAnsi" w:hAnsiTheme="minorHAnsi" w:cstheme="minorHAnsi"/>
              </w:rPr>
              <w:t xml:space="preserve">The service provider mut provide the locations where data </w:t>
            </w:r>
            <w:r w:rsidR="002D4FED" w:rsidRPr="00951B9B">
              <w:rPr>
                <w:rFonts w:asciiTheme="minorHAnsi" w:hAnsiTheme="minorHAnsi" w:cstheme="minorHAnsi"/>
              </w:rPr>
              <w:t>centre</w:t>
            </w:r>
            <w:r w:rsidRPr="00951B9B">
              <w:rPr>
                <w:rFonts w:asciiTheme="minorHAnsi" w:hAnsiTheme="minorHAnsi" w:cstheme="minorHAnsi"/>
              </w:rPr>
              <w:t xml:space="preserve"> is located.</w:t>
            </w:r>
          </w:p>
        </w:tc>
        <w:tc>
          <w:tcPr>
            <w:tcW w:w="392" w:type="pct"/>
          </w:tcPr>
          <w:p w14:paraId="0E7DE504" w14:textId="2A23218B" w:rsidR="003521A6" w:rsidRPr="00503809" w:rsidRDefault="00A36C0D"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71154B98" w14:textId="77777777" w:rsidR="003521A6" w:rsidRPr="00503809" w:rsidRDefault="003521A6" w:rsidP="003521A6">
            <w:pPr>
              <w:rPr>
                <w:rFonts w:asciiTheme="minorHAnsi" w:hAnsiTheme="minorHAnsi" w:cstheme="minorHAnsi"/>
                <w:sz w:val="20"/>
                <w:szCs w:val="20"/>
              </w:rPr>
            </w:pPr>
          </w:p>
        </w:tc>
      </w:tr>
      <w:tr w:rsidR="003521A6" w:rsidRPr="00503809" w14:paraId="5EFC8060" w14:textId="5901F230" w:rsidTr="00730688">
        <w:tc>
          <w:tcPr>
            <w:tcW w:w="391" w:type="pct"/>
          </w:tcPr>
          <w:p w14:paraId="185ECC4E" w14:textId="77777777" w:rsidR="003521A6" w:rsidRPr="00503809" w:rsidRDefault="003521A6" w:rsidP="003521A6">
            <w:pPr>
              <w:pStyle w:val="ListParagraph"/>
              <w:numPr>
                <w:ilvl w:val="0"/>
                <w:numId w:val="33"/>
              </w:numPr>
              <w:jc w:val="center"/>
              <w:rPr>
                <w:rFonts w:asciiTheme="minorHAnsi" w:hAnsiTheme="minorHAnsi" w:cstheme="minorHAnsi"/>
                <w:sz w:val="20"/>
                <w:szCs w:val="20"/>
              </w:rPr>
            </w:pPr>
          </w:p>
        </w:tc>
        <w:tc>
          <w:tcPr>
            <w:tcW w:w="785" w:type="pct"/>
          </w:tcPr>
          <w:p w14:paraId="07D08DC1" w14:textId="77777777" w:rsidR="003521A6" w:rsidRPr="00503809" w:rsidRDefault="003521A6" w:rsidP="003521A6">
            <w:pPr>
              <w:jc w:val="left"/>
              <w:rPr>
                <w:rFonts w:asciiTheme="minorHAnsi" w:hAnsiTheme="minorHAnsi" w:cstheme="minorHAnsi"/>
                <w:sz w:val="20"/>
                <w:szCs w:val="20"/>
              </w:rPr>
            </w:pPr>
          </w:p>
        </w:tc>
        <w:tc>
          <w:tcPr>
            <w:tcW w:w="2306" w:type="pct"/>
          </w:tcPr>
          <w:p w14:paraId="66DAC82D" w14:textId="679EC18E" w:rsidR="003521A6" w:rsidRPr="00503809" w:rsidRDefault="00E34806" w:rsidP="003521A6">
            <w:pPr>
              <w:rPr>
                <w:rFonts w:asciiTheme="minorHAnsi" w:hAnsiTheme="minorHAnsi" w:cstheme="minorHAnsi"/>
                <w:sz w:val="20"/>
                <w:szCs w:val="20"/>
              </w:rPr>
            </w:pPr>
            <w:r>
              <w:rPr>
                <w:rFonts w:asciiTheme="minorHAnsi" w:hAnsiTheme="minorHAnsi" w:cstheme="minorHAnsi"/>
                <w:sz w:val="20"/>
                <w:szCs w:val="20"/>
              </w:rPr>
              <w:t>D</w:t>
            </w:r>
            <w:r w:rsidRPr="00E34806">
              <w:rPr>
                <w:rFonts w:asciiTheme="minorHAnsi" w:hAnsiTheme="minorHAnsi" w:cstheme="minorHAnsi"/>
                <w:sz w:val="20"/>
                <w:szCs w:val="20"/>
              </w:rPr>
              <w:t>ata localisation</w:t>
            </w:r>
            <w:r>
              <w:rPr>
                <w:rFonts w:asciiTheme="minorHAnsi" w:hAnsiTheme="minorHAnsi" w:cstheme="minorHAnsi"/>
                <w:sz w:val="20"/>
                <w:szCs w:val="20"/>
              </w:rPr>
              <w:t xml:space="preserve">, </w:t>
            </w:r>
            <w:r w:rsidR="002D4FED">
              <w:rPr>
                <w:rFonts w:asciiTheme="minorHAnsi" w:hAnsiTheme="minorHAnsi" w:cstheme="minorHAnsi"/>
                <w:sz w:val="20"/>
                <w:szCs w:val="20"/>
              </w:rPr>
              <w:t>the</w:t>
            </w:r>
            <w:r>
              <w:rPr>
                <w:rFonts w:asciiTheme="minorHAnsi" w:hAnsiTheme="minorHAnsi" w:cstheme="minorHAnsi"/>
                <w:sz w:val="20"/>
                <w:szCs w:val="20"/>
              </w:rPr>
              <w:t xml:space="preserve"> client organisation data </w:t>
            </w:r>
            <w:r w:rsidRPr="00E34806">
              <w:rPr>
                <w:rFonts w:asciiTheme="minorHAnsi" w:hAnsiTheme="minorHAnsi" w:cstheme="minorHAnsi"/>
                <w:sz w:val="20"/>
                <w:szCs w:val="20"/>
              </w:rPr>
              <w:t xml:space="preserve">must stay within national borders, </w:t>
            </w:r>
            <w:r w:rsidR="002D4FED" w:rsidRPr="00E34806">
              <w:rPr>
                <w:rFonts w:asciiTheme="minorHAnsi" w:hAnsiTheme="minorHAnsi" w:cstheme="minorHAnsi"/>
                <w:sz w:val="20"/>
                <w:szCs w:val="20"/>
              </w:rPr>
              <w:t>under legal</w:t>
            </w:r>
            <w:r w:rsidRPr="00E34806">
              <w:rPr>
                <w:rFonts w:asciiTheme="minorHAnsi" w:hAnsiTheme="minorHAnsi" w:cstheme="minorHAnsi"/>
                <w:sz w:val="20"/>
                <w:szCs w:val="20"/>
              </w:rPr>
              <w:t xml:space="preserve"> jurisdiction</w:t>
            </w:r>
          </w:p>
        </w:tc>
        <w:tc>
          <w:tcPr>
            <w:tcW w:w="392" w:type="pct"/>
          </w:tcPr>
          <w:p w14:paraId="723E66D9" w14:textId="078C5FF8" w:rsidR="003521A6" w:rsidRPr="00503809" w:rsidRDefault="00A36C0D" w:rsidP="003521A6">
            <w:pPr>
              <w:rPr>
                <w:rFonts w:asciiTheme="minorHAnsi" w:hAnsiTheme="minorHAnsi" w:cstheme="minorHAnsi"/>
                <w:sz w:val="20"/>
                <w:szCs w:val="20"/>
              </w:rPr>
            </w:pPr>
            <w:r w:rsidRPr="00503809">
              <w:rPr>
                <w:rFonts w:asciiTheme="minorHAnsi" w:hAnsiTheme="minorHAnsi" w:cstheme="minorHAnsi"/>
                <w:sz w:val="20"/>
                <w:szCs w:val="20"/>
              </w:rPr>
              <w:t>Core.</w:t>
            </w:r>
          </w:p>
        </w:tc>
        <w:tc>
          <w:tcPr>
            <w:tcW w:w="1126" w:type="pct"/>
          </w:tcPr>
          <w:p w14:paraId="3AB511E6" w14:textId="77777777" w:rsidR="003521A6" w:rsidRPr="00503809" w:rsidRDefault="003521A6" w:rsidP="003521A6">
            <w:pPr>
              <w:rPr>
                <w:rFonts w:asciiTheme="minorHAnsi" w:hAnsiTheme="minorHAnsi" w:cstheme="minorHAnsi"/>
                <w:sz w:val="20"/>
                <w:szCs w:val="20"/>
              </w:rPr>
            </w:pPr>
          </w:p>
        </w:tc>
      </w:tr>
      <w:tr w:rsidR="00083C2A" w:rsidRPr="00503809" w14:paraId="7635A7C0" w14:textId="77777777" w:rsidTr="00730688">
        <w:tc>
          <w:tcPr>
            <w:tcW w:w="391" w:type="pct"/>
          </w:tcPr>
          <w:p w14:paraId="67C80F78" w14:textId="77777777" w:rsidR="00083C2A" w:rsidRPr="00503809" w:rsidRDefault="00083C2A" w:rsidP="003521A6">
            <w:pPr>
              <w:pStyle w:val="ListParagraph"/>
              <w:numPr>
                <w:ilvl w:val="0"/>
                <w:numId w:val="33"/>
              </w:numPr>
              <w:jc w:val="center"/>
              <w:rPr>
                <w:rFonts w:asciiTheme="minorHAnsi" w:hAnsiTheme="minorHAnsi" w:cstheme="minorHAnsi"/>
                <w:sz w:val="20"/>
                <w:szCs w:val="20"/>
              </w:rPr>
            </w:pPr>
          </w:p>
        </w:tc>
        <w:tc>
          <w:tcPr>
            <w:tcW w:w="785" w:type="pct"/>
          </w:tcPr>
          <w:p w14:paraId="010664C3" w14:textId="77777777" w:rsidR="00083C2A" w:rsidRPr="00503809" w:rsidRDefault="00083C2A" w:rsidP="003521A6">
            <w:pPr>
              <w:jc w:val="left"/>
              <w:rPr>
                <w:rFonts w:asciiTheme="minorHAnsi" w:hAnsiTheme="minorHAnsi" w:cstheme="minorHAnsi"/>
                <w:sz w:val="20"/>
                <w:szCs w:val="20"/>
              </w:rPr>
            </w:pPr>
          </w:p>
        </w:tc>
        <w:tc>
          <w:tcPr>
            <w:tcW w:w="2306" w:type="pct"/>
          </w:tcPr>
          <w:p w14:paraId="1FC521D8" w14:textId="5D1650F5" w:rsidR="00C8091D" w:rsidRPr="00C8091D" w:rsidRDefault="00C8091D" w:rsidP="00C8091D">
            <w:pPr>
              <w:rPr>
                <w:rFonts w:asciiTheme="minorHAnsi" w:hAnsiTheme="minorHAnsi" w:cstheme="minorHAnsi"/>
                <w:sz w:val="20"/>
                <w:szCs w:val="20"/>
              </w:rPr>
            </w:pPr>
            <w:r>
              <w:rPr>
                <w:rFonts w:asciiTheme="minorHAnsi" w:hAnsiTheme="minorHAnsi" w:cstheme="minorHAnsi"/>
                <w:sz w:val="20"/>
                <w:szCs w:val="20"/>
              </w:rPr>
              <w:t xml:space="preserve">The service </w:t>
            </w:r>
            <w:r w:rsidRPr="00C8091D">
              <w:rPr>
                <w:rFonts w:asciiTheme="minorHAnsi" w:hAnsiTheme="minorHAnsi" w:cstheme="minorHAnsi"/>
                <w:sz w:val="20"/>
                <w:szCs w:val="20"/>
              </w:rPr>
              <w:t>Provider cannot replicate</w:t>
            </w:r>
            <w:r>
              <w:rPr>
                <w:rFonts w:asciiTheme="minorHAnsi" w:hAnsiTheme="minorHAnsi" w:cstheme="minorHAnsi"/>
                <w:sz w:val="20"/>
                <w:szCs w:val="20"/>
              </w:rPr>
              <w:t xml:space="preserve"> data</w:t>
            </w:r>
            <w:r w:rsidRPr="00C8091D">
              <w:rPr>
                <w:rFonts w:asciiTheme="minorHAnsi" w:hAnsiTheme="minorHAnsi" w:cstheme="minorHAnsi"/>
                <w:sz w:val="20"/>
                <w:szCs w:val="20"/>
              </w:rPr>
              <w:t xml:space="preserve"> outside without written consent</w:t>
            </w:r>
            <w:r>
              <w:rPr>
                <w:rFonts w:asciiTheme="minorHAnsi" w:hAnsiTheme="minorHAnsi" w:cstheme="minorHAnsi"/>
                <w:sz w:val="20"/>
                <w:szCs w:val="20"/>
              </w:rPr>
              <w:t xml:space="preserve"> from the client organisation</w:t>
            </w:r>
          </w:p>
          <w:p w14:paraId="6D542B1C" w14:textId="77777777" w:rsidR="00083C2A" w:rsidRDefault="00083C2A" w:rsidP="003521A6">
            <w:pPr>
              <w:rPr>
                <w:rFonts w:asciiTheme="minorHAnsi" w:hAnsiTheme="minorHAnsi" w:cstheme="minorHAnsi"/>
                <w:sz w:val="20"/>
                <w:szCs w:val="20"/>
              </w:rPr>
            </w:pPr>
          </w:p>
        </w:tc>
        <w:tc>
          <w:tcPr>
            <w:tcW w:w="392" w:type="pct"/>
          </w:tcPr>
          <w:p w14:paraId="5106B9B3" w14:textId="77777777" w:rsidR="00083C2A" w:rsidRPr="00503809" w:rsidRDefault="00083C2A" w:rsidP="003521A6">
            <w:pPr>
              <w:rPr>
                <w:rFonts w:asciiTheme="minorHAnsi" w:hAnsiTheme="minorHAnsi" w:cstheme="minorHAnsi"/>
                <w:sz w:val="20"/>
                <w:szCs w:val="20"/>
              </w:rPr>
            </w:pPr>
          </w:p>
        </w:tc>
        <w:tc>
          <w:tcPr>
            <w:tcW w:w="1126" w:type="pct"/>
          </w:tcPr>
          <w:p w14:paraId="0A0ED608" w14:textId="77777777" w:rsidR="00083C2A" w:rsidRPr="00503809" w:rsidRDefault="00083C2A" w:rsidP="003521A6">
            <w:pPr>
              <w:rPr>
                <w:rFonts w:asciiTheme="minorHAnsi" w:hAnsiTheme="minorHAnsi" w:cstheme="minorHAnsi"/>
                <w:sz w:val="20"/>
                <w:szCs w:val="20"/>
              </w:rPr>
            </w:pPr>
          </w:p>
        </w:tc>
      </w:tr>
      <w:tr w:rsidR="00083C2A" w:rsidRPr="00503809" w14:paraId="79FA1D8F" w14:textId="77777777" w:rsidTr="00730688">
        <w:tc>
          <w:tcPr>
            <w:tcW w:w="391" w:type="pct"/>
          </w:tcPr>
          <w:p w14:paraId="74D05422" w14:textId="77777777" w:rsidR="00083C2A" w:rsidRPr="00503809" w:rsidRDefault="00083C2A" w:rsidP="003521A6">
            <w:pPr>
              <w:pStyle w:val="ListParagraph"/>
              <w:numPr>
                <w:ilvl w:val="0"/>
                <w:numId w:val="33"/>
              </w:numPr>
              <w:jc w:val="center"/>
              <w:rPr>
                <w:rFonts w:asciiTheme="minorHAnsi" w:hAnsiTheme="minorHAnsi" w:cstheme="minorHAnsi"/>
                <w:sz w:val="20"/>
                <w:szCs w:val="20"/>
              </w:rPr>
            </w:pPr>
          </w:p>
        </w:tc>
        <w:tc>
          <w:tcPr>
            <w:tcW w:w="785" w:type="pct"/>
          </w:tcPr>
          <w:p w14:paraId="77388FE3" w14:textId="77777777" w:rsidR="00083C2A" w:rsidRPr="00503809" w:rsidRDefault="00083C2A" w:rsidP="003521A6">
            <w:pPr>
              <w:jc w:val="left"/>
              <w:rPr>
                <w:rFonts w:asciiTheme="minorHAnsi" w:hAnsiTheme="minorHAnsi" w:cstheme="minorHAnsi"/>
                <w:sz w:val="20"/>
                <w:szCs w:val="20"/>
              </w:rPr>
            </w:pPr>
          </w:p>
        </w:tc>
        <w:tc>
          <w:tcPr>
            <w:tcW w:w="2306" w:type="pct"/>
          </w:tcPr>
          <w:p w14:paraId="4FF4FB43" w14:textId="77777777" w:rsidR="00083C2A" w:rsidRDefault="00083C2A" w:rsidP="003521A6">
            <w:pPr>
              <w:rPr>
                <w:rFonts w:asciiTheme="minorHAnsi" w:hAnsiTheme="minorHAnsi" w:cstheme="minorHAnsi"/>
                <w:sz w:val="20"/>
                <w:szCs w:val="20"/>
              </w:rPr>
            </w:pPr>
          </w:p>
        </w:tc>
        <w:tc>
          <w:tcPr>
            <w:tcW w:w="392" w:type="pct"/>
          </w:tcPr>
          <w:p w14:paraId="045826AA" w14:textId="77777777" w:rsidR="00083C2A" w:rsidRPr="00503809" w:rsidRDefault="00083C2A" w:rsidP="003521A6">
            <w:pPr>
              <w:rPr>
                <w:rFonts w:asciiTheme="minorHAnsi" w:hAnsiTheme="minorHAnsi" w:cstheme="minorHAnsi"/>
                <w:sz w:val="20"/>
                <w:szCs w:val="20"/>
              </w:rPr>
            </w:pPr>
          </w:p>
        </w:tc>
        <w:tc>
          <w:tcPr>
            <w:tcW w:w="1126" w:type="pct"/>
          </w:tcPr>
          <w:p w14:paraId="44CFFBC2" w14:textId="77777777" w:rsidR="00083C2A" w:rsidRPr="00503809" w:rsidRDefault="00083C2A" w:rsidP="003521A6">
            <w:pPr>
              <w:rPr>
                <w:rFonts w:asciiTheme="minorHAnsi" w:hAnsiTheme="minorHAnsi" w:cstheme="minorHAnsi"/>
                <w:sz w:val="20"/>
                <w:szCs w:val="20"/>
              </w:rPr>
            </w:pPr>
          </w:p>
        </w:tc>
      </w:tr>
    </w:tbl>
    <w:p w14:paraId="1B9321CD" w14:textId="77777777" w:rsidR="00652E1A" w:rsidRPr="00652E1A" w:rsidRDefault="00652E1A" w:rsidP="00652E1A">
      <w:pPr>
        <w:rPr>
          <w:lang w:val="en-GB"/>
        </w:rPr>
      </w:pPr>
    </w:p>
    <w:p w14:paraId="3AE209EE" w14:textId="77777777" w:rsidR="00064A65" w:rsidRDefault="00064A65" w:rsidP="00652E1A">
      <w:pPr>
        <w:pStyle w:val="Heading1"/>
        <w:numPr>
          <w:ilvl w:val="0"/>
          <w:numId w:val="0"/>
        </w:numPr>
        <w:ind w:left="567" w:hanging="567"/>
        <w:sectPr w:rsidR="00064A65" w:rsidSect="00773ECC">
          <w:pgSz w:w="16838" w:h="11906" w:orient="landscape" w:code="9"/>
          <w:pgMar w:top="1134" w:right="1246" w:bottom="1134" w:left="1134" w:header="720" w:footer="407" w:gutter="0"/>
          <w:cols w:space="720"/>
          <w:titlePg/>
          <w:docGrid w:linePitch="272"/>
        </w:sectPr>
      </w:pPr>
    </w:p>
    <w:p w14:paraId="1E2246BC" w14:textId="77777777" w:rsidR="00E13BCF" w:rsidRDefault="00E13BCF" w:rsidP="00E01B0D"/>
    <w:p w14:paraId="729C7CD2" w14:textId="629566E1" w:rsidR="00675E6C" w:rsidRDefault="00064A65" w:rsidP="00EE381F">
      <w:pPr>
        <w:pStyle w:val="Heading1"/>
        <w:rPr>
          <w:rFonts w:ascii="Calibri Light" w:hAnsi="Calibri Light" w:cs="Calibri Light"/>
        </w:rPr>
      </w:pPr>
      <w:bookmarkStart w:id="36" w:name="_Toc213330131"/>
      <w:r w:rsidRPr="00EE381F">
        <w:rPr>
          <w:rFonts w:ascii="Calibri Light" w:hAnsi="Calibri Light" w:cs="Calibri Light"/>
        </w:rPr>
        <w:t>Non-functional requirements</w:t>
      </w:r>
      <w:bookmarkEnd w:id="36"/>
    </w:p>
    <w:p w14:paraId="05F4DA7C" w14:textId="01B8AC40" w:rsidR="000D0946" w:rsidRDefault="000D0946" w:rsidP="000D0946">
      <w:pPr>
        <w:pStyle w:val="Heading2"/>
        <w:rPr>
          <w:rFonts w:ascii="Calibri Light" w:hAnsi="Calibri Light" w:cs="Calibri Light"/>
          <w:lang w:val="en-GB"/>
        </w:rPr>
      </w:pPr>
      <w:bookmarkStart w:id="37" w:name="_Toc213330132"/>
      <w:r>
        <w:rPr>
          <w:rFonts w:ascii="Calibri Light" w:hAnsi="Calibri Light" w:cs="Calibri Light"/>
          <w:lang w:val="en-GB"/>
        </w:rPr>
        <w:t xml:space="preserve">Email as a service non-functional </w:t>
      </w:r>
      <w:r w:rsidRPr="00675E6C">
        <w:rPr>
          <w:rFonts w:ascii="Calibri Light" w:hAnsi="Calibri Light" w:cs="Calibri Light"/>
          <w:lang w:val="en-GB"/>
        </w:rPr>
        <w:t>requirement</w:t>
      </w:r>
      <w:bookmarkEnd w:id="37"/>
    </w:p>
    <w:p w14:paraId="4274B281" w14:textId="750697C9" w:rsidR="00553EEE" w:rsidRDefault="00064A65" w:rsidP="00E34806">
      <w:r w:rsidRPr="00064A65">
        <w:rPr>
          <w:rFonts w:cs="Calibri Light"/>
        </w:rPr>
        <w:t>N</w:t>
      </w:r>
      <w:r w:rsidRPr="00064A65">
        <w:t xml:space="preserve">on-functional requirements are expressed in </w:t>
      </w:r>
      <w:r w:rsidR="00E34806">
        <w:t>Table 5</w:t>
      </w:r>
      <w:r w:rsidRPr="00064A65">
        <w:t xml:space="preserve"> below, per non-functional aspect as listed below.</w:t>
      </w:r>
    </w:p>
    <w:p w14:paraId="6873B43D" w14:textId="42A2E05C" w:rsidR="00064A65" w:rsidRPr="00151933" w:rsidRDefault="00064A65" w:rsidP="00064A65">
      <w:r w:rsidRPr="00151933">
        <w:t xml:space="preserve">Column a of </w:t>
      </w:r>
      <w:r w:rsidR="00E34806">
        <w:t>Table 5</w:t>
      </w:r>
      <w:r w:rsidRPr="00151933">
        <w:t xml:space="preserve"> reflects non-functional aspects. </w:t>
      </w:r>
    </w:p>
    <w:p w14:paraId="39D67DA6" w14:textId="1A6005B2" w:rsidR="00064A65" w:rsidRPr="00151933" w:rsidRDefault="00064A65" w:rsidP="00064A65">
      <w:r w:rsidRPr="00151933">
        <w:t xml:space="preserve">Column b of </w:t>
      </w:r>
      <w:r w:rsidR="00E34806">
        <w:t>Table 5</w:t>
      </w:r>
      <w:r w:rsidRPr="00151933">
        <w:t xml:space="preserve"> contains the description and requirements relevant to the non-functional aspect stated in bold in column a.</w:t>
      </w:r>
    </w:p>
    <w:p w14:paraId="4E19E3D3" w14:textId="2447C8AB" w:rsidR="00064A65" w:rsidRDefault="00064A65" w:rsidP="00064A65">
      <w:r w:rsidRPr="00151933">
        <w:t xml:space="preserve">Column c of </w:t>
      </w:r>
      <w:r w:rsidR="00E34806">
        <w:t>Table 5</w:t>
      </w:r>
      <w:r w:rsidRPr="00151933">
        <w:t xml:space="preserve"> is used to ind</w:t>
      </w:r>
      <w:r>
        <w:t xml:space="preserve">icate if a requirement is considered as a core or non-core requirement. A requirement is classified as core when it must be satisfied by the </w:t>
      </w:r>
      <w:r w:rsidR="00C917C7">
        <w:t>Email as a Service</w:t>
      </w:r>
      <w:r>
        <w:t xml:space="preserve"> system. Non-core requirements are considered as ‘nice-to-have’ requirements.</w:t>
      </w:r>
    </w:p>
    <w:p w14:paraId="505B51FC" w14:textId="5BCD6999" w:rsidR="00CC35F1" w:rsidRDefault="00CC35F1" w:rsidP="00064A65">
      <w:r>
        <w:t xml:space="preserve">Column d of </w:t>
      </w:r>
      <w:r w:rsidR="00E34806">
        <w:t>Table 5</w:t>
      </w:r>
      <w:r>
        <w:t xml:space="preserve"> is allocated for </w:t>
      </w:r>
      <w:r w:rsidR="00F93AFF">
        <w:t>Bidder</w:t>
      </w:r>
      <w:r>
        <w:t xml:space="preserve"> comment.</w:t>
      </w:r>
    </w:p>
    <w:p w14:paraId="0784949D" w14:textId="4ABC066D" w:rsidR="008E3C64" w:rsidRDefault="008E3C64" w:rsidP="008E3C64">
      <w:pPr>
        <w:spacing w:before="240" w:after="0"/>
        <w:outlineLvl w:val="0"/>
        <w:rPr>
          <w:lang w:val="en-GB"/>
        </w:rPr>
      </w:pPr>
      <w:r>
        <w:rPr>
          <w:lang w:val="en-GB"/>
        </w:rPr>
        <w:t xml:space="preserve">The bidder must indicate in Column d of </w:t>
      </w:r>
      <w:r w:rsidR="00E34806">
        <w:rPr>
          <w:lang w:val="en-GB"/>
        </w:rPr>
        <w:t>Table 5</w:t>
      </w:r>
      <w:r>
        <w:rPr>
          <w:lang w:val="en-GB"/>
        </w:rPr>
        <w:t xml:space="preserve">, for each requirement, as indicated in the table below. Bidders are encouraged to provide additional information as comment per requirement (column d of </w:t>
      </w:r>
      <w:r w:rsidR="00E34806">
        <w:rPr>
          <w:lang w:val="en-GB"/>
        </w:rPr>
        <w:t>Table 5</w:t>
      </w:r>
      <w:r>
        <w:rPr>
          <w:lang w:val="en-GB"/>
        </w:rPr>
        <w:t xml:space="preserve">).  </w:t>
      </w:r>
    </w:p>
    <w:p w14:paraId="0445FF0A" w14:textId="20900E55" w:rsidR="008E3C64" w:rsidRPr="003B0528" w:rsidRDefault="008E3C64" w:rsidP="008E3C64">
      <w:pPr>
        <w:pStyle w:val="Caption"/>
        <w:rPr>
          <w:rFonts w:ascii="Calibri Light" w:hAnsi="Calibri Light" w:cs="Calibri Light"/>
        </w:rPr>
      </w:pPr>
      <w:r>
        <w:t xml:space="preserve">  </w:t>
      </w:r>
      <w:bookmarkStart w:id="38" w:name="_Toc213330208"/>
      <w:r w:rsidRPr="003B0528">
        <w:rPr>
          <w:rFonts w:ascii="Calibri Light" w:hAnsi="Calibri Light" w:cs="Calibri Light"/>
        </w:rPr>
        <w:t xml:space="preserve">Table </w:t>
      </w:r>
      <w:r w:rsidRPr="003B0528">
        <w:rPr>
          <w:rFonts w:ascii="Calibri Light" w:hAnsi="Calibri Light" w:cs="Calibri Light"/>
        </w:rPr>
        <w:fldChar w:fldCharType="begin"/>
      </w:r>
      <w:r w:rsidRPr="003B0528">
        <w:rPr>
          <w:rFonts w:ascii="Calibri Light" w:hAnsi="Calibri Light" w:cs="Calibri Light"/>
        </w:rPr>
        <w:instrText xml:space="preserve"> SEQ Table \* ARABIC </w:instrText>
      </w:r>
      <w:r w:rsidRPr="003B0528">
        <w:rPr>
          <w:rFonts w:ascii="Calibri Light" w:hAnsi="Calibri Light" w:cs="Calibri Light"/>
        </w:rPr>
        <w:fldChar w:fldCharType="separate"/>
      </w:r>
      <w:r w:rsidR="00E34806">
        <w:rPr>
          <w:rFonts w:ascii="Calibri Light" w:hAnsi="Calibri Light" w:cs="Calibri Light"/>
          <w:noProof/>
        </w:rPr>
        <w:t>4</w:t>
      </w:r>
      <w:r w:rsidRPr="003B0528">
        <w:rPr>
          <w:rFonts w:ascii="Calibri Light" w:hAnsi="Calibri Light" w:cs="Calibri Light"/>
        </w:rPr>
        <w:fldChar w:fldCharType="end"/>
      </w:r>
      <w:r w:rsidRPr="003B0528">
        <w:rPr>
          <w:rFonts w:ascii="Calibri Light" w:hAnsi="Calibri Light" w:cs="Calibri Light"/>
        </w:rPr>
        <w:t xml:space="preserve"> – Response legend (Non-functional requirements)</w:t>
      </w:r>
      <w:bookmarkEnd w:id="38"/>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980"/>
        <w:gridCol w:w="7648"/>
      </w:tblGrid>
      <w:tr w:rsidR="008E3C64" w:rsidRPr="009B094F" w14:paraId="1B70BD95" w14:textId="77777777" w:rsidTr="0019666F">
        <w:trPr>
          <w:tblHeader/>
        </w:trPr>
        <w:tc>
          <w:tcPr>
            <w:tcW w:w="1980" w:type="dxa"/>
            <w:shd w:val="clear" w:color="auto" w:fill="B8CCE4" w:themeFill="accent1" w:themeFillTint="66"/>
            <w:vAlign w:val="center"/>
          </w:tcPr>
          <w:p w14:paraId="0C55D85C" w14:textId="77777777" w:rsidR="008E3C64" w:rsidRPr="009B094F" w:rsidRDefault="008E3C64" w:rsidP="0019666F">
            <w:pPr>
              <w:pStyle w:val="Table"/>
              <w:spacing w:before="40" w:after="40"/>
              <w:rPr>
                <w:rFonts w:cs="Calibri Light"/>
                <w:b/>
                <w:bCs/>
                <w:color w:val="0E1B8D"/>
                <w:sz w:val="20"/>
                <w:szCs w:val="20"/>
              </w:rPr>
            </w:pPr>
            <w:r w:rsidRPr="009B094F">
              <w:rPr>
                <w:rFonts w:cs="Calibri Light"/>
                <w:b/>
                <w:bCs/>
                <w:color w:val="0E1B8D"/>
                <w:sz w:val="20"/>
                <w:szCs w:val="20"/>
              </w:rPr>
              <w:t>Response indicator</w:t>
            </w:r>
          </w:p>
        </w:tc>
        <w:tc>
          <w:tcPr>
            <w:tcW w:w="7648" w:type="dxa"/>
            <w:shd w:val="clear" w:color="auto" w:fill="B8CCE4" w:themeFill="accent1" w:themeFillTint="66"/>
            <w:vAlign w:val="center"/>
          </w:tcPr>
          <w:p w14:paraId="5459FDF7" w14:textId="77777777" w:rsidR="008E3C64" w:rsidRPr="009B094F" w:rsidRDefault="008E3C64" w:rsidP="0019666F">
            <w:pPr>
              <w:pStyle w:val="Table"/>
              <w:spacing w:before="40" w:after="40"/>
              <w:rPr>
                <w:rFonts w:cs="Calibri Light"/>
                <w:b/>
                <w:bCs/>
                <w:color w:val="0E1B8D"/>
                <w:sz w:val="20"/>
                <w:szCs w:val="20"/>
              </w:rPr>
            </w:pPr>
            <w:r w:rsidRPr="009B094F">
              <w:rPr>
                <w:rFonts w:cs="Calibri Light"/>
                <w:b/>
                <w:bCs/>
                <w:color w:val="0E1B8D"/>
                <w:sz w:val="20"/>
                <w:szCs w:val="20"/>
              </w:rPr>
              <w:t>Definition</w:t>
            </w:r>
          </w:p>
        </w:tc>
      </w:tr>
      <w:tr w:rsidR="008E3C64" w:rsidRPr="009B094F" w14:paraId="7113941E" w14:textId="77777777" w:rsidTr="0019666F">
        <w:tc>
          <w:tcPr>
            <w:tcW w:w="1980" w:type="dxa"/>
            <w:vAlign w:val="center"/>
          </w:tcPr>
          <w:p w14:paraId="4F25B03B"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Y</w:t>
            </w:r>
          </w:p>
        </w:tc>
        <w:tc>
          <w:tcPr>
            <w:tcW w:w="7648" w:type="dxa"/>
            <w:vAlign w:val="center"/>
          </w:tcPr>
          <w:p w14:paraId="73E69CA0" w14:textId="009CEC7A"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w:t>
            </w:r>
            <w:r>
              <w:rPr>
                <w:rFonts w:cs="Calibri Light"/>
                <w:sz w:val="20"/>
                <w:szCs w:val="20"/>
                <w:lang w:val="en-GB"/>
              </w:rPr>
              <w:t xml:space="preserve">system can satisfy the non-functional requirement. </w:t>
            </w:r>
            <w:r w:rsidRPr="009B094F">
              <w:rPr>
                <w:rFonts w:cs="Calibri Light"/>
                <w:sz w:val="20"/>
                <w:szCs w:val="20"/>
                <w:lang w:val="en-GB"/>
              </w:rPr>
              <w:t>(no development is required)</w:t>
            </w:r>
          </w:p>
        </w:tc>
      </w:tr>
      <w:tr w:rsidR="008E3C64" w:rsidRPr="009B094F" w14:paraId="4B4FD9D7" w14:textId="77777777" w:rsidTr="0019666F">
        <w:tc>
          <w:tcPr>
            <w:tcW w:w="1980" w:type="dxa"/>
            <w:vAlign w:val="center"/>
          </w:tcPr>
          <w:p w14:paraId="1726359E"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YC</w:t>
            </w:r>
          </w:p>
        </w:tc>
        <w:tc>
          <w:tcPr>
            <w:tcW w:w="7648" w:type="dxa"/>
            <w:vAlign w:val="center"/>
          </w:tcPr>
          <w:p w14:paraId="2FE3A579" w14:textId="77777777"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proposed system must be customised with minor development to meet the requirement </w:t>
            </w:r>
          </w:p>
        </w:tc>
      </w:tr>
      <w:tr w:rsidR="008E3C64" w:rsidRPr="009B094F" w14:paraId="3974F849" w14:textId="77777777" w:rsidTr="0019666F">
        <w:tc>
          <w:tcPr>
            <w:tcW w:w="1980" w:type="dxa"/>
            <w:vAlign w:val="center"/>
          </w:tcPr>
          <w:p w14:paraId="5164E080"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YD</w:t>
            </w:r>
          </w:p>
        </w:tc>
        <w:tc>
          <w:tcPr>
            <w:tcW w:w="7648" w:type="dxa"/>
            <w:vAlign w:val="center"/>
          </w:tcPr>
          <w:p w14:paraId="26056EB6" w14:textId="0EE7E92B"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w:t>
            </w:r>
            <w:r>
              <w:rPr>
                <w:rFonts w:cs="Calibri Light"/>
                <w:sz w:val="20"/>
                <w:szCs w:val="20"/>
                <w:lang w:val="en-GB"/>
              </w:rPr>
              <w:t>system cannot satisfy the non-functional requirement, but with development it will meet the requirement</w:t>
            </w:r>
            <w:r w:rsidRPr="009B094F">
              <w:rPr>
                <w:rFonts w:cs="Calibri Light"/>
                <w:sz w:val="20"/>
                <w:szCs w:val="20"/>
                <w:lang w:val="en-GB"/>
              </w:rPr>
              <w:t xml:space="preserve"> </w:t>
            </w:r>
          </w:p>
        </w:tc>
      </w:tr>
      <w:tr w:rsidR="008E3C64" w:rsidRPr="009B094F" w14:paraId="69810116" w14:textId="77777777" w:rsidTr="0019666F">
        <w:tc>
          <w:tcPr>
            <w:tcW w:w="1980" w:type="dxa"/>
            <w:vAlign w:val="center"/>
          </w:tcPr>
          <w:p w14:paraId="5765DCE3"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N</w:t>
            </w:r>
          </w:p>
        </w:tc>
        <w:tc>
          <w:tcPr>
            <w:tcW w:w="7648" w:type="dxa"/>
            <w:vAlign w:val="center"/>
          </w:tcPr>
          <w:p w14:paraId="79D7DE88" w14:textId="426412AA"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w:t>
            </w:r>
            <w:r>
              <w:rPr>
                <w:rFonts w:cs="Calibri Light"/>
                <w:sz w:val="20"/>
                <w:szCs w:val="20"/>
                <w:lang w:val="en-GB"/>
              </w:rPr>
              <w:t xml:space="preserve">system cannot satisfy the non-functional requirement, not even with </w:t>
            </w:r>
            <w:r w:rsidRPr="009B094F">
              <w:rPr>
                <w:rFonts w:cs="Calibri Light"/>
                <w:sz w:val="20"/>
                <w:szCs w:val="20"/>
                <w:lang w:val="en-GB"/>
              </w:rPr>
              <w:t>develop</w:t>
            </w:r>
            <w:r>
              <w:rPr>
                <w:rFonts w:cs="Calibri Light"/>
                <w:sz w:val="20"/>
                <w:szCs w:val="20"/>
                <w:lang w:val="en-GB"/>
              </w:rPr>
              <w:t>ment.</w:t>
            </w:r>
          </w:p>
        </w:tc>
      </w:tr>
    </w:tbl>
    <w:p w14:paraId="1513A899" w14:textId="77777777" w:rsidR="008E3C64" w:rsidRDefault="008E3C64" w:rsidP="008E3C64"/>
    <w:p w14:paraId="1FF7FBD3" w14:textId="77777777" w:rsidR="00CC35F1" w:rsidRDefault="00CC35F1" w:rsidP="00064A65"/>
    <w:p w14:paraId="3A2A3732" w14:textId="77777777" w:rsidR="008E3C64" w:rsidRDefault="008E3C64" w:rsidP="00064A65">
      <w:pPr>
        <w:sectPr w:rsidR="008E3C64" w:rsidSect="00E13BCF">
          <w:footerReference w:type="first" r:id="rId13"/>
          <w:pgSz w:w="11906" w:h="16838" w:code="9"/>
          <w:pgMar w:top="1246" w:right="1134" w:bottom="1134" w:left="1134" w:header="720" w:footer="407" w:gutter="0"/>
          <w:cols w:space="720"/>
          <w:titlePg/>
          <w:docGrid w:linePitch="299"/>
        </w:sectPr>
      </w:pPr>
    </w:p>
    <w:p w14:paraId="7F09E885" w14:textId="368306EB" w:rsidR="00CC35F1" w:rsidRPr="003B0528" w:rsidRDefault="00CC35F1" w:rsidP="00CC35F1">
      <w:pPr>
        <w:pStyle w:val="Caption"/>
        <w:rPr>
          <w:rFonts w:ascii="Calibri Light" w:hAnsi="Calibri Light" w:cs="Calibri Light"/>
        </w:rPr>
      </w:pPr>
      <w:bookmarkStart w:id="39" w:name="_Toc213330209"/>
      <w:r w:rsidRPr="003B0528">
        <w:rPr>
          <w:rFonts w:ascii="Calibri Light" w:hAnsi="Calibri Light" w:cs="Calibri Light"/>
        </w:rPr>
        <w:lastRenderedPageBreak/>
        <w:t xml:space="preserve">Table </w:t>
      </w:r>
      <w:r w:rsidRPr="003B0528">
        <w:rPr>
          <w:rFonts w:ascii="Calibri Light" w:hAnsi="Calibri Light" w:cs="Calibri Light"/>
        </w:rPr>
        <w:fldChar w:fldCharType="begin"/>
      </w:r>
      <w:r w:rsidRPr="003B0528">
        <w:rPr>
          <w:rFonts w:ascii="Calibri Light" w:hAnsi="Calibri Light" w:cs="Calibri Light"/>
        </w:rPr>
        <w:instrText xml:space="preserve"> SEQ Table \* ARABIC </w:instrText>
      </w:r>
      <w:r w:rsidRPr="003B0528">
        <w:rPr>
          <w:rFonts w:ascii="Calibri Light" w:hAnsi="Calibri Light" w:cs="Calibri Light"/>
        </w:rPr>
        <w:fldChar w:fldCharType="separate"/>
      </w:r>
      <w:r w:rsidR="00E34806">
        <w:rPr>
          <w:rFonts w:ascii="Calibri Light" w:hAnsi="Calibri Light" w:cs="Calibri Light"/>
          <w:noProof/>
        </w:rPr>
        <w:t>5</w:t>
      </w:r>
      <w:r w:rsidRPr="003B0528">
        <w:rPr>
          <w:rFonts w:ascii="Calibri Light" w:hAnsi="Calibri Light" w:cs="Calibri Light"/>
        </w:rPr>
        <w:fldChar w:fldCharType="end"/>
      </w:r>
      <w:r w:rsidRPr="003B0528">
        <w:rPr>
          <w:rFonts w:ascii="Calibri Light" w:hAnsi="Calibri Light" w:cs="Calibri Light"/>
        </w:rPr>
        <w:t xml:space="preserve"> – Non-functional requirements</w:t>
      </w:r>
      <w:bookmarkEnd w:id="39"/>
    </w:p>
    <w:tbl>
      <w:tblPr>
        <w:tblpPr w:leftFromText="180" w:rightFromText="180" w:vertAnchor="text" w:tblpY="1"/>
        <w:tblOverlap w:val="neve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00" w:firstRow="0" w:lastRow="0" w:firstColumn="0" w:lastColumn="0" w:noHBand="0" w:noVBand="0"/>
      </w:tblPr>
      <w:tblGrid>
        <w:gridCol w:w="779"/>
        <w:gridCol w:w="1555"/>
        <w:gridCol w:w="6733"/>
        <w:gridCol w:w="1133"/>
        <w:gridCol w:w="4248"/>
      </w:tblGrid>
      <w:tr w:rsidR="00151933" w:rsidRPr="00097C92" w14:paraId="7C135A9E" w14:textId="6796E617" w:rsidTr="00151933">
        <w:trPr>
          <w:tblHeader/>
        </w:trPr>
        <w:tc>
          <w:tcPr>
            <w:tcW w:w="270" w:type="pct"/>
            <w:vMerge w:val="restart"/>
            <w:shd w:val="clear" w:color="auto" w:fill="DBE5F1" w:themeFill="accent1" w:themeFillTint="33"/>
          </w:tcPr>
          <w:p w14:paraId="7E18849A" w14:textId="5B3FA72A" w:rsidR="00151933" w:rsidRPr="00097C92" w:rsidRDefault="00151933" w:rsidP="00151933">
            <w:pPr>
              <w:rPr>
                <w:rFonts w:cs="Calibri Light"/>
                <w:b/>
                <w:bCs/>
                <w:color w:val="0E1B8D"/>
                <w:sz w:val="20"/>
                <w:szCs w:val="20"/>
              </w:rPr>
            </w:pPr>
            <w:r w:rsidRPr="00097C92">
              <w:rPr>
                <w:rFonts w:cs="Calibri Light"/>
                <w:b/>
                <w:bCs/>
                <w:color w:val="0E1B8D"/>
                <w:sz w:val="20"/>
                <w:szCs w:val="20"/>
              </w:rPr>
              <w:t>No</w:t>
            </w:r>
          </w:p>
        </w:tc>
        <w:tc>
          <w:tcPr>
            <w:tcW w:w="538" w:type="pct"/>
            <w:shd w:val="clear" w:color="auto" w:fill="DBE5F1" w:themeFill="accent1" w:themeFillTint="33"/>
          </w:tcPr>
          <w:p w14:paraId="0DA412A4" w14:textId="4D7AE0E6" w:rsidR="00151933" w:rsidRPr="00097C92" w:rsidRDefault="00151933" w:rsidP="00151933">
            <w:pPr>
              <w:rPr>
                <w:rFonts w:cs="Calibri Light"/>
                <w:b/>
                <w:bCs/>
                <w:color w:val="0E1B8D"/>
                <w:sz w:val="20"/>
                <w:szCs w:val="20"/>
              </w:rPr>
            </w:pPr>
            <w:r w:rsidRPr="00097C92">
              <w:rPr>
                <w:b/>
                <w:bCs/>
                <w:color w:val="0E1B8D"/>
                <w:sz w:val="20"/>
                <w:szCs w:val="20"/>
              </w:rPr>
              <w:t>Non-functional aspect</w:t>
            </w:r>
          </w:p>
        </w:tc>
        <w:tc>
          <w:tcPr>
            <w:tcW w:w="2330" w:type="pct"/>
            <w:shd w:val="clear" w:color="auto" w:fill="DBE5F1" w:themeFill="accent1" w:themeFillTint="33"/>
          </w:tcPr>
          <w:p w14:paraId="6A6BD972" w14:textId="6D0FD335" w:rsidR="00151933" w:rsidRPr="00097C92" w:rsidRDefault="00151933" w:rsidP="00151933">
            <w:pPr>
              <w:rPr>
                <w:rFonts w:cs="Calibri Light"/>
                <w:b/>
                <w:bCs/>
                <w:color w:val="0E1B8D"/>
                <w:sz w:val="20"/>
                <w:szCs w:val="20"/>
              </w:rPr>
            </w:pPr>
            <w:r w:rsidRPr="00097C92">
              <w:rPr>
                <w:b/>
                <w:bCs/>
                <w:color w:val="0E1B8D"/>
                <w:sz w:val="20"/>
                <w:szCs w:val="20"/>
              </w:rPr>
              <w:t>Description and Requirements</w:t>
            </w:r>
          </w:p>
        </w:tc>
        <w:tc>
          <w:tcPr>
            <w:tcW w:w="392" w:type="pct"/>
            <w:shd w:val="clear" w:color="auto" w:fill="DBE5F1" w:themeFill="accent1" w:themeFillTint="33"/>
          </w:tcPr>
          <w:p w14:paraId="4A37F7BD" w14:textId="77777777" w:rsidR="00151933" w:rsidRPr="00097C92" w:rsidRDefault="00151933" w:rsidP="00151933">
            <w:pPr>
              <w:rPr>
                <w:b/>
                <w:bCs/>
                <w:color w:val="0E1B8D"/>
                <w:sz w:val="20"/>
                <w:szCs w:val="20"/>
              </w:rPr>
            </w:pPr>
            <w:r w:rsidRPr="00097C92">
              <w:rPr>
                <w:b/>
                <w:bCs/>
                <w:color w:val="0E1B8D"/>
                <w:sz w:val="20"/>
                <w:szCs w:val="20"/>
              </w:rPr>
              <w:t>Core</w:t>
            </w:r>
          </w:p>
          <w:p w14:paraId="4681C946" w14:textId="6027D870" w:rsidR="00151933" w:rsidRPr="00097C92" w:rsidRDefault="00151933" w:rsidP="00151933">
            <w:pPr>
              <w:rPr>
                <w:rFonts w:cs="Calibri Light"/>
                <w:b/>
                <w:bCs/>
                <w:color w:val="0E1B8D"/>
                <w:sz w:val="20"/>
                <w:szCs w:val="20"/>
              </w:rPr>
            </w:pPr>
            <w:r w:rsidRPr="00097C92">
              <w:rPr>
                <w:b/>
                <w:bCs/>
                <w:color w:val="0E1B8D"/>
                <w:sz w:val="20"/>
                <w:szCs w:val="20"/>
              </w:rPr>
              <w:t>Non-Core</w:t>
            </w:r>
          </w:p>
        </w:tc>
        <w:tc>
          <w:tcPr>
            <w:tcW w:w="1470" w:type="pct"/>
            <w:shd w:val="clear" w:color="auto" w:fill="DBE5F1" w:themeFill="accent1" w:themeFillTint="33"/>
          </w:tcPr>
          <w:p w14:paraId="6E49AC59" w14:textId="77777777" w:rsidR="00151933" w:rsidRPr="00097C92" w:rsidRDefault="00151933" w:rsidP="00151933">
            <w:pPr>
              <w:spacing w:after="0"/>
              <w:jc w:val="left"/>
              <w:rPr>
                <w:b/>
                <w:bCs/>
                <w:color w:val="0E1B8D"/>
                <w:sz w:val="20"/>
                <w:szCs w:val="20"/>
              </w:rPr>
            </w:pPr>
            <w:r w:rsidRPr="00097C92">
              <w:rPr>
                <w:b/>
                <w:bCs/>
                <w:color w:val="0E1B8D"/>
                <w:sz w:val="20"/>
                <w:szCs w:val="20"/>
              </w:rPr>
              <w:t>Bidder response &amp; comment:</w:t>
            </w:r>
          </w:p>
          <w:p w14:paraId="1B65C859" w14:textId="77777777" w:rsidR="00151933" w:rsidRPr="00097C92" w:rsidRDefault="00151933" w:rsidP="00151933">
            <w:pPr>
              <w:spacing w:after="0"/>
              <w:jc w:val="left"/>
              <w:rPr>
                <w:b/>
                <w:bCs/>
                <w:color w:val="0E1B8D"/>
                <w:sz w:val="20"/>
                <w:szCs w:val="20"/>
              </w:rPr>
            </w:pPr>
            <w:r w:rsidRPr="00097C92">
              <w:rPr>
                <w:b/>
                <w:bCs/>
                <w:color w:val="0E1B8D"/>
                <w:sz w:val="20"/>
                <w:szCs w:val="20"/>
              </w:rPr>
              <w:t>Y = Yes exist</w:t>
            </w:r>
          </w:p>
          <w:p w14:paraId="2AC3B51B" w14:textId="77777777" w:rsidR="00151933" w:rsidRPr="00097C92" w:rsidRDefault="00151933" w:rsidP="00151933">
            <w:pPr>
              <w:spacing w:after="0"/>
              <w:jc w:val="left"/>
              <w:rPr>
                <w:b/>
                <w:bCs/>
                <w:color w:val="0E1B8D"/>
                <w:sz w:val="20"/>
                <w:szCs w:val="20"/>
              </w:rPr>
            </w:pPr>
            <w:r w:rsidRPr="00097C92">
              <w:rPr>
                <w:b/>
                <w:bCs/>
                <w:color w:val="0E1B8D"/>
                <w:sz w:val="20"/>
                <w:szCs w:val="20"/>
              </w:rPr>
              <w:t>YC = Customise, Minor development</w:t>
            </w:r>
          </w:p>
          <w:p w14:paraId="31079E2F" w14:textId="77777777" w:rsidR="00151933" w:rsidRPr="00097C92" w:rsidRDefault="00151933" w:rsidP="00151933">
            <w:pPr>
              <w:spacing w:after="0"/>
              <w:jc w:val="left"/>
              <w:rPr>
                <w:b/>
                <w:bCs/>
                <w:color w:val="0E1B8D"/>
                <w:sz w:val="20"/>
                <w:szCs w:val="20"/>
              </w:rPr>
            </w:pPr>
            <w:r w:rsidRPr="00097C92">
              <w:rPr>
                <w:b/>
                <w:bCs/>
                <w:color w:val="0E1B8D"/>
                <w:sz w:val="20"/>
                <w:szCs w:val="20"/>
              </w:rPr>
              <w:t>YD = Can be developed</w:t>
            </w:r>
          </w:p>
          <w:p w14:paraId="2305E4C3" w14:textId="0C4C2E98" w:rsidR="00151933" w:rsidRPr="00097C92" w:rsidRDefault="00151933" w:rsidP="00151933">
            <w:pPr>
              <w:rPr>
                <w:rFonts w:cs="Calibri Light"/>
                <w:b/>
                <w:bCs/>
                <w:color w:val="0E1B8D"/>
                <w:sz w:val="20"/>
                <w:szCs w:val="20"/>
              </w:rPr>
            </w:pPr>
            <w:r w:rsidRPr="00097C92">
              <w:rPr>
                <w:b/>
                <w:bCs/>
                <w:color w:val="0E1B8D"/>
                <w:sz w:val="20"/>
                <w:szCs w:val="20"/>
              </w:rPr>
              <w:t>N = Not available</w:t>
            </w:r>
          </w:p>
        </w:tc>
      </w:tr>
      <w:tr w:rsidR="00553EEE" w:rsidRPr="00097C92" w14:paraId="76274CF0" w14:textId="3425CF9A" w:rsidTr="00151933">
        <w:trPr>
          <w:tblHeader/>
        </w:trPr>
        <w:tc>
          <w:tcPr>
            <w:tcW w:w="270" w:type="pct"/>
            <w:vMerge/>
            <w:shd w:val="clear" w:color="auto" w:fill="DBE5F1" w:themeFill="accent1" w:themeFillTint="33"/>
          </w:tcPr>
          <w:p w14:paraId="0D885796" w14:textId="77777777" w:rsidR="009A313D" w:rsidRPr="00097C92" w:rsidRDefault="009A313D" w:rsidP="00CC35F1">
            <w:pPr>
              <w:rPr>
                <w:rFonts w:cs="Calibri Light"/>
                <w:b/>
                <w:bCs/>
                <w:color w:val="0E1B8D"/>
                <w:sz w:val="20"/>
                <w:szCs w:val="20"/>
              </w:rPr>
            </w:pPr>
          </w:p>
        </w:tc>
        <w:tc>
          <w:tcPr>
            <w:tcW w:w="538" w:type="pct"/>
            <w:shd w:val="clear" w:color="auto" w:fill="DBE5F1" w:themeFill="accent1" w:themeFillTint="33"/>
          </w:tcPr>
          <w:p w14:paraId="4294D675" w14:textId="7E7DCB96" w:rsidR="009A313D" w:rsidRPr="00097C92" w:rsidRDefault="002F03B9" w:rsidP="00CC35F1">
            <w:pPr>
              <w:jc w:val="center"/>
              <w:rPr>
                <w:rFonts w:cs="Calibri Light"/>
                <w:b/>
                <w:bCs/>
                <w:color w:val="0E1B8D"/>
                <w:sz w:val="20"/>
                <w:szCs w:val="20"/>
              </w:rPr>
            </w:pPr>
            <w:r w:rsidRPr="00097C92">
              <w:rPr>
                <w:rFonts w:cs="Calibri Light"/>
                <w:b/>
                <w:bCs/>
                <w:color w:val="0E1B8D"/>
                <w:sz w:val="20"/>
                <w:szCs w:val="20"/>
              </w:rPr>
              <w:t>a</w:t>
            </w:r>
          </w:p>
        </w:tc>
        <w:tc>
          <w:tcPr>
            <w:tcW w:w="2330" w:type="pct"/>
            <w:shd w:val="clear" w:color="auto" w:fill="DBE5F1" w:themeFill="accent1" w:themeFillTint="33"/>
          </w:tcPr>
          <w:p w14:paraId="62F40C7C" w14:textId="2EB23651" w:rsidR="009A313D" w:rsidRPr="00097C92" w:rsidRDefault="007D10EF" w:rsidP="00CC35F1">
            <w:pPr>
              <w:jc w:val="center"/>
              <w:rPr>
                <w:rFonts w:cs="Calibri Light"/>
                <w:b/>
                <w:bCs/>
                <w:color w:val="0E1B8D"/>
                <w:sz w:val="20"/>
                <w:szCs w:val="20"/>
              </w:rPr>
            </w:pPr>
            <w:r w:rsidRPr="00097C92">
              <w:rPr>
                <w:rFonts w:cs="Calibri Light"/>
                <w:b/>
                <w:bCs/>
                <w:color w:val="0E1B8D"/>
                <w:sz w:val="20"/>
                <w:szCs w:val="20"/>
              </w:rPr>
              <w:t>b</w:t>
            </w:r>
          </w:p>
        </w:tc>
        <w:tc>
          <w:tcPr>
            <w:tcW w:w="392" w:type="pct"/>
            <w:shd w:val="clear" w:color="auto" w:fill="DBE5F1" w:themeFill="accent1" w:themeFillTint="33"/>
          </w:tcPr>
          <w:p w14:paraId="478FE3E9" w14:textId="77777777" w:rsidR="009A313D" w:rsidRPr="00097C92" w:rsidRDefault="009A313D" w:rsidP="00CC35F1">
            <w:pPr>
              <w:jc w:val="center"/>
              <w:rPr>
                <w:rFonts w:cs="Calibri Light"/>
                <w:b/>
                <w:bCs/>
                <w:color w:val="0E1B8D"/>
                <w:sz w:val="20"/>
                <w:szCs w:val="20"/>
              </w:rPr>
            </w:pPr>
            <w:r w:rsidRPr="00097C92">
              <w:rPr>
                <w:rFonts w:cs="Calibri Light"/>
                <w:b/>
                <w:bCs/>
                <w:color w:val="0E1B8D"/>
                <w:sz w:val="20"/>
                <w:szCs w:val="20"/>
              </w:rPr>
              <w:t>c</w:t>
            </w:r>
          </w:p>
        </w:tc>
        <w:tc>
          <w:tcPr>
            <w:tcW w:w="1470" w:type="pct"/>
            <w:shd w:val="clear" w:color="auto" w:fill="DBE5F1" w:themeFill="accent1" w:themeFillTint="33"/>
          </w:tcPr>
          <w:p w14:paraId="299A1AB8" w14:textId="68A92F53" w:rsidR="009A313D" w:rsidRPr="00097C92" w:rsidRDefault="009A313D" w:rsidP="00CC35F1">
            <w:pPr>
              <w:jc w:val="center"/>
              <w:rPr>
                <w:rFonts w:cs="Calibri Light"/>
                <w:b/>
                <w:bCs/>
                <w:color w:val="0E1B8D"/>
                <w:sz w:val="20"/>
                <w:szCs w:val="20"/>
              </w:rPr>
            </w:pPr>
            <w:r w:rsidRPr="00097C92">
              <w:rPr>
                <w:rFonts w:cs="Calibri Light"/>
                <w:b/>
                <w:bCs/>
                <w:color w:val="0E1B8D"/>
                <w:sz w:val="20"/>
                <w:szCs w:val="20"/>
              </w:rPr>
              <w:t>d</w:t>
            </w:r>
          </w:p>
        </w:tc>
      </w:tr>
      <w:tr w:rsidR="001D52F9" w:rsidRPr="00097C92" w14:paraId="6008C7EA" w14:textId="17FFBB2B" w:rsidTr="00151933">
        <w:tc>
          <w:tcPr>
            <w:tcW w:w="270" w:type="pct"/>
          </w:tcPr>
          <w:p w14:paraId="5CBF9796" w14:textId="77777777" w:rsidR="001D52F9" w:rsidRPr="00097C92" w:rsidRDefault="001D52F9" w:rsidP="001D52F9">
            <w:pPr>
              <w:pStyle w:val="ListParagraph"/>
              <w:numPr>
                <w:ilvl w:val="0"/>
                <w:numId w:val="59"/>
              </w:numPr>
              <w:rPr>
                <w:rFonts w:cs="Calibri Light"/>
                <w:color w:val="0E1B8D"/>
                <w:sz w:val="20"/>
                <w:szCs w:val="20"/>
              </w:rPr>
            </w:pPr>
          </w:p>
        </w:tc>
        <w:tc>
          <w:tcPr>
            <w:tcW w:w="538" w:type="pct"/>
          </w:tcPr>
          <w:p w14:paraId="3D272DD5" w14:textId="47874FFD" w:rsidR="001D52F9" w:rsidRPr="00097C92" w:rsidRDefault="001D52F9" w:rsidP="001D52F9">
            <w:pPr>
              <w:rPr>
                <w:rFonts w:cs="Calibri Light"/>
                <w:b/>
                <w:bCs/>
                <w:sz w:val="20"/>
                <w:szCs w:val="20"/>
              </w:rPr>
            </w:pPr>
            <w:r w:rsidRPr="00097C92">
              <w:rPr>
                <w:rFonts w:cs="Calibri Light"/>
                <w:b/>
                <w:bCs/>
                <w:sz w:val="20"/>
                <w:szCs w:val="20"/>
              </w:rPr>
              <w:t>System Availability.</w:t>
            </w:r>
          </w:p>
        </w:tc>
        <w:tc>
          <w:tcPr>
            <w:tcW w:w="2330" w:type="pct"/>
          </w:tcPr>
          <w:p w14:paraId="5A2DF891" w14:textId="2D148A3B" w:rsidR="001D52F9" w:rsidRPr="00097C92" w:rsidRDefault="001D52F9" w:rsidP="001D52F9">
            <w:pPr>
              <w:rPr>
                <w:rFonts w:cs="Calibri Light"/>
                <w:sz w:val="20"/>
                <w:szCs w:val="20"/>
              </w:rPr>
            </w:pPr>
            <w:r w:rsidRPr="00097C92">
              <w:rPr>
                <w:rFonts w:cs="Calibri Light"/>
                <w:sz w:val="20"/>
                <w:szCs w:val="20"/>
              </w:rPr>
              <w:t>The system must be available twenty-four hours a day, seven days a week; without system interruptions.</w:t>
            </w:r>
          </w:p>
        </w:tc>
        <w:tc>
          <w:tcPr>
            <w:tcW w:w="392" w:type="pct"/>
          </w:tcPr>
          <w:p w14:paraId="30A5B475" w14:textId="2F551533" w:rsidR="001D52F9" w:rsidRPr="00097C92" w:rsidRDefault="001D52F9" w:rsidP="001D52F9">
            <w:pPr>
              <w:rPr>
                <w:rFonts w:cs="Calibri Light"/>
                <w:sz w:val="20"/>
                <w:szCs w:val="20"/>
              </w:rPr>
            </w:pPr>
            <w:r w:rsidRPr="00097C92">
              <w:rPr>
                <w:rFonts w:cs="Calibri Light"/>
                <w:sz w:val="20"/>
                <w:szCs w:val="20"/>
              </w:rPr>
              <w:t>Core.</w:t>
            </w:r>
          </w:p>
        </w:tc>
        <w:tc>
          <w:tcPr>
            <w:tcW w:w="1470" w:type="pct"/>
          </w:tcPr>
          <w:p w14:paraId="48BC2E8C" w14:textId="77777777" w:rsidR="001D52F9" w:rsidRPr="00097C92" w:rsidRDefault="001D52F9" w:rsidP="001D52F9">
            <w:pPr>
              <w:rPr>
                <w:rFonts w:cs="Calibri Light"/>
                <w:sz w:val="20"/>
                <w:szCs w:val="20"/>
              </w:rPr>
            </w:pPr>
          </w:p>
        </w:tc>
      </w:tr>
      <w:tr w:rsidR="00E41712" w:rsidRPr="00097C92" w14:paraId="6A50A7C9" w14:textId="77777777" w:rsidTr="00151933">
        <w:tc>
          <w:tcPr>
            <w:tcW w:w="270" w:type="pct"/>
          </w:tcPr>
          <w:p w14:paraId="7E0C600A" w14:textId="77777777" w:rsidR="00E41712" w:rsidRPr="00097C92" w:rsidRDefault="00E41712" w:rsidP="00E41712">
            <w:pPr>
              <w:pStyle w:val="ListParagraph"/>
              <w:numPr>
                <w:ilvl w:val="0"/>
                <w:numId w:val="59"/>
              </w:numPr>
              <w:rPr>
                <w:rFonts w:cs="Calibri Light"/>
                <w:color w:val="0E1B8D"/>
                <w:sz w:val="20"/>
                <w:szCs w:val="20"/>
              </w:rPr>
            </w:pPr>
          </w:p>
        </w:tc>
        <w:tc>
          <w:tcPr>
            <w:tcW w:w="538" w:type="pct"/>
          </w:tcPr>
          <w:p w14:paraId="3BCD5545" w14:textId="7593CD21" w:rsidR="00E41712" w:rsidRPr="00097C92" w:rsidRDefault="00E41712" w:rsidP="00E41712">
            <w:pPr>
              <w:rPr>
                <w:rFonts w:cs="Calibri Light"/>
                <w:sz w:val="20"/>
                <w:szCs w:val="20"/>
              </w:rPr>
            </w:pPr>
            <w:r w:rsidRPr="00097C92">
              <w:rPr>
                <w:rFonts w:cs="Calibri Light"/>
                <w:b/>
                <w:bCs/>
                <w:sz w:val="20"/>
                <w:szCs w:val="20"/>
              </w:rPr>
              <w:t>System Accessibility.</w:t>
            </w:r>
          </w:p>
        </w:tc>
        <w:tc>
          <w:tcPr>
            <w:tcW w:w="2330" w:type="pct"/>
          </w:tcPr>
          <w:p w14:paraId="4F4D18CC" w14:textId="42316BCA" w:rsidR="00E41712" w:rsidRPr="00097C92" w:rsidRDefault="00E41712" w:rsidP="00E41712">
            <w:pPr>
              <w:rPr>
                <w:rFonts w:cs="Calibri Light"/>
                <w:sz w:val="20"/>
                <w:szCs w:val="20"/>
              </w:rPr>
            </w:pPr>
            <w:r w:rsidRPr="00097C92">
              <w:rPr>
                <w:rFonts w:cs="Calibri Light"/>
                <w:sz w:val="20"/>
                <w:szCs w:val="20"/>
              </w:rPr>
              <w:t>The system must be accessible from anywhere including from outside RSA boarders and rural RSA areas, using any computing device (e.g. laptop, desktop, smart phone, tablet). (Only authorised and authenticated users and devices).</w:t>
            </w:r>
          </w:p>
        </w:tc>
        <w:tc>
          <w:tcPr>
            <w:tcW w:w="392" w:type="pct"/>
          </w:tcPr>
          <w:p w14:paraId="5BBD370E" w14:textId="19EDB8A7" w:rsidR="00E41712" w:rsidRPr="00097C92" w:rsidRDefault="00E41712" w:rsidP="00E41712">
            <w:pPr>
              <w:rPr>
                <w:rFonts w:cs="Calibri Light"/>
                <w:sz w:val="20"/>
                <w:szCs w:val="20"/>
              </w:rPr>
            </w:pPr>
            <w:r w:rsidRPr="00097C92">
              <w:rPr>
                <w:rFonts w:cs="Calibri Light"/>
                <w:sz w:val="20"/>
                <w:szCs w:val="20"/>
              </w:rPr>
              <w:t>Core.</w:t>
            </w:r>
          </w:p>
        </w:tc>
        <w:tc>
          <w:tcPr>
            <w:tcW w:w="1470" w:type="pct"/>
          </w:tcPr>
          <w:p w14:paraId="04F5F1FA" w14:textId="77777777" w:rsidR="00E41712" w:rsidRPr="00097C92" w:rsidRDefault="00E41712" w:rsidP="00E41712">
            <w:pPr>
              <w:rPr>
                <w:rFonts w:cs="Calibri Light"/>
                <w:sz w:val="20"/>
                <w:szCs w:val="20"/>
              </w:rPr>
            </w:pPr>
          </w:p>
        </w:tc>
      </w:tr>
      <w:tr w:rsidR="00E41712" w:rsidRPr="00097C92" w14:paraId="3B737D1F" w14:textId="7A62BFD0" w:rsidTr="00151933">
        <w:tc>
          <w:tcPr>
            <w:tcW w:w="270" w:type="pct"/>
          </w:tcPr>
          <w:p w14:paraId="608AF3D8" w14:textId="77777777" w:rsidR="00E41712" w:rsidRPr="00097C92" w:rsidRDefault="00E41712" w:rsidP="00E41712">
            <w:pPr>
              <w:pStyle w:val="ListParagraph"/>
              <w:numPr>
                <w:ilvl w:val="0"/>
                <w:numId w:val="59"/>
              </w:numPr>
              <w:rPr>
                <w:rFonts w:cs="Calibri Light"/>
                <w:color w:val="0E1B8D"/>
                <w:sz w:val="20"/>
                <w:szCs w:val="20"/>
              </w:rPr>
            </w:pPr>
          </w:p>
        </w:tc>
        <w:tc>
          <w:tcPr>
            <w:tcW w:w="538" w:type="pct"/>
          </w:tcPr>
          <w:p w14:paraId="4DB9841A" w14:textId="47BDD3DD" w:rsidR="00E41712" w:rsidRPr="00097C92" w:rsidRDefault="00E41712" w:rsidP="00E41712">
            <w:pPr>
              <w:rPr>
                <w:rFonts w:cs="Calibri Light"/>
                <w:sz w:val="20"/>
                <w:szCs w:val="20"/>
              </w:rPr>
            </w:pPr>
            <w:r w:rsidRPr="00097C92">
              <w:rPr>
                <w:rFonts w:cs="Calibri Light"/>
                <w:b/>
                <w:bCs/>
                <w:sz w:val="20"/>
                <w:szCs w:val="20"/>
              </w:rPr>
              <w:t>Data Availability.</w:t>
            </w:r>
          </w:p>
        </w:tc>
        <w:tc>
          <w:tcPr>
            <w:tcW w:w="2330" w:type="pct"/>
          </w:tcPr>
          <w:p w14:paraId="610DC318" w14:textId="20BFB3A4" w:rsidR="00E41712" w:rsidRPr="00097C92" w:rsidRDefault="00E41712" w:rsidP="00E41712">
            <w:pPr>
              <w:rPr>
                <w:rFonts w:cs="Calibri Light"/>
                <w:sz w:val="20"/>
                <w:szCs w:val="20"/>
              </w:rPr>
            </w:pPr>
            <w:r w:rsidRPr="00097C92">
              <w:rPr>
                <w:rFonts w:cs="Calibri Light"/>
                <w:sz w:val="20"/>
                <w:szCs w:val="20"/>
              </w:rPr>
              <w:t xml:space="preserve">Users must have access to all data as allowed through </w:t>
            </w:r>
            <w:r w:rsidR="002D4FED" w:rsidRPr="00097C92">
              <w:rPr>
                <w:rFonts w:cs="Calibri Light"/>
                <w:sz w:val="20"/>
                <w:szCs w:val="20"/>
              </w:rPr>
              <w:t>RBAC;</w:t>
            </w:r>
            <w:r w:rsidRPr="00097C92">
              <w:rPr>
                <w:rFonts w:cs="Calibri Light"/>
                <w:sz w:val="20"/>
                <w:szCs w:val="20"/>
              </w:rPr>
              <w:t xml:space="preserve"> </w:t>
            </w:r>
            <w:r w:rsidR="002D4FED" w:rsidRPr="00097C92">
              <w:rPr>
                <w:rFonts w:cs="Calibri Light"/>
                <w:sz w:val="20"/>
                <w:szCs w:val="20"/>
              </w:rPr>
              <w:t>thus,</w:t>
            </w:r>
            <w:r w:rsidRPr="00097C92">
              <w:rPr>
                <w:rFonts w:cs="Calibri Light"/>
                <w:sz w:val="20"/>
                <w:szCs w:val="20"/>
              </w:rPr>
              <w:t xml:space="preserve"> all data must be centrally available.</w:t>
            </w:r>
          </w:p>
        </w:tc>
        <w:tc>
          <w:tcPr>
            <w:tcW w:w="392" w:type="pct"/>
          </w:tcPr>
          <w:p w14:paraId="68024DE7" w14:textId="77777777" w:rsidR="00E41712" w:rsidRPr="00097C92" w:rsidRDefault="00E41712" w:rsidP="00E41712">
            <w:pPr>
              <w:rPr>
                <w:rFonts w:cs="Calibri Light"/>
                <w:sz w:val="20"/>
                <w:szCs w:val="20"/>
              </w:rPr>
            </w:pPr>
            <w:r w:rsidRPr="00097C92">
              <w:rPr>
                <w:rFonts w:cs="Calibri Light"/>
                <w:sz w:val="20"/>
                <w:szCs w:val="20"/>
              </w:rPr>
              <w:t>Core.</w:t>
            </w:r>
          </w:p>
        </w:tc>
        <w:tc>
          <w:tcPr>
            <w:tcW w:w="1470" w:type="pct"/>
          </w:tcPr>
          <w:p w14:paraId="39657F1B" w14:textId="77777777" w:rsidR="00E41712" w:rsidRPr="00097C92" w:rsidRDefault="00E41712" w:rsidP="00E41712">
            <w:pPr>
              <w:rPr>
                <w:rFonts w:cs="Calibri Light"/>
                <w:sz w:val="20"/>
                <w:szCs w:val="20"/>
              </w:rPr>
            </w:pPr>
          </w:p>
        </w:tc>
      </w:tr>
      <w:tr w:rsidR="00BA43EE" w:rsidRPr="00097C92" w14:paraId="3DCEF02B" w14:textId="05CA020F" w:rsidTr="00151933">
        <w:tc>
          <w:tcPr>
            <w:tcW w:w="270" w:type="pct"/>
          </w:tcPr>
          <w:p w14:paraId="5893DECF" w14:textId="77777777" w:rsidR="00BA43EE" w:rsidRPr="00097C92" w:rsidRDefault="00BA43EE" w:rsidP="00BA43EE">
            <w:pPr>
              <w:pStyle w:val="ListParagraph"/>
              <w:numPr>
                <w:ilvl w:val="0"/>
                <w:numId w:val="59"/>
              </w:numPr>
              <w:rPr>
                <w:rFonts w:cs="Calibri Light"/>
                <w:color w:val="0E1B8D"/>
                <w:sz w:val="20"/>
                <w:szCs w:val="20"/>
              </w:rPr>
            </w:pPr>
          </w:p>
        </w:tc>
        <w:tc>
          <w:tcPr>
            <w:tcW w:w="538" w:type="pct"/>
          </w:tcPr>
          <w:p w14:paraId="3BD78F27" w14:textId="1254B2FF" w:rsidR="00BA43EE" w:rsidRPr="00097C92" w:rsidRDefault="00BA43EE" w:rsidP="00BA43EE">
            <w:pPr>
              <w:rPr>
                <w:rFonts w:cs="Calibri Light"/>
                <w:sz w:val="20"/>
                <w:szCs w:val="20"/>
              </w:rPr>
            </w:pPr>
            <w:r w:rsidRPr="00097C92">
              <w:rPr>
                <w:b/>
                <w:bCs/>
                <w:sz w:val="20"/>
                <w:szCs w:val="20"/>
              </w:rPr>
              <w:t>System Performance-</w:t>
            </w:r>
            <w:r w:rsidRPr="00097C92">
              <w:rPr>
                <w:sz w:val="20"/>
                <w:szCs w:val="20"/>
              </w:rPr>
              <w:t>scalability</w:t>
            </w:r>
          </w:p>
        </w:tc>
        <w:tc>
          <w:tcPr>
            <w:tcW w:w="2330" w:type="pct"/>
          </w:tcPr>
          <w:p w14:paraId="5663A951" w14:textId="77777777" w:rsidR="00BA43EE" w:rsidRPr="00097C92" w:rsidRDefault="00BA43EE" w:rsidP="00BA43EE">
            <w:pPr>
              <w:rPr>
                <w:sz w:val="20"/>
                <w:szCs w:val="20"/>
              </w:rPr>
            </w:pPr>
            <w:r w:rsidRPr="00097C92">
              <w:rPr>
                <w:sz w:val="20"/>
                <w:szCs w:val="20"/>
              </w:rPr>
              <w:t xml:space="preserve">The system must be scalable to be able to successfully handle concurrent use by: </w:t>
            </w:r>
          </w:p>
          <w:p w14:paraId="579BB0D8" w14:textId="762E28E8" w:rsidR="00BA43EE" w:rsidRPr="00097C92" w:rsidRDefault="00BA43EE" w:rsidP="00BA43EE">
            <w:pPr>
              <w:ind w:left="567" w:hanging="567"/>
              <w:rPr>
                <w:rFonts w:cs="Calibri Light"/>
                <w:sz w:val="20"/>
                <w:szCs w:val="20"/>
              </w:rPr>
            </w:pPr>
            <w:r w:rsidRPr="00097C92">
              <w:rPr>
                <w:sz w:val="20"/>
                <w:szCs w:val="20"/>
              </w:rPr>
              <w:t xml:space="preserve">The system must add/remove users </w:t>
            </w:r>
            <w:r w:rsidR="002D4FED" w:rsidRPr="00097C92">
              <w:rPr>
                <w:sz w:val="20"/>
                <w:szCs w:val="20"/>
              </w:rPr>
              <w:t>with ease</w:t>
            </w:r>
            <w:r w:rsidRPr="00097C92">
              <w:rPr>
                <w:sz w:val="20"/>
                <w:szCs w:val="20"/>
              </w:rPr>
              <w:t>.</w:t>
            </w:r>
          </w:p>
        </w:tc>
        <w:tc>
          <w:tcPr>
            <w:tcW w:w="392" w:type="pct"/>
          </w:tcPr>
          <w:p w14:paraId="0ADC3AF8" w14:textId="77777777" w:rsidR="00BA43EE" w:rsidRPr="00097C92" w:rsidRDefault="00BA43EE" w:rsidP="00BA43EE">
            <w:pPr>
              <w:rPr>
                <w:rFonts w:cs="Calibri Light"/>
                <w:sz w:val="20"/>
                <w:szCs w:val="20"/>
              </w:rPr>
            </w:pPr>
            <w:r w:rsidRPr="00097C92">
              <w:rPr>
                <w:rFonts w:cs="Calibri Light"/>
                <w:sz w:val="20"/>
                <w:szCs w:val="20"/>
              </w:rPr>
              <w:t>Core.</w:t>
            </w:r>
          </w:p>
        </w:tc>
        <w:tc>
          <w:tcPr>
            <w:tcW w:w="1470" w:type="pct"/>
          </w:tcPr>
          <w:p w14:paraId="31BDA55C" w14:textId="77777777" w:rsidR="00BA43EE" w:rsidRPr="00097C92" w:rsidRDefault="00BA43EE" w:rsidP="00BA43EE">
            <w:pPr>
              <w:rPr>
                <w:rFonts w:cs="Calibri Light"/>
                <w:sz w:val="20"/>
                <w:szCs w:val="20"/>
              </w:rPr>
            </w:pPr>
          </w:p>
        </w:tc>
      </w:tr>
      <w:tr w:rsidR="00BA43EE" w:rsidRPr="00097C92" w14:paraId="384D0E6C" w14:textId="537D7ED5" w:rsidTr="00151933">
        <w:tc>
          <w:tcPr>
            <w:tcW w:w="270" w:type="pct"/>
          </w:tcPr>
          <w:p w14:paraId="46E084AD" w14:textId="77777777" w:rsidR="00BA43EE" w:rsidRPr="00097C92" w:rsidRDefault="00BA43EE" w:rsidP="00BA43EE">
            <w:pPr>
              <w:pStyle w:val="ListParagraph"/>
              <w:numPr>
                <w:ilvl w:val="0"/>
                <w:numId w:val="59"/>
              </w:numPr>
              <w:rPr>
                <w:rFonts w:cs="Calibri Light"/>
                <w:color w:val="0E1B8D"/>
                <w:sz w:val="20"/>
                <w:szCs w:val="20"/>
              </w:rPr>
            </w:pPr>
          </w:p>
        </w:tc>
        <w:tc>
          <w:tcPr>
            <w:tcW w:w="538" w:type="pct"/>
          </w:tcPr>
          <w:p w14:paraId="2E4EBFA2" w14:textId="6AB36B1E" w:rsidR="00BA43EE" w:rsidRPr="00097C92" w:rsidRDefault="00BA43EE" w:rsidP="00BA43EE">
            <w:pPr>
              <w:rPr>
                <w:rFonts w:cs="Calibri Light"/>
                <w:sz w:val="20"/>
                <w:szCs w:val="20"/>
              </w:rPr>
            </w:pPr>
            <w:r w:rsidRPr="00097C92">
              <w:rPr>
                <w:rFonts w:cs="Calibri Light"/>
                <w:b/>
                <w:bCs/>
                <w:sz w:val="20"/>
                <w:szCs w:val="20"/>
              </w:rPr>
              <w:t>Maintainability</w:t>
            </w:r>
          </w:p>
        </w:tc>
        <w:tc>
          <w:tcPr>
            <w:tcW w:w="2330" w:type="pct"/>
          </w:tcPr>
          <w:p w14:paraId="1E1A7B14" w14:textId="4523CFFD" w:rsidR="00BA43EE" w:rsidRPr="00097C92" w:rsidRDefault="002D4FED" w:rsidP="00B91D87">
            <w:pPr>
              <w:ind w:left="567" w:hanging="567"/>
              <w:rPr>
                <w:rFonts w:cs="Calibri Light"/>
                <w:sz w:val="20"/>
                <w:szCs w:val="20"/>
              </w:rPr>
            </w:pPr>
            <w:r w:rsidRPr="00097C92">
              <w:rPr>
                <w:rFonts w:cs="Calibri Light"/>
                <w:sz w:val="20"/>
                <w:szCs w:val="20"/>
              </w:rPr>
              <w:t>The Service</w:t>
            </w:r>
            <w:r w:rsidR="00B91D87" w:rsidRPr="00097C92">
              <w:rPr>
                <w:rFonts w:cs="Calibri Light"/>
                <w:sz w:val="20"/>
                <w:szCs w:val="20"/>
              </w:rPr>
              <w:t xml:space="preserve"> </w:t>
            </w:r>
            <w:r w:rsidR="00BA43EE" w:rsidRPr="00097C92">
              <w:rPr>
                <w:rFonts w:cs="Calibri Light"/>
                <w:sz w:val="20"/>
                <w:szCs w:val="20"/>
              </w:rPr>
              <w:t xml:space="preserve">Provider handles updates, patches, and </w:t>
            </w:r>
            <w:r w:rsidRPr="00097C92">
              <w:rPr>
                <w:rFonts w:cs="Calibri Light"/>
                <w:sz w:val="20"/>
                <w:szCs w:val="20"/>
              </w:rPr>
              <w:t>monitoring.</w:t>
            </w:r>
          </w:p>
        </w:tc>
        <w:tc>
          <w:tcPr>
            <w:tcW w:w="392" w:type="pct"/>
          </w:tcPr>
          <w:p w14:paraId="78F05DD8" w14:textId="77777777" w:rsidR="00BA43EE" w:rsidRPr="00097C92" w:rsidRDefault="00BA43EE" w:rsidP="00BA43EE">
            <w:pPr>
              <w:rPr>
                <w:rFonts w:cs="Calibri Light"/>
                <w:sz w:val="20"/>
                <w:szCs w:val="20"/>
              </w:rPr>
            </w:pPr>
            <w:r w:rsidRPr="00097C92">
              <w:rPr>
                <w:rFonts w:cs="Calibri Light"/>
                <w:sz w:val="20"/>
                <w:szCs w:val="20"/>
              </w:rPr>
              <w:t>Core.</w:t>
            </w:r>
          </w:p>
        </w:tc>
        <w:tc>
          <w:tcPr>
            <w:tcW w:w="1470" w:type="pct"/>
          </w:tcPr>
          <w:p w14:paraId="10778501" w14:textId="77777777" w:rsidR="00BA43EE" w:rsidRPr="00097C92" w:rsidRDefault="00BA43EE" w:rsidP="00BA43EE">
            <w:pPr>
              <w:rPr>
                <w:rFonts w:cs="Calibri Light"/>
                <w:sz w:val="20"/>
                <w:szCs w:val="20"/>
              </w:rPr>
            </w:pPr>
          </w:p>
        </w:tc>
      </w:tr>
      <w:tr w:rsidR="00B91D87" w:rsidRPr="00097C92" w14:paraId="64046E70" w14:textId="54361FC0" w:rsidTr="00151933">
        <w:tc>
          <w:tcPr>
            <w:tcW w:w="270" w:type="pct"/>
          </w:tcPr>
          <w:p w14:paraId="7F2F0EE3" w14:textId="77777777" w:rsidR="00B91D87" w:rsidRPr="00097C92" w:rsidRDefault="00B91D87" w:rsidP="00B91D87">
            <w:pPr>
              <w:pStyle w:val="ListParagraph"/>
              <w:numPr>
                <w:ilvl w:val="0"/>
                <w:numId w:val="59"/>
              </w:numPr>
              <w:rPr>
                <w:rFonts w:cs="Calibri Light"/>
                <w:color w:val="0E1B8D"/>
                <w:sz w:val="20"/>
                <w:szCs w:val="20"/>
              </w:rPr>
            </w:pPr>
          </w:p>
        </w:tc>
        <w:tc>
          <w:tcPr>
            <w:tcW w:w="538" w:type="pct"/>
          </w:tcPr>
          <w:p w14:paraId="4B5B0982" w14:textId="170BF29E" w:rsidR="00B91D87" w:rsidRPr="00097C92" w:rsidRDefault="00B91D87" w:rsidP="00B91D87">
            <w:pPr>
              <w:rPr>
                <w:rFonts w:cs="Calibri Light"/>
                <w:sz w:val="20"/>
                <w:szCs w:val="20"/>
              </w:rPr>
            </w:pPr>
            <w:r w:rsidRPr="00097C92">
              <w:rPr>
                <w:b/>
                <w:bCs/>
                <w:sz w:val="20"/>
                <w:szCs w:val="20"/>
              </w:rPr>
              <w:t>User interface.</w:t>
            </w:r>
          </w:p>
        </w:tc>
        <w:tc>
          <w:tcPr>
            <w:tcW w:w="2330" w:type="pct"/>
          </w:tcPr>
          <w:p w14:paraId="40674D92" w14:textId="2CD693F2" w:rsidR="00B91D87" w:rsidRPr="00097C92" w:rsidRDefault="00B91D87" w:rsidP="00B91D87">
            <w:pPr>
              <w:rPr>
                <w:rFonts w:cs="Calibri Light"/>
                <w:bCs/>
                <w:sz w:val="20"/>
                <w:szCs w:val="20"/>
                <w:lang w:val="en-US"/>
              </w:rPr>
            </w:pPr>
            <w:r w:rsidRPr="00097C92">
              <w:rPr>
                <w:rFonts w:cs="Calibri Light"/>
                <w:bCs/>
                <w:sz w:val="20"/>
                <w:szCs w:val="20"/>
                <w:lang w:val="en-US"/>
              </w:rPr>
              <w:t xml:space="preserve">The system must </w:t>
            </w:r>
            <w:r w:rsidR="002D4FED" w:rsidRPr="00097C92">
              <w:rPr>
                <w:rFonts w:cs="Calibri Light"/>
                <w:bCs/>
                <w:sz w:val="20"/>
                <w:szCs w:val="20"/>
                <w:lang w:val="en-US"/>
              </w:rPr>
              <w:t>be</w:t>
            </w:r>
            <w:r w:rsidRPr="00097C92">
              <w:rPr>
                <w:rFonts w:cs="Calibri Light"/>
                <w:bCs/>
                <w:sz w:val="20"/>
                <w:szCs w:val="20"/>
                <w:lang w:val="en-US"/>
              </w:rPr>
              <w:t xml:space="preserve"> commonly in use browsers such as Google Chrome, Microsoft Edge, Safari, Firefox etc.</w:t>
            </w:r>
          </w:p>
          <w:p w14:paraId="7E88A18E" w14:textId="0E841D80" w:rsidR="00B91D87" w:rsidRPr="00097C92" w:rsidRDefault="00B91D87" w:rsidP="00EF5085">
            <w:pPr>
              <w:ind w:left="567" w:hanging="567"/>
              <w:rPr>
                <w:rFonts w:cs="Calibri Light"/>
                <w:sz w:val="20"/>
                <w:szCs w:val="20"/>
              </w:rPr>
            </w:pPr>
            <w:r w:rsidRPr="00097C92">
              <w:rPr>
                <w:rFonts w:cs="Calibri Light"/>
                <w:bCs/>
                <w:sz w:val="20"/>
                <w:szCs w:val="20"/>
                <w:lang w:val="en-US"/>
              </w:rPr>
              <w:t xml:space="preserve">Provide </w:t>
            </w:r>
            <w:r w:rsidR="002D4FED" w:rsidRPr="00097C92">
              <w:rPr>
                <w:rFonts w:cs="Calibri Light"/>
                <w:bCs/>
                <w:sz w:val="20"/>
                <w:szCs w:val="20"/>
                <w:lang w:val="en-US"/>
              </w:rPr>
              <w:t>browsers</w:t>
            </w:r>
            <w:r w:rsidRPr="00097C92">
              <w:rPr>
                <w:rFonts w:cs="Calibri Light"/>
                <w:bCs/>
                <w:sz w:val="20"/>
                <w:szCs w:val="20"/>
                <w:lang w:val="en-US"/>
              </w:rPr>
              <w:t xml:space="preserve"> that are compatible with your Email as a Service system, including browser versions. </w:t>
            </w:r>
          </w:p>
        </w:tc>
        <w:tc>
          <w:tcPr>
            <w:tcW w:w="392" w:type="pct"/>
          </w:tcPr>
          <w:p w14:paraId="5AAAC2EA" w14:textId="77777777" w:rsidR="00B91D87" w:rsidRPr="00097C92" w:rsidRDefault="00B91D87" w:rsidP="00B91D87">
            <w:pPr>
              <w:rPr>
                <w:rFonts w:cs="Calibri Light"/>
                <w:sz w:val="20"/>
                <w:szCs w:val="20"/>
              </w:rPr>
            </w:pPr>
            <w:r w:rsidRPr="00097C92">
              <w:rPr>
                <w:rFonts w:cs="Calibri Light"/>
                <w:sz w:val="20"/>
                <w:szCs w:val="20"/>
              </w:rPr>
              <w:t>Core.</w:t>
            </w:r>
          </w:p>
        </w:tc>
        <w:tc>
          <w:tcPr>
            <w:tcW w:w="1470" w:type="pct"/>
          </w:tcPr>
          <w:p w14:paraId="3B6CDEEB" w14:textId="77777777" w:rsidR="00B91D87" w:rsidRPr="00097C92" w:rsidRDefault="00B91D87" w:rsidP="00B91D87">
            <w:pPr>
              <w:rPr>
                <w:rFonts w:cs="Calibri Light"/>
                <w:sz w:val="20"/>
                <w:szCs w:val="20"/>
              </w:rPr>
            </w:pPr>
          </w:p>
        </w:tc>
      </w:tr>
      <w:tr w:rsidR="00EF5085" w:rsidRPr="00097C92" w14:paraId="79D0EC45" w14:textId="5AB0B2DD" w:rsidTr="00151933">
        <w:tc>
          <w:tcPr>
            <w:tcW w:w="270" w:type="pct"/>
          </w:tcPr>
          <w:p w14:paraId="190D99F4" w14:textId="77777777" w:rsidR="00EF5085" w:rsidRPr="00097C92" w:rsidRDefault="00EF5085" w:rsidP="00EF5085">
            <w:pPr>
              <w:pStyle w:val="ListParagraph"/>
              <w:numPr>
                <w:ilvl w:val="0"/>
                <w:numId w:val="59"/>
              </w:numPr>
              <w:rPr>
                <w:rFonts w:cs="Calibri Light"/>
                <w:sz w:val="20"/>
                <w:szCs w:val="20"/>
              </w:rPr>
            </w:pPr>
          </w:p>
        </w:tc>
        <w:tc>
          <w:tcPr>
            <w:tcW w:w="538" w:type="pct"/>
          </w:tcPr>
          <w:p w14:paraId="39D7E242" w14:textId="37C90F42" w:rsidR="00EF5085" w:rsidRPr="00097C92" w:rsidRDefault="00EF5085" w:rsidP="00EF5085">
            <w:pPr>
              <w:jc w:val="left"/>
              <w:rPr>
                <w:rFonts w:cs="Calibri Light"/>
                <w:b/>
                <w:bCs/>
                <w:sz w:val="20"/>
                <w:szCs w:val="20"/>
              </w:rPr>
            </w:pPr>
            <w:r w:rsidRPr="00097C92">
              <w:rPr>
                <w:b/>
                <w:bCs/>
                <w:sz w:val="20"/>
                <w:szCs w:val="20"/>
              </w:rPr>
              <w:t>System customisability.</w:t>
            </w:r>
          </w:p>
        </w:tc>
        <w:tc>
          <w:tcPr>
            <w:tcW w:w="2330" w:type="pct"/>
          </w:tcPr>
          <w:p w14:paraId="375B268D" w14:textId="4505B6D6" w:rsidR="00EF5085" w:rsidRPr="002D4FED" w:rsidRDefault="002D4FED" w:rsidP="00EF5085">
            <w:pPr>
              <w:rPr>
                <w:rFonts w:cs="Calibri Light"/>
                <w:bCs/>
                <w:sz w:val="20"/>
                <w:szCs w:val="20"/>
                <w:lang w:val="en-US"/>
              </w:rPr>
            </w:pPr>
            <w:r w:rsidRPr="002D4FED">
              <w:rPr>
                <w:rFonts w:cs="Calibri Light"/>
                <w:bCs/>
                <w:sz w:val="20"/>
                <w:szCs w:val="20"/>
                <w:lang w:val="en-US"/>
              </w:rPr>
              <w:t>Email</w:t>
            </w:r>
            <w:r w:rsidR="00EF5085" w:rsidRPr="002D4FED">
              <w:rPr>
                <w:rFonts w:cs="Calibri Light"/>
                <w:bCs/>
                <w:sz w:val="20"/>
                <w:szCs w:val="20"/>
                <w:lang w:val="en-US"/>
              </w:rPr>
              <w:t xml:space="preserve"> as a service must be </w:t>
            </w:r>
            <w:r w:rsidRPr="002D4FED">
              <w:rPr>
                <w:rFonts w:cs="Calibri Light"/>
                <w:bCs/>
                <w:sz w:val="20"/>
                <w:szCs w:val="20"/>
                <w:lang w:val="en-US"/>
              </w:rPr>
              <w:t>customizable</w:t>
            </w:r>
            <w:r w:rsidR="00EF5085" w:rsidRPr="002D4FED">
              <w:rPr>
                <w:rFonts w:cs="Calibri Light"/>
                <w:bCs/>
                <w:sz w:val="20"/>
                <w:szCs w:val="20"/>
                <w:lang w:val="en-US"/>
              </w:rPr>
              <w:t xml:space="preserve"> to add other modules and functionality.</w:t>
            </w:r>
          </w:p>
          <w:p w14:paraId="4996F626" w14:textId="5642010B" w:rsidR="00EF5085" w:rsidRPr="002D4FED" w:rsidRDefault="00EF5085" w:rsidP="00EF5085">
            <w:pPr>
              <w:rPr>
                <w:rFonts w:cs="Calibri Light"/>
                <w:sz w:val="20"/>
                <w:szCs w:val="20"/>
              </w:rPr>
            </w:pPr>
            <w:r w:rsidRPr="002D4FED">
              <w:rPr>
                <w:sz w:val="20"/>
                <w:szCs w:val="20"/>
              </w:rPr>
              <w:t xml:space="preserve">It is foreseen that large customisation (development) will be required to accommodate </w:t>
            </w:r>
            <w:r w:rsidR="00D42851" w:rsidRPr="002D4FED">
              <w:rPr>
                <w:sz w:val="20"/>
                <w:szCs w:val="20"/>
              </w:rPr>
              <w:t>client organisation</w:t>
            </w:r>
            <w:r w:rsidRPr="002D4FED">
              <w:rPr>
                <w:sz w:val="20"/>
                <w:szCs w:val="20"/>
              </w:rPr>
              <w:t xml:space="preserve">-specific requirements such systems alerts and notification management other functions that are not usually included in Email as a </w:t>
            </w:r>
            <w:r w:rsidR="002D4FED" w:rsidRPr="002D4FED">
              <w:rPr>
                <w:sz w:val="20"/>
                <w:szCs w:val="20"/>
              </w:rPr>
              <w:t>Service system</w:t>
            </w:r>
            <w:r w:rsidRPr="002D4FED">
              <w:rPr>
                <w:sz w:val="20"/>
                <w:szCs w:val="20"/>
              </w:rPr>
              <w:t xml:space="preserve">. </w:t>
            </w:r>
          </w:p>
        </w:tc>
        <w:tc>
          <w:tcPr>
            <w:tcW w:w="392" w:type="pct"/>
          </w:tcPr>
          <w:p w14:paraId="3F6DFEB3" w14:textId="77777777" w:rsidR="00EF5085" w:rsidRPr="00097C92" w:rsidRDefault="00EF5085" w:rsidP="00EF5085">
            <w:pPr>
              <w:rPr>
                <w:rFonts w:cs="Calibri Light"/>
                <w:sz w:val="20"/>
                <w:szCs w:val="20"/>
              </w:rPr>
            </w:pPr>
            <w:r w:rsidRPr="00097C92">
              <w:rPr>
                <w:rFonts w:cs="Calibri Light"/>
                <w:sz w:val="20"/>
                <w:szCs w:val="20"/>
              </w:rPr>
              <w:t>Core.</w:t>
            </w:r>
          </w:p>
        </w:tc>
        <w:tc>
          <w:tcPr>
            <w:tcW w:w="1470" w:type="pct"/>
          </w:tcPr>
          <w:p w14:paraId="47CAABCA" w14:textId="77777777" w:rsidR="00EF5085" w:rsidRPr="00097C92" w:rsidRDefault="00EF5085" w:rsidP="00EF5085">
            <w:pPr>
              <w:rPr>
                <w:rFonts w:cs="Calibri Light"/>
                <w:sz w:val="20"/>
                <w:szCs w:val="20"/>
              </w:rPr>
            </w:pPr>
          </w:p>
        </w:tc>
      </w:tr>
      <w:tr w:rsidR="00EF5085" w:rsidRPr="00097C92" w14:paraId="2A7D752B" w14:textId="452D469D" w:rsidTr="00151933">
        <w:tc>
          <w:tcPr>
            <w:tcW w:w="270" w:type="pct"/>
          </w:tcPr>
          <w:p w14:paraId="5F050BB3" w14:textId="77777777" w:rsidR="00EF5085" w:rsidRPr="00097C92" w:rsidRDefault="00EF5085" w:rsidP="00EF5085">
            <w:pPr>
              <w:pStyle w:val="ListParagraph"/>
              <w:numPr>
                <w:ilvl w:val="0"/>
                <w:numId w:val="59"/>
              </w:numPr>
              <w:rPr>
                <w:rFonts w:cs="Calibri Light"/>
                <w:sz w:val="20"/>
                <w:szCs w:val="20"/>
              </w:rPr>
            </w:pPr>
          </w:p>
        </w:tc>
        <w:tc>
          <w:tcPr>
            <w:tcW w:w="538" w:type="pct"/>
          </w:tcPr>
          <w:p w14:paraId="5F9EBCF3" w14:textId="01A5E85F" w:rsidR="00C8091D" w:rsidRPr="00097C92" w:rsidRDefault="00C8091D" w:rsidP="00EF5085">
            <w:pPr>
              <w:rPr>
                <w:rFonts w:cs="Calibri Light"/>
                <w:b/>
                <w:bCs/>
                <w:sz w:val="20"/>
                <w:szCs w:val="20"/>
              </w:rPr>
            </w:pPr>
            <w:r w:rsidRPr="00097C92">
              <w:rPr>
                <w:rFonts w:cs="Calibri Light"/>
                <w:b/>
                <w:bCs/>
                <w:sz w:val="20"/>
                <w:szCs w:val="20"/>
              </w:rPr>
              <w:t>Interoperability</w:t>
            </w:r>
          </w:p>
        </w:tc>
        <w:tc>
          <w:tcPr>
            <w:tcW w:w="2330" w:type="pct"/>
          </w:tcPr>
          <w:p w14:paraId="595D36AE" w14:textId="52EBC6DE" w:rsidR="00EF5085" w:rsidRPr="00097C92" w:rsidRDefault="00EF5085" w:rsidP="00EF5085">
            <w:pPr>
              <w:rPr>
                <w:rFonts w:cs="Calibri Light"/>
                <w:sz w:val="20"/>
                <w:szCs w:val="20"/>
              </w:rPr>
            </w:pPr>
            <w:r w:rsidRPr="00097C92">
              <w:rPr>
                <w:rFonts w:cs="Calibri Light"/>
                <w:sz w:val="20"/>
                <w:szCs w:val="20"/>
              </w:rPr>
              <w:t>The system must conform to the list of Government Minimum Interoperability Standards (MIOS).</w:t>
            </w:r>
          </w:p>
          <w:p w14:paraId="19B2B2A8" w14:textId="08A622E3" w:rsidR="00C8091D" w:rsidRPr="00097C92" w:rsidRDefault="00C8091D" w:rsidP="00EF5085">
            <w:pPr>
              <w:rPr>
                <w:rFonts w:cs="Calibri Light"/>
                <w:sz w:val="20"/>
                <w:szCs w:val="20"/>
              </w:rPr>
            </w:pPr>
            <w:r w:rsidRPr="00097C92">
              <w:rPr>
                <w:rFonts w:cs="Calibri Light"/>
                <w:sz w:val="20"/>
                <w:szCs w:val="20"/>
              </w:rPr>
              <w:t xml:space="preserve">The system </w:t>
            </w:r>
            <w:r w:rsidR="00CA5D1C" w:rsidRPr="00097C92">
              <w:rPr>
                <w:rFonts w:cs="Calibri Light"/>
                <w:sz w:val="20"/>
                <w:szCs w:val="20"/>
              </w:rPr>
              <w:t>must seamlessly</w:t>
            </w:r>
            <w:r w:rsidRPr="00097C92">
              <w:rPr>
                <w:rFonts w:cs="Calibri Light"/>
                <w:sz w:val="20"/>
                <w:szCs w:val="20"/>
              </w:rPr>
              <w:t xml:space="preserve"> exchange, process, and manage email data, calendar information, and directory services across different systems, platforms, and security domains, while maintaining compliance and security controls of the client organisation </w:t>
            </w:r>
          </w:p>
          <w:p w14:paraId="23DF00A2" w14:textId="290CF603" w:rsidR="00C8091D" w:rsidRPr="00097C92" w:rsidRDefault="00CA5D1C" w:rsidP="00EF5085">
            <w:pPr>
              <w:rPr>
                <w:rFonts w:cs="Calibri Light"/>
                <w:sz w:val="20"/>
                <w:szCs w:val="20"/>
              </w:rPr>
            </w:pPr>
            <w:r w:rsidRPr="00097C92">
              <w:rPr>
                <w:rFonts w:cs="Calibri Light"/>
                <w:sz w:val="20"/>
                <w:szCs w:val="20"/>
              </w:rPr>
              <w:t>EaaS platforms must support standard mail and directory protocols to exchange data with other environments.</w:t>
            </w:r>
          </w:p>
          <w:p w14:paraId="294A2C6B" w14:textId="77777777" w:rsidR="00CA5D1C" w:rsidRPr="00097C92" w:rsidRDefault="00CA5D1C" w:rsidP="00EF5085">
            <w:pPr>
              <w:rPr>
                <w:rFonts w:cs="Calibri Light"/>
                <w:sz w:val="20"/>
                <w:szCs w:val="20"/>
              </w:rPr>
            </w:pPr>
          </w:p>
          <w:p w14:paraId="67C397D5" w14:textId="5C27F498" w:rsidR="00EF5085" w:rsidRPr="00097C92" w:rsidRDefault="00EF5085" w:rsidP="00EF5085">
            <w:pPr>
              <w:rPr>
                <w:rFonts w:cs="Calibri Light"/>
                <w:sz w:val="20"/>
                <w:szCs w:val="20"/>
              </w:rPr>
            </w:pPr>
          </w:p>
        </w:tc>
        <w:tc>
          <w:tcPr>
            <w:tcW w:w="392" w:type="pct"/>
          </w:tcPr>
          <w:p w14:paraId="55A4B340" w14:textId="77777777" w:rsidR="00EF5085" w:rsidRPr="00097C92" w:rsidRDefault="00EF5085" w:rsidP="00EF5085">
            <w:pPr>
              <w:rPr>
                <w:rFonts w:cs="Calibri Light"/>
                <w:sz w:val="20"/>
                <w:szCs w:val="20"/>
              </w:rPr>
            </w:pPr>
            <w:r w:rsidRPr="00097C92">
              <w:rPr>
                <w:rFonts w:cs="Calibri Light"/>
                <w:sz w:val="20"/>
                <w:szCs w:val="20"/>
              </w:rPr>
              <w:t>Core.</w:t>
            </w:r>
          </w:p>
        </w:tc>
        <w:tc>
          <w:tcPr>
            <w:tcW w:w="1470" w:type="pct"/>
          </w:tcPr>
          <w:p w14:paraId="74FAD3E4" w14:textId="77777777" w:rsidR="00EF5085" w:rsidRPr="00097C92" w:rsidRDefault="00EF5085" w:rsidP="00EF5085">
            <w:pPr>
              <w:rPr>
                <w:rFonts w:cs="Calibri Light"/>
                <w:sz w:val="20"/>
                <w:szCs w:val="20"/>
              </w:rPr>
            </w:pPr>
          </w:p>
        </w:tc>
      </w:tr>
      <w:tr w:rsidR="00CA5D1C" w:rsidRPr="00097C92" w14:paraId="59F8468D" w14:textId="77777777" w:rsidTr="00151933">
        <w:tc>
          <w:tcPr>
            <w:tcW w:w="270" w:type="pct"/>
          </w:tcPr>
          <w:p w14:paraId="4233D693" w14:textId="77777777" w:rsidR="00CA5D1C" w:rsidRPr="00097C92" w:rsidRDefault="00CA5D1C" w:rsidP="00EF5085">
            <w:pPr>
              <w:pStyle w:val="ListParagraph"/>
              <w:numPr>
                <w:ilvl w:val="0"/>
                <w:numId w:val="59"/>
              </w:numPr>
              <w:rPr>
                <w:rFonts w:cs="Calibri Light"/>
                <w:sz w:val="20"/>
                <w:szCs w:val="20"/>
              </w:rPr>
            </w:pPr>
          </w:p>
        </w:tc>
        <w:tc>
          <w:tcPr>
            <w:tcW w:w="538" w:type="pct"/>
          </w:tcPr>
          <w:p w14:paraId="59BBA289" w14:textId="77777777" w:rsidR="00CA5D1C" w:rsidRPr="00097C92" w:rsidRDefault="00CA5D1C" w:rsidP="00EF5085">
            <w:pPr>
              <w:rPr>
                <w:rFonts w:cs="Calibri Light"/>
                <w:b/>
                <w:bCs/>
                <w:sz w:val="20"/>
                <w:szCs w:val="20"/>
              </w:rPr>
            </w:pPr>
          </w:p>
        </w:tc>
        <w:tc>
          <w:tcPr>
            <w:tcW w:w="2330" w:type="pct"/>
          </w:tcPr>
          <w:p w14:paraId="00FC0DDA" w14:textId="77777777" w:rsidR="00CA5D1C" w:rsidRPr="00097C92" w:rsidRDefault="00CA5D1C" w:rsidP="00EF5085">
            <w:pPr>
              <w:rPr>
                <w:rFonts w:cs="Calibri Light"/>
                <w:sz w:val="20"/>
                <w:szCs w:val="20"/>
              </w:rPr>
            </w:pPr>
            <w:r w:rsidRPr="00097C92">
              <w:rPr>
                <w:rFonts w:cs="Calibri Light"/>
                <w:sz w:val="20"/>
                <w:szCs w:val="20"/>
              </w:rPr>
              <w:t>Email Protocol Interoperability</w:t>
            </w:r>
          </w:p>
          <w:p w14:paraId="0E575982" w14:textId="0B6D655E" w:rsidR="00CA5D1C" w:rsidRPr="00097C92" w:rsidRDefault="00CA5D1C" w:rsidP="00EF5085">
            <w:pPr>
              <w:rPr>
                <w:rFonts w:cs="Calibri Light"/>
                <w:sz w:val="20"/>
                <w:szCs w:val="20"/>
              </w:rPr>
            </w:pPr>
            <w:r w:rsidRPr="00097C92">
              <w:rPr>
                <w:rFonts w:cs="Calibri Light"/>
                <w:sz w:val="20"/>
                <w:szCs w:val="20"/>
              </w:rPr>
              <w:t>EaaS platforms must support standard mail and directory protocols to exchange data with other environments</w:t>
            </w:r>
          </w:p>
        </w:tc>
        <w:tc>
          <w:tcPr>
            <w:tcW w:w="392" w:type="pct"/>
          </w:tcPr>
          <w:p w14:paraId="48118DBE" w14:textId="135A5928" w:rsidR="00CA5D1C" w:rsidRPr="00097C92" w:rsidRDefault="000D0946" w:rsidP="00EF5085">
            <w:pPr>
              <w:rPr>
                <w:rFonts w:cs="Calibri Light"/>
                <w:sz w:val="20"/>
                <w:szCs w:val="20"/>
              </w:rPr>
            </w:pPr>
            <w:r w:rsidRPr="00097C92">
              <w:rPr>
                <w:rFonts w:cs="Calibri Light"/>
                <w:sz w:val="20"/>
                <w:szCs w:val="20"/>
              </w:rPr>
              <w:t>Core.</w:t>
            </w:r>
          </w:p>
        </w:tc>
        <w:tc>
          <w:tcPr>
            <w:tcW w:w="1470" w:type="pct"/>
          </w:tcPr>
          <w:p w14:paraId="647790BB" w14:textId="77777777" w:rsidR="00CA5D1C" w:rsidRPr="00097C92" w:rsidRDefault="00CA5D1C" w:rsidP="00EF5085">
            <w:pPr>
              <w:rPr>
                <w:rFonts w:cs="Calibri Light"/>
                <w:sz w:val="20"/>
                <w:szCs w:val="20"/>
              </w:rPr>
            </w:pPr>
          </w:p>
        </w:tc>
      </w:tr>
      <w:tr w:rsidR="00CA5D1C" w:rsidRPr="00097C92" w14:paraId="4BB75D29" w14:textId="77777777" w:rsidTr="00151933">
        <w:tc>
          <w:tcPr>
            <w:tcW w:w="270" w:type="pct"/>
          </w:tcPr>
          <w:p w14:paraId="5E62C189" w14:textId="77777777" w:rsidR="00CA5D1C" w:rsidRPr="00097C92" w:rsidRDefault="00CA5D1C" w:rsidP="00EF5085">
            <w:pPr>
              <w:pStyle w:val="ListParagraph"/>
              <w:numPr>
                <w:ilvl w:val="0"/>
                <w:numId w:val="59"/>
              </w:numPr>
              <w:rPr>
                <w:rFonts w:cs="Calibri Light"/>
                <w:sz w:val="20"/>
                <w:szCs w:val="20"/>
              </w:rPr>
            </w:pPr>
          </w:p>
        </w:tc>
        <w:tc>
          <w:tcPr>
            <w:tcW w:w="538" w:type="pct"/>
          </w:tcPr>
          <w:p w14:paraId="0DA78B46" w14:textId="77777777" w:rsidR="00CA5D1C" w:rsidRPr="00097C92" w:rsidRDefault="00CA5D1C" w:rsidP="00EF5085">
            <w:pPr>
              <w:rPr>
                <w:rFonts w:cs="Calibri Light"/>
                <w:b/>
                <w:bCs/>
                <w:sz w:val="20"/>
                <w:szCs w:val="20"/>
              </w:rPr>
            </w:pPr>
          </w:p>
        </w:tc>
        <w:tc>
          <w:tcPr>
            <w:tcW w:w="2330" w:type="pct"/>
          </w:tcPr>
          <w:p w14:paraId="5811B410" w14:textId="77777777" w:rsidR="00CA5D1C" w:rsidRPr="00097C92" w:rsidRDefault="00CA5D1C" w:rsidP="00EF5085">
            <w:pPr>
              <w:rPr>
                <w:rFonts w:cs="Calibri Light"/>
                <w:sz w:val="20"/>
                <w:szCs w:val="20"/>
              </w:rPr>
            </w:pPr>
            <w:r w:rsidRPr="00097C92">
              <w:rPr>
                <w:rFonts w:cs="Calibri Light"/>
                <w:sz w:val="20"/>
                <w:szCs w:val="20"/>
              </w:rPr>
              <w:t>Directory and Identity Interoperability</w:t>
            </w:r>
          </w:p>
          <w:p w14:paraId="6F96C27C" w14:textId="2DB8ED62" w:rsidR="00CA5D1C" w:rsidRPr="00097C92" w:rsidRDefault="00CA5D1C" w:rsidP="00EF5085">
            <w:pPr>
              <w:rPr>
                <w:rFonts w:cs="Calibri Light"/>
                <w:sz w:val="20"/>
                <w:szCs w:val="20"/>
              </w:rPr>
            </w:pPr>
            <w:r w:rsidRPr="00097C92">
              <w:rPr>
                <w:rFonts w:cs="Calibri Light"/>
                <w:sz w:val="20"/>
                <w:szCs w:val="20"/>
              </w:rPr>
              <w:t>Enables single sign-</w:t>
            </w:r>
            <w:r w:rsidR="002D4FED" w:rsidRPr="00097C92">
              <w:rPr>
                <w:rFonts w:cs="Calibri Light"/>
                <w:sz w:val="20"/>
                <w:szCs w:val="20"/>
              </w:rPr>
              <w:t xml:space="preserve">on, </w:t>
            </w:r>
            <w:r w:rsidR="002D4FED" w:rsidRPr="00097C92">
              <w:rPr>
                <w:sz w:val="20"/>
                <w:szCs w:val="20"/>
              </w:rPr>
              <w:t>authentication</w:t>
            </w:r>
            <w:r w:rsidRPr="00097C92">
              <w:rPr>
                <w:rFonts w:cs="Calibri Light"/>
                <w:sz w:val="20"/>
                <w:szCs w:val="20"/>
              </w:rPr>
              <w:t xml:space="preserve"> and verifications for user </w:t>
            </w:r>
            <w:r w:rsidR="002D4FED" w:rsidRPr="00097C92">
              <w:rPr>
                <w:rFonts w:cs="Calibri Light"/>
                <w:sz w:val="20"/>
                <w:szCs w:val="20"/>
              </w:rPr>
              <w:t>access</w:t>
            </w:r>
          </w:p>
        </w:tc>
        <w:tc>
          <w:tcPr>
            <w:tcW w:w="392" w:type="pct"/>
          </w:tcPr>
          <w:p w14:paraId="05B008E2" w14:textId="0C1B189E" w:rsidR="00CA5D1C" w:rsidRPr="00097C92" w:rsidRDefault="000D0946" w:rsidP="00EF5085">
            <w:pPr>
              <w:rPr>
                <w:rFonts w:cs="Calibri Light"/>
                <w:sz w:val="20"/>
                <w:szCs w:val="20"/>
              </w:rPr>
            </w:pPr>
            <w:r w:rsidRPr="00097C92">
              <w:rPr>
                <w:rFonts w:cs="Calibri Light"/>
                <w:sz w:val="20"/>
                <w:szCs w:val="20"/>
              </w:rPr>
              <w:t>Core.</w:t>
            </w:r>
          </w:p>
        </w:tc>
        <w:tc>
          <w:tcPr>
            <w:tcW w:w="1470" w:type="pct"/>
          </w:tcPr>
          <w:p w14:paraId="4D518710" w14:textId="77777777" w:rsidR="00CA5D1C" w:rsidRPr="00097C92" w:rsidRDefault="00CA5D1C" w:rsidP="00EF5085">
            <w:pPr>
              <w:rPr>
                <w:rFonts w:cs="Calibri Light"/>
                <w:sz w:val="20"/>
                <w:szCs w:val="20"/>
              </w:rPr>
            </w:pPr>
          </w:p>
        </w:tc>
      </w:tr>
      <w:tr w:rsidR="00CA5D1C" w:rsidRPr="00097C92" w14:paraId="6DCD74C6" w14:textId="77777777" w:rsidTr="00151933">
        <w:tc>
          <w:tcPr>
            <w:tcW w:w="270" w:type="pct"/>
          </w:tcPr>
          <w:p w14:paraId="096FD299" w14:textId="77777777" w:rsidR="00CA5D1C" w:rsidRPr="00097C92" w:rsidRDefault="00CA5D1C" w:rsidP="00EF5085">
            <w:pPr>
              <w:pStyle w:val="ListParagraph"/>
              <w:numPr>
                <w:ilvl w:val="0"/>
                <w:numId w:val="59"/>
              </w:numPr>
              <w:rPr>
                <w:rFonts w:cs="Calibri Light"/>
                <w:sz w:val="20"/>
                <w:szCs w:val="20"/>
              </w:rPr>
            </w:pPr>
          </w:p>
        </w:tc>
        <w:tc>
          <w:tcPr>
            <w:tcW w:w="538" w:type="pct"/>
          </w:tcPr>
          <w:p w14:paraId="21EEFE51" w14:textId="77777777" w:rsidR="00CA5D1C" w:rsidRPr="00097C92" w:rsidRDefault="00CA5D1C" w:rsidP="00EF5085">
            <w:pPr>
              <w:rPr>
                <w:rFonts w:cs="Calibri Light"/>
                <w:b/>
                <w:bCs/>
                <w:sz w:val="20"/>
                <w:szCs w:val="20"/>
              </w:rPr>
            </w:pPr>
          </w:p>
        </w:tc>
        <w:tc>
          <w:tcPr>
            <w:tcW w:w="2330" w:type="pct"/>
          </w:tcPr>
          <w:p w14:paraId="6212C5A8" w14:textId="77777777" w:rsidR="00CA5D1C" w:rsidRPr="00097C92" w:rsidRDefault="00CA5D1C" w:rsidP="00EF5085">
            <w:pPr>
              <w:rPr>
                <w:rFonts w:cs="Calibri Light"/>
                <w:sz w:val="20"/>
                <w:szCs w:val="20"/>
              </w:rPr>
            </w:pPr>
            <w:r w:rsidRPr="00097C92">
              <w:rPr>
                <w:rFonts w:cs="Calibri Light"/>
                <w:sz w:val="20"/>
                <w:szCs w:val="20"/>
              </w:rPr>
              <w:t>Application-Level Interoperability</w:t>
            </w:r>
          </w:p>
          <w:p w14:paraId="689F2EE2" w14:textId="3460D947" w:rsidR="00CA5D1C" w:rsidRPr="00097C92" w:rsidRDefault="00CA5D1C" w:rsidP="00EF5085">
            <w:pPr>
              <w:rPr>
                <w:rFonts w:cs="Calibri Light"/>
                <w:sz w:val="20"/>
                <w:szCs w:val="20"/>
              </w:rPr>
            </w:pPr>
            <w:r w:rsidRPr="00097C92">
              <w:rPr>
                <w:rFonts w:cs="Calibri Light"/>
                <w:sz w:val="20"/>
                <w:szCs w:val="20"/>
              </w:rPr>
              <w:t>Enables other applications to easily connect with the solution</w:t>
            </w:r>
          </w:p>
        </w:tc>
        <w:tc>
          <w:tcPr>
            <w:tcW w:w="392" w:type="pct"/>
          </w:tcPr>
          <w:p w14:paraId="3DD67C8D" w14:textId="068C2B03" w:rsidR="00CA5D1C" w:rsidRPr="00097C92" w:rsidRDefault="000D0946" w:rsidP="00EF5085">
            <w:pPr>
              <w:rPr>
                <w:rFonts w:cs="Calibri Light"/>
                <w:sz w:val="20"/>
                <w:szCs w:val="20"/>
              </w:rPr>
            </w:pPr>
            <w:r w:rsidRPr="00097C92">
              <w:rPr>
                <w:rFonts w:cs="Calibri Light"/>
                <w:sz w:val="20"/>
                <w:szCs w:val="20"/>
              </w:rPr>
              <w:t>Core.</w:t>
            </w:r>
          </w:p>
        </w:tc>
        <w:tc>
          <w:tcPr>
            <w:tcW w:w="1470" w:type="pct"/>
          </w:tcPr>
          <w:p w14:paraId="68750F00" w14:textId="77777777" w:rsidR="00CA5D1C" w:rsidRPr="00097C92" w:rsidRDefault="00CA5D1C" w:rsidP="00EF5085">
            <w:pPr>
              <w:rPr>
                <w:rFonts w:cs="Calibri Light"/>
                <w:sz w:val="20"/>
                <w:szCs w:val="20"/>
              </w:rPr>
            </w:pPr>
          </w:p>
        </w:tc>
      </w:tr>
      <w:tr w:rsidR="00CA5D1C" w:rsidRPr="00097C92" w14:paraId="731693BF" w14:textId="77777777" w:rsidTr="00151933">
        <w:tc>
          <w:tcPr>
            <w:tcW w:w="270" w:type="pct"/>
          </w:tcPr>
          <w:p w14:paraId="3F227324" w14:textId="77777777" w:rsidR="00CA5D1C" w:rsidRPr="00097C92" w:rsidRDefault="00CA5D1C" w:rsidP="00EF5085">
            <w:pPr>
              <w:pStyle w:val="ListParagraph"/>
              <w:numPr>
                <w:ilvl w:val="0"/>
                <w:numId w:val="59"/>
              </w:numPr>
              <w:rPr>
                <w:rFonts w:cs="Calibri Light"/>
                <w:sz w:val="20"/>
                <w:szCs w:val="20"/>
              </w:rPr>
            </w:pPr>
          </w:p>
        </w:tc>
        <w:tc>
          <w:tcPr>
            <w:tcW w:w="538" w:type="pct"/>
          </w:tcPr>
          <w:p w14:paraId="27A7F655" w14:textId="77777777" w:rsidR="00CA5D1C" w:rsidRPr="00097C92" w:rsidRDefault="00CA5D1C" w:rsidP="00EF5085">
            <w:pPr>
              <w:rPr>
                <w:rFonts w:cs="Calibri Light"/>
                <w:b/>
                <w:bCs/>
                <w:sz w:val="20"/>
                <w:szCs w:val="20"/>
              </w:rPr>
            </w:pPr>
          </w:p>
        </w:tc>
        <w:tc>
          <w:tcPr>
            <w:tcW w:w="2330" w:type="pct"/>
          </w:tcPr>
          <w:p w14:paraId="74746795" w14:textId="77777777" w:rsidR="00CA5D1C" w:rsidRPr="00097C92" w:rsidRDefault="00CA5D1C" w:rsidP="00EF5085">
            <w:pPr>
              <w:rPr>
                <w:rFonts w:cs="Calibri Light"/>
                <w:sz w:val="20"/>
                <w:szCs w:val="20"/>
              </w:rPr>
            </w:pPr>
            <w:r w:rsidRPr="00097C92">
              <w:rPr>
                <w:rFonts w:cs="Calibri Light"/>
                <w:sz w:val="20"/>
                <w:szCs w:val="20"/>
              </w:rPr>
              <w:t>Security Interoperability</w:t>
            </w:r>
          </w:p>
          <w:p w14:paraId="71A1F4F1" w14:textId="2CCA30CA" w:rsidR="00CA5D1C" w:rsidRPr="00097C92" w:rsidRDefault="00CA5D1C" w:rsidP="00EF5085">
            <w:pPr>
              <w:rPr>
                <w:rFonts w:cs="Calibri Light"/>
                <w:sz w:val="20"/>
                <w:szCs w:val="20"/>
              </w:rPr>
            </w:pPr>
            <w:r w:rsidRPr="00097C92">
              <w:rPr>
                <w:rFonts w:cs="Calibri Light"/>
                <w:sz w:val="20"/>
                <w:szCs w:val="20"/>
              </w:rPr>
              <w:t>To communicate securely with external email domains and internal security tools</w:t>
            </w:r>
          </w:p>
        </w:tc>
        <w:tc>
          <w:tcPr>
            <w:tcW w:w="392" w:type="pct"/>
          </w:tcPr>
          <w:p w14:paraId="6D3EA820" w14:textId="4A5ABBC0" w:rsidR="00CA5D1C" w:rsidRPr="00097C92" w:rsidRDefault="000D0946" w:rsidP="00EF5085">
            <w:pPr>
              <w:rPr>
                <w:rFonts w:cs="Calibri Light"/>
                <w:sz w:val="20"/>
                <w:szCs w:val="20"/>
              </w:rPr>
            </w:pPr>
            <w:r w:rsidRPr="00097C92">
              <w:rPr>
                <w:rFonts w:cs="Calibri Light"/>
                <w:sz w:val="20"/>
                <w:szCs w:val="20"/>
              </w:rPr>
              <w:t>Core.</w:t>
            </w:r>
          </w:p>
        </w:tc>
        <w:tc>
          <w:tcPr>
            <w:tcW w:w="1470" w:type="pct"/>
          </w:tcPr>
          <w:p w14:paraId="17C4C718" w14:textId="77777777" w:rsidR="00CA5D1C" w:rsidRPr="00097C92" w:rsidRDefault="00CA5D1C" w:rsidP="00EF5085">
            <w:pPr>
              <w:rPr>
                <w:rFonts w:cs="Calibri Light"/>
                <w:sz w:val="20"/>
                <w:szCs w:val="20"/>
              </w:rPr>
            </w:pPr>
          </w:p>
        </w:tc>
      </w:tr>
      <w:tr w:rsidR="00CA5D1C" w:rsidRPr="00097C92" w14:paraId="741C9278" w14:textId="77777777" w:rsidTr="00151933">
        <w:tc>
          <w:tcPr>
            <w:tcW w:w="270" w:type="pct"/>
          </w:tcPr>
          <w:p w14:paraId="684EED36" w14:textId="77777777" w:rsidR="00CA5D1C" w:rsidRPr="00097C92" w:rsidRDefault="00CA5D1C" w:rsidP="00EF5085">
            <w:pPr>
              <w:pStyle w:val="ListParagraph"/>
              <w:numPr>
                <w:ilvl w:val="0"/>
                <w:numId w:val="59"/>
              </w:numPr>
              <w:rPr>
                <w:rFonts w:cs="Calibri Light"/>
                <w:sz w:val="20"/>
                <w:szCs w:val="20"/>
              </w:rPr>
            </w:pPr>
          </w:p>
        </w:tc>
        <w:tc>
          <w:tcPr>
            <w:tcW w:w="538" w:type="pct"/>
          </w:tcPr>
          <w:p w14:paraId="36EF16E5" w14:textId="77777777" w:rsidR="00CA5D1C" w:rsidRPr="00097C92" w:rsidRDefault="00CA5D1C" w:rsidP="00EF5085">
            <w:pPr>
              <w:rPr>
                <w:rFonts w:cs="Calibri Light"/>
                <w:b/>
                <w:bCs/>
                <w:sz w:val="20"/>
                <w:szCs w:val="20"/>
              </w:rPr>
            </w:pPr>
          </w:p>
        </w:tc>
        <w:tc>
          <w:tcPr>
            <w:tcW w:w="2330" w:type="pct"/>
          </w:tcPr>
          <w:p w14:paraId="097E6C14" w14:textId="77777777" w:rsidR="00CA5D1C" w:rsidRPr="00097C92" w:rsidRDefault="00CA5D1C" w:rsidP="00EF5085">
            <w:pPr>
              <w:rPr>
                <w:rFonts w:cs="Calibri Light"/>
                <w:sz w:val="20"/>
                <w:szCs w:val="20"/>
              </w:rPr>
            </w:pPr>
            <w:r w:rsidRPr="00097C92">
              <w:rPr>
                <w:rFonts w:cs="Calibri Light"/>
                <w:sz w:val="20"/>
                <w:szCs w:val="20"/>
              </w:rPr>
              <w:t>Network Interoperability</w:t>
            </w:r>
          </w:p>
          <w:p w14:paraId="0D4E26B6" w14:textId="634E39D5" w:rsidR="00CA5D1C" w:rsidRPr="00097C92" w:rsidRDefault="00CA5D1C" w:rsidP="00EF5085">
            <w:pPr>
              <w:rPr>
                <w:rFonts w:cs="Calibri Light"/>
                <w:sz w:val="20"/>
                <w:szCs w:val="20"/>
              </w:rPr>
            </w:pPr>
            <w:r w:rsidRPr="00097C92">
              <w:rPr>
                <w:rFonts w:cs="Calibri Light"/>
                <w:sz w:val="20"/>
                <w:szCs w:val="20"/>
              </w:rPr>
              <w:lastRenderedPageBreak/>
              <w:t>EaaS must support multiple connectivity models</w:t>
            </w:r>
          </w:p>
        </w:tc>
        <w:tc>
          <w:tcPr>
            <w:tcW w:w="392" w:type="pct"/>
          </w:tcPr>
          <w:p w14:paraId="0A2FCD97" w14:textId="15E18E4B" w:rsidR="00CA5D1C" w:rsidRPr="00097C92" w:rsidRDefault="000D0946" w:rsidP="00EF5085">
            <w:pPr>
              <w:rPr>
                <w:rFonts w:cs="Calibri Light"/>
                <w:sz w:val="20"/>
                <w:szCs w:val="20"/>
              </w:rPr>
            </w:pPr>
            <w:r w:rsidRPr="00097C92">
              <w:rPr>
                <w:rFonts w:cs="Calibri Light"/>
                <w:sz w:val="20"/>
                <w:szCs w:val="20"/>
              </w:rPr>
              <w:lastRenderedPageBreak/>
              <w:t>Core.</w:t>
            </w:r>
          </w:p>
        </w:tc>
        <w:tc>
          <w:tcPr>
            <w:tcW w:w="1470" w:type="pct"/>
          </w:tcPr>
          <w:p w14:paraId="66EED98B" w14:textId="77777777" w:rsidR="00CA5D1C" w:rsidRPr="00097C92" w:rsidRDefault="00CA5D1C" w:rsidP="00EF5085">
            <w:pPr>
              <w:rPr>
                <w:rFonts w:cs="Calibri Light"/>
                <w:sz w:val="20"/>
                <w:szCs w:val="20"/>
              </w:rPr>
            </w:pPr>
          </w:p>
        </w:tc>
      </w:tr>
      <w:tr w:rsidR="00EF5085" w:rsidRPr="00097C92" w14:paraId="44D2072C" w14:textId="77777777" w:rsidTr="00151933">
        <w:tc>
          <w:tcPr>
            <w:tcW w:w="270" w:type="pct"/>
          </w:tcPr>
          <w:p w14:paraId="703D1265" w14:textId="77777777" w:rsidR="00EF5085" w:rsidRPr="00097C92" w:rsidRDefault="00EF5085" w:rsidP="00EF5085">
            <w:pPr>
              <w:pStyle w:val="ListParagraph"/>
              <w:numPr>
                <w:ilvl w:val="0"/>
                <w:numId w:val="59"/>
              </w:numPr>
              <w:rPr>
                <w:rFonts w:cs="Calibri Light"/>
                <w:sz w:val="20"/>
                <w:szCs w:val="20"/>
              </w:rPr>
            </w:pPr>
          </w:p>
        </w:tc>
        <w:tc>
          <w:tcPr>
            <w:tcW w:w="538" w:type="pct"/>
          </w:tcPr>
          <w:p w14:paraId="71F792BE" w14:textId="27FC619F" w:rsidR="00EF5085" w:rsidRPr="00097C92" w:rsidRDefault="00EF5085" w:rsidP="00EF5085">
            <w:pPr>
              <w:rPr>
                <w:rFonts w:cs="Calibri Light"/>
                <w:b/>
                <w:bCs/>
                <w:sz w:val="20"/>
                <w:szCs w:val="20"/>
              </w:rPr>
            </w:pPr>
            <w:r w:rsidRPr="00097C92">
              <w:rPr>
                <w:rFonts w:cs="Calibri Light"/>
                <w:b/>
                <w:bCs/>
                <w:sz w:val="20"/>
                <w:szCs w:val="20"/>
              </w:rPr>
              <w:t>POPIA</w:t>
            </w:r>
          </w:p>
        </w:tc>
        <w:tc>
          <w:tcPr>
            <w:tcW w:w="2330" w:type="pct"/>
          </w:tcPr>
          <w:p w14:paraId="41C56C26" w14:textId="3A4D6153" w:rsidR="00EF5085" w:rsidRPr="00097C92" w:rsidRDefault="00EF5085" w:rsidP="00EF5085">
            <w:pPr>
              <w:rPr>
                <w:rFonts w:cs="Calibri Light"/>
                <w:sz w:val="20"/>
                <w:szCs w:val="20"/>
              </w:rPr>
            </w:pPr>
            <w:r w:rsidRPr="00097C92">
              <w:rPr>
                <w:rFonts w:cs="Calibri Light"/>
                <w:sz w:val="20"/>
                <w:szCs w:val="20"/>
              </w:rPr>
              <w:t>The system must conform to the Protection of Personal Protection of Personal Information Act (POPIA).</w:t>
            </w:r>
          </w:p>
        </w:tc>
        <w:tc>
          <w:tcPr>
            <w:tcW w:w="392" w:type="pct"/>
          </w:tcPr>
          <w:p w14:paraId="4DD2C1A6" w14:textId="275BB998" w:rsidR="00EF5085" w:rsidRPr="00097C92" w:rsidRDefault="00EF5085" w:rsidP="00EF5085">
            <w:pPr>
              <w:rPr>
                <w:rFonts w:cs="Calibri Light"/>
                <w:sz w:val="20"/>
                <w:szCs w:val="20"/>
              </w:rPr>
            </w:pPr>
            <w:r w:rsidRPr="00097C92">
              <w:rPr>
                <w:rFonts w:cs="Calibri Light"/>
                <w:sz w:val="20"/>
                <w:szCs w:val="20"/>
              </w:rPr>
              <w:t>Core.</w:t>
            </w:r>
          </w:p>
        </w:tc>
        <w:tc>
          <w:tcPr>
            <w:tcW w:w="1470" w:type="pct"/>
          </w:tcPr>
          <w:p w14:paraId="295BE0F6" w14:textId="77777777" w:rsidR="00EF5085" w:rsidRPr="00097C92" w:rsidRDefault="00EF5085" w:rsidP="00EF5085">
            <w:pPr>
              <w:rPr>
                <w:rFonts w:cs="Calibri Light"/>
                <w:sz w:val="20"/>
                <w:szCs w:val="20"/>
              </w:rPr>
            </w:pPr>
          </w:p>
        </w:tc>
      </w:tr>
      <w:tr w:rsidR="008463C1" w:rsidRPr="00097C92" w14:paraId="46C2D4F2" w14:textId="559FD062" w:rsidTr="00151933">
        <w:tc>
          <w:tcPr>
            <w:tcW w:w="270" w:type="pct"/>
          </w:tcPr>
          <w:p w14:paraId="2A04C113" w14:textId="77777777" w:rsidR="008463C1" w:rsidRPr="00097C92" w:rsidRDefault="008463C1" w:rsidP="008463C1">
            <w:pPr>
              <w:pStyle w:val="ListParagraph"/>
              <w:numPr>
                <w:ilvl w:val="0"/>
                <w:numId w:val="59"/>
              </w:numPr>
              <w:rPr>
                <w:rFonts w:cs="Calibri Light"/>
                <w:sz w:val="20"/>
                <w:szCs w:val="20"/>
              </w:rPr>
            </w:pPr>
          </w:p>
        </w:tc>
        <w:tc>
          <w:tcPr>
            <w:tcW w:w="538" w:type="pct"/>
          </w:tcPr>
          <w:p w14:paraId="136FB033" w14:textId="50C38714" w:rsidR="008463C1" w:rsidRPr="00097C92" w:rsidRDefault="008463C1" w:rsidP="008463C1">
            <w:pPr>
              <w:jc w:val="left"/>
              <w:rPr>
                <w:rFonts w:cs="Calibri Light"/>
                <w:b/>
                <w:bCs/>
                <w:sz w:val="20"/>
                <w:szCs w:val="20"/>
              </w:rPr>
            </w:pPr>
            <w:r w:rsidRPr="00097C92">
              <w:rPr>
                <w:b/>
                <w:bCs/>
                <w:sz w:val="20"/>
                <w:szCs w:val="20"/>
              </w:rPr>
              <w:t>Deployment.</w:t>
            </w:r>
          </w:p>
        </w:tc>
        <w:tc>
          <w:tcPr>
            <w:tcW w:w="2330" w:type="pct"/>
          </w:tcPr>
          <w:p w14:paraId="3EC75424" w14:textId="4D2799AB" w:rsidR="008463C1" w:rsidRPr="00097C92" w:rsidRDefault="008463C1" w:rsidP="00097C92">
            <w:pPr>
              <w:rPr>
                <w:sz w:val="20"/>
                <w:szCs w:val="20"/>
              </w:rPr>
            </w:pPr>
            <w:r w:rsidRPr="00097C92">
              <w:rPr>
                <w:sz w:val="20"/>
                <w:szCs w:val="20"/>
              </w:rPr>
              <w:t xml:space="preserve">The system must be deployed </w:t>
            </w:r>
            <w:r w:rsidR="00097C92" w:rsidRPr="00097C92">
              <w:rPr>
                <w:sz w:val="20"/>
                <w:szCs w:val="20"/>
              </w:rPr>
              <w:t>in any</w:t>
            </w:r>
            <w:r w:rsidRPr="00097C92">
              <w:rPr>
                <w:sz w:val="20"/>
                <w:szCs w:val="20"/>
              </w:rPr>
              <w:t xml:space="preserve"> location throughout South Africa </w:t>
            </w:r>
            <w:r w:rsidR="00097C92" w:rsidRPr="00097C92">
              <w:rPr>
                <w:sz w:val="20"/>
                <w:szCs w:val="20"/>
              </w:rPr>
              <w:t>and outside where the client organisations conduct business.</w:t>
            </w:r>
          </w:p>
        </w:tc>
        <w:tc>
          <w:tcPr>
            <w:tcW w:w="392" w:type="pct"/>
          </w:tcPr>
          <w:p w14:paraId="7FF3CB15" w14:textId="77777777" w:rsidR="008463C1" w:rsidRPr="00097C92" w:rsidRDefault="008463C1" w:rsidP="008463C1">
            <w:pPr>
              <w:rPr>
                <w:rFonts w:cs="Calibri Light"/>
                <w:sz w:val="20"/>
                <w:szCs w:val="20"/>
              </w:rPr>
            </w:pPr>
            <w:r w:rsidRPr="00097C92">
              <w:rPr>
                <w:rFonts w:cs="Calibri Light"/>
                <w:sz w:val="20"/>
                <w:szCs w:val="20"/>
              </w:rPr>
              <w:t>Core.</w:t>
            </w:r>
          </w:p>
        </w:tc>
        <w:tc>
          <w:tcPr>
            <w:tcW w:w="1470" w:type="pct"/>
          </w:tcPr>
          <w:p w14:paraId="6F0A117F" w14:textId="77777777" w:rsidR="008463C1" w:rsidRPr="00097C92" w:rsidRDefault="008463C1" w:rsidP="008463C1">
            <w:pPr>
              <w:rPr>
                <w:rFonts w:cs="Calibri Light"/>
                <w:sz w:val="20"/>
                <w:szCs w:val="20"/>
              </w:rPr>
            </w:pPr>
          </w:p>
        </w:tc>
      </w:tr>
      <w:tr w:rsidR="008463C1" w:rsidRPr="00097C92" w14:paraId="2F8DA967" w14:textId="704E236E" w:rsidTr="00151933">
        <w:tc>
          <w:tcPr>
            <w:tcW w:w="270" w:type="pct"/>
          </w:tcPr>
          <w:p w14:paraId="3B702C8B" w14:textId="77777777" w:rsidR="008463C1" w:rsidRPr="00097C92" w:rsidRDefault="008463C1" w:rsidP="008463C1">
            <w:pPr>
              <w:pStyle w:val="ListParagraph"/>
              <w:numPr>
                <w:ilvl w:val="0"/>
                <w:numId w:val="59"/>
              </w:numPr>
              <w:rPr>
                <w:rFonts w:cs="Calibri Light"/>
                <w:sz w:val="20"/>
                <w:szCs w:val="20"/>
              </w:rPr>
            </w:pPr>
          </w:p>
        </w:tc>
        <w:tc>
          <w:tcPr>
            <w:tcW w:w="538" w:type="pct"/>
          </w:tcPr>
          <w:p w14:paraId="5969A829" w14:textId="74D7459A" w:rsidR="008463C1" w:rsidRPr="00097C92" w:rsidRDefault="008463C1" w:rsidP="008463C1">
            <w:pPr>
              <w:rPr>
                <w:rFonts w:cs="Calibri Light"/>
                <w:b/>
                <w:bCs/>
                <w:sz w:val="20"/>
                <w:szCs w:val="20"/>
              </w:rPr>
            </w:pPr>
            <w:r w:rsidRPr="00097C92">
              <w:rPr>
                <w:b/>
                <w:bCs/>
                <w:sz w:val="20"/>
                <w:szCs w:val="20"/>
              </w:rPr>
              <w:t>Hosting.</w:t>
            </w:r>
          </w:p>
        </w:tc>
        <w:tc>
          <w:tcPr>
            <w:tcW w:w="2330" w:type="pct"/>
          </w:tcPr>
          <w:p w14:paraId="01961AF6" w14:textId="665717E6" w:rsidR="008463C1" w:rsidRPr="00097C92" w:rsidRDefault="008463C1" w:rsidP="008463C1">
            <w:pPr>
              <w:rPr>
                <w:sz w:val="20"/>
                <w:szCs w:val="20"/>
              </w:rPr>
            </w:pPr>
            <w:r w:rsidRPr="00097C92">
              <w:rPr>
                <w:sz w:val="20"/>
                <w:szCs w:val="20"/>
              </w:rPr>
              <w:t>The</w:t>
            </w:r>
            <w:r w:rsidR="00E34806" w:rsidRPr="00097C92">
              <w:rPr>
                <w:sz w:val="20"/>
                <w:szCs w:val="20"/>
              </w:rPr>
              <w:t xml:space="preserve"> service provider must provide different hosting </w:t>
            </w:r>
            <w:r w:rsidR="000E51BF" w:rsidRPr="00097C92">
              <w:rPr>
                <w:sz w:val="20"/>
                <w:szCs w:val="20"/>
              </w:rPr>
              <w:t>environments to</w:t>
            </w:r>
            <w:r w:rsidR="00E34806" w:rsidRPr="00097C92">
              <w:rPr>
                <w:sz w:val="20"/>
                <w:szCs w:val="20"/>
              </w:rPr>
              <w:t xml:space="preserve"> suit the client organisation requirements.</w:t>
            </w:r>
            <w:r w:rsidRPr="00097C92">
              <w:rPr>
                <w:sz w:val="20"/>
                <w:szCs w:val="20"/>
              </w:rPr>
              <w:t xml:space="preserve"> </w:t>
            </w:r>
          </w:p>
          <w:p w14:paraId="45651AAA" w14:textId="277B2D82" w:rsidR="008463C1" w:rsidRPr="00097C92" w:rsidRDefault="00E34806" w:rsidP="008463C1">
            <w:pPr>
              <w:rPr>
                <w:rFonts w:cs="Calibri Light"/>
                <w:sz w:val="20"/>
                <w:szCs w:val="20"/>
              </w:rPr>
            </w:pPr>
            <w:r w:rsidRPr="00097C92">
              <w:rPr>
                <w:sz w:val="20"/>
                <w:szCs w:val="20"/>
              </w:rPr>
              <w:t>The service provider should provide</w:t>
            </w:r>
            <w:r w:rsidR="008463C1" w:rsidRPr="00097C92">
              <w:rPr>
                <w:sz w:val="20"/>
                <w:szCs w:val="20"/>
              </w:rPr>
              <w:t xml:space="preserve"> the computing platforms, hardware and foundation software specification of the platforms that are applicable </w:t>
            </w:r>
            <w:r w:rsidR="000E51BF" w:rsidRPr="00097C92">
              <w:rPr>
                <w:sz w:val="20"/>
                <w:szCs w:val="20"/>
              </w:rPr>
              <w:t>to email</w:t>
            </w:r>
            <w:r w:rsidRPr="00097C92">
              <w:rPr>
                <w:sz w:val="20"/>
                <w:szCs w:val="20"/>
              </w:rPr>
              <w:t xml:space="preserve"> as service solution.</w:t>
            </w:r>
          </w:p>
        </w:tc>
        <w:tc>
          <w:tcPr>
            <w:tcW w:w="392" w:type="pct"/>
          </w:tcPr>
          <w:p w14:paraId="52BCC991" w14:textId="6DC8A24F" w:rsidR="008463C1" w:rsidRPr="00097C92" w:rsidRDefault="00E34806" w:rsidP="008463C1">
            <w:pPr>
              <w:rPr>
                <w:rFonts w:cs="Calibri Light"/>
                <w:sz w:val="20"/>
                <w:szCs w:val="20"/>
              </w:rPr>
            </w:pPr>
            <w:r w:rsidRPr="00097C92">
              <w:rPr>
                <w:rFonts w:cs="Calibri Light"/>
                <w:sz w:val="20"/>
                <w:szCs w:val="20"/>
              </w:rPr>
              <w:t>Core.</w:t>
            </w:r>
          </w:p>
        </w:tc>
        <w:tc>
          <w:tcPr>
            <w:tcW w:w="1470" w:type="pct"/>
          </w:tcPr>
          <w:p w14:paraId="00B21B31" w14:textId="77777777" w:rsidR="008463C1" w:rsidRPr="00097C92" w:rsidRDefault="008463C1" w:rsidP="008463C1">
            <w:pPr>
              <w:rPr>
                <w:rFonts w:cs="Calibri Light"/>
                <w:sz w:val="20"/>
                <w:szCs w:val="20"/>
              </w:rPr>
            </w:pPr>
          </w:p>
        </w:tc>
      </w:tr>
      <w:tr w:rsidR="008463C1" w:rsidRPr="00097C92" w14:paraId="30976C60" w14:textId="4BC9CD63" w:rsidTr="00151933">
        <w:tc>
          <w:tcPr>
            <w:tcW w:w="270" w:type="pct"/>
          </w:tcPr>
          <w:p w14:paraId="68A89335" w14:textId="77777777" w:rsidR="008463C1" w:rsidRPr="00097C92" w:rsidRDefault="008463C1" w:rsidP="008463C1">
            <w:pPr>
              <w:pStyle w:val="ListParagraph"/>
              <w:numPr>
                <w:ilvl w:val="0"/>
                <w:numId w:val="59"/>
              </w:numPr>
              <w:rPr>
                <w:rFonts w:cs="Calibri Light"/>
                <w:sz w:val="20"/>
                <w:szCs w:val="20"/>
              </w:rPr>
            </w:pPr>
          </w:p>
        </w:tc>
        <w:tc>
          <w:tcPr>
            <w:tcW w:w="538" w:type="pct"/>
          </w:tcPr>
          <w:p w14:paraId="26243A56" w14:textId="140B3042" w:rsidR="008463C1" w:rsidRPr="00097C92" w:rsidRDefault="008463C1" w:rsidP="008463C1">
            <w:pPr>
              <w:rPr>
                <w:rFonts w:cs="Calibri Light"/>
                <w:b/>
                <w:bCs/>
                <w:sz w:val="20"/>
                <w:szCs w:val="20"/>
              </w:rPr>
            </w:pPr>
          </w:p>
        </w:tc>
        <w:tc>
          <w:tcPr>
            <w:tcW w:w="2330" w:type="pct"/>
          </w:tcPr>
          <w:p w14:paraId="6819AD72" w14:textId="0EE9DABF" w:rsidR="008463C1" w:rsidRPr="00097C92" w:rsidRDefault="00E34806" w:rsidP="008463C1">
            <w:pPr>
              <w:rPr>
                <w:rFonts w:cs="Calibri Light"/>
                <w:b/>
                <w:bCs/>
                <w:sz w:val="20"/>
                <w:szCs w:val="20"/>
              </w:rPr>
            </w:pPr>
            <w:r w:rsidRPr="00097C92">
              <w:rPr>
                <w:rFonts w:cs="Calibri Light"/>
                <w:b/>
                <w:bCs/>
                <w:sz w:val="20"/>
                <w:szCs w:val="20"/>
              </w:rPr>
              <w:t xml:space="preserve">Private Cloud (Onshore Data </w:t>
            </w:r>
            <w:r w:rsidR="000E51BF" w:rsidRPr="00097C92">
              <w:rPr>
                <w:rFonts w:cs="Calibri Light"/>
                <w:b/>
                <w:bCs/>
                <w:sz w:val="20"/>
                <w:szCs w:val="20"/>
              </w:rPr>
              <w:t>Centre</w:t>
            </w:r>
            <w:r w:rsidRPr="00097C92">
              <w:rPr>
                <w:rFonts w:cs="Calibri Light"/>
                <w:b/>
                <w:bCs/>
                <w:sz w:val="20"/>
                <w:szCs w:val="20"/>
              </w:rPr>
              <w:t>)</w:t>
            </w:r>
          </w:p>
          <w:p w14:paraId="56DEC62A" w14:textId="4DB665D0" w:rsidR="00E34806" w:rsidRPr="00097C92" w:rsidRDefault="00E34806" w:rsidP="008463C1">
            <w:pPr>
              <w:rPr>
                <w:rFonts w:cs="Calibri Light"/>
                <w:sz w:val="20"/>
                <w:szCs w:val="20"/>
              </w:rPr>
            </w:pPr>
            <w:r w:rsidRPr="00097C92">
              <w:rPr>
                <w:rFonts w:cs="Calibri Light"/>
                <w:sz w:val="20"/>
                <w:szCs w:val="20"/>
              </w:rPr>
              <w:t xml:space="preserve">The </w:t>
            </w:r>
            <w:r w:rsidR="000E51BF" w:rsidRPr="00097C92">
              <w:rPr>
                <w:rFonts w:cs="Calibri Light"/>
                <w:sz w:val="20"/>
                <w:szCs w:val="20"/>
              </w:rPr>
              <w:t>whole EaaS</w:t>
            </w:r>
            <w:r w:rsidRPr="00097C92">
              <w:rPr>
                <w:rFonts w:cs="Calibri Light"/>
                <w:sz w:val="20"/>
                <w:szCs w:val="20"/>
              </w:rPr>
              <w:t xml:space="preserve"> solution (mail servers, databases, archives, gateways) is hosted in a local private cloud data </w:t>
            </w:r>
            <w:r w:rsidR="000E51BF" w:rsidRPr="00097C92">
              <w:rPr>
                <w:rFonts w:cs="Calibri Light"/>
                <w:sz w:val="20"/>
                <w:szCs w:val="20"/>
              </w:rPr>
              <w:t>centre</w:t>
            </w:r>
            <w:r w:rsidRPr="00097C92">
              <w:rPr>
                <w:rFonts w:cs="Calibri Light"/>
                <w:sz w:val="20"/>
                <w:szCs w:val="20"/>
              </w:rPr>
              <w:t xml:space="preserve"> owned or contracted by the client or an accredited local provider</w:t>
            </w:r>
          </w:p>
        </w:tc>
        <w:tc>
          <w:tcPr>
            <w:tcW w:w="392" w:type="pct"/>
          </w:tcPr>
          <w:p w14:paraId="3B6519B1" w14:textId="77777777" w:rsidR="008463C1" w:rsidRPr="00097C92" w:rsidRDefault="008463C1" w:rsidP="008463C1">
            <w:pPr>
              <w:rPr>
                <w:rFonts w:cs="Calibri Light"/>
                <w:sz w:val="20"/>
                <w:szCs w:val="20"/>
              </w:rPr>
            </w:pPr>
            <w:r w:rsidRPr="00097C92">
              <w:rPr>
                <w:rFonts w:cs="Calibri Light"/>
                <w:sz w:val="20"/>
                <w:szCs w:val="20"/>
              </w:rPr>
              <w:t>Core.</w:t>
            </w:r>
          </w:p>
        </w:tc>
        <w:tc>
          <w:tcPr>
            <w:tcW w:w="1470" w:type="pct"/>
          </w:tcPr>
          <w:p w14:paraId="17D93DB6" w14:textId="77777777" w:rsidR="008463C1" w:rsidRPr="00097C92" w:rsidRDefault="008463C1" w:rsidP="008463C1">
            <w:pPr>
              <w:rPr>
                <w:rFonts w:cs="Calibri Light"/>
                <w:sz w:val="20"/>
                <w:szCs w:val="20"/>
              </w:rPr>
            </w:pPr>
          </w:p>
        </w:tc>
      </w:tr>
      <w:tr w:rsidR="008463C1" w:rsidRPr="00097C92" w14:paraId="3F555A48" w14:textId="04213FE5" w:rsidTr="00151933">
        <w:tc>
          <w:tcPr>
            <w:tcW w:w="270" w:type="pct"/>
          </w:tcPr>
          <w:p w14:paraId="3C2566E2" w14:textId="77777777" w:rsidR="008463C1" w:rsidRPr="00097C92" w:rsidRDefault="008463C1" w:rsidP="008463C1">
            <w:pPr>
              <w:pStyle w:val="ListParagraph"/>
              <w:numPr>
                <w:ilvl w:val="0"/>
                <w:numId w:val="59"/>
              </w:numPr>
              <w:rPr>
                <w:rFonts w:cs="Calibri Light"/>
                <w:sz w:val="20"/>
                <w:szCs w:val="20"/>
              </w:rPr>
            </w:pPr>
          </w:p>
        </w:tc>
        <w:tc>
          <w:tcPr>
            <w:tcW w:w="538" w:type="pct"/>
          </w:tcPr>
          <w:p w14:paraId="01E8B4F0" w14:textId="015245DD" w:rsidR="008463C1" w:rsidRPr="00097C92" w:rsidRDefault="008463C1" w:rsidP="008463C1">
            <w:pPr>
              <w:rPr>
                <w:rFonts w:cs="Calibri Light"/>
                <w:b/>
                <w:bCs/>
                <w:sz w:val="20"/>
                <w:szCs w:val="20"/>
              </w:rPr>
            </w:pPr>
          </w:p>
        </w:tc>
        <w:tc>
          <w:tcPr>
            <w:tcW w:w="2330" w:type="pct"/>
          </w:tcPr>
          <w:p w14:paraId="3512DDBA" w14:textId="77777777" w:rsidR="000E51BF" w:rsidRPr="00097C92" w:rsidRDefault="000E51BF" w:rsidP="000E51BF">
            <w:pPr>
              <w:rPr>
                <w:rFonts w:cs="Calibri Light"/>
                <w:b/>
                <w:bCs/>
                <w:sz w:val="20"/>
                <w:szCs w:val="20"/>
              </w:rPr>
            </w:pPr>
            <w:r w:rsidRPr="00097C92">
              <w:rPr>
                <w:rFonts w:cs="Calibri Light"/>
                <w:b/>
                <w:bCs/>
                <w:sz w:val="20"/>
                <w:szCs w:val="20"/>
              </w:rPr>
              <w:t>Sovereign Cloud (Managed by a Local Entity)</w:t>
            </w:r>
          </w:p>
          <w:p w14:paraId="2FD0FF90" w14:textId="77777777" w:rsidR="000E51BF" w:rsidRPr="00097C92" w:rsidRDefault="000E51BF" w:rsidP="000E51BF">
            <w:pPr>
              <w:rPr>
                <w:rFonts w:cs="Calibri Light"/>
                <w:sz w:val="20"/>
                <w:szCs w:val="20"/>
              </w:rPr>
            </w:pPr>
            <w:r w:rsidRPr="00097C92">
              <w:rPr>
                <w:rFonts w:cs="Calibri Light"/>
                <w:sz w:val="20"/>
                <w:szCs w:val="20"/>
              </w:rPr>
              <w:t>A sovereign cloud is hosted and operated by a locally registered entity, often certified by the government or regulators.</w:t>
            </w:r>
          </w:p>
          <w:p w14:paraId="7FE90CBA" w14:textId="77777777" w:rsidR="000E51BF" w:rsidRPr="00097C92" w:rsidRDefault="000E51BF" w:rsidP="000E51BF">
            <w:pPr>
              <w:rPr>
                <w:rFonts w:cs="Calibri Light"/>
                <w:sz w:val="20"/>
                <w:szCs w:val="20"/>
              </w:rPr>
            </w:pPr>
            <w:r w:rsidRPr="00097C92">
              <w:rPr>
                <w:rFonts w:cs="Calibri Light"/>
                <w:sz w:val="20"/>
                <w:szCs w:val="20"/>
              </w:rPr>
              <w:t>It uses cloud-native infrastructure but guarantees no foreign legal jurisdiction.</w:t>
            </w:r>
          </w:p>
          <w:p w14:paraId="2D75F457" w14:textId="1876ECBC" w:rsidR="00E34806" w:rsidRPr="00097C92" w:rsidRDefault="000E51BF" w:rsidP="000E51BF">
            <w:pPr>
              <w:rPr>
                <w:rFonts w:cs="Calibri Light"/>
                <w:sz w:val="20"/>
                <w:szCs w:val="20"/>
              </w:rPr>
            </w:pPr>
            <w:r w:rsidRPr="00097C92">
              <w:rPr>
                <w:rFonts w:cs="Calibri Light"/>
                <w:sz w:val="20"/>
                <w:szCs w:val="20"/>
              </w:rPr>
              <w:t>Isolation from global operations of the provider where the solution is m</w:t>
            </w:r>
            <w:r w:rsidR="00E34806" w:rsidRPr="00097C92">
              <w:rPr>
                <w:rFonts w:cs="Calibri Light"/>
                <w:sz w:val="20"/>
                <w:szCs w:val="20"/>
              </w:rPr>
              <w:t>anaged locally under local law</w:t>
            </w:r>
            <w:r w:rsidRPr="00097C92">
              <w:rPr>
                <w:rFonts w:cs="Calibri Light"/>
                <w:sz w:val="20"/>
                <w:szCs w:val="20"/>
              </w:rPr>
              <w:t>.</w:t>
            </w:r>
          </w:p>
          <w:p w14:paraId="5771FD94" w14:textId="3860868A" w:rsidR="00E34806" w:rsidRPr="00097C92" w:rsidRDefault="00E34806" w:rsidP="008463C1">
            <w:pPr>
              <w:rPr>
                <w:rFonts w:cs="Calibri Light"/>
                <w:sz w:val="20"/>
                <w:szCs w:val="20"/>
              </w:rPr>
            </w:pPr>
          </w:p>
        </w:tc>
        <w:tc>
          <w:tcPr>
            <w:tcW w:w="392" w:type="pct"/>
          </w:tcPr>
          <w:p w14:paraId="4B19FEEB" w14:textId="77777777" w:rsidR="008463C1" w:rsidRPr="00097C92" w:rsidRDefault="008463C1" w:rsidP="008463C1">
            <w:pPr>
              <w:rPr>
                <w:rFonts w:cs="Calibri Light"/>
                <w:sz w:val="20"/>
                <w:szCs w:val="20"/>
              </w:rPr>
            </w:pPr>
            <w:r w:rsidRPr="00097C92">
              <w:rPr>
                <w:rFonts w:cs="Calibri Light"/>
                <w:sz w:val="20"/>
                <w:szCs w:val="20"/>
              </w:rPr>
              <w:t>Core.</w:t>
            </w:r>
          </w:p>
        </w:tc>
        <w:tc>
          <w:tcPr>
            <w:tcW w:w="1470" w:type="pct"/>
          </w:tcPr>
          <w:p w14:paraId="0A9CE054" w14:textId="77777777" w:rsidR="008463C1" w:rsidRPr="00097C92" w:rsidRDefault="008463C1" w:rsidP="008463C1">
            <w:pPr>
              <w:rPr>
                <w:rFonts w:cs="Calibri Light"/>
                <w:sz w:val="20"/>
                <w:szCs w:val="20"/>
              </w:rPr>
            </w:pPr>
          </w:p>
        </w:tc>
      </w:tr>
      <w:tr w:rsidR="008463C1" w:rsidRPr="00097C92" w14:paraId="06F2FB1A" w14:textId="3F56A978" w:rsidTr="00151933">
        <w:tc>
          <w:tcPr>
            <w:tcW w:w="270" w:type="pct"/>
          </w:tcPr>
          <w:p w14:paraId="48755EFD" w14:textId="77777777" w:rsidR="008463C1" w:rsidRPr="00097C92" w:rsidRDefault="008463C1" w:rsidP="008463C1">
            <w:pPr>
              <w:pStyle w:val="ListParagraph"/>
              <w:numPr>
                <w:ilvl w:val="0"/>
                <w:numId w:val="59"/>
              </w:numPr>
              <w:rPr>
                <w:sz w:val="20"/>
                <w:szCs w:val="20"/>
              </w:rPr>
            </w:pPr>
          </w:p>
        </w:tc>
        <w:tc>
          <w:tcPr>
            <w:tcW w:w="538" w:type="pct"/>
          </w:tcPr>
          <w:p w14:paraId="59C9D9CA" w14:textId="07A8C16D" w:rsidR="008463C1" w:rsidRPr="00097C92" w:rsidRDefault="008463C1" w:rsidP="008463C1">
            <w:pPr>
              <w:rPr>
                <w:b/>
                <w:bCs/>
                <w:sz w:val="20"/>
                <w:szCs w:val="20"/>
              </w:rPr>
            </w:pPr>
          </w:p>
        </w:tc>
        <w:tc>
          <w:tcPr>
            <w:tcW w:w="2330" w:type="pct"/>
          </w:tcPr>
          <w:p w14:paraId="7FB21160" w14:textId="77777777" w:rsidR="008463C1" w:rsidRPr="00097C92" w:rsidRDefault="00E34806" w:rsidP="008463C1">
            <w:pPr>
              <w:ind w:left="567" w:hanging="567"/>
              <w:rPr>
                <w:b/>
                <w:bCs/>
                <w:sz w:val="20"/>
                <w:szCs w:val="20"/>
              </w:rPr>
            </w:pPr>
            <w:r w:rsidRPr="00097C92">
              <w:rPr>
                <w:b/>
                <w:bCs/>
                <w:sz w:val="20"/>
                <w:szCs w:val="20"/>
              </w:rPr>
              <w:t>Community Cloud (Sector-Specific Deployment)</w:t>
            </w:r>
          </w:p>
          <w:p w14:paraId="3F6532DA" w14:textId="2564A225" w:rsidR="00E34806" w:rsidRPr="00097C92" w:rsidRDefault="000E51BF" w:rsidP="008463C1">
            <w:pPr>
              <w:ind w:left="567" w:hanging="567"/>
              <w:rPr>
                <w:sz w:val="20"/>
                <w:szCs w:val="20"/>
              </w:rPr>
            </w:pPr>
            <w:r w:rsidRPr="00097C92">
              <w:rPr>
                <w:sz w:val="20"/>
                <w:szCs w:val="20"/>
              </w:rPr>
              <w:t>Multiple organisations in the same industry or government sector share common cloud infrastructure, owned by a trusted consortium or national IT agency.</w:t>
            </w:r>
          </w:p>
        </w:tc>
        <w:tc>
          <w:tcPr>
            <w:tcW w:w="392" w:type="pct"/>
          </w:tcPr>
          <w:p w14:paraId="285CB0AF" w14:textId="3BC7C386" w:rsidR="008463C1" w:rsidRPr="00097C92" w:rsidRDefault="00E34806" w:rsidP="008463C1">
            <w:pPr>
              <w:rPr>
                <w:sz w:val="20"/>
                <w:szCs w:val="20"/>
              </w:rPr>
            </w:pPr>
            <w:r w:rsidRPr="00097C92">
              <w:rPr>
                <w:rFonts w:cs="Calibri Light"/>
                <w:sz w:val="20"/>
                <w:szCs w:val="20"/>
              </w:rPr>
              <w:t>Core.</w:t>
            </w:r>
          </w:p>
        </w:tc>
        <w:tc>
          <w:tcPr>
            <w:tcW w:w="1470" w:type="pct"/>
          </w:tcPr>
          <w:p w14:paraId="7AB027D9" w14:textId="77777777" w:rsidR="008463C1" w:rsidRPr="00097C92" w:rsidRDefault="008463C1" w:rsidP="008463C1">
            <w:pPr>
              <w:rPr>
                <w:sz w:val="20"/>
                <w:szCs w:val="20"/>
              </w:rPr>
            </w:pPr>
          </w:p>
        </w:tc>
      </w:tr>
      <w:tr w:rsidR="008463C1" w:rsidRPr="00097C92" w14:paraId="487E9721" w14:textId="77777777" w:rsidTr="00151933">
        <w:tc>
          <w:tcPr>
            <w:tcW w:w="270" w:type="pct"/>
          </w:tcPr>
          <w:p w14:paraId="5F74AEB3" w14:textId="77777777" w:rsidR="008463C1" w:rsidRPr="00097C92" w:rsidRDefault="008463C1" w:rsidP="008463C1">
            <w:pPr>
              <w:pStyle w:val="ListParagraph"/>
              <w:numPr>
                <w:ilvl w:val="0"/>
                <w:numId w:val="59"/>
              </w:numPr>
              <w:rPr>
                <w:sz w:val="20"/>
                <w:szCs w:val="20"/>
              </w:rPr>
            </w:pPr>
          </w:p>
        </w:tc>
        <w:tc>
          <w:tcPr>
            <w:tcW w:w="538" w:type="pct"/>
          </w:tcPr>
          <w:p w14:paraId="1A5EE6C4" w14:textId="7E883A84" w:rsidR="008463C1" w:rsidRPr="00097C92" w:rsidRDefault="008463C1" w:rsidP="008463C1">
            <w:pPr>
              <w:rPr>
                <w:b/>
                <w:bCs/>
                <w:sz w:val="20"/>
                <w:szCs w:val="20"/>
              </w:rPr>
            </w:pPr>
          </w:p>
        </w:tc>
        <w:tc>
          <w:tcPr>
            <w:tcW w:w="2330" w:type="pct"/>
          </w:tcPr>
          <w:p w14:paraId="6DF2E06F" w14:textId="20F22CDD" w:rsidR="00E34806" w:rsidRPr="00097C92" w:rsidRDefault="00E34806" w:rsidP="008463C1">
            <w:pPr>
              <w:rPr>
                <w:b/>
                <w:bCs/>
                <w:sz w:val="20"/>
                <w:szCs w:val="20"/>
              </w:rPr>
            </w:pPr>
            <w:r w:rsidRPr="00097C92">
              <w:rPr>
                <w:b/>
                <w:bCs/>
                <w:sz w:val="20"/>
                <w:szCs w:val="20"/>
              </w:rPr>
              <w:t>Hybrid Model (Local Storage + Cloud Processing</w:t>
            </w:r>
            <w:r w:rsidR="000E51BF" w:rsidRPr="00097C92">
              <w:rPr>
                <w:b/>
                <w:bCs/>
                <w:sz w:val="20"/>
                <w:szCs w:val="20"/>
              </w:rPr>
              <w:t>)</w:t>
            </w:r>
          </w:p>
          <w:p w14:paraId="1C9E56D4" w14:textId="77777777" w:rsidR="008463C1" w:rsidRPr="00097C92" w:rsidRDefault="00E34806" w:rsidP="008463C1">
            <w:pPr>
              <w:rPr>
                <w:sz w:val="20"/>
                <w:szCs w:val="20"/>
              </w:rPr>
            </w:pPr>
            <w:r w:rsidRPr="00097C92">
              <w:rPr>
                <w:sz w:val="20"/>
                <w:szCs w:val="20"/>
              </w:rPr>
              <w:t>Core EaaS functions (email routing, spam filtering) run in the cloud,</w:t>
            </w:r>
            <w:r w:rsidRPr="00097C92">
              <w:rPr>
                <w:sz w:val="20"/>
                <w:szCs w:val="20"/>
              </w:rPr>
              <w:br/>
              <w:t>while mailboxes, archives, and logs are stored locally on private infrastructure</w:t>
            </w:r>
          </w:p>
          <w:p w14:paraId="45C7A998" w14:textId="44FF7D4E" w:rsidR="00E34806" w:rsidRPr="00097C92" w:rsidRDefault="00E34806" w:rsidP="008463C1">
            <w:pPr>
              <w:rPr>
                <w:sz w:val="20"/>
                <w:szCs w:val="20"/>
              </w:rPr>
            </w:pPr>
            <w:r w:rsidRPr="00097C92">
              <w:rPr>
                <w:sz w:val="20"/>
                <w:szCs w:val="20"/>
              </w:rPr>
              <w:t>Split deployment: Cloud for performance, local storage for compliance</w:t>
            </w:r>
            <w:r w:rsidR="000E51BF" w:rsidRPr="00097C92">
              <w:rPr>
                <w:sz w:val="20"/>
                <w:szCs w:val="20"/>
              </w:rPr>
              <w:t>.</w:t>
            </w:r>
          </w:p>
        </w:tc>
        <w:tc>
          <w:tcPr>
            <w:tcW w:w="392" w:type="pct"/>
          </w:tcPr>
          <w:p w14:paraId="17C2157F" w14:textId="33E88A97" w:rsidR="008463C1" w:rsidRPr="00097C92" w:rsidRDefault="008463C1" w:rsidP="008463C1">
            <w:pPr>
              <w:rPr>
                <w:sz w:val="20"/>
                <w:szCs w:val="20"/>
              </w:rPr>
            </w:pPr>
            <w:r w:rsidRPr="00097C92">
              <w:rPr>
                <w:rFonts w:cs="Calibri Light"/>
                <w:sz w:val="20"/>
                <w:szCs w:val="20"/>
              </w:rPr>
              <w:t>Core.</w:t>
            </w:r>
          </w:p>
        </w:tc>
        <w:tc>
          <w:tcPr>
            <w:tcW w:w="1470" w:type="pct"/>
          </w:tcPr>
          <w:p w14:paraId="0BBF647C" w14:textId="77777777" w:rsidR="008463C1" w:rsidRPr="00097C92" w:rsidRDefault="008463C1" w:rsidP="008463C1">
            <w:pPr>
              <w:rPr>
                <w:sz w:val="20"/>
                <w:szCs w:val="20"/>
              </w:rPr>
            </w:pPr>
          </w:p>
        </w:tc>
      </w:tr>
      <w:tr w:rsidR="008463C1" w:rsidRPr="00097C92" w14:paraId="4CFCCD66" w14:textId="77777777" w:rsidTr="00151933">
        <w:tc>
          <w:tcPr>
            <w:tcW w:w="270" w:type="pct"/>
          </w:tcPr>
          <w:p w14:paraId="16E2B9EE" w14:textId="77777777" w:rsidR="008463C1" w:rsidRPr="00097C92" w:rsidRDefault="008463C1" w:rsidP="008463C1">
            <w:pPr>
              <w:pStyle w:val="ListParagraph"/>
              <w:numPr>
                <w:ilvl w:val="0"/>
                <w:numId w:val="59"/>
              </w:numPr>
              <w:rPr>
                <w:sz w:val="20"/>
                <w:szCs w:val="20"/>
              </w:rPr>
            </w:pPr>
          </w:p>
        </w:tc>
        <w:tc>
          <w:tcPr>
            <w:tcW w:w="538" w:type="pct"/>
          </w:tcPr>
          <w:p w14:paraId="1303A3F3" w14:textId="7EE880FE" w:rsidR="008463C1" w:rsidRPr="00097C92" w:rsidRDefault="008463C1" w:rsidP="008463C1">
            <w:pPr>
              <w:rPr>
                <w:b/>
                <w:bCs/>
                <w:sz w:val="20"/>
                <w:szCs w:val="20"/>
              </w:rPr>
            </w:pPr>
          </w:p>
        </w:tc>
        <w:tc>
          <w:tcPr>
            <w:tcW w:w="2330" w:type="pct"/>
          </w:tcPr>
          <w:p w14:paraId="4EBD092F" w14:textId="77777777" w:rsidR="008463C1" w:rsidRPr="00097C92" w:rsidRDefault="00E34806" w:rsidP="008463C1">
            <w:pPr>
              <w:rPr>
                <w:rFonts w:cs="Calibri Light"/>
                <w:b/>
                <w:sz w:val="20"/>
                <w:szCs w:val="20"/>
              </w:rPr>
            </w:pPr>
            <w:r w:rsidRPr="00097C92">
              <w:rPr>
                <w:rFonts w:cs="Calibri Light"/>
                <w:b/>
                <w:sz w:val="20"/>
                <w:szCs w:val="20"/>
              </w:rPr>
              <w:t>Colocation with Sovereignty Guarantees</w:t>
            </w:r>
          </w:p>
          <w:p w14:paraId="0DB55581" w14:textId="05AFD15D" w:rsidR="00E34806" w:rsidRPr="00097C92" w:rsidRDefault="00E34806" w:rsidP="008463C1">
            <w:pPr>
              <w:rPr>
                <w:rFonts w:cs="Calibri Light"/>
                <w:bCs/>
                <w:sz w:val="20"/>
                <w:szCs w:val="20"/>
                <w:lang w:val="en-US"/>
              </w:rPr>
            </w:pPr>
            <w:r w:rsidRPr="00097C92">
              <w:rPr>
                <w:rFonts w:cs="Calibri Light"/>
                <w:bCs/>
                <w:sz w:val="20"/>
                <w:szCs w:val="20"/>
              </w:rPr>
              <w:t xml:space="preserve">Host the EaaS solution in a </w:t>
            </w:r>
            <w:r w:rsidRPr="00097C92">
              <w:rPr>
                <w:rFonts w:cs="Calibri Light"/>
                <w:sz w:val="20"/>
                <w:szCs w:val="20"/>
              </w:rPr>
              <w:t>colocation facility</w:t>
            </w:r>
            <w:r w:rsidRPr="00097C92">
              <w:rPr>
                <w:rFonts w:cs="Calibri Light"/>
                <w:bCs/>
                <w:sz w:val="20"/>
                <w:szCs w:val="20"/>
              </w:rPr>
              <w:t xml:space="preserve"> owned by a </w:t>
            </w:r>
            <w:r w:rsidRPr="00097C92">
              <w:rPr>
                <w:rFonts w:cs="Calibri Light"/>
                <w:sz w:val="20"/>
                <w:szCs w:val="20"/>
              </w:rPr>
              <w:t>local third-party provider</w:t>
            </w:r>
            <w:r w:rsidRPr="00097C92">
              <w:rPr>
                <w:rFonts w:cs="Calibri Light"/>
                <w:bCs/>
                <w:sz w:val="20"/>
                <w:szCs w:val="20"/>
              </w:rPr>
              <w:t xml:space="preserve">, but all </w:t>
            </w:r>
            <w:r w:rsidRPr="00097C92">
              <w:rPr>
                <w:rFonts w:cs="Calibri Light"/>
                <w:sz w:val="20"/>
                <w:szCs w:val="20"/>
              </w:rPr>
              <w:t>hardware and software are client-owned</w:t>
            </w:r>
            <w:r w:rsidR="000E51BF" w:rsidRPr="00097C92">
              <w:rPr>
                <w:rFonts w:cs="Calibri Light"/>
                <w:sz w:val="20"/>
                <w:szCs w:val="20"/>
              </w:rPr>
              <w:t>.</w:t>
            </w:r>
          </w:p>
        </w:tc>
        <w:tc>
          <w:tcPr>
            <w:tcW w:w="392" w:type="pct"/>
          </w:tcPr>
          <w:p w14:paraId="009E007F" w14:textId="1413A111" w:rsidR="008463C1" w:rsidRPr="00097C92" w:rsidRDefault="008463C1" w:rsidP="008463C1">
            <w:pPr>
              <w:rPr>
                <w:sz w:val="20"/>
                <w:szCs w:val="20"/>
              </w:rPr>
            </w:pPr>
            <w:r w:rsidRPr="00097C92">
              <w:rPr>
                <w:sz w:val="20"/>
                <w:szCs w:val="20"/>
              </w:rPr>
              <w:t>Core.</w:t>
            </w:r>
          </w:p>
        </w:tc>
        <w:tc>
          <w:tcPr>
            <w:tcW w:w="1470" w:type="pct"/>
          </w:tcPr>
          <w:p w14:paraId="4885B851" w14:textId="77777777" w:rsidR="008463C1" w:rsidRPr="00097C92" w:rsidRDefault="008463C1" w:rsidP="008463C1">
            <w:pPr>
              <w:rPr>
                <w:sz w:val="20"/>
                <w:szCs w:val="20"/>
              </w:rPr>
            </w:pPr>
          </w:p>
        </w:tc>
      </w:tr>
      <w:tr w:rsidR="008463C1" w:rsidRPr="00097C92" w14:paraId="5545CF15" w14:textId="77777777" w:rsidTr="00151933">
        <w:tc>
          <w:tcPr>
            <w:tcW w:w="270" w:type="pct"/>
          </w:tcPr>
          <w:p w14:paraId="43550220" w14:textId="77777777" w:rsidR="008463C1" w:rsidRPr="00097C92" w:rsidRDefault="008463C1" w:rsidP="008463C1">
            <w:pPr>
              <w:pStyle w:val="ListParagraph"/>
              <w:numPr>
                <w:ilvl w:val="0"/>
                <w:numId w:val="59"/>
              </w:numPr>
              <w:rPr>
                <w:sz w:val="20"/>
                <w:szCs w:val="20"/>
              </w:rPr>
            </w:pPr>
          </w:p>
        </w:tc>
        <w:tc>
          <w:tcPr>
            <w:tcW w:w="538" w:type="pct"/>
          </w:tcPr>
          <w:p w14:paraId="2F3F690E" w14:textId="6C0AB8DC" w:rsidR="008463C1" w:rsidRPr="00097C92" w:rsidRDefault="008463C1" w:rsidP="008463C1">
            <w:pPr>
              <w:rPr>
                <w:rFonts w:cs="Calibri Light"/>
                <w:b/>
                <w:bCs/>
                <w:sz w:val="20"/>
                <w:szCs w:val="20"/>
              </w:rPr>
            </w:pPr>
          </w:p>
        </w:tc>
        <w:tc>
          <w:tcPr>
            <w:tcW w:w="2330" w:type="pct"/>
          </w:tcPr>
          <w:p w14:paraId="6F5F97B3" w14:textId="251B49BF" w:rsidR="000E51BF" w:rsidRPr="00097C92" w:rsidRDefault="000E51BF" w:rsidP="000E51BF">
            <w:pPr>
              <w:rPr>
                <w:sz w:val="20"/>
                <w:szCs w:val="20"/>
              </w:rPr>
            </w:pPr>
            <w:r w:rsidRPr="00097C92">
              <w:rPr>
                <w:sz w:val="20"/>
                <w:szCs w:val="20"/>
              </w:rPr>
              <w:t xml:space="preserve">The following information is required regarding hosting of the proposed </w:t>
            </w:r>
            <w:r w:rsidR="002D4FED" w:rsidRPr="00097C92">
              <w:rPr>
                <w:sz w:val="20"/>
                <w:szCs w:val="20"/>
              </w:rPr>
              <w:t>email</w:t>
            </w:r>
            <w:r w:rsidRPr="00097C92">
              <w:rPr>
                <w:sz w:val="20"/>
                <w:szCs w:val="20"/>
              </w:rPr>
              <w:t xml:space="preserve"> as a service </w:t>
            </w:r>
          </w:p>
          <w:p w14:paraId="2EAE195A" w14:textId="63019B8A" w:rsidR="008463C1" w:rsidRPr="00097C92" w:rsidRDefault="008463C1" w:rsidP="008463C1">
            <w:pPr>
              <w:rPr>
                <w:rFonts w:cs="Calibri Light"/>
                <w:sz w:val="20"/>
                <w:szCs w:val="20"/>
              </w:rPr>
            </w:pPr>
          </w:p>
        </w:tc>
        <w:tc>
          <w:tcPr>
            <w:tcW w:w="392" w:type="pct"/>
          </w:tcPr>
          <w:p w14:paraId="680F4E4F" w14:textId="68E2CBCC" w:rsidR="008463C1" w:rsidRPr="00097C92" w:rsidRDefault="008463C1" w:rsidP="008463C1">
            <w:pPr>
              <w:rPr>
                <w:rFonts w:cs="Calibri Light"/>
                <w:sz w:val="20"/>
                <w:szCs w:val="20"/>
              </w:rPr>
            </w:pPr>
            <w:r w:rsidRPr="00097C92">
              <w:rPr>
                <w:sz w:val="20"/>
                <w:szCs w:val="20"/>
              </w:rPr>
              <w:t>Core.</w:t>
            </w:r>
          </w:p>
        </w:tc>
        <w:tc>
          <w:tcPr>
            <w:tcW w:w="1470" w:type="pct"/>
          </w:tcPr>
          <w:p w14:paraId="2E3C2AE1" w14:textId="77777777" w:rsidR="008463C1" w:rsidRPr="00097C92" w:rsidRDefault="008463C1" w:rsidP="008463C1">
            <w:pPr>
              <w:rPr>
                <w:sz w:val="20"/>
                <w:szCs w:val="20"/>
              </w:rPr>
            </w:pPr>
          </w:p>
        </w:tc>
      </w:tr>
      <w:tr w:rsidR="00E34806" w:rsidRPr="00097C92" w14:paraId="41D7E4C7" w14:textId="52F5A611" w:rsidTr="00151933">
        <w:tc>
          <w:tcPr>
            <w:tcW w:w="270" w:type="pct"/>
          </w:tcPr>
          <w:p w14:paraId="3297B989" w14:textId="77777777" w:rsidR="00E34806" w:rsidRPr="00097C92" w:rsidRDefault="00E34806" w:rsidP="00E34806">
            <w:pPr>
              <w:pStyle w:val="ListParagraph"/>
              <w:numPr>
                <w:ilvl w:val="0"/>
                <w:numId w:val="59"/>
              </w:numPr>
              <w:rPr>
                <w:sz w:val="20"/>
                <w:szCs w:val="20"/>
              </w:rPr>
            </w:pPr>
          </w:p>
        </w:tc>
        <w:tc>
          <w:tcPr>
            <w:tcW w:w="538" w:type="pct"/>
          </w:tcPr>
          <w:p w14:paraId="01B5933E" w14:textId="1E42CA2D" w:rsidR="00E34806" w:rsidRPr="00097C92" w:rsidRDefault="00E34806" w:rsidP="00E34806">
            <w:pPr>
              <w:rPr>
                <w:b/>
                <w:bCs/>
                <w:sz w:val="20"/>
                <w:szCs w:val="20"/>
              </w:rPr>
            </w:pPr>
          </w:p>
        </w:tc>
        <w:tc>
          <w:tcPr>
            <w:tcW w:w="2330" w:type="pct"/>
          </w:tcPr>
          <w:p w14:paraId="2FD9A4C0" w14:textId="16504741" w:rsidR="00E34806" w:rsidRPr="00097C92" w:rsidRDefault="00E34806" w:rsidP="00E34806">
            <w:pPr>
              <w:ind w:left="567" w:hanging="567"/>
              <w:rPr>
                <w:sz w:val="20"/>
                <w:szCs w:val="20"/>
              </w:rPr>
            </w:pPr>
            <w:r w:rsidRPr="00097C92">
              <w:rPr>
                <w:sz w:val="20"/>
                <w:szCs w:val="20"/>
              </w:rPr>
              <w:t>Number of VMs required</w:t>
            </w:r>
          </w:p>
        </w:tc>
        <w:tc>
          <w:tcPr>
            <w:tcW w:w="392" w:type="pct"/>
          </w:tcPr>
          <w:p w14:paraId="4B922D12" w14:textId="77777777" w:rsidR="00E34806" w:rsidRPr="00097C92" w:rsidRDefault="00E34806" w:rsidP="00E34806">
            <w:pPr>
              <w:rPr>
                <w:sz w:val="20"/>
                <w:szCs w:val="20"/>
              </w:rPr>
            </w:pPr>
            <w:r w:rsidRPr="00097C92">
              <w:rPr>
                <w:sz w:val="20"/>
                <w:szCs w:val="20"/>
              </w:rPr>
              <w:t>Core.</w:t>
            </w:r>
          </w:p>
        </w:tc>
        <w:tc>
          <w:tcPr>
            <w:tcW w:w="1470" w:type="pct"/>
          </w:tcPr>
          <w:p w14:paraId="34F0CC4B" w14:textId="77777777" w:rsidR="00E34806" w:rsidRPr="00097C92" w:rsidRDefault="00E34806" w:rsidP="00E34806">
            <w:pPr>
              <w:rPr>
                <w:sz w:val="20"/>
                <w:szCs w:val="20"/>
              </w:rPr>
            </w:pPr>
          </w:p>
        </w:tc>
      </w:tr>
      <w:tr w:rsidR="00E34806" w:rsidRPr="00097C92" w14:paraId="246A8B8F" w14:textId="14DA253A" w:rsidTr="00151933">
        <w:tc>
          <w:tcPr>
            <w:tcW w:w="270" w:type="pct"/>
          </w:tcPr>
          <w:p w14:paraId="12708CF3" w14:textId="77777777" w:rsidR="00E34806" w:rsidRPr="00097C92" w:rsidRDefault="00E34806" w:rsidP="00E34806">
            <w:pPr>
              <w:pStyle w:val="ListParagraph"/>
              <w:numPr>
                <w:ilvl w:val="0"/>
                <w:numId w:val="59"/>
              </w:numPr>
              <w:rPr>
                <w:sz w:val="20"/>
                <w:szCs w:val="20"/>
              </w:rPr>
            </w:pPr>
          </w:p>
        </w:tc>
        <w:tc>
          <w:tcPr>
            <w:tcW w:w="538" w:type="pct"/>
          </w:tcPr>
          <w:p w14:paraId="02DBF3EA" w14:textId="75904A95" w:rsidR="00E34806" w:rsidRPr="00097C92" w:rsidRDefault="00E34806" w:rsidP="00E34806">
            <w:pPr>
              <w:rPr>
                <w:b/>
                <w:bCs/>
                <w:sz w:val="20"/>
                <w:szCs w:val="20"/>
              </w:rPr>
            </w:pPr>
          </w:p>
        </w:tc>
        <w:tc>
          <w:tcPr>
            <w:tcW w:w="2330" w:type="pct"/>
          </w:tcPr>
          <w:p w14:paraId="4B28FCDF" w14:textId="20CA4F59" w:rsidR="00E34806" w:rsidRPr="00097C92" w:rsidRDefault="00E34806" w:rsidP="00E34806">
            <w:pPr>
              <w:rPr>
                <w:sz w:val="20"/>
                <w:szCs w:val="20"/>
              </w:rPr>
            </w:pPr>
            <w:r w:rsidRPr="00097C92">
              <w:rPr>
                <w:sz w:val="20"/>
                <w:szCs w:val="20"/>
              </w:rPr>
              <w:t>OS and version for each VM</w:t>
            </w:r>
          </w:p>
        </w:tc>
        <w:tc>
          <w:tcPr>
            <w:tcW w:w="392" w:type="pct"/>
          </w:tcPr>
          <w:p w14:paraId="7E79DEF0" w14:textId="77777777" w:rsidR="00E34806" w:rsidRPr="00097C92" w:rsidRDefault="00E34806" w:rsidP="00E34806">
            <w:pPr>
              <w:rPr>
                <w:sz w:val="20"/>
                <w:szCs w:val="20"/>
              </w:rPr>
            </w:pPr>
            <w:r w:rsidRPr="00097C92">
              <w:rPr>
                <w:sz w:val="20"/>
                <w:szCs w:val="20"/>
              </w:rPr>
              <w:t>Core.</w:t>
            </w:r>
          </w:p>
        </w:tc>
        <w:tc>
          <w:tcPr>
            <w:tcW w:w="1470" w:type="pct"/>
          </w:tcPr>
          <w:p w14:paraId="0FD2DC98" w14:textId="77777777" w:rsidR="00E34806" w:rsidRPr="00097C92" w:rsidRDefault="00E34806" w:rsidP="00E34806">
            <w:pPr>
              <w:rPr>
                <w:sz w:val="20"/>
                <w:szCs w:val="20"/>
              </w:rPr>
            </w:pPr>
          </w:p>
        </w:tc>
      </w:tr>
      <w:tr w:rsidR="00E34806" w:rsidRPr="00097C92" w14:paraId="5597366A" w14:textId="77777777" w:rsidTr="00151933">
        <w:tc>
          <w:tcPr>
            <w:tcW w:w="270" w:type="pct"/>
          </w:tcPr>
          <w:p w14:paraId="2435D5E7" w14:textId="77777777" w:rsidR="00E34806" w:rsidRPr="00097C92" w:rsidRDefault="00E34806" w:rsidP="00E34806">
            <w:pPr>
              <w:pStyle w:val="ListParagraph"/>
              <w:numPr>
                <w:ilvl w:val="0"/>
                <w:numId w:val="59"/>
              </w:numPr>
              <w:rPr>
                <w:sz w:val="20"/>
                <w:szCs w:val="20"/>
              </w:rPr>
            </w:pPr>
          </w:p>
        </w:tc>
        <w:tc>
          <w:tcPr>
            <w:tcW w:w="538" w:type="pct"/>
          </w:tcPr>
          <w:p w14:paraId="405BD490" w14:textId="77777777" w:rsidR="00E34806" w:rsidRPr="00097C92" w:rsidRDefault="00E34806" w:rsidP="00E34806">
            <w:pPr>
              <w:rPr>
                <w:sz w:val="20"/>
                <w:szCs w:val="20"/>
              </w:rPr>
            </w:pPr>
          </w:p>
        </w:tc>
        <w:tc>
          <w:tcPr>
            <w:tcW w:w="2330" w:type="pct"/>
          </w:tcPr>
          <w:p w14:paraId="1DF66365" w14:textId="0C52CECB" w:rsidR="00E34806" w:rsidRPr="00097C92" w:rsidRDefault="00E34806" w:rsidP="00E34806">
            <w:pPr>
              <w:ind w:left="567" w:hanging="567"/>
              <w:rPr>
                <w:sz w:val="20"/>
                <w:szCs w:val="20"/>
              </w:rPr>
            </w:pPr>
            <w:r w:rsidRPr="00097C92">
              <w:rPr>
                <w:sz w:val="20"/>
                <w:szCs w:val="20"/>
              </w:rPr>
              <w:t>OS disk size</w:t>
            </w:r>
          </w:p>
        </w:tc>
        <w:tc>
          <w:tcPr>
            <w:tcW w:w="392" w:type="pct"/>
          </w:tcPr>
          <w:p w14:paraId="104FCD52" w14:textId="5A5B571F" w:rsidR="00E34806" w:rsidRPr="00097C92" w:rsidRDefault="00E34806" w:rsidP="00E34806">
            <w:pPr>
              <w:rPr>
                <w:sz w:val="20"/>
                <w:szCs w:val="20"/>
              </w:rPr>
            </w:pPr>
            <w:r w:rsidRPr="00097C92">
              <w:rPr>
                <w:sz w:val="20"/>
                <w:szCs w:val="20"/>
              </w:rPr>
              <w:t>Core.</w:t>
            </w:r>
          </w:p>
        </w:tc>
        <w:tc>
          <w:tcPr>
            <w:tcW w:w="1470" w:type="pct"/>
          </w:tcPr>
          <w:p w14:paraId="60847C08" w14:textId="77777777" w:rsidR="00E34806" w:rsidRPr="00097C92" w:rsidRDefault="00E34806" w:rsidP="00E34806">
            <w:pPr>
              <w:rPr>
                <w:sz w:val="20"/>
                <w:szCs w:val="20"/>
              </w:rPr>
            </w:pPr>
          </w:p>
        </w:tc>
      </w:tr>
      <w:tr w:rsidR="00E34806" w:rsidRPr="00097C92" w14:paraId="6C2C12F9" w14:textId="77777777" w:rsidTr="00151933">
        <w:tc>
          <w:tcPr>
            <w:tcW w:w="270" w:type="pct"/>
          </w:tcPr>
          <w:p w14:paraId="28B77CCF" w14:textId="77777777" w:rsidR="00E34806" w:rsidRPr="00097C92" w:rsidRDefault="00E34806" w:rsidP="00E34806">
            <w:pPr>
              <w:pStyle w:val="ListParagraph"/>
              <w:numPr>
                <w:ilvl w:val="0"/>
                <w:numId w:val="59"/>
              </w:numPr>
              <w:rPr>
                <w:sz w:val="20"/>
                <w:szCs w:val="20"/>
              </w:rPr>
            </w:pPr>
          </w:p>
        </w:tc>
        <w:tc>
          <w:tcPr>
            <w:tcW w:w="538" w:type="pct"/>
          </w:tcPr>
          <w:p w14:paraId="223BE4F9" w14:textId="77777777" w:rsidR="00E34806" w:rsidRPr="00097C92" w:rsidRDefault="00E34806" w:rsidP="00E34806">
            <w:pPr>
              <w:rPr>
                <w:sz w:val="20"/>
                <w:szCs w:val="20"/>
              </w:rPr>
            </w:pPr>
          </w:p>
        </w:tc>
        <w:tc>
          <w:tcPr>
            <w:tcW w:w="2330" w:type="pct"/>
          </w:tcPr>
          <w:p w14:paraId="6ECBDAC7" w14:textId="5FD403D5" w:rsidR="00E34806" w:rsidRPr="00097C92" w:rsidRDefault="00E34806" w:rsidP="00E34806">
            <w:pPr>
              <w:ind w:left="567" w:hanging="567"/>
              <w:rPr>
                <w:sz w:val="20"/>
                <w:szCs w:val="20"/>
              </w:rPr>
            </w:pPr>
            <w:r w:rsidRPr="00097C92">
              <w:rPr>
                <w:sz w:val="20"/>
                <w:szCs w:val="20"/>
              </w:rPr>
              <w:t>Minimum VM Network Interface Card (NIC) requirements</w:t>
            </w:r>
          </w:p>
        </w:tc>
        <w:tc>
          <w:tcPr>
            <w:tcW w:w="392" w:type="pct"/>
          </w:tcPr>
          <w:p w14:paraId="1D94F896" w14:textId="6B4ABD0E" w:rsidR="00E34806" w:rsidRPr="00097C92" w:rsidRDefault="00E34806" w:rsidP="00E34806">
            <w:pPr>
              <w:rPr>
                <w:sz w:val="20"/>
                <w:szCs w:val="20"/>
              </w:rPr>
            </w:pPr>
            <w:r w:rsidRPr="00097C92">
              <w:rPr>
                <w:sz w:val="20"/>
                <w:szCs w:val="20"/>
              </w:rPr>
              <w:t>Core.</w:t>
            </w:r>
          </w:p>
        </w:tc>
        <w:tc>
          <w:tcPr>
            <w:tcW w:w="1470" w:type="pct"/>
          </w:tcPr>
          <w:p w14:paraId="7711425E" w14:textId="77777777" w:rsidR="00E34806" w:rsidRPr="00097C92" w:rsidRDefault="00E34806" w:rsidP="00E34806">
            <w:pPr>
              <w:rPr>
                <w:sz w:val="20"/>
                <w:szCs w:val="20"/>
              </w:rPr>
            </w:pPr>
          </w:p>
        </w:tc>
      </w:tr>
      <w:tr w:rsidR="00E34806" w:rsidRPr="00097C92" w14:paraId="7A155487" w14:textId="77777777" w:rsidTr="00151933">
        <w:tc>
          <w:tcPr>
            <w:tcW w:w="270" w:type="pct"/>
          </w:tcPr>
          <w:p w14:paraId="2EBBB3D4" w14:textId="77777777" w:rsidR="00E34806" w:rsidRPr="00097C92" w:rsidRDefault="00E34806" w:rsidP="00E34806">
            <w:pPr>
              <w:pStyle w:val="ListParagraph"/>
              <w:numPr>
                <w:ilvl w:val="0"/>
                <w:numId w:val="59"/>
              </w:numPr>
              <w:rPr>
                <w:sz w:val="20"/>
                <w:szCs w:val="20"/>
              </w:rPr>
            </w:pPr>
          </w:p>
        </w:tc>
        <w:tc>
          <w:tcPr>
            <w:tcW w:w="538" w:type="pct"/>
          </w:tcPr>
          <w:p w14:paraId="71EE89AE" w14:textId="77777777" w:rsidR="00E34806" w:rsidRPr="00097C92" w:rsidRDefault="00E34806" w:rsidP="00E34806">
            <w:pPr>
              <w:rPr>
                <w:sz w:val="20"/>
                <w:szCs w:val="20"/>
              </w:rPr>
            </w:pPr>
          </w:p>
        </w:tc>
        <w:tc>
          <w:tcPr>
            <w:tcW w:w="2330" w:type="pct"/>
          </w:tcPr>
          <w:p w14:paraId="6724C4DB" w14:textId="63A3E429" w:rsidR="00E34806" w:rsidRPr="00097C92" w:rsidRDefault="00E34806" w:rsidP="00E34806">
            <w:pPr>
              <w:ind w:left="567" w:hanging="567"/>
              <w:rPr>
                <w:sz w:val="20"/>
                <w:szCs w:val="20"/>
              </w:rPr>
            </w:pPr>
            <w:r w:rsidRPr="00097C92">
              <w:rPr>
                <w:sz w:val="20"/>
                <w:szCs w:val="20"/>
              </w:rPr>
              <w:t>Backup policy</w:t>
            </w:r>
          </w:p>
        </w:tc>
        <w:tc>
          <w:tcPr>
            <w:tcW w:w="392" w:type="pct"/>
          </w:tcPr>
          <w:p w14:paraId="08A0EE16" w14:textId="36133B0A" w:rsidR="00E34806" w:rsidRPr="00097C92" w:rsidRDefault="00E34806" w:rsidP="00E34806">
            <w:pPr>
              <w:rPr>
                <w:sz w:val="20"/>
                <w:szCs w:val="20"/>
              </w:rPr>
            </w:pPr>
            <w:r w:rsidRPr="00097C92">
              <w:rPr>
                <w:sz w:val="20"/>
                <w:szCs w:val="20"/>
              </w:rPr>
              <w:t>Core.</w:t>
            </w:r>
          </w:p>
        </w:tc>
        <w:tc>
          <w:tcPr>
            <w:tcW w:w="1470" w:type="pct"/>
          </w:tcPr>
          <w:p w14:paraId="20DA8462" w14:textId="77777777" w:rsidR="00E34806" w:rsidRPr="00097C92" w:rsidRDefault="00E34806" w:rsidP="00E34806">
            <w:pPr>
              <w:rPr>
                <w:sz w:val="20"/>
                <w:szCs w:val="20"/>
              </w:rPr>
            </w:pPr>
          </w:p>
        </w:tc>
      </w:tr>
      <w:tr w:rsidR="00E34806" w:rsidRPr="00097C92" w14:paraId="13105875" w14:textId="77777777" w:rsidTr="00151933">
        <w:tc>
          <w:tcPr>
            <w:tcW w:w="270" w:type="pct"/>
          </w:tcPr>
          <w:p w14:paraId="434B43F3" w14:textId="77777777" w:rsidR="00E34806" w:rsidRPr="00097C92" w:rsidRDefault="00E34806" w:rsidP="00E34806">
            <w:pPr>
              <w:pStyle w:val="ListParagraph"/>
              <w:numPr>
                <w:ilvl w:val="0"/>
                <w:numId w:val="59"/>
              </w:numPr>
              <w:rPr>
                <w:sz w:val="20"/>
                <w:szCs w:val="20"/>
              </w:rPr>
            </w:pPr>
          </w:p>
        </w:tc>
        <w:tc>
          <w:tcPr>
            <w:tcW w:w="538" w:type="pct"/>
          </w:tcPr>
          <w:p w14:paraId="397A86A9" w14:textId="77777777" w:rsidR="00E34806" w:rsidRPr="00097C92" w:rsidRDefault="00E34806" w:rsidP="00E34806">
            <w:pPr>
              <w:rPr>
                <w:sz w:val="20"/>
                <w:szCs w:val="20"/>
              </w:rPr>
            </w:pPr>
          </w:p>
        </w:tc>
        <w:tc>
          <w:tcPr>
            <w:tcW w:w="2330" w:type="pct"/>
          </w:tcPr>
          <w:p w14:paraId="2C8CE2E1" w14:textId="2174D44F" w:rsidR="00E34806" w:rsidRPr="00097C92" w:rsidRDefault="00E34806" w:rsidP="00E34806">
            <w:pPr>
              <w:ind w:left="567" w:hanging="567"/>
              <w:rPr>
                <w:sz w:val="20"/>
                <w:szCs w:val="20"/>
              </w:rPr>
            </w:pPr>
            <w:r w:rsidRPr="00097C92">
              <w:rPr>
                <w:sz w:val="20"/>
                <w:szCs w:val="20"/>
              </w:rPr>
              <w:t>Disaster recovery (DR) policy requirements</w:t>
            </w:r>
          </w:p>
        </w:tc>
        <w:tc>
          <w:tcPr>
            <w:tcW w:w="392" w:type="pct"/>
          </w:tcPr>
          <w:p w14:paraId="33E89147" w14:textId="1ACCC09B" w:rsidR="00E34806" w:rsidRPr="00097C92" w:rsidRDefault="00E34806" w:rsidP="00E34806">
            <w:pPr>
              <w:rPr>
                <w:sz w:val="20"/>
                <w:szCs w:val="20"/>
              </w:rPr>
            </w:pPr>
            <w:r w:rsidRPr="00097C92">
              <w:rPr>
                <w:sz w:val="20"/>
                <w:szCs w:val="20"/>
              </w:rPr>
              <w:t>Core.</w:t>
            </w:r>
          </w:p>
        </w:tc>
        <w:tc>
          <w:tcPr>
            <w:tcW w:w="1470" w:type="pct"/>
          </w:tcPr>
          <w:p w14:paraId="7C1A2BD4" w14:textId="77777777" w:rsidR="00E34806" w:rsidRPr="00097C92" w:rsidRDefault="00E34806" w:rsidP="00E34806">
            <w:pPr>
              <w:rPr>
                <w:sz w:val="20"/>
                <w:szCs w:val="20"/>
              </w:rPr>
            </w:pPr>
          </w:p>
        </w:tc>
      </w:tr>
      <w:tr w:rsidR="00E34806" w:rsidRPr="00097C92" w14:paraId="765D60EB" w14:textId="1F18C890" w:rsidTr="00151933">
        <w:tc>
          <w:tcPr>
            <w:tcW w:w="270" w:type="pct"/>
          </w:tcPr>
          <w:p w14:paraId="6D2A8297" w14:textId="77777777" w:rsidR="00E34806" w:rsidRPr="00097C92" w:rsidRDefault="00E34806" w:rsidP="00E34806">
            <w:pPr>
              <w:pStyle w:val="ListParagraph"/>
              <w:numPr>
                <w:ilvl w:val="0"/>
                <w:numId w:val="59"/>
              </w:numPr>
              <w:rPr>
                <w:sz w:val="20"/>
                <w:szCs w:val="20"/>
              </w:rPr>
            </w:pPr>
          </w:p>
        </w:tc>
        <w:tc>
          <w:tcPr>
            <w:tcW w:w="538" w:type="pct"/>
          </w:tcPr>
          <w:p w14:paraId="12E0CB8D" w14:textId="77777777" w:rsidR="00E34806" w:rsidRPr="00097C92" w:rsidRDefault="00E34806" w:rsidP="00E34806">
            <w:pPr>
              <w:rPr>
                <w:sz w:val="20"/>
                <w:szCs w:val="20"/>
              </w:rPr>
            </w:pPr>
          </w:p>
        </w:tc>
        <w:tc>
          <w:tcPr>
            <w:tcW w:w="2330" w:type="pct"/>
          </w:tcPr>
          <w:p w14:paraId="0F91A9BB" w14:textId="77777777" w:rsidR="00E34806" w:rsidRPr="00097C92" w:rsidRDefault="00E34806" w:rsidP="00E34806">
            <w:pPr>
              <w:rPr>
                <w:sz w:val="20"/>
                <w:szCs w:val="20"/>
              </w:rPr>
            </w:pPr>
            <w:r w:rsidRPr="00097C92">
              <w:rPr>
                <w:sz w:val="20"/>
                <w:szCs w:val="20"/>
              </w:rPr>
              <w:t>All other technology platforms/services/software</w:t>
            </w:r>
            <w:r w:rsidRPr="00097C92">
              <w:rPr>
                <w:rStyle w:val="FootnoteReference"/>
                <w:sz w:val="20"/>
                <w:szCs w:val="20"/>
              </w:rPr>
              <w:footnoteReference w:id="1"/>
            </w:r>
            <w:r w:rsidRPr="00097C92">
              <w:rPr>
                <w:sz w:val="20"/>
                <w:szCs w:val="20"/>
              </w:rPr>
              <w:t xml:space="preserve"> that are required to host and use the Email as a service.</w:t>
            </w:r>
          </w:p>
          <w:p w14:paraId="54ED9AE4" w14:textId="622917F7" w:rsidR="00E34806" w:rsidRPr="00097C92" w:rsidRDefault="00E34806" w:rsidP="00E34806">
            <w:pPr>
              <w:rPr>
                <w:sz w:val="20"/>
                <w:szCs w:val="20"/>
              </w:rPr>
            </w:pPr>
            <w:r w:rsidRPr="00097C92">
              <w:rPr>
                <w:sz w:val="20"/>
                <w:szCs w:val="20"/>
              </w:rPr>
              <w:t>Provide a list of all technology platforms/services, with brand names with key specifications, that are required to host and use the Email as a Service system.</w:t>
            </w:r>
          </w:p>
        </w:tc>
        <w:tc>
          <w:tcPr>
            <w:tcW w:w="392" w:type="pct"/>
          </w:tcPr>
          <w:p w14:paraId="3A5BFF49" w14:textId="77777777" w:rsidR="00E34806" w:rsidRPr="00097C92" w:rsidRDefault="00E34806" w:rsidP="00E34806">
            <w:pPr>
              <w:rPr>
                <w:sz w:val="20"/>
                <w:szCs w:val="20"/>
              </w:rPr>
            </w:pPr>
            <w:r w:rsidRPr="00097C92">
              <w:rPr>
                <w:sz w:val="20"/>
                <w:szCs w:val="20"/>
              </w:rPr>
              <w:t>Core.</w:t>
            </w:r>
          </w:p>
        </w:tc>
        <w:tc>
          <w:tcPr>
            <w:tcW w:w="1470" w:type="pct"/>
          </w:tcPr>
          <w:p w14:paraId="14D30538" w14:textId="77777777" w:rsidR="00E34806" w:rsidRPr="00097C92" w:rsidRDefault="00E34806" w:rsidP="00E34806">
            <w:pPr>
              <w:rPr>
                <w:sz w:val="20"/>
                <w:szCs w:val="20"/>
              </w:rPr>
            </w:pPr>
          </w:p>
        </w:tc>
      </w:tr>
      <w:tr w:rsidR="00E34806" w:rsidRPr="00097C92" w14:paraId="293A5F2E" w14:textId="5461549C" w:rsidTr="00151933">
        <w:tc>
          <w:tcPr>
            <w:tcW w:w="270" w:type="pct"/>
          </w:tcPr>
          <w:p w14:paraId="7876EC88" w14:textId="77777777" w:rsidR="00E34806" w:rsidRPr="00097C92" w:rsidRDefault="00E34806" w:rsidP="00E34806">
            <w:pPr>
              <w:pStyle w:val="ListParagraph"/>
              <w:numPr>
                <w:ilvl w:val="0"/>
                <w:numId w:val="59"/>
              </w:numPr>
              <w:rPr>
                <w:rFonts w:cs="Calibri Light"/>
                <w:sz w:val="20"/>
                <w:szCs w:val="20"/>
              </w:rPr>
            </w:pPr>
          </w:p>
        </w:tc>
        <w:tc>
          <w:tcPr>
            <w:tcW w:w="538" w:type="pct"/>
          </w:tcPr>
          <w:p w14:paraId="055D13DF" w14:textId="77777777" w:rsidR="00E34806" w:rsidRPr="00097C92" w:rsidRDefault="00E34806" w:rsidP="00E34806">
            <w:pPr>
              <w:rPr>
                <w:rFonts w:cs="Calibri Light"/>
                <w:b/>
                <w:bCs/>
                <w:sz w:val="20"/>
                <w:szCs w:val="20"/>
              </w:rPr>
            </w:pPr>
            <w:r w:rsidRPr="00097C92">
              <w:rPr>
                <w:rFonts w:cs="Calibri Light"/>
                <w:b/>
                <w:bCs/>
                <w:sz w:val="20"/>
                <w:szCs w:val="20"/>
              </w:rPr>
              <w:t>Network.</w:t>
            </w:r>
          </w:p>
        </w:tc>
        <w:tc>
          <w:tcPr>
            <w:tcW w:w="2330" w:type="pct"/>
          </w:tcPr>
          <w:p w14:paraId="0990B366" w14:textId="17301E31" w:rsidR="00E34806" w:rsidRPr="00097C92" w:rsidRDefault="00E34806" w:rsidP="00E34806">
            <w:pPr>
              <w:rPr>
                <w:rFonts w:cs="Calibri Light"/>
                <w:sz w:val="20"/>
                <w:szCs w:val="20"/>
              </w:rPr>
            </w:pPr>
            <w:r w:rsidRPr="00097C92">
              <w:rPr>
                <w:rFonts w:cs="Calibri Light"/>
                <w:sz w:val="20"/>
                <w:szCs w:val="20"/>
              </w:rPr>
              <w:t>It must be possible to access the proposed system via the internet</w:t>
            </w:r>
            <w:r w:rsidR="00097C92" w:rsidRPr="00097C92">
              <w:rPr>
                <w:rFonts w:cs="Calibri Light"/>
                <w:sz w:val="20"/>
                <w:szCs w:val="20"/>
              </w:rPr>
              <w:t xml:space="preserve"> or Intranet</w:t>
            </w:r>
            <w:r w:rsidRPr="00097C92">
              <w:rPr>
                <w:rFonts w:cs="Calibri Light"/>
                <w:sz w:val="20"/>
                <w:szCs w:val="20"/>
              </w:rPr>
              <w:t xml:space="preserve"> </w:t>
            </w:r>
            <w:r w:rsidR="00097C92" w:rsidRPr="00097C92">
              <w:rPr>
                <w:rFonts w:cs="Calibri Light"/>
                <w:sz w:val="20"/>
                <w:szCs w:val="20"/>
              </w:rPr>
              <w:t>or</w:t>
            </w:r>
            <w:r w:rsidRPr="00097C92">
              <w:rPr>
                <w:rFonts w:cs="Calibri Light"/>
                <w:sz w:val="20"/>
                <w:szCs w:val="20"/>
              </w:rPr>
              <w:t xml:space="preserve"> air gapped access </w:t>
            </w:r>
            <w:r w:rsidR="00097C92" w:rsidRPr="00097C92">
              <w:rPr>
                <w:rFonts w:cs="Calibri Light"/>
                <w:sz w:val="20"/>
                <w:szCs w:val="20"/>
              </w:rPr>
              <w:t>as</w:t>
            </w:r>
            <w:r w:rsidRPr="00097C92">
              <w:rPr>
                <w:rFonts w:cs="Calibri Light"/>
                <w:sz w:val="20"/>
                <w:szCs w:val="20"/>
              </w:rPr>
              <w:t xml:space="preserve"> required. </w:t>
            </w:r>
          </w:p>
          <w:p w14:paraId="1AC85026" w14:textId="358C1EE1" w:rsidR="00E34806" w:rsidRPr="00097C92" w:rsidRDefault="00E34806" w:rsidP="00E34806">
            <w:pPr>
              <w:rPr>
                <w:rFonts w:cs="Calibri Light"/>
                <w:sz w:val="20"/>
                <w:szCs w:val="20"/>
              </w:rPr>
            </w:pPr>
            <w:r w:rsidRPr="00097C92">
              <w:rPr>
                <w:rFonts w:cs="Calibri Light"/>
                <w:b/>
                <w:bCs/>
                <w:sz w:val="20"/>
                <w:szCs w:val="20"/>
              </w:rPr>
              <w:t>EaaS (Public Cloud)</w:t>
            </w:r>
            <w:r w:rsidRPr="00097C92">
              <w:rPr>
                <w:rFonts w:cs="Calibri Light"/>
                <w:sz w:val="20"/>
                <w:szCs w:val="20"/>
              </w:rPr>
              <w:t xml:space="preserve"> → Internet</w:t>
            </w:r>
          </w:p>
          <w:p w14:paraId="11B7932E" w14:textId="6CAEA267" w:rsidR="00E34806" w:rsidRPr="00097C92" w:rsidRDefault="00E34806" w:rsidP="00E34806">
            <w:pPr>
              <w:rPr>
                <w:rFonts w:cs="Calibri Light"/>
                <w:sz w:val="20"/>
                <w:szCs w:val="20"/>
              </w:rPr>
            </w:pPr>
            <w:r w:rsidRPr="00097C92">
              <w:rPr>
                <w:rFonts w:cs="Calibri Light"/>
                <w:b/>
                <w:bCs/>
                <w:sz w:val="20"/>
                <w:szCs w:val="20"/>
              </w:rPr>
              <w:t>EaaS (Private Cloud)</w:t>
            </w:r>
            <w:r w:rsidRPr="00097C92">
              <w:rPr>
                <w:rFonts w:cs="Calibri Light"/>
                <w:sz w:val="20"/>
                <w:szCs w:val="20"/>
              </w:rPr>
              <w:t xml:space="preserve"> → Air-gapped </w:t>
            </w:r>
          </w:p>
          <w:p w14:paraId="6CBC8DBB" w14:textId="5D1F423F" w:rsidR="00E34806" w:rsidRPr="00097C92" w:rsidRDefault="00E34806" w:rsidP="00E34806">
            <w:pPr>
              <w:rPr>
                <w:rFonts w:cs="Calibri Light"/>
                <w:sz w:val="20"/>
                <w:szCs w:val="20"/>
              </w:rPr>
            </w:pPr>
            <w:r w:rsidRPr="00097C92">
              <w:rPr>
                <w:rFonts w:cs="Calibri Light"/>
                <w:b/>
                <w:bCs/>
                <w:sz w:val="20"/>
                <w:szCs w:val="20"/>
              </w:rPr>
              <w:t>EaaS (Private Cloud)</w:t>
            </w:r>
            <w:r w:rsidRPr="00097C92">
              <w:rPr>
                <w:rFonts w:cs="Calibri Light"/>
                <w:sz w:val="20"/>
                <w:szCs w:val="20"/>
              </w:rPr>
              <w:t xml:space="preserve"> → intranet-only</w:t>
            </w:r>
          </w:p>
          <w:p w14:paraId="5B9B37E7" w14:textId="77777777" w:rsidR="00E34806" w:rsidRPr="00097C92" w:rsidRDefault="00E34806" w:rsidP="00E34806">
            <w:pPr>
              <w:rPr>
                <w:rFonts w:cs="Calibri Light"/>
                <w:sz w:val="20"/>
                <w:szCs w:val="20"/>
              </w:rPr>
            </w:pPr>
          </w:p>
          <w:p w14:paraId="5ED00C3B" w14:textId="77777777" w:rsidR="00E34806" w:rsidRPr="00097C92" w:rsidRDefault="00E34806" w:rsidP="00E34806">
            <w:pPr>
              <w:rPr>
                <w:rFonts w:cs="Calibri Light"/>
                <w:sz w:val="20"/>
                <w:szCs w:val="20"/>
              </w:rPr>
            </w:pPr>
          </w:p>
        </w:tc>
        <w:tc>
          <w:tcPr>
            <w:tcW w:w="392" w:type="pct"/>
          </w:tcPr>
          <w:p w14:paraId="6E721271" w14:textId="77777777" w:rsidR="00E34806" w:rsidRPr="00097C92" w:rsidRDefault="00E34806" w:rsidP="00E34806">
            <w:pPr>
              <w:rPr>
                <w:rFonts w:cs="Calibri Light"/>
                <w:sz w:val="20"/>
                <w:szCs w:val="20"/>
              </w:rPr>
            </w:pPr>
            <w:r w:rsidRPr="00097C92">
              <w:rPr>
                <w:rFonts w:cs="Calibri Light"/>
                <w:sz w:val="20"/>
                <w:szCs w:val="20"/>
              </w:rPr>
              <w:t>Core.</w:t>
            </w:r>
          </w:p>
        </w:tc>
        <w:tc>
          <w:tcPr>
            <w:tcW w:w="1470" w:type="pct"/>
          </w:tcPr>
          <w:p w14:paraId="34F7D417" w14:textId="77777777" w:rsidR="00E34806" w:rsidRPr="00097C92" w:rsidRDefault="00E34806" w:rsidP="00E34806">
            <w:pPr>
              <w:rPr>
                <w:rFonts w:cs="Calibri Light"/>
                <w:sz w:val="20"/>
                <w:szCs w:val="20"/>
              </w:rPr>
            </w:pPr>
          </w:p>
        </w:tc>
      </w:tr>
      <w:tr w:rsidR="00E34806" w:rsidRPr="00097C92" w14:paraId="1BDE95C6" w14:textId="77777777" w:rsidTr="00151933">
        <w:tc>
          <w:tcPr>
            <w:tcW w:w="270" w:type="pct"/>
          </w:tcPr>
          <w:p w14:paraId="5291CF27" w14:textId="77777777" w:rsidR="00E34806" w:rsidRPr="00097C92" w:rsidRDefault="00E34806" w:rsidP="00E34806">
            <w:pPr>
              <w:pStyle w:val="ListParagraph"/>
              <w:numPr>
                <w:ilvl w:val="0"/>
                <w:numId w:val="59"/>
              </w:numPr>
              <w:rPr>
                <w:rFonts w:cs="Calibri Light"/>
                <w:sz w:val="20"/>
                <w:szCs w:val="20"/>
              </w:rPr>
            </w:pPr>
          </w:p>
        </w:tc>
        <w:tc>
          <w:tcPr>
            <w:tcW w:w="538" w:type="pct"/>
          </w:tcPr>
          <w:p w14:paraId="3EC4EB60" w14:textId="77777777" w:rsidR="00E34806" w:rsidRPr="00097C92" w:rsidRDefault="00E34806" w:rsidP="00E34806">
            <w:pPr>
              <w:rPr>
                <w:rFonts w:cs="Calibri Light"/>
                <w:sz w:val="20"/>
                <w:szCs w:val="20"/>
              </w:rPr>
            </w:pPr>
          </w:p>
        </w:tc>
        <w:tc>
          <w:tcPr>
            <w:tcW w:w="2330" w:type="pct"/>
          </w:tcPr>
          <w:p w14:paraId="2386A468" w14:textId="0DFDE098" w:rsidR="00E34806" w:rsidRPr="00097C92" w:rsidRDefault="00E34806" w:rsidP="00E34806">
            <w:pPr>
              <w:rPr>
                <w:rFonts w:cs="Calibri Light"/>
                <w:sz w:val="20"/>
                <w:szCs w:val="20"/>
              </w:rPr>
            </w:pPr>
            <w:r w:rsidRPr="00097C92">
              <w:rPr>
                <w:rFonts w:cs="Calibri Light"/>
                <w:sz w:val="20"/>
                <w:szCs w:val="20"/>
              </w:rPr>
              <w:t>Provide the minimum bandwidth requirement of your Email as a Service system.</w:t>
            </w:r>
          </w:p>
        </w:tc>
        <w:tc>
          <w:tcPr>
            <w:tcW w:w="392" w:type="pct"/>
          </w:tcPr>
          <w:p w14:paraId="7F5DFE26" w14:textId="68A6143D" w:rsidR="00E34806" w:rsidRPr="00097C92" w:rsidRDefault="00E34806" w:rsidP="00E34806">
            <w:pPr>
              <w:rPr>
                <w:rFonts w:cs="Calibri Light"/>
                <w:sz w:val="20"/>
                <w:szCs w:val="20"/>
              </w:rPr>
            </w:pPr>
            <w:r w:rsidRPr="00097C92">
              <w:rPr>
                <w:rFonts w:cs="Calibri Light"/>
                <w:sz w:val="20"/>
                <w:szCs w:val="20"/>
              </w:rPr>
              <w:t>Core.</w:t>
            </w:r>
          </w:p>
        </w:tc>
        <w:tc>
          <w:tcPr>
            <w:tcW w:w="1470" w:type="pct"/>
          </w:tcPr>
          <w:p w14:paraId="53EBE5E0" w14:textId="77777777" w:rsidR="00E34806" w:rsidRPr="00097C92" w:rsidRDefault="00E34806" w:rsidP="00E34806">
            <w:pPr>
              <w:rPr>
                <w:rFonts w:cs="Calibri Light"/>
                <w:sz w:val="20"/>
                <w:szCs w:val="20"/>
              </w:rPr>
            </w:pPr>
          </w:p>
        </w:tc>
      </w:tr>
      <w:tr w:rsidR="00E34806" w:rsidRPr="00097C92" w14:paraId="7D0F3ECF" w14:textId="77777777" w:rsidTr="00151933">
        <w:tc>
          <w:tcPr>
            <w:tcW w:w="270" w:type="pct"/>
          </w:tcPr>
          <w:p w14:paraId="0E6931A9" w14:textId="77777777" w:rsidR="00E34806" w:rsidRPr="00097C92" w:rsidRDefault="00E34806" w:rsidP="00E34806">
            <w:pPr>
              <w:pStyle w:val="ListParagraph"/>
              <w:numPr>
                <w:ilvl w:val="0"/>
                <w:numId w:val="59"/>
              </w:numPr>
              <w:rPr>
                <w:rFonts w:cs="Calibri Light"/>
                <w:sz w:val="20"/>
                <w:szCs w:val="20"/>
              </w:rPr>
            </w:pPr>
          </w:p>
        </w:tc>
        <w:tc>
          <w:tcPr>
            <w:tcW w:w="538" w:type="pct"/>
          </w:tcPr>
          <w:p w14:paraId="74A2E8FF" w14:textId="77777777" w:rsidR="00E34806" w:rsidRPr="00097C92" w:rsidRDefault="00E34806" w:rsidP="00E34806">
            <w:pPr>
              <w:rPr>
                <w:rFonts w:cs="Calibri Light"/>
                <w:sz w:val="20"/>
                <w:szCs w:val="20"/>
              </w:rPr>
            </w:pPr>
          </w:p>
        </w:tc>
        <w:tc>
          <w:tcPr>
            <w:tcW w:w="2330" w:type="pct"/>
          </w:tcPr>
          <w:p w14:paraId="3B47415B" w14:textId="5B2576F7" w:rsidR="00E34806" w:rsidRPr="00097C92" w:rsidRDefault="00E34806" w:rsidP="00E34806">
            <w:pPr>
              <w:rPr>
                <w:rFonts w:cs="Calibri Light"/>
                <w:sz w:val="20"/>
                <w:szCs w:val="20"/>
              </w:rPr>
            </w:pPr>
            <w:r w:rsidRPr="00097C92">
              <w:rPr>
                <w:rFonts w:cs="Calibri Light"/>
                <w:sz w:val="20"/>
                <w:szCs w:val="20"/>
              </w:rPr>
              <w:t>EaaS – Private Cloud (Air-Gapped)</w:t>
            </w:r>
          </w:p>
          <w:p w14:paraId="0CC3765C" w14:textId="79FBCE6B" w:rsidR="00E34806" w:rsidRPr="00097C92" w:rsidRDefault="00E34806" w:rsidP="00E34806">
            <w:pPr>
              <w:rPr>
                <w:rFonts w:cs="Calibri Light"/>
                <w:sz w:val="20"/>
                <w:szCs w:val="20"/>
              </w:rPr>
            </w:pPr>
            <w:r w:rsidRPr="00097C92">
              <w:rPr>
                <w:rFonts w:cs="Calibri Light"/>
                <w:sz w:val="20"/>
                <w:szCs w:val="20"/>
              </w:rPr>
              <w:t xml:space="preserve"> Entirely isolated environment with no external internet connectivity</w:t>
            </w:r>
            <w:r w:rsidR="000D0946" w:rsidRPr="00097C92">
              <w:rPr>
                <w:rFonts w:cs="Calibri Light"/>
                <w:sz w:val="20"/>
                <w:szCs w:val="20"/>
              </w:rPr>
              <w:t>.</w:t>
            </w:r>
          </w:p>
          <w:p w14:paraId="41A06ED4" w14:textId="585BD613" w:rsidR="00E34806" w:rsidRPr="00097C92" w:rsidRDefault="00E34806" w:rsidP="00E34806">
            <w:pPr>
              <w:rPr>
                <w:rFonts w:cs="Calibri Light"/>
                <w:sz w:val="20"/>
                <w:szCs w:val="20"/>
              </w:rPr>
            </w:pPr>
            <w:r w:rsidRPr="00097C92">
              <w:rPr>
                <w:rFonts w:cs="Calibri Light"/>
                <w:sz w:val="20"/>
                <w:szCs w:val="20"/>
              </w:rPr>
              <w:t xml:space="preserve"> Mail flows only within the organization’s secure internal network.</w:t>
            </w:r>
          </w:p>
          <w:p w14:paraId="28D17F37" w14:textId="412984A0" w:rsidR="00E34806" w:rsidRPr="00097C92" w:rsidRDefault="00E34806" w:rsidP="00E34806">
            <w:pPr>
              <w:rPr>
                <w:rFonts w:cs="Calibri Light"/>
                <w:sz w:val="20"/>
                <w:szCs w:val="20"/>
              </w:rPr>
            </w:pPr>
          </w:p>
        </w:tc>
        <w:tc>
          <w:tcPr>
            <w:tcW w:w="392" w:type="pct"/>
          </w:tcPr>
          <w:p w14:paraId="080A2F22" w14:textId="5FFD74B3" w:rsidR="00E34806" w:rsidRPr="00097C92" w:rsidRDefault="00E34806" w:rsidP="00E34806">
            <w:pPr>
              <w:rPr>
                <w:rFonts w:cs="Calibri Light"/>
                <w:sz w:val="20"/>
                <w:szCs w:val="20"/>
              </w:rPr>
            </w:pPr>
            <w:r w:rsidRPr="00097C92">
              <w:rPr>
                <w:rFonts w:cs="Calibri Light"/>
                <w:sz w:val="20"/>
                <w:szCs w:val="20"/>
              </w:rPr>
              <w:t xml:space="preserve">Core </w:t>
            </w:r>
          </w:p>
        </w:tc>
        <w:tc>
          <w:tcPr>
            <w:tcW w:w="1470" w:type="pct"/>
          </w:tcPr>
          <w:p w14:paraId="09BEF024" w14:textId="77777777" w:rsidR="00E34806" w:rsidRPr="00097C92" w:rsidRDefault="00E34806" w:rsidP="00E34806">
            <w:pPr>
              <w:rPr>
                <w:rFonts w:cs="Calibri Light"/>
                <w:sz w:val="20"/>
                <w:szCs w:val="20"/>
              </w:rPr>
            </w:pPr>
          </w:p>
        </w:tc>
      </w:tr>
      <w:tr w:rsidR="00E34806" w:rsidRPr="00097C92" w14:paraId="12048FD3" w14:textId="77777777" w:rsidTr="00151933">
        <w:tc>
          <w:tcPr>
            <w:tcW w:w="270" w:type="pct"/>
          </w:tcPr>
          <w:p w14:paraId="2680F589" w14:textId="77777777" w:rsidR="00E34806" w:rsidRPr="00097C92" w:rsidRDefault="00E34806" w:rsidP="00E34806">
            <w:pPr>
              <w:pStyle w:val="ListParagraph"/>
              <w:numPr>
                <w:ilvl w:val="0"/>
                <w:numId w:val="59"/>
              </w:numPr>
              <w:rPr>
                <w:rFonts w:cs="Calibri Light"/>
                <w:sz w:val="20"/>
                <w:szCs w:val="20"/>
              </w:rPr>
            </w:pPr>
          </w:p>
        </w:tc>
        <w:tc>
          <w:tcPr>
            <w:tcW w:w="538" w:type="pct"/>
          </w:tcPr>
          <w:p w14:paraId="3C585F50" w14:textId="77777777" w:rsidR="00E34806" w:rsidRPr="00097C92" w:rsidRDefault="00E34806" w:rsidP="00E34806">
            <w:pPr>
              <w:rPr>
                <w:rFonts w:cs="Calibri Light"/>
                <w:sz w:val="20"/>
                <w:szCs w:val="20"/>
              </w:rPr>
            </w:pPr>
          </w:p>
        </w:tc>
        <w:tc>
          <w:tcPr>
            <w:tcW w:w="2330" w:type="pct"/>
          </w:tcPr>
          <w:p w14:paraId="7C6EFDDB" w14:textId="77777777" w:rsidR="00E34806" w:rsidRPr="00097C92" w:rsidRDefault="00E34806" w:rsidP="00E34806">
            <w:pPr>
              <w:rPr>
                <w:rFonts w:cs="Calibri Light"/>
                <w:sz w:val="20"/>
                <w:szCs w:val="20"/>
              </w:rPr>
            </w:pPr>
            <w:r w:rsidRPr="00097C92">
              <w:rPr>
                <w:rFonts w:cs="Calibri Light"/>
                <w:sz w:val="20"/>
                <w:szCs w:val="20"/>
              </w:rPr>
              <w:t>EaaS – Private Cloud (Internet-Enabled)</w:t>
            </w:r>
          </w:p>
          <w:p w14:paraId="017BD33F" w14:textId="77777777" w:rsidR="00E34806" w:rsidRPr="00097C92" w:rsidRDefault="00E34806" w:rsidP="00E34806">
            <w:pPr>
              <w:rPr>
                <w:rFonts w:cs="Calibri Light"/>
                <w:sz w:val="20"/>
                <w:szCs w:val="20"/>
              </w:rPr>
            </w:pPr>
            <w:r w:rsidRPr="00097C92">
              <w:rPr>
                <w:rFonts w:cs="Calibri Light"/>
                <w:sz w:val="20"/>
                <w:szCs w:val="20"/>
              </w:rPr>
              <w:t>Private EaaS instance hosted in government/enterprise cloud but with controlled, secure internet connectivity.</w:t>
            </w:r>
          </w:p>
          <w:p w14:paraId="2A164DDA" w14:textId="23F90ADC" w:rsidR="00E34806" w:rsidRPr="00097C92" w:rsidRDefault="000D0946" w:rsidP="00E34806">
            <w:pPr>
              <w:rPr>
                <w:rFonts w:cs="Calibri Light"/>
                <w:sz w:val="20"/>
                <w:szCs w:val="20"/>
              </w:rPr>
            </w:pPr>
            <w:r w:rsidRPr="00097C92">
              <w:rPr>
                <w:rFonts w:cs="Calibri Light"/>
                <w:sz w:val="20"/>
                <w:szCs w:val="20"/>
              </w:rPr>
              <w:t>E</w:t>
            </w:r>
            <w:r w:rsidR="00E34806" w:rsidRPr="00097C92">
              <w:rPr>
                <w:rFonts w:cs="Calibri Light"/>
                <w:sz w:val="20"/>
                <w:szCs w:val="20"/>
              </w:rPr>
              <w:t>xchange email with external entities (vendors, partners, citizens)</w:t>
            </w:r>
          </w:p>
          <w:p w14:paraId="0B1EB48A" w14:textId="188BB44B" w:rsidR="00E34806" w:rsidRPr="00097C92" w:rsidRDefault="00E34806" w:rsidP="00E34806">
            <w:pPr>
              <w:rPr>
                <w:rFonts w:cs="Calibri Light"/>
                <w:sz w:val="20"/>
                <w:szCs w:val="20"/>
              </w:rPr>
            </w:pPr>
            <w:r w:rsidRPr="00097C92">
              <w:rPr>
                <w:rFonts w:cs="Calibri Light"/>
                <w:sz w:val="20"/>
                <w:szCs w:val="20"/>
              </w:rPr>
              <w:t>Email flows allowed in/out via secure email gateways</w:t>
            </w:r>
          </w:p>
          <w:p w14:paraId="254D5209" w14:textId="521AB0ED" w:rsidR="00E34806" w:rsidRPr="00097C92" w:rsidRDefault="00E34806" w:rsidP="00E34806">
            <w:pPr>
              <w:rPr>
                <w:rFonts w:cs="Calibri Light"/>
                <w:sz w:val="20"/>
                <w:szCs w:val="20"/>
              </w:rPr>
            </w:pPr>
          </w:p>
        </w:tc>
        <w:tc>
          <w:tcPr>
            <w:tcW w:w="392" w:type="pct"/>
          </w:tcPr>
          <w:p w14:paraId="2250F22C" w14:textId="3B780FD2" w:rsidR="00E34806" w:rsidRPr="00097C92" w:rsidRDefault="00097C92" w:rsidP="00E34806">
            <w:pPr>
              <w:rPr>
                <w:rFonts w:cs="Calibri Light"/>
                <w:sz w:val="20"/>
                <w:szCs w:val="20"/>
              </w:rPr>
            </w:pPr>
            <w:r w:rsidRPr="00097C92">
              <w:rPr>
                <w:rFonts w:cs="Calibri Light"/>
                <w:sz w:val="20"/>
                <w:szCs w:val="20"/>
              </w:rPr>
              <w:t>Core</w:t>
            </w:r>
          </w:p>
        </w:tc>
        <w:tc>
          <w:tcPr>
            <w:tcW w:w="1470" w:type="pct"/>
          </w:tcPr>
          <w:p w14:paraId="16673FBA" w14:textId="77777777" w:rsidR="00E34806" w:rsidRPr="00097C92" w:rsidRDefault="00E34806" w:rsidP="00E34806">
            <w:pPr>
              <w:rPr>
                <w:rFonts w:cs="Calibri Light"/>
                <w:sz w:val="20"/>
                <w:szCs w:val="20"/>
              </w:rPr>
            </w:pPr>
          </w:p>
        </w:tc>
      </w:tr>
      <w:tr w:rsidR="00E34806" w:rsidRPr="00097C92" w14:paraId="7F56B92C" w14:textId="77777777" w:rsidTr="00151933">
        <w:tc>
          <w:tcPr>
            <w:tcW w:w="270" w:type="pct"/>
          </w:tcPr>
          <w:p w14:paraId="564D647F" w14:textId="77777777" w:rsidR="00E34806" w:rsidRPr="00097C92" w:rsidRDefault="00E34806" w:rsidP="00E34806">
            <w:pPr>
              <w:pStyle w:val="ListParagraph"/>
              <w:numPr>
                <w:ilvl w:val="0"/>
                <w:numId w:val="59"/>
              </w:numPr>
              <w:rPr>
                <w:rFonts w:cs="Calibri Light"/>
                <w:sz w:val="20"/>
                <w:szCs w:val="20"/>
              </w:rPr>
            </w:pPr>
          </w:p>
        </w:tc>
        <w:tc>
          <w:tcPr>
            <w:tcW w:w="538" w:type="pct"/>
          </w:tcPr>
          <w:p w14:paraId="721537B2" w14:textId="77777777" w:rsidR="00E34806" w:rsidRPr="00097C92" w:rsidRDefault="00E34806" w:rsidP="00E34806">
            <w:pPr>
              <w:rPr>
                <w:rFonts w:cs="Calibri Light"/>
                <w:sz w:val="20"/>
                <w:szCs w:val="20"/>
              </w:rPr>
            </w:pPr>
          </w:p>
        </w:tc>
        <w:tc>
          <w:tcPr>
            <w:tcW w:w="2330" w:type="pct"/>
          </w:tcPr>
          <w:p w14:paraId="44979156" w14:textId="77777777" w:rsidR="00E34806" w:rsidRPr="00097C92" w:rsidRDefault="00E34806" w:rsidP="00E34806">
            <w:pPr>
              <w:rPr>
                <w:rFonts w:cs="Calibri Light"/>
                <w:sz w:val="20"/>
                <w:szCs w:val="20"/>
              </w:rPr>
            </w:pPr>
            <w:r w:rsidRPr="00097C92">
              <w:rPr>
                <w:rFonts w:cs="Calibri Light"/>
                <w:sz w:val="20"/>
                <w:szCs w:val="20"/>
              </w:rPr>
              <w:t>EaaS – Private Cloud (Intranet/MPLS Only)</w:t>
            </w:r>
          </w:p>
          <w:p w14:paraId="33DC0C71" w14:textId="5736033A" w:rsidR="00E34806" w:rsidRPr="00097C92" w:rsidRDefault="000D0946" w:rsidP="00E34806">
            <w:pPr>
              <w:rPr>
                <w:rFonts w:cs="Calibri Light"/>
                <w:sz w:val="20"/>
                <w:szCs w:val="20"/>
              </w:rPr>
            </w:pPr>
            <w:r w:rsidRPr="00097C92">
              <w:rPr>
                <w:rFonts w:cs="Calibri Light"/>
                <w:sz w:val="20"/>
                <w:szCs w:val="20"/>
              </w:rPr>
              <w:t>O</w:t>
            </w:r>
            <w:r w:rsidR="00E34806" w:rsidRPr="00097C92">
              <w:rPr>
                <w:rFonts w:cs="Calibri Light"/>
                <w:sz w:val="20"/>
                <w:szCs w:val="20"/>
              </w:rPr>
              <w:t>nly via a secure intranet (corporate WAN, MPLS, SD-WAN)</w:t>
            </w:r>
          </w:p>
          <w:p w14:paraId="3306A685" w14:textId="4703F1C9" w:rsidR="00E34806" w:rsidRPr="00097C92" w:rsidRDefault="00E34806" w:rsidP="00E34806">
            <w:pPr>
              <w:rPr>
                <w:rFonts w:cs="Calibri Light"/>
                <w:sz w:val="20"/>
                <w:szCs w:val="20"/>
              </w:rPr>
            </w:pPr>
          </w:p>
        </w:tc>
        <w:tc>
          <w:tcPr>
            <w:tcW w:w="392" w:type="pct"/>
          </w:tcPr>
          <w:p w14:paraId="212F03BA" w14:textId="0803ABF5" w:rsidR="00E34806" w:rsidRPr="00097C92" w:rsidRDefault="00097C92" w:rsidP="00E34806">
            <w:pPr>
              <w:rPr>
                <w:rFonts w:cs="Calibri Light"/>
                <w:sz w:val="20"/>
                <w:szCs w:val="20"/>
              </w:rPr>
            </w:pPr>
            <w:r w:rsidRPr="00097C92">
              <w:rPr>
                <w:rFonts w:cs="Calibri Light"/>
                <w:sz w:val="20"/>
                <w:szCs w:val="20"/>
              </w:rPr>
              <w:t>Core</w:t>
            </w:r>
          </w:p>
        </w:tc>
        <w:tc>
          <w:tcPr>
            <w:tcW w:w="1470" w:type="pct"/>
          </w:tcPr>
          <w:p w14:paraId="23AEAE05" w14:textId="77777777" w:rsidR="00E34806" w:rsidRPr="00097C92" w:rsidRDefault="00E34806" w:rsidP="00E34806">
            <w:pPr>
              <w:rPr>
                <w:rFonts w:cs="Calibri Light"/>
                <w:sz w:val="20"/>
                <w:szCs w:val="20"/>
              </w:rPr>
            </w:pPr>
          </w:p>
        </w:tc>
      </w:tr>
      <w:tr w:rsidR="00E34806" w:rsidRPr="00097C92" w14:paraId="5ED61151" w14:textId="77777777" w:rsidTr="00151933">
        <w:tc>
          <w:tcPr>
            <w:tcW w:w="270" w:type="pct"/>
          </w:tcPr>
          <w:p w14:paraId="39575481" w14:textId="77777777" w:rsidR="00E34806" w:rsidRPr="00097C92" w:rsidRDefault="00E34806" w:rsidP="00E34806">
            <w:pPr>
              <w:pStyle w:val="ListParagraph"/>
              <w:numPr>
                <w:ilvl w:val="0"/>
                <w:numId w:val="59"/>
              </w:numPr>
              <w:rPr>
                <w:rFonts w:cs="Calibri Light"/>
                <w:sz w:val="20"/>
                <w:szCs w:val="20"/>
              </w:rPr>
            </w:pPr>
          </w:p>
        </w:tc>
        <w:tc>
          <w:tcPr>
            <w:tcW w:w="538" w:type="pct"/>
          </w:tcPr>
          <w:p w14:paraId="6651B09A" w14:textId="187657EC" w:rsidR="00E34806" w:rsidRPr="00097C92" w:rsidRDefault="00E34806" w:rsidP="00E34806">
            <w:pPr>
              <w:rPr>
                <w:rFonts w:cs="Calibri Light"/>
                <w:b/>
                <w:bCs/>
                <w:sz w:val="20"/>
                <w:szCs w:val="20"/>
              </w:rPr>
            </w:pPr>
            <w:r w:rsidRPr="00097C92">
              <w:rPr>
                <w:rFonts w:cs="Calibri Light"/>
                <w:b/>
                <w:bCs/>
                <w:sz w:val="20"/>
                <w:szCs w:val="20"/>
              </w:rPr>
              <w:t xml:space="preserve">Network Combination </w:t>
            </w:r>
          </w:p>
        </w:tc>
        <w:tc>
          <w:tcPr>
            <w:tcW w:w="2330" w:type="pct"/>
          </w:tcPr>
          <w:p w14:paraId="66F0F8AE" w14:textId="11098CA1" w:rsidR="00E34806" w:rsidRPr="00097C92" w:rsidRDefault="00E34806" w:rsidP="00E34806">
            <w:pPr>
              <w:rPr>
                <w:rFonts w:cs="Calibri Light"/>
                <w:sz w:val="20"/>
                <w:szCs w:val="20"/>
              </w:rPr>
            </w:pPr>
            <w:r w:rsidRPr="00097C92">
              <w:rPr>
                <w:rFonts w:cs="Calibri Light"/>
                <w:sz w:val="20"/>
                <w:szCs w:val="20"/>
              </w:rPr>
              <w:t>It must be possible to access the proposed system using a combination of the network</w:t>
            </w:r>
            <w:r w:rsidR="00097C92" w:rsidRPr="00097C92">
              <w:rPr>
                <w:rFonts w:cs="Calibri Light"/>
                <w:sz w:val="20"/>
                <w:szCs w:val="20"/>
              </w:rPr>
              <w:t xml:space="preserve">s </w:t>
            </w:r>
          </w:p>
        </w:tc>
        <w:tc>
          <w:tcPr>
            <w:tcW w:w="392" w:type="pct"/>
          </w:tcPr>
          <w:p w14:paraId="45812B43" w14:textId="64D3DFFD" w:rsidR="00E34806" w:rsidRPr="00097C92" w:rsidRDefault="00E34806" w:rsidP="00E34806">
            <w:pPr>
              <w:rPr>
                <w:rFonts w:cs="Calibri Light"/>
                <w:sz w:val="20"/>
                <w:szCs w:val="20"/>
              </w:rPr>
            </w:pPr>
          </w:p>
        </w:tc>
        <w:tc>
          <w:tcPr>
            <w:tcW w:w="1470" w:type="pct"/>
          </w:tcPr>
          <w:p w14:paraId="07659371" w14:textId="77777777" w:rsidR="00E34806" w:rsidRPr="00097C92" w:rsidRDefault="00E34806" w:rsidP="00E34806">
            <w:pPr>
              <w:rPr>
                <w:rFonts w:cs="Calibri Light"/>
                <w:sz w:val="20"/>
                <w:szCs w:val="20"/>
              </w:rPr>
            </w:pPr>
          </w:p>
        </w:tc>
      </w:tr>
      <w:tr w:rsidR="00E34806" w:rsidRPr="00097C92" w14:paraId="1267032C" w14:textId="77777777" w:rsidTr="00151933">
        <w:tc>
          <w:tcPr>
            <w:tcW w:w="270" w:type="pct"/>
          </w:tcPr>
          <w:p w14:paraId="5E0B9670" w14:textId="77777777" w:rsidR="00E34806" w:rsidRPr="00097C92" w:rsidRDefault="00E34806" w:rsidP="00E34806">
            <w:pPr>
              <w:pStyle w:val="ListParagraph"/>
              <w:numPr>
                <w:ilvl w:val="0"/>
                <w:numId w:val="59"/>
              </w:numPr>
              <w:rPr>
                <w:rFonts w:cs="Calibri Light"/>
                <w:sz w:val="20"/>
                <w:szCs w:val="20"/>
              </w:rPr>
            </w:pPr>
          </w:p>
        </w:tc>
        <w:tc>
          <w:tcPr>
            <w:tcW w:w="538" w:type="pct"/>
          </w:tcPr>
          <w:p w14:paraId="7D97283E" w14:textId="77777777" w:rsidR="00E34806" w:rsidRPr="00097C92" w:rsidRDefault="00E34806" w:rsidP="00E34806">
            <w:pPr>
              <w:rPr>
                <w:rFonts w:cs="Calibri Light"/>
                <w:sz w:val="20"/>
                <w:szCs w:val="20"/>
              </w:rPr>
            </w:pPr>
          </w:p>
        </w:tc>
        <w:tc>
          <w:tcPr>
            <w:tcW w:w="2330" w:type="pct"/>
          </w:tcPr>
          <w:p w14:paraId="3F29B312" w14:textId="5B7156A7" w:rsidR="00E34806" w:rsidRPr="00097C92" w:rsidRDefault="00E34806" w:rsidP="00E34806">
            <w:pPr>
              <w:rPr>
                <w:rFonts w:cs="Calibri Light"/>
                <w:sz w:val="20"/>
                <w:szCs w:val="20"/>
              </w:rPr>
            </w:pPr>
            <w:r w:rsidRPr="00097C92">
              <w:rPr>
                <w:rFonts w:cs="Calibri Light"/>
                <w:b/>
                <w:bCs/>
                <w:sz w:val="20"/>
                <w:szCs w:val="20"/>
              </w:rPr>
              <w:t xml:space="preserve">Hybrid </w:t>
            </w:r>
            <w:r w:rsidR="002D4FED" w:rsidRPr="00097C92">
              <w:rPr>
                <w:rFonts w:cs="Calibri Light"/>
                <w:b/>
                <w:bCs/>
                <w:sz w:val="20"/>
                <w:szCs w:val="20"/>
              </w:rPr>
              <w:t>Airgap</w:t>
            </w:r>
            <w:r w:rsidRPr="00097C92">
              <w:rPr>
                <w:rFonts w:cs="Calibri Light"/>
                <w:b/>
                <w:bCs/>
                <w:sz w:val="20"/>
                <w:szCs w:val="20"/>
              </w:rPr>
              <w:t xml:space="preserve"> + Internet Gateway:</w:t>
            </w:r>
          </w:p>
          <w:p w14:paraId="3DC79D92" w14:textId="3A524AC0" w:rsidR="00E34806" w:rsidRPr="00097C92" w:rsidRDefault="00E34806" w:rsidP="00E34806">
            <w:pPr>
              <w:numPr>
                <w:ilvl w:val="0"/>
                <w:numId w:val="116"/>
              </w:numPr>
              <w:rPr>
                <w:rFonts w:cs="Calibri Light"/>
                <w:sz w:val="20"/>
                <w:szCs w:val="20"/>
              </w:rPr>
            </w:pPr>
            <w:r w:rsidRPr="00097C92">
              <w:rPr>
                <w:rFonts w:cs="Calibri Light"/>
                <w:sz w:val="20"/>
                <w:szCs w:val="20"/>
              </w:rPr>
              <w:t xml:space="preserve">Core mail stays </w:t>
            </w:r>
            <w:r w:rsidR="002D4FED" w:rsidRPr="00097C92">
              <w:rPr>
                <w:rFonts w:cs="Calibri Light"/>
                <w:sz w:val="20"/>
                <w:szCs w:val="20"/>
              </w:rPr>
              <w:t>air gapped</w:t>
            </w:r>
            <w:r w:rsidRPr="00097C92">
              <w:rPr>
                <w:rFonts w:cs="Calibri Light"/>
                <w:sz w:val="20"/>
                <w:szCs w:val="20"/>
              </w:rPr>
              <w:t>.</w:t>
            </w:r>
          </w:p>
          <w:p w14:paraId="2DF4B053" w14:textId="77777777" w:rsidR="00E34806" w:rsidRPr="00097C92" w:rsidRDefault="00E34806" w:rsidP="00E34806">
            <w:pPr>
              <w:numPr>
                <w:ilvl w:val="0"/>
                <w:numId w:val="116"/>
              </w:numPr>
              <w:rPr>
                <w:rFonts w:cs="Calibri Light"/>
                <w:sz w:val="20"/>
                <w:szCs w:val="20"/>
              </w:rPr>
            </w:pPr>
            <w:r w:rsidRPr="00097C92">
              <w:rPr>
                <w:rFonts w:cs="Calibri Light"/>
                <w:sz w:val="20"/>
                <w:szCs w:val="20"/>
              </w:rPr>
              <w:t>Controlled “cross-domain solution” (CDS) or email guard allows sanitized external email.</w:t>
            </w:r>
          </w:p>
          <w:p w14:paraId="2AEFD666" w14:textId="43B8D720" w:rsidR="00E34806" w:rsidRPr="00097C92" w:rsidRDefault="00E34806" w:rsidP="00E34806">
            <w:pPr>
              <w:rPr>
                <w:rFonts w:cs="Calibri Light"/>
                <w:sz w:val="20"/>
                <w:szCs w:val="20"/>
              </w:rPr>
            </w:pPr>
          </w:p>
        </w:tc>
        <w:tc>
          <w:tcPr>
            <w:tcW w:w="392" w:type="pct"/>
          </w:tcPr>
          <w:p w14:paraId="4E00D4E8" w14:textId="5E83CF31" w:rsidR="00E34806" w:rsidRPr="00097C92" w:rsidRDefault="00097C92" w:rsidP="00E34806">
            <w:pPr>
              <w:rPr>
                <w:rFonts w:cs="Calibri Light"/>
                <w:sz w:val="20"/>
                <w:szCs w:val="20"/>
              </w:rPr>
            </w:pPr>
            <w:r w:rsidRPr="00097C92">
              <w:rPr>
                <w:rFonts w:cs="Calibri Light"/>
                <w:sz w:val="20"/>
                <w:szCs w:val="20"/>
              </w:rPr>
              <w:t>Non-Core</w:t>
            </w:r>
          </w:p>
        </w:tc>
        <w:tc>
          <w:tcPr>
            <w:tcW w:w="1470" w:type="pct"/>
          </w:tcPr>
          <w:p w14:paraId="10F4978F" w14:textId="77777777" w:rsidR="00E34806" w:rsidRPr="00097C92" w:rsidRDefault="00E34806" w:rsidP="00E34806">
            <w:pPr>
              <w:rPr>
                <w:rFonts w:cs="Calibri Light"/>
                <w:sz w:val="20"/>
                <w:szCs w:val="20"/>
              </w:rPr>
            </w:pPr>
          </w:p>
        </w:tc>
      </w:tr>
      <w:tr w:rsidR="00E34806" w:rsidRPr="00097C92" w14:paraId="73687CC1" w14:textId="77777777" w:rsidTr="00151933">
        <w:tc>
          <w:tcPr>
            <w:tcW w:w="270" w:type="pct"/>
          </w:tcPr>
          <w:p w14:paraId="6AE9ACA9" w14:textId="77777777" w:rsidR="00E34806" w:rsidRPr="00097C92" w:rsidRDefault="00E34806" w:rsidP="00E34806">
            <w:pPr>
              <w:pStyle w:val="ListParagraph"/>
              <w:numPr>
                <w:ilvl w:val="0"/>
                <w:numId w:val="59"/>
              </w:numPr>
              <w:rPr>
                <w:rFonts w:cs="Calibri Light"/>
                <w:sz w:val="20"/>
                <w:szCs w:val="20"/>
              </w:rPr>
            </w:pPr>
          </w:p>
        </w:tc>
        <w:tc>
          <w:tcPr>
            <w:tcW w:w="538" w:type="pct"/>
          </w:tcPr>
          <w:p w14:paraId="2191BA52" w14:textId="77777777" w:rsidR="00E34806" w:rsidRPr="00097C92" w:rsidRDefault="00E34806" w:rsidP="00E34806">
            <w:pPr>
              <w:rPr>
                <w:rFonts w:cs="Calibri Light"/>
                <w:sz w:val="20"/>
                <w:szCs w:val="20"/>
              </w:rPr>
            </w:pPr>
          </w:p>
        </w:tc>
        <w:tc>
          <w:tcPr>
            <w:tcW w:w="2330" w:type="pct"/>
          </w:tcPr>
          <w:p w14:paraId="0E775037" w14:textId="77777777" w:rsidR="00E34806" w:rsidRPr="00097C92" w:rsidRDefault="00E34806" w:rsidP="00E34806">
            <w:pPr>
              <w:rPr>
                <w:rFonts w:cs="Calibri Light"/>
                <w:sz w:val="20"/>
                <w:szCs w:val="20"/>
              </w:rPr>
            </w:pPr>
            <w:r w:rsidRPr="00097C92">
              <w:rPr>
                <w:rFonts w:cs="Calibri Light"/>
                <w:b/>
                <w:bCs/>
                <w:sz w:val="20"/>
                <w:szCs w:val="20"/>
              </w:rPr>
              <w:t>Intranet + Limited Internet:</w:t>
            </w:r>
          </w:p>
          <w:p w14:paraId="124CF3BF" w14:textId="77777777" w:rsidR="00E34806" w:rsidRPr="00097C92" w:rsidRDefault="00E34806" w:rsidP="00E34806">
            <w:pPr>
              <w:numPr>
                <w:ilvl w:val="0"/>
                <w:numId w:val="117"/>
              </w:numPr>
              <w:rPr>
                <w:rFonts w:cs="Calibri Light"/>
                <w:sz w:val="20"/>
                <w:szCs w:val="20"/>
              </w:rPr>
            </w:pPr>
            <w:r w:rsidRPr="00097C92">
              <w:rPr>
                <w:rFonts w:cs="Calibri Light"/>
                <w:sz w:val="20"/>
                <w:szCs w:val="20"/>
              </w:rPr>
              <w:t>Primary access via MPLS/private WAN.</w:t>
            </w:r>
          </w:p>
          <w:p w14:paraId="2D2FAED8" w14:textId="77777777" w:rsidR="00E34806" w:rsidRPr="00097C92" w:rsidRDefault="00E34806" w:rsidP="00E34806">
            <w:pPr>
              <w:numPr>
                <w:ilvl w:val="0"/>
                <w:numId w:val="117"/>
              </w:numPr>
              <w:rPr>
                <w:rFonts w:cs="Calibri Light"/>
                <w:sz w:val="20"/>
                <w:szCs w:val="20"/>
              </w:rPr>
            </w:pPr>
            <w:r w:rsidRPr="00097C92">
              <w:rPr>
                <w:rFonts w:cs="Calibri Light"/>
                <w:sz w:val="20"/>
                <w:szCs w:val="20"/>
              </w:rPr>
              <w:t>External communication routed via secure gateway.</w:t>
            </w:r>
          </w:p>
          <w:p w14:paraId="6EA5970E" w14:textId="77777777" w:rsidR="00E34806" w:rsidRPr="00097C92" w:rsidRDefault="00E34806" w:rsidP="00E34806">
            <w:pPr>
              <w:rPr>
                <w:rFonts w:cs="Calibri Light"/>
                <w:sz w:val="20"/>
                <w:szCs w:val="20"/>
              </w:rPr>
            </w:pPr>
          </w:p>
        </w:tc>
        <w:tc>
          <w:tcPr>
            <w:tcW w:w="392" w:type="pct"/>
          </w:tcPr>
          <w:p w14:paraId="61A0E7EC" w14:textId="364ECBBE" w:rsidR="00E34806" w:rsidRPr="00097C92" w:rsidRDefault="00097C92" w:rsidP="00E34806">
            <w:pPr>
              <w:rPr>
                <w:rFonts w:cs="Calibri Light"/>
                <w:sz w:val="20"/>
                <w:szCs w:val="20"/>
              </w:rPr>
            </w:pPr>
            <w:r w:rsidRPr="00097C92">
              <w:rPr>
                <w:rFonts w:cs="Calibri Light"/>
                <w:sz w:val="20"/>
                <w:szCs w:val="20"/>
              </w:rPr>
              <w:lastRenderedPageBreak/>
              <w:t>Non-Core</w:t>
            </w:r>
          </w:p>
        </w:tc>
        <w:tc>
          <w:tcPr>
            <w:tcW w:w="1470" w:type="pct"/>
          </w:tcPr>
          <w:p w14:paraId="74EE420A" w14:textId="77777777" w:rsidR="00E34806" w:rsidRPr="00097C92" w:rsidRDefault="00E34806" w:rsidP="00E34806">
            <w:pPr>
              <w:rPr>
                <w:rFonts w:cs="Calibri Light"/>
                <w:sz w:val="20"/>
                <w:szCs w:val="20"/>
              </w:rPr>
            </w:pPr>
          </w:p>
        </w:tc>
      </w:tr>
      <w:tr w:rsidR="00E34806" w:rsidRPr="00097C92" w14:paraId="7E3756E0" w14:textId="77777777" w:rsidTr="00151933">
        <w:tc>
          <w:tcPr>
            <w:tcW w:w="270" w:type="pct"/>
          </w:tcPr>
          <w:p w14:paraId="5C564521" w14:textId="77777777" w:rsidR="00E34806" w:rsidRPr="00097C92" w:rsidRDefault="00E34806" w:rsidP="00E34806">
            <w:pPr>
              <w:pStyle w:val="ListParagraph"/>
              <w:numPr>
                <w:ilvl w:val="0"/>
                <w:numId w:val="59"/>
              </w:numPr>
              <w:rPr>
                <w:rFonts w:cs="Calibri Light"/>
                <w:sz w:val="20"/>
                <w:szCs w:val="20"/>
              </w:rPr>
            </w:pPr>
          </w:p>
        </w:tc>
        <w:tc>
          <w:tcPr>
            <w:tcW w:w="538" w:type="pct"/>
          </w:tcPr>
          <w:p w14:paraId="74A6F194" w14:textId="77777777" w:rsidR="00E34806" w:rsidRPr="00097C92" w:rsidRDefault="00E34806" w:rsidP="00E34806">
            <w:pPr>
              <w:rPr>
                <w:rFonts w:cs="Calibri Light"/>
                <w:sz w:val="20"/>
                <w:szCs w:val="20"/>
              </w:rPr>
            </w:pPr>
          </w:p>
        </w:tc>
        <w:tc>
          <w:tcPr>
            <w:tcW w:w="2330" w:type="pct"/>
          </w:tcPr>
          <w:p w14:paraId="283BC5DD" w14:textId="77777777" w:rsidR="00E34806" w:rsidRPr="00097C92" w:rsidRDefault="00E34806" w:rsidP="00E34806">
            <w:pPr>
              <w:rPr>
                <w:rFonts w:cs="Calibri Light"/>
                <w:sz w:val="20"/>
                <w:szCs w:val="20"/>
              </w:rPr>
            </w:pPr>
            <w:r w:rsidRPr="00097C92">
              <w:rPr>
                <w:rFonts w:cs="Calibri Light"/>
                <w:b/>
                <w:bCs/>
                <w:sz w:val="20"/>
                <w:szCs w:val="20"/>
              </w:rPr>
              <w:t>Tiered Security Zones (Multi-Domain):</w:t>
            </w:r>
          </w:p>
          <w:p w14:paraId="18226A42" w14:textId="77777777" w:rsidR="00E34806" w:rsidRPr="00097C92" w:rsidRDefault="00E34806" w:rsidP="00E34806">
            <w:pPr>
              <w:rPr>
                <w:rFonts w:cs="Calibri Light"/>
                <w:sz w:val="20"/>
                <w:szCs w:val="20"/>
              </w:rPr>
            </w:pPr>
            <w:r w:rsidRPr="00097C92">
              <w:rPr>
                <w:rFonts w:cs="Calibri Light"/>
                <w:sz w:val="20"/>
                <w:szCs w:val="20"/>
              </w:rPr>
              <w:t>Different user groups in different zones:</w:t>
            </w:r>
          </w:p>
          <w:p w14:paraId="7B531793" w14:textId="77777777" w:rsidR="00E34806" w:rsidRPr="00097C92" w:rsidRDefault="00E34806" w:rsidP="00E34806">
            <w:pPr>
              <w:numPr>
                <w:ilvl w:val="0"/>
                <w:numId w:val="118"/>
              </w:numPr>
              <w:rPr>
                <w:rFonts w:cs="Calibri Light"/>
                <w:sz w:val="20"/>
                <w:szCs w:val="20"/>
              </w:rPr>
            </w:pPr>
            <w:r w:rsidRPr="00097C92">
              <w:rPr>
                <w:rFonts w:cs="Calibri Light"/>
                <w:sz w:val="20"/>
                <w:szCs w:val="20"/>
              </w:rPr>
              <w:t>Secret/Critical staff → Air-gapped mail.</w:t>
            </w:r>
          </w:p>
          <w:p w14:paraId="3DBC6C0C" w14:textId="77777777" w:rsidR="00E34806" w:rsidRPr="00097C92" w:rsidRDefault="00E34806" w:rsidP="00E34806">
            <w:pPr>
              <w:numPr>
                <w:ilvl w:val="0"/>
                <w:numId w:val="118"/>
              </w:numPr>
              <w:rPr>
                <w:rFonts w:cs="Calibri Light"/>
                <w:sz w:val="20"/>
                <w:szCs w:val="20"/>
              </w:rPr>
            </w:pPr>
            <w:r w:rsidRPr="00097C92">
              <w:rPr>
                <w:rFonts w:cs="Calibri Light"/>
                <w:sz w:val="20"/>
                <w:szCs w:val="20"/>
              </w:rPr>
              <w:t>General staff → Internet-enabled private EaaS.</w:t>
            </w:r>
          </w:p>
          <w:p w14:paraId="438EBEDD" w14:textId="77777777" w:rsidR="00E34806" w:rsidRPr="00097C92" w:rsidRDefault="00E34806" w:rsidP="00E34806">
            <w:pPr>
              <w:rPr>
                <w:rFonts w:cs="Calibri Light"/>
                <w:sz w:val="20"/>
                <w:szCs w:val="20"/>
              </w:rPr>
            </w:pPr>
          </w:p>
        </w:tc>
        <w:tc>
          <w:tcPr>
            <w:tcW w:w="392" w:type="pct"/>
          </w:tcPr>
          <w:p w14:paraId="563D071D" w14:textId="72902A75" w:rsidR="00E34806" w:rsidRPr="00097C92" w:rsidRDefault="00097C92" w:rsidP="00E34806">
            <w:pPr>
              <w:rPr>
                <w:rFonts w:cs="Calibri Light"/>
                <w:sz w:val="20"/>
                <w:szCs w:val="20"/>
              </w:rPr>
            </w:pPr>
            <w:r w:rsidRPr="00097C92">
              <w:rPr>
                <w:rFonts w:cs="Calibri Light"/>
                <w:sz w:val="20"/>
                <w:szCs w:val="20"/>
              </w:rPr>
              <w:t>Non-Core</w:t>
            </w:r>
          </w:p>
        </w:tc>
        <w:tc>
          <w:tcPr>
            <w:tcW w:w="1470" w:type="pct"/>
          </w:tcPr>
          <w:p w14:paraId="7E46D3C6" w14:textId="77777777" w:rsidR="00E34806" w:rsidRPr="00097C92" w:rsidRDefault="00E34806" w:rsidP="00E34806">
            <w:pPr>
              <w:rPr>
                <w:rFonts w:cs="Calibri Light"/>
                <w:sz w:val="20"/>
                <w:szCs w:val="20"/>
              </w:rPr>
            </w:pPr>
          </w:p>
        </w:tc>
      </w:tr>
      <w:tr w:rsidR="00E34806" w:rsidRPr="00097C92" w14:paraId="5A0D5F58" w14:textId="77777777" w:rsidTr="00151933">
        <w:tc>
          <w:tcPr>
            <w:tcW w:w="270" w:type="pct"/>
          </w:tcPr>
          <w:p w14:paraId="2E6E282D" w14:textId="77777777" w:rsidR="00E34806" w:rsidRPr="00097C92" w:rsidRDefault="00E34806" w:rsidP="00E34806">
            <w:pPr>
              <w:pStyle w:val="ListParagraph"/>
              <w:numPr>
                <w:ilvl w:val="0"/>
                <w:numId w:val="59"/>
              </w:numPr>
              <w:rPr>
                <w:rFonts w:cs="Calibri Light"/>
                <w:sz w:val="20"/>
                <w:szCs w:val="20"/>
              </w:rPr>
            </w:pPr>
          </w:p>
        </w:tc>
        <w:tc>
          <w:tcPr>
            <w:tcW w:w="538" w:type="pct"/>
          </w:tcPr>
          <w:p w14:paraId="5308092F" w14:textId="5E8AA34A" w:rsidR="00E34806" w:rsidRPr="00097C92" w:rsidRDefault="00E34806" w:rsidP="00E34806">
            <w:pPr>
              <w:rPr>
                <w:rFonts w:cs="Calibri Light"/>
                <w:b/>
                <w:bCs/>
                <w:sz w:val="20"/>
                <w:szCs w:val="20"/>
              </w:rPr>
            </w:pPr>
            <w:r w:rsidRPr="00097C92">
              <w:rPr>
                <w:rFonts w:cs="Calibri Light"/>
                <w:b/>
                <w:bCs/>
                <w:sz w:val="20"/>
                <w:szCs w:val="20"/>
              </w:rPr>
              <w:t>End-user devices.</w:t>
            </w:r>
          </w:p>
        </w:tc>
        <w:tc>
          <w:tcPr>
            <w:tcW w:w="2330" w:type="pct"/>
          </w:tcPr>
          <w:p w14:paraId="7A7DCD21" w14:textId="77777777" w:rsidR="00E34806" w:rsidRPr="00097C92" w:rsidRDefault="00E34806" w:rsidP="00E34806">
            <w:pPr>
              <w:rPr>
                <w:rFonts w:cs="Calibri Light"/>
                <w:sz w:val="20"/>
                <w:szCs w:val="20"/>
              </w:rPr>
            </w:pPr>
            <w:r w:rsidRPr="00097C92">
              <w:rPr>
                <w:rFonts w:cs="Calibri Light"/>
                <w:sz w:val="20"/>
                <w:szCs w:val="20"/>
              </w:rPr>
              <w:t>Provide the minimum specification for the different types of end-user devices.</w:t>
            </w:r>
          </w:p>
          <w:p w14:paraId="76552ACF" w14:textId="160F5AE7" w:rsidR="00E34806" w:rsidRPr="00097C92" w:rsidRDefault="00E34806" w:rsidP="00E34806">
            <w:pPr>
              <w:pStyle w:val="ListParagraph"/>
              <w:numPr>
                <w:ilvl w:val="0"/>
                <w:numId w:val="66"/>
              </w:numPr>
              <w:rPr>
                <w:rFonts w:cs="Calibri Light"/>
                <w:sz w:val="20"/>
                <w:szCs w:val="20"/>
              </w:rPr>
            </w:pPr>
            <w:r w:rsidRPr="00097C92">
              <w:rPr>
                <w:rFonts w:cs="Calibri Light"/>
                <w:sz w:val="20"/>
                <w:szCs w:val="20"/>
              </w:rPr>
              <w:t>Workstation</w:t>
            </w:r>
          </w:p>
        </w:tc>
        <w:tc>
          <w:tcPr>
            <w:tcW w:w="392" w:type="pct"/>
          </w:tcPr>
          <w:p w14:paraId="3C584621" w14:textId="717460DD" w:rsidR="00E34806" w:rsidRPr="00097C92" w:rsidRDefault="00E34806" w:rsidP="00E34806">
            <w:pPr>
              <w:rPr>
                <w:rFonts w:cs="Calibri Light"/>
                <w:sz w:val="20"/>
                <w:szCs w:val="20"/>
              </w:rPr>
            </w:pPr>
            <w:r w:rsidRPr="00097C92">
              <w:rPr>
                <w:rFonts w:cs="Calibri Light"/>
                <w:sz w:val="20"/>
                <w:szCs w:val="20"/>
              </w:rPr>
              <w:t>Core.</w:t>
            </w:r>
          </w:p>
        </w:tc>
        <w:tc>
          <w:tcPr>
            <w:tcW w:w="1470" w:type="pct"/>
          </w:tcPr>
          <w:p w14:paraId="21872E71" w14:textId="77777777" w:rsidR="00E34806" w:rsidRPr="00097C92" w:rsidRDefault="00E34806" w:rsidP="00E34806">
            <w:pPr>
              <w:rPr>
                <w:rFonts w:cs="Calibri Light"/>
                <w:sz w:val="20"/>
                <w:szCs w:val="20"/>
              </w:rPr>
            </w:pPr>
          </w:p>
        </w:tc>
      </w:tr>
      <w:tr w:rsidR="00E34806" w:rsidRPr="00097C92" w14:paraId="1825DC41" w14:textId="77777777" w:rsidTr="00151933">
        <w:tc>
          <w:tcPr>
            <w:tcW w:w="270" w:type="pct"/>
          </w:tcPr>
          <w:p w14:paraId="1169BFB3" w14:textId="77777777" w:rsidR="00E34806" w:rsidRPr="00097C92" w:rsidRDefault="00E34806" w:rsidP="00E34806">
            <w:pPr>
              <w:pStyle w:val="ListParagraph"/>
              <w:numPr>
                <w:ilvl w:val="0"/>
                <w:numId w:val="59"/>
              </w:numPr>
              <w:rPr>
                <w:rFonts w:cs="Calibri Light"/>
                <w:sz w:val="20"/>
                <w:szCs w:val="20"/>
              </w:rPr>
            </w:pPr>
          </w:p>
        </w:tc>
        <w:tc>
          <w:tcPr>
            <w:tcW w:w="538" w:type="pct"/>
          </w:tcPr>
          <w:p w14:paraId="20EBECCD" w14:textId="77777777" w:rsidR="00E34806" w:rsidRPr="00097C92" w:rsidRDefault="00E34806" w:rsidP="00E34806">
            <w:pPr>
              <w:rPr>
                <w:rFonts w:cs="Calibri Light"/>
                <w:b/>
                <w:bCs/>
                <w:sz w:val="20"/>
                <w:szCs w:val="20"/>
              </w:rPr>
            </w:pPr>
          </w:p>
        </w:tc>
        <w:tc>
          <w:tcPr>
            <w:tcW w:w="2330" w:type="pct"/>
          </w:tcPr>
          <w:p w14:paraId="15E845D9" w14:textId="67C32038" w:rsidR="00E34806" w:rsidRPr="00097C92" w:rsidRDefault="00E34806" w:rsidP="00E34806">
            <w:pPr>
              <w:pStyle w:val="ListParagraph"/>
              <w:numPr>
                <w:ilvl w:val="0"/>
                <w:numId w:val="66"/>
              </w:numPr>
              <w:rPr>
                <w:rFonts w:cs="Calibri Light"/>
                <w:sz w:val="20"/>
                <w:szCs w:val="20"/>
              </w:rPr>
            </w:pPr>
            <w:r w:rsidRPr="00097C92">
              <w:rPr>
                <w:rFonts w:cs="Calibri Light"/>
                <w:sz w:val="20"/>
                <w:szCs w:val="20"/>
              </w:rPr>
              <w:t>Laptop</w:t>
            </w:r>
          </w:p>
        </w:tc>
        <w:tc>
          <w:tcPr>
            <w:tcW w:w="392" w:type="pct"/>
          </w:tcPr>
          <w:p w14:paraId="0ACC535A" w14:textId="18B4E7A3" w:rsidR="00E34806" w:rsidRPr="00097C92" w:rsidRDefault="00E34806" w:rsidP="00E34806">
            <w:pPr>
              <w:rPr>
                <w:rFonts w:cs="Calibri Light"/>
                <w:sz w:val="20"/>
                <w:szCs w:val="20"/>
              </w:rPr>
            </w:pPr>
            <w:r w:rsidRPr="00097C92">
              <w:rPr>
                <w:rFonts w:cs="Calibri Light"/>
                <w:sz w:val="20"/>
                <w:szCs w:val="20"/>
              </w:rPr>
              <w:t>Core.</w:t>
            </w:r>
          </w:p>
        </w:tc>
        <w:tc>
          <w:tcPr>
            <w:tcW w:w="1470" w:type="pct"/>
          </w:tcPr>
          <w:p w14:paraId="5BA65C0A" w14:textId="77777777" w:rsidR="00E34806" w:rsidRPr="00097C92" w:rsidRDefault="00E34806" w:rsidP="00E34806">
            <w:pPr>
              <w:rPr>
                <w:rFonts w:cs="Calibri Light"/>
                <w:sz w:val="20"/>
                <w:szCs w:val="20"/>
              </w:rPr>
            </w:pPr>
          </w:p>
        </w:tc>
      </w:tr>
      <w:tr w:rsidR="00E34806" w:rsidRPr="00097C92" w14:paraId="68D00BA6" w14:textId="77777777" w:rsidTr="00151933">
        <w:tc>
          <w:tcPr>
            <w:tcW w:w="270" w:type="pct"/>
          </w:tcPr>
          <w:p w14:paraId="0B27B931" w14:textId="77777777" w:rsidR="00E34806" w:rsidRPr="00097C92" w:rsidRDefault="00E34806" w:rsidP="00E34806">
            <w:pPr>
              <w:pStyle w:val="ListParagraph"/>
              <w:numPr>
                <w:ilvl w:val="0"/>
                <w:numId w:val="59"/>
              </w:numPr>
              <w:rPr>
                <w:rFonts w:cs="Calibri Light"/>
                <w:sz w:val="20"/>
                <w:szCs w:val="20"/>
              </w:rPr>
            </w:pPr>
          </w:p>
        </w:tc>
        <w:tc>
          <w:tcPr>
            <w:tcW w:w="538" w:type="pct"/>
          </w:tcPr>
          <w:p w14:paraId="0DF830D8" w14:textId="77777777" w:rsidR="00E34806" w:rsidRPr="00097C92" w:rsidRDefault="00E34806" w:rsidP="00E34806">
            <w:pPr>
              <w:rPr>
                <w:rFonts w:cs="Calibri Light"/>
                <w:b/>
                <w:bCs/>
                <w:sz w:val="20"/>
                <w:szCs w:val="20"/>
              </w:rPr>
            </w:pPr>
          </w:p>
        </w:tc>
        <w:tc>
          <w:tcPr>
            <w:tcW w:w="2330" w:type="pct"/>
          </w:tcPr>
          <w:p w14:paraId="0576901C" w14:textId="380DDAE8" w:rsidR="00E34806" w:rsidRPr="00097C92" w:rsidRDefault="00E34806" w:rsidP="00E34806">
            <w:pPr>
              <w:pStyle w:val="ListParagraph"/>
              <w:numPr>
                <w:ilvl w:val="0"/>
                <w:numId w:val="66"/>
              </w:numPr>
              <w:rPr>
                <w:rFonts w:cs="Calibri Light"/>
                <w:sz w:val="20"/>
                <w:szCs w:val="20"/>
              </w:rPr>
            </w:pPr>
            <w:r w:rsidRPr="00097C92">
              <w:rPr>
                <w:rFonts w:cs="Calibri Light"/>
                <w:sz w:val="20"/>
                <w:szCs w:val="20"/>
              </w:rPr>
              <w:t>Smart phone</w:t>
            </w:r>
          </w:p>
        </w:tc>
        <w:tc>
          <w:tcPr>
            <w:tcW w:w="392" w:type="pct"/>
          </w:tcPr>
          <w:p w14:paraId="30833A25" w14:textId="6F271AAC" w:rsidR="00E34806" w:rsidRPr="00097C92" w:rsidRDefault="00E34806" w:rsidP="00E34806">
            <w:pPr>
              <w:rPr>
                <w:rFonts w:cs="Calibri Light"/>
                <w:sz w:val="20"/>
                <w:szCs w:val="20"/>
              </w:rPr>
            </w:pPr>
            <w:r w:rsidRPr="00097C92">
              <w:rPr>
                <w:rFonts w:cs="Calibri Light"/>
                <w:sz w:val="20"/>
                <w:szCs w:val="20"/>
              </w:rPr>
              <w:t>Core.</w:t>
            </w:r>
          </w:p>
        </w:tc>
        <w:tc>
          <w:tcPr>
            <w:tcW w:w="1470" w:type="pct"/>
          </w:tcPr>
          <w:p w14:paraId="355A6B38" w14:textId="77777777" w:rsidR="00E34806" w:rsidRPr="00097C92" w:rsidRDefault="00E34806" w:rsidP="00E34806">
            <w:pPr>
              <w:rPr>
                <w:rFonts w:cs="Calibri Light"/>
                <w:sz w:val="20"/>
                <w:szCs w:val="20"/>
              </w:rPr>
            </w:pPr>
          </w:p>
        </w:tc>
      </w:tr>
      <w:tr w:rsidR="00E34806" w:rsidRPr="00097C92" w14:paraId="1F73FB25" w14:textId="77777777" w:rsidTr="00151933">
        <w:tc>
          <w:tcPr>
            <w:tcW w:w="270" w:type="pct"/>
          </w:tcPr>
          <w:p w14:paraId="7DD0B2A5" w14:textId="77777777" w:rsidR="00E34806" w:rsidRPr="00097C92" w:rsidRDefault="00E34806" w:rsidP="00E34806">
            <w:pPr>
              <w:pStyle w:val="ListParagraph"/>
              <w:numPr>
                <w:ilvl w:val="0"/>
                <w:numId w:val="59"/>
              </w:numPr>
              <w:rPr>
                <w:rFonts w:cs="Calibri Light"/>
                <w:sz w:val="20"/>
                <w:szCs w:val="20"/>
              </w:rPr>
            </w:pPr>
          </w:p>
        </w:tc>
        <w:tc>
          <w:tcPr>
            <w:tcW w:w="538" w:type="pct"/>
          </w:tcPr>
          <w:p w14:paraId="4A625322" w14:textId="77777777" w:rsidR="00E34806" w:rsidRPr="00097C92" w:rsidRDefault="00E34806" w:rsidP="00E34806">
            <w:pPr>
              <w:rPr>
                <w:rFonts w:cs="Calibri Light"/>
                <w:b/>
                <w:bCs/>
                <w:sz w:val="20"/>
                <w:szCs w:val="20"/>
              </w:rPr>
            </w:pPr>
          </w:p>
        </w:tc>
        <w:tc>
          <w:tcPr>
            <w:tcW w:w="2330" w:type="pct"/>
          </w:tcPr>
          <w:p w14:paraId="391C2E79" w14:textId="073C2547" w:rsidR="00E34806" w:rsidRPr="00097C92" w:rsidRDefault="00E34806" w:rsidP="00E34806">
            <w:pPr>
              <w:pStyle w:val="ListParagraph"/>
              <w:numPr>
                <w:ilvl w:val="0"/>
                <w:numId w:val="66"/>
              </w:numPr>
              <w:rPr>
                <w:rFonts w:cs="Calibri Light"/>
                <w:sz w:val="20"/>
                <w:szCs w:val="20"/>
              </w:rPr>
            </w:pPr>
            <w:r w:rsidRPr="00097C92">
              <w:rPr>
                <w:rFonts w:cs="Calibri Light"/>
                <w:sz w:val="20"/>
                <w:szCs w:val="20"/>
              </w:rPr>
              <w:t>Tablet</w:t>
            </w:r>
          </w:p>
        </w:tc>
        <w:tc>
          <w:tcPr>
            <w:tcW w:w="392" w:type="pct"/>
          </w:tcPr>
          <w:p w14:paraId="092F99BF" w14:textId="148FCA2A" w:rsidR="00E34806" w:rsidRPr="00097C92" w:rsidRDefault="00E34806" w:rsidP="00E34806">
            <w:pPr>
              <w:rPr>
                <w:rFonts w:cs="Calibri Light"/>
                <w:sz w:val="20"/>
                <w:szCs w:val="20"/>
              </w:rPr>
            </w:pPr>
            <w:r w:rsidRPr="00097C92">
              <w:rPr>
                <w:rFonts w:cs="Calibri Light"/>
                <w:sz w:val="20"/>
                <w:szCs w:val="20"/>
              </w:rPr>
              <w:t>Core.</w:t>
            </w:r>
          </w:p>
        </w:tc>
        <w:tc>
          <w:tcPr>
            <w:tcW w:w="1470" w:type="pct"/>
          </w:tcPr>
          <w:p w14:paraId="0229FA4D" w14:textId="77777777" w:rsidR="00E34806" w:rsidRPr="00097C92" w:rsidRDefault="00E34806" w:rsidP="00E34806">
            <w:pPr>
              <w:rPr>
                <w:rFonts w:cs="Calibri Light"/>
                <w:sz w:val="20"/>
                <w:szCs w:val="20"/>
              </w:rPr>
            </w:pPr>
          </w:p>
        </w:tc>
      </w:tr>
      <w:tr w:rsidR="00E34806" w:rsidRPr="00097C92" w14:paraId="13722746" w14:textId="77777777" w:rsidTr="00151933">
        <w:tc>
          <w:tcPr>
            <w:tcW w:w="270" w:type="pct"/>
          </w:tcPr>
          <w:p w14:paraId="36D1D827" w14:textId="77777777" w:rsidR="00E34806" w:rsidRPr="00097C92" w:rsidRDefault="00E34806" w:rsidP="00E34806">
            <w:pPr>
              <w:pStyle w:val="ListParagraph"/>
              <w:numPr>
                <w:ilvl w:val="0"/>
                <w:numId w:val="59"/>
              </w:numPr>
              <w:rPr>
                <w:rFonts w:cs="Calibri Light"/>
                <w:sz w:val="20"/>
                <w:szCs w:val="20"/>
              </w:rPr>
            </w:pPr>
          </w:p>
        </w:tc>
        <w:tc>
          <w:tcPr>
            <w:tcW w:w="538" w:type="pct"/>
          </w:tcPr>
          <w:p w14:paraId="2B5E292F" w14:textId="71059996" w:rsidR="00E34806" w:rsidRPr="00097C92" w:rsidRDefault="00E34806" w:rsidP="00E34806">
            <w:pPr>
              <w:rPr>
                <w:rFonts w:cs="Calibri Light"/>
                <w:b/>
                <w:bCs/>
                <w:sz w:val="20"/>
                <w:szCs w:val="20"/>
              </w:rPr>
            </w:pPr>
            <w:r w:rsidRPr="00097C92">
              <w:rPr>
                <w:b/>
                <w:bCs/>
                <w:sz w:val="20"/>
                <w:szCs w:val="20"/>
              </w:rPr>
              <w:t>Email as a service maturity.</w:t>
            </w:r>
          </w:p>
        </w:tc>
        <w:tc>
          <w:tcPr>
            <w:tcW w:w="2330" w:type="pct"/>
          </w:tcPr>
          <w:p w14:paraId="565EC1D2" w14:textId="272147FF" w:rsidR="00E34806" w:rsidRPr="00097C92" w:rsidRDefault="00E34806" w:rsidP="00E34806">
            <w:pPr>
              <w:rPr>
                <w:rFonts w:cs="Calibri Light"/>
                <w:sz w:val="20"/>
                <w:szCs w:val="20"/>
              </w:rPr>
            </w:pPr>
            <w:r w:rsidRPr="00097C92">
              <w:rPr>
                <w:rFonts w:cs="Calibri Light"/>
                <w:sz w:val="20"/>
                <w:szCs w:val="20"/>
                <w:lang w:val="en-GB"/>
              </w:rPr>
              <w:t>Provide the number of customers where your Email as a service is implemented and in operation.</w:t>
            </w:r>
          </w:p>
        </w:tc>
        <w:tc>
          <w:tcPr>
            <w:tcW w:w="392" w:type="pct"/>
          </w:tcPr>
          <w:p w14:paraId="0C3E75A6" w14:textId="34E19B3B" w:rsidR="00E34806" w:rsidRPr="00097C92" w:rsidRDefault="00E34806" w:rsidP="00E34806">
            <w:pPr>
              <w:rPr>
                <w:rFonts w:cs="Calibri Light"/>
                <w:sz w:val="20"/>
                <w:szCs w:val="20"/>
              </w:rPr>
            </w:pPr>
            <w:r w:rsidRPr="00097C92">
              <w:rPr>
                <w:sz w:val="20"/>
                <w:szCs w:val="20"/>
              </w:rPr>
              <w:t>Core.</w:t>
            </w:r>
          </w:p>
        </w:tc>
        <w:tc>
          <w:tcPr>
            <w:tcW w:w="1470" w:type="pct"/>
          </w:tcPr>
          <w:p w14:paraId="53342B68" w14:textId="77777777" w:rsidR="00E34806" w:rsidRPr="00097C92" w:rsidRDefault="00E34806" w:rsidP="00E34806">
            <w:pPr>
              <w:rPr>
                <w:rFonts w:cs="Calibri Light"/>
                <w:sz w:val="20"/>
                <w:szCs w:val="20"/>
              </w:rPr>
            </w:pPr>
          </w:p>
        </w:tc>
      </w:tr>
      <w:tr w:rsidR="00E34806" w:rsidRPr="00097C92" w14:paraId="24871CAD" w14:textId="77777777" w:rsidTr="00151933">
        <w:tc>
          <w:tcPr>
            <w:tcW w:w="270" w:type="pct"/>
          </w:tcPr>
          <w:p w14:paraId="3F514F7C" w14:textId="77777777" w:rsidR="00E34806" w:rsidRPr="00097C92" w:rsidRDefault="00E34806" w:rsidP="00E34806">
            <w:pPr>
              <w:pStyle w:val="ListParagraph"/>
              <w:numPr>
                <w:ilvl w:val="0"/>
                <w:numId w:val="59"/>
              </w:numPr>
              <w:rPr>
                <w:rFonts w:cs="Calibri Light"/>
                <w:sz w:val="20"/>
                <w:szCs w:val="20"/>
              </w:rPr>
            </w:pPr>
          </w:p>
        </w:tc>
        <w:tc>
          <w:tcPr>
            <w:tcW w:w="538" w:type="pct"/>
          </w:tcPr>
          <w:p w14:paraId="2D6316A6" w14:textId="77777777" w:rsidR="00E34806" w:rsidRPr="00097C92" w:rsidRDefault="00E34806" w:rsidP="00E34806">
            <w:pPr>
              <w:rPr>
                <w:b/>
                <w:bCs/>
                <w:sz w:val="20"/>
                <w:szCs w:val="20"/>
              </w:rPr>
            </w:pPr>
          </w:p>
        </w:tc>
        <w:tc>
          <w:tcPr>
            <w:tcW w:w="2330" w:type="pct"/>
          </w:tcPr>
          <w:p w14:paraId="4D68A689" w14:textId="0C673464" w:rsidR="00E34806" w:rsidRPr="00097C92" w:rsidRDefault="00E34806" w:rsidP="00E34806">
            <w:pPr>
              <w:rPr>
                <w:rFonts w:cs="Calibri Light"/>
                <w:sz w:val="20"/>
                <w:szCs w:val="20"/>
                <w:lang w:val="en-GB"/>
              </w:rPr>
            </w:pPr>
            <w:r w:rsidRPr="00097C92">
              <w:rPr>
                <w:rFonts w:cs="Calibri Light"/>
                <w:sz w:val="20"/>
                <w:szCs w:val="20"/>
                <w:lang w:val="en-GB"/>
              </w:rPr>
              <w:t>Describe any product/system accreditation, if applicable.</w:t>
            </w:r>
          </w:p>
        </w:tc>
        <w:tc>
          <w:tcPr>
            <w:tcW w:w="392" w:type="pct"/>
          </w:tcPr>
          <w:p w14:paraId="42C9B381" w14:textId="43D08E2C" w:rsidR="00E34806" w:rsidRPr="00097C92" w:rsidRDefault="00E34806" w:rsidP="00E34806">
            <w:pPr>
              <w:rPr>
                <w:sz w:val="20"/>
                <w:szCs w:val="20"/>
              </w:rPr>
            </w:pPr>
            <w:r w:rsidRPr="00097C92">
              <w:rPr>
                <w:sz w:val="20"/>
                <w:szCs w:val="20"/>
              </w:rPr>
              <w:t>Core.</w:t>
            </w:r>
          </w:p>
        </w:tc>
        <w:tc>
          <w:tcPr>
            <w:tcW w:w="1470" w:type="pct"/>
          </w:tcPr>
          <w:p w14:paraId="4EF83E9E" w14:textId="77777777" w:rsidR="00E34806" w:rsidRPr="00097C92" w:rsidRDefault="00E34806" w:rsidP="00E34806">
            <w:pPr>
              <w:rPr>
                <w:rFonts w:cs="Calibri Light"/>
                <w:sz w:val="20"/>
                <w:szCs w:val="20"/>
              </w:rPr>
            </w:pPr>
          </w:p>
        </w:tc>
      </w:tr>
      <w:tr w:rsidR="00E34806" w:rsidRPr="00097C92" w14:paraId="4F9FBD1D" w14:textId="77777777" w:rsidTr="00151933">
        <w:tc>
          <w:tcPr>
            <w:tcW w:w="270" w:type="pct"/>
          </w:tcPr>
          <w:p w14:paraId="7D04C208" w14:textId="77777777" w:rsidR="00E34806" w:rsidRPr="00097C92" w:rsidRDefault="00E34806" w:rsidP="00E34806">
            <w:pPr>
              <w:pStyle w:val="ListParagraph"/>
              <w:numPr>
                <w:ilvl w:val="0"/>
                <w:numId w:val="59"/>
              </w:numPr>
              <w:rPr>
                <w:sz w:val="20"/>
                <w:szCs w:val="20"/>
              </w:rPr>
            </w:pPr>
          </w:p>
        </w:tc>
        <w:tc>
          <w:tcPr>
            <w:tcW w:w="538" w:type="pct"/>
          </w:tcPr>
          <w:p w14:paraId="3A94B20E" w14:textId="7C81C60E" w:rsidR="00E34806" w:rsidRPr="00097C92" w:rsidRDefault="00E34806" w:rsidP="00E34806">
            <w:pPr>
              <w:jc w:val="left"/>
              <w:rPr>
                <w:b/>
                <w:bCs/>
                <w:sz w:val="20"/>
                <w:szCs w:val="20"/>
              </w:rPr>
            </w:pPr>
            <w:r w:rsidRPr="00097C92">
              <w:rPr>
                <w:b/>
                <w:bCs/>
                <w:sz w:val="20"/>
                <w:szCs w:val="20"/>
              </w:rPr>
              <w:t>Bidder affiliation / certification.</w:t>
            </w:r>
          </w:p>
        </w:tc>
        <w:tc>
          <w:tcPr>
            <w:tcW w:w="2330" w:type="pct"/>
          </w:tcPr>
          <w:p w14:paraId="757F9461" w14:textId="4928CA50" w:rsidR="00E34806" w:rsidRPr="00097C92" w:rsidRDefault="00E34806" w:rsidP="00E34806">
            <w:pPr>
              <w:rPr>
                <w:sz w:val="20"/>
                <w:szCs w:val="20"/>
              </w:rPr>
            </w:pPr>
            <w:r w:rsidRPr="00097C92">
              <w:rPr>
                <w:sz w:val="20"/>
                <w:szCs w:val="20"/>
              </w:rPr>
              <w:t>Indicate if you are the original software manufacturer (OSM) of the Email as a Service system.</w:t>
            </w:r>
          </w:p>
        </w:tc>
        <w:tc>
          <w:tcPr>
            <w:tcW w:w="392" w:type="pct"/>
          </w:tcPr>
          <w:p w14:paraId="3A6C5083" w14:textId="2F12581D" w:rsidR="00E34806" w:rsidRPr="00097C92" w:rsidRDefault="00E34806" w:rsidP="00E34806">
            <w:pPr>
              <w:rPr>
                <w:sz w:val="20"/>
                <w:szCs w:val="20"/>
              </w:rPr>
            </w:pPr>
            <w:r w:rsidRPr="00097C92">
              <w:rPr>
                <w:sz w:val="20"/>
                <w:szCs w:val="20"/>
              </w:rPr>
              <w:t>Core.</w:t>
            </w:r>
          </w:p>
        </w:tc>
        <w:tc>
          <w:tcPr>
            <w:tcW w:w="1470" w:type="pct"/>
          </w:tcPr>
          <w:p w14:paraId="6859946B" w14:textId="77777777" w:rsidR="00E34806" w:rsidRPr="00097C92" w:rsidRDefault="00E34806" w:rsidP="00E34806">
            <w:pPr>
              <w:rPr>
                <w:sz w:val="20"/>
                <w:szCs w:val="20"/>
              </w:rPr>
            </w:pPr>
          </w:p>
        </w:tc>
      </w:tr>
      <w:tr w:rsidR="00E34806" w:rsidRPr="00097C92" w14:paraId="73FAF185" w14:textId="77777777" w:rsidTr="00151933">
        <w:tc>
          <w:tcPr>
            <w:tcW w:w="270" w:type="pct"/>
          </w:tcPr>
          <w:p w14:paraId="0CD1A4BB" w14:textId="77777777" w:rsidR="00E34806" w:rsidRPr="00097C92" w:rsidRDefault="00E34806" w:rsidP="00E34806">
            <w:pPr>
              <w:pStyle w:val="ListParagraph"/>
              <w:numPr>
                <w:ilvl w:val="0"/>
                <w:numId w:val="59"/>
              </w:numPr>
              <w:rPr>
                <w:sz w:val="20"/>
                <w:szCs w:val="20"/>
              </w:rPr>
            </w:pPr>
          </w:p>
        </w:tc>
        <w:tc>
          <w:tcPr>
            <w:tcW w:w="538" w:type="pct"/>
          </w:tcPr>
          <w:p w14:paraId="61A953ED" w14:textId="77777777" w:rsidR="00E34806" w:rsidRPr="00097C92" w:rsidRDefault="00E34806" w:rsidP="00E34806">
            <w:pPr>
              <w:rPr>
                <w:b/>
                <w:bCs/>
                <w:sz w:val="20"/>
                <w:szCs w:val="20"/>
              </w:rPr>
            </w:pPr>
          </w:p>
        </w:tc>
        <w:tc>
          <w:tcPr>
            <w:tcW w:w="2330" w:type="pct"/>
          </w:tcPr>
          <w:p w14:paraId="38059B91" w14:textId="6977ACB0" w:rsidR="00E34806" w:rsidRPr="00097C92" w:rsidRDefault="00E34806" w:rsidP="00E34806">
            <w:pPr>
              <w:rPr>
                <w:sz w:val="20"/>
                <w:szCs w:val="20"/>
              </w:rPr>
            </w:pPr>
            <w:r w:rsidRPr="00097C92">
              <w:rPr>
                <w:sz w:val="20"/>
                <w:szCs w:val="20"/>
              </w:rPr>
              <w:t>Indicate if you are accredited with the OSM on an enterprise level for the provision, customisation and roll out of the proposed Email as a Service system. If accredited, provide the OSM name.</w:t>
            </w:r>
          </w:p>
        </w:tc>
        <w:tc>
          <w:tcPr>
            <w:tcW w:w="392" w:type="pct"/>
          </w:tcPr>
          <w:p w14:paraId="4A2DD5CD" w14:textId="78DF8BB5" w:rsidR="00E34806" w:rsidRPr="00097C92" w:rsidRDefault="00E34806" w:rsidP="00E34806">
            <w:pPr>
              <w:rPr>
                <w:sz w:val="20"/>
                <w:szCs w:val="20"/>
              </w:rPr>
            </w:pPr>
            <w:r w:rsidRPr="00097C92">
              <w:rPr>
                <w:sz w:val="20"/>
                <w:szCs w:val="20"/>
              </w:rPr>
              <w:t>Core.</w:t>
            </w:r>
          </w:p>
        </w:tc>
        <w:tc>
          <w:tcPr>
            <w:tcW w:w="1470" w:type="pct"/>
          </w:tcPr>
          <w:p w14:paraId="5B70084A" w14:textId="77777777" w:rsidR="00E34806" w:rsidRPr="00097C92" w:rsidRDefault="00E34806" w:rsidP="00E34806">
            <w:pPr>
              <w:rPr>
                <w:sz w:val="20"/>
                <w:szCs w:val="20"/>
              </w:rPr>
            </w:pPr>
          </w:p>
        </w:tc>
      </w:tr>
      <w:tr w:rsidR="00E34806" w:rsidRPr="00097C92" w14:paraId="67D0AA07" w14:textId="77777777" w:rsidTr="00151933">
        <w:tc>
          <w:tcPr>
            <w:tcW w:w="270" w:type="pct"/>
          </w:tcPr>
          <w:p w14:paraId="2EB3DB85" w14:textId="77777777" w:rsidR="00E34806" w:rsidRPr="00097C92" w:rsidRDefault="00E34806" w:rsidP="00E34806">
            <w:pPr>
              <w:pStyle w:val="ListParagraph"/>
              <w:numPr>
                <w:ilvl w:val="0"/>
                <w:numId w:val="59"/>
              </w:numPr>
              <w:rPr>
                <w:sz w:val="20"/>
                <w:szCs w:val="20"/>
              </w:rPr>
            </w:pPr>
          </w:p>
        </w:tc>
        <w:tc>
          <w:tcPr>
            <w:tcW w:w="538" w:type="pct"/>
          </w:tcPr>
          <w:p w14:paraId="44F94878" w14:textId="77777777" w:rsidR="00E34806" w:rsidRPr="00097C92" w:rsidRDefault="00E34806" w:rsidP="00E34806">
            <w:pPr>
              <w:rPr>
                <w:b/>
                <w:bCs/>
                <w:sz w:val="20"/>
                <w:szCs w:val="20"/>
              </w:rPr>
            </w:pPr>
          </w:p>
        </w:tc>
        <w:tc>
          <w:tcPr>
            <w:tcW w:w="2330" w:type="pct"/>
          </w:tcPr>
          <w:p w14:paraId="2A5E048D" w14:textId="4B86FA49" w:rsidR="00E34806" w:rsidRPr="00097C92" w:rsidRDefault="00E34806" w:rsidP="00E34806">
            <w:pPr>
              <w:rPr>
                <w:sz w:val="20"/>
                <w:szCs w:val="20"/>
              </w:rPr>
            </w:pPr>
            <w:r w:rsidRPr="00097C92">
              <w:rPr>
                <w:sz w:val="20"/>
                <w:szCs w:val="20"/>
              </w:rPr>
              <w:t>If accredited with the OSM, provide the accreditation level, e.g. enterprise for the provisioning, customisation and roll out of the Email as a Service system.</w:t>
            </w:r>
          </w:p>
        </w:tc>
        <w:tc>
          <w:tcPr>
            <w:tcW w:w="392" w:type="pct"/>
          </w:tcPr>
          <w:p w14:paraId="73E170B5" w14:textId="6242B260" w:rsidR="00E34806" w:rsidRPr="00097C92" w:rsidRDefault="00E34806" w:rsidP="00E34806">
            <w:pPr>
              <w:rPr>
                <w:sz w:val="20"/>
                <w:szCs w:val="20"/>
              </w:rPr>
            </w:pPr>
            <w:r w:rsidRPr="00097C92">
              <w:rPr>
                <w:sz w:val="20"/>
                <w:szCs w:val="20"/>
              </w:rPr>
              <w:t>Core.</w:t>
            </w:r>
          </w:p>
        </w:tc>
        <w:tc>
          <w:tcPr>
            <w:tcW w:w="1470" w:type="pct"/>
          </w:tcPr>
          <w:p w14:paraId="2AADC7A4" w14:textId="77777777" w:rsidR="00E34806" w:rsidRPr="00097C92" w:rsidRDefault="00E34806" w:rsidP="00E34806">
            <w:pPr>
              <w:rPr>
                <w:sz w:val="20"/>
                <w:szCs w:val="20"/>
              </w:rPr>
            </w:pPr>
          </w:p>
        </w:tc>
      </w:tr>
      <w:tr w:rsidR="00E34806" w:rsidRPr="00097C92" w14:paraId="67065D28" w14:textId="77777777" w:rsidTr="00151933">
        <w:tc>
          <w:tcPr>
            <w:tcW w:w="270" w:type="pct"/>
          </w:tcPr>
          <w:p w14:paraId="741B93E7" w14:textId="77777777" w:rsidR="00E34806" w:rsidRPr="00097C92" w:rsidRDefault="00E34806" w:rsidP="00E34806">
            <w:pPr>
              <w:pStyle w:val="ListParagraph"/>
              <w:numPr>
                <w:ilvl w:val="0"/>
                <w:numId w:val="59"/>
              </w:numPr>
              <w:rPr>
                <w:sz w:val="20"/>
                <w:szCs w:val="20"/>
              </w:rPr>
            </w:pPr>
          </w:p>
        </w:tc>
        <w:tc>
          <w:tcPr>
            <w:tcW w:w="538" w:type="pct"/>
          </w:tcPr>
          <w:p w14:paraId="6105E9B2" w14:textId="77777777" w:rsidR="00E34806" w:rsidRPr="00097C92" w:rsidRDefault="00E34806" w:rsidP="00E34806">
            <w:pPr>
              <w:rPr>
                <w:b/>
                <w:bCs/>
                <w:sz w:val="20"/>
                <w:szCs w:val="20"/>
              </w:rPr>
            </w:pPr>
          </w:p>
        </w:tc>
        <w:tc>
          <w:tcPr>
            <w:tcW w:w="2330" w:type="pct"/>
          </w:tcPr>
          <w:p w14:paraId="3AE33758" w14:textId="6936D411" w:rsidR="00E34806" w:rsidRPr="00097C92" w:rsidRDefault="00E34806" w:rsidP="00E34806">
            <w:pPr>
              <w:rPr>
                <w:rFonts w:cs="Calibri Light"/>
                <w:sz w:val="20"/>
                <w:szCs w:val="20"/>
                <w:lang w:val="en-GB"/>
              </w:rPr>
            </w:pPr>
            <w:r w:rsidRPr="00097C92">
              <w:rPr>
                <w:rFonts w:cs="Calibri Light"/>
                <w:sz w:val="20"/>
                <w:szCs w:val="20"/>
                <w:lang w:val="en-GB"/>
              </w:rPr>
              <w:t xml:space="preserve">Provide the period (start and end dates) that your Email as a service is /was in operation per customer. </w:t>
            </w:r>
          </w:p>
        </w:tc>
        <w:tc>
          <w:tcPr>
            <w:tcW w:w="392" w:type="pct"/>
          </w:tcPr>
          <w:p w14:paraId="39CEF11A" w14:textId="7A186A70" w:rsidR="00E34806" w:rsidRPr="00097C92" w:rsidRDefault="00E34806" w:rsidP="00E34806">
            <w:pPr>
              <w:rPr>
                <w:sz w:val="20"/>
                <w:szCs w:val="20"/>
              </w:rPr>
            </w:pPr>
            <w:r w:rsidRPr="00097C92">
              <w:rPr>
                <w:sz w:val="20"/>
                <w:szCs w:val="20"/>
              </w:rPr>
              <w:t>Core.</w:t>
            </w:r>
          </w:p>
        </w:tc>
        <w:tc>
          <w:tcPr>
            <w:tcW w:w="1470" w:type="pct"/>
          </w:tcPr>
          <w:p w14:paraId="53044CE2" w14:textId="77777777" w:rsidR="00E34806" w:rsidRPr="00097C92" w:rsidRDefault="00E34806" w:rsidP="00E34806">
            <w:pPr>
              <w:rPr>
                <w:sz w:val="20"/>
                <w:szCs w:val="20"/>
              </w:rPr>
            </w:pPr>
          </w:p>
        </w:tc>
      </w:tr>
      <w:tr w:rsidR="00E34806" w:rsidRPr="00097C92" w14:paraId="6195DF46" w14:textId="77777777" w:rsidTr="00151933">
        <w:tc>
          <w:tcPr>
            <w:tcW w:w="270" w:type="pct"/>
          </w:tcPr>
          <w:p w14:paraId="1520760B" w14:textId="77777777" w:rsidR="00E34806" w:rsidRPr="00097C92" w:rsidRDefault="00E34806" w:rsidP="00E34806">
            <w:pPr>
              <w:pStyle w:val="ListParagraph"/>
              <w:numPr>
                <w:ilvl w:val="0"/>
                <w:numId w:val="59"/>
              </w:numPr>
              <w:rPr>
                <w:sz w:val="20"/>
                <w:szCs w:val="20"/>
              </w:rPr>
            </w:pPr>
          </w:p>
        </w:tc>
        <w:tc>
          <w:tcPr>
            <w:tcW w:w="538" w:type="pct"/>
          </w:tcPr>
          <w:p w14:paraId="195D530C" w14:textId="77777777" w:rsidR="00E34806" w:rsidRPr="00097C92" w:rsidRDefault="00E34806" w:rsidP="00E34806">
            <w:pPr>
              <w:rPr>
                <w:b/>
                <w:bCs/>
                <w:sz w:val="20"/>
                <w:szCs w:val="20"/>
              </w:rPr>
            </w:pPr>
          </w:p>
        </w:tc>
        <w:tc>
          <w:tcPr>
            <w:tcW w:w="2330" w:type="pct"/>
          </w:tcPr>
          <w:p w14:paraId="2C47BF0A" w14:textId="1302172D" w:rsidR="00E34806" w:rsidRPr="00097C92" w:rsidRDefault="00E34806" w:rsidP="00E34806">
            <w:pPr>
              <w:rPr>
                <w:rFonts w:cs="Calibri Light"/>
                <w:sz w:val="20"/>
                <w:szCs w:val="20"/>
                <w:lang w:val="en-GB"/>
              </w:rPr>
            </w:pPr>
            <w:r w:rsidRPr="00097C92">
              <w:rPr>
                <w:rFonts w:cs="Calibri Light"/>
                <w:sz w:val="20"/>
                <w:szCs w:val="20"/>
                <w:lang w:val="en-GB"/>
              </w:rPr>
              <w:t>Describe any other supplier accreditation, if applicable.</w:t>
            </w:r>
          </w:p>
        </w:tc>
        <w:tc>
          <w:tcPr>
            <w:tcW w:w="392" w:type="pct"/>
          </w:tcPr>
          <w:p w14:paraId="5778A7A4" w14:textId="6C2B930B" w:rsidR="00E34806" w:rsidRPr="00097C92" w:rsidRDefault="00E34806" w:rsidP="00E34806">
            <w:pPr>
              <w:rPr>
                <w:sz w:val="20"/>
                <w:szCs w:val="20"/>
              </w:rPr>
            </w:pPr>
            <w:r w:rsidRPr="00097C92">
              <w:rPr>
                <w:sz w:val="20"/>
                <w:szCs w:val="20"/>
              </w:rPr>
              <w:t>Core.</w:t>
            </w:r>
          </w:p>
        </w:tc>
        <w:tc>
          <w:tcPr>
            <w:tcW w:w="1470" w:type="pct"/>
          </w:tcPr>
          <w:p w14:paraId="4AC42395" w14:textId="77777777" w:rsidR="00E34806" w:rsidRPr="00097C92" w:rsidRDefault="00E34806" w:rsidP="00E34806">
            <w:pPr>
              <w:rPr>
                <w:sz w:val="20"/>
                <w:szCs w:val="20"/>
              </w:rPr>
            </w:pPr>
          </w:p>
        </w:tc>
      </w:tr>
      <w:tr w:rsidR="00E34806" w:rsidRPr="00097C92" w14:paraId="74C03BD4" w14:textId="77777777" w:rsidTr="00151933">
        <w:tc>
          <w:tcPr>
            <w:tcW w:w="270" w:type="pct"/>
          </w:tcPr>
          <w:p w14:paraId="10FEDE1E" w14:textId="77777777" w:rsidR="00E34806" w:rsidRPr="00097C92" w:rsidRDefault="00E34806" w:rsidP="00E34806">
            <w:pPr>
              <w:pStyle w:val="ListParagraph"/>
              <w:numPr>
                <w:ilvl w:val="0"/>
                <w:numId w:val="59"/>
              </w:numPr>
              <w:rPr>
                <w:sz w:val="20"/>
                <w:szCs w:val="20"/>
              </w:rPr>
            </w:pPr>
          </w:p>
        </w:tc>
        <w:tc>
          <w:tcPr>
            <w:tcW w:w="538" w:type="pct"/>
          </w:tcPr>
          <w:p w14:paraId="1C9BDB60" w14:textId="5F3F748D" w:rsidR="00E34806" w:rsidRPr="00097C92" w:rsidRDefault="00E34806" w:rsidP="00E34806">
            <w:pPr>
              <w:jc w:val="left"/>
              <w:rPr>
                <w:b/>
                <w:bCs/>
                <w:sz w:val="20"/>
                <w:szCs w:val="20"/>
              </w:rPr>
            </w:pPr>
            <w:r w:rsidRPr="00097C92">
              <w:rPr>
                <w:sz w:val="20"/>
                <w:szCs w:val="20"/>
              </w:rPr>
              <w:t xml:space="preserve">Bidder experience. </w:t>
            </w:r>
            <w:r w:rsidRPr="00097C92">
              <w:rPr>
                <w:sz w:val="20"/>
                <w:szCs w:val="20"/>
              </w:rPr>
              <w:sym w:font="Wingdings" w:char="F0E0"/>
            </w:r>
            <w:r w:rsidRPr="00097C92">
              <w:rPr>
                <w:b/>
                <w:bCs/>
                <w:sz w:val="20"/>
                <w:szCs w:val="20"/>
              </w:rPr>
              <w:t xml:space="preserve"> System take-on.</w:t>
            </w:r>
          </w:p>
        </w:tc>
        <w:tc>
          <w:tcPr>
            <w:tcW w:w="2330" w:type="pct"/>
          </w:tcPr>
          <w:p w14:paraId="65333AC6" w14:textId="14D644C8" w:rsidR="00E34806" w:rsidRPr="00097C92" w:rsidRDefault="00E34806" w:rsidP="00E34806">
            <w:pPr>
              <w:spacing w:after="0" w:line="240" w:lineRule="auto"/>
              <w:jc w:val="left"/>
              <w:rPr>
                <w:rFonts w:cs="Calibri Light"/>
                <w:sz w:val="20"/>
                <w:szCs w:val="20"/>
              </w:rPr>
            </w:pPr>
            <w:r w:rsidRPr="00097C92">
              <w:rPr>
                <w:rFonts w:cs="Calibri Light"/>
                <w:sz w:val="20"/>
                <w:szCs w:val="20"/>
              </w:rPr>
              <w:t xml:space="preserve">Describe your experience in providing system take-on services to take-on your Email as a service in the RSA and internationally. </w:t>
            </w:r>
          </w:p>
          <w:p w14:paraId="1F824F91" w14:textId="77777777" w:rsidR="00E34806" w:rsidRPr="00097C92" w:rsidRDefault="00E34806" w:rsidP="00E34806">
            <w:pPr>
              <w:spacing w:after="0" w:line="240" w:lineRule="auto"/>
              <w:jc w:val="left"/>
              <w:rPr>
                <w:rFonts w:cs="Calibri Light"/>
                <w:sz w:val="20"/>
                <w:szCs w:val="20"/>
                <w:lang w:val="en-GB"/>
              </w:rPr>
            </w:pPr>
          </w:p>
          <w:p w14:paraId="223BA760" w14:textId="4E82AF0A"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rPr>
              <w:t>Please state examples of the customers to whom you have supplied the system take-on services and relevant dates.</w:t>
            </w:r>
          </w:p>
        </w:tc>
        <w:tc>
          <w:tcPr>
            <w:tcW w:w="392" w:type="pct"/>
          </w:tcPr>
          <w:p w14:paraId="6590DBE0" w14:textId="15B83E9B" w:rsidR="00E34806" w:rsidRPr="00097C92" w:rsidRDefault="00E34806" w:rsidP="00E34806">
            <w:pPr>
              <w:rPr>
                <w:sz w:val="20"/>
                <w:szCs w:val="20"/>
              </w:rPr>
            </w:pPr>
            <w:r w:rsidRPr="00097C92">
              <w:rPr>
                <w:sz w:val="20"/>
                <w:szCs w:val="20"/>
              </w:rPr>
              <w:t>Core.</w:t>
            </w:r>
          </w:p>
        </w:tc>
        <w:tc>
          <w:tcPr>
            <w:tcW w:w="1470" w:type="pct"/>
          </w:tcPr>
          <w:p w14:paraId="014FFD97" w14:textId="77777777" w:rsidR="00E34806" w:rsidRPr="00097C92" w:rsidRDefault="00E34806" w:rsidP="00E34806">
            <w:pPr>
              <w:rPr>
                <w:sz w:val="20"/>
                <w:szCs w:val="20"/>
              </w:rPr>
            </w:pPr>
          </w:p>
        </w:tc>
      </w:tr>
      <w:tr w:rsidR="00E34806" w:rsidRPr="00097C92" w14:paraId="540C430D" w14:textId="77777777" w:rsidTr="00151933">
        <w:tc>
          <w:tcPr>
            <w:tcW w:w="270" w:type="pct"/>
          </w:tcPr>
          <w:p w14:paraId="11A9F54D" w14:textId="77777777" w:rsidR="00E34806" w:rsidRPr="00097C92" w:rsidRDefault="00E34806" w:rsidP="00E34806">
            <w:pPr>
              <w:pStyle w:val="ListParagraph"/>
              <w:numPr>
                <w:ilvl w:val="0"/>
                <w:numId w:val="59"/>
              </w:numPr>
              <w:rPr>
                <w:sz w:val="20"/>
                <w:szCs w:val="20"/>
              </w:rPr>
            </w:pPr>
          </w:p>
        </w:tc>
        <w:tc>
          <w:tcPr>
            <w:tcW w:w="538" w:type="pct"/>
          </w:tcPr>
          <w:p w14:paraId="40344B56" w14:textId="5B33960F" w:rsidR="00E34806" w:rsidRPr="00097C92" w:rsidRDefault="00E34806" w:rsidP="00E34806">
            <w:pPr>
              <w:rPr>
                <w:b/>
                <w:bCs/>
                <w:sz w:val="20"/>
                <w:szCs w:val="20"/>
              </w:rPr>
            </w:pPr>
            <w:r w:rsidRPr="00097C92">
              <w:rPr>
                <w:sz w:val="20"/>
                <w:szCs w:val="20"/>
              </w:rPr>
              <w:t xml:space="preserve">Bidder experience. </w:t>
            </w:r>
            <w:r w:rsidRPr="00097C92">
              <w:rPr>
                <w:sz w:val="20"/>
                <w:szCs w:val="20"/>
              </w:rPr>
              <w:sym w:font="Wingdings" w:char="F0E0"/>
            </w:r>
            <w:r w:rsidRPr="00097C92">
              <w:rPr>
                <w:sz w:val="20"/>
                <w:szCs w:val="20"/>
              </w:rPr>
              <w:t xml:space="preserve"> </w:t>
            </w:r>
            <w:r w:rsidRPr="00097C92">
              <w:rPr>
                <w:b/>
                <w:bCs/>
                <w:sz w:val="20"/>
                <w:szCs w:val="20"/>
              </w:rPr>
              <w:t>System implementation.</w:t>
            </w:r>
          </w:p>
        </w:tc>
        <w:tc>
          <w:tcPr>
            <w:tcW w:w="2330" w:type="pct"/>
          </w:tcPr>
          <w:p w14:paraId="09E0FCD6" w14:textId="3EAA7597" w:rsidR="00E34806" w:rsidRPr="00097C92" w:rsidRDefault="00E34806" w:rsidP="00E34806">
            <w:pPr>
              <w:spacing w:after="0" w:line="240" w:lineRule="auto"/>
              <w:jc w:val="left"/>
              <w:rPr>
                <w:rFonts w:cs="Calibri Light"/>
                <w:sz w:val="20"/>
                <w:szCs w:val="20"/>
              </w:rPr>
            </w:pPr>
            <w:r w:rsidRPr="00097C92">
              <w:rPr>
                <w:rFonts w:cs="Calibri Light"/>
                <w:sz w:val="20"/>
                <w:szCs w:val="20"/>
              </w:rPr>
              <w:t xml:space="preserve">Describe your experience in implementing your Email as a service in the RSA and internationally. </w:t>
            </w:r>
          </w:p>
          <w:p w14:paraId="313AFD35" w14:textId="269E3140"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rPr>
              <w:t>Please state examples of the customers to whom you have supplied the implementation services, relevant dates and indicate whether it included data migration from an existing system to your Email as a service or not.</w:t>
            </w:r>
          </w:p>
        </w:tc>
        <w:tc>
          <w:tcPr>
            <w:tcW w:w="392" w:type="pct"/>
          </w:tcPr>
          <w:p w14:paraId="3F10A15C" w14:textId="21D4B7B2" w:rsidR="00E34806" w:rsidRPr="00097C92" w:rsidRDefault="00E34806" w:rsidP="00E34806">
            <w:pPr>
              <w:rPr>
                <w:sz w:val="20"/>
                <w:szCs w:val="20"/>
              </w:rPr>
            </w:pPr>
            <w:r w:rsidRPr="00097C92">
              <w:rPr>
                <w:sz w:val="20"/>
                <w:szCs w:val="20"/>
              </w:rPr>
              <w:t>Core.</w:t>
            </w:r>
          </w:p>
        </w:tc>
        <w:tc>
          <w:tcPr>
            <w:tcW w:w="1470" w:type="pct"/>
          </w:tcPr>
          <w:p w14:paraId="7C0B2EB8" w14:textId="77777777" w:rsidR="00E34806" w:rsidRPr="00097C92" w:rsidRDefault="00E34806" w:rsidP="00E34806">
            <w:pPr>
              <w:rPr>
                <w:sz w:val="20"/>
                <w:szCs w:val="20"/>
              </w:rPr>
            </w:pPr>
          </w:p>
        </w:tc>
      </w:tr>
      <w:tr w:rsidR="00E34806" w:rsidRPr="00097C92" w14:paraId="559F1D60" w14:textId="77777777" w:rsidTr="00151933">
        <w:tc>
          <w:tcPr>
            <w:tcW w:w="270" w:type="pct"/>
          </w:tcPr>
          <w:p w14:paraId="250050BB" w14:textId="77777777" w:rsidR="00E34806" w:rsidRPr="00097C92" w:rsidRDefault="00E34806" w:rsidP="00E34806">
            <w:pPr>
              <w:pStyle w:val="ListParagraph"/>
              <w:numPr>
                <w:ilvl w:val="0"/>
                <w:numId w:val="59"/>
              </w:numPr>
              <w:rPr>
                <w:sz w:val="20"/>
                <w:szCs w:val="20"/>
              </w:rPr>
            </w:pPr>
          </w:p>
        </w:tc>
        <w:tc>
          <w:tcPr>
            <w:tcW w:w="538" w:type="pct"/>
          </w:tcPr>
          <w:p w14:paraId="1825EC54" w14:textId="126E42B6" w:rsidR="00E34806" w:rsidRPr="00097C92" w:rsidRDefault="00E34806" w:rsidP="00E34806">
            <w:pPr>
              <w:jc w:val="left"/>
              <w:rPr>
                <w:b/>
                <w:bCs/>
                <w:sz w:val="20"/>
                <w:szCs w:val="20"/>
              </w:rPr>
            </w:pPr>
            <w:r w:rsidRPr="00097C92">
              <w:rPr>
                <w:sz w:val="20"/>
                <w:szCs w:val="20"/>
              </w:rPr>
              <w:t xml:space="preserve">Bidder experience. </w:t>
            </w:r>
            <w:r w:rsidRPr="00097C92">
              <w:rPr>
                <w:b/>
                <w:bCs/>
                <w:sz w:val="20"/>
                <w:szCs w:val="20"/>
              </w:rPr>
              <w:sym w:font="Wingdings" w:char="F0E0"/>
            </w:r>
            <w:r w:rsidRPr="00097C92">
              <w:rPr>
                <w:b/>
                <w:bCs/>
                <w:sz w:val="20"/>
                <w:szCs w:val="20"/>
              </w:rPr>
              <w:t>Maintenance and support.</w:t>
            </w:r>
          </w:p>
        </w:tc>
        <w:tc>
          <w:tcPr>
            <w:tcW w:w="2330" w:type="pct"/>
          </w:tcPr>
          <w:p w14:paraId="185F55AD" w14:textId="05359945" w:rsidR="00E34806" w:rsidRPr="00097C92" w:rsidRDefault="00E34806" w:rsidP="00E34806">
            <w:pPr>
              <w:spacing w:after="0" w:line="240" w:lineRule="auto"/>
              <w:jc w:val="left"/>
              <w:rPr>
                <w:rFonts w:cs="Calibri Light"/>
                <w:sz w:val="20"/>
                <w:szCs w:val="20"/>
              </w:rPr>
            </w:pPr>
            <w:r w:rsidRPr="00097C92">
              <w:rPr>
                <w:rFonts w:cs="Calibri Light"/>
                <w:sz w:val="20"/>
                <w:szCs w:val="20"/>
              </w:rPr>
              <w:t xml:space="preserve">Describe your experience in providing system maintenance and support services on your Email as a service in the RSA and internationally. </w:t>
            </w:r>
          </w:p>
          <w:p w14:paraId="1C669269" w14:textId="77777777" w:rsidR="00E34806" w:rsidRPr="00097C92" w:rsidRDefault="00E34806" w:rsidP="00E34806">
            <w:pPr>
              <w:spacing w:after="0" w:line="240" w:lineRule="auto"/>
              <w:jc w:val="left"/>
              <w:rPr>
                <w:rFonts w:cs="Calibri Light"/>
                <w:sz w:val="20"/>
                <w:szCs w:val="20"/>
                <w:lang w:val="en-GB"/>
              </w:rPr>
            </w:pPr>
          </w:p>
          <w:p w14:paraId="01E8168E" w14:textId="3DC7518C"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rPr>
              <w:t>Please state examples of the customers to whom you have supplied the system maintenance and support services and relevant dates.</w:t>
            </w:r>
          </w:p>
        </w:tc>
        <w:tc>
          <w:tcPr>
            <w:tcW w:w="392" w:type="pct"/>
          </w:tcPr>
          <w:p w14:paraId="3FB5F65D" w14:textId="59B271B2" w:rsidR="00E34806" w:rsidRPr="00097C92" w:rsidRDefault="00E34806" w:rsidP="00E34806">
            <w:pPr>
              <w:rPr>
                <w:sz w:val="20"/>
                <w:szCs w:val="20"/>
              </w:rPr>
            </w:pPr>
            <w:r w:rsidRPr="00097C92">
              <w:rPr>
                <w:sz w:val="20"/>
                <w:szCs w:val="20"/>
              </w:rPr>
              <w:t>Core.</w:t>
            </w:r>
          </w:p>
        </w:tc>
        <w:tc>
          <w:tcPr>
            <w:tcW w:w="1470" w:type="pct"/>
          </w:tcPr>
          <w:p w14:paraId="42B93124" w14:textId="77777777" w:rsidR="00E34806" w:rsidRPr="00097C92" w:rsidRDefault="00E34806" w:rsidP="00E34806">
            <w:pPr>
              <w:rPr>
                <w:sz w:val="20"/>
                <w:szCs w:val="20"/>
              </w:rPr>
            </w:pPr>
          </w:p>
        </w:tc>
      </w:tr>
      <w:tr w:rsidR="00E34806" w:rsidRPr="00097C92" w14:paraId="7C8182E9" w14:textId="77777777" w:rsidTr="00151933">
        <w:tc>
          <w:tcPr>
            <w:tcW w:w="270" w:type="pct"/>
          </w:tcPr>
          <w:p w14:paraId="2F8ED2CC" w14:textId="77777777" w:rsidR="00E34806" w:rsidRPr="00097C92" w:rsidRDefault="00E34806" w:rsidP="00E34806">
            <w:pPr>
              <w:pStyle w:val="ListParagraph"/>
              <w:numPr>
                <w:ilvl w:val="0"/>
                <w:numId w:val="59"/>
              </w:numPr>
              <w:rPr>
                <w:sz w:val="20"/>
                <w:szCs w:val="20"/>
              </w:rPr>
            </w:pPr>
          </w:p>
        </w:tc>
        <w:tc>
          <w:tcPr>
            <w:tcW w:w="538" w:type="pct"/>
          </w:tcPr>
          <w:p w14:paraId="1539BB32" w14:textId="3FE13D3C" w:rsidR="00E34806" w:rsidRPr="00097C92" w:rsidRDefault="00E34806" w:rsidP="00E34806">
            <w:pPr>
              <w:jc w:val="left"/>
              <w:rPr>
                <w:b/>
                <w:bCs/>
                <w:sz w:val="20"/>
                <w:szCs w:val="20"/>
              </w:rPr>
            </w:pPr>
            <w:r w:rsidRPr="00097C92">
              <w:rPr>
                <w:b/>
                <w:bCs/>
                <w:sz w:val="20"/>
                <w:szCs w:val="20"/>
              </w:rPr>
              <w:t xml:space="preserve">Bidder profile and services. </w:t>
            </w:r>
          </w:p>
        </w:tc>
        <w:tc>
          <w:tcPr>
            <w:tcW w:w="2330" w:type="pct"/>
          </w:tcPr>
          <w:p w14:paraId="62CF33E5" w14:textId="62A30AE8"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lang w:val="en-GB"/>
              </w:rPr>
              <w:t xml:space="preserve">Do you have a local capability in South Africa to provide the system and required services? </w:t>
            </w:r>
          </w:p>
        </w:tc>
        <w:tc>
          <w:tcPr>
            <w:tcW w:w="392" w:type="pct"/>
          </w:tcPr>
          <w:p w14:paraId="4206C403" w14:textId="312F03E7" w:rsidR="00E34806" w:rsidRPr="00097C92" w:rsidRDefault="00E34806" w:rsidP="00E34806">
            <w:pPr>
              <w:rPr>
                <w:sz w:val="20"/>
                <w:szCs w:val="20"/>
              </w:rPr>
            </w:pPr>
            <w:r w:rsidRPr="00097C92">
              <w:rPr>
                <w:sz w:val="20"/>
                <w:szCs w:val="20"/>
              </w:rPr>
              <w:t>Core.</w:t>
            </w:r>
          </w:p>
        </w:tc>
        <w:tc>
          <w:tcPr>
            <w:tcW w:w="1470" w:type="pct"/>
          </w:tcPr>
          <w:p w14:paraId="189A8F8B" w14:textId="77777777" w:rsidR="00E34806" w:rsidRPr="00097C92" w:rsidRDefault="00E34806" w:rsidP="00E34806">
            <w:pPr>
              <w:rPr>
                <w:sz w:val="20"/>
                <w:szCs w:val="20"/>
              </w:rPr>
            </w:pPr>
          </w:p>
        </w:tc>
      </w:tr>
      <w:tr w:rsidR="00E34806" w:rsidRPr="00097C92" w14:paraId="298760AE" w14:textId="77777777" w:rsidTr="00151933">
        <w:tc>
          <w:tcPr>
            <w:tcW w:w="270" w:type="pct"/>
          </w:tcPr>
          <w:p w14:paraId="4ACB5B8B" w14:textId="77777777" w:rsidR="00E34806" w:rsidRPr="00097C92" w:rsidRDefault="00E34806" w:rsidP="00E34806">
            <w:pPr>
              <w:pStyle w:val="ListParagraph"/>
              <w:numPr>
                <w:ilvl w:val="0"/>
                <w:numId w:val="59"/>
              </w:numPr>
              <w:rPr>
                <w:sz w:val="20"/>
                <w:szCs w:val="20"/>
              </w:rPr>
            </w:pPr>
          </w:p>
        </w:tc>
        <w:tc>
          <w:tcPr>
            <w:tcW w:w="538" w:type="pct"/>
          </w:tcPr>
          <w:p w14:paraId="7683CFFD" w14:textId="77777777" w:rsidR="00E34806" w:rsidRPr="00097C92" w:rsidRDefault="00E34806" w:rsidP="00E34806">
            <w:pPr>
              <w:jc w:val="left"/>
              <w:rPr>
                <w:b/>
                <w:bCs/>
                <w:sz w:val="20"/>
                <w:szCs w:val="20"/>
              </w:rPr>
            </w:pPr>
          </w:p>
        </w:tc>
        <w:tc>
          <w:tcPr>
            <w:tcW w:w="2330" w:type="pct"/>
          </w:tcPr>
          <w:p w14:paraId="39CF1DB6" w14:textId="08FBAB7A"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lang w:val="en-GB"/>
              </w:rPr>
              <w:t>Provide the physical address(es) of your service outlet(s).</w:t>
            </w:r>
          </w:p>
        </w:tc>
        <w:tc>
          <w:tcPr>
            <w:tcW w:w="392" w:type="pct"/>
          </w:tcPr>
          <w:p w14:paraId="59B3B23F" w14:textId="3C86ECA9" w:rsidR="00E34806" w:rsidRPr="00097C92" w:rsidRDefault="00E34806" w:rsidP="00E34806">
            <w:pPr>
              <w:rPr>
                <w:sz w:val="20"/>
                <w:szCs w:val="20"/>
              </w:rPr>
            </w:pPr>
            <w:r w:rsidRPr="00097C92">
              <w:rPr>
                <w:sz w:val="20"/>
                <w:szCs w:val="20"/>
              </w:rPr>
              <w:t>Core.</w:t>
            </w:r>
          </w:p>
        </w:tc>
        <w:tc>
          <w:tcPr>
            <w:tcW w:w="1470" w:type="pct"/>
          </w:tcPr>
          <w:p w14:paraId="5DCA00A3" w14:textId="77777777" w:rsidR="00E34806" w:rsidRPr="00097C92" w:rsidRDefault="00E34806" w:rsidP="00E34806">
            <w:pPr>
              <w:rPr>
                <w:sz w:val="20"/>
                <w:szCs w:val="20"/>
              </w:rPr>
            </w:pPr>
          </w:p>
        </w:tc>
      </w:tr>
      <w:tr w:rsidR="00E34806" w:rsidRPr="00097C92" w14:paraId="542BD16A" w14:textId="77777777" w:rsidTr="00151933">
        <w:tc>
          <w:tcPr>
            <w:tcW w:w="270" w:type="pct"/>
          </w:tcPr>
          <w:p w14:paraId="2190A087" w14:textId="77777777" w:rsidR="00E34806" w:rsidRPr="00097C92" w:rsidRDefault="00E34806" w:rsidP="00E34806">
            <w:pPr>
              <w:pStyle w:val="ListParagraph"/>
              <w:numPr>
                <w:ilvl w:val="0"/>
                <w:numId w:val="59"/>
              </w:numPr>
              <w:rPr>
                <w:sz w:val="20"/>
                <w:szCs w:val="20"/>
              </w:rPr>
            </w:pPr>
          </w:p>
        </w:tc>
        <w:tc>
          <w:tcPr>
            <w:tcW w:w="538" w:type="pct"/>
          </w:tcPr>
          <w:p w14:paraId="446B194F" w14:textId="33D70CED" w:rsidR="00E34806" w:rsidRPr="00097C92" w:rsidRDefault="00E34806" w:rsidP="00E34806">
            <w:pPr>
              <w:rPr>
                <w:b/>
                <w:bCs/>
                <w:sz w:val="20"/>
                <w:szCs w:val="20"/>
              </w:rPr>
            </w:pPr>
            <w:r w:rsidRPr="00097C92">
              <w:rPr>
                <w:b/>
                <w:bCs/>
                <w:sz w:val="20"/>
                <w:szCs w:val="20"/>
              </w:rPr>
              <w:t>Licensing model.</w:t>
            </w:r>
          </w:p>
        </w:tc>
        <w:tc>
          <w:tcPr>
            <w:tcW w:w="2330" w:type="pct"/>
          </w:tcPr>
          <w:p w14:paraId="0233F969" w14:textId="77777777"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lang w:val="en-GB"/>
              </w:rPr>
              <w:t xml:space="preserve">Provide complete information on the licensing of the system per product that the system comprises of, such as: </w:t>
            </w:r>
          </w:p>
          <w:p w14:paraId="0FD933FD" w14:textId="5DCF53E0" w:rsidR="00E34806" w:rsidRPr="00097C92" w:rsidRDefault="00E34806" w:rsidP="00E34806">
            <w:pPr>
              <w:pStyle w:val="ListParagraph"/>
              <w:numPr>
                <w:ilvl w:val="0"/>
                <w:numId w:val="115"/>
              </w:numPr>
              <w:spacing w:after="0" w:line="240" w:lineRule="auto"/>
              <w:jc w:val="left"/>
              <w:rPr>
                <w:rFonts w:cs="Calibri Light"/>
                <w:sz w:val="20"/>
                <w:szCs w:val="20"/>
                <w:lang w:val="en-GB"/>
              </w:rPr>
            </w:pPr>
            <w:r w:rsidRPr="00097C92">
              <w:rPr>
                <w:rFonts w:cs="Calibri Light"/>
                <w:sz w:val="20"/>
                <w:szCs w:val="20"/>
                <w:lang w:val="en-GB"/>
              </w:rPr>
              <w:t xml:space="preserve">Term/Subscription or Perpetual Licensing  </w:t>
            </w:r>
          </w:p>
          <w:p w14:paraId="0F1A5B60" w14:textId="2587BD8D" w:rsidR="00E34806" w:rsidRPr="00097C92" w:rsidRDefault="00E34806" w:rsidP="00E34806">
            <w:pPr>
              <w:pStyle w:val="ListParagraph"/>
              <w:numPr>
                <w:ilvl w:val="0"/>
                <w:numId w:val="115"/>
              </w:numPr>
              <w:spacing w:after="0" w:line="240" w:lineRule="auto"/>
              <w:jc w:val="left"/>
              <w:rPr>
                <w:rFonts w:cs="Calibri Light"/>
                <w:sz w:val="20"/>
                <w:szCs w:val="20"/>
                <w:lang w:val="en-GB"/>
              </w:rPr>
            </w:pPr>
            <w:r w:rsidRPr="00097C92">
              <w:rPr>
                <w:rFonts w:cs="Calibri Light"/>
                <w:sz w:val="20"/>
                <w:szCs w:val="20"/>
                <w:lang w:val="en-GB"/>
              </w:rPr>
              <w:t>Licensing per user or per CPU</w:t>
            </w:r>
          </w:p>
          <w:p w14:paraId="0E006EAE" w14:textId="0F39118F" w:rsidR="00E34806" w:rsidRPr="00097C92" w:rsidRDefault="00E34806" w:rsidP="00E34806">
            <w:pPr>
              <w:pStyle w:val="ListParagraph"/>
              <w:numPr>
                <w:ilvl w:val="0"/>
                <w:numId w:val="115"/>
              </w:numPr>
              <w:spacing w:after="0" w:line="240" w:lineRule="auto"/>
              <w:jc w:val="left"/>
              <w:rPr>
                <w:rFonts w:cs="Calibri Light"/>
                <w:sz w:val="20"/>
                <w:szCs w:val="20"/>
                <w:lang w:val="en-GB"/>
              </w:rPr>
            </w:pPr>
            <w:r w:rsidRPr="00097C92">
              <w:rPr>
                <w:rFonts w:cs="Calibri Light"/>
                <w:sz w:val="20"/>
                <w:szCs w:val="20"/>
                <w:lang w:val="en-GB"/>
              </w:rPr>
              <w:lastRenderedPageBreak/>
              <w:t xml:space="preserve"> the minimum and maximum period that licenses can be procured for, </w:t>
            </w:r>
          </w:p>
          <w:p w14:paraId="06018E0A" w14:textId="298E62CA" w:rsidR="00E34806" w:rsidRPr="00097C92" w:rsidRDefault="00E34806" w:rsidP="00E34806">
            <w:pPr>
              <w:pStyle w:val="ListParagraph"/>
              <w:numPr>
                <w:ilvl w:val="0"/>
                <w:numId w:val="115"/>
              </w:numPr>
              <w:spacing w:after="0" w:line="240" w:lineRule="auto"/>
              <w:jc w:val="left"/>
              <w:rPr>
                <w:rFonts w:cs="Calibri Light"/>
                <w:sz w:val="20"/>
                <w:szCs w:val="20"/>
                <w:lang w:val="en-GB"/>
              </w:rPr>
            </w:pPr>
            <w:r w:rsidRPr="00097C92">
              <w:rPr>
                <w:rFonts w:cs="Calibri Light"/>
                <w:sz w:val="20"/>
                <w:szCs w:val="20"/>
                <w:lang w:val="en-GB"/>
              </w:rPr>
              <w:t xml:space="preserve">what are the minimum number of licenses that can be procured. </w:t>
            </w:r>
          </w:p>
          <w:p w14:paraId="5BB6C35D" w14:textId="37DA841F" w:rsidR="00E34806" w:rsidRPr="00097C92" w:rsidRDefault="00E34806" w:rsidP="00E34806">
            <w:pPr>
              <w:spacing w:after="0" w:line="240" w:lineRule="auto"/>
              <w:jc w:val="left"/>
              <w:rPr>
                <w:rFonts w:cs="Calibri Light"/>
                <w:sz w:val="20"/>
                <w:szCs w:val="20"/>
                <w:lang w:val="en-GB"/>
              </w:rPr>
            </w:pPr>
          </w:p>
        </w:tc>
        <w:tc>
          <w:tcPr>
            <w:tcW w:w="392" w:type="pct"/>
          </w:tcPr>
          <w:p w14:paraId="0D71B48F" w14:textId="00F94FFF" w:rsidR="00E34806" w:rsidRPr="00097C92" w:rsidRDefault="00E34806" w:rsidP="00E34806">
            <w:pPr>
              <w:rPr>
                <w:sz w:val="20"/>
                <w:szCs w:val="20"/>
              </w:rPr>
            </w:pPr>
            <w:r w:rsidRPr="00097C92">
              <w:rPr>
                <w:sz w:val="20"/>
                <w:szCs w:val="20"/>
              </w:rPr>
              <w:lastRenderedPageBreak/>
              <w:t>Core.</w:t>
            </w:r>
          </w:p>
        </w:tc>
        <w:tc>
          <w:tcPr>
            <w:tcW w:w="1470" w:type="pct"/>
          </w:tcPr>
          <w:p w14:paraId="5E288965" w14:textId="77777777" w:rsidR="00E34806" w:rsidRPr="00097C92" w:rsidRDefault="00E34806" w:rsidP="00E34806">
            <w:pPr>
              <w:rPr>
                <w:sz w:val="20"/>
                <w:szCs w:val="20"/>
              </w:rPr>
            </w:pPr>
          </w:p>
        </w:tc>
      </w:tr>
      <w:tr w:rsidR="00E34806" w:rsidRPr="00097C92" w14:paraId="341EAB42" w14:textId="77777777" w:rsidTr="00151933">
        <w:tc>
          <w:tcPr>
            <w:tcW w:w="270" w:type="pct"/>
          </w:tcPr>
          <w:p w14:paraId="16F46A10" w14:textId="77777777" w:rsidR="00E34806" w:rsidRPr="00097C92" w:rsidRDefault="00E34806" w:rsidP="00E34806">
            <w:pPr>
              <w:pStyle w:val="ListParagraph"/>
              <w:numPr>
                <w:ilvl w:val="0"/>
                <w:numId w:val="59"/>
              </w:numPr>
              <w:rPr>
                <w:sz w:val="20"/>
                <w:szCs w:val="20"/>
              </w:rPr>
            </w:pPr>
          </w:p>
        </w:tc>
        <w:tc>
          <w:tcPr>
            <w:tcW w:w="538" w:type="pct"/>
          </w:tcPr>
          <w:p w14:paraId="3995997E" w14:textId="0835C1F6" w:rsidR="00E34806" w:rsidRPr="00097C92" w:rsidRDefault="00E34806" w:rsidP="00E34806">
            <w:pPr>
              <w:jc w:val="left"/>
              <w:rPr>
                <w:b/>
                <w:bCs/>
                <w:sz w:val="20"/>
                <w:szCs w:val="20"/>
              </w:rPr>
            </w:pPr>
            <w:r w:rsidRPr="00097C92">
              <w:rPr>
                <w:b/>
                <w:bCs/>
                <w:sz w:val="20"/>
                <w:szCs w:val="20"/>
              </w:rPr>
              <w:t>System Customisation and larger enhancements</w:t>
            </w:r>
          </w:p>
        </w:tc>
        <w:tc>
          <w:tcPr>
            <w:tcW w:w="2330" w:type="pct"/>
          </w:tcPr>
          <w:p w14:paraId="112679A0" w14:textId="0DEE5B2A"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lang w:val="en-GB"/>
              </w:rPr>
              <w:t>How long (in months) do you estimate will it take to customise your Email as a service to satisfy all requirements that are categorised as core requirements?</w:t>
            </w:r>
          </w:p>
          <w:p w14:paraId="0E6D227E" w14:textId="77777777" w:rsidR="00E34806" w:rsidRPr="00097C92" w:rsidRDefault="00E34806" w:rsidP="00E34806">
            <w:pPr>
              <w:spacing w:after="0" w:line="240" w:lineRule="auto"/>
              <w:jc w:val="left"/>
              <w:rPr>
                <w:rFonts w:cs="Calibri Light"/>
                <w:sz w:val="20"/>
                <w:szCs w:val="20"/>
                <w:lang w:val="en-GB"/>
              </w:rPr>
            </w:pPr>
          </w:p>
          <w:p w14:paraId="3B2E3AA9" w14:textId="64CCAA31" w:rsidR="00E34806" w:rsidRPr="00097C92" w:rsidRDefault="00E34806" w:rsidP="00E34806">
            <w:pPr>
              <w:spacing w:after="0" w:line="240" w:lineRule="auto"/>
              <w:jc w:val="left"/>
              <w:rPr>
                <w:rFonts w:cs="Calibri Light"/>
                <w:sz w:val="20"/>
                <w:szCs w:val="20"/>
                <w:lang w:val="en-GB"/>
              </w:rPr>
            </w:pPr>
          </w:p>
        </w:tc>
        <w:tc>
          <w:tcPr>
            <w:tcW w:w="392" w:type="pct"/>
          </w:tcPr>
          <w:p w14:paraId="778D2E99" w14:textId="1B8A4E05" w:rsidR="00E34806" w:rsidRPr="00097C92" w:rsidRDefault="00E34806" w:rsidP="00E34806">
            <w:pPr>
              <w:rPr>
                <w:sz w:val="20"/>
                <w:szCs w:val="20"/>
              </w:rPr>
            </w:pPr>
            <w:r w:rsidRPr="00097C92">
              <w:rPr>
                <w:sz w:val="20"/>
                <w:szCs w:val="20"/>
              </w:rPr>
              <w:t>Core.</w:t>
            </w:r>
          </w:p>
        </w:tc>
        <w:tc>
          <w:tcPr>
            <w:tcW w:w="1470" w:type="pct"/>
          </w:tcPr>
          <w:p w14:paraId="7E418F2D" w14:textId="77777777" w:rsidR="00E34806" w:rsidRPr="00097C92" w:rsidRDefault="00E34806" w:rsidP="00E34806">
            <w:pPr>
              <w:rPr>
                <w:sz w:val="20"/>
                <w:szCs w:val="20"/>
              </w:rPr>
            </w:pPr>
          </w:p>
        </w:tc>
      </w:tr>
      <w:tr w:rsidR="00E34806" w:rsidRPr="00097C92" w14:paraId="2272F0F8" w14:textId="77777777" w:rsidTr="00151933">
        <w:tc>
          <w:tcPr>
            <w:tcW w:w="270" w:type="pct"/>
          </w:tcPr>
          <w:p w14:paraId="01E0C8E4" w14:textId="77777777" w:rsidR="00E34806" w:rsidRPr="00097C92" w:rsidRDefault="00E34806" w:rsidP="00E34806">
            <w:pPr>
              <w:pStyle w:val="ListParagraph"/>
              <w:numPr>
                <w:ilvl w:val="0"/>
                <w:numId w:val="59"/>
              </w:numPr>
              <w:rPr>
                <w:sz w:val="20"/>
                <w:szCs w:val="20"/>
              </w:rPr>
            </w:pPr>
          </w:p>
        </w:tc>
        <w:tc>
          <w:tcPr>
            <w:tcW w:w="538" w:type="pct"/>
          </w:tcPr>
          <w:p w14:paraId="27877F0A" w14:textId="12EF39DA" w:rsidR="00E34806" w:rsidRPr="00097C92" w:rsidRDefault="00E34806" w:rsidP="00E34806">
            <w:pPr>
              <w:jc w:val="left"/>
              <w:rPr>
                <w:b/>
                <w:bCs/>
                <w:sz w:val="20"/>
                <w:szCs w:val="20"/>
              </w:rPr>
            </w:pPr>
            <w:r w:rsidRPr="00097C92">
              <w:rPr>
                <w:b/>
                <w:bCs/>
                <w:sz w:val="20"/>
                <w:szCs w:val="20"/>
              </w:rPr>
              <w:t>System take-on</w:t>
            </w:r>
          </w:p>
        </w:tc>
        <w:tc>
          <w:tcPr>
            <w:tcW w:w="2330" w:type="pct"/>
          </w:tcPr>
          <w:p w14:paraId="1421738E" w14:textId="559DC84A"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lang w:val="en-GB"/>
              </w:rPr>
              <w:t>Describe your approach to system take-on.</w:t>
            </w:r>
          </w:p>
        </w:tc>
        <w:tc>
          <w:tcPr>
            <w:tcW w:w="392" w:type="pct"/>
          </w:tcPr>
          <w:p w14:paraId="625AC103" w14:textId="2B449636" w:rsidR="00E34806" w:rsidRPr="00097C92" w:rsidRDefault="00E34806" w:rsidP="00E34806">
            <w:pPr>
              <w:rPr>
                <w:sz w:val="20"/>
                <w:szCs w:val="20"/>
              </w:rPr>
            </w:pPr>
            <w:r w:rsidRPr="00097C92">
              <w:rPr>
                <w:sz w:val="20"/>
                <w:szCs w:val="20"/>
              </w:rPr>
              <w:t>Core.</w:t>
            </w:r>
          </w:p>
        </w:tc>
        <w:tc>
          <w:tcPr>
            <w:tcW w:w="1470" w:type="pct"/>
          </w:tcPr>
          <w:p w14:paraId="4EAB734B" w14:textId="77777777" w:rsidR="00E34806" w:rsidRPr="00097C92" w:rsidRDefault="00E34806" w:rsidP="00E34806">
            <w:pPr>
              <w:rPr>
                <w:sz w:val="20"/>
                <w:szCs w:val="20"/>
              </w:rPr>
            </w:pPr>
          </w:p>
        </w:tc>
      </w:tr>
      <w:tr w:rsidR="00E34806" w:rsidRPr="00097C92" w14:paraId="2F74CCE8" w14:textId="77777777" w:rsidTr="00151933">
        <w:tc>
          <w:tcPr>
            <w:tcW w:w="270" w:type="pct"/>
          </w:tcPr>
          <w:p w14:paraId="2E299C4A" w14:textId="77777777" w:rsidR="00E34806" w:rsidRPr="00097C92" w:rsidRDefault="00E34806" w:rsidP="00E34806">
            <w:pPr>
              <w:pStyle w:val="ListParagraph"/>
              <w:numPr>
                <w:ilvl w:val="0"/>
                <w:numId w:val="59"/>
              </w:numPr>
              <w:rPr>
                <w:sz w:val="20"/>
                <w:szCs w:val="20"/>
              </w:rPr>
            </w:pPr>
          </w:p>
        </w:tc>
        <w:tc>
          <w:tcPr>
            <w:tcW w:w="538" w:type="pct"/>
          </w:tcPr>
          <w:p w14:paraId="0D5D977B" w14:textId="710CB771" w:rsidR="00E34806" w:rsidRPr="00097C92" w:rsidRDefault="00E34806" w:rsidP="00E34806">
            <w:pPr>
              <w:jc w:val="left"/>
              <w:rPr>
                <w:b/>
                <w:bCs/>
                <w:sz w:val="20"/>
                <w:szCs w:val="20"/>
              </w:rPr>
            </w:pPr>
            <w:r w:rsidRPr="00097C92">
              <w:rPr>
                <w:b/>
                <w:bCs/>
                <w:sz w:val="20"/>
                <w:szCs w:val="20"/>
              </w:rPr>
              <w:t>System implementation</w:t>
            </w:r>
          </w:p>
        </w:tc>
        <w:tc>
          <w:tcPr>
            <w:tcW w:w="2330" w:type="pct"/>
          </w:tcPr>
          <w:p w14:paraId="5A88FFEE" w14:textId="12869AB3"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lang w:val="en-GB"/>
              </w:rPr>
              <w:t>Describe your approach to system implementation.</w:t>
            </w:r>
          </w:p>
        </w:tc>
        <w:tc>
          <w:tcPr>
            <w:tcW w:w="392" w:type="pct"/>
          </w:tcPr>
          <w:p w14:paraId="54CF3AC8" w14:textId="6BBE8FCB" w:rsidR="00E34806" w:rsidRPr="00097C92" w:rsidRDefault="00E34806" w:rsidP="00E34806">
            <w:pPr>
              <w:rPr>
                <w:sz w:val="20"/>
                <w:szCs w:val="20"/>
              </w:rPr>
            </w:pPr>
            <w:r w:rsidRPr="00097C92">
              <w:rPr>
                <w:sz w:val="20"/>
                <w:szCs w:val="20"/>
              </w:rPr>
              <w:t>Core.</w:t>
            </w:r>
          </w:p>
        </w:tc>
        <w:tc>
          <w:tcPr>
            <w:tcW w:w="1470" w:type="pct"/>
          </w:tcPr>
          <w:p w14:paraId="2D0EE505" w14:textId="77777777" w:rsidR="00E34806" w:rsidRPr="00097C92" w:rsidRDefault="00E34806" w:rsidP="00E34806">
            <w:pPr>
              <w:rPr>
                <w:sz w:val="20"/>
                <w:szCs w:val="20"/>
              </w:rPr>
            </w:pPr>
          </w:p>
        </w:tc>
      </w:tr>
      <w:tr w:rsidR="00E34806" w:rsidRPr="00097C92" w14:paraId="6A4329D2" w14:textId="77777777" w:rsidTr="00151933">
        <w:tc>
          <w:tcPr>
            <w:tcW w:w="270" w:type="pct"/>
          </w:tcPr>
          <w:p w14:paraId="3165E7ED" w14:textId="77777777" w:rsidR="00E34806" w:rsidRPr="00097C92" w:rsidRDefault="00E34806" w:rsidP="00E34806">
            <w:pPr>
              <w:pStyle w:val="ListParagraph"/>
              <w:numPr>
                <w:ilvl w:val="0"/>
                <w:numId w:val="59"/>
              </w:numPr>
              <w:rPr>
                <w:sz w:val="20"/>
                <w:szCs w:val="20"/>
              </w:rPr>
            </w:pPr>
          </w:p>
        </w:tc>
        <w:tc>
          <w:tcPr>
            <w:tcW w:w="538" w:type="pct"/>
          </w:tcPr>
          <w:p w14:paraId="2D7F4CD6" w14:textId="0A14436B" w:rsidR="00E34806" w:rsidRPr="00097C92" w:rsidRDefault="00E34806" w:rsidP="00E34806">
            <w:pPr>
              <w:jc w:val="left"/>
              <w:rPr>
                <w:b/>
                <w:bCs/>
                <w:sz w:val="20"/>
                <w:szCs w:val="20"/>
              </w:rPr>
            </w:pPr>
            <w:r w:rsidRPr="00097C92">
              <w:rPr>
                <w:b/>
                <w:bCs/>
                <w:sz w:val="20"/>
                <w:szCs w:val="20"/>
              </w:rPr>
              <w:t>Project management</w:t>
            </w:r>
          </w:p>
        </w:tc>
        <w:tc>
          <w:tcPr>
            <w:tcW w:w="2330" w:type="pct"/>
          </w:tcPr>
          <w:p w14:paraId="07B36A23" w14:textId="67CCBB8D" w:rsidR="00E34806" w:rsidRPr="00097C92" w:rsidRDefault="00E34806" w:rsidP="00E34806">
            <w:pPr>
              <w:spacing w:after="0" w:line="240" w:lineRule="auto"/>
              <w:jc w:val="left"/>
              <w:rPr>
                <w:rFonts w:cs="Calibri Light"/>
                <w:sz w:val="20"/>
                <w:szCs w:val="20"/>
                <w:lang w:val="en-GB"/>
              </w:rPr>
            </w:pPr>
            <w:r w:rsidRPr="00097C92">
              <w:rPr>
                <w:rFonts w:cs="Calibri Light"/>
                <w:sz w:val="20"/>
                <w:szCs w:val="20"/>
                <w:lang w:val="en-GB"/>
              </w:rPr>
              <w:t>What project management methodology do you use?</w:t>
            </w:r>
          </w:p>
        </w:tc>
        <w:tc>
          <w:tcPr>
            <w:tcW w:w="392" w:type="pct"/>
          </w:tcPr>
          <w:p w14:paraId="08FB83A1" w14:textId="54D4E81A" w:rsidR="00E34806" w:rsidRPr="00097C92" w:rsidRDefault="00E34806" w:rsidP="00E34806">
            <w:pPr>
              <w:rPr>
                <w:sz w:val="20"/>
                <w:szCs w:val="20"/>
              </w:rPr>
            </w:pPr>
            <w:r w:rsidRPr="00097C92">
              <w:rPr>
                <w:sz w:val="20"/>
                <w:szCs w:val="20"/>
              </w:rPr>
              <w:t>Core.</w:t>
            </w:r>
          </w:p>
        </w:tc>
        <w:tc>
          <w:tcPr>
            <w:tcW w:w="1470" w:type="pct"/>
          </w:tcPr>
          <w:p w14:paraId="33F572D5" w14:textId="77777777" w:rsidR="00E34806" w:rsidRPr="00097C92" w:rsidRDefault="00E34806" w:rsidP="00E34806">
            <w:pPr>
              <w:rPr>
                <w:sz w:val="20"/>
                <w:szCs w:val="20"/>
              </w:rPr>
            </w:pPr>
          </w:p>
        </w:tc>
      </w:tr>
    </w:tbl>
    <w:p w14:paraId="224F0019" w14:textId="376D50E3" w:rsidR="00E13BCF" w:rsidRDefault="00E13BCF" w:rsidP="00E13BCF">
      <w:pPr>
        <w:pStyle w:val="Heading1"/>
        <w:numPr>
          <w:ilvl w:val="0"/>
          <w:numId w:val="0"/>
        </w:numPr>
        <w:ind w:left="567" w:hanging="567"/>
        <w:rPr>
          <w:rFonts w:ascii="Calibri Light" w:hAnsi="Calibri Light" w:cs="Calibri Light"/>
        </w:rPr>
      </w:pPr>
    </w:p>
    <w:p w14:paraId="07E5D087" w14:textId="77777777" w:rsidR="000B60E2" w:rsidRDefault="000B60E2">
      <w:pPr>
        <w:spacing w:after="0" w:line="240" w:lineRule="auto"/>
        <w:jc w:val="left"/>
        <w:rPr>
          <w:rFonts w:cs="Calibri Light"/>
        </w:rPr>
        <w:sectPr w:rsidR="000B60E2" w:rsidSect="00CC35F1">
          <w:pgSz w:w="16838" w:h="11906" w:orient="landscape" w:code="9"/>
          <w:pgMar w:top="1134" w:right="1246" w:bottom="1134" w:left="1134" w:header="720" w:footer="407" w:gutter="0"/>
          <w:cols w:space="720"/>
          <w:titlePg/>
          <w:docGrid w:linePitch="299"/>
        </w:sectPr>
      </w:pPr>
    </w:p>
    <w:p w14:paraId="114E367C" w14:textId="72FB007F" w:rsidR="00652E1A" w:rsidRPr="00D93BDE" w:rsidRDefault="00D93BDE" w:rsidP="00D93BDE">
      <w:pPr>
        <w:pStyle w:val="Heading1"/>
        <w:rPr>
          <w:rFonts w:ascii="Calibri Light" w:hAnsi="Calibri Light" w:cs="Calibri Light"/>
        </w:rPr>
      </w:pPr>
      <w:bookmarkStart w:id="40" w:name="_Toc213330133"/>
      <w:r>
        <w:rPr>
          <w:rFonts w:ascii="Calibri Light" w:hAnsi="Calibri Light" w:cs="Calibri Light"/>
        </w:rPr>
        <w:lastRenderedPageBreak/>
        <w:t>Estimated price</w:t>
      </w:r>
      <w:bookmarkEnd w:id="40"/>
    </w:p>
    <w:p w14:paraId="387FF3D6" w14:textId="3579AC35" w:rsidR="00652E1A" w:rsidRDefault="00D93BDE" w:rsidP="00652E1A">
      <w:pPr>
        <w:rPr>
          <w:rFonts w:cs="Calibri Light"/>
          <w:lang w:val="en-GB"/>
        </w:rPr>
      </w:pPr>
      <w:r w:rsidRPr="00D93BDE">
        <w:rPr>
          <w:rFonts w:cs="Calibri Light"/>
          <w:lang w:val="en-GB"/>
        </w:rPr>
        <w:t xml:space="preserve">The </w:t>
      </w:r>
      <w:r w:rsidR="00F93AFF">
        <w:rPr>
          <w:rFonts w:cs="Calibri Light"/>
          <w:lang w:val="en-GB"/>
        </w:rPr>
        <w:t>Bidder</w:t>
      </w:r>
      <w:r>
        <w:rPr>
          <w:rFonts w:cs="Calibri Light"/>
          <w:lang w:val="en-GB"/>
        </w:rPr>
        <w:t xml:space="preserve">’s estimated price </w:t>
      </w:r>
      <w:r w:rsidRPr="00D93BDE">
        <w:rPr>
          <w:rFonts w:cs="Calibri Light"/>
          <w:lang w:val="en-GB"/>
        </w:rPr>
        <w:t xml:space="preserve">should be divided into the following categories and should take account of the following, </w:t>
      </w:r>
      <w:r w:rsidRPr="00D93BDE">
        <w:rPr>
          <w:rFonts w:cs="Calibri Light"/>
          <w:b/>
          <w:bCs/>
          <w:lang w:val="en-GB"/>
        </w:rPr>
        <w:t>however</w:t>
      </w:r>
      <w:r>
        <w:rPr>
          <w:rFonts w:cs="Calibri Light"/>
          <w:b/>
          <w:bCs/>
          <w:lang w:val="en-GB"/>
        </w:rPr>
        <w:t>,</w:t>
      </w:r>
      <w:r w:rsidRPr="00D93BDE">
        <w:rPr>
          <w:rFonts w:cs="Calibri Light"/>
          <w:b/>
          <w:bCs/>
          <w:lang w:val="en-GB"/>
        </w:rPr>
        <w:t xml:space="preserve"> is not limited to these categories</w:t>
      </w:r>
      <w:r w:rsidRPr="00D93BDE">
        <w:rPr>
          <w:rFonts w:cs="Calibri Light"/>
          <w:lang w:val="en-GB"/>
        </w:rPr>
        <w:t>:</w:t>
      </w:r>
    </w:p>
    <w:p w14:paraId="29457145" w14:textId="7C45E456" w:rsidR="00C51C15" w:rsidRDefault="002A418D" w:rsidP="00250E08">
      <w:pPr>
        <w:pStyle w:val="ListParagraph"/>
        <w:numPr>
          <w:ilvl w:val="0"/>
          <w:numId w:val="73"/>
        </w:numPr>
        <w:spacing w:after="0"/>
        <w:contextualSpacing w:val="0"/>
        <w:outlineLvl w:val="0"/>
        <w:rPr>
          <w:rFonts w:cs="Calibri Light"/>
          <w:lang w:val="en-GB"/>
        </w:rPr>
      </w:pPr>
      <w:r>
        <w:t>Email as a service</w:t>
      </w:r>
      <w:r w:rsidR="002C4175">
        <w:rPr>
          <w:rFonts w:cs="Calibri Light"/>
          <w:lang w:val="en-GB"/>
        </w:rPr>
        <w:t>and licensing</w:t>
      </w:r>
    </w:p>
    <w:p w14:paraId="0C7E5BC1" w14:textId="695F20E9" w:rsidR="00C51C15" w:rsidRDefault="002A418D" w:rsidP="00250E08">
      <w:pPr>
        <w:pStyle w:val="ListParagraph"/>
        <w:numPr>
          <w:ilvl w:val="1"/>
          <w:numId w:val="72"/>
        </w:numPr>
        <w:spacing w:after="0"/>
        <w:contextualSpacing w:val="0"/>
        <w:outlineLvl w:val="0"/>
        <w:rPr>
          <w:rFonts w:cs="Calibri Light"/>
          <w:lang w:val="en-GB"/>
        </w:rPr>
      </w:pPr>
      <w:r>
        <w:rPr>
          <w:rFonts w:cs="Calibri Light"/>
          <w:lang w:val="en-GB"/>
        </w:rPr>
        <w:t xml:space="preserve">Email as a </w:t>
      </w:r>
      <w:r w:rsidR="00D944F3">
        <w:rPr>
          <w:rFonts w:cs="Calibri Light"/>
          <w:lang w:val="en-GB"/>
        </w:rPr>
        <w:t>service</w:t>
      </w:r>
      <w:r w:rsidR="00D944F3" w:rsidRPr="00C51C15">
        <w:rPr>
          <w:rFonts w:cs="Calibri Light"/>
          <w:lang w:val="en-GB"/>
        </w:rPr>
        <w:t xml:space="preserve"> and</w:t>
      </w:r>
      <w:r w:rsidR="00C51C15" w:rsidRPr="00C51C15">
        <w:rPr>
          <w:rFonts w:cs="Calibri Light"/>
          <w:lang w:val="en-GB"/>
        </w:rPr>
        <w:t xml:space="preserve"> licensing as per the requirements documented in this specification. Note that </w:t>
      </w:r>
      <w:r w:rsidR="00C51C15" w:rsidRPr="001D4AA3">
        <w:rPr>
          <w:rFonts w:cs="Calibri Light"/>
          <w:b/>
          <w:bCs/>
          <w:lang w:val="en-GB"/>
        </w:rPr>
        <w:t>all products</w:t>
      </w:r>
      <w:r w:rsidR="00C51C15" w:rsidRPr="00C51C15">
        <w:rPr>
          <w:rFonts w:cs="Calibri Light"/>
          <w:lang w:val="en-GB"/>
        </w:rPr>
        <w:t xml:space="preserve"> (tools, platforms etc) that </w:t>
      </w:r>
      <w:r w:rsidR="007551D7">
        <w:rPr>
          <w:rFonts w:cs="Calibri Light"/>
          <w:lang w:val="en-GB"/>
        </w:rPr>
        <w:t>are</w:t>
      </w:r>
      <w:r w:rsidR="00C51C15" w:rsidRPr="00C51C15">
        <w:rPr>
          <w:rFonts w:cs="Calibri Light"/>
          <w:lang w:val="en-GB"/>
        </w:rPr>
        <w:t xml:space="preserve"> required to run / use the proposed </w:t>
      </w:r>
      <w:r w:rsidR="002D4FED">
        <w:rPr>
          <w:rFonts w:cs="Calibri Light"/>
          <w:lang w:val="en-GB"/>
        </w:rPr>
        <w:t>email</w:t>
      </w:r>
      <w:r>
        <w:rPr>
          <w:rFonts w:cs="Calibri Light"/>
          <w:lang w:val="en-GB"/>
        </w:rPr>
        <w:t xml:space="preserve"> as a </w:t>
      </w:r>
      <w:r w:rsidR="00D944F3">
        <w:rPr>
          <w:rFonts w:cs="Calibri Light"/>
          <w:lang w:val="en-GB"/>
        </w:rPr>
        <w:t>service</w:t>
      </w:r>
      <w:r w:rsidR="00D944F3" w:rsidRPr="00C51C15">
        <w:rPr>
          <w:rFonts w:cs="Calibri Light"/>
          <w:lang w:val="en-GB"/>
        </w:rPr>
        <w:t xml:space="preserve"> must</w:t>
      </w:r>
      <w:r w:rsidR="00C51C15" w:rsidRPr="00C51C15">
        <w:rPr>
          <w:rFonts w:cs="Calibri Light"/>
          <w:lang w:val="en-GB"/>
        </w:rPr>
        <w:t xml:space="preserve"> be included in the price. Products must be </w:t>
      </w:r>
      <w:r w:rsidR="001D4AA3">
        <w:rPr>
          <w:rFonts w:cs="Calibri Light"/>
          <w:lang w:val="en-GB"/>
        </w:rPr>
        <w:t>priced</w:t>
      </w:r>
      <w:r w:rsidR="00C51C15" w:rsidRPr="00C51C15">
        <w:rPr>
          <w:rFonts w:cs="Calibri Light"/>
          <w:lang w:val="en-GB"/>
        </w:rPr>
        <w:t xml:space="preserve"> for development, test</w:t>
      </w:r>
      <w:r w:rsidR="007114C6">
        <w:rPr>
          <w:rFonts w:cs="Calibri Light"/>
          <w:lang w:val="en-GB"/>
        </w:rPr>
        <w:t>, training</w:t>
      </w:r>
      <w:r w:rsidR="002470E8">
        <w:rPr>
          <w:rFonts w:cs="Calibri Light"/>
          <w:lang w:val="en-GB"/>
        </w:rPr>
        <w:t>, pre-production</w:t>
      </w:r>
      <w:r w:rsidR="00C51C15" w:rsidRPr="00C51C15">
        <w:rPr>
          <w:rFonts w:cs="Calibri Light"/>
          <w:lang w:val="en-GB"/>
        </w:rPr>
        <w:t xml:space="preserve"> and production environments</w:t>
      </w:r>
      <w:r w:rsidR="001D4AA3">
        <w:rPr>
          <w:rFonts w:cs="Calibri Light"/>
          <w:lang w:val="en-GB"/>
        </w:rPr>
        <w:t xml:space="preserve"> on primary as well as secondary hosting sites</w:t>
      </w:r>
      <w:r w:rsidR="00C51C15" w:rsidRPr="00C51C15">
        <w:rPr>
          <w:rFonts w:cs="Calibri Light"/>
          <w:lang w:val="en-GB"/>
        </w:rPr>
        <w:t>.</w:t>
      </w:r>
    </w:p>
    <w:p w14:paraId="063E4A05" w14:textId="7760A366" w:rsidR="002C4175" w:rsidRDefault="002C4175" w:rsidP="00250E08">
      <w:pPr>
        <w:pStyle w:val="ListParagraph"/>
        <w:numPr>
          <w:ilvl w:val="1"/>
          <w:numId w:val="72"/>
        </w:numPr>
        <w:spacing w:after="0"/>
        <w:contextualSpacing w:val="0"/>
        <w:outlineLvl w:val="0"/>
        <w:rPr>
          <w:rFonts w:cs="Calibri Light"/>
          <w:lang w:val="en-GB"/>
        </w:rPr>
      </w:pPr>
      <w:r>
        <w:rPr>
          <w:rFonts w:cs="Calibri Light"/>
          <w:lang w:val="en-GB"/>
        </w:rPr>
        <w:t>Specify whether perpetual of term/subscription licensing</w:t>
      </w:r>
      <w:r w:rsidR="006F3504">
        <w:rPr>
          <w:rFonts w:cs="Calibri Light"/>
          <w:lang w:val="en-GB"/>
        </w:rPr>
        <w:t xml:space="preserve"> per product that forms part of the </w:t>
      </w:r>
      <w:r w:rsidR="00C917C7">
        <w:rPr>
          <w:rFonts w:cs="Calibri Light"/>
          <w:lang w:val="en-GB"/>
        </w:rPr>
        <w:t>Email as a Service</w:t>
      </w:r>
      <w:r w:rsidR="006F3504">
        <w:rPr>
          <w:rFonts w:cs="Calibri Light"/>
          <w:lang w:val="en-GB"/>
        </w:rPr>
        <w:t xml:space="preserve"> system</w:t>
      </w:r>
      <w:r>
        <w:rPr>
          <w:rFonts w:cs="Calibri Light"/>
          <w:lang w:val="en-GB"/>
        </w:rPr>
        <w:t xml:space="preserve">. </w:t>
      </w:r>
    </w:p>
    <w:p w14:paraId="67633554" w14:textId="7310244A" w:rsidR="00C51C15" w:rsidRDefault="00C51C15" w:rsidP="00250E08">
      <w:pPr>
        <w:pStyle w:val="ListParagraph"/>
        <w:numPr>
          <w:ilvl w:val="0"/>
          <w:numId w:val="73"/>
        </w:numPr>
        <w:spacing w:after="0"/>
        <w:contextualSpacing w:val="0"/>
        <w:outlineLvl w:val="0"/>
        <w:rPr>
          <w:rFonts w:cs="Calibri Light"/>
          <w:lang w:val="en-GB"/>
        </w:rPr>
      </w:pPr>
      <w:r>
        <w:rPr>
          <w:rFonts w:cs="Calibri Light"/>
          <w:lang w:val="en-GB"/>
        </w:rPr>
        <w:t>Services</w:t>
      </w:r>
    </w:p>
    <w:p w14:paraId="1E68F1CE" w14:textId="0B2A8904" w:rsidR="00C51C15" w:rsidRDefault="002A418D" w:rsidP="00250E08">
      <w:pPr>
        <w:pStyle w:val="ListParagraph"/>
        <w:numPr>
          <w:ilvl w:val="1"/>
          <w:numId w:val="72"/>
        </w:numPr>
        <w:spacing w:after="0"/>
        <w:contextualSpacing w:val="0"/>
        <w:outlineLvl w:val="0"/>
        <w:rPr>
          <w:rFonts w:cs="Calibri Light"/>
          <w:lang w:val="en-GB"/>
        </w:rPr>
      </w:pPr>
      <w:r>
        <w:rPr>
          <w:rFonts w:cs="Calibri Light"/>
          <w:lang w:val="en-GB"/>
        </w:rPr>
        <w:t xml:space="preserve">Email as a </w:t>
      </w:r>
      <w:r w:rsidR="00D944F3">
        <w:rPr>
          <w:rFonts w:cs="Calibri Light"/>
          <w:lang w:val="en-GB"/>
        </w:rPr>
        <w:t>service take</w:t>
      </w:r>
      <w:r w:rsidR="00C51C15">
        <w:rPr>
          <w:rFonts w:cs="Calibri Light"/>
          <w:lang w:val="en-GB"/>
        </w:rPr>
        <w:t>-on</w:t>
      </w:r>
    </w:p>
    <w:p w14:paraId="20AC4882" w14:textId="4B5D8A41" w:rsidR="00C51C15" w:rsidRDefault="00C9019A" w:rsidP="00250E08">
      <w:pPr>
        <w:pStyle w:val="ListParagraph"/>
        <w:numPr>
          <w:ilvl w:val="2"/>
          <w:numId w:val="72"/>
        </w:numPr>
        <w:spacing w:after="0"/>
        <w:contextualSpacing w:val="0"/>
        <w:outlineLvl w:val="0"/>
        <w:rPr>
          <w:rFonts w:cs="Calibri Light"/>
          <w:lang w:val="en-GB"/>
        </w:rPr>
      </w:pPr>
      <w:r w:rsidRPr="00C9019A">
        <w:rPr>
          <w:rFonts w:cs="Calibri Light"/>
          <w:lang w:val="en-GB"/>
        </w:rPr>
        <w:t>Advise on hardware, software and connectivity requirements</w:t>
      </w:r>
    </w:p>
    <w:p w14:paraId="7BE9CBA3" w14:textId="4DB89FAE" w:rsidR="00C9019A" w:rsidRDefault="002A418D" w:rsidP="00250E08">
      <w:pPr>
        <w:pStyle w:val="ListParagraph"/>
        <w:numPr>
          <w:ilvl w:val="2"/>
          <w:numId w:val="72"/>
        </w:numPr>
        <w:spacing w:after="0"/>
        <w:contextualSpacing w:val="0"/>
        <w:outlineLvl w:val="0"/>
        <w:rPr>
          <w:rFonts w:cs="Calibri Light"/>
          <w:lang w:val="en-GB"/>
        </w:rPr>
      </w:pPr>
      <w:r>
        <w:rPr>
          <w:rFonts w:cs="Calibri Light"/>
          <w:lang w:val="en-GB"/>
        </w:rPr>
        <w:t xml:space="preserve">Email as a </w:t>
      </w:r>
      <w:r w:rsidR="00D944F3">
        <w:rPr>
          <w:rFonts w:cs="Calibri Light"/>
          <w:lang w:val="en-GB"/>
        </w:rPr>
        <w:t>service installation</w:t>
      </w:r>
      <w:r w:rsidR="00C9019A">
        <w:rPr>
          <w:rFonts w:cs="Calibri Light"/>
          <w:lang w:val="en-GB"/>
        </w:rPr>
        <w:t xml:space="preserve"> (all required products)</w:t>
      </w:r>
    </w:p>
    <w:p w14:paraId="4A55C3C2" w14:textId="7F1AC062"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System configuration</w:t>
      </w:r>
    </w:p>
    <w:p w14:paraId="59995EBD" w14:textId="3CA58176"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System customisation</w:t>
      </w:r>
    </w:p>
    <w:p w14:paraId="08C457C5" w14:textId="3C504813"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System testing</w:t>
      </w:r>
    </w:p>
    <w:p w14:paraId="1BF542A6" w14:textId="55091817"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Operating processes and procedures</w:t>
      </w:r>
    </w:p>
    <w:p w14:paraId="1F11ABA3" w14:textId="69A553E4" w:rsidR="00C9019A" w:rsidRDefault="002A418D" w:rsidP="00250E08">
      <w:pPr>
        <w:pStyle w:val="ListParagraph"/>
        <w:numPr>
          <w:ilvl w:val="1"/>
          <w:numId w:val="72"/>
        </w:numPr>
        <w:spacing w:after="0"/>
        <w:contextualSpacing w:val="0"/>
        <w:outlineLvl w:val="0"/>
        <w:rPr>
          <w:rFonts w:cs="Calibri Light"/>
          <w:lang w:val="en-GB"/>
        </w:rPr>
      </w:pPr>
      <w:r>
        <w:rPr>
          <w:rFonts w:cs="Calibri Light"/>
          <w:lang w:val="en-GB"/>
        </w:rPr>
        <w:t xml:space="preserve">Email as a </w:t>
      </w:r>
      <w:r w:rsidR="00D944F3">
        <w:rPr>
          <w:rFonts w:cs="Calibri Light"/>
          <w:lang w:val="en-GB"/>
        </w:rPr>
        <w:t>service implementation</w:t>
      </w:r>
    </w:p>
    <w:p w14:paraId="56745939" w14:textId="6C3ECBD5"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Project management</w:t>
      </w:r>
    </w:p>
    <w:p w14:paraId="6F3BB939" w14:textId="0E5D5DE8"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OCM</w:t>
      </w:r>
    </w:p>
    <w:p w14:paraId="1E56EC2B" w14:textId="271D2CB2"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Data management</w:t>
      </w:r>
    </w:p>
    <w:p w14:paraId="65B5AF38" w14:textId="09B26864"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Business process management</w:t>
      </w:r>
    </w:p>
    <w:p w14:paraId="7F1AE875" w14:textId="34D766F4"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Technology management</w:t>
      </w:r>
    </w:p>
    <w:p w14:paraId="33A7D558" w14:textId="4814CDEA"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Learner management</w:t>
      </w:r>
    </w:p>
    <w:p w14:paraId="6DF9E6D6" w14:textId="0263148A"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Solution management</w:t>
      </w:r>
    </w:p>
    <w:p w14:paraId="5C0B256A" w14:textId="5E3EAE91" w:rsidR="00C9019A" w:rsidRDefault="00C9019A" w:rsidP="00250E08">
      <w:pPr>
        <w:pStyle w:val="ListParagraph"/>
        <w:numPr>
          <w:ilvl w:val="2"/>
          <w:numId w:val="72"/>
        </w:numPr>
        <w:spacing w:after="0"/>
        <w:contextualSpacing w:val="0"/>
        <w:outlineLvl w:val="0"/>
        <w:rPr>
          <w:rFonts w:cs="Calibri Light"/>
          <w:lang w:val="en-GB"/>
        </w:rPr>
      </w:pPr>
      <w:r>
        <w:rPr>
          <w:rFonts w:cs="Calibri Light"/>
          <w:lang w:val="en-GB"/>
        </w:rPr>
        <w:t>Quality management</w:t>
      </w:r>
    </w:p>
    <w:p w14:paraId="7DC03BDB" w14:textId="6132FDBC" w:rsidR="00C9019A" w:rsidRDefault="00C9019A" w:rsidP="00250E08">
      <w:pPr>
        <w:pStyle w:val="ListParagraph"/>
        <w:numPr>
          <w:ilvl w:val="1"/>
          <w:numId w:val="72"/>
        </w:numPr>
        <w:spacing w:after="0"/>
        <w:contextualSpacing w:val="0"/>
        <w:outlineLvl w:val="0"/>
        <w:rPr>
          <w:rFonts w:cs="Calibri Light"/>
          <w:lang w:val="en-GB"/>
        </w:rPr>
      </w:pPr>
      <w:r>
        <w:rPr>
          <w:rFonts w:cs="Calibri Light"/>
          <w:lang w:val="en-GB"/>
        </w:rPr>
        <w:t>System maintenance and support</w:t>
      </w:r>
    </w:p>
    <w:p w14:paraId="4CFEB1BA" w14:textId="4AE4228F" w:rsidR="00C9019A" w:rsidRDefault="00C9019A" w:rsidP="00250E08">
      <w:pPr>
        <w:pStyle w:val="ListParagraph"/>
        <w:numPr>
          <w:ilvl w:val="1"/>
          <w:numId w:val="72"/>
        </w:numPr>
        <w:spacing w:after="0"/>
        <w:contextualSpacing w:val="0"/>
        <w:outlineLvl w:val="0"/>
        <w:rPr>
          <w:rFonts w:cs="Calibri Light"/>
          <w:lang w:val="en-GB"/>
        </w:rPr>
      </w:pPr>
      <w:r>
        <w:rPr>
          <w:rFonts w:cs="Calibri Light"/>
          <w:lang w:val="en-GB"/>
        </w:rPr>
        <w:t>Ad hoc system enhancements.</w:t>
      </w:r>
    </w:p>
    <w:p w14:paraId="7626CA98" w14:textId="6FCB0AE8" w:rsidR="00C51C15" w:rsidRPr="000B60E2" w:rsidRDefault="00C51C15" w:rsidP="000B60E2">
      <w:pPr>
        <w:rPr>
          <w:rFonts w:cs="Calibri Light"/>
          <w:lang w:val="en-GB"/>
        </w:rPr>
      </w:pPr>
    </w:p>
    <w:p w14:paraId="0C35A59C" w14:textId="5A15E0C8" w:rsidR="00C51C15" w:rsidRDefault="00693F9B" w:rsidP="00C51C15">
      <w:pPr>
        <w:rPr>
          <w:lang w:val="en-GB"/>
        </w:rPr>
      </w:pPr>
      <w:r w:rsidRPr="00693F9B">
        <w:rPr>
          <w:b/>
          <w:bCs/>
          <w:lang w:val="en-GB"/>
        </w:rPr>
        <w:t>NOTE:</w:t>
      </w:r>
      <w:r>
        <w:rPr>
          <w:lang w:val="en-GB"/>
        </w:rPr>
        <w:t xml:space="preserve"> </w:t>
      </w:r>
      <w:r w:rsidR="008E17FE">
        <w:rPr>
          <w:lang w:val="en-GB"/>
        </w:rPr>
        <w:t>The table below may be used</w:t>
      </w:r>
      <w:r w:rsidR="00A049AB">
        <w:rPr>
          <w:lang w:val="en-GB"/>
        </w:rPr>
        <w:t xml:space="preserve"> as a basis</w:t>
      </w:r>
      <w:r w:rsidR="008E17FE">
        <w:rPr>
          <w:lang w:val="en-GB"/>
        </w:rPr>
        <w:t xml:space="preserve"> to provide pricing information</w:t>
      </w:r>
      <w:r w:rsidR="00A049AB">
        <w:rPr>
          <w:lang w:val="en-GB"/>
        </w:rPr>
        <w:t xml:space="preserve">, the </w:t>
      </w:r>
      <w:r w:rsidR="00F93AFF">
        <w:rPr>
          <w:lang w:val="en-GB"/>
        </w:rPr>
        <w:t>bidder</w:t>
      </w:r>
      <w:r w:rsidR="00A049AB">
        <w:rPr>
          <w:lang w:val="en-GB"/>
        </w:rPr>
        <w:t xml:space="preserve"> is requested to </w:t>
      </w:r>
      <w:r w:rsidR="00A5347C">
        <w:rPr>
          <w:lang w:val="en-GB"/>
        </w:rPr>
        <w:t xml:space="preserve">amend the table according to their </w:t>
      </w:r>
      <w:r w:rsidR="00C80D48">
        <w:rPr>
          <w:lang w:val="en-GB"/>
        </w:rPr>
        <w:t>licensing and contracting model</w:t>
      </w:r>
      <w:r w:rsidR="008E17FE">
        <w:rPr>
          <w:lang w:val="en-GB"/>
        </w:rPr>
        <w:t xml:space="preserve">. </w:t>
      </w:r>
    </w:p>
    <w:p w14:paraId="653ADD72" w14:textId="77777777" w:rsidR="000B60E2" w:rsidRDefault="000B60E2">
      <w:pPr>
        <w:spacing w:after="0" w:line="240" w:lineRule="auto"/>
        <w:jc w:val="left"/>
        <w:rPr>
          <w:lang w:val="en-GB"/>
        </w:rPr>
        <w:sectPr w:rsidR="000B60E2" w:rsidSect="000B60E2">
          <w:pgSz w:w="11906" w:h="16838" w:code="9"/>
          <w:pgMar w:top="1246" w:right="1134" w:bottom="1134" w:left="1134" w:header="720" w:footer="407" w:gutter="0"/>
          <w:cols w:space="720"/>
          <w:titlePg/>
          <w:docGrid w:linePitch="299"/>
        </w:sectPr>
      </w:pPr>
    </w:p>
    <w:p w14:paraId="2F1ED512" w14:textId="22DDD799" w:rsidR="00A049AB" w:rsidRPr="003B0528" w:rsidRDefault="00A049AB" w:rsidP="00A049AB">
      <w:pPr>
        <w:pStyle w:val="Caption"/>
        <w:rPr>
          <w:rFonts w:ascii="Calibri Light" w:hAnsi="Calibri Light" w:cs="Calibri Light"/>
        </w:rPr>
      </w:pPr>
      <w:bookmarkStart w:id="41" w:name="_Toc213330210"/>
      <w:r w:rsidRPr="003B0528">
        <w:rPr>
          <w:rFonts w:ascii="Calibri Light" w:hAnsi="Calibri Light" w:cs="Calibri Light"/>
        </w:rPr>
        <w:lastRenderedPageBreak/>
        <w:t xml:space="preserve">Table </w:t>
      </w:r>
      <w:r w:rsidRPr="003B0528">
        <w:rPr>
          <w:rFonts w:ascii="Calibri Light" w:hAnsi="Calibri Light" w:cs="Calibri Light"/>
        </w:rPr>
        <w:fldChar w:fldCharType="begin"/>
      </w:r>
      <w:r w:rsidRPr="003B0528">
        <w:rPr>
          <w:rFonts w:ascii="Calibri Light" w:hAnsi="Calibri Light" w:cs="Calibri Light"/>
        </w:rPr>
        <w:instrText xml:space="preserve"> SEQ Table \* ARABIC </w:instrText>
      </w:r>
      <w:r w:rsidRPr="003B0528">
        <w:rPr>
          <w:rFonts w:ascii="Calibri Light" w:hAnsi="Calibri Light" w:cs="Calibri Light"/>
        </w:rPr>
        <w:fldChar w:fldCharType="separate"/>
      </w:r>
      <w:r w:rsidR="000D0946">
        <w:rPr>
          <w:rFonts w:ascii="Calibri Light" w:hAnsi="Calibri Light" w:cs="Calibri Light"/>
          <w:noProof/>
        </w:rPr>
        <w:t>6</w:t>
      </w:r>
      <w:r w:rsidRPr="003B0528">
        <w:rPr>
          <w:rFonts w:ascii="Calibri Light" w:hAnsi="Calibri Light" w:cs="Calibri Light"/>
        </w:rPr>
        <w:fldChar w:fldCharType="end"/>
      </w:r>
      <w:r w:rsidRPr="003B0528">
        <w:rPr>
          <w:rFonts w:ascii="Calibri Light" w:hAnsi="Calibri Light" w:cs="Calibri Light"/>
        </w:rPr>
        <w:t xml:space="preserve"> – Estimated pricing</w:t>
      </w:r>
      <w:bookmarkEnd w:id="41"/>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92"/>
        <w:gridCol w:w="2765"/>
        <w:gridCol w:w="1133"/>
        <w:gridCol w:w="992"/>
        <w:gridCol w:w="1134"/>
        <w:gridCol w:w="1134"/>
        <w:gridCol w:w="1134"/>
        <w:gridCol w:w="1276"/>
        <w:gridCol w:w="1134"/>
        <w:gridCol w:w="1134"/>
        <w:gridCol w:w="992"/>
        <w:gridCol w:w="1128"/>
      </w:tblGrid>
      <w:tr w:rsidR="00A049AB" w:rsidRPr="007551D7" w14:paraId="67C65105" w14:textId="7A59DC0D" w:rsidTr="00A049AB">
        <w:trPr>
          <w:tblHeader/>
        </w:trPr>
        <w:tc>
          <w:tcPr>
            <w:tcW w:w="492" w:type="dxa"/>
            <w:tcBorders>
              <w:top w:val="nil"/>
              <w:left w:val="nil"/>
              <w:right w:val="nil"/>
            </w:tcBorders>
          </w:tcPr>
          <w:p w14:paraId="4DCC5E6F" w14:textId="77777777" w:rsidR="00A049AB" w:rsidRPr="007551D7" w:rsidRDefault="00A049AB" w:rsidP="00C51C15">
            <w:pPr>
              <w:rPr>
                <w:rFonts w:cs="Calibri Light"/>
                <w:b/>
                <w:bCs/>
                <w:color w:val="0E1B8D"/>
                <w:sz w:val="20"/>
                <w:szCs w:val="20"/>
                <w:lang w:val="en-GB"/>
              </w:rPr>
            </w:pPr>
          </w:p>
        </w:tc>
        <w:tc>
          <w:tcPr>
            <w:tcW w:w="2765" w:type="dxa"/>
            <w:tcBorders>
              <w:top w:val="nil"/>
              <w:left w:val="nil"/>
            </w:tcBorders>
          </w:tcPr>
          <w:p w14:paraId="344FA35D" w14:textId="77777777" w:rsidR="00A049AB" w:rsidRPr="007551D7" w:rsidRDefault="00A049AB" w:rsidP="00C51C15">
            <w:pPr>
              <w:rPr>
                <w:rFonts w:cs="Calibri Light"/>
                <w:b/>
                <w:bCs/>
                <w:color w:val="0E1B8D"/>
                <w:sz w:val="20"/>
                <w:szCs w:val="20"/>
                <w:lang w:val="en-GB"/>
              </w:rPr>
            </w:pPr>
          </w:p>
        </w:tc>
        <w:tc>
          <w:tcPr>
            <w:tcW w:w="11191" w:type="dxa"/>
            <w:gridSpan w:val="10"/>
            <w:shd w:val="clear" w:color="auto" w:fill="DBE5F1" w:themeFill="accent1" w:themeFillTint="33"/>
          </w:tcPr>
          <w:p w14:paraId="645BCC91" w14:textId="5ED92A7A"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Estimated price in ZAR</w:t>
            </w:r>
          </w:p>
        </w:tc>
      </w:tr>
      <w:tr w:rsidR="00A049AB" w:rsidRPr="007551D7" w14:paraId="5076E957" w14:textId="30C3BB9B" w:rsidTr="00A049AB">
        <w:trPr>
          <w:tblHeader/>
        </w:trPr>
        <w:tc>
          <w:tcPr>
            <w:tcW w:w="492" w:type="dxa"/>
            <w:shd w:val="clear" w:color="auto" w:fill="DBE5F1" w:themeFill="accent1" w:themeFillTint="33"/>
          </w:tcPr>
          <w:p w14:paraId="585E66F9" w14:textId="7BDC24E9"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No</w:t>
            </w:r>
          </w:p>
        </w:tc>
        <w:tc>
          <w:tcPr>
            <w:tcW w:w="2765" w:type="dxa"/>
            <w:shd w:val="clear" w:color="auto" w:fill="DBE5F1" w:themeFill="accent1" w:themeFillTint="33"/>
          </w:tcPr>
          <w:p w14:paraId="38A148A2" w14:textId="57D06734"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Item</w:t>
            </w:r>
          </w:p>
        </w:tc>
        <w:tc>
          <w:tcPr>
            <w:tcW w:w="1133" w:type="dxa"/>
            <w:shd w:val="clear" w:color="auto" w:fill="DBE5F1" w:themeFill="accent1" w:themeFillTint="33"/>
          </w:tcPr>
          <w:p w14:paraId="1E6C3117" w14:textId="723412F5"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1</w:t>
            </w:r>
          </w:p>
        </w:tc>
        <w:tc>
          <w:tcPr>
            <w:tcW w:w="992" w:type="dxa"/>
            <w:shd w:val="clear" w:color="auto" w:fill="DBE5F1" w:themeFill="accent1" w:themeFillTint="33"/>
          </w:tcPr>
          <w:p w14:paraId="37A408B6" w14:textId="2BC57134"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2</w:t>
            </w:r>
          </w:p>
        </w:tc>
        <w:tc>
          <w:tcPr>
            <w:tcW w:w="1134" w:type="dxa"/>
            <w:shd w:val="clear" w:color="auto" w:fill="DBE5F1" w:themeFill="accent1" w:themeFillTint="33"/>
          </w:tcPr>
          <w:p w14:paraId="2AEF014A" w14:textId="5EFDAC06"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3</w:t>
            </w:r>
          </w:p>
        </w:tc>
        <w:tc>
          <w:tcPr>
            <w:tcW w:w="1134" w:type="dxa"/>
            <w:shd w:val="clear" w:color="auto" w:fill="DBE5F1" w:themeFill="accent1" w:themeFillTint="33"/>
          </w:tcPr>
          <w:p w14:paraId="2E113F30" w14:textId="02D841A3"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4</w:t>
            </w:r>
          </w:p>
        </w:tc>
        <w:tc>
          <w:tcPr>
            <w:tcW w:w="1134" w:type="dxa"/>
            <w:shd w:val="clear" w:color="auto" w:fill="DBE5F1" w:themeFill="accent1" w:themeFillTint="33"/>
          </w:tcPr>
          <w:p w14:paraId="66B1DCF7" w14:textId="02C90796"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5</w:t>
            </w:r>
          </w:p>
        </w:tc>
        <w:tc>
          <w:tcPr>
            <w:tcW w:w="1276" w:type="dxa"/>
            <w:shd w:val="clear" w:color="auto" w:fill="DBE5F1" w:themeFill="accent1" w:themeFillTint="33"/>
          </w:tcPr>
          <w:p w14:paraId="3789095F" w14:textId="010ECDDE"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6</w:t>
            </w:r>
          </w:p>
        </w:tc>
        <w:tc>
          <w:tcPr>
            <w:tcW w:w="1134" w:type="dxa"/>
            <w:shd w:val="clear" w:color="auto" w:fill="DBE5F1" w:themeFill="accent1" w:themeFillTint="33"/>
          </w:tcPr>
          <w:p w14:paraId="60F1641B" w14:textId="7CD4F6B4"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7</w:t>
            </w:r>
          </w:p>
        </w:tc>
        <w:tc>
          <w:tcPr>
            <w:tcW w:w="1134" w:type="dxa"/>
            <w:shd w:val="clear" w:color="auto" w:fill="DBE5F1" w:themeFill="accent1" w:themeFillTint="33"/>
          </w:tcPr>
          <w:p w14:paraId="426FB9EB" w14:textId="38AB5648"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8</w:t>
            </w:r>
          </w:p>
        </w:tc>
        <w:tc>
          <w:tcPr>
            <w:tcW w:w="992" w:type="dxa"/>
            <w:shd w:val="clear" w:color="auto" w:fill="DBE5F1" w:themeFill="accent1" w:themeFillTint="33"/>
          </w:tcPr>
          <w:p w14:paraId="1EF660F0" w14:textId="5B53F51B"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9</w:t>
            </w:r>
          </w:p>
        </w:tc>
        <w:tc>
          <w:tcPr>
            <w:tcW w:w="1128" w:type="dxa"/>
            <w:shd w:val="clear" w:color="auto" w:fill="DBE5F1" w:themeFill="accent1" w:themeFillTint="33"/>
          </w:tcPr>
          <w:p w14:paraId="6000F67C" w14:textId="6912C717"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10</w:t>
            </w:r>
          </w:p>
        </w:tc>
      </w:tr>
      <w:tr w:rsidR="00A049AB" w:rsidRPr="007551D7" w14:paraId="26D7AD6F" w14:textId="1FFCD056" w:rsidTr="00A049AB">
        <w:tc>
          <w:tcPr>
            <w:tcW w:w="492" w:type="dxa"/>
          </w:tcPr>
          <w:p w14:paraId="7CE280E0"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1876FC27" w14:textId="17776247" w:rsidR="00A049AB" w:rsidRPr="007551D7" w:rsidRDefault="002A418D" w:rsidP="00BD1577">
            <w:pPr>
              <w:jc w:val="left"/>
              <w:rPr>
                <w:rFonts w:cs="Calibri Light"/>
                <w:b/>
                <w:bCs/>
                <w:sz w:val="20"/>
                <w:szCs w:val="20"/>
                <w:lang w:val="en-GB"/>
              </w:rPr>
            </w:pPr>
            <w:r>
              <w:rPr>
                <w:rFonts w:cs="Calibri Light"/>
                <w:b/>
                <w:bCs/>
                <w:sz w:val="20"/>
                <w:szCs w:val="20"/>
                <w:lang w:val="en-GB"/>
              </w:rPr>
              <w:t xml:space="preserve">Email as a </w:t>
            </w:r>
            <w:r w:rsidR="002D4FED">
              <w:rPr>
                <w:rFonts w:cs="Calibri Light"/>
                <w:b/>
                <w:bCs/>
                <w:sz w:val="20"/>
                <w:szCs w:val="20"/>
                <w:lang w:val="en-GB"/>
              </w:rPr>
              <w:t>service (</w:t>
            </w:r>
            <w:r w:rsidR="00333AC2">
              <w:rPr>
                <w:rFonts w:cs="Calibri Light"/>
                <w:b/>
                <w:bCs/>
                <w:sz w:val="20"/>
                <w:szCs w:val="20"/>
                <w:lang w:val="en-GB"/>
              </w:rPr>
              <w:t>all environments)</w:t>
            </w:r>
          </w:p>
        </w:tc>
        <w:tc>
          <w:tcPr>
            <w:tcW w:w="1133" w:type="dxa"/>
          </w:tcPr>
          <w:p w14:paraId="27B41180" w14:textId="77777777" w:rsidR="00A049AB" w:rsidRPr="007551D7" w:rsidRDefault="00A049AB" w:rsidP="00C51C15">
            <w:pPr>
              <w:rPr>
                <w:rFonts w:cs="Calibri Light"/>
                <w:sz w:val="20"/>
                <w:szCs w:val="20"/>
                <w:lang w:val="en-GB"/>
              </w:rPr>
            </w:pPr>
          </w:p>
        </w:tc>
        <w:tc>
          <w:tcPr>
            <w:tcW w:w="992" w:type="dxa"/>
          </w:tcPr>
          <w:p w14:paraId="42103138" w14:textId="77777777" w:rsidR="00A049AB" w:rsidRPr="007551D7" w:rsidRDefault="00A049AB" w:rsidP="00C51C15">
            <w:pPr>
              <w:rPr>
                <w:rFonts w:cs="Calibri Light"/>
                <w:sz w:val="20"/>
                <w:szCs w:val="20"/>
                <w:lang w:val="en-GB"/>
              </w:rPr>
            </w:pPr>
          </w:p>
        </w:tc>
        <w:tc>
          <w:tcPr>
            <w:tcW w:w="1134" w:type="dxa"/>
          </w:tcPr>
          <w:p w14:paraId="023D0365" w14:textId="77777777" w:rsidR="00A049AB" w:rsidRPr="007551D7" w:rsidRDefault="00A049AB" w:rsidP="00C51C15">
            <w:pPr>
              <w:rPr>
                <w:rFonts w:cs="Calibri Light"/>
                <w:sz w:val="20"/>
                <w:szCs w:val="20"/>
                <w:lang w:val="en-GB"/>
              </w:rPr>
            </w:pPr>
          </w:p>
        </w:tc>
        <w:tc>
          <w:tcPr>
            <w:tcW w:w="1134" w:type="dxa"/>
          </w:tcPr>
          <w:p w14:paraId="79B7E931" w14:textId="77777777" w:rsidR="00A049AB" w:rsidRPr="007551D7" w:rsidRDefault="00A049AB" w:rsidP="00C51C15">
            <w:pPr>
              <w:rPr>
                <w:rFonts w:cs="Calibri Light"/>
                <w:sz w:val="20"/>
                <w:szCs w:val="20"/>
                <w:lang w:val="en-GB"/>
              </w:rPr>
            </w:pPr>
          </w:p>
        </w:tc>
        <w:tc>
          <w:tcPr>
            <w:tcW w:w="1134" w:type="dxa"/>
          </w:tcPr>
          <w:p w14:paraId="1F7A0327" w14:textId="77777777" w:rsidR="00A049AB" w:rsidRPr="007551D7" w:rsidRDefault="00A049AB" w:rsidP="00C51C15">
            <w:pPr>
              <w:rPr>
                <w:rFonts w:cs="Calibri Light"/>
                <w:sz w:val="20"/>
                <w:szCs w:val="20"/>
                <w:lang w:val="en-GB"/>
              </w:rPr>
            </w:pPr>
          </w:p>
        </w:tc>
        <w:tc>
          <w:tcPr>
            <w:tcW w:w="1276" w:type="dxa"/>
          </w:tcPr>
          <w:p w14:paraId="769A9B8E" w14:textId="77777777" w:rsidR="00A049AB" w:rsidRPr="007551D7" w:rsidRDefault="00A049AB" w:rsidP="00C51C15">
            <w:pPr>
              <w:rPr>
                <w:rFonts w:cs="Calibri Light"/>
                <w:sz w:val="20"/>
                <w:szCs w:val="20"/>
                <w:lang w:val="en-GB"/>
              </w:rPr>
            </w:pPr>
          </w:p>
        </w:tc>
        <w:tc>
          <w:tcPr>
            <w:tcW w:w="1134" w:type="dxa"/>
          </w:tcPr>
          <w:p w14:paraId="629127C0" w14:textId="77777777" w:rsidR="00A049AB" w:rsidRPr="007551D7" w:rsidRDefault="00A049AB" w:rsidP="00C51C15">
            <w:pPr>
              <w:rPr>
                <w:rFonts w:cs="Calibri Light"/>
                <w:sz w:val="20"/>
                <w:szCs w:val="20"/>
                <w:lang w:val="en-GB"/>
              </w:rPr>
            </w:pPr>
          </w:p>
        </w:tc>
        <w:tc>
          <w:tcPr>
            <w:tcW w:w="1134" w:type="dxa"/>
          </w:tcPr>
          <w:p w14:paraId="48EB87F9" w14:textId="279A3933" w:rsidR="00A049AB" w:rsidRPr="007551D7" w:rsidRDefault="00A049AB" w:rsidP="00C51C15">
            <w:pPr>
              <w:rPr>
                <w:rFonts w:cs="Calibri Light"/>
                <w:sz w:val="20"/>
                <w:szCs w:val="20"/>
                <w:lang w:val="en-GB"/>
              </w:rPr>
            </w:pPr>
          </w:p>
        </w:tc>
        <w:tc>
          <w:tcPr>
            <w:tcW w:w="992" w:type="dxa"/>
          </w:tcPr>
          <w:p w14:paraId="0B0DBA2A" w14:textId="533C3C8B" w:rsidR="00A049AB" w:rsidRPr="007551D7" w:rsidRDefault="00A049AB" w:rsidP="00C51C15">
            <w:pPr>
              <w:rPr>
                <w:rFonts w:cs="Calibri Light"/>
                <w:sz w:val="20"/>
                <w:szCs w:val="20"/>
                <w:lang w:val="en-GB"/>
              </w:rPr>
            </w:pPr>
          </w:p>
        </w:tc>
        <w:tc>
          <w:tcPr>
            <w:tcW w:w="1128" w:type="dxa"/>
          </w:tcPr>
          <w:p w14:paraId="40D12C30" w14:textId="6CF195D3" w:rsidR="00A049AB" w:rsidRPr="007551D7" w:rsidRDefault="00A049AB" w:rsidP="00C51C15">
            <w:pPr>
              <w:rPr>
                <w:rFonts w:cs="Calibri Light"/>
                <w:sz w:val="20"/>
                <w:szCs w:val="20"/>
                <w:lang w:val="en-GB"/>
              </w:rPr>
            </w:pPr>
          </w:p>
        </w:tc>
      </w:tr>
      <w:tr w:rsidR="00A049AB" w:rsidRPr="007551D7" w14:paraId="640E5CDC" w14:textId="33990913" w:rsidTr="00A049AB">
        <w:tc>
          <w:tcPr>
            <w:tcW w:w="492" w:type="dxa"/>
          </w:tcPr>
          <w:p w14:paraId="3B2552FE"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21EDA1AF" w14:textId="3091DF7A" w:rsidR="00A049AB" w:rsidRPr="007551D7" w:rsidRDefault="00A049AB" w:rsidP="00250E08">
            <w:pPr>
              <w:pStyle w:val="ListParagraph"/>
              <w:numPr>
                <w:ilvl w:val="0"/>
                <w:numId w:val="75"/>
              </w:numPr>
              <w:ind w:left="393"/>
              <w:rPr>
                <w:rFonts w:cs="Calibri Light"/>
                <w:sz w:val="20"/>
                <w:szCs w:val="20"/>
                <w:lang w:val="en-GB"/>
              </w:rPr>
            </w:pPr>
            <w:r w:rsidRPr="007551D7">
              <w:rPr>
                <w:rFonts w:cs="Calibri Light"/>
                <w:sz w:val="20"/>
                <w:szCs w:val="20"/>
                <w:lang w:val="en-GB"/>
              </w:rPr>
              <w:t>Product a</w:t>
            </w:r>
          </w:p>
        </w:tc>
        <w:tc>
          <w:tcPr>
            <w:tcW w:w="1133" w:type="dxa"/>
          </w:tcPr>
          <w:p w14:paraId="34606E06" w14:textId="77777777" w:rsidR="00A049AB" w:rsidRPr="007551D7" w:rsidRDefault="00A049AB" w:rsidP="00C51C15">
            <w:pPr>
              <w:rPr>
                <w:rFonts w:cs="Calibri Light"/>
                <w:sz w:val="20"/>
                <w:szCs w:val="20"/>
                <w:lang w:val="en-GB"/>
              </w:rPr>
            </w:pPr>
          </w:p>
        </w:tc>
        <w:tc>
          <w:tcPr>
            <w:tcW w:w="992" w:type="dxa"/>
          </w:tcPr>
          <w:p w14:paraId="72699F8A" w14:textId="77777777" w:rsidR="00A049AB" w:rsidRPr="007551D7" w:rsidRDefault="00A049AB" w:rsidP="00C51C15">
            <w:pPr>
              <w:rPr>
                <w:rFonts w:cs="Calibri Light"/>
                <w:sz w:val="20"/>
                <w:szCs w:val="20"/>
                <w:lang w:val="en-GB"/>
              </w:rPr>
            </w:pPr>
          </w:p>
        </w:tc>
        <w:tc>
          <w:tcPr>
            <w:tcW w:w="1134" w:type="dxa"/>
          </w:tcPr>
          <w:p w14:paraId="591A5649" w14:textId="77777777" w:rsidR="00A049AB" w:rsidRPr="007551D7" w:rsidRDefault="00A049AB" w:rsidP="00C51C15">
            <w:pPr>
              <w:rPr>
                <w:rFonts w:cs="Calibri Light"/>
                <w:sz w:val="20"/>
                <w:szCs w:val="20"/>
                <w:lang w:val="en-GB"/>
              </w:rPr>
            </w:pPr>
          </w:p>
        </w:tc>
        <w:tc>
          <w:tcPr>
            <w:tcW w:w="1134" w:type="dxa"/>
          </w:tcPr>
          <w:p w14:paraId="626D10C0" w14:textId="77777777" w:rsidR="00A049AB" w:rsidRPr="007551D7" w:rsidRDefault="00A049AB" w:rsidP="00C51C15">
            <w:pPr>
              <w:rPr>
                <w:rFonts w:cs="Calibri Light"/>
                <w:sz w:val="20"/>
                <w:szCs w:val="20"/>
                <w:lang w:val="en-GB"/>
              </w:rPr>
            </w:pPr>
          </w:p>
        </w:tc>
        <w:tc>
          <w:tcPr>
            <w:tcW w:w="1134" w:type="dxa"/>
          </w:tcPr>
          <w:p w14:paraId="0D28749D" w14:textId="77777777" w:rsidR="00A049AB" w:rsidRPr="007551D7" w:rsidRDefault="00A049AB" w:rsidP="00C51C15">
            <w:pPr>
              <w:rPr>
                <w:rFonts w:cs="Calibri Light"/>
                <w:sz w:val="20"/>
                <w:szCs w:val="20"/>
                <w:lang w:val="en-GB"/>
              </w:rPr>
            </w:pPr>
          </w:p>
        </w:tc>
        <w:tc>
          <w:tcPr>
            <w:tcW w:w="1276" w:type="dxa"/>
          </w:tcPr>
          <w:p w14:paraId="7304B745" w14:textId="77777777" w:rsidR="00A049AB" w:rsidRPr="007551D7" w:rsidRDefault="00A049AB" w:rsidP="00C51C15">
            <w:pPr>
              <w:rPr>
                <w:rFonts w:cs="Calibri Light"/>
                <w:sz w:val="20"/>
                <w:szCs w:val="20"/>
                <w:lang w:val="en-GB"/>
              </w:rPr>
            </w:pPr>
          </w:p>
        </w:tc>
        <w:tc>
          <w:tcPr>
            <w:tcW w:w="1134" w:type="dxa"/>
          </w:tcPr>
          <w:p w14:paraId="51422AA0" w14:textId="77777777" w:rsidR="00A049AB" w:rsidRPr="007551D7" w:rsidRDefault="00A049AB" w:rsidP="00C51C15">
            <w:pPr>
              <w:rPr>
                <w:rFonts w:cs="Calibri Light"/>
                <w:sz w:val="20"/>
                <w:szCs w:val="20"/>
                <w:lang w:val="en-GB"/>
              </w:rPr>
            </w:pPr>
          </w:p>
        </w:tc>
        <w:tc>
          <w:tcPr>
            <w:tcW w:w="1134" w:type="dxa"/>
          </w:tcPr>
          <w:p w14:paraId="4A42607F" w14:textId="75AEE2DD" w:rsidR="00A049AB" w:rsidRPr="007551D7" w:rsidRDefault="00A049AB" w:rsidP="00C51C15">
            <w:pPr>
              <w:rPr>
                <w:rFonts w:cs="Calibri Light"/>
                <w:sz w:val="20"/>
                <w:szCs w:val="20"/>
                <w:lang w:val="en-GB"/>
              </w:rPr>
            </w:pPr>
          </w:p>
        </w:tc>
        <w:tc>
          <w:tcPr>
            <w:tcW w:w="992" w:type="dxa"/>
          </w:tcPr>
          <w:p w14:paraId="58C54F01" w14:textId="0ECC2F61" w:rsidR="00A049AB" w:rsidRPr="007551D7" w:rsidRDefault="00A049AB" w:rsidP="00C51C15">
            <w:pPr>
              <w:rPr>
                <w:rFonts w:cs="Calibri Light"/>
                <w:sz w:val="20"/>
                <w:szCs w:val="20"/>
                <w:lang w:val="en-GB"/>
              </w:rPr>
            </w:pPr>
          </w:p>
        </w:tc>
        <w:tc>
          <w:tcPr>
            <w:tcW w:w="1128" w:type="dxa"/>
          </w:tcPr>
          <w:p w14:paraId="10FDFD5D" w14:textId="28AB9023" w:rsidR="00A049AB" w:rsidRPr="007551D7" w:rsidRDefault="00A049AB" w:rsidP="00C51C15">
            <w:pPr>
              <w:rPr>
                <w:rFonts w:cs="Calibri Light"/>
                <w:sz w:val="20"/>
                <w:szCs w:val="20"/>
                <w:lang w:val="en-GB"/>
              </w:rPr>
            </w:pPr>
          </w:p>
        </w:tc>
      </w:tr>
      <w:tr w:rsidR="00333AC2" w:rsidRPr="007551D7" w14:paraId="28C379F9" w14:textId="77777777" w:rsidTr="00A049AB">
        <w:tc>
          <w:tcPr>
            <w:tcW w:w="492" w:type="dxa"/>
          </w:tcPr>
          <w:p w14:paraId="7639D217"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233DC2B4" w14:textId="0F98A9E1"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Development</w:t>
            </w:r>
          </w:p>
        </w:tc>
        <w:tc>
          <w:tcPr>
            <w:tcW w:w="1133" w:type="dxa"/>
          </w:tcPr>
          <w:p w14:paraId="13634118" w14:textId="77777777" w:rsidR="00333AC2" w:rsidRPr="007551D7" w:rsidRDefault="00333AC2" w:rsidP="00C51C15">
            <w:pPr>
              <w:rPr>
                <w:rFonts w:cs="Calibri Light"/>
                <w:sz w:val="20"/>
                <w:szCs w:val="20"/>
                <w:lang w:val="en-GB"/>
              </w:rPr>
            </w:pPr>
          </w:p>
        </w:tc>
        <w:tc>
          <w:tcPr>
            <w:tcW w:w="992" w:type="dxa"/>
          </w:tcPr>
          <w:p w14:paraId="61C4F70E" w14:textId="77777777" w:rsidR="00333AC2" w:rsidRPr="007551D7" w:rsidRDefault="00333AC2" w:rsidP="00C51C15">
            <w:pPr>
              <w:rPr>
                <w:rFonts w:cs="Calibri Light"/>
                <w:sz w:val="20"/>
                <w:szCs w:val="20"/>
                <w:lang w:val="en-GB"/>
              </w:rPr>
            </w:pPr>
          </w:p>
        </w:tc>
        <w:tc>
          <w:tcPr>
            <w:tcW w:w="1134" w:type="dxa"/>
          </w:tcPr>
          <w:p w14:paraId="5C46BCE9" w14:textId="77777777" w:rsidR="00333AC2" w:rsidRPr="007551D7" w:rsidRDefault="00333AC2" w:rsidP="00C51C15">
            <w:pPr>
              <w:rPr>
                <w:rFonts w:cs="Calibri Light"/>
                <w:sz w:val="20"/>
                <w:szCs w:val="20"/>
                <w:lang w:val="en-GB"/>
              </w:rPr>
            </w:pPr>
          </w:p>
        </w:tc>
        <w:tc>
          <w:tcPr>
            <w:tcW w:w="1134" w:type="dxa"/>
          </w:tcPr>
          <w:p w14:paraId="20CA14E8" w14:textId="77777777" w:rsidR="00333AC2" w:rsidRPr="007551D7" w:rsidRDefault="00333AC2" w:rsidP="00C51C15">
            <w:pPr>
              <w:rPr>
                <w:rFonts w:cs="Calibri Light"/>
                <w:sz w:val="20"/>
                <w:szCs w:val="20"/>
                <w:lang w:val="en-GB"/>
              </w:rPr>
            </w:pPr>
          </w:p>
        </w:tc>
        <w:tc>
          <w:tcPr>
            <w:tcW w:w="1134" w:type="dxa"/>
          </w:tcPr>
          <w:p w14:paraId="0390CF18" w14:textId="77777777" w:rsidR="00333AC2" w:rsidRPr="007551D7" w:rsidRDefault="00333AC2" w:rsidP="00C51C15">
            <w:pPr>
              <w:rPr>
                <w:rFonts w:cs="Calibri Light"/>
                <w:sz w:val="20"/>
                <w:szCs w:val="20"/>
                <w:lang w:val="en-GB"/>
              </w:rPr>
            </w:pPr>
          </w:p>
        </w:tc>
        <w:tc>
          <w:tcPr>
            <w:tcW w:w="1276" w:type="dxa"/>
          </w:tcPr>
          <w:p w14:paraId="656571C8" w14:textId="77777777" w:rsidR="00333AC2" w:rsidRPr="007551D7" w:rsidRDefault="00333AC2" w:rsidP="00C51C15">
            <w:pPr>
              <w:rPr>
                <w:rFonts w:cs="Calibri Light"/>
                <w:sz w:val="20"/>
                <w:szCs w:val="20"/>
                <w:lang w:val="en-GB"/>
              </w:rPr>
            </w:pPr>
          </w:p>
        </w:tc>
        <w:tc>
          <w:tcPr>
            <w:tcW w:w="1134" w:type="dxa"/>
          </w:tcPr>
          <w:p w14:paraId="7FCAE9FB" w14:textId="77777777" w:rsidR="00333AC2" w:rsidRPr="007551D7" w:rsidRDefault="00333AC2" w:rsidP="00C51C15">
            <w:pPr>
              <w:rPr>
                <w:rFonts w:cs="Calibri Light"/>
                <w:sz w:val="20"/>
                <w:szCs w:val="20"/>
                <w:lang w:val="en-GB"/>
              </w:rPr>
            </w:pPr>
          </w:p>
        </w:tc>
        <w:tc>
          <w:tcPr>
            <w:tcW w:w="1134" w:type="dxa"/>
          </w:tcPr>
          <w:p w14:paraId="267F4AB4" w14:textId="77777777" w:rsidR="00333AC2" w:rsidRPr="007551D7" w:rsidRDefault="00333AC2" w:rsidP="00C51C15">
            <w:pPr>
              <w:rPr>
                <w:rFonts w:cs="Calibri Light"/>
                <w:sz w:val="20"/>
                <w:szCs w:val="20"/>
                <w:lang w:val="en-GB"/>
              </w:rPr>
            </w:pPr>
          </w:p>
        </w:tc>
        <w:tc>
          <w:tcPr>
            <w:tcW w:w="992" w:type="dxa"/>
          </w:tcPr>
          <w:p w14:paraId="7C61B36E" w14:textId="77777777" w:rsidR="00333AC2" w:rsidRPr="007551D7" w:rsidRDefault="00333AC2" w:rsidP="00C51C15">
            <w:pPr>
              <w:rPr>
                <w:rFonts w:cs="Calibri Light"/>
                <w:sz w:val="20"/>
                <w:szCs w:val="20"/>
                <w:lang w:val="en-GB"/>
              </w:rPr>
            </w:pPr>
          </w:p>
        </w:tc>
        <w:tc>
          <w:tcPr>
            <w:tcW w:w="1128" w:type="dxa"/>
          </w:tcPr>
          <w:p w14:paraId="4B2D6D35" w14:textId="77777777" w:rsidR="00333AC2" w:rsidRPr="007551D7" w:rsidRDefault="00333AC2" w:rsidP="00C51C15">
            <w:pPr>
              <w:rPr>
                <w:rFonts w:cs="Calibri Light"/>
                <w:sz w:val="20"/>
                <w:szCs w:val="20"/>
                <w:lang w:val="en-GB"/>
              </w:rPr>
            </w:pPr>
          </w:p>
        </w:tc>
      </w:tr>
      <w:tr w:rsidR="00333AC2" w:rsidRPr="007551D7" w14:paraId="083995FC" w14:textId="77777777" w:rsidTr="00A049AB">
        <w:tc>
          <w:tcPr>
            <w:tcW w:w="492" w:type="dxa"/>
          </w:tcPr>
          <w:p w14:paraId="53650430"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655E8C2A" w14:textId="5FDE6D5A"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Test</w:t>
            </w:r>
          </w:p>
        </w:tc>
        <w:tc>
          <w:tcPr>
            <w:tcW w:w="1133" w:type="dxa"/>
          </w:tcPr>
          <w:p w14:paraId="77340238" w14:textId="77777777" w:rsidR="00333AC2" w:rsidRPr="007551D7" w:rsidRDefault="00333AC2" w:rsidP="00C51C15">
            <w:pPr>
              <w:rPr>
                <w:rFonts w:cs="Calibri Light"/>
                <w:sz w:val="20"/>
                <w:szCs w:val="20"/>
                <w:lang w:val="en-GB"/>
              </w:rPr>
            </w:pPr>
          </w:p>
        </w:tc>
        <w:tc>
          <w:tcPr>
            <w:tcW w:w="992" w:type="dxa"/>
          </w:tcPr>
          <w:p w14:paraId="21460BD1" w14:textId="77777777" w:rsidR="00333AC2" w:rsidRPr="007551D7" w:rsidRDefault="00333AC2" w:rsidP="00C51C15">
            <w:pPr>
              <w:rPr>
                <w:rFonts w:cs="Calibri Light"/>
                <w:sz w:val="20"/>
                <w:szCs w:val="20"/>
                <w:lang w:val="en-GB"/>
              </w:rPr>
            </w:pPr>
          </w:p>
        </w:tc>
        <w:tc>
          <w:tcPr>
            <w:tcW w:w="1134" w:type="dxa"/>
          </w:tcPr>
          <w:p w14:paraId="174012F1" w14:textId="77777777" w:rsidR="00333AC2" w:rsidRPr="007551D7" w:rsidRDefault="00333AC2" w:rsidP="00C51C15">
            <w:pPr>
              <w:rPr>
                <w:rFonts w:cs="Calibri Light"/>
                <w:sz w:val="20"/>
                <w:szCs w:val="20"/>
                <w:lang w:val="en-GB"/>
              </w:rPr>
            </w:pPr>
          </w:p>
        </w:tc>
        <w:tc>
          <w:tcPr>
            <w:tcW w:w="1134" w:type="dxa"/>
          </w:tcPr>
          <w:p w14:paraId="10235C01" w14:textId="77777777" w:rsidR="00333AC2" w:rsidRPr="007551D7" w:rsidRDefault="00333AC2" w:rsidP="00C51C15">
            <w:pPr>
              <w:rPr>
                <w:rFonts w:cs="Calibri Light"/>
                <w:sz w:val="20"/>
                <w:szCs w:val="20"/>
                <w:lang w:val="en-GB"/>
              </w:rPr>
            </w:pPr>
          </w:p>
        </w:tc>
        <w:tc>
          <w:tcPr>
            <w:tcW w:w="1134" w:type="dxa"/>
          </w:tcPr>
          <w:p w14:paraId="378D4B89" w14:textId="77777777" w:rsidR="00333AC2" w:rsidRPr="007551D7" w:rsidRDefault="00333AC2" w:rsidP="00C51C15">
            <w:pPr>
              <w:rPr>
                <w:rFonts w:cs="Calibri Light"/>
                <w:sz w:val="20"/>
                <w:szCs w:val="20"/>
                <w:lang w:val="en-GB"/>
              </w:rPr>
            </w:pPr>
          </w:p>
        </w:tc>
        <w:tc>
          <w:tcPr>
            <w:tcW w:w="1276" w:type="dxa"/>
          </w:tcPr>
          <w:p w14:paraId="429790F3" w14:textId="77777777" w:rsidR="00333AC2" w:rsidRPr="007551D7" w:rsidRDefault="00333AC2" w:rsidP="00C51C15">
            <w:pPr>
              <w:rPr>
                <w:rFonts w:cs="Calibri Light"/>
                <w:sz w:val="20"/>
                <w:szCs w:val="20"/>
                <w:lang w:val="en-GB"/>
              </w:rPr>
            </w:pPr>
          </w:p>
        </w:tc>
        <w:tc>
          <w:tcPr>
            <w:tcW w:w="1134" w:type="dxa"/>
          </w:tcPr>
          <w:p w14:paraId="4BA08D5F" w14:textId="77777777" w:rsidR="00333AC2" w:rsidRPr="007551D7" w:rsidRDefault="00333AC2" w:rsidP="00C51C15">
            <w:pPr>
              <w:rPr>
                <w:rFonts w:cs="Calibri Light"/>
                <w:sz w:val="20"/>
                <w:szCs w:val="20"/>
                <w:lang w:val="en-GB"/>
              </w:rPr>
            </w:pPr>
          </w:p>
        </w:tc>
        <w:tc>
          <w:tcPr>
            <w:tcW w:w="1134" w:type="dxa"/>
          </w:tcPr>
          <w:p w14:paraId="695C6035" w14:textId="77777777" w:rsidR="00333AC2" w:rsidRPr="007551D7" w:rsidRDefault="00333AC2" w:rsidP="00C51C15">
            <w:pPr>
              <w:rPr>
                <w:rFonts w:cs="Calibri Light"/>
                <w:sz w:val="20"/>
                <w:szCs w:val="20"/>
                <w:lang w:val="en-GB"/>
              </w:rPr>
            </w:pPr>
          </w:p>
        </w:tc>
        <w:tc>
          <w:tcPr>
            <w:tcW w:w="992" w:type="dxa"/>
          </w:tcPr>
          <w:p w14:paraId="17E3C446" w14:textId="77777777" w:rsidR="00333AC2" w:rsidRPr="007551D7" w:rsidRDefault="00333AC2" w:rsidP="00C51C15">
            <w:pPr>
              <w:rPr>
                <w:rFonts w:cs="Calibri Light"/>
                <w:sz w:val="20"/>
                <w:szCs w:val="20"/>
                <w:lang w:val="en-GB"/>
              </w:rPr>
            </w:pPr>
          </w:p>
        </w:tc>
        <w:tc>
          <w:tcPr>
            <w:tcW w:w="1128" w:type="dxa"/>
          </w:tcPr>
          <w:p w14:paraId="17ED5DF1" w14:textId="77777777" w:rsidR="00333AC2" w:rsidRPr="007551D7" w:rsidRDefault="00333AC2" w:rsidP="00C51C15">
            <w:pPr>
              <w:rPr>
                <w:rFonts w:cs="Calibri Light"/>
                <w:sz w:val="20"/>
                <w:szCs w:val="20"/>
                <w:lang w:val="en-GB"/>
              </w:rPr>
            </w:pPr>
          </w:p>
        </w:tc>
      </w:tr>
      <w:tr w:rsidR="00333AC2" w:rsidRPr="007551D7" w14:paraId="4CA53C59" w14:textId="77777777" w:rsidTr="00A049AB">
        <w:tc>
          <w:tcPr>
            <w:tcW w:w="492" w:type="dxa"/>
          </w:tcPr>
          <w:p w14:paraId="5883452B"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3F01739D" w14:textId="24F19C88"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Training</w:t>
            </w:r>
          </w:p>
        </w:tc>
        <w:tc>
          <w:tcPr>
            <w:tcW w:w="1133" w:type="dxa"/>
          </w:tcPr>
          <w:p w14:paraId="35BD2494" w14:textId="77777777" w:rsidR="00333AC2" w:rsidRPr="007551D7" w:rsidRDefault="00333AC2" w:rsidP="00C51C15">
            <w:pPr>
              <w:rPr>
                <w:rFonts w:cs="Calibri Light"/>
                <w:sz w:val="20"/>
                <w:szCs w:val="20"/>
                <w:lang w:val="en-GB"/>
              </w:rPr>
            </w:pPr>
          </w:p>
        </w:tc>
        <w:tc>
          <w:tcPr>
            <w:tcW w:w="992" w:type="dxa"/>
          </w:tcPr>
          <w:p w14:paraId="343113BD" w14:textId="77777777" w:rsidR="00333AC2" w:rsidRPr="007551D7" w:rsidRDefault="00333AC2" w:rsidP="00C51C15">
            <w:pPr>
              <w:rPr>
                <w:rFonts w:cs="Calibri Light"/>
                <w:sz w:val="20"/>
                <w:szCs w:val="20"/>
                <w:lang w:val="en-GB"/>
              </w:rPr>
            </w:pPr>
          </w:p>
        </w:tc>
        <w:tc>
          <w:tcPr>
            <w:tcW w:w="1134" w:type="dxa"/>
          </w:tcPr>
          <w:p w14:paraId="59CF088F" w14:textId="77777777" w:rsidR="00333AC2" w:rsidRPr="007551D7" w:rsidRDefault="00333AC2" w:rsidP="00C51C15">
            <w:pPr>
              <w:rPr>
                <w:rFonts w:cs="Calibri Light"/>
                <w:sz w:val="20"/>
                <w:szCs w:val="20"/>
                <w:lang w:val="en-GB"/>
              </w:rPr>
            </w:pPr>
          </w:p>
        </w:tc>
        <w:tc>
          <w:tcPr>
            <w:tcW w:w="1134" w:type="dxa"/>
          </w:tcPr>
          <w:p w14:paraId="76883A0D" w14:textId="77777777" w:rsidR="00333AC2" w:rsidRPr="007551D7" w:rsidRDefault="00333AC2" w:rsidP="00C51C15">
            <w:pPr>
              <w:rPr>
                <w:rFonts w:cs="Calibri Light"/>
                <w:sz w:val="20"/>
                <w:szCs w:val="20"/>
                <w:lang w:val="en-GB"/>
              </w:rPr>
            </w:pPr>
          </w:p>
        </w:tc>
        <w:tc>
          <w:tcPr>
            <w:tcW w:w="1134" w:type="dxa"/>
          </w:tcPr>
          <w:p w14:paraId="6327F856" w14:textId="77777777" w:rsidR="00333AC2" w:rsidRPr="007551D7" w:rsidRDefault="00333AC2" w:rsidP="00C51C15">
            <w:pPr>
              <w:rPr>
                <w:rFonts w:cs="Calibri Light"/>
                <w:sz w:val="20"/>
                <w:szCs w:val="20"/>
                <w:lang w:val="en-GB"/>
              </w:rPr>
            </w:pPr>
          </w:p>
        </w:tc>
        <w:tc>
          <w:tcPr>
            <w:tcW w:w="1276" w:type="dxa"/>
          </w:tcPr>
          <w:p w14:paraId="0F6EDF93" w14:textId="77777777" w:rsidR="00333AC2" w:rsidRPr="007551D7" w:rsidRDefault="00333AC2" w:rsidP="00C51C15">
            <w:pPr>
              <w:rPr>
                <w:rFonts w:cs="Calibri Light"/>
                <w:sz w:val="20"/>
                <w:szCs w:val="20"/>
                <w:lang w:val="en-GB"/>
              </w:rPr>
            </w:pPr>
          </w:p>
        </w:tc>
        <w:tc>
          <w:tcPr>
            <w:tcW w:w="1134" w:type="dxa"/>
          </w:tcPr>
          <w:p w14:paraId="2B83C632" w14:textId="77777777" w:rsidR="00333AC2" w:rsidRPr="007551D7" w:rsidRDefault="00333AC2" w:rsidP="00C51C15">
            <w:pPr>
              <w:rPr>
                <w:rFonts w:cs="Calibri Light"/>
                <w:sz w:val="20"/>
                <w:szCs w:val="20"/>
                <w:lang w:val="en-GB"/>
              </w:rPr>
            </w:pPr>
          </w:p>
        </w:tc>
        <w:tc>
          <w:tcPr>
            <w:tcW w:w="1134" w:type="dxa"/>
          </w:tcPr>
          <w:p w14:paraId="7957440D" w14:textId="77777777" w:rsidR="00333AC2" w:rsidRPr="007551D7" w:rsidRDefault="00333AC2" w:rsidP="00C51C15">
            <w:pPr>
              <w:rPr>
                <w:rFonts w:cs="Calibri Light"/>
                <w:sz w:val="20"/>
                <w:szCs w:val="20"/>
                <w:lang w:val="en-GB"/>
              </w:rPr>
            </w:pPr>
          </w:p>
        </w:tc>
        <w:tc>
          <w:tcPr>
            <w:tcW w:w="992" w:type="dxa"/>
          </w:tcPr>
          <w:p w14:paraId="23DAA966" w14:textId="77777777" w:rsidR="00333AC2" w:rsidRPr="007551D7" w:rsidRDefault="00333AC2" w:rsidP="00C51C15">
            <w:pPr>
              <w:rPr>
                <w:rFonts w:cs="Calibri Light"/>
                <w:sz w:val="20"/>
                <w:szCs w:val="20"/>
                <w:lang w:val="en-GB"/>
              </w:rPr>
            </w:pPr>
          </w:p>
        </w:tc>
        <w:tc>
          <w:tcPr>
            <w:tcW w:w="1128" w:type="dxa"/>
          </w:tcPr>
          <w:p w14:paraId="16A17F81" w14:textId="77777777" w:rsidR="00333AC2" w:rsidRPr="007551D7" w:rsidRDefault="00333AC2" w:rsidP="00C51C15">
            <w:pPr>
              <w:rPr>
                <w:rFonts w:cs="Calibri Light"/>
                <w:sz w:val="20"/>
                <w:szCs w:val="20"/>
                <w:lang w:val="en-GB"/>
              </w:rPr>
            </w:pPr>
          </w:p>
        </w:tc>
      </w:tr>
      <w:tr w:rsidR="00333AC2" w:rsidRPr="007551D7" w14:paraId="395B1344" w14:textId="77777777" w:rsidTr="00A049AB">
        <w:tc>
          <w:tcPr>
            <w:tcW w:w="492" w:type="dxa"/>
          </w:tcPr>
          <w:p w14:paraId="33934B71"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34C1EF50" w14:textId="35B4BE82"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Pre-production</w:t>
            </w:r>
          </w:p>
        </w:tc>
        <w:tc>
          <w:tcPr>
            <w:tcW w:w="1133" w:type="dxa"/>
          </w:tcPr>
          <w:p w14:paraId="0F06B1EC" w14:textId="77777777" w:rsidR="00333AC2" w:rsidRPr="007551D7" w:rsidRDefault="00333AC2" w:rsidP="00C51C15">
            <w:pPr>
              <w:rPr>
                <w:rFonts w:cs="Calibri Light"/>
                <w:sz w:val="20"/>
                <w:szCs w:val="20"/>
                <w:lang w:val="en-GB"/>
              </w:rPr>
            </w:pPr>
          </w:p>
        </w:tc>
        <w:tc>
          <w:tcPr>
            <w:tcW w:w="992" w:type="dxa"/>
          </w:tcPr>
          <w:p w14:paraId="0EE466C1" w14:textId="77777777" w:rsidR="00333AC2" w:rsidRPr="007551D7" w:rsidRDefault="00333AC2" w:rsidP="00C51C15">
            <w:pPr>
              <w:rPr>
                <w:rFonts w:cs="Calibri Light"/>
                <w:sz w:val="20"/>
                <w:szCs w:val="20"/>
                <w:lang w:val="en-GB"/>
              </w:rPr>
            </w:pPr>
          </w:p>
        </w:tc>
        <w:tc>
          <w:tcPr>
            <w:tcW w:w="1134" w:type="dxa"/>
          </w:tcPr>
          <w:p w14:paraId="6B46C08B" w14:textId="77777777" w:rsidR="00333AC2" w:rsidRPr="007551D7" w:rsidRDefault="00333AC2" w:rsidP="00C51C15">
            <w:pPr>
              <w:rPr>
                <w:rFonts w:cs="Calibri Light"/>
                <w:sz w:val="20"/>
                <w:szCs w:val="20"/>
                <w:lang w:val="en-GB"/>
              </w:rPr>
            </w:pPr>
          </w:p>
        </w:tc>
        <w:tc>
          <w:tcPr>
            <w:tcW w:w="1134" w:type="dxa"/>
          </w:tcPr>
          <w:p w14:paraId="14558AD0" w14:textId="77777777" w:rsidR="00333AC2" w:rsidRPr="007551D7" w:rsidRDefault="00333AC2" w:rsidP="00C51C15">
            <w:pPr>
              <w:rPr>
                <w:rFonts w:cs="Calibri Light"/>
                <w:sz w:val="20"/>
                <w:szCs w:val="20"/>
                <w:lang w:val="en-GB"/>
              </w:rPr>
            </w:pPr>
          </w:p>
        </w:tc>
        <w:tc>
          <w:tcPr>
            <w:tcW w:w="1134" w:type="dxa"/>
          </w:tcPr>
          <w:p w14:paraId="30BAF9D9" w14:textId="77777777" w:rsidR="00333AC2" w:rsidRPr="007551D7" w:rsidRDefault="00333AC2" w:rsidP="00C51C15">
            <w:pPr>
              <w:rPr>
                <w:rFonts w:cs="Calibri Light"/>
                <w:sz w:val="20"/>
                <w:szCs w:val="20"/>
                <w:lang w:val="en-GB"/>
              </w:rPr>
            </w:pPr>
          </w:p>
        </w:tc>
        <w:tc>
          <w:tcPr>
            <w:tcW w:w="1276" w:type="dxa"/>
          </w:tcPr>
          <w:p w14:paraId="100FBAB9" w14:textId="77777777" w:rsidR="00333AC2" w:rsidRPr="007551D7" w:rsidRDefault="00333AC2" w:rsidP="00C51C15">
            <w:pPr>
              <w:rPr>
                <w:rFonts w:cs="Calibri Light"/>
                <w:sz w:val="20"/>
                <w:szCs w:val="20"/>
                <w:lang w:val="en-GB"/>
              </w:rPr>
            </w:pPr>
          </w:p>
        </w:tc>
        <w:tc>
          <w:tcPr>
            <w:tcW w:w="1134" w:type="dxa"/>
          </w:tcPr>
          <w:p w14:paraId="467B0A39" w14:textId="77777777" w:rsidR="00333AC2" w:rsidRPr="007551D7" w:rsidRDefault="00333AC2" w:rsidP="00C51C15">
            <w:pPr>
              <w:rPr>
                <w:rFonts w:cs="Calibri Light"/>
                <w:sz w:val="20"/>
                <w:szCs w:val="20"/>
                <w:lang w:val="en-GB"/>
              </w:rPr>
            </w:pPr>
          </w:p>
        </w:tc>
        <w:tc>
          <w:tcPr>
            <w:tcW w:w="1134" w:type="dxa"/>
          </w:tcPr>
          <w:p w14:paraId="7943FD54" w14:textId="77777777" w:rsidR="00333AC2" w:rsidRPr="007551D7" w:rsidRDefault="00333AC2" w:rsidP="00C51C15">
            <w:pPr>
              <w:rPr>
                <w:rFonts w:cs="Calibri Light"/>
                <w:sz w:val="20"/>
                <w:szCs w:val="20"/>
                <w:lang w:val="en-GB"/>
              </w:rPr>
            </w:pPr>
          </w:p>
        </w:tc>
        <w:tc>
          <w:tcPr>
            <w:tcW w:w="992" w:type="dxa"/>
          </w:tcPr>
          <w:p w14:paraId="405A6A70" w14:textId="77777777" w:rsidR="00333AC2" w:rsidRPr="007551D7" w:rsidRDefault="00333AC2" w:rsidP="00C51C15">
            <w:pPr>
              <w:rPr>
                <w:rFonts w:cs="Calibri Light"/>
                <w:sz w:val="20"/>
                <w:szCs w:val="20"/>
                <w:lang w:val="en-GB"/>
              </w:rPr>
            </w:pPr>
          </w:p>
        </w:tc>
        <w:tc>
          <w:tcPr>
            <w:tcW w:w="1128" w:type="dxa"/>
          </w:tcPr>
          <w:p w14:paraId="67B22C51" w14:textId="77777777" w:rsidR="00333AC2" w:rsidRPr="007551D7" w:rsidRDefault="00333AC2" w:rsidP="00C51C15">
            <w:pPr>
              <w:rPr>
                <w:rFonts w:cs="Calibri Light"/>
                <w:sz w:val="20"/>
                <w:szCs w:val="20"/>
                <w:lang w:val="en-GB"/>
              </w:rPr>
            </w:pPr>
          </w:p>
        </w:tc>
      </w:tr>
      <w:tr w:rsidR="00333AC2" w:rsidRPr="007551D7" w14:paraId="57CEE683" w14:textId="77777777" w:rsidTr="00A049AB">
        <w:tc>
          <w:tcPr>
            <w:tcW w:w="492" w:type="dxa"/>
          </w:tcPr>
          <w:p w14:paraId="14E7114B"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7F8F1421" w14:textId="476CDF46"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Production</w:t>
            </w:r>
          </w:p>
        </w:tc>
        <w:tc>
          <w:tcPr>
            <w:tcW w:w="1133" w:type="dxa"/>
          </w:tcPr>
          <w:p w14:paraId="2F04246F" w14:textId="77777777" w:rsidR="00333AC2" w:rsidRPr="007551D7" w:rsidRDefault="00333AC2" w:rsidP="00C51C15">
            <w:pPr>
              <w:rPr>
                <w:rFonts w:cs="Calibri Light"/>
                <w:sz w:val="20"/>
                <w:szCs w:val="20"/>
                <w:lang w:val="en-GB"/>
              </w:rPr>
            </w:pPr>
          </w:p>
        </w:tc>
        <w:tc>
          <w:tcPr>
            <w:tcW w:w="992" w:type="dxa"/>
          </w:tcPr>
          <w:p w14:paraId="4CF68646" w14:textId="77777777" w:rsidR="00333AC2" w:rsidRPr="007551D7" w:rsidRDefault="00333AC2" w:rsidP="00C51C15">
            <w:pPr>
              <w:rPr>
                <w:rFonts w:cs="Calibri Light"/>
                <w:sz w:val="20"/>
                <w:szCs w:val="20"/>
                <w:lang w:val="en-GB"/>
              </w:rPr>
            </w:pPr>
          </w:p>
        </w:tc>
        <w:tc>
          <w:tcPr>
            <w:tcW w:w="1134" w:type="dxa"/>
          </w:tcPr>
          <w:p w14:paraId="2889FE01" w14:textId="77777777" w:rsidR="00333AC2" w:rsidRPr="007551D7" w:rsidRDefault="00333AC2" w:rsidP="00C51C15">
            <w:pPr>
              <w:rPr>
                <w:rFonts w:cs="Calibri Light"/>
                <w:sz w:val="20"/>
                <w:szCs w:val="20"/>
                <w:lang w:val="en-GB"/>
              </w:rPr>
            </w:pPr>
          </w:p>
        </w:tc>
        <w:tc>
          <w:tcPr>
            <w:tcW w:w="1134" w:type="dxa"/>
          </w:tcPr>
          <w:p w14:paraId="50E22648" w14:textId="77777777" w:rsidR="00333AC2" w:rsidRPr="007551D7" w:rsidRDefault="00333AC2" w:rsidP="00C51C15">
            <w:pPr>
              <w:rPr>
                <w:rFonts w:cs="Calibri Light"/>
                <w:sz w:val="20"/>
                <w:szCs w:val="20"/>
                <w:lang w:val="en-GB"/>
              </w:rPr>
            </w:pPr>
          </w:p>
        </w:tc>
        <w:tc>
          <w:tcPr>
            <w:tcW w:w="1134" w:type="dxa"/>
          </w:tcPr>
          <w:p w14:paraId="0EE381A9" w14:textId="77777777" w:rsidR="00333AC2" w:rsidRPr="007551D7" w:rsidRDefault="00333AC2" w:rsidP="00C51C15">
            <w:pPr>
              <w:rPr>
                <w:rFonts w:cs="Calibri Light"/>
                <w:sz w:val="20"/>
                <w:szCs w:val="20"/>
                <w:lang w:val="en-GB"/>
              </w:rPr>
            </w:pPr>
          </w:p>
        </w:tc>
        <w:tc>
          <w:tcPr>
            <w:tcW w:w="1276" w:type="dxa"/>
          </w:tcPr>
          <w:p w14:paraId="48F1DA47" w14:textId="77777777" w:rsidR="00333AC2" w:rsidRPr="007551D7" w:rsidRDefault="00333AC2" w:rsidP="00C51C15">
            <w:pPr>
              <w:rPr>
                <w:rFonts w:cs="Calibri Light"/>
                <w:sz w:val="20"/>
                <w:szCs w:val="20"/>
                <w:lang w:val="en-GB"/>
              </w:rPr>
            </w:pPr>
          </w:p>
        </w:tc>
        <w:tc>
          <w:tcPr>
            <w:tcW w:w="1134" w:type="dxa"/>
          </w:tcPr>
          <w:p w14:paraId="014FC43E" w14:textId="77777777" w:rsidR="00333AC2" w:rsidRPr="007551D7" w:rsidRDefault="00333AC2" w:rsidP="00C51C15">
            <w:pPr>
              <w:rPr>
                <w:rFonts w:cs="Calibri Light"/>
                <w:sz w:val="20"/>
                <w:szCs w:val="20"/>
                <w:lang w:val="en-GB"/>
              </w:rPr>
            </w:pPr>
          </w:p>
        </w:tc>
        <w:tc>
          <w:tcPr>
            <w:tcW w:w="1134" w:type="dxa"/>
          </w:tcPr>
          <w:p w14:paraId="6C2827F5" w14:textId="77777777" w:rsidR="00333AC2" w:rsidRPr="007551D7" w:rsidRDefault="00333AC2" w:rsidP="00C51C15">
            <w:pPr>
              <w:rPr>
                <w:rFonts w:cs="Calibri Light"/>
                <w:sz w:val="20"/>
                <w:szCs w:val="20"/>
                <w:lang w:val="en-GB"/>
              </w:rPr>
            </w:pPr>
          </w:p>
        </w:tc>
        <w:tc>
          <w:tcPr>
            <w:tcW w:w="992" w:type="dxa"/>
          </w:tcPr>
          <w:p w14:paraId="5B91CD00" w14:textId="77777777" w:rsidR="00333AC2" w:rsidRPr="007551D7" w:rsidRDefault="00333AC2" w:rsidP="00C51C15">
            <w:pPr>
              <w:rPr>
                <w:rFonts w:cs="Calibri Light"/>
                <w:sz w:val="20"/>
                <w:szCs w:val="20"/>
                <w:lang w:val="en-GB"/>
              </w:rPr>
            </w:pPr>
          </w:p>
        </w:tc>
        <w:tc>
          <w:tcPr>
            <w:tcW w:w="1128" w:type="dxa"/>
          </w:tcPr>
          <w:p w14:paraId="03726D11" w14:textId="77777777" w:rsidR="00333AC2" w:rsidRPr="007551D7" w:rsidRDefault="00333AC2" w:rsidP="00C51C15">
            <w:pPr>
              <w:rPr>
                <w:rFonts w:cs="Calibri Light"/>
                <w:sz w:val="20"/>
                <w:szCs w:val="20"/>
                <w:lang w:val="en-GB"/>
              </w:rPr>
            </w:pPr>
          </w:p>
        </w:tc>
      </w:tr>
      <w:tr w:rsidR="00A049AB" w:rsidRPr="007551D7" w14:paraId="1B61FD43" w14:textId="7AED9BFE" w:rsidTr="00A049AB">
        <w:tc>
          <w:tcPr>
            <w:tcW w:w="492" w:type="dxa"/>
          </w:tcPr>
          <w:p w14:paraId="160D5C1C"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19935F23" w14:textId="6466D4CF" w:rsidR="00A049AB" w:rsidRPr="007551D7" w:rsidRDefault="00A049AB" w:rsidP="00250E08">
            <w:pPr>
              <w:pStyle w:val="ListParagraph"/>
              <w:numPr>
                <w:ilvl w:val="0"/>
                <w:numId w:val="75"/>
              </w:numPr>
              <w:ind w:left="393"/>
              <w:rPr>
                <w:rFonts w:cs="Calibri Light"/>
                <w:sz w:val="20"/>
                <w:szCs w:val="20"/>
                <w:lang w:val="en-GB"/>
              </w:rPr>
            </w:pPr>
            <w:r w:rsidRPr="007551D7">
              <w:rPr>
                <w:rFonts w:cs="Calibri Light"/>
                <w:sz w:val="20"/>
                <w:szCs w:val="20"/>
                <w:lang w:val="en-GB"/>
              </w:rPr>
              <w:t>Product b</w:t>
            </w:r>
          </w:p>
        </w:tc>
        <w:tc>
          <w:tcPr>
            <w:tcW w:w="1133" w:type="dxa"/>
          </w:tcPr>
          <w:p w14:paraId="45B587B3" w14:textId="77777777" w:rsidR="00A049AB" w:rsidRPr="007551D7" w:rsidRDefault="00A049AB" w:rsidP="00C51C15">
            <w:pPr>
              <w:rPr>
                <w:rFonts w:cs="Calibri Light"/>
                <w:sz w:val="20"/>
                <w:szCs w:val="20"/>
                <w:lang w:val="en-GB"/>
              </w:rPr>
            </w:pPr>
          </w:p>
        </w:tc>
        <w:tc>
          <w:tcPr>
            <w:tcW w:w="992" w:type="dxa"/>
          </w:tcPr>
          <w:p w14:paraId="6023AA87" w14:textId="77777777" w:rsidR="00A049AB" w:rsidRPr="007551D7" w:rsidRDefault="00A049AB" w:rsidP="00C51C15">
            <w:pPr>
              <w:rPr>
                <w:rFonts w:cs="Calibri Light"/>
                <w:sz w:val="20"/>
                <w:szCs w:val="20"/>
                <w:lang w:val="en-GB"/>
              </w:rPr>
            </w:pPr>
          </w:p>
        </w:tc>
        <w:tc>
          <w:tcPr>
            <w:tcW w:w="1134" w:type="dxa"/>
          </w:tcPr>
          <w:p w14:paraId="5351E857" w14:textId="77777777" w:rsidR="00A049AB" w:rsidRPr="007551D7" w:rsidRDefault="00A049AB" w:rsidP="00C51C15">
            <w:pPr>
              <w:rPr>
                <w:rFonts w:cs="Calibri Light"/>
                <w:sz w:val="20"/>
                <w:szCs w:val="20"/>
                <w:lang w:val="en-GB"/>
              </w:rPr>
            </w:pPr>
          </w:p>
        </w:tc>
        <w:tc>
          <w:tcPr>
            <w:tcW w:w="1134" w:type="dxa"/>
          </w:tcPr>
          <w:p w14:paraId="084B2FA5" w14:textId="77777777" w:rsidR="00A049AB" w:rsidRPr="007551D7" w:rsidRDefault="00A049AB" w:rsidP="00C51C15">
            <w:pPr>
              <w:rPr>
                <w:rFonts w:cs="Calibri Light"/>
                <w:sz w:val="20"/>
                <w:szCs w:val="20"/>
                <w:lang w:val="en-GB"/>
              </w:rPr>
            </w:pPr>
          </w:p>
        </w:tc>
        <w:tc>
          <w:tcPr>
            <w:tcW w:w="1134" w:type="dxa"/>
          </w:tcPr>
          <w:p w14:paraId="476F7ED8" w14:textId="77777777" w:rsidR="00A049AB" w:rsidRPr="007551D7" w:rsidRDefault="00A049AB" w:rsidP="00C51C15">
            <w:pPr>
              <w:rPr>
                <w:rFonts w:cs="Calibri Light"/>
                <w:sz w:val="20"/>
                <w:szCs w:val="20"/>
                <w:lang w:val="en-GB"/>
              </w:rPr>
            </w:pPr>
          </w:p>
        </w:tc>
        <w:tc>
          <w:tcPr>
            <w:tcW w:w="1276" w:type="dxa"/>
          </w:tcPr>
          <w:p w14:paraId="3995B20E" w14:textId="77777777" w:rsidR="00A049AB" w:rsidRPr="007551D7" w:rsidRDefault="00A049AB" w:rsidP="00C51C15">
            <w:pPr>
              <w:rPr>
                <w:rFonts w:cs="Calibri Light"/>
                <w:sz w:val="20"/>
                <w:szCs w:val="20"/>
                <w:lang w:val="en-GB"/>
              </w:rPr>
            </w:pPr>
          </w:p>
        </w:tc>
        <w:tc>
          <w:tcPr>
            <w:tcW w:w="1134" w:type="dxa"/>
          </w:tcPr>
          <w:p w14:paraId="6BED69FC" w14:textId="77777777" w:rsidR="00A049AB" w:rsidRPr="007551D7" w:rsidRDefault="00A049AB" w:rsidP="00C51C15">
            <w:pPr>
              <w:rPr>
                <w:rFonts w:cs="Calibri Light"/>
                <w:sz w:val="20"/>
                <w:szCs w:val="20"/>
                <w:lang w:val="en-GB"/>
              </w:rPr>
            </w:pPr>
          </w:p>
        </w:tc>
        <w:tc>
          <w:tcPr>
            <w:tcW w:w="1134" w:type="dxa"/>
          </w:tcPr>
          <w:p w14:paraId="22E4E611" w14:textId="726A1D28" w:rsidR="00A049AB" w:rsidRPr="007551D7" w:rsidRDefault="00A049AB" w:rsidP="00C51C15">
            <w:pPr>
              <w:rPr>
                <w:rFonts w:cs="Calibri Light"/>
                <w:sz w:val="20"/>
                <w:szCs w:val="20"/>
                <w:lang w:val="en-GB"/>
              </w:rPr>
            </w:pPr>
          </w:p>
        </w:tc>
        <w:tc>
          <w:tcPr>
            <w:tcW w:w="992" w:type="dxa"/>
          </w:tcPr>
          <w:p w14:paraId="2B2B6DA7" w14:textId="6F7CD42E" w:rsidR="00A049AB" w:rsidRPr="007551D7" w:rsidRDefault="00A049AB" w:rsidP="00C51C15">
            <w:pPr>
              <w:rPr>
                <w:rFonts w:cs="Calibri Light"/>
                <w:sz w:val="20"/>
                <w:szCs w:val="20"/>
                <w:lang w:val="en-GB"/>
              </w:rPr>
            </w:pPr>
          </w:p>
        </w:tc>
        <w:tc>
          <w:tcPr>
            <w:tcW w:w="1128" w:type="dxa"/>
          </w:tcPr>
          <w:p w14:paraId="08865CDB" w14:textId="2474AD5C" w:rsidR="00A049AB" w:rsidRPr="007551D7" w:rsidRDefault="00A049AB" w:rsidP="00C51C15">
            <w:pPr>
              <w:rPr>
                <w:rFonts w:cs="Calibri Light"/>
                <w:sz w:val="20"/>
                <w:szCs w:val="20"/>
                <w:lang w:val="en-GB"/>
              </w:rPr>
            </w:pPr>
          </w:p>
        </w:tc>
      </w:tr>
      <w:tr w:rsidR="00333AC2" w:rsidRPr="007551D7" w14:paraId="2B60767A" w14:textId="77777777" w:rsidTr="00A049AB">
        <w:tc>
          <w:tcPr>
            <w:tcW w:w="492" w:type="dxa"/>
          </w:tcPr>
          <w:p w14:paraId="052AAE2D"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5168958A" w14:textId="4E38D18B"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Development</w:t>
            </w:r>
          </w:p>
        </w:tc>
        <w:tc>
          <w:tcPr>
            <w:tcW w:w="1133" w:type="dxa"/>
          </w:tcPr>
          <w:p w14:paraId="343DBAE1" w14:textId="77777777" w:rsidR="00333AC2" w:rsidRPr="007551D7" w:rsidRDefault="00333AC2" w:rsidP="00C51C15">
            <w:pPr>
              <w:rPr>
                <w:rFonts w:cs="Calibri Light"/>
                <w:sz w:val="20"/>
                <w:szCs w:val="20"/>
                <w:lang w:val="en-GB"/>
              </w:rPr>
            </w:pPr>
          </w:p>
        </w:tc>
        <w:tc>
          <w:tcPr>
            <w:tcW w:w="992" w:type="dxa"/>
          </w:tcPr>
          <w:p w14:paraId="3F372B38" w14:textId="77777777" w:rsidR="00333AC2" w:rsidRPr="007551D7" w:rsidRDefault="00333AC2" w:rsidP="00C51C15">
            <w:pPr>
              <w:rPr>
                <w:rFonts w:cs="Calibri Light"/>
                <w:sz w:val="20"/>
                <w:szCs w:val="20"/>
                <w:lang w:val="en-GB"/>
              </w:rPr>
            </w:pPr>
          </w:p>
        </w:tc>
        <w:tc>
          <w:tcPr>
            <w:tcW w:w="1134" w:type="dxa"/>
          </w:tcPr>
          <w:p w14:paraId="4281E93F" w14:textId="77777777" w:rsidR="00333AC2" w:rsidRPr="007551D7" w:rsidRDefault="00333AC2" w:rsidP="00C51C15">
            <w:pPr>
              <w:rPr>
                <w:rFonts w:cs="Calibri Light"/>
                <w:sz w:val="20"/>
                <w:szCs w:val="20"/>
                <w:lang w:val="en-GB"/>
              </w:rPr>
            </w:pPr>
          </w:p>
        </w:tc>
        <w:tc>
          <w:tcPr>
            <w:tcW w:w="1134" w:type="dxa"/>
          </w:tcPr>
          <w:p w14:paraId="0CDDF0EE" w14:textId="77777777" w:rsidR="00333AC2" w:rsidRPr="007551D7" w:rsidRDefault="00333AC2" w:rsidP="00C51C15">
            <w:pPr>
              <w:rPr>
                <w:rFonts w:cs="Calibri Light"/>
                <w:sz w:val="20"/>
                <w:szCs w:val="20"/>
                <w:lang w:val="en-GB"/>
              </w:rPr>
            </w:pPr>
          </w:p>
        </w:tc>
        <w:tc>
          <w:tcPr>
            <w:tcW w:w="1134" w:type="dxa"/>
          </w:tcPr>
          <w:p w14:paraId="3970822C" w14:textId="77777777" w:rsidR="00333AC2" w:rsidRPr="007551D7" w:rsidRDefault="00333AC2" w:rsidP="00C51C15">
            <w:pPr>
              <w:rPr>
                <w:rFonts w:cs="Calibri Light"/>
                <w:sz w:val="20"/>
                <w:szCs w:val="20"/>
                <w:lang w:val="en-GB"/>
              </w:rPr>
            </w:pPr>
          </w:p>
        </w:tc>
        <w:tc>
          <w:tcPr>
            <w:tcW w:w="1276" w:type="dxa"/>
          </w:tcPr>
          <w:p w14:paraId="2C3EB62A" w14:textId="77777777" w:rsidR="00333AC2" w:rsidRPr="007551D7" w:rsidRDefault="00333AC2" w:rsidP="00C51C15">
            <w:pPr>
              <w:rPr>
                <w:rFonts w:cs="Calibri Light"/>
                <w:sz w:val="20"/>
                <w:szCs w:val="20"/>
                <w:lang w:val="en-GB"/>
              </w:rPr>
            </w:pPr>
          </w:p>
        </w:tc>
        <w:tc>
          <w:tcPr>
            <w:tcW w:w="1134" w:type="dxa"/>
          </w:tcPr>
          <w:p w14:paraId="7CDF3D79" w14:textId="77777777" w:rsidR="00333AC2" w:rsidRPr="007551D7" w:rsidRDefault="00333AC2" w:rsidP="00C51C15">
            <w:pPr>
              <w:rPr>
                <w:rFonts w:cs="Calibri Light"/>
                <w:sz w:val="20"/>
                <w:szCs w:val="20"/>
                <w:lang w:val="en-GB"/>
              </w:rPr>
            </w:pPr>
          </w:p>
        </w:tc>
        <w:tc>
          <w:tcPr>
            <w:tcW w:w="1134" w:type="dxa"/>
          </w:tcPr>
          <w:p w14:paraId="1B465175" w14:textId="77777777" w:rsidR="00333AC2" w:rsidRPr="007551D7" w:rsidRDefault="00333AC2" w:rsidP="00C51C15">
            <w:pPr>
              <w:rPr>
                <w:rFonts w:cs="Calibri Light"/>
                <w:sz w:val="20"/>
                <w:szCs w:val="20"/>
                <w:lang w:val="en-GB"/>
              </w:rPr>
            </w:pPr>
          </w:p>
        </w:tc>
        <w:tc>
          <w:tcPr>
            <w:tcW w:w="992" w:type="dxa"/>
          </w:tcPr>
          <w:p w14:paraId="73AFAAC6" w14:textId="77777777" w:rsidR="00333AC2" w:rsidRPr="007551D7" w:rsidRDefault="00333AC2" w:rsidP="00C51C15">
            <w:pPr>
              <w:rPr>
                <w:rFonts w:cs="Calibri Light"/>
                <w:sz w:val="20"/>
                <w:szCs w:val="20"/>
                <w:lang w:val="en-GB"/>
              </w:rPr>
            </w:pPr>
          </w:p>
        </w:tc>
        <w:tc>
          <w:tcPr>
            <w:tcW w:w="1128" w:type="dxa"/>
          </w:tcPr>
          <w:p w14:paraId="353773C1" w14:textId="77777777" w:rsidR="00333AC2" w:rsidRPr="007551D7" w:rsidRDefault="00333AC2" w:rsidP="00C51C15">
            <w:pPr>
              <w:rPr>
                <w:rFonts w:cs="Calibri Light"/>
                <w:sz w:val="20"/>
                <w:szCs w:val="20"/>
                <w:lang w:val="en-GB"/>
              </w:rPr>
            </w:pPr>
          </w:p>
        </w:tc>
      </w:tr>
      <w:tr w:rsidR="00333AC2" w:rsidRPr="007551D7" w14:paraId="5903165F" w14:textId="77777777" w:rsidTr="00A049AB">
        <w:tc>
          <w:tcPr>
            <w:tcW w:w="492" w:type="dxa"/>
          </w:tcPr>
          <w:p w14:paraId="166A52E9"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07FB7397" w14:textId="0A68840C"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Test</w:t>
            </w:r>
          </w:p>
        </w:tc>
        <w:tc>
          <w:tcPr>
            <w:tcW w:w="1133" w:type="dxa"/>
          </w:tcPr>
          <w:p w14:paraId="548E0B25" w14:textId="77777777" w:rsidR="00333AC2" w:rsidRPr="007551D7" w:rsidRDefault="00333AC2" w:rsidP="00C51C15">
            <w:pPr>
              <w:rPr>
                <w:rFonts w:cs="Calibri Light"/>
                <w:sz w:val="20"/>
                <w:szCs w:val="20"/>
                <w:lang w:val="en-GB"/>
              </w:rPr>
            </w:pPr>
          </w:p>
        </w:tc>
        <w:tc>
          <w:tcPr>
            <w:tcW w:w="992" w:type="dxa"/>
          </w:tcPr>
          <w:p w14:paraId="684E797C" w14:textId="77777777" w:rsidR="00333AC2" w:rsidRPr="007551D7" w:rsidRDefault="00333AC2" w:rsidP="00C51C15">
            <w:pPr>
              <w:rPr>
                <w:rFonts w:cs="Calibri Light"/>
                <w:sz w:val="20"/>
                <w:szCs w:val="20"/>
                <w:lang w:val="en-GB"/>
              </w:rPr>
            </w:pPr>
          </w:p>
        </w:tc>
        <w:tc>
          <w:tcPr>
            <w:tcW w:w="1134" w:type="dxa"/>
          </w:tcPr>
          <w:p w14:paraId="25976B3B" w14:textId="77777777" w:rsidR="00333AC2" w:rsidRPr="007551D7" w:rsidRDefault="00333AC2" w:rsidP="00C51C15">
            <w:pPr>
              <w:rPr>
                <w:rFonts w:cs="Calibri Light"/>
                <w:sz w:val="20"/>
                <w:szCs w:val="20"/>
                <w:lang w:val="en-GB"/>
              </w:rPr>
            </w:pPr>
          </w:p>
        </w:tc>
        <w:tc>
          <w:tcPr>
            <w:tcW w:w="1134" w:type="dxa"/>
          </w:tcPr>
          <w:p w14:paraId="3CF98077" w14:textId="77777777" w:rsidR="00333AC2" w:rsidRPr="007551D7" w:rsidRDefault="00333AC2" w:rsidP="00C51C15">
            <w:pPr>
              <w:rPr>
                <w:rFonts w:cs="Calibri Light"/>
                <w:sz w:val="20"/>
                <w:szCs w:val="20"/>
                <w:lang w:val="en-GB"/>
              </w:rPr>
            </w:pPr>
          </w:p>
        </w:tc>
        <w:tc>
          <w:tcPr>
            <w:tcW w:w="1134" w:type="dxa"/>
          </w:tcPr>
          <w:p w14:paraId="4AC21A64" w14:textId="77777777" w:rsidR="00333AC2" w:rsidRPr="007551D7" w:rsidRDefault="00333AC2" w:rsidP="00C51C15">
            <w:pPr>
              <w:rPr>
                <w:rFonts w:cs="Calibri Light"/>
                <w:sz w:val="20"/>
                <w:szCs w:val="20"/>
                <w:lang w:val="en-GB"/>
              </w:rPr>
            </w:pPr>
          </w:p>
        </w:tc>
        <w:tc>
          <w:tcPr>
            <w:tcW w:w="1276" w:type="dxa"/>
          </w:tcPr>
          <w:p w14:paraId="137B3AE8" w14:textId="77777777" w:rsidR="00333AC2" w:rsidRPr="007551D7" w:rsidRDefault="00333AC2" w:rsidP="00C51C15">
            <w:pPr>
              <w:rPr>
                <w:rFonts w:cs="Calibri Light"/>
                <w:sz w:val="20"/>
                <w:szCs w:val="20"/>
                <w:lang w:val="en-GB"/>
              </w:rPr>
            </w:pPr>
          </w:p>
        </w:tc>
        <w:tc>
          <w:tcPr>
            <w:tcW w:w="1134" w:type="dxa"/>
          </w:tcPr>
          <w:p w14:paraId="798FA22E" w14:textId="77777777" w:rsidR="00333AC2" w:rsidRPr="007551D7" w:rsidRDefault="00333AC2" w:rsidP="00C51C15">
            <w:pPr>
              <w:rPr>
                <w:rFonts w:cs="Calibri Light"/>
                <w:sz w:val="20"/>
                <w:szCs w:val="20"/>
                <w:lang w:val="en-GB"/>
              </w:rPr>
            </w:pPr>
          </w:p>
        </w:tc>
        <w:tc>
          <w:tcPr>
            <w:tcW w:w="1134" w:type="dxa"/>
          </w:tcPr>
          <w:p w14:paraId="164DBEFE" w14:textId="77777777" w:rsidR="00333AC2" w:rsidRPr="007551D7" w:rsidRDefault="00333AC2" w:rsidP="00C51C15">
            <w:pPr>
              <w:rPr>
                <w:rFonts w:cs="Calibri Light"/>
                <w:sz w:val="20"/>
                <w:szCs w:val="20"/>
                <w:lang w:val="en-GB"/>
              </w:rPr>
            </w:pPr>
          </w:p>
        </w:tc>
        <w:tc>
          <w:tcPr>
            <w:tcW w:w="992" w:type="dxa"/>
          </w:tcPr>
          <w:p w14:paraId="3FA4C88D" w14:textId="77777777" w:rsidR="00333AC2" w:rsidRPr="007551D7" w:rsidRDefault="00333AC2" w:rsidP="00C51C15">
            <w:pPr>
              <w:rPr>
                <w:rFonts w:cs="Calibri Light"/>
                <w:sz w:val="20"/>
                <w:szCs w:val="20"/>
                <w:lang w:val="en-GB"/>
              </w:rPr>
            </w:pPr>
          </w:p>
        </w:tc>
        <w:tc>
          <w:tcPr>
            <w:tcW w:w="1128" w:type="dxa"/>
          </w:tcPr>
          <w:p w14:paraId="2FAE9E7E" w14:textId="77777777" w:rsidR="00333AC2" w:rsidRPr="007551D7" w:rsidRDefault="00333AC2" w:rsidP="00C51C15">
            <w:pPr>
              <w:rPr>
                <w:rFonts w:cs="Calibri Light"/>
                <w:sz w:val="20"/>
                <w:szCs w:val="20"/>
                <w:lang w:val="en-GB"/>
              </w:rPr>
            </w:pPr>
          </w:p>
        </w:tc>
      </w:tr>
      <w:tr w:rsidR="00333AC2" w:rsidRPr="007551D7" w14:paraId="3336BAD7" w14:textId="77777777" w:rsidTr="00A049AB">
        <w:tc>
          <w:tcPr>
            <w:tcW w:w="492" w:type="dxa"/>
          </w:tcPr>
          <w:p w14:paraId="12BC1981"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552B1911" w14:textId="4D32C551"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Training</w:t>
            </w:r>
          </w:p>
        </w:tc>
        <w:tc>
          <w:tcPr>
            <w:tcW w:w="1133" w:type="dxa"/>
          </w:tcPr>
          <w:p w14:paraId="716D8BA5" w14:textId="77777777" w:rsidR="00333AC2" w:rsidRPr="007551D7" w:rsidRDefault="00333AC2" w:rsidP="00C51C15">
            <w:pPr>
              <w:rPr>
                <w:rFonts w:cs="Calibri Light"/>
                <w:sz w:val="20"/>
                <w:szCs w:val="20"/>
                <w:lang w:val="en-GB"/>
              </w:rPr>
            </w:pPr>
          </w:p>
        </w:tc>
        <w:tc>
          <w:tcPr>
            <w:tcW w:w="992" w:type="dxa"/>
          </w:tcPr>
          <w:p w14:paraId="12933D6B" w14:textId="77777777" w:rsidR="00333AC2" w:rsidRPr="007551D7" w:rsidRDefault="00333AC2" w:rsidP="00C51C15">
            <w:pPr>
              <w:rPr>
                <w:rFonts w:cs="Calibri Light"/>
                <w:sz w:val="20"/>
                <w:szCs w:val="20"/>
                <w:lang w:val="en-GB"/>
              </w:rPr>
            </w:pPr>
          </w:p>
        </w:tc>
        <w:tc>
          <w:tcPr>
            <w:tcW w:w="1134" w:type="dxa"/>
          </w:tcPr>
          <w:p w14:paraId="35A7EABE" w14:textId="77777777" w:rsidR="00333AC2" w:rsidRPr="007551D7" w:rsidRDefault="00333AC2" w:rsidP="00C51C15">
            <w:pPr>
              <w:rPr>
                <w:rFonts w:cs="Calibri Light"/>
                <w:sz w:val="20"/>
                <w:szCs w:val="20"/>
                <w:lang w:val="en-GB"/>
              </w:rPr>
            </w:pPr>
          </w:p>
        </w:tc>
        <w:tc>
          <w:tcPr>
            <w:tcW w:w="1134" w:type="dxa"/>
          </w:tcPr>
          <w:p w14:paraId="05E54FB2" w14:textId="77777777" w:rsidR="00333AC2" w:rsidRPr="007551D7" w:rsidRDefault="00333AC2" w:rsidP="00C51C15">
            <w:pPr>
              <w:rPr>
                <w:rFonts w:cs="Calibri Light"/>
                <w:sz w:val="20"/>
                <w:szCs w:val="20"/>
                <w:lang w:val="en-GB"/>
              </w:rPr>
            </w:pPr>
          </w:p>
        </w:tc>
        <w:tc>
          <w:tcPr>
            <w:tcW w:w="1134" w:type="dxa"/>
          </w:tcPr>
          <w:p w14:paraId="492F1CE1" w14:textId="77777777" w:rsidR="00333AC2" w:rsidRPr="007551D7" w:rsidRDefault="00333AC2" w:rsidP="00C51C15">
            <w:pPr>
              <w:rPr>
                <w:rFonts w:cs="Calibri Light"/>
                <w:sz w:val="20"/>
                <w:szCs w:val="20"/>
                <w:lang w:val="en-GB"/>
              </w:rPr>
            </w:pPr>
          </w:p>
        </w:tc>
        <w:tc>
          <w:tcPr>
            <w:tcW w:w="1276" w:type="dxa"/>
          </w:tcPr>
          <w:p w14:paraId="2F73CCF0" w14:textId="77777777" w:rsidR="00333AC2" w:rsidRPr="007551D7" w:rsidRDefault="00333AC2" w:rsidP="00C51C15">
            <w:pPr>
              <w:rPr>
                <w:rFonts w:cs="Calibri Light"/>
                <w:sz w:val="20"/>
                <w:szCs w:val="20"/>
                <w:lang w:val="en-GB"/>
              </w:rPr>
            </w:pPr>
          </w:p>
        </w:tc>
        <w:tc>
          <w:tcPr>
            <w:tcW w:w="1134" w:type="dxa"/>
          </w:tcPr>
          <w:p w14:paraId="0889EDEE" w14:textId="77777777" w:rsidR="00333AC2" w:rsidRPr="007551D7" w:rsidRDefault="00333AC2" w:rsidP="00C51C15">
            <w:pPr>
              <w:rPr>
                <w:rFonts w:cs="Calibri Light"/>
                <w:sz w:val="20"/>
                <w:szCs w:val="20"/>
                <w:lang w:val="en-GB"/>
              </w:rPr>
            </w:pPr>
          </w:p>
        </w:tc>
        <w:tc>
          <w:tcPr>
            <w:tcW w:w="1134" w:type="dxa"/>
          </w:tcPr>
          <w:p w14:paraId="2E7975AA" w14:textId="77777777" w:rsidR="00333AC2" w:rsidRPr="007551D7" w:rsidRDefault="00333AC2" w:rsidP="00C51C15">
            <w:pPr>
              <w:rPr>
                <w:rFonts w:cs="Calibri Light"/>
                <w:sz w:val="20"/>
                <w:szCs w:val="20"/>
                <w:lang w:val="en-GB"/>
              </w:rPr>
            </w:pPr>
          </w:p>
        </w:tc>
        <w:tc>
          <w:tcPr>
            <w:tcW w:w="992" w:type="dxa"/>
          </w:tcPr>
          <w:p w14:paraId="04A3C910" w14:textId="77777777" w:rsidR="00333AC2" w:rsidRPr="007551D7" w:rsidRDefault="00333AC2" w:rsidP="00C51C15">
            <w:pPr>
              <w:rPr>
                <w:rFonts w:cs="Calibri Light"/>
                <w:sz w:val="20"/>
                <w:szCs w:val="20"/>
                <w:lang w:val="en-GB"/>
              </w:rPr>
            </w:pPr>
          </w:p>
        </w:tc>
        <w:tc>
          <w:tcPr>
            <w:tcW w:w="1128" w:type="dxa"/>
          </w:tcPr>
          <w:p w14:paraId="1A65172C" w14:textId="77777777" w:rsidR="00333AC2" w:rsidRPr="007551D7" w:rsidRDefault="00333AC2" w:rsidP="00C51C15">
            <w:pPr>
              <w:rPr>
                <w:rFonts w:cs="Calibri Light"/>
                <w:sz w:val="20"/>
                <w:szCs w:val="20"/>
                <w:lang w:val="en-GB"/>
              </w:rPr>
            </w:pPr>
          </w:p>
        </w:tc>
      </w:tr>
      <w:tr w:rsidR="00333AC2" w:rsidRPr="007551D7" w14:paraId="30579B99" w14:textId="77777777" w:rsidTr="00A049AB">
        <w:tc>
          <w:tcPr>
            <w:tcW w:w="492" w:type="dxa"/>
          </w:tcPr>
          <w:p w14:paraId="1C027BA4"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264E0CAF" w14:textId="6EEFD4C8"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Pre-production</w:t>
            </w:r>
          </w:p>
        </w:tc>
        <w:tc>
          <w:tcPr>
            <w:tcW w:w="1133" w:type="dxa"/>
          </w:tcPr>
          <w:p w14:paraId="1B4961B4" w14:textId="77777777" w:rsidR="00333AC2" w:rsidRPr="007551D7" w:rsidRDefault="00333AC2" w:rsidP="00C51C15">
            <w:pPr>
              <w:rPr>
                <w:rFonts w:cs="Calibri Light"/>
                <w:sz w:val="20"/>
                <w:szCs w:val="20"/>
                <w:lang w:val="en-GB"/>
              </w:rPr>
            </w:pPr>
          </w:p>
        </w:tc>
        <w:tc>
          <w:tcPr>
            <w:tcW w:w="992" w:type="dxa"/>
          </w:tcPr>
          <w:p w14:paraId="6935FED8" w14:textId="77777777" w:rsidR="00333AC2" w:rsidRPr="007551D7" w:rsidRDefault="00333AC2" w:rsidP="00C51C15">
            <w:pPr>
              <w:rPr>
                <w:rFonts w:cs="Calibri Light"/>
                <w:sz w:val="20"/>
                <w:szCs w:val="20"/>
                <w:lang w:val="en-GB"/>
              </w:rPr>
            </w:pPr>
          </w:p>
        </w:tc>
        <w:tc>
          <w:tcPr>
            <w:tcW w:w="1134" w:type="dxa"/>
          </w:tcPr>
          <w:p w14:paraId="577E971C" w14:textId="77777777" w:rsidR="00333AC2" w:rsidRPr="007551D7" w:rsidRDefault="00333AC2" w:rsidP="00C51C15">
            <w:pPr>
              <w:rPr>
                <w:rFonts w:cs="Calibri Light"/>
                <w:sz w:val="20"/>
                <w:szCs w:val="20"/>
                <w:lang w:val="en-GB"/>
              </w:rPr>
            </w:pPr>
          </w:p>
        </w:tc>
        <w:tc>
          <w:tcPr>
            <w:tcW w:w="1134" w:type="dxa"/>
          </w:tcPr>
          <w:p w14:paraId="2E77E391" w14:textId="77777777" w:rsidR="00333AC2" w:rsidRPr="007551D7" w:rsidRDefault="00333AC2" w:rsidP="00C51C15">
            <w:pPr>
              <w:rPr>
                <w:rFonts w:cs="Calibri Light"/>
                <w:sz w:val="20"/>
                <w:szCs w:val="20"/>
                <w:lang w:val="en-GB"/>
              </w:rPr>
            </w:pPr>
          </w:p>
        </w:tc>
        <w:tc>
          <w:tcPr>
            <w:tcW w:w="1134" w:type="dxa"/>
          </w:tcPr>
          <w:p w14:paraId="4861F5B6" w14:textId="77777777" w:rsidR="00333AC2" w:rsidRPr="007551D7" w:rsidRDefault="00333AC2" w:rsidP="00C51C15">
            <w:pPr>
              <w:rPr>
                <w:rFonts w:cs="Calibri Light"/>
                <w:sz w:val="20"/>
                <w:szCs w:val="20"/>
                <w:lang w:val="en-GB"/>
              </w:rPr>
            </w:pPr>
          </w:p>
        </w:tc>
        <w:tc>
          <w:tcPr>
            <w:tcW w:w="1276" w:type="dxa"/>
          </w:tcPr>
          <w:p w14:paraId="711C1E42" w14:textId="77777777" w:rsidR="00333AC2" w:rsidRPr="007551D7" w:rsidRDefault="00333AC2" w:rsidP="00C51C15">
            <w:pPr>
              <w:rPr>
                <w:rFonts w:cs="Calibri Light"/>
                <w:sz w:val="20"/>
                <w:szCs w:val="20"/>
                <w:lang w:val="en-GB"/>
              </w:rPr>
            </w:pPr>
          </w:p>
        </w:tc>
        <w:tc>
          <w:tcPr>
            <w:tcW w:w="1134" w:type="dxa"/>
          </w:tcPr>
          <w:p w14:paraId="5EC1AD54" w14:textId="77777777" w:rsidR="00333AC2" w:rsidRPr="007551D7" w:rsidRDefault="00333AC2" w:rsidP="00C51C15">
            <w:pPr>
              <w:rPr>
                <w:rFonts w:cs="Calibri Light"/>
                <w:sz w:val="20"/>
                <w:szCs w:val="20"/>
                <w:lang w:val="en-GB"/>
              </w:rPr>
            </w:pPr>
          </w:p>
        </w:tc>
        <w:tc>
          <w:tcPr>
            <w:tcW w:w="1134" w:type="dxa"/>
          </w:tcPr>
          <w:p w14:paraId="47236A53" w14:textId="77777777" w:rsidR="00333AC2" w:rsidRPr="007551D7" w:rsidRDefault="00333AC2" w:rsidP="00C51C15">
            <w:pPr>
              <w:rPr>
                <w:rFonts w:cs="Calibri Light"/>
                <w:sz w:val="20"/>
                <w:szCs w:val="20"/>
                <w:lang w:val="en-GB"/>
              </w:rPr>
            </w:pPr>
          </w:p>
        </w:tc>
        <w:tc>
          <w:tcPr>
            <w:tcW w:w="992" w:type="dxa"/>
          </w:tcPr>
          <w:p w14:paraId="34B2C0D4" w14:textId="77777777" w:rsidR="00333AC2" w:rsidRPr="007551D7" w:rsidRDefault="00333AC2" w:rsidP="00C51C15">
            <w:pPr>
              <w:rPr>
                <w:rFonts w:cs="Calibri Light"/>
                <w:sz w:val="20"/>
                <w:szCs w:val="20"/>
                <w:lang w:val="en-GB"/>
              </w:rPr>
            </w:pPr>
          </w:p>
        </w:tc>
        <w:tc>
          <w:tcPr>
            <w:tcW w:w="1128" w:type="dxa"/>
          </w:tcPr>
          <w:p w14:paraId="489C5437" w14:textId="77777777" w:rsidR="00333AC2" w:rsidRPr="007551D7" w:rsidRDefault="00333AC2" w:rsidP="00C51C15">
            <w:pPr>
              <w:rPr>
                <w:rFonts w:cs="Calibri Light"/>
                <w:sz w:val="20"/>
                <w:szCs w:val="20"/>
                <w:lang w:val="en-GB"/>
              </w:rPr>
            </w:pPr>
          </w:p>
        </w:tc>
      </w:tr>
      <w:tr w:rsidR="00333AC2" w:rsidRPr="007551D7" w14:paraId="27671301" w14:textId="77777777" w:rsidTr="00A049AB">
        <w:tc>
          <w:tcPr>
            <w:tcW w:w="492" w:type="dxa"/>
          </w:tcPr>
          <w:p w14:paraId="61EC63BA" w14:textId="77777777" w:rsidR="00333AC2" w:rsidRPr="007551D7" w:rsidRDefault="00333AC2" w:rsidP="00250E08">
            <w:pPr>
              <w:pStyle w:val="ListParagraph"/>
              <w:numPr>
                <w:ilvl w:val="0"/>
                <w:numId w:val="74"/>
              </w:numPr>
              <w:rPr>
                <w:rFonts w:cs="Calibri Light"/>
                <w:sz w:val="20"/>
                <w:szCs w:val="20"/>
                <w:lang w:val="en-GB"/>
              </w:rPr>
            </w:pPr>
          </w:p>
        </w:tc>
        <w:tc>
          <w:tcPr>
            <w:tcW w:w="2765" w:type="dxa"/>
          </w:tcPr>
          <w:p w14:paraId="44BAB85A" w14:textId="134F2565" w:rsidR="00333AC2" w:rsidRPr="007551D7" w:rsidRDefault="00D755D4" w:rsidP="00250E08">
            <w:pPr>
              <w:pStyle w:val="ListParagraph"/>
              <w:numPr>
                <w:ilvl w:val="1"/>
                <w:numId w:val="75"/>
              </w:numPr>
              <w:ind w:left="819"/>
              <w:rPr>
                <w:rFonts w:cs="Calibri Light"/>
                <w:sz w:val="20"/>
                <w:szCs w:val="20"/>
                <w:lang w:val="en-GB"/>
              </w:rPr>
            </w:pPr>
            <w:r>
              <w:rPr>
                <w:rFonts w:cs="Calibri Light"/>
                <w:sz w:val="20"/>
                <w:szCs w:val="20"/>
                <w:lang w:val="en-GB"/>
              </w:rPr>
              <w:t>Production</w:t>
            </w:r>
          </w:p>
        </w:tc>
        <w:tc>
          <w:tcPr>
            <w:tcW w:w="1133" w:type="dxa"/>
          </w:tcPr>
          <w:p w14:paraId="4A3F301C" w14:textId="77777777" w:rsidR="00333AC2" w:rsidRPr="007551D7" w:rsidRDefault="00333AC2" w:rsidP="00C51C15">
            <w:pPr>
              <w:rPr>
                <w:rFonts w:cs="Calibri Light"/>
                <w:sz w:val="20"/>
                <w:szCs w:val="20"/>
                <w:lang w:val="en-GB"/>
              </w:rPr>
            </w:pPr>
          </w:p>
        </w:tc>
        <w:tc>
          <w:tcPr>
            <w:tcW w:w="992" w:type="dxa"/>
          </w:tcPr>
          <w:p w14:paraId="75256CB9" w14:textId="77777777" w:rsidR="00333AC2" w:rsidRPr="007551D7" w:rsidRDefault="00333AC2" w:rsidP="00C51C15">
            <w:pPr>
              <w:rPr>
                <w:rFonts w:cs="Calibri Light"/>
                <w:sz w:val="20"/>
                <w:szCs w:val="20"/>
                <w:lang w:val="en-GB"/>
              </w:rPr>
            </w:pPr>
          </w:p>
        </w:tc>
        <w:tc>
          <w:tcPr>
            <w:tcW w:w="1134" w:type="dxa"/>
          </w:tcPr>
          <w:p w14:paraId="37C8EB25" w14:textId="77777777" w:rsidR="00333AC2" w:rsidRPr="007551D7" w:rsidRDefault="00333AC2" w:rsidP="00C51C15">
            <w:pPr>
              <w:rPr>
                <w:rFonts w:cs="Calibri Light"/>
                <w:sz w:val="20"/>
                <w:szCs w:val="20"/>
                <w:lang w:val="en-GB"/>
              </w:rPr>
            </w:pPr>
          </w:p>
        </w:tc>
        <w:tc>
          <w:tcPr>
            <w:tcW w:w="1134" w:type="dxa"/>
          </w:tcPr>
          <w:p w14:paraId="31F1C0AF" w14:textId="77777777" w:rsidR="00333AC2" w:rsidRPr="007551D7" w:rsidRDefault="00333AC2" w:rsidP="00C51C15">
            <w:pPr>
              <w:rPr>
                <w:rFonts w:cs="Calibri Light"/>
                <w:sz w:val="20"/>
                <w:szCs w:val="20"/>
                <w:lang w:val="en-GB"/>
              </w:rPr>
            </w:pPr>
          </w:p>
        </w:tc>
        <w:tc>
          <w:tcPr>
            <w:tcW w:w="1134" w:type="dxa"/>
          </w:tcPr>
          <w:p w14:paraId="2279D60A" w14:textId="77777777" w:rsidR="00333AC2" w:rsidRPr="007551D7" w:rsidRDefault="00333AC2" w:rsidP="00C51C15">
            <w:pPr>
              <w:rPr>
                <w:rFonts w:cs="Calibri Light"/>
                <w:sz w:val="20"/>
                <w:szCs w:val="20"/>
                <w:lang w:val="en-GB"/>
              </w:rPr>
            </w:pPr>
          </w:p>
        </w:tc>
        <w:tc>
          <w:tcPr>
            <w:tcW w:w="1276" w:type="dxa"/>
          </w:tcPr>
          <w:p w14:paraId="3714F6A7" w14:textId="77777777" w:rsidR="00333AC2" w:rsidRPr="007551D7" w:rsidRDefault="00333AC2" w:rsidP="00C51C15">
            <w:pPr>
              <w:rPr>
                <w:rFonts w:cs="Calibri Light"/>
                <w:sz w:val="20"/>
                <w:szCs w:val="20"/>
                <w:lang w:val="en-GB"/>
              </w:rPr>
            </w:pPr>
          </w:p>
        </w:tc>
        <w:tc>
          <w:tcPr>
            <w:tcW w:w="1134" w:type="dxa"/>
          </w:tcPr>
          <w:p w14:paraId="3A474746" w14:textId="77777777" w:rsidR="00333AC2" w:rsidRPr="007551D7" w:rsidRDefault="00333AC2" w:rsidP="00C51C15">
            <w:pPr>
              <w:rPr>
                <w:rFonts w:cs="Calibri Light"/>
                <w:sz w:val="20"/>
                <w:szCs w:val="20"/>
                <w:lang w:val="en-GB"/>
              </w:rPr>
            </w:pPr>
          </w:p>
        </w:tc>
        <w:tc>
          <w:tcPr>
            <w:tcW w:w="1134" w:type="dxa"/>
          </w:tcPr>
          <w:p w14:paraId="5B8623C4" w14:textId="77777777" w:rsidR="00333AC2" w:rsidRPr="007551D7" w:rsidRDefault="00333AC2" w:rsidP="00C51C15">
            <w:pPr>
              <w:rPr>
                <w:rFonts w:cs="Calibri Light"/>
                <w:sz w:val="20"/>
                <w:szCs w:val="20"/>
                <w:lang w:val="en-GB"/>
              </w:rPr>
            </w:pPr>
          </w:p>
        </w:tc>
        <w:tc>
          <w:tcPr>
            <w:tcW w:w="992" w:type="dxa"/>
          </w:tcPr>
          <w:p w14:paraId="44170027" w14:textId="77777777" w:rsidR="00333AC2" w:rsidRPr="007551D7" w:rsidRDefault="00333AC2" w:rsidP="00C51C15">
            <w:pPr>
              <w:rPr>
                <w:rFonts w:cs="Calibri Light"/>
                <w:sz w:val="20"/>
                <w:szCs w:val="20"/>
                <w:lang w:val="en-GB"/>
              </w:rPr>
            </w:pPr>
          </w:p>
        </w:tc>
        <w:tc>
          <w:tcPr>
            <w:tcW w:w="1128" w:type="dxa"/>
          </w:tcPr>
          <w:p w14:paraId="416DABDD" w14:textId="77777777" w:rsidR="00333AC2" w:rsidRPr="007551D7" w:rsidRDefault="00333AC2" w:rsidP="00C51C15">
            <w:pPr>
              <w:rPr>
                <w:rFonts w:cs="Calibri Light"/>
                <w:sz w:val="20"/>
                <w:szCs w:val="20"/>
                <w:lang w:val="en-GB"/>
              </w:rPr>
            </w:pPr>
          </w:p>
        </w:tc>
      </w:tr>
      <w:tr w:rsidR="00A049AB" w:rsidRPr="007551D7" w14:paraId="07E279AE" w14:textId="25A50185" w:rsidTr="00A049AB">
        <w:tc>
          <w:tcPr>
            <w:tcW w:w="492" w:type="dxa"/>
          </w:tcPr>
          <w:p w14:paraId="193DB02F"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6E9CC16E" w14:textId="09D5FE3E" w:rsidR="00A049AB" w:rsidRPr="007551D7" w:rsidRDefault="00A049AB" w:rsidP="00250E08">
            <w:pPr>
              <w:pStyle w:val="ListParagraph"/>
              <w:numPr>
                <w:ilvl w:val="0"/>
                <w:numId w:val="75"/>
              </w:numPr>
              <w:ind w:left="393"/>
              <w:rPr>
                <w:rFonts w:cs="Calibri Light"/>
                <w:sz w:val="20"/>
                <w:szCs w:val="20"/>
                <w:lang w:val="en-GB"/>
              </w:rPr>
            </w:pPr>
            <w:r w:rsidRPr="007551D7">
              <w:rPr>
                <w:rFonts w:cs="Calibri Light"/>
                <w:sz w:val="20"/>
                <w:szCs w:val="20"/>
                <w:lang w:val="en-GB"/>
              </w:rPr>
              <w:t xml:space="preserve">Product </w:t>
            </w:r>
            <w:r w:rsidRPr="00D755D4">
              <w:rPr>
                <w:rFonts w:cs="Calibri Light"/>
                <w:b/>
                <w:bCs/>
                <w:i/>
                <w:iCs/>
                <w:sz w:val="20"/>
                <w:szCs w:val="20"/>
                <w:lang w:val="en-GB"/>
              </w:rPr>
              <w:t>n</w:t>
            </w:r>
            <w:r w:rsidR="00D755D4">
              <w:rPr>
                <w:rFonts w:cs="Calibri Light"/>
                <w:sz w:val="20"/>
                <w:szCs w:val="20"/>
                <w:lang w:val="en-GB"/>
              </w:rPr>
              <w:t xml:space="preserve"> (include </w:t>
            </w:r>
            <w:r w:rsidR="00D755D4" w:rsidRPr="00D755D4">
              <w:rPr>
                <w:rFonts w:cs="Calibri Light"/>
                <w:b/>
                <w:bCs/>
                <w:i/>
                <w:iCs/>
                <w:sz w:val="20"/>
                <w:szCs w:val="20"/>
                <w:lang w:val="en-GB"/>
              </w:rPr>
              <w:t>all</w:t>
            </w:r>
            <w:r w:rsidR="00D755D4">
              <w:rPr>
                <w:rFonts w:cs="Calibri Light"/>
                <w:i/>
                <w:iCs/>
                <w:sz w:val="20"/>
                <w:szCs w:val="20"/>
                <w:lang w:val="en-GB"/>
              </w:rPr>
              <w:t xml:space="preserve"> </w:t>
            </w:r>
            <w:r w:rsidR="00D755D4" w:rsidRPr="00D755D4">
              <w:rPr>
                <w:rFonts w:cs="Calibri Light"/>
                <w:sz w:val="20"/>
                <w:szCs w:val="20"/>
                <w:lang w:val="en-GB"/>
              </w:rPr>
              <w:t>products to be installed for the system to be used</w:t>
            </w:r>
            <w:r w:rsidR="00D755D4">
              <w:rPr>
                <w:rFonts w:cs="Calibri Light"/>
                <w:sz w:val="20"/>
                <w:szCs w:val="20"/>
                <w:lang w:val="en-GB"/>
              </w:rPr>
              <w:t>, per environment as indicated above</w:t>
            </w:r>
            <w:r w:rsidR="00D755D4" w:rsidRPr="00D755D4">
              <w:rPr>
                <w:rFonts w:cs="Calibri Light"/>
                <w:sz w:val="20"/>
                <w:szCs w:val="20"/>
                <w:lang w:val="en-GB"/>
              </w:rPr>
              <w:t>)</w:t>
            </w:r>
          </w:p>
        </w:tc>
        <w:tc>
          <w:tcPr>
            <w:tcW w:w="1133" w:type="dxa"/>
          </w:tcPr>
          <w:p w14:paraId="0EB5884F" w14:textId="77777777" w:rsidR="00A049AB" w:rsidRPr="007551D7" w:rsidRDefault="00A049AB" w:rsidP="00C51C15">
            <w:pPr>
              <w:rPr>
                <w:rFonts w:cs="Calibri Light"/>
                <w:sz w:val="20"/>
                <w:szCs w:val="20"/>
                <w:lang w:val="en-GB"/>
              </w:rPr>
            </w:pPr>
          </w:p>
        </w:tc>
        <w:tc>
          <w:tcPr>
            <w:tcW w:w="992" w:type="dxa"/>
          </w:tcPr>
          <w:p w14:paraId="653AEF2D" w14:textId="77777777" w:rsidR="00A049AB" w:rsidRPr="007551D7" w:rsidRDefault="00A049AB" w:rsidP="00C51C15">
            <w:pPr>
              <w:rPr>
                <w:rFonts w:cs="Calibri Light"/>
                <w:sz w:val="20"/>
                <w:szCs w:val="20"/>
                <w:lang w:val="en-GB"/>
              </w:rPr>
            </w:pPr>
          </w:p>
        </w:tc>
        <w:tc>
          <w:tcPr>
            <w:tcW w:w="1134" w:type="dxa"/>
          </w:tcPr>
          <w:p w14:paraId="20F67F32" w14:textId="77777777" w:rsidR="00A049AB" w:rsidRPr="007551D7" w:rsidRDefault="00A049AB" w:rsidP="00C51C15">
            <w:pPr>
              <w:rPr>
                <w:rFonts w:cs="Calibri Light"/>
                <w:sz w:val="20"/>
                <w:szCs w:val="20"/>
                <w:lang w:val="en-GB"/>
              </w:rPr>
            </w:pPr>
          </w:p>
        </w:tc>
        <w:tc>
          <w:tcPr>
            <w:tcW w:w="1134" w:type="dxa"/>
          </w:tcPr>
          <w:p w14:paraId="2B7A5F95" w14:textId="77777777" w:rsidR="00A049AB" w:rsidRPr="007551D7" w:rsidRDefault="00A049AB" w:rsidP="00C51C15">
            <w:pPr>
              <w:rPr>
                <w:rFonts w:cs="Calibri Light"/>
                <w:sz w:val="20"/>
                <w:szCs w:val="20"/>
                <w:lang w:val="en-GB"/>
              </w:rPr>
            </w:pPr>
          </w:p>
        </w:tc>
        <w:tc>
          <w:tcPr>
            <w:tcW w:w="1134" w:type="dxa"/>
          </w:tcPr>
          <w:p w14:paraId="10B1965F" w14:textId="77777777" w:rsidR="00A049AB" w:rsidRPr="007551D7" w:rsidRDefault="00A049AB" w:rsidP="00C51C15">
            <w:pPr>
              <w:rPr>
                <w:rFonts w:cs="Calibri Light"/>
                <w:sz w:val="20"/>
                <w:szCs w:val="20"/>
                <w:lang w:val="en-GB"/>
              </w:rPr>
            </w:pPr>
          </w:p>
        </w:tc>
        <w:tc>
          <w:tcPr>
            <w:tcW w:w="1276" w:type="dxa"/>
          </w:tcPr>
          <w:p w14:paraId="31DE91DD" w14:textId="77777777" w:rsidR="00A049AB" w:rsidRPr="007551D7" w:rsidRDefault="00A049AB" w:rsidP="00C51C15">
            <w:pPr>
              <w:rPr>
                <w:rFonts w:cs="Calibri Light"/>
                <w:sz w:val="20"/>
                <w:szCs w:val="20"/>
                <w:lang w:val="en-GB"/>
              </w:rPr>
            </w:pPr>
          </w:p>
        </w:tc>
        <w:tc>
          <w:tcPr>
            <w:tcW w:w="1134" w:type="dxa"/>
          </w:tcPr>
          <w:p w14:paraId="5EA174B4" w14:textId="77777777" w:rsidR="00A049AB" w:rsidRPr="007551D7" w:rsidRDefault="00A049AB" w:rsidP="00C51C15">
            <w:pPr>
              <w:rPr>
                <w:rFonts w:cs="Calibri Light"/>
                <w:sz w:val="20"/>
                <w:szCs w:val="20"/>
                <w:lang w:val="en-GB"/>
              </w:rPr>
            </w:pPr>
          </w:p>
        </w:tc>
        <w:tc>
          <w:tcPr>
            <w:tcW w:w="1134" w:type="dxa"/>
          </w:tcPr>
          <w:p w14:paraId="35A956A0" w14:textId="0E07DC77" w:rsidR="00A049AB" w:rsidRPr="007551D7" w:rsidRDefault="00A049AB" w:rsidP="00C51C15">
            <w:pPr>
              <w:rPr>
                <w:rFonts w:cs="Calibri Light"/>
                <w:sz w:val="20"/>
                <w:szCs w:val="20"/>
                <w:lang w:val="en-GB"/>
              </w:rPr>
            </w:pPr>
          </w:p>
        </w:tc>
        <w:tc>
          <w:tcPr>
            <w:tcW w:w="992" w:type="dxa"/>
          </w:tcPr>
          <w:p w14:paraId="5B10EBCC" w14:textId="425AEFAB" w:rsidR="00A049AB" w:rsidRPr="007551D7" w:rsidRDefault="00A049AB" w:rsidP="00C51C15">
            <w:pPr>
              <w:rPr>
                <w:rFonts w:cs="Calibri Light"/>
                <w:sz w:val="20"/>
                <w:szCs w:val="20"/>
                <w:lang w:val="en-GB"/>
              </w:rPr>
            </w:pPr>
          </w:p>
        </w:tc>
        <w:tc>
          <w:tcPr>
            <w:tcW w:w="1128" w:type="dxa"/>
          </w:tcPr>
          <w:p w14:paraId="46381B7D" w14:textId="3C1A613B" w:rsidR="00A049AB" w:rsidRPr="007551D7" w:rsidRDefault="00A049AB" w:rsidP="00C51C15">
            <w:pPr>
              <w:rPr>
                <w:rFonts w:cs="Calibri Light"/>
                <w:sz w:val="20"/>
                <w:szCs w:val="20"/>
                <w:lang w:val="en-GB"/>
              </w:rPr>
            </w:pPr>
          </w:p>
        </w:tc>
      </w:tr>
      <w:tr w:rsidR="002470E8" w:rsidRPr="007551D7" w14:paraId="739FA7DC" w14:textId="77777777" w:rsidTr="00A049AB">
        <w:tc>
          <w:tcPr>
            <w:tcW w:w="492" w:type="dxa"/>
          </w:tcPr>
          <w:p w14:paraId="08E82D1D" w14:textId="77777777" w:rsidR="002470E8" w:rsidRPr="007551D7" w:rsidRDefault="002470E8" w:rsidP="00250E08">
            <w:pPr>
              <w:pStyle w:val="ListParagraph"/>
              <w:numPr>
                <w:ilvl w:val="0"/>
                <w:numId w:val="74"/>
              </w:numPr>
              <w:rPr>
                <w:rFonts w:cs="Calibri Light"/>
                <w:sz w:val="20"/>
                <w:szCs w:val="20"/>
                <w:lang w:val="en-GB"/>
              </w:rPr>
            </w:pPr>
          </w:p>
        </w:tc>
        <w:tc>
          <w:tcPr>
            <w:tcW w:w="2765" w:type="dxa"/>
          </w:tcPr>
          <w:p w14:paraId="4E1761A3" w14:textId="56DD89A1" w:rsidR="002470E8" w:rsidRPr="007551D7" w:rsidRDefault="002A418D" w:rsidP="00C51C15">
            <w:pPr>
              <w:rPr>
                <w:rFonts w:cs="Calibri Light"/>
                <w:b/>
                <w:bCs/>
                <w:sz w:val="20"/>
                <w:szCs w:val="20"/>
                <w:lang w:val="en-GB"/>
              </w:rPr>
            </w:pPr>
            <w:r>
              <w:rPr>
                <w:rFonts w:cs="Calibri Light"/>
                <w:b/>
                <w:bCs/>
                <w:sz w:val="20"/>
                <w:szCs w:val="20"/>
                <w:lang w:val="en-GB"/>
              </w:rPr>
              <w:t xml:space="preserve">Email as a </w:t>
            </w:r>
            <w:r w:rsidR="009704C6">
              <w:rPr>
                <w:rFonts w:cs="Calibri Light"/>
                <w:b/>
                <w:bCs/>
                <w:sz w:val="20"/>
                <w:szCs w:val="20"/>
                <w:lang w:val="en-GB"/>
              </w:rPr>
              <w:t xml:space="preserve">service </w:t>
            </w:r>
            <w:r w:rsidR="002D4FED">
              <w:rPr>
                <w:rFonts w:cs="Calibri Light"/>
                <w:b/>
                <w:bCs/>
                <w:sz w:val="20"/>
                <w:szCs w:val="20"/>
                <w:lang w:val="en-GB"/>
              </w:rPr>
              <w:t>license (all environments)</w:t>
            </w:r>
            <w:r w:rsidR="00333AC2">
              <w:rPr>
                <w:rFonts w:cs="Calibri Light"/>
                <w:b/>
                <w:bCs/>
                <w:sz w:val="20"/>
                <w:szCs w:val="20"/>
                <w:lang w:val="en-GB"/>
              </w:rPr>
              <w:t xml:space="preserve"> </w:t>
            </w:r>
          </w:p>
        </w:tc>
        <w:tc>
          <w:tcPr>
            <w:tcW w:w="1133" w:type="dxa"/>
          </w:tcPr>
          <w:p w14:paraId="72099B94" w14:textId="77777777" w:rsidR="002470E8" w:rsidRPr="007551D7" w:rsidRDefault="002470E8" w:rsidP="00C51C15">
            <w:pPr>
              <w:rPr>
                <w:rFonts w:cs="Calibri Light"/>
                <w:sz w:val="20"/>
                <w:szCs w:val="20"/>
                <w:lang w:val="en-GB"/>
              </w:rPr>
            </w:pPr>
          </w:p>
        </w:tc>
        <w:tc>
          <w:tcPr>
            <w:tcW w:w="992" w:type="dxa"/>
          </w:tcPr>
          <w:p w14:paraId="75A27626" w14:textId="77777777" w:rsidR="002470E8" w:rsidRPr="007551D7" w:rsidRDefault="002470E8" w:rsidP="00C51C15">
            <w:pPr>
              <w:rPr>
                <w:rFonts w:cs="Calibri Light"/>
                <w:sz w:val="20"/>
                <w:szCs w:val="20"/>
                <w:lang w:val="en-GB"/>
              </w:rPr>
            </w:pPr>
          </w:p>
        </w:tc>
        <w:tc>
          <w:tcPr>
            <w:tcW w:w="1134" w:type="dxa"/>
          </w:tcPr>
          <w:p w14:paraId="749B7388" w14:textId="77777777" w:rsidR="002470E8" w:rsidRPr="007551D7" w:rsidRDefault="002470E8" w:rsidP="00C51C15">
            <w:pPr>
              <w:rPr>
                <w:rFonts w:cs="Calibri Light"/>
                <w:sz w:val="20"/>
                <w:szCs w:val="20"/>
                <w:lang w:val="en-GB"/>
              </w:rPr>
            </w:pPr>
          </w:p>
        </w:tc>
        <w:tc>
          <w:tcPr>
            <w:tcW w:w="1134" w:type="dxa"/>
          </w:tcPr>
          <w:p w14:paraId="0AAC1F9F" w14:textId="77777777" w:rsidR="002470E8" w:rsidRPr="007551D7" w:rsidRDefault="002470E8" w:rsidP="00C51C15">
            <w:pPr>
              <w:rPr>
                <w:rFonts w:cs="Calibri Light"/>
                <w:sz w:val="20"/>
                <w:szCs w:val="20"/>
                <w:lang w:val="en-GB"/>
              </w:rPr>
            </w:pPr>
          </w:p>
        </w:tc>
        <w:tc>
          <w:tcPr>
            <w:tcW w:w="1134" w:type="dxa"/>
          </w:tcPr>
          <w:p w14:paraId="0845C9F1" w14:textId="77777777" w:rsidR="002470E8" w:rsidRPr="007551D7" w:rsidRDefault="002470E8" w:rsidP="00C51C15">
            <w:pPr>
              <w:rPr>
                <w:rFonts w:cs="Calibri Light"/>
                <w:sz w:val="20"/>
                <w:szCs w:val="20"/>
                <w:lang w:val="en-GB"/>
              </w:rPr>
            </w:pPr>
          </w:p>
        </w:tc>
        <w:tc>
          <w:tcPr>
            <w:tcW w:w="1276" w:type="dxa"/>
          </w:tcPr>
          <w:p w14:paraId="7860D859" w14:textId="77777777" w:rsidR="002470E8" w:rsidRPr="007551D7" w:rsidRDefault="002470E8" w:rsidP="00C51C15">
            <w:pPr>
              <w:rPr>
                <w:rFonts w:cs="Calibri Light"/>
                <w:sz w:val="20"/>
                <w:szCs w:val="20"/>
                <w:lang w:val="en-GB"/>
              </w:rPr>
            </w:pPr>
          </w:p>
        </w:tc>
        <w:tc>
          <w:tcPr>
            <w:tcW w:w="1134" w:type="dxa"/>
          </w:tcPr>
          <w:p w14:paraId="3658B835" w14:textId="77777777" w:rsidR="002470E8" w:rsidRPr="007551D7" w:rsidRDefault="002470E8" w:rsidP="00C51C15">
            <w:pPr>
              <w:rPr>
                <w:rFonts w:cs="Calibri Light"/>
                <w:sz w:val="20"/>
                <w:szCs w:val="20"/>
                <w:lang w:val="en-GB"/>
              </w:rPr>
            </w:pPr>
          </w:p>
        </w:tc>
        <w:tc>
          <w:tcPr>
            <w:tcW w:w="1134" w:type="dxa"/>
          </w:tcPr>
          <w:p w14:paraId="049F960F" w14:textId="77777777" w:rsidR="002470E8" w:rsidRPr="007551D7" w:rsidRDefault="002470E8" w:rsidP="00C51C15">
            <w:pPr>
              <w:rPr>
                <w:rFonts w:cs="Calibri Light"/>
                <w:sz w:val="20"/>
                <w:szCs w:val="20"/>
                <w:lang w:val="en-GB"/>
              </w:rPr>
            </w:pPr>
          </w:p>
        </w:tc>
        <w:tc>
          <w:tcPr>
            <w:tcW w:w="992" w:type="dxa"/>
          </w:tcPr>
          <w:p w14:paraId="794C77E4" w14:textId="77777777" w:rsidR="002470E8" w:rsidRPr="007551D7" w:rsidRDefault="002470E8" w:rsidP="00C51C15">
            <w:pPr>
              <w:rPr>
                <w:rFonts w:cs="Calibri Light"/>
                <w:sz w:val="20"/>
                <w:szCs w:val="20"/>
                <w:lang w:val="en-GB"/>
              </w:rPr>
            </w:pPr>
          </w:p>
        </w:tc>
        <w:tc>
          <w:tcPr>
            <w:tcW w:w="1128" w:type="dxa"/>
          </w:tcPr>
          <w:p w14:paraId="05A059BF" w14:textId="77777777" w:rsidR="002470E8" w:rsidRPr="007551D7" w:rsidRDefault="002470E8" w:rsidP="00C51C15">
            <w:pPr>
              <w:rPr>
                <w:rFonts w:cs="Calibri Light"/>
                <w:sz w:val="20"/>
                <w:szCs w:val="20"/>
                <w:lang w:val="en-GB"/>
              </w:rPr>
            </w:pPr>
          </w:p>
        </w:tc>
      </w:tr>
      <w:tr w:rsidR="002470E8" w:rsidRPr="007551D7" w14:paraId="012C54A1" w14:textId="77777777" w:rsidTr="00A049AB">
        <w:tc>
          <w:tcPr>
            <w:tcW w:w="492" w:type="dxa"/>
          </w:tcPr>
          <w:p w14:paraId="17574514" w14:textId="77777777" w:rsidR="002470E8" w:rsidRPr="00333AC2" w:rsidRDefault="002470E8" w:rsidP="00250E08">
            <w:pPr>
              <w:pStyle w:val="ListParagraph"/>
              <w:numPr>
                <w:ilvl w:val="0"/>
                <w:numId w:val="74"/>
              </w:numPr>
              <w:rPr>
                <w:rFonts w:cs="Calibri Light"/>
                <w:sz w:val="20"/>
                <w:szCs w:val="20"/>
                <w:lang w:val="en-GB"/>
              </w:rPr>
            </w:pPr>
          </w:p>
        </w:tc>
        <w:tc>
          <w:tcPr>
            <w:tcW w:w="2765" w:type="dxa"/>
          </w:tcPr>
          <w:p w14:paraId="0A01BCDA" w14:textId="58E847CE" w:rsidR="002470E8" w:rsidRPr="00333AC2" w:rsidRDefault="002470E8" w:rsidP="00250E08">
            <w:pPr>
              <w:pStyle w:val="ListParagraph"/>
              <w:numPr>
                <w:ilvl w:val="0"/>
                <w:numId w:val="114"/>
              </w:numPr>
              <w:rPr>
                <w:rFonts w:cs="Calibri Light"/>
                <w:sz w:val="20"/>
                <w:szCs w:val="20"/>
                <w:lang w:val="en-GB"/>
              </w:rPr>
            </w:pPr>
            <w:r w:rsidRPr="00333AC2">
              <w:rPr>
                <w:rFonts w:cs="Calibri Light"/>
                <w:sz w:val="20"/>
                <w:szCs w:val="20"/>
                <w:lang w:val="en-GB"/>
              </w:rPr>
              <w:t>Product a</w:t>
            </w:r>
          </w:p>
        </w:tc>
        <w:tc>
          <w:tcPr>
            <w:tcW w:w="1133" w:type="dxa"/>
          </w:tcPr>
          <w:p w14:paraId="7FB6AD97" w14:textId="77777777" w:rsidR="002470E8" w:rsidRPr="007551D7" w:rsidRDefault="002470E8" w:rsidP="002470E8">
            <w:pPr>
              <w:rPr>
                <w:rFonts w:cs="Calibri Light"/>
                <w:sz w:val="20"/>
                <w:szCs w:val="20"/>
                <w:lang w:val="en-GB"/>
              </w:rPr>
            </w:pPr>
          </w:p>
        </w:tc>
        <w:tc>
          <w:tcPr>
            <w:tcW w:w="992" w:type="dxa"/>
          </w:tcPr>
          <w:p w14:paraId="1E2E751D" w14:textId="77777777" w:rsidR="002470E8" w:rsidRPr="007551D7" w:rsidRDefault="002470E8" w:rsidP="002470E8">
            <w:pPr>
              <w:rPr>
                <w:rFonts w:cs="Calibri Light"/>
                <w:sz w:val="20"/>
                <w:szCs w:val="20"/>
                <w:lang w:val="en-GB"/>
              </w:rPr>
            </w:pPr>
          </w:p>
        </w:tc>
        <w:tc>
          <w:tcPr>
            <w:tcW w:w="1134" w:type="dxa"/>
          </w:tcPr>
          <w:p w14:paraId="774FABBA" w14:textId="77777777" w:rsidR="002470E8" w:rsidRPr="007551D7" w:rsidRDefault="002470E8" w:rsidP="002470E8">
            <w:pPr>
              <w:rPr>
                <w:rFonts w:cs="Calibri Light"/>
                <w:sz w:val="20"/>
                <w:szCs w:val="20"/>
                <w:lang w:val="en-GB"/>
              </w:rPr>
            </w:pPr>
          </w:p>
        </w:tc>
        <w:tc>
          <w:tcPr>
            <w:tcW w:w="1134" w:type="dxa"/>
          </w:tcPr>
          <w:p w14:paraId="467C08BD" w14:textId="77777777" w:rsidR="002470E8" w:rsidRPr="007551D7" w:rsidRDefault="002470E8" w:rsidP="002470E8">
            <w:pPr>
              <w:rPr>
                <w:rFonts w:cs="Calibri Light"/>
                <w:sz w:val="20"/>
                <w:szCs w:val="20"/>
                <w:lang w:val="en-GB"/>
              </w:rPr>
            </w:pPr>
          </w:p>
        </w:tc>
        <w:tc>
          <w:tcPr>
            <w:tcW w:w="1134" w:type="dxa"/>
          </w:tcPr>
          <w:p w14:paraId="1F681267" w14:textId="77777777" w:rsidR="002470E8" w:rsidRPr="007551D7" w:rsidRDefault="002470E8" w:rsidP="002470E8">
            <w:pPr>
              <w:rPr>
                <w:rFonts w:cs="Calibri Light"/>
                <w:sz w:val="20"/>
                <w:szCs w:val="20"/>
                <w:lang w:val="en-GB"/>
              </w:rPr>
            </w:pPr>
          </w:p>
        </w:tc>
        <w:tc>
          <w:tcPr>
            <w:tcW w:w="1276" w:type="dxa"/>
          </w:tcPr>
          <w:p w14:paraId="7696C7CA" w14:textId="77777777" w:rsidR="002470E8" w:rsidRPr="007551D7" w:rsidRDefault="002470E8" w:rsidP="002470E8">
            <w:pPr>
              <w:rPr>
                <w:rFonts w:cs="Calibri Light"/>
                <w:sz w:val="20"/>
                <w:szCs w:val="20"/>
                <w:lang w:val="en-GB"/>
              </w:rPr>
            </w:pPr>
          </w:p>
        </w:tc>
        <w:tc>
          <w:tcPr>
            <w:tcW w:w="1134" w:type="dxa"/>
          </w:tcPr>
          <w:p w14:paraId="117B9070" w14:textId="77777777" w:rsidR="002470E8" w:rsidRPr="007551D7" w:rsidRDefault="002470E8" w:rsidP="002470E8">
            <w:pPr>
              <w:rPr>
                <w:rFonts w:cs="Calibri Light"/>
                <w:sz w:val="20"/>
                <w:szCs w:val="20"/>
                <w:lang w:val="en-GB"/>
              </w:rPr>
            </w:pPr>
          </w:p>
        </w:tc>
        <w:tc>
          <w:tcPr>
            <w:tcW w:w="1134" w:type="dxa"/>
          </w:tcPr>
          <w:p w14:paraId="4C60DC7F" w14:textId="77777777" w:rsidR="002470E8" w:rsidRPr="007551D7" w:rsidRDefault="002470E8" w:rsidP="002470E8">
            <w:pPr>
              <w:rPr>
                <w:rFonts w:cs="Calibri Light"/>
                <w:sz w:val="20"/>
                <w:szCs w:val="20"/>
                <w:lang w:val="en-GB"/>
              </w:rPr>
            </w:pPr>
          </w:p>
        </w:tc>
        <w:tc>
          <w:tcPr>
            <w:tcW w:w="992" w:type="dxa"/>
          </w:tcPr>
          <w:p w14:paraId="3AF7DCBD" w14:textId="77777777" w:rsidR="002470E8" w:rsidRPr="007551D7" w:rsidRDefault="002470E8" w:rsidP="002470E8">
            <w:pPr>
              <w:rPr>
                <w:rFonts w:cs="Calibri Light"/>
                <w:sz w:val="20"/>
                <w:szCs w:val="20"/>
                <w:lang w:val="en-GB"/>
              </w:rPr>
            </w:pPr>
          </w:p>
        </w:tc>
        <w:tc>
          <w:tcPr>
            <w:tcW w:w="1128" w:type="dxa"/>
          </w:tcPr>
          <w:p w14:paraId="51DC0804" w14:textId="77777777" w:rsidR="002470E8" w:rsidRPr="007551D7" w:rsidRDefault="002470E8" w:rsidP="002470E8">
            <w:pPr>
              <w:rPr>
                <w:rFonts w:cs="Calibri Light"/>
                <w:sz w:val="20"/>
                <w:szCs w:val="20"/>
                <w:lang w:val="en-GB"/>
              </w:rPr>
            </w:pPr>
          </w:p>
        </w:tc>
      </w:tr>
      <w:tr w:rsidR="00B874AE" w:rsidRPr="007551D7" w14:paraId="71A18843" w14:textId="77777777" w:rsidTr="00A049AB">
        <w:tc>
          <w:tcPr>
            <w:tcW w:w="492" w:type="dxa"/>
          </w:tcPr>
          <w:p w14:paraId="7638A71B" w14:textId="77777777" w:rsidR="00B874AE" w:rsidRPr="00333AC2" w:rsidRDefault="00B874AE" w:rsidP="00250E08">
            <w:pPr>
              <w:pStyle w:val="ListParagraph"/>
              <w:numPr>
                <w:ilvl w:val="1"/>
                <w:numId w:val="74"/>
              </w:numPr>
              <w:rPr>
                <w:rFonts w:cs="Calibri Light"/>
                <w:sz w:val="20"/>
                <w:szCs w:val="20"/>
                <w:lang w:val="en-GB"/>
              </w:rPr>
            </w:pPr>
          </w:p>
        </w:tc>
        <w:tc>
          <w:tcPr>
            <w:tcW w:w="2765" w:type="dxa"/>
          </w:tcPr>
          <w:p w14:paraId="766FB3F0" w14:textId="22CF47F7"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Develop</w:t>
            </w:r>
          </w:p>
        </w:tc>
        <w:tc>
          <w:tcPr>
            <w:tcW w:w="1133" w:type="dxa"/>
          </w:tcPr>
          <w:p w14:paraId="3656E537" w14:textId="77777777" w:rsidR="00B874AE" w:rsidRPr="007551D7" w:rsidRDefault="00B874AE" w:rsidP="002470E8">
            <w:pPr>
              <w:rPr>
                <w:rFonts w:cs="Calibri Light"/>
                <w:sz w:val="20"/>
                <w:szCs w:val="20"/>
                <w:lang w:val="en-GB"/>
              </w:rPr>
            </w:pPr>
          </w:p>
        </w:tc>
        <w:tc>
          <w:tcPr>
            <w:tcW w:w="992" w:type="dxa"/>
          </w:tcPr>
          <w:p w14:paraId="3EA43F87" w14:textId="77777777" w:rsidR="00B874AE" w:rsidRPr="007551D7" w:rsidRDefault="00B874AE" w:rsidP="002470E8">
            <w:pPr>
              <w:rPr>
                <w:rFonts w:cs="Calibri Light"/>
                <w:sz w:val="20"/>
                <w:szCs w:val="20"/>
                <w:lang w:val="en-GB"/>
              </w:rPr>
            </w:pPr>
          </w:p>
        </w:tc>
        <w:tc>
          <w:tcPr>
            <w:tcW w:w="1134" w:type="dxa"/>
          </w:tcPr>
          <w:p w14:paraId="3E2601FF" w14:textId="77777777" w:rsidR="00B874AE" w:rsidRPr="007551D7" w:rsidRDefault="00B874AE" w:rsidP="002470E8">
            <w:pPr>
              <w:rPr>
                <w:rFonts w:cs="Calibri Light"/>
                <w:sz w:val="20"/>
                <w:szCs w:val="20"/>
                <w:lang w:val="en-GB"/>
              </w:rPr>
            </w:pPr>
          </w:p>
        </w:tc>
        <w:tc>
          <w:tcPr>
            <w:tcW w:w="1134" w:type="dxa"/>
          </w:tcPr>
          <w:p w14:paraId="53277950" w14:textId="77777777" w:rsidR="00B874AE" w:rsidRPr="007551D7" w:rsidRDefault="00B874AE" w:rsidP="002470E8">
            <w:pPr>
              <w:rPr>
                <w:rFonts w:cs="Calibri Light"/>
                <w:sz w:val="20"/>
                <w:szCs w:val="20"/>
                <w:lang w:val="en-GB"/>
              </w:rPr>
            </w:pPr>
          </w:p>
        </w:tc>
        <w:tc>
          <w:tcPr>
            <w:tcW w:w="1134" w:type="dxa"/>
          </w:tcPr>
          <w:p w14:paraId="2C65DE8F" w14:textId="77777777" w:rsidR="00B874AE" w:rsidRPr="007551D7" w:rsidRDefault="00B874AE" w:rsidP="002470E8">
            <w:pPr>
              <w:rPr>
                <w:rFonts w:cs="Calibri Light"/>
                <w:sz w:val="20"/>
                <w:szCs w:val="20"/>
                <w:lang w:val="en-GB"/>
              </w:rPr>
            </w:pPr>
          </w:p>
        </w:tc>
        <w:tc>
          <w:tcPr>
            <w:tcW w:w="1276" w:type="dxa"/>
          </w:tcPr>
          <w:p w14:paraId="5B17EE63" w14:textId="77777777" w:rsidR="00B874AE" w:rsidRPr="007551D7" w:rsidRDefault="00B874AE" w:rsidP="002470E8">
            <w:pPr>
              <w:rPr>
                <w:rFonts w:cs="Calibri Light"/>
                <w:sz w:val="20"/>
                <w:szCs w:val="20"/>
                <w:lang w:val="en-GB"/>
              </w:rPr>
            </w:pPr>
          </w:p>
        </w:tc>
        <w:tc>
          <w:tcPr>
            <w:tcW w:w="1134" w:type="dxa"/>
          </w:tcPr>
          <w:p w14:paraId="40212F05" w14:textId="77777777" w:rsidR="00B874AE" w:rsidRPr="007551D7" w:rsidRDefault="00B874AE" w:rsidP="002470E8">
            <w:pPr>
              <w:rPr>
                <w:rFonts w:cs="Calibri Light"/>
                <w:sz w:val="20"/>
                <w:szCs w:val="20"/>
                <w:lang w:val="en-GB"/>
              </w:rPr>
            </w:pPr>
          </w:p>
        </w:tc>
        <w:tc>
          <w:tcPr>
            <w:tcW w:w="1134" w:type="dxa"/>
          </w:tcPr>
          <w:p w14:paraId="5415B19A" w14:textId="77777777" w:rsidR="00B874AE" w:rsidRPr="007551D7" w:rsidRDefault="00B874AE" w:rsidP="002470E8">
            <w:pPr>
              <w:rPr>
                <w:rFonts w:cs="Calibri Light"/>
                <w:sz w:val="20"/>
                <w:szCs w:val="20"/>
                <w:lang w:val="en-GB"/>
              </w:rPr>
            </w:pPr>
          </w:p>
        </w:tc>
        <w:tc>
          <w:tcPr>
            <w:tcW w:w="992" w:type="dxa"/>
          </w:tcPr>
          <w:p w14:paraId="5F4B322A" w14:textId="77777777" w:rsidR="00B874AE" w:rsidRPr="007551D7" w:rsidRDefault="00B874AE" w:rsidP="002470E8">
            <w:pPr>
              <w:rPr>
                <w:rFonts w:cs="Calibri Light"/>
                <w:sz w:val="20"/>
                <w:szCs w:val="20"/>
                <w:lang w:val="en-GB"/>
              </w:rPr>
            </w:pPr>
          </w:p>
        </w:tc>
        <w:tc>
          <w:tcPr>
            <w:tcW w:w="1128" w:type="dxa"/>
          </w:tcPr>
          <w:p w14:paraId="62D07190" w14:textId="77777777" w:rsidR="00B874AE" w:rsidRPr="007551D7" w:rsidRDefault="00B874AE" w:rsidP="002470E8">
            <w:pPr>
              <w:rPr>
                <w:rFonts w:cs="Calibri Light"/>
                <w:sz w:val="20"/>
                <w:szCs w:val="20"/>
                <w:lang w:val="en-GB"/>
              </w:rPr>
            </w:pPr>
          </w:p>
        </w:tc>
      </w:tr>
      <w:tr w:rsidR="00B874AE" w:rsidRPr="007551D7" w14:paraId="7D5DCEB4" w14:textId="77777777" w:rsidTr="00A049AB">
        <w:tc>
          <w:tcPr>
            <w:tcW w:w="492" w:type="dxa"/>
          </w:tcPr>
          <w:p w14:paraId="1939D883" w14:textId="77777777" w:rsidR="00B874AE" w:rsidRPr="00333AC2" w:rsidRDefault="00B874AE" w:rsidP="00250E08">
            <w:pPr>
              <w:pStyle w:val="ListParagraph"/>
              <w:numPr>
                <w:ilvl w:val="1"/>
                <w:numId w:val="74"/>
              </w:numPr>
              <w:rPr>
                <w:rFonts w:cs="Calibri Light"/>
                <w:sz w:val="20"/>
                <w:szCs w:val="20"/>
                <w:lang w:val="en-GB"/>
              </w:rPr>
            </w:pPr>
          </w:p>
        </w:tc>
        <w:tc>
          <w:tcPr>
            <w:tcW w:w="2765" w:type="dxa"/>
          </w:tcPr>
          <w:p w14:paraId="5B33EA23" w14:textId="7C8D5646"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Test</w:t>
            </w:r>
          </w:p>
        </w:tc>
        <w:tc>
          <w:tcPr>
            <w:tcW w:w="1133" w:type="dxa"/>
          </w:tcPr>
          <w:p w14:paraId="71AA24AB" w14:textId="77777777" w:rsidR="00B874AE" w:rsidRPr="007551D7" w:rsidRDefault="00B874AE" w:rsidP="002470E8">
            <w:pPr>
              <w:rPr>
                <w:rFonts w:cs="Calibri Light"/>
                <w:sz w:val="20"/>
                <w:szCs w:val="20"/>
                <w:lang w:val="en-GB"/>
              </w:rPr>
            </w:pPr>
          </w:p>
        </w:tc>
        <w:tc>
          <w:tcPr>
            <w:tcW w:w="992" w:type="dxa"/>
          </w:tcPr>
          <w:p w14:paraId="274D99CD" w14:textId="77777777" w:rsidR="00B874AE" w:rsidRPr="007551D7" w:rsidRDefault="00B874AE" w:rsidP="002470E8">
            <w:pPr>
              <w:rPr>
                <w:rFonts w:cs="Calibri Light"/>
                <w:sz w:val="20"/>
                <w:szCs w:val="20"/>
                <w:lang w:val="en-GB"/>
              </w:rPr>
            </w:pPr>
          </w:p>
        </w:tc>
        <w:tc>
          <w:tcPr>
            <w:tcW w:w="1134" w:type="dxa"/>
          </w:tcPr>
          <w:p w14:paraId="671213AE" w14:textId="77777777" w:rsidR="00B874AE" w:rsidRPr="007551D7" w:rsidRDefault="00B874AE" w:rsidP="002470E8">
            <w:pPr>
              <w:rPr>
                <w:rFonts w:cs="Calibri Light"/>
                <w:sz w:val="20"/>
                <w:szCs w:val="20"/>
                <w:lang w:val="en-GB"/>
              </w:rPr>
            </w:pPr>
          </w:p>
        </w:tc>
        <w:tc>
          <w:tcPr>
            <w:tcW w:w="1134" w:type="dxa"/>
          </w:tcPr>
          <w:p w14:paraId="3B89DB9E" w14:textId="77777777" w:rsidR="00B874AE" w:rsidRPr="007551D7" w:rsidRDefault="00B874AE" w:rsidP="002470E8">
            <w:pPr>
              <w:rPr>
                <w:rFonts w:cs="Calibri Light"/>
                <w:sz w:val="20"/>
                <w:szCs w:val="20"/>
                <w:lang w:val="en-GB"/>
              </w:rPr>
            </w:pPr>
          </w:p>
        </w:tc>
        <w:tc>
          <w:tcPr>
            <w:tcW w:w="1134" w:type="dxa"/>
          </w:tcPr>
          <w:p w14:paraId="32BB1B55" w14:textId="77777777" w:rsidR="00B874AE" w:rsidRPr="007551D7" w:rsidRDefault="00B874AE" w:rsidP="002470E8">
            <w:pPr>
              <w:rPr>
                <w:rFonts w:cs="Calibri Light"/>
                <w:sz w:val="20"/>
                <w:szCs w:val="20"/>
                <w:lang w:val="en-GB"/>
              </w:rPr>
            </w:pPr>
          </w:p>
        </w:tc>
        <w:tc>
          <w:tcPr>
            <w:tcW w:w="1276" w:type="dxa"/>
          </w:tcPr>
          <w:p w14:paraId="4F146B0A" w14:textId="77777777" w:rsidR="00B874AE" w:rsidRPr="007551D7" w:rsidRDefault="00B874AE" w:rsidP="002470E8">
            <w:pPr>
              <w:rPr>
                <w:rFonts w:cs="Calibri Light"/>
                <w:sz w:val="20"/>
                <w:szCs w:val="20"/>
                <w:lang w:val="en-GB"/>
              </w:rPr>
            </w:pPr>
          </w:p>
        </w:tc>
        <w:tc>
          <w:tcPr>
            <w:tcW w:w="1134" w:type="dxa"/>
          </w:tcPr>
          <w:p w14:paraId="5D5B2C55" w14:textId="77777777" w:rsidR="00B874AE" w:rsidRPr="007551D7" w:rsidRDefault="00B874AE" w:rsidP="002470E8">
            <w:pPr>
              <w:rPr>
                <w:rFonts w:cs="Calibri Light"/>
                <w:sz w:val="20"/>
                <w:szCs w:val="20"/>
                <w:lang w:val="en-GB"/>
              </w:rPr>
            </w:pPr>
          </w:p>
        </w:tc>
        <w:tc>
          <w:tcPr>
            <w:tcW w:w="1134" w:type="dxa"/>
          </w:tcPr>
          <w:p w14:paraId="0DC0A095" w14:textId="77777777" w:rsidR="00B874AE" w:rsidRPr="007551D7" w:rsidRDefault="00B874AE" w:rsidP="002470E8">
            <w:pPr>
              <w:rPr>
                <w:rFonts w:cs="Calibri Light"/>
                <w:sz w:val="20"/>
                <w:szCs w:val="20"/>
                <w:lang w:val="en-GB"/>
              </w:rPr>
            </w:pPr>
          </w:p>
        </w:tc>
        <w:tc>
          <w:tcPr>
            <w:tcW w:w="992" w:type="dxa"/>
          </w:tcPr>
          <w:p w14:paraId="31DD3697" w14:textId="77777777" w:rsidR="00B874AE" w:rsidRPr="007551D7" w:rsidRDefault="00B874AE" w:rsidP="002470E8">
            <w:pPr>
              <w:rPr>
                <w:rFonts w:cs="Calibri Light"/>
                <w:sz w:val="20"/>
                <w:szCs w:val="20"/>
                <w:lang w:val="en-GB"/>
              </w:rPr>
            </w:pPr>
          </w:p>
        </w:tc>
        <w:tc>
          <w:tcPr>
            <w:tcW w:w="1128" w:type="dxa"/>
          </w:tcPr>
          <w:p w14:paraId="0E841D1E" w14:textId="77777777" w:rsidR="00B874AE" w:rsidRPr="007551D7" w:rsidRDefault="00B874AE" w:rsidP="002470E8">
            <w:pPr>
              <w:rPr>
                <w:rFonts w:cs="Calibri Light"/>
                <w:sz w:val="20"/>
                <w:szCs w:val="20"/>
                <w:lang w:val="en-GB"/>
              </w:rPr>
            </w:pPr>
          </w:p>
        </w:tc>
      </w:tr>
      <w:tr w:rsidR="00B874AE" w:rsidRPr="007551D7" w14:paraId="17559F09" w14:textId="77777777" w:rsidTr="00A049AB">
        <w:tc>
          <w:tcPr>
            <w:tcW w:w="492" w:type="dxa"/>
          </w:tcPr>
          <w:p w14:paraId="1A46520E" w14:textId="77777777" w:rsidR="00B874AE" w:rsidRPr="00333AC2" w:rsidRDefault="00B874AE" w:rsidP="00250E08">
            <w:pPr>
              <w:pStyle w:val="ListParagraph"/>
              <w:numPr>
                <w:ilvl w:val="1"/>
                <w:numId w:val="74"/>
              </w:numPr>
              <w:rPr>
                <w:rFonts w:cs="Calibri Light"/>
                <w:sz w:val="20"/>
                <w:szCs w:val="20"/>
                <w:lang w:val="en-GB"/>
              </w:rPr>
            </w:pPr>
          </w:p>
        </w:tc>
        <w:tc>
          <w:tcPr>
            <w:tcW w:w="2765" w:type="dxa"/>
          </w:tcPr>
          <w:p w14:paraId="16C69285" w14:textId="4D24712A"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Training</w:t>
            </w:r>
          </w:p>
        </w:tc>
        <w:tc>
          <w:tcPr>
            <w:tcW w:w="1133" w:type="dxa"/>
          </w:tcPr>
          <w:p w14:paraId="5AEFAAF7" w14:textId="77777777" w:rsidR="00B874AE" w:rsidRPr="007551D7" w:rsidRDefault="00B874AE" w:rsidP="002470E8">
            <w:pPr>
              <w:rPr>
                <w:rFonts w:cs="Calibri Light"/>
                <w:sz w:val="20"/>
                <w:szCs w:val="20"/>
                <w:lang w:val="en-GB"/>
              </w:rPr>
            </w:pPr>
          </w:p>
        </w:tc>
        <w:tc>
          <w:tcPr>
            <w:tcW w:w="992" w:type="dxa"/>
          </w:tcPr>
          <w:p w14:paraId="377EBDD7" w14:textId="77777777" w:rsidR="00B874AE" w:rsidRPr="007551D7" w:rsidRDefault="00B874AE" w:rsidP="002470E8">
            <w:pPr>
              <w:rPr>
                <w:rFonts w:cs="Calibri Light"/>
                <w:sz w:val="20"/>
                <w:szCs w:val="20"/>
                <w:lang w:val="en-GB"/>
              </w:rPr>
            </w:pPr>
          </w:p>
        </w:tc>
        <w:tc>
          <w:tcPr>
            <w:tcW w:w="1134" w:type="dxa"/>
          </w:tcPr>
          <w:p w14:paraId="1445C177" w14:textId="77777777" w:rsidR="00B874AE" w:rsidRPr="007551D7" w:rsidRDefault="00B874AE" w:rsidP="002470E8">
            <w:pPr>
              <w:rPr>
                <w:rFonts w:cs="Calibri Light"/>
                <w:sz w:val="20"/>
                <w:szCs w:val="20"/>
                <w:lang w:val="en-GB"/>
              </w:rPr>
            </w:pPr>
          </w:p>
        </w:tc>
        <w:tc>
          <w:tcPr>
            <w:tcW w:w="1134" w:type="dxa"/>
          </w:tcPr>
          <w:p w14:paraId="531BBC55" w14:textId="77777777" w:rsidR="00B874AE" w:rsidRPr="007551D7" w:rsidRDefault="00B874AE" w:rsidP="002470E8">
            <w:pPr>
              <w:rPr>
                <w:rFonts w:cs="Calibri Light"/>
                <w:sz w:val="20"/>
                <w:szCs w:val="20"/>
                <w:lang w:val="en-GB"/>
              </w:rPr>
            </w:pPr>
          </w:p>
        </w:tc>
        <w:tc>
          <w:tcPr>
            <w:tcW w:w="1134" w:type="dxa"/>
          </w:tcPr>
          <w:p w14:paraId="6A14FB5E" w14:textId="77777777" w:rsidR="00B874AE" w:rsidRPr="007551D7" w:rsidRDefault="00B874AE" w:rsidP="002470E8">
            <w:pPr>
              <w:rPr>
                <w:rFonts w:cs="Calibri Light"/>
                <w:sz w:val="20"/>
                <w:szCs w:val="20"/>
                <w:lang w:val="en-GB"/>
              </w:rPr>
            </w:pPr>
          </w:p>
        </w:tc>
        <w:tc>
          <w:tcPr>
            <w:tcW w:w="1276" w:type="dxa"/>
          </w:tcPr>
          <w:p w14:paraId="41FC33F8" w14:textId="77777777" w:rsidR="00B874AE" w:rsidRPr="007551D7" w:rsidRDefault="00B874AE" w:rsidP="002470E8">
            <w:pPr>
              <w:rPr>
                <w:rFonts w:cs="Calibri Light"/>
                <w:sz w:val="20"/>
                <w:szCs w:val="20"/>
                <w:lang w:val="en-GB"/>
              </w:rPr>
            </w:pPr>
          </w:p>
        </w:tc>
        <w:tc>
          <w:tcPr>
            <w:tcW w:w="1134" w:type="dxa"/>
          </w:tcPr>
          <w:p w14:paraId="03627D60" w14:textId="77777777" w:rsidR="00B874AE" w:rsidRPr="007551D7" w:rsidRDefault="00B874AE" w:rsidP="002470E8">
            <w:pPr>
              <w:rPr>
                <w:rFonts w:cs="Calibri Light"/>
                <w:sz w:val="20"/>
                <w:szCs w:val="20"/>
                <w:lang w:val="en-GB"/>
              </w:rPr>
            </w:pPr>
          </w:p>
        </w:tc>
        <w:tc>
          <w:tcPr>
            <w:tcW w:w="1134" w:type="dxa"/>
          </w:tcPr>
          <w:p w14:paraId="74707BE7" w14:textId="77777777" w:rsidR="00B874AE" w:rsidRPr="007551D7" w:rsidRDefault="00B874AE" w:rsidP="002470E8">
            <w:pPr>
              <w:rPr>
                <w:rFonts w:cs="Calibri Light"/>
                <w:sz w:val="20"/>
                <w:szCs w:val="20"/>
                <w:lang w:val="en-GB"/>
              </w:rPr>
            </w:pPr>
          </w:p>
        </w:tc>
        <w:tc>
          <w:tcPr>
            <w:tcW w:w="992" w:type="dxa"/>
          </w:tcPr>
          <w:p w14:paraId="1A4E3752" w14:textId="77777777" w:rsidR="00B874AE" w:rsidRPr="007551D7" w:rsidRDefault="00B874AE" w:rsidP="002470E8">
            <w:pPr>
              <w:rPr>
                <w:rFonts w:cs="Calibri Light"/>
                <w:sz w:val="20"/>
                <w:szCs w:val="20"/>
                <w:lang w:val="en-GB"/>
              </w:rPr>
            </w:pPr>
          </w:p>
        </w:tc>
        <w:tc>
          <w:tcPr>
            <w:tcW w:w="1128" w:type="dxa"/>
          </w:tcPr>
          <w:p w14:paraId="45ACF591" w14:textId="77777777" w:rsidR="00B874AE" w:rsidRPr="007551D7" w:rsidRDefault="00B874AE" w:rsidP="002470E8">
            <w:pPr>
              <w:rPr>
                <w:rFonts w:cs="Calibri Light"/>
                <w:sz w:val="20"/>
                <w:szCs w:val="20"/>
                <w:lang w:val="en-GB"/>
              </w:rPr>
            </w:pPr>
          </w:p>
        </w:tc>
      </w:tr>
      <w:tr w:rsidR="00B874AE" w:rsidRPr="007551D7" w14:paraId="65E4AA27" w14:textId="77777777" w:rsidTr="00A049AB">
        <w:tc>
          <w:tcPr>
            <w:tcW w:w="492" w:type="dxa"/>
          </w:tcPr>
          <w:p w14:paraId="751AD741" w14:textId="77777777" w:rsidR="00B874AE" w:rsidRPr="00333AC2" w:rsidRDefault="00B874AE" w:rsidP="00250E08">
            <w:pPr>
              <w:pStyle w:val="ListParagraph"/>
              <w:numPr>
                <w:ilvl w:val="1"/>
                <w:numId w:val="74"/>
              </w:numPr>
              <w:rPr>
                <w:rFonts w:cs="Calibri Light"/>
                <w:sz w:val="20"/>
                <w:szCs w:val="20"/>
                <w:lang w:val="en-GB"/>
              </w:rPr>
            </w:pPr>
          </w:p>
        </w:tc>
        <w:tc>
          <w:tcPr>
            <w:tcW w:w="2765" w:type="dxa"/>
          </w:tcPr>
          <w:p w14:paraId="21C0C722" w14:textId="586923F3"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Pre-production</w:t>
            </w:r>
          </w:p>
        </w:tc>
        <w:tc>
          <w:tcPr>
            <w:tcW w:w="1133" w:type="dxa"/>
          </w:tcPr>
          <w:p w14:paraId="7BA43A31" w14:textId="77777777" w:rsidR="00B874AE" w:rsidRPr="007551D7" w:rsidRDefault="00B874AE" w:rsidP="002470E8">
            <w:pPr>
              <w:rPr>
                <w:rFonts w:cs="Calibri Light"/>
                <w:sz w:val="20"/>
                <w:szCs w:val="20"/>
                <w:lang w:val="en-GB"/>
              </w:rPr>
            </w:pPr>
          </w:p>
        </w:tc>
        <w:tc>
          <w:tcPr>
            <w:tcW w:w="992" w:type="dxa"/>
          </w:tcPr>
          <w:p w14:paraId="665957A5" w14:textId="77777777" w:rsidR="00B874AE" w:rsidRPr="007551D7" w:rsidRDefault="00B874AE" w:rsidP="002470E8">
            <w:pPr>
              <w:rPr>
                <w:rFonts w:cs="Calibri Light"/>
                <w:sz w:val="20"/>
                <w:szCs w:val="20"/>
                <w:lang w:val="en-GB"/>
              </w:rPr>
            </w:pPr>
          </w:p>
        </w:tc>
        <w:tc>
          <w:tcPr>
            <w:tcW w:w="1134" w:type="dxa"/>
          </w:tcPr>
          <w:p w14:paraId="0C8439E0" w14:textId="77777777" w:rsidR="00B874AE" w:rsidRPr="007551D7" w:rsidRDefault="00B874AE" w:rsidP="002470E8">
            <w:pPr>
              <w:rPr>
                <w:rFonts w:cs="Calibri Light"/>
                <w:sz w:val="20"/>
                <w:szCs w:val="20"/>
                <w:lang w:val="en-GB"/>
              </w:rPr>
            </w:pPr>
          </w:p>
        </w:tc>
        <w:tc>
          <w:tcPr>
            <w:tcW w:w="1134" w:type="dxa"/>
          </w:tcPr>
          <w:p w14:paraId="47ACED30" w14:textId="77777777" w:rsidR="00B874AE" w:rsidRPr="007551D7" w:rsidRDefault="00B874AE" w:rsidP="002470E8">
            <w:pPr>
              <w:rPr>
                <w:rFonts w:cs="Calibri Light"/>
                <w:sz w:val="20"/>
                <w:szCs w:val="20"/>
                <w:lang w:val="en-GB"/>
              </w:rPr>
            </w:pPr>
          </w:p>
        </w:tc>
        <w:tc>
          <w:tcPr>
            <w:tcW w:w="1134" w:type="dxa"/>
          </w:tcPr>
          <w:p w14:paraId="501427B9" w14:textId="77777777" w:rsidR="00B874AE" w:rsidRPr="007551D7" w:rsidRDefault="00B874AE" w:rsidP="002470E8">
            <w:pPr>
              <w:rPr>
                <w:rFonts w:cs="Calibri Light"/>
                <w:sz w:val="20"/>
                <w:szCs w:val="20"/>
                <w:lang w:val="en-GB"/>
              </w:rPr>
            </w:pPr>
          </w:p>
        </w:tc>
        <w:tc>
          <w:tcPr>
            <w:tcW w:w="1276" w:type="dxa"/>
          </w:tcPr>
          <w:p w14:paraId="3044C384" w14:textId="77777777" w:rsidR="00B874AE" w:rsidRPr="007551D7" w:rsidRDefault="00B874AE" w:rsidP="002470E8">
            <w:pPr>
              <w:rPr>
                <w:rFonts w:cs="Calibri Light"/>
                <w:sz w:val="20"/>
                <w:szCs w:val="20"/>
                <w:lang w:val="en-GB"/>
              </w:rPr>
            </w:pPr>
          </w:p>
        </w:tc>
        <w:tc>
          <w:tcPr>
            <w:tcW w:w="1134" w:type="dxa"/>
          </w:tcPr>
          <w:p w14:paraId="590D7A97" w14:textId="77777777" w:rsidR="00B874AE" w:rsidRPr="007551D7" w:rsidRDefault="00B874AE" w:rsidP="002470E8">
            <w:pPr>
              <w:rPr>
                <w:rFonts w:cs="Calibri Light"/>
                <w:sz w:val="20"/>
                <w:szCs w:val="20"/>
                <w:lang w:val="en-GB"/>
              </w:rPr>
            </w:pPr>
          </w:p>
        </w:tc>
        <w:tc>
          <w:tcPr>
            <w:tcW w:w="1134" w:type="dxa"/>
          </w:tcPr>
          <w:p w14:paraId="7524D250" w14:textId="77777777" w:rsidR="00B874AE" w:rsidRPr="007551D7" w:rsidRDefault="00B874AE" w:rsidP="002470E8">
            <w:pPr>
              <w:rPr>
                <w:rFonts w:cs="Calibri Light"/>
                <w:sz w:val="20"/>
                <w:szCs w:val="20"/>
                <w:lang w:val="en-GB"/>
              </w:rPr>
            </w:pPr>
          </w:p>
        </w:tc>
        <w:tc>
          <w:tcPr>
            <w:tcW w:w="992" w:type="dxa"/>
          </w:tcPr>
          <w:p w14:paraId="20A530A4" w14:textId="77777777" w:rsidR="00B874AE" w:rsidRPr="007551D7" w:rsidRDefault="00B874AE" w:rsidP="002470E8">
            <w:pPr>
              <w:rPr>
                <w:rFonts w:cs="Calibri Light"/>
                <w:sz w:val="20"/>
                <w:szCs w:val="20"/>
                <w:lang w:val="en-GB"/>
              </w:rPr>
            </w:pPr>
          </w:p>
        </w:tc>
        <w:tc>
          <w:tcPr>
            <w:tcW w:w="1128" w:type="dxa"/>
          </w:tcPr>
          <w:p w14:paraId="7C47B481" w14:textId="77777777" w:rsidR="00B874AE" w:rsidRPr="007551D7" w:rsidRDefault="00B874AE" w:rsidP="002470E8">
            <w:pPr>
              <w:rPr>
                <w:rFonts w:cs="Calibri Light"/>
                <w:sz w:val="20"/>
                <w:szCs w:val="20"/>
                <w:lang w:val="en-GB"/>
              </w:rPr>
            </w:pPr>
          </w:p>
        </w:tc>
      </w:tr>
      <w:tr w:rsidR="00B874AE" w:rsidRPr="007551D7" w14:paraId="753BCA03" w14:textId="77777777" w:rsidTr="00A049AB">
        <w:tc>
          <w:tcPr>
            <w:tcW w:w="492" w:type="dxa"/>
          </w:tcPr>
          <w:p w14:paraId="28906B20" w14:textId="77777777" w:rsidR="00B874AE" w:rsidRPr="00333AC2" w:rsidRDefault="00B874AE" w:rsidP="00250E08">
            <w:pPr>
              <w:pStyle w:val="ListParagraph"/>
              <w:numPr>
                <w:ilvl w:val="1"/>
                <w:numId w:val="74"/>
              </w:numPr>
              <w:rPr>
                <w:rFonts w:cs="Calibri Light"/>
                <w:sz w:val="20"/>
                <w:szCs w:val="20"/>
                <w:lang w:val="en-GB"/>
              </w:rPr>
            </w:pPr>
          </w:p>
        </w:tc>
        <w:tc>
          <w:tcPr>
            <w:tcW w:w="2765" w:type="dxa"/>
          </w:tcPr>
          <w:p w14:paraId="476A7C12" w14:textId="28359880"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Production</w:t>
            </w:r>
          </w:p>
        </w:tc>
        <w:tc>
          <w:tcPr>
            <w:tcW w:w="1133" w:type="dxa"/>
          </w:tcPr>
          <w:p w14:paraId="5B26A963" w14:textId="77777777" w:rsidR="00B874AE" w:rsidRPr="007551D7" w:rsidRDefault="00B874AE" w:rsidP="002470E8">
            <w:pPr>
              <w:rPr>
                <w:rFonts w:cs="Calibri Light"/>
                <w:sz w:val="20"/>
                <w:szCs w:val="20"/>
                <w:lang w:val="en-GB"/>
              </w:rPr>
            </w:pPr>
          </w:p>
        </w:tc>
        <w:tc>
          <w:tcPr>
            <w:tcW w:w="992" w:type="dxa"/>
          </w:tcPr>
          <w:p w14:paraId="753D158D" w14:textId="77777777" w:rsidR="00B874AE" w:rsidRPr="007551D7" w:rsidRDefault="00B874AE" w:rsidP="002470E8">
            <w:pPr>
              <w:rPr>
                <w:rFonts w:cs="Calibri Light"/>
                <w:sz w:val="20"/>
                <w:szCs w:val="20"/>
                <w:lang w:val="en-GB"/>
              </w:rPr>
            </w:pPr>
          </w:p>
        </w:tc>
        <w:tc>
          <w:tcPr>
            <w:tcW w:w="1134" w:type="dxa"/>
          </w:tcPr>
          <w:p w14:paraId="4370B337" w14:textId="77777777" w:rsidR="00B874AE" w:rsidRPr="007551D7" w:rsidRDefault="00B874AE" w:rsidP="002470E8">
            <w:pPr>
              <w:rPr>
                <w:rFonts w:cs="Calibri Light"/>
                <w:sz w:val="20"/>
                <w:szCs w:val="20"/>
                <w:lang w:val="en-GB"/>
              </w:rPr>
            </w:pPr>
          </w:p>
        </w:tc>
        <w:tc>
          <w:tcPr>
            <w:tcW w:w="1134" w:type="dxa"/>
          </w:tcPr>
          <w:p w14:paraId="55981B86" w14:textId="77777777" w:rsidR="00B874AE" w:rsidRPr="007551D7" w:rsidRDefault="00B874AE" w:rsidP="002470E8">
            <w:pPr>
              <w:rPr>
                <w:rFonts w:cs="Calibri Light"/>
                <w:sz w:val="20"/>
                <w:szCs w:val="20"/>
                <w:lang w:val="en-GB"/>
              </w:rPr>
            </w:pPr>
          </w:p>
        </w:tc>
        <w:tc>
          <w:tcPr>
            <w:tcW w:w="1134" w:type="dxa"/>
          </w:tcPr>
          <w:p w14:paraId="4764B5A7" w14:textId="77777777" w:rsidR="00B874AE" w:rsidRPr="007551D7" w:rsidRDefault="00B874AE" w:rsidP="002470E8">
            <w:pPr>
              <w:rPr>
                <w:rFonts w:cs="Calibri Light"/>
                <w:sz w:val="20"/>
                <w:szCs w:val="20"/>
                <w:lang w:val="en-GB"/>
              </w:rPr>
            </w:pPr>
          </w:p>
        </w:tc>
        <w:tc>
          <w:tcPr>
            <w:tcW w:w="1276" w:type="dxa"/>
          </w:tcPr>
          <w:p w14:paraId="7D999690" w14:textId="77777777" w:rsidR="00B874AE" w:rsidRPr="007551D7" w:rsidRDefault="00B874AE" w:rsidP="002470E8">
            <w:pPr>
              <w:rPr>
                <w:rFonts w:cs="Calibri Light"/>
                <w:sz w:val="20"/>
                <w:szCs w:val="20"/>
                <w:lang w:val="en-GB"/>
              </w:rPr>
            </w:pPr>
          </w:p>
        </w:tc>
        <w:tc>
          <w:tcPr>
            <w:tcW w:w="1134" w:type="dxa"/>
          </w:tcPr>
          <w:p w14:paraId="08321CC9" w14:textId="77777777" w:rsidR="00B874AE" w:rsidRPr="007551D7" w:rsidRDefault="00B874AE" w:rsidP="002470E8">
            <w:pPr>
              <w:rPr>
                <w:rFonts w:cs="Calibri Light"/>
                <w:sz w:val="20"/>
                <w:szCs w:val="20"/>
                <w:lang w:val="en-GB"/>
              </w:rPr>
            </w:pPr>
          </w:p>
        </w:tc>
        <w:tc>
          <w:tcPr>
            <w:tcW w:w="1134" w:type="dxa"/>
          </w:tcPr>
          <w:p w14:paraId="0586F1E9" w14:textId="77777777" w:rsidR="00B874AE" w:rsidRPr="007551D7" w:rsidRDefault="00B874AE" w:rsidP="002470E8">
            <w:pPr>
              <w:rPr>
                <w:rFonts w:cs="Calibri Light"/>
                <w:sz w:val="20"/>
                <w:szCs w:val="20"/>
                <w:lang w:val="en-GB"/>
              </w:rPr>
            </w:pPr>
          </w:p>
        </w:tc>
        <w:tc>
          <w:tcPr>
            <w:tcW w:w="992" w:type="dxa"/>
          </w:tcPr>
          <w:p w14:paraId="24FB358A" w14:textId="77777777" w:rsidR="00B874AE" w:rsidRPr="007551D7" w:rsidRDefault="00B874AE" w:rsidP="002470E8">
            <w:pPr>
              <w:rPr>
                <w:rFonts w:cs="Calibri Light"/>
                <w:sz w:val="20"/>
                <w:szCs w:val="20"/>
                <w:lang w:val="en-GB"/>
              </w:rPr>
            </w:pPr>
          </w:p>
        </w:tc>
        <w:tc>
          <w:tcPr>
            <w:tcW w:w="1128" w:type="dxa"/>
          </w:tcPr>
          <w:p w14:paraId="5441A3F5" w14:textId="77777777" w:rsidR="00B874AE" w:rsidRPr="007551D7" w:rsidRDefault="00B874AE" w:rsidP="002470E8">
            <w:pPr>
              <w:rPr>
                <w:rFonts w:cs="Calibri Light"/>
                <w:sz w:val="20"/>
                <w:szCs w:val="20"/>
                <w:lang w:val="en-GB"/>
              </w:rPr>
            </w:pPr>
          </w:p>
        </w:tc>
      </w:tr>
      <w:tr w:rsidR="002470E8" w:rsidRPr="007551D7" w14:paraId="1E553EB4" w14:textId="77777777" w:rsidTr="00A049AB">
        <w:tc>
          <w:tcPr>
            <w:tcW w:w="492" w:type="dxa"/>
          </w:tcPr>
          <w:p w14:paraId="47EEAE02" w14:textId="77777777" w:rsidR="002470E8" w:rsidRPr="007551D7" w:rsidRDefault="002470E8" w:rsidP="00250E08">
            <w:pPr>
              <w:pStyle w:val="ListParagraph"/>
              <w:numPr>
                <w:ilvl w:val="0"/>
                <w:numId w:val="74"/>
              </w:numPr>
              <w:rPr>
                <w:rFonts w:cs="Calibri Light"/>
                <w:sz w:val="20"/>
                <w:szCs w:val="20"/>
                <w:lang w:val="en-GB"/>
              </w:rPr>
            </w:pPr>
          </w:p>
        </w:tc>
        <w:tc>
          <w:tcPr>
            <w:tcW w:w="2765" w:type="dxa"/>
          </w:tcPr>
          <w:p w14:paraId="2A9652FA" w14:textId="62179F2C" w:rsidR="002470E8" w:rsidRPr="00333AC2" w:rsidRDefault="002470E8" w:rsidP="00250E08">
            <w:pPr>
              <w:pStyle w:val="ListParagraph"/>
              <w:numPr>
                <w:ilvl w:val="0"/>
                <w:numId w:val="114"/>
              </w:numPr>
              <w:rPr>
                <w:rFonts w:cs="Calibri Light"/>
                <w:sz w:val="20"/>
                <w:szCs w:val="20"/>
                <w:lang w:val="en-GB"/>
              </w:rPr>
            </w:pPr>
            <w:r w:rsidRPr="00333AC2">
              <w:rPr>
                <w:rFonts w:cs="Calibri Light"/>
                <w:sz w:val="20"/>
                <w:szCs w:val="20"/>
                <w:lang w:val="en-GB"/>
              </w:rPr>
              <w:t>Product b</w:t>
            </w:r>
          </w:p>
        </w:tc>
        <w:tc>
          <w:tcPr>
            <w:tcW w:w="1133" w:type="dxa"/>
          </w:tcPr>
          <w:p w14:paraId="63FA08E6" w14:textId="77777777" w:rsidR="002470E8" w:rsidRPr="007551D7" w:rsidRDefault="002470E8" w:rsidP="002470E8">
            <w:pPr>
              <w:rPr>
                <w:rFonts w:cs="Calibri Light"/>
                <w:sz w:val="20"/>
                <w:szCs w:val="20"/>
                <w:lang w:val="en-GB"/>
              </w:rPr>
            </w:pPr>
          </w:p>
        </w:tc>
        <w:tc>
          <w:tcPr>
            <w:tcW w:w="992" w:type="dxa"/>
          </w:tcPr>
          <w:p w14:paraId="0A3455B8" w14:textId="77777777" w:rsidR="002470E8" w:rsidRPr="007551D7" w:rsidRDefault="002470E8" w:rsidP="002470E8">
            <w:pPr>
              <w:rPr>
                <w:rFonts w:cs="Calibri Light"/>
                <w:sz w:val="20"/>
                <w:szCs w:val="20"/>
                <w:lang w:val="en-GB"/>
              </w:rPr>
            </w:pPr>
          </w:p>
        </w:tc>
        <w:tc>
          <w:tcPr>
            <w:tcW w:w="1134" w:type="dxa"/>
          </w:tcPr>
          <w:p w14:paraId="14C9387B" w14:textId="77777777" w:rsidR="002470E8" w:rsidRPr="007551D7" w:rsidRDefault="002470E8" w:rsidP="002470E8">
            <w:pPr>
              <w:rPr>
                <w:rFonts w:cs="Calibri Light"/>
                <w:sz w:val="20"/>
                <w:szCs w:val="20"/>
                <w:lang w:val="en-GB"/>
              </w:rPr>
            </w:pPr>
          </w:p>
        </w:tc>
        <w:tc>
          <w:tcPr>
            <w:tcW w:w="1134" w:type="dxa"/>
          </w:tcPr>
          <w:p w14:paraId="068888D9" w14:textId="77777777" w:rsidR="002470E8" w:rsidRPr="007551D7" w:rsidRDefault="002470E8" w:rsidP="002470E8">
            <w:pPr>
              <w:rPr>
                <w:rFonts w:cs="Calibri Light"/>
                <w:sz w:val="20"/>
                <w:szCs w:val="20"/>
                <w:lang w:val="en-GB"/>
              </w:rPr>
            </w:pPr>
          </w:p>
        </w:tc>
        <w:tc>
          <w:tcPr>
            <w:tcW w:w="1134" w:type="dxa"/>
          </w:tcPr>
          <w:p w14:paraId="3EF6AF38" w14:textId="77777777" w:rsidR="002470E8" w:rsidRPr="007551D7" w:rsidRDefault="002470E8" w:rsidP="002470E8">
            <w:pPr>
              <w:rPr>
                <w:rFonts w:cs="Calibri Light"/>
                <w:sz w:val="20"/>
                <w:szCs w:val="20"/>
                <w:lang w:val="en-GB"/>
              </w:rPr>
            </w:pPr>
          </w:p>
        </w:tc>
        <w:tc>
          <w:tcPr>
            <w:tcW w:w="1276" w:type="dxa"/>
          </w:tcPr>
          <w:p w14:paraId="18ACCEA3" w14:textId="77777777" w:rsidR="002470E8" w:rsidRPr="007551D7" w:rsidRDefault="002470E8" w:rsidP="002470E8">
            <w:pPr>
              <w:rPr>
                <w:rFonts w:cs="Calibri Light"/>
                <w:sz w:val="20"/>
                <w:szCs w:val="20"/>
                <w:lang w:val="en-GB"/>
              </w:rPr>
            </w:pPr>
          </w:p>
        </w:tc>
        <w:tc>
          <w:tcPr>
            <w:tcW w:w="1134" w:type="dxa"/>
          </w:tcPr>
          <w:p w14:paraId="38800E25" w14:textId="77777777" w:rsidR="002470E8" w:rsidRPr="007551D7" w:rsidRDefault="002470E8" w:rsidP="002470E8">
            <w:pPr>
              <w:rPr>
                <w:rFonts w:cs="Calibri Light"/>
                <w:sz w:val="20"/>
                <w:szCs w:val="20"/>
                <w:lang w:val="en-GB"/>
              </w:rPr>
            </w:pPr>
          </w:p>
        </w:tc>
        <w:tc>
          <w:tcPr>
            <w:tcW w:w="1134" w:type="dxa"/>
          </w:tcPr>
          <w:p w14:paraId="23AB6D7F" w14:textId="77777777" w:rsidR="002470E8" w:rsidRPr="007551D7" w:rsidRDefault="002470E8" w:rsidP="002470E8">
            <w:pPr>
              <w:rPr>
                <w:rFonts w:cs="Calibri Light"/>
                <w:sz w:val="20"/>
                <w:szCs w:val="20"/>
                <w:lang w:val="en-GB"/>
              </w:rPr>
            </w:pPr>
          </w:p>
        </w:tc>
        <w:tc>
          <w:tcPr>
            <w:tcW w:w="992" w:type="dxa"/>
          </w:tcPr>
          <w:p w14:paraId="029462A1" w14:textId="77777777" w:rsidR="002470E8" w:rsidRPr="007551D7" w:rsidRDefault="002470E8" w:rsidP="002470E8">
            <w:pPr>
              <w:rPr>
                <w:rFonts w:cs="Calibri Light"/>
                <w:sz w:val="20"/>
                <w:szCs w:val="20"/>
                <w:lang w:val="en-GB"/>
              </w:rPr>
            </w:pPr>
          </w:p>
        </w:tc>
        <w:tc>
          <w:tcPr>
            <w:tcW w:w="1128" w:type="dxa"/>
          </w:tcPr>
          <w:p w14:paraId="11986487" w14:textId="77777777" w:rsidR="002470E8" w:rsidRPr="007551D7" w:rsidRDefault="002470E8" w:rsidP="002470E8">
            <w:pPr>
              <w:rPr>
                <w:rFonts w:cs="Calibri Light"/>
                <w:sz w:val="20"/>
                <w:szCs w:val="20"/>
                <w:lang w:val="en-GB"/>
              </w:rPr>
            </w:pPr>
          </w:p>
        </w:tc>
      </w:tr>
      <w:tr w:rsidR="00B874AE" w:rsidRPr="007551D7" w14:paraId="3C4FFBE6" w14:textId="77777777" w:rsidTr="00A049AB">
        <w:tc>
          <w:tcPr>
            <w:tcW w:w="492" w:type="dxa"/>
          </w:tcPr>
          <w:p w14:paraId="7062DF5D" w14:textId="77777777" w:rsidR="00B874AE" w:rsidRPr="007551D7" w:rsidRDefault="00B874AE" w:rsidP="00250E08">
            <w:pPr>
              <w:pStyle w:val="ListParagraph"/>
              <w:numPr>
                <w:ilvl w:val="0"/>
                <w:numId w:val="74"/>
              </w:numPr>
              <w:rPr>
                <w:rFonts w:cs="Calibri Light"/>
                <w:sz w:val="20"/>
                <w:szCs w:val="20"/>
                <w:lang w:val="en-GB"/>
              </w:rPr>
            </w:pPr>
          </w:p>
        </w:tc>
        <w:tc>
          <w:tcPr>
            <w:tcW w:w="2765" w:type="dxa"/>
          </w:tcPr>
          <w:p w14:paraId="1C1FDE76" w14:textId="15190385"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Develop</w:t>
            </w:r>
          </w:p>
        </w:tc>
        <w:tc>
          <w:tcPr>
            <w:tcW w:w="1133" w:type="dxa"/>
          </w:tcPr>
          <w:p w14:paraId="0DA60918" w14:textId="77777777" w:rsidR="00B874AE" w:rsidRPr="007551D7" w:rsidRDefault="00B874AE" w:rsidP="002470E8">
            <w:pPr>
              <w:rPr>
                <w:rFonts w:cs="Calibri Light"/>
                <w:sz w:val="20"/>
                <w:szCs w:val="20"/>
                <w:lang w:val="en-GB"/>
              </w:rPr>
            </w:pPr>
          </w:p>
        </w:tc>
        <w:tc>
          <w:tcPr>
            <w:tcW w:w="992" w:type="dxa"/>
          </w:tcPr>
          <w:p w14:paraId="35B7A859" w14:textId="77777777" w:rsidR="00B874AE" w:rsidRPr="007551D7" w:rsidRDefault="00B874AE" w:rsidP="002470E8">
            <w:pPr>
              <w:rPr>
                <w:rFonts w:cs="Calibri Light"/>
                <w:sz w:val="20"/>
                <w:szCs w:val="20"/>
                <w:lang w:val="en-GB"/>
              </w:rPr>
            </w:pPr>
          </w:p>
        </w:tc>
        <w:tc>
          <w:tcPr>
            <w:tcW w:w="1134" w:type="dxa"/>
          </w:tcPr>
          <w:p w14:paraId="61C234DF" w14:textId="77777777" w:rsidR="00B874AE" w:rsidRPr="007551D7" w:rsidRDefault="00B874AE" w:rsidP="002470E8">
            <w:pPr>
              <w:rPr>
                <w:rFonts w:cs="Calibri Light"/>
                <w:sz w:val="20"/>
                <w:szCs w:val="20"/>
                <w:lang w:val="en-GB"/>
              </w:rPr>
            </w:pPr>
          </w:p>
        </w:tc>
        <w:tc>
          <w:tcPr>
            <w:tcW w:w="1134" w:type="dxa"/>
          </w:tcPr>
          <w:p w14:paraId="72734758" w14:textId="77777777" w:rsidR="00B874AE" w:rsidRPr="007551D7" w:rsidRDefault="00B874AE" w:rsidP="002470E8">
            <w:pPr>
              <w:rPr>
                <w:rFonts w:cs="Calibri Light"/>
                <w:sz w:val="20"/>
                <w:szCs w:val="20"/>
                <w:lang w:val="en-GB"/>
              </w:rPr>
            </w:pPr>
          </w:p>
        </w:tc>
        <w:tc>
          <w:tcPr>
            <w:tcW w:w="1134" w:type="dxa"/>
          </w:tcPr>
          <w:p w14:paraId="4B84F03B" w14:textId="77777777" w:rsidR="00B874AE" w:rsidRPr="007551D7" w:rsidRDefault="00B874AE" w:rsidP="002470E8">
            <w:pPr>
              <w:rPr>
                <w:rFonts w:cs="Calibri Light"/>
                <w:sz w:val="20"/>
                <w:szCs w:val="20"/>
                <w:lang w:val="en-GB"/>
              </w:rPr>
            </w:pPr>
          </w:p>
        </w:tc>
        <w:tc>
          <w:tcPr>
            <w:tcW w:w="1276" w:type="dxa"/>
          </w:tcPr>
          <w:p w14:paraId="4600EB9D" w14:textId="77777777" w:rsidR="00B874AE" w:rsidRPr="007551D7" w:rsidRDefault="00B874AE" w:rsidP="002470E8">
            <w:pPr>
              <w:rPr>
                <w:rFonts w:cs="Calibri Light"/>
                <w:sz w:val="20"/>
                <w:szCs w:val="20"/>
                <w:lang w:val="en-GB"/>
              </w:rPr>
            </w:pPr>
          </w:p>
        </w:tc>
        <w:tc>
          <w:tcPr>
            <w:tcW w:w="1134" w:type="dxa"/>
          </w:tcPr>
          <w:p w14:paraId="2C5BBA42" w14:textId="77777777" w:rsidR="00B874AE" w:rsidRPr="007551D7" w:rsidRDefault="00B874AE" w:rsidP="002470E8">
            <w:pPr>
              <w:rPr>
                <w:rFonts w:cs="Calibri Light"/>
                <w:sz w:val="20"/>
                <w:szCs w:val="20"/>
                <w:lang w:val="en-GB"/>
              </w:rPr>
            </w:pPr>
          </w:p>
        </w:tc>
        <w:tc>
          <w:tcPr>
            <w:tcW w:w="1134" w:type="dxa"/>
          </w:tcPr>
          <w:p w14:paraId="56052FBF" w14:textId="77777777" w:rsidR="00B874AE" w:rsidRPr="007551D7" w:rsidRDefault="00B874AE" w:rsidP="002470E8">
            <w:pPr>
              <w:rPr>
                <w:rFonts w:cs="Calibri Light"/>
                <w:sz w:val="20"/>
                <w:szCs w:val="20"/>
                <w:lang w:val="en-GB"/>
              </w:rPr>
            </w:pPr>
          </w:p>
        </w:tc>
        <w:tc>
          <w:tcPr>
            <w:tcW w:w="992" w:type="dxa"/>
          </w:tcPr>
          <w:p w14:paraId="20058DF4" w14:textId="77777777" w:rsidR="00B874AE" w:rsidRPr="007551D7" w:rsidRDefault="00B874AE" w:rsidP="002470E8">
            <w:pPr>
              <w:rPr>
                <w:rFonts w:cs="Calibri Light"/>
                <w:sz w:val="20"/>
                <w:szCs w:val="20"/>
                <w:lang w:val="en-GB"/>
              </w:rPr>
            </w:pPr>
          </w:p>
        </w:tc>
        <w:tc>
          <w:tcPr>
            <w:tcW w:w="1128" w:type="dxa"/>
          </w:tcPr>
          <w:p w14:paraId="10237BC5" w14:textId="77777777" w:rsidR="00B874AE" w:rsidRPr="007551D7" w:rsidRDefault="00B874AE" w:rsidP="002470E8">
            <w:pPr>
              <w:rPr>
                <w:rFonts w:cs="Calibri Light"/>
                <w:sz w:val="20"/>
                <w:szCs w:val="20"/>
                <w:lang w:val="en-GB"/>
              </w:rPr>
            </w:pPr>
          </w:p>
        </w:tc>
      </w:tr>
      <w:tr w:rsidR="00B874AE" w:rsidRPr="007551D7" w14:paraId="0793B63F" w14:textId="77777777" w:rsidTr="00A049AB">
        <w:tc>
          <w:tcPr>
            <w:tcW w:w="492" w:type="dxa"/>
          </w:tcPr>
          <w:p w14:paraId="1340D064" w14:textId="77777777" w:rsidR="00B874AE" w:rsidRPr="007551D7" w:rsidRDefault="00B874AE" w:rsidP="00250E08">
            <w:pPr>
              <w:pStyle w:val="ListParagraph"/>
              <w:numPr>
                <w:ilvl w:val="0"/>
                <w:numId w:val="74"/>
              </w:numPr>
              <w:rPr>
                <w:rFonts w:cs="Calibri Light"/>
                <w:sz w:val="20"/>
                <w:szCs w:val="20"/>
                <w:lang w:val="en-GB"/>
              </w:rPr>
            </w:pPr>
          </w:p>
        </w:tc>
        <w:tc>
          <w:tcPr>
            <w:tcW w:w="2765" w:type="dxa"/>
          </w:tcPr>
          <w:p w14:paraId="3887462C" w14:textId="470ED6A8"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Test</w:t>
            </w:r>
          </w:p>
        </w:tc>
        <w:tc>
          <w:tcPr>
            <w:tcW w:w="1133" w:type="dxa"/>
          </w:tcPr>
          <w:p w14:paraId="389BE884" w14:textId="77777777" w:rsidR="00B874AE" w:rsidRPr="007551D7" w:rsidRDefault="00B874AE" w:rsidP="002470E8">
            <w:pPr>
              <w:rPr>
                <w:rFonts w:cs="Calibri Light"/>
                <w:sz w:val="20"/>
                <w:szCs w:val="20"/>
                <w:lang w:val="en-GB"/>
              </w:rPr>
            </w:pPr>
          </w:p>
        </w:tc>
        <w:tc>
          <w:tcPr>
            <w:tcW w:w="992" w:type="dxa"/>
          </w:tcPr>
          <w:p w14:paraId="5033E452" w14:textId="77777777" w:rsidR="00B874AE" w:rsidRPr="007551D7" w:rsidRDefault="00B874AE" w:rsidP="002470E8">
            <w:pPr>
              <w:rPr>
                <w:rFonts w:cs="Calibri Light"/>
                <w:sz w:val="20"/>
                <w:szCs w:val="20"/>
                <w:lang w:val="en-GB"/>
              </w:rPr>
            </w:pPr>
          </w:p>
        </w:tc>
        <w:tc>
          <w:tcPr>
            <w:tcW w:w="1134" w:type="dxa"/>
          </w:tcPr>
          <w:p w14:paraId="71CB0BDB" w14:textId="77777777" w:rsidR="00B874AE" w:rsidRPr="007551D7" w:rsidRDefault="00B874AE" w:rsidP="002470E8">
            <w:pPr>
              <w:rPr>
                <w:rFonts w:cs="Calibri Light"/>
                <w:sz w:val="20"/>
                <w:szCs w:val="20"/>
                <w:lang w:val="en-GB"/>
              </w:rPr>
            </w:pPr>
          </w:p>
        </w:tc>
        <w:tc>
          <w:tcPr>
            <w:tcW w:w="1134" w:type="dxa"/>
          </w:tcPr>
          <w:p w14:paraId="1592CA3F" w14:textId="77777777" w:rsidR="00B874AE" w:rsidRPr="007551D7" w:rsidRDefault="00B874AE" w:rsidP="002470E8">
            <w:pPr>
              <w:rPr>
                <w:rFonts w:cs="Calibri Light"/>
                <w:sz w:val="20"/>
                <w:szCs w:val="20"/>
                <w:lang w:val="en-GB"/>
              </w:rPr>
            </w:pPr>
          </w:p>
        </w:tc>
        <w:tc>
          <w:tcPr>
            <w:tcW w:w="1134" w:type="dxa"/>
          </w:tcPr>
          <w:p w14:paraId="3B6585C3" w14:textId="77777777" w:rsidR="00B874AE" w:rsidRPr="007551D7" w:rsidRDefault="00B874AE" w:rsidP="002470E8">
            <w:pPr>
              <w:rPr>
                <w:rFonts w:cs="Calibri Light"/>
                <w:sz w:val="20"/>
                <w:szCs w:val="20"/>
                <w:lang w:val="en-GB"/>
              </w:rPr>
            </w:pPr>
          </w:p>
        </w:tc>
        <w:tc>
          <w:tcPr>
            <w:tcW w:w="1276" w:type="dxa"/>
          </w:tcPr>
          <w:p w14:paraId="40C9707E" w14:textId="77777777" w:rsidR="00B874AE" w:rsidRPr="007551D7" w:rsidRDefault="00B874AE" w:rsidP="002470E8">
            <w:pPr>
              <w:rPr>
                <w:rFonts w:cs="Calibri Light"/>
                <w:sz w:val="20"/>
                <w:szCs w:val="20"/>
                <w:lang w:val="en-GB"/>
              </w:rPr>
            </w:pPr>
          </w:p>
        </w:tc>
        <w:tc>
          <w:tcPr>
            <w:tcW w:w="1134" w:type="dxa"/>
          </w:tcPr>
          <w:p w14:paraId="0AED65C6" w14:textId="77777777" w:rsidR="00B874AE" w:rsidRPr="007551D7" w:rsidRDefault="00B874AE" w:rsidP="002470E8">
            <w:pPr>
              <w:rPr>
                <w:rFonts w:cs="Calibri Light"/>
                <w:sz w:val="20"/>
                <w:szCs w:val="20"/>
                <w:lang w:val="en-GB"/>
              </w:rPr>
            </w:pPr>
          </w:p>
        </w:tc>
        <w:tc>
          <w:tcPr>
            <w:tcW w:w="1134" w:type="dxa"/>
          </w:tcPr>
          <w:p w14:paraId="506601CB" w14:textId="77777777" w:rsidR="00B874AE" w:rsidRPr="007551D7" w:rsidRDefault="00B874AE" w:rsidP="002470E8">
            <w:pPr>
              <w:rPr>
                <w:rFonts w:cs="Calibri Light"/>
                <w:sz w:val="20"/>
                <w:szCs w:val="20"/>
                <w:lang w:val="en-GB"/>
              </w:rPr>
            </w:pPr>
          </w:p>
        </w:tc>
        <w:tc>
          <w:tcPr>
            <w:tcW w:w="992" w:type="dxa"/>
          </w:tcPr>
          <w:p w14:paraId="745FB0AB" w14:textId="77777777" w:rsidR="00B874AE" w:rsidRPr="007551D7" w:rsidRDefault="00B874AE" w:rsidP="002470E8">
            <w:pPr>
              <w:rPr>
                <w:rFonts w:cs="Calibri Light"/>
                <w:sz w:val="20"/>
                <w:szCs w:val="20"/>
                <w:lang w:val="en-GB"/>
              </w:rPr>
            </w:pPr>
          </w:p>
        </w:tc>
        <w:tc>
          <w:tcPr>
            <w:tcW w:w="1128" w:type="dxa"/>
          </w:tcPr>
          <w:p w14:paraId="16098DDB" w14:textId="77777777" w:rsidR="00B874AE" w:rsidRPr="007551D7" w:rsidRDefault="00B874AE" w:rsidP="002470E8">
            <w:pPr>
              <w:rPr>
                <w:rFonts w:cs="Calibri Light"/>
                <w:sz w:val="20"/>
                <w:szCs w:val="20"/>
                <w:lang w:val="en-GB"/>
              </w:rPr>
            </w:pPr>
          </w:p>
        </w:tc>
      </w:tr>
      <w:tr w:rsidR="00B874AE" w:rsidRPr="007551D7" w14:paraId="1CDCE318" w14:textId="77777777" w:rsidTr="00A049AB">
        <w:tc>
          <w:tcPr>
            <w:tcW w:w="492" w:type="dxa"/>
          </w:tcPr>
          <w:p w14:paraId="69A7B730" w14:textId="77777777" w:rsidR="00B874AE" w:rsidRPr="007551D7" w:rsidRDefault="00B874AE" w:rsidP="00250E08">
            <w:pPr>
              <w:pStyle w:val="ListParagraph"/>
              <w:numPr>
                <w:ilvl w:val="0"/>
                <w:numId w:val="74"/>
              </w:numPr>
              <w:rPr>
                <w:rFonts w:cs="Calibri Light"/>
                <w:sz w:val="20"/>
                <w:szCs w:val="20"/>
                <w:lang w:val="en-GB"/>
              </w:rPr>
            </w:pPr>
          </w:p>
        </w:tc>
        <w:tc>
          <w:tcPr>
            <w:tcW w:w="2765" w:type="dxa"/>
          </w:tcPr>
          <w:p w14:paraId="622BA1B3" w14:textId="7F2EEF4E"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Training</w:t>
            </w:r>
          </w:p>
        </w:tc>
        <w:tc>
          <w:tcPr>
            <w:tcW w:w="1133" w:type="dxa"/>
          </w:tcPr>
          <w:p w14:paraId="3EE73422" w14:textId="77777777" w:rsidR="00B874AE" w:rsidRPr="007551D7" w:rsidRDefault="00B874AE" w:rsidP="002470E8">
            <w:pPr>
              <w:rPr>
                <w:rFonts w:cs="Calibri Light"/>
                <w:sz w:val="20"/>
                <w:szCs w:val="20"/>
                <w:lang w:val="en-GB"/>
              </w:rPr>
            </w:pPr>
          </w:p>
        </w:tc>
        <w:tc>
          <w:tcPr>
            <w:tcW w:w="992" w:type="dxa"/>
          </w:tcPr>
          <w:p w14:paraId="46C7C99A" w14:textId="77777777" w:rsidR="00B874AE" w:rsidRPr="007551D7" w:rsidRDefault="00B874AE" w:rsidP="002470E8">
            <w:pPr>
              <w:rPr>
                <w:rFonts w:cs="Calibri Light"/>
                <w:sz w:val="20"/>
                <w:szCs w:val="20"/>
                <w:lang w:val="en-GB"/>
              </w:rPr>
            </w:pPr>
          </w:p>
        </w:tc>
        <w:tc>
          <w:tcPr>
            <w:tcW w:w="1134" w:type="dxa"/>
          </w:tcPr>
          <w:p w14:paraId="798DFD32" w14:textId="77777777" w:rsidR="00B874AE" w:rsidRPr="007551D7" w:rsidRDefault="00B874AE" w:rsidP="002470E8">
            <w:pPr>
              <w:rPr>
                <w:rFonts w:cs="Calibri Light"/>
                <w:sz w:val="20"/>
                <w:szCs w:val="20"/>
                <w:lang w:val="en-GB"/>
              </w:rPr>
            </w:pPr>
          </w:p>
        </w:tc>
        <w:tc>
          <w:tcPr>
            <w:tcW w:w="1134" w:type="dxa"/>
          </w:tcPr>
          <w:p w14:paraId="573768B7" w14:textId="77777777" w:rsidR="00B874AE" w:rsidRPr="007551D7" w:rsidRDefault="00B874AE" w:rsidP="002470E8">
            <w:pPr>
              <w:rPr>
                <w:rFonts w:cs="Calibri Light"/>
                <w:sz w:val="20"/>
                <w:szCs w:val="20"/>
                <w:lang w:val="en-GB"/>
              </w:rPr>
            </w:pPr>
          </w:p>
        </w:tc>
        <w:tc>
          <w:tcPr>
            <w:tcW w:w="1134" w:type="dxa"/>
          </w:tcPr>
          <w:p w14:paraId="03B91092" w14:textId="77777777" w:rsidR="00B874AE" w:rsidRPr="007551D7" w:rsidRDefault="00B874AE" w:rsidP="002470E8">
            <w:pPr>
              <w:rPr>
                <w:rFonts w:cs="Calibri Light"/>
                <w:sz w:val="20"/>
                <w:szCs w:val="20"/>
                <w:lang w:val="en-GB"/>
              </w:rPr>
            </w:pPr>
          </w:p>
        </w:tc>
        <w:tc>
          <w:tcPr>
            <w:tcW w:w="1276" w:type="dxa"/>
          </w:tcPr>
          <w:p w14:paraId="6DBD6D94" w14:textId="77777777" w:rsidR="00B874AE" w:rsidRPr="007551D7" w:rsidRDefault="00B874AE" w:rsidP="002470E8">
            <w:pPr>
              <w:rPr>
                <w:rFonts w:cs="Calibri Light"/>
                <w:sz w:val="20"/>
                <w:szCs w:val="20"/>
                <w:lang w:val="en-GB"/>
              </w:rPr>
            </w:pPr>
          </w:p>
        </w:tc>
        <w:tc>
          <w:tcPr>
            <w:tcW w:w="1134" w:type="dxa"/>
          </w:tcPr>
          <w:p w14:paraId="1721BDFB" w14:textId="77777777" w:rsidR="00B874AE" w:rsidRPr="007551D7" w:rsidRDefault="00B874AE" w:rsidP="002470E8">
            <w:pPr>
              <w:rPr>
                <w:rFonts w:cs="Calibri Light"/>
                <w:sz w:val="20"/>
                <w:szCs w:val="20"/>
                <w:lang w:val="en-GB"/>
              </w:rPr>
            </w:pPr>
          </w:p>
        </w:tc>
        <w:tc>
          <w:tcPr>
            <w:tcW w:w="1134" w:type="dxa"/>
          </w:tcPr>
          <w:p w14:paraId="0481F95D" w14:textId="77777777" w:rsidR="00B874AE" w:rsidRPr="007551D7" w:rsidRDefault="00B874AE" w:rsidP="002470E8">
            <w:pPr>
              <w:rPr>
                <w:rFonts w:cs="Calibri Light"/>
                <w:sz w:val="20"/>
                <w:szCs w:val="20"/>
                <w:lang w:val="en-GB"/>
              </w:rPr>
            </w:pPr>
          </w:p>
        </w:tc>
        <w:tc>
          <w:tcPr>
            <w:tcW w:w="992" w:type="dxa"/>
          </w:tcPr>
          <w:p w14:paraId="09481A96" w14:textId="77777777" w:rsidR="00B874AE" w:rsidRPr="007551D7" w:rsidRDefault="00B874AE" w:rsidP="002470E8">
            <w:pPr>
              <w:rPr>
                <w:rFonts w:cs="Calibri Light"/>
                <w:sz w:val="20"/>
                <w:szCs w:val="20"/>
                <w:lang w:val="en-GB"/>
              </w:rPr>
            </w:pPr>
          </w:p>
        </w:tc>
        <w:tc>
          <w:tcPr>
            <w:tcW w:w="1128" w:type="dxa"/>
          </w:tcPr>
          <w:p w14:paraId="2E30B001" w14:textId="77777777" w:rsidR="00B874AE" w:rsidRPr="007551D7" w:rsidRDefault="00B874AE" w:rsidP="002470E8">
            <w:pPr>
              <w:rPr>
                <w:rFonts w:cs="Calibri Light"/>
                <w:sz w:val="20"/>
                <w:szCs w:val="20"/>
                <w:lang w:val="en-GB"/>
              </w:rPr>
            </w:pPr>
          </w:p>
        </w:tc>
      </w:tr>
      <w:tr w:rsidR="00B874AE" w:rsidRPr="007551D7" w14:paraId="46F5B09F" w14:textId="77777777" w:rsidTr="00A049AB">
        <w:tc>
          <w:tcPr>
            <w:tcW w:w="492" w:type="dxa"/>
          </w:tcPr>
          <w:p w14:paraId="66AE40F3" w14:textId="77777777" w:rsidR="00B874AE" w:rsidRPr="007551D7" w:rsidRDefault="00B874AE" w:rsidP="00250E08">
            <w:pPr>
              <w:pStyle w:val="ListParagraph"/>
              <w:numPr>
                <w:ilvl w:val="0"/>
                <w:numId w:val="74"/>
              </w:numPr>
              <w:rPr>
                <w:rFonts w:cs="Calibri Light"/>
                <w:sz w:val="20"/>
                <w:szCs w:val="20"/>
                <w:lang w:val="en-GB"/>
              </w:rPr>
            </w:pPr>
          </w:p>
        </w:tc>
        <w:tc>
          <w:tcPr>
            <w:tcW w:w="2765" w:type="dxa"/>
          </w:tcPr>
          <w:p w14:paraId="45FE8FA8" w14:textId="3618A02F"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Pre-production</w:t>
            </w:r>
          </w:p>
        </w:tc>
        <w:tc>
          <w:tcPr>
            <w:tcW w:w="1133" w:type="dxa"/>
          </w:tcPr>
          <w:p w14:paraId="51D9F0A7" w14:textId="77777777" w:rsidR="00B874AE" w:rsidRPr="007551D7" w:rsidRDefault="00B874AE" w:rsidP="002470E8">
            <w:pPr>
              <w:rPr>
                <w:rFonts w:cs="Calibri Light"/>
                <w:sz w:val="20"/>
                <w:szCs w:val="20"/>
                <w:lang w:val="en-GB"/>
              </w:rPr>
            </w:pPr>
          </w:p>
        </w:tc>
        <w:tc>
          <w:tcPr>
            <w:tcW w:w="992" w:type="dxa"/>
          </w:tcPr>
          <w:p w14:paraId="30F22198" w14:textId="77777777" w:rsidR="00B874AE" w:rsidRPr="007551D7" w:rsidRDefault="00B874AE" w:rsidP="002470E8">
            <w:pPr>
              <w:rPr>
                <w:rFonts w:cs="Calibri Light"/>
                <w:sz w:val="20"/>
                <w:szCs w:val="20"/>
                <w:lang w:val="en-GB"/>
              </w:rPr>
            </w:pPr>
          </w:p>
        </w:tc>
        <w:tc>
          <w:tcPr>
            <w:tcW w:w="1134" w:type="dxa"/>
          </w:tcPr>
          <w:p w14:paraId="53FF7F69" w14:textId="77777777" w:rsidR="00B874AE" w:rsidRPr="007551D7" w:rsidRDefault="00B874AE" w:rsidP="002470E8">
            <w:pPr>
              <w:rPr>
                <w:rFonts w:cs="Calibri Light"/>
                <w:sz w:val="20"/>
                <w:szCs w:val="20"/>
                <w:lang w:val="en-GB"/>
              </w:rPr>
            </w:pPr>
          </w:p>
        </w:tc>
        <w:tc>
          <w:tcPr>
            <w:tcW w:w="1134" w:type="dxa"/>
          </w:tcPr>
          <w:p w14:paraId="0BC7CC05" w14:textId="77777777" w:rsidR="00B874AE" w:rsidRPr="007551D7" w:rsidRDefault="00B874AE" w:rsidP="002470E8">
            <w:pPr>
              <w:rPr>
                <w:rFonts w:cs="Calibri Light"/>
                <w:sz w:val="20"/>
                <w:szCs w:val="20"/>
                <w:lang w:val="en-GB"/>
              </w:rPr>
            </w:pPr>
          </w:p>
        </w:tc>
        <w:tc>
          <w:tcPr>
            <w:tcW w:w="1134" w:type="dxa"/>
          </w:tcPr>
          <w:p w14:paraId="0AEA8C60" w14:textId="77777777" w:rsidR="00B874AE" w:rsidRPr="007551D7" w:rsidRDefault="00B874AE" w:rsidP="002470E8">
            <w:pPr>
              <w:rPr>
                <w:rFonts w:cs="Calibri Light"/>
                <w:sz w:val="20"/>
                <w:szCs w:val="20"/>
                <w:lang w:val="en-GB"/>
              </w:rPr>
            </w:pPr>
          </w:p>
        </w:tc>
        <w:tc>
          <w:tcPr>
            <w:tcW w:w="1276" w:type="dxa"/>
          </w:tcPr>
          <w:p w14:paraId="6317E6F6" w14:textId="77777777" w:rsidR="00B874AE" w:rsidRPr="007551D7" w:rsidRDefault="00B874AE" w:rsidP="002470E8">
            <w:pPr>
              <w:rPr>
                <w:rFonts w:cs="Calibri Light"/>
                <w:sz w:val="20"/>
                <w:szCs w:val="20"/>
                <w:lang w:val="en-GB"/>
              </w:rPr>
            </w:pPr>
          </w:p>
        </w:tc>
        <w:tc>
          <w:tcPr>
            <w:tcW w:w="1134" w:type="dxa"/>
          </w:tcPr>
          <w:p w14:paraId="27044C07" w14:textId="77777777" w:rsidR="00B874AE" w:rsidRPr="007551D7" w:rsidRDefault="00B874AE" w:rsidP="002470E8">
            <w:pPr>
              <w:rPr>
                <w:rFonts w:cs="Calibri Light"/>
                <w:sz w:val="20"/>
                <w:szCs w:val="20"/>
                <w:lang w:val="en-GB"/>
              </w:rPr>
            </w:pPr>
          </w:p>
        </w:tc>
        <w:tc>
          <w:tcPr>
            <w:tcW w:w="1134" w:type="dxa"/>
          </w:tcPr>
          <w:p w14:paraId="6AE56828" w14:textId="77777777" w:rsidR="00B874AE" w:rsidRPr="007551D7" w:rsidRDefault="00B874AE" w:rsidP="002470E8">
            <w:pPr>
              <w:rPr>
                <w:rFonts w:cs="Calibri Light"/>
                <w:sz w:val="20"/>
                <w:szCs w:val="20"/>
                <w:lang w:val="en-GB"/>
              </w:rPr>
            </w:pPr>
          </w:p>
        </w:tc>
        <w:tc>
          <w:tcPr>
            <w:tcW w:w="992" w:type="dxa"/>
          </w:tcPr>
          <w:p w14:paraId="7DD9A889" w14:textId="77777777" w:rsidR="00B874AE" w:rsidRPr="007551D7" w:rsidRDefault="00B874AE" w:rsidP="002470E8">
            <w:pPr>
              <w:rPr>
                <w:rFonts w:cs="Calibri Light"/>
                <w:sz w:val="20"/>
                <w:szCs w:val="20"/>
                <w:lang w:val="en-GB"/>
              </w:rPr>
            </w:pPr>
          </w:p>
        </w:tc>
        <w:tc>
          <w:tcPr>
            <w:tcW w:w="1128" w:type="dxa"/>
          </w:tcPr>
          <w:p w14:paraId="22238017" w14:textId="77777777" w:rsidR="00B874AE" w:rsidRPr="007551D7" w:rsidRDefault="00B874AE" w:rsidP="002470E8">
            <w:pPr>
              <w:rPr>
                <w:rFonts w:cs="Calibri Light"/>
                <w:sz w:val="20"/>
                <w:szCs w:val="20"/>
                <w:lang w:val="en-GB"/>
              </w:rPr>
            </w:pPr>
          </w:p>
        </w:tc>
      </w:tr>
      <w:tr w:rsidR="00B874AE" w:rsidRPr="007551D7" w14:paraId="58BF4DCD" w14:textId="77777777" w:rsidTr="00A049AB">
        <w:tc>
          <w:tcPr>
            <w:tcW w:w="492" w:type="dxa"/>
          </w:tcPr>
          <w:p w14:paraId="1A04AEA0" w14:textId="77777777" w:rsidR="00B874AE" w:rsidRPr="007551D7" w:rsidRDefault="00B874AE" w:rsidP="00250E08">
            <w:pPr>
              <w:pStyle w:val="ListParagraph"/>
              <w:numPr>
                <w:ilvl w:val="0"/>
                <w:numId w:val="74"/>
              </w:numPr>
              <w:rPr>
                <w:rFonts w:cs="Calibri Light"/>
                <w:sz w:val="20"/>
                <w:szCs w:val="20"/>
                <w:lang w:val="en-GB"/>
              </w:rPr>
            </w:pPr>
          </w:p>
        </w:tc>
        <w:tc>
          <w:tcPr>
            <w:tcW w:w="2765" w:type="dxa"/>
          </w:tcPr>
          <w:p w14:paraId="40ABF030" w14:textId="2425A9D7" w:rsidR="00B874AE" w:rsidRPr="00333AC2" w:rsidRDefault="00B874AE" w:rsidP="00250E08">
            <w:pPr>
              <w:pStyle w:val="ListParagraph"/>
              <w:numPr>
                <w:ilvl w:val="1"/>
                <w:numId w:val="114"/>
              </w:numPr>
              <w:ind w:left="1102"/>
              <w:rPr>
                <w:rFonts w:cs="Calibri Light"/>
                <w:sz w:val="20"/>
                <w:szCs w:val="20"/>
                <w:lang w:val="en-GB"/>
              </w:rPr>
            </w:pPr>
            <w:r>
              <w:rPr>
                <w:rFonts w:cs="Calibri Light"/>
                <w:sz w:val="20"/>
                <w:szCs w:val="20"/>
                <w:lang w:val="en-GB"/>
              </w:rPr>
              <w:t>Production</w:t>
            </w:r>
          </w:p>
        </w:tc>
        <w:tc>
          <w:tcPr>
            <w:tcW w:w="1133" w:type="dxa"/>
          </w:tcPr>
          <w:p w14:paraId="1F2A46E5" w14:textId="77777777" w:rsidR="00B874AE" w:rsidRPr="007551D7" w:rsidRDefault="00B874AE" w:rsidP="002470E8">
            <w:pPr>
              <w:rPr>
                <w:rFonts w:cs="Calibri Light"/>
                <w:sz w:val="20"/>
                <w:szCs w:val="20"/>
                <w:lang w:val="en-GB"/>
              </w:rPr>
            </w:pPr>
          </w:p>
        </w:tc>
        <w:tc>
          <w:tcPr>
            <w:tcW w:w="992" w:type="dxa"/>
          </w:tcPr>
          <w:p w14:paraId="33EE706C" w14:textId="77777777" w:rsidR="00B874AE" w:rsidRPr="007551D7" w:rsidRDefault="00B874AE" w:rsidP="002470E8">
            <w:pPr>
              <w:rPr>
                <w:rFonts w:cs="Calibri Light"/>
                <w:sz w:val="20"/>
                <w:szCs w:val="20"/>
                <w:lang w:val="en-GB"/>
              </w:rPr>
            </w:pPr>
          </w:p>
        </w:tc>
        <w:tc>
          <w:tcPr>
            <w:tcW w:w="1134" w:type="dxa"/>
          </w:tcPr>
          <w:p w14:paraId="5D5B9FAC" w14:textId="77777777" w:rsidR="00B874AE" w:rsidRPr="007551D7" w:rsidRDefault="00B874AE" w:rsidP="002470E8">
            <w:pPr>
              <w:rPr>
                <w:rFonts w:cs="Calibri Light"/>
                <w:sz w:val="20"/>
                <w:szCs w:val="20"/>
                <w:lang w:val="en-GB"/>
              </w:rPr>
            </w:pPr>
          </w:p>
        </w:tc>
        <w:tc>
          <w:tcPr>
            <w:tcW w:w="1134" w:type="dxa"/>
          </w:tcPr>
          <w:p w14:paraId="1F096B6B" w14:textId="77777777" w:rsidR="00B874AE" w:rsidRPr="007551D7" w:rsidRDefault="00B874AE" w:rsidP="002470E8">
            <w:pPr>
              <w:rPr>
                <w:rFonts w:cs="Calibri Light"/>
                <w:sz w:val="20"/>
                <w:szCs w:val="20"/>
                <w:lang w:val="en-GB"/>
              </w:rPr>
            </w:pPr>
          </w:p>
        </w:tc>
        <w:tc>
          <w:tcPr>
            <w:tcW w:w="1134" w:type="dxa"/>
          </w:tcPr>
          <w:p w14:paraId="476AAADB" w14:textId="77777777" w:rsidR="00B874AE" w:rsidRPr="007551D7" w:rsidRDefault="00B874AE" w:rsidP="002470E8">
            <w:pPr>
              <w:rPr>
                <w:rFonts w:cs="Calibri Light"/>
                <w:sz w:val="20"/>
                <w:szCs w:val="20"/>
                <w:lang w:val="en-GB"/>
              </w:rPr>
            </w:pPr>
          </w:p>
        </w:tc>
        <w:tc>
          <w:tcPr>
            <w:tcW w:w="1276" w:type="dxa"/>
          </w:tcPr>
          <w:p w14:paraId="62297C3B" w14:textId="77777777" w:rsidR="00B874AE" w:rsidRPr="007551D7" w:rsidRDefault="00B874AE" w:rsidP="002470E8">
            <w:pPr>
              <w:rPr>
                <w:rFonts w:cs="Calibri Light"/>
                <w:sz w:val="20"/>
                <w:szCs w:val="20"/>
                <w:lang w:val="en-GB"/>
              </w:rPr>
            </w:pPr>
          </w:p>
        </w:tc>
        <w:tc>
          <w:tcPr>
            <w:tcW w:w="1134" w:type="dxa"/>
          </w:tcPr>
          <w:p w14:paraId="6C8FDA1E" w14:textId="77777777" w:rsidR="00B874AE" w:rsidRPr="007551D7" w:rsidRDefault="00B874AE" w:rsidP="002470E8">
            <w:pPr>
              <w:rPr>
                <w:rFonts w:cs="Calibri Light"/>
                <w:sz w:val="20"/>
                <w:szCs w:val="20"/>
                <w:lang w:val="en-GB"/>
              </w:rPr>
            </w:pPr>
          </w:p>
        </w:tc>
        <w:tc>
          <w:tcPr>
            <w:tcW w:w="1134" w:type="dxa"/>
          </w:tcPr>
          <w:p w14:paraId="65AFA64F" w14:textId="77777777" w:rsidR="00B874AE" w:rsidRPr="007551D7" w:rsidRDefault="00B874AE" w:rsidP="002470E8">
            <w:pPr>
              <w:rPr>
                <w:rFonts w:cs="Calibri Light"/>
                <w:sz w:val="20"/>
                <w:szCs w:val="20"/>
                <w:lang w:val="en-GB"/>
              </w:rPr>
            </w:pPr>
          </w:p>
        </w:tc>
        <w:tc>
          <w:tcPr>
            <w:tcW w:w="992" w:type="dxa"/>
          </w:tcPr>
          <w:p w14:paraId="1E8C16D1" w14:textId="77777777" w:rsidR="00B874AE" w:rsidRPr="007551D7" w:rsidRDefault="00B874AE" w:rsidP="002470E8">
            <w:pPr>
              <w:rPr>
                <w:rFonts w:cs="Calibri Light"/>
                <w:sz w:val="20"/>
                <w:szCs w:val="20"/>
                <w:lang w:val="en-GB"/>
              </w:rPr>
            </w:pPr>
          </w:p>
        </w:tc>
        <w:tc>
          <w:tcPr>
            <w:tcW w:w="1128" w:type="dxa"/>
          </w:tcPr>
          <w:p w14:paraId="7F541BE6" w14:textId="77777777" w:rsidR="00B874AE" w:rsidRPr="007551D7" w:rsidRDefault="00B874AE" w:rsidP="002470E8">
            <w:pPr>
              <w:rPr>
                <w:rFonts w:cs="Calibri Light"/>
                <w:sz w:val="20"/>
                <w:szCs w:val="20"/>
                <w:lang w:val="en-GB"/>
              </w:rPr>
            </w:pPr>
          </w:p>
        </w:tc>
      </w:tr>
      <w:tr w:rsidR="002470E8" w:rsidRPr="007551D7" w14:paraId="31A83467" w14:textId="77777777" w:rsidTr="00A049AB">
        <w:tc>
          <w:tcPr>
            <w:tcW w:w="492" w:type="dxa"/>
          </w:tcPr>
          <w:p w14:paraId="507F56E2" w14:textId="77777777" w:rsidR="002470E8" w:rsidRPr="007551D7" w:rsidRDefault="002470E8" w:rsidP="00250E08">
            <w:pPr>
              <w:pStyle w:val="ListParagraph"/>
              <w:numPr>
                <w:ilvl w:val="0"/>
                <w:numId w:val="74"/>
              </w:numPr>
              <w:rPr>
                <w:rFonts w:cs="Calibri Light"/>
                <w:sz w:val="20"/>
                <w:szCs w:val="20"/>
                <w:lang w:val="en-GB"/>
              </w:rPr>
            </w:pPr>
          </w:p>
        </w:tc>
        <w:tc>
          <w:tcPr>
            <w:tcW w:w="2765" w:type="dxa"/>
          </w:tcPr>
          <w:p w14:paraId="4034FE42" w14:textId="09F99399" w:rsidR="002470E8" w:rsidRPr="00333AC2" w:rsidRDefault="002470E8" w:rsidP="00250E08">
            <w:pPr>
              <w:pStyle w:val="ListParagraph"/>
              <w:numPr>
                <w:ilvl w:val="0"/>
                <w:numId w:val="114"/>
              </w:numPr>
              <w:rPr>
                <w:rFonts w:cs="Calibri Light"/>
                <w:sz w:val="20"/>
                <w:szCs w:val="20"/>
                <w:lang w:val="en-GB"/>
              </w:rPr>
            </w:pPr>
            <w:r w:rsidRPr="00333AC2">
              <w:rPr>
                <w:rFonts w:cs="Calibri Light"/>
                <w:sz w:val="20"/>
                <w:szCs w:val="20"/>
                <w:lang w:val="en-GB"/>
              </w:rPr>
              <w:t xml:space="preserve">Product </w:t>
            </w:r>
            <w:r w:rsidRPr="00B874AE">
              <w:rPr>
                <w:rFonts w:cs="Calibri Light"/>
                <w:b/>
                <w:bCs/>
                <w:i/>
                <w:iCs/>
                <w:sz w:val="20"/>
                <w:szCs w:val="20"/>
                <w:lang w:val="en-GB"/>
              </w:rPr>
              <w:t>n</w:t>
            </w:r>
            <w:r w:rsidRPr="00333AC2">
              <w:rPr>
                <w:rFonts w:cs="Calibri Light"/>
                <w:sz w:val="20"/>
                <w:szCs w:val="20"/>
                <w:lang w:val="en-GB"/>
              </w:rPr>
              <w:t xml:space="preserve"> </w:t>
            </w:r>
            <w:r w:rsidR="00B874AE">
              <w:rPr>
                <w:rFonts w:cs="Calibri Light"/>
                <w:sz w:val="20"/>
                <w:szCs w:val="20"/>
                <w:lang w:val="en-GB"/>
              </w:rPr>
              <w:t xml:space="preserve">(include </w:t>
            </w:r>
            <w:r w:rsidR="00B874AE" w:rsidRPr="00D755D4">
              <w:rPr>
                <w:rFonts w:cs="Calibri Light"/>
                <w:b/>
                <w:bCs/>
                <w:i/>
                <w:iCs/>
                <w:sz w:val="20"/>
                <w:szCs w:val="20"/>
                <w:lang w:val="en-GB"/>
              </w:rPr>
              <w:t>all</w:t>
            </w:r>
            <w:r w:rsidR="00B874AE">
              <w:rPr>
                <w:rFonts w:cs="Calibri Light"/>
                <w:i/>
                <w:iCs/>
                <w:sz w:val="20"/>
                <w:szCs w:val="20"/>
                <w:lang w:val="en-GB"/>
              </w:rPr>
              <w:t xml:space="preserve"> </w:t>
            </w:r>
            <w:r w:rsidR="00B874AE" w:rsidRPr="00D755D4">
              <w:rPr>
                <w:rFonts w:cs="Calibri Light"/>
                <w:sz w:val="20"/>
                <w:szCs w:val="20"/>
                <w:lang w:val="en-GB"/>
              </w:rPr>
              <w:t>products to be installed for the system to be used</w:t>
            </w:r>
            <w:r w:rsidR="00B874AE">
              <w:rPr>
                <w:rFonts w:cs="Calibri Light"/>
                <w:sz w:val="20"/>
                <w:szCs w:val="20"/>
                <w:lang w:val="en-GB"/>
              </w:rPr>
              <w:t>, per environment as indicated above</w:t>
            </w:r>
            <w:r w:rsidR="00B874AE" w:rsidRPr="00D755D4">
              <w:rPr>
                <w:rFonts w:cs="Calibri Light"/>
                <w:sz w:val="20"/>
                <w:szCs w:val="20"/>
                <w:lang w:val="en-GB"/>
              </w:rPr>
              <w:t>)</w:t>
            </w:r>
          </w:p>
        </w:tc>
        <w:tc>
          <w:tcPr>
            <w:tcW w:w="1133" w:type="dxa"/>
          </w:tcPr>
          <w:p w14:paraId="4C0B01DE" w14:textId="77777777" w:rsidR="002470E8" w:rsidRPr="007551D7" w:rsidRDefault="002470E8" w:rsidP="002470E8">
            <w:pPr>
              <w:rPr>
                <w:rFonts w:cs="Calibri Light"/>
                <w:sz w:val="20"/>
                <w:szCs w:val="20"/>
                <w:lang w:val="en-GB"/>
              </w:rPr>
            </w:pPr>
          </w:p>
        </w:tc>
        <w:tc>
          <w:tcPr>
            <w:tcW w:w="992" w:type="dxa"/>
          </w:tcPr>
          <w:p w14:paraId="5D537DF5" w14:textId="77777777" w:rsidR="002470E8" w:rsidRPr="007551D7" w:rsidRDefault="002470E8" w:rsidP="002470E8">
            <w:pPr>
              <w:rPr>
                <w:rFonts w:cs="Calibri Light"/>
                <w:sz w:val="20"/>
                <w:szCs w:val="20"/>
                <w:lang w:val="en-GB"/>
              </w:rPr>
            </w:pPr>
          </w:p>
        </w:tc>
        <w:tc>
          <w:tcPr>
            <w:tcW w:w="1134" w:type="dxa"/>
          </w:tcPr>
          <w:p w14:paraId="671417D0" w14:textId="77777777" w:rsidR="002470E8" w:rsidRPr="007551D7" w:rsidRDefault="002470E8" w:rsidP="002470E8">
            <w:pPr>
              <w:rPr>
                <w:rFonts w:cs="Calibri Light"/>
                <w:sz w:val="20"/>
                <w:szCs w:val="20"/>
                <w:lang w:val="en-GB"/>
              </w:rPr>
            </w:pPr>
          </w:p>
        </w:tc>
        <w:tc>
          <w:tcPr>
            <w:tcW w:w="1134" w:type="dxa"/>
          </w:tcPr>
          <w:p w14:paraId="08E2716A" w14:textId="77777777" w:rsidR="002470E8" w:rsidRPr="007551D7" w:rsidRDefault="002470E8" w:rsidP="002470E8">
            <w:pPr>
              <w:rPr>
                <w:rFonts w:cs="Calibri Light"/>
                <w:sz w:val="20"/>
                <w:szCs w:val="20"/>
                <w:lang w:val="en-GB"/>
              </w:rPr>
            </w:pPr>
          </w:p>
        </w:tc>
        <w:tc>
          <w:tcPr>
            <w:tcW w:w="1134" w:type="dxa"/>
          </w:tcPr>
          <w:p w14:paraId="7225A3BB" w14:textId="77777777" w:rsidR="002470E8" w:rsidRPr="007551D7" w:rsidRDefault="002470E8" w:rsidP="002470E8">
            <w:pPr>
              <w:rPr>
                <w:rFonts w:cs="Calibri Light"/>
                <w:sz w:val="20"/>
                <w:szCs w:val="20"/>
                <w:lang w:val="en-GB"/>
              </w:rPr>
            </w:pPr>
          </w:p>
        </w:tc>
        <w:tc>
          <w:tcPr>
            <w:tcW w:w="1276" w:type="dxa"/>
          </w:tcPr>
          <w:p w14:paraId="29072DED" w14:textId="77777777" w:rsidR="002470E8" w:rsidRPr="007551D7" w:rsidRDefault="002470E8" w:rsidP="002470E8">
            <w:pPr>
              <w:rPr>
                <w:rFonts w:cs="Calibri Light"/>
                <w:sz w:val="20"/>
                <w:szCs w:val="20"/>
                <w:lang w:val="en-GB"/>
              </w:rPr>
            </w:pPr>
          </w:p>
        </w:tc>
        <w:tc>
          <w:tcPr>
            <w:tcW w:w="1134" w:type="dxa"/>
          </w:tcPr>
          <w:p w14:paraId="1379B3A5" w14:textId="77777777" w:rsidR="002470E8" w:rsidRPr="007551D7" w:rsidRDefault="002470E8" w:rsidP="002470E8">
            <w:pPr>
              <w:rPr>
                <w:rFonts w:cs="Calibri Light"/>
                <w:sz w:val="20"/>
                <w:szCs w:val="20"/>
                <w:lang w:val="en-GB"/>
              </w:rPr>
            </w:pPr>
          </w:p>
        </w:tc>
        <w:tc>
          <w:tcPr>
            <w:tcW w:w="1134" w:type="dxa"/>
          </w:tcPr>
          <w:p w14:paraId="3EED6C8D" w14:textId="77777777" w:rsidR="002470E8" w:rsidRPr="007551D7" w:rsidRDefault="002470E8" w:rsidP="002470E8">
            <w:pPr>
              <w:rPr>
                <w:rFonts w:cs="Calibri Light"/>
                <w:sz w:val="20"/>
                <w:szCs w:val="20"/>
                <w:lang w:val="en-GB"/>
              </w:rPr>
            </w:pPr>
          </w:p>
        </w:tc>
        <w:tc>
          <w:tcPr>
            <w:tcW w:w="992" w:type="dxa"/>
          </w:tcPr>
          <w:p w14:paraId="356A2C20" w14:textId="77777777" w:rsidR="002470E8" w:rsidRPr="007551D7" w:rsidRDefault="002470E8" w:rsidP="002470E8">
            <w:pPr>
              <w:rPr>
                <w:rFonts w:cs="Calibri Light"/>
                <w:sz w:val="20"/>
                <w:szCs w:val="20"/>
                <w:lang w:val="en-GB"/>
              </w:rPr>
            </w:pPr>
          </w:p>
        </w:tc>
        <w:tc>
          <w:tcPr>
            <w:tcW w:w="1128" w:type="dxa"/>
          </w:tcPr>
          <w:p w14:paraId="452B855E" w14:textId="77777777" w:rsidR="002470E8" w:rsidRPr="007551D7" w:rsidRDefault="002470E8" w:rsidP="002470E8">
            <w:pPr>
              <w:rPr>
                <w:rFonts w:cs="Calibri Light"/>
                <w:sz w:val="20"/>
                <w:szCs w:val="20"/>
                <w:lang w:val="en-GB"/>
              </w:rPr>
            </w:pPr>
          </w:p>
        </w:tc>
      </w:tr>
      <w:tr w:rsidR="00A049AB" w:rsidRPr="007551D7" w14:paraId="28D07100" w14:textId="718371E2" w:rsidTr="00A049AB">
        <w:tc>
          <w:tcPr>
            <w:tcW w:w="492" w:type="dxa"/>
          </w:tcPr>
          <w:p w14:paraId="1662C069"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657C3876" w14:textId="3D62FCC0" w:rsidR="00A049AB" w:rsidRPr="007551D7" w:rsidRDefault="00A049AB" w:rsidP="00C51C15">
            <w:pPr>
              <w:rPr>
                <w:rFonts w:cs="Calibri Light"/>
                <w:b/>
                <w:bCs/>
                <w:sz w:val="20"/>
                <w:szCs w:val="20"/>
                <w:lang w:val="en-GB"/>
              </w:rPr>
            </w:pPr>
            <w:r w:rsidRPr="007551D7">
              <w:rPr>
                <w:rFonts w:cs="Calibri Light"/>
                <w:b/>
                <w:bCs/>
                <w:sz w:val="20"/>
                <w:szCs w:val="20"/>
                <w:lang w:val="en-GB"/>
              </w:rPr>
              <w:t>Services</w:t>
            </w:r>
          </w:p>
        </w:tc>
        <w:tc>
          <w:tcPr>
            <w:tcW w:w="1133" w:type="dxa"/>
          </w:tcPr>
          <w:p w14:paraId="698EE92C" w14:textId="77777777" w:rsidR="00A049AB" w:rsidRPr="007551D7" w:rsidRDefault="00A049AB" w:rsidP="00C51C15">
            <w:pPr>
              <w:rPr>
                <w:rFonts w:cs="Calibri Light"/>
                <w:sz w:val="20"/>
                <w:szCs w:val="20"/>
                <w:lang w:val="en-GB"/>
              </w:rPr>
            </w:pPr>
          </w:p>
        </w:tc>
        <w:tc>
          <w:tcPr>
            <w:tcW w:w="992" w:type="dxa"/>
          </w:tcPr>
          <w:p w14:paraId="2A9422D0" w14:textId="77777777" w:rsidR="00A049AB" w:rsidRPr="007551D7" w:rsidRDefault="00A049AB" w:rsidP="00C51C15">
            <w:pPr>
              <w:rPr>
                <w:rFonts w:cs="Calibri Light"/>
                <w:sz w:val="20"/>
                <w:szCs w:val="20"/>
                <w:lang w:val="en-GB"/>
              </w:rPr>
            </w:pPr>
          </w:p>
        </w:tc>
        <w:tc>
          <w:tcPr>
            <w:tcW w:w="1134" w:type="dxa"/>
          </w:tcPr>
          <w:p w14:paraId="100859A3" w14:textId="77777777" w:rsidR="00A049AB" w:rsidRPr="007551D7" w:rsidRDefault="00A049AB" w:rsidP="00C51C15">
            <w:pPr>
              <w:rPr>
                <w:rFonts w:cs="Calibri Light"/>
                <w:sz w:val="20"/>
                <w:szCs w:val="20"/>
                <w:lang w:val="en-GB"/>
              </w:rPr>
            </w:pPr>
          </w:p>
        </w:tc>
        <w:tc>
          <w:tcPr>
            <w:tcW w:w="1134" w:type="dxa"/>
          </w:tcPr>
          <w:p w14:paraId="2B636E0D" w14:textId="77777777" w:rsidR="00A049AB" w:rsidRPr="007551D7" w:rsidRDefault="00A049AB" w:rsidP="00C51C15">
            <w:pPr>
              <w:rPr>
                <w:rFonts w:cs="Calibri Light"/>
                <w:sz w:val="20"/>
                <w:szCs w:val="20"/>
                <w:lang w:val="en-GB"/>
              </w:rPr>
            </w:pPr>
          </w:p>
        </w:tc>
        <w:tc>
          <w:tcPr>
            <w:tcW w:w="1134" w:type="dxa"/>
          </w:tcPr>
          <w:p w14:paraId="2081A62B" w14:textId="77777777" w:rsidR="00A049AB" w:rsidRPr="007551D7" w:rsidRDefault="00A049AB" w:rsidP="00C51C15">
            <w:pPr>
              <w:rPr>
                <w:rFonts w:cs="Calibri Light"/>
                <w:sz w:val="20"/>
                <w:szCs w:val="20"/>
                <w:lang w:val="en-GB"/>
              </w:rPr>
            </w:pPr>
          </w:p>
        </w:tc>
        <w:tc>
          <w:tcPr>
            <w:tcW w:w="1276" w:type="dxa"/>
          </w:tcPr>
          <w:p w14:paraId="7416FD2B" w14:textId="77777777" w:rsidR="00A049AB" w:rsidRPr="007551D7" w:rsidRDefault="00A049AB" w:rsidP="00C51C15">
            <w:pPr>
              <w:rPr>
                <w:rFonts w:cs="Calibri Light"/>
                <w:sz w:val="20"/>
                <w:szCs w:val="20"/>
                <w:lang w:val="en-GB"/>
              </w:rPr>
            </w:pPr>
          </w:p>
        </w:tc>
        <w:tc>
          <w:tcPr>
            <w:tcW w:w="1134" w:type="dxa"/>
          </w:tcPr>
          <w:p w14:paraId="71CDCFFC" w14:textId="77777777" w:rsidR="00A049AB" w:rsidRPr="007551D7" w:rsidRDefault="00A049AB" w:rsidP="00C51C15">
            <w:pPr>
              <w:rPr>
                <w:rFonts w:cs="Calibri Light"/>
                <w:sz w:val="20"/>
                <w:szCs w:val="20"/>
                <w:lang w:val="en-GB"/>
              </w:rPr>
            </w:pPr>
          </w:p>
        </w:tc>
        <w:tc>
          <w:tcPr>
            <w:tcW w:w="1134" w:type="dxa"/>
          </w:tcPr>
          <w:p w14:paraId="4098F3EB" w14:textId="7307156C" w:rsidR="00A049AB" w:rsidRPr="007551D7" w:rsidRDefault="00A049AB" w:rsidP="00C51C15">
            <w:pPr>
              <w:rPr>
                <w:rFonts w:cs="Calibri Light"/>
                <w:sz w:val="20"/>
                <w:szCs w:val="20"/>
                <w:lang w:val="en-GB"/>
              </w:rPr>
            </w:pPr>
          </w:p>
        </w:tc>
        <w:tc>
          <w:tcPr>
            <w:tcW w:w="992" w:type="dxa"/>
          </w:tcPr>
          <w:p w14:paraId="432FA971" w14:textId="3C6D1A5B" w:rsidR="00A049AB" w:rsidRPr="007551D7" w:rsidRDefault="00A049AB" w:rsidP="00C51C15">
            <w:pPr>
              <w:rPr>
                <w:rFonts w:cs="Calibri Light"/>
                <w:sz w:val="20"/>
                <w:szCs w:val="20"/>
                <w:lang w:val="en-GB"/>
              </w:rPr>
            </w:pPr>
          </w:p>
        </w:tc>
        <w:tc>
          <w:tcPr>
            <w:tcW w:w="1128" w:type="dxa"/>
          </w:tcPr>
          <w:p w14:paraId="5AB4E562" w14:textId="3332E95F" w:rsidR="00A049AB" w:rsidRPr="007551D7" w:rsidRDefault="00A049AB" w:rsidP="00C51C15">
            <w:pPr>
              <w:rPr>
                <w:rFonts w:cs="Calibri Light"/>
                <w:sz w:val="20"/>
                <w:szCs w:val="20"/>
                <w:lang w:val="en-GB"/>
              </w:rPr>
            </w:pPr>
          </w:p>
        </w:tc>
      </w:tr>
      <w:tr w:rsidR="00A049AB" w:rsidRPr="007551D7" w14:paraId="46064D31" w14:textId="68D0CB39" w:rsidTr="00A049AB">
        <w:tc>
          <w:tcPr>
            <w:tcW w:w="492" w:type="dxa"/>
          </w:tcPr>
          <w:p w14:paraId="5A95FFEE"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47883610" w14:textId="6B6C0C8C" w:rsidR="00A049AB" w:rsidRPr="007551D7" w:rsidRDefault="002A418D" w:rsidP="00250E08">
            <w:pPr>
              <w:pStyle w:val="ListParagraph"/>
              <w:numPr>
                <w:ilvl w:val="0"/>
                <w:numId w:val="76"/>
              </w:numPr>
              <w:ind w:left="393"/>
              <w:rPr>
                <w:rFonts w:cs="Calibri Light"/>
                <w:b/>
                <w:bCs/>
                <w:sz w:val="20"/>
                <w:szCs w:val="20"/>
                <w:lang w:val="en-GB"/>
              </w:rPr>
            </w:pPr>
            <w:r>
              <w:rPr>
                <w:rFonts w:cs="Calibri Light"/>
                <w:b/>
                <w:bCs/>
                <w:sz w:val="20"/>
                <w:szCs w:val="20"/>
                <w:lang w:val="en-GB"/>
              </w:rPr>
              <w:t xml:space="preserve">Email as a </w:t>
            </w:r>
            <w:r w:rsidR="009704C6">
              <w:rPr>
                <w:rFonts w:cs="Calibri Light"/>
                <w:b/>
                <w:bCs/>
                <w:sz w:val="20"/>
                <w:szCs w:val="20"/>
                <w:lang w:val="en-GB"/>
              </w:rPr>
              <w:t>service</w:t>
            </w:r>
            <w:r w:rsidR="009704C6" w:rsidRPr="007551D7">
              <w:rPr>
                <w:rFonts w:cs="Calibri Light"/>
                <w:b/>
                <w:bCs/>
                <w:sz w:val="20"/>
                <w:szCs w:val="20"/>
                <w:lang w:val="en-GB"/>
              </w:rPr>
              <w:t xml:space="preserve"> take</w:t>
            </w:r>
            <w:r w:rsidR="00A049AB" w:rsidRPr="007551D7">
              <w:rPr>
                <w:rFonts w:cs="Calibri Light"/>
                <w:b/>
                <w:bCs/>
                <w:sz w:val="20"/>
                <w:szCs w:val="20"/>
                <w:lang w:val="en-GB"/>
              </w:rPr>
              <w:t>-on</w:t>
            </w:r>
          </w:p>
        </w:tc>
        <w:tc>
          <w:tcPr>
            <w:tcW w:w="1133" w:type="dxa"/>
          </w:tcPr>
          <w:p w14:paraId="4F8ECD2B" w14:textId="77777777" w:rsidR="00A049AB" w:rsidRPr="007551D7" w:rsidRDefault="00A049AB" w:rsidP="00C51C15">
            <w:pPr>
              <w:rPr>
                <w:rFonts w:cs="Calibri Light"/>
                <w:sz w:val="20"/>
                <w:szCs w:val="20"/>
                <w:lang w:val="en-GB"/>
              </w:rPr>
            </w:pPr>
          </w:p>
        </w:tc>
        <w:tc>
          <w:tcPr>
            <w:tcW w:w="992" w:type="dxa"/>
          </w:tcPr>
          <w:p w14:paraId="3461BDCB" w14:textId="77777777" w:rsidR="00A049AB" w:rsidRPr="007551D7" w:rsidRDefault="00A049AB" w:rsidP="00C51C15">
            <w:pPr>
              <w:rPr>
                <w:rFonts w:cs="Calibri Light"/>
                <w:sz w:val="20"/>
                <w:szCs w:val="20"/>
                <w:lang w:val="en-GB"/>
              </w:rPr>
            </w:pPr>
          </w:p>
        </w:tc>
        <w:tc>
          <w:tcPr>
            <w:tcW w:w="1134" w:type="dxa"/>
          </w:tcPr>
          <w:p w14:paraId="24BAE00D" w14:textId="77777777" w:rsidR="00A049AB" w:rsidRPr="007551D7" w:rsidRDefault="00A049AB" w:rsidP="00C51C15">
            <w:pPr>
              <w:rPr>
                <w:rFonts w:cs="Calibri Light"/>
                <w:sz w:val="20"/>
                <w:szCs w:val="20"/>
                <w:lang w:val="en-GB"/>
              </w:rPr>
            </w:pPr>
          </w:p>
        </w:tc>
        <w:tc>
          <w:tcPr>
            <w:tcW w:w="1134" w:type="dxa"/>
          </w:tcPr>
          <w:p w14:paraId="30321B41" w14:textId="77777777" w:rsidR="00A049AB" w:rsidRPr="007551D7" w:rsidRDefault="00A049AB" w:rsidP="00C51C15">
            <w:pPr>
              <w:rPr>
                <w:rFonts w:cs="Calibri Light"/>
                <w:sz w:val="20"/>
                <w:szCs w:val="20"/>
                <w:lang w:val="en-GB"/>
              </w:rPr>
            </w:pPr>
          </w:p>
        </w:tc>
        <w:tc>
          <w:tcPr>
            <w:tcW w:w="1134" w:type="dxa"/>
          </w:tcPr>
          <w:p w14:paraId="0D4C5FDD" w14:textId="77777777" w:rsidR="00A049AB" w:rsidRPr="007551D7" w:rsidRDefault="00A049AB" w:rsidP="00C51C15">
            <w:pPr>
              <w:rPr>
                <w:rFonts w:cs="Calibri Light"/>
                <w:sz w:val="20"/>
                <w:szCs w:val="20"/>
                <w:lang w:val="en-GB"/>
              </w:rPr>
            </w:pPr>
          </w:p>
        </w:tc>
        <w:tc>
          <w:tcPr>
            <w:tcW w:w="1276" w:type="dxa"/>
          </w:tcPr>
          <w:p w14:paraId="320F6E0F" w14:textId="77777777" w:rsidR="00A049AB" w:rsidRPr="007551D7" w:rsidRDefault="00A049AB" w:rsidP="00C51C15">
            <w:pPr>
              <w:rPr>
                <w:rFonts w:cs="Calibri Light"/>
                <w:sz w:val="20"/>
                <w:szCs w:val="20"/>
                <w:lang w:val="en-GB"/>
              </w:rPr>
            </w:pPr>
          </w:p>
        </w:tc>
        <w:tc>
          <w:tcPr>
            <w:tcW w:w="1134" w:type="dxa"/>
          </w:tcPr>
          <w:p w14:paraId="413C496A" w14:textId="77777777" w:rsidR="00A049AB" w:rsidRPr="007551D7" w:rsidRDefault="00A049AB" w:rsidP="00C51C15">
            <w:pPr>
              <w:rPr>
                <w:rFonts w:cs="Calibri Light"/>
                <w:sz w:val="20"/>
                <w:szCs w:val="20"/>
                <w:lang w:val="en-GB"/>
              </w:rPr>
            </w:pPr>
          </w:p>
        </w:tc>
        <w:tc>
          <w:tcPr>
            <w:tcW w:w="1134" w:type="dxa"/>
          </w:tcPr>
          <w:p w14:paraId="0E4FA423" w14:textId="7FB0EB35" w:rsidR="00A049AB" w:rsidRPr="007551D7" w:rsidRDefault="00A049AB" w:rsidP="00C51C15">
            <w:pPr>
              <w:rPr>
                <w:rFonts w:cs="Calibri Light"/>
                <w:sz w:val="20"/>
                <w:szCs w:val="20"/>
                <w:lang w:val="en-GB"/>
              </w:rPr>
            </w:pPr>
          </w:p>
        </w:tc>
        <w:tc>
          <w:tcPr>
            <w:tcW w:w="992" w:type="dxa"/>
          </w:tcPr>
          <w:p w14:paraId="6A093CAB" w14:textId="46D25690" w:rsidR="00A049AB" w:rsidRPr="007551D7" w:rsidRDefault="00A049AB" w:rsidP="00C51C15">
            <w:pPr>
              <w:rPr>
                <w:rFonts w:cs="Calibri Light"/>
                <w:sz w:val="20"/>
                <w:szCs w:val="20"/>
                <w:lang w:val="en-GB"/>
              </w:rPr>
            </w:pPr>
          </w:p>
        </w:tc>
        <w:tc>
          <w:tcPr>
            <w:tcW w:w="1128" w:type="dxa"/>
          </w:tcPr>
          <w:p w14:paraId="2D1135C1" w14:textId="16843C47" w:rsidR="00A049AB" w:rsidRPr="007551D7" w:rsidRDefault="00A049AB" w:rsidP="00C51C15">
            <w:pPr>
              <w:rPr>
                <w:rFonts w:cs="Calibri Light"/>
                <w:sz w:val="20"/>
                <w:szCs w:val="20"/>
                <w:lang w:val="en-GB"/>
              </w:rPr>
            </w:pPr>
          </w:p>
        </w:tc>
      </w:tr>
      <w:tr w:rsidR="00A049AB" w:rsidRPr="007551D7" w14:paraId="0E7E754E" w14:textId="0848041C" w:rsidTr="00A049AB">
        <w:tc>
          <w:tcPr>
            <w:tcW w:w="492" w:type="dxa"/>
          </w:tcPr>
          <w:p w14:paraId="35F55B5F"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20BF2414" w14:textId="3A6B0C0E"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Advise on hardware, software and connectivity requirements</w:t>
            </w:r>
          </w:p>
        </w:tc>
        <w:tc>
          <w:tcPr>
            <w:tcW w:w="1133" w:type="dxa"/>
          </w:tcPr>
          <w:p w14:paraId="5FD7E190" w14:textId="77777777" w:rsidR="00A049AB" w:rsidRPr="007551D7" w:rsidRDefault="00A049AB" w:rsidP="008A07C3">
            <w:pPr>
              <w:rPr>
                <w:rFonts w:cs="Calibri Light"/>
                <w:sz w:val="20"/>
                <w:szCs w:val="20"/>
                <w:lang w:val="en-GB"/>
              </w:rPr>
            </w:pPr>
          </w:p>
        </w:tc>
        <w:tc>
          <w:tcPr>
            <w:tcW w:w="992" w:type="dxa"/>
          </w:tcPr>
          <w:p w14:paraId="77F54A65" w14:textId="77777777" w:rsidR="00A049AB" w:rsidRPr="007551D7" w:rsidRDefault="00A049AB" w:rsidP="008A07C3">
            <w:pPr>
              <w:rPr>
                <w:rFonts w:cs="Calibri Light"/>
                <w:sz w:val="20"/>
                <w:szCs w:val="20"/>
                <w:lang w:val="en-GB"/>
              </w:rPr>
            </w:pPr>
          </w:p>
        </w:tc>
        <w:tc>
          <w:tcPr>
            <w:tcW w:w="1134" w:type="dxa"/>
          </w:tcPr>
          <w:p w14:paraId="1833F2EA" w14:textId="77777777" w:rsidR="00A049AB" w:rsidRPr="007551D7" w:rsidRDefault="00A049AB" w:rsidP="008A07C3">
            <w:pPr>
              <w:rPr>
                <w:rFonts w:cs="Calibri Light"/>
                <w:sz w:val="20"/>
                <w:szCs w:val="20"/>
                <w:lang w:val="en-GB"/>
              </w:rPr>
            </w:pPr>
          </w:p>
        </w:tc>
        <w:tc>
          <w:tcPr>
            <w:tcW w:w="1134" w:type="dxa"/>
          </w:tcPr>
          <w:p w14:paraId="1BFAB5FB" w14:textId="77777777" w:rsidR="00A049AB" w:rsidRPr="007551D7" w:rsidRDefault="00A049AB" w:rsidP="008A07C3">
            <w:pPr>
              <w:rPr>
                <w:rFonts w:cs="Calibri Light"/>
                <w:sz w:val="20"/>
                <w:szCs w:val="20"/>
                <w:lang w:val="en-GB"/>
              </w:rPr>
            </w:pPr>
          </w:p>
        </w:tc>
        <w:tc>
          <w:tcPr>
            <w:tcW w:w="1134" w:type="dxa"/>
          </w:tcPr>
          <w:p w14:paraId="7C240FC8" w14:textId="77777777" w:rsidR="00A049AB" w:rsidRPr="007551D7" w:rsidRDefault="00A049AB" w:rsidP="008A07C3">
            <w:pPr>
              <w:rPr>
                <w:rFonts w:cs="Calibri Light"/>
                <w:sz w:val="20"/>
                <w:szCs w:val="20"/>
                <w:lang w:val="en-GB"/>
              </w:rPr>
            </w:pPr>
          </w:p>
        </w:tc>
        <w:tc>
          <w:tcPr>
            <w:tcW w:w="1276" w:type="dxa"/>
          </w:tcPr>
          <w:p w14:paraId="6F0B192B" w14:textId="77777777" w:rsidR="00A049AB" w:rsidRPr="007551D7" w:rsidRDefault="00A049AB" w:rsidP="008A07C3">
            <w:pPr>
              <w:rPr>
                <w:rFonts w:cs="Calibri Light"/>
                <w:sz w:val="20"/>
                <w:szCs w:val="20"/>
                <w:lang w:val="en-GB"/>
              </w:rPr>
            </w:pPr>
          </w:p>
        </w:tc>
        <w:tc>
          <w:tcPr>
            <w:tcW w:w="1134" w:type="dxa"/>
          </w:tcPr>
          <w:p w14:paraId="680917E2" w14:textId="77777777" w:rsidR="00A049AB" w:rsidRPr="007551D7" w:rsidRDefault="00A049AB" w:rsidP="008A07C3">
            <w:pPr>
              <w:rPr>
                <w:rFonts w:cs="Calibri Light"/>
                <w:sz w:val="20"/>
                <w:szCs w:val="20"/>
                <w:lang w:val="en-GB"/>
              </w:rPr>
            </w:pPr>
          </w:p>
        </w:tc>
        <w:tc>
          <w:tcPr>
            <w:tcW w:w="1134" w:type="dxa"/>
          </w:tcPr>
          <w:p w14:paraId="01264033" w14:textId="40D93668" w:rsidR="00A049AB" w:rsidRPr="007551D7" w:rsidRDefault="00A049AB" w:rsidP="008A07C3">
            <w:pPr>
              <w:rPr>
                <w:rFonts w:cs="Calibri Light"/>
                <w:sz w:val="20"/>
                <w:szCs w:val="20"/>
                <w:lang w:val="en-GB"/>
              </w:rPr>
            </w:pPr>
          </w:p>
        </w:tc>
        <w:tc>
          <w:tcPr>
            <w:tcW w:w="992" w:type="dxa"/>
          </w:tcPr>
          <w:p w14:paraId="06C467FD" w14:textId="205893AE" w:rsidR="00A049AB" w:rsidRPr="007551D7" w:rsidRDefault="00A049AB" w:rsidP="008A07C3">
            <w:pPr>
              <w:rPr>
                <w:rFonts w:cs="Calibri Light"/>
                <w:sz w:val="20"/>
                <w:szCs w:val="20"/>
                <w:lang w:val="en-GB"/>
              </w:rPr>
            </w:pPr>
          </w:p>
        </w:tc>
        <w:tc>
          <w:tcPr>
            <w:tcW w:w="1128" w:type="dxa"/>
          </w:tcPr>
          <w:p w14:paraId="4DD2553A" w14:textId="7F6953E5" w:rsidR="00A049AB" w:rsidRPr="007551D7" w:rsidRDefault="00A049AB" w:rsidP="008A07C3">
            <w:pPr>
              <w:rPr>
                <w:rFonts w:cs="Calibri Light"/>
                <w:sz w:val="20"/>
                <w:szCs w:val="20"/>
                <w:lang w:val="en-GB"/>
              </w:rPr>
            </w:pPr>
          </w:p>
        </w:tc>
      </w:tr>
      <w:tr w:rsidR="00A049AB" w:rsidRPr="007551D7" w14:paraId="7DA803C2" w14:textId="191C6E9C" w:rsidTr="00A049AB">
        <w:tc>
          <w:tcPr>
            <w:tcW w:w="492" w:type="dxa"/>
          </w:tcPr>
          <w:p w14:paraId="22D3013C"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13E328CD" w14:textId="4CA5BE7B" w:rsidR="00A049AB" w:rsidRPr="007551D7" w:rsidRDefault="002A418D" w:rsidP="00250E08">
            <w:pPr>
              <w:pStyle w:val="ListParagraph"/>
              <w:numPr>
                <w:ilvl w:val="1"/>
                <w:numId w:val="76"/>
              </w:numPr>
              <w:ind w:left="676"/>
              <w:jc w:val="left"/>
              <w:rPr>
                <w:rFonts w:cs="Calibri Light"/>
                <w:sz w:val="20"/>
                <w:szCs w:val="20"/>
                <w:lang w:val="en-GB"/>
              </w:rPr>
            </w:pPr>
            <w:r>
              <w:rPr>
                <w:rFonts w:cs="Calibri Light"/>
                <w:sz w:val="20"/>
                <w:szCs w:val="20"/>
                <w:lang w:val="en-GB"/>
              </w:rPr>
              <w:t xml:space="preserve">Email as a </w:t>
            </w:r>
            <w:r w:rsidR="009704C6">
              <w:rPr>
                <w:rFonts w:cs="Calibri Light"/>
                <w:sz w:val="20"/>
                <w:szCs w:val="20"/>
                <w:lang w:val="en-GB"/>
              </w:rPr>
              <w:t>service</w:t>
            </w:r>
            <w:r w:rsidR="009704C6" w:rsidRPr="007551D7">
              <w:rPr>
                <w:rFonts w:cs="Calibri Light"/>
                <w:sz w:val="20"/>
                <w:szCs w:val="20"/>
                <w:lang w:val="en-GB"/>
              </w:rPr>
              <w:t xml:space="preserve"> installation</w:t>
            </w:r>
            <w:r w:rsidR="00A049AB" w:rsidRPr="007551D7">
              <w:rPr>
                <w:rFonts w:cs="Calibri Light"/>
                <w:sz w:val="20"/>
                <w:szCs w:val="20"/>
                <w:lang w:val="en-GB"/>
              </w:rPr>
              <w:t xml:space="preserve"> (all required products)</w:t>
            </w:r>
          </w:p>
        </w:tc>
        <w:tc>
          <w:tcPr>
            <w:tcW w:w="1133" w:type="dxa"/>
          </w:tcPr>
          <w:p w14:paraId="0CA0F753" w14:textId="77777777" w:rsidR="00A049AB" w:rsidRPr="007551D7" w:rsidRDefault="00A049AB" w:rsidP="008A07C3">
            <w:pPr>
              <w:rPr>
                <w:rFonts w:cs="Calibri Light"/>
                <w:sz w:val="20"/>
                <w:szCs w:val="20"/>
                <w:lang w:val="en-GB"/>
              </w:rPr>
            </w:pPr>
          </w:p>
        </w:tc>
        <w:tc>
          <w:tcPr>
            <w:tcW w:w="992" w:type="dxa"/>
          </w:tcPr>
          <w:p w14:paraId="163CDD22" w14:textId="77777777" w:rsidR="00A049AB" w:rsidRPr="007551D7" w:rsidRDefault="00A049AB" w:rsidP="008A07C3">
            <w:pPr>
              <w:rPr>
                <w:rFonts w:cs="Calibri Light"/>
                <w:sz w:val="20"/>
                <w:szCs w:val="20"/>
                <w:lang w:val="en-GB"/>
              </w:rPr>
            </w:pPr>
          </w:p>
        </w:tc>
        <w:tc>
          <w:tcPr>
            <w:tcW w:w="1134" w:type="dxa"/>
          </w:tcPr>
          <w:p w14:paraId="37FC1ABF" w14:textId="77777777" w:rsidR="00A049AB" w:rsidRPr="007551D7" w:rsidRDefault="00A049AB" w:rsidP="008A07C3">
            <w:pPr>
              <w:rPr>
                <w:rFonts w:cs="Calibri Light"/>
                <w:sz w:val="20"/>
                <w:szCs w:val="20"/>
                <w:lang w:val="en-GB"/>
              </w:rPr>
            </w:pPr>
          </w:p>
        </w:tc>
        <w:tc>
          <w:tcPr>
            <w:tcW w:w="1134" w:type="dxa"/>
          </w:tcPr>
          <w:p w14:paraId="5D9AF078" w14:textId="77777777" w:rsidR="00A049AB" w:rsidRPr="007551D7" w:rsidRDefault="00A049AB" w:rsidP="008A07C3">
            <w:pPr>
              <w:rPr>
                <w:rFonts w:cs="Calibri Light"/>
                <w:sz w:val="20"/>
                <w:szCs w:val="20"/>
                <w:lang w:val="en-GB"/>
              </w:rPr>
            </w:pPr>
          </w:p>
        </w:tc>
        <w:tc>
          <w:tcPr>
            <w:tcW w:w="1134" w:type="dxa"/>
          </w:tcPr>
          <w:p w14:paraId="1C0818B1" w14:textId="77777777" w:rsidR="00A049AB" w:rsidRPr="007551D7" w:rsidRDefault="00A049AB" w:rsidP="008A07C3">
            <w:pPr>
              <w:rPr>
                <w:rFonts w:cs="Calibri Light"/>
                <w:sz w:val="20"/>
                <w:szCs w:val="20"/>
                <w:lang w:val="en-GB"/>
              </w:rPr>
            </w:pPr>
          </w:p>
        </w:tc>
        <w:tc>
          <w:tcPr>
            <w:tcW w:w="1276" w:type="dxa"/>
          </w:tcPr>
          <w:p w14:paraId="59CF999C" w14:textId="77777777" w:rsidR="00A049AB" w:rsidRPr="007551D7" w:rsidRDefault="00A049AB" w:rsidP="008A07C3">
            <w:pPr>
              <w:rPr>
                <w:rFonts w:cs="Calibri Light"/>
                <w:sz w:val="20"/>
                <w:szCs w:val="20"/>
                <w:lang w:val="en-GB"/>
              </w:rPr>
            </w:pPr>
          </w:p>
        </w:tc>
        <w:tc>
          <w:tcPr>
            <w:tcW w:w="1134" w:type="dxa"/>
          </w:tcPr>
          <w:p w14:paraId="7C4E4CBB" w14:textId="77777777" w:rsidR="00A049AB" w:rsidRPr="007551D7" w:rsidRDefault="00A049AB" w:rsidP="008A07C3">
            <w:pPr>
              <w:rPr>
                <w:rFonts w:cs="Calibri Light"/>
                <w:sz w:val="20"/>
                <w:szCs w:val="20"/>
                <w:lang w:val="en-GB"/>
              </w:rPr>
            </w:pPr>
          </w:p>
        </w:tc>
        <w:tc>
          <w:tcPr>
            <w:tcW w:w="1134" w:type="dxa"/>
          </w:tcPr>
          <w:p w14:paraId="58C9870E" w14:textId="3FE62CB7" w:rsidR="00A049AB" w:rsidRPr="007551D7" w:rsidRDefault="00A049AB" w:rsidP="008A07C3">
            <w:pPr>
              <w:rPr>
                <w:rFonts w:cs="Calibri Light"/>
                <w:sz w:val="20"/>
                <w:szCs w:val="20"/>
                <w:lang w:val="en-GB"/>
              </w:rPr>
            </w:pPr>
          </w:p>
        </w:tc>
        <w:tc>
          <w:tcPr>
            <w:tcW w:w="992" w:type="dxa"/>
          </w:tcPr>
          <w:p w14:paraId="29180F1F" w14:textId="33798AAB" w:rsidR="00A049AB" w:rsidRPr="007551D7" w:rsidRDefault="00A049AB" w:rsidP="008A07C3">
            <w:pPr>
              <w:rPr>
                <w:rFonts w:cs="Calibri Light"/>
                <w:sz w:val="20"/>
                <w:szCs w:val="20"/>
                <w:lang w:val="en-GB"/>
              </w:rPr>
            </w:pPr>
          </w:p>
        </w:tc>
        <w:tc>
          <w:tcPr>
            <w:tcW w:w="1128" w:type="dxa"/>
          </w:tcPr>
          <w:p w14:paraId="72CC16A8" w14:textId="37D608B0" w:rsidR="00A049AB" w:rsidRPr="007551D7" w:rsidRDefault="00A049AB" w:rsidP="008A07C3">
            <w:pPr>
              <w:rPr>
                <w:rFonts w:cs="Calibri Light"/>
                <w:sz w:val="20"/>
                <w:szCs w:val="20"/>
                <w:lang w:val="en-GB"/>
              </w:rPr>
            </w:pPr>
          </w:p>
        </w:tc>
      </w:tr>
      <w:tr w:rsidR="00A049AB" w:rsidRPr="007551D7" w14:paraId="4DA85941" w14:textId="1A8E2FE2" w:rsidTr="00A049AB">
        <w:tc>
          <w:tcPr>
            <w:tcW w:w="492" w:type="dxa"/>
          </w:tcPr>
          <w:p w14:paraId="1D19AA5E"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7CA996C9" w14:textId="022D835E"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System configuration</w:t>
            </w:r>
          </w:p>
        </w:tc>
        <w:tc>
          <w:tcPr>
            <w:tcW w:w="1133" w:type="dxa"/>
          </w:tcPr>
          <w:p w14:paraId="110A9788" w14:textId="77777777" w:rsidR="00A049AB" w:rsidRPr="007551D7" w:rsidRDefault="00A049AB" w:rsidP="008A07C3">
            <w:pPr>
              <w:rPr>
                <w:rFonts w:cs="Calibri Light"/>
                <w:sz w:val="20"/>
                <w:szCs w:val="20"/>
                <w:lang w:val="en-GB"/>
              </w:rPr>
            </w:pPr>
          </w:p>
        </w:tc>
        <w:tc>
          <w:tcPr>
            <w:tcW w:w="992" w:type="dxa"/>
          </w:tcPr>
          <w:p w14:paraId="5E63EF48" w14:textId="77777777" w:rsidR="00A049AB" w:rsidRPr="007551D7" w:rsidRDefault="00A049AB" w:rsidP="008A07C3">
            <w:pPr>
              <w:rPr>
                <w:rFonts w:cs="Calibri Light"/>
                <w:sz w:val="20"/>
                <w:szCs w:val="20"/>
                <w:lang w:val="en-GB"/>
              </w:rPr>
            </w:pPr>
          </w:p>
        </w:tc>
        <w:tc>
          <w:tcPr>
            <w:tcW w:w="1134" w:type="dxa"/>
          </w:tcPr>
          <w:p w14:paraId="3ADF83CF" w14:textId="77777777" w:rsidR="00A049AB" w:rsidRPr="007551D7" w:rsidRDefault="00A049AB" w:rsidP="008A07C3">
            <w:pPr>
              <w:rPr>
                <w:rFonts w:cs="Calibri Light"/>
                <w:sz w:val="20"/>
                <w:szCs w:val="20"/>
                <w:lang w:val="en-GB"/>
              </w:rPr>
            </w:pPr>
          </w:p>
        </w:tc>
        <w:tc>
          <w:tcPr>
            <w:tcW w:w="1134" w:type="dxa"/>
          </w:tcPr>
          <w:p w14:paraId="2BD07032" w14:textId="77777777" w:rsidR="00A049AB" w:rsidRPr="007551D7" w:rsidRDefault="00A049AB" w:rsidP="008A07C3">
            <w:pPr>
              <w:rPr>
                <w:rFonts w:cs="Calibri Light"/>
                <w:sz w:val="20"/>
                <w:szCs w:val="20"/>
                <w:lang w:val="en-GB"/>
              </w:rPr>
            </w:pPr>
          </w:p>
        </w:tc>
        <w:tc>
          <w:tcPr>
            <w:tcW w:w="1134" w:type="dxa"/>
          </w:tcPr>
          <w:p w14:paraId="766CF964" w14:textId="77777777" w:rsidR="00A049AB" w:rsidRPr="007551D7" w:rsidRDefault="00A049AB" w:rsidP="008A07C3">
            <w:pPr>
              <w:rPr>
                <w:rFonts w:cs="Calibri Light"/>
                <w:sz w:val="20"/>
                <w:szCs w:val="20"/>
                <w:lang w:val="en-GB"/>
              </w:rPr>
            </w:pPr>
          </w:p>
        </w:tc>
        <w:tc>
          <w:tcPr>
            <w:tcW w:w="1276" w:type="dxa"/>
          </w:tcPr>
          <w:p w14:paraId="4A9C9AF0" w14:textId="77777777" w:rsidR="00A049AB" w:rsidRPr="007551D7" w:rsidRDefault="00A049AB" w:rsidP="008A07C3">
            <w:pPr>
              <w:rPr>
                <w:rFonts w:cs="Calibri Light"/>
                <w:sz w:val="20"/>
                <w:szCs w:val="20"/>
                <w:lang w:val="en-GB"/>
              </w:rPr>
            </w:pPr>
          </w:p>
        </w:tc>
        <w:tc>
          <w:tcPr>
            <w:tcW w:w="1134" w:type="dxa"/>
          </w:tcPr>
          <w:p w14:paraId="2BA6A823" w14:textId="77777777" w:rsidR="00A049AB" w:rsidRPr="007551D7" w:rsidRDefault="00A049AB" w:rsidP="008A07C3">
            <w:pPr>
              <w:rPr>
                <w:rFonts w:cs="Calibri Light"/>
                <w:sz w:val="20"/>
                <w:szCs w:val="20"/>
                <w:lang w:val="en-GB"/>
              </w:rPr>
            </w:pPr>
          </w:p>
        </w:tc>
        <w:tc>
          <w:tcPr>
            <w:tcW w:w="1134" w:type="dxa"/>
          </w:tcPr>
          <w:p w14:paraId="61CA73B6" w14:textId="62E2A37C" w:rsidR="00A049AB" w:rsidRPr="007551D7" w:rsidRDefault="00A049AB" w:rsidP="008A07C3">
            <w:pPr>
              <w:rPr>
                <w:rFonts w:cs="Calibri Light"/>
                <w:sz w:val="20"/>
                <w:szCs w:val="20"/>
                <w:lang w:val="en-GB"/>
              </w:rPr>
            </w:pPr>
          </w:p>
        </w:tc>
        <w:tc>
          <w:tcPr>
            <w:tcW w:w="992" w:type="dxa"/>
          </w:tcPr>
          <w:p w14:paraId="3EB2FE58" w14:textId="464F0D9F" w:rsidR="00A049AB" w:rsidRPr="007551D7" w:rsidRDefault="00A049AB" w:rsidP="008A07C3">
            <w:pPr>
              <w:rPr>
                <w:rFonts w:cs="Calibri Light"/>
                <w:sz w:val="20"/>
                <w:szCs w:val="20"/>
                <w:lang w:val="en-GB"/>
              </w:rPr>
            </w:pPr>
          </w:p>
        </w:tc>
        <w:tc>
          <w:tcPr>
            <w:tcW w:w="1128" w:type="dxa"/>
          </w:tcPr>
          <w:p w14:paraId="5BCFA686" w14:textId="1B08E12B" w:rsidR="00A049AB" w:rsidRPr="007551D7" w:rsidRDefault="00A049AB" w:rsidP="008A07C3">
            <w:pPr>
              <w:rPr>
                <w:rFonts w:cs="Calibri Light"/>
                <w:sz w:val="20"/>
                <w:szCs w:val="20"/>
                <w:lang w:val="en-GB"/>
              </w:rPr>
            </w:pPr>
          </w:p>
        </w:tc>
      </w:tr>
      <w:tr w:rsidR="00A049AB" w:rsidRPr="007551D7" w14:paraId="527B9D01" w14:textId="48345013" w:rsidTr="00A049AB">
        <w:tc>
          <w:tcPr>
            <w:tcW w:w="492" w:type="dxa"/>
          </w:tcPr>
          <w:p w14:paraId="512A98C0"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6A32E2C0" w14:textId="5B08B717"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System customisation</w:t>
            </w:r>
            <w:r w:rsidR="006A5342">
              <w:rPr>
                <w:rFonts w:cs="Calibri Light"/>
                <w:sz w:val="20"/>
                <w:szCs w:val="20"/>
                <w:lang w:val="en-GB"/>
              </w:rPr>
              <w:t xml:space="preserve"> to satisfy all </w:t>
            </w:r>
            <w:r w:rsidR="00A5347C">
              <w:rPr>
                <w:rFonts w:cs="Calibri Light"/>
                <w:sz w:val="20"/>
                <w:szCs w:val="20"/>
                <w:lang w:val="en-GB"/>
              </w:rPr>
              <w:t xml:space="preserve">core </w:t>
            </w:r>
            <w:r w:rsidR="006A5342">
              <w:rPr>
                <w:rFonts w:cs="Calibri Light"/>
                <w:sz w:val="20"/>
                <w:szCs w:val="20"/>
                <w:lang w:val="en-GB"/>
              </w:rPr>
              <w:t>requirements</w:t>
            </w:r>
          </w:p>
        </w:tc>
        <w:tc>
          <w:tcPr>
            <w:tcW w:w="1133" w:type="dxa"/>
          </w:tcPr>
          <w:p w14:paraId="3D31DA42" w14:textId="77777777" w:rsidR="00A049AB" w:rsidRPr="007551D7" w:rsidRDefault="00A049AB" w:rsidP="008A07C3">
            <w:pPr>
              <w:rPr>
                <w:rFonts w:cs="Calibri Light"/>
                <w:sz w:val="20"/>
                <w:szCs w:val="20"/>
                <w:lang w:val="en-GB"/>
              </w:rPr>
            </w:pPr>
          </w:p>
        </w:tc>
        <w:tc>
          <w:tcPr>
            <w:tcW w:w="992" w:type="dxa"/>
          </w:tcPr>
          <w:p w14:paraId="3C8EEF24" w14:textId="77777777" w:rsidR="00A049AB" w:rsidRPr="007551D7" w:rsidRDefault="00A049AB" w:rsidP="008A07C3">
            <w:pPr>
              <w:rPr>
                <w:rFonts w:cs="Calibri Light"/>
                <w:sz w:val="20"/>
                <w:szCs w:val="20"/>
                <w:lang w:val="en-GB"/>
              </w:rPr>
            </w:pPr>
          </w:p>
        </w:tc>
        <w:tc>
          <w:tcPr>
            <w:tcW w:w="1134" w:type="dxa"/>
          </w:tcPr>
          <w:p w14:paraId="527917C3" w14:textId="77777777" w:rsidR="00A049AB" w:rsidRPr="007551D7" w:rsidRDefault="00A049AB" w:rsidP="008A07C3">
            <w:pPr>
              <w:rPr>
                <w:rFonts w:cs="Calibri Light"/>
                <w:sz w:val="20"/>
                <w:szCs w:val="20"/>
                <w:lang w:val="en-GB"/>
              </w:rPr>
            </w:pPr>
          </w:p>
        </w:tc>
        <w:tc>
          <w:tcPr>
            <w:tcW w:w="1134" w:type="dxa"/>
          </w:tcPr>
          <w:p w14:paraId="0A916BF6" w14:textId="77777777" w:rsidR="00A049AB" w:rsidRPr="007551D7" w:rsidRDefault="00A049AB" w:rsidP="008A07C3">
            <w:pPr>
              <w:rPr>
                <w:rFonts w:cs="Calibri Light"/>
                <w:sz w:val="20"/>
                <w:szCs w:val="20"/>
                <w:lang w:val="en-GB"/>
              </w:rPr>
            </w:pPr>
          </w:p>
        </w:tc>
        <w:tc>
          <w:tcPr>
            <w:tcW w:w="1134" w:type="dxa"/>
          </w:tcPr>
          <w:p w14:paraId="07E760DC" w14:textId="77777777" w:rsidR="00A049AB" w:rsidRPr="007551D7" w:rsidRDefault="00A049AB" w:rsidP="008A07C3">
            <w:pPr>
              <w:rPr>
                <w:rFonts w:cs="Calibri Light"/>
                <w:sz w:val="20"/>
                <w:szCs w:val="20"/>
                <w:lang w:val="en-GB"/>
              </w:rPr>
            </w:pPr>
          </w:p>
        </w:tc>
        <w:tc>
          <w:tcPr>
            <w:tcW w:w="1276" w:type="dxa"/>
          </w:tcPr>
          <w:p w14:paraId="53799516" w14:textId="77777777" w:rsidR="00A049AB" w:rsidRPr="007551D7" w:rsidRDefault="00A049AB" w:rsidP="008A07C3">
            <w:pPr>
              <w:rPr>
                <w:rFonts w:cs="Calibri Light"/>
                <w:sz w:val="20"/>
                <w:szCs w:val="20"/>
                <w:lang w:val="en-GB"/>
              </w:rPr>
            </w:pPr>
          </w:p>
        </w:tc>
        <w:tc>
          <w:tcPr>
            <w:tcW w:w="1134" w:type="dxa"/>
          </w:tcPr>
          <w:p w14:paraId="43C2CBD3" w14:textId="77777777" w:rsidR="00A049AB" w:rsidRPr="007551D7" w:rsidRDefault="00A049AB" w:rsidP="008A07C3">
            <w:pPr>
              <w:rPr>
                <w:rFonts w:cs="Calibri Light"/>
                <w:sz w:val="20"/>
                <w:szCs w:val="20"/>
                <w:lang w:val="en-GB"/>
              </w:rPr>
            </w:pPr>
          </w:p>
        </w:tc>
        <w:tc>
          <w:tcPr>
            <w:tcW w:w="1134" w:type="dxa"/>
          </w:tcPr>
          <w:p w14:paraId="7C8730A7" w14:textId="338D0342" w:rsidR="00A049AB" w:rsidRPr="007551D7" w:rsidRDefault="00A049AB" w:rsidP="008A07C3">
            <w:pPr>
              <w:rPr>
                <w:rFonts w:cs="Calibri Light"/>
                <w:sz w:val="20"/>
                <w:szCs w:val="20"/>
                <w:lang w:val="en-GB"/>
              </w:rPr>
            </w:pPr>
          </w:p>
        </w:tc>
        <w:tc>
          <w:tcPr>
            <w:tcW w:w="992" w:type="dxa"/>
          </w:tcPr>
          <w:p w14:paraId="348D7849" w14:textId="2EC5FCFD" w:rsidR="00A049AB" w:rsidRPr="007551D7" w:rsidRDefault="00A049AB" w:rsidP="008A07C3">
            <w:pPr>
              <w:rPr>
                <w:rFonts w:cs="Calibri Light"/>
                <w:sz w:val="20"/>
                <w:szCs w:val="20"/>
                <w:lang w:val="en-GB"/>
              </w:rPr>
            </w:pPr>
          </w:p>
        </w:tc>
        <w:tc>
          <w:tcPr>
            <w:tcW w:w="1128" w:type="dxa"/>
          </w:tcPr>
          <w:p w14:paraId="19F0CA3D" w14:textId="73D459FF" w:rsidR="00A049AB" w:rsidRPr="007551D7" w:rsidRDefault="00A049AB" w:rsidP="008A07C3">
            <w:pPr>
              <w:rPr>
                <w:rFonts w:cs="Calibri Light"/>
                <w:sz w:val="20"/>
                <w:szCs w:val="20"/>
                <w:lang w:val="en-GB"/>
              </w:rPr>
            </w:pPr>
          </w:p>
        </w:tc>
      </w:tr>
      <w:tr w:rsidR="00A049AB" w:rsidRPr="007551D7" w14:paraId="5BFA6C78" w14:textId="458B37C3" w:rsidTr="00A049AB">
        <w:tc>
          <w:tcPr>
            <w:tcW w:w="492" w:type="dxa"/>
          </w:tcPr>
          <w:p w14:paraId="275EDBF4"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7D28F967" w14:textId="7A314B68"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System testing</w:t>
            </w:r>
          </w:p>
        </w:tc>
        <w:tc>
          <w:tcPr>
            <w:tcW w:w="1133" w:type="dxa"/>
          </w:tcPr>
          <w:p w14:paraId="27F4D57D" w14:textId="77777777" w:rsidR="00A049AB" w:rsidRPr="007551D7" w:rsidRDefault="00A049AB" w:rsidP="008A07C3">
            <w:pPr>
              <w:rPr>
                <w:rFonts w:cs="Calibri Light"/>
                <w:sz w:val="20"/>
                <w:szCs w:val="20"/>
                <w:lang w:val="en-GB"/>
              </w:rPr>
            </w:pPr>
          </w:p>
        </w:tc>
        <w:tc>
          <w:tcPr>
            <w:tcW w:w="992" w:type="dxa"/>
          </w:tcPr>
          <w:p w14:paraId="76AED3A1" w14:textId="77777777" w:rsidR="00A049AB" w:rsidRPr="007551D7" w:rsidRDefault="00A049AB" w:rsidP="008A07C3">
            <w:pPr>
              <w:rPr>
                <w:rFonts w:cs="Calibri Light"/>
                <w:sz w:val="20"/>
                <w:szCs w:val="20"/>
                <w:lang w:val="en-GB"/>
              </w:rPr>
            </w:pPr>
          </w:p>
        </w:tc>
        <w:tc>
          <w:tcPr>
            <w:tcW w:w="1134" w:type="dxa"/>
          </w:tcPr>
          <w:p w14:paraId="2BF9C2AC" w14:textId="77777777" w:rsidR="00A049AB" w:rsidRPr="007551D7" w:rsidRDefault="00A049AB" w:rsidP="008A07C3">
            <w:pPr>
              <w:rPr>
                <w:rFonts w:cs="Calibri Light"/>
                <w:sz w:val="20"/>
                <w:szCs w:val="20"/>
                <w:lang w:val="en-GB"/>
              </w:rPr>
            </w:pPr>
          </w:p>
        </w:tc>
        <w:tc>
          <w:tcPr>
            <w:tcW w:w="1134" w:type="dxa"/>
          </w:tcPr>
          <w:p w14:paraId="27AE0BA4" w14:textId="77777777" w:rsidR="00A049AB" w:rsidRPr="007551D7" w:rsidRDefault="00A049AB" w:rsidP="008A07C3">
            <w:pPr>
              <w:rPr>
                <w:rFonts w:cs="Calibri Light"/>
                <w:sz w:val="20"/>
                <w:szCs w:val="20"/>
                <w:lang w:val="en-GB"/>
              </w:rPr>
            </w:pPr>
          </w:p>
        </w:tc>
        <w:tc>
          <w:tcPr>
            <w:tcW w:w="1134" w:type="dxa"/>
          </w:tcPr>
          <w:p w14:paraId="5B014D2C" w14:textId="77777777" w:rsidR="00A049AB" w:rsidRPr="007551D7" w:rsidRDefault="00A049AB" w:rsidP="008A07C3">
            <w:pPr>
              <w:rPr>
                <w:rFonts w:cs="Calibri Light"/>
                <w:sz w:val="20"/>
                <w:szCs w:val="20"/>
                <w:lang w:val="en-GB"/>
              </w:rPr>
            </w:pPr>
          </w:p>
        </w:tc>
        <w:tc>
          <w:tcPr>
            <w:tcW w:w="1276" w:type="dxa"/>
          </w:tcPr>
          <w:p w14:paraId="4D52B2CF" w14:textId="77777777" w:rsidR="00A049AB" w:rsidRPr="007551D7" w:rsidRDefault="00A049AB" w:rsidP="008A07C3">
            <w:pPr>
              <w:rPr>
                <w:rFonts w:cs="Calibri Light"/>
                <w:sz w:val="20"/>
                <w:szCs w:val="20"/>
                <w:lang w:val="en-GB"/>
              </w:rPr>
            </w:pPr>
          </w:p>
        </w:tc>
        <w:tc>
          <w:tcPr>
            <w:tcW w:w="1134" w:type="dxa"/>
          </w:tcPr>
          <w:p w14:paraId="0CD94F18" w14:textId="77777777" w:rsidR="00A049AB" w:rsidRPr="007551D7" w:rsidRDefault="00A049AB" w:rsidP="008A07C3">
            <w:pPr>
              <w:rPr>
                <w:rFonts w:cs="Calibri Light"/>
                <w:sz w:val="20"/>
                <w:szCs w:val="20"/>
                <w:lang w:val="en-GB"/>
              </w:rPr>
            </w:pPr>
          </w:p>
        </w:tc>
        <w:tc>
          <w:tcPr>
            <w:tcW w:w="1134" w:type="dxa"/>
          </w:tcPr>
          <w:p w14:paraId="7E0D4212" w14:textId="2312371E" w:rsidR="00A049AB" w:rsidRPr="007551D7" w:rsidRDefault="00A049AB" w:rsidP="008A07C3">
            <w:pPr>
              <w:rPr>
                <w:rFonts w:cs="Calibri Light"/>
                <w:sz w:val="20"/>
                <w:szCs w:val="20"/>
                <w:lang w:val="en-GB"/>
              </w:rPr>
            </w:pPr>
          </w:p>
        </w:tc>
        <w:tc>
          <w:tcPr>
            <w:tcW w:w="992" w:type="dxa"/>
          </w:tcPr>
          <w:p w14:paraId="33D9DDF6" w14:textId="69626017" w:rsidR="00A049AB" w:rsidRPr="007551D7" w:rsidRDefault="00A049AB" w:rsidP="008A07C3">
            <w:pPr>
              <w:rPr>
                <w:rFonts w:cs="Calibri Light"/>
                <w:sz w:val="20"/>
                <w:szCs w:val="20"/>
                <w:lang w:val="en-GB"/>
              </w:rPr>
            </w:pPr>
          </w:p>
        </w:tc>
        <w:tc>
          <w:tcPr>
            <w:tcW w:w="1128" w:type="dxa"/>
          </w:tcPr>
          <w:p w14:paraId="08E71720" w14:textId="324C4AAF" w:rsidR="00A049AB" w:rsidRPr="007551D7" w:rsidRDefault="00A049AB" w:rsidP="008A07C3">
            <w:pPr>
              <w:rPr>
                <w:rFonts w:cs="Calibri Light"/>
                <w:sz w:val="20"/>
                <w:szCs w:val="20"/>
                <w:lang w:val="en-GB"/>
              </w:rPr>
            </w:pPr>
          </w:p>
        </w:tc>
      </w:tr>
      <w:tr w:rsidR="00A049AB" w:rsidRPr="007551D7" w14:paraId="38EF2404" w14:textId="246ECD97" w:rsidTr="00A049AB">
        <w:tc>
          <w:tcPr>
            <w:tcW w:w="492" w:type="dxa"/>
          </w:tcPr>
          <w:p w14:paraId="7F9DBBCB"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613A5FD1" w14:textId="5026DF2C"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Operating processes and procedures</w:t>
            </w:r>
          </w:p>
        </w:tc>
        <w:tc>
          <w:tcPr>
            <w:tcW w:w="1133" w:type="dxa"/>
          </w:tcPr>
          <w:p w14:paraId="177AC58C" w14:textId="77777777" w:rsidR="00A049AB" w:rsidRPr="007551D7" w:rsidRDefault="00A049AB" w:rsidP="008A07C3">
            <w:pPr>
              <w:rPr>
                <w:rFonts w:cs="Calibri Light"/>
                <w:sz w:val="20"/>
                <w:szCs w:val="20"/>
                <w:lang w:val="en-GB"/>
              </w:rPr>
            </w:pPr>
          </w:p>
        </w:tc>
        <w:tc>
          <w:tcPr>
            <w:tcW w:w="992" w:type="dxa"/>
          </w:tcPr>
          <w:p w14:paraId="5BF93F8F" w14:textId="77777777" w:rsidR="00A049AB" w:rsidRPr="007551D7" w:rsidRDefault="00A049AB" w:rsidP="008A07C3">
            <w:pPr>
              <w:rPr>
                <w:rFonts w:cs="Calibri Light"/>
                <w:sz w:val="20"/>
                <w:szCs w:val="20"/>
                <w:lang w:val="en-GB"/>
              </w:rPr>
            </w:pPr>
          </w:p>
        </w:tc>
        <w:tc>
          <w:tcPr>
            <w:tcW w:w="1134" w:type="dxa"/>
          </w:tcPr>
          <w:p w14:paraId="04083788" w14:textId="77777777" w:rsidR="00A049AB" w:rsidRPr="007551D7" w:rsidRDefault="00A049AB" w:rsidP="008A07C3">
            <w:pPr>
              <w:rPr>
                <w:rFonts w:cs="Calibri Light"/>
                <w:sz w:val="20"/>
                <w:szCs w:val="20"/>
                <w:lang w:val="en-GB"/>
              </w:rPr>
            </w:pPr>
          </w:p>
        </w:tc>
        <w:tc>
          <w:tcPr>
            <w:tcW w:w="1134" w:type="dxa"/>
          </w:tcPr>
          <w:p w14:paraId="4A470312" w14:textId="77777777" w:rsidR="00A049AB" w:rsidRPr="007551D7" w:rsidRDefault="00A049AB" w:rsidP="008A07C3">
            <w:pPr>
              <w:rPr>
                <w:rFonts w:cs="Calibri Light"/>
                <w:sz w:val="20"/>
                <w:szCs w:val="20"/>
                <w:lang w:val="en-GB"/>
              </w:rPr>
            </w:pPr>
          </w:p>
        </w:tc>
        <w:tc>
          <w:tcPr>
            <w:tcW w:w="1134" w:type="dxa"/>
          </w:tcPr>
          <w:p w14:paraId="214D98E4" w14:textId="77777777" w:rsidR="00A049AB" w:rsidRPr="007551D7" w:rsidRDefault="00A049AB" w:rsidP="008A07C3">
            <w:pPr>
              <w:rPr>
                <w:rFonts w:cs="Calibri Light"/>
                <w:sz w:val="20"/>
                <w:szCs w:val="20"/>
                <w:lang w:val="en-GB"/>
              </w:rPr>
            </w:pPr>
          </w:p>
        </w:tc>
        <w:tc>
          <w:tcPr>
            <w:tcW w:w="1276" w:type="dxa"/>
          </w:tcPr>
          <w:p w14:paraId="10F3F957" w14:textId="77777777" w:rsidR="00A049AB" w:rsidRPr="007551D7" w:rsidRDefault="00A049AB" w:rsidP="008A07C3">
            <w:pPr>
              <w:rPr>
                <w:rFonts w:cs="Calibri Light"/>
                <w:sz w:val="20"/>
                <w:szCs w:val="20"/>
                <w:lang w:val="en-GB"/>
              </w:rPr>
            </w:pPr>
          </w:p>
        </w:tc>
        <w:tc>
          <w:tcPr>
            <w:tcW w:w="1134" w:type="dxa"/>
          </w:tcPr>
          <w:p w14:paraId="553F300C" w14:textId="77777777" w:rsidR="00A049AB" w:rsidRPr="007551D7" w:rsidRDefault="00A049AB" w:rsidP="008A07C3">
            <w:pPr>
              <w:rPr>
                <w:rFonts w:cs="Calibri Light"/>
                <w:sz w:val="20"/>
                <w:szCs w:val="20"/>
                <w:lang w:val="en-GB"/>
              </w:rPr>
            </w:pPr>
          </w:p>
        </w:tc>
        <w:tc>
          <w:tcPr>
            <w:tcW w:w="1134" w:type="dxa"/>
          </w:tcPr>
          <w:p w14:paraId="436BF25B" w14:textId="07BC135B" w:rsidR="00A049AB" w:rsidRPr="007551D7" w:rsidRDefault="00A049AB" w:rsidP="008A07C3">
            <w:pPr>
              <w:rPr>
                <w:rFonts w:cs="Calibri Light"/>
                <w:sz w:val="20"/>
                <w:szCs w:val="20"/>
                <w:lang w:val="en-GB"/>
              </w:rPr>
            </w:pPr>
          </w:p>
        </w:tc>
        <w:tc>
          <w:tcPr>
            <w:tcW w:w="992" w:type="dxa"/>
          </w:tcPr>
          <w:p w14:paraId="4E240753" w14:textId="5DACA612" w:rsidR="00A049AB" w:rsidRPr="007551D7" w:rsidRDefault="00A049AB" w:rsidP="008A07C3">
            <w:pPr>
              <w:rPr>
                <w:rFonts w:cs="Calibri Light"/>
                <w:sz w:val="20"/>
                <w:szCs w:val="20"/>
                <w:lang w:val="en-GB"/>
              </w:rPr>
            </w:pPr>
          </w:p>
        </w:tc>
        <w:tc>
          <w:tcPr>
            <w:tcW w:w="1128" w:type="dxa"/>
          </w:tcPr>
          <w:p w14:paraId="49D1DEB7" w14:textId="4824FDA9" w:rsidR="00A049AB" w:rsidRPr="007551D7" w:rsidRDefault="00A049AB" w:rsidP="008A07C3">
            <w:pPr>
              <w:rPr>
                <w:rFonts w:cs="Calibri Light"/>
                <w:sz w:val="20"/>
                <w:szCs w:val="20"/>
                <w:lang w:val="en-GB"/>
              </w:rPr>
            </w:pPr>
          </w:p>
        </w:tc>
      </w:tr>
      <w:tr w:rsidR="00A049AB" w:rsidRPr="007551D7" w14:paraId="1701A83B" w14:textId="1359E98D" w:rsidTr="00A049AB">
        <w:tc>
          <w:tcPr>
            <w:tcW w:w="492" w:type="dxa"/>
          </w:tcPr>
          <w:p w14:paraId="14BFE07C"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2013B3C4" w14:textId="1C672726" w:rsidR="00A049AB" w:rsidRPr="007551D7" w:rsidRDefault="002A418D" w:rsidP="00250E08">
            <w:pPr>
              <w:pStyle w:val="ListParagraph"/>
              <w:numPr>
                <w:ilvl w:val="0"/>
                <w:numId w:val="76"/>
              </w:numPr>
              <w:ind w:left="393"/>
              <w:jc w:val="left"/>
              <w:rPr>
                <w:rFonts w:cs="Calibri Light"/>
                <w:b/>
                <w:bCs/>
                <w:sz w:val="20"/>
                <w:szCs w:val="20"/>
                <w:lang w:val="en-GB"/>
              </w:rPr>
            </w:pPr>
            <w:r>
              <w:rPr>
                <w:rFonts w:cs="Calibri Light"/>
                <w:b/>
                <w:bCs/>
                <w:sz w:val="20"/>
                <w:szCs w:val="20"/>
                <w:lang w:val="en-GB"/>
              </w:rPr>
              <w:t xml:space="preserve">Email as a </w:t>
            </w:r>
            <w:r w:rsidR="009704C6">
              <w:rPr>
                <w:rFonts w:cs="Calibri Light"/>
                <w:b/>
                <w:bCs/>
                <w:sz w:val="20"/>
                <w:szCs w:val="20"/>
                <w:lang w:val="en-GB"/>
              </w:rPr>
              <w:t>service</w:t>
            </w:r>
            <w:r w:rsidR="009704C6" w:rsidRPr="007551D7">
              <w:rPr>
                <w:rFonts w:cs="Calibri Light"/>
                <w:b/>
                <w:bCs/>
                <w:sz w:val="20"/>
                <w:szCs w:val="20"/>
                <w:lang w:val="en-GB"/>
              </w:rPr>
              <w:t xml:space="preserve"> implementation</w:t>
            </w:r>
          </w:p>
        </w:tc>
        <w:tc>
          <w:tcPr>
            <w:tcW w:w="1133" w:type="dxa"/>
          </w:tcPr>
          <w:p w14:paraId="2EE41AF4" w14:textId="77777777" w:rsidR="00A049AB" w:rsidRPr="007551D7" w:rsidRDefault="00A049AB" w:rsidP="00C51C15">
            <w:pPr>
              <w:rPr>
                <w:rFonts w:cs="Calibri Light"/>
                <w:sz w:val="20"/>
                <w:szCs w:val="20"/>
                <w:lang w:val="en-GB"/>
              </w:rPr>
            </w:pPr>
          </w:p>
        </w:tc>
        <w:tc>
          <w:tcPr>
            <w:tcW w:w="992" w:type="dxa"/>
          </w:tcPr>
          <w:p w14:paraId="7FEAD7AE" w14:textId="77777777" w:rsidR="00A049AB" w:rsidRPr="007551D7" w:rsidRDefault="00A049AB" w:rsidP="00C51C15">
            <w:pPr>
              <w:rPr>
                <w:rFonts w:cs="Calibri Light"/>
                <w:sz w:val="20"/>
                <w:szCs w:val="20"/>
                <w:lang w:val="en-GB"/>
              </w:rPr>
            </w:pPr>
          </w:p>
        </w:tc>
        <w:tc>
          <w:tcPr>
            <w:tcW w:w="1134" w:type="dxa"/>
          </w:tcPr>
          <w:p w14:paraId="6F6134A1" w14:textId="77777777" w:rsidR="00A049AB" w:rsidRPr="007551D7" w:rsidRDefault="00A049AB" w:rsidP="00C51C15">
            <w:pPr>
              <w:rPr>
                <w:rFonts w:cs="Calibri Light"/>
                <w:sz w:val="20"/>
                <w:szCs w:val="20"/>
                <w:lang w:val="en-GB"/>
              </w:rPr>
            </w:pPr>
          </w:p>
        </w:tc>
        <w:tc>
          <w:tcPr>
            <w:tcW w:w="1134" w:type="dxa"/>
          </w:tcPr>
          <w:p w14:paraId="7F2CFF98" w14:textId="77777777" w:rsidR="00A049AB" w:rsidRPr="007551D7" w:rsidRDefault="00A049AB" w:rsidP="00C51C15">
            <w:pPr>
              <w:rPr>
                <w:rFonts w:cs="Calibri Light"/>
                <w:sz w:val="20"/>
                <w:szCs w:val="20"/>
                <w:lang w:val="en-GB"/>
              </w:rPr>
            </w:pPr>
          </w:p>
        </w:tc>
        <w:tc>
          <w:tcPr>
            <w:tcW w:w="1134" w:type="dxa"/>
          </w:tcPr>
          <w:p w14:paraId="7C5654D7" w14:textId="77777777" w:rsidR="00A049AB" w:rsidRPr="007551D7" w:rsidRDefault="00A049AB" w:rsidP="00C51C15">
            <w:pPr>
              <w:rPr>
                <w:rFonts w:cs="Calibri Light"/>
                <w:sz w:val="20"/>
                <w:szCs w:val="20"/>
                <w:lang w:val="en-GB"/>
              </w:rPr>
            </w:pPr>
          </w:p>
        </w:tc>
        <w:tc>
          <w:tcPr>
            <w:tcW w:w="1276" w:type="dxa"/>
          </w:tcPr>
          <w:p w14:paraId="7A73A5F4" w14:textId="77777777" w:rsidR="00A049AB" w:rsidRPr="007551D7" w:rsidRDefault="00A049AB" w:rsidP="00C51C15">
            <w:pPr>
              <w:rPr>
                <w:rFonts w:cs="Calibri Light"/>
                <w:sz w:val="20"/>
                <w:szCs w:val="20"/>
                <w:lang w:val="en-GB"/>
              </w:rPr>
            </w:pPr>
          </w:p>
        </w:tc>
        <w:tc>
          <w:tcPr>
            <w:tcW w:w="1134" w:type="dxa"/>
          </w:tcPr>
          <w:p w14:paraId="019E8E20" w14:textId="77777777" w:rsidR="00A049AB" w:rsidRPr="007551D7" w:rsidRDefault="00A049AB" w:rsidP="00C51C15">
            <w:pPr>
              <w:rPr>
                <w:rFonts w:cs="Calibri Light"/>
                <w:sz w:val="20"/>
                <w:szCs w:val="20"/>
                <w:lang w:val="en-GB"/>
              </w:rPr>
            </w:pPr>
          </w:p>
        </w:tc>
        <w:tc>
          <w:tcPr>
            <w:tcW w:w="1134" w:type="dxa"/>
          </w:tcPr>
          <w:p w14:paraId="111FFD0D" w14:textId="742319B8" w:rsidR="00A049AB" w:rsidRPr="007551D7" w:rsidRDefault="00A049AB" w:rsidP="00C51C15">
            <w:pPr>
              <w:rPr>
                <w:rFonts w:cs="Calibri Light"/>
                <w:sz w:val="20"/>
                <w:szCs w:val="20"/>
                <w:lang w:val="en-GB"/>
              </w:rPr>
            </w:pPr>
          </w:p>
        </w:tc>
        <w:tc>
          <w:tcPr>
            <w:tcW w:w="992" w:type="dxa"/>
          </w:tcPr>
          <w:p w14:paraId="5E9BFDBD" w14:textId="1F3D6387" w:rsidR="00A049AB" w:rsidRPr="007551D7" w:rsidRDefault="00A049AB" w:rsidP="00C51C15">
            <w:pPr>
              <w:rPr>
                <w:rFonts w:cs="Calibri Light"/>
                <w:sz w:val="20"/>
                <w:szCs w:val="20"/>
                <w:lang w:val="en-GB"/>
              </w:rPr>
            </w:pPr>
          </w:p>
        </w:tc>
        <w:tc>
          <w:tcPr>
            <w:tcW w:w="1128" w:type="dxa"/>
          </w:tcPr>
          <w:p w14:paraId="7B617C3E" w14:textId="5739C734" w:rsidR="00A049AB" w:rsidRPr="007551D7" w:rsidRDefault="00A049AB" w:rsidP="00C51C15">
            <w:pPr>
              <w:rPr>
                <w:rFonts w:cs="Calibri Light"/>
                <w:sz w:val="20"/>
                <w:szCs w:val="20"/>
                <w:lang w:val="en-GB"/>
              </w:rPr>
            </w:pPr>
          </w:p>
        </w:tc>
      </w:tr>
      <w:tr w:rsidR="00A049AB" w:rsidRPr="007551D7" w14:paraId="71A4CA34" w14:textId="65E8554D" w:rsidTr="00A049AB">
        <w:tc>
          <w:tcPr>
            <w:tcW w:w="492" w:type="dxa"/>
          </w:tcPr>
          <w:p w14:paraId="3C28EFB8"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09814C33" w14:textId="738587C2" w:rsidR="00A049AB" w:rsidRPr="007551D7" w:rsidRDefault="00A049AB" w:rsidP="00250E08">
            <w:pPr>
              <w:pStyle w:val="ListParagraph"/>
              <w:numPr>
                <w:ilvl w:val="1"/>
                <w:numId w:val="76"/>
              </w:numPr>
              <w:ind w:left="676"/>
              <w:rPr>
                <w:rFonts w:cs="Calibri Light"/>
                <w:sz w:val="20"/>
                <w:szCs w:val="20"/>
                <w:lang w:val="en-GB"/>
              </w:rPr>
            </w:pPr>
            <w:r w:rsidRPr="007551D7">
              <w:rPr>
                <w:rFonts w:cs="Calibri Light"/>
                <w:sz w:val="20"/>
                <w:szCs w:val="20"/>
                <w:lang w:val="en-GB"/>
              </w:rPr>
              <w:t>Project management</w:t>
            </w:r>
          </w:p>
        </w:tc>
        <w:tc>
          <w:tcPr>
            <w:tcW w:w="1133" w:type="dxa"/>
          </w:tcPr>
          <w:p w14:paraId="4054F8A6" w14:textId="77777777" w:rsidR="00A049AB" w:rsidRPr="007551D7" w:rsidRDefault="00A049AB" w:rsidP="008A07C3">
            <w:pPr>
              <w:rPr>
                <w:rFonts w:cs="Calibri Light"/>
                <w:sz w:val="20"/>
                <w:szCs w:val="20"/>
                <w:lang w:val="en-GB"/>
              </w:rPr>
            </w:pPr>
          </w:p>
        </w:tc>
        <w:tc>
          <w:tcPr>
            <w:tcW w:w="992" w:type="dxa"/>
          </w:tcPr>
          <w:p w14:paraId="16D3D405" w14:textId="77777777" w:rsidR="00A049AB" w:rsidRPr="007551D7" w:rsidRDefault="00A049AB" w:rsidP="008A07C3">
            <w:pPr>
              <w:rPr>
                <w:rFonts w:cs="Calibri Light"/>
                <w:sz w:val="20"/>
                <w:szCs w:val="20"/>
                <w:lang w:val="en-GB"/>
              </w:rPr>
            </w:pPr>
          </w:p>
        </w:tc>
        <w:tc>
          <w:tcPr>
            <w:tcW w:w="1134" w:type="dxa"/>
          </w:tcPr>
          <w:p w14:paraId="577983E1" w14:textId="77777777" w:rsidR="00A049AB" w:rsidRPr="007551D7" w:rsidRDefault="00A049AB" w:rsidP="008A07C3">
            <w:pPr>
              <w:rPr>
                <w:rFonts w:cs="Calibri Light"/>
                <w:sz w:val="20"/>
                <w:szCs w:val="20"/>
                <w:lang w:val="en-GB"/>
              </w:rPr>
            </w:pPr>
          </w:p>
        </w:tc>
        <w:tc>
          <w:tcPr>
            <w:tcW w:w="1134" w:type="dxa"/>
          </w:tcPr>
          <w:p w14:paraId="6BC53430" w14:textId="77777777" w:rsidR="00A049AB" w:rsidRPr="007551D7" w:rsidRDefault="00A049AB" w:rsidP="008A07C3">
            <w:pPr>
              <w:rPr>
                <w:rFonts w:cs="Calibri Light"/>
                <w:sz w:val="20"/>
                <w:szCs w:val="20"/>
                <w:lang w:val="en-GB"/>
              </w:rPr>
            </w:pPr>
          </w:p>
        </w:tc>
        <w:tc>
          <w:tcPr>
            <w:tcW w:w="1134" w:type="dxa"/>
          </w:tcPr>
          <w:p w14:paraId="07701365" w14:textId="77777777" w:rsidR="00A049AB" w:rsidRPr="007551D7" w:rsidRDefault="00A049AB" w:rsidP="008A07C3">
            <w:pPr>
              <w:rPr>
                <w:rFonts w:cs="Calibri Light"/>
                <w:sz w:val="20"/>
                <w:szCs w:val="20"/>
                <w:lang w:val="en-GB"/>
              </w:rPr>
            </w:pPr>
          </w:p>
        </w:tc>
        <w:tc>
          <w:tcPr>
            <w:tcW w:w="1276" w:type="dxa"/>
          </w:tcPr>
          <w:p w14:paraId="775D1686" w14:textId="77777777" w:rsidR="00A049AB" w:rsidRPr="007551D7" w:rsidRDefault="00A049AB" w:rsidP="008A07C3">
            <w:pPr>
              <w:rPr>
                <w:rFonts w:cs="Calibri Light"/>
                <w:sz w:val="20"/>
                <w:szCs w:val="20"/>
                <w:lang w:val="en-GB"/>
              </w:rPr>
            </w:pPr>
          </w:p>
        </w:tc>
        <w:tc>
          <w:tcPr>
            <w:tcW w:w="1134" w:type="dxa"/>
          </w:tcPr>
          <w:p w14:paraId="4F431BFF" w14:textId="77777777" w:rsidR="00A049AB" w:rsidRPr="007551D7" w:rsidRDefault="00A049AB" w:rsidP="008A07C3">
            <w:pPr>
              <w:rPr>
                <w:rFonts w:cs="Calibri Light"/>
                <w:sz w:val="20"/>
                <w:szCs w:val="20"/>
                <w:lang w:val="en-GB"/>
              </w:rPr>
            </w:pPr>
          </w:p>
        </w:tc>
        <w:tc>
          <w:tcPr>
            <w:tcW w:w="1134" w:type="dxa"/>
          </w:tcPr>
          <w:p w14:paraId="6DEBD4F7" w14:textId="3ABF12DB" w:rsidR="00A049AB" w:rsidRPr="007551D7" w:rsidRDefault="00A049AB" w:rsidP="008A07C3">
            <w:pPr>
              <w:rPr>
                <w:rFonts w:cs="Calibri Light"/>
                <w:sz w:val="20"/>
                <w:szCs w:val="20"/>
                <w:lang w:val="en-GB"/>
              </w:rPr>
            </w:pPr>
          </w:p>
        </w:tc>
        <w:tc>
          <w:tcPr>
            <w:tcW w:w="992" w:type="dxa"/>
          </w:tcPr>
          <w:p w14:paraId="4F352F40" w14:textId="133B8862" w:rsidR="00A049AB" w:rsidRPr="007551D7" w:rsidRDefault="00A049AB" w:rsidP="008A07C3">
            <w:pPr>
              <w:rPr>
                <w:rFonts w:cs="Calibri Light"/>
                <w:sz w:val="20"/>
                <w:szCs w:val="20"/>
                <w:lang w:val="en-GB"/>
              </w:rPr>
            </w:pPr>
          </w:p>
        </w:tc>
        <w:tc>
          <w:tcPr>
            <w:tcW w:w="1128" w:type="dxa"/>
          </w:tcPr>
          <w:p w14:paraId="1D1D51B4" w14:textId="2162326C" w:rsidR="00A049AB" w:rsidRPr="007551D7" w:rsidRDefault="00A049AB" w:rsidP="008A07C3">
            <w:pPr>
              <w:rPr>
                <w:rFonts w:cs="Calibri Light"/>
                <w:sz w:val="20"/>
                <w:szCs w:val="20"/>
                <w:lang w:val="en-GB"/>
              </w:rPr>
            </w:pPr>
          </w:p>
        </w:tc>
      </w:tr>
      <w:tr w:rsidR="00A049AB" w:rsidRPr="007551D7" w14:paraId="37E78F41" w14:textId="08D41AFE" w:rsidTr="00A049AB">
        <w:tc>
          <w:tcPr>
            <w:tcW w:w="492" w:type="dxa"/>
          </w:tcPr>
          <w:p w14:paraId="5FEBEF62"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794B5D09" w14:textId="64B607F3" w:rsidR="00A049AB" w:rsidRPr="007551D7" w:rsidRDefault="00A049AB" w:rsidP="00250E08">
            <w:pPr>
              <w:pStyle w:val="ListParagraph"/>
              <w:numPr>
                <w:ilvl w:val="1"/>
                <w:numId w:val="76"/>
              </w:numPr>
              <w:ind w:left="676"/>
              <w:rPr>
                <w:rFonts w:cs="Calibri Light"/>
                <w:sz w:val="20"/>
                <w:szCs w:val="20"/>
                <w:lang w:val="en-GB"/>
              </w:rPr>
            </w:pPr>
            <w:r w:rsidRPr="007551D7">
              <w:rPr>
                <w:rFonts w:cs="Calibri Light"/>
                <w:sz w:val="20"/>
                <w:szCs w:val="20"/>
                <w:lang w:val="en-GB"/>
              </w:rPr>
              <w:t>OCM</w:t>
            </w:r>
          </w:p>
        </w:tc>
        <w:tc>
          <w:tcPr>
            <w:tcW w:w="1133" w:type="dxa"/>
          </w:tcPr>
          <w:p w14:paraId="5B3D2BB0" w14:textId="77777777" w:rsidR="00A049AB" w:rsidRPr="007551D7" w:rsidRDefault="00A049AB" w:rsidP="008A07C3">
            <w:pPr>
              <w:rPr>
                <w:rFonts w:cs="Calibri Light"/>
                <w:sz w:val="20"/>
                <w:szCs w:val="20"/>
                <w:lang w:val="en-GB"/>
              </w:rPr>
            </w:pPr>
          </w:p>
        </w:tc>
        <w:tc>
          <w:tcPr>
            <w:tcW w:w="992" w:type="dxa"/>
          </w:tcPr>
          <w:p w14:paraId="54C1DDDF" w14:textId="77777777" w:rsidR="00A049AB" w:rsidRPr="007551D7" w:rsidRDefault="00A049AB" w:rsidP="008A07C3">
            <w:pPr>
              <w:rPr>
                <w:rFonts w:cs="Calibri Light"/>
                <w:sz w:val="20"/>
                <w:szCs w:val="20"/>
                <w:lang w:val="en-GB"/>
              </w:rPr>
            </w:pPr>
          </w:p>
        </w:tc>
        <w:tc>
          <w:tcPr>
            <w:tcW w:w="1134" w:type="dxa"/>
          </w:tcPr>
          <w:p w14:paraId="2C69932C" w14:textId="77777777" w:rsidR="00A049AB" w:rsidRPr="007551D7" w:rsidRDefault="00A049AB" w:rsidP="008A07C3">
            <w:pPr>
              <w:rPr>
                <w:rFonts w:cs="Calibri Light"/>
                <w:sz w:val="20"/>
                <w:szCs w:val="20"/>
                <w:lang w:val="en-GB"/>
              </w:rPr>
            </w:pPr>
          </w:p>
        </w:tc>
        <w:tc>
          <w:tcPr>
            <w:tcW w:w="1134" w:type="dxa"/>
          </w:tcPr>
          <w:p w14:paraId="693FCCAF" w14:textId="77777777" w:rsidR="00A049AB" w:rsidRPr="007551D7" w:rsidRDefault="00A049AB" w:rsidP="008A07C3">
            <w:pPr>
              <w:rPr>
                <w:rFonts w:cs="Calibri Light"/>
                <w:sz w:val="20"/>
                <w:szCs w:val="20"/>
                <w:lang w:val="en-GB"/>
              </w:rPr>
            </w:pPr>
          </w:p>
        </w:tc>
        <w:tc>
          <w:tcPr>
            <w:tcW w:w="1134" w:type="dxa"/>
          </w:tcPr>
          <w:p w14:paraId="4F9C3D46" w14:textId="77777777" w:rsidR="00A049AB" w:rsidRPr="007551D7" w:rsidRDefault="00A049AB" w:rsidP="008A07C3">
            <w:pPr>
              <w:rPr>
                <w:rFonts w:cs="Calibri Light"/>
                <w:sz w:val="20"/>
                <w:szCs w:val="20"/>
                <w:lang w:val="en-GB"/>
              </w:rPr>
            </w:pPr>
          </w:p>
        </w:tc>
        <w:tc>
          <w:tcPr>
            <w:tcW w:w="1276" w:type="dxa"/>
          </w:tcPr>
          <w:p w14:paraId="39F26043" w14:textId="77777777" w:rsidR="00A049AB" w:rsidRPr="007551D7" w:rsidRDefault="00A049AB" w:rsidP="008A07C3">
            <w:pPr>
              <w:rPr>
                <w:rFonts w:cs="Calibri Light"/>
                <w:sz w:val="20"/>
                <w:szCs w:val="20"/>
                <w:lang w:val="en-GB"/>
              </w:rPr>
            </w:pPr>
          </w:p>
        </w:tc>
        <w:tc>
          <w:tcPr>
            <w:tcW w:w="1134" w:type="dxa"/>
          </w:tcPr>
          <w:p w14:paraId="7F995B3C" w14:textId="77777777" w:rsidR="00A049AB" w:rsidRPr="007551D7" w:rsidRDefault="00A049AB" w:rsidP="008A07C3">
            <w:pPr>
              <w:rPr>
                <w:rFonts w:cs="Calibri Light"/>
                <w:sz w:val="20"/>
                <w:szCs w:val="20"/>
                <w:lang w:val="en-GB"/>
              </w:rPr>
            </w:pPr>
          </w:p>
        </w:tc>
        <w:tc>
          <w:tcPr>
            <w:tcW w:w="1134" w:type="dxa"/>
          </w:tcPr>
          <w:p w14:paraId="7D1F5D4A" w14:textId="5C95F308" w:rsidR="00A049AB" w:rsidRPr="007551D7" w:rsidRDefault="00A049AB" w:rsidP="008A07C3">
            <w:pPr>
              <w:rPr>
                <w:rFonts w:cs="Calibri Light"/>
                <w:sz w:val="20"/>
                <w:szCs w:val="20"/>
                <w:lang w:val="en-GB"/>
              </w:rPr>
            </w:pPr>
          </w:p>
        </w:tc>
        <w:tc>
          <w:tcPr>
            <w:tcW w:w="992" w:type="dxa"/>
          </w:tcPr>
          <w:p w14:paraId="4F74955E" w14:textId="0B55FEDF" w:rsidR="00A049AB" w:rsidRPr="007551D7" w:rsidRDefault="00A049AB" w:rsidP="008A07C3">
            <w:pPr>
              <w:rPr>
                <w:rFonts w:cs="Calibri Light"/>
                <w:sz w:val="20"/>
                <w:szCs w:val="20"/>
                <w:lang w:val="en-GB"/>
              </w:rPr>
            </w:pPr>
          </w:p>
        </w:tc>
        <w:tc>
          <w:tcPr>
            <w:tcW w:w="1128" w:type="dxa"/>
          </w:tcPr>
          <w:p w14:paraId="4C1C4961" w14:textId="4662982B" w:rsidR="00A049AB" w:rsidRPr="007551D7" w:rsidRDefault="00A049AB" w:rsidP="008A07C3">
            <w:pPr>
              <w:rPr>
                <w:rFonts w:cs="Calibri Light"/>
                <w:sz w:val="20"/>
                <w:szCs w:val="20"/>
                <w:lang w:val="en-GB"/>
              </w:rPr>
            </w:pPr>
          </w:p>
        </w:tc>
      </w:tr>
      <w:tr w:rsidR="00A049AB" w:rsidRPr="007551D7" w14:paraId="7AA2F1C2" w14:textId="7437F689" w:rsidTr="00A049AB">
        <w:tc>
          <w:tcPr>
            <w:tcW w:w="492" w:type="dxa"/>
          </w:tcPr>
          <w:p w14:paraId="666D2F63"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05BFC475" w14:textId="365BD377" w:rsidR="00A049AB" w:rsidRPr="007551D7" w:rsidRDefault="00A049AB" w:rsidP="00250E08">
            <w:pPr>
              <w:pStyle w:val="ListParagraph"/>
              <w:numPr>
                <w:ilvl w:val="1"/>
                <w:numId w:val="76"/>
              </w:numPr>
              <w:ind w:left="676"/>
              <w:rPr>
                <w:rFonts w:cs="Calibri Light"/>
                <w:sz w:val="20"/>
                <w:szCs w:val="20"/>
                <w:lang w:val="en-GB"/>
              </w:rPr>
            </w:pPr>
            <w:r w:rsidRPr="007551D7">
              <w:rPr>
                <w:rFonts w:cs="Calibri Light"/>
                <w:sz w:val="20"/>
                <w:szCs w:val="20"/>
                <w:lang w:val="en-GB"/>
              </w:rPr>
              <w:t>Data management</w:t>
            </w:r>
          </w:p>
        </w:tc>
        <w:tc>
          <w:tcPr>
            <w:tcW w:w="1133" w:type="dxa"/>
          </w:tcPr>
          <w:p w14:paraId="28E067AA" w14:textId="77777777" w:rsidR="00A049AB" w:rsidRPr="007551D7" w:rsidRDefault="00A049AB" w:rsidP="008A07C3">
            <w:pPr>
              <w:rPr>
                <w:rFonts w:cs="Calibri Light"/>
                <w:sz w:val="20"/>
                <w:szCs w:val="20"/>
                <w:lang w:val="en-GB"/>
              </w:rPr>
            </w:pPr>
          </w:p>
        </w:tc>
        <w:tc>
          <w:tcPr>
            <w:tcW w:w="992" w:type="dxa"/>
          </w:tcPr>
          <w:p w14:paraId="43F5B036" w14:textId="77777777" w:rsidR="00A049AB" w:rsidRPr="007551D7" w:rsidRDefault="00A049AB" w:rsidP="008A07C3">
            <w:pPr>
              <w:rPr>
                <w:rFonts w:cs="Calibri Light"/>
                <w:sz w:val="20"/>
                <w:szCs w:val="20"/>
                <w:lang w:val="en-GB"/>
              </w:rPr>
            </w:pPr>
          </w:p>
        </w:tc>
        <w:tc>
          <w:tcPr>
            <w:tcW w:w="1134" w:type="dxa"/>
          </w:tcPr>
          <w:p w14:paraId="4375DE16" w14:textId="77777777" w:rsidR="00A049AB" w:rsidRPr="007551D7" w:rsidRDefault="00A049AB" w:rsidP="008A07C3">
            <w:pPr>
              <w:rPr>
                <w:rFonts w:cs="Calibri Light"/>
                <w:sz w:val="20"/>
                <w:szCs w:val="20"/>
                <w:lang w:val="en-GB"/>
              </w:rPr>
            </w:pPr>
          </w:p>
        </w:tc>
        <w:tc>
          <w:tcPr>
            <w:tcW w:w="1134" w:type="dxa"/>
          </w:tcPr>
          <w:p w14:paraId="1BD5BCFF" w14:textId="77777777" w:rsidR="00A049AB" w:rsidRPr="007551D7" w:rsidRDefault="00A049AB" w:rsidP="008A07C3">
            <w:pPr>
              <w:rPr>
                <w:rFonts w:cs="Calibri Light"/>
                <w:sz w:val="20"/>
                <w:szCs w:val="20"/>
                <w:lang w:val="en-GB"/>
              </w:rPr>
            </w:pPr>
          </w:p>
        </w:tc>
        <w:tc>
          <w:tcPr>
            <w:tcW w:w="1134" w:type="dxa"/>
          </w:tcPr>
          <w:p w14:paraId="71C055A8" w14:textId="77777777" w:rsidR="00A049AB" w:rsidRPr="007551D7" w:rsidRDefault="00A049AB" w:rsidP="008A07C3">
            <w:pPr>
              <w:rPr>
                <w:rFonts w:cs="Calibri Light"/>
                <w:sz w:val="20"/>
                <w:szCs w:val="20"/>
                <w:lang w:val="en-GB"/>
              </w:rPr>
            </w:pPr>
          </w:p>
        </w:tc>
        <w:tc>
          <w:tcPr>
            <w:tcW w:w="1276" w:type="dxa"/>
          </w:tcPr>
          <w:p w14:paraId="6633A3DC" w14:textId="77777777" w:rsidR="00A049AB" w:rsidRPr="007551D7" w:rsidRDefault="00A049AB" w:rsidP="008A07C3">
            <w:pPr>
              <w:rPr>
                <w:rFonts w:cs="Calibri Light"/>
                <w:sz w:val="20"/>
                <w:szCs w:val="20"/>
                <w:lang w:val="en-GB"/>
              </w:rPr>
            </w:pPr>
          </w:p>
        </w:tc>
        <w:tc>
          <w:tcPr>
            <w:tcW w:w="1134" w:type="dxa"/>
          </w:tcPr>
          <w:p w14:paraId="020DAE0F" w14:textId="77777777" w:rsidR="00A049AB" w:rsidRPr="007551D7" w:rsidRDefault="00A049AB" w:rsidP="008A07C3">
            <w:pPr>
              <w:rPr>
                <w:rFonts w:cs="Calibri Light"/>
                <w:sz w:val="20"/>
                <w:szCs w:val="20"/>
                <w:lang w:val="en-GB"/>
              </w:rPr>
            </w:pPr>
          </w:p>
        </w:tc>
        <w:tc>
          <w:tcPr>
            <w:tcW w:w="1134" w:type="dxa"/>
          </w:tcPr>
          <w:p w14:paraId="508606AA" w14:textId="394E0B20" w:rsidR="00A049AB" w:rsidRPr="007551D7" w:rsidRDefault="00A049AB" w:rsidP="008A07C3">
            <w:pPr>
              <w:rPr>
                <w:rFonts w:cs="Calibri Light"/>
                <w:sz w:val="20"/>
                <w:szCs w:val="20"/>
                <w:lang w:val="en-GB"/>
              </w:rPr>
            </w:pPr>
          </w:p>
        </w:tc>
        <w:tc>
          <w:tcPr>
            <w:tcW w:w="992" w:type="dxa"/>
          </w:tcPr>
          <w:p w14:paraId="1424BE65" w14:textId="374AED80" w:rsidR="00A049AB" w:rsidRPr="007551D7" w:rsidRDefault="00A049AB" w:rsidP="008A07C3">
            <w:pPr>
              <w:rPr>
                <w:rFonts w:cs="Calibri Light"/>
                <w:sz w:val="20"/>
                <w:szCs w:val="20"/>
                <w:lang w:val="en-GB"/>
              </w:rPr>
            </w:pPr>
          </w:p>
        </w:tc>
        <w:tc>
          <w:tcPr>
            <w:tcW w:w="1128" w:type="dxa"/>
          </w:tcPr>
          <w:p w14:paraId="21F9DFFB" w14:textId="469318A1" w:rsidR="00A049AB" w:rsidRPr="007551D7" w:rsidRDefault="00A049AB" w:rsidP="008A07C3">
            <w:pPr>
              <w:rPr>
                <w:rFonts w:cs="Calibri Light"/>
                <w:sz w:val="20"/>
                <w:szCs w:val="20"/>
                <w:lang w:val="en-GB"/>
              </w:rPr>
            </w:pPr>
          </w:p>
        </w:tc>
      </w:tr>
      <w:tr w:rsidR="00A049AB" w:rsidRPr="007551D7" w14:paraId="3AB93B4C" w14:textId="0A125D8E" w:rsidTr="00A049AB">
        <w:tc>
          <w:tcPr>
            <w:tcW w:w="492" w:type="dxa"/>
          </w:tcPr>
          <w:p w14:paraId="41B4FAB0"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5701FC57" w14:textId="7BCC3C11"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Business process management</w:t>
            </w:r>
          </w:p>
        </w:tc>
        <w:tc>
          <w:tcPr>
            <w:tcW w:w="1133" w:type="dxa"/>
          </w:tcPr>
          <w:p w14:paraId="023A7D9C" w14:textId="77777777" w:rsidR="00A049AB" w:rsidRPr="007551D7" w:rsidRDefault="00A049AB" w:rsidP="008A07C3">
            <w:pPr>
              <w:rPr>
                <w:rFonts w:cs="Calibri Light"/>
                <w:sz w:val="20"/>
                <w:szCs w:val="20"/>
                <w:lang w:val="en-GB"/>
              </w:rPr>
            </w:pPr>
          </w:p>
        </w:tc>
        <w:tc>
          <w:tcPr>
            <w:tcW w:w="992" w:type="dxa"/>
          </w:tcPr>
          <w:p w14:paraId="18F181A5" w14:textId="77777777" w:rsidR="00A049AB" w:rsidRPr="007551D7" w:rsidRDefault="00A049AB" w:rsidP="008A07C3">
            <w:pPr>
              <w:rPr>
                <w:rFonts w:cs="Calibri Light"/>
                <w:sz w:val="20"/>
                <w:szCs w:val="20"/>
                <w:lang w:val="en-GB"/>
              </w:rPr>
            </w:pPr>
          </w:p>
        </w:tc>
        <w:tc>
          <w:tcPr>
            <w:tcW w:w="1134" w:type="dxa"/>
          </w:tcPr>
          <w:p w14:paraId="040764B9" w14:textId="77777777" w:rsidR="00A049AB" w:rsidRPr="007551D7" w:rsidRDefault="00A049AB" w:rsidP="008A07C3">
            <w:pPr>
              <w:rPr>
                <w:rFonts w:cs="Calibri Light"/>
                <w:sz w:val="20"/>
                <w:szCs w:val="20"/>
                <w:lang w:val="en-GB"/>
              </w:rPr>
            </w:pPr>
          </w:p>
        </w:tc>
        <w:tc>
          <w:tcPr>
            <w:tcW w:w="1134" w:type="dxa"/>
          </w:tcPr>
          <w:p w14:paraId="2AAFC627" w14:textId="77777777" w:rsidR="00A049AB" w:rsidRPr="007551D7" w:rsidRDefault="00A049AB" w:rsidP="008A07C3">
            <w:pPr>
              <w:rPr>
                <w:rFonts w:cs="Calibri Light"/>
                <w:sz w:val="20"/>
                <w:szCs w:val="20"/>
                <w:lang w:val="en-GB"/>
              </w:rPr>
            </w:pPr>
          </w:p>
        </w:tc>
        <w:tc>
          <w:tcPr>
            <w:tcW w:w="1134" w:type="dxa"/>
          </w:tcPr>
          <w:p w14:paraId="3451A1CE" w14:textId="77777777" w:rsidR="00A049AB" w:rsidRPr="007551D7" w:rsidRDefault="00A049AB" w:rsidP="008A07C3">
            <w:pPr>
              <w:rPr>
                <w:rFonts w:cs="Calibri Light"/>
                <w:sz w:val="20"/>
                <w:szCs w:val="20"/>
                <w:lang w:val="en-GB"/>
              </w:rPr>
            </w:pPr>
          </w:p>
        </w:tc>
        <w:tc>
          <w:tcPr>
            <w:tcW w:w="1276" w:type="dxa"/>
          </w:tcPr>
          <w:p w14:paraId="4394488E" w14:textId="77777777" w:rsidR="00A049AB" w:rsidRPr="007551D7" w:rsidRDefault="00A049AB" w:rsidP="008A07C3">
            <w:pPr>
              <w:rPr>
                <w:rFonts w:cs="Calibri Light"/>
                <w:sz w:val="20"/>
                <w:szCs w:val="20"/>
                <w:lang w:val="en-GB"/>
              </w:rPr>
            </w:pPr>
          </w:p>
        </w:tc>
        <w:tc>
          <w:tcPr>
            <w:tcW w:w="1134" w:type="dxa"/>
          </w:tcPr>
          <w:p w14:paraId="2FF47B51" w14:textId="77777777" w:rsidR="00A049AB" w:rsidRPr="007551D7" w:rsidRDefault="00A049AB" w:rsidP="008A07C3">
            <w:pPr>
              <w:rPr>
                <w:rFonts w:cs="Calibri Light"/>
                <w:sz w:val="20"/>
                <w:szCs w:val="20"/>
                <w:lang w:val="en-GB"/>
              </w:rPr>
            </w:pPr>
          </w:p>
        </w:tc>
        <w:tc>
          <w:tcPr>
            <w:tcW w:w="1134" w:type="dxa"/>
          </w:tcPr>
          <w:p w14:paraId="4EBFB41B" w14:textId="61DB2A59" w:rsidR="00A049AB" w:rsidRPr="007551D7" w:rsidRDefault="00A049AB" w:rsidP="008A07C3">
            <w:pPr>
              <w:rPr>
                <w:rFonts w:cs="Calibri Light"/>
                <w:sz w:val="20"/>
                <w:szCs w:val="20"/>
                <w:lang w:val="en-GB"/>
              </w:rPr>
            </w:pPr>
          </w:p>
        </w:tc>
        <w:tc>
          <w:tcPr>
            <w:tcW w:w="992" w:type="dxa"/>
          </w:tcPr>
          <w:p w14:paraId="49412D39" w14:textId="40BA8651" w:rsidR="00A049AB" w:rsidRPr="007551D7" w:rsidRDefault="00A049AB" w:rsidP="008A07C3">
            <w:pPr>
              <w:rPr>
                <w:rFonts w:cs="Calibri Light"/>
                <w:sz w:val="20"/>
                <w:szCs w:val="20"/>
                <w:lang w:val="en-GB"/>
              </w:rPr>
            </w:pPr>
          </w:p>
        </w:tc>
        <w:tc>
          <w:tcPr>
            <w:tcW w:w="1128" w:type="dxa"/>
          </w:tcPr>
          <w:p w14:paraId="7D9BBAFE" w14:textId="60A8DD5D" w:rsidR="00A049AB" w:rsidRPr="007551D7" w:rsidRDefault="00A049AB" w:rsidP="008A07C3">
            <w:pPr>
              <w:rPr>
                <w:rFonts w:cs="Calibri Light"/>
                <w:sz w:val="20"/>
                <w:szCs w:val="20"/>
                <w:lang w:val="en-GB"/>
              </w:rPr>
            </w:pPr>
          </w:p>
        </w:tc>
      </w:tr>
      <w:tr w:rsidR="00A049AB" w:rsidRPr="007551D7" w14:paraId="6E75EF6F" w14:textId="5A619B22" w:rsidTr="00A049AB">
        <w:tc>
          <w:tcPr>
            <w:tcW w:w="492" w:type="dxa"/>
          </w:tcPr>
          <w:p w14:paraId="67C47177"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7641D88A" w14:textId="65294F16"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Technology management</w:t>
            </w:r>
          </w:p>
        </w:tc>
        <w:tc>
          <w:tcPr>
            <w:tcW w:w="1133" w:type="dxa"/>
          </w:tcPr>
          <w:p w14:paraId="571D1F11" w14:textId="77777777" w:rsidR="00A049AB" w:rsidRPr="007551D7" w:rsidRDefault="00A049AB" w:rsidP="008A07C3">
            <w:pPr>
              <w:rPr>
                <w:rFonts w:cs="Calibri Light"/>
                <w:sz w:val="20"/>
                <w:szCs w:val="20"/>
                <w:lang w:val="en-GB"/>
              </w:rPr>
            </w:pPr>
          </w:p>
        </w:tc>
        <w:tc>
          <w:tcPr>
            <w:tcW w:w="992" w:type="dxa"/>
          </w:tcPr>
          <w:p w14:paraId="133DAF9D" w14:textId="77777777" w:rsidR="00A049AB" w:rsidRPr="007551D7" w:rsidRDefault="00A049AB" w:rsidP="008A07C3">
            <w:pPr>
              <w:rPr>
                <w:rFonts w:cs="Calibri Light"/>
                <w:sz w:val="20"/>
                <w:szCs w:val="20"/>
                <w:lang w:val="en-GB"/>
              </w:rPr>
            </w:pPr>
          </w:p>
        </w:tc>
        <w:tc>
          <w:tcPr>
            <w:tcW w:w="1134" w:type="dxa"/>
          </w:tcPr>
          <w:p w14:paraId="4086C4BF" w14:textId="77777777" w:rsidR="00A049AB" w:rsidRPr="007551D7" w:rsidRDefault="00A049AB" w:rsidP="008A07C3">
            <w:pPr>
              <w:rPr>
                <w:rFonts w:cs="Calibri Light"/>
                <w:sz w:val="20"/>
                <w:szCs w:val="20"/>
                <w:lang w:val="en-GB"/>
              </w:rPr>
            </w:pPr>
          </w:p>
        </w:tc>
        <w:tc>
          <w:tcPr>
            <w:tcW w:w="1134" w:type="dxa"/>
          </w:tcPr>
          <w:p w14:paraId="0D369B65" w14:textId="77777777" w:rsidR="00A049AB" w:rsidRPr="007551D7" w:rsidRDefault="00A049AB" w:rsidP="008A07C3">
            <w:pPr>
              <w:rPr>
                <w:rFonts w:cs="Calibri Light"/>
                <w:sz w:val="20"/>
                <w:szCs w:val="20"/>
                <w:lang w:val="en-GB"/>
              </w:rPr>
            </w:pPr>
          </w:p>
        </w:tc>
        <w:tc>
          <w:tcPr>
            <w:tcW w:w="1134" w:type="dxa"/>
          </w:tcPr>
          <w:p w14:paraId="02F43A87" w14:textId="77777777" w:rsidR="00A049AB" w:rsidRPr="007551D7" w:rsidRDefault="00A049AB" w:rsidP="008A07C3">
            <w:pPr>
              <w:rPr>
                <w:rFonts w:cs="Calibri Light"/>
                <w:sz w:val="20"/>
                <w:szCs w:val="20"/>
                <w:lang w:val="en-GB"/>
              </w:rPr>
            </w:pPr>
          </w:p>
        </w:tc>
        <w:tc>
          <w:tcPr>
            <w:tcW w:w="1276" w:type="dxa"/>
          </w:tcPr>
          <w:p w14:paraId="465CDF06" w14:textId="77777777" w:rsidR="00A049AB" w:rsidRPr="007551D7" w:rsidRDefault="00A049AB" w:rsidP="008A07C3">
            <w:pPr>
              <w:rPr>
                <w:rFonts w:cs="Calibri Light"/>
                <w:sz w:val="20"/>
                <w:szCs w:val="20"/>
                <w:lang w:val="en-GB"/>
              </w:rPr>
            </w:pPr>
          </w:p>
        </w:tc>
        <w:tc>
          <w:tcPr>
            <w:tcW w:w="1134" w:type="dxa"/>
          </w:tcPr>
          <w:p w14:paraId="10E19C62" w14:textId="77777777" w:rsidR="00A049AB" w:rsidRPr="007551D7" w:rsidRDefault="00A049AB" w:rsidP="008A07C3">
            <w:pPr>
              <w:rPr>
                <w:rFonts w:cs="Calibri Light"/>
                <w:sz w:val="20"/>
                <w:szCs w:val="20"/>
                <w:lang w:val="en-GB"/>
              </w:rPr>
            </w:pPr>
          </w:p>
        </w:tc>
        <w:tc>
          <w:tcPr>
            <w:tcW w:w="1134" w:type="dxa"/>
          </w:tcPr>
          <w:p w14:paraId="1BF4085D" w14:textId="512B9AE1" w:rsidR="00A049AB" w:rsidRPr="007551D7" w:rsidRDefault="00A049AB" w:rsidP="008A07C3">
            <w:pPr>
              <w:rPr>
                <w:rFonts w:cs="Calibri Light"/>
                <w:sz w:val="20"/>
                <w:szCs w:val="20"/>
                <w:lang w:val="en-GB"/>
              </w:rPr>
            </w:pPr>
          </w:p>
        </w:tc>
        <w:tc>
          <w:tcPr>
            <w:tcW w:w="992" w:type="dxa"/>
          </w:tcPr>
          <w:p w14:paraId="55B123AF" w14:textId="2B6D521E" w:rsidR="00A049AB" w:rsidRPr="007551D7" w:rsidRDefault="00A049AB" w:rsidP="008A07C3">
            <w:pPr>
              <w:rPr>
                <w:rFonts w:cs="Calibri Light"/>
                <w:sz w:val="20"/>
                <w:szCs w:val="20"/>
                <w:lang w:val="en-GB"/>
              </w:rPr>
            </w:pPr>
          </w:p>
        </w:tc>
        <w:tc>
          <w:tcPr>
            <w:tcW w:w="1128" w:type="dxa"/>
          </w:tcPr>
          <w:p w14:paraId="6D8940BD" w14:textId="6470C7E2" w:rsidR="00A049AB" w:rsidRPr="007551D7" w:rsidRDefault="00A049AB" w:rsidP="008A07C3">
            <w:pPr>
              <w:rPr>
                <w:rFonts w:cs="Calibri Light"/>
                <w:sz w:val="20"/>
                <w:szCs w:val="20"/>
                <w:lang w:val="en-GB"/>
              </w:rPr>
            </w:pPr>
          </w:p>
        </w:tc>
      </w:tr>
      <w:tr w:rsidR="00A049AB" w:rsidRPr="007551D7" w14:paraId="5693FED9" w14:textId="45858740" w:rsidTr="00A049AB">
        <w:tc>
          <w:tcPr>
            <w:tcW w:w="492" w:type="dxa"/>
          </w:tcPr>
          <w:p w14:paraId="25752604"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1A4034C8" w14:textId="7CCBE305"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Learner management</w:t>
            </w:r>
          </w:p>
        </w:tc>
        <w:tc>
          <w:tcPr>
            <w:tcW w:w="1133" w:type="dxa"/>
          </w:tcPr>
          <w:p w14:paraId="2C35A184" w14:textId="77777777" w:rsidR="00A049AB" w:rsidRPr="007551D7" w:rsidRDefault="00A049AB" w:rsidP="008A07C3">
            <w:pPr>
              <w:rPr>
                <w:rFonts w:cs="Calibri Light"/>
                <w:sz w:val="20"/>
                <w:szCs w:val="20"/>
                <w:lang w:val="en-GB"/>
              </w:rPr>
            </w:pPr>
          </w:p>
        </w:tc>
        <w:tc>
          <w:tcPr>
            <w:tcW w:w="992" w:type="dxa"/>
          </w:tcPr>
          <w:p w14:paraId="20821C06" w14:textId="77777777" w:rsidR="00A049AB" w:rsidRPr="007551D7" w:rsidRDefault="00A049AB" w:rsidP="008A07C3">
            <w:pPr>
              <w:rPr>
                <w:rFonts w:cs="Calibri Light"/>
                <w:sz w:val="20"/>
                <w:szCs w:val="20"/>
                <w:lang w:val="en-GB"/>
              </w:rPr>
            </w:pPr>
          </w:p>
        </w:tc>
        <w:tc>
          <w:tcPr>
            <w:tcW w:w="1134" w:type="dxa"/>
          </w:tcPr>
          <w:p w14:paraId="3A79C834" w14:textId="77777777" w:rsidR="00A049AB" w:rsidRPr="007551D7" w:rsidRDefault="00A049AB" w:rsidP="008A07C3">
            <w:pPr>
              <w:rPr>
                <w:rFonts w:cs="Calibri Light"/>
                <w:sz w:val="20"/>
                <w:szCs w:val="20"/>
                <w:lang w:val="en-GB"/>
              </w:rPr>
            </w:pPr>
          </w:p>
        </w:tc>
        <w:tc>
          <w:tcPr>
            <w:tcW w:w="1134" w:type="dxa"/>
          </w:tcPr>
          <w:p w14:paraId="6D024B4E" w14:textId="77777777" w:rsidR="00A049AB" w:rsidRPr="007551D7" w:rsidRDefault="00A049AB" w:rsidP="008A07C3">
            <w:pPr>
              <w:rPr>
                <w:rFonts w:cs="Calibri Light"/>
                <w:sz w:val="20"/>
                <w:szCs w:val="20"/>
                <w:lang w:val="en-GB"/>
              </w:rPr>
            </w:pPr>
          </w:p>
        </w:tc>
        <w:tc>
          <w:tcPr>
            <w:tcW w:w="1134" w:type="dxa"/>
          </w:tcPr>
          <w:p w14:paraId="0C0FD611" w14:textId="77777777" w:rsidR="00A049AB" w:rsidRPr="007551D7" w:rsidRDefault="00A049AB" w:rsidP="008A07C3">
            <w:pPr>
              <w:rPr>
                <w:rFonts w:cs="Calibri Light"/>
                <w:sz w:val="20"/>
                <w:szCs w:val="20"/>
                <w:lang w:val="en-GB"/>
              </w:rPr>
            </w:pPr>
          </w:p>
        </w:tc>
        <w:tc>
          <w:tcPr>
            <w:tcW w:w="1276" w:type="dxa"/>
          </w:tcPr>
          <w:p w14:paraId="27996554" w14:textId="77777777" w:rsidR="00A049AB" w:rsidRPr="007551D7" w:rsidRDefault="00A049AB" w:rsidP="008A07C3">
            <w:pPr>
              <w:rPr>
                <w:rFonts w:cs="Calibri Light"/>
                <w:sz w:val="20"/>
                <w:szCs w:val="20"/>
                <w:lang w:val="en-GB"/>
              </w:rPr>
            </w:pPr>
          </w:p>
        </w:tc>
        <w:tc>
          <w:tcPr>
            <w:tcW w:w="1134" w:type="dxa"/>
          </w:tcPr>
          <w:p w14:paraId="398009E3" w14:textId="77777777" w:rsidR="00A049AB" w:rsidRPr="007551D7" w:rsidRDefault="00A049AB" w:rsidP="008A07C3">
            <w:pPr>
              <w:rPr>
                <w:rFonts w:cs="Calibri Light"/>
                <w:sz w:val="20"/>
                <w:szCs w:val="20"/>
                <w:lang w:val="en-GB"/>
              </w:rPr>
            </w:pPr>
          </w:p>
        </w:tc>
        <w:tc>
          <w:tcPr>
            <w:tcW w:w="1134" w:type="dxa"/>
          </w:tcPr>
          <w:p w14:paraId="015AC2C2" w14:textId="3A390BA2" w:rsidR="00A049AB" w:rsidRPr="007551D7" w:rsidRDefault="00A049AB" w:rsidP="008A07C3">
            <w:pPr>
              <w:rPr>
                <w:rFonts w:cs="Calibri Light"/>
                <w:sz w:val="20"/>
                <w:szCs w:val="20"/>
                <w:lang w:val="en-GB"/>
              </w:rPr>
            </w:pPr>
          </w:p>
        </w:tc>
        <w:tc>
          <w:tcPr>
            <w:tcW w:w="992" w:type="dxa"/>
          </w:tcPr>
          <w:p w14:paraId="71FD8B50" w14:textId="7BF1ABDA" w:rsidR="00A049AB" w:rsidRPr="007551D7" w:rsidRDefault="00A049AB" w:rsidP="008A07C3">
            <w:pPr>
              <w:rPr>
                <w:rFonts w:cs="Calibri Light"/>
                <w:sz w:val="20"/>
                <w:szCs w:val="20"/>
                <w:lang w:val="en-GB"/>
              </w:rPr>
            </w:pPr>
          </w:p>
        </w:tc>
        <w:tc>
          <w:tcPr>
            <w:tcW w:w="1128" w:type="dxa"/>
          </w:tcPr>
          <w:p w14:paraId="2EA26E01" w14:textId="07B2D0B6" w:rsidR="00A049AB" w:rsidRPr="007551D7" w:rsidRDefault="00A049AB" w:rsidP="008A07C3">
            <w:pPr>
              <w:rPr>
                <w:rFonts w:cs="Calibri Light"/>
                <w:sz w:val="20"/>
                <w:szCs w:val="20"/>
                <w:lang w:val="en-GB"/>
              </w:rPr>
            </w:pPr>
          </w:p>
        </w:tc>
      </w:tr>
      <w:tr w:rsidR="00A049AB" w:rsidRPr="007551D7" w14:paraId="76EA12CA" w14:textId="2862E858" w:rsidTr="00A049AB">
        <w:tc>
          <w:tcPr>
            <w:tcW w:w="492" w:type="dxa"/>
          </w:tcPr>
          <w:p w14:paraId="098C6327"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69C47EF8" w14:textId="34D12377"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Solution management</w:t>
            </w:r>
          </w:p>
        </w:tc>
        <w:tc>
          <w:tcPr>
            <w:tcW w:w="1133" w:type="dxa"/>
          </w:tcPr>
          <w:p w14:paraId="3247EBF4" w14:textId="77777777" w:rsidR="00A049AB" w:rsidRPr="007551D7" w:rsidRDefault="00A049AB" w:rsidP="008A07C3">
            <w:pPr>
              <w:rPr>
                <w:rFonts w:cs="Calibri Light"/>
                <w:sz w:val="20"/>
                <w:szCs w:val="20"/>
                <w:lang w:val="en-GB"/>
              </w:rPr>
            </w:pPr>
          </w:p>
        </w:tc>
        <w:tc>
          <w:tcPr>
            <w:tcW w:w="992" w:type="dxa"/>
          </w:tcPr>
          <w:p w14:paraId="0C33ACC9" w14:textId="77777777" w:rsidR="00A049AB" w:rsidRPr="007551D7" w:rsidRDefault="00A049AB" w:rsidP="008A07C3">
            <w:pPr>
              <w:rPr>
                <w:rFonts w:cs="Calibri Light"/>
                <w:sz w:val="20"/>
                <w:szCs w:val="20"/>
                <w:lang w:val="en-GB"/>
              </w:rPr>
            </w:pPr>
          </w:p>
        </w:tc>
        <w:tc>
          <w:tcPr>
            <w:tcW w:w="1134" w:type="dxa"/>
          </w:tcPr>
          <w:p w14:paraId="357856E3" w14:textId="77777777" w:rsidR="00A049AB" w:rsidRPr="007551D7" w:rsidRDefault="00A049AB" w:rsidP="008A07C3">
            <w:pPr>
              <w:rPr>
                <w:rFonts w:cs="Calibri Light"/>
                <w:sz w:val="20"/>
                <w:szCs w:val="20"/>
                <w:lang w:val="en-GB"/>
              </w:rPr>
            </w:pPr>
          </w:p>
        </w:tc>
        <w:tc>
          <w:tcPr>
            <w:tcW w:w="1134" w:type="dxa"/>
          </w:tcPr>
          <w:p w14:paraId="64AA2152" w14:textId="77777777" w:rsidR="00A049AB" w:rsidRPr="007551D7" w:rsidRDefault="00A049AB" w:rsidP="008A07C3">
            <w:pPr>
              <w:rPr>
                <w:rFonts w:cs="Calibri Light"/>
                <w:sz w:val="20"/>
                <w:szCs w:val="20"/>
                <w:lang w:val="en-GB"/>
              </w:rPr>
            </w:pPr>
          </w:p>
        </w:tc>
        <w:tc>
          <w:tcPr>
            <w:tcW w:w="1134" w:type="dxa"/>
          </w:tcPr>
          <w:p w14:paraId="6DCD4557" w14:textId="77777777" w:rsidR="00A049AB" w:rsidRPr="007551D7" w:rsidRDefault="00A049AB" w:rsidP="008A07C3">
            <w:pPr>
              <w:rPr>
                <w:rFonts w:cs="Calibri Light"/>
                <w:sz w:val="20"/>
                <w:szCs w:val="20"/>
                <w:lang w:val="en-GB"/>
              </w:rPr>
            </w:pPr>
          </w:p>
        </w:tc>
        <w:tc>
          <w:tcPr>
            <w:tcW w:w="1276" w:type="dxa"/>
          </w:tcPr>
          <w:p w14:paraId="6BA8F559" w14:textId="77777777" w:rsidR="00A049AB" w:rsidRPr="007551D7" w:rsidRDefault="00A049AB" w:rsidP="008A07C3">
            <w:pPr>
              <w:rPr>
                <w:rFonts w:cs="Calibri Light"/>
                <w:sz w:val="20"/>
                <w:szCs w:val="20"/>
                <w:lang w:val="en-GB"/>
              </w:rPr>
            </w:pPr>
          </w:p>
        </w:tc>
        <w:tc>
          <w:tcPr>
            <w:tcW w:w="1134" w:type="dxa"/>
          </w:tcPr>
          <w:p w14:paraId="52D7BDAA" w14:textId="77777777" w:rsidR="00A049AB" w:rsidRPr="007551D7" w:rsidRDefault="00A049AB" w:rsidP="008A07C3">
            <w:pPr>
              <w:rPr>
                <w:rFonts w:cs="Calibri Light"/>
                <w:sz w:val="20"/>
                <w:szCs w:val="20"/>
                <w:lang w:val="en-GB"/>
              </w:rPr>
            </w:pPr>
          </w:p>
        </w:tc>
        <w:tc>
          <w:tcPr>
            <w:tcW w:w="1134" w:type="dxa"/>
          </w:tcPr>
          <w:p w14:paraId="7D9973FB" w14:textId="0008209C" w:rsidR="00A049AB" w:rsidRPr="007551D7" w:rsidRDefault="00A049AB" w:rsidP="008A07C3">
            <w:pPr>
              <w:rPr>
                <w:rFonts w:cs="Calibri Light"/>
                <w:sz w:val="20"/>
                <w:szCs w:val="20"/>
                <w:lang w:val="en-GB"/>
              </w:rPr>
            </w:pPr>
          </w:p>
        </w:tc>
        <w:tc>
          <w:tcPr>
            <w:tcW w:w="992" w:type="dxa"/>
          </w:tcPr>
          <w:p w14:paraId="0D3650C8" w14:textId="11EE49FF" w:rsidR="00A049AB" w:rsidRPr="007551D7" w:rsidRDefault="00A049AB" w:rsidP="008A07C3">
            <w:pPr>
              <w:rPr>
                <w:rFonts w:cs="Calibri Light"/>
                <w:sz w:val="20"/>
                <w:szCs w:val="20"/>
                <w:lang w:val="en-GB"/>
              </w:rPr>
            </w:pPr>
          </w:p>
        </w:tc>
        <w:tc>
          <w:tcPr>
            <w:tcW w:w="1128" w:type="dxa"/>
          </w:tcPr>
          <w:p w14:paraId="7578327C" w14:textId="26D67AEB" w:rsidR="00A049AB" w:rsidRPr="007551D7" w:rsidRDefault="00A049AB" w:rsidP="008A07C3">
            <w:pPr>
              <w:rPr>
                <w:rFonts w:cs="Calibri Light"/>
                <w:sz w:val="20"/>
                <w:szCs w:val="20"/>
                <w:lang w:val="en-GB"/>
              </w:rPr>
            </w:pPr>
          </w:p>
        </w:tc>
      </w:tr>
      <w:tr w:rsidR="00A049AB" w:rsidRPr="007551D7" w14:paraId="705809D9" w14:textId="1F35B9EE" w:rsidTr="00A049AB">
        <w:tc>
          <w:tcPr>
            <w:tcW w:w="492" w:type="dxa"/>
          </w:tcPr>
          <w:p w14:paraId="7DA9FB55"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7D1BE6FC" w14:textId="564A4E64" w:rsidR="00A049AB" w:rsidRPr="007551D7" w:rsidRDefault="00A049AB" w:rsidP="00250E08">
            <w:pPr>
              <w:pStyle w:val="ListParagraph"/>
              <w:numPr>
                <w:ilvl w:val="1"/>
                <w:numId w:val="76"/>
              </w:numPr>
              <w:ind w:left="676"/>
              <w:jc w:val="left"/>
              <w:rPr>
                <w:rFonts w:cs="Calibri Light"/>
                <w:sz w:val="20"/>
                <w:szCs w:val="20"/>
                <w:lang w:val="en-GB"/>
              </w:rPr>
            </w:pPr>
            <w:r w:rsidRPr="007551D7">
              <w:rPr>
                <w:rFonts w:cs="Calibri Light"/>
                <w:sz w:val="20"/>
                <w:szCs w:val="20"/>
                <w:lang w:val="en-GB"/>
              </w:rPr>
              <w:t>Quality management</w:t>
            </w:r>
          </w:p>
        </w:tc>
        <w:tc>
          <w:tcPr>
            <w:tcW w:w="1133" w:type="dxa"/>
          </w:tcPr>
          <w:p w14:paraId="32793C2C" w14:textId="77777777" w:rsidR="00A049AB" w:rsidRPr="007551D7" w:rsidRDefault="00A049AB" w:rsidP="008A07C3">
            <w:pPr>
              <w:rPr>
                <w:rFonts w:cs="Calibri Light"/>
                <w:sz w:val="20"/>
                <w:szCs w:val="20"/>
                <w:lang w:val="en-GB"/>
              </w:rPr>
            </w:pPr>
          </w:p>
        </w:tc>
        <w:tc>
          <w:tcPr>
            <w:tcW w:w="992" w:type="dxa"/>
          </w:tcPr>
          <w:p w14:paraId="700629BD" w14:textId="77777777" w:rsidR="00A049AB" w:rsidRPr="007551D7" w:rsidRDefault="00A049AB" w:rsidP="008A07C3">
            <w:pPr>
              <w:rPr>
                <w:rFonts w:cs="Calibri Light"/>
                <w:sz w:val="20"/>
                <w:szCs w:val="20"/>
                <w:lang w:val="en-GB"/>
              </w:rPr>
            </w:pPr>
          </w:p>
        </w:tc>
        <w:tc>
          <w:tcPr>
            <w:tcW w:w="1134" w:type="dxa"/>
          </w:tcPr>
          <w:p w14:paraId="377C3BFC" w14:textId="77777777" w:rsidR="00A049AB" w:rsidRPr="007551D7" w:rsidRDefault="00A049AB" w:rsidP="008A07C3">
            <w:pPr>
              <w:rPr>
                <w:rFonts w:cs="Calibri Light"/>
                <w:sz w:val="20"/>
                <w:szCs w:val="20"/>
                <w:lang w:val="en-GB"/>
              </w:rPr>
            </w:pPr>
          </w:p>
        </w:tc>
        <w:tc>
          <w:tcPr>
            <w:tcW w:w="1134" w:type="dxa"/>
          </w:tcPr>
          <w:p w14:paraId="341603FF" w14:textId="77777777" w:rsidR="00A049AB" w:rsidRPr="007551D7" w:rsidRDefault="00A049AB" w:rsidP="008A07C3">
            <w:pPr>
              <w:rPr>
                <w:rFonts w:cs="Calibri Light"/>
                <w:sz w:val="20"/>
                <w:szCs w:val="20"/>
                <w:lang w:val="en-GB"/>
              </w:rPr>
            </w:pPr>
          </w:p>
        </w:tc>
        <w:tc>
          <w:tcPr>
            <w:tcW w:w="1134" w:type="dxa"/>
          </w:tcPr>
          <w:p w14:paraId="4BA4121F" w14:textId="77777777" w:rsidR="00A049AB" w:rsidRPr="007551D7" w:rsidRDefault="00A049AB" w:rsidP="008A07C3">
            <w:pPr>
              <w:rPr>
                <w:rFonts w:cs="Calibri Light"/>
                <w:sz w:val="20"/>
                <w:szCs w:val="20"/>
                <w:lang w:val="en-GB"/>
              </w:rPr>
            </w:pPr>
          </w:p>
        </w:tc>
        <w:tc>
          <w:tcPr>
            <w:tcW w:w="1276" w:type="dxa"/>
          </w:tcPr>
          <w:p w14:paraId="6BFA34C6" w14:textId="77777777" w:rsidR="00A049AB" w:rsidRPr="007551D7" w:rsidRDefault="00A049AB" w:rsidP="008A07C3">
            <w:pPr>
              <w:rPr>
                <w:rFonts w:cs="Calibri Light"/>
                <w:sz w:val="20"/>
                <w:szCs w:val="20"/>
                <w:lang w:val="en-GB"/>
              </w:rPr>
            </w:pPr>
          </w:p>
        </w:tc>
        <w:tc>
          <w:tcPr>
            <w:tcW w:w="1134" w:type="dxa"/>
          </w:tcPr>
          <w:p w14:paraId="7C79A275" w14:textId="77777777" w:rsidR="00A049AB" w:rsidRPr="007551D7" w:rsidRDefault="00A049AB" w:rsidP="008A07C3">
            <w:pPr>
              <w:rPr>
                <w:rFonts w:cs="Calibri Light"/>
                <w:sz w:val="20"/>
                <w:szCs w:val="20"/>
                <w:lang w:val="en-GB"/>
              </w:rPr>
            </w:pPr>
          </w:p>
        </w:tc>
        <w:tc>
          <w:tcPr>
            <w:tcW w:w="1134" w:type="dxa"/>
          </w:tcPr>
          <w:p w14:paraId="339252CC" w14:textId="3993F70E" w:rsidR="00A049AB" w:rsidRPr="007551D7" w:rsidRDefault="00A049AB" w:rsidP="008A07C3">
            <w:pPr>
              <w:rPr>
                <w:rFonts w:cs="Calibri Light"/>
                <w:sz w:val="20"/>
                <w:szCs w:val="20"/>
                <w:lang w:val="en-GB"/>
              </w:rPr>
            </w:pPr>
          </w:p>
        </w:tc>
        <w:tc>
          <w:tcPr>
            <w:tcW w:w="992" w:type="dxa"/>
          </w:tcPr>
          <w:p w14:paraId="78678F2B" w14:textId="0303604E" w:rsidR="00A049AB" w:rsidRPr="007551D7" w:rsidRDefault="00A049AB" w:rsidP="008A07C3">
            <w:pPr>
              <w:rPr>
                <w:rFonts w:cs="Calibri Light"/>
                <w:sz w:val="20"/>
                <w:szCs w:val="20"/>
                <w:lang w:val="en-GB"/>
              </w:rPr>
            </w:pPr>
          </w:p>
        </w:tc>
        <w:tc>
          <w:tcPr>
            <w:tcW w:w="1128" w:type="dxa"/>
          </w:tcPr>
          <w:p w14:paraId="6B2AB51A" w14:textId="77C5C01A" w:rsidR="00A049AB" w:rsidRPr="007551D7" w:rsidRDefault="00A049AB" w:rsidP="008A07C3">
            <w:pPr>
              <w:rPr>
                <w:rFonts w:cs="Calibri Light"/>
                <w:sz w:val="20"/>
                <w:szCs w:val="20"/>
                <w:lang w:val="en-GB"/>
              </w:rPr>
            </w:pPr>
          </w:p>
        </w:tc>
      </w:tr>
      <w:tr w:rsidR="00A049AB" w:rsidRPr="007551D7" w14:paraId="46A15A5E" w14:textId="607297E3" w:rsidTr="00A049AB">
        <w:tc>
          <w:tcPr>
            <w:tcW w:w="492" w:type="dxa"/>
          </w:tcPr>
          <w:p w14:paraId="6927AABC" w14:textId="77777777" w:rsidR="00A049AB" w:rsidRPr="007551D7" w:rsidRDefault="00A049AB" w:rsidP="00250E08">
            <w:pPr>
              <w:pStyle w:val="ListParagraph"/>
              <w:numPr>
                <w:ilvl w:val="0"/>
                <w:numId w:val="74"/>
              </w:numPr>
              <w:rPr>
                <w:rFonts w:cs="Calibri Light"/>
                <w:sz w:val="20"/>
                <w:szCs w:val="20"/>
                <w:lang w:val="en-GB"/>
              </w:rPr>
            </w:pPr>
          </w:p>
        </w:tc>
        <w:tc>
          <w:tcPr>
            <w:tcW w:w="2765" w:type="dxa"/>
          </w:tcPr>
          <w:p w14:paraId="31CDD327" w14:textId="0D7A7AFA" w:rsidR="00A049AB" w:rsidRPr="007551D7" w:rsidRDefault="00A049AB" w:rsidP="00250E08">
            <w:pPr>
              <w:pStyle w:val="ListParagraph"/>
              <w:numPr>
                <w:ilvl w:val="0"/>
                <w:numId w:val="76"/>
              </w:numPr>
              <w:ind w:left="393"/>
              <w:jc w:val="left"/>
              <w:rPr>
                <w:rFonts w:cs="Calibri Light"/>
                <w:b/>
                <w:bCs/>
                <w:sz w:val="20"/>
                <w:szCs w:val="20"/>
                <w:lang w:val="en-GB"/>
              </w:rPr>
            </w:pPr>
            <w:r w:rsidRPr="007551D7">
              <w:rPr>
                <w:rFonts w:cs="Calibri Light"/>
                <w:b/>
                <w:bCs/>
                <w:sz w:val="20"/>
                <w:szCs w:val="20"/>
                <w:lang w:val="en-GB"/>
              </w:rPr>
              <w:t>System maintenance and support</w:t>
            </w:r>
            <w:r w:rsidR="00140DEC">
              <w:rPr>
                <w:rFonts w:cs="Calibri Light"/>
                <w:b/>
                <w:bCs/>
                <w:sz w:val="20"/>
                <w:szCs w:val="20"/>
                <w:lang w:val="en-GB"/>
              </w:rPr>
              <w:t xml:space="preserve"> (professional services)</w:t>
            </w:r>
          </w:p>
        </w:tc>
        <w:tc>
          <w:tcPr>
            <w:tcW w:w="1133" w:type="dxa"/>
          </w:tcPr>
          <w:p w14:paraId="402A4560" w14:textId="77777777" w:rsidR="00A049AB" w:rsidRPr="007551D7" w:rsidRDefault="00A049AB" w:rsidP="00C51C15">
            <w:pPr>
              <w:rPr>
                <w:rFonts w:cs="Calibri Light"/>
                <w:sz w:val="20"/>
                <w:szCs w:val="20"/>
                <w:lang w:val="en-GB"/>
              </w:rPr>
            </w:pPr>
          </w:p>
        </w:tc>
        <w:tc>
          <w:tcPr>
            <w:tcW w:w="992" w:type="dxa"/>
          </w:tcPr>
          <w:p w14:paraId="30B45548" w14:textId="77777777" w:rsidR="00A049AB" w:rsidRPr="007551D7" w:rsidRDefault="00A049AB" w:rsidP="00C51C15">
            <w:pPr>
              <w:rPr>
                <w:rFonts w:cs="Calibri Light"/>
                <w:sz w:val="20"/>
                <w:szCs w:val="20"/>
                <w:lang w:val="en-GB"/>
              </w:rPr>
            </w:pPr>
          </w:p>
        </w:tc>
        <w:tc>
          <w:tcPr>
            <w:tcW w:w="1134" w:type="dxa"/>
          </w:tcPr>
          <w:p w14:paraId="11388A18" w14:textId="77777777" w:rsidR="00A049AB" w:rsidRPr="007551D7" w:rsidRDefault="00A049AB" w:rsidP="00C51C15">
            <w:pPr>
              <w:rPr>
                <w:rFonts w:cs="Calibri Light"/>
                <w:sz w:val="20"/>
                <w:szCs w:val="20"/>
                <w:lang w:val="en-GB"/>
              </w:rPr>
            </w:pPr>
          </w:p>
        </w:tc>
        <w:tc>
          <w:tcPr>
            <w:tcW w:w="1134" w:type="dxa"/>
          </w:tcPr>
          <w:p w14:paraId="41167384" w14:textId="77777777" w:rsidR="00A049AB" w:rsidRPr="007551D7" w:rsidRDefault="00A049AB" w:rsidP="00C51C15">
            <w:pPr>
              <w:rPr>
                <w:rFonts w:cs="Calibri Light"/>
                <w:sz w:val="20"/>
                <w:szCs w:val="20"/>
                <w:lang w:val="en-GB"/>
              </w:rPr>
            </w:pPr>
          </w:p>
        </w:tc>
        <w:tc>
          <w:tcPr>
            <w:tcW w:w="1134" w:type="dxa"/>
          </w:tcPr>
          <w:p w14:paraId="155A5CA8" w14:textId="77777777" w:rsidR="00A049AB" w:rsidRPr="007551D7" w:rsidRDefault="00A049AB" w:rsidP="00C51C15">
            <w:pPr>
              <w:rPr>
                <w:rFonts w:cs="Calibri Light"/>
                <w:sz w:val="20"/>
                <w:szCs w:val="20"/>
                <w:lang w:val="en-GB"/>
              </w:rPr>
            </w:pPr>
          </w:p>
        </w:tc>
        <w:tc>
          <w:tcPr>
            <w:tcW w:w="1276" w:type="dxa"/>
          </w:tcPr>
          <w:p w14:paraId="1767C2C4" w14:textId="77777777" w:rsidR="00A049AB" w:rsidRPr="007551D7" w:rsidRDefault="00A049AB" w:rsidP="00C51C15">
            <w:pPr>
              <w:rPr>
                <w:rFonts w:cs="Calibri Light"/>
                <w:sz w:val="20"/>
                <w:szCs w:val="20"/>
                <w:lang w:val="en-GB"/>
              </w:rPr>
            </w:pPr>
          </w:p>
        </w:tc>
        <w:tc>
          <w:tcPr>
            <w:tcW w:w="1134" w:type="dxa"/>
          </w:tcPr>
          <w:p w14:paraId="6383CBC2" w14:textId="77777777" w:rsidR="00A049AB" w:rsidRPr="007551D7" w:rsidRDefault="00A049AB" w:rsidP="00C51C15">
            <w:pPr>
              <w:rPr>
                <w:rFonts w:cs="Calibri Light"/>
                <w:sz w:val="20"/>
                <w:szCs w:val="20"/>
                <w:lang w:val="en-GB"/>
              </w:rPr>
            </w:pPr>
          </w:p>
        </w:tc>
        <w:tc>
          <w:tcPr>
            <w:tcW w:w="1134" w:type="dxa"/>
          </w:tcPr>
          <w:p w14:paraId="1EEF2C53" w14:textId="615A628E" w:rsidR="00A049AB" w:rsidRPr="007551D7" w:rsidRDefault="00A049AB" w:rsidP="00C51C15">
            <w:pPr>
              <w:rPr>
                <w:rFonts w:cs="Calibri Light"/>
                <w:sz w:val="20"/>
                <w:szCs w:val="20"/>
                <w:lang w:val="en-GB"/>
              </w:rPr>
            </w:pPr>
          </w:p>
        </w:tc>
        <w:tc>
          <w:tcPr>
            <w:tcW w:w="992" w:type="dxa"/>
          </w:tcPr>
          <w:p w14:paraId="7ED9F2F4" w14:textId="0F7F3A60" w:rsidR="00A049AB" w:rsidRPr="007551D7" w:rsidRDefault="00A049AB" w:rsidP="00C51C15">
            <w:pPr>
              <w:rPr>
                <w:rFonts w:cs="Calibri Light"/>
                <w:sz w:val="20"/>
                <w:szCs w:val="20"/>
                <w:lang w:val="en-GB"/>
              </w:rPr>
            </w:pPr>
          </w:p>
        </w:tc>
        <w:tc>
          <w:tcPr>
            <w:tcW w:w="1128" w:type="dxa"/>
          </w:tcPr>
          <w:p w14:paraId="2739B99B" w14:textId="37EC49DA" w:rsidR="00A049AB" w:rsidRPr="007551D7" w:rsidRDefault="00A049AB" w:rsidP="00C51C15">
            <w:pPr>
              <w:rPr>
                <w:rFonts w:cs="Calibri Light"/>
                <w:sz w:val="20"/>
                <w:szCs w:val="20"/>
                <w:lang w:val="en-GB"/>
              </w:rPr>
            </w:pPr>
          </w:p>
        </w:tc>
      </w:tr>
      <w:tr w:rsidR="00157DF0" w:rsidRPr="007551D7" w14:paraId="1E6EE20B" w14:textId="77777777" w:rsidTr="00A049AB">
        <w:tc>
          <w:tcPr>
            <w:tcW w:w="492" w:type="dxa"/>
          </w:tcPr>
          <w:p w14:paraId="1CDC2E50" w14:textId="77777777" w:rsidR="00157DF0" w:rsidRPr="007551D7" w:rsidRDefault="00157DF0" w:rsidP="00250E08">
            <w:pPr>
              <w:pStyle w:val="ListParagraph"/>
              <w:numPr>
                <w:ilvl w:val="0"/>
                <w:numId w:val="74"/>
              </w:numPr>
              <w:rPr>
                <w:rFonts w:cs="Calibri Light"/>
                <w:sz w:val="20"/>
                <w:szCs w:val="20"/>
                <w:lang w:val="en-GB"/>
              </w:rPr>
            </w:pPr>
          </w:p>
        </w:tc>
        <w:tc>
          <w:tcPr>
            <w:tcW w:w="2765" w:type="dxa"/>
          </w:tcPr>
          <w:p w14:paraId="45E9718D" w14:textId="1B371DAB" w:rsidR="00157DF0" w:rsidRPr="007551D7" w:rsidRDefault="00C80D48" w:rsidP="00250E08">
            <w:pPr>
              <w:pStyle w:val="ListParagraph"/>
              <w:numPr>
                <w:ilvl w:val="0"/>
                <w:numId w:val="76"/>
              </w:numPr>
              <w:ind w:left="393"/>
              <w:jc w:val="left"/>
              <w:rPr>
                <w:rFonts w:cs="Calibri Light"/>
                <w:b/>
                <w:bCs/>
                <w:sz w:val="20"/>
                <w:szCs w:val="20"/>
                <w:lang w:val="en-GB"/>
              </w:rPr>
            </w:pPr>
            <w:r>
              <w:rPr>
                <w:rFonts w:cs="Calibri Light"/>
                <w:b/>
                <w:bCs/>
                <w:sz w:val="20"/>
                <w:szCs w:val="20"/>
                <w:lang w:val="en-GB"/>
              </w:rPr>
              <w:t>License maintenance and support</w:t>
            </w:r>
          </w:p>
        </w:tc>
        <w:tc>
          <w:tcPr>
            <w:tcW w:w="1133" w:type="dxa"/>
          </w:tcPr>
          <w:p w14:paraId="27B61ACC" w14:textId="77777777" w:rsidR="00157DF0" w:rsidRPr="007551D7" w:rsidRDefault="00157DF0" w:rsidP="00C51C15">
            <w:pPr>
              <w:rPr>
                <w:rFonts w:cs="Calibri Light"/>
                <w:sz w:val="20"/>
                <w:szCs w:val="20"/>
                <w:lang w:val="en-GB"/>
              </w:rPr>
            </w:pPr>
          </w:p>
        </w:tc>
        <w:tc>
          <w:tcPr>
            <w:tcW w:w="992" w:type="dxa"/>
          </w:tcPr>
          <w:p w14:paraId="102EBF28" w14:textId="77777777" w:rsidR="00157DF0" w:rsidRPr="007551D7" w:rsidRDefault="00157DF0" w:rsidP="00C51C15">
            <w:pPr>
              <w:rPr>
                <w:rFonts w:cs="Calibri Light"/>
                <w:sz w:val="20"/>
                <w:szCs w:val="20"/>
                <w:lang w:val="en-GB"/>
              </w:rPr>
            </w:pPr>
          </w:p>
        </w:tc>
        <w:tc>
          <w:tcPr>
            <w:tcW w:w="1134" w:type="dxa"/>
          </w:tcPr>
          <w:p w14:paraId="6C681A1A" w14:textId="77777777" w:rsidR="00157DF0" w:rsidRPr="007551D7" w:rsidRDefault="00157DF0" w:rsidP="00C51C15">
            <w:pPr>
              <w:rPr>
                <w:rFonts w:cs="Calibri Light"/>
                <w:sz w:val="20"/>
                <w:szCs w:val="20"/>
                <w:lang w:val="en-GB"/>
              </w:rPr>
            </w:pPr>
          </w:p>
        </w:tc>
        <w:tc>
          <w:tcPr>
            <w:tcW w:w="1134" w:type="dxa"/>
          </w:tcPr>
          <w:p w14:paraId="70BE369A" w14:textId="77777777" w:rsidR="00157DF0" w:rsidRPr="007551D7" w:rsidRDefault="00157DF0" w:rsidP="00C51C15">
            <w:pPr>
              <w:rPr>
                <w:rFonts w:cs="Calibri Light"/>
                <w:sz w:val="20"/>
                <w:szCs w:val="20"/>
                <w:lang w:val="en-GB"/>
              </w:rPr>
            </w:pPr>
          </w:p>
        </w:tc>
        <w:tc>
          <w:tcPr>
            <w:tcW w:w="1134" w:type="dxa"/>
          </w:tcPr>
          <w:p w14:paraId="4C41A629" w14:textId="77777777" w:rsidR="00157DF0" w:rsidRPr="007551D7" w:rsidRDefault="00157DF0" w:rsidP="00C51C15">
            <w:pPr>
              <w:rPr>
                <w:rFonts w:cs="Calibri Light"/>
                <w:sz w:val="20"/>
                <w:szCs w:val="20"/>
                <w:lang w:val="en-GB"/>
              </w:rPr>
            </w:pPr>
          </w:p>
        </w:tc>
        <w:tc>
          <w:tcPr>
            <w:tcW w:w="1276" w:type="dxa"/>
          </w:tcPr>
          <w:p w14:paraId="0D90423F" w14:textId="77777777" w:rsidR="00157DF0" w:rsidRPr="007551D7" w:rsidRDefault="00157DF0" w:rsidP="00C51C15">
            <w:pPr>
              <w:rPr>
                <w:rFonts w:cs="Calibri Light"/>
                <w:sz w:val="20"/>
                <w:szCs w:val="20"/>
                <w:lang w:val="en-GB"/>
              </w:rPr>
            </w:pPr>
          </w:p>
        </w:tc>
        <w:tc>
          <w:tcPr>
            <w:tcW w:w="1134" w:type="dxa"/>
          </w:tcPr>
          <w:p w14:paraId="724A2C12" w14:textId="77777777" w:rsidR="00157DF0" w:rsidRPr="007551D7" w:rsidRDefault="00157DF0" w:rsidP="00C51C15">
            <w:pPr>
              <w:rPr>
                <w:rFonts w:cs="Calibri Light"/>
                <w:sz w:val="20"/>
                <w:szCs w:val="20"/>
                <w:lang w:val="en-GB"/>
              </w:rPr>
            </w:pPr>
          </w:p>
        </w:tc>
        <w:tc>
          <w:tcPr>
            <w:tcW w:w="1134" w:type="dxa"/>
          </w:tcPr>
          <w:p w14:paraId="2289AFCB" w14:textId="77777777" w:rsidR="00157DF0" w:rsidRPr="007551D7" w:rsidRDefault="00157DF0" w:rsidP="00C51C15">
            <w:pPr>
              <w:rPr>
                <w:rFonts w:cs="Calibri Light"/>
                <w:sz w:val="20"/>
                <w:szCs w:val="20"/>
                <w:lang w:val="en-GB"/>
              </w:rPr>
            </w:pPr>
          </w:p>
        </w:tc>
        <w:tc>
          <w:tcPr>
            <w:tcW w:w="992" w:type="dxa"/>
          </w:tcPr>
          <w:p w14:paraId="1729BEF6" w14:textId="77777777" w:rsidR="00157DF0" w:rsidRPr="007551D7" w:rsidRDefault="00157DF0" w:rsidP="00C51C15">
            <w:pPr>
              <w:rPr>
                <w:rFonts w:cs="Calibri Light"/>
                <w:sz w:val="20"/>
                <w:szCs w:val="20"/>
                <w:lang w:val="en-GB"/>
              </w:rPr>
            </w:pPr>
          </w:p>
        </w:tc>
        <w:tc>
          <w:tcPr>
            <w:tcW w:w="1128" w:type="dxa"/>
          </w:tcPr>
          <w:p w14:paraId="378FB065" w14:textId="77777777" w:rsidR="00157DF0" w:rsidRPr="007551D7" w:rsidRDefault="00157DF0" w:rsidP="00C51C15">
            <w:pPr>
              <w:rPr>
                <w:rFonts w:cs="Calibri Light"/>
                <w:sz w:val="20"/>
                <w:szCs w:val="20"/>
                <w:lang w:val="en-GB"/>
              </w:rPr>
            </w:pPr>
          </w:p>
        </w:tc>
      </w:tr>
      <w:tr w:rsidR="00A049AB" w:rsidRPr="007551D7" w14:paraId="1375C6C9" w14:textId="6C92367D" w:rsidTr="00A049AB">
        <w:tc>
          <w:tcPr>
            <w:tcW w:w="492" w:type="dxa"/>
          </w:tcPr>
          <w:p w14:paraId="488DBEA1" w14:textId="77777777" w:rsidR="00A049AB" w:rsidRPr="007551D7" w:rsidRDefault="00A049AB" w:rsidP="00250E08">
            <w:pPr>
              <w:pStyle w:val="ListParagraph"/>
              <w:numPr>
                <w:ilvl w:val="0"/>
                <w:numId w:val="74"/>
              </w:numPr>
              <w:rPr>
                <w:rFonts w:cs="Calibri Light"/>
                <w:b/>
                <w:bCs/>
                <w:sz w:val="20"/>
                <w:szCs w:val="20"/>
                <w:lang w:val="en-GB"/>
              </w:rPr>
            </w:pPr>
          </w:p>
        </w:tc>
        <w:tc>
          <w:tcPr>
            <w:tcW w:w="2765" w:type="dxa"/>
          </w:tcPr>
          <w:p w14:paraId="00D6F46B" w14:textId="564E05A1" w:rsidR="00A049AB" w:rsidRPr="007551D7" w:rsidRDefault="00A049AB" w:rsidP="00250E08">
            <w:pPr>
              <w:pStyle w:val="ListParagraph"/>
              <w:numPr>
                <w:ilvl w:val="0"/>
                <w:numId w:val="76"/>
              </w:numPr>
              <w:ind w:left="393"/>
              <w:jc w:val="left"/>
              <w:rPr>
                <w:rFonts w:cs="Calibri Light"/>
                <w:b/>
                <w:bCs/>
                <w:sz w:val="20"/>
                <w:szCs w:val="20"/>
                <w:lang w:val="en-GB"/>
              </w:rPr>
            </w:pPr>
            <w:r w:rsidRPr="007551D7">
              <w:rPr>
                <w:rFonts w:cs="Calibri Light"/>
                <w:b/>
                <w:bCs/>
                <w:sz w:val="20"/>
                <w:szCs w:val="20"/>
                <w:lang w:val="en-GB"/>
              </w:rPr>
              <w:t>Ad hoc system enhancements</w:t>
            </w:r>
          </w:p>
        </w:tc>
        <w:tc>
          <w:tcPr>
            <w:tcW w:w="1133" w:type="dxa"/>
          </w:tcPr>
          <w:p w14:paraId="516B5CC0" w14:textId="77777777" w:rsidR="00A049AB" w:rsidRPr="007551D7" w:rsidRDefault="00A049AB" w:rsidP="00C51C15">
            <w:pPr>
              <w:rPr>
                <w:rFonts w:cs="Calibri Light"/>
                <w:sz w:val="20"/>
                <w:szCs w:val="20"/>
                <w:lang w:val="en-GB"/>
              </w:rPr>
            </w:pPr>
          </w:p>
        </w:tc>
        <w:tc>
          <w:tcPr>
            <w:tcW w:w="992" w:type="dxa"/>
          </w:tcPr>
          <w:p w14:paraId="1ED20E37" w14:textId="77777777" w:rsidR="00A049AB" w:rsidRPr="007551D7" w:rsidRDefault="00A049AB" w:rsidP="00C51C15">
            <w:pPr>
              <w:rPr>
                <w:rFonts w:cs="Calibri Light"/>
                <w:sz w:val="20"/>
                <w:szCs w:val="20"/>
                <w:lang w:val="en-GB"/>
              </w:rPr>
            </w:pPr>
          </w:p>
        </w:tc>
        <w:tc>
          <w:tcPr>
            <w:tcW w:w="1134" w:type="dxa"/>
          </w:tcPr>
          <w:p w14:paraId="7B781876" w14:textId="77777777" w:rsidR="00A049AB" w:rsidRPr="007551D7" w:rsidRDefault="00A049AB" w:rsidP="00C51C15">
            <w:pPr>
              <w:rPr>
                <w:rFonts w:cs="Calibri Light"/>
                <w:sz w:val="20"/>
                <w:szCs w:val="20"/>
                <w:lang w:val="en-GB"/>
              </w:rPr>
            </w:pPr>
          </w:p>
        </w:tc>
        <w:tc>
          <w:tcPr>
            <w:tcW w:w="1134" w:type="dxa"/>
          </w:tcPr>
          <w:p w14:paraId="494F67D2" w14:textId="77777777" w:rsidR="00A049AB" w:rsidRPr="007551D7" w:rsidRDefault="00A049AB" w:rsidP="00C51C15">
            <w:pPr>
              <w:rPr>
                <w:rFonts w:cs="Calibri Light"/>
                <w:sz w:val="20"/>
                <w:szCs w:val="20"/>
                <w:lang w:val="en-GB"/>
              </w:rPr>
            </w:pPr>
          </w:p>
        </w:tc>
        <w:tc>
          <w:tcPr>
            <w:tcW w:w="1134" w:type="dxa"/>
          </w:tcPr>
          <w:p w14:paraId="064EADFF" w14:textId="77777777" w:rsidR="00A049AB" w:rsidRPr="007551D7" w:rsidRDefault="00A049AB" w:rsidP="00C51C15">
            <w:pPr>
              <w:rPr>
                <w:rFonts w:cs="Calibri Light"/>
                <w:sz w:val="20"/>
                <w:szCs w:val="20"/>
                <w:lang w:val="en-GB"/>
              </w:rPr>
            </w:pPr>
          </w:p>
        </w:tc>
        <w:tc>
          <w:tcPr>
            <w:tcW w:w="1276" w:type="dxa"/>
          </w:tcPr>
          <w:p w14:paraId="6FCFCC43" w14:textId="77777777" w:rsidR="00A049AB" w:rsidRPr="007551D7" w:rsidRDefault="00A049AB" w:rsidP="00C51C15">
            <w:pPr>
              <w:rPr>
                <w:rFonts w:cs="Calibri Light"/>
                <w:sz w:val="20"/>
                <w:szCs w:val="20"/>
                <w:lang w:val="en-GB"/>
              </w:rPr>
            </w:pPr>
          </w:p>
        </w:tc>
        <w:tc>
          <w:tcPr>
            <w:tcW w:w="1134" w:type="dxa"/>
          </w:tcPr>
          <w:p w14:paraId="18EB5AA0" w14:textId="77777777" w:rsidR="00A049AB" w:rsidRPr="007551D7" w:rsidRDefault="00A049AB" w:rsidP="00C51C15">
            <w:pPr>
              <w:rPr>
                <w:rFonts w:cs="Calibri Light"/>
                <w:sz w:val="20"/>
                <w:szCs w:val="20"/>
                <w:lang w:val="en-GB"/>
              </w:rPr>
            </w:pPr>
          </w:p>
        </w:tc>
        <w:tc>
          <w:tcPr>
            <w:tcW w:w="1134" w:type="dxa"/>
          </w:tcPr>
          <w:p w14:paraId="621F99BE" w14:textId="522CBA13" w:rsidR="00A049AB" w:rsidRPr="007551D7" w:rsidRDefault="00A049AB" w:rsidP="00C51C15">
            <w:pPr>
              <w:rPr>
                <w:rFonts w:cs="Calibri Light"/>
                <w:sz w:val="20"/>
                <w:szCs w:val="20"/>
                <w:lang w:val="en-GB"/>
              </w:rPr>
            </w:pPr>
          </w:p>
        </w:tc>
        <w:tc>
          <w:tcPr>
            <w:tcW w:w="992" w:type="dxa"/>
          </w:tcPr>
          <w:p w14:paraId="656EACC4" w14:textId="58842F83" w:rsidR="00A049AB" w:rsidRPr="007551D7" w:rsidRDefault="00A049AB" w:rsidP="00C51C15">
            <w:pPr>
              <w:rPr>
                <w:rFonts w:cs="Calibri Light"/>
                <w:sz w:val="20"/>
                <w:szCs w:val="20"/>
                <w:lang w:val="en-GB"/>
              </w:rPr>
            </w:pPr>
          </w:p>
        </w:tc>
        <w:tc>
          <w:tcPr>
            <w:tcW w:w="1128" w:type="dxa"/>
          </w:tcPr>
          <w:p w14:paraId="404148AE" w14:textId="0A4A74C7" w:rsidR="00A049AB" w:rsidRPr="007551D7" w:rsidRDefault="00A049AB" w:rsidP="00C51C15">
            <w:pPr>
              <w:rPr>
                <w:rFonts w:cs="Calibri Light"/>
                <w:sz w:val="20"/>
                <w:szCs w:val="20"/>
                <w:lang w:val="en-GB"/>
              </w:rPr>
            </w:pPr>
          </w:p>
        </w:tc>
      </w:tr>
    </w:tbl>
    <w:p w14:paraId="5B8646C8" w14:textId="77777777" w:rsidR="008E17FE" w:rsidRDefault="008E17FE" w:rsidP="00C51C15">
      <w:pPr>
        <w:rPr>
          <w:lang w:val="en-GB"/>
        </w:rPr>
      </w:pPr>
    </w:p>
    <w:p w14:paraId="654E01AF" w14:textId="77777777" w:rsidR="008E17FE" w:rsidRDefault="008E17FE" w:rsidP="00C51C15">
      <w:pPr>
        <w:rPr>
          <w:lang w:val="en-GB"/>
        </w:rPr>
      </w:pPr>
    </w:p>
    <w:p w14:paraId="17DA1BF6" w14:textId="77777777" w:rsidR="00652E1A" w:rsidRDefault="00652E1A" w:rsidP="00652E1A">
      <w:pPr>
        <w:rPr>
          <w:lang w:val="en-GB"/>
        </w:rPr>
      </w:pPr>
    </w:p>
    <w:p w14:paraId="3C01DB8C" w14:textId="77777777" w:rsidR="00652E1A" w:rsidRDefault="00652E1A" w:rsidP="00652E1A">
      <w:pPr>
        <w:rPr>
          <w:lang w:val="en-GB"/>
        </w:rPr>
      </w:pPr>
    </w:p>
    <w:p w14:paraId="5CE27DA3" w14:textId="77777777" w:rsidR="00652E1A" w:rsidRDefault="00652E1A" w:rsidP="00652E1A">
      <w:pPr>
        <w:rPr>
          <w:lang w:val="en-GB"/>
        </w:rPr>
      </w:pPr>
    </w:p>
    <w:p w14:paraId="6AB3530D" w14:textId="77777777" w:rsidR="00652E1A" w:rsidRDefault="00652E1A" w:rsidP="00652E1A">
      <w:pPr>
        <w:rPr>
          <w:lang w:val="en-GB"/>
        </w:rPr>
      </w:pPr>
    </w:p>
    <w:p w14:paraId="148B08E9" w14:textId="26BF2EA7" w:rsidR="00C25F56" w:rsidRPr="00817EA2" w:rsidRDefault="00C25F56" w:rsidP="00C83CD8">
      <w:pPr>
        <w:pStyle w:val="Heading4"/>
        <w:numPr>
          <w:ilvl w:val="0"/>
          <w:numId w:val="0"/>
        </w:numPr>
        <w:ind w:left="567" w:hanging="567"/>
      </w:pPr>
      <w:bookmarkStart w:id="42" w:name="_Toc515953562"/>
      <w:bookmarkStart w:id="43" w:name="_Toc516689573"/>
      <w:bookmarkEnd w:id="34"/>
      <w:bookmarkEnd w:id="35"/>
    </w:p>
    <w:p w14:paraId="6A4F7BB1" w14:textId="77777777" w:rsidR="007902AE" w:rsidRPr="00817EA2" w:rsidRDefault="007902AE" w:rsidP="007902AE">
      <w:pPr>
        <w:rPr>
          <w:lang w:val="en-GB"/>
        </w:rPr>
      </w:pPr>
    </w:p>
    <w:p w14:paraId="170FF50F" w14:textId="77777777" w:rsidR="00837F10" w:rsidRDefault="00837F10" w:rsidP="00837F10">
      <w:pPr>
        <w:spacing w:line="360" w:lineRule="auto"/>
        <w:rPr>
          <w:rFonts w:asciiTheme="minorHAnsi" w:hAnsiTheme="minorHAnsi" w:cstheme="minorHAnsi"/>
          <w:b/>
          <w:snapToGrid w:val="0"/>
          <w:color w:val="FF0000"/>
          <w:sz w:val="24"/>
          <w:szCs w:val="24"/>
        </w:rPr>
        <w:sectPr w:rsidR="00837F10" w:rsidSect="000B60E2">
          <w:pgSz w:w="16838" w:h="11906" w:orient="landscape" w:code="9"/>
          <w:pgMar w:top="1134" w:right="1246" w:bottom="1134" w:left="1134" w:header="720" w:footer="407" w:gutter="0"/>
          <w:cols w:space="720"/>
          <w:titlePg/>
          <w:docGrid w:linePitch="299"/>
        </w:sectPr>
      </w:pPr>
      <w:bookmarkStart w:id="44" w:name="_Toc373920054"/>
      <w:bookmarkStart w:id="45" w:name="_Toc373920055"/>
      <w:bookmarkStart w:id="46" w:name="_Toc373920056"/>
      <w:bookmarkStart w:id="47" w:name="_Toc373920057"/>
      <w:bookmarkStart w:id="48" w:name="_Toc373920058"/>
      <w:bookmarkStart w:id="49" w:name="_Toc373920059"/>
      <w:bookmarkStart w:id="50" w:name="_Toc373920060"/>
      <w:bookmarkStart w:id="51" w:name="_Toc373920061"/>
      <w:bookmarkStart w:id="52" w:name="_Toc373920062"/>
      <w:bookmarkStart w:id="53" w:name="_Toc373920063"/>
      <w:bookmarkStart w:id="54" w:name="_Toc373920064"/>
      <w:bookmarkStart w:id="55" w:name="_Toc373920065"/>
      <w:bookmarkStart w:id="56" w:name="_Toc373920066"/>
      <w:bookmarkStart w:id="57" w:name="_Toc373920067"/>
      <w:bookmarkStart w:id="58" w:name="_Toc373920068"/>
      <w:bookmarkStart w:id="59" w:name="_Toc373920069"/>
      <w:bookmarkStart w:id="60" w:name="_Toc373920070"/>
      <w:bookmarkStart w:id="61" w:name="_Toc373920071"/>
      <w:bookmarkStart w:id="62" w:name="_Toc373920072"/>
      <w:bookmarkStart w:id="63" w:name="_Toc373920073"/>
      <w:bookmarkStart w:id="64" w:name="_Toc373920074"/>
      <w:bookmarkStart w:id="65" w:name="_Toc373920075"/>
      <w:bookmarkStart w:id="66" w:name="_Toc373920076"/>
      <w:bookmarkStart w:id="67" w:name="_Toc373920077"/>
      <w:bookmarkStart w:id="68" w:name="_Toc373920078"/>
      <w:bookmarkStart w:id="69" w:name="_Toc373920079"/>
      <w:bookmarkStart w:id="70" w:name="_Toc373920080"/>
      <w:bookmarkStart w:id="71" w:name="_Toc373920081"/>
      <w:bookmarkStart w:id="72" w:name="_Toc373920082"/>
      <w:bookmarkStart w:id="73" w:name="_Toc373920083"/>
      <w:bookmarkStart w:id="74" w:name="_Toc373920084"/>
      <w:bookmarkStart w:id="75" w:name="_Toc373920085"/>
      <w:bookmarkStart w:id="76" w:name="_Toc373920086"/>
      <w:bookmarkStart w:id="77" w:name="_Toc373920087"/>
      <w:bookmarkStart w:id="78" w:name="_Toc373920088"/>
      <w:bookmarkStart w:id="79" w:name="_Toc373920089"/>
      <w:bookmarkStart w:id="80" w:name="_Toc373920090"/>
      <w:bookmarkStart w:id="81" w:name="_Toc373920091"/>
      <w:bookmarkStart w:id="82" w:name="_Toc373920092"/>
      <w:bookmarkStart w:id="83" w:name="_Toc373920093"/>
      <w:bookmarkStart w:id="84" w:name="_Toc373920094"/>
      <w:bookmarkStart w:id="85" w:name="_Toc373920095"/>
      <w:bookmarkStart w:id="86" w:name="_Toc373920096"/>
      <w:bookmarkStart w:id="87" w:name="_Toc373920097"/>
      <w:bookmarkStart w:id="88" w:name="_Toc373920098"/>
      <w:bookmarkStart w:id="89" w:name="_Toc373920099"/>
      <w:bookmarkStart w:id="90" w:name="_Toc373920100"/>
      <w:bookmarkStart w:id="91" w:name="_Toc373920101"/>
      <w:bookmarkStart w:id="92" w:name="_Toc373920102"/>
      <w:bookmarkStart w:id="93" w:name="_Toc373920103"/>
      <w:bookmarkStart w:id="94" w:name="_Toc373920104"/>
      <w:bookmarkStart w:id="95" w:name="_Toc373920105"/>
      <w:bookmarkStart w:id="96" w:name="_Toc373920106"/>
      <w:bookmarkStart w:id="97" w:name="_Toc373920107"/>
      <w:bookmarkStart w:id="98" w:name="_Toc373920108"/>
      <w:bookmarkStart w:id="99" w:name="_Toc373920142"/>
      <w:bookmarkStart w:id="100" w:name="_Toc373920109"/>
      <w:bookmarkStart w:id="101" w:name="_Toc373920110"/>
      <w:bookmarkStart w:id="102" w:name="_Toc373920111"/>
      <w:bookmarkStart w:id="103" w:name="_Toc373920112"/>
      <w:bookmarkStart w:id="104" w:name="_Toc373920113"/>
      <w:bookmarkStart w:id="105" w:name="_Toc373920118"/>
      <w:bookmarkStart w:id="106" w:name="_Toc373920122"/>
      <w:bookmarkStart w:id="107" w:name="_Toc373920126"/>
      <w:bookmarkStart w:id="108" w:name="_Toc373920130"/>
      <w:bookmarkEnd w:id="6"/>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5F6276D" w14:textId="77777777" w:rsidR="00AD4DEA" w:rsidRPr="00BB652A" w:rsidRDefault="00AD4DEA" w:rsidP="00AD4DEA">
      <w:pPr>
        <w:pStyle w:val="Heading1"/>
        <w:rPr>
          <w:rFonts w:ascii="Calibri Light" w:hAnsi="Calibri Light" w:cs="Calibri Light"/>
        </w:rPr>
      </w:pPr>
      <w:bookmarkStart w:id="109" w:name="_Toc213330135"/>
      <w:r w:rsidRPr="00BB652A">
        <w:rPr>
          <w:rFonts w:ascii="Calibri Light" w:hAnsi="Calibri Light" w:cs="Calibri Light"/>
        </w:rPr>
        <w:lastRenderedPageBreak/>
        <w:t>Definitions</w:t>
      </w:r>
      <w:bookmarkEnd w:id="109"/>
    </w:p>
    <w:p w14:paraId="5F535F28"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RFI</w:t>
      </w:r>
      <w:r w:rsidRPr="002D5E53">
        <w:rPr>
          <w:rFonts w:cs="Calibri Light"/>
        </w:rPr>
        <w:t>”</w:t>
      </w:r>
      <w:r w:rsidRPr="002D5E53">
        <w:rPr>
          <w:rFonts w:cs="Calibri Light"/>
          <w:b/>
          <w:i/>
        </w:rPr>
        <w:t xml:space="preserve"> </w:t>
      </w:r>
      <w:r w:rsidRPr="002D5E53">
        <w:rPr>
          <w:rFonts w:cs="Calibri Light"/>
        </w:rPr>
        <w:t>- a request for information, which is a written official enquiry document encompassing all the terms and conditions of the information in a prescribed or stipulated form.</w:t>
      </w:r>
    </w:p>
    <w:p w14:paraId="04EF4DED"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bCs/>
          <w:snapToGrid w:val="0"/>
        </w:rPr>
        <w:t>“</w:t>
      </w:r>
      <w:r w:rsidRPr="002D5E53">
        <w:rPr>
          <w:rFonts w:cs="Calibri Light"/>
          <w:b/>
          <w:bCs/>
          <w:iCs/>
          <w:snapToGrid w:val="0"/>
        </w:rPr>
        <w:t>RFI</w:t>
      </w:r>
      <w:r w:rsidRPr="002D5E53">
        <w:rPr>
          <w:rFonts w:cs="Calibri Light"/>
          <w:b/>
          <w:bCs/>
          <w:i/>
          <w:iCs/>
          <w:snapToGrid w:val="0"/>
        </w:rPr>
        <w:t xml:space="preserve"> </w:t>
      </w:r>
      <w:r w:rsidRPr="002D5E53">
        <w:rPr>
          <w:rFonts w:cs="Calibri Light"/>
          <w:b/>
          <w:bCs/>
          <w:iCs/>
          <w:snapToGrid w:val="0"/>
        </w:rPr>
        <w:t>response</w:t>
      </w:r>
      <w:r w:rsidRPr="002D5E53">
        <w:rPr>
          <w:rFonts w:cs="Calibri Light"/>
          <w:bCs/>
          <w:iCs/>
          <w:snapToGrid w:val="0"/>
        </w:rPr>
        <w:t>”</w:t>
      </w:r>
      <w:r w:rsidRPr="002D5E53">
        <w:rPr>
          <w:rFonts w:cs="Calibri Light"/>
        </w:rPr>
        <w:t xml:space="preserve"> - a written response in a prescribed form in response to an RFI.</w:t>
      </w:r>
    </w:p>
    <w:p w14:paraId="6B8D3C8F"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bCs/>
          <w:iCs/>
        </w:rPr>
        <w:t>“</w:t>
      </w:r>
      <w:r w:rsidRPr="002D5E53">
        <w:rPr>
          <w:rFonts w:cs="Calibri Light"/>
          <w:b/>
          <w:bCs/>
          <w:iCs/>
        </w:rPr>
        <w:t>Acceptable</w:t>
      </w:r>
      <w:r w:rsidRPr="002D5E53">
        <w:rPr>
          <w:rFonts w:cs="Calibri Light"/>
          <w:b/>
          <w:bCs/>
          <w:i/>
          <w:iCs/>
        </w:rPr>
        <w:t xml:space="preserve"> </w:t>
      </w:r>
      <w:r w:rsidRPr="002D5E53">
        <w:rPr>
          <w:rFonts w:cs="Calibri Light"/>
          <w:b/>
          <w:bCs/>
          <w:iCs/>
        </w:rPr>
        <w:t>RFI</w:t>
      </w:r>
      <w:r w:rsidRPr="002D5E53">
        <w:rPr>
          <w:rFonts w:cs="Calibri Light"/>
          <w:bCs/>
          <w:iCs/>
        </w:rPr>
        <w:t>”</w:t>
      </w:r>
      <w:r w:rsidRPr="002D5E53">
        <w:rPr>
          <w:rFonts w:cs="Calibri Light"/>
        </w:rPr>
        <w:t xml:space="preserve"> - any RFI, which, in all respects, complies with the specifications and conditions of the RFI as set out in this document.</w:t>
      </w:r>
    </w:p>
    <w:p w14:paraId="24593462"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Bidder</w:t>
      </w:r>
      <w:r w:rsidRPr="002D5E53">
        <w:rPr>
          <w:rFonts w:cs="Calibri Light"/>
        </w:rPr>
        <w:t>”</w:t>
      </w:r>
      <w:r w:rsidRPr="002D5E53">
        <w:rPr>
          <w:rFonts w:cs="Calibri Light"/>
          <w:b/>
          <w:i/>
        </w:rPr>
        <w:t xml:space="preserve"> </w:t>
      </w:r>
      <w:r w:rsidRPr="002D5E53">
        <w:rPr>
          <w:rFonts w:cs="Calibri Light"/>
        </w:rPr>
        <w:t>- any enterprise, consortium or person, partnership, company, close corporation, firm or any other form of enterprise or person, legal or natural, which has been invited by SITA to submit a bid in response to this RFI.</w:t>
      </w:r>
    </w:p>
    <w:p w14:paraId="0D3B65F4"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Client</w:t>
      </w:r>
      <w:r w:rsidRPr="002D5E53">
        <w:rPr>
          <w:rFonts w:cs="Calibri Light"/>
        </w:rPr>
        <w:t>” – SITA</w:t>
      </w:r>
    </w:p>
    <w:p w14:paraId="3AC2E6A8"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Consortium</w:t>
      </w:r>
      <w:r w:rsidRPr="002D5E53">
        <w:rPr>
          <w:rFonts w:cs="Calibri Light"/>
        </w:rPr>
        <w:t>” - several entities joining forces under an umbrella to gain a strategic collaborative advantage by combining their expertise, capital, efforts, skills and knowledge for the purpose of executing a tender.</w:t>
      </w:r>
    </w:p>
    <w:p w14:paraId="62178A87"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Goods</w:t>
      </w:r>
      <w:r w:rsidRPr="002D5E53">
        <w:rPr>
          <w:rFonts w:cs="Calibri Light"/>
        </w:rPr>
        <w:t>” –any work, equipment, machinery, tools, materials or anything of whatever nature to be rendered to SITA or Government in terms of a bid.</w:t>
      </w:r>
    </w:p>
    <w:p w14:paraId="3C2A5288"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Internal</w:t>
      </w:r>
      <w:r w:rsidRPr="002D5E53">
        <w:rPr>
          <w:rFonts w:cs="Calibri Light"/>
          <w:b/>
          <w:i/>
        </w:rPr>
        <w:t xml:space="preserve"> </w:t>
      </w:r>
      <w:r w:rsidRPr="002D5E53">
        <w:rPr>
          <w:rFonts w:cs="Calibri Light"/>
          <w:b/>
        </w:rPr>
        <w:t>Collaboration</w:t>
      </w:r>
      <w:r w:rsidRPr="002D5E53">
        <w:rPr>
          <w:rFonts w:cs="Calibri Light"/>
        </w:rPr>
        <w:t>”</w:t>
      </w:r>
      <w:r w:rsidRPr="002D5E53">
        <w:rPr>
          <w:rFonts w:cs="Calibri Light"/>
          <w:b/>
          <w:i/>
        </w:rPr>
        <w:t xml:space="preserve"> </w:t>
      </w:r>
      <w:r w:rsidRPr="002D5E53">
        <w:rPr>
          <w:rFonts w:cs="Calibri Light"/>
        </w:rPr>
        <w:t xml:space="preserve">- collaborative arrangements within a group of companies or within various strategic business units/subsidiaries/operating divisions </w:t>
      </w:r>
      <w:proofErr w:type="gramStart"/>
      <w:r w:rsidRPr="002D5E53">
        <w:rPr>
          <w:rFonts w:cs="Calibri Light"/>
        </w:rPr>
        <w:t>in order to</w:t>
      </w:r>
      <w:proofErr w:type="gramEnd"/>
      <w:r w:rsidRPr="002D5E53">
        <w:rPr>
          <w:rFonts w:cs="Calibri Light"/>
        </w:rPr>
        <w:t xml:space="preserve"> gain a strategic position whilst sharing resources, profits and losses as well as risks.</w:t>
      </w:r>
    </w:p>
    <w:p w14:paraId="3EACFE0D"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Management</w:t>
      </w:r>
      <w:r w:rsidRPr="002D5E53">
        <w:rPr>
          <w:rFonts w:cs="Calibri Light"/>
        </w:rPr>
        <w:t xml:space="preserve">” - in relation to an enterprise or business, means an activity inclusive of control, and performed </w:t>
      </w:r>
      <w:proofErr w:type="gramStart"/>
      <w:r w:rsidRPr="002D5E53">
        <w:rPr>
          <w:rFonts w:cs="Calibri Light"/>
        </w:rPr>
        <w:t>on a daily basis</w:t>
      </w:r>
      <w:proofErr w:type="gramEnd"/>
      <w:r w:rsidRPr="002D5E53">
        <w:rPr>
          <w:rFonts w:cs="Calibri Light"/>
        </w:rPr>
        <w:t xml:space="preserve">, by any person who is a principal executive officer of the company, by whatever name that person may be designated, and </w:t>
      </w:r>
      <w:proofErr w:type="gramStart"/>
      <w:r w:rsidRPr="002D5E53">
        <w:rPr>
          <w:rFonts w:cs="Calibri Light"/>
        </w:rPr>
        <w:t>whether or not</w:t>
      </w:r>
      <w:proofErr w:type="gramEnd"/>
      <w:r w:rsidRPr="002D5E53">
        <w:rPr>
          <w:rFonts w:cs="Calibri Light"/>
        </w:rPr>
        <w:t xml:space="preserve"> that person is a director.</w:t>
      </w:r>
    </w:p>
    <w:p w14:paraId="0D9B1FFA"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Organ of State</w:t>
      </w:r>
      <w:r w:rsidRPr="002D5E53">
        <w:rPr>
          <w:rFonts w:cs="Calibri Light"/>
        </w:rPr>
        <w:t>”</w:t>
      </w:r>
      <w:r w:rsidRPr="002D5E53">
        <w:rPr>
          <w:rFonts w:cs="Calibri Light"/>
          <w:b/>
          <w:i/>
        </w:rPr>
        <w:t xml:space="preserve"> </w:t>
      </w:r>
      <w:r w:rsidRPr="002D5E53">
        <w:rPr>
          <w:rFonts w:cs="Calibri Light"/>
        </w:rPr>
        <w:t>- a constitutional institution defined in the Public Finance Management Act, Act 1 of 1999.</w:t>
      </w:r>
    </w:p>
    <w:p w14:paraId="132678D7" w14:textId="77777777" w:rsidR="00AD4DEA" w:rsidRPr="002D5E53" w:rsidRDefault="00AD4DEA" w:rsidP="00250E08">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Person (s)</w:t>
      </w:r>
      <w:r w:rsidRPr="002D5E53">
        <w:rPr>
          <w:rFonts w:cs="Calibri Light"/>
        </w:rPr>
        <w:t>” - a natural and/or juristic person (s).</w:t>
      </w:r>
    </w:p>
    <w:p w14:paraId="45F67A5D" w14:textId="77777777" w:rsidR="00AD4DEA" w:rsidRDefault="00AD4DEA" w:rsidP="00AD4DEA">
      <w:pPr>
        <w:pStyle w:val="Heading1"/>
        <w:rPr>
          <w:rFonts w:ascii="Calibri Light" w:hAnsi="Calibri Light" w:cs="Calibri Light"/>
        </w:rPr>
      </w:pPr>
      <w:bookmarkStart w:id="110" w:name="_Toc213330136"/>
      <w:r w:rsidRPr="00BB652A">
        <w:rPr>
          <w:rFonts w:ascii="Calibri Light" w:hAnsi="Calibri Light" w:cs="Calibri Light"/>
        </w:rPr>
        <w:t>Acronyms and abbreviations</w:t>
      </w:r>
      <w:bookmarkEnd w:id="110"/>
      <w:r w:rsidRPr="00BB652A">
        <w:rPr>
          <w:rFonts w:ascii="Calibri Light" w:hAnsi="Calibri Light" w:cs="Calibri Light"/>
        </w:rPr>
        <w:t xml:space="preserve"> </w:t>
      </w:r>
    </w:p>
    <w:p w14:paraId="1BC12CB6" w14:textId="066F524F" w:rsidR="00AD4DEA" w:rsidRPr="00817EA2" w:rsidRDefault="002D5E53" w:rsidP="00EE381F">
      <w:pPr>
        <w:rPr>
          <w:rFonts w:asciiTheme="minorHAnsi" w:hAnsiTheme="minorHAnsi" w:cstheme="minorHAnsi"/>
          <w:snapToGrid w:val="0"/>
          <w:sz w:val="24"/>
          <w:szCs w:val="24"/>
        </w:rPr>
      </w:pPr>
      <w:r w:rsidRPr="002D5E53">
        <w:rPr>
          <w:lang w:val="en-GB"/>
        </w:rPr>
        <w:t>The following acronyms and abbreviations are used in this information and must be similarly used in in the information submitted in response and shall have the meaning ascribed thereto below.</w:t>
      </w:r>
    </w:p>
    <w:tbl>
      <w:tblPr>
        <w:tblStyle w:val="SITATable"/>
        <w:tblW w:w="0" w:type="auto"/>
        <w:tblLook w:val="0020" w:firstRow="1" w:lastRow="0" w:firstColumn="0" w:lastColumn="0" w:noHBand="0" w:noVBand="0"/>
      </w:tblPr>
      <w:tblGrid>
        <w:gridCol w:w="1476"/>
        <w:gridCol w:w="8152"/>
      </w:tblGrid>
      <w:tr w:rsidR="00EA23F9" w:rsidRPr="00097C92" w14:paraId="2B74D196" w14:textId="77777777" w:rsidTr="00D42851">
        <w:trPr>
          <w:cnfStyle w:val="100000000000" w:firstRow="1" w:lastRow="0" w:firstColumn="0" w:lastColumn="0" w:oddVBand="0" w:evenVBand="0" w:oddHBand="0" w:evenHBand="0" w:firstRowFirstColumn="0" w:firstRowLastColumn="0" w:lastRowFirstColumn="0" w:lastRowLastColumn="0"/>
          <w:tblHeader/>
        </w:trPr>
        <w:tc>
          <w:tcPr>
            <w:tcW w:w="1476" w:type="dxa"/>
          </w:tcPr>
          <w:p w14:paraId="4013CDB0" w14:textId="77777777" w:rsidR="00EA23F9" w:rsidRPr="00097C92" w:rsidRDefault="00EA23F9" w:rsidP="00AD4DEA">
            <w:pPr>
              <w:keepNext/>
              <w:widowControl w:val="0"/>
              <w:spacing w:after="40" w:line="240" w:lineRule="auto"/>
              <w:jc w:val="left"/>
              <w:rPr>
                <w:rFonts w:cs="Calibri Light"/>
                <w:bCs/>
              </w:rPr>
            </w:pPr>
            <w:r w:rsidRPr="00097C92">
              <w:rPr>
                <w:rFonts w:cs="Calibri Light"/>
                <w:bCs/>
              </w:rPr>
              <w:t>Term</w:t>
            </w:r>
          </w:p>
        </w:tc>
        <w:tc>
          <w:tcPr>
            <w:tcW w:w="8152" w:type="dxa"/>
          </w:tcPr>
          <w:p w14:paraId="52C6B0AD" w14:textId="77777777" w:rsidR="00EA23F9" w:rsidRPr="00097C92" w:rsidRDefault="00EA23F9" w:rsidP="00AD4DEA">
            <w:pPr>
              <w:keepNext/>
              <w:widowControl w:val="0"/>
              <w:spacing w:after="40" w:line="240" w:lineRule="auto"/>
              <w:jc w:val="left"/>
              <w:rPr>
                <w:rFonts w:cs="Calibri Light"/>
                <w:bCs/>
              </w:rPr>
            </w:pPr>
            <w:r w:rsidRPr="00097C92">
              <w:rPr>
                <w:rFonts w:cs="Calibri Light"/>
                <w:bCs/>
              </w:rPr>
              <w:t>Acronyms</w:t>
            </w:r>
          </w:p>
        </w:tc>
      </w:tr>
      <w:tr w:rsidR="00EA23F9" w:rsidRPr="00097C92" w14:paraId="04EF8475" w14:textId="77777777" w:rsidTr="00D42851">
        <w:trPr>
          <w:trHeight w:val="323"/>
        </w:trPr>
        <w:tc>
          <w:tcPr>
            <w:tcW w:w="1476" w:type="dxa"/>
          </w:tcPr>
          <w:p w14:paraId="2266351E" w14:textId="77777777" w:rsidR="00EA23F9" w:rsidRPr="00097C92" w:rsidRDefault="00EA23F9" w:rsidP="00AD4DEA">
            <w:pPr>
              <w:widowControl w:val="0"/>
              <w:spacing w:after="40" w:line="240" w:lineRule="auto"/>
              <w:jc w:val="left"/>
              <w:rPr>
                <w:rFonts w:cs="Calibri Light"/>
              </w:rPr>
            </w:pPr>
            <w:r w:rsidRPr="00097C92">
              <w:rPr>
                <w:rFonts w:cs="Calibri Light"/>
              </w:rPr>
              <w:t>API</w:t>
            </w:r>
          </w:p>
        </w:tc>
        <w:tc>
          <w:tcPr>
            <w:tcW w:w="8152" w:type="dxa"/>
          </w:tcPr>
          <w:p w14:paraId="4610934B" w14:textId="77777777" w:rsidR="00EA23F9" w:rsidRPr="00097C92" w:rsidRDefault="00EA23F9" w:rsidP="00AD4DEA">
            <w:pPr>
              <w:widowControl w:val="0"/>
              <w:spacing w:after="40" w:line="240" w:lineRule="auto"/>
              <w:jc w:val="left"/>
              <w:rPr>
                <w:rFonts w:cs="Calibri Light"/>
              </w:rPr>
            </w:pPr>
            <w:r w:rsidRPr="00097C92">
              <w:rPr>
                <w:rFonts w:cs="Calibri Light"/>
              </w:rPr>
              <w:t xml:space="preserve">Application Programming Interface </w:t>
            </w:r>
          </w:p>
        </w:tc>
      </w:tr>
      <w:tr w:rsidR="00EA23F9" w:rsidRPr="00097C92" w14:paraId="4F46F1DE" w14:textId="77777777" w:rsidTr="00D42851">
        <w:trPr>
          <w:trHeight w:val="70"/>
        </w:trPr>
        <w:tc>
          <w:tcPr>
            <w:tcW w:w="1476" w:type="dxa"/>
          </w:tcPr>
          <w:p w14:paraId="4A2151A6" w14:textId="77777777" w:rsidR="00EA23F9" w:rsidRPr="00097C92" w:rsidRDefault="00EA23F9" w:rsidP="00AD4DEA">
            <w:pPr>
              <w:widowControl w:val="0"/>
              <w:spacing w:after="40" w:line="240" w:lineRule="auto"/>
              <w:jc w:val="left"/>
              <w:rPr>
                <w:rFonts w:cs="Calibri Light"/>
              </w:rPr>
            </w:pPr>
            <w:r w:rsidRPr="00097C92">
              <w:rPr>
                <w:rFonts w:cs="Calibri Light"/>
              </w:rPr>
              <w:t>BPM</w:t>
            </w:r>
          </w:p>
        </w:tc>
        <w:tc>
          <w:tcPr>
            <w:tcW w:w="8152" w:type="dxa"/>
          </w:tcPr>
          <w:p w14:paraId="7B463407" w14:textId="17F7A8A5" w:rsidR="00EA23F9" w:rsidRPr="00097C92" w:rsidRDefault="002439EA" w:rsidP="00AD4DEA">
            <w:pPr>
              <w:widowControl w:val="0"/>
              <w:spacing w:after="40" w:line="240" w:lineRule="auto"/>
              <w:jc w:val="left"/>
              <w:rPr>
                <w:rFonts w:cs="Calibri Light"/>
              </w:rPr>
            </w:pPr>
            <w:r w:rsidRPr="00097C92">
              <w:rPr>
                <w:rFonts w:cs="Calibri Light"/>
              </w:rPr>
              <w:t>business process management</w:t>
            </w:r>
          </w:p>
        </w:tc>
      </w:tr>
      <w:tr w:rsidR="00EA23F9" w:rsidRPr="00097C92" w14:paraId="444E932A" w14:textId="77777777" w:rsidTr="00D42851">
        <w:trPr>
          <w:trHeight w:val="70"/>
        </w:trPr>
        <w:tc>
          <w:tcPr>
            <w:tcW w:w="1476" w:type="dxa"/>
          </w:tcPr>
          <w:p w14:paraId="646102DE" w14:textId="77777777" w:rsidR="00EA23F9" w:rsidRPr="00097C92" w:rsidRDefault="00EA23F9" w:rsidP="00AD4DEA">
            <w:pPr>
              <w:widowControl w:val="0"/>
              <w:spacing w:after="40" w:line="240" w:lineRule="auto"/>
              <w:jc w:val="left"/>
              <w:rPr>
                <w:rFonts w:cs="Calibri Light"/>
              </w:rPr>
            </w:pPr>
            <w:r w:rsidRPr="00097C92">
              <w:rPr>
                <w:rFonts w:cs="Calibri Light"/>
              </w:rPr>
              <w:t>DBMS</w:t>
            </w:r>
          </w:p>
        </w:tc>
        <w:tc>
          <w:tcPr>
            <w:tcW w:w="8152" w:type="dxa"/>
          </w:tcPr>
          <w:p w14:paraId="78B7F568" w14:textId="0CE34695" w:rsidR="00EA23F9" w:rsidRPr="00097C92" w:rsidRDefault="00ED0A20" w:rsidP="00AD4DEA">
            <w:pPr>
              <w:widowControl w:val="0"/>
              <w:spacing w:after="40" w:line="240" w:lineRule="auto"/>
              <w:jc w:val="left"/>
              <w:rPr>
                <w:rFonts w:cs="Calibri Light"/>
              </w:rPr>
            </w:pPr>
            <w:r w:rsidRPr="00097C92">
              <w:rPr>
                <w:rFonts w:cs="Calibri Light"/>
              </w:rPr>
              <w:t>Database management system</w:t>
            </w:r>
          </w:p>
        </w:tc>
      </w:tr>
      <w:tr w:rsidR="00097C92" w:rsidRPr="00097C92" w14:paraId="626B8F3F" w14:textId="77777777" w:rsidTr="00D42851">
        <w:trPr>
          <w:trHeight w:val="70"/>
        </w:trPr>
        <w:tc>
          <w:tcPr>
            <w:tcW w:w="1476" w:type="dxa"/>
          </w:tcPr>
          <w:p w14:paraId="04A6F431" w14:textId="46A0DB7B" w:rsidR="00097C92" w:rsidRPr="00097C92" w:rsidRDefault="00097C92" w:rsidP="00AD4DEA">
            <w:pPr>
              <w:widowControl w:val="0"/>
              <w:spacing w:after="40" w:line="240" w:lineRule="auto"/>
              <w:jc w:val="left"/>
              <w:rPr>
                <w:rFonts w:cs="Calibri Light"/>
              </w:rPr>
            </w:pPr>
            <w:r w:rsidRPr="00097C92">
              <w:rPr>
                <w:rFonts w:cs="Calibri Light"/>
              </w:rPr>
              <w:t>EaaS</w:t>
            </w:r>
          </w:p>
        </w:tc>
        <w:tc>
          <w:tcPr>
            <w:tcW w:w="8152" w:type="dxa"/>
          </w:tcPr>
          <w:p w14:paraId="13F2BDE4" w14:textId="63DBD833" w:rsidR="00097C92" w:rsidRPr="00097C92" w:rsidRDefault="00097C92" w:rsidP="00AD4DEA">
            <w:pPr>
              <w:widowControl w:val="0"/>
              <w:spacing w:after="40" w:line="240" w:lineRule="auto"/>
              <w:jc w:val="left"/>
              <w:rPr>
                <w:rFonts w:cs="Calibri Light"/>
              </w:rPr>
            </w:pPr>
            <w:r w:rsidRPr="00097C92">
              <w:t xml:space="preserve">Email as a Service </w:t>
            </w:r>
          </w:p>
        </w:tc>
      </w:tr>
      <w:tr w:rsidR="00EA23F9" w:rsidRPr="00097C92" w14:paraId="7CF31E7E" w14:textId="77777777" w:rsidTr="00D42851">
        <w:trPr>
          <w:trHeight w:val="70"/>
        </w:trPr>
        <w:tc>
          <w:tcPr>
            <w:tcW w:w="1476" w:type="dxa"/>
          </w:tcPr>
          <w:p w14:paraId="4801358E" w14:textId="77777777" w:rsidR="00EA23F9" w:rsidRPr="00097C92" w:rsidRDefault="00EA23F9" w:rsidP="00AD4DEA">
            <w:pPr>
              <w:widowControl w:val="0"/>
              <w:spacing w:after="40" w:line="240" w:lineRule="auto"/>
              <w:jc w:val="left"/>
              <w:rPr>
                <w:rFonts w:cs="Calibri Light"/>
              </w:rPr>
            </w:pPr>
            <w:r w:rsidRPr="00097C92">
              <w:rPr>
                <w:rFonts w:cs="Calibri Light"/>
              </w:rPr>
              <w:t>DR</w:t>
            </w:r>
          </w:p>
        </w:tc>
        <w:tc>
          <w:tcPr>
            <w:tcW w:w="8152" w:type="dxa"/>
          </w:tcPr>
          <w:p w14:paraId="7170517D" w14:textId="42BEC6F5" w:rsidR="00EA23F9" w:rsidRPr="00097C92" w:rsidRDefault="00ED0A20" w:rsidP="00AD4DEA">
            <w:pPr>
              <w:widowControl w:val="0"/>
              <w:spacing w:after="40" w:line="240" w:lineRule="auto"/>
              <w:jc w:val="left"/>
              <w:rPr>
                <w:rFonts w:cs="Calibri Light"/>
              </w:rPr>
            </w:pPr>
            <w:r w:rsidRPr="00097C92">
              <w:rPr>
                <w:rFonts w:cs="Calibri Light"/>
              </w:rPr>
              <w:t>Disaster recovery</w:t>
            </w:r>
          </w:p>
        </w:tc>
      </w:tr>
      <w:tr w:rsidR="00EA23F9" w:rsidRPr="00097C92" w14:paraId="2B0461A1" w14:textId="77777777" w:rsidTr="00D42851">
        <w:trPr>
          <w:trHeight w:val="70"/>
        </w:trPr>
        <w:tc>
          <w:tcPr>
            <w:tcW w:w="1476" w:type="dxa"/>
          </w:tcPr>
          <w:p w14:paraId="7F82F66E" w14:textId="569A21FB" w:rsidR="00EA23F9" w:rsidRPr="00097C92" w:rsidRDefault="00EA23F9" w:rsidP="00AD4DEA">
            <w:pPr>
              <w:widowControl w:val="0"/>
              <w:spacing w:after="40" w:line="240" w:lineRule="auto"/>
              <w:jc w:val="left"/>
              <w:rPr>
                <w:rFonts w:cs="Calibri Light"/>
              </w:rPr>
            </w:pPr>
            <w:r w:rsidRPr="00097C92">
              <w:rPr>
                <w:rFonts w:cs="Calibri Light"/>
              </w:rPr>
              <w:t>H</w:t>
            </w:r>
            <w:r w:rsidR="00E34806" w:rsidRPr="00097C92">
              <w:rPr>
                <w:rFonts w:cs="Calibri Light"/>
              </w:rPr>
              <w:t>A</w:t>
            </w:r>
          </w:p>
        </w:tc>
        <w:tc>
          <w:tcPr>
            <w:tcW w:w="8152" w:type="dxa"/>
          </w:tcPr>
          <w:p w14:paraId="5E34CF5F" w14:textId="6057C9DB" w:rsidR="00EA23F9" w:rsidRPr="00097C92" w:rsidRDefault="00E34806" w:rsidP="00AD4DEA">
            <w:pPr>
              <w:widowControl w:val="0"/>
              <w:spacing w:after="40" w:line="240" w:lineRule="auto"/>
              <w:jc w:val="left"/>
              <w:rPr>
                <w:rFonts w:cs="Calibri Light"/>
              </w:rPr>
            </w:pPr>
            <w:r w:rsidRPr="00097C92">
              <w:rPr>
                <w:rFonts w:cs="Calibri Light"/>
              </w:rPr>
              <w:t>H</w:t>
            </w:r>
            <w:r w:rsidR="00634BAA" w:rsidRPr="00097C92">
              <w:rPr>
                <w:rFonts w:cs="Calibri Light"/>
              </w:rPr>
              <w:t>igh</w:t>
            </w:r>
            <w:r w:rsidRPr="00097C92">
              <w:rPr>
                <w:rFonts w:cs="Calibri Light"/>
              </w:rPr>
              <w:t xml:space="preserve"> availability</w:t>
            </w:r>
          </w:p>
        </w:tc>
      </w:tr>
      <w:tr w:rsidR="00EA23F9" w:rsidRPr="00097C92" w14:paraId="73B3627A" w14:textId="77777777" w:rsidTr="00D42851">
        <w:trPr>
          <w:trHeight w:val="70"/>
        </w:trPr>
        <w:tc>
          <w:tcPr>
            <w:tcW w:w="1476" w:type="dxa"/>
          </w:tcPr>
          <w:p w14:paraId="77DF0EC2" w14:textId="77777777" w:rsidR="00EA23F9" w:rsidRPr="00097C92" w:rsidRDefault="00EA23F9" w:rsidP="00AD4DEA">
            <w:pPr>
              <w:widowControl w:val="0"/>
              <w:spacing w:after="40" w:line="240" w:lineRule="auto"/>
              <w:jc w:val="left"/>
              <w:rPr>
                <w:rFonts w:cs="Calibri Light"/>
              </w:rPr>
            </w:pPr>
            <w:r w:rsidRPr="00097C92">
              <w:rPr>
                <w:rFonts w:cs="Calibri Light"/>
              </w:rPr>
              <w:t>ICT</w:t>
            </w:r>
          </w:p>
        </w:tc>
        <w:tc>
          <w:tcPr>
            <w:tcW w:w="8152" w:type="dxa"/>
          </w:tcPr>
          <w:p w14:paraId="43461C2A" w14:textId="0C7A0380" w:rsidR="00EA23F9" w:rsidRPr="00097C92" w:rsidRDefault="007D3B43" w:rsidP="00AD4DEA">
            <w:pPr>
              <w:widowControl w:val="0"/>
              <w:spacing w:after="40" w:line="240" w:lineRule="auto"/>
              <w:jc w:val="left"/>
              <w:rPr>
                <w:rFonts w:cs="Calibri Light"/>
              </w:rPr>
            </w:pPr>
            <w:r w:rsidRPr="00097C92">
              <w:rPr>
                <w:rFonts w:cs="Calibri Light"/>
              </w:rPr>
              <w:t>Information and Communication Technology</w:t>
            </w:r>
          </w:p>
        </w:tc>
      </w:tr>
      <w:tr w:rsidR="00EA23F9" w:rsidRPr="00097C92" w14:paraId="52292030" w14:textId="77777777" w:rsidTr="00D42851">
        <w:trPr>
          <w:trHeight w:val="70"/>
        </w:trPr>
        <w:tc>
          <w:tcPr>
            <w:tcW w:w="1476" w:type="dxa"/>
          </w:tcPr>
          <w:p w14:paraId="63E6A133" w14:textId="77777777" w:rsidR="00EA23F9" w:rsidRPr="00097C92" w:rsidRDefault="00EA23F9" w:rsidP="00AD4DEA">
            <w:pPr>
              <w:widowControl w:val="0"/>
              <w:spacing w:after="40" w:line="240" w:lineRule="auto"/>
              <w:jc w:val="left"/>
              <w:rPr>
                <w:rFonts w:cs="Calibri Light"/>
              </w:rPr>
            </w:pPr>
            <w:r w:rsidRPr="00097C92">
              <w:rPr>
                <w:rFonts w:cs="Calibri Light"/>
              </w:rPr>
              <w:t>IoT</w:t>
            </w:r>
          </w:p>
        </w:tc>
        <w:tc>
          <w:tcPr>
            <w:tcW w:w="8152" w:type="dxa"/>
          </w:tcPr>
          <w:p w14:paraId="21C3087B" w14:textId="4B10B804" w:rsidR="00EA23F9" w:rsidRPr="00097C92" w:rsidRDefault="007D3B43" w:rsidP="00AD4DEA">
            <w:pPr>
              <w:widowControl w:val="0"/>
              <w:spacing w:after="40" w:line="240" w:lineRule="auto"/>
              <w:jc w:val="left"/>
              <w:rPr>
                <w:rFonts w:cs="Calibri Light"/>
              </w:rPr>
            </w:pPr>
            <w:r w:rsidRPr="00097C92">
              <w:rPr>
                <w:rFonts w:cs="Calibri Light"/>
              </w:rPr>
              <w:t>Internet of Things</w:t>
            </w:r>
          </w:p>
        </w:tc>
      </w:tr>
      <w:tr w:rsidR="00EA23F9" w:rsidRPr="00097C92" w14:paraId="013B7964" w14:textId="77777777" w:rsidTr="00D42851">
        <w:tc>
          <w:tcPr>
            <w:tcW w:w="1476" w:type="dxa"/>
          </w:tcPr>
          <w:p w14:paraId="606D9875" w14:textId="77777777" w:rsidR="00EA23F9" w:rsidRPr="00097C92" w:rsidRDefault="00EA23F9" w:rsidP="00AD4DEA">
            <w:pPr>
              <w:widowControl w:val="0"/>
              <w:spacing w:after="40" w:line="240" w:lineRule="auto"/>
              <w:jc w:val="left"/>
              <w:rPr>
                <w:rFonts w:cs="Calibri Light"/>
              </w:rPr>
            </w:pPr>
            <w:r w:rsidRPr="00097C92">
              <w:rPr>
                <w:rFonts w:cs="Calibri Light"/>
              </w:rPr>
              <w:t>IT</w:t>
            </w:r>
          </w:p>
        </w:tc>
        <w:tc>
          <w:tcPr>
            <w:tcW w:w="8152" w:type="dxa"/>
          </w:tcPr>
          <w:p w14:paraId="677EA98D" w14:textId="77777777" w:rsidR="00EA23F9" w:rsidRPr="00097C92" w:rsidRDefault="00EA23F9" w:rsidP="00AD4DEA">
            <w:pPr>
              <w:widowControl w:val="0"/>
              <w:spacing w:after="40" w:line="240" w:lineRule="auto"/>
              <w:jc w:val="left"/>
              <w:rPr>
                <w:rFonts w:cs="Calibri Light"/>
              </w:rPr>
            </w:pPr>
            <w:r w:rsidRPr="00097C92">
              <w:rPr>
                <w:rFonts w:cs="Calibri Light"/>
              </w:rPr>
              <w:t>Information Technology</w:t>
            </w:r>
          </w:p>
        </w:tc>
      </w:tr>
      <w:tr w:rsidR="00EA23F9" w:rsidRPr="00097C92" w14:paraId="2952CCD1" w14:textId="77777777" w:rsidTr="00D42851">
        <w:trPr>
          <w:trHeight w:val="70"/>
        </w:trPr>
        <w:tc>
          <w:tcPr>
            <w:tcW w:w="1476" w:type="dxa"/>
          </w:tcPr>
          <w:p w14:paraId="7A438DFF" w14:textId="77777777" w:rsidR="00EA23F9" w:rsidRPr="00097C92" w:rsidRDefault="00EA23F9" w:rsidP="00AD4DEA">
            <w:pPr>
              <w:widowControl w:val="0"/>
              <w:spacing w:after="40" w:line="240" w:lineRule="auto"/>
              <w:jc w:val="left"/>
              <w:rPr>
                <w:rFonts w:cs="Calibri Light"/>
              </w:rPr>
            </w:pPr>
            <w:r w:rsidRPr="00097C92">
              <w:rPr>
                <w:rFonts w:cs="Calibri Light"/>
              </w:rPr>
              <w:t>MIOS</w:t>
            </w:r>
          </w:p>
        </w:tc>
        <w:tc>
          <w:tcPr>
            <w:tcW w:w="8152" w:type="dxa"/>
          </w:tcPr>
          <w:p w14:paraId="6BC7E7B5" w14:textId="77777777" w:rsidR="00EA23F9" w:rsidRPr="00097C92" w:rsidRDefault="00493C12" w:rsidP="00AD4DEA">
            <w:pPr>
              <w:widowControl w:val="0"/>
              <w:spacing w:after="40" w:line="240" w:lineRule="auto"/>
              <w:jc w:val="left"/>
              <w:rPr>
                <w:rFonts w:cs="Calibri Light"/>
              </w:rPr>
            </w:pPr>
            <w:r w:rsidRPr="00097C92">
              <w:rPr>
                <w:rFonts w:cs="Calibri Light"/>
              </w:rPr>
              <w:t>Minimum Interoperability Standards</w:t>
            </w:r>
          </w:p>
          <w:p w14:paraId="0CAB7922" w14:textId="744C554E" w:rsidR="00A36C0D" w:rsidRPr="00097C92" w:rsidRDefault="00A36C0D" w:rsidP="00AD4DEA">
            <w:pPr>
              <w:widowControl w:val="0"/>
              <w:spacing w:after="40" w:line="240" w:lineRule="auto"/>
              <w:jc w:val="left"/>
              <w:rPr>
                <w:rFonts w:cs="Calibri Light"/>
              </w:rPr>
            </w:pPr>
          </w:p>
        </w:tc>
      </w:tr>
      <w:tr w:rsidR="00A36C0D" w:rsidRPr="00097C92" w14:paraId="4AA4BD53" w14:textId="77777777" w:rsidTr="00D42851">
        <w:trPr>
          <w:trHeight w:val="70"/>
        </w:trPr>
        <w:tc>
          <w:tcPr>
            <w:tcW w:w="1476" w:type="dxa"/>
          </w:tcPr>
          <w:p w14:paraId="3885610B" w14:textId="3A635FA4" w:rsidR="00A36C0D" w:rsidRPr="00097C92" w:rsidRDefault="00A36C0D" w:rsidP="00AD4DEA">
            <w:pPr>
              <w:widowControl w:val="0"/>
              <w:spacing w:after="40" w:line="240" w:lineRule="auto"/>
              <w:jc w:val="left"/>
              <w:rPr>
                <w:rFonts w:cs="Calibri Light"/>
              </w:rPr>
            </w:pPr>
            <w:r w:rsidRPr="00097C92">
              <w:rPr>
                <w:rFonts w:cs="Calibri Light"/>
              </w:rPr>
              <w:lastRenderedPageBreak/>
              <w:t>M</w:t>
            </w:r>
            <w:r w:rsidR="00600C38" w:rsidRPr="00097C92">
              <w:rPr>
                <w:rFonts w:cs="Calibri Light"/>
              </w:rPr>
              <w:t>PLS</w:t>
            </w:r>
          </w:p>
        </w:tc>
        <w:tc>
          <w:tcPr>
            <w:tcW w:w="8152" w:type="dxa"/>
          </w:tcPr>
          <w:p w14:paraId="6FE8A23C" w14:textId="2F71779D" w:rsidR="00A36C0D" w:rsidRPr="00097C92" w:rsidRDefault="00A36C0D" w:rsidP="00AD4DEA">
            <w:pPr>
              <w:widowControl w:val="0"/>
              <w:spacing w:after="40" w:line="240" w:lineRule="auto"/>
              <w:jc w:val="left"/>
              <w:rPr>
                <w:rFonts w:cs="Calibri Light"/>
              </w:rPr>
            </w:pPr>
            <w:r w:rsidRPr="00097C92">
              <w:rPr>
                <w:rFonts w:cs="Calibri Light"/>
              </w:rPr>
              <w:t>Multiprotocol Label Switching</w:t>
            </w:r>
          </w:p>
        </w:tc>
      </w:tr>
      <w:tr w:rsidR="00EA23F9" w:rsidRPr="00097C92" w14:paraId="0760A3E0" w14:textId="77777777" w:rsidTr="00D42851">
        <w:tc>
          <w:tcPr>
            <w:tcW w:w="1476" w:type="dxa"/>
          </w:tcPr>
          <w:p w14:paraId="19171B24" w14:textId="77777777" w:rsidR="00EA23F9" w:rsidRPr="00097C92" w:rsidRDefault="00EA23F9" w:rsidP="00AD4DEA">
            <w:pPr>
              <w:widowControl w:val="0"/>
              <w:spacing w:after="40" w:line="240" w:lineRule="auto"/>
              <w:jc w:val="left"/>
              <w:rPr>
                <w:rFonts w:cs="Calibri Light"/>
              </w:rPr>
            </w:pPr>
            <w:r w:rsidRPr="00097C92">
              <w:rPr>
                <w:rFonts w:cs="Calibri Light"/>
              </w:rPr>
              <w:t>NGN</w:t>
            </w:r>
          </w:p>
        </w:tc>
        <w:tc>
          <w:tcPr>
            <w:tcW w:w="8152" w:type="dxa"/>
          </w:tcPr>
          <w:p w14:paraId="2678E7C8" w14:textId="77777777" w:rsidR="00EA23F9" w:rsidRPr="00097C92" w:rsidRDefault="00EA23F9" w:rsidP="00AD4DEA">
            <w:pPr>
              <w:widowControl w:val="0"/>
              <w:spacing w:after="40" w:line="240" w:lineRule="auto"/>
              <w:jc w:val="left"/>
              <w:rPr>
                <w:rFonts w:cs="Calibri Light"/>
              </w:rPr>
            </w:pPr>
            <w:r w:rsidRPr="00097C92">
              <w:rPr>
                <w:rFonts w:cs="Calibri Light"/>
              </w:rPr>
              <w:t>Next-generation Network</w:t>
            </w:r>
          </w:p>
        </w:tc>
      </w:tr>
      <w:tr w:rsidR="00EA23F9" w:rsidRPr="00097C92" w14:paraId="377F04D3" w14:textId="77777777" w:rsidTr="00D42851">
        <w:trPr>
          <w:trHeight w:val="70"/>
        </w:trPr>
        <w:tc>
          <w:tcPr>
            <w:tcW w:w="1476" w:type="dxa"/>
          </w:tcPr>
          <w:p w14:paraId="0F0D6430" w14:textId="77777777" w:rsidR="00EA23F9" w:rsidRPr="00097C92" w:rsidRDefault="00EA23F9" w:rsidP="00AD4DEA">
            <w:pPr>
              <w:widowControl w:val="0"/>
              <w:spacing w:after="40" w:line="240" w:lineRule="auto"/>
              <w:jc w:val="left"/>
              <w:rPr>
                <w:rFonts w:cs="Calibri Light"/>
              </w:rPr>
            </w:pPr>
            <w:r w:rsidRPr="00097C92">
              <w:rPr>
                <w:rFonts w:cs="Calibri Light"/>
              </w:rPr>
              <w:t>NIC</w:t>
            </w:r>
          </w:p>
        </w:tc>
        <w:tc>
          <w:tcPr>
            <w:tcW w:w="8152" w:type="dxa"/>
          </w:tcPr>
          <w:p w14:paraId="0FC94594" w14:textId="35B0ED7F" w:rsidR="00EA23F9" w:rsidRPr="00097C92" w:rsidRDefault="00493C12" w:rsidP="00AD4DEA">
            <w:pPr>
              <w:widowControl w:val="0"/>
              <w:spacing w:after="40" w:line="240" w:lineRule="auto"/>
              <w:jc w:val="left"/>
              <w:rPr>
                <w:rFonts w:cs="Calibri Light"/>
              </w:rPr>
            </w:pPr>
            <w:r w:rsidRPr="00097C92">
              <w:t>Network Interface Card</w:t>
            </w:r>
          </w:p>
        </w:tc>
      </w:tr>
      <w:tr w:rsidR="00EA23F9" w:rsidRPr="00097C92" w14:paraId="3B1306D6" w14:textId="77777777" w:rsidTr="00D42851">
        <w:trPr>
          <w:trHeight w:val="70"/>
        </w:trPr>
        <w:tc>
          <w:tcPr>
            <w:tcW w:w="1476" w:type="dxa"/>
          </w:tcPr>
          <w:p w14:paraId="7910D0BC" w14:textId="77777777" w:rsidR="00EA23F9" w:rsidRPr="00097C92" w:rsidRDefault="00EA23F9" w:rsidP="00AD4DEA">
            <w:pPr>
              <w:widowControl w:val="0"/>
              <w:spacing w:after="40" w:line="240" w:lineRule="auto"/>
              <w:jc w:val="left"/>
              <w:rPr>
                <w:rFonts w:cs="Calibri Light"/>
              </w:rPr>
            </w:pPr>
            <w:r w:rsidRPr="00097C92">
              <w:rPr>
                <w:rFonts w:cs="Calibri Light"/>
              </w:rPr>
              <w:t>OCM</w:t>
            </w:r>
          </w:p>
        </w:tc>
        <w:tc>
          <w:tcPr>
            <w:tcW w:w="8152" w:type="dxa"/>
          </w:tcPr>
          <w:p w14:paraId="1524AD24" w14:textId="706E231E" w:rsidR="00EA23F9" w:rsidRPr="00097C92" w:rsidRDefault="00493C12" w:rsidP="00AD4DEA">
            <w:pPr>
              <w:widowControl w:val="0"/>
              <w:spacing w:after="40" w:line="240" w:lineRule="auto"/>
              <w:jc w:val="left"/>
              <w:rPr>
                <w:rFonts w:cs="Calibri Light"/>
              </w:rPr>
            </w:pPr>
            <w:r w:rsidRPr="00097C92">
              <w:rPr>
                <w:rFonts w:cs="Calibri Light"/>
              </w:rPr>
              <w:t xml:space="preserve">Organisational </w:t>
            </w:r>
            <w:r w:rsidR="007F4657" w:rsidRPr="00097C92">
              <w:rPr>
                <w:rFonts w:cs="Calibri Light"/>
              </w:rPr>
              <w:t>Change Management</w:t>
            </w:r>
          </w:p>
        </w:tc>
      </w:tr>
      <w:tr w:rsidR="00EA23F9" w:rsidRPr="00097C92" w14:paraId="3ACB6206" w14:textId="77777777" w:rsidTr="00D42851">
        <w:trPr>
          <w:trHeight w:val="70"/>
        </w:trPr>
        <w:tc>
          <w:tcPr>
            <w:tcW w:w="1476" w:type="dxa"/>
          </w:tcPr>
          <w:p w14:paraId="44E916D5" w14:textId="77777777" w:rsidR="00EA23F9" w:rsidRPr="00097C92" w:rsidRDefault="00EA23F9" w:rsidP="00AD4DEA">
            <w:pPr>
              <w:widowControl w:val="0"/>
              <w:spacing w:after="40" w:line="240" w:lineRule="auto"/>
              <w:jc w:val="left"/>
              <w:rPr>
                <w:rFonts w:cs="Calibri Light"/>
              </w:rPr>
            </w:pPr>
            <w:r w:rsidRPr="00097C92">
              <w:rPr>
                <w:rFonts w:cs="Calibri Light"/>
              </w:rPr>
              <w:t>OSM</w:t>
            </w:r>
          </w:p>
        </w:tc>
        <w:tc>
          <w:tcPr>
            <w:tcW w:w="8152" w:type="dxa"/>
          </w:tcPr>
          <w:p w14:paraId="3D1DC996" w14:textId="34D2D99F" w:rsidR="00EA23F9" w:rsidRPr="00097C92" w:rsidRDefault="007F4657" w:rsidP="00AD4DEA">
            <w:pPr>
              <w:widowControl w:val="0"/>
              <w:spacing w:after="40" w:line="240" w:lineRule="auto"/>
              <w:jc w:val="left"/>
              <w:rPr>
                <w:rFonts w:cs="Calibri Light"/>
              </w:rPr>
            </w:pPr>
            <w:r w:rsidRPr="00097C92">
              <w:rPr>
                <w:rFonts w:cs="Calibri Light"/>
              </w:rPr>
              <w:t>Original Software Manufacturer</w:t>
            </w:r>
          </w:p>
        </w:tc>
      </w:tr>
      <w:tr w:rsidR="00EA23F9" w:rsidRPr="00097C92" w14:paraId="16FE342D" w14:textId="77777777" w:rsidTr="00D42851">
        <w:trPr>
          <w:trHeight w:val="70"/>
        </w:trPr>
        <w:tc>
          <w:tcPr>
            <w:tcW w:w="1476" w:type="dxa"/>
          </w:tcPr>
          <w:p w14:paraId="5467E7AE" w14:textId="77777777" w:rsidR="00EA23F9" w:rsidRPr="00097C92" w:rsidRDefault="00EA23F9" w:rsidP="00AD4DEA">
            <w:pPr>
              <w:widowControl w:val="0"/>
              <w:spacing w:after="40" w:line="240" w:lineRule="auto"/>
              <w:jc w:val="left"/>
              <w:rPr>
                <w:rFonts w:cs="Calibri Light"/>
              </w:rPr>
            </w:pPr>
            <w:r w:rsidRPr="00097C92">
              <w:rPr>
                <w:rFonts w:cs="Calibri Light"/>
              </w:rPr>
              <w:t>PC</w:t>
            </w:r>
          </w:p>
        </w:tc>
        <w:tc>
          <w:tcPr>
            <w:tcW w:w="8152" w:type="dxa"/>
          </w:tcPr>
          <w:p w14:paraId="312FEF5B" w14:textId="0EE7EE57" w:rsidR="00EA23F9" w:rsidRPr="00097C92" w:rsidRDefault="007F4657" w:rsidP="00AD4DEA">
            <w:pPr>
              <w:widowControl w:val="0"/>
              <w:spacing w:after="40" w:line="240" w:lineRule="auto"/>
              <w:jc w:val="left"/>
              <w:rPr>
                <w:rFonts w:cs="Calibri Light"/>
              </w:rPr>
            </w:pPr>
            <w:r w:rsidRPr="00097C92">
              <w:rPr>
                <w:rFonts w:cs="Calibri Light"/>
              </w:rPr>
              <w:t>Personal Computer</w:t>
            </w:r>
          </w:p>
        </w:tc>
      </w:tr>
      <w:tr w:rsidR="00EA23F9" w:rsidRPr="00097C92" w14:paraId="7213FC8E" w14:textId="77777777" w:rsidTr="00D42851">
        <w:tc>
          <w:tcPr>
            <w:tcW w:w="1476" w:type="dxa"/>
          </w:tcPr>
          <w:p w14:paraId="2361CCF2" w14:textId="77777777" w:rsidR="00EA23F9" w:rsidRPr="00097C92" w:rsidRDefault="00EA23F9" w:rsidP="00AD4DEA">
            <w:pPr>
              <w:widowControl w:val="0"/>
              <w:spacing w:after="40" w:line="240" w:lineRule="auto"/>
              <w:jc w:val="left"/>
              <w:rPr>
                <w:rFonts w:cs="Calibri Light"/>
              </w:rPr>
            </w:pPr>
            <w:r w:rsidRPr="00097C92">
              <w:rPr>
                <w:rFonts w:cs="Calibri Light"/>
              </w:rPr>
              <w:t>PDF</w:t>
            </w:r>
          </w:p>
        </w:tc>
        <w:tc>
          <w:tcPr>
            <w:tcW w:w="8152" w:type="dxa"/>
          </w:tcPr>
          <w:p w14:paraId="7A00218C" w14:textId="77777777" w:rsidR="00EA23F9" w:rsidRPr="00097C92" w:rsidRDefault="00EA23F9" w:rsidP="00AD4DEA">
            <w:pPr>
              <w:widowControl w:val="0"/>
              <w:spacing w:after="40" w:line="240" w:lineRule="auto"/>
              <w:jc w:val="left"/>
              <w:rPr>
                <w:rFonts w:cs="Calibri Light"/>
              </w:rPr>
            </w:pPr>
            <w:r w:rsidRPr="00097C92">
              <w:rPr>
                <w:rFonts w:cs="Calibri Light"/>
              </w:rPr>
              <w:t>Portable Document Format</w:t>
            </w:r>
          </w:p>
        </w:tc>
      </w:tr>
      <w:tr w:rsidR="00EA23F9" w:rsidRPr="00097C92" w14:paraId="4DBD53CA" w14:textId="77777777" w:rsidTr="00D42851">
        <w:trPr>
          <w:trHeight w:val="70"/>
        </w:trPr>
        <w:tc>
          <w:tcPr>
            <w:tcW w:w="1476" w:type="dxa"/>
          </w:tcPr>
          <w:p w14:paraId="410CC80B" w14:textId="77777777" w:rsidR="00EA23F9" w:rsidRPr="00097C92" w:rsidRDefault="00EA23F9" w:rsidP="00AD4DEA">
            <w:pPr>
              <w:widowControl w:val="0"/>
              <w:spacing w:after="40" w:line="240" w:lineRule="auto"/>
              <w:jc w:val="left"/>
              <w:rPr>
                <w:rFonts w:cs="Calibri Light"/>
              </w:rPr>
            </w:pPr>
            <w:r w:rsidRPr="00097C92">
              <w:rPr>
                <w:rFonts w:cs="Calibri Light"/>
              </w:rPr>
              <w:t>PKI</w:t>
            </w:r>
          </w:p>
        </w:tc>
        <w:tc>
          <w:tcPr>
            <w:tcW w:w="8152" w:type="dxa"/>
          </w:tcPr>
          <w:p w14:paraId="2263122F" w14:textId="375CCBEA" w:rsidR="00EA23F9" w:rsidRPr="00097C92" w:rsidRDefault="00834AF6" w:rsidP="00AD4DEA">
            <w:pPr>
              <w:widowControl w:val="0"/>
              <w:spacing w:after="40" w:line="240" w:lineRule="auto"/>
              <w:jc w:val="left"/>
              <w:rPr>
                <w:rFonts w:cs="Calibri Light"/>
              </w:rPr>
            </w:pPr>
            <w:r w:rsidRPr="00097C92">
              <w:rPr>
                <w:rFonts w:cs="Calibri Light"/>
              </w:rPr>
              <w:t>Public Key Infrastructure</w:t>
            </w:r>
          </w:p>
        </w:tc>
      </w:tr>
      <w:tr w:rsidR="001368EC" w:rsidRPr="00097C92" w14:paraId="7592BEF9" w14:textId="77777777" w:rsidTr="00D42851">
        <w:trPr>
          <w:trHeight w:val="70"/>
        </w:trPr>
        <w:tc>
          <w:tcPr>
            <w:tcW w:w="1476" w:type="dxa"/>
          </w:tcPr>
          <w:p w14:paraId="621CAAE2" w14:textId="40687CB2" w:rsidR="001368EC" w:rsidRPr="00097C92" w:rsidRDefault="001368EC" w:rsidP="00AD4DEA">
            <w:pPr>
              <w:widowControl w:val="0"/>
              <w:spacing w:after="40" w:line="240" w:lineRule="auto"/>
              <w:jc w:val="left"/>
              <w:rPr>
                <w:rFonts w:cs="Calibri Light"/>
              </w:rPr>
            </w:pPr>
            <w:r w:rsidRPr="00097C92">
              <w:rPr>
                <w:rFonts w:cs="Calibri Light"/>
              </w:rPr>
              <w:t>POPIA</w:t>
            </w:r>
          </w:p>
        </w:tc>
        <w:tc>
          <w:tcPr>
            <w:tcW w:w="8152" w:type="dxa"/>
          </w:tcPr>
          <w:p w14:paraId="00D48F86" w14:textId="0AD384FD" w:rsidR="001368EC" w:rsidRPr="00097C92" w:rsidRDefault="001368EC" w:rsidP="00AD4DEA">
            <w:pPr>
              <w:widowControl w:val="0"/>
              <w:spacing w:after="40" w:line="240" w:lineRule="auto"/>
              <w:jc w:val="left"/>
              <w:rPr>
                <w:rFonts w:cs="Calibri Light"/>
              </w:rPr>
            </w:pPr>
            <w:r w:rsidRPr="00097C92">
              <w:rPr>
                <w:rFonts w:cs="Calibri Light"/>
              </w:rPr>
              <w:t>Protection of Personal Information Act</w:t>
            </w:r>
          </w:p>
        </w:tc>
      </w:tr>
      <w:tr w:rsidR="00EA23F9" w:rsidRPr="00097C92" w14:paraId="738DB06F" w14:textId="77777777" w:rsidTr="00D42851">
        <w:trPr>
          <w:trHeight w:val="70"/>
        </w:trPr>
        <w:tc>
          <w:tcPr>
            <w:tcW w:w="1476" w:type="dxa"/>
          </w:tcPr>
          <w:p w14:paraId="38A3DACA" w14:textId="77777777" w:rsidR="00EA23F9" w:rsidRPr="00097C92" w:rsidRDefault="00EA23F9" w:rsidP="00AD4DEA">
            <w:pPr>
              <w:widowControl w:val="0"/>
              <w:spacing w:after="40" w:line="240" w:lineRule="auto"/>
              <w:jc w:val="left"/>
              <w:rPr>
                <w:rFonts w:cs="Calibri Light"/>
              </w:rPr>
            </w:pPr>
            <w:r w:rsidRPr="00097C92">
              <w:rPr>
                <w:rFonts w:cs="Calibri Light"/>
              </w:rPr>
              <w:t>RBAC</w:t>
            </w:r>
          </w:p>
        </w:tc>
        <w:tc>
          <w:tcPr>
            <w:tcW w:w="8152" w:type="dxa"/>
          </w:tcPr>
          <w:p w14:paraId="010D3A99" w14:textId="1C76DC98" w:rsidR="00EA23F9" w:rsidRPr="00097C92" w:rsidRDefault="00834AF6" w:rsidP="00AD4DEA">
            <w:pPr>
              <w:widowControl w:val="0"/>
              <w:spacing w:after="40" w:line="240" w:lineRule="auto"/>
              <w:jc w:val="left"/>
              <w:rPr>
                <w:rFonts w:cs="Calibri Light"/>
              </w:rPr>
            </w:pPr>
            <w:r w:rsidRPr="00097C92">
              <w:rPr>
                <w:rFonts w:cs="Calibri Light"/>
              </w:rPr>
              <w:t>Role-Based Access Control</w:t>
            </w:r>
          </w:p>
        </w:tc>
      </w:tr>
      <w:tr w:rsidR="00EA23F9" w:rsidRPr="00097C92" w14:paraId="238107C1" w14:textId="77777777" w:rsidTr="00D42851">
        <w:trPr>
          <w:trHeight w:val="70"/>
        </w:trPr>
        <w:tc>
          <w:tcPr>
            <w:tcW w:w="1476" w:type="dxa"/>
          </w:tcPr>
          <w:p w14:paraId="1DB67CA7" w14:textId="77777777" w:rsidR="00EA23F9" w:rsidRPr="00097C92" w:rsidRDefault="00EA23F9" w:rsidP="00AD4DEA">
            <w:pPr>
              <w:widowControl w:val="0"/>
              <w:spacing w:after="40" w:line="240" w:lineRule="auto"/>
              <w:jc w:val="left"/>
              <w:rPr>
                <w:rFonts w:cs="Calibri Light"/>
              </w:rPr>
            </w:pPr>
            <w:r w:rsidRPr="00097C92">
              <w:rPr>
                <w:rFonts w:cs="Calibri Light"/>
              </w:rPr>
              <w:t>RFC</w:t>
            </w:r>
          </w:p>
        </w:tc>
        <w:tc>
          <w:tcPr>
            <w:tcW w:w="8152" w:type="dxa"/>
          </w:tcPr>
          <w:p w14:paraId="7CD8C817" w14:textId="7C3AD74E" w:rsidR="00EA23F9" w:rsidRPr="00097C92" w:rsidRDefault="00834AF6" w:rsidP="00AD4DEA">
            <w:pPr>
              <w:widowControl w:val="0"/>
              <w:spacing w:after="40" w:line="240" w:lineRule="auto"/>
              <w:jc w:val="left"/>
              <w:rPr>
                <w:rFonts w:cs="Calibri Light"/>
              </w:rPr>
            </w:pPr>
            <w:r w:rsidRPr="00097C92">
              <w:rPr>
                <w:rFonts w:cs="Calibri Light"/>
              </w:rPr>
              <w:t>Request for Comments</w:t>
            </w:r>
          </w:p>
        </w:tc>
      </w:tr>
      <w:tr w:rsidR="00EA23F9" w:rsidRPr="00097C92" w14:paraId="407CD580" w14:textId="77777777" w:rsidTr="00D42851">
        <w:tc>
          <w:tcPr>
            <w:tcW w:w="1476" w:type="dxa"/>
          </w:tcPr>
          <w:p w14:paraId="28133215" w14:textId="77777777" w:rsidR="00EA23F9" w:rsidRPr="00097C92" w:rsidRDefault="00EA23F9" w:rsidP="00AD4DEA">
            <w:pPr>
              <w:widowControl w:val="0"/>
              <w:spacing w:after="40" w:line="240" w:lineRule="auto"/>
              <w:jc w:val="left"/>
              <w:rPr>
                <w:rFonts w:cs="Calibri Light"/>
              </w:rPr>
            </w:pPr>
            <w:r w:rsidRPr="00097C92">
              <w:rPr>
                <w:rFonts w:cs="Calibri Light"/>
              </w:rPr>
              <w:t>RFI</w:t>
            </w:r>
          </w:p>
        </w:tc>
        <w:tc>
          <w:tcPr>
            <w:tcW w:w="8152" w:type="dxa"/>
          </w:tcPr>
          <w:p w14:paraId="03752799" w14:textId="77777777" w:rsidR="00EA23F9" w:rsidRPr="00097C92" w:rsidRDefault="00EA23F9" w:rsidP="00AD4DEA">
            <w:pPr>
              <w:widowControl w:val="0"/>
              <w:spacing w:after="40" w:line="240" w:lineRule="auto"/>
              <w:jc w:val="left"/>
              <w:rPr>
                <w:rFonts w:cs="Calibri Light"/>
              </w:rPr>
            </w:pPr>
            <w:r w:rsidRPr="00097C92">
              <w:rPr>
                <w:rFonts w:cs="Calibri Light"/>
              </w:rPr>
              <w:t>Request for Information</w:t>
            </w:r>
          </w:p>
        </w:tc>
      </w:tr>
      <w:tr w:rsidR="00EA23F9" w:rsidRPr="00097C92" w14:paraId="1DC7118A" w14:textId="77777777" w:rsidTr="00D42851">
        <w:tc>
          <w:tcPr>
            <w:tcW w:w="1476" w:type="dxa"/>
          </w:tcPr>
          <w:p w14:paraId="68DC8912" w14:textId="77777777" w:rsidR="00EA23F9" w:rsidRPr="00097C92" w:rsidRDefault="00EA23F9" w:rsidP="00AD4DEA">
            <w:pPr>
              <w:widowControl w:val="0"/>
              <w:spacing w:after="40" w:line="240" w:lineRule="auto"/>
              <w:jc w:val="left"/>
              <w:rPr>
                <w:rFonts w:cs="Calibri Light"/>
              </w:rPr>
            </w:pPr>
            <w:r w:rsidRPr="00097C92">
              <w:rPr>
                <w:rFonts w:cs="Calibri Light"/>
              </w:rPr>
              <w:t>RSA</w:t>
            </w:r>
          </w:p>
        </w:tc>
        <w:tc>
          <w:tcPr>
            <w:tcW w:w="8152" w:type="dxa"/>
          </w:tcPr>
          <w:p w14:paraId="6F835E57" w14:textId="77777777" w:rsidR="00EA23F9" w:rsidRPr="00097C92" w:rsidRDefault="00EA23F9" w:rsidP="00AD4DEA">
            <w:pPr>
              <w:widowControl w:val="0"/>
              <w:spacing w:after="40" w:line="240" w:lineRule="auto"/>
              <w:jc w:val="left"/>
              <w:rPr>
                <w:rFonts w:cs="Calibri Light"/>
              </w:rPr>
            </w:pPr>
            <w:r w:rsidRPr="00097C92">
              <w:rPr>
                <w:rFonts w:cs="Calibri Light"/>
              </w:rPr>
              <w:t>Republic of South Africa</w:t>
            </w:r>
          </w:p>
        </w:tc>
      </w:tr>
      <w:tr w:rsidR="00EA23F9" w:rsidRPr="00097C92" w14:paraId="7E6F2DAC" w14:textId="77777777" w:rsidTr="00D42851">
        <w:trPr>
          <w:trHeight w:val="70"/>
        </w:trPr>
        <w:tc>
          <w:tcPr>
            <w:tcW w:w="1476" w:type="dxa"/>
          </w:tcPr>
          <w:p w14:paraId="49A4963F" w14:textId="77777777" w:rsidR="00EA23F9" w:rsidRPr="00097C92" w:rsidRDefault="00EA23F9" w:rsidP="00AD4DEA">
            <w:pPr>
              <w:widowControl w:val="0"/>
              <w:spacing w:after="40" w:line="240" w:lineRule="auto"/>
              <w:jc w:val="left"/>
              <w:rPr>
                <w:rFonts w:cs="Calibri Light"/>
              </w:rPr>
            </w:pPr>
            <w:r w:rsidRPr="00097C92">
              <w:rPr>
                <w:rFonts w:cs="Calibri Light"/>
              </w:rPr>
              <w:t>SITA</w:t>
            </w:r>
          </w:p>
        </w:tc>
        <w:tc>
          <w:tcPr>
            <w:tcW w:w="8152" w:type="dxa"/>
          </w:tcPr>
          <w:p w14:paraId="4A24BCE3" w14:textId="77777777" w:rsidR="00EA23F9" w:rsidRPr="00097C92" w:rsidRDefault="00EA23F9" w:rsidP="00AD4DEA">
            <w:pPr>
              <w:widowControl w:val="0"/>
              <w:spacing w:after="40" w:line="240" w:lineRule="auto"/>
              <w:jc w:val="left"/>
              <w:rPr>
                <w:rFonts w:cs="Calibri Light"/>
              </w:rPr>
            </w:pPr>
            <w:r w:rsidRPr="00097C92">
              <w:rPr>
                <w:rFonts w:cs="Calibri Light"/>
              </w:rPr>
              <w:t xml:space="preserve">State Information Technology Agency </w:t>
            </w:r>
          </w:p>
        </w:tc>
      </w:tr>
      <w:tr w:rsidR="00EA23F9" w:rsidRPr="00097C92" w14:paraId="5F9FD71F" w14:textId="77777777" w:rsidTr="00D42851">
        <w:tc>
          <w:tcPr>
            <w:tcW w:w="1476" w:type="dxa"/>
          </w:tcPr>
          <w:p w14:paraId="3C255AE3" w14:textId="77777777" w:rsidR="00EA23F9" w:rsidRPr="00097C92" w:rsidRDefault="00EA23F9" w:rsidP="00AD4DEA">
            <w:pPr>
              <w:widowControl w:val="0"/>
              <w:spacing w:after="40" w:line="240" w:lineRule="auto"/>
              <w:jc w:val="left"/>
              <w:rPr>
                <w:rFonts w:cs="Calibri Light"/>
              </w:rPr>
            </w:pPr>
            <w:r w:rsidRPr="00097C92">
              <w:rPr>
                <w:rFonts w:cs="Calibri Light"/>
              </w:rPr>
              <w:t>SOC</w:t>
            </w:r>
          </w:p>
        </w:tc>
        <w:tc>
          <w:tcPr>
            <w:tcW w:w="8152" w:type="dxa"/>
          </w:tcPr>
          <w:p w14:paraId="001C7ACE" w14:textId="77777777" w:rsidR="00EA23F9" w:rsidRPr="00097C92" w:rsidRDefault="00EA23F9" w:rsidP="00AD4DEA">
            <w:pPr>
              <w:widowControl w:val="0"/>
              <w:spacing w:after="40" w:line="240" w:lineRule="auto"/>
              <w:jc w:val="left"/>
              <w:rPr>
                <w:rFonts w:cs="Calibri Light"/>
              </w:rPr>
            </w:pPr>
            <w:r w:rsidRPr="00097C92">
              <w:rPr>
                <w:rFonts w:cs="Calibri Light"/>
              </w:rPr>
              <w:t>State Owned Company</w:t>
            </w:r>
          </w:p>
        </w:tc>
      </w:tr>
      <w:tr w:rsidR="00EA23F9" w:rsidRPr="00097C92" w14:paraId="4A4BF4A5" w14:textId="77777777" w:rsidTr="00D42851">
        <w:trPr>
          <w:trHeight w:val="70"/>
        </w:trPr>
        <w:tc>
          <w:tcPr>
            <w:tcW w:w="1476" w:type="dxa"/>
          </w:tcPr>
          <w:p w14:paraId="120CB980" w14:textId="77777777" w:rsidR="00EA23F9" w:rsidRPr="00097C92" w:rsidRDefault="00EA23F9" w:rsidP="00AD4DEA">
            <w:pPr>
              <w:widowControl w:val="0"/>
              <w:spacing w:after="40" w:line="240" w:lineRule="auto"/>
              <w:jc w:val="left"/>
              <w:rPr>
                <w:rFonts w:cs="Calibri Light"/>
              </w:rPr>
            </w:pPr>
            <w:r w:rsidRPr="00097C92">
              <w:rPr>
                <w:rFonts w:cs="Calibri Light"/>
              </w:rPr>
              <w:t>SOP</w:t>
            </w:r>
          </w:p>
        </w:tc>
        <w:tc>
          <w:tcPr>
            <w:tcW w:w="8152" w:type="dxa"/>
          </w:tcPr>
          <w:p w14:paraId="0D352152" w14:textId="5E44332C" w:rsidR="00EA23F9" w:rsidRPr="00097C92" w:rsidRDefault="00E46C4C" w:rsidP="00AD4DEA">
            <w:pPr>
              <w:widowControl w:val="0"/>
              <w:spacing w:after="40" w:line="240" w:lineRule="auto"/>
              <w:jc w:val="left"/>
              <w:rPr>
                <w:rFonts w:cs="Calibri Light"/>
              </w:rPr>
            </w:pPr>
            <w:r w:rsidRPr="00097C92">
              <w:rPr>
                <w:rFonts w:cs="Calibri Light"/>
              </w:rPr>
              <w:t>Standard Operating Procedure</w:t>
            </w:r>
          </w:p>
        </w:tc>
      </w:tr>
      <w:tr w:rsidR="00EA23F9" w:rsidRPr="00097C92" w14:paraId="2E2652F3" w14:textId="77777777" w:rsidTr="00D42851">
        <w:trPr>
          <w:trHeight w:val="70"/>
        </w:trPr>
        <w:tc>
          <w:tcPr>
            <w:tcW w:w="1476" w:type="dxa"/>
          </w:tcPr>
          <w:p w14:paraId="4111B749" w14:textId="77777777" w:rsidR="00EA23F9" w:rsidRPr="00097C92" w:rsidRDefault="00EA23F9" w:rsidP="00AD4DEA">
            <w:pPr>
              <w:widowControl w:val="0"/>
              <w:spacing w:after="40" w:line="240" w:lineRule="auto"/>
              <w:jc w:val="left"/>
              <w:rPr>
                <w:rFonts w:cs="Calibri Light"/>
              </w:rPr>
            </w:pPr>
            <w:r w:rsidRPr="00097C92">
              <w:rPr>
                <w:rFonts w:cs="Calibri Light"/>
              </w:rPr>
              <w:t>VM</w:t>
            </w:r>
          </w:p>
        </w:tc>
        <w:tc>
          <w:tcPr>
            <w:tcW w:w="8152" w:type="dxa"/>
          </w:tcPr>
          <w:p w14:paraId="5FB14163" w14:textId="1CAFB2EE" w:rsidR="00EA23F9" w:rsidRPr="00097C92" w:rsidRDefault="00E46C4C" w:rsidP="00AD4DEA">
            <w:pPr>
              <w:widowControl w:val="0"/>
              <w:spacing w:after="40" w:line="240" w:lineRule="auto"/>
              <w:jc w:val="left"/>
              <w:rPr>
                <w:rFonts w:cs="Calibri Light"/>
              </w:rPr>
            </w:pPr>
            <w:r w:rsidRPr="00097C92">
              <w:rPr>
                <w:rFonts w:cs="Calibri Light"/>
              </w:rPr>
              <w:t>Virtual Machine</w:t>
            </w:r>
          </w:p>
        </w:tc>
      </w:tr>
      <w:tr w:rsidR="00EA23F9" w:rsidRPr="00097C92" w14:paraId="2D295C40" w14:textId="77777777" w:rsidTr="00D42851">
        <w:trPr>
          <w:trHeight w:val="70"/>
        </w:trPr>
        <w:tc>
          <w:tcPr>
            <w:tcW w:w="1476" w:type="dxa"/>
          </w:tcPr>
          <w:p w14:paraId="0F4901E8" w14:textId="77777777" w:rsidR="00EA23F9" w:rsidRPr="00097C92" w:rsidRDefault="00EA23F9" w:rsidP="00AD4DEA">
            <w:pPr>
              <w:widowControl w:val="0"/>
              <w:spacing w:after="40" w:line="240" w:lineRule="auto"/>
              <w:jc w:val="left"/>
              <w:rPr>
                <w:rFonts w:cs="Calibri Light"/>
              </w:rPr>
            </w:pPr>
            <w:r w:rsidRPr="00097C92">
              <w:rPr>
                <w:rFonts w:cs="Calibri Light"/>
              </w:rPr>
              <w:t>WAN</w:t>
            </w:r>
          </w:p>
        </w:tc>
        <w:tc>
          <w:tcPr>
            <w:tcW w:w="8152" w:type="dxa"/>
          </w:tcPr>
          <w:p w14:paraId="7EDADBA6" w14:textId="17FB6EF0" w:rsidR="00EA23F9" w:rsidRPr="00097C92" w:rsidRDefault="00E46C4C" w:rsidP="00AD4DEA">
            <w:pPr>
              <w:widowControl w:val="0"/>
              <w:spacing w:after="40" w:line="240" w:lineRule="auto"/>
              <w:jc w:val="left"/>
              <w:rPr>
                <w:rFonts w:cs="Calibri Light"/>
              </w:rPr>
            </w:pPr>
            <w:r w:rsidRPr="00097C92">
              <w:rPr>
                <w:rFonts w:cs="Calibri Light"/>
              </w:rPr>
              <w:t>Wide Area Network</w:t>
            </w:r>
          </w:p>
        </w:tc>
      </w:tr>
    </w:tbl>
    <w:p w14:paraId="24E92FE8" w14:textId="13ACB91D" w:rsidR="00536D63" w:rsidRDefault="00536D63" w:rsidP="00203037">
      <w:pPr>
        <w:rPr>
          <w:lang w:val="en-GB"/>
        </w:rPr>
      </w:pPr>
    </w:p>
    <w:p w14:paraId="48E1A611" w14:textId="2A3589E9" w:rsidR="00AD4DEA" w:rsidRPr="00203037" w:rsidRDefault="00AD4DEA" w:rsidP="000B60E2">
      <w:pPr>
        <w:spacing w:after="0" w:line="240" w:lineRule="auto"/>
        <w:jc w:val="left"/>
        <w:rPr>
          <w:lang w:val="en-GB"/>
        </w:rPr>
      </w:pPr>
    </w:p>
    <w:sectPr w:rsidR="00AD4DEA" w:rsidRPr="00203037" w:rsidSect="00837F10">
      <w:pgSz w:w="11906" w:h="16838" w:code="9"/>
      <w:pgMar w:top="1246" w:right="1134" w:bottom="1134" w:left="1134" w:header="720" w:footer="4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B85C" w14:textId="77777777" w:rsidR="000D62E5" w:rsidRDefault="000D62E5">
      <w:r>
        <w:separator/>
      </w:r>
    </w:p>
    <w:p w14:paraId="5E6F6694" w14:textId="77777777" w:rsidR="000D62E5" w:rsidRDefault="000D62E5"/>
    <w:p w14:paraId="72BF2EB4" w14:textId="77777777" w:rsidR="000D62E5" w:rsidRDefault="000D62E5"/>
  </w:endnote>
  <w:endnote w:type="continuationSeparator" w:id="0">
    <w:p w14:paraId="74998404" w14:textId="77777777" w:rsidR="000D62E5" w:rsidRDefault="000D62E5">
      <w:r>
        <w:continuationSeparator/>
      </w:r>
    </w:p>
    <w:p w14:paraId="406A936D" w14:textId="77777777" w:rsidR="000D62E5" w:rsidRDefault="000D62E5"/>
    <w:p w14:paraId="53A68DBE" w14:textId="77777777" w:rsidR="000D62E5" w:rsidRDefault="000D6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6D02" w14:textId="77777777" w:rsidR="00837F10" w:rsidRPr="00EE0746" w:rsidRDefault="00837F10" w:rsidP="00F45C51">
    <w:pPr>
      <w:pStyle w:val="Footer"/>
      <w:tabs>
        <w:tab w:val="clear" w:pos="2554"/>
        <w:tab w:val="clear" w:pos="3604"/>
        <w:tab w:val="left" w:pos="3492"/>
        <w:tab w:val="right" w:pos="6363"/>
      </w:tabs>
      <w:ind w:left="108"/>
      <w:jc w:val="right"/>
      <w:rPr>
        <w:rStyle w:val="PageNumber"/>
        <w:sz w:val="22"/>
        <w:szCs w:val="16"/>
      </w:rPr>
    </w:pPr>
    <w:r w:rsidRPr="009B1218">
      <w:rPr>
        <w:sz w:val="16"/>
        <w:szCs w:val="16"/>
      </w:rPr>
      <w:tab/>
    </w:r>
    <w:r w:rsidRPr="009B1218">
      <w:rPr>
        <w:b/>
        <w:caps/>
        <w:sz w:val="16"/>
        <w:szCs w:val="16"/>
      </w:rPr>
      <w:tab/>
    </w:r>
    <w:r w:rsidRPr="00EE0746">
      <w:rPr>
        <w:rStyle w:val="PageNumber"/>
        <w:sz w:val="22"/>
        <w:szCs w:val="16"/>
      </w:rPr>
      <w:fldChar w:fldCharType="begin"/>
    </w:r>
    <w:r w:rsidRPr="00EE0746">
      <w:rPr>
        <w:rStyle w:val="PageNumber"/>
        <w:sz w:val="22"/>
        <w:szCs w:val="16"/>
      </w:rPr>
      <w:instrText xml:space="preserve"> PAGE </w:instrText>
    </w:r>
    <w:r w:rsidRPr="00EE0746">
      <w:rPr>
        <w:rStyle w:val="PageNumber"/>
        <w:sz w:val="22"/>
        <w:szCs w:val="16"/>
      </w:rPr>
      <w:fldChar w:fldCharType="separate"/>
    </w:r>
    <w:r>
      <w:rPr>
        <w:rStyle w:val="PageNumber"/>
        <w:noProof/>
        <w:sz w:val="22"/>
        <w:szCs w:val="16"/>
      </w:rPr>
      <w:t>14</w:t>
    </w:r>
    <w:r w:rsidRPr="00EE0746">
      <w:rPr>
        <w:rStyle w:val="PageNumber"/>
        <w:sz w:val="22"/>
        <w:szCs w:val="16"/>
      </w:rPr>
      <w:fldChar w:fldCharType="end"/>
    </w:r>
    <w:r w:rsidRPr="00EE0746">
      <w:rPr>
        <w:rStyle w:val="PageNumber"/>
        <w:sz w:val="22"/>
        <w:szCs w:val="16"/>
      </w:rPr>
      <w:t xml:space="preserve"> of </w:t>
    </w:r>
    <w:r w:rsidRPr="00EE0746">
      <w:rPr>
        <w:rStyle w:val="PageNumber"/>
        <w:sz w:val="22"/>
        <w:szCs w:val="16"/>
      </w:rPr>
      <w:fldChar w:fldCharType="begin"/>
    </w:r>
    <w:r w:rsidRPr="00EE0746">
      <w:rPr>
        <w:rStyle w:val="PageNumber"/>
        <w:sz w:val="22"/>
        <w:szCs w:val="16"/>
      </w:rPr>
      <w:instrText xml:space="preserve"> NUMPAGES </w:instrText>
    </w:r>
    <w:r w:rsidRPr="00EE0746">
      <w:rPr>
        <w:rStyle w:val="PageNumber"/>
        <w:sz w:val="22"/>
        <w:szCs w:val="16"/>
      </w:rPr>
      <w:fldChar w:fldCharType="separate"/>
    </w:r>
    <w:r>
      <w:rPr>
        <w:rStyle w:val="PageNumber"/>
        <w:noProof/>
        <w:sz w:val="22"/>
        <w:szCs w:val="16"/>
      </w:rPr>
      <w:t>22</w:t>
    </w:r>
    <w:r w:rsidRPr="00EE0746">
      <w:rPr>
        <w:rStyle w:val="PageNumber"/>
        <w:sz w:val="22"/>
        <w:szCs w:val="16"/>
      </w:rPr>
      <w:fldChar w:fldCharType="end"/>
    </w:r>
  </w:p>
  <w:p w14:paraId="0465CACF" w14:textId="77777777" w:rsidR="00837F10" w:rsidRDefault="0083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75674"/>
      <w:docPartObj>
        <w:docPartGallery w:val="Page Numbers (Bottom of Page)"/>
        <w:docPartUnique/>
      </w:docPartObj>
    </w:sdtPr>
    <w:sdtContent>
      <w:sdt>
        <w:sdtPr>
          <w:id w:val="-1769616900"/>
          <w:docPartObj>
            <w:docPartGallery w:val="Page Numbers (Top of Page)"/>
            <w:docPartUnique/>
          </w:docPartObj>
        </w:sdtPr>
        <w:sdtContent>
          <w:p w14:paraId="4246E03F" w14:textId="0BE580F7" w:rsidR="003C60ED" w:rsidRDefault="003C60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2DEF92" w14:textId="77777777" w:rsidR="00EA7DEE" w:rsidRDefault="00EA7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4E87" w14:textId="77777777" w:rsidR="000D62E5" w:rsidRDefault="000D62E5">
      <w:r>
        <w:separator/>
      </w:r>
    </w:p>
  </w:footnote>
  <w:footnote w:type="continuationSeparator" w:id="0">
    <w:p w14:paraId="42459B6B" w14:textId="77777777" w:rsidR="000D62E5" w:rsidRDefault="000D62E5">
      <w:r>
        <w:continuationSeparator/>
      </w:r>
    </w:p>
    <w:p w14:paraId="03682188" w14:textId="77777777" w:rsidR="000D62E5" w:rsidRDefault="000D62E5"/>
    <w:p w14:paraId="4CDB00B9" w14:textId="77777777" w:rsidR="000D62E5" w:rsidRDefault="000D62E5"/>
  </w:footnote>
  <w:footnote w:id="1">
    <w:p w14:paraId="5D893EF0" w14:textId="77777777" w:rsidR="00E34806" w:rsidRPr="003049BF" w:rsidRDefault="00E34806" w:rsidP="00E34806">
      <w:pPr>
        <w:pStyle w:val="FootnoteText"/>
        <w:rPr>
          <w:lang w:val="en-US"/>
        </w:rPr>
      </w:pPr>
      <w:r w:rsidRPr="003049BF">
        <w:rPr>
          <w:rStyle w:val="FootnoteReference"/>
        </w:rPr>
        <w:footnoteRef/>
      </w:r>
      <w:r w:rsidRPr="003049BF">
        <w:t xml:space="preserve"> Technology platforms/services/software may include for example the, database management system (DBMS), data interchange services, graphic and imaging services, location and directory services, software engineering platform</w:t>
      </w:r>
      <w:r>
        <w:t>/integrated development environment</w:t>
      </w:r>
      <w:r w:rsidRPr="003049BF">
        <w:t>, transaction processing, user interface/user experience platform, security services, system and network management services, IoT platform, API management software, interoperability platform, data and analytics platform, decision support platform, unified communication platform and workflow management platform</w:t>
      </w:r>
      <w:r>
        <w:t>, QR code reader.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D62582"/>
    <w:multiLevelType w:val="hybridMultilevel"/>
    <w:tmpl w:val="4C6C3D82"/>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1E671EA"/>
    <w:multiLevelType w:val="hybridMultilevel"/>
    <w:tmpl w:val="DB44663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5346EA"/>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2A355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3D53745"/>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142C3B"/>
    <w:multiLevelType w:val="multilevel"/>
    <w:tmpl w:val="1436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A5D01"/>
    <w:multiLevelType w:val="hybridMultilevel"/>
    <w:tmpl w:val="8B8637AC"/>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5EC5D6B"/>
    <w:multiLevelType w:val="hybridMultilevel"/>
    <w:tmpl w:val="5662681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C570C0"/>
    <w:multiLevelType w:val="hybridMultilevel"/>
    <w:tmpl w:val="3B2690D4"/>
    <w:lvl w:ilvl="0" w:tplc="8A347CA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6F04486"/>
    <w:multiLevelType w:val="multilevel"/>
    <w:tmpl w:val="9E7C889A"/>
    <w:lvl w:ilvl="0">
      <w:start w:val="1"/>
      <w:numFmt w:val="decimal"/>
      <w:pStyle w:val="Heading1"/>
      <w:lvlText w:val="%1."/>
      <w:lvlJc w:val="left"/>
      <w:pPr>
        <w:ind w:left="567" w:hanging="567"/>
      </w:pPr>
      <w:rPr>
        <w:bCs w:val="0"/>
        <w:i w:val="0"/>
        <w:caps w:val="0"/>
        <w:smallCaps w:val="0"/>
        <w:strike w:val="0"/>
        <w:dstrike w:val="0"/>
        <w:noProof w:val="0"/>
        <w:snapToGrid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770A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7B264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C30960"/>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4F10AC"/>
    <w:multiLevelType w:val="hybridMultilevel"/>
    <w:tmpl w:val="0C8836B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BB345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C345EC1"/>
    <w:multiLevelType w:val="hybridMultilevel"/>
    <w:tmpl w:val="F0907AD8"/>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C716B9F"/>
    <w:multiLevelType w:val="hybridMultilevel"/>
    <w:tmpl w:val="A7B0B9B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AC524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0CF96FF5"/>
    <w:multiLevelType w:val="hybridMultilevel"/>
    <w:tmpl w:val="9A5C43A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384689"/>
    <w:multiLevelType w:val="hybridMultilevel"/>
    <w:tmpl w:val="F24E3470"/>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E80749E"/>
    <w:multiLevelType w:val="hybridMultilevel"/>
    <w:tmpl w:val="1A6AB42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CD7F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0F486C33"/>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0FE33700"/>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2324D7F"/>
    <w:multiLevelType w:val="hybridMultilevel"/>
    <w:tmpl w:val="D286E2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2B56952"/>
    <w:multiLevelType w:val="hybridMultilevel"/>
    <w:tmpl w:val="E6BEC11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3C93818"/>
    <w:multiLevelType w:val="hybridMultilevel"/>
    <w:tmpl w:val="9DC2C05A"/>
    <w:lvl w:ilvl="0" w:tplc="1C090019">
      <w:start w:val="1"/>
      <w:numFmt w:val="lowerLetter"/>
      <w:lvlText w:val="%1."/>
      <w:lvlJc w:val="left"/>
      <w:pPr>
        <w:ind w:left="720" w:hanging="360"/>
      </w:pPr>
    </w:lvl>
    <w:lvl w:ilvl="1" w:tplc="B74A22DA">
      <w:start w:val="1"/>
      <w:numFmt w:val="lowerRoman"/>
      <w:lvlText w:val="%2."/>
      <w:lvlJc w:val="left"/>
      <w:pPr>
        <w:ind w:left="1440" w:hanging="360"/>
      </w:pPr>
      <w:rPr>
        <w:rFonts w:ascii="Arial" w:eastAsia="Times New Roman" w:hAnsi="Arial" w:cs="Arial"/>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8761CD6"/>
    <w:multiLevelType w:val="hybridMultilevel"/>
    <w:tmpl w:val="39CA6A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8CD1BA9"/>
    <w:multiLevelType w:val="hybridMultilevel"/>
    <w:tmpl w:val="B4F821C2"/>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19E6437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1B327F0F"/>
    <w:multiLevelType w:val="hybridMultilevel"/>
    <w:tmpl w:val="1E2270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BA37D48"/>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DB014C7"/>
    <w:multiLevelType w:val="hybridMultilevel"/>
    <w:tmpl w:val="4C6097B4"/>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F55959"/>
    <w:multiLevelType w:val="hybridMultilevel"/>
    <w:tmpl w:val="F9A61880"/>
    <w:lvl w:ilvl="0" w:tplc="5C28EA1E">
      <w:start w:val="1"/>
      <w:numFmt w:val="lowerLetter"/>
      <w:pStyle w:val="Listlevel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553F3A"/>
    <w:multiLevelType w:val="hybridMultilevel"/>
    <w:tmpl w:val="E34685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F8E32FC"/>
    <w:multiLevelType w:val="hybridMultilevel"/>
    <w:tmpl w:val="ED02F14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1736523"/>
    <w:multiLevelType w:val="hybridMultilevel"/>
    <w:tmpl w:val="9498F1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C238D7"/>
    <w:multiLevelType w:val="hybridMultilevel"/>
    <w:tmpl w:val="4A3A16B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2A67B08"/>
    <w:multiLevelType w:val="hybridMultilevel"/>
    <w:tmpl w:val="233AD8A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24854D75"/>
    <w:multiLevelType w:val="hybridMultilevel"/>
    <w:tmpl w:val="B09263A8"/>
    <w:name w:val="Lovells"/>
    <w:lvl w:ilvl="0" w:tplc="B00C680C">
      <w:start w:val="1"/>
      <w:numFmt w:val="bullet"/>
      <w:lvlText w:val=""/>
      <w:lvlJc w:val="left"/>
      <w:pPr>
        <w:tabs>
          <w:tab w:val="num" w:pos="567"/>
        </w:tabs>
        <w:ind w:left="567" w:hanging="567"/>
      </w:pPr>
      <w:rPr>
        <w:rFonts w:ascii="Symbol" w:hAnsi="Symbol" w:hint="default"/>
        <w:b w:val="0"/>
        <w:i w:val="0"/>
        <w:caps w:val="0"/>
        <w:strike w:val="0"/>
        <w:dstrike w:val="0"/>
        <w:vanish w:val="0"/>
        <w:color w:val="auto"/>
        <w:sz w:val="20"/>
        <w:vertAlign w:val="baseline"/>
      </w:rPr>
    </w:lvl>
    <w:lvl w:ilvl="1" w:tplc="24CC0C2C">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E881FF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A9AEE8DA" w:tentative="1">
      <w:start w:val="1"/>
      <w:numFmt w:val="decimal"/>
      <w:lvlText w:val="%4."/>
      <w:lvlJc w:val="left"/>
      <w:pPr>
        <w:tabs>
          <w:tab w:val="num" w:pos="2880"/>
        </w:tabs>
        <w:ind w:left="2880" w:hanging="360"/>
      </w:pPr>
    </w:lvl>
    <w:lvl w:ilvl="4" w:tplc="B6D2097A" w:tentative="1">
      <w:start w:val="1"/>
      <w:numFmt w:val="lowerLetter"/>
      <w:lvlText w:val="%5."/>
      <w:lvlJc w:val="left"/>
      <w:pPr>
        <w:tabs>
          <w:tab w:val="num" w:pos="3600"/>
        </w:tabs>
        <w:ind w:left="3600" w:hanging="360"/>
      </w:pPr>
    </w:lvl>
    <w:lvl w:ilvl="5" w:tplc="F9C496EA" w:tentative="1">
      <w:start w:val="1"/>
      <w:numFmt w:val="lowerRoman"/>
      <w:lvlText w:val="%6."/>
      <w:lvlJc w:val="right"/>
      <w:pPr>
        <w:tabs>
          <w:tab w:val="num" w:pos="4320"/>
        </w:tabs>
        <w:ind w:left="4320" w:hanging="180"/>
      </w:pPr>
    </w:lvl>
    <w:lvl w:ilvl="6" w:tplc="15C43CD4" w:tentative="1">
      <w:start w:val="1"/>
      <w:numFmt w:val="decimal"/>
      <w:lvlText w:val="%7."/>
      <w:lvlJc w:val="left"/>
      <w:pPr>
        <w:tabs>
          <w:tab w:val="num" w:pos="5040"/>
        </w:tabs>
        <w:ind w:left="5040" w:hanging="360"/>
      </w:pPr>
    </w:lvl>
    <w:lvl w:ilvl="7" w:tplc="F092AEA4" w:tentative="1">
      <w:start w:val="1"/>
      <w:numFmt w:val="lowerLetter"/>
      <w:lvlText w:val="%8."/>
      <w:lvlJc w:val="left"/>
      <w:pPr>
        <w:tabs>
          <w:tab w:val="num" w:pos="5760"/>
        </w:tabs>
        <w:ind w:left="5760" w:hanging="360"/>
      </w:pPr>
    </w:lvl>
    <w:lvl w:ilvl="8" w:tplc="58288D74" w:tentative="1">
      <w:start w:val="1"/>
      <w:numFmt w:val="lowerRoman"/>
      <w:lvlText w:val="%9."/>
      <w:lvlJc w:val="right"/>
      <w:pPr>
        <w:tabs>
          <w:tab w:val="num" w:pos="6480"/>
        </w:tabs>
        <w:ind w:left="6480" w:hanging="180"/>
      </w:pPr>
    </w:lvl>
  </w:abstractNum>
  <w:abstractNum w:abstractNumId="44" w15:restartNumberingAfterBreak="0">
    <w:nsid w:val="25DE636D"/>
    <w:multiLevelType w:val="hybridMultilevel"/>
    <w:tmpl w:val="DEC23CA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6A37DAB"/>
    <w:multiLevelType w:val="hybridMultilevel"/>
    <w:tmpl w:val="A850AB7C"/>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7522E47"/>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9B0079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8" w15:restartNumberingAfterBreak="0">
    <w:nsid w:val="2A2875AE"/>
    <w:multiLevelType w:val="hybridMultilevel"/>
    <w:tmpl w:val="53C049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B31340F"/>
    <w:multiLevelType w:val="hybridMultilevel"/>
    <w:tmpl w:val="D286E2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BEF198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2C684656"/>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2CFA37BA"/>
    <w:multiLevelType w:val="hybridMultilevel"/>
    <w:tmpl w:val="319ED614"/>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2FB56EE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0BF4672"/>
    <w:multiLevelType w:val="hybridMultilevel"/>
    <w:tmpl w:val="34A053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19E30C3"/>
    <w:multiLevelType w:val="hybridMultilevel"/>
    <w:tmpl w:val="87E0462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1A96942"/>
    <w:multiLevelType w:val="hybridMultilevel"/>
    <w:tmpl w:val="3940B2E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1DA34AA"/>
    <w:multiLevelType w:val="multilevel"/>
    <w:tmpl w:val="131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C53E89"/>
    <w:multiLevelType w:val="hybridMultilevel"/>
    <w:tmpl w:val="76B69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61212FA"/>
    <w:multiLevelType w:val="hybridMultilevel"/>
    <w:tmpl w:val="FCD8B36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7382425"/>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99004D7"/>
    <w:multiLevelType w:val="multilevel"/>
    <w:tmpl w:val="CAF23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6C7413"/>
    <w:multiLevelType w:val="hybridMultilevel"/>
    <w:tmpl w:val="8BB2941C"/>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3B27190D"/>
    <w:multiLevelType w:val="hybridMultilevel"/>
    <w:tmpl w:val="FC4232F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B82247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3C2A5846"/>
    <w:multiLevelType w:val="hybridMultilevel"/>
    <w:tmpl w:val="88AEFA70"/>
    <w:lvl w:ilvl="0" w:tplc="994224CE">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66" w15:restartNumberingAfterBreak="0">
    <w:nsid w:val="3C2D4B5E"/>
    <w:multiLevelType w:val="hybridMultilevel"/>
    <w:tmpl w:val="E1DAF28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CDA3660"/>
    <w:multiLevelType w:val="hybridMultilevel"/>
    <w:tmpl w:val="BEA0847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06111E6"/>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2615054"/>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28E1134"/>
    <w:multiLevelType w:val="hybridMultilevel"/>
    <w:tmpl w:val="735AE568"/>
    <w:lvl w:ilvl="0" w:tplc="AC82A6BA">
      <w:start w:val="1"/>
      <w:numFmt w:val="bullet"/>
      <w:pStyle w:val="Bulletlistlevel1"/>
      <w:lvlText w:val=""/>
      <w:lvlJc w:val="left"/>
      <w:pPr>
        <w:ind w:left="360" w:hanging="360"/>
      </w:pPr>
      <w:rPr>
        <w:rFonts w:ascii="Symbol" w:hAnsi="Symbol" w:hint="default"/>
      </w:rPr>
    </w:lvl>
    <w:lvl w:ilvl="1" w:tplc="C5827F5E">
      <w:start w:val="1"/>
      <w:numFmt w:val="bullet"/>
      <w:lvlText w:val="o"/>
      <w:lvlJc w:val="left"/>
      <w:pPr>
        <w:ind w:left="1080" w:hanging="360"/>
      </w:pPr>
      <w:rPr>
        <w:rFonts w:ascii="Courier New" w:hAnsi="Courier New" w:cs="Courier New" w:hint="default"/>
      </w:rPr>
    </w:lvl>
    <w:lvl w:ilvl="2" w:tplc="D6D6758E" w:tentative="1">
      <w:start w:val="1"/>
      <w:numFmt w:val="bullet"/>
      <w:lvlText w:val=""/>
      <w:lvlJc w:val="left"/>
      <w:pPr>
        <w:ind w:left="1800" w:hanging="360"/>
      </w:pPr>
      <w:rPr>
        <w:rFonts w:ascii="Wingdings" w:hAnsi="Wingdings" w:hint="default"/>
      </w:rPr>
    </w:lvl>
    <w:lvl w:ilvl="3" w:tplc="2EDC15B6" w:tentative="1">
      <w:start w:val="1"/>
      <w:numFmt w:val="bullet"/>
      <w:lvlText w:val=""/>
      <w:lvlJc w:val="left"/>
      <w:pPr>
        <w:ind w:left="2520" w:hanging="360"/>
      </w:pPr>
      <w:rPr>
        <w:rFonts w:ascii="Symbol" w:hAnsi="Symbol" w:hint="default"/>
      </w:rPr>
    </w:lvl>
    <w:lvl w:ilvl="4" w:tplc="6A8ABFDA" w:tentative="1">
      <w:start w:val="1"/>
      <w:numFmt w:val="bullet"/>
      <w:lvlText w:val="o"/>
      <w:lvlJc w:val="left"/>
      <w:pPr>
        <w:ind w:left="3240" w:hanging="360"/>
      </w:pPr>
      <w:rPr>
        <w:rFonts w:ascii="Courier New" w:hAnsi="Courier New" w:cs="Courier New" w:hint="default"/>
      </w:rPr>
    </w:lvl>
    <w:lvl w:ilvl="5" w:tplc="9E24539A" w:tentative="1">
      <w:start w:val="1"/>
      <w:numFmt w:val="bullet"/>
      <w:lvlText w:val=""/>
      <w:lvlJc w:val="left"/>
      <w:pPr>
        <w:ind w:left="3960" w:hanging="360"/>
      </w:pPr>
      <w:rPr>
        <w:rFonts w:ascii="Wingdings" w:hAnsi="Wingdings" w:hint="default"/>
      </w:rPr>
    </w:lvl>
    <w:lvl w:ilvl="6" w:tplc="D5BC2128" w:tentative="1">
      <w:start w:val="1"/>
      <w:numFmt w:val="bullet"/>
      <w:lvlText w:val=""/>
      <w:lvlJc w:val="left"/>
      <w:pPr>
        <w:ind w:left="4680" w:hanging="360"/>
      </w:pPr>
      <w:rPr>
        <w:rFonts w:ascii="Symbol" w:hAnsi="Symbol" w:hint="default"/>
      </w:rPr>
    </w:lvl>
    <w:lvl w:ilvl="7" w:tplc="88047AAA" w:tentative="1">
      <w:start w:val="1"/>
      <w:numFmt w:val="bullet"/>
      <w:lvlText w:val="o"/>
      <w:lvlJc w:val="left"/>
      <w:pPr>
        <w:ind w:left="5400" w:hanging="360"/>
      </w:pPr>
      <w:rPr>
        <w:rFonts w:ascii="Courier New" w:hAnsi="Courier New" w:cs="Courier New" w:hint="default"/>
      </w:rPr>
    </w:lvl>
    <w:lvl w:ilvl="8" w:tplc="3D288BFA" w:tentative="1">
      <w:start w:val="1"/>
      <w:numFmt w:val="bullet"/>
      <w:lvlText w:val=""/>
      <w:lvlJc w:val="left"/>
      <w:pPr>
        <w:ind w:left="6120" w:hanging="360"/>
      </w:pPr>
      <w:rPr>
        <w:rFonts w:ascii="Wingdings" w:hAnsi="Wingdings" w:hint="default"/>
      </w:rPr>
    </w:lvl>
  </w:abstractNum>
  <w:abstractNum w:abstractNumId="71" w15:restartNumberingAfterBreak="0">
    <w:nsid w:val="42DA6328"/>
    <w:multiLevelType w:val="hybridMultilevel"/>
    <w:tmpl w:val="90E6696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45B13D2"/>
    <w:multiLevelType w:val="hybridMultilevel"/>
    <w:tmpl w:val="3B2690D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4AF3A52"/>
    <w:multiLevelType w:val="hybridMultilevel"/>
    <w:tmpl w:val="4FD047E6"/>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5" w15:restartNumberingAfterBreak="0">
    <w:nsid w:val="4559390C"/>
    <w:multiLevelType w:val="hybridMultilevel"/>
    <w:tmpl w:val="99F842F0"/>
    <w:lvl w:ilvl="0" w:tplc="73AAA374">
      <w:start w:val="1"/>
      <w:numFmt w:val="bullet"/>
      <w:pStyle w:val="Norm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58129AC"/>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5936C9F"/>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681002C"/>
    <w:multiLevelType w:val="hybridMultilevel"/>
    <w:tmpl w:val="5226EA2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69A3A5D"/>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476C4843"/>
    <w:multiLevelType w:val="hybridMultilevel"/>
    <w:tmpl w:val="1BBAFA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7B82AA5"/>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7D31B00"/>
    <w:multiLevelType w:val="hybridMultilevel"/>
    <w:tmpl w:val="F24E34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8E071D8"/>
    <w:multiLevelType w:val="hybridMultilevel"/>
    <w:tmpl w:val="15C224EE"/>
    <w:lvl w:ilvl="0" w:tplc="FFFFFFFF">
      <w:start w:val="1"/>
      <w:numFmt w:val="lowerRoman"/>
      <w:lvlText w:val="%1"/>
      <w:lvlJc w:val="left"/>
      <w:pPr>
        <w:ind w:left="720" w:hanging="360"/>
      </w:pPr>
      <w:rPr>
        <w:rFonts w:hint="default"/>
      </w:rPr>
    </w:lvl>
    <w:lvl w:ilvl="1" w:tplc="983C9A3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A055822"/>
    <w:multiLevelType w:val="hybridMultilevel"/>
    <w:tmpl w:val="3204173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A253CC4"/>
    <w:multiLevelType w:val="hybridMultilevel"/>
    <w:tmpl w:val="13F030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A6E25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4B2A5D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4B4C6E78"/>
    <w:multiLevelType w:val="multilevel"/>
    <w:tmpl w:val="5A481362"/>
    <w:lvl w:ilvl="0">
      <w:start w:val="1"/>
      <w:numFmt w:val="lowerLetter"/>
      <w:pStyle w:val="ListParagraph"/>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90" w15:restartNumberingAfterBreak="0">
    <w:nsid w:val="4EBD7590"/>
    <w:multiLevelType w:val="hybridMultilevel"/>
    <w:tmpl w:val="38B627A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EE578B9"/>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46F6862"/>
    <w:multiLevelType w:val="hybridMultilevel"/>
    <w:tmpl w:val="3DD21E12"/>
    <w:lvl w:ilvl="0" w:tplc="48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93" w15:restartNumberingAfterBreak="0">
    <w:nsid w:val="568D3856"/>
    <w:multiLevelType w:val="hybridMultilevel"/>
    <w:tmpl w:val="C5E6A62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7C14D8C"/>
    <w:multiLevelType w:val="hybridMultilevel"/>
    <w:tmpl w:val="8DFA133C"/>
    <w:lvl w:ilvl="0" w:tplc="FFFFFFFF">
      <w:start w:val="1"/>
      <w:numFmt w:val="lowerRoman"/>
      <w:lvlText w:val="%1"/>
      <w:lvlJc w:val="left"/>
      <w:pPr>
        <w:ind w:left="720" w:hanging="360"/>
      </w:pPr>
      <w:rPr>
        <w:rFonts w:hint="default"/>
      </w:rPr>
    </w:lvl>
    <w:lvl w:ilvl="1" w:tplc="34CAB12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80A3FA6"/>
    <w:multiLevelType w:val="hybridMultilevel"/>
    <w:tmpl w:val="2AF8EB1A"/>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5ADB3F2B"/>
    <w:multiLevelType w:val="hybridMultilevel"/>
    <w:tmpl w:val="212843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CC832DA"/>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E484B7C"/>
    <w:multiLevelType w:val="hybridMultilevel"/>
    <w:tmpl w:val="5BEA810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FBA2A8F"/>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25D4A4E"/>
    <w:multiLevelType w:val="hybridMultilevel"/>
    <w:tmpl w:val="A39E78A2"/>
    <w:lvl w:ilvl="0" w:tplc="709ECB2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1" w15:restartNumberingAfterBreak="0">
    <w:nsid w:val="63CB3477"/>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4205F53"/>
    <w:multiLevelType w:val="hybridMultilevel"/>
    <w:tmpl w:val="57F00A50"/>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5360401"/>
    <w:multiLevelType w:val="hybridMultilevel"/>
    <w:tmpl w:val="2EA8424C"/>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657637D"/>
    <w:multiLevelType w:val="hybridMultilevel"/>
    <w:tmpl w:val="484267BC"/>
    <w:lvl w:ilvl="0" w:tplc="144AC844">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03">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05">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48090001" w:tentative="1">
      <w:start w:val="1"/>
      <w:numFmt w:val="decimal"/>
      <w:lvlText w:val="%4."/>
      <w:lvlJc w:val="left"/>
      <w:pPr>
        <w:tabs>
          <w:tab w:val="num" w:pos="2880"/>
        </w:tabs>
        <w:ind w:left="2880" w:hanging="360"/>
      </w:pPr>
    </w:lvl>
    <w:lvl w:ilvl="4" w:tplc="48090003" w:tentative="1">
      <w:start w:val="1"/>
      <w:numFmt w:val="lowerLetter"/>
      <w:lvlText w:val="%5."/>
      <w:lvlJc w:val="left"/>
      <w:pPr>
        <w:tabs>
          <w:tab w:val="num" w:pos="3600"/>
        </w:tabs>
        <w:ind w:left="3600" w:hanging="360"/>
      </w:pPr>
    </w:lvl>
    <w:lvl w:ilvl="5" w:tplc="48090005" w:tentative="1">
      <w:start w:val="1"/>
      <w:numFmt w:val="lowerRoman"/>
      <w:lvlText w:val="%6."/>
      <w:lvlJc w:val="right"/>
      <w:pPr>
        <w:tabs>
          <w:tab w:val="num" w:pos="4320"/>
        </w:tabs>
        <w:ind w:left="4320" w:hanging="180"/>
      </w:pPr>
    </w:lvl>
    <w:lvl w:ilvl="6" w:tplc="48090001" w:tentative="1">
      <w:start w:val="1"/>
      <w:numFmt w:val="decimal"/>
      <w:lvlText w:val="%7."/>
      <w:lvlJc w:val="left"/>
      <w:pPr>
        <w:tabs>
          <w:tab w:val="num" w:pos="5040"/>
        </w:tabs>
        <w:ind w:left="5040" w:hanging="360"/>
      </w:pPr>
    </w:lvl>
    <w:lvl w:ilvl="7" w:tplc="48090003" w:tentative="1">
      <w:start w:val="1"/>
      <w:numFmt w:val="lowerLetter"/>
      <w:lvlText w:val="%8."/>
      <w:lvlJc w:val="left"/>
      <w:pPr>
        <w:tabs>
          <w:tab w:val="num" w:pos="5760"/>
        </w:tabs>
        <w:ind w:left="5760" w:hanging="360"/>
      </w:pPr>
    </w:lvl>
    <w:lvl w:ilvl="8" w:tplc="48090005" w:tentative="1">
      <w:start w:val="1"/>
      <w:numFmt w:val="lowerRoman"/>
      <w:lvlText w:val="%9."/>
      <w:lvlJc w:val="right"/>
      <w:pPr>
        <w:tabs>
          <w:tab w:val="num" w:pos="6480"/>
        </w:tabs>
        <w:ind w:left="6480" w:hanging="180"/>
      </w:pPr>
    </w:lvl>
  </w:abstractNum>
  <w:abstractNum w:abstractNumId="105" w15:restartNumberingAfterBreak="0">
    <w:nsid w:val="694C4BB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6A157B8A"/>
    <w:multiLevelType w:val="hybridMultilevel"/>
    <w:tmpl w:val="3B661A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A8C3E60"/>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6BE73A5F"/>
    <w:multiLevelType w:val="hybridMultilevel"/>
    <w:tmpl w:val="152CC18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F7647D5"/>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20B5F25"/>
    <w:multiLevelType w:val="hybridMultilevel"/>
    <w:tmpl w:val="8AF2F87C"/>
    <w:lvl w:ilvl="0" w:tplc="53C8BB4A">
      <w:start w:val="1"/>
      <w:numFmt w:val="decimal"/>
      <w:lvlText w:val="%1"/>
      <w:lvlJc w:val="left"/>
      <w:pPr>
        <w:ind w:left="720" w:hanging="360"/>
      </w:pPr>
      <w:rPr>
        <w:rFonts w:hint="default"/>
        <w:color w:val="0E1B8D"/>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73E566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6D22DD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3" w15:restartNumberingAfterBreak="0">
    <w:nsid w:val="77536F41"/>
    <w:multiLevelType w:val="hybridMultilevel"/>
    <w:tmpl w:val="CFF4587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97C54B6"/>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A752B4E"/>
    <w:multiLevelType w:val="multilevel"/>
    <w:tmpl w:val="BFE41B1C"/>
    <w:lvl w:ilvl="0">
      <w:start w:val="1"/>
      <w:numFmt w:val="decimal"/>
      <w:pStyle w:val="Level1"/>
      <w:lvlText w:val="(%1)"/>
      <w:lvlJc w:val="left"/>
      <w:pPr>
        <w:tabs>
          <w:tab w:val="num" w:pos="709"/>
        </w:tabs>
        <w:ind w:left="709" w:hanging="709"/>
      </w:pPr>
      <w:rPr>
        <w:rFonts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5E7423"/>
    <w:multiLevelType w:val="hybridMultilevel"/>
    <w:tmpl w:val="A57CF5F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DB72450"/>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DC25BE9"/>
    <w:multiLevelType w:val="hybridMultilevel"/>
    <w:tmpl w:val="79FEAAE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E281C59"/>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3808448">
    <w:abstractNumId w:val="104"/>
  </w:num>
  <w:num w:numId="2" w16cid:durableId="69547988">
    <w:abstractNumId w:val="65"/>
  </w:num>
  <w:num w:numId="3" w16cid:durableId="426580284">
    <w:abstractNumId w:val="92"/>
  </w:num>
  <w:num w:numId="4" w16cid:durableId="1695110789">
    <w:abstractNumId w:val="70"/>
  </w:num>
  <w:num w:numId="5" w16cid:durableId="1493637928">
    <w:abstractNumId w:val="2"/>
  </w:num>
  <w:num w:numId="6" w16cid:durableId="184025691">
    <w:abstractNumId w:val="1"/>
  </w:num>
  <w:num w:numId="7" w16cid:durableId="1080710181">
    <w:abstractNumId w:val="0"/>
  </w:num>
  <w:num w:numId="8" w16cid:durableId="607781363">
    <w:abstractNumId w:val="75"/>
  </w:num>
  <w:num w:numId="9" w16cid:durableId="1967272748">
    <w:abstractNumId w:val="42"/>
  </w:num>
  <w:num w:numId="10" w16cid:durableId="172110953">
    <w:abstractNumId w:val="115"/>
  </w:num>
  <w:num w:numId="11" w16cid:durableId="844244004">
    <w:abstractNumId w:val="74"/>
  </w:num>
  <w:num w:numId="12" w16cid:durableId="936206652">
    <w:abstractNumId w:val="12"/>
  </w:num>
  <w:num w:numId="13" w16cid:durableId="770052171">
    <w:abstractNumId w:val="89"/>
  </w:num>
  <w:num w:numId="14" w16cid:durableId="2115056135">
    <w:abstractNumId w:val="112"/>
  </w:num>
  <w:num w:numId="15" w16cid:durableId="1727606222">
    <w:abstractNumId w:val="36"/>
  </w:num>
  <w:num w:numId="16" w16cid:durableId="1605725450">
    <w:abstractNumId w:val="105"/>
  </w:num>
  <w:num w:numId="17" w16cid:durableId="362364328">
    <w:abstractNumId w:val="87"/>
  </w:num>
  <w:num w:numId="18" w16cid:durableId="575284616">
    <w:abstractNumId w:val="6"/>
  </w:num>
  <w:num w:numId="19" w16cid:durableId="626011847">
    <w:abstractNumId w:val="14"/>
  </w:num>
  <w:num w:numId="20" w16cid:durableId="2095541230">
    <w:abstractNumId w:val="53"/>
  </w:num>
  <w:num w:numId="21" w16cid:durableId="1708220689">
    <w:abstractNumId w:val="50"/>
  </w:num>
  <w:num w:numId="22" w16cid:durableId="448205417">
    <w:abstractNumId w:val="20"/>
  </w:num>
  <w:num w:numId="23" w16cid:durableId="1699772324">
    <w:abstractNumId w:val="32"/>
  </w:num>
  <w:num w:numId="24" w16cid:durableId="1549991999">
    <w:abstractNumId w:val="64"/>
  </w:num>
  <w:num w:numId="25" w16cid:durableId="1853297139">
    <w:abstractNumId w:val="17"/>
  </w:num>
  <w:num w:numId="26" w16cid:durableId="1012198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0089326">
    <w:abstractNumId w:val="24"/>
  </w:num>
  <w:num w:numId="28" w16cid:durableId="1370449008">
    <w:abstractNumId w:val="13"/>
  </w:num>
  <w:num w:numId="29" w16cid:durableId="2137674090">
    <w:abstractNumId w:val="88"/>
  </w:num>
  <w:num w:numId="30" w16cid:durableId="1161383516">
    <w:abstractNumId w:val="111"/>
  </w:num>
  <w:num w:numId="31" w16cid:durableId="1988826651">
    <w:abstractNumId w:val="80"/>
  </w:num>
  <w:num w:numId="32" w16cid:durableId="728189319">
    <w:abstractNumId w:val="107"/>
  </w:num>
  <w:num w:numId="33" w16cid:durableId="340161202">
    <w:abstractNumId w:val="110"/>
  </w:num>
  <w:num w:numId="34" w16cid:durableId="61295367">
    <w:abstractNumId w:val="11"/>
  </w:num>
  <w:num w:numId="35" w16cid:durableId="563175912">
    <w:abstractNumId w:val="59"/>
  </w:num>
  <w:num w:numId="36" w16cid:durableId="2075077773">
    <w:abstractNumId w:val="93"/>
  </w:num>
  <w:num w:numId="37" w16cid:durableId="978270243">
    <w:abstractNumId w:val="116"/>
  </w:num>
  <w:num w:numId="38" w16cid:durableId="481505530">
    <w:abstractNumId w:val="108"/>
  </w:num>
  <w:num w:numId="39" w16cid:durableId="1020667389">
    <w:abstractNumId w:val="118"/>
  </w:num>
  <w:num w:numId="40" w16cid:durableId="1738748047">
    <w:abstractNumId w:val="56"/>
  </w:num>
  <w:num w:numId="41" w16cid:durableId="806043787">
    <w:abstractNumId w:val="23"/>
  </w:num>
  <w:num w:numId="42" w16cid:durableId="2039046203">
    <w:abstractNumId w:val="81"/>
  </w:num>
  <w:num w:numId="43" w16cid:durableId="678897076">
    <w:abstractNumId w:val="33"/>
  </w:num>
  <w:num w:numId="44" w16cid:durableId="945037910">
    <w:abstractNumId w:val="78"/>
  </w:num>
  <w:num w:numId="45" w16cid:durableId="1495297172">
    <w:abstractNumId w:val="58"/>
  </w:num>
  <w:num w:numId="46" w16cid:durableId="375810629">
    <w:abstractNumId w:val="44"/>
  </w:num>
  <w:num w:numId="47" w16cid:durableId="968822210">
    <w:abstractNumId w:val="67"/>
  </w:num>
  <w:num w:numId="48" w16cid:durableId="1604070656">
    <w:abstractNumId w:val="55"/>
  </w:num>
  <w:num w:numId="49" w16cid:durableId="644046225">
    <w:abstractNumId w:val="38"/>
  </w:num>
  <w:num w:numId="50" w16cid:durableId="1601793329">
    <w:abstractNumId w:val="21"/>
  </w:num>
  <w:num w:numId="51" w16cid:durableId="206378969">
    <w:abstractNumId w:val="19"/>
  </w:num>
  <w:num w:numId="52" w16cid:durableId="1751389657">
    <w:abstractNumId w:val="4"/>
  </w:num>
  <w:num w:numId="53" w16cid:durableId="1289701965">
    <w:abstractNumId w:val="40"/>
  </w:num>
  <w:num w:numId="54" w16cid:durableId="1576473444">
    <w:abstractNumId w:val="48"/>
  </w:num>
  <w:num w:numId="55" w16cid:durableId="1813594790">
    <w:abstractNumId w:val="30"/>
  </w:num>
  <w:num w:numId="56" w16cid:durableId="1124007952">
    <w:abstractNumId w:val="94"/>
  </w:num>
  <w:num w:numId="57" w16cid:durableId="798767248">
    <w:abstractNumId w:val="91"/>
  </w:num>
  <w:num w:numId="58" w16cid:durableId="511116481">
    <w:abstractNumId w:val="96"/>
  </w:num>
  <w:num w:numId="59" w16cid:durableId="677275264">
    <w:abstractNumId w:val="18"/>
  </w:num>
  <w:num w:numId="60" w16cid:durableId="1140611030">
    <w:abstractNumId w:val="28"/>
  </w:num>
  <w:num w:numId="61" w16cid:durableId="1204488025">
    <w:abstractNumId w:val="41"/>
  </w:num>
  <w:num w:numId="62" w16cid:durableId="947472016">
    <w:abstractNumId w:val="27"/>
  </w:num>
  <w:num w:numId="63" w16cid:durableId="1604847537">
    <w:abstractNumId w:val="49"/>
  </w:num>
  <w:num w:numId="64" w16cid:durableId="920985830">
    <w:abstractNumId w:val="84"/>
  </w:num>
  <w:num w:numId="65" w16cid:durableId="564605541">
    <w:abstractNumId w:val="10"/>
  </w:num>
  <w:num w:numId="66" w16cid:durableId="928999436">
    <w:abstractNumId w:val="103"/>
  </w:num>
  <w:num w:numId="67" w16cid:durableId="1491604751">
    <w:abstractNumId w:val="15"/>
  </w:num>
  <w:num w:numId="68" w16cid:durableId="361708629">
    <w:abstractNumId w:val="95"/>
  </w:num>
  <w:num w:numId="69" w16cid:durableId="2073766858">
    <w:abstractNumId w:val="45"/>
  </w:num>
  <w:num w:numId="70" w16cid:durableId="1570532572">
    <w:abstractNumId w:val="3"/>
  </w:num>
  <w:num w:numId="71" w16cid:durableId="1106313406">
    <w:abstractNumId w:val="62"/>
  </w:num>
  <w:num w:numId="72" w16cid:durableId="240910706">
    <w:abstractNumId w:val="51"/>
  </w:num>
  <w:num w:numId="73" w16cid:durableId="971137225">
    <w:abstractNumId w:val="5"/>
  </w:num>
  <w:num w:numId="74" w16cid:durableId="1780024465">
    <w:abstractNumId w:val="100"/>
  </w:num>
  <w:num w:numId="75" w16cid:durableId="1308323375">
    <w:abstractNumId w:val="77"/>
  </w:num>
  <w:num w:numId="76" w16cid:durableId="1972397568">
    <w:abstractNumId w:val="69"/>
  </w:num>
  <w:num w:numId="77" w16cid:durableId="716977006">
    <w:abstractNumId w:val="25"/>
  </w:num>
  <w:num w:numId="78" w16cid:durableId="635918852">
    <w:abstractNumId w:val="9"/>
  </w:num>
  <w:num w:numId="79" w16cid:durableId="1319575919">
    <w:abstractNumId w:val="102"/>
  </w:num>
  <w:num w:numId="80" w16cid:durableId="398359650">
    <w:abstractNumId w:val="31"/>
  </w:num>
  <w:num w:numId="81" w16cid:durableId="601451634">
    <w:abstractNumId w:val="52"/>
  </w:num>
  <w:num w:numId="82" w16cid:durableId="1798445482">
    <w:abstractNumId w:val="73"/>
  </w:num>
  <w:num w:numId="83" w16cid:durableId="806237170">
    <w:abstractNumId w:val="22"/>
  </w:num>
  <w:num w:numId="84" w16cid:durableId="1456758107">
    <w:abstractNumId w:val="60"/>
  </w:num>
  <w:num w:numId="85" w16cid:durableId="70664109">
    <w:abstractNumId w:val="101"/>
  </w:num>
  <w:num w:numId="86" w16cid:durableId="1656370416">
    <w:abstractNumId w:val="37"/>
  </w:num>
  <w:num w:numId="87" w16cid:durableId="1748260456">
    <w:abstractNumId w:val="85"/>
  </w:num>
  <w:num w:numId="88" w16cid:durableId="255289674">
    <w:abstractNumId w:val="97"/>
  </w:num>
  <w:num w:numId="89" w16cid:durableId="927614882">
    <w:abstractNumId w:val="26"/>
  </w:num>
  <w:num w:numId="90" w16cid:durableId="157038635">
    <w:abstractNumId w:val="7"/>
  </w:num>
  <w:num w:numId="91" w16cid:durableId="1440368268">
    <w:abstractNumId w:val="117"/>
  </w:num>
  <w:num w:numId="92" w16cid:durableId="782067369">
    <w:abstractNumId w:val="119"/>
  </w:num>
  <w:num w:numId="93" w16cid:durableId="1133328440">
    <w:abstractNumId w:val="79"/>
  </w:num>
  <w:num w:numId="94" w16cid:durableId="451628919">
    <w:abstractNumId w:val="114"/>
  </w:num>
  <w:num w:numId="95" w16cid:durableId="1187402781">
    <w:abstractNumId w:val="82"/>
  </w:num>
  <w:num w:numId="96" w16cid:durableId="1531257819">
    <w:abstractNumId w:val="99"/>
  </w:num>
  <w:num w:numId="97" w16cid:durableId="104276486">
    <w:abstractNumId w:val="109"/>
  </w:num>
  <w:num w:numId="98" w16cid:durableId="1746686293">
    <w:abstractNumId w:val="76"/>
  </w:num>
  <w:num w:numId="99" w16cid:durableId="1954627378">
    <w:abstractNumId w:val="34"/>
  </w:num>
  <w:num w:numId="100" w16cid:durableId="1157303998">
    <w:abstractNumId w:val="68"/>
  </w:num>
  <w:num w:numId="101" w16cid:durableId="440806149">
    <w:abstractNumId w:val="46"/>
  </w:num>
  <w:num w:numId="102" w16cid:durableId="745033116">
    <w:abstractNumId w:val="66"/>
  </w:num>
  <w:num w:numId="103" w16cid:durableId="1256550128">
    <w:abstractNumId w:val="54"/>
  </w:num>
  <w:num w:numId="104" w16cid:durableId="1401368306">
    <w:abstractNumId w:val="113"/>
  </w:num>
  <w:num w:numId="105" w16cid:durableId="1118570298">
    <w:abstractNumId w:val="71"/>
  </w:num>
  <w:num w:numId="106" w16cid:durableId="1333411545">
    <w:abstractNumId w:val="63"/>
  </w:num>
  <w:num w:numId="107" w16cid:durableId="1085030100">
    <w:abstractNumId w:val="106"/>
  </w:num>
  <w:num w:numId="108" w16cid:durableId="1958640453">
    <w:abstractNumId w:val="86"/>
  </w:num>
  <w:num w:numId="109" w16cid:durableId="574825261">
    <w:abstractNumId w:val="98"/>
  </w:num>
  <w:num w:numId="110" w16cid:durableId="1199780951">
    <w:abstractNumId w:val="16"/>
  </w:num>
  <w:num w:numId="111" w16cid:durableId="1548104666">
    <w:abstractNumId w:val="90"/>
  </w:num>
  <w:num w:numId="112" w16cid:durableId="1288001969">
    <w:abstractNumId w:val="39"/>
  </w:num>
  <w:num w:numId="113" w16cid:durableId="1948660016">
    <w:abstractNumId w:val="83"/>
  </w:num>
  <w:num w:numId="114" w16cid:durableId="1511872623">
    <w:abstractNumId w:val="35"/>
  </w:num>
  <w:num w:numId="115" w16cid:durableId="527371768">
    <w:abstractNumId w:val="72"/>
  </w:num>
  <w:num w:numId="116" w16cid:durableId="1548683400">
    <w:abstractNumId w:val="8"/>
  </w:num>
  <w:num w:numId="117" w16cid:durableId="1803576492">
    <w:abstractNumId w:val="57"/>
  </w:num>
  <w:num w:numId="118" w16cid:durableId="2112895705">
    <w:abstractNumId w:val="61"/>
  </w:num>
  <w:num w:numId="119" w16cid:durableId="148595839">
    <w:abstractNumId w:val="2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C3"/>
    <w:rsid w:val="00001321"/>
    <w:rsid w:val="00001688"/>
    <w:rsid w:val="000058EA"/>
    <w:rsid w:val="00006B46"/>
    <w:rsid w:val="000074A4"/>
    <w:rsid w:val="000079C8"/>
    <w:rsid w:val="00010311"/>
    <w:rsid w:val="00011EAF"/>
    <w:rsid w:val="00015918"/>
    <w:rsid w:val="00021711"/>
    <w:rsid w:val="00021D00"/>
    <w:rsid w:val="00024EA3"/>
    <w:rsid w:val="000274D2"/>
    <w:rsid w:val="00032C61"/>
    <w:rsid w:val="00032FEA"/>
    <w:rsid w:val="000352D6"/>
    <w:rsid w:val="00035D8E"/>
    <w:rsid w:val="00037D87"/>
    <w:rsid w:val="00040AEB"/>
    <w:rsid w:val="000432A3"/>
    <w:rsid w:val="000436E6"/>
    <w:rsid w:val="0004438D"/>
    <w:rsid w:val="00044674"/>
    <w:rsid w:val="00044945"/>
    <w:rsid w:val="000457EA"/>
    <w:rsid w:val="0004602E"/>
    <w:rsid w:val="00052FE2"/>
    <w:rsid w:val="00064A65"/>
    <w:rsid w:val="0007099A"/>
    <w:rsid w:val="00071BDE"/>
    <w:rsid w:val="000732BC"/>
    <w:rsid w:val="00073BDA"/>
    <w:rsid w:val="00074EE4"/>
    <w:rsid w:val="00080853"/>
    <w:rsid w:val="00080D48"/>
    <w:rsid w:val="00081D92"/>
    <w:rsid w:val="0008301F"/>
    <w:rsid w:val="00083B5D"/>
    <w:rsid w:val="00083C2A"/>
    <w:rsid w:val="00085DA7"/>
    <w:rsid w:val="0009010C"/>
    <w:rsid w:val="000910FF"/>
    <w:rsid w:val="00092326"/>
    <w:rsid w:val="00092D58"/>
    <w:rsid w:val="00093FEA"/>
    <w:rsid w:val="00095206"/>
    <w:rsid w:val="000960FC"/>
    <w:rsid w:val="00097C92"/>
    <w:rsid w:val="000A4145"/>
    <w:rsid w:val="000A6EB0"/>
    <w:rsid w:val="000B174B"/>
    <w:rsid w:val="000B42B8"/>
    <w:rsid w:val="000B458F"/>
    <w:rsid w:val="000B5608"/>
    <w:rsid w:val="000B60E2"/>
    <w:rsid w:val="000B62F7"/>
    <w:rsid w:val="000C0A8C"/>
    <w:rsid w:val="000C30A6"/>
    <w:rsid w:val="000C5DBF"/>
    <w:rsid w:val="000C630D"/>
    <w:rsid w:val="000C648E"/>
    <w:rsid w:val="000D0946"/>
    <w:rsid w:val="000D1E19"/>
    <w:rsid w:val="000D24C8"/>
    <w:rsid w:val="000D40BC"/>
    <w:rsid w:val="000D46C0"/>
    <w:rsid w:val="000D5DAA"/>
    <w:rsid w:val="000D62E5"/>
    <w:rsid w:val="000E1AF7"/>
    <w:rsid w:val="000E271F"/>
    <w:rsid w:val="000E51BF"/>
    <w:rsid w:val="000E545A"/>
    <w:rsid w:val="000F0B41"/>
    <w:rsid w:val="000F384C"/>
    <w:rsid w:val="000F60E4"/>
    <w:rsid w:val="00101357"/>
    <w:rsid w:val="00101E73"/>
    <w:rsid w:val="00102CDA"/>
    <w:rsid w:val="00104B4B"/>
    <w:rsid w:val="00105CB5"/>
    <w:rsid w:val="00106EF4"/>
    <w:rsid w:val="00110CFE"/>
    <w:rsid w:val="00111FF9"/>
    <w:rsid w:val="00112CEB"/>
    <w:rsid w:val="00112E0C"/>
    <w:rsid w:val="001132F6"/>
    <w:rsid w:val="001133BC"/>
    <w:rsid w:val="00114568"/>
    <w:rsid w:val="00116D4D"/>
    <w:rsid w:val="0012023B"/>
    <w:rsid w:val="0012367F"/>
    <w:rsid w:val="001250E5"/>
    <w:rsid w:val="0012677B"/>
    <w:rsid w:val="00133D02"/>
    <w:rsid w:val="001367C3"/>
    <w:rsid w:val="0013684B"/>
    <w:rsid w:val="001368EC"/>
    <w:rsid w:val="001371FA"/>
    <w:rsid w:val="00140DEC"/>
    <w:rsid w:val="00140E8E"/>
    <w:rsid w:val="00141809"/>
    <w:rsid w:val="0014185B"/>
    <w:rsid w:val="00142804"/>
    <w:rsid w:val="00143E1D"/>
    <w:rsid w:val="00150ADB"/>
    <w:rsid w:val="00151933"/>
    <w:rsid w:val="00153F15"/>
    <w:rsid w:val="001546CE"/>
    <w:rsid w:val="00155A13"/>
    <w:rsid w:val="00156237"/>
    <w:rsid w:val="00157DF0"/>
    <w:rsid w:val="0016507A"/>
    <w:rsid w:val="00171555"/>
    <w:rsid w:val="00171BDF"/>
    <w:rsid w:val="0017225C"/>
    <w:rsid w:val="00175730"/>
    <w:rsid w:val="0018174B"/>
    <w:rsid w:val="00181B8D"/>
    <w:rsid w:val="00182EB5"/>
    <w:rsid w:val="00191783"/>
    <w:rsid w:val="0019569F"/>
    <w:rsid w:val="00195C8C"/>
    <w:rsid w:val="001A06E6"/>
    <w:rsid w:val="001A3563"/>
    <w:rsid w:val="001A4014"/>
    <w:rsid w:val="001A6DB0"/>
    <w:rsid w:val="001A6E65"/>
    <w:rsid w:val="001A785B"/>
    <w:rsid w:val="001B4245"/>
    <w:rsid w:val="001B5C4B"/>
    <w:rsid w:val="001B5DDA"/>
    <w:rsid w:val="001B7692"/>
    <w:rsid w:val="001C15DB"/>
    <w:rsid w:val="001C309B"/>
    <w:rsid w:val="001C32B8"/>
    <w:rsid w:val="001C50AC"/>
    <w:rsid w:val="001C6FC4"/>
    <w:rsid w:val="001C7ED7"/>
    <w:rsid w:val="001D29F9"/>
    <w:rsid w:val="001D4313"/>
    <w:rsid w:val="001D4AA3"/>
    <w:rsid w:val="001D5243"/>
    <w:rsid w:val="001D52F9"/>
    <w:rsid w:val="001D56D8"/>
    <w:rsid w:val="001E0C3C"/>
    <w:rsid w:val="001E1C43"/>
    <w:rsid w:val="001E3E89"/>
    <w:rsid w:val="001E5A52"/>
    <w:rsid w:val="001E7482"/>
    <w:rsid w:val="001F16C0"/>
    <w:rsid w:val="001F2E49"/>
    <w:rsid w:val="001F3C44"/>
    <w:rsid w:val="001F446A"/>
    <w:rsid w:val="001F45DB"/>
    <w:rsid w:val="001F6BC4"/>
    <w:rsid w:val="001F6C2C"/>
    <w:rsid w:val="00200DC7"/>
    <w:rsid w:val="00201AAE"/>
    <w:rsid w:val="00202738"/>
    <w:rsid w:val="00203037"/>
    <w:rsid w:val="00203D0F"/>
    <w:rsid w:val="00205EFC"/>
    <w:rsid w:val="0020619E"/>
    <w:rsid w:val="00210A1B"/>
    <w:rsid w:val="002113AC"/>
    <w:rsid w:val="0021142B"/>
    <w:rsid w:val="00212E99"/>
    <w:rsid w:val="00217537"/>
    <w:rsid w:val="002221FA"/>
    <w:rsid w:val="00223967"/>
    <w:rsid w:val="0022447D"/>
    <w:rsid w:val="00225066"/>
    <w:rsid w:val="00234D8C"/>
    <w:rsid w:val="00236485"/>
    <w:rsid w:val="00236685"/>
    <w:rsid w:val="00240146"/>
    <w:rsid w:val="002439EA"/>
    <w:rsid w:val="002470E8"/>
    <w:rsid w:val="00247567"/>
    <w:rsid w:val="00250BDA"/>
    <w:rsid w:val="00250E08"/>
    <w:rsid w:val="00252EC0"/>
    <w:rsid w:val="00252FD4"/>
    <w:rsid w:val="00254E0A"/>
    <w:rsid w:val="00256D96"/>
    <w:rsid w:val="002603A4"/>
    <w:rsid w:val="002669C2"/>
    <w:rsid w:val="00276F05"/>
    <w:rsid w:val="00277588"/>
    <w:rsid w:val="00281816"/>
    <w:rsid w:val="00281D2F"/>
    <w:rsid w:val="002832C7"/>
    <w:rsid w:val="00283682"/>
    <w:rsid w:val="002857E8"/>
    <w:rsid w:val="00286A99"/>
    <w:rsid w:val="00287A08"/>
    <w:rsid w:val="002914B4"/>
    <w:rsid w:val="0029195B"/>
    <w:rsid w:val="0029295D"/>
    <w:rsid w:val="00292CB0"/>
    <w:rsid w:val="00293EE2"/>
    <w:rsid w:val="00295303"/>
    <w:rsid w:val="0029591C"/>
    <w:rsid w:val="00295E21"/>
    <w:rsid w:val="0029642F"/>
    <w:rsid w:val="00297DA1"/>
    <w:rsid w:val="002A418D"/>
    <w:rsid w:val="002A4ACD"/>
    <w:rsid w:val="002B5F54"/>
    <w:rsid w:val="002B69B9"/>
    <w:rsid w:val="002C0FEC"/>
    <w:rsid w:val="002C2320"/>
    <w:rsid w:val="002C4175"/>
    <w:rsid w:val="002C46E1"/>
    <w:rsid w:val="002C58C6"/>
    <w:rsid w:val="002D1E1D"/>
    <w:rsid w:val="002D3C18"/>
    <w:rsid w:val="002D4924"/>
    <w:rsid w:val="002D4FED"/>
    <w:rsid w:val="002D5E53"/>
    <w:rsid w:val="002D7B8B"/>
    <w:rsid w:val="002E2BD7"/>
    <w:rsid w:val="002E5D2C"/>
    <w:rsid w:val="002F03B9"/>
    <w:rsid w:val="002F1213"/>
    <w:rsid w:val="002F2311"/>
    <w:rsid w:val="002F5626"/>
    <w:rsid w:val="002F7951"/>
    <w:rsid w:val="003002EB"/>
    <w:rsid w:val="00301D59"/>
    <w:rsid w:val="003049BF"/>
    <w:rsid w:val="00306461"/>
    <w:rsid w:val="00307299"/>
    <w:rsid w:val="00307FAE"/>
    <w:rsid w:val="00311344"/>
    <w:rsid w:val="003120C8"/>
    <w:rsid w:val="00312FCA"/>
    <w:rsid w:val="00314B51"/>
    <w:rsid w:val="00315E6C"/>
    <w:rsid w:val="00317FDF"/>
    <w:rsid w:val="00320165"/>
    <w:rsid w:val="00320EC3"/>
    <w:rsid w:val="0032119B"/>
    <w:rsid w:val="0032149E"/>
    <w:rsid w:val="003263DA"/>
    <w:rsid w:val="003269D5"/>
    <w:rsid w:val="00333AC2"/>
    <w:rsid w:val="003363C8"/>
    <w:rsid w:val="00336802"/>
    <w:rsid w:val="00337671"/>
    <w:rsid w:val="00343A58"/>
    <w:rsid w:val="00344E41"/>
    <w:rsid w:val="00346D34"/>
    <w:rsid w:val="00346EE3"/>
    <w:rsid w:val="00350200"/>
    <w:rsid w:val="00350CB9"/>
    <w:rsid w:val="00351FB2"/>
    <w:rsid w:val="003521A6"/>
    <w:rsid w:val="00352638"/>
    <w:rsid w:val="00352DAD"/>
    <w:rsid w:val="00354B66"/>
    <w:rsid w:val="00356A83"/>
    <w:rsid w:val="0036372A"/>
    <w:rsid w:val="00364C90"/>
    <w:rsid w:val="00365934"/>
    <w:rsid w:val="00367787"/>
    <w:rsid w:val="00367D10"/>
    <w:rsid w:val="003721B4"/>
    <w:rsid w:val="0037595F"/>
    <w:rsid w:val="00375FB9"/>
    <w:rsid w:val="0037686B"/>
    <w:rsid w:val="003821F7"/>
    <w:rsid w:val="00384781"/>
    <w:rsid w:val="00391046"/>
    <w:rsid w:val="00393FEC"/>
    <w:rsid w:val="00396A81"/>
    <w:rsid w:val="00396B50"/>
    <w:rsid w:val="003A0134"/>
    <w:rsid w:val="003A09F9"/>
    <w:rsid w:val="003A667F"/>
    <w:rsid w:val="003A7C03"/>
    <w:rsid w:val="003B0528"/>
    <w:rsid w:val="003B1246"/>
    <w:rsid w:val="003B32CE"/>
    <w:rsid w:val="003B4725"/>
    <w:rsid w:val="003B4DEE"/>
    <w:rsid w:val="003B5428"/>
    <w:rsid w:val="003B640B"/>
    <w:rsid w:val="003B7ED2"/>
    <w:rsid w:val="003C5597"/>
    <w:rsid w:val="003C60ED"/>
    <w:rsid w:val="003C6976"/>
    <w:rsid w:val="003C73CA"/>
    <w:rsid w:val="003C779C"/>
    <w:rsid w:val="003D0101"/>
    <w:rsid w:val="003D1828"/>
    <w:rsid w:val="003D2539"/>
    <w:rsid w:val="003E2D51"/>
    <w:rsid w:val="003E36E6"/>
    <w:rsid w:val="003E4569"/>
    <w:rsid w:val="003F1803"/>
    <w:rsid w:val="003F2C8F"/>
    <w:rsid w:val="003F4B9B"/>
    <w:rsid w:val="003F5307"/>
    <w:rsid w:val="003F5787"/>
    <w:rsid w:val="003F6133"/>
    <w:rsid w:val="003F73B0"/>
    <w:rsid w:val="0040297D"/>
    <w:rsid w:val="00402F58"/>
    <w:rsid w:val="00405AF7"/>
    <w:rsid w:val="004075D4"/>
    <w:rsid w:val="00410C6F"/>
    <w:rsid w:val="00411C34"/>
    <w:rsid w:val="00412774"/>
    <w:rsid w:val="00414147"/>
    <w:rsid w:val="00414B3C"/>
    <w:rsid w:val="00416C7E"/>
    <w:rsid w:val="00417644"/>
    <w:rsid w:val="004179E2"/>
    <w:rsid w:val="004315A5"/>
    <w:rsid w:val="004328EC"/>
    <w:rsid w:val="0043498D"/>
    <w:rsid w:val="00437D3A"/>
    <w:rsid w:val="00443FEA"/>
    <w:rsid w:val="00444564"/>
    <w:rsid w:val="00445107"/>
    <w:rsid w:val="004455C5"/>
    <w:rsid w:val="00451B24"/>
    <w:rsid w:val="00451B37"/>
    <w:rsid w:val="00452154"/>
    <w:rsid w:val="00452556"/>
    <w:rsid w:val="004543F5"/>
    <w:rsid w:val="00454CC5"/>
    <w:rsid w:val="00456E8D"/>
    <w:rsid w:val="004601BC"/>
    <w:rsid w:val="00461E73"/>
    <w:rsid w:val="004650A7"/>
    <w:rsid w:val="004651CB"/>
    <w:rsid w:val="004660F4"/>
    <w:rsid w:val="00466B12"/>
    <w:rsid w:val="00467528"/>
    <w:rsid w:val="0047464C"/>
    <w:rsid w:val="00482D23"/>
    <w:rsid w:val="00482E1F"/>
    <w:rsid w:val="00484B42"/>
    <w:rsid w:val="00484E79"/>
    <w:rsid w:val="004852FD"/>
    <w:rsid w:val="00485907"/>
    <w:rsid w:val="00487182"/>
    <w:rsid w:val="00493C12"/>
    <w:rsid w:val="004945CD"/>
    <w:rsid w:val="00495FAA"/>
    <w:rsid w:val="004968D1"/>
    <w:rsid w:val="00496EF1"/>
    <w:rsid w:val="004A07A4"/>
    <w:rsid w:val="004A1924"/>
    <w:rsid w:val="004A1C2F"/>
    <w:rsid w:val="004A3E13"/>
    <w:rsid w:val="004A5F1F"/>
    <w:rsid w:val="004A6472"/>
    <w:rsid w:val="004B30E1"/>
    <w:rsid w:val="004B45AD"/>
    <w:rsid w:val="004B7465"/>
    <w:rsid w:val="004C0BE3"/>
    <w:rsid w:val="004C3087"/>
    <w:rsid w:val="004C4759"/>
    <w:rsid w:val="004C5624"/>
    <w:rsid w:val="004C5964"/>
    <w:rsid w:val="004C6CE5"/>
    <w:rsid w:val="004D4105"/>
    <w:rsid w:val="004D418C"/>
    <w:rsid w:val="004D5AF4"/>
    <w:rsid w:val="004D5D1D"/>
    <w:rsid w:val="004D67B3"/>
    <w:rsid w:val="004E0DE5"/>
    <w:rsid w:val="004E22D9"/>
    <w:rsid w:val="004E2FD9"/>
    <w:rsid w:val="004E361C"/>
    <w:rsid w:val="004E7AE2"/>
    <w:rsid w:val="004F08CD"/>
    <w:rsid w:val="004F2B2C"/>
    <w:rsid w:val="004F4580"/>
    <w:rsid w:val="004F62E2"/>
    <w:rsid w:val="004F7953"/>
    <w:rsid w:val="00500E42"/>
    <w:rsid w:val="005016A8"/>
    <w:rsid w:val="00502E44"/>
    <w:rsid w:val="0050358D"/>
    <w:rsid w:val="00503809"/>
    <w:rsid w:val="005103C3"/>
    <w:rsid w:val="00511120"/>
    <w:rsid w:val="00511F2C"/>
    <w:rsid w:val="0051349B"/>
    <w:rsid w:val="00513945"/>
    <w:rsid w:val="00514228"/>
    <w:rsid w:val="00514D07"/>
    <w:rsid w:val="005150A2"/>
    <w:rsid w:val="005201BE"/>
    <w:rsid w:val="00520D67"/>
    <w:rsid w:val="00524F29"/>
    <w:rsid w:val="00530884"/>
    <w:rsid w:val="005351DA"/>
    <w:rsid w:val="00536D63"/>
    <w:rsid w:val="00537127"/>
    <w:rsid w:val="00540C43"/>
    <w:rsid w:val="005414B9"/>
    <w:rsid w:val="00551527"/>
    <w:rsid w:val="005523BA"/>
    <w:rsid w:val="0055259B"/>
    <w:rsid w:val="0055323C"/>
    <w:rsid w:val="00553C13"/>
    <w:rsid w:val="00553EEE"/>
    <w:rsid w:val="005655D3"/>
    <w:rsid w:val="00566AE2"/>
    <w:rsid w:val="0057167F"/>
    <w:rsid w:val="005722E1"/>
    <w:rsid w:val="0057233C"/>
    <w:rsid w:val="00573FE5"/>
    <w:rsid w:val="00577402"/>
    <w:rsid w:val="0058017A"/>
    <w:rsid w:val="0058022B"/>
    <w:rsid w:val="00581C64"/>
    <w:rsid w:val="00582028"/>
    <w:rsid w:val="0058214F"/>
    <w:rsid w:val="00586D4F"/>
    <w:rsid w:val="00592C4C"/>
    <w:rsid w:val="00592CD7"/>
    <w:rsid w:val="00594262"/>
    <w:rsid w:val="00594D2E"/>
    <w:rsid w:val="00596540"/>
    <w:rsid w:val="00596575"/>
    <w:rsid w:val="005A6B64"/>
    <w:rsid w:val="005A72D9"/>
    <w:rsid w:val="005B05A4"/>
    <w:rsid w:val="005B112D"/>
    <w:rsid w:val="005B117F"/>
    <w:rsid w:val="005B1344"/>
    <w:rsid w:val="005B28C2"/>
    <w:rsid w:val="005B36EB"/>
    <w:rsid w:val="005B6EA1"/>
    <w:rsid w:val="005B7BD2"/>
    <w:rsid w:val="005C0422"/>
    <w:rsid w:val="005C764E"/>
    <w:rsid w:val="005D1F8C"/>
    <w:rsid w:val="005D4545"/>
    <w:rsid w:val="005E0E0E"/>
    <w:rsid w:val="005E30BD"/>
    <w:rsid w:val="005E4D32"/>
    <w:rsid w:val="005E5959"/>
    <w:rsid w:val="005E758E"/>
    <w:rsid w:val="005F0940"/>
    <w:rsid w:val="005F0F3A"/>
    <w:rsid w:val="005F353D"/>
    <w:rsid w:val="005F5982"/>
    <w:rsid w:val="005F6E33"/>
    <w:rsid w:val="005F6EEA"/>
    <w:rsid w:val="005F7875"/>
    <w:rsid w:val="006009E6"/>
    <w:rsid w:val="00600C38"/>
    <w:rsid w:val="00602C3E"/>
    <w:rsid w:val="00602FD6"/>
    <w:rsid w:val="00603C67"/>
    <w:rsid w:val="00604382"/>
    <w:rsid w:val="006044F3"/>
    <w:rsid w:val="006057A7"/>
    <w:rsid w:val="00605C39"/>
    <w:rsid w:val="0060703E"/>
    <w:rsid w:val="00612DB5"/>
    <w:rsid w:val="0061378D"/>
    <w:rsid w:val="00615B96"/>
    <w:rsid w:val="00616B38"/>
    <w:rsid w:val="00620B9F"/>
    <w:rsid w:val="00621789"/>
    <w:rsid w:val="006218E1"/>
    <w:rsid w:val="00621C86"/>
    <w:rsid w:val="00622FD5"/>
    <w:rsid w:val="00624594"/>
    <w:rsid w:val="00632AB0"/>
    <w:rsid w:val="00634BAA"/>
    <w:rsid w:val="00641294"/>
    <w:rsid w:val="00643E7E"/>
    <w:rsid w:val="00644778"/>
    <w:rsid w:val="00652E1A"/>
    <w:rsid w:val="00653DEA"/>
    <w:rsid w:val="00654AF0"/>
    <w:rsid w:val="006575C9"/>
    <w:rsid w:val="00657BE0"/>
    <w:rsid w:val="00660C59"/>
    <w:rsid w:val="006625CF"/>
    <w:rsid w:val="006632E5"/>
    <w:rsid w:val="00664CC9"/>
    <w:rsid w:val="006669E6"/>
    <w:rsid w:val="00670059"/>
    <w:rsid w:val="00670558"/>
    <w:rsid w:val="00675B96"/>
    <w:rsid w:val="00675E6C"/>
    <w:rsid w:val="006802DC"/>
    <w:rsid w:val="00686591"/>
    <w:rsid w:val="00686807"/>
    <w:rsid w:val="00687611"/>
    <w:rsid w:val="00687817"/>
    <w:rsid w:val="006909FE"/>
    <w:rsid w:val="00691E59"/>
    <w:rsid w:val="006937A4"/>
    <w:rsid w:val="00693F9B"/>
    <w:rsid w:val="006950CF"/>
    <w:rsid w:val="00696424"/>
    <w:rsid w:val="006970A2"/>
    <w:rsid w:val="006A1491"/>
    <w:rsid w:val="006A25B3"/>
    <w:rsid w:val="006A5342"/>
    <w:rsid w:val="006A6E8C"/>
    <w:rsid w:val="006A7D01"/>
    <w:rsid w:val="006B075B"/>
    <w:rsid w:val="006B4CCA"/>
    <w:rsid w:val="006B4D32"/>
    <w:rsid w:val="006C39AE"/>
    <w:rsid w:val="006C62C5"/>
    <w:rsid w:val="006C6B00"/>
    <w:rsid w:val="006D086B"/>
    <w:rsid w:val="006D1C8C"/>
    <w:rsid w:val="006D2418"/>
    <w:rsid w:val="006D50E9"/>
    <w:rsid w:val="006D6B54"/>
    <w:rsid w:val="006D7D8B"/>
    <w:rsid w:val="006D7E10"/>
    <w:rsid w:val="006E1890"/>
    <w:rsid w:val="006E18CE"/>
    <w:rsid w:val="006E1F01"/>
    <w:rsid w:val="006E2D9D"/>
    <w:rsid w:val="006E521E"/>
    <w:rsid w:val="006E6DB8"/>
    <w:rsid w:val="006F1287"/>
    <w:rsid w:val="006F1349"/>
    <w:rsid w:val="006F18A1"/>
    <w:rsid w:val="006F1D5A"/>
    <w:rsid w:val="006F3504"/>
    <w:rsid w:val="006F3BEE"/>
    <w:rsid w:val="00701CFF"/>
    <w:rsid w:val="00704EF2"/>
    <w:rsid w:val="00705992"/>
    <w:rsid w:val="007114C6"/>
    <w:rsid w:val="00713B2B"/>
    <w:rsid w:val="007164E8"/>
    <w:rsid w:val="007164EA"/>
    <w:rsid w:val="007200D2"/>
    <w:rsid w:val="00721629"/>
    <w:rsid w:val="00723788"/>
    <w:rsid w:val="007278A3"/>
    <w:rsid w:val="00727B91"/>
    <w:rsid w:val="00730688"/>
    <w:rsid w:val="00730AB1"/>
    <w:rsid w:val="00730C3A"/>
    <w:rsid w:val="00731F01"/>
    <w:rsid w:val="00734B2E"/>
    <w:rsid w:val="00740318"/>
    <w:rsid w:val="00741EC2"/>
    <w:rsid w:val="00742DF7"/>
    <w:rsid w:val="00744F66"/>
    <w:rsid w:val="007455EA"/>
    <w:rsid w:val="00746112"/>
    <w:rsid w:val="00746257"/>
    <w:rsid w:val="00753B95"/>
    <w:rsid w:val="00753D34"/>
    <w:rsid w:val="007551D7"/>
    <w:rsid w:val="00755647"/>
    <w:rsid w:val="00755F4F"/>
    <w:rsid w:val="00763566"/>
    <w:rsid w:val="007645C7"/>
    <w:rsid w:val="00767653"/>
    <w:rsid w:val="007716C9"/>
    <w:rsid w:val="00771CD6"/>
    <w:rsid w:val="00773ECC"/>
    <w:rsid w:val="007760FA"/>
    <w:rsid w:val="0077783F"/>
    <w:rsid w:val="00780DCC"/>
    <w:rsid w:val="00783617"/>
    <w:rsid w:val="007902AE"/>
    <w:rsid w:val="0079059D"/>
    <w:rsid w:val="00790DF6"/>
    <w:rsid w:val="00793128"/>
    <w:rsid w:val="007A008F"/>
    <w:rsid w:val="007A1B3D"/>
    <w:rsid w:val="007A2A32"/>
    <w:rsid w:val="007A36FC"/>
    <w:rsid w:val="007A5B91"/>
    <w:rsid w:val="007B024B"/>
    <w:rsid w:val="007B1629"/>
    <w:rsid w:val="007B1C5C"/>
    <w:rsid w:val="007B2C5B"/>
    <w:rsid w:val="007B5E07"/>
    <w:rsid w:val="007B6BE1"/>
    <w:rsid w:val="007C039A"/>
    <w:rsid w:val="007C08CF"/>
    <w:rsid w:val="007C0B79"/>
    <w:rsid w:val="007C0E23"/>
    <w:rsid w:val="007C16F4"/>
    <w:rsid w:val="007C1D15"/>
    <w:rsid w:val="007C40A0"/>
    <w:rsid w:val="007C6B67"/>
    <w:rsid w:val="007D10EF"/>
    <w:rsid w:val="007D1A17"/>
    <w:rsid w:val="007D235C"/>
    <w:rsid w:val="007D3B43"/>
    <w:rsid w:val="007D44AC"/>
    <w:rsid w:val="007D5785"/>
    <w:rsid w:val="007D65D6"/>
    <w:rsid w:val="007D67F4"/>
    <w:rsid w:val="007D6C79"/>
    <w:rsid w:val="007E01AA"/>
    <w:rsid w:val="007E083F"/>
    <w:rsid w:val="007E2DC3"/>
    <w:rsid w:val="007E37EF"/>
    <w:rsid w:val="007E471F"/>
    <w:rsid w:val="007F3501"/>
    <w:rsid w:val="007F4657"/>
    <w:rsid w:val="007F4B65"/>
    <w:rsid w:val="00802860"/>
    <w:rsid w:val="008076CA"/>
    <w:rsid w:val="00812195"/>
    <w:rsid w:val="00815BB7"/>
    <w:rsid w:val="00817EA2"/>
    <w:rsid w:val="00817F7A"/>
    <w:rsid w:val="008212CB"/>
    <w:rsid w:val="008214D0"/>
    <w:rsid w:val="00823DF5"/>
    <w:rsid w:val="00824206"/>
    <w:rsid w:val="00824262"/>
    <w:rsid w:val="00826F3F"/>
    <w:rsid w:val="00827AE3"/>
    <w:rsid w:val="00830706"/>
    <w:rsid w:val="00830A3F"/>
    <w:rsid w:val="00833F41"/>
    <w:rsid w:val="00834AF6"/>
    <w:rsid w:val="00835BC3"/>
    <w:rsid w:val="008365FE"/>
    <w:rsid w:val="00837F10"/>
    <w:rsid w:val="00843942"/>
    <w:rsid w:val="008463C1"/>
    <w:rsid w:val="00847F7B"/>
    <w:rsid w:val="008504F1"/>
    <w:rsid w:val="0085182D"/>
    <w:rsid w:val="00855B4C"/>
    <w:rsid w:val="00857C89"/>
    <w:rsid w:val="00865BAA"/>
    <w:rsid w:val="008679C0"/>
    <w:rsid w:val="00867C25"/>
    <w:rsid w:val="00871C01"/>
    <w:rsid w:val="00873317"/>
    <w:rsid w:val="00877D28"/>
    <w:rsid w:val="00881E8C"/>
    <w:rsid w:val="008849D5"/>
    <w:rsid w:val="00884DED"/>
    <w:rsid w:val="008850F7"/>
    <w:rsid w:val="0089320E"/>
    <w:rsid w:val="008A07C3"/>
    <w:rsid w:val="008A30F1"/>
    <w:rsid w:val="008A7DE4"/>
    <w:rsid w:val="008B0812"/>
    <w:rsid w:val="008B4E36"/>
    <w:rsid w:val="008C12BD"/>
    <w:rsid w:val="008C273E"/>
    <w:rsid w:val="008C29FA"/>
    <w:rsid w:val="008C389A"/>
    <w:rsid w:val="008C3D5A"/>
    <w:rsid w:val="008C4230"/>
    <w:rsid w:val="008C4F98"/>
    <w:rsid w:val="008C791F"/>
    <w:rsid w:val="008D3035"/>
    <w:rsid w:val="008E17FE"/>
    <w:rsid w:val="008E3C64"/>
    <w:rsid w:val="008E6772"/>
    <w:rsid w:val="008F125B"/>
    <w:rsid w:val="008F19AC"/>
    <w:rsid w:val="008F1B6B"/>
    <w:rsid w:val="008F2DDF"/>
    <w:rsid w:val="008F7059"/>
    <w:rsid w:val="00902ABD"/>
    <w:rsid w:val="00904E0F"/>
    <w:rsid w:val="00905A10"/>
    <w:rsid w:val="00905A8A"/>
    <w:rsid w:val="00906BB2"/>
    <w:rsid w:val="00906F0D"/>
    <w:rsid w:val="00907401"/>
    <w:rsid w:val="00911151"/>
    <w:rsid w:val="009161A5"/>
    <w:rsid w:val="0092483D"/>
    <w:rsid w:val="00924DCB"/>
    <w:rsid w:val="0092503A"/>
    <w:rsid w:val="0092751C"/>
    <w:rsid w:val="0093319E"/>
    <w:rsid w:val="009333F5"/>
    <w:rsid w:val="009336CD"/>
    <w:rsid w:val="00934B48"/>
    <w:rsid w:val="00937808"/>
    <w:rsid w:val="009465C3"/>
    <w:rsid w:val="00950746"/>
    <w:rsid w:val="00950937"/>
    <w:rsid w:val="00951B9B"/>
    <w:rsid w:val="00951D0C"/>
    <w:rsid w:val="00951DD4"/>
    <w:rsid w:val="00952017"/>
    <w:rsid w:val="00952CF1"/>
    <w:rsid w:val="00953A65"/>
    <w:rsid w:val="009561A1"/>
    <w:rsid w:val="00957961"/>
    <w:rsid w:val="00960055"/>
    <w:rsid w:val="00963B1D"/>
    <w:rsid w:val="0096476A"/>
    <w:rsid w:val="00967DFD"/>
    <w:rsid w:val="009704C6"/>
    <w:rsid w:val="00970649"/>
    <w:rsid w:val="00974D33"/>
    <w:rsid w:val="009765C7"/>
    <w:rsid w:val="00980FC0"/>
    <w:rsid w:val="00981DE0"/>
    <w:rsid w:val="009825BA"/>
    <w:rsid w:val="0098353E"/>
    <w:rsid w:val="009843B9"/>
    <w:rsid w:val="009844A1"/>
    <w:rsid w:val="00984DEF"/>
    <w:rsid w:val="00984F48"/>
    <w:rsid w:val="00986D7B"/>
    <w:rsid w:val="00987909"/>
    <w:rsid w:val="00990246"/>
    <w:rsid w:val="00990CCB"/>
    <w:rsid w:val="0099471F"/>
    <w:rsid w:val="00995817"/>
    <w:rsid w:val="009A0C10"/>
    <w:rsid w:val="009A0DAD"/>
    <w:rsid w:val="009A313D"/>
    <w:rsid w:val="009A79BA"/>
    <w:rsid w:val="009B094F"/>
    <w:rsid w:val="009B1218"/>
    <w:rsid w:val="009B26D0"/>
    <w:rsid w:val="009B5306"/>
    <w:rsid w:val="009C0540"/>
    <w:rsid w:val="009C404B"/>
    <w:rsid w:val="009C635E"/>
    <w:rsid w:val="009C6A1A"/>
    <w:rsid w:val="009C6C2A"/>
    <w:rsid w:val="009C6F3E"/>
    <w:rsid w:val="009D084B"/>
    <w:rsid w:val="009D249B"/>
    <w:rsid w:val="009D2C6D"/>
    <w:rsid w:val="009D3AC4"/>
    <w:rsid w:val="009D50DE"/>
    <w:rsid w:val="009D5DC3"/>
    <w:rsid w:val="009E16C0"/>
    <w:rsid w:val="009E4BC9"/>
    <w:rsid w:val="009E5790"/>
    <w:rsid w:val="009E67EF"/>
    <w:rsid w:val="009F0B8C"/>
    <w:rsid w:val="009F192B"/>
    <w:rsid w:val="009F24DD"/>
    <w:rsid w:val="009F2603"/>
    <w:rsid w:val="009F37EF"/>
    <w:rsid w:val="009F496F"/>
    <w:rsid w:val="009F5BFD"/>
    <w:rsid w:val="00A02017"/>
    <w:rsid w:val="00A02407"/>
    <w:rsid w:val="00A024BB"/>
    <w:rsid w:val="00A0413B"/>
    <w:rsid w:val="00A049AB"/>
    <w:rsid w:val="00A05536"/>
    <w:rsid w:val="00A070BE"/>
    <w:rsid w:val="00A12095"/>
    <w:rsid w:val="00A1228D"/>
    <w:rsid w:val="00A13E60"/>
    <w:rsid w:val="00A13F8D"/>
    <w:rsid w:val="00A16713"/>
    <w:rsid w:val="00A20994"/>
    <w:rsid w:val="00A24777"/>
    <w:rsid w:val="00A26CFE"/>
    <w:rsid w:val="00A316EC"/>
    <w:rsid w:val="00A31E03"/>
    <w:rsid w:val="00A31E27"/>
    <w:rsid w:val="00A31FE6"/>
    <w:rsid w:val="00A339DE"/>
    <w:rsid w:val="00A36C0D"/>
    <w:rsid w:val="00A40AD4"/>
    <w:rsid w:val="00A4307E"/>
    <w:rsid w:val="00A438FA"/>
    <w:rsid w:val="00A43C1D"/>
    <w:rsid w:val="00A454F0"/>
    <w:rsid w:val="00A46964"/>
    <w:rsid w:val="00A52A67"/>
    <w:rsid w:val="00A5347C"/>
    <w:rsid w:val="00A53FFE"/>
    <w:rsid w:val="00A57484"/>
    <w:rsid w:val="00A60A21"/>
    <w:rsid w:val="00A6144D"/>
    <w:rsid w:val="00A62F49"/>
    <w:rsid w:val="00A63224"/>
    <w:rsid w:val="00A67DAE"/>
    <w:rsid w:val="00A70F28"/>
    <w:rsid w:val="00A729C8"/>
    <w:rsid w:val="00A73466"/>
    <w:rsid w:val="00A73FEF"/>
    <w:rsid w:val="00A77A32"/>
    <w:rsid w:val="00A77DCC"/>
    <w:rsid w:val="00A819FF"/>
    <w:rsid w:val="00A91E27"/>
    <w:rsid w:val="00A94977"/>
    <w:rsid w:val="00A9630D"/>
    <w:rsid w:val="00A97517"/>
    <w:rsid w:val="00AA1504"/>
    <w:rsid w:val="00AA2C5A"/>
    <w:rsid w:val="00AA34B0"/>
    <w:rsid w:val="00AA4140"/>
    <w:rsid w:val="00AA41E8"/>
    <w:rsid w:val="00AA4B7A"/>
    <w:rsid w:val="00AA6603"/>
    <w:rsid w:val="00AA6F98"/>
    <w:rsid w:val="00AB14C3"/>
    <w:rsid w:val="00AB237B"/>
    <w:rsid w:val="00AB58A2"/>
    <w:rsid w:val="00AC146E"/>
    <w:rsid w:val="00AC2B60"/>
    <w:rsid w:val="00AC3583"/>
    <w:rsid w:val="00AC627F"/>
    <w:rsid w:val="00AD0A2E"/>
    <w:rsid w:val="00AD0DC2"/>
    <w:rsid w:val="00AD180B"/>
    <w:rsid w:val="00AD2BDB"/>
    <w:rsid w:val="00AD461E"/>
    <w:rsid w:val="00AD4DEA"/>
    <w:rsid w:val="00AD551F"/>
    <w:rsid w:val="00AD6F7E"/>
    <w:rsid w:val="00AD7D3B"/>
    <w:rsid w:val="00AE163B"/>
    <w:rsid w:val="00AE17A4"/>
    <w:rsid w:val="00AE1949"/>
    <w:rsid w:val="00AE3464"/>
    <w:rsid w:val="00AE3DA5"/>
    <w:rsid w:val="00AE6D19"/>
    <w:rsid w:val="00AE79E3"/>
    <w:rsid w:val="00AF1CA6"/>
    <w:rsid w:val="00AF2B94"/>
    <w:rsid w:val="00AF46E3"/>
    <w:rsid w:val="00AF48E0"/>
    <w:rsid w:val="00AF624D"/>
    <w:rsid w:val="00AF625B"/>
    <w:rsid w:val="00B0087A"/>
    <w:rsid w:val="00B02FF0"/>
    <w:rsid w:val="00B03194"/>
    <w:rsid w:val="00B03C86"/>
    <w:rsid w:val="00B03DD4"/>
    <w:rsid w:val="00B0417E"/>
    <w:rsid w:val="00B07D7C"/>
    <w:rsid w:val="00B10352"/>
    <w:rsid w:val="00B10A0C"/>
    <w:rsid w:val="00B14E71"/>
    <w:rsid w:val="00B156D7"/>
    <w:rsid w:val="00B1686A"/>
    <w:rsid w:val="00B179AC"/>
    <w:rsid w:val="00B23CDD"/>
    <w:rsid w:val="00B32094"/>
    <w:rsid w:val="00B35164"/>
    <w:rsid w:val="00B37303"/>
    <w:rsid w:val="00B4122B"/>
    <w:rsid w:val="00B452DA"/>
    <w:rsid w:val="00B45802"/>
    <w:rsid w:val="00B53A6F"/>
    <w:rsid w:val="00B5563F"/>
    <w:rsid w:val="00B55FA7"/>
    <w:rsid w:val="00B56952"/>
    <w:rsid w:val="00B60A43"/>
    <w:rsid w:val="00B61AC5"/>
    <w:rsid w:val="00B62E37"/>
    <w:rsid w:val="00B668D5"/>
    <w:rsid w:val="00B67A9E"/>
    <w:rsid w:val="00B70745"/>
    <w:rsid w:val="00B73D5F"/>
    <w:rsid w:val="00B74C9E"/>
    <w:rsid w:val="00B83DB7"/>
    <w:rsid w:val="00B85B79"/>
    <w:rsid w:val="00B86CC3"/>
    <w:rsid w:val="00B87405"/>
    <w:rsid w:val="00B874AE"/>
    <w:rsid w:val="00B90F94"/>
    <w:rsid w:val="00B90F98"/>
    <w:rsid w:val="00B91D87"/>
    <w:rsid w:val="00B923E7"/>
    <w:rsid w:val="00B92B40"/>
    <w:rsid w:val="00B93CCE"/>
    <w:rsid w:val="00BA1348"/>
    <w:rsid w:val="00BA2516"/>
    <w:rsid w:val="00BA34B3"/>
    <w:rsid w:val="00BA3B08"/>
    <w:rsid w:val="00BA3F41"/>
    <w:rsid w:val="00BA43EE"/>
    <w:rsid w:val="00BB4D5C"/>
    <w:rsid w:val="00BB55FA"/>
    <w:rsid w:val="00BB567C"/>
    <w:rsid w:val="00BB56A7"/>
    <w:rsid w:val="00BB5F8D"/>
    <w:rsid w:val="00BB652A"/>
    <w:rsid w:val="00BB6F5A"/>
    <w:rsid w:val="00BC0889"/>
    <w:rsid w:val="00BC13A8"/>
    <w:rsid w:val="00BC2D2D"/>
    <w:rsid w:val="00BC6BF5"/>
    <w:rsid w:val="00BD1577"/>
    <w:rsid w:val="00BD27B5"/>
    <w:rsid w:val="00BD40D4"/>
    <w:rsid w:val="00BD7D16"/>
    <w:rsid w:val="00BE1906"/>
    <w:rsid w:val="00BE35D6"/>
    <w:rsid w:val="00BF3620"/>
    <w:rsid w:val="00BF418E"/>
    <w:rsid w:val="00C000A0"/>
    <w:rsid w:val="00C000D8"/>
    <w:rsid w:val="00C0071B"/>
    <w:rsid w:val="00C008C1"/>
    <w:rsid w:val="00C020D5"/>
    <w:rsid w:val="00C02E28"/>
    <w:rsid w:val="00C03F3C"/>
    <w:rsid w:val="00C04688"/>
    <w:rsid w:val="00C0552F"/>
    <w:rsid w:val="00C05926"/>
    <w:rsid w:val="00C06BDE"/>
    <w:rsid w:val="00C14DC7"/>
    <w:rsid w:val="00C15426"/>
    <w:rsid w:val="00C165FF"/>
    <w:rsid w:val="00C1687D"/>
    <w:rsid w:val="00C16BA5"/>
    <w:rsid w:val="00C17B5A"/>
    <w:rsid w:val="00C17FE6"/>
    <w:rsid w:val="00C224CE"/>
    <w:rsid w:val="00C24441"/>
    <w:rsid w:val="00C25F56"/>
    <w:rsid w:val="00C26740"/>
    <w:rsid w:val="00C2685E"/>
    <w:rsid w:val="00C276BF"/>
    <w:rsid w:val="00C30EC9"/>
    <w:rsid w:val="00C31490"/>
    <w:rsid w:val="00C31612"/>
    <w:rsid w:val="00C32017"/>
    <w:rsid w:val="00C371D6"/>
    <w:rsid w:val="00C40159"/>
    <w:rsid w:val="00C42B6F"/>
    <w:rsid w:val="00C458D5"/>
    <w:rsid w:val="00C45CF5"/>
    <w:rsid w:val="00C50358"/>
    <w:rsid w:val="00C5119E"/>
    <w:rsid w:val="00C51C15"/>
    <w:rsid w:val="00C52655"/>
    <w:rsid w:val="00C5349E"/>
    <w:rsid w:val="00C61FE0"/>
    <w:rsid w:val="00C6591C"/>
    <w:rsid w:val="00C67CF5"/>
    <w:rsid w:val="00C75759"/>
    <w:rsid w:val="00C8091D"/>
    <w:rsid w:val="00C80D48"/>
    <w:rsid w:val="00C83CD8"/>
    <w:rsid w:val="00C84B96"/>
    <w:rsid w:val="00C9019A"/>
    <w:rsid w:val="00C9043D"/>
    <w:rsid w:val="00C90DEB"/>
    <w:rsid w:val="00C917C7"/>
    <w:rsid w:val="00C93B28"/>
    <w:rsid w:val="00C93D93"/>
    <w:rsid w:val="00C97339"/>
    <w:rsid w:val="00CA013A"/>
    <w:rsid w:val="00CA5D1C"/>
    <w:rsid w:val="00CB127E"/>
    <w:rsid w:val="00CB5247"/>
    <w:rsid w:val="00CB5DDB"/>
    <w:rsid w:val="00CC0D76"/>
    <w:rsid w:val="00CC1235"/>
    <w:rsid w:val="00CC35F1"/>
    <w:rsid w:val="00CC4197"/>
    <w:rsid w:val="00CC49FF"/>
    <w:rsid w:val="00CC6A05"/>
    <w:rsid w:val="00CC7FBA"/>
    <w:rsid w:val="00CC7FE5"/>
    <w:rsid w:val="00CD2744"/>
    <w:rsid w:val="00CD2753"/>
    <w:rsid w:val="00CD3401"/>
    <w:rsid w:val="00CD4F89"/>
    <w:rsid w:val="00CD6562"/>
    <w:rsid w:val="00CE285F"/>
    <w:rsid w:val="00CF0C86"/>
    <w:rsid w:val="00CF2452"/>
    <w:rsid w:val="00D00A9A"/>
    <w:rsid w:val="00D01C51"/>
    <w:rsid w:val="00D02FC1"/>
    <w:rsid w:val="00D03374"/>
    <w:rsid w:val="00D04767"/>
    <w:rsid w:val="00D05A26"/>
    <w:rsid w:val="00D10BE4"/>
    <w:rsid w:val="00D11727"/>
    <w:rsid w:val="00D11A22"/>
    <w:rsid w:val="00D14BA8"/>
    <w:rsid w:val="00D14E71"/>
    <w:rsid w:val="00D16387"/>
    <w:rsid w:val="00D16DFB"/>
    <w:rsid w:val="00D16F1B"/>
    <w:rsid w:val="00D20755"/>
    <w:rsid w:val="00D209AF"/>
    <w:rsid w:val="00D23F43"/>
    <w:rsid w:val="00D3241B"/>
    <w:rsid w:val="00D328AF"/>
    <w:rsid w:val="00D33BF7"/>
    <w:rsid w:val="00D350DE"/>
    <w:rsid w:val="00D40461"/>
    <w:rsid w:val="00D42851"/>
    <w:rsid w:val="00D42B65"/>
    <w:rsid w:val="00D449F1"/>
    <w:rsid w:val="00D45DCF"/>
    <w:rsid w:val="00D4758E"/>
    <w:rsid w:val="00D47978"/>
    <w:rsid w:val="00D47A14"/>
    <w:rsid w:val="00D50070"/>
    <w:rsid w:val="00D50B52"/>
    <w:rsid w:val="00D52258"/>
    <w:rsid w:val="00D5481E"/>
    <w:rsid w:val="00D5491B"/>
    <w:rsid w:val="00D60B1A"/>
    <w:rsid w:val="00D61AB4"/>
    <w:rsid w:val="00D631A3"/>
    <w:rsid w:val="00D634F2"/>
    <w:rsid w:val="00D66041"/>
    <w:rsid w:val="00D736D5"/>
    <w:rsid w:val="00D7435E"/>
    <w:rsid w:val="00D754A9"/>
    <w:rsid w:val="00D755D4"/>
    <w:rsid w:val="00D82450"/>
    <w:rsid w:val="00D83858"/>
    <w:rsid w:val="00D84EEE"/>
    <w:rsid w:val="00D87244"/>
    <w:rsid w:val="00D91A62"/>
    <w:rsid w:val="00D93BDE"/>
    <w:rsid w:val="00D944F3"/>
    <w:rsid w:val="00D95F18"/>
    <w:rsid w:val="00D96A1A"/>
    <w:rsid w:val="00DA1742"/>
    <w:rsid w:val="00DA212A"/>
    <w:rsid w:val="00DA61CA"/>
    <w:rsid w:val="00DA791C"/>
    <w:rsid w:val="00DB01C3"/>
    <w:rsid w:val="00DB248A"/>
    <w:rsid w:val="00DB2577"/>
    <w:rsid w:val="00DB6F98"/>
    <w:rsid w:val="00DB7A9A"/>
    <w:rsid w:val="00DC1F79"/>
    <w:rsid w:val="00DC2F17"/>
    <w:rsid w:val="00DC7E37"/>
    <w:rsid w:val="00DE0AB0"/>
    <w:rsid w:val="00DE10DA"/>
    <w:rsid w:val="00DE4535"/>
    <w:rsid w:val="00DE51B9"/>
    <w:rsid w:val="00DE55B1"/>
    <w:rsid w:val="00DE60AE"/>
    <w:rsid w:val="00DE6AF0"/>
    <w:rsid w:val="00DE7A0C"/>
    <w:rsid w:val="00DF1D4D"/>
    <w:rsid w:val="00DF3D99"/>
    <w:rsid w:val="00DF4B5E"/>
    <w:rsid w:val="00DF5AA2"/>
    <w:rsid w:val="00DF5D91"/>
    <w:rsid w:val="00DF7534"/>
    <w:rsid w:val="00E01B0D"/>
    <w:rsid w:val="00E021BE"/>
    <w:rsid w:val="00E11760"/>
    <w:rsid w:val="00E12C41"/>
    <w:rsid w:val="00E13156"/>
    <w:rsid w:val="00E13BCF"/>
    <w:rsid w:val="00E155FF"/>
    <w:rsid w:val="00E15BD7"/>
    <w:rsid w:val="00E15FA9"/>
    <w:rsid w:val="00E16776"/>
    <w:rsid w:val="00E20639"/>
    <w:rsid w:val="00E20646"/>
    <w:rsid w:val="00E208F0"/>
    <w:rsid w:val="00E23556"/>
    <w:rsid w:val="00E25D03"/>
    <w:rsid w:val="00E27B1A"/>
    <w:rsid w:val="00E32F2F"/>
    <w:rsid w:val="00E34431"/>
    <w:rsid w:val="00E34806"/>
    <w:rsid w:val="00E3565A"/>
    <w:rsid w:val="00E3786A"/>
    <w:rsid w:val="00E41712"/>
    <w:rsid w:val="00E43079"/>
    <w:rsid w:val="00E430B8"/>
    <w:rsid w:val="00E45F14"/>
    <w:rsid w:val="00E45F8D"/>
    <w:rsid w:val="00E46C4C"/>
    <w:rsid w:val="00E46C70"/>
    <w:rsid w:val="00E526BF"/>
    <w:rsid w:val="00E5388C"/>
    <w:rsid w:val="00E53D1A"/>
    <w:rsid w:val="00E57B68"/>
    <w:rsid w:val="00E618C4"/>
    <w:rsid w:val="00E66521"/>
    <w:rsid w:val="00E70A8E"/>
    <w:rsid w:val="00E75856"/>
    <w:rsid w:val="00E75888"/>
    <w:rsid w:val="00E76FC3"/>
    <w:rsid w:val="00E81058"/>
    <w:rsid w:val="00E81DFE"/>
    <w:rsid w:val="00E8406B"/>
    <w:rsid w:val="00E84EC4"/>
    <w:rsid w:val="00E87C3E"/>
    <w:rsid w:val="00E9008B"/>
    <w:rsid w:val="00E91BAD"/>
    <w:rsid w:val="00E93259"/>
    <w:rsid w:val="00E932B7"/>
    <w:rsid w:val="00E93E7D"/>
    <w:rsid w:val="00E95175"/>
    <w:rsid w:val="00E97066"/>
    <w:rsid w:val="00EA178D"/>
    <w:rsid w:val="00EA23F9"/>
    <w:rsid w:val="00EA47E9"/>
    <w:rsid w:val="00EA639F"/>
    <w:rsid w:val="00EA6FA8"/>
    <w:rsid w:val="00EA754F"/>
    <w:rsid w:val="00EA7DEE"/>
    <w:rsid w:val="00EB10D9"/>
    <w:rsid w:val="00EB158E"/>
    <w:rsid w:val="00EB3169"/>
    <w:rsid w:val="00EB5225"/>
    <w:rsid w:val="00EB7425"/>
    <w:rsid w:val="00EC16DA"/>
    <w:rsid w:val="00EC222B"/>
    <w:rsid w:val="00EC2D8F"/>
    <w:rsid w:val="00EC375A"/>
    <w:rsid w:val="00EC4EF9"/>
    <w:rsid w:val="00EC5001"/>
    <w:rsid w:val="00EC5164"/>
    <w:rsid w:val="00EC6397"/>
    <w:rsid w:val="00EC7B78"/>
    <w:rsid w:val="00EC7F47"/>
    <w:rsid w:val="00ED0A20"/>
    <w:rsid w:val="00ED2371"/>
    <w:rsid w:val="00ED3B0F"/>
    <w:rsid w:val="00ED3CFC"/>
    <w:rsid w:val="00ED43AE"/>
    <w:rsid w:val="00EE024C"/>
    <w:rsid w:val="00EE1AB8"/>
    <w:rsid w:val="00EE381F"/>
    <w:rsid w:val="00EE4648"/>
    <w:rsid w:val="00EE70D1"/>
    <w:rsid w:val="00EF5085"/>
    <w:rsid w:val="00EF60F7"/>
    <w:rsid w:val="00EF6F8B"/>
    <w:rsid w:val="00F00023"/>
    <w:rsid w:val="00F01899"/>
    <w:rsid w:val="00F029A9"/>
    <w:rsid w:val="00F02FD4"/>
    <w:rsid w:val="00F030AC"/>
    <w:rsid w:val="00F0393C"/>
    <w:rsid w:val="00F040ED"/>
    <w:rsid w:val="00F05817"/>
    <w:rsid w:val="00F059D2"/>
    <w:rsid w:val="00F100D6"/>
    <w:rsid w:val="00F23916"/>
    <w:rsid w:val="00F27C6B"/>
    <w:rsid w:val="00F32843"/>
    <w:rsid w:val="00F34379"/>
    <w:rsid w:val="00F376C4"/>
    <w:rsid w:val="00F40DA8"/>
    <w:rsid w:val="00F41542"/>
    <w:rsid w:val="00F423B7"/>
    <w:rsid w:val="00F43DBF"/>
    <w:rsid w:val="00F45C51"/>
    <w:rsid w:val="00F45D4B"/>
    <w:rsid w:val="00F516E9"/>
    <w:rsid w:val="00F52143"/>
    <w:rsid w:val="00F563A8"/>
    <w:rsid w:val="00F60BF5"/>
    <w:rsid w:val="00F657B3"/>
    <w:rsid w:val="00F666EF"/>
    <w:rsid w:val="00F6684D"/>
    <w:rsid w:val="00F676AD"/>
    <w:rsid w:val="00F67908"/>
    <w:rsid w:val="00F71EF4"/>
    <w:rsid w:val="00F7204C"/>
    <w:rsid w:val="00F72C98"/>
    <w:rsid w:val="00F75650"/>
    <w:rsid w:val="00F775B1"/>
    <w:rsid w:val="00F77F35"/>
    <w:rsid w:val="00F801FF"/>
    <w:rsid w:val="00F80E00"/>
    <w:rsid w:val="00F863F8"/>
    <w:rsid w:val="00F86A51"/>
    <w:rsid w:val="00F907B8"/>
    <w:rsid w:val="00F9116B"/>
    <w:rsid w:val="00F9160F"/>
    <w:rsid w:val="00F91997"/>
    <w:rsid w:val="00F93AFF"/>
    <w:rsid w:val="00F945AE"/>
    <w:rsid w:val="00F94C7C"/>
    <w:rsid w:val="00F95C88"/>
    <w:rsid w:val="00F95F22"/>
    <w:rsid w:val="00F96DD5"/>
    <w:rsid w:val="00F97D20"/>
    <w:rsid w:val="00FA0E5B"/>
    <w:rsid w:val="00FA1617"/>
    <w:rsid w:val="00FA4AD1"/>
    <w:rsid w:val="00FA52E6"/>
    <w:rsid w:val="00FA63C2"/>
    <w:rsid w:val="00FB1A55"/>
    <w:rsid w:val="00FB2C28"/>
    <w:rsid w:val="00FB385D"/>
    <w:rsid w:val="00FC391E"/>
    <w:rsid w:val="00FC423C"/>
    <w:rsid w:val="00FC5C00"/>
    <w:rsid w:val="00FD1C2F"/>
    <w:rsid w:val="00FD7FD2"/>
    <w:rsid w:val="00FE16AC"/>
    <w:rsid w:val="00FE4E35"/>
    <w:rsid w:val="00FE5238"/>
    <w:rsid w:val="00FE6EB7"/>
    <w:rsid w:val="00FE79C1"/>
    <w:rsid w:val="00FE7ED7"/>
    <w:rsid w:val="00FF0793"/>
    <w:rsid w:val="00FF1614"/>
    <w:rsid w:val="00FF427E"/>
    <w:rsid w:val="00FF48E4"/>
    <w:rsid w:val="00FF4F10"/>
    <w:rsid w:val="00FF5145"/>
    <w:rsid w:val="00FF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73C6D"/>
  <w15:docId w15:val="{241D0F33-3EB7-4744-8EBD-69B90BF1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5"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1C3"/>
    <w:pPr>
      <w:spacing w:after="120" w:line="276" w:lineRule="auto"/>
      <w:jc w:val="both"/>
    </w:pPr>
    <w:rPr>
      <w:rFonts w:ascii="Calibri Light" w:eastAsiaTheme="minorHAnsi" w:hAnsi="Calibri Light" w:cstheme="majorBidi"/>
      <w:sz w:val="22"/>
      <w:szCs w:val="22"/>
      <w:lang w:val="en-ZA" w:eastAsia="en-US"/>
    </w:rPr>
  </w:style>
  <w:style w:type="paragraph" w:styleId="Heading1">
    <w:name w:val="heading 1"/>
    <w:next w:val="Normal"/>
    <w:link w:val="Heading1Char"/>
    <w:qFormat/>
    <w:rsid w:val="0019569F"/>
    <w:pPr>
      <w:keepNext/>
      <w:numPr>
        <w:numId w:val="12"/>
      </w:numPr>
      <w:spacing w:before="240" w:after="120"/>
      <w:outlineLvl w:val="0"/>
    </w:pPr>
    <w:rPr>
      <w:rFonts w:asciiTheme="minorHAnsi" w:eastAsiaTheme="majorEastAsia" w:hAnsiTheme="minorHAnsi" w:cstheme="minorHAnsi"/>
      <w:b/>
      <w:iCs/>
      <w:snapToGrid w:val="0"/>
      <w:color w:val="0E1B8D"/>
      <w:sz w:val="32"/>
      <w:szCs w:val="22"/>
      <w:lang w:val="en-GB" w:eastAsia="en-US"/>
    </w:rPr>
  </w:style>
  <w:style w:type="paragraph" w:styleId="Heading2">
    <w:name w:val="heading 2"/>
    <w:basedOn w:val="Heading1"/>
    <w:next w:val="Normal"/>
    <w:link w:val="Heading2Char"/>
    <w:qFormat/>
    <w:rsid w:val="00DB01C3"/>
    <w:pPr>
      <w:numPr>
        <w:ilvl w:val="1"/>
      </w:numPr>
      <w:outlineLvl w:val="1"/>
    </w:pPr>
    <w:rPr>
      <w:iCs w:val="0"/>
      <w:sz w:val="28"/>
      <w:szCs w:val="26"/>
      <w:lang w:val="en-ZA"/>
    </w:rPr>
  </w:style>
  <w:style w:type="paragraph" w:styleId="Heading3">
    <w:name w:val="heading 3"/>
    <w:basedOn w:val="Heading1"/>
    <w:next w:val="Normal"/>
    <w:link w:val="Heading3Char"/>
    <w:qFormat/>
    <w:rsid w:val="00DB01C3"/>
    <w:pPr>
      <w:numPr>
        <w:ilvl w:val="2"/>
      </w:numPr>
      <w:outlineLvl w:val="2"/>
    </w:pPr>
    <w:rPr>
      <w:sz w:val="24"/>
      <w:szCs w:val="24"/>
    </w:rPr>
  </w:style>
  <w:style w:type="paragraph" w:styleId="Heading4">
    <w:name w:val="heading 4"/>
    <w:basedOn w:val="Heading1"/>
    <w:next w:val="Normal"/>
    <w:link w:val="Heading4Char"/>
    <w:uiPriority w:val="5"/>
    <w:qFormat/>
    <w:rsid w:val="00DB01C3"/>
    <w:pPr>
      <w:numPr>
        <w:ilvl w:val="3"/>
      </w:numPr>
      <w:outlineLvl w:val="3"/>
    </w:pPr>
    <w:rPr>
      <w:iCs w:val="0"/>
      <w:sz w:val="24"/>
    </w:rPr>
  </w:style>
  <w:style w:type="paragraph" w:styleId="Heading5">
    <w:name w:val="heading 5"/>
    <w:basedOn w:val="Heading1"/>
    <w:next w:val="Normal"/>
    <w:link w:val="Heading5Char"/>
    <w:uiPriority w:val="2"/>
    <w:unhideWhenUsed/>
    <w:qFormat/>
    <w:rsid w:val="00DB01C3"/>
    <w:pPr>
      <w:numPr>
        <w:ilvl w:val="4"/>
      </w:numPr>
      <w:outlineLvl w:val="4"/>
    </w:pPr>
    <w:rPr>
      <w:sz w:val="24"/>
    </w:rPr>
  </w:style>
  <w:style w:type="paragraph" w:styleId="Heading6">
    <w:name w:val="heading 6"/>
    <w:basedOn w:val="Heading1"/>
    <w:next w:val="Normal"/>
    <w:link w:val="Heading6Char"/>
    <w:uiPriority w:val="2"/>
    <w:unhideWhenUsed/>
    <w:qFormat/>
    <w:rsid w:val="00DB01C3"/>
    <w:pPr>
      <w:numPr>
        <w:ilvl w:val="5"/>
      </w:numPr>
      <w:outlineLvl w:val="5"/>
    </w:pPr>
    <w:rPr>
      <w:sz w:val="24"/>
    </w:rPr>
  </w:style>
  <w:style w:type="paragraph" w:styleId="Heading7">
    <w:name w:val="heading 7"/>
    <w:basedOn w:val="Heading1"/>
    <w:next w:val="Normal"/>
    <w:link w:val="Heading7Char"/>
    <w:uiPriority w:val="2"/>
    <w:unhideWhenUsed/>
    <w:qFormat/>
    <w:rsid w:val="00DB01C3"/>
    <w:pPr>
      <w:numPr>
        <w:ilvl w:val="6"/>
      </w:numPr>
      <w:outlineLvl w:val="6"/>
    </w:pPr>
    <w:rPr>
      <w:iCs w:val="0"/>
      <w:sz w:val="24"/>
    </w:rPr>
  </w:style>
  <w:style w:type="paragraph" w:styleId="Heading8">
    <w:name w:val="heading 8"/>
    <w:basedOn w:val="Heading1"/>
    <w:next w:val="Normal"/>
    <w:link w:val="Heading8Char"/>
    <w:uiPriority w:val="2"/>
    <w:unhideWhenUsed/>
    <w:qFormat/>
    <w:rsid w:val="00DB01C3"/>
    <w:pPr>
      <w:numPr>
        <w:ilvl w:val="7"/>
      </w:numPr>
      <w:outlineLvl w:val="7"/>
    </w:pPr>
    <w:rPr>
      <w:sz w:val="24"/>
      <w:szCs w:val="21"/>
    </w:rPr>
  </w:style>
  <w:style w:type="paragraph" w:styleId="Heading9">
    <w:name w:val="heading 9"/>
    <w:basedOn w:val="Heading1"/>
    <w:next w:val="Normal"/>
    <w:link w:val="Heading9Char"/>
    <w:uiPriority w:val="2"/>
    <w:unhideWhenUsed/>
    <w:qFormat/>
    <w:rsid w:val="00DB01C3"/>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3"/>
    <w:pPr>
      <w:tabs>
        <w:tab w:val="center" w:pos="4513"/>
        <w:tab w:val="right" w:pos="9026"/>
      </w:tabs>
      <w:jc w:val="center"/>
    </w:pPr>
    <w:rPr>
      <w:sz w:val="20"/>
      <w:szCs w:val="24"/>
    </w:rPr>
  </w:style>
  <w:style w:type="paragraph" w:styleId="Footer">
    <w:name w:val="footer"/>
    <w:basedOn w:val="Normal"/>
    <w:link w:val="FooterChar"/>
    <w:uiPriority w:val="99"/>
    <w:unhideWhenUsed/>
    <w:rsid w:val="00DB01C3"/>
    <w:pPr>
      <w:tabs>
        <w:tab w:val="left" w:pos="2554"/>
        <w:tab w:val="right" w:pos="3604"/>
      </w:tabs>
      <w:spacing w:after="0" w:line="240" w:lineRule="auto"/>
      <w:jc w:val="center"/>
    </w:pPr>
    <w:rPr>
      <w:sz w:val="20"/>
    </w:rPr>
  </w:style>
  <w:style w:type="paragraph" w:styleId="TOC1">
    <w:name w:val="toc 1"/>
    <w:basedOn w:val="Normal"/>
    <w:next w:val="Normal"/>
    <w:autoRedefine/>
    <w:uiPriority w:val="39"/>
    <w:unhideWhenUsed/>
    <w:rsid w:val="00F376C4"/>
    <w:pPr>
      <w:tabs>
        <w:tab w:val="left" w:pos="284"/>
        <w:tab w:val="right" w:leader="dot" w:pos="9628"/>
      </w:tabs>
      <w:spacing w:after="40" w:line="240" w:lineRule="auto"/>
    </w:pPr>
    <w:rPr>
      <w:b/>
    </w:rPr>
  </w:style>
  <w:style w:type="paragraph" w:styleId="TOC2">
    <w:name w:val="toc 2"/>
    <w:basedOn w:val="Normal"/>
    <w:next w:val="Normal"/>
    <w:autoRedefine/>
    <w:uiPriority w:val="39"/>
    <w:unhideWhenUsed/>
    <w:rsid w:val="00F376C4"/>
    <w:pPr>
      <w:tabs>
        <w:tab w:val="left" w:pos="709"/>
        <w:tab w:val="right" w:leader="dot" w:pos="9628"/>
      </w:tabs>
      <w:spacing w:after="40" w:line="240" w:lineRule="auto"/>
      <w:ind w:left="284"/>
    </w:pPr>
  </w:style>
  <w:style w:type="paragraph" w:styleId="TOC3">
    <w:name w:val="toc 3"/>
    <w:basedOn w:val="Normal"/>
    <w:next w:val="Normal"/>
    <w:autoRedefine/>
    <w:uiPriority w:val="39"/>
    <w:unhideWhenUsed/>
    <w:rsid w:val="00DB01C3"/>
    <w:pPr>
      <w:tabs>
        <w:tab w:val="left" w:pos="1276"/>
        <w:tab w:val="right" w:leader="dot" w:pos="9628"/>
      </w:tabs>
      <w:spacing w:after="0"/>
      <w:ind w:left="709"/>
    </w:pPr>
  </w:style>
  <w:style w:type="paragraph" w:styleId="TOC4">
    <w:name w:val="toc 4"/>
    <w:basedOn w:val="Normal"/>
    <w:next w:val="Normal"/>
    <w:autoRedefine/>
    <w:uiPriority w:val="39"/>
    <w:rsid w:val="00C45CF5"/>
    <w:pPr>
      <w:ind w:left="851"/>
      <w:jc w:val="left"/>
    </w:pPr>
    <w:rPr>
      <w:sz w:val="18"/>
    </w:rPr>
  </w:style>
  <w:style w:type="paragraph" w:styleId="TOC5">
    <w:name w:val="toc 5"/>
    <w:basedOn w:val="Normal"/>
    <w:next w:val="Normal"/>
    <w:autoRedefine/>
    <w:uiPriority w:val="39"/>
    <w:rsid w:val="00C45CF5"/>
    <w:pPr>
      <w:ind w:left="1134"/>
      <w:jc w:val="left"/>
    </w:pPr>
    <w:rPr>
      <w:sz w:val="18"/>
    </w:rPr>
  </w:style>
  <w:style w:type="paragraph" w:styleId="TOC6">
    <w:name w:val="toc 6"/>
    <w:basedOn w:val="Normal"/>
    <w:next w:val="Normal"/>
    <w:autoRedefine/>
    <w:uiPriority w:val="39"/>
    <w:rsid w:val="00C45CF5"/>
    <w:pPr>
      <w:ind w:left="1000"/>
    </w:pPr>
    <w:rPr>
      <w:sz w:val="18"/>
    </w:rPr>
  </w:style>
  <w:style w:type="paragraph" w:styleId="TOC7">
    <w:name w:val="toc 7"/>
    <w:basedOn w:val="Normal"/>
    <w:next w:val="Normal"/>
    <w:autoRedefine/>
    <w:uiPriority w:val="39"/>
    <w:rsid w:val="00C45CF5"/>
    <w:pPr>
      <w:ind w:left="1200"/>
    </w:pPr>
    <w:rPr>
      <w:sz w:val="18"/>
    </w:rPr>
  </w:style>
  <w:style w:type="paragraph" w:styleId="TOC8">
    <w:name w:val="toc 8"/>
    <w:basedOn w:val="Normal"/>
    <w:next w:val="Normal"/>
    <w:autoRedefine/>
    <w:uiPriority w:val="39"/>
    <w:rsid w:val="00C45CF5"/>
    <w:pPr>
      <w:ind w:left="1400"/>
    </w:pPr>
    <w:rPr>
      <w:sz w:val="18"/>
    </w:rPr>
  </w:style>
  <w:style w:type="paragraph" w:styleId="TOC9">
    <w:name w:val="toc 9"/>
    <w:basedOn w:val="Normal"/>
    <w:next w:val="Normal"/>
    <w:autoRedefine/>
    <w:uiPriority w:val="39"/>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uiPriority w:val="99"/>
    <w:unhideWhenUsed/>
    <w:rsid w:val="00DB01C3"/>
  </w:style>
  <w:style w:type="paragraph" w:styleId="FootnoteText">
    <w:name w:val="footnote text"/>
    <w:basedOn w:val="Normal"/>
    <w:link w:val="FootnoteTextChar"/>
    <w:unhideWhenUsed/>
    <w:rsid w:val="00DB01C3"/>
    <w:pPr>
      <w:spacing w:after="0" w:line="240" w:lineRule="auto"/>
    </w:pPr>
    <w:rPr>
      <w:sz w:val="20"/>
      <w:szCs w:val="20"/>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unhideWhenUsed/>
    <w:rsid w:val="00DB01C3"/>
    <w:pPr>
      <w:spacing w:after="0"/>
    </w:pPr>
  </w:style>
  <w:style w:type="paragraph" w:styleId="Caption">
    <w:name w:val="caption"/>
    <w:basedOn w:val="Normal"/>
    <w:next w:val="Normal"/>
    <w:uiPriority w:val="4"/>
    <w:qFormat/>
    <w:rsid w:val="00DB01C3"/>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basedOn w:val="Normal"/>
    <w:qFormat/>
    <w:rsid w:val="00C45CF5"/>
    <w:pPr>
      <w:spacing w:before="20" w:after="20"/>
    </w:pPr>
    <w:rPr>
      <w:sz w:val="18"/>
    </w:rPr>
  </w:style>
  <w:style w:type="character" w:styleId="Hyperlink">
    <w:name w:val="Hyperlink"/>
    <w:basedOn w:val="DefaultParagraphFont"/>
    <w:uiPriority w:val="99"/>
    <w:unhideWhenUsed/>
    <w:rsid w:val="00F376C4"/>
    <w:rPr>
      <w:rFonts w:asciiTheme="minorHAnsi" w:hAnsiTheme="minorHAnsi"/>
      <w:noProof/>
      <w:color w:val="0000FF" w:themeColor="hyperlink"/>
      <w:u w:val="single"/>
    </w:rPr>
  </w:style>
  <w:style w:type="paragraph" w:customStyle="1" w:styleId="Preliminary">
    <w:name w:val="Preliminary"/>
    <w:qFormat/>
    <w:rsid w:val="00DB01C3"/>
    <w:pPr>
      <w:spacing w:line="276" w:lineRule="auto"/>
    </w:pPr>
    <w:rPr>
      <w:rFonts w:ascii="Calibri Light" w:eastAsiaTheme="minorHAnsi" w:hAnsi="Calibri Light" w:cstheme="majorBidi"/>
      <w:sz w:val="18"/>
      <w:szCs w:val="22"/>
      <w:lang w:val="en-ZA" w:eastAsia="en-US"/>
    </w:rPr>
  </w:style>
  <w:style w:type="character" w:styleId="FollowedHyperlink">
    <w:name w:val="FollowedHyperlink"/>
    <w:uiPriority w:val="99"/>
    <w:rsid w:val="00C45CF5"/>
    <w:rPr>
      <w:color w:val="800080"/>
      <w:u w:val="single"/>
    </w:rPr>
  </w:style>
  <w:style w:type="paragraph" w:customStyle="1" w:styleId="AnnexH1">
    <w:name w:val="Annex H1"/>
    <w:basedOn w:val="BodyText"/>
    <w:next w:val="AnnexH2"/>
    <w:link w:val="AnnexH1Char"/>
    <w:uiPriority w:val="3"/>
    <w:qFormat/>
    <w:rsid w:val="00DB01C3"/>
    <w:pPr>
      <w:pageBreakBefore/>
      <w:numPr>
        <w:numId w:val="1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DB01C3"/>
    <w:pPr>
      <w:numPr>
        <w:ilvl w:val="2"/>
        <w:numId w:val="11"/>
      </w:numPr>
      <w:tabs>
        <w:tab w:val="left" w:pos="851"/>
      </w:tabs>
      <w:spacing w:before="60" w:after="120"/>
      <w:outlineLvl w:val="2"/>
    </w:pPr>
    <w:rPr>
      <w:rFonts w:asciiTheme="minorHAnsi" w:hAnsiTheme="minorHAnsi"/>
      <w:b/>
      <w:color w:val="0E1B8D"/>
      <w:sz w:val="28"/>
      <w:szCs w:val="22"/>
      <w:lang w:val="en-GB" w:eastAsia="en-US"/>
    </w:rPr>
  </w:style>
  <w:style w:type="paragraph" w:customStyle="1" w:styleId="AnnexH2">
    <w:name w:val="Annex H2"/>
    <w:next w:val="Normal"/>
    <w:link w:val="AnnexH2Char"/>
    <w:uiPriority w:val="3"/>
    <w:qFormat/>
    <w:rsid w:val="00DB01C3"/>
    <w:pPr>
      <w:keepNext/>
      <w:numPr>
        <w:ilvl w:val="1"/>
        <w:numId w:val="11"/>
      </w:numPr>
      <w:spacing w:after="120"/>
      <w:outlineLvl w:val="1"/>
    </w:pPr>
    <w:rPr>
      <w:rFonts w:asciiTheme="minorHAnsi" w:hAnsiTheme="minorHAnsi"/>
      <w:b/>
      <w:color w:val="0E1B8D"/>
      <w:kern w:val="28"/>
      <w:sz w:val="32"/>
      <w:szCs w:val="22"/>
      <w:lang w:val="en-GB" w:eastAsia="en-US"/>
    </w:rPr>
  </w:style>
  <w:style w:type="paragraph" w:styleId="BalloonText">
    <w:name w:val="Balloon Text"/>
    <w:basedOn w:val="Normal"/>
    <w:link w:val="BalloonTextChar"/>
    <w:uiPriority w:val="99"/>
    <w:semiHidden/>
    <w:unhideWhenUsed/>
    <w:rsid w:val="00DB01C3"/>
    <w:pPr>
      <w:spacing w:after="0" w:line="240" w:lineRule="auto"/>
    </w:pPr>
    <w:rPr>
      <w:rFonts w:ascii="Segoe UI" w:hAnsi="Segoe UI" w:cs="Segoe UI"/>
      <w:sz w:val="18"/>
      <w:szCs w:val="18"/>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uiPriority w:val="99"/>
    <w:semiHidden/>
    <w:rsid w:val="00C45CF5"/>
    <w:rPr>
      <w:sz w:val="16"/>
      <w:szCs w:val="16"/>
    </w:rPr>
  </w:style>
  <w:style w:type="table" w:styleId="TableGrid">
    <w:name w:val="Table Grid"/>
    <w:basedOn w:val="TableNormal"/>
    <w:uiPriority w:val="39"/>
    <w:qFormat/>
    <w:rsid w:val="00DB01C3"/>
    <w:rPr>
      <w:rFonts w:ascii="Calibri Light" w:eastAsiaTheme="minorHAnsi" w:hAnsi="Calibri Light" w:cstheme="maj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next w:val="Normal"/>
    <w:uiPriority w:val="3"/>
    <w:unhideWhenUsed/>
    <w:qFormat/>
    <w:rsid w:val="00DB01C3"/>
    <w:pPr>
      <w:numPr>
        <w:ilvl w:val="3"/>
        <w:numId w:val="11"/>
      </w:numPr>
      <w:spacing w:before="240" w:after="60" w:line="276" w:lineRule="auto"/>
    </w:pPr>
    <w:rPr>
      <w:rFonts w:asciiTheme="minorHAnsi" w:hAnsiTheme="minorHAnsi"/>
      <w:b/>
      <w:color w:val="0E1B8D"/>
      <w:sz w:val="24"/>
      <w:szCs w:val="24"/>
      <w:lang w:val="en-GB" w:eastAsia="en-US"/>
    </w:rPr>
  </w:style>
  <w:style w:type="paragraph" w:customStyle="1" w:styleId="Listlevel1">
    <w:name w:val="List level 1"/>
    <w:basedOn w:val="ListContinue"/>
    <w:link w:val="Listlevel1Char"/>
    <w:autoRedefine/>
    <w:qFormat/>
    <w:rsid w:val="00CB5247"/>
    <w:pPr>
      <w:numPr>
        <w:numId w:val="15"/>
      </w:numPr>
      <w:spacing w:before="60" w:after="0"/>
      <w:contextualSpacing w:val="0"/>
    </w:pPr>
    <w:rPr>
      <w:rFonts w:asciiTheme="minorHAnsi" w:hAnsiTheme="minorHAnsi" w:cstheme="minorHAnsi"/>
      <w:sz w:val="24"/>
      <w:szCs w:val="24"/>
      <w:lang w:val="en"/>
    </w:rPr>
  </w:style>
  <w:style w:type="paragraph" w:customStyle="1" w:styleId="Listlevel2">
    <w:name w:val="List level 2"/>
    <w:basedOn w:val="ListContinue2"/>
    <w:link w:val="Listlevel2Char"/>
    <w:autoRedefine/>
    <w:qFormat/>
    <w:rsid w:val="00DF1D4D"/>
    <w:pPr>
      <w:numPr>
        <w:ilvl w:val="1"/>
        <w:numId w:val="1"/>
      </w:numPr>
      <w:spacing w:after="0"/>
      <w:contextualSpacing w:val="0"/>
    </w:pPr>
  </w:style>
  <w:style w:type="character" w:customStyle="1" w:styleId="zzCommentChar">
    <w:name w:val="zzComment Char"/>
    <w:link w:val="zzComment"/>
    <w:rsid w:val="007278A3"/>
    <w:rPr>
      <w:rFonts w:ascii="Verdana" w:hAnsi="Verdana"/>
      <w:vanish/>
      <w:color w:val="FF6600"/>
      <w:sz w:val="18"/>
      <w:lang w:val="en-GB"/>
    </w:rPr>
  </w:style>
  <w:style w:type="character" w:customStyle="1" w:styleId="Listlevel1Char">
    <w:name w:val="List level 1 Char"/>
    <w:link w:val="Listlevel1"/>
    <w:rsid w:val="00CB5247"/>
    <w:rPr>
      <w:rFonts w:asciiTheme="minorHAnsi" w:eastAsiaTheme="minorHAnsi" w:hAnsiTheme="minorHAnsi" w:cstheme="minorHAnsi"/>
      <w:sz w:val="24"/>
      <w:szCs w:val="24"/>
      <w:lang w:val="en" w:eastAsia="en-US"/>
    </w:rPr>
  </w:style>
  <w:style w:type="paragraph" w:customStyle="1" w:styleId="Listlevel3">
    <w:name w:val="List level 3"/>
    <w:basedOn w:val="ListContinue3"/>
    <w:link w:val="Listlevel3Char"/>
    <w:autoRedefine/>
    <w:qFormat/>
    <w:rsid w:val="00DF1D4D"/>
    <w:pPr>
      <w:numPr>
        <w:ilvl w:val="2"/>
        <w:numId w:val="1"/>
      </w:numPr>
      <w:spacing w:after="0"/>
      <w:contextualSpacing w:val="0"/>
    </w:pPr>
  </w:style>
  <w:style w:type="character" w:customStyle="1" w:styleId="Listlevel2Char">
    <w:name w:val="List level 2 Char"/>
    <w:link w:val="Listlevel2"/>
    <w:rsid w:val="00DF1D4D"/>
    <w:rPr>
      <w:rFonts w:ascii="Calibri Light" w:eastAsiaTheme="minorHAnsi" w:hAnsi="Calibri Light" w:cstheme="majorBidi"/>
      <w:sz w:val="22"/>
      <w:szCs w:val="22"/>
      <w:lang w:val="en-ZA" w:eastAsia="en-US"/>
    </w:rPr>
  </w:style>
  <w:style w:type="character" w:customStyle="1" w:styleId="Listlevel3Char">
    <w:name w:val="List level 3 Char"/>
    <w:link w:val="Listlevel3"/>
    <w:rsid w:val="00DF1D4D"/>
    <w:rPr>
      <w:rFonts w:ascii="Calibri Light" w:eastAsiaTheme="minorHAnsi" w:hAnsi="Calibri Light" w:cstheme="majorBidi"/>
      <w:sz w:val="22"/>
      <w:szCs w:val="22"/>
      <w:lang w:val="en-ZA" w:eastAsia="en-US"/>
    </w:rPr>
  </w:style>
  <w:style w:type="paragraph" w:customStyle="1" w:styleId="Bulletlistlevel1">
    <w:name w:val="Bullet list level 1"/>
    <w:basedOn w:val="ListBullet"/>
    <w:link w:val="Bulletlistlevel1Char"/>
    <w:autoRedefine/>
    <w:qFormat/>
    <w:rsid w:val="00DF1D4D"/>
    <w:pPr>
      <w:numPr>
        <w:numId w:val="4"/>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2"/>
      </w:numPr>
      <w:tabs>
        <w:tab w:val="clear" w:pos="935"/>
        <w:tab w:val="left" w:pos="1134"/>
      </w:tabs>
      <w:ind w:left="1134" w:hanging="567"/>
    </w:pPr>
  </w:style>
  <w:style w:type="character" w:customStyle="1" w:styleId="Bulletlistlevel1Char">
    <w:name w:val="Bullet list level 1 Char"/>
    <w:link w:val="Bulletlistlevel1"/>
    <w:rsid w:val="00DF1D4D"/>
    <w:rPr>
      <w:rFonts w:ascii="Calibri Light" w:eastAsiaTheme="minorHAnsi" w:hAnsi="Calibri Light" w:cstheme="majorBidi"/>
      <w:sz w:val="22"/>
      <w:szCs w:val="22"/>
      <w:lang w:val="en-ZA" w:eastAsia="en-US"/>
    </w:rPr>
  </w:style>
  <w:style w:type="paragraph" w:customStyle="1" w:styleId="Bulletlistlevel3">
    <w:name w:val="Bullet list level 3"/>
    <w:basedOn w:val="ListBullet3"/>
    <w:link w:val="Bulletlistlevel3Char"/>
    <w:autoRedefine/>
    <w:qFormat/>
    <w:rsid w:val="00DF1D4D"/>
    <w:pPr>
      <w:numPr>
        <w:ilvl w:val="2"/>
        <w:numId w:val="3"/>
      </w:numPr>
      <w:tabs>
        <w:tab w:val="clear" w:pos="1494"/>
        <w:tab w:val="num" w:pos="1701"/>
      </w:tabs>
      <w:ind w:left="1701" w:hanging="567"/>
      <w:contextualSpacing w:val="0"/>
    </w:pPr>
  </w:style>
  <w:style w:type="character" w:customStyle="1" w:styleId="Bulletlistlevel3Char">
    <w:name w:val="Bullet list level 3 Char"/>
    <w:link w:val="Bulletlistlevel3"/>
    <w:rsid w:val="00DF1D4D"/>
    <w:rPr>
      <w:rFonts w:ascii="Calibri Light" w:eastAsiaTheme="minorHAnsi" w:hAnsi="Calibri Light" w:cstheme="majorBidi"/>
      <w:sz w:val="22"/>
      <w:szCs w:val="22"/>
      <w:lang w:val="en-ZA" w:eastAsia="en-US"/>
    </w:rPr>
  </w:style>
  <w:style w:type="paragraph" w:styleId="ListContinue">
    <w:name w:val="List Continue"/>
    <w:basedOn w:val="Normal"/>
    <w:rsid w:val="00DF1D4D"/>
    <w:pPr>
      <w:ind w:left="283"/>
      <w:contextualSpacing/>
    </w:pPr>
  </w:style>
  <w:style w:type="paragraph" w:styleId="ListContinue2">
    <w:name w:val="List Continue 2"/>
    <w:basedOn w:val="Normal"/>
    <w:rsid w:val="00DF1D4D"/>
    <w:pPr>
      <w:ind w:left="566"/>
      <w:contextualSpacing/>
    </w:pPr>
  </w:style>
  <w:style w:type="paragraph" w:styleId="ListContinue3">
    <w:name w:val="List Continue 3"/>
    <w:basedOn w:val="Normal"/>
    <w:rsid w:val="00DF1D4D"/>
    <w:pPr>
      <w:ind w:left="849"/>
      <w:contextualSpacing/>
    </w:pPr>
  </w:style>
  <w:style w:type="paragraph" w:styleId="ListBullet">
    <w:name w:val="List Bullet"/>
    <w:basedOn w:val="Normal"/>
    <w:rsid w:val="00DF1D4D"/>
    <w:pPr>
      <w:numPr>
        <w:numId w:val="5"/>
      </w:numPr>
      <w:contextualSpacing/>
    </w:pPr>
  </w:style>
  <w:style w:type="paragraph" w:styleId="ListBullet2">
    <w:name w:val="List Bullet 2"/>
    <w:basedOn w:val="Normal"/>
    <w:rsid w:val="00DF1D4D"/>
    <w:pPr>
      <w:numPr>
        <w:numId w:val="6"/>
      </w:numPr>
      <w:contextualSpacing/>
    </w:pPr>
  </w:style>
  <w:style w:type="paragraph" w:styleId="ListBullet3">
    <w:name w:val="List Bullet 3"/>
    <w:basedOn w:val="Normal"/>
    <w:rsid w:val="00DF1D4D"/>
    <w:pPr>
      <w:numPr>
        <w:numId w:val="7"/>
      </w:numPr>
      <w:contextualSpacing/>
    </w:pPr>
  </w:style>
  <w:style w:type="paragraph" w:customStyle="1" w:styleId="TableHeadingCentered">
    <w:name w:val="Table Heading Centered"/>
    <w:basedOn w:val="Normal"/>
    <w:autoRedefine/>
    <w:rsid w:val="000B62F7"/>
    <w:pPr>
      <w:spacing w:before="120" w:line="360" w:lineRule="auto"/>
      <w:jc w:val="center"/>
    </w:pPr>
    <w:rPr>
      <w:b/>
      <w:lang w:val="en-US"/>
    </w:rPr>
  </w:style>
  <w:style w:type="paragraph" w:customStyle="1" w:styleId="Space">
    <w:name w:val="Space"/>
    <w:basedOn w:val="CommentText"/>
    <w:rsid w:val="005103C3"/>
    <w:pPr>
      <w:spacing w:line="180" w:lineRule="auto"/>
    </w:pPr>
  </w:style>
  <w:style w:type="paragraph" w:styleId="CommentText">
    <w:name w:val="annotation text"/>
    <w:basedOn w:val="Normal"/>
    <w:link w:val="CommentTextChar"/>
    <w:uiPriority w:val="99"/>
    <w:rsid w:val="005103C3"/>
  </w:style>
  <w:style w:type="character" w:customStyle="1" w:styleId="CommentTextChar">
    <w:name w:val="Comment Text Char"/>
    <w:link w:val="CommentText"/>
    <w:uiPriority w:val="99"/>
    <w:rsid w:val="005103C3"/>
    <w:rPr>
      <w:rFonts w:ascii="Verdana" w:hAnsi="Verdana"/>
      <w:lang w:val="en-GB"/>
    </w:rPr>
  </w:style>
  <w:style w:type="paragraph" w:styleId="CommentSubject">
    <w:name w:val="annotation subject"/>
    <w:basedOn w:val="CommentText"/>
    <w:next w:val="CommentText"/>
    <w:link w:val="CommentSubjectChar"/>
    <w:uiPriority w:val="99"/>
    <w:rsid w:val="00074EE4"/>
    <w:rPr>
      <w:b/>
      <w:bCs/>
    </w:rPr>
  </w:style>
  <w:style w:type="character" w:customStyle="1" w:styleId="CommentSubjectChar">
    <w:name w:val="Comment Subject Char"/>
    <w:link w:val="CommentSubject"/>
    <w:uiPriority w:val="99"/>
    <w:rsid w:val="00074EE4"/>
    <w:rPr>
      <w:rFonts w:ascii="Verdana" w:hAnsi="Verdana"/>
      <w:b/>
      <w:bCs/>
      <w:lang w:val="en-GB"/>
    </w:rPr>
  </w:style>
  <w:style w:type="paragraph" w:styleId="Revision">
    <w:name w:val="Revision"/>
    <w:hidden/>
    <w:uiPriority w:val="99"/>
    <w:semiHidden/>
    <w:rsid w:val="00074EE4"/>
    <w:rPr>
      <w:rFonts w:ascii="Verdana" w:hAnsi="Verdana"/>
      <w:lang w:val="en-GB" w:eastAsia="en-US"/>
    </w:rPr>
  </w:style>
  <w:style w:type="character" w:customStyle="1" w:styleId="Heading1Char">
    <w:name w:val="Heading 1 Char"/>
    <w:basedOn w:val="DefaultParagraphFont"/>
    <w:link w:val="Heading1"/>
    <w:rsid w:val="0019569F"/>
    <w:rPr>
      <w:rFonts w:asciiTheme="minorHAnsi" w:eastAsiaTheme="majorEastAsia" w:hAnsiTheme="minorHAnsi" w:cstheme="minorHAnsi"/>
      <w:b/>
      <w:iCs/>
      <w:snapToGrid w:val="0"/>
      <w:color w:val="0E1B8D"/>
      <w:sz w:val="32"/>
      <w:szCs w:val="22"/>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DB01C3"/>
    <w:pPr>
      <w:numPr>
        <w:numId w:val="13"/>
      </w:numPr>
      <w:contextualSpacing/>
    </w:pPr>
  </w:style>
  <w:style w:type="paragraph" w:customStyle="1" w:styleId="NormalBullet">
    <w:name w:val="NormalBullet"/>
    <w:basedOn w:val="Normal"/>
    <w:rsid w:val="00746112"/>
    <w:pPr>
      <w:numPr>
        <w:numId w:val="8"/>
      </w:numPr>
      <w:tabs>
        <w:tab w:val="clear" w:pos="425"/>
      </w:tabs>
      <w:ind w:left="284" w:hanging="284"/>
      <w:jc w:val="left"/>
    </w:pPr>
    <w:rPr>
      <w:rFonts w:ascii="Times New Roman" w:hAnsi="Times New Roman"/>
      <w:sz w:val="24"/>
      <w:szCs w:val="24"/>
      <w:lang w:val="en-US"/>
    </w:rPr>
  </w:style>
  <w:style w:type="character" w:customStyle="1" w:styleId="Heading3Char">
    <w:name w:val="Heading 3 Char"/>
    <w:basedOn w:val="DefaultParagraphFont"/>
    <w:link w:val="Heading3"/>
    <w:locked/>
    <w:rsid w:val="00DB01C3"/>
    <w:rPr>
      <w:rFonts w:asciiTheme="minorHAnsi" w:eastAsiaTheme="majorEastAsia" w:hAnsiTheme="minorHAnsi" w:cstheme="minorHAnsi"/>
      <w:b/>
      <w:iCs/>
      <w:snapToGrid w:val="0"/>
      <w:color w:val="0E1B8D"/>
      <w:sz w:val="24"/>
      <w:szCs w:val="24"/>
      <w:lang w:val="en-GB" w:eastAsia="en-US"/>
    </w:rPr>
  </w:style>
  <w:style w:type="paragraph" w:customStyle="1" w:styleId="Specification">
    <w:name w:val="Specification"/>
    <w:basedOn w:val="ListParagraph"/>
    <w:qFormat/>
    <w:rsid w:val="00773ECC"/>
    <w:pPr>
      <w:numPr>
        <w:numId w:val="9"/>
      </w:numPr>
      <w:contextualSpacing w:val="0"/>
      <w:jc w:val="left"/>
    </w:pPr>
    <w:rPr>
      <w:rFonts w:ascii="Calibri" w:hAnsi="Calibri"/>
    </w:rPr>
  </w:style>
  <w:style w:type="paragraph" w:customStyle="1" w:styleId="Level1">
    <w:name w:val="Level 1"/>
    <w:basedOn w:val="Normal"/>
    <w:next w:val="Normal"/>
    <w:uiPriority w:val="6"/>
    <w:rsid w:val="00773ECC"/>
    <w:pPr>
      <w:numPr>
        <w:numId w:val="10"/>
      </w:numPr>
      <w:spacing w:after="210" w:line="264" w:lineRule="auto"/>
      <w:jc w:val="left"/>
      <w:outlineLvl w:val="0"/>
    </w:pPr>
    <w:rPr>
      <w:rFonts w:ascii="Calibri" w:eastAsia="Arial Unicode MS" w:hAnsi="Calibri"/>
      <w:sz w:val="24"/>
      <w:szCs w:val="24"/>
      <w:lang w:eastAsia="en-GB"/>
    </w:rPr>
  </w:style>
  <w:style w:type="paragraph" w:customStyle="1" w:styleId="Table">
    <w:name w:val="Table"/>
    <w:basedOn w:val="Normal"/>
    <w:rsid w:val="00D05A26"/>
    <w:pPr>
      <w:jc w:val="left"/>
    </w:pPr>
    <w:rPr>
      <w:sz w:val="19"/>
      <w:szCs w:val="19"/>
    </w:rPr>
  </w:style>
  <w:style w:type="character" w:customStyle="1" w:styleId="Heading2Char">
    <w:name w:val="Heading 2 Char"/>
    <w:basedOn w:val="DefaultParagraphFont"/>
    <w:link w:val="Heading2"/>
    <w:rsid w:val="00DB01C3"/>
    <w:rPr>
      <w:rFonts w:asciiTheme="minorHAnsi" w:eastAsiaTheme="majorEastAsia" w:hAnsiTheme="minorHAnsi" w:cstheme="minorHAnsi"/>
      <w:b/>
      <w:snapToGrid w:val="0"/>
      <w:color w:val="0E1B8D"/>
      <w:sz w:val="28"/>
      <w:szCs w:val="26"/>
      <w:lang w:val="en-ZA" w:eastAsia="en-US"/>
    </w:rPr>
  </w:style>
  <w:style w:type="character" w:customStyle="1" w:styleId="BodyTextChar">
    <w:name w:val="Body Text Char"/>
    <w:basedOn w:val="DefaultParagraphFont"/>
    <w:link w:val="BodyText"/>
    <w:uiPriority w:val="99"/>
    <w:rsid w:val="00DB01C3"/>
    <w:rPr>
      <w:rFonts w:ascii="Calibri Light" w:eastAsiaTheme="minorHAnsi" w:hAnsi="Calibri Light" w:cstheme="majorBidi"/>
      <w:sz w:val="22"/>
      <w:szCs w:val="22"/>
      <w:lang w:val="en-ZA" w:eastAsia="en-US"/>
    </w:rPr>
  </w:style>
  <w:style w:type="character" w:customStyle="1" w:styleId="AnnexH1Char">
    <w:name w:val="Annex H1 Char"/>
    <w:basedOn w:val="DefaultParagraphFont"/>
    <w:link w:val="AnnexH1"/>
    <w:uiPriority w:val="3"/>
    <w:rsid w:val="00DB01C3"/>
    <w:rPr>
      <w:rFonts w:asciiTheme="minorHAnsi" w:eastAsiaTheme="majorEastAsia" w:hAnsiTheme="minorHAnsi"/>
      <w:b/>
      <w:color w:val="0E1B8D"/>
      <w:sz w:val="36"/>
      <w:szCs w:val="40"/>
      <w:lang w:val="en-ZA" w:eastAsia="en-US"/>
    </w:rPr>
  </w:style>
  <w:style w:type="character" w:customStyle="1" w:styleId="AnnexH2Char">
    <w:name w:val="Annex H2 Char"/>
    <w:basedOn w:val="Heading1Char"/>
    <w:link w:val="AnnexH2"/>
    <w:uiPriority w:val="3"/>
    <w:rsid w:val="00DB01C3"/>
    <w:rPr>
      <w:rFonts w:asciiTheme="minorHAnsi" w:eastAsiaTheme="majorEastAsia" w:hAnsiTheme="minorHAnsi" w:cstheme="minorHAnsi"/>
      <w:b/>
      <w:iCs w:val="0"/>
      <w:snapToGrid/>
      <w:color w:val="0E1B8D"/>
      <w:kern w:val="28"/>
      <w:sz w:val="32"/>
      <w:szCs w:val="22"/>
      <w:lang w:val="en-GB" w:eastAsia="en-US"/>
    </w:rPr>
  </w:style>
  <w:style w:type="character" w:customStyle="1" w:styleId="BalloonTextChar">
    <w:name w:val="Balloon Text Char"/>
    <w:basedOn w:val="DefaultParagraphFont"/>
    <w:link w:val="BalloonText"/>
    <w:uiPriority w:val="99"/>
    <w:semiHidden/>
    <w:rsid w:val="00DB01C3"/>
    <w:rPr>
      <w:rFonts w:ascii="Segoe UI" w:eastAsiaTheme="minorHAnsi" w:hAnsi="Segoe UI" w:cs="Segoe UI"/>
      <w:sz w:val="18"/>
      <w:szCs w:val="18"/>
      <w:lang w:val="en-ZA" w:eastAsia="en-US"/>
    </w:rPr>
  </w:style>
  <w:style w:type="paragraph" w:styleId="BlockText">
    <w:name w:val="Block Text"/>
    <w:basedOn w:val="Normal"/>
    <w:uiPriority w:val="99"/>
    <w:unhideWhenUsed/>
    <w:rsid w:val="00DB01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mments">
    <w:name w:val="Comments"/>
    <w:uiPriority w:val="12"/>
    <w:qFormat/>
    <w:rsid w:val="00DB01C3"/>
    <w:pPr>
      <w:spacing w:after="120" w:line="276" w:lineRule="auto"/>
    </w:pPr>
    <w:rPr>
      <w:rFonts w:ascii="Calibri Light" w:eastAsiaTheme="minorHAnsi" w:hAnsi="Calibri Light" w:cstheme="majorBidi"/>
      <w:color w:val="4F81BD" w:themeColor="accent1"/>
      <w:sz w:val="22"/>
      <w:szCs w:val="22"/>
      <w:lang w:val="en-ZA" w:eastAsia="en-US"/>
    </w:rPr>
  </w:style>
  <w:style w:type="paragraph" w:styleId="Title">
    <w:name w:val="Title"/>
    <w:next w:val="Normal"/>
    <w:link w:val="TitleChar"/>
    <w:uiPriority w:val="10"/>
    <w:qFormat/>
    <w:rsid w:val="00DB01C3"/>
    <w:pPr>
      <w:spacing w:after="240"/>
      <w:contextualSpacing/>
    </w:pPr>
    <w:rPr>
      <w:rFonts w:asciiTheme="majorHAnsi" w:eastAsiaTheme="majorEastAsia" w:hAnsiTheme="majorHAnsi" w:cstheme="majorBidi"/>
      <w:color w:val="0E1B8D"/>
      <w:sz w:val="36"/>
      <w:szCs w:val="56"/>
      <w:lang w:val="en-ZA" w:eastAsia="en-US"/>
    </w:rPr>
  </w:style>
  <w:style w:type="character" w:customStyle="1" w:styleId="TitleChar">
    <w:name w:val="Title Char"/>
    <w:basedOn w:val="DefaultParagraphFont"/>
    <w:link w:val="Title"/>
    <w:uiPriority w:val="10"/>
    <w:rsid w:val="00DB01C3"/>
    <w:rPr>
      <w:rFonts w:asciiTheme="majorHAnsi" w:eastAsiaTheme="majorEastAsia" w:hAnsiTheme="majorHAnsi" w:cstheme="majorBidi"/>
      <w:color w:val="0E1B8D"/>
      <w:sz w:val="36"/>
      <w:szCs w:val="56"/>
      <w:lang w:val="en-ZA" w:eastAsia="en-US"/>
    </w:rPr>
  </w:style>
  <w:style w:type="paragraph" w:customStyle="1" w:styleId="Cover">
    <w:name w:val="Cover"/>
    <w:basedOn w:val="Title"/>
    <w:link w:val="CoverChar"/>
    <w:uiPriority w:val="11"/>
    <w:rsid w:val="00DB01C3"/>
    <w:pPr>
      <w:spacing w:before="600" w:after="0"/>
    </w:pPr>
    <w:rPr>
      <w:color w:val="000066"/>
      <w:sz w:val="48"/>
      <w:szCs w:val="48"/>
    </w:rPr>
  </w:style>
  <w:style w:type="character" w:customStyle="1" w:styleId="CoverChar">
    <w:name w:val="Cover Char"/>
    <w:basedOn w:val="TitleChar"/>
    <w:link w:val="Cover"/>
    <w:uiPriority w:val="11"/>
    <w:rsid w:val="00DB01C3"/>
    <w:rPr>
      <w:rFonts w:asciiTheme="majorHAnsi" w:eastAsiaTheme="majorEastAsia" w:hAnsiTheme="majorHAnsi" w:cstheme="majorBidi"/>
      <w:color w:val="000066"/>
      <w:sz w:val="48"/>
      <w:szCs w:val="48"/>
      <w:lang w:val="en-ZA" w:eastAsia="en-US"/>
    </w:rPr>
  </w:style>
  <w:style w:type="paragraph" w:customStyle="1" w:styleId="Figure">
    <w:name w:val="Figure"/>
    <w:next w:val="Caption"/>
    <w:link w:val="FigureChar"/>
    <w:qFormat/>
    <w:rsid w:val="00DB01C3"/>
    <w:pPr>
      <w:keepNext/>
      <w:spacing w:after="240"/>
      <w:jc w:val="center"/>
    </w:pPr>
    <w:rPr>
      <w:rFonts w:ascii="Calibri Light" w:eastAsiaTheme="minorHAnsi" w:hAnsi="Calibri Light" w:cstheme="majorBidi"/>
      <w:noProof/>
      <w:sz w:val="22"/>
      <w:szCs w:val="22"/>
      <w:lang w:val="en-ZA" w:eastAsia="en-GB"/>
    </w:rPr>
  </w:style>
  <w:style w:type="character" w:customStyle="1" w:styleId="FigureChar">
    <w:name w:val="Figure Char"/>
    <w:basedOn w:val="DefaultParagraphFont"/>
    <w:link w:val="Figure"/>
    <w:rsid w:val="00DB01C3"/>
    <w:rPr>
      <w:rFonts w:ascii="Calibri Light" w:eastAsiaTheme="minorHAnsi" w:hAnsi="Calibri Light" w:cstheme="majorBidi"/>
      <w:noProof/>
      <w:sz w:val="22"/>
      <w:szCs w:val="22"/>
      <w:lang w:val="en-ZA" w:eastAsia="en-GB"/>
    </w:rPr>
  </w:style>
  <w:style w:type="character" w:customStyle="1" w:styleId="FooterChar">
    <w:name w:val="Footer Char"/>
    <w:basedOn w:val="DefaultParagraphFont"/>
    <w:link w:val="Footer"/>
    <w:uiPriority w:val="99"/>
    <w:rsid w:val="00DB01C3"/>
    <w:rPr>
      <w:rFonts w:ascii="Calibri Light" w:eastAsiaTheme="minorHAnsi" w:hAnsi="Calibri Light" w:cstheme="majorBidi"/>
      <w:szCs w:val="22"/>
      <w:lang w:val="en-ZA" w:eastAsia="en-US"/>
    </w:rPr>
  </w:style>
  <w:style w:type="character" w:styleId="FootnoteReference">
    <w:name w:val="footnote reference"/>
    <w:aliases w:val="MIP Footnote Reference"/>
    <w:basedOn w:val="DefaultParagraphFont"/>
    <w:unhideWhenUsed/>
    <w:rsid w:val="00DB01C3"/>
    <w:rPr>
      <w:vertAlign w:val="superscript"/>
    </w:rPr>
  </w:style>
  <w:style w:type="character" w:customStyle="1" w:styleId="FootnoteTextChar">
    <w:name w:val="Footnote Text Char"/>
    <w:basedOn w:val="DefaultParagraphFont"/>
    <w:link w:val="FootnoteText"/>
    <w:rsid w:val="00DB01C3"/>
    <w:rPr>
      <w:rFonts w:ascii="Calibri Light" w:eastAsiaTheme="minorHAnsi" w:hAnsi="Calibri Light" w:cstheme="majorBidi"/>
      <w:lang w:val="en-ZA" w:eastAsia="en-US"/>
    </w:rPr>
  </w:style>
  <w:style w:type="character" w:customStyle="1" w:styleId="HeaderChar">
    <w:name w:val="Header Char"/>
    <w:basedOn w:val="DefaultParagraphFont"/>
    <w:link w:val="Header"/>
    <w:uiPriority w:val="99"/>
    <w:rsid w:val="00DB01C3"/>
    <w:rPr>
      <w:rFonts w:ascii="Calibri Light" w:eastAsiaTheme="minorHAnsi" w:hAnsi="Calibri Light" w:cstheme="majorBidi"/>
      <w:szCs w:val="24"/>
      <w:lang w:val="en-ZA" w:eastAsia="en-US"/>
    </w:rPr>
  </w:style>
  <w:style w:type="character" w:customStyle="1" w:styleId="Heading4Char">
    <w:name w:val="Heading 4 Char"/>
    <w:basedOn w:val="DefaultParagraphFont"/>
    <w:link w:val="Heading4"/>
    <w:uiPriority w:val="5"/>
    <w:rsid w:val="00DB01C3"/>
    <w:rPr>
      <w:rFonts w:asciiTheme="minorHAnsi" w:eastAsiaTheme="majorEastAsia" w:hAnsiTheme="minorHAnsi" w:cstheme="minorHAnsi"/>
      <w:b/>
      <w:snapToGrid w:val="0"/>
      <w:color w:val="0E1B8D"/>
      <w:sz w:val="24"/>
      <w:szCs w:val="22"/>
      <w:lang w:val="en-GB" w:eastAsia="en-US"/>
    </w:rPr>
  </w:style>
  <w:style w:type="character" w:customStyle="1" w:styleId="Heading5Char">
    <w:name w:val="Heading 5 Char"/>
    <w:basedOn w:val="DefaultParagraphFont"/>
    <w:link w:val="Heading5"/>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6Char">
    <w:name w:val="Heading 6 Char"/>
    <w:basedOn w:val="DefaultParagraphFont"/>
    <w:link w:val="Heading6"/>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7Char">
    <w:name w:val="Heading 7 Char"/>
    <w:basedOn w:val="DefaultParagraphFont"/>
    <w:link w:val="Heading7"/>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8Char">
    <w:name w:val="Heading 8 Char"/>
    <w:basedOn w:val="DefaultParagraphFont"/>
    <w:link w:val="Heading8"/>
    <w:uiPriority w:val="2"/>
    <w:rsid w:val="00DB01C3"/>
    <w:rPr>
      <w:rFonts w:asciiTheme="minorHAnsi" w:eastAsiaTheme="majorEastAsia" w:hAnsiTheme="minorHAnsi" w:cstheme="minorHAnsi"/>
      <w:b/>
      <w:iCs/>
      <w:snapToGrid w:val="0"/>
      <w:color w:val="0E1B8D"/>
      <w:sz w:val="24"/>
      <w:szCs w:val="21"/>
      <w:lang w:val="en-GB" w:eastAsia="en-US"/>
    </w:rPr>
  </w:style>
  <w:style w:type="character" w:customStyle="1" w:styleId="Heading9Char">
    <w:name w:val="Heading 9 Char"/>
    <w:basedOn w:val="DefaultParagraphFont"/>
    <w:link w:val="Heading9"/>
    <w:uiPriority w:val="2"/>
    <w:rsid w:val="00DB01C3"/>
    <w:rPr>
      <w:rFonts w:asciiTheme="minorHAnsi" w:eastAsiaTheme="majorEastAsia" w:hAnsiTheme="minorHAnsi" w:cstheme="minorHAnsi"/>
      <w:b/>
      <w:snapToGrid w:val="0"/>
      <w:color w:val="0E1B8D"/>
      <w:sz w:val="24"/>
      <w:szCs w:val="21"/>
      <w:lang w:val="en-GB" w:eastAsia="en-US"/>
    </w:rPr>
  </w:style>
  <w:style w:type="character" w:styleId="IntenseEmphasis">
    <w:name w:val="Intense Emphasis"/>
    <w:basedOn w:val="DefaultParagraphFont"/>
    <w:uiPriority w:val="21"/>
    <w:qFormat/>
    <w:rsid w:val="00DB01C3"/>
    <w:rPr>
      <w:b/>
      <w:i/>
      <w:iCs/>
    </w:rPr>
  </w:style>
  <w:style w:type="paragraph" w:styleId="IntenseQuote">
    <w:name w:val="Intense Quote"/>
    <w:basedOn w:val="BlockText"/>
    <w:next w:val="Normal"/>
    <w:link w:val="IntenseQuoteChar"/>
    <w:uiPriority w:val="30"/>
    <w:qFormat/>
    <w:rsid w:val="00DB01C3"/>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DB01C3"/>
    <w:rPr>
      <w:rFonts w:asciiTheme="minorHAnsi" w:eastAsiaTheme="minorEastAsia" w:hAnsiTheme="minorHAnsi" w:cstheme="minorBidi"/>
      <w:sz w:val="22"/>
      <w:szCs w:val="22"/>
      <w:lang w:val="en-ZA" w:eastAsia="en-US"/>
    </w:rPr>
  </w:style>
  <w:style w:type="character" w:styleId="IntenseReference">
    <w:name w:val="Intense Reference"/>
    <w:basedOn w:val="DefaultParagraphFont"/>
    <w:uiPriority w:val="32"/>
    <w:qFormat/>
    <w:rsid w:val="00DB01C3"/>
    <w:rPr>
      <w:b/>
      <w:bCs/>
      <w:smallCaps/>
      <w:color w:val="auto"/>
      <w:spacing w:val="5"/>
    </w:rPr>
  </w:style>
  <w:style w:type="paragraph" w:styleId="NoSpacing">
    <w:name w:val="No Spacing"/>
    <w:link w:val="NoSpacingChar"/>
    <w:uiPriority w:val="1"/>
    <w:unhideWhenUsed/>
    <w:qFormat/>
    <w:rsid w:val="00DB01C3"/>
    <w:rPr>
      <w:rFonts w:asciiTheme="minorHAnsi" w:eastAsiaTheme="minorEastAsia" w:hAnsiTheme="minorHAnsi" w:cstheme="minorBidi"/>
      <w:sz w:val="22"/>
      <w:szCs w:val="22"/>
      <w:lang w:val="en-ZA" w:eastAsia="en-US"/>
    </w:rPr>
  </w:style>
  <w:style w:type="character" w:customStyle="1" w:styleId="NoSpacingChar">
    <w:name w:val="No Spacing Char"/>
    <w:basedOn w:val="DefaultParagraphFont"/>
    <w:link w:val="NoSpacing"/>
    <w:uiPriority w:val="1"/>
    <w:rsid w:val="00DB01C3"/>
    <w:rPr>
      <w:rFonts w:asciiTheme="minorHAnsi" w:eastAsiaTheme="minorEastAsia" w:hAnsiTheme="minorHAnsi" w:cstheme="minorBidi"/>
      <w:sz w:val="22"/>
      <w:szCs w:val="22"/>
      <w:lang w:val="en-ZA" w:eastAsia="en-US"/>
    </w:rPr>
  </w:style>
  <w:style w:type="character" w:styleId="PlaceholderText">
    <w:name w:val="Placeholder Text"/>
    <w:basedOn w:val="DefaultParagraphFont"/>
    <w:uiPriority w:val="99"/>
    <w:semiHidden/>
    <w:rsid w:val="00DB01C3"/>
    <w:rPr>
      <w:color w:val="808080"/>
    </w:rPr>
  </w:style>
  <w:style w:type="paragraph" w:customStyle="1" w:styleId="PrelimHeading">
    <w:name w:val="Prelim_Heading"/>
    <w:basedOn w:val="Normal"/>
    <w:rsid w:val="00DB01C3"/>
    <w:pPr>
      <w:spacing w:before="240" w:line="240" w:lineRule="auto"/>
    </w:pPr>
    <w:rPr>
      <w:b/>
      <w:color w:val="0E1B8D"/>
      <w:sz w:val="24"/>
    </w:rPr>
  </w:style>
  <w:style w:type="table" w:customStyle="1" w:styleId="SITATable">
    <w:name w:val="SITA Table"/>
    <w:basedOn w:val="TableNormal"/>
    <w:uiPriority w:val="99"/>
    <w:rsid w:val="00DB01C3"/>
    <w:pPr>
      <w:spacing w:before="40" w:after="40" w:line="276" w:lineRule="auto"/>
    </w:pPr>
    <w:rPr>
      <w:rFonts w:ascii="Calibri Light" w:eastAsiaTheme="minorHAnsi" w:hAnsi="Calibri Light" w:cstheme="majorBidi"/>
      <w:szCs w:val="22"/>
      <w:lang w:val="en-ZA"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paragraph" w:customStyle="1" w:styleId="SITARegistration">
    <w:name w:val="SITA_Registration"/>
    <w:uiPriority w:val="10"/>
    <w:qFormat/>
    <w:rsid w:val="00DB01C3"/>
    <w:pPr>
      <w:spacing w:after="120" w:line="276" w:lineRule="auto"/>
      <w:jc w:val="center"/>
    </w:pPr>
    <w:rPr>
      <w:rFonts w:ascii="Calibri Light" w:eastAsiaTheme="minorHAnsi" w:hAnsi="Calibri Light" w:cstheme="majorBidi"/>
      <w:color w:val="808080" w:themeColor="background1" w:themeShade="80"/>
      <w:sz w:val="14"/>
      <w:szCs w:val="16"/>
      <w:lang w:val="en-ZA" w:eastAsia="en-US"/>
    </w:rPr>
  </w:style>
  <w:style w:type="character" w:styleId="Strong">
    <w:name w:val="Strong"/>
    <w:basedOn w:val="DefaultParagraphFont"/>
    <w:uiPriority w:val="22"/>
    <w:qFormat/>
    <w:rsid w:val="00DB01C3"/>
    <w:rPr>
      <w:b/>
      <w:bCs/>
    </w:rPr>
  </w:style>
  <w:style w:type="paragraph" w:styleId="Subtitle">
    <w:name w:val="Subtitle"/>
    <w:basedOn w:val="Normal"/>
    <w:next w:val="Normal"/>
    <w:link w:val="SubtitleChar"/>
    <w:uiPriority w:val="10"/>
    <w:qFormat/>
    <w:rsid w:val="00DB01C3"/>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DB01C3"/>
    <w:rPr>
      <w:rFonts w:asciiTheme="minorHAnsi" w:eastAsiaTheme="minorEastAsia" w:hAnsiTheme="minorHAnsi" w:cstheme="minorBidi"/>
      <w:color w:val="0E1B8D"/>
      <w:sz w:val="28"/>
      <w:szCs w:val="22"/>
      <w:lang w:val="en-ZA" w:eastAsia="en-US"/>
    </w:rPr>
  </w:style>
  <w:style w:type="character" w:styleId="SubtleReference">
    <w:name w:val="Subtle Reference"/>
    <w:basedOn w:val="DefaultParagraphFont"/>
    <w:uiPriority w:val="31"/>
    <w:qFormat/>
    <w:rsid w:val="00DB01C3"/>
    <w:rPr>
      <w:smallCaps/>
      <w:color w:val="5A5A5A" w:themeColor="text1" w:themeTint="A5"/>
    </w:rPr>
  </w:style>
  <w:style w:type="paragraph" w:customStyle="1" w:styleId="TableText0">
    <w:name w:val="Table Text"/>
    <w:link w:val="TableTextChar"/>
    <w:uiPriority w:val="5"/>
    <w:qFormat/>
    <w:rsid w:val="00DB01C3"/>
    <w:pPr>
      <w:spacing w:before="40" w:after="40" w:line="276" w:lineRule="auto"/>
    </w:pPr>
    <w:rPr>
      <w:rFonts w:asciiTheme="minorHAnsi" w:eastAsia="Calibri Light" w:hAnsiTheme="minorHAnsi"/>
      <w:szCs w:val="22"/>
      <w:lang w:val="en-ZA" w:eastAsia="en-US"/>
    </w:rPr>
  </w:style>
  <w:style w:type="character" w:customStyle="1" w:styleId="TableTextChar">
    <w:name w:val="Table Text Char"/>
    <w:basedOn w:val="DefaultParagraphFont"/>
    <w:link w:val="TableText0"/>
    <w:uiPriority w:val="5"/>
    <w:rsid w:val="00DB01C3"/>
    <w:rPr>
      <w:rFonts w:asciiTheme="minorHAnsi" w:eastAsia="Calibri Light" w:hAnsiTheme="minorHAnsi"/>
      <w:szCs w:val="22"/>
      <w:lang w:val="en-ZA" w:eastAsia="en-US"/>
    </w:rPr>
  </w:style>
  <w:style w:type="paragraph" w:customStyle="1" w:styleId="TableHeading">
    <w:name w:val="Table Heading"/>
    <w:basedOn w:val="TableText0"/>
    <w:link w:val="TableHeadingChar"/>
    <w:qFormat/>
    <w:rsid w:val="00DB01C3"/>
    <w:rPr>
      <w:b/>
      <w:color w:val="0E1B8D"/>
    </w:rPr>
  </w:style>
  <w:style w:type="character" w:customStyle="1" w:styleId="TableHeadingChar">
    <w:name w:val="Table Heading Char"/>
    <w:basedOn w:val="TableTextChar"/>
    <w:link w:val="TableHeading"/>
    <w:rsid w:val="00DB01C3"/>
    <w:rPr>
      <w:rFonts w:asciiTheme="minorHAnsi" w:eastAsia="Calibri Light" w:hAnsiTheme="minorHAnsi"/>
      <w:b/>
      <w:color w:val="0E1B8D"/>
      <w:szCs w:val="22"/>
      <w:lang w:val="en-ZA" w:eastAsia="en-US"/>
    </w:rPr>
  </w:style>
  <w:style w:type="paragraph" w:styleId="TOCHeading">
    <w:name w:val="TOC Heading"/>
    <w:basedOn w:val="Heading1"/>
    <w:next w:val="Normal"/>
    <w:uiPriority w:val="39"/>
    <w:unhideWhenUsed/>
    <w:qFormat/>
    <w:rsid w:val="00DB01C3"/>
    <w:pPr>
      <w:keepLines/>
      <w:numPr>
        <w:numId w:val="0"/>
      </w:numPr>
      <w:spacing w:after="0" w:line="259" w:lineRule="auto"/>
      <w:outlineLvl w:val="9"/>
    </w:pPr>
    <w:rPr>
      <w:b w:val="0"/>
      <w:color w:val="365F91" w:themeColor="accent1" w:themeShade="BF"/>
      <w:lang w:val="en-US"/>
    </w:rPr>
  </w:style>
  <w:style w:type="table" w:customStyle="1" w:styleId="TableGrid1">
    <w:name w:val="Table Grid1"/>
    <w:basedOn w:val="TableNormal"/>
    <w:next w:val="TableGrid"/>
    <w:uiPriority w:val="59"/>
    <w:rsid w:val="00E25D03"/>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20646"/>
    <w:rPr>
      <w:color w:val="605E5C"/>
      <w:shd w:val="clear" w:color="auto" w:fill="E1DFDD"/>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CB5247"/>
    <w:rPr>
      <w:rFonts w:ascii="Calibri Light" w:eastAsiaTheme="minorHAnsi" w:hAnsi="Calibri Light" w:cstheme="majorBidi"/>
      <w:sz w:val="22"/>
      <w:szCs w:val="22"/>
      <w:lang w:val="en-ZA" w:eastAsia="en-US"/>
    </w:rPr>
  </w:style>
  <w:style w:type="paragraph" w:customStyle="1" w:styleId="Default">
    <w:name w:val="Default"/>
    <w:rsid w:val="008D3035"/>
    <w:pPr>
      <w:autoSpaceDE w:val="0"/>
      <w:autoSpaceDN w:val="0"/>
      <w:adjustRightInd w:val="0"/>
    </w:pPr>
    <w:rPr>
      <w:color w:val="000000"/>
      <w:sz w:val="24"/>
      <w:szCs w:val="24"/>
      <w:lang w:val="en-ZA" w:eastAsia="en-ZA"/>
    </w:rPr>
  </w:style>
  <w:style w:type="numbering" w:customStyle="1" w:styleId="Style1">
    <w:name w:val="Style1"/>
    <w:uiPriority w:val="99"/>
    <w:rsid w:val="00DF7534"/>
    <w:pPr>
      <w:numPr>
        <w:numId w:val="31"/>
      </w:numPr>
    </w:pPr>
  </w:style>
  <w:style w:type="table" w:customStyle="1" w:styleId="TableGrid2">
    <w:name w:val="Table Grid2"/>
    <w:basedOn w:val="TableNormal"/>
    <w:next w:val="TableGrid"/>
    <w:uiPriority w:val="39"/>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F7534"/>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inline-comment-marker">
    <w:name w:val="inline-comment-marker"/>
    <w:rsid w:val="00DF7534"/>
  </w:style>
  <w:style w:type="paragraph" w:customStyle="1" w:styleId="Comment">
    <w:name w:val="Comment"/>
    <w:basedOn w:val="Normal"/>
    <w:qFormat/>
    <w:rsid w:val="00DF7534"/>
    <w:pPr>
      <w:spacing w:line="240" w:lineRule="auto"/>
      <w:jc w:val="left"/>
    </w:pPr>
    <w:rPr>
      <w:rFonts w:ascii="Calibri" w:eastAsia="Times New Roman" w:hAnsi="Calibri" w:cs="Times New Roman"/>
      <w:i/>
      <w:color w:val="0070C0"/>
      <w:szCs w:val="20"/>
    </w:rPr>
  </w:style>
  <w:style w:type="paragraph" w:customStyle="1" w:styleId="Level2">
    <w:name w:val="Level 2"/>
    <w:basedOn w:val="Normal"/>
    <w:next w:val="Normal"/>
    <w:uiPriority w:val="6"/>
    <w:rsid w:val="00DF7534"/>
    <w:pPr>
      <w:tabs>
        <w:tab w:val="num" w:pos="709"/>
      </w:tabs>
      <w:spacing w:after="210" w:line="264" w:lineRule="auto"/>
      <w:ind w:left="709" w:hanging="709"/>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DF7534"/>
    <w:pPr>
      <w:tabs>
        <w:tab w:val="num" w:pos="1417"/>
      </w:tabs>
      <w:spacing w:after="210" w:line="264" w:lineRule="auto"/>
      <w:ind w:left="1417" w:hanging="708"/>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DF7534"/>
    <w:pPr>
      <w:tabs>
        <w:tab w:val="num" w:pos="2126"/>
      </w:tabs>
      <w:spacing w:after="210" w:line="264" w:lineRule="auto"/>
      <w:ind w:left="2126" w:hanging="709"/>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DF7534"/>
    <w:pPr>
      <w:tabs>
        <w:tab w:val="num" w:pos="2835"/>
      </w:tabs>
      <w:spacing w:after="210" w:line="264" w:lineRule="auto"/>
      <w:ind w:left="2835" w:hanging="709"/>
      <w:jc w:val="left"/>
      <w:outlineLvl w:val="4"/>
    </w:pPr>
    <w:rPr>
      <w:rFonts w:ascii="Arial" w:eastAsia="Arial Unicode MS" w:hAnsi="Arial" w:cs="Times New Roman"/>
      <w:sz w:val="21"/>
      <w:szCs w:val="21"/>
      <w:lang w:eastAsia="en-GB"/>
    </w:rPr>
  </w:style>
  <w:style w:type="table" w:customStyle="1" w:styleId="TableGrid5">
    <w:name w:val="Table Grid5"/>
    <w:basedOn w:val="TableNormal"/>
    <w:next w:val="TableGrid"/>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F5307"/>
    <w:pPr>
      <w:spacing w:after="240" w:line="240" w:lineRule="auto"/>
    </w:pPr>
    <w:rPr>
      <w:rFonts w:ascii="Times New Roman" w:eastAsia="Times New Roman" w:hAnsi="Times New Roman" w:cs="Times New Roman"/>
      <w:b/>
      <w:sz w:val="24"/>
      <w:szCs w:val="20"/>
      <w:lang w:val="en-GB"/>
    </w:rPr>
  </w:style>
  <w:style w:type="character" w:customStyle="1" w:styleId="BodyText2Char">
    <w:name w:val="Body Text 2 Char"/>
    <w:basedOn w:val="DefaultParagraphFont"/>
    <w:link w:val="BodyText2"/>
    <w:rsid w:val="003F5307"/>
    <w:rPr>
      <w:b/>
      <w:sz w:val="24"/>
      <w:lang w:val="en-GB" w:eastAsia="en-US"/>
    </w:rPr>
  </w:style>
  <w:style w:type="paragraph" w:styleId="BodyTextIndent">
    <w:name w:val="Body Text Indent"/>
    <w:basedOn w:val="Normal"/>
    <w:link w:val="BodyTextIndentChar"/>
    <w:rsid w:val="003F5307"/>
    <w:pPr>
      <w:tabs>
        <w:tab w:val="left" w:pos="1080"/>
      </w:tabs>
      <w:spacing w:after="240" w:line="240" w:lineRule="auto"/>
      <w:ind w:left="1080" w:hanging="1080"/>
      <w:jc w:val="left"/>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3F5307"/>
    <w:rPr>
      <w:rFonts w:ascii="Arial" w:hAnsi="Arial" w:cs="Arial"/>
      <w:sz w:val="24"/>
      <w:szCs w:val="24"/>
      <w:lang w:val="en-US" w:eastAsia="en-US"/>
    </w:rPr>
  </w:style>
  <w:style w:type="paragraph" w:styleId="DocumentMap">
    <w:name w:val="Document Map"/>
    <w:basedOn w:val="Normal"/>
    <w:link w:val="DocumentMapChar"/>
    <w:semiHidden/>
    <w:rsid w:val="003F5307"/>
    <w:pPr>
      <w:shd w:val="clear" w:color="auto" w:fill="000080"/>
      <w:spacing w:after="240" w:line="240" w:lineRule="auto"/>
      <w:jc w:val="left"/>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3F5307"/>
    <w:rPr>
      <w:rFonts w:ascii="Tahoma" w:hAnsi="Tahoma" w:cs="Tahoma"/>
      <w:sz w:val="24"/>
      <w:shd w:val="clear" w:color="auto" w:fill="000080"/>
      <w:lang w:val="en-ZA" w:eastAsia="en-US"/>
    </w:rPr>
  </w:style>
  <w:style w:type="paragraph" w:customStyle="1" w:styleId="HeadingMain">
    <w:name w:val="Heading Main"/>
    <w:basedOn w:val="HeadingTitle"/>
    <w:next w:val="HeadingGroup"/>
    <w:rsid w:val="003F5307"/>
    <w:rPr>
      <w:u w:val="single"/>
    </w:rPr>
  </w:style>
  <w:style w:type="paragraph" w:customStyle="1" w:styleId="HeadingTitle">
    <w:name w:val="Heading Title"/>
    <w:basedOn w:val="Normal"/>
    <w:next w:val="HeadingGroup"/>
    <w:rsid w:val="003F5307"/>
    <w:pPr>
      <w:keepNext/>
      <w:spacing w:after="240" w:line="240" w:lineRule="auto"/>
      <w:jc w:val="left"/>
    </w:pPr>
    <w:rPr>
      <w:rFonts w:ascii="Arial" w:eastAsia="Times New Roman" w:hAnsi="Arial" w:cs="Arial"/>
      <w:b/>
      <w:caps/>
      <w:sz w:val="24"/>
      <w:szCs w:val="20"/>
    </w:rPr>
  </w:style>
  <w:style w:type="paragraph" w:customStyle="1" w:styleId="HeadingGroup">
    <w:name w:val="Heading Group"/>
    <w:basedOn w:val="Normal"/>
    <w:next w:val="Heading1"/>
    <w:rsid w:val="003F5307"/>
    <w:pPr>
      <w:keepNext/>
      <w:spacing w:after="240" w:line="240" w:lineRule="auto"/>
      <w:jc w:val="left"/>
    </w:pPr>
    <w:rPr>
      <w:rFonts w:ascii="Arial" w:eastAsia="Times New Roman" w:hAnsi="Arial" w:cs="Arial"/>
      <w:caps/>
      <w:sz w:val="24"/>
      <w:szCs w:val="20"/>
    </w:rPr>
  </w:style>
  <w:style w:type="paragraph" w:customStyle="1" w:styleId="SignatureBlock">
    <w:name w:val="Signature Block"/>
    <w:basedOn w:val="Normal"/>
    <w:next w:val="Normal"/>
    <w:rsid w:val="003F5307"/>
    <w:pPr>
      <w:keepLines/>
      <w:spacing w:before="1440" w:after="0" w:line="240" w:lineRule="auto"/>
      <w:jc w:val="left"/>
    </w:pPr>
    <w:rPr>
      <w:rFonts w:ascii="Arial" w:eastAsia="Times New Roman" w:hAnsi="Arial" w:cs="Arial"/>
      <w:b/>
      <w:caps/>
      <w:sz w:val="24"/>
      <w:szCs w:val="20"/>
    </w:rPr>
  </w:style>
  <w:style w:type="paragraph" w:customStyle="1" w:styleId="SignatureBlock2">
    <w:name w:val="Signature Block 2"/>
    <w:basedOn w:val="Normal"/>
    <w:next w:val="Normal"/>
    <w:rsid w:val="003F5307"/>
    <w:pPr>
      <w:spacing w:after="0" w:line="240" w:lineRule="auto"/>
      <w:jc w:val="left"/>
    </w:pPr>
    <w:rPr>
      <w:rFonts w:ascii="Arial" w:eastAsia="Times New Roman" w:hAnsi="Arial" w:cs="Arial"/>
      <w:b/>
      <w:caps/>
      <w:sz w:val="24"/>
      <w:szCs w:val="24"/>
      <w:lang w:val="en-US"/>
    </w:rPr>
  </w:style>
  <w:style w:type="paragraph" w:customStyle="1" w:styleId="NormalClosed">
    <w:name w:val="Normal Closed"/>
    <w:basedOn w:val="Normal"/>
    <w:rsid w:val="003F5307"/>
    <w:pPr>
      <w:spacing w:after="0" w:line="240" w:lineRule="auto"/>
      <w:jc w:val="left"/>
    </w:pPr>
    <w:rPr>
      <w:rFonts w:ascii="Arial" w:eastAsia="Times New Roman" w:hAnsi="Arial" w:cs="Arial"/>
      <w:sz w:val="24"/>
      <w:szCs w:val="20"/>
    </w:rPr>
  </w:style>
  <w:style w:type="character" w:customStyle="1" w:styleId="MChar">
    <w:name w:val="M Char"/>
    <w:aliases w:val="M Char Char"/>
    <w:rsid w:val="003F5307"/>
    <w:rPr>
      <w:rFonts w:ascii="Arial" w:hAnsi="Arial" w:cs="Arial"/>
      <w:sz w:val="24"/>
      <w:lang w:val="en-GB" w:eastAsia="en-US" w:bidi="ar-SA"/>
    </w:rPr>
  </w:style>
  <w:style w:type="paragraph" w:customStyle="1" w:styleId="Main">
    <w:name w:val="Main"/>
    <w:basedOn w:val="Normal"/>
    <w:rsid w:val="003F5307"/>
    <w:pPr>
      <w:widowControl w:val="0"/>
      <w:spacing w:after="240" w:line="240" w:lineRule="auto"/>
      <w:jc w:val="center"/>
    </w:pPr>
    <w:rPr>
      <w:rFonts w:ascii="Arial" w:eastAsia="Times New Roman" w:hAnsi="Arial" w:cs="Arial"/>
      <w:b/>
      <w:bCs/>
      <w:caps/>
      <w:sz w:val="24"/>
      <w:szCs w:val="24"/>
    </w:rPr>
  </w:style>
  <w:style w:type="character" w:customStyle="1" w:styleId="SChar">
    <w:name w:val="S Char"/>
    <w:aliases w:val="S Char Char"/>
    <w:rsid w:val="003F5307"/>
    <w:rPr>
      <w:rFonts w:ascii="Arial" w:hAnsi="Arial" w:cs="Arial"/>
      <w:sz w:val="24"/>
      <w:lang w:val="en-ZA" w:eastAsia="en-US" w:bidi="ar-SA"/>
    </w:rPr>
  </w:style>
  <w:style w:type="paragraph" w:customStyle="1" w:styleId="1ISOAnnex">
    <w:name w:val="1ISO Annex"/>
    <w:rsid w:val="003F5307"/>
    <w:pPr>
      <w:widowControl w:val="0"/>
      <w:jc w:val="center"/>
    </w:pPr>
    <w:rPr>
      <w:rFonts w:ascii="Arial" w:hAnsi="Arial"/>
      <w:sz w:val="24"/>
      <w:lang w:val="en-US" w:eastAsia="en-US"/>
    </w:rPr>
  </w:style>
  <w:style w:type="character" w:customStyle="1" w:styleId="UnresolvedMention1">
    <w:name w:val="Unresolved Mention1"/>
    <w:uiPriority w:val="99"/>
    <w:unhideWhenUsed/>
    <w:rsid w:val="003F5307"/>
    <w:rPr>
      <w:color w:val="605E5C"/>
      <w:shd w:val="clear" w:color="auto" w:fill="E1DFDD"/>
    </w:rPr>
  </w:style>
  <w:style w:type="character" w:customStyle="1" w:styleId="UnresolvedMention2">
    <w:name w:val="Unresolved Mention2"/>
    <w:uiPriority w:val="99"/>
    <w:unhideWhenUsed/>
    <w:rsid w:val="003F5307"/>
    <w:rPr>
      <w:color w:val="605E5C"/>
      <w:shd w:val="clear" w:color="auto" w:fill="E1DFDD"/>
    </w:rPr>
  </w:style>
  <w:style w:type="paragraph" w:customStyle="1" w:styleId="msonormal0">
    <w:name w:val="msonormal"/>
    <w:basedOn w:val="Normal"/>
    <w:rsid w:val="008E17FE"/>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3">
    <w:name w:val="xl63"/>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4">
    <w:name w:val="xl64"/>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5">
    <w:name w:val="xl65"/>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6">
    <w:name w:val="xl66"/>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67">
    <w:name w:val="xl67"/>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8">
    <w:name w:val="xl6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69">
    <w:name w:val="xl6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70">
    <w:name w:val="xl7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71">
    <w:name w:val="xl71"/>
    <w:basedOn w:val="Normal"/>
    <w:rsid w:val="008E17FE"/>
    <w:pPr>
      <w:pBdr>
        <w:top w:val="single" w:sz="4" w:space="0" w:color="5B9BD5"/>
        <w:left w:val="single" w:sz="4" w:space="0" w:color="5B9BD5"/>
        <w:bottom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2">
    <w:name w:val="xl72"/>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FFFFFF"/>
      <w:sz w:val="24"/>
      <w:szCs w:val="24"/>
      <w:lang w:eastAsia="en-ZA"/>
    </w:rPr>
  </w:style>
  <w:style w:type="paragraph" w:customStyle="1" w:styleId="xl73">
    <w:name w:val="xl73"/>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4">
    <w:name w:val="xl74"/>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5">
    <w:name w:val="xl75"/>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6">
    <w:name w:val="xl76"/>
    <w:basedOn w:val="Normal"/>
    <w:rsid w:val="008E17FE"/>
    <w:pPr>
      <w:pBdr>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7">
    <w:name w:val="xl77"/>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8">
    <w:name w:val="xl7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9">
    <w:name w:val="xl79"/>
    <w:basedOn w:val="Normal"/>
    <w:rsid w:val="008E17FE"/>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80">
    <w:name w:val="xl80"/>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1">
    <w:name w:val="xl81"/>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2">
    <w:name w:val="xl82"/>
    <w:basedOn w:val="Normal"/>
    <w:rsid w:val="008E17F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83">
    <w:name w:val="xl83"/>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4">
    <w:name w:val="xl84"/>
    <w:basedOn w:val="Normal"/>
    <w:rsid w:val="008E17FE"/>
    <w:pPr>
      <w:pBdr>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5">
    <w:name w:val="xl85"/>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6">
    <w:name w:val="xl86"/>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7">
    <w:name w:val="xl87"/>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8">
    <w:name w:val="xl8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9">
    <w:name w:val="xl8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0">
    <w:name w:val="xl9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1">
    <w:name w:val="xl91"/>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2">
    <w:name w:val="xl92"/>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3">
    <w:name w:val="xl93"/>
    <w:basedOn w:val="Normal"/>
    <w:rsid w:val="008E17FE"/>
    <w:pP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4">
    <w:name w:val="xl94"/>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5">
    <w:name w:val="xl95"/>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96">
    <w:name w:val="xl96"/>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7">
    <w:name w:val="xl97"/>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8">
    <w:name w:val="xl98"/>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9">
    <w:name w:val="xl99"/>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100">
    <w:name w:val="xl10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1">
    <w:name w:val="xl101"/>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2">
    <w:name w:val="xl102"/>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b/>
      <w:bCs/>
      <w:sz w:val="24"/>
      <w:szCs w:val="24"/>
      <w:lang w:eastAsia="en-ZA"/>
    </w:rPr>
  </w:style>
  <w:style w:type="paragraph" w:customStyle="1" w:styleId="xl103">
    <w:name w:val="xl103"/>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4">
    <w:name w:val="xl104"/>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5">
    <w:name w:val="xl105"/>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6">
    <w:name w:val="xl106"/>
    <w:basedOn w:val="Normal"/>
    <w:rsid w:val="008E17FE"/>
    <w:pPr>
      <w:pBdr>
        <w:top w:val="single" w:sz="4" w:space="0" w:color="5B9BD5"/>
        <w:bottom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107">
    <w:name w:val="xl107"/>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8">
    <w:name w:val="xl10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9">
    <w:name w:val="xl10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10">
    <w:name w:val="xl110"/>
    <w:basedOn w:val="Normal"/>
    <w:rsid w:val="008E17FE"/>
    <w:pPr>
      <w:pBdr>
        <w:top w:val="single" w:sz="4" w:space="0" w:color="5B9BD5"/>
        <w:left w:val="single" w:sz="4" w:space="0" w:color="5B9BD5"/>
        <w:bottom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111">
    <w:name w:val="xl111"/>
    <w:basedOn w:val="Normal"/>
    <w:rsid w:val="008E17FE"/>
    <w:pPr>
      <w:pBdr>
        <w:top w:val="single" w:sz="4" w:space="0" w:color="5B9BD5"/>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7402">
      <w:bodyDiv w:val="1"/>
      <w:marLeft w:val="0"/>
      <w:marRight w:val="0"/>
      <w:marTop w:val="0"/>
      <w:marBottom w:val="0"/>
      <w:divBdr>
        <w:top w:val="none" w:sz="0" w:space="0" w:color="auto"/>
        <w:left w:val="none" w:sz="0" w:space="0" w:color="auto"/>
        <w:bottom w:val="none" w:sz="0" w:space="0" w:color="auto"/>
        <w:right w:val="none" w:sz="0" w:space="0" w:color="auto"/>
      </w:divBdr>
    </w:div>
    <w:div w:id="812409076">
      <w:bodyDiv w:val="1"/>
      <w:marLeft w:val="0"/>
      <w:marRight w:val="0"/>
      <w:marTop w:val="0"/>
      <w:marBottom w:val="0"/>
      <w:divBdr>
        <w:top w:val="none" w:sz="0" w:space="0" w:color="auto"/>
        <w:left w:val="none" w:sz="0" w:space="0" w:color="auto"/>
        <w:bottom w:val="none" w:sz="0" w:space="0" w:color="auto"/>
        <w:right w:val="none" w:sz="0" w:space="0" w:color="auto"/>
      </w:divBdr>
    </w:div>
    <w:div w:id="2086950902">
      <w:bodyDiv w:val="1"/>
      <w:marLeft w:val="0"/>
      <w:marRight w:val="0"/>
      <w:marTop w:val="0"/>
      <w:marBottom w:val="0"/>
      <w:divBdr>
        <w:top w:val="none" w:sz="0" w:space="0" w:color="auto"/>
        <w:left w:val="none" w:sz="0" w:space="0" w:color="auto"/>
        <w:bottom w:val="none" w:sz="0" w:space="0" w:color="auto"/>
        <w:right w:val="none" w:sz="0" w:space="0" w:color="auto"/>
      </w:divBdr>
    </w:div>
    <w:div w:id="21350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s.sita.co.za/OA_HTML/AppsLocalLogin.js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eams.microsoft.com/meet/32468390721096?p=pt2XjiusZtOG97Sbq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FAB43EBBC4D85B34A50A3ABE5AE7C"/>
        <w:category>
          <w:name w:val="General"/>
          <w:gallery w:val="placeholder"/>
        </w:category>
        <w:types>
          <w:type w:val="bbPlcHdr"/>
        </w:types>
        <w:behaviors>
          <w:behavior w:val="content"/>
        </w:behaviors>
        <w:guid w:val="{241F3929-B14A-4174-A9B4-553F779E3E30}"/>
      </w:docPartPr>
      <w:docPartBody>
        <w:p w:rsidR="00CD3782" w:rsidRDefault="00F5531C" w:rsidP="00F5531C">
          <w:pPr>
            <w:pStyle w:val="846FAB43EBBC4D85B34A50A3ABE5AE7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1C"/>
    <w:rsid w:val="00052FE2"/>
    <w:rsid w:val="000B5A05"/>
    <w:rsid w:val="001035FD"/>
    <w:rsid w:val="00175730"/>
    <w:rsid w:val="00281D2F"/>
    <w:rsid w:val="00454CC5"/>
    <w:rsid w:val="00CD3782"/>
    <w:rsid w:val="00D143D8"/>
    <w:rsid w:val="00D9541A"/>
    <w:rsid w:val="00EC4EF9"/>
    <w:rsid w:val="00F52E37"/>
    <w:rsid w:val="00F5531C"/>
    <w:rsid w:val="00FE3B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31C"/>
    <w:rPr>
      <w:color w:val="808080"/>
    </w:rPr>
  </w:style>
  <w:style w:type="paragraph" w:customStyle="1" w:styleId="846FAB43EBBC4D85B34A50A3ABE5AE7C">
    <w:name w:val="846FAB43EBBC4D85B34A50A3ABE5AE7C"/>
    <w:rsid w:val="00F55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2A11-4355-4472-8F82-14DF1DA5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2</TotalTime>
  <Pages>33</Pages>
  <Words>6937</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RFI</vt:lpstr>
    </vt:vector>
  </TitlesOfParts>
  <Company>SITA (Pty) Ltd</Company>
  <LinksUpToDate>false</LinksUpToDate>
  <CharactersWithSpaces>46392</CharactersWithSpaces>
  <SharedDoc>false</SharedDoc>
  <HLinks>
    <vt:vector size="108" baseType="variant">
      <vt:variant>
        <vt:i4>5374012</vt:i4>
      </vt:variant>
      <vt:variant>
        <vt:i4>105</vt:i4>
      </vt:variant>
      <vt:variant>
        <vt:i4>0</vt:i4>
      </vt:variant>
      <vt:variant>
        <vt:i4>5</vt:i4>
      </vt:variant>
      <vt:variant>
        <vt:lpwstr>mailto:tenders@sita.co.za</vt:lpwstr>
      </vt:variant>
      <vt:variant>
        <vt:lpwstr/>
      </vt:variant>
      <vt:variant>
        <vt:i4>1245237</vt:i4>
      </vt:variant>
      <vt:variant>
        <vt:i4>98</vt:i4>
      </vt:variant>
      <vt:variant>
        <vt:i4>0</vt:i4>
      </vt:variant>
      <vt:variant>
        <vt:i4>5</vt:i4>
      </vt:variant>
      <vt:variant>
        <vt:lpwstr/>
      </vt:variant>
      <vt:variant>
        <vt:lpwstr>_Toc464130634</vt:lpwstr>
      </vt:variant>
      <vt:variant>
        <vt:i4>1245237</vt:i4>
      </vt:variant>
      <vt:variant>
        <vt:i4>92</vt:i4>
      </vt:variant>
      <vt:variant>
        <vt:i4>0</vt:i4>
      </vt:variant>
      <vt:variant>
        <vt:i4>5</vt:i4>
      </vt:variant>
      <vt:variant>
        <vt:lpwstr/>
      </vt:variant>
      <vt:variant>
        <vt:lpwstr>_Toc464130633</vt:lpwstr>
      </vt:variant>
      <vt:variant>
        <vt:i4>1245237</vt:i4>
      </vt:variant>
      <vt:variant>
        <vt:i4>86</vt:i4>
      </vt:variant>
      <vt:variant>
        <vt:i4>0</vt:i4>
      </vt:variant>
      <vt:variant>
        <vt:i4>5</vt:i4>
      </vt:variant>
      <vt:variant>
        <vt:lpwstr/>
      </vt:variant>
      <vt:variant>
        <vt:lpwstr>_Toc464130632</vt:lpwstr>
      </vt:variant>
      <vt:variant>
        <vt:i4>1245237</vt:i4>
      </vt:variant>
      <vt:variant>
        <vt:i4>80</vt:i4>
      </vt:variant>
      <vt:variant>
        <vt:i4>0</vt:i4>
      </vt:variant>
      <vt:variant>
        <vt:i4>5</vt:i4>
      </vt:variant>
      <vt:variant>
        <vt:lpwstr/>
      </vt:variant>
      <vt:variant>
        <vt:lpwstr>_Toc464130631</vt:lpwstr>
      </vt:variant>
      <vt:variant>
        <vt:i4>1245237</vt:i4>
      </vt:variant>
      <vt:variant>
        <vt:i4>74</vt:i4>
      </vt:variant>
      <vt:variant>
        <vt:i4>0</vt:i4>
      </vt:variant>
      <vt:variant>
        <vt:i4>5</vt:i4>
      </vt:variant>
      <vt:variant>
        <vt:lpwstr/>
      </vt:variant>
      <vt:variant>
        <vt:lpwstr>_Toc464130630</vt:lpwstr>
      </vt:variant>
      <vt:variant>
        <vt:i4>1179701</vt:i4>
      </vt:variant>
      <vt:variant>
        <vt:i4>68</vt:i4>
      </vt:variant>
      <vt:variant>
        <vt:i4>0</vt:i4>
      </vt:variant>
      <vt:variant>
        <vt:i4>5</vt:i4>
      </vt:variant>
      <vt:variant>
        <vt:lpwstr/>
      </vt:variant>
      <vt:variant>
        <vt:lpwstr>_Toc464130629</vt:lpwstr>
      </vt:variant>
      <vt:variant>
        <vt:i4>1179701</vt:i4>
      </vt:variant>
      <vt:variant>
        <vt:i4>62</vt:i4>
      </vt:variant>
      <vt:variant>
        <vt:i4>0</vt:i4>
      </vt:variant>
      <vt:variant>
        <vt:i4>5</vt:i4>
      </vt:variant>
      <vt:variant>
        <vt:lpwstr/>
      </vt:variant>
      <vt:variant>
        <vt:lpwstr>_Toc464130628</vt:lpwstr>
      </vt:variant>
      <vt:variant>
        <vt:i4>1179701</vt:i4>
      </vt:variant>
      <vt:variant>
        <vt:i4>56</vt:i4>
      </vt:variant>
      <vt:variant>
        <vt:i4>0</vt:i4>
      </vt:variant>
      <vt:variant>
        <vt:i4>5</vt:i4>
      </vt:variant>
      <vt:variant>
        <vt:lpwstr/>
      </vt:variant>
      <vt:variant>
        <vt:lpwstr>_Toc464130627</vt:lpwstr>
      </vt:variant>
      <vt:variant>
        <vt:i4>1179701</vt:i4>
      </vt:variant>
      <vt:variant>
        <vt:i4>50</vt:i4>
      </vt:variant>
      <vt:variant>
        <vt:i4>0</vt:i4>
      </vt:variant>
      <vt:variant>
        <vt:i4>5</vt:i4>
      </vt:variant>
      <vt:variant>
        <vt:lpwstr/>
      </vt:variant>
      <vt:variant>
        <vt:lpwstr>_Toc464130626</vt:lpwstr>
      </vt:variant>
      <vt:variant>
        <vt:i4>1179701</vt:i4>
      </vt:variant>
      <vt:variant>
        <vt:i4>44</vt:i4>
      </vt:variant>
      <vt:variant>
        <vt:i4>0</vt:i4>
      </vt:variant>
      <vt:variant>
        <vt:i4>5</vt:i4>
      </vt:variant>
      <vt:variant>
        <vt:lpwstr/>
      </vt:variant>
      <vt:variant>
        <vt:lpwstr>_Toc464130625</vt:lpwstr>
      </vt:variant>
      <vt:variant>
        <vt:i4>1179701</vt:i4>
      </vt:variant>
      <vt:variant>
        <vt:i4>38</vt:i4>
      </vt:variant>
      <vt:variant>
        <vt:i4>0</vt:i4>
      </vt:variant>
      <vt:variant>
        <vt:i4>5</vt:i4>
      </vt:variant>
      <vt:variant>
        <vt:lpwstr/>
      </vt:variant>
      <vt:variant>
        <vt:lpwstr>_Toc464130624</vt:lpwstr>
      </vt:variant>
      <vt:variant>
        <vt:i4>1179701</vt:i4>
      </vt:variant>
      <vt:variant>
        <vt:i4>32</vt:i4>
      </vt:variant>
      <vt:variant>
        <vt:i4>0</vt:i4>
      </vt:variant>
      <vt:variant>
        <vt:i4>5</vt:i4>
      </vt:variant>
      <vt:variant>
        <vt:lpwstr/>
      </vt:variant>
      <vt:variant>
        <vt:lpwstr>_Toc464130623</vt:lpwstr>
      </vt:variant>
      <vt:variant>
        <vt:i4>1179701</vt:i4>
      </vt:variant>
      <vt:variant>
        <vt:i4>26</vt:i4>
      </vt:variant>
      <vt:variant>
        <vt:i4>0</vt:i4>
      </vt:variant>
      <vt:variant>
        <vt:i4>5</vt:i4>
      </vt:variant>
      <vt:variant>
        <vt:lpwstr/>
      </vt:variant>
      <vt:variant>
        <vt:lpwstr>_Toc464130622</vt:lpwstr>
      </vt:variant>
      <vt:variant>
        <vt:i4>1179701</vt:i4>
      </vt:variant>
      <vt:variant>
        <vt:i4>20</vt:i4>
      </vt:variant>
      <vt:variant>
        <vt:i4>0</vt:i4>
      </vt:variant>
      <vt:variant>
        <vt:i4>5</vt:i4>
      </vt:variant>
      <vt:variant>
        <vt:lpwstr/>
      </vt:variant>
      <vt:variant>
        <vt:lpwstr>_Toc464130621</vt:lpwstr>
      </vt:variant>
      <vt:variant>
        <vt:i4>1179701</vt:i4>
      </vt:variant>
      <vt:variant>
        <vt:i4>14</vt:i4>
      </vt:variant>
      <vt:variant>
        <vt:i4>0</vt:i4>
      </vt:variant>
      <vt:variant>
        <vt:i4>5</vt:i4>
      </vt:variant>
      <vt:variant>
        <vt:lpwstr/>
      </vt:variant>
      <vt:variant>
        <vt:lpwstr>_Toc464130620</vt:lpwstr>
      </vt:variant>
      <vt:variant>
        <vt:i4>1114165</vt:i4>
      </vt:variant>
      <vt:variant>
        <vt:i4>8</vt:i4>
      </vt:variant>
      <vt:variant>
        <vt:i4>0</vt:i4>
      </vt:variant>
      <vt:variant>
        <vt:i4>5</vt:i4>
      </vt:variant>
      <vt:variant>
        <vt:lpwstr/>
      </vt:variant>
      <vt:variant>
        <vt:lpwstr>_Toc464130619</vt:lpwstr>
      </vt:variant>
      <vt:variant>
        <vt:i4>1114165</vt:i4>
      </vt:variant>
      <vt:variant>
        <vt:i4>2</vt:i4>
      </vt:variant>
      <vt:variant>
        <vt:i4>0</vt:i4>
      </vt:variant>
      <vt:variant>
        <vt:i4>5</vt:i4>
      </vt:variant>
      <vt:variant>
        <vt:lpwstr/>
      </vt:variant>
      <vt:variant>
        <vt:lpwstr>_Toc464130618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creator>cilliersw</dc:creator>
  <cp:lastModifiedBy>Brian Matemane</cp:lastModifiedBy>
  <cp:revision>2</cp:revision>
  <cp:lastPrinted>2022-06-07T13:29:00Z</cp:lastPrinted>
  <dcterms:created xsi:type="dcterms:W3CDTF">2026-03-24T09:49:00Z</dcterms:created>
  <dcterms:modified xsi:type="dcterms:W3CDTF">2026-03-24T09:49:00Z</dcterms:modified>
</cp:coreProperties>
</file>