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70217" w14:textId="77777777" w:rsidR="00846FE0" w:rsidRPr="003E082E" w:rsidRDefault="00846FE0" w:rsidP="00846FE0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3E082E">
        <w:rPr>
          <w:rFonts w:cstheme="minorHAnsi"/>
          <w:b/>
          <w:sz w:val="24"/>
          <w:szCs w:val="24"/>
        </w:rPr>
        <w:t>TERMS OF REFERENCE</w:t>
      </w:r>
    </w:p>
    <w:p w14:paraId="7C380166" w14:textId="77777777" w:rsidR="00846FE0" w:rsidRPr="003E082E" w:rsidRDefault="00846FE0" w:rsidP="00846FE0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0B9A9195" w14:textId="5E25AD13" w:rsidR="00846FE0" w:rsidRPr="003E082E" w:rsidRDefault="00846FE0" w:rsidP="00846FE0">
      <w:pPr>
        <w:pStyle w:val="NoSpacing"/>
        <w:jc w:val="both"/>
        <w:rPr>
          <w:rFonts w:cstheme="minorHAnsi"/>
          <w:b/>
          <w:sz w:val="24"/>
          <w:szCs w:val="24"/>
        </w:rPr>
      </w:pPr>
      <w:r w:rsidRPr="003E082E">
        <w:rPr>
          <w:rFonts w:cstheme="minorHAnsi"/>
          <w:b/>
          <w:sz w:val="24"/>
          <w:szCs w:val="24"/>
        </w:rPr>
        <w:t>INTERIOR DESIGN AND SPACIAL PLANNING SERVICES FOR THE RED</w:t>
      </w:r>
      <w:r w:rsidR="00772B7E" w:rsidRPr="003E082E">
        <w:rPr>
          <w:rFonts w:cstheme="minorHAnsi"/>
          <w:b/>
          <w:sz w:val="24"/>
          <w:szCs w:val="24"/>
        </w:rPr>
        <w:t>ES</w:t>
      </w:r>
      <w:r w:rsidRPr="003E082E">
        <w:rPr>
          <w:rFonts w:cstheme="minorHAnsi"/>
          <w:b/>
          <w:sz w:val="24"/>
          <w:szCs w:val="24"/>
        </w:rPr>
        <w:t xml:space="preserve">IGN AND LAYOUT OF THE </w:t>
      </w:r>
      <w:r w:rsidR="000F7DE0">
        <w:rPr>
          <w:rFonts w:cstheme="minorHAnsi"/>
          <w:b/>
          <w:sz w:val="24"/>
          <w:szCs w:val="24"/>
        </w:rPr>
        <w:t xml:space="preserve">NEW </w:t>
      </w:r>
      <w:r w:rsidRPr="003E082E">
        <w:rPr>
          <w:rFonts w:cstheme="minorHAnsi"/>
          <w:b/>
          <w:sz w:val="24"/>
          <w:szCs w:val="24"/>
        </w:rPr>
        <w:t xml:space="preserve">HSRC </w:t>
      </w:r>
      <w:r w:rsidR="00612F27">
        <w:rPr>
          <w:rFonts w:cstheme="minorHAnsi"/>
          <w:b/>
          <w:sz w:val="24"/>
          <w:szCs w:val="24"/>
        </w:rPr>
        <w:t>PRETORIA OFFICE</w:t>
      </w:r>
      <w:r w:rsidRPr="003E082E">
        <w:rPr>
          <w:rFonts w:cstheme="minorHAnsi"/>
          <w:b/>
          <w:sz w:val="24"/>
          <w:szCs w:val="24"/>
        </w:rPr>
        <w:t>.</w:t>
      </w:r>
    </w:p>
    <w:p w14:paraId="43CFA76B" w14:textId="77777777" w:rsidR="00846FE0" w:rsidRPr="003E082E" w:rsidRDefault="00846FE0" w:rsidP="00F55AC7">
      <w:pPr>
        <w:spacing w:before="74"/>
        <w:jc w:val="both"/>
        <w:rPr>
          <w:rFonts w:cstheme="minorHAnsi"/>
          <w:b/>
          <w:sz w:val="20"/>
        </w:rPr>
      </w:pPr>
    </w:p>
    <w:p w14:paraId="105686BF" w14:textId="77777777" w:rsidR="00846FE0" w:rsidRPr="003E082E" w:rsidRDefault="00846FE0" w:rsidP="00F55AC7">
      <w:pPr>
        <w:spacing w:before="74"/>
        <w:jc w:val="both"/>
        <w:rPr>
          <w:rFonts w:cstheme="minorHAnsi"/>
          <w:b/>
          <w:sz w:val="20"/>
        </w:rPr>
      </w:pPr>
    </w:p>
    <w:p w14:paraId="627BFCD1" w14:textId="77777777" w:rsidR="005414DD" w:rsidRPr="003E082E" w:rsidRDefault="005414DD" w:rsidP="00772B7E">
      <w:pPr>
        <w:spacing w:before="74"/>
        <w:rPr>
          <w:rFonts w:eastAsia="Arial" w:cstheme="minorHAnsi"/>
        </w:rPr>
      </w:pPr>
      <w:r w:rsidRPr="003E082E">
        <w:rPr>
          <w:rFonts w:cstheme="minorHAnsi"/>
          <w:b/>
        </w:rPr>
        <w:t>PURPOSE:</w:t>
      </w:r>
    </w:p>
    <w:p w14:paraId="499EB6F1" w14:textId="77777777" w:rsidR="005414DD" w:rsidRPr="003E082E" w:rsidRDefault="005414DD" w:rsidP="00772B7E">
      <w:pPr>
        <w:spacing w:before="10"/>
        <w:rPr>
          <w:rFonts w:eastAsia="Arial" w:cstheme="minorHAnsi"/>
          <w:b/>
          <w:bCs/>
          <w:sz w:val="19"/>
          <w:szCs w:val="19"/>
        </w:rPr>
      </w:pPr>
    </w:p>
    <w:p w14:paraId="68DD0D4C" w14:textId="590B6D9E" w:rsidR="005414DD" w:rsidRPr="00DC190A" w:rsidRDefault="005414DD" w:rsidP="00772B7E">
      <w:pPr>
        <w:pStyle w:val="BodyText"/>
        <w:spacing w:line="277" w:lineRule="auto"/>
        <w:ind w:left="0" w:right="1282"/>
        <w:rPr>
          <w:rFonts w:asciiTheme="minorHAnsi" w:eastAsiaTheme="minorHAnsi" w:hAnsiTheme="minorHAnsi" w:cstheme="minorHAnsi"/>
          <w:lang w:val="en-ZA"/>
        </w:rPr>
      </w:pPr>
      <w:r w:rsidRPr="00DC190A">
        <w:rPr>
          <w:rFonts w:asciiTheme="minorHAnsi" w:eastAsiaTheme="minorHAnsi" w:hAnsiTheme="minorHAnsi" w:cstheme="minorHAnsi"/>
          <w:lang w:val="en-ZA"/>
        </w:rPr>
        <w:t xml:space="preserve">To appoint a </w:t>
      </w:r>
      <w:r w:rsidR="00846FE0" w:rsidRPr="00DC190A">
        <w:rPr>
          <w:rFonts w:asciiTheme="minorHAnsi" w:eastAsiaTheme="minorHAnsi" w:hAnsiTheme="minorHAnsi" w:cstheme="minorHAnsi"/>
          <w:lang w:val="en-ZA"/>
        </w:rPr>
        <w:t>Space Planner</w:t>
      </w:r>
      <w:r w:rsidRPr="00DC190A">
        <w:rPr>
          <w:rFonts w:asciiTheme="minorHAnsi" w:eastAsiaTheme="minorHAnsi" w:hAnsiTheme="minorHAnsi" w:cstheme="minorHAnsi"/>
          <w:lang w:val="en-ZA"/>
        </w:rPr>
        <w:t xml:space="preserve"> </w:t>
      </w:r>
      <w:r w:rsidR="00772B7E" w:rsidRPr="00DC190A">
        <w:rPr>
          <w:rFonts w:asciiTheme="minorHAnsi" w:eastAsiaTheme="minorHAnsi" w:hAnsiTheme="minorHAnsi" w:cstheme="minorHAnsi"/>
          <w:lang w:val="en-ZA"/>
        </w:rPr>
        <w:t xml:space="preserve">based in </w:t>
      </w:r>
      <w:r w:rsidR="005639B5">
        <w:rPr>
          <w:rFonts w:asciiTheme="minorHAnsi" w:eastAsiaTheme="minorHAnsi" w:hAnsiTheme="minorHAnsi" w:cstheme="minorHAnsi"/>
          <w:lang w:val="en-ZA"/>
        </w:rPr>
        <w:t xml:space="preserve">Gauteng Province </w:t>
      </w:r>
      <w:r w:rsidR="00772B7E" w:rsidRPr="00DC190A">
        <w:rPr>
          <w:rFonts w:asciiTheme="minorHAnsi" w:eastAsiaTheme="minorHAnsi" w:hAnsiTheme="minorHAnsi" w:cstheme="minorHAnsi"/>
          <w:lang w:val="en-ZA"/>
        </w:rPr>
        <w:t xml:space="preserve">that </w:t>
      </w:r>
      <w:r w:rsidRPr="00DC190A">
        <w:rPr>
          <w:rFonts w:asciiTheme="minorHAnsi" w:eastAsiaTheme="minorHAnsi" w:hAnsiTheme="minorHAnsi" w:cstheme="minorHAnsi"/>
          <w:lang w:val="en-ZA"/>
        </w:rPr>
        <w:t xml:space="preserve">can provide the HSRC with interior design and spatial planning services for the redesign and layout of the </w:t>
      </w:r>
      <w:r w:rsidR="00DC190A">
        <w:rPr>
          <w:rFonts w:asciiTheme="minorHAnsi" w:eastAsiaTheme="minorHAnsi" w:hAnsiTheme="minorHAnsi" w:cstheme="minorHAnsi"/>
          <w:lang w:val="en-ZA"/>
        </w:rPr>
        <w:t xml:space="preserve">new </w:t>
      </w:r>
      <w:r w:rsidRPr="00DC190A">
        <w:rPr>
          <w:rFonts w:asciiTheme="minorHAnsi" w:eastAsiaTheme="minorHAnsi" w:hAnsiTheme="minorHAnsi" w:cstheme="minorHAnsi"/>
          <w:lang w:val="en-ZA"/>
        </w:rPr>
        <w:t xml:space="preserve">HSRC </w:t>
      </w:r>
      <w:r w:rsidR="00255DCD" w:rsidRPr="00DC190A">
        <w:rPr>
          <w:rFonts w:asciiTheme="minorHAnsi" w:eastAsiaTheme="minorHAnsi" w:hAnsiTheme="minorHAnsi" w:cstheme="minorHAnsi"/>
          <w:lang w:val="en-ZA"/>
        </w:rPr>
        <w:t>Pretoria</w:t>
      </w:r>
      <w:r w:rsidRPr="00DC190A">
        <w:rPr>
          <w:rFonts w:asciiTheme="minorHAnsi" w:eastAsiaTheme="minorHAnsi" w:hAnsiTheme="minorHAnsi" w:cstheme="minorHAnsi"/>
          <w:lang w:val="en-ZA"/>
        </w:rPr>
        <w:t xml:space="preserve"> Office in </w:t>
      </w:r>
      <w:r w:rsidR="00255DCD" w:rsidRPr="00DC190A">
        <w:rPr>
          <w:rFonts w:asciiTheme="minorHAnsi" w:eastAsiaTheme="minorHAnsi" w:hAnsiTheme="minorHAnsi" w:cstheme="minorHAnsi"/>
          <w:lang w:val="en-ZA"/>
        </w:rPr>
        <w:t xml:space="preserve">Pretoria </w:t>
      </w:r>
      <w:r w:rsidRPr="00DC190A">
        <w:rPr>
          <w:rFonts w:asciiTheme="minorHAnsi" w:eastAsiaTheme="minorHAnsi" w:hAnsiTheme="minorHAnsi" w:cstheme="minorHAnsi"/>
          <w:lang w:val="en-ZA"/>
        </w:rPr>
        <w:t>CBD.</w:t>
      </w:r>
    </w:p>
    <w:p w14:paraId="0353FCF9" w14:textId="77777777" w:rsidR="005414DD" w:rsidRPr="003E082E" w:rsidRDefault="005414DD" w:rsidP="00772B7E">
      <w:pPr>
        <w:spacing w:before="10"/>
        <w:rPr>
          <w:rFonts w:eastAsia="Arial" w:cstheme="minorHAnsi"/>
        </w:rPr>
      </w:pPr>
    </w:p>
    <w:p w14:paraId="481C8033" w14:textId="77777777" w:rsidR="005414DD" w:rsidRPr="003E082E" w:rsidRDefault="005414DD" w:rsidP="00772B7E">
      <w:pPr>
        <w:pStyle w:val="Heading2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E082E">
        <w:rPr>
          <w:rFonts w:asciiTheme="minorHAnsi" w:hAnsiTheme="minorHAnsi" w:cstheme="minorHAnsi"/>
          <w:sz w:val="22"/>
          <w:szCs w:val="22"/>
        </w:rPr>
        <w:t>Background:</w:t>
      </w:r>
    </w:p>
    <w:p w14:paraId="086EF0A9" w14:textId="77777777" w:rsidR="00054715" w:rsidRDefault="00054715" w:rsidP="00054715">
      <w:pPr>
        <w:pStyle w:val="Default"/>
        <w:rPr>
          <w:rFonts w:asciiTheme="minorHAnsi" w:eastAsia="Arial" w:hAnsiTheme="minorHAnsi" w:cstheme="minorHAnsi"/>
          <w:b/>
          <w:bCs/>
          <w:color w:val="auto"/>
          <w:sz w:val="25"/>
          <w:szCs w:val="25"/>
          <w:lang w:val="en-US"/>
        </w:rPr>
      </w:pPr>
    </w:p>
    <w:p w14:paraId="23133C7E" w14:textId="6DAB27C9" w:rsidR="00054715" w:rsidRDefault="00054715" w:rsidP="0005471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054715">
        <w:rPr>
          <w:rFonts w:asciiTheme="minorHAnsi" w:hAnsiTheme="minorHAnsi" w:cstheme="minorHAnsi"/>
          <w:color w:val="auto"/>
          <w:sz w:val="20"/>
          <w:szCs w:val="20"/>
        </w:rPr>
        <w:t>The Board in November 2019 resolved to sell the Pretoria office building. Following that resolution, the Board in February 2020 sought approval from the Minister of Higher Education, Science</w:t>
      </w:r>
      <w:r w:rsidR="00DC190A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054715">
        <w:rPr>
          <w:rFonts w:asciiTheme="minorHAnsi" w:hAnsiTheme="minorHAnsi" w:cstheme="minorHAnsi"/>
          <w:color w:val="auto"/>
          <w:sz w:val="20"/>
          <w:szCs w:val="20"/>
        </w:rPr>
        <w:t xml:space="preserve"> and Technology, citing the following as challenges that influenced the decision: </w:t>
      </w:r>
    </w:p>
    <w:p w14:paraId="340470FC" w14:textId="77777777" w:rsidR="00054715" w:rsidRPr="00054715" w:rsidRDefault="00054715" w:rsidP="0005471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96F4AC4" w14:textId="77777777" w:rsidR="00054715" w:rsidRPr="00054715" w:rsidRDefault="00054715" w:rsidP="00054715">
      <w:pPr>
        <w:pStyle w:val="Default"/>
        <w:spacing w:after="43"/>
        <w:rPr>
          <w:rFonts w:asciiTheme="minorHAnsi" w:hAnsiTheme="minorHAnsi" w:cstheme="minorHAnsi"/>
          <w:color w:val="auto"/>
          <w:sz w:val="20"/>
          <w:szCs w:val="20"/>
        </w:rPr>
      </w:pPr>
      <w:r w:rsidRPr="00054715">
        <w:rPr>
          <w:rFonts w:asciiTheme="minorHAnsi" w:hAnsiTheme="minorHAnsi" w:cstheme="minorHAnsi"/>
          <w:color w:val="auto"/>
          <w:sz w:val="20"/>
          <w:szCs w:val="20"/>
        </w:rPr>
        <w:t xml:space="preserve">a. Reduction in the number of employees, thus requiring less office space. </w:t>
      </w:r>
    </w:p>
    <w:p w14:paraId="2D94052A" w14:textId="77777777" w:rsidR="00054715" w:rsidRPr="00054715" w:rsidRDefault="00054715" w:rsidP="00054715">
      <w:pPr>
        <w:pStyle w:val="Default"/>
        <w:spacing w:after="43"/>
        <w:rPr>
          <w:rFonts w:asciiTheme="minorHAnsi" w:hAnsiTheme="minorHAnsi" w:cstheme="minorHAnsi"/>
          <w:color w:val="auto"/>
          <w:sz w:val="20"/>
          <w:szCs w:val="20"/>
        </w:rPr>
      </w:pPr>
      <w:r w:rsidRPr="00054715">
        <w:rPr>
          <w:rFonts w:asciiTheme="minorHAnsi" w:hAnsiTheme="minorHAnsi" w:cstheme="minorHAnsi"/>
          <w:color w:val="auto"/>
          <w:sz w:val="20"/>
          <w:szCs w:val="20"/>
        </w:rPr>
        <w:t xml:space="preserve">b. High maintenance costs and regulatory compliance of the Pretoria office infrastructure. </w:t>
      </w:r>
    </w:p>
    <w:p w14:paraId="2296EC6F" w14:textId="77777777" w:rsidR="00054715" w:rsidRPr="00054715" w:rsidRDefault="00054715" w:rsidP="00054715">
      <w:pPr>
        <w:pStyle w:val="Default"/>
        <w:spacing w:after="43"/>
        <w:rPr>
          <w:rFonts w:asciiTheme="minorHAnsi" w:hAnsiTheme="minorHAnsi" w:cstheme="minorHAnsi"/>
          <w:color w:val="auto"/>
          <w:sz w:val="20"/>
          <w:szCs w:val="20"/>
        </w:rPr>
      </w:pPr>
      <w:r w:rsidRPr="00054715">
        <w:rPr>
          <w:rFonts w:asciiTheme="minorHAnsi" w:hAnsiTheme="minorHAnsi" w:cstheme="minorHAnsi"/>
          <w:color w:val="auto"/>
          <w:sz w:val="20"/>
          <w:szCs w:val="20"/>
        </w:rPr>
        <w:t xml:space="preserve">c. Obsolete IT infrastructure and legacy IT systems </w:t>
      </w:r>
    </w:p>
    <w:p w14:paraId="12F91F71" w14:textId="16135F39" w:rsidR="00054715" w:rsidRDefault="00054715" w:rsidP="00054715">
      <w:pPr>
        <w:pStyle w:val="Default"/>
        <w:rPr>
          <w:color w:val="auto"/>
          <w:sz w:val="20"/>
          <w:szCs w:val="20"/>
        </w:rPr>
      </w:pPr>
      <w:r w:rsidRPr="00054715">
        <w:rPr>
          <w:rFonts w:asciiTheme="minorHAnsi" w:hAnsiTheme="minorHAnsi" w:cstheme="minorHAnsi"/>
          <w:color w:val="auto"/>
          <w:sz w:val="20"/>
          <w:szCs w:val="20"/>
        </w:rPr>
        <w:t xml:space="preserve">d. Budget inadequacies that affected business continuity and occupational health and safety risks associated with the </w:t>
      </w:r>
      <w:r w:rsidR="00DC190A">
        <w:rPr>
          <w:rFonts w:asciiTheme="minorHAnsi" w:hAnsiTheme="minorHAnsi" w:cstheme="minorHAnsi"/>
          <w:color w:val="auto"/>
          <w:sz w:val="20"/>
          <w:szCs w:val="20"/>
        </w:rPr>
        <w:t>aging</w:t>
      </w:r>
      <w:r w:rsidRPr="00054715">
        <w:rPr>
          <w:rFonts w:asciiTheme="minorHAnsi" w:hAnsiTheme="minorHAnsi" w:cstheme="minorHAnsi"/>
          <w:color w:val="auto"/>
          <w:sz w:val="20"/>
          <w:szCs w:val="20"/>
        </w:rPr>
        <w:t xml:space="preserve"> building.</w:t>
      </w:r>
      <w:r>
        <w:rPr>
          <w:color w:val="auto"/>
          <w:sz w:val="20"/>
          <w:szCs w:val="20"/>
        </w:rPr>
        <w:t xml:space="preserve"> </w:t>
      </w:r>
    </w:p>
    <w:p w14:paraId="7A37DF9B" w14:textId="77777777" w:rsidR="00054715" w:rsidRDefault="00054715" w:rsidP="00054715">
      <w:pPr>
        <w:spacing w:before="11"/>
        <w:rPr>
          <w:rFonts w:ascii="Arial" w:hAnsi="Arial" w:cs="Arial"/>
          <w:sz w:val="20"/>
          <w:szCs w:val="20"/>
          <w:lang w:val="en-ZA"/>
        </w:rPr>
      </w:pPr>
    </w:p>
    <w:p w14:paraId="4C8A27EE" w14:textId="75684066" w:rsidR="00054715" w:rsidRDefault="00054715" w:rsidP="00054715">
      <w:pPr>
        <w:spacing w:before="11"/>
        <w:rPr>
          <w:sz w:val="20"/>
          <w:szCs w:val="20"/>
        </w:rPr>
      </w:pPr>
      <w:r>
        <w:rPr>
          <w:sz w:val="20"/>
          <w:szCs w:val="20"/>
        </w:rPr>
        <w:t xml:space="preserve">In addition, as per provisions of the PFMA, the Minister of Finance approved in June 2020 the disposal of the Pretoria building, a part of the process that put the sale in motion. </w:t>
      </w:r>
    </w:p>
    <w:p w14:paraId="20882982" w14:textId="77777777" w:rsidR="00DC190A" w:rsidRDefault="00DC190A" w:rsidP="00054715">
      <w:pPr>
        <w:spacing w:before="11"/>
        <w:rPr>
          <w:sz w:val="20"/>
          <w:szCs w:val="20"/>
        </w:rPr>
      </w:pPr>
    </w:p>
    <w:p w14:paraId="6A23A389" w14:textId="53DFA130" w:rsidR="00DC190A" w:rsidRDefault="00DC190A" w:rsidP="00054715">
      <w:pPr>
        <w:spacing w:before="11"/>
        <w:rPr>
          <w:sz w:val="20"/>
          <w:szCs w:val="20"/>
        </w:rPr>
      </w:pPr>
      <w:r>
        <w:rPr>
          <w:sz w:val="20"/>
          <w:szCs w:val="20"/>
        </w:rPr>
        <w:t xml:space="preserve">Whilst the sale of the building is underway, a tender for new office space has been published. This new space will require the expertise of </w:t>
      </w:r>
      <w:r w:rsidR="00B65166">
        <w:rPr>
          <w:sz w:val="20"/>
          <w:szCs w:val="20"/>
        </w:rPr>
        <w:t>a space planner to assist the HSRC house our facilities and all our colleagues.</w:t>
      </w:r>
    </w:p>
    <w:p w14:paraId="6B2AC195" w14:textId="77777777" w:rsidR="00054715" w:rsidRPr="003E082E" w:rsidRDefault="00054715" w:rsidP="00054715">
      <w:pPr>
        <w:spacing w:before="11"/>
        <w:rPr>
          <w:rFonts w:eastAsia="Arial" w:cstheme="minorHAnsi"/>
          <w:b/>
          <w:bCs/>
          <w:sz w:val="25"/>
          <w:szCs w:val="25"/>
        </w:rPr>
      </w:pPr>
    </w:p>
    <w:p w14:paraId="62514F16" w14:textId="77777777" w:rsidR="00772B7E" w:rsidRPr="003E082E" w:rsidRDefault="00772B7E" w:rsidP="00772B7E">
      <w:pPr>
        <w:rPr>
          <w:rFonts w:cstheme="minorHAnsi"/>
          <w:b/>
          <w:bCs/>
          <w:lang w:val="en-ZA"/>
        </w:rPr>
      </w:pPr>
      <w:r w:rsidRPr="003E082E">
        <w:rPr>
          <w:rFonts w:cstheme="minorHAnsi"/>
          <w:b/>
          <w:bCs/>
        </w:rPr>
        <w:t>Scope of works:</w:t>
      </w:r>
    </w:p>
    <w:p w14:paraId="6453F6CD" w14:textId="77777777" w:rsidR="00772B7E" w:rsidRPr="003E082E" w:rsidRDefault="00772B7E" w:rsidP="00772B7E">
      <w:pPr>
        <w:rPr>
          <w:rFonts w:cstheme="minorHAnsi"/>
        </w:rPr>
      </w:pPr>
    </w:p>
    <w:p w14:paraId="04300153" w14:textId="77777777" w:rsidR="006E161F" w:rsidRPr="003E082E" w:rsidRDefault="006E161F" w:rsidP="006E161F">
      <w:pPr>
        <w:pStyle w:val="NoSpacing"/>
        <w:rPr>
          <w:rFonts w:cstheme="minorHAnsi"/>
          <w:b/>
          <w:bCs/>
        </w:rPr>
      </w:pPr>
      <w:r w:rsidRPr="003E082E">
        <w:rPr>
          <w:rFonts w:cstheme="minorHAnsi"/>
          <w:b/>
          <w:bCs/>
        </w:rPr>
        <w:t>Stage 1: - Space Planning</w:t>
      </w:r>
    </w:p>
    <w:p w14:paraId="40AF8161" w14:textId="77777777" w:rsidR="006E161F" w:rsidRPr="003E082E" w:rsidRDefault="006E161F" w:rsidP="006E161F">
      <w:pPr>
        <w:pStyle w:val="NoSpacing"/>
        <w:rPr>
          <w:rFonts w:cstheme="minorHAnsi"/>
          <w:b/>
          <w:bCs/>
        </w:rPr>
      </w:pPr>
      <w:r w:rsidRPr="003E082E">
        <w:rPr>
          <w:rFonts w:cstheme="minorHAnsi"/>
          <w:b/>
          <w:bCs/>
        </w:rPr>
        <w:tab/>
        <w:t xml:space="preserve">  </w:t>
      </w:r>
    </w:p>
    <w:p w14:paraId="280330DE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Receive the Client's brief, including organisational charts and business objectives.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1D768B31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Interview key role players to further access detailed requirements.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67C6A8C5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 xml:space="preserve">Complete a site survey and prepare as-built plans in Autodesk Revit. 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4B4582D4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Survey existing furniture and equipment relative to planned layouts.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44B8E31F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Design new furniture relative to planned layouts.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03EDE984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departmental space standards – existing Vs new office furniture.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59242AD8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overall space budget estimates.</w:t>
      </w:r>
    </w:p>
    <w:p w14:paraId="5B8C7BA8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Receive client approval on budget estimates.</w:t>
      </w:r>
      <w:r w:rsidRPr="003E082E">
        <w:rPr>
          <w:rFonts w:cstheme="minorHAnsi"/>
          <w:sz w:val="20"/>
          <w:szCs w:val="20"/>
        </w:rPr>
        <w:tab/>
        <w:t xml:space="preserve"> </w:t>
      </w:r>
    </w:p>
    <w:p w14:paraId="3770B80B" w14:textId="77777777" w:rsidR="006E161F" w:rsidRPr="003E082E" w:rsidRDefault="006E161F" w:rsidP="006E161F">
      <w:pPr>
        <w:pStyle w:val="NoSpacing"/>
        <w:numPr>
          <w:ilvl w:val="0"/>
          <w:numId w:val="11"/>
        </w:numPr>
        <w:rPr>
          <w:rFonts w:cstheme="minorHAnsi"/>
        </w:rPr>
      </w:pPr>
      <w:r w:rsidRPr="003E082E">
        <w:rPr>
          <w:rFonts w:cstheme="minorHAnsi"/>
          <w:sz w:val="20"/>
          <w:szCs w:val="20"/>
        </w:rPr>
        <w:t>Prepare detailed space planning layouts for client approval.</w:t>
      </w:r>
      <w:r w:rsidRPr="003E082E">
        <w:rPr>
          <w:rFonts w:cstheme="minorHAnsi"/>
        </w:rPr>
        <w:tab/>
        <w:t xml:space="preserve"> </w:t>
      </w:r>
    </w:p>
    <w:p w14:paraId="7A5159EE" w14:textId="77777777" w:rsidR="006E161F" w:rsidRPr="003E082E" w:rsidRDefault="006E161F" w:rsidP="006E161F">
      <w:pPr>
        <w:rPr>
          <w:rFonts w:cstheme="minorHAnsi"/>
        </w:rPr>
      </w:pPr>
    </w:p>
    <w:p w14:paraId="1DF3FACC" w14:textId="77777777" w:rsidR="006E161F" w:rsidRPr="003E082E" w:rsidRDefault="006E161F" w:rsidP="006E161F">
      <w:pPr>
        <w:pStyle w:val="NoSpacing"/>
        <w:rPr>
          <w:rFonts w:cstheme="minorHAnsi"/>
          <w:b/>
          <w:bCs/>
        </w:rPr>
      </w:pPr>
      <w:r w:rsidRPr="003E082E">
        <w:rPr>
          <w:rFonts w:cstheme="minorHAnsi"/>
          <w:b/>
          <w:bCs/>
        </w:rPr>
        <w:t xml:space="preserve">Stage </w:t>
      </w:r>
      <w:proofErr w:type="gramStart"/>
      <w:r w:rsidRPr="003E082E">
        <w:rPr>
          <w:rFonts w:cstheme="minorHAnsi"/>
          <w:b/>
          <w:bCs/>
        </w:rPr>
        <w:t>2:-</w:t>
      </w:r>
      <w:proofErr w:type="gramEnd"/>
      <w:r w:rsidRPr="003E082E">
        <w:rPr>
          <w:rFonts w:cstheme="minorHAnsi"/>
          <w:b/>
          <w:bCs/>
        </w:rPr>
        <w:t xml:space="preserve"> Design Concept and Development</w:t>
      </w:r>
    </w:p>
    <w:p w14:paraId="33E916FD" w14:textId="77777777" w:rsidR="006E161F" w:rsidRPr="003E082E" w:rsidRDefault="006E161F" w:rsidP="006E161F">
      <w:pPr>
        <w:pStyle w:val="NoSpacing"/>
        <w:rPr>
          <w:rFonts w:cstheme="minorHAnsi"/>
          <w:b/>
          <w:bCs/>
        </w:rPr>
      </w:pPr>
      <w:r w:rsidRPr="003E082E">
        <w:rPr>
          <w:rFonts w:cstheme="minorHAnsi"/>
          <w:b/>
          <w:bCs/>
        </w:rPr>
        <w:tab/>
      </w:r>
    </w:p>
    <w:p w14:paraId="1023A834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detailed design concepts and development documentation.</w:t>
      </w:r>
    </w:p>
    <w:p w14:paraId="42F88086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Present design concept and receive client comments for final approval.</w:t>
      </w:r>
    </w:p>
    <w:p w14:paraId="52675FE8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Compile electronic drawings for each area showing intended space provisions, planning relationships and materials and services intended to be used.</w:t>
      </w:r>
    </w:p>
    <w:p w14:paraId="62D72F34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“photo” quality 3D’s of key areas</w:t>
      </w:r>
      <w:r w:rsidR="004E7B68">
        <w:rPr>
          <w:rFonts w:cstheme="minorHAnsi"/>
          <w:sz w:val="20"/>
          <w:szCs w:val="20"/>
        </w:rPr>
        <w:t xml:space="preserve"> x 10</w:t>
      </w:r>
      <w:r w:rsidRPr="003E082E">
        <w:rPr>
          <w:rFonts w:cstheme="minorHAnsi"/>
          <w:sz w:val="20"/>
          <w:szCs w:val="20"/>
        </w:rPr>
        <w:tab/>
      </w:r>
    </w:p>
    <w:p w14:paraId="743ADB9E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sample boards showing actual materials intended to be used.</w:t>
      </w:r>
    </w:p>
    <w:p w14:paraId="110834A9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lastRenderedPageBreak/>
        <w:t>Advise Client on estimated costs concerning the initial budget.</w:t>
      </w:r>
    </w:p>
    <w:p w14:paraId="02D8FF68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Advise Client on anticipated project program and potential lead times on local and imported materials.</w:t>
      </w:r>
    </w:p>
    <w:p w14:paraId="59CADB3F" w14:textId="77777777" w:rsidR="006E161F" w:rsidRPr="003E082E" w:rsidRDefault="006E161F" w:rsidP="006E161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BOQ for Furniture procurement</w:t>
      </w:r>
      <w:r w:rsidRPr="003E082E">
        <w:rPr>
          <w:rFonts w:cstheme="minorHAnsi"/>
          <w:sz w:val="20"/>
          <w:szCs w:val="20"/>
        </w:rPr>
        <w:tab/>
      </w:r>
    </w:p>
    <w:p w14:paraId="5649EF02" w14:textId="77777777" w:rsidR="003F603C" w:rsidRDefault="003F603C" w:rsidP="006E161F">
      <w:pPr>
        <w:rPr>
          <w:rFonts w:cstheme="minorHAnsi"/>
          <w:b/>
          <w:bCs/>
        </w:rPr>
      </w:pPr>
    </w:p>
    <w:p w14:paraId="6D62F884" w14:textId="77777777" w:rsidR="003E082E" w:rsidRPr="003E082E" w:rsidRDefault="003E082E" w:rsidP="006E161F">
      <w:pPr>
        <w:rPr>
          <w:rFonts w:cstheme="minorHAnsi"/>
          <w:b/>
          <w:bCs/>
        </w:rPr>
      </w:pPr>
    </w:p>
    <w:p w14:paraId="08E4C329" w14:textId="77777777" w:rsidR="006E161F" w:rsidRPr="003E082E" w:rsidRDefault="006E161F" w:rsidP="006E161F">
      <w:pPr>
        <w:pStyle w:val="NoSpacing"/>
        <w:rPr>
          <w:rFonts w:cstheme="minorHAnsi"/>
          <w:b/>
          <w:bCs/>
        </w:rPr>
      </w:pPr>
      <w:r w:rsidRPr="003E082E">
        <w:rPr>
          <w:rFonts w:cstheme="minorHAnsi"/>
          <w:b/>
          <w:bCs/>
        </w:rPr>
        <w:t xml:space="preserve">Stage </w:t>
      </w:r>
      <w:proofErr w:type="gramStart"/>
      <w:r w:rsidRPr="003E082E">
        <w:rPr>
          <w:rFonts w:cstheme="minorHAnsi"/>
          <w:b/>
          <w:bCs/>
        </w:rPr>
        <w:t>3:-</w:t>
      </w:r>
      <w:proofErr w:type="gramEnd"/>
      <w:r w:rsidRPr="003E082E">
        <w:rPr>
          <w:rFonts w:cstheme="minorHAnsi"/>
          <w:b/>
          <w:bCs/>
        </w:rPr>
        <w:t xml:space="preserve"> Technical Documentation</w:t>
      </w:r>
    </w:p>
    <w:p w14:paraId="4B1FC240" w14:textId="77777777" w:rsidR="006E161F" w:rsidRPr="003E082E" w:rsidRDefault="006E161F" w:rsidP="006E161F">
      <w:pPr>
        <w:pStyle w:val="NoSpacing"/>
        <w:rPr>
          <w:rFonts w:cstheme="minorHAnsi"/>
          <w:b/>
          <w:bCs/>
        </w:rPr>
      </w:pPr>
    </w:p>
    <w:p w14:paraId="1C6C0099" w14:textId="77777777" w:rsidR="006E161F" w:rsidRPr="003E082E" w:rsidRDefault="006E161F" w:rsidP="006E161F">
      <w:pPr>
        <w:pStyle w:val="NoSpacing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detailed drawings showing space provisions, floor plans, elevations and sections.</w:t>
      </w:r>
    </w:p>
    <w:p w14:paraId="765F9DE8" w14:textId="77777777" w:rsidR="006E161F" w:rsidRPr="003E082E" w:rsidRDefault="006E161F" w:rsidP="006E161F">
      <w:pPr>
        <w:pStyle w:val="NoSpacing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Prepare working drawings, detailed specifications and technical documentation necessary to assist in executing and completing the works.</w:t>
      </w:r>
    </w:p>
    <w:p w14:paraId="4D39D38D" w14:textId="761EB0A1" w:rsidR="006E161F" w:rsidRDefault="006E161F" w:rsidP="006E161F">
      <w:pPr>
        <w:pStyle w:val="NoSpacing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>Issue all drawings and technical documentation to the approved contractors and suppliers.</w:t>
      </w:r>
    </w:p>
    <w:p w14:paraId="126B0F7F" w14:textId="303E2A1E" w:rsidR="005B24FA" w:rsidRPr="005B24FA" w:rsidRDefault="005B24FA" w:rsidP="005B24FA">
      <w:pPr>
        <w:pStyle w:val="NoSpacing"/>
        <w:rPr>
          <w:rFonts w:cstheme="minorHAnsi"/>
          <w:b/>
          <w:sz w:val="24"/>
          <w:szCs w:val="24"/>
        </w:rPr>
      </w:pPr>
    </w:p>
    <w:p w14:paraId="5BE29677" w14:textId="040CC8B3" w:rsidR="005B24FA" w:rsidRDefault="005B24FA" w:rsidP="005B24FA">
      <w:pPr>
        <w:pStyle w:val="NoSpacing"/>
        <w:rPr>
          <w:rFonts w:cstheme="minorHAnsi"/>
          <w:b/>
          <w:sz w:val="24"/>
          <w:szCs w:val="24"/>
        </w:rPr>
      </w:pPr>
      <w:proofErr w:type="gramStart"/>
      <w:r w:rsidRPr="005B24FA">
        <w:rPr>
          <w:rFonts w:cstheme="minorHAnsi"/>
          <w:b/>
          <w:sz w:val="24"/>
          <w:szCs w:val="24"/>
        </w:rPr>
        <w:t>Briefing :</w:t>
      </w:r>
      <w:proofErr w:type="gramEnd"/>
      <w:r w:rsidRPr="005B24FA">
        <w:rPr>
          <w:rFonts w:cstheme="minorHAnsi"/>
          <w:b/>
          <w:sz w:val="24"/>
          <w:szCs w:val="24"/>
        </w:rPr>
        <w:t xml:space="preserve"> 26 Sep 2023 @9:30 am</w:t>
      </w:r>
      <w:r>
        <w:rPr>
          <w:rFonts w:cstheme="minorHAnsi"/>
          <w:b/>
          <w:sz w:val="24"/>
          <w:szCs w:val="24"/>
        </w:rPr>
        <w:t xml:space="preserve"> and the Link as follows:</w:t>
      </w:r>
    </w:p>
    <w:p w14:paraId="797C3D69" w14:textId="2E4CE2CD" w:rsidR="005B24FA" w:rsidRDefault="005B24FA" w:rsidP="005B24FA">
      <w:pPr>
        <w:pStyle w:val="NoSpacing"/>
        <w:rPr>
          <w:rFonts w:cstheme="minorHAnsi"/>
          <w:b/>
          <w:sz w:val="24"/>
          <w:szCs w:val="24"/>
        </w:rPr>
      </w:pPr>
    </w:p>
    <w:p w14:paraId="572BC872" w14:textId="77777777" w:rsidR="005B24FA" w:rsidRDefault="005B24FA" w:rsidP="005B24FA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14:paraId="45B5AE8E" w14:textId="77777777" w:rsidR="005B24FA" w:rsidRDefault="005B24FA" w:rsidP="005B24FA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65F66210" w14:textId="77777777" w:rsidR="005B24FA" w:rsidRDefault="005B24FA" w:rsidP="005B24FA">
      <w:pPr>
        <w:rPr>
          <w:rFonts w:ascii="Segoe UI" w:hAnsi="Segoe UI" w:cs="Segoe UI"/>
          <w:color w:val="252424"/>
        </w:rPr>
      </w:pPr>
      <w:hyperlink r:id="rId8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381CEFE8" w14:textId="77777777" w:rsidR="005B24FA" w:rsidRDefault="005B24FA" w:rsidP="005B24FA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313 760 248 191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</w:rPr>
        <w:t xml:space="preserve">gG47Hz </w:t>
      </w:r>
    </w:p>
    <w:p w14:paraId="492C66EE" w14:textId="77777777" w:rsidR="005B24FA" w:rsidRDefault="005B24FA" w:rsidP="005B24FA">
      <w:pPr>
        <w:rPr>
          <w:rFonts w:ascii="Segoe UI" w:hAnsi="Segoe UI" w:cs="Segoe UI"/>
          <w:color w:val="252424"/>
          <w:sz w:val="21"/>
          <w:szCs w:val="21"/>
        </w:rPr>
      </w:pP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47759586" w14:textId="77777777" w:rsidR="005B24FA" w:rsidRDefault="005B24FA" w:rsidP="005B24FA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with a video conferencing device</w:t>
      </w:r>
      <w:r>
        <w:rPr>
          <w:rFonts w:ascii="Segoe UI" w:hAnsi="Segoe UI" w:cs="Segoe UI"/>
          <w:color w:val="252424"/>
        </w:rPr>
        <w:t xml:space="preserve"> </w:t>
      </w:r>
    </w:p>
    <w:p w14:paraId="04F60016" w14:textId="77777777" w:rsidR="005B24FA" w:rsidRDefault="005B24FA" w:rsidP="005B24FA">
      <w:pPr>
        <w:rPr>
          <w:rFonts w:ascii="Segoe UI" w:hAnsi="Segoe UI" w:cs="Segoe UI"/>
          <w:color w:val="252424"/>
          <w:sz w:val="21"/>
          <w:szCs w:val="21"/>
        </w:rPr>
      </w:pPr>
      <w:hyperlink r:id="rId11" w:history="1">
        <w:r>
          <w:rPr>
            <w:rStyle w:val="Hyperlink"/>
            <w:rFonts w:ascii="Segoe UI" w:hAnsi="Segoe UI" w:cs="Segoe UI"/>
            <w:sz w:val="21"/>
            <w:szCs w:val="21"/>
          </w:rPr>
          <w:t>6646573@t.plcm.vc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6C6E0DA1" w14:textId="77777777" w:rsidR="005B24FA" w:rsidRDefault="005B24FA" w:rsidP="005B24FA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Video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125 001 083 0 </w:t>
      </w:r>
    </w:p>
    <w:p w14:paraId="550DB7D2" w14:textId="77777777" w:rsidR="005B24FA" w:rsidRDefault="005B24FA" w:rsidP="005B24FA">
      <w:pPr>
        <w:rPr>
          <w:rFonts w:ascii="Segoe UI" w:hAnsi="Segoe UI" w:cs="Segoe UI"/>
          <w:color w:val="252424"/>
          <w:sz w:val="21"/>
          <w:szCs w:val="21"/>
        </w:rPr>
      </w:pPr>
      <w:hyperlink r:id="rId12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Alternate VTC instructions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0A51E782" w14:textId="77777777" w:rsidR="005B24FA" w:rsidRDefault="005B24FA" w:rsidP="005B24FA">
      <w:pPr>
        <w:rPr>
          <w:rFonts w:ascii="Segoe UI" w:hAnsi="Segoe UI" w:cs="Segoe UI"/>
          <w:color w:val="252424"/>
        </w:rPr>
      </w:pPr>
      <w:hyperlink r:id="rId13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4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56A59D7A" w14:textId="77777777" w:rsidR="005B24FA" w:rsidRDefault="005B24FA" w:rsidP="005B24FA">
      <w:pPr>
        <w:pStyle w:val="NoSpacing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22C7BE0A" w14:textId="63D25D5F" w:rsidR="005B24FA" w:rsidRDefault="005B24FA" w:rsidP="005B24FA">
      <w:pPr>
        <w:pStyle w:val="NoSpacing"/>
        <w:rPr>
          <w:rFonts w:cstheme="minorHAnsi"/>
          <w:b/>
          <w:sz w:val="24"/>
          <w:szCs w:val="24"/>
        </w:rPr>
      </w:pPr>
    </w:p>
    <w:p w14:paraId="1854FA41" w14:textId="77777777" w:rsidR="005B24FA" w:rsidRPr="005B24FA" w:rsidRDefault="005B24FA" w:rsidP="005B24FA">
      <w:pPr>
        <w:pStyle w:val="NoSpacing"/>
        <w:rPr>
          <w:rFonts w:cstheme="minorHAnsi"/>
          <w:b/>
          <w:sz w:val="24"/>
          <w:szCs w:val="24"/>
        </w:rPr>
      </w:pPr>
    </w:p>
    <w:p w14:paraId="3E75B53E" w14:textId="77777777" w:rsidR="006E161F" w:rsidRPr="003E082E" w:rsidRDefault="006E161F" w:rsidP="00772B7E">
      <w:pPr>
        <w:rPr>
          <w:rFonts w:cstheme="minorHAnsi"/>
          <w:sz w:val="20"/>
          <w:szCs w:val="20"/>
        </w:rPr>
      </w:pPr>
    </w:p>
    <w:p w14:paraId="44B6F061" w14:textId="77777777" w:rsidR="00772B7E" w:rsidRPr="003E082E" w:rsidRDefault="00772B7E" w:rsidP="00772B7E">
      <w:pPr>
        <w:pStyle w:val="BodyText"/>
        <w:ind w:right="1280"/>
        <w:rPr>
          <w:rFonts w:asciiTheme="minorHAnsi" w:hAnsiTheme="minorHAnsi" w:cstheme="minorHAnsi"/>
        </w:rPr>
      </w:pPr>
    </w:p>
    <w:p w14:paraId="39307F72" w14:textId="77777777" w:rsidR="00772B7E" w:rsidRPr="003E082E" w:rsidRDefault="00772B7E" w:rsidP="00772B7E">
      <w:pPr>
        <w:pStyle w:val="NoSpacing"/>
        <w:rPr>
          <w:rFonts w:cstheme="minorHAnsi"/>
          <w:b/>
        </w:rPr>
      </w:pPr>
      <w:r w:rsidRPr="003E082E">
        <w:rPr>
          <w:rFonts w:cstheme="minorHAnsi"/>
          <w:b/>
        </w:rPr>
        <w:t>MANDATORY REQUIREMENTS:</w:t>
      </w:r>
    </w:p>
    <w:p w14:paraId="149619D3" w14:textId="77777777" w:rsidR="00772B7E" w:rsidRPr="003E082E" w:rsidRDefault="00772B7E" w:rsidP="00772B7E">
      <w:pPr>
        <w:pStyle w:val="BodyText"/>
        <w:tabs>
          <w:tab w:val="left" w:pos="1839"/>
        </w:tabs>
        <w:spacing w:before="16"/>
        <w:ind w:left="0"/>
        <w:rPr>
          <w:rFonts w:asciiTheme="minorHAnsi" w:hAnsiTheme="minorHAnsi" w:cstheme="minorHAnsi"/>
          <w:sz w:val="22"/>
          <w:szCs w:val="22"/>
        </w:rPr>
      </w:pPr>
    </w:p>
    <w:p w14:paraId="5D696C39" w14:textId="77777777" w:rsidR="00772B7E" w:rsidRPr="003E082E" w:rsidRDefault="00772B7E" w:rsidP="00772B7E">
      <w:pPr>
        <w:pStyle w:val="NoSpacing"/>
        <w:rPr>
          <w:rFonts w:cstheme="minorHAnsi"/>
          <w:b/>
        </w:rPr>
      </w:pPr>
      <w:r w:rsidRPr="003E082E">
        <w:rPr>
          <w:rFonts w:cstheme="minorHAnsi"/>
          <w:b/>
        </w:rPr>
        <w:t>Criteria to be considered:</w:t>
      </w:r>
    </w:p>
    <w:p w14:paraId="3069A5DE" w14:textId="77777777" w:rsidR="00772B7E" w:rsidRPr="003E082E" w:rsidRDefault="00772B7E" w:rsidP="00772B7E">
      <w:pPr>
        <w:pStyle w:val="NoSpacing"/>
        <w:rPr>
          <w:rFonts w:cstheme="minorHAnsi"/>
          <w:b/>
        </w:rPr>
      </w:pPr>
    </w:p>
    <w:p w14:paraId="600D0359" w14:textId="77777777" w:rsidR="00772B7E" w:rsidRPr="003E082E" w:rsidRDefault="00772B7E" w:rsidP="00772B7E">
      <w:pPr>
        <w:pStyle w:val="NoSpacing"/>
        <w:numPr>
          <w:ilvl w:val="0"/>
          <w:numId w:val="2"/>
        </w:numPr>
        <w:ind w:left="540"/>
        <w:rPr>
          <w:rFonts w:cstheme="minorHAnsi"/>
          <w:b/>
        </w:rPr>
      </w:pPr>
      <w:r w:rsidRPr="003E082E">
        <w:rPr>
          <w:rFonts w:cstheme="minorHAnsi"/>
          <w:b/>
        </w:rPr>
        <w:t>Experience and References:</w:t>
      </w:r>
    </w:p>
    <w:p w14:paraId="6E465508" w14:textId="77777777" w:rsidR="00772B7E" w:rsidRPr="003E082E" w:rsidRDefault="00772B7E" w:rsidP="00772B7E">
      <w:pPr>
        <w:pStyle w:val="NoSpacing"/>
        <w:ind w:left="540"/>
        <w:rPr>
          <w:rFonts w:cstheme="minorHAnsi"/>
          <w:b/>
          <w:sz w:val="24"/>
          <w:szCs w:val="24"/>
        </w:rPr>
      </w:pPr>
    </w:p>
    <w:p w14:paraId="1B38FCBC" w14:textId="77777777" w:rsidR="00772B7E" w:rsidRPr="003E082E" w:rsidRDefault="00772B7E" w:rsidP="00B7743C">
      <w:pPr>
        <w:pStyle w:val="NoSpacing"/>
        <w:numPr>
          <w:ilvl w:val="0"/>
          <w:numId w:val="9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 xml:space="preserve">Evidence of a minimum of </w:t>
      </w:r>
      <w:proofErr w:type="gramStart"/>
      <w:r w:rsidRPr="003E082E">
        <w:rPr>
          <w:rFonts w:cstheme="minorHAnsi"/>
          <w:sz w:val="20"/>
          <w:szCs w:val="20"/>
        </w:rPr>
        <w:t>five(</w:t>
      </w:r>
      <w:proofErr w:type="gramEnd"/>
      <w:r w:rsidRPr="003E082E">
        <w:rPr>
          <w:rFonts w:cstheme="minorHAnsi"/>
          <w:sz w:val="20"/>
          <w:szCs w:val="20"/>
        </w:rPr>
        <w:t xml:space="preserve">5) years of experience in Corporate Interior Design and </w:t>
      </w:r>
      <w:proofErr w:type="spellStart"/>
      <w:r w:rsidRPr="003E082E">
        <w:rPr>
          <w:rFonts w:cstheme="minorHAnsi"/>
          <w:sz w:val="20"/>
          <w:szCs w:val="20"/>
        </w:rPr>
        <w:t>Spacial</w:t>
      </w:r>
      <w:proofErr w:type="spellEnd"/>
      <w:r w:rsidRPr="003E082E">
        <w:rPr>
          <w:rFonts w:cstheme="minorHAnsi"/>
          <w:sz w:val="20"/>
          <w:szCs w:val="20"/>
        </w:rPr>
        <w:t xml:space="preserve"> Planning services over the last five(5) years.</w:t>
      </w:r>
      <w:r w:rsidR="00B7743C" w:rsidRPr="003E082E">
        <w:rPr>
          <w:rFonts w:cstheme="minorHAnsi"/>
          <w:sz w:val="20"/>
          <w:szCs w:val="20"/>
        </w:rPr>
        <w:t xml:space="preserve"> Service providers to provide company registration documents.</w:t>
      </w:r>
    </w:p>
    <w:p w14:paraId="74447044" w14:textId="77777777" w:rsidR="00772B7E" w:rsidRPr="003E082E" w:rsidRDefault="00772B7E" w:rsidP="00772B7E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/>
          <w:sz w:val="20"/>
          <w:szCs w:val="20"/>
        </w:rPr>
        <w:t xml:space="preserve">1 - </w:t>
      </w:r>
      <w:r w:rsidR="007E07BB" w:rsidRPr="003E082E">
        <w:rPr>
          <w:rFonts w:cstheme="minorHAnsi"/>
          <w:b/>
          <w:sz w:val="20"/>
          <w:szCs w:val="20"/>
        </w:rPr>
        <w:t>3</w:t>
      </w:r>
      <w:r w:rsidRPr="003E082E">
        <w:rPr>
          <w:rFonts w:cstheme="minorHAnsi"/>
          <w:b/>
          <w:sz w:val="20"/>
          <w:szCs w:val="20"/>
        </w:rPr>
        <w:t xml:space="preserve"> years exp - 5 points</w:t>
      </w:r>
    </w:p>
    <w:p w14:paraId="0093D4D9" w14:textId="77777777" w:rsidR="00772B7E" w:rsidRPr="003E082E" w:rsidRDefault="007E07BB" w:rsidP="00772B7E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/>
          <w:sz w:val="20"/>
          <w:szCs w:val="20"/>
        </w:rPr>
        <w:t>4</w:t>
      </w:r>
      <w:r w:rsidR="00772B7E" w:rsidRPr="003E082E">
        <w:rPr>
          <w:rFonts w:cstheme="minorHAnsi"/>
          <w:b/>
          <w:sz w:val="20"/>
          <w:szCs w:val="20"/>
        </w:rPr>
        <w:t xml:space="preserve"> - </w:t>
      </w:r>
      <w:proofErr w:type="gramStart"/>
      <w:r w:rsidRPr="003E082E">
        <w:rPr>
          <w:rFonts w:cstheme="minorHAnsi"/>
          <w:b/>
          <w:sz w:val="20"/>
          <w:szCs w:val="20"/>
        </w:rPr>
        <w:t>6</w:t>
      </w:r>
      <w:r w:rsidR="00772B7E" w:rsidRPr="003E082E">
        <w:rPr>
          <w:rFonts w:cstheme="minorHAnsi"/>
          <w:b/>
          <w:sz w:val="20"/>
          <w:szCs w:val="20"/>
        </w:rPr>
        <w:t xml:space="preserve">  years</w:t>
      </w:r>
      <w:proofErr w:type="gramEnd"/>
      <w:r w:rsidR="00772B7E" w:rsidRPr="003E082E">
        <w:rPr>
          <w:rFonts w:cstheme="minorHAnsi"/>
          <w:b/>
          <w:sz w:val="20"/>
          <w:szCs w:val="20"/>
        </w:rPr>
        <w:t xml:space="preserve"> exp -10 points</w:t>
      </w:r>
    </w:p>
    <w:p w14:paraId="42592AED" w14:textId="77777777" w:rsidR="00772B7E" w:rsidRPr="003E082E" w:rsidRDefault="007E07BB" w:rsidP="00965442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proofErr w:type="gramStart"/>
      <w:r w:rsidRPr="003E082E">
        <w:rPr>
          <w:rFonts w:cstheme="minorHAnsi"/>
          <w:b/>
          <w:sz w:val="20"/>
          <w:szCs w:val="20"/>
        </w:rPr>
        <w:t>Seven</w:t>
      </w:r>
      <w:r w:rsidR="00772B7E" w:rsidRPr="003E082E">
        <w:rPr>
          <w:rFonts w:cstheme="minorHAnsi"/>
          <w:b/>
          <w:sz w:val="20"/>
          <w:szCs w:val="20"/>
        </w:rPr>
        <w:t>(</w:t>
      </w:r>
      <w:proofErr w:type="gramEnd"/>
      <w:r w:rsidRPr="003E082E">
        <w:rPr>
          <w:rFonts w:cstheme="minorHAnsi"/>
          <w:b/>
          <w:sz w:val="20"/>
          <w:szCs w:val="20"/>
        </w:rPr>
        <w:t>7</w:t>
      </w:r>
      <w:r w:rsidR="00772B7E" w:rsidRPr="003E082E">
        <w:rPr>
          <w:rFonts w:cstheme="minorHAnsi"/>
          <w:b/>
          <w:sz w:val="20"/>
          <w:szCs w:val="20"/>
        </w:rPr>
        <w:t xml:space="preserve">) years &amp; above – 15 points </w:t>
      </w:r>
      <w:r w:rsidR="00772B7E" w:rsidRPr="003E082E">
        <w:rPr>
          <w:rFonts w:cstheme="minorHAnsi"/>
          <w:b/>
          <w:sz w:val="20"/>
          <w:szCs w:val="20"/>
        </w:rPr>
        <w:tab/>
      </w:r>
      <w:r w:rsidR="00772B7E" w:rsidRPr="003E082E">
        <w:rPr>
          <w:rFonts w:cstheme="minorHAnsi"/>
          <w:b/>
          <w:sz w:val="20"/>
          <w:szCs w:val="20"/>
        </w:rPr>
        <w:tab/>
      </w:r>
      <w:r w:rsidR="00772B7E" w:rsidRPr="003E082E">
        <w:rPr>
          <w:rFonts w:cstheme="minorHAnsi"/>
          <w:b/>
          <w:sz w:val="20"/>
          <w:szCs w:val="20"/>
        </w:rPr>
        <w:tab/>
      </w:r>
      <w:r w:rsidR="00772B7E" w:rsidRPr="003E082E">
        <w:rPr>
          <w:rFonts w:cstheme="minorHAnsi"/>
          <w:b/>
          <w:sz w:val="20"/>
          <w:szCs w:val="20"/>
        </w:rPr>
        <w:tab/>
      </w:r>
      <w:r w:rsidR="00772B7E" w:rsidRPr="003E082E">
        <w:rPr>
          <w:rFonts w:cstheme="minorHAnsi"/>
          <w:b/>
          <w:sz w:val="20"/>
          <w:szCs w:val="20"/>
        </w:rPr>
        <w:tab/>
      </w:r>
      <w:r w:rsidR="00772B7E" w:rsidRPr="003E082E">
        <w:rPr>
          <w:rFonts w:cstheme="minorHAnsi"/>
          <w:b/>
          <w:sz w:val="20"/>
          <w:szCs w:val="20"/>
        </w:rPr>
        <w:tab/>
      </w:r>
    </w:p>
    <w:p w14:paraId="71D09260" w14:textId="77777777" w:rsidR="00B7743C" w:rsidRPr="003E082E" w:rsidRDefault="00772B7E" w:rsidP="00B7743C">
      <w:pPr>
        <w:pStyle w:val="NoSpacing"/>
        <w:ind w:left="6840" w:firstLine="360"/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Cs/>
          <w:sz w:val="20"/>
          <w:szCs w:val="20"/>
        </w:rPr>
        <w:t>Points</w:t>
      </w:r>
      <w:r w:rsidRPr="003E082E">
        <w:rPr>
          <w:rFonts w:cstheme="minorHAnsi"/>
          <w:b/>
          <w:sz w:val="20"/>
          <w:szCs w:val="20"/>
        </w:rPr>
        <w:t xml:space="preserve"> - 15 points</w:t>
      </w:r>
    </w:p>
    <w:p w14:paraId="698C4EBB" w14:textId="77777777" w:rsidR="00B7743C" w:rsidRPr="003E082E" w:rsidRDefault="00B7743C" w:rsidP="00B7743C">
      <w:pPr>
        <w:pStyle w:val="NoSpacing"/>
        <w:ind w:left="6840" w:firstLine="360"/>
        <w:rPr>
          <w:rFonts w:cstheme="minorHAnsi"/>
          <w:b/>
          <w:sz w:val="20"/>
          <w:szCs w:val="20"/>
        </w:rPr>
      </w:pPr>
    </w:p>
    <w:p w14:paraId="46B53E77" w14:textId="77777777" w:rsidR="00B7743C" w:rsidRPr="003E082E" w:rsidRDefault="00B7743C" w:rsidP="00B7743C">
      <w:pPr>
        <w:pStyle w:val="NoSpacing"/>
        <w:numPr>
          <w:ilvl w:val="0"/>
          <w:numId w:val="9"/>
        </w:numPr>
        <w:jc w:val="both"/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/>
          <w:sz w:val="20"/>
          <w:szCs w:val="20"/>
        </w:rPr>
        <w:t>Work Experience.</w:t>
      </w:r>
    </w:p>
    <w:p w14:paraId="322A2F9A" w14:textId="77777777" w:rsidR="00B7743C" w:rsidRPr="003E082E" w:rsidRDefault="00B7743C" w:rsidP="00B7743C">
      <w:pPr>
        <w:pStyle w:val="NoSpacing"/>
        <w:ind w:left="720"/>
        <w:jc w:val="both"/>
        <w:rPr>
          <w:rFonts w:cstheme="minorHAnsi"/>
          <w:b/>
          <w:sz w:val="20"/>
          <w:szCs w:val="20"/>
        </w:rPr>
      </w:pPr>
    </w:p>
    <w:p w14:paraId="1770EEA8" w14:textId="77777777" w:rsidR="007E07BB" w:rsidRPr="003E082E" w:rsidRDefault="007E07BB" w:rsidP="00E9043D">
      <w:pPr>
        <w:pStyle w:val="NoSpacing"/>
        <w:numPr>
          <w:ilvl w:val="0"/>
          <w:numId w:val="7"/>
        </w:numPr>
        <w:rPr>
          <w:rFonts w:cstheme="minorHAnsi"/>
          <w:bCs/>
          <w:sz w:val="20"/>
          <w:szCs w:val="20"/>
        </w:rPr>
      </w:pPr>
      <w:r w:rsidRPr="003E082E">
        <w:rPr>
          <w:rFonts w:cstheme="minorHAnsi"/>
          <w:bCs/>
          <w:sz w:val="20"/>
          <w:szCs w:val="20"/>
        </w:rPr>
        <w:t>Worked on more than five projects greater than 1000m2</w:t>
      </w:r>
      <w:r w:rsidRPr="003E082E">
        <w:rPr>
          <w:rFonts w:cstheme="minorHAnsi"/>
          <w:bCs/>
          <w:sz w:val="20"/>
          <w:szCs w:val="20"/>
        </w:rPr>
        <w:br/>
      </w:r>
    </w:p>
    <w:p w14:paraId="62804FFD" w14:textId="77777777" w:rsidR="007E07BB" w:rsidRPr="003E082E" w:rsidRDefault="007E07BB" w:rsidP="007E07BB">
      <w:pPr>
        <w:pStyle w:val="NoSpacing"/>
        <w:numPr>
          <w:ilvl w:val="0"/>
          <w:numId w:val="7"/>
        </w:numPr>
        <w:rPr>
          <w:rFonts w:cstheme="minorHAnsi"/>
          <w:bCs/>
          <w:sz w:val="20"/>
          <w:szCs w:val="20"/>
        </w:rPr>
      </w:pPr>
      <w:r w:rsidRPr="003E082E">
        <w:rPr>
          <w:rFonts w:cstheme="minorHAnsi"/>
          <w:bCs/>
          <w:sz w:val="20"/>
          <w:szCs w:val="20"/>
        </w:rPr>
        <w:t xml:space="preserve"> Worked on previous projects for other SOEs of roughly 3500m2</w:t>
      </w:r>
    </w:p>
    <w:p w14:paraId="6F897626" w14:textId="77777777" w:rsidR="00772B7E" w:rsidRPr="003E082E" w:rsidRDefault="00772B7E" w:rsidP="00772B7E">
      <w:pPr>
        <w:pStyle w:val="NoSpacing"/>
        <w:rPr>
          <w:rFonts w:cstheme="minorHAnsi"/>
          <w:sz w:val="20"/>
          <w:szCs w:val="20"/>
        </w:rPr>
      </w:pPr>
    </w:p>
    <w:p w14:paraId="07867676" w14:textId="77777777" w:rsidR="00772B7E" w:rsidRPr="003E082E" w:rsidRDefault="00772B7E" w:rsidP="00772B7E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lastRenderedPageBreak/>
        <w:t xml:space="preserve">Service provider to support that with not less than </w:t>
      </w:r>
      <w:proofErr w:type="gramStart"/>
      <w:r w:rsidR="007E07BB" w:rsidRPr="003E082E">
        <w:rPr>
          <w:rFonts w:cstheme="minorHAnsi"/>
          <w:sz w:val="20"/>
          <w:szCs w:val="20"/>
        </w:rPr>
        <w:t>five</w:t>
      </w:r>
      <w:r w:rsidRPr="003E082E">
        <w:rPr>
          <w:rFonts w:cstheme="minorHAnsi"/>
          <w:sz w:val="20"/>
          <w:szCs w:val="20"/>
        </w:rPr>
        <w:t>(</w:t>
      </w:r>
      <w:proofErr w:type="gramEnd"/>
      <w:r w:rsidR="007E07BB" w:rsidRPr="003E082E">
        <w:rPr>
          <w:rFonts w:cstheme="minorHAnsi"/>
          <w:sz w:val="20"/>
          <w:szCs w:val="20"/>
        </w:rPr>
        <w:t>5</w:t>
      </w:r>
      <w:r w:rsidRPr="003E082E">
        <w:rPr>
          <w:rFonts w:cstheme="minorHAnsi"/>
          <w:sz w:val="20"/>
          <w:szCs w:val="20"/>
        </w:rPr>
        <w:t>) letters of Reference not older than three(3) years</w:t>
      </w:r>
      <w:r w:rsidR="00B7743C" w:rsidRPr="003E082E">
        <w:rPr>
          <w:rFonts w:cstheme="minorHAnsi"/>
          <w:sz w:val="20"/>
          <w:szCs w:val="20"/>
        </w:rPr>
        <w:t xml:space="preserve"> as per</w:t>
      </w:r>
      <w:r w:rsidR="007E07BB" w:rsidRPr="003E082E">
        <w:rPr>
          <w:rFonts w:cstheme="minorHAnsi"/>
          <w:sz w:val="20"/>
          <w:szCs w:val="20"/>
        </w:rPr>
        <w:t xml:space="preserve"> </w:t>
      </w:r>
      <w:r w:rsidR="00B7743C" w:rsidRPr="003E082E">
        <w:rPr>
          <w:rFonts w:cstheme="minorHAnsi"/>
          <w:sz w:val="20"/>
          <w:szCs w:val="20"/>
        </w:rPr>
        <w:t xml:space="preserve">the above specified </w:t>
      </w:r>
      <w:r w:rsidR="007E07BB" w:rsidRPr="003E082E">
        <w:rPr>
          <w:rFonts w:cstheme="minorHAnsi"/>
          <w:sz w:val="20"/>
          <w:szCs w:val="20"/>
        </w:rPr>
        <w:t>completed projects</w:t>
      </w:r>
      <w:r w:rsidR="00B7743C" w:rsidRPr="003E082E">
        <w:rPr>
          <w:rFonts w:cstheme="minorHAnsi"/>
          <w:sz w:val="20"/>
          <w:szCs w:val="20"/>
        </w:rPr>
        <w:t xml:space="preserve"> on business letterhead.</w:t>
      </w:r>
      <w:r w:rsidRPr="003E082E">
        <w:rPr>
          <w:rFonts w:cstheme="minorHAnsi"/>
          <w:sz w:val="20"/>
          <w:szCs w:val="20"/>
        </w:rPr>
        <w:t xml:space="preserve"> </w:t>
      </w:r>
      <w:r w:rsidRPr="003E082E">
        <w:rPr>
          <w:rFonts w:cstheme="minorHAnsi"/>
          <w:sz w:val="20"/>
          <w:szCs w:val="20"/>
        </w:rPr>
        <w:tab/>
      </w:r>
    </w:p>
    <w:p w14:paraId="4C7B3AA6" w14:textId="77777777" w:rsidR="00772B7E" w:rsidRPr="003E082E" w:rsidRDefault="00772B7E" w:rsidP="00772B7E">
      <w:pPr>
        <w:pStyle w:val="NoSpacing"/>
        <w:ind w:left="7200"/>
        <w:rPr>
          <w:rFonts w:cstheme="minorHAnsi"/>
          <w:sz w:val="20"/>
          <w:szCs w:val="20"/>
        </w:rPr>
      </w:pPr>
      <w:r w:rsidRPr="003E082E">
        <w:rPr>
          <w:rFonts w:cstheme="minorHAnsi"/>
          <w:sz w:val="20"/>
          <w:szCs w:val="20"/>
        </w:rPr>
        <w:t xml:space="preserve">Points - </w:t>
      </w:r>
      <w:r w:rsidRPr="003E082E">
        <w:rPr>
          <w:rFonts w:cstheme="minorHAnsi"/>
          <w:b/>
          <w:sz w:val="20"/>
          <w:szCs w:val="20"/>
        </w:rPr>
        <w:t>10</w:t>
      </w:r>
      <w:r w:rsidRPr="003E082E">
        <w:rPr>
          <w:rFonts w:cstheme="minorHAnsi"/>
          <w:sz w:val="20"/>
          <w:szCs w:val="20"/>
        </w:rPr>
        <w:t xml:space="preserve"> </w:t>
      </w:r>
      <w:r w:rsidRPr="003E082E">
        <w:rPr>
          <w:rFonts w:cstheme="minorHAnsi"/>
          <w:b/>
          <w:sz w:val="20"/>
          <w:szCs w:val="20"/>
        </w:rPr>
        <w:t>Points</w:t>
      </w:r>
    </w:p>
    <w:p w14:paraId="2E85CB79" w14:textId="77777777" w:rsidR="00772B7E" w:rsidRPr="003E082E" w:rsidRDefault="00772B7E" w:rsidP="00772B7E">
      <w:pPr>
        <w:pStyle w:val="ListParagraph"/>
        <w:rPr>
          <w:rFonts w:cstheme="minorHAnsi"/>
          <w:sz w:val="20"/>
          <w:szCs w:val="20"/>
        </w:rPr>
      </w:pPr>
    </w:p>
    <w:p w14:paraId="5DDB9A47" w14:textId="77777777" w:rsidR="00772B7E" w:rsidRPr="003E082E" w:rsidRDefault="007E07BB" w:rsidP="00B7743C">
      <w:pPr>
        <w:pStyle w:val="NoSpacing"/>
        <w:numPr>
          <w:ilvl w:val="0"/>
          <w:numId w:val="9"/>
        </w:numPr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/>
          <w:sz w:val="20"/>
          <w:szCs w:val="20"/>
        </w:rPr>
        <w:t>Space Planner needs to be Cape Town based</w:t>
      </w:r>
    </w:p>
    <w:p w14:paraId="4CBA6DE8" w14:textId="77777777" w:rsidR="00B7743C" w:rsidRPr="003E082E" w:rsidRDefault="00B7743C" w:rsidP="00B7743C">
      <w:pPr>
        <w:pStyle w:val="NoSpacing"/>
        <w:rPr>
          <w:rFonts w:cstheme="minorHAnsi"/>
          <w:b/>
          <w:sz w:val="20"/>
          <w:szCs w:val="20"/>
        </w:rPr>
      </w:pPr>
    </w:p>
    <w:p w14:paraId="27174E80" w14:textId="77777777" w:rsidR="00B7743C" w:rsidRPr="003E082E" w:rsidRDefault="00B7743C" w:rsidP="00B7743C">
      <w:pPr>
        <w:pStyle w:val="NoSpacing"/>
        <w:numPr>
          <w:ilvl w:val="0"/>
          <w:numId w:val="10"/>
        </w:numPr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Cs/>
          <w:sz w:val="20"/>
          <w:szCs w:val="20"/>
        </w:rPr>
        <w:t xml:space="preserve">The service provider needs to provide evidence of physical </w:t>
      </w:r>
      <w:proofErr w:type="gramStart"/>
      <w:r w:rsidRPr="003E082E">
        <w:rPr>
          <w:rFonts w:cstheme="minorHAnsi"/>
          <w:bCs/>
          <w:sz w:val="20"/>
          <w:szCs w:val="20"/>
        </w:rPr>
        <w:t>location(</w:t>
      </w:r>
      <w:proofErr w:type="gramEnd"/>
      <w:r w:rsidRPr="003E082E">
        <w:rPr>
          <w:rFonts w:cstheme="minorHAnsi"/>
          <w:bCs/>
          <w:sz w:val="20"/>
          <w:szCs w:val="20"/>
        </w:rPr>
        <w:t>official document with physical address)</w:t>
      </w:r>
    </w:p>
    <w:p w14:paraId="442B4995" w14:textId="77777777" w:rsidR="00B7743C" w:rsidRPr="003E082E" w:rsidRDefault="00B7743C" w:rsidP="00B7743C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Cs/>
          <w:sz w:val="20"/>
          <w:szCs w:val="20"/>
        </w:rPr>
        <w:t>Utility bill</w:t>
      </w:r>
    </w:p>
    <w:p w14:paraId="4BB2C51A" w14:textId="77777777" w:rsidR="00772B7E" w:rsidRPr="003E082E" w:rsidRDefault="00B7743C" w:rsidP="00B7743C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Cs/>
          <w:sz w:val="20"/>
          <w:szCs w:val="20"/>
        </w:rPr>
        <w:t>Lease agreement</w:t>
      </w:r>
    </w:p>
    <w:p w14:paraId="24404679" w14:textId="77777777" w:rsidR="00772B7E" w:rsidRPr="003E082E" w:rsidRDefault="00772B7E" w:rsidP="00772B7E">
      <w:pPr>
        <w:pStyle w:val="NoSpacing"/>
        <w:ind w:left="6480" w:firstLine="720"/>
        <w:rPr>
          <w:rFonts w:cstheme="minorHAnsi"/>
          <w:b/>
          <w:sz w:val="20"/>
          <w:szCs w:val="20"/>
        </w:rPr>
      </w:pPr>
      <w:r w:rsidRPr="003E082E">
        <w:rPr>
          <w:rFonts w:cstheme="minorHAnsi"/>
          <w:sz w:val="20"/>
          <w:szCs w:val="20"/>
        </w:rPr>
        <w:t xml:space="preserve">Points - </w:t>
      </w:r>
      <w:r w:rsidRPr="003E082E">
        <w:rPr>
          <w:rFonts w:cstheme="minorHAnsi"/>
          <w:b/>
          <w:sz w:val="20"/>
          <w:szCs w:val="20"/>
        </w:rPr>
        <w:t>20 Points</w:t>
      </w:r>
    </w:p>
    <w:p w14:paraId="50DC4322" w14:textId="77777777" w:rsidR="00B7743C" w:rsidRPr="003E082E" w:rsidRDefault="00B7743C" w:rsidP="00772B7E">
      <w:pPr>
        <w:pStyle w:val="NoSpacing"/>
        <w:ind w:left="1080"/>
        <w:rPr>
          <w:rFonts w:cstheme="minorHAnsi"/>
          <w:b/>
          <w:sz w:val="24"/>
          <w:szCs w:val="24"/>
        </w:rPr>
      </w:pPr>
    </w:p>
    <w:p w14:paraId="2D084B84" w14:textId="77777777" w:rsidR="00772B7E" w:rsidRPr="003E082E" w:rsidRDefault="00772B7E" w:rsidP="00107589">
      <w:pPr>
        <w:pStyle w:val="NoSpacing"/>
        <w:numPr>
          <w:ilvl w:val="0"/>
          <w:numId w:val="9"/>
        </w:numPr>
        <w:rPr>
          <w:rFonts w:cstheme="minorHAnsi"/>
          <w:b/>
        </w:rPr>
      </w:pPr>
      <w:bookmarkStart w:id="1" w:name="_Hlk127270026"/>
      <w:r w:rsidRPr="003E082E">
        <w:rPr>
          <w:rFonts w:cstheme="minorHAnsi"/>
          <w:b/>
        </w:rPr>
        <w:t>Project Plan</w:t>
      </w:r>
    </w:p>
    <w:p w14:paraId="3245CA77" w14:textId="77777777" w:rsidR="00B7743C" w:rsidRPr="003E082E" w:rsidRDefault="00B7743C" w:rsidP="00B7743C">
      <w:pPr>
        <w:pStyle w:val="NoSpacing"/>
        <w:rPr>
          <w:rFonts w:cstheme="minorHAnsi"/>
          <w:b/>
          <w:sz w:val="24"/>
          <w:szCs w:val="24"/>
        </w:rPr>
      </w:pPr>
    </w:p>
    <w:p w14:paraId="3A7503F5" w14:textId="77777777" w:rsidR="00772B7E" w:rsidRPr="003E082E" w:rsidRDefault="00B7743C" w:rsidP="00107589">
      <w:pPr>
        <w:pStyle w:val="NoSpacing"/>
        <w:ind w:left="720"/>
        <w:rPr>
          <w:rFonts w:cstheme="minorHAnsi"/>
          <w:bCs/>
          <w:sz w:val="20"/>
          <w:szCs w:val="20"/>
        </w:rPr>
      </w:pPr>
      <w:r w:rsidRPr="003E082E">
        <w:rPr>
          <w:rFonts w:cstheme="minorHAnsi"/>
          <w:sz w:val="20"/>
          <w:szCs w:val="20"/>
        </w:rPr>
        <w:t>The s</w:t>
      </w:r>
      <w:r w:rsidR="00772B7E" w:rsidRPr="003E082E">
        <w:rPr>
          <w:rFonts w:cstheme="minorHAnsi"/>
          <w:sz w:val="20"/>
          <w:szCs w:val="20"/>
        </w:rPr>
        <w:t>ervice providers must provide a clear projec</w:t>
      </w:r>
      <w:r w:rsidRPr="003E082E">
        <w:rPr>
          <w:rFonts w:cstheme="minorHAnsi"/>
          <w:sz w:val="20"/>
          <w:szCs w:val="20"/>
        </w:rPr>
        <w:t xml:space="preserve">t </w:t>
      </w:r>
      <w:r w:rsidR="00772B7E" w:rsidRPr="003E082E">
        <w:rPr>
          <w:rFonts w:cstheme="minorHAnsi"/>
          <w:sz w:val="20"/>
          <w:szCs w:val="20"/>
        </w:rPr>
        <w:t xml:space="preserve">plan for </w:t>
      </w:r>
      <w:r w:rsidR="00E83E38">
        <w:rPr>
          <w:rFonts w:cstheme="minorHAnsi"/>
          <w:sz w:val="20"/>
          <w:szCs w:val="20"/>
        </w:rPr>
        <w:t>stage</w:t>
      </w:r>
      <w:r w:rsidR="00D425D0">
        <w:rPr>
          <w:rFonts w:cstheme="minorHAnsi"/>
          <w:sz w:val="20"/>
          <w:szCs w:val="20"/>
        </w:rPr>
        <w:t>s</w:t>
      </w:r>
      <w:r w:rsidR="00E83E38">
        <w:rPr>
          <w:rFonts w:cstheme="minorHAnsi"/>
          <w:sz w:val="20"/>
          <w:szCs w:val="20"/>
        </w:rPr>
        <w:t xml:space="preserve"> 1 and 2</w:t>
      </w:r>
      <w:r w:rsidR="004E7B68">
        <w:rPr>
          <w:rFonts w:cstheme="minorHAnsi"/>
          <w:sz w:val="20"/>
          <w:szCs w:val="20"/>
        </w:rPr>
        <w:t xml:space="preserve">, indicating all design work will be completed </w:t>
      </w:r>
      <w:r w:rsidR="00E83E38">
        <w:rPr>
          <w:rFonts w:cstheme="minorHAnsi"/>
          <w:sz w:val="20"/>
          <w:szCs w:val="20"/>
        </w:rPr>
        <w:t>with</w:t>
      </w:r>
      <w:r w:rsidR="00D425D0">
        <w:rPr>
          <w:rFonts w:cstheme="minorHAnsi"/>
          <w:sz w:val="20"/>
          <w:szCs w:val="20"/>
        </w:rPr>
        <w:t>in</w:t>
      </w:r>
      <w:r w:rsidR="00E83E38">
        <w:rPr>
          <w:rFonts w:cstheme="minorHAnsi"/>
          <w:sz w:val="20"/>
          <w:szCs w:val="20"/>
        </w:rPr>
        <w:t xml:space="preserve"> </w:t>
      </w:r>
      <w:proofErr w:type="gramStart"/>
      <w:r w:rsidR="00E83E38">
        <w:rPr>
          <w:rFonts w:cstheme="minorHAnsi"/>
          <w:sz w:val="20"/>
          <w:szCs w:val="20"/>
        </w:rPr>
        <w:t>five(</w:t>
      </w:r>
      <w:proofErr w:type="gramEnd"/>
      <w:r w:rsidR="00E83E38">
        <w:rPr>
          <w:rFonts w:cstheme="minorHAnsi"/>
          <w:sz w:val="20"/>
          <w:szCs w:val="20"/>
        </w:rPr>
        <w:t xml:space="preserve">5) working days </w:t>
      </w:r>
      <w:r w:rsidR="004E7B68">
        <w:rPr>
          <w:rFonts w:cstheme="minorHAnsi"/>
          <w:sz w:val="20"/>
          <w:szCs w:val="20"/>
        </w:rPr>
        <w:t xml:space="preserve">from the date of appointment, </w:t>
      </w:r>
      <w:r w:rsidR="00E83E38">
        <w:rPr>
          <w:rFonts w:cstheme="minorHAnsi"/>
          <w:sz w:val="20"/>
          <w:szCs w:val="20"/>
        </w:rPr>
        <w:t>as timelines for the fitout</w:t>
      </w:r>
      <w:r w:rsidR="004E7B68">
        <w:rPr>
          <w:rFonts w:cstheme="minorHAnsi"/>
          <w:sz w:val="20"/>
          <w:szCs w:val="20"/>
        </w:rPr>
        <w:t xml:space="preserve"> are limited</w:t>
      </w:r>
      <w:r w:rsidR="00E83E38">
        <w:rPr>
          <w:rFonts w:cstheme="minorHAnsi"/>
          <w:sz w:val="20"/>
          <w:szCs w:val="20"/>
        </w:rPr>
        <w:t>.</w:t>
      </w:r>
      <w:r w:rsidR="00772B7E" w:rsidRPr="003E082E">
        <w:rPr>
          <w:rFonts w:cstheme="minorHAnsi"/>
          <w:bCs/>
          <w:sz w:val="20"/>
          <w:szCs w:val="20"/>
        </w:rPr>
        <w:t xml:space="preserve"> </w:t>
      </w:r>
    </w:p>
    <w:p w14:paraId="3625A7D8" w14:textId="77777777" w:rsidR="00772B7E" w:rsidRPr="003E082E" w:rsidRDefault="00772B7E" w:rsidP="00772B7E">
      <w:pPr>
        <w:pStyle w:val="NoSpacing"/>
        <w:ind w:left="7020" w:firstLine="180"/>
        <w:rPr>
          <w:rFonts w:cstheme="minorHAnsi"/>
          <w:b/>
          <w:sz w:val="20"/>
          <w:szCs w:val="20"/>
        </w:rPr>
      </w:pPr>
      <w:r w:rsidRPr="003E082E">
        <w:rPr>
          <w:rFonts w:cstheme="minorHAnsi"/>
          <w:bCs/>
          <w:sz w:val="20"/>
          <w:szCs w:val="20"/>
        </w:rPr>
        <w:t xml:space="preserve">Points - </w:t>
      </w:r>
      <w:r w:rsidRPr="003E082E">
        <w:rPr>
          <w:rFonts w:cstheme="minorHAnsi"/>
          <w:b/>
          <w:sz w:val="20"/>
          <w:szCs w:val="20"/>
        </w:rPr>
        <w:t>45 Points</w:t>
      </w:r>
    </w:p>
    <w:bookmarkEnd w:id="1"/>
    <w:p w14:paraId="5DA4DB24" w14:textId="77777777" w:rsidR="00772B7E" w:rsidRPr="003E082E" w:rsidRDefault="00772B7E" w:rsidP="00772B7E">
      <w:pPr>
        <w:pStyle w:val="NoSpacing"/>
        <w:rPr>
          <w:rFonts w:cstheme="minorHAnsi"/>
          <w:b/>
          <w:sz w:val="24"/>
          <w:szCs w:val="24"/>
        </w:rPr>
      </w:pPr>
    </w:p>
    <w:p w14:paraId="1877CD78" w14:textId="7A4D5014" w:rsidR="00772B7E" w:rsidRPr="00DB0965" w:rsidRDefault="00772B7E" w:rsidP="00107589">
      <w:pPr>
        <w:pStyle w:val="NoSpacing"/>
        <w:numPr>
          <w:ilvl w:val="0"/>
          <w:numId w:val="9"/>
        </w:numPr>
        <w:rPr>
          <w:rFonts w:cstheme="minorHAnsi"/>
          <w:sz w:val="20"/>
          <w:szCs w:val="20"/>
        </w:rPr>
      </w:pPr>
      <w:bookmarkStart w:id="2" w:name="_Hlk127269955"/>
      <w:r w:rsidRPr="00DB0965">
        <w:rPr>
          <w:rFonts w:cstheme="minorHAnsi"/>
          <w:sz w:val="20"/>
          <w:szCs w:val="20"/>
        </w:rPr>
        <w:t xml:space="preserve">Service providers are to provide the latest </w:t>
      </w:r>
      <w:r w:rsidR="002A3A86">
        <w:rPr>
          <w:rFonts w:cstheme="minorHAnsi"/>
          <w:sz w:val="20"/>
          <w:szCs w:val="20"/>
        </w:rPr>
        <w:t xml:space="preserve">two </w:t>
      </w:r>
      <w:r w:rsidRPr="00DB0965">
        <w:rPr>
          <w:rFonts w:cstheme="minorHAnsi"/>
          <w:sz w:val="20"/>
          <w:szCs w:val="20"/>
        </w:rPr>
        <w:t xml:space="preserve">Financial </w:t>
      </w:r>
      <w:r w:rsidR="002A3A86">
        <w:rPr>
          <w:rFonts w:cstheme="minorHAnsi"/>
          <w:sz w:val="20"/>
          <w:szCs w:val="20"/>
        </w:rPr>
        <w:t>statements</w:t>
      </w:r>
      <w:r w:rsidRPr="00DB0965">
        <w:rPr>
          <w:rFonts w:cstheme="minorHAnsi"/>
          <w:sz w:val="20"/>
          <w:szCs w:val="20"/>
        </w:rPr>
        <w:t xml:space="preserve"> not older than two years. </w:t>
      </w:r>
      <w:r w:rsidR="00C473E2">
        <w:rPr>
          <w:rFonts w:cstheme="minorHAnsi"/>
          <w:sz w:val="20"/>
          <w:szCs w:val="20"/>
        </w:rPr>
        <w:t>Financial statements must be either reviewed or audited.</w:t>
      </w:r>
    </w:p>
    <w:p w14:paraId="471242D2" w14:textId="77777777" w:rsidR="006E161F" w:rsidRPr="00DB0965" w:rsidRDefault="00772B7E" w:rsidP="006E161F">
      <w:pPr>
        <w:pStyle w:val="NoSpacing"/>
        <w:ind w:left="7020" w:firstLine="180"/>
        <w:rPr>
          <w:sz w:val="20"/>
          <w:szCs w:val="20"/>
        </w:rPr>
      </w:pPr>
      <w:r w:rsidRPr="00DB0965">
        <w:rPr>
          <w:sz w:val="20"/>
          <w:szCs w:val="20"/>
        </w:rPr>
        <w:t xml:space="preserve">Points - </w:t>
      </w:r>
      <w:r w:rsidRPr="00DB0965">
        <w:rPr>
          <w:b/>
          <w:bCs/>
          <w:sz w:val="20"/>
          <w:szCs w:val="20"/>
        </w:rPr>
        <w:t>10 Points</w:t>
      </w:r>
    </w:p>
    <w:p w14:paraId="229A3E0B" w14:textId="77777777" w:rsidR="006E161F" w:rsidRPr="00067A8E" w:rsidRDefault="006E161F" w:rsidP="006E161F">
      <w:pPr>
        <w:pStyle w:val="NoSpacing"/>
        <w:ind w:left="7020" w:firstLine="180"/>
      </w:pPr>
    </w:p>
    <w:p w14:paraId="124AF7FA" w14:textId="77777777" w:rsidR="003E082E" w:rsidRPr="00067A8E" w:rsidRDefault="003E082E" w:rsidP="006E161F">
      <w:pPr>
        <w:pStyle w:val="NoSpacing"/>
      </w:pPr>
    </w:p>
    <w:p w14:paraId="6117EC56" w14:textId="77777777" w:rsidR="006E161F" w:rsidRPr="00B21566" w:rsidRDefault="006E161F" w:rsidP="006E161F">
      <w:pPr>
        <w:pStyle w:val="NoSpacing"/>
        <w:rPr>
          <w:b/>
          <w:bCs/>
        </w:rPr>
      </w:pPr>
      <w:r w:rsidRPr="00B21566">
        <w:rPr>
          <w:b/>
          <w:bCs/>
        </w:rPr>
        <w:t>TOTAL POINTS: 100</w:t>
      </w:r>
    </w:p>
    <w:p w14:paraId="6DD29A1F" w14:textId="77777777" w:rsidR="00772B7E" w:rsidRPr="00B21566" w:rsidRDefault="006E161F" w:rsidP="003F603C">
      <w:pPr>
        <w:pStyle w:val="NoSpacing"/>
        <w:rPr>
          <w:b/>
          <w:bCs/>
        </w:rPr>
      </w:pPr>
      <w:r w:rsidRPr="00B21566">
        <w:rPr>
          <w:b/>
          <w:bCs/>
        </w:rPr>
        <w:t xml:space="preserve">Service Providers that score below the </w:t>
      </w:r>
      <w:proofErr w:type="gramStart"/>
      <w:r w:rsidRPr="00B21566">
        <w:rPr>
          <w:b/>
          <w:bCs/>
          <w:color w:val="FF0000"/>
        </w:rPr>
        <w:t>( 80</w:t>
      </w:r>
      <w:proofErr w:type="gramEnd"/>
      <w:r w:rsidRPr="00B21566">
        <w:rPr>
          <w:b/>
          <w:bCs/>
          <w:color w:val="FF0000"/>
        </w:rPr>
        <w:t xml:space="preserve">%) </w:t>
      </w:r>
      <w:r w:rsidRPr="00B21566">
        <w:rPr>
          <w:b/>
          <w:bCs/>
        </w:rPr>
        <w:t>may not be evaluated further for Price &amp; BEE</w:t>
      </w:r>
      <w:bookmarkEnd w:id="2"/>
    </w:p>
    <w:sectPr w:rsidR="00772B7E" w:rsidRPr="00B21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048"/>
    <w:multiLevelType w:val="hybridMultilevel"/>
    <w:tmpl w:val="61C08CD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5314"/>
    <w:multiLevelType w:val="hybridMultilevel"/>
    <w:tmpl w:val="FB0A49CE"/>
    <w:lvl w:ilvl="0" w:tplc="0409000F">
      <w:start w:val="1"/>
      <w:numFmt w:val="decimal"/>
      <w:lvlText w:val="%1."/>
      <w:lvlJc w:val="left"/>
      <w:pPr>
        <w:ind w:left="3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47" w:hanging="360"/>
      </w:pPr>
    </w:lvl>
    <w:lvl w:ilvl="2" w:tplc="0409001B" w:tentative="1">
      <w:start w:val="1"/>
      <w:numFmt w:val="lowerRoman"/>
      <w:lvlText w:val="%3."/>
      <w:lvlJc w:val="right"/>
      <w:pPr>
        <w:ind w:left="5567" w:hanging="180"/>
      </w:pPr>
    </w:lvl>
    <w:lvl w:ilvl="3" w:tplc="0409000F" w:tentative="1">
      <w:start w:val="1"/>
      <w:numFmt w:val="decimal"/>
      <w:lvlText w:val="%4."/>
      <w:lvlJc w:val="left"/>
      <w:pPr>
        <w:ind w:left="6287" w:hanging="360"/>
      </w:pPr>
    </w:lvl>
    <w:lvl w:ilvl="4" w:tplc="04090019" w:tentative="1">
      <w:start w:val="1"/>
      <w:numFmt w:val="lowerLetter"/>
      <w:lvlText w:val="%5."/>
      <w:lvlJc w:val="left"/>
      <w:pPr>
        <w:ind w:left="7007" w:hanging="360"/>
      </w:pPr>
    </w:lvl>
    <w:lvl w:ilvl="5" w:tplc="0409001B" w:tentative="1">
      <w:start w:val="1"/>
      <w:numFmt w:val="lowerRoman"/>
      <w:lvlText w:val="%6."/>
      <w:lvlJc w:val="right"/>
      <w:pPr>
        <w:ind w:left="7727" w:hanging="180"/>
      </w:pPr>
    </w:lvl>
    <w:lvl w:ilvl="6" w:tplc="0409000F" w:tentative="1">
      <w:start w:val="1"/>
      <w:numFmt w:val="decimal"/>
      <w:lvlText w:val="%7."/>
      <w:lvlJc w:val="left"/>
      <w:pPr>
        <w:ind w:left="8447" w:hanging="360"/>
      </w:pPr>
    </w:lvl>
    <w:lvl w:ilvl="7" w:tplc="04090019" w:tentative="1">
      <w:start w:val="1"/>
      <w:numFmt w:val="lowerLetter"/>
      <w:lvlText w:val="%8."/>
      <w:lvlJc w:val="left"/>
      <w:pPr>
        <w:ind w:left="9167" w:hanging="360"/>
      </w:pPr>
    </w:lvl>
    <w:lvl w:ilvl="8" w:tplc="0409001B" w:tentative="1">
      <w:start w:val="1"/>
      <w:numFmt w:val="lowerRoman"/>
      <w:lvlText w:val="%9."/>
      <w:lvlJc w:val="right"/>
      <w:pPr>
        <w:ind w:left="9887" w:hanging="180"/>
      </w:pPr>
    </w:lvl>
  </w:abstractNum>
  <w:abstractNum w:abstractNumId="2" w15:restartNumberingAfterBreak="0">
    <w:nsid w:val="28B96FC6"/>
    <w:multiLevelType w:val="hybridMultilevel"/>
    <w:tmpl w:val="2DA6B394"/>
    <w:lvl w:ilvl="0" w:tplc="F2D0A76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F3BE1"/>
    <w:multiLevelType w:val="hybridMultilevel"/>
    <w:tmpl w:val="DEFE666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E6636"/>
    <w:multiLevelType w:val="hybridMultilevel"/>
    <w:tmpl w:val="F8F203AC"/>
    <w:lvl w:ilvl="0" w:tplc="52528702">
      <w:start w:val="1"/>
      <w:numFmt w:val="decimal"/>
      <w:lvlText w:val="%1."/>
      <w:lvlJc w:val="left"/>
      <w:pPr>
        <w:ind w:left="1632"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DA3264B8">
      <w:start w:val="1"/>
      <w:numFmt w:val="bullet"/>
      <w:lvlText w:val=""/>
      <w:lvlJc w:val="left"/>
      <w:pPr>
        <w:ind w:left="1838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CA69460">
      <w:start w:val="1"/>
      <w:numFmt w:val="bullet"/>
      <w:lvlText w:val="o"/>
      <w:lvlJc w:val="left"/>
      <w:pPr>
        <w:ind w:left="2198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3" w:tplc="AB92B5E4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4" w:tplc="932A58C2">
      <w:start w:val="1"/>
      <w:numFmt w:val="bullet"/>
      <w:lvlText w:val="•"/>
      <w:lvlJc w:val="left"/>
      <w:pPr>
        <w:ind w:left="3585" w:hanging="360"/>
      </w:pPr>
      <w:rPr>
        <w:rFonts w:hint="default"/>
      </w:rPr>
    </w:lvl>
    <w:lvl w:ilvl="5" w:tplc="6792A5E4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78AD4D8">
      <w:start w:val="1"/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EC341BFA">
      <w:start w:val="1"/>
      <w:numFmt w:val="bullet"/>
      <w:lvlText w:val="•"/>
      <w:lvlJc w:val="left"/>
      <w:pPr>
        <w:ind w:left="7746" w:hanging="360"/>
      </w:pPr>
      <w:rPr>
        <w:rFonts w:hint="default"/>
      </w:rPr>
    </w:lvl>
    <w:lvl w:ilvl="8" w:tplc="C48241B0">
      <w:start w:val="1"/>
      <w:numFmt w:val="bullet"/>
      <w:lvlText w:val="•"/>
      <w:lvlJc w:val="left"/>
      <w:pPr>
        <w:ind w:left="9132" w:hanging="360"/>
      </w:pPr>
      <w:rPr>
        <w:rFonts w:hint="default"/>
      </w:rPr>
    </w:lvl>
  </w:abstractNum>
  <w:abstractNum w:abstractNumId="5" w15:restartNumberingAfterBreak="0">
    <w:nsid w:val="455F05B3"/>
    <w:multiLevelType w:val="hybridMultilevel"/>
    <w:tmpl w:val="B1CA32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C1CF2"/>
    <w:multiLevelType w:val="hybridMultilevel"/>
    <w:tmpl w:val="7A824A12"/>
    <w:lvl w:ilvl="0" w:tplc="E3EC8EB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85651"/>
    <w:multiLevelType w:val="hybridMultilevel"/>
    <w:tmpl w:val="0C627094"/>
    <w:lvl w:ilvl="0" w:tplc="F77880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159C"/>
    <w:multiLevelType w:val="hybridMultilevel"/>
    <w:tmpl w:val="6CEE5D12"/>
    <w:lvl w:ilvl="0" w:tplc="9348CB2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20" w:hanging="360"/>
      </w:pPr>
    </w:lvl>
    <w:lvl w:ilvl="2" w:tplc="1C09001B" w:tentative="1">
      <w:start w:val="1"/>
      <w:numFmt w:val="lowerRoman"/>
      <w:lvlText w:val="%3."/>
      <w:lvlJc w:val="right"/>
      <w:pPr>
        <w:ind w:left="2340" w:hanging="180"/>
      </w:pPr>
    </w:lvl>
    <w:lvl w:ilvl="3" w:tplc="1C09000F" w:tentative="1">
      <w:start w:val="1"/>
      <w:numFmt w:val="decimal"/>
      <w:lvlText w:val="%4."/>
      <w:lvlJc w:val="left"/>
      <w:pPr>
        <w:ind w:left="3060" w:hanging="360"/>
      </w:pPr>
    </w:lvl>
    <w:lvl w:ilvl="4" w:tplc="1C090019" w:tentative="1">
      <w:start w:val="1"/>
      <w:numFmt w:val="lowerLetter"/>
      <w:lvlText w:val="%5."/>
      <w:lvlJc w:val="left"/>
      <w:pPr>
        <w:ind w:left="3780" w:hanging="360"/>
      </w:pPr>
    </w:lvl>
    <w:lvl w:ilvl="5" w:tplc="1C09001B" w:tentative="1">
      <w:start w:val="1"/>
      <w:numFmt w:val="lowerRoman"/>
      <w:lvlText w:val="%6."/>
      <w:lvlJc w:val="right"/>
      <w:pPr>
        <w:ind w:left="4500" w:hanging="180"/>
      </w:pPr>
    </w:lvl>
    <w:lvl w:ilvl="6" w:tplc="1C09000F" w:tentative="1">
      <w:start w:val="1"/>
      <w:numFmt w:val="decimal"/>
      <w:lvlText w:val="%7."/>
      <w:lvlJc w:val="left"/>
      <w:pPr>
        <w:ind w:left="5220" w:hanging="360"/>
      </w:pPr>
    </w:lvl>
    <w:lvl w:ilvl="7" w:tplc="1C090019" w:tentative="1">
      <w:start w:val="1"/>
      <w:numFmt w:val="lowerLetter"/>
      <w:lvlText w:val="%8."/>
      <w:lvlJc w:val="left"/>
      <w:pPr>
        <w:ind w:left="5940" w:hanging="360"/>
      </w:pPr>
    </w:lvl>
    <w:lvl w:ilvl="8" w:tplc="1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9EE6B3B"/>
    <w:multiLevelType w:val="hybridMultilevel"/>
    <w:tmpl w:val="68E0D57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54A02"/>
    <w:multiLevelType w:val="hybridMultilevel"/>
    <w:tmpl w:val="D14A92D0"/>
    <w:lvl w:ilvl="0" w:tplc="CC9882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93256"/>
    <w:multiLevelType w:val="hybridMultilevel"/>
    <w:tmpl w:val="78306CD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E00D4"/>
    <w:multiLevelType w:val="hybridMultilevel"/>
    <w:tmpl w:val="FC90B5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2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xszQyMzcwNTEzNLZU0lEKTi0uzszPAykwrQUAstEHGCwAAAA="/>
  </w:docVars>
  <w:rsids>
    <w:rsidRoot w:val="005414DD"/>
    <w:rsid w:val="00054715"/>
    <w:rsid w:val="00067A8E"/>
    <w:rsid w:val="000869CC"/>
    <w:rsid w:val="000D1525"/>
    <w:rsid w:val="000F7DE0"/>
    <w:rsid w:val="00107589"/>
    <w:rsid w:val="00153202"/>
    <w:rsid w:val="001F4A48"/>
    <w:rsid w:val="00210F05"/>
    <w:rsid w:val="00255DCD"/>
    <w:rsid w:val="002610D0"/>
    <w:rsid w:val="002A3A86"/>
    <w:rsid w:val="00312465"/>
    <w:rsid w:val="003527E5"/>
    <w:rsid w:val="003E082E"/>
    <w:rsid w:val="003F603C"/>
    <w:rsid w:val="004E7B68"/>
    <w:rsid w:val="005414DD"/>
    <w:rsid w:val="005639B5"/>
    <w:rsid w:val="005B24FA"/>
    <w:rsid w:val="00612F27"/>
    <w:rsid w:val="006158E8"/>
    <w:rsid w:val="006C0C6F"/>
    <w:rsid w:val="006C3BF0"/>
    <w:rsid w:val="006D3576"/>
    <w:rsid w:val="006E161F"/>
    <w:rsid w:val="00772B7E"/>
    <w:rsid w:val="007D0BBF"/>
    <w:rsid w:val="007E07BB"/>
    <w:rsid w:val="00846FE0"/>
    <w:rsid w:val="00886E6B"/>
    <w:rsid w:val="00A91B70"/>
    <w:rsid w:val="00B21566"/>
    <w:rsid w:val="00B65166"/>
    <w:rsid w:val="00B7743C"/>
    <w:rsid w:val="00C473E2"/>
    <w:rsid w:val="00C8169A"/>
    <w:rsid w:val="00D425D0"/>
    <w:rsid w:val="00D71BAE"/>
    <w:rsid w:val="00D868B5"/>
    <w:rsid w:val="00DA2D2A"/>
    <w:rsid w:val="00DB0965"/>
    <w:rsid w:val="00DC190A"/>
    <w:rsid w:val="00E83E38"/>
    <w:rsid w:val="00F5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18939"/>
  <w15:chartTrackingRefBased/>
  <w15:docId w15:val="{E99AFF73-5E10-4113-876A-04C1600D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4DD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5414DD"/>
    <w:pPr>
      <w:ind w:left="1838" w:hanging="566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4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14D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414DD"/>
    <w:rPr>
      <w:rFonts w:ascii="Arial" w:eastAsia="Arial" w:hAnsi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414DD"/>
    <w:pPr>
      <w:ind w:left="1272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414DD"/>
    <w:rPr>
      <w:rFonts w:ascii="Arial" w:eastAsia="Arial" w:hAnsi="Arial"/>
      <w:sz w:val="20"/>
      <w:szCs w:val="20"/>
      <w:lang w:val="en-US"/>
    </w:rPr>
  </w:style>
  <w:style w:type="paragraph" w:customStyle="1" w:styleId="Default">
    <w:name w:val="Default"/>
    <w:rsid w:val="000547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24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DViMmQ5MjAtNjU3NS00NGVjLThlN2YtMDE2Y2QxMDhmMDFk%40thread.v2/0?context=%7b%22Tid%22%3a%22161524ab-4f53-4300-a494-dcdbaeb8e86c%22%2c%22Oid%22%3a%22e873929d-5626-4a7d-bb2c-18211eced3bb%22%7d" TargetMode="External"/><Relationship Id="rId13" Type="http://schemas.openxmlformats.org/officeDocument/2006/relationships/hyperlink" Target="https://aka.ms/JoinTeamsMeet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ialin.plcm.vc/teams/?key=6646573&amp;conf=125001083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6646573@t.plcm.v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icrosoft.com/microsoft-teams/join-a-meet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hyperlink" Target="https://teams.microsoft.com/meetingOptions/?organizerId=e873929d-5626-4a7d-bb2c-18211eced3bb&amp;tenantId=161524ab-4f53-4300-a494-dcdbaeb8e86c&amp;threadId=19_meeting_NDViMmQ5MjAtNjU3NS00NGVjLThlN2YtMDE2Y2QxMDhmMDFk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D391DF5B7A74681AD052D5CC25B99" ma:contentTypeVersion="10" ma:contentTypeDescription="Create a new document." ma:contentTypeScope="" ma:versionID="3f6e76c8ea74cc0d132160cb04628fe1">
  <xsd:schema xmlns:xsd="http://www.w3.org/2001/XMLSchema" xmlns:xs="http://www.w3.org/2001/XMLSchema" xmlns:p="http://schemas.microsoft.com/office/2006/metadata/properties" xmlns:ns3="2e01f2a9-29db-4e2b-a205-4bf90045e675" targetNamespace="http://schemas.microsoft.com/office/2006/metadata/properties" ma:root="true" ma:fieldsID="75feb8bf6bbde4748c91d337d3e1a7d7" ns3:_="">
    <xsd:import namespace="2e01f2a9-29db-4e2b-a205-4bf90045e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1f2a9-29db-4e2b-a205-4bf90045e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E48A6E-1835-4C21-B015-DF53C8623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CBF5F2-31F1-4379-83BE-067195AF2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A0B1C-3EEE-486E-9243-AC31CE83C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1f2a9-29db-4e2b-a205-4bf90045e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N. Fakier</dc:creator>
  <cp:keywords/>
  <dc:description/>
  <cp:lastModifiedBy>Meshack M. Monareng</cp:lastModifiedBy>
  <cp:revision>2</cp:revision>
  <dcterms:created xsi:type="dcterms:W3CDTF">2023-09-20T09:27:00Z</dcterms:created>
  <dcterms:modified xsi:type="dcterms:W3CDTF">2023-09-20T09:27:00Z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1a989d25dc7e80d0f4d9a35562ca175ccea5f5924d7d1af70249973eea61a43a</vt:lpwstr>
  </property>
  <property fmtid="{D5CDD505-2E9C-101B-9397-08002B2CF9AE}" pid="3" name="ContentTypeId">
    <vt:lpwstr>0x010100B23D391DF5B7A74681AD052D5CC25B99</vt:lpwstr>
  </property>
</Properties>
</file>