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ED" w:rsidRDefault="00A67EE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</w:p>
    <w:p w:rsidR="00A67EED" w:rsidRDefault="00A67EE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</w:p>
    <w:p w:rsidR="00F431D3" w:rsidRDefault="00422B38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noProof/>
          <w:lang w:eastAsia="en-ZA"/>
        </w:rPr>
        <w:drawing>
          <wp:inline distT="0" distB="0" distL="0" distR="0" wp14:anchorId="4BEF68B4" wp14:editId="3A90A4E5">
            <wp:extent cx="38290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AF2613" w:rsidRDefault="00AF2613" w:rsidP="005E37B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431D3" w:rsidRPr="00A14AB7" w:rsidRDefault="005E37BB" w:rsidP="005E37BB">
      <w:pPr>
        <w:pStyle w:val="NoSpacing"/>
        <w:jc w:val="center"/>
        <w:rPr>
          <w:rFonts w:eastAsia="Times New Roman" w:cs="Arial"/>
          <w:lang w:val="en-GB"/>
        </w:rPr>
      </w:pPr>
      <w:r w:rsidRPr="00A14AB7">
        <w:rPr>
          <w:rFonts w:cs="Arial"/>
          <w:b/>
        </w:rPr>
        <w:t>PUBLIC WORKS – MIDLANDS REGIONAL OFFICE</w:t>
      </w:r>
    </w:p>
    <w:tbl>
      <w:tblPr>
        <w:tblStyle w:val="TableGrid"/>
        <w:tblpPr w:leftFromText="180" w:rightFromText="180" w:vertAnchor="page" w:horzAnchor="margin" w:tblpXSpec="center" w:tblpY="3991"/>
        <w:tblW w:w="14037" w:type="dxa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2552"/>
        <w:gridCol w:w="1126"/>
        <w:gridCol w:w="1172"/>
        <w:gridCol w:w="1638"/>
        <w:gridCol w:w="1317"/>
      </w:tblGrid>
      <w:tr w:rsidR="00A14AB7" w:rsidRPr="00276F32" w:rsidTr="00A14AB7">
        <w:trPr>
          <w:trHeight w:val="465"/>
        </w:trPr>
        <w:tc>
          <w:tcPr>
            <w:tcW w:w="1555" w:type="dxa"/>
          </w:tcPr>
          <w:p w:rsidR="00A14AB7" w:rsidRPr="00884CB5" w:rsidRDefault="00A14AB7" w:rsidP="00B3174B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ZNTL NUMBER</w:t>
            </w:r>
          </w:p>
        </w:tc>
        <w:tc>
          <w:tcPr>
            <w:tcW w:w="2835" w:type="dxa"/>
          </w:tcPr>
          <w:p w:rsidR="00A14AB7" w:rsidRPr="00884CB5" w:rsidRDefault="00A14AB7" w:rsidP="00276F32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INSTITUTION NAME</w:t>
            </w:r>
          </w:p>
        </w:tc>
        <w:tc>
          <w:tcPr>
            <w:tcW w:w="1842" w:type="dxa"/>
          </w:tcPr>
          <w:p w:rsidR="00A14AB7" w:rsidRPr="00884CB5" w:rsidRDefault="00A14AB7" w:rsidP="00276F32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AREA</w:t>
            </w:r>
          </w:p>
        </w:tc>
        <w:tc>
          <w:tcPr>
            <w:tcW w:w="2552" w:type="dxa"/>
          </w:tcPr>
          <w:p w:rsidR="00A14AB7" w:rsidRPr="00884CB5" w:rsidRDefault="00A14AB7" w:rsidP="00276F32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CONTRACT PERIOD</w:t>
            </w:r>
          </w:p>
        </w:tc>
        <w:tc>
          <w:tcPr>
            <w:tcW w:w="1126" w:type="dxa"/>
          </w:tcPr>
          <w:p w:rsidR="00A14AB7" w:rsidRPr="00884CB5" w:rsidRDefault="00A14AB7" w:rsidP="00276F32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TYPE</w:t>
            </w:r>
          </w:p>
        </w:tc>
        <w:tc>
          <w:tcPr>
            <w:tcW w:w="1172" w:type="dxa"/>
          </w:tcPr>
          <w:p w:rsidR="00A14AB7" w:rsidRPr="00884CB5" w:rsidRDefault="00A14AB7" w:rsidP="00276F32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COST</w:t>
            </w:r>
          </w:p>
        </w:tc>
        <w:tc>
          <w:tcPr>
            <w:tcW w:w="1638" w:type="dxa"/>
          </w:tcPr>
          <w:p w:rsidR="00A14AB7" w:rsidRPr="00884CB5" w:rsidRDefault="00A14AB7" w:rsidP="00276F32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CIDB GRADE</w:t>
            </w:r>
          </w:p>
        </w:tc>
        <w:tc>
          <w:tcPr>
            <w:tcW w:w="1317" w:type="dxa"/>
          </w:tcPr>
          <w:p w:rsidR="00A14AB7" w:rsidRPr="00884CB5" w:rsidRDefault="00A14AB7" w:rsidP="00276F32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CLOSING DATE</w:t>
            </w:r>
          </w:p>
        </w:tc>
      </w:tr>
      <w:tr w:rsidR="00A14AB7" w:rsidRPr="00276F32" w:rsidTr="00A14AB7">
        <w:trPr>
          <w:trHeight w:val="232"/>
        </w:trPr>
        <w:tc>
          <w:tcPr>
            <w:tcW w:w="1555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ZNTL 04</w:t>
            </w:r>
            <w:r>
              <w:rPr>
                <w:rFonts w:ascii="Calibri" w:hAnsi="Calibri" w:cs="Arial"/>
                <w:sz w:val="18"/>
                <w:szCs w:val="18"/>
              </w:rPr>
              <w:t>0</w:t>
            </w:r>
            <w:bookmarkStart w:id="0" w:name="_GoBack"/>
            <w:bookmarkEnd w:id="0"/>
            <w:r w:rsidRPr="00A14AB7">
              <w:rPr>
                <w:rFonts w:ascii="Calibri" w:hAnsi="Calibri" w:cs="Arial"/>
                <w:sz w:val="18"/>
                <w:szCs w:val="18"/>
              </w:rPr>
              <w:t>76 W</w:t>
            </w:r>
          </w:p>
        </w:tc>
        <w:tc>
          <w:tcPr>
            <w:tcW w:w="2835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  <w:lang w:val="en-US"/>
              </w:rPr>
              <w:t>DOH: Ladysmith Regional Hospital</w:t>
            </w:r>
          </w:p>
        </w:tc>
        <w:tc>
          <w:tcPr>
            <w:tcW w:w="1842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UThukela District</w:t>
            </w:r>
          </w:p>
        </w:tc>
        <w:tc>
          <w:tcPr>
            <w:tcW w:w="2552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10 calendar months</w:t>
            </w:r>
          </w:p>
        </w:tc>
        <w:tc>
          <w:tcPr>
            <w:tcW w:w="1126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 xml:space="preserve">Open </w:t>
            </w:r>
          </w:p>
        </w:tc>
        <w:tc>
          <w:tcPr>
            <w:tcW w:w="1172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R450-00</w:t>
            </w:r>
          </w:p>
        </w:tc>
        <w:tc>
          <w:tcPr>
            <w:tcW w:w="1638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6CE or higher</w:t>
            </w:r>
          </w:p>
        </w:tc>
        <w:tc>
          <w:tcPr>
            <w:tcW w:w="1317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28/01/2022</w:t>
            </w:r>
          </w:p>
        </w:tc>
      </w:tr>
      <w:tr w:rsidR="00D1239E" w:rsidRPr="00276F32" w:rsidTr="00A14AB7">
        <w:trPr>
          <w:trHeight w:val="232"/>
        </w:trPr>
        <w:tc>
          <w:tcPr>
            <w:tcW w:w="4390" w:type="dxa"/>
            <w:gridSpan w:val="2"/>
          </w:tcPr>
          <w:p w:rsidR="00D1239E" w:rsidRPr="00A14AB7" w:rsidRDefault="00D1239E" w:rsidP="00D1239E">
            <w:pPr>
              <w:rPr>
                <w:rFonts w:ascii="Calibri" w:hAnsi="Calibri"/>
                <w:sz w:val="18"/>
                <w:szCs w:val="18"/>
              </w:rPr>
            </w:pPr>
            <w:r w:rsidRPr="00A14AB7">
              <w:rPr>
                <w:rFonts w:ascii="Calibri" w:hAnsi="Calibri"/>
                <w:sz w:val="18"/>
                <w:szCs w:val="18"/>
              </w:rPr>
              <w:t>Banking details</w:t>
            </w:r>
          </w:p>
        </w:tc>
        <w:tc>
          <w:tcPr>
            <w:tcW w:w="9647" w:type="dxa"/>
            <w:gridSpan w:val="6"/>
          </w:tcPr>
          <w:p w:rsidR="00D1239E" w:rsidRPr="00A14AB7" w:rsidRDefault="00D1239E" w:rsidP="00D1239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 non-refundable payment must be made before collection of this document to the following banking details &amp; proof of payment thereof must be produced upon collection:</w:t>
            </w:r>
          </w:p>
          <w:p w:rsidR="00D1239E" w:rsidRPr="00A14AB7" w:rsidRDefault="00D1239E" w:rsidP="00D1239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D1239E" w:rsidRPr="00A14AB7" w:rsidRDefault="00D1239E" w:rsidP="00D1239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Bank details: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ABSA</w:t>
            </w:r>
          </w:p>
          <w:p w:rsidR="00D1239E" w:rsidRPr="00A14AB7" w:rsidRDefault="00D1239E" w:rsidP="00D1239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Account No: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4072485515</w:t>
            </w:r>
          </w:p>
          <w:p w:rsidR="00D1239E" w:rsidRPr="00A14AB7" w:rsidRDefault="00D1239E" w:rsidP="00D1239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Account Type: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Current Account</w:t>
            </w:r>
          </w:p>
          <w:p w:rsidR="00D1239E" w:rsidRPr="00A14AB7" w:rsidRDefault="00D1239E" w:rsidP="00D1239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Branch Code: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630495 (Chatterton Rd)</w:t>
            </w:r>
          </w:p>
          <w:p w:rsidR="00D1239E" w:rsidRDefault="00D1239E" w:rsidP="00D1239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Reference: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14019621</w:t>
            </w:r>
          </w:p>
          <w:p w:rsidR="00A14AB7" w:rsidRPr="00A14AB7" w:rsidRDefault="00A14AB7" w:rsidP="00D1239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D1239E" w:rsidRPr="00A14AB7" w:rsidRDefault="00D1239E" w:rsidP="00D1239E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No EFT Payments accepted</w:t>
            </w:r>
          </w:p>
        </w:tc>
      </w:tr>
    </w:tbl>
    <w:p w:rsidR="0002515D" w:rsidRPr="00A14AB7" w:rsidRDefault="00966B51" w:rsidP="00385D4F">
      <w:pPr>
        <w:rPr>
          <w:rFonts w:ascii="Calibri" w:hAnsi="Calibri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2515D" w:rsidRPr="00A14AB7">
        <w:rPr>
          <w:rFonts w:ascii="Calibri" w:hAnsi="Calibri" w:cs="Arial"/>
          <w:b/>
          <w:sz w:val="18"/>
          <w:szCs w:val="18"/>
        </w:rPr>
        <w:t>Compulsory Pre-Tender Meeting for all services:</w:t>
      </w:r>
    </w:p>
    <w:tbl>
      <w:tblPr>
        <w:tblStyle w:val="TableGrid1"/>
        <w:tblW w:w="14034" w:type="dxa"/>
        <w:tblInd w:w="-5" w:type="dxa"/>
        <w:tblLook w:val="04A0" w:firstRow="1" w:lastRow="0" w:firstColumn="1" w:lastColumn="0" w:noHBand="0" w:noVBand="1"/>
      </w:tblPr>
      <w:tblGrid>
        <w:gridCol w:w="3686"/>
        <w:gridCol w:w="3827"/>
        <w:gridCol w:w="4253"/>
        <w:gridCol w:w="2268"/>
      </w:tblGrid>
      <w:tr w:rsidR="00D23B26" w:rsidRPr="00884CB5" w:rsidTr="00A14AB7">
        <w:trPr>
          <w:trHeight w:val="467"/>
        </w:trPr>
        <w:tc>
          <w:tcPr>
            <w:tcW w:w="3686" w:type="dxa"/>
          </w:tcPr>
          <w:p w:rsidR="00D23B26" w:rsidRPr="00884CB5" w:rsidRDefault="00D23B26" w:rsidP="0002515D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SERVICE</w:t>
            </w:r>
          </w:p>
        </w:tc>
        <w:tc>
          <w:tcPr>
            <w:tcW w:w="3827" w:type="dxa"/>
          </w:tcPr>
          <w:p w:rsidR="00D23B26" w:rsidRPr="00884CB5" w:rsidRDefault="00D23B26" w:rsidP="0002515D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DATE, VENUE &amp; TIME</w:t>
            </w:r>
          </w:p>
        </w:tc>
        <w:tc>
          <w:tcPr>
            <w:tcW w:w="4253" w:type="dxa"/>
          </w:tcPr>
          <w:p w:rsidR="00D23B26" w:rsidRPr="00884CB5" w:rsidRDefault="00D23B26" w:rsidP="0002515D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TECHNICAL ENQUIRIES</w:t>
            </w:r>
          </w:p>
        </w:tc>
        <w:tc>
          <w:tcPr>
            <w:tcW w:w="2268" w:type="dxa"/>
          </w:tcPr>
          <w:p w:rsidR="00D23B26" w:rsidRPr="00884CB5" w:rsidRDefault="00D23B26" w:rsidP="0002515D">
            <w:pPr>
              <w:rPr>
                <w:rFonts w:ascii="Calibri" w:hAnsi="Calibri" w:cs="Arial"/>
                <w:b/>
              </w:rPr>
            </w:pPr>
            <w:r w:rsidRPr="00884CB5">
              <w:rPr>
                <w:rFonts w:ascii="Calibri" w:hAnsi="Calibri" w:cs="Arial"/>
                <w:b/>
              </w:rPr>
              <w:t>CLOSING DATE FOR COLLECTION OF TENDER DOCUMENTS</w:t>
            </w:r>
          </w:p>
        </w:tc>
      </w:tr>
      <w:tr w:rsidR="00A14AB7" w:rsidRPr="00884CB5" w:rsidTr="00A14AB7">
        <w:trPr>
          <w:trHeight w:val="540"/>
        </w:trPr>
        <w:tc>
          <w:tcPr>
            <w:tcW w:w="3686" w:type="dxa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  <w:lang w:val="en-US"/>
              </w:rPr>
              <w:t>Provision of a 72 hour water storage facility</w:t>
            </w:r>
          </w:p>
        </w:tc>
        <w:tc>
          <w:tcPr>
            <w:tcW w:w="3827" w:type="dxa"/>
            <w:shd w:val="clear" w:color="auto" w:fill="FFFFFF" w:themeFill="background1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Date</w:t>
            </w:r>
            <w:r w:rsidRPr="00A14AB7">
              <w:rPr>
                <w:rFonts w:ascii="Calibri" w:hAnsi="Calibri" w:cs="Arial"/>
                <w:sz w:val="18"/>
                <w:szCs w:val="18"/>
              </w:rPr>
              <w:tab/>
              <w:t>: 11/01/2022</w:t>
            </w:r>
          </w:p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Venue</w:t>
            </w:r>
            <w:r w:rsidRPr="00A14AB7">
              <w:rPr>
                <w:rFonts w:ascii="Calibri" w:hAnsi="Calibri" w:cs="Arial"/>
                <w:sz w:val="18"/>
                <w:szCs w:val="18"/>
              </w:rPr>
              <w:tab/>
              <w:t xml:space="preserve">: Bidders will meet on site near Stores </w:t>
            </w:r>
          </w:p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Time</w:t>
            </w:r>
            <w:r w:rsidRPr="00A14AB7">
              <w:rPr>
                <w:rFonts w:ascii="Calibri" w:hAnsi="Calibri" w:cs="Arial"/>
                <w:sz w:val="18"/>
                <w:szCs w:val="18"/>
              </w:rPr>
              <w:tab/>
              <w:t>: 10:00</w:t>
            </w:r>
          </w:p>
        </w:tc>
        <w:tc>
          <w:tcPr>
            <w:tcW w:w="4253" w:type="dxa"/>
            <w:shd w:val="clear" w:color="auto" w:fill="auto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  <w:r w:rsidRPr="00A14AB7">
              <w:rPr>
                <w:rFonts w:ascii="Calibri" w:hAnsi="Calibri" w:cs="Arial"/>
                <w:b/>
                <w:sz w:val="18"/>
                <w:szCs w:val="18"/>
                <w:u w:val="single"/>
              </w:rPr>
              <w:t>Technical enquiries:</w:t>
            </w:r>
            <w:r w:rsidRPr="00A14AB7">
              <w:rPr>
                <w:rFonts w:ascii="Calibri" w:hAnsi="Calibri" w:cs="Arial"/>
                <w:sz w:val="18"/>
                <w:szCs w:val="18"/>
                <w:u w:val="single"/>
              </w:rPr>
              <w:t xml:space="preserve"> </w:t>
            </w:r>
          </w:p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 xml:space="preserve">Ms H Vilakazi </w:t>
            </w:r>
            <w:r w:rsidRPr="00A14AB7">
              <w:rPr>
                <w:rFonts w:ascii="Calibri" w:hAnsi="Calibri" w:cs="Arial"/>
                <w:b/>
                <w:sz w:val="18"/>
                <w:szCs w:val="18"/>
              </w:rPr>
              <w:t>Tel.:</w:t>
            </w:r>
            <w:r w:rsidRPr="00A14AB7">
              <w:rPr>
                <w:rFonts w:ascii="Calibri" w:hAnsi="Calibri" w:cs="Arial"/>
                <w:sz w:val="18"/>
                <w:szCs w:val="18"/>
              </w:rPr>
              <w:t xml:space="preserve"> 072 405 7086</w:t>
            </w:r>
          </w:p>
          <w:p w:rsidR="00A14AB7" w:rsidRPr="00A14AB7" w:rsidRDefault="00A14AB7" w:rsidP="00A14AB7">
            <w:pPr>
              <w:rPr>
                <w:rStyle w:val="Hyperlink"/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b/>
                <w:sz w:val="18"/>
                <w:szCs w:val="18"/>
              </w:rPr>
              <w:t xml:space="preserve">e-mail: </w:t>
            </w:r>
            <w:hyperlink r:id="rId8" w:history="1">
              <w:r w:rsidRPr="00A14AB7">
                <w:rPr>
                  <w:rStyle w:val="Hyperlink"/>
                  <w:rFonts w:ascii="Calibri" w:hAnsi="Calibri" w:cs="Arial"/>
                  <w:sz w:val="18"/>
                  <w:szCs w:val="18"/>
                </w:rPr>
                <w:t>hloniphile.vilakazi@kznworks.gov.za</w:t>
              </w:r>
            </w:hyperlink>
          </w:p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A14AB7" w:rsidRPr="00A14AB7" w:rsidRDefault="00A14AB7" w:rsidP="00A14AB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A14AB7">
              <w:rPr>
                <w:rFonts w:ascii="Calibri" w:hAnsi="Calibri" w:cs="Arial"/>
                <w:b/>
                <w:sz w:val="18"/>
                <w:szCs w:val="18"/>
              </w:rPr>
              <w:t>Document enquiries:</w:t>
            </w:r>
            <w:r w:rsidRPr="00A14AB7">
              <w:rPr>
                <w:rFonts w:ascii="Calibri" w:hAnsi="Calibri" w:cs="Arial"/>
                <w:sz w:val="18"/>
                <w:szCs w:val="18"/>
              </w:rPr>
              <w:t xml:space="preserve"> 036 638 8062/036 638 8133</w:t>
            </w:r>
          </w:p>
        </w:tc>
        <w:tc>
          <w:tcPr>
            <w:tcW w:w="2268" w:type="dxa"/>
            <w:shd w:val="clear" w:color="auto" w:fill="auto"/>
          </w:tcPr>
          <w:p w:rsidR="00A14AB7" w:rsidRPr="00A14AB7" w:rsidRDefault="00A14AB7" w:rsidP="00A14AB7">
            <w:pPr>
              <w:rPr>
                <w:rFonts w:ascii="Calibri" w:hAnsi="Calibri" w:cs="Arial"/>
                <w:sz w:val="18"/>
                <w:szCs w:val="18"/>
              </w:rPr>
            </w:pPr>
            <w:r w:rsidRPr="00A14AB7">
              <w:rPr>
                <w:rFonts w:ascii="Calibri" w:hAnsi="Calibri" w:cs="Arial"/>
                <w:sz w:val="18"/>
                <w:szCs w:val="18"/>
              </w:rPr>
              <w:t>20/12/2021</w:t>
            </w:r>
          </w:p>
        </w:tc>
      </w:tr>
    </w:tbl>
    <w:p w:rsidR="00884CB5" w:rsidRDefault="00884CB5" w:rsidP="000D58F0">
      <w:pPr>
        <w:rPr>
          <w:rFonts w:ascii="Calibri" w:hAnsi="Calibri" w:cs="Calibri"/>
          <w:b/>
          <w:sz w:val="18"/>
          <w:szCs w:val="18"/>
          <w:u w:val="single"/>
        </w:rPr>
      </w:pPr>
    </w:p>
    <w:p w:rsidR="000D58F0" w:rsidRPr="00C052E0" w:rsidRDefault="000D58F0" w:rsidP="000D58F0">
      <w:pPr>
        <w:rPr>
          <w:rFonts w:ascii="Calibri" w:hAnsi="Calibri" w:cs="Calibri"/>
          <w:b/>
          <w:sz w:val="18"/>
          <w:szCs w:val="18"/>
          <w:u w:val="single"/>
        </w:rPr>
      </w:pPr>
      <w:r w:rsidRPr="00C052E0">
        <w:rPr>
          <w:rFonts w:ascii="Calibri" w:hAnsi="Calibri" w:cs="Calibri"/>
          <w:b/>
          <w:sz w:val="18"/>
          <w:szCs w:val="18"/>
          <w:u w:val="single"/>
        </w:rPr>
        <w:lastRenderedPageBreak/>
        <w:t>TENDERERS TO NOTE</w:t>
      </w:r>
    </w:p>
    <w:p w:rsidR="00FC358F" w:rsidRDefault="000D58F0" w:rsidP="000D58F0">
      <w:pPr>
        <w:numPr>
          <w:ilvl w:val="0"/>
          <w:numId w:val="3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>Requirements for sealing, addressing, delivery, opening and assessment of the tender are cont</w:t>
      </w:r>
      <w:r w:rsidR="00FC358F">
        <w:rPr>
          <w:rFonts w:ascii="Calibri" w:hAnsi="Calibri" w:cs="Calibri"/>
          <w:sz w:val="18"/>
          <w:szCs w:val="18"/>
        </w:rPr>
        <w:t>ained in the tender document.</w:t>
      </w:r>
    </w:p>
    <w:p w:rsidR="00FC358F" w:rsidRDefault="000D58F0" w:rsidP="00392848">
      <w:pPr>
        <w:numPr>
          <w:ilvl w:val="0"/>
          <w:numId w:val="3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FC358F">
        <w:rPr>
          <w:rFonts w:ascii="Calibri" w:hAnsi="Calibri" w:cs="Calibri"/>
          <w:sz w:val="18"/>
          <w:szCs w:val="18"/>
        </w:rPr>
        <w:t>The Department reserves the right not to award to the lowest bidder.</w:t>
      </w:r>
      <w:r w:rsidR="00FC358F" w:rsidRPr="00FC358F">
        <w:rPr>
          <w:rFonts w:ascii="Calibri" w:hAnsi="Calibri" w:cs="Calibri"/>
          <w:sz w:val="18"/>
          <w:szCs w:val="18"/>
        </w:rPr>
        <w:t xml:space="preserve"> </w:t>
      </w:r>
    </w:p>
    <w:p w:rsidR="000D58F0" w:rsidRPr="00FC358F" w:rsidRDefault="000D58F0" w:rsidP="00FC358F">
      <w:pPr>
        <w:spacing w:line="240" w:lineRule="auto"/>
        <w:rPr>
          <w:rFonts w:ascii="Calibri" w:hAnsi="Calibri" w:cs="Calibri"/>
          <w:sz w:val="18"/>
          <w:szCs w:val="18"/>
        </w:rPr>
      </w:pPr>
      <w:r w:rsidRPr="00FC358F">
        <w:rPr>
          <w:rFonts w:ascii="Calibri" w:hAnsi="Calibri" w:cs="Calibri"/>
          <w:sz w:val="18"/>
          <w:szCs w:val="18"/>
        </w:rPr>
        <w:t xml:space="preserve">3.      In addition, the Department will conduct a detailed risk assessment prior to the award of the bid.  </w:t>
      </w:r>
    </w:p>
    <w:p w:rsidR="00FC358F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4.      </w:t>
      </w:r>
      <w:r w:rsidRPr="00040608">
        <w:rPr>
          <w:rFonts w:ascii="Calibri" w:hAnsi="Calibri" w:cs="Calibri"/>
          <w:sz w:val="18"/>
          <w:szCs w:val="18"/>
        </w:rPr>
        <w:t>Tender documents must be purchased prior to the starting time of pre tender briefing meeting.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>No tender documents will be issued at the pre tender briefing meeting and no site</w:t>
      </w:r>
      <w:r w:rsidR="00FC358F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      </w:t>
      </w:r>
      <w:r w:rsidR="00FC358F">
        <w:rPr>
          <w:rFonts w:ascii="Calibri" w:hAnsi="Calibri" w:cs="Calibri"/>
          <w:sz w:val="18"/>
          <w:szCs w:val="18"/>
        </w:rPr>
        <w:t xml:space="preserve">                                </w:t>
      </w:r>
    </w:p>
    <w:p w:rsidR="000D58F0" w:rsidRPr="00040608" w:rsidRDefault="00FC358F" w:rsidP="000D58F0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="000D58F0" w:rsidRPr="00040608">
        <w:rPr>
          <w:rFonts w:ascii="Calibri" w:hAnsi="Calibri" w:cs="Calibri"/>
          <w:sz w:val="18"/>
          <w:szCs w:val="18"/>
        </w:rPr>
        <w:t xml:space="preserve">inspection meeting  </w:t>
      </w:r>
      <w:r w:rsidR="000D58F0">
        <w:rPr>
          <w:rFonts w:ascii="Calibri" w:hAnsi="Calibri" w:cs="Calibri"/>
          <w:sz w:val="18"/>
          <w:szCs w:val="18"/>
        </w:rPr>
        <w:t>C</w:t>
      </w:r>
      <w:r w:rsidR="000D58F0" w:rsidRPr="00040608">
        <w:rPr>
          <w:rFonts w:ascii="Calibri" w:hAnsi="Calibri" w:cs="Calibri"/>
          <w:sz w:val="18"/>
          <w:szCs w:val="18"/>
        </w:rPr>
        <w:t>ertificates will be issued at the pre tender briefing meeting.</w:t>
      </w:r>
    </w:p>
    <w:p w:rsidR="000D58F0" w:rsidRPr="00040608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5.   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Bidders who attend without a bid document will not be allowed to the briefing.</w:t>
      </w:r>
    </w:p>
    <w:p w:rsidR="000D58F0" w:rsidRPr="00040608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6.   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No late arrivals will be admitted to the pre tender briefing meeting.</w:t>
      </w:r>
    </w:p>
    <w:p w:rsidR="000D58F0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7. 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 xml:space="preserve">Submission of a PDF copy of the completed bid tender document together with all supporting tender documents must be submitted on a </w:t>
      </w:r>
      <w:r>
        <w:rPr>
          <w:rFonts w:ascii="Calibri" w:hAnsi="Calibri" w:cs="Calibri"/>
          <w:sz w:val="18"/>
          <w:szCs w:val="18"/>
        </w:rPr>
        <w:t>r</w:t>
      </w:r>
      <w:r w:rsidRPr="00040608">
        <w:rPr>
          <w:rFonts w:ascii="Calibri" w:hAnsi="Calibri" w:cs="Calibri"/>
          <w:sz w:val="18"/>
          <w:szCs w:val="18"/>
        </w:rPr>
        <w:t xml:space="preserve">eadable compact disc together with the bid </w:t>
      </w:r>
    </w:p>
    <w:p w:rsidR="000D58F0" w:rsidRPr="00040608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</w:t>
      </w:r>
      <w:r w:rsidRPr="00040608">
        <w:rPr>
          <w:rFonts w:ascii="Calibri" w:hAnsi="Calibri" w:cs="Calibri"/>
          <w:sz w:val="18"/>
          <w:szCs w:val="18"/>
        </w:rPr>
        <w:t>at close of tender.</w:t>
      </w:r>
    </w:p>
    <w:p w:rsidR="000D58F0" w:rsidRPr="00040608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8. 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040608">
        <w:rPr>
          <w:rFonts w:ascii="Calibri" w:hAnsi="Calibri" w:cs="Calibri"/>
          <w:sz w:val="18"/>
          <w:szCs w:val="18"/>
        </w:rPr>
        <w:t>Late submissions will not be accepted.</w:t>
      </w:r>
    </w:p>
    <w:p w:rsidR="000D58F0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9. 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>Faxed or e-mailed bids are not accepted.</w:t>
      </w:r>
    </w:p>
    <w:p w:rsidR="000D58F0" w:rsidRPr="00040608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>10.</w:t>
      </w:r>
      <w:r w:rsidR="00A14AB7"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Only Bidders registered on the Central Suppliers Database</w:t>
      </w:r>
      <w:r w:rsidR="00A14AB7"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and within the applicable CIDB grading or higher will be eligible to submit bids.</w:t>
      </w:r>
    </w:p>
    <w:p w:rsidR="000D58F0" w:rsidRDefault="000D58F0" w:rsidP="000D58F0">
      <w:pPr>
        <w:spacing w:line="240" w:lineRule="auto"/>
        <w:rPr>
          <w:rFonts w:ascii="Calibri" w:hAnsi="Calibri" w:cs="Calibri"/>
          <w:sz w:val="18"/>
          <w:szCs w:val="18"/>
          <w:lang w:val="en-US"/>
        </w:rPr>
      </w:pPr>
      <w:r w:rsidRPr="00040608">
        <w:rPr>
          <w:rFonts w:ascii="Calibri" w:hAnsi="Calibri" w:cs="Calibri"/>
          <w:sz w:val="18"/>
          <w:szCs w:val="18"/>
          <w:lang w:val="en-US"/>
        </w:rPr>
        <w:t xml:space="preserve">11.  </w:t>
      </w:r>
      <w:r>
        <w:rPr>
          <w:rFonts w:ascii="Calibri" w:hAnsi="Calibri" w:cs="Calibri"/>
          <w:sz w:val="18"/>
          <w:szCs w:val="18"/>
          <w:lang w:val="en-US"/>
        </w:rPr>
        <w:t xml:space="preserve"> </w:t>
      </w:r>
      <w:r w:rsidR="00FC358F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040608">
        <w:rPr>
          <w:rFonts w:ascii="Calibri" w:hAnsi="Calibri" w:cs="Calibri"/>
          <w:sz w:val="18"/>
          <w:szCs w:val="18"/>
          <w:lang w:val="en-US"/>
        </w:rPr>
        <w:t>The Department reserves the right not to award more than one service to any single entity or JV, Multiple Awards will be limited per entity.</w:t>
      </w:r>
      <w:r>
        <w:rPr>
          <w:rFonts w:ascii="Calibri" w:hAnsi="Calibri" w:cs="Calibri"/>
          <w:sz w:val="18"/>
          <w:szCs w:val="18"/>
          <w:lang w:val="en-US"/>
        </w:rPr>
        <w:t xml:space="preserve">  </w:t>
      </w:r>
      <w:r w:rsidRPr="00040608">
        <w:rPr>
          <w:rFonts w:ascii="Calibri" w:hAnsi="Calibri" w:cs="Calibri"/>
          <w:sz w:val="18"/>
          <w:szCs w:val="18"/>
          <w:lang w:val="en-US"/>
        </w:rPr>
        <w:t xml:space="preserve">Multiple awards will be limited and </w:t>
      </w:r>
    </w:p>
    <w:p w:rsidR="000D58F0" w:rsidRPr="00040608" w:rsidRDefault="000D58F0" w:rsidP="000D58F0">
      <w:pPr>
        <w:spacing w:line="240" w:lineRule="auto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</w:t>
      </w:r>
      <w:r w:rsidRPr="00040608">
        <w:rPr>
          <w:rFonts w:ascii="Calibri" w:hAnsi="Calibri" w:cs="Calibri"/>
          <w:sz w:val="18"/>
          <w:szCs w:val="18"/>
          <w:lang w:val="en-US"/>
        </w:rPr>
        <w:t>aligned to capacity, ability to complete scheduled work within time and budget.</w:t>
      </w:r>
    </w:p>
    <w:p w:rsidR="000D58F0" w:rsidRDefault="000D58F0" w:rsidP="000D58F0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12. </w:t>
      </w:r>
      <w:r>
        <w:rPr>
          <w:rFonts w:ascii="Calibri" w:hAnsi="Calibri" w:cs="Calibri"/>
          <w:sz w:val="18"/>
          <w:szCs w:val="18"/>
        </w:rPr>
        <w:t xml:space="preserve">  </w:t>
      </w:r>
      <w:r w:rsidR="00FC358F"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Bidders must adhere to Local Production and Content requirements as stated on SBD 6.2 and ensure that declaration form (Annexure C) is submitted at close of tender. </w:t>
      </w:r>
      <w:r w:rsidR="00DE339C"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Tenders that </w:t>
      </w:r>
    </w:p>
    <w:p w:rsidR="00385D4F" w:rsidRDefault="000D58F0" w:rsidP="00EA7485">
      <w:pPr>
        <w:tabs>
          <w:tab w:val="left" w:pos="0"/>
        </w:tabs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         </w:t>
      </w:r>
      <w:r w:rsidR="00FC358F"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fail to meet the Local Productio</w:t>
      </w:r>
      <w:r>
        <w:rPr>
          <w:rFonts w:ascii="Calibri" w:hAnsi="Calibri" w:cs="Calibri"/>
          <w:sz w:val="18"/>
          <w:szCs w:val="18"/>
        </w:rPr>
        <w:t>n and Content requirements may</w:t>
      </w:r>
      <w:r w:rsidRPr="00040608">
        <w:rPr>
          <w:rFonts w:ascii="Calibri" w:hAnsi="Calibri" w:cs="Calibri"/>
          <w:sz w:val="18"/>
          <w:szCs w:val="18"/>
        </w:rPr>
        <w:t xml:space="preserve"> be disqualified.</w:t>
      </w:r>
      <w:r w:rsidR="00EA7485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sectPr w:rsidR="00385D4F" w:rsidSect="00EA74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CE" w:rsidRDefault="009819CE" w:rsidP="00700C07">
      <w:pPr>
        <w:spacing w:after="0" w:line="240" w:lineRule="auto"/>
      </w:pPr>
      <w:r>
        <w:separator/>
      </w:r>
    </w:p>
  </w:endnote>
  <w:endnote w:type="continuationSeparator" w:id="0">
    <w:p w:rsidR="009819CE" w:rsidRDefault="009819CE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CE" w:rsidRDefault="009819CE" w:rsidP="00700C07">
      <w:pPr>
        <w:spacing w:after="0" w:line="240" w:lineRule="auto"/>
      </w:pPr>
      <w:r>
        <w:separator/>
      </w:r>
    </w:p>
  </w:footnote>
  <w:footnote w:type="continuationSeparator" w:id="0">
    <w:p w:rsidR="009819CE" w:rsidRDefault="009819CE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5644B"/>
    <w:rsid w:val="00066D95"/>
    <w:rsid w:val="000D58F0"/>
    <w:rsid w:val="00103B20"/>
    <w:rsid w:val="0015493D"/>
    <w:rsid w:val="00156D54"/>
    <w:rsid w:val="001A2CBB"/>
    <w:rsid w:val="001C4BD6"/>
    <w:rsid w:val="001C54D3"/>
    <w:rsid w:val="001D2CCC"/>
    <w:rsid w:val="002035E7"/>
    <w:rsid w:val="00240FE8"/>
    <w:rsid w:val="00276F32"/>
    <w:rsid w:val="002819C8"/>
    <w:rsid w:val="002C65C7"/>
    <w:rsid w:val="002E1FE3"/>
    <w:rsid w:val="002F45AD"/>
    <w:rsid w:val="003072F9"/>
    <w:rsid w:val="00311CF8"/>
    <w:rsid w:val="00346DEC"/>
    <w:rsid w:val="00380499"/>
    <w:rsid w:val="00385D4F"/>
    <w:rsid w:val="003A7E3E"/>
    <w:rsid w:val="003F7E34"/>
    <w:rsid w:val="0040035E"/>
    <w:rsid w:val="00422B38"/>
    <w:rsid w:val="00447148"/>
    <w:rsid w:val="0045682B"/>
    <w:rsid w:val="00462A25"/>
    <w:rsid w:val="00484401"/>
    <w:rsid w:val="00490BEF"/>
    <w:rsid w:val="004A2B82"/>
    <w:rsid w:val="004C5866"/>
    <w:rsid w:val="004C7280"/>
    <w:rsid w:val="004F7A47"/>
    <w:rsid w:val="0050435D"/>
    <w:rsid w:val="005A58FD"/>
    <w:rsid w:val="005E37BB"/>
    <w:rsid w:val="0061572C"/>
    <w:rsid w:val="00623EB5"/>
    <w:rsid w:val="00657A6E"/>
    <w:rsid w:val="00667FF5"/>
    <w:rsid w:val="00677381"/>
    <w:rsid w:val="00695F57"/>
    <w:rsid w:val="006D0464"/>
    <w:rsid w:val="006E4F57"/>
    <w:rsid w:val="006F7AD8"/>
    <w:rsid w:val="00700C07"/>
    <w:rsid w:val="00734143"/>
    <w:rsid w:val="007931A6"/>
    <w:rsid w:val="00794DA2"/>
    <w:rsid w:val="007C27F8"/>
    <w:rsid w:val="007D2930"/>
    <w:rsid w:val="007D5603"/>
    <w:rsid w:val="00801256"/>
    <w:rsid w:val="00813E52"/>
    <w:rsid w:val="008444A9"/>
    <w:rsid w:val="00851FB5"/>
    <w:rsid w:val="00880806"/>
    <w:rsid w:val="00884CB5"/>
    <w:rsid w:val="00895D46"/>
    <w:rsid w:val="008C228A"/>
    <w:rsid w:val="008C6C1E"/>
    <w:rsid w:val="008D1041"/>
    <w:rsid w:val="008D2C8A"/>
    <w:rsid w:val="008E21F0"/>
    <w:rsid w:val="00940AFE"/>
    <w:rsid w:val="0096550A"/>
    <w:rsid w:val="00966B51"/>
    <w:rsid w:val="009754D3"/>
    <w:rsid w:val="00977E70"/>
    <w:rsid w:val="009819CE"/>
    <w:rsid w:val="00982D11"/>
    <w:rsid w:val="009C6154"/>
    <w:rsid w:val="009D1146"/>
    <w:rsid w:val="009E1647"/>
    <w:rsid w:val="009F7CCD"/>
    <w:rsid w:val="00A14AB7"/>
    <w:rsid w:val="00A52732"/>
    <w:rsid w:val="00A67EED"/>
    <w:rsid w:val="00A85EC8"/>
    <w:rsid w:val="00AE1E75"/>
    <w:rsid w:val="00AF2613"/>
    <w:rsid w:val="00B12D1E"/>
    <w:rsid w:val="00B3174B"/>
    <w:rsid w:val="00B361FF"/>
    <w:rsid w:val="00B3649B"/>
    <w:rsid w:val="00B75894"/>
    <w:rsid w:val="00C0018C"/>
    <w:rsid w:val="00C03010"/>
    <w:rsid w:val="00C03A9D"/>
    <w:rsid w:val="00CC6840"/>
    <w:rsid w:val="00CD34AB"/>
    <w:rsid w:val="00CF74EC"/>
    <w:rsid w:val="00D1239E"/>
    <w:rsid w:val="00D12DF9"/>
    <w:rsid w:val="00D23B26"/>
    <w:rsid w:val="00D328CB"/>
    <w:rsid w:val="00D96333"/>
    <w:rsid w:val="00DE20B3"/>
    <w:rsid w:val="00DE339C"/>
    <w:rsid w:val="00DF3512"/>
    <w:rsid w:val="00E561A9"/>
    <w:rsid w:val="00E656B9"/>
    <w:rsid w:val="00E77B87"/>
    <w:rsid w:val="00E86130"/>
    <w:rsid w:val="00E91CD1"/>
    <w:rsid w:val="00EA7485"/>
    <w:rsid w:val="00ED341A"/>
    <w:rsid w:val="00EE0659"/>
    <w:rsid w:val="00EF780B"/>
    <w:rsid w:val="00F431D3"/>
    <w:rsid w:val="00F56169"/>
    <w:rsid w:val="00F61875"/>
    <w:rsid w:val="00FB3480"/>
    <w:rsid w:val="00F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947C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oniphile.vilakazi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2021-11-12T07:48:00Z</cp:lastPrinted>
  <dcterms:created xsi:type="dcterms:W3CDTF">2021-12-01T11:25:00Z</dcterms:created>
  <dcterms:modified xsi:type="dcterms:W3CDTF">2021-12-01T11:25:00Z</dcterms:modified>
</cp:coreProperties>
</file>