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3E4" w:rsidRDefault="00CB37BE">
      <w:r>
        <w:tab/>
      </w:r>
      <w:r>
        <w:tab/>
      </w:r>
      <w:r>
        <w:tab/>
      </w:r>
      <w:r>
        <w:tab/>
      </w:r>
      <w:r>
        <w:tab/>
      </w:r>
      <w:r>
        <w:tab/>
      </w:r>
      <w:r>
        <w:tab/>
      </w:r>
      <w:r w:rsidRPr="00CB37BE">
        <w:rPr>
          <w:noProof/>
        </w:rPr>
        <w:drawing>
          <wp:inline distT="0" distB="0" distL="0" distR="0">
            <wp:extent cx="1598467" cy="1149927"/>
            <wp:effectExtent l="0" t="0" r="1905"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GARENG.png"/>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39494" cy="1179442"/>
                    </a:xfrm>
                    <a:prstGeom prst="rect">
                      <a:avLst/>
                    </a:prstGeom>
                  </pic:spPr>
                </pic:pic>
              </a:graphicData>
            </a:graphic>
          </wp:inline>
        </w:drawing>
      </w:r>
    </w:p>
    <w:p w:rsidR="00CB37BE" w:rsidRPr="00726BBA" w:rsidRDefault="00CB37BE" w:rsidP="00CB37BE">
      <w:pPr>
        <w:pBdr>
          <w:bottom w:val="single" w:sz="12" w:space="1" w:color="auto"/>
        </w:pBdr>
        <w:tabs>
          <w:tab w:val="left" w:pos="3796"/>
        </w:tabs>
        <w:contextualSpacing/>
        <w:jc w:val="center"/>
        <w:rPr>
          <w:rFonts w:ascii="Arial" w:hAnsi="Arial" w:cs="Arial"/>
          <w:b/>
          <w:sz w:val="20"/>
          <w:szCs w:val="20"/>
        </w:rPr>
      </w:pPr>
      <w:r w:rsidRPr="00726BBA">
        <w:rPr>
          <w:rFonts w:ascii="Arial" w:hAnsi="Arial" w:cs="Arial"/>
          <w:b/>
          <w:sz w:val="20"/>
          <w:szCs w:val="20"/>
        </w:rPr>
        <w:t>MAGARENG LOCAL MUNICIPALITY</w:t>
      </w:r>
    </w:p>
    <w:p w:rsidR="00CB37BE" w:rsidRPr="00726BBA" w:rsidRDefault="00CB37BE" w:rsidP="00CB37BE">
      <w:pPr>
        <w:rPr>
          <w:rFonts w:ascii="Arial" w:hAnsi="Arial" w:cs="Arial"/>
          <w:sz w:val="14"/>
          <w:szCs w:val="14"/>
          <w:lang w:val="en-GB"/>
        </w:rPr>
      </w:pPr>
      <w:proofErr w:type="spellStart"/>
      <w:r w:rsidRPr="00726BBA">
        <w:rPr>
          <w:rFonts w:ascii="Arial" w:hAnsi="Arial" w:cs="Arial"/>
          <w:sz w:val="14"/>
          <w:szCs w:val="14"/>
        </w:rPr>
        <w:t>Magareng</w:t>
      </w:r>
      <w:proofErr w:type="spellEnd"/>
      <w:r w:rsidRPr="00726BBA">
        <w:rPr>
          <w:rFonts w:ascii="Arial" w:hAnsi="Arial" w:cs="Arial"/>
          <w:sz w:val="14"/>
          <w:szCs w:val="14"/>
        </w:rPr>
        <w:t xml:space="preserve"> Local Municipality hereby </w:t>
      </w:r>
      <w:r w:rsidRPr="00726BBA">
        <w:rPr>
          <w:rFonts w:ascii="Arial" w:hAnsi="Arial" w:cs="Arial"/>
          <w:sz w:val="14"/>
          <w:szCs w:val="14"/>
          <w:lang w:val="en-GB"/>
        </w:rPr>
        <w:t>invites tenders in terms of Section 83 of the Municipal Systems Act, Act 32 of 2000 (as amended) and Sections 110 and 112 of the Municipal Finance Management Act, Act 56 of 2003 for the following services:</w:t>
      </w:r>
    </w:p>
    <w:tbl>
      <w:tblPr>
        <w:tblStyle w:val="TableGrid"/>
        <w:tblW w:w="9498" w:type="dxa"/>
        <w:tblLayout w:type="fixed"/>
        <w:tblLook w:val="04A0"/>
      </w:tblPr>
      <w:tblGrid>
        <w:gridCol w:w="568"/>
        <w:gridCol w:w="2835"/>
        <w:gridCol w:w="1559"/>
        <w:gridCol w:w="1134"/>
        <w:gridCol w:w="1276"/>
        <w:gridCol w:w="2126"/>
      </w:tblGrid>
      <w:tr w:rsidR="006C2288" w:rsidRPr="006C183B" w:rsidTr="006C2288">
        <w:trPr>
          <w:trHeight w:val="637"/>
        </w:trPr>
        <w:tc>
          <w:tcPr>
            <w:tcW w:w="568" w:type="dxa"/>
          </w:tcPr>
          <w:p w:rsidR="006C2288" w:rsidRPr="006C183B" w:rsidRDefault="006C2288" w:rsidP="001461FB">
            <w:pPr>
              <w:jc w:val="center"/>
              <w:rPr>
                <w:rFonts w:ascii="Arial" w:hAnsi="Arial" w:cs="Arial"/>
                <w:b/>
                <w:bCs/>
                <w:sz w:val="16"/>
                <w:szCs w:val="16"/>
              </w:rPr>
            </w:pPr>
            <w:r w:rsidRPr="006C183B">
              <w:rPr>
                <w:rFonts w:ascii="Arial" w:hAnsi="Arial" w:cs="Arial"/>
                <w:b/>
                <w:bCs/>
                <w:sz w:val="16"/>
                <w:szCs w:val="16"/>
              </w:rPr>
              <w:t>No</w:t>
            </w:r>
          </w:p>
        </w:tc>
        <w:tc>
          <w:tcPr>
            <w:tcW w:w="2835" w:type="dxa"/>
          </w:tcPr>
          <w:p w:rsidR="006C2288" w:rsidRPr="006C183B" w:rsidRDefault="006C2288" w:rsidP="001461FB">
            <w:pPr>
              <w:jc w:val="center"/>
              <w:rPr>
                <w:rFonts w:ascii="Arial" w:hAnsi="Arial" w:cs="Arial"/>
                <w:b/>
                <w:bCs/>
                <w:sz w:val="16"/>
                <w:szCs w:val="16"/>
              </w:rPr>
            </w:pPr>
            <w:r w:rsidRPr="006C183B">
              <w:rPr>
                <w:rFonts w:ascii="Arial" w:hAnsi="Arial" w:cs="Arial"/>
                <w:b/>
                <w:bCs/>
                <w:sz w:val="16"/>
                <w:szCs w:val="16"/>
                <w:lang w:val="en-GB"/>
              </w:rPr>
              <w:t>Description</w:t>
            </w:r>
          </w:p>
        </w:tc>
        <w:tc>
          <w:tcPr>
            <w:tcW w:w="1559" w:type="dxa"/>
          </w:tcPr>
          <w:p w:rsidR="006C2288" w:rsidRPr="006C183B" w:rsidRDefault="006C2288" w:rsidP="001461FB">
            <w:pPr>
              <w:jc w:val="center"/>
              <w:rPr>
                <w:rFonts w:ascii="Arial" w:hAnsi="Arial" w:cs="Arial"/>
                <w:b/>
                <w:bCs/>
                <w:sz w:val="16"/>
                <w:szCs w:val="16"/>
              </w:rPr>
            </w:pPr>
            <w:r w:rsidRPr="006C183B">
              <w:rPr>
                <w:rFonts w:ascii="Arial" w:hAnsi="Arial" w:cs="Arial"/>
                <w:b/>
                <w:bCs/>
                <w:sz w:val="16"/>
                <w:szCs w:val="16"/>
              </w:rPr>
              <w:t>BID No</w:t>
            </w:r>
          </w:p>
        </w:tc>
        <w:tc>
          <w:tcPr>
            <w:tcW w:w="1134" w:type="dxa"/>
          </w:tcPr>
          <w:p w:rsidR="006C2288" w:rsidRPr="006C183B" w:rsidRDefault="006C2288" w:rsidP="001461FB">
            <w:pPr>
              <w:jc w:val="center"/>
              <w:rPr>
                <w:rFonts w:ascii="Arial" w:hAnsi="Arial" w:cs="Arial"/>
                <w:b/>
                <w:bCs/>
                <w:sz w:val="16"/>
                <w:szCs w:val="16"/>
              </w:rPr>
            </w:pPr>
            <w:r w:rsidRPr="006C183B">
              <w:rPr>
                <w:rFonts w:ascii="Arial" w:hAnsi="Arial" w:cs="Arial"/>
                <w:b/>
                <w:bCs/>
                <w:sz w:val="16"/>
                <w:szCs w:val="16"/>
              </w:rPr>
              <w:t>Closing date</w:t>
            </w:r>
          </w:p>
        </w:tc>
        <w:tc>
          <w:tcPr>
            <w:tcW w:w="1276" w:type="dxa"/>
          </w:tcPr>
          <w:p w:rsidR="006C2288" w:rsidRPr="006C183B" w:rsidRDefault="006C2288" w:rsidP="001461FB">
            <w:pPr>
              <w:jc w:val="center"/>
              <w:rPr>
                <w:rFonts w:ascii="Arial" w:hAnsi="Arial" w:cs="Arial"/>
                <w:b/>
                <w:bCs/>
                <w:sz w:val="16"/>
                <w:szCs w:val="16"/>
              </w:rPr>
            </w:pPr>
            <w:r w:rsidRPr="006C183B">
              <w:rPr>
                <w:rFonts w:ascii="Arial" w:hAnsi="Arial" w:cs="Arial"/>
                <w:b/>
                <w:bCs/>
                <w:sz w:val="16"/>
                <w:szCs w:val="16"/>
              </w:rPr>
              <w:t>Compulsory Clarification Meeting</w:t>
            </w:r>
          </w:p>
        </w:tc>
        <w:tc>
          <w:tcPr>
            <w:tcW w:w="2126" w:type="dxa"/>
          </w:tcPr>
          <w:p w:rsidR="006C2288" w:rsidRPr="006C183B" w:rsidRDefault="006C2288" w:rsidP="001461FB">
            <w:pPr>
              <w:jc w:val="center"/>
              <w:rPr>
                <w:rFonts w:ascii="Arial" w:hAnsi="Arial" w:cs="Arial"/>
                <w:b/>
                <w:bCs/>
                <w:sz w:val="16"/>
                <w:szCs w:val="16"/>
              </w:rPr>
            </w:pPr>
            <w:r w:rsidRPr="006C183B">
              <w:rPr>
                <w:rFonts w:ascii="Arial" w:hAnsi="Arial" w:cs="Arial"/>
                <w:b/>
                <w:bCs/>
                <w:sz w:val="16"/>
                <w:szCs w:val="16"/>
              </w:rPr>
              <w:t>Enquiries</w:t>
            </w:r>
          </w:p>
        </w:tc>
      </w:tr>
      <w:tr w:rsidR="006C2288" w:rsidRPr="006C183B" w:rsidTr="006C2288">
        <w:trPr>
          <w:trHeight w:val="244"/>
        </w:trPr>
        <w:tc>
          <w:tcPr>
            <w:tcW w:w="568" w:type="dxa"/>
          </w:tcPr>
          <w:p w:rsidR="006C2288" w:rsidRPr="006C183B" w:rsidRDefault="006C2288" w:rsidP="001461FB">
            <w:pPr>
              <w:rPr>
                <w:rFonts w:ascii="Arial" w:hAnsi="Arial" w:cs="Arial"/>
                <w:sz w:val="16"/>
                <w:szCs w:val="16"/>
              </w:rPr>
            </w:pPr>
            <w:r w:rsidRPr="006C183B">
              <w:rPr>
                <w:rFonts w:ascii="Arial" w:hAnsi="Arial" w:cs="Arial"/>
                <w:sz w:val="16"/>
                <w:szCs w:val="16"/>
              </w:rPr>
              <w:t>1</w:t>
            </w:r>
          </w:p>
        </w:tc>
        <w:tc>
          <w:tcPr>
            <w:tcW w:w="2835" w:type="dxa"/>
          </w:tcPr>
          <w:p w:rsidR="006C2288" w:rsidRPr="006C183B" w:rsidRDefault="006C2288" w:rsidP="001461FB">
            <w:pPr>
              <w:rPr>
                <w:rFonts w:ascii="Arial" w:hAnsi="Arial" w:cs="Arial"/>
                <w:bCs/>
                <w:sz w:val="16"/>
                <w:szCs w:val="16"/>
              </w:rPr>
            </w:pPr>
            <w:r>
              <w:rPr>
                <w:rFonts w:ascii="Arial" w:hAnsi="Arial" w:cs="Arial"/>
                <w:bCs/>
                <w:sz w:val="16"/>
                <w:szCs w:val="16"/>
              </w:rPr>
              <w:t>Supply and delivery of Protective Clothing (Once Off)</w:t>
            </w:r>
          </w:p>
          <w:p w:rsidR="006C2288" w:rsidRPr="006C183B" w:rsidRDefault="006C2288" w:rsidP="001461FB">
            <w:pPr>
              <w:jc w:val="both"/>
              <w:rPr>
                <w:rFonts w:ascii="Arial" w:hAnsi="Arial" w:cs="Arial"/>
                <w:sz w:val="16"/>
                <w:szCs w:val="16"/>
              </w:rPr>
            </w:pPr>
          </w:p>
        </w:tc>
        <w:tc>
          <w:tcPr>
            <w:tcW w:w="1559" w:type="dxa"/>
          </w:tcPr>
          <w:p w:rsidR="006C2288" w:rsidRPr="006C183B" w:rsidRDefault="006C2288" w:rsidP="001461FB">
            <w:pPr>
              <w:rPr>
                <w:rFonts w:ascii="Arial" w:hAnsi="Arial" w:cs="Arial"/>
                <w:bCs/>
                <w:sz w:val="16"/>
                <w:szCs w:val="16"/>
              </w:rPr>
            </w:pPr>
            <w:r>
              <w:rPr>
                <w:rFonts w:ascii="Arial" w:hAnsi="Arial" w:cs="Arial"/>
                <w:bCs/>
                <w:sz w:val="16"/>
                <w:szCs w:val="16"/>
              </w:rPr>
              <w:t>COMM01/2023/24</w:t>
            </w:r>
          </w:p>
        </w:tc>
        <w:tc>
          <w:tcPr>
            <w:tcW w:w="1134" w:type="dxa"/>
          </w:tcPr>
          <w:p w:rsidR="006C2288" w:rsidRPr="006C183B" w:rsidRDefault="006C2288" w:rsidP="001461FB">
            <w:pPr>
              <w:jc w:val="center"/>
              <w:rPr>
                <w:rFonts w:ascii="Arial" w:hAnsi="Arial" w:cs="Arial"/>
                <w:sz w:val="16"/>
                <w:szCs w:val="16"/>
              </w:rPr>
            </w:pPr>
            <w:r>
              <w:rPr>
                <w:rFonts w:ascii="Arial" w:hAnsi="Arial" w:cs="Arial"/>
                <w:sz w:val="16"/>
                <w:szCs w:val="16"/>
              </w:rPr>
              <w:t>08</w:t>
            </w:r>
            <w:r w:rsidRPr="006C183B">
              <w:rPr>
                <w:rFonts w:ascii="Arial" w:hAnsi="Arial" w:cs="Arial"/>
                <w:sz w:val="16"/>
                <w:szCs w:val="16"/>
              </w:rPr>
              <w:t xml:space="preserve"> February 2024 at 12:00pm</w:t>
            </w:r>
          </w:p>
        </w:tc>
        <w:tc>
          <w:tcPr>
            <w:tcW w:w="1276" w:type="dxa"/>
          </w:tcPr>
          <w:p w:rsidR="006C2288" w:rsidRPr="006C183B" w:rsidRDefault="006C2288" w:rsidP="001461FB">
            <w:pPr>
              <w:jc w:val="center"/>
              <w:rPr>
                <w:rFonts w:ascii="Arial" w:hAnsi="Arial" w:cs="Arial"/>
                <w:sz w:val="16"/>
                <w:szCs w:val="16"/>
              </w:rPr>
            </w:pPr>
            <w:r>
              <w:rPr>
                <w:rFonts w:ascii="Arial" w:hAnsi="Arial" w:cs="Arial"/>
                <w:sz w:val="16"/>
                <w:szCs w:val="16"/>
              </w:rPr>
              <w:t>No Compulsory briefing session</w:t>
            </w:r>
          </w:p>
        </w:tc>
        <w:tc>
          <w:tcPr>
            <w:tcW w:w="2126" w:type="dxa"/>
          </w:tcPr>
          <w:p w:rsidR="006C2288" w:rsidRPr="006C183B" w:rsidRDefault="006C2288" w:rsidP="001461FB">
            <w:pPr>
              <w:rPr>
                <w:rFonts w:ascii="Arial" w:hAnsi="Arial" w:cs="Arial"/>
                <w:sz w:val="16"/>
                <w:szCs w:val="16"/>
              </w:rPr>
            </w:pPr>
            <w:r w:rsidRPr="006C183B">
              <w:rPr>
                <w:rFonts w:ascii="Arial" w:hAnsi="Arial" w:cs="Arial"/>
                <w:sz w:val="16"/>
                <w:szCs w:val="16"/>
                <w:u w:val="single"/>
              </w:rPr>
              <w:t>Technical</w:t>
            </w:r>
            <w:r>
              <w:rPr>
                <w:rFonts w:ascii="Arial" w:hAnsi="Arial" w:cs="Arial"/>
                <w:sz w:val="16"/>
                <w:szCs w:val="16"/>
                <w:u w:val="single"/>
              </w:rPr>
              <w:t xml:space="preserve"> questions</w:t>
            </w:r>
            <w:r w:rsidRPr="006C183B">
              <w:rPr>
                <w:rFonts w:ascii="Arial" w:hAnsi="Arial" w:cs="Arial"/>
                <w:sz w:val="16"/>
                <w:szCs w:val="16"/>
              </w:rPr>
              <w:t>:</w:t>
            </w:r>
          </w:p>
          <w:p w:rsidR="006C2288" w:rsidRPr="006C183B" w:rsidRDefault="006C2288" w:rsidP="001461FB">
            <w:pPr>
              <w:rPr>
                <w:rFonts w:ascii="Arial" w:hAnsi="Arial" w:cs="Arial"/>
                <w:sz w:val="16"/>
                <w:szCs w:val="16"/>
              </w:rPr>
            </w:pPr>
            <w:r>
              <w:rPr>
                <w:rFonts w:ascii="Arial" w:hAnsi="Arial" w:cs="Arial"/>
                <w:sz w:val="16"/>
                <w:szCs w:val="16"/>
              </w:rPr>
              <w:t xml:space="preserve">Miss </w:t>
            </w:r>
            <w:proofErr w:type="spellStart"/>
            <w:r>
              <w:rPr>
                <w:rFonts w:ascii="Arial" w:hAnsi="Arial" w:cs="Arial"/>
                <w:sz w:val="16"/>
                <w:szCs w:val="16"/>
              </w:rPr>
              <w:t>Refiloe</w:t>
            </w:r>
            <w:proofErr w:type="spellEnd"/>
            <w:r>
              <w:rPr>
                <w:rFonts w:ascii="Arial" w:hAnsi="Arial" w:cs="Arial"/>
                <w:sz w:val="16"/>
                <w:szCs w:val="16"/>
              </w:rPr>
              <w:t xml:space="preserve"> </w:t>
            </w:r>
            <w:proofErr w:type="spellStart"/>
            <w:r>
              <w:rPr>
                <w:rFonts w:ascii="Arial" w:hAnsi="Arial" w:cs="Arial"/>
                <w:sz w:val="16"/>
                <w:szCs w:val="16"/>
              </w:rPr>
              <w:t>Phatlanyane</w:t>
            </w:r>
            <w:proofErr w:type="spellEnd"/>
          </w:p>
          <w:p w:rsidR="006C2288" w:rsidRPr="006C183B" w:rsidRDefault="006C2288" w:rsidP="001461FB">
            <w:pPr>
              <w:rPr>
                <w:rFonts w:ascii="Arial" w:hAnsi="Arial" w:cs="Arial"/>
                <w:sz w:val="16"/>
                <w:szCs w:val="16"/>
              </w:rPr>
            </w:pPr>
            <w:r>
              <w:rPr>
                <w:rFonts w:ascii="Arial" w:hAnsi="Arial" w:cs="Arial"/>
              </w:rPr>
              <w:t>Refiloep25@gmail.com</w:t>
            </w:r>
          </w:p>
          <w:p w:rsidR="006C2288" w:rsidRPr="006C183B" w:rsidRDefault="006C2288" w:rsidP="001461FB">
            <w:pPr>
              <w:rPr>
                <w:rFonts w:ascii="Arial" w:hAnsi="Arial" w:cs="Arial"/>
                <w:sz w:val="16"/>
                <w:szCs w:val="16"/>
              </w:rPr>
            </w:pPr>
            <w:r>
              <w:rPr>
                <w:rFonts w:ascii="Arial" w:hAnsi="Arial" w:cs="Arial"/>
                <w:sz w:val="16"/>
                <w:szCs w:val="16"/>
              </w:rPr>
              <w:t>T: 053 497 3111</w:t>
            </w:r>
          </w:p>
          <w:p w:rsidR="006C2288" w:rsidRPr="006C183B" w:rsidRDefault="006C2288" w:rsidP="001461FB">
            <w:pPr>
              <w:rPr>
                <w:rFonts w:ascii="Arial" w:hAnsi="Arial" w:cs="Arial"/>
                <w:sz w:val="16"/>
                <w:szCs w:val="16"/>
                <w:u w:val="single"/>
              </w:rPr>
            </w:pPr>
          </w:p>
          <w:p w:rsidR="006C2288" w:rsidRPr="006C183B" w:rsidRDefault="006C2288" w:rsidP="001461FB">
            <w:pPr>
              <w:rPr>
                <w:rFonts w:ascii="Arial" w:hAnsi="Arial" w:cs="Arial"/>
                <w:sz w:val="16"/>
                <w:szCs w:val="16"/>
              </w:rPr>
            </w:pPr>
            <w:r w:rsidRPr="006C183B">
              <w:rPr>
                <w:rFonts w:ascii="Arial" w:hAnsi="Arial" w:cs="Arial"/>
                <w:sz w:val="16"/>
                <w:szCs w:val="16"/>
                <w:u w:val="single"/>
              </w:rPr>
              <w:t>SCM:</w:t>
            </w:r>
          </w:p>
          <w:p w:rsidR="006C2288" w:rsidRPr="006C183B" w:rsidRDefault="006C2288" w:rsidP="001461FB">
            <w:pPr>
              <w:rPr>
                <w:rFonts w:ascii="Arial" w:hAnsi="Arial" w:cs="Arial"/>
                <w:sz w:val="16"/>
                <w:szCs w:val="16"/>
              </w:rPr>
            </w:pPr>
            <w:r w:rsidRPr="006C183B">
              <w:rPr>
                <w:rFonts w:ascii="Arial" w:hAnsi="Arial" w:cs="Arial"/>
                <w:sz w:val="16"/>
                <w:szCs w:val="16"/>
              </w:rPr>
              <w:t>Ms. Chrystal Kruger</w:t>
            </w:r>
            <w:r>
              <w:rPr>
                <w:rFonts w:ascii="Arial" w:hAnsi="Arial" w:cs="Arial"/>
                <w:sz w:val="16"/>
                <w:szCs w:val="16"/>
              </w:rPr>
              <w:t xml:space="preserve">/ </w:t>
            </w:r>
            <w:proofErr w:type="spellStart"/>
            <w:r>
              <w:rPr>
                <w:rFonts w:ascii="Arial" w:hAnsi="Arial" w:cs="Arial"/>
                <w:sz w:val="16"/>
                <w:szCs w:val="16"/>
              </w:rPr>
              <w:t>Azile</w:t>
            </w:r>
            <w:proofErr w:type="spellEnd"/>
            <w:r>
              <w:rPr>
                <w:rFonts w:ascii="Arial" w:hAnsi="Arial" w:cs="Arial"/>
                <w:sz w:val="16"/>
                <w:szCs w:val="16"/>
              </w:rPr>
              <w:t xml:space="preserve"> </w:t>
            </w:r>
            <w:proofErr w:type="spellStart"/>
            <w:r>
              <w:rPr>
                <w:rFonts w:ascii="Arial" w:hAnsi="Arial" w:cs="Arial"/>
                <w:sz w:val="16"/>
                <w:szCs w:val="16"/>
              </w:rPr>
              <w:t>Vumu</w:t>
            </w:r>
            <w:proofErr w:type="spellEnd"/>
          </w:p>
          <w:p w:rsidR="006C2288" w:rsidRPr="006C183B" w:rsidRDefault="006C2288" w:rsidP="001461FB">
            <w:pPr>
              <w:rPr>
                <w:rFonts w:ascii="Arial" w:hAnsi="Arial" w:cs="Arial"/>
                <w:sz w:val="16"/>
                <w:szCs w:val="16"/>
              </w:rPr>
            </w:pPr>
            <w:r w:rsidRPr="006C183B">
              <w:rPr>
                <w:rFonts w:ascii="Arial" w:hAnsi="Arial" w:cs="Arial"/>
                <w:sz w:val="16"/>
                <w:szCs w:val="16"/>
              </w:rPr>
              <w:t>T: 053 497 3111</w:t>
            </w:r>
          </w:p>
          <w:p w:rsidR="006C2288" w:rsidRPr="006C183B" w:rsidRDefault="006C2288" w:rsidP="001461FB">
            <w:pPr>
              <w:rPr>
                <w:rFonts w:ascii="Arial" w:hAnsi="Arial" w:cs="Arial"/>
                <w:sz w:val="16"/>
                <w:szCs w:val="16"/>
              </w:rPr>
            </w:pPr>
            <w:proofErr w:type="spellStart"/>
            <w:r w:rsidRPr="006C183B">
              <w:rPr>
                <w:rFonts w:ascii="Arial" w:hAnsi="Arial" w:cs="Arial"/>
                <w:sz w:val="16"/>
                <w:szCs w:val="16"/>
              </w:rPr>
              <w:t>Magareng</w:t>
            </w:r>
            <w:proofErr w:type="spellEnd"/>
            <w:r w:rsidRPr="006C183B">
              <w:rPr>
                <w:rFonts w:ascii="Arial" w:hAnsi="Arial" w:cs="Arial"/>
                <w:sz w:val="16"/>
                <w:szCs w:val="16"/>
              </w:rPr>
              <w:t xml:space="preserve"> LM</w:t>
            </w:r>
          </w:p>
        </w:tc>
      </w:tr>
    </w:tbl>
    <w:p w:rsidR="00CB37BE" w:rsidRDefault="00CB37BE"/>
    <w:p w:rsidR="00CB37BE" w:rsidRPr="00785B65" w:rsidRDefault="00CB37BE" w:rsidP="00CB37BE">
      <w:pPr>
        <w:spacing w:after="120" w:line="312" w:lineRule="auto"/>
        <w:jc w:val="both"/>
        <w:rPr>
          <w:rFonts w:ascii="Arial" w:hAnsi="Arial" w:cs="Arial"/>
          <w:sz w:val="20"/>
          <w:szCs w:val="20"/>
        </w:rPr>
      </w:pPr>
      <w:r w:rsidRPr="00785B65">
        <w:rPr>
          <w:rFonts w:ascii="Arial" w:hAnsi="Arial" w:cs="Arial"/>
          <w:sz w:val="20"/>
          <w:szCs w:val="20"/>
        </w:rPr>
        <w:t xml:space="preserve">Bids will be adjudicated according to the </w:t>
      </w:r>
      <w:proofErr w:type="spellStart"/>
      <w:r w:rsidRPr="00785B65">
        <w:rPr>
          <w:rFonts w:ascii="Arial" w:hAnsi="Arial" w:cs="Arial"/>
          <w:sz w:val="20"/>
          <w:szCs w:val="20"/>
        </w:rPr>
        <w:t>Magareng</w:t>
      </w:r>
      <w:proofErr w:type="spellEnd"/>
      <w:r w:rsidRPr="00785B65">
        <w:rPr>
          <w:rFonts w:ascii="Arial" w:hAnsi="Arial" w:cs="Arial"/>
          <w:sz w:val="20"/>
          <w:szCs w:val="20"/>
        </w:rPr>
        <w:t xml:space="preserve"> Local Municipality’s Supply Chain Management Policy, the Preferential Procurement Policy Framework Act (Act 5 of 2011) and the Preferential Procurement Regulations, 2022, as well as Broad Based Black Economic Empowerment Act (Act 53 of 2003).</w:t>
      </w:r>
    </w:p>
    <w:p w:rsidR="00CB37BE" w:rsidRPr="00CF6E2B" w:rsidRDefault="00CB37BE" w:rsidP="00CB37BE">
      <w:pPr>
        <w:spacing w:after="120" w:line="312" w:lineRule="auto"/>
        <w:jc w:val="both"/>
        <w:rPr>
          <w:rFonts w:ascii="Arial" w:hAnsi="Arial" w:cs="Arial"/>
          <w:sz w:val="20"/>
          <w:szCs w:val="20"/>
        </w:rPr>
      </w:pPr>
      <w:r w:rsidRPr="00CF6E2B">
        <w:rPr>
          <w:rFonts w:ascii="Arial" w:hAnsi="Arial" w:cs="Arial"/>
          <w:sz w:val="20"/>
          <w:szCs w:val="20"/>
        </w:rPr>
        <w:t xml:space="preserve">Tender documents are to be completed in black ink and in accordance with the conditions and rules contained in the bid documents. Tender documents shall be available at </w:t>
      </w:r>
      <w:proofErr w:type="spellStart"/>
      <w:r w:rsidRPr="00CF6E2B">
        <w:rPr>
          <w:rFonts w:ascii="Arial" w:hAnsi="Arial" w:cs="Arial"/>
          <w:sz w:val="20"/>
          <w:szCs w:val="20"/>
        </w:rPr>
        <w:t>Magareng</w:t>
      </w:r>
      <w:proofErr w:type="spellEnd"/>
      <w:r w:rsidRPr="00CF6E2B">
        <w:rPr>
          <w:rFonts w:ascii="Arial" w:hAnsi="Arial" w:cs="Arial"/>
          <w:sz w:val="20"/>
          <w:szCs w:val="20"/>
        </w:rPr>
        <w:t xml:space="preserve"> Local Municipality Offices, </w:t>
      </w:r>
      <w:proofErr w:type="spellStart"/>
      <w:r w:rsidRPr="00CF6E2B">
        <w:rPr>
          <w:rFonts w:ascii="Arial" w:hAnsi="Arial" w:cs="Arial"/>
          <w:bCs/>
          <w:sz w:val="20"/>
          <w:szCs w:val="20"/>
        </w:rPr>
        <w:t>Magrieta</w:t>
      </w:r>
      <w:proofErr w:type="spellEnd"/>
      <w:r w:rsidRPr="00CF6E2B">
        <w:rPr>
          <w:rFonts w:ascii="Arial" w:hAnsi="Arial" w:cs="Arial"/>
          <w:bCs/>
          <w:sz w:val="20"/>
          <w:szCs w:val="20"/>
        </w:rPr>
        <w:t xml:space="preserve"> </w:t>
      </w:r>
      <w:proofErr w:type="spellStart"/>
      <w:r w:rsidRPr="00CF6E2B">
        <w:rPr>
          <w:rFonts w:ascii="Arial" w:hAnsi="Arial" w:cs="Arial"/>
          <w:bCs/>
          <w:sz w:val="20"/>
          <w:szCs w:val="20"/>
        </w:rPr>
        <w:t>Prinsloo</w:t>
      </w:r>
      <w:proofErr w:type="spellEnd"/>
      <w:r w:rsidRPr="00CF6E2B">
        <w:rPr>
          <w:rFonts w:ascii="Arial" w:hAnsi="Arial" w:cs="Arial"/>
          <w:bCs/>
          <w:sz w:val="20"/>
          <w:szCs w:val="20"/>
        </w:rPr>
        <w:t xml:space="preserve"> Street</w:t>
      </w:r>
      <w:r w:rsidRPr="00CF6E2B">
        <w:rPr>
          <w:rFonts w:ascii="Arial" w:hAnsi="Arial" w:cs="Arial"/>
          <w:sz w:val="20"/>
          <w:szCs w:val="20"/>
        </w:rPr>
        <w:t xml:space="preserve">, Warrenton, 8530 on the </w:t>
      </w:r>
      <w:r w:rsidR="006C2288">
        <w:rPr>
          <w:rFonts w:ascii="Arial" w:hAnsi="Arial" w:cs="Arial"/>
          <w:b/>
          <w:bCs/>
          <w:iCs/>
          <w:sz w:val="20"/>
          <w:szCs w:val="20"/>
        </w:rPr>
        <w:t>26</w:t>
      </w:r>
      <w:r w:rsidR="00F86B31">
        <w:rPr>
          <w:rFonts w:ascii="Arial" w:hAnsi="Arial" w:cs="Arial"/>
          <w:b/>
          <w:bCs/>
          <w:iCs/>
          <w:sz w:val="20"/>
          <w:szCs w:val="20"/>
        </w:rPr>
        <w:t xml:space="preserve"> </w:t>
      </w:r>
      <w:r>
        <w:rPr>
          <w:rFonts w:ascii="Arial" w:hAnsi="Arial" w:cs="Arial"/>
          <w:b/>
          <w:bCs/>
          <w:iCs/>
          <w:sz w:val="20"/>
          <w:szCs w:val="20"/>
        </w:rPr>
        <w:t>January</w:t>
      </w:r>
      <w:r w:rsidRPr="00CF6E2B">
        <w:rPr>
          <w:rFonts w:ascii="Arial" w:hAnsi="Arial" w:cs="Arial"/>
          <w:b/>
          <w:bCs/>
          <w:iCs/>
          <w:sz w:val="20"/>
          <w:szCs w:val="20"/>
        </w:rPr>
        <w:t xml:space="preserve"> 202</w:t>
      </w:r>
      <w:r>
        <w:rPr>
          <w:rFonts w:ascii="Arial" w:hAnsi="Arial" w:cs="Arial"/>
          <w:b/>
          <w:bCs/>
          <w:iCs/>
          <w:sz w:val="20"/>
          <w:szCs w:val="20"/>
        </w:rPr>
        <w:t xml:space="preserve">4 </w:t>
      </w:r>
      <w:r w:rsidRPr="00CF6E2B">
        <w:rPr>
          <w:rFonts w:ascii="Arial" w:hAnsi="Arial" w:cs="Arial"/>
          <w:iCs/>
          <w:sz w:val="20"/>
          <w:szCs w:val="20"/>
        </w:rPr>
        <w:t>until</w:t>
      </w:r>
      <w:r>
        <w:rPr>
          <w:rFonts w:ascii="Arial" w:hAnsi="Arial" w:cs="Arial"/>
          <w:iCs/>
          <w:sz w:val="20"/>
          <w:szCs w:val="20"/>
        </w:rPr>
        <w:t xml:space="preserve"> </w:t>
      </w:r>
      <w:r>
        <w:rPr>
          <w:rFonts w:ascii="Arial" w:hAnsi="Arial" w:cs="Arial"/>
          <w:b/>
          <w:bCs/>
          <w:sz w:val="20"/>
          <w:szCs w:val="20"/>
        </w:rPr>
        <w:t>08 February</w:t>
      </w:r>
      <w:r w:rsidRPr="00CF6E2B">
        <w:rPr>
          <w:rFonts w:ascii="Arial" w:hAnsi="Arial" w:cs="Arial"/>
          <w:b/>
          <w:bCs/>
          <w:sz w:val="20"/>
          <w:szCs w:val="20"/>
        </w:rPr>
        <w:t xml:space="preserve"> 202</w:t>
      </w:r>
      <w:r>
        <w:rPr>
          <w:rFonts w:ascii="Arial" w:hAnsi="Arial" w:cs="Arial"/>
          <w:b/>
          <w:bCs/>
          <w:sz w:val="20"/>
          <w:szCs w:val="20"/>
        </w:rPr>
        <w:t>4</w:t>
      </w:r>
      <w:r w:rsidRPr="00CF6E2B">
        <w:rPr>
          <w:rFonts w:ascii="Arial" w:hAnsi="Arial"/>
          <w:sz w:val="20"/>
          <w:szCs w:val="20"/>
        </w:rPr>
        <w:t xml:space="preserve"> upon the payment of a non-refundable document fee of </w:t>
      </w:r>
      <w:r>
        <w:rPr>
          <w:rFonts w:ascii="Arial" w:hAnsi="Arial"/>
          <w:b/>
          <w:i/>
          <w:sz w:val="20"/>
          <w:szCs w:val="20"/>
        </w:rPr>
        <w:t>R 1</w:t>
      </w:r>
      <w:r w:rsidRPr="00CF6E2B">
        <w:rPr>
          <w:rFonts w:ascii="Arial" w:hAnsi="Arial"/>
          <w:b/>
          <w:i/>
          <w:sz w:val="20"/>
          <w:szCs w:val="20"/>
        </w:rPr>
        <w:t>500 for the complete set of tender document</w:t>
      </w:r>
      <w:r w:rsidRPr="00CF6E2B">
        <w:rPr>
          <w:rFonts w:ascii="Arial" w:hAnsi="Arial"/>
          <w:sz w:val="20"/>
          <w:szCs w:val="20"/>
        </w:rPr>
        <w:t xml:space="preserve"> per tender during office hours</w:t>
      </w:r>
      <w:r>
        <w:rPr>
          <w:rFonts w:ascii="Arial" w:hAnsi="Arial"/>
          <w:sz w:val="20"/>
          <w:szCs w:val="20"/>
        </w:rPr>
        <w:t xml:space="preserve"> from 08h00 – 13:00 on weekdays or FREE OF CHARGE on e-Tender portal</w:t>
      </w:r>
      <w:r w:rsidRPr="00CF6E2B">
        <w:rPr>
          <w:rFonts w:ascii="Arial" w:hAnsi="Arial"/>
          <w:sz w:val="20"/>
          <w:szCs w:val="20"/>
        </w:rPr>
        <w:t xml:space="preserve"> </w:t>
      </w:r>
    </w:p>
    <w:p w:rsidR="00CB37BE" w:rsidRDefault="00CB37BE" w:rsidP="00CB37BE">
      <w:pPr>
        <w:spacing w:after="120" w:line="312" w:lineRule="auto"/>
        <w:jc w:val="both"/>
        <w:rPr>
          <w:rFonts w:ascii="Arial" w:hAnsi="Arial" w:cs="Arial"/>
          <w:b/>
          <w:bCs/>
          <w:sz w:val="20"/>
          <w:szCs w:val="20"/>
        </w:rPr>
      </w:pPr>
      <w:r w:rsidRPr="00785B65">
        <w:rPr>
          <w:rFonts w:ascii="Arial" w:hAnsi="Arial" w:cs="Arial"/>
          <w:sz w:val="20"/>
          <w:szCs w:val="20"/>
        </w:rPr>
        <w:t>The completed Tender documents</w:t>
      </w:r>
      <w:r>
        <w:rPr>
          <w:rFonts w:ascii="Arial" w:hAnsi="Arial" w:cs="Arial"/>
          <w:sz w:val="20"/>
          <w:szCs w:val="20"/>
        </w:rPr>
        <w:t xml:space="preserve"> </w:t>
      </w:r>
      <w:r w:rsidRPr="00785B65">
        <w:rPr>
          <w:rFonts w:ascii="Arial" w:hAnsi="Arial" w:cs="Arial"/>
          <w:sz w:val="20"/>
          <w:szCs w:val="20"/>
        </w:rPr>
        <w:t xml:space="preserve">must be placed in the Tender Box, situated at the main reception area of </w:t>
      </w:r>
      <w:proofErr w:type="spellStart"/>
      <w:r w:rsidRPr="00785B65">
        <w:rPr>
          <w:rFonts w:ascii="Arial" w:hAnsi="Arial" w:cs="Arial"/>
          <w:sz w:val="20"/>
          <w:szCs w:val="20"/>
        </w:rPr>
        <w:t>Magareng</w:t>
      </w:r>
      <w:proofErr w:type="spellEnd"/>
      <w:r w:rsidRPr="00785B65">
        <w:rPr>
          <w:rFonts w:ascii="Arial" w:hAnsi="Arial" w:cs="Arial"/>
          <w:sz w:val="20"/>
          <w:szCs w:val="20"/>
        </w:rPr>
        <w:t xml:space="preserve"> Local Municipality, </w:t>
      </w:r>
      <w:proofErr w:type="spellStart"/>
      <w:r w:rsidRPr="00785B65">
        <w:rPr>
          <w:rFonts w:ascii="Arial" w:hAnsi="Arial" w:cs="Arial"/>
          <w:bCs/>
          <w:sz w:val="20"/>
          <w:szCs w:val="20"/>
        </w:rPr>
        <w:t>Magrieta</w:t>
      </w:r>
      <w:proofErr w:type="spellEnd"/>
      <w:r w:rsidRPr="00785B65">
        <w:rPr>
          <w:rFonts w:ascii="Arial" w:hAnsi="Arial" w:cs="Arial"/>
          <w:bCs/>
          <w:sz w:val="20"/>
          <w:szCs w:val="20"/>
        </w:rPr>
        <w:t xml:space="preserve"> </w:t>
      </w:r>
      <w:proofErr w:type="spellStart"/>
      <w:r w:rsidRPr="00785B65">
        <w:rPr>
          <w:rFonts w:ascii="Arial" w:hAnsi="Arial" w:cs="Arial"/>
          <w:bCs/>
          <w:sz w:val="20"/>
          <w:szCs w:val="20"/>
        </w:rPr>
        <w:t>Prinsloo</w:t>
      </w:r>
      <w:proofErr w:type="spellEnd"/>
      <w:r w:rsidRPr="00785B65">
        <w:rPr>
          <w:rFonts w:ascii="Arial" w:hAnsi="Arial" w:cs="Arial"/>
          <w:bCs/>
          <w:sz w:val="20"/>
          <w:szCs w:val="20"/>
        </w:rPr>
        <w:t xml:space="preserve"> Street</w:t>
      </w:r>
      <w:r w:rsidRPr="00785B65">
        <w:rPr>
          <w:rFonts w:ascii="Arial" w:hAnsi="Arial" w:cs="Arial"/>
          <w:sz w:val="20"/>
          <w:szCs w:val="20"/>
        </w:rPr>
        <w:t xml:space="preserve">, Warrenton, 8530, no later than </w:t>
      </w:r>
      <w:r>
        <w:rPr>
          <w:rFonts w:ascii="Arial" w:hAnsi="Arial" w:cs="Arial"/>
          <w:b/>
          <w:bCs/>
          <w:sz w:val="20"/>
          <w:szCs w:val="20"/>
        </w:rPr>
        <w:t>08 February</w:t>
      </w:r>
      <w:r w:rsidRPr="00CF6E2B">
        <w:rPr>
          <w:rFonts w:ascii="Arial" w:hAnsi="Arial" w:cs="Arial"/>
          <w:b/>
          <w:bCs/>
          <w:sz w:val="20"/>
          <w:szCs w:val="20"/>
        </w:rPr>
        <w:t xml:space="preserve"> 202</w:t>
      </w:r>
      <w:r>
        <w:rPr>
          <w:rFonts w:ascii="Arial" w:hAnsi="Arial" w:cs="Arial"/>
          <w:b/>
          <w:bCs/>
          <w:sz w:val="20"/>
          <w:szCs w:val="20"/>
        </w:rPr>
        <w:t>4</w:t>
      </w:r>
      <w:r w:rsidRPr="00785B65">
        <w:rPr>
          <w:rFonts w:ascii="Arial" w:hAnsi="Arial" w:cs="Arial"/>
          <w:b/>
          <w:bCs/>
          <w:sz w:val="20"/>
          <w:szCs w:val="20"/>
        </w:rPr>
        <w:t>.</w:t>
      </w:r>
    </w:p>
    <w:p w:rsidR="00CB37BE" w:rsidRPr="00CF6E2B" w:rsidRDefault="00CB37BE" w:rsidP="00CB37BE">
      <w:pPr>
        <w:spacing w:line="276" w:lineRule="auto"/>
        <w:jc w:val="both"/>
        <w:rPr>
          <w:rFonts w:ascii="Arial" w:hAnsi="Arial"/>
          <w:sz w:val="20"/>
          <w:szCs w:val="20"/>
        </w:rPr>
      </w:pPr>
      <w:proofErr w:type="spellStart"/>
      <w:r w:rsidRPr="00CF6E2B">
        <w:rPr>
          <w:rFonts w:ascii="Arial" w:hAnsi="Arial"/>
          <w:sz w:val="20"/>
          <w:szCs w:val="20"/>
        </w:rPr>
        <w:lastRenderedPageBreak/>
        <w:t>Magareng</w:t>
      </w:r>
      <w:proofErr w:type="spellEnd"/>
      <w:r w:rsidRPr="00CF6E2B">
        <w:rPr>
          <w:rFonts w:ascii="Arial" w:hAnsi="Arial"/>
          <w:sz w:val="20"/>
          <w:szCs w:val="20"/>
        </w:rPr>
        <w:t xml:space="preserve"> Local Municipality reserves the right not to accept the lowest bid or to award a contract to the bidder scoring the highest number of points.</w:t>
      </w:r>
    </w:p>
    <w:p w:rsidR="00CB37BE" w:rsidRDefault="00CB37BE" w:rsidP="00CB37BE">
      <w:pPr>
        <w:spacing w:line="276" w:lineRule="auto"/>
        <w:rPr>
          <w:rFonts w:ascii="Arial" w:hAnsi="Arial" w:cs="Arial"/>
          <w:sz w:val="20"/>
          <w:szCs w:val="20"/>
        </w:rPr>
      </w:pPr>
      <w:proofErr w:type="spellStart"/>
      <w:r w:rsidRPr="00785B65">
        <w:rPr>
          <w:rFonts w:ascii="Arial" w:hAnsi="Arial" w:cs="Arial"/>
          <w:sz w:val="20"/>
          <w:szCs w:val="20"/>
        </w:rPr>
        <w:t>Tenderers</w:t>
      </w:r>
      <w:proofErr w:type="spellEnd"/>
      <w:r w:rsidRPr="00785B65">
        <w:rPr>
          <w:rFonts w:ascii="Arial" w:hAnsi="Arial" w:cs="Arial"/>
          <w:sz w:val="20"/>
          <w:szCs w:val="20"/>
        </w:rPr>
        <w:t xml:space="preserve"> are required to submit a municipal account bearing the </w:t>
      </w:r>
      <w:proofErr w:type="spellStart"/>
      <w:r w:rsidRPr="00785B65">
        <w:rPr>
          <w:rFonts w:ascii="Arial" w:hAnsi="Arial" w:cs="Arial"/>
          <w:sz w:val="20"/>
          <w:szCs w:val="20"/>
        </w:rPr>
        <w:t>Tenderers</w:t>
      </w:r>
      <w:proofErr w:type="spellEnd"/>
      <w:r w:rsidRPr="00785B65">
        <w:rPr>
          <w:rFonts w:ascii="Arial" w:hAnsi="Arial" w:cs="Arial"/>
          <w:sz w:val="20"/>
          <w:szCs w:val="20"/>
        </w:rPr>
        <w:t xml:space="preserve"> Entity’s name as proof of payment of municipal services which is not older than 3 month and must not be in arrears for more than 3 months at the tender closure date. If the tender amount is above R10m (</w:t>
      </w:r>
      <w:proofErr w:type="spellStart"/>
      <w:r w:rsidRPr="00785B65">
        <w:rPr>
          <w:rFonts w:ascii="Arial" w:hAnsi="Arial" w:cs="Arial"/>
          <w:sz w:val="20"/>
          <w:szCs w:val="20"/>
        </w:rPr>
        <w:t>incl</w:t>
      </w:r>
      <w:proofErr w:type="spellEnd"/>
      <w:r w:rsidRPr="00785B65">
        <w:rPr>
          <w:rFonts w:ascii="Arial" w:hAnsi="Arial" w:cs="Arial"/>
          <w:sz w:val="20"/>
          <w:szCs w:val="20"/>
        </w:rPr>
        <w:t xml:space="preserve"> VAT), the municipal account must not be older than 3 months and must not be in arrears for more than 30 days. </w:t>
      </w:r>
    </w:p>
    <w:p w:rsidR="00CB37BE" w:rsidRPr="00B35C9F" w:rsidRDefault="00CB37BE" w:rsidP="00CB37BE">
      <w:pPr>
        <w:pStyle w:val="gmail-style"/>
        <w:spacing w:before="0" w:beforeAutospacing="0" w:after="0" w:afterAutospacing="0" w:line="276" w:lineRule="auto"/>
        <w:ind w:right="10"/>
        <w:jc w:val="both"/>
        <w:rPr>
          <w:rFonts w:ascii="Arial" w:hAnsi="Arial" w:cs="Arial"/>
          <w:color w:val="000000"/>
          <w:sz w:val="20"/>
          <w:szCs w:val="20"/>
        </w:rPr>
      </w:pPr>
      <w:proofErr w:type="gramStart"/>
      <w:r w:rsidRPr="00B35C9F">
        <w:rPr>
          <w:rFonts w:ascii="Arial" w:hAnsi="Arial" w:cs="Arial"/>
          <w:color w:val="000000"/>
          <w:sz w:val="20"/>
          <w:szCs w:val="20"/>
        </w:rPr>
        <w:t>If the value of the tender amount is expected to exceed R 10 million (VAT included) and if the bidder is required by law to prepare annual financial statements for auditing purposes.</w:t>
      </w:r>
      <w:proofErr w:type="gramEnd"/>
      <w:r w:rsidRPr="00B35C9F">
        <w:rPr>
          <w:rFonts w:ascii="Arial" w:hAnsi="Arial" w:cs="Arial"/>
          <w:color w:val="000000"/>
          <w:sz w:val="20"/>
          <w:szCs w:val="20"/>
        </w:rPr>
        <w:t xml:space="preserve"> The bidder must submit, their audited annual financial statements</w:t>
      </w:r>
      <w:r w:rsidRPr="00B35C9F">
        <w:rPr>
          <w:rFonts w:ascii="Arial" w:hAnsi="Arial" w:cs="Arial"/>
          <w:color w:val="000000"/>
          <w:sz w:val="20"/>
          <w:szCs w:val="20"/>
        </w:rPr>
        <w:softHyphen/>
        <w:t>-</w:t>
      </w:r>
    </w:p>
    <w:p w:rsidR="00CB37BE" w:rsidRPr="00B35C9F" w:rsidRDefault="00CB37BE" w:rsidP="00CB37BE">
      <w:pPr>
        <w:pStyle w:val="gmail-style"/>
        <w:numPr>
          <w:ilvl w:val="0"/>
          <w:numId w:val="1"/>
        </w:numPr>
        <w:spacing w:before="0" w:beforeAutospacing="0" w:after="0" w:afterAutospacing="0" w:line="276" w:lineRule="auto"/>
        <w:ind w:right="10"/>
        <w:jc w:val="both"/>
        <w:rPr>
          <w:rFonts w:ascii="Arial" w:hAnsi="Arial" w:cs="Arial"/>
          <w:color w:val="000000"/>
          <w:sz w:val="20"/>
          <w:szCs w:val="20"/>
        </w:rPr>
      </w:pPr>
      <w:r w:rsidRPr="00B35C9F">
        <w:rPr>
          <w:rFonts w:ascii="Arial" w:hAnsi="Arial" w:cs="Arial"/>
          <w:color w:val="000000"/>
          <w:sz w:val="20"/>
          <w:szCs w:val="20"/>
        </w:rPr>
        <w:t>for the past three years; or</w:t>
      </w:r>
      <w:r w:rsidRPr="00B35C9F">
        <w:rPr>
          <w:rStyle w:val="apple-converted-space"/>
          <w:rFonts w:ascii="Arial" w:hAnsi="Arial" w:cs="Arial"/>
          <w:color w:val="000000"/>
          <w:sz w:val="20"/>
          <w:szCs w:val="20"/>
        </w:rPr>
        <w:t> </w:t>
      </w:r>
    </w:p>
    <w:p w:rsidR="00CB37BE" w:rsidRPr="00B35C9F" w:rsidRDefault="00CB37BE" w:rsidP="00CB37BE">
      <w:pPr>
        <w:pStyle w:val="gmail-style"/>
        <w:numPr>
          <w:ilvl w:val="0"/>
          <w:numId w:val="1"/>
        </w:numPr>
        <w:spacing w:before="0" w:beforeAutospacing="0" w:after="0" w:afterAutospacing="0" w:line="276" w:lineRule="auto"/>
        <w:ind w:right="10"/>
        <w:jc w:val="both"/>
        <w:rPr>
          <w:rFonts w:ascii="Arial" w:hAnsi="Arial" w:cs="Arial"/>
          <w:color w:val="000000"/>
          <w:sz w:val="20"/>
          <w:szCs w:val="20"/>
        </w:rPr>
      </w:pPr>
      <w:proofErr w:type="gramStart"/>
      <w:r w:rsidRPr="00B35C9F">
        <w:rPr>
          <w:rFonts w:ascii="Arial" w:hAnsi="Arial" w:cs="Arial"/>
          <w:color w:val="000000"/>
          <w:sz w:val="20"/>
          <w:szCs w:val="20"/>
        </w:rPr>
        <w:t>since</w:t>
      </w:r>
      <w:proofErr w:type="gramEnd"/>
      <w:r w:rsidRPr="00B35C9F">
        <w:rPr>
          <w:rFonts w:ascii="Arial" w:hAnsi="Arial" w:cs="Arial"/>
          <w:color w:val="000000"/>
          <w:sz w:val="20"/>
          <w:szCs w:val="20"/>
        </w:rPr>
        <w:t xml:space="preserve"> their establishment if established during the past three years. </w:t>
      </w:r>
    </w:p>
    <w:p w:rsidR="00CB37BE" w:rsidRPr="00785B65" w:rsidRDefault="00CB37BE" w:rsidP="00CB37BE">
      <w:pPr>
        <w:pStyle w:val="NormalWeb"/>
        <w:spacing w:line="276" w:lineRule="auto"/>
        <w:jc w:val="both"/>
      </w:pPr>
      <w:r w:rsidRPr="00785B65">
        <w:t xml:space="preserve">Telephonic, facsimile, email and/or late bids will not be accepted. Bids must be valid for a period of ninety (90) days after the closing date of the bid. The tender will be evaluated in terms of the 80/20 preference points system of which 80 points will be for price and 20 points for specific goals (HDI and Locality) as illustrated below. </w:t>
      </w:r>
    </w:p>
    <w:tbl>
      <w:tblPr>
        <w:tblW w:w="6260" w:type="dxa"/>
        <w:tblLook w:val="04A0"/>
      </w:tblPr>
      <w:tblGrid>
        <w:gridCol w:w="1620"/>
        <w:gridCol w:w="1300"/>
        <w:gridCol w:w="2040"/>
        <w:gridCol w:w="1300"/>
      </w:tblGrid>
      <w:tr w:rsidR="00CB37BE" w:rsidRPr="00785B65" w:rsidTr="001461FB">
        <w:trPr>
          <w:trHeight w:val="282"/>
          <w:tblHeader/>
        </w:trPr>
        <w:tc>
          <w:tcPr>
            <w:tcW w:w="6260" w:type="dxa"/>
            <w:gridSpan w:val="4"/>
            <w:tcBorders>
              <w:top w:val="single" w:sz="24" w:space="0" w:color="000000"/>
              <w:left w:val="single" w:sz="24" w:space="0" w:color="000000"/>
              <w:bottom w:val="single" w:sz="24" w:space="0" w:color="000000"/>
              <w:right w:val="single" w:sz="24" w:space="0" w:color="000000"/>
            </w:tcBorders>
            <w:shd w:val="clear" w:color="000000" w:fill="D9D9D9"/>
            <w:noWrap/>
            <w:vAlign w:val="bottom"/>
            <w:hideMark/>
          </w:tcPr>
          <w:p w:rsidR="00CB37BE" w:rsidRPr="00785B65" w:rsidRDefault="00CB37BE" w:rsidP="001461FB">
            <w:pPr>
              <w:jc w:val="center"/>
              <w:rPr>
                <w:rFonts w:ascii="Arial" w:hAnsi="Arial" w:cs="Arial"/>
                <w:b/>
                <w:bCs/>
                <w:color w:val="000000"/>
                <w:sz w:val="20"/>
                <w:szCs w:val="20"/>
                <w:lang w:eastAsia="en-GB"/>
              </w:rPr>
            </w:pPr>
            <w:r w:rsidRPr="00785B65">
              <w:rPr>
                <w:rFonts w:ascii="Arial" w:hAnsi="Arial" w:cs="Arial"/>
                <w:b/>
                <w:bCs/>
                <w:color w:val="000000"/>
                <w:sz w:val="20"/>
                <w:szCs w:val="20"/>
                <w:lang w:eastAsia="en-GB"/>
              </w:rPr>
              <w:t>SPECIFIC GOALS</w:t>
            </w:r>
          </w:p>
        </w:tc>
      </w:tr>
      <w:tr w:rsidR="00CB37BE" w:rsidRPr="00785B65" w:rsidTr="001461FB">
        <w:trPr>
          <w:trHeight w:val="320"/>
          <w:tblHeader/>
        </w:trPr>
        <w:tc>
          <w:tcPr>
            <w:tcW w:w="2920" w:type="dxa"/>
            <w:gridSpan w:val="2"/>
            <w:tcBorders>
              <w:top w:val="single" w:sz="24" w:space="0" w:color="000000"/>
              <w:left w:val="single" w:sz="24" w:space="0" w:color="000000"/>
              <w:bottom w:val="single" w:sz="4" w:space="0" w:color="auto"/>
              <w:right w:val="single" w:sz="24" w:space="0" w:color="000000"/>
            </w:tcBorders>
            <w:shd w:val="clear" w:color="000000" w:fill="D9D9D9"/>
            <w:noWrap/>
            <w:vAlign w:val="center"/>
            <w:hideMark/>
          </w:tcPr>
          <w:p w:rsidR="00CB37BE" w:rsidRPr="00785B65" w:rsidRDefault="00CB37BE" w:rsidP="001461FB">
            <w:pPr>
              <w:jc w:val="center"/>
              <w:rPr>
                <w:rFonts w:ascii="Arial" w:hAnsi="Arial" w:cs="Arial"/>
                <w:b/>
                <w:bCs/>
                <w:color w:val="000000"/>
                <w:sz w:val="20"/>
                <w:szCs w:val="20"/>
                <w:lang w:eastAsia="en-GB"/>
              </w:rPr>
            </w:pPr>
            <w:r w:rsidRPr="00785B65">
              <w:rPr>
                <w:rFonts w:ascii="Arial" w:hAnsi="Arial" w:cs="Arial"/>
                <w:b/>
                <w:bCs/>
                <w:color w:val="000000"/>
                <w:sz w:val="20"/>
                <w:szCs w:val="20"/>
                <w:lang w:eastAsia="en-GB"/>
              </w:rPr>
              <w:t>B-BBEE (10)</w:t>
            </w:r>
          </w:p>
        </w:tc>
        <w:tc>
          <w:tcPr>
            <w:tcW w:w="3340" w:type="dxa"/>
            <w:gridSpan w:val="2"/>
            <w:tcBorders>
              <w:top w:val="single" w:sz="24" w:space="0" w:color="000000"/>
              <w:left w:val="single" w:sz="24" w:space="0" w:color="000000"/>
              <w:bottom w:val="single" w:sz="4" w:space="0" w:color="auto"/>
              <w:right w:val="single" w:sz="24" w:space="0" w:color="000000"/>
            </w:tcBorders>
            <w:shd w:val="clear" w:color="000000" w:fill="D9D9D9"/>
            <w:noWrap/>
            <w:vAlign w:val="bottom"/>
            <w:hideMark/>
          </w:tcPr>
          <w:p w:rsidR="00CB37BE" w:rsidRPr="00785B65" w:rsidRDefault="00CB37BE" w:rsidP="001461FB">
            <w:pPr>
              <w:jc w:val="center"/>
              <w:rPr>
                <w:rFonts w:ascii="Arial" w:hAnsi="Arial" w:cs="Arial"/>
                <w:b/>
                <w:bCs/>
                <w:color w:val="000000"/>
                <w:sz w:val="20"/>
                <w:szCs w:val="20"/>
                <w:lang w:eastAsia="en-GB"/>
              </w:rPr>
            </w:pPr>
            <w:r w:rsidRPr="00785B65">
              <w:rPr>
                <w:rFonts w:ascii="Arial" w:hAnsi="Arial" w:cs="Arial"/>
                <w:b/>
                <w:bCs/>
                <w:color w:val="000000"/>
                <w:sz w:val="20"/>
                <w:szCs w:val="20"/>
                <w:lang w:eastAsia="en-GB"/>
              </w:rPr>
              <w:t>Locality (10)</w:t>
            </w:r>
          </w:p>
        </w:tc>
      </w:tr>
      <w:tr w:rsidR="00CB37BE" w:rsidRPr="00785B65" w:rsidTr="001461FB">
        <w:trPr>
          <w:trHeight w:val="840"/>
          <w:tblHeader/>
        </w:trPr>
        <w:tc>
          <w:tcPr>
            <w:tcW w:w="1620" w:type="dxa"/>
            <w:tcBorders>
              <w:top w:val="nil"/>
              <w:left w:val="single" w:sz="24" w:space="0" w:color="000000"/>
              <w:bottom w:val="single" w:sz="4" w:space="0" w:color="auto"/>
              <w:right w:val="single" w:sz="4" w:space="0" w:color="auto"/>
            </w:tcBorders>
            <w:shd w:val="clear" w:color="000000" w:fill="D9D9D9"/>
            <w:vAlign w:val="center"/>
            <w:hideMark/>
          </w:tcPr>
          <w:p w:rsidR="00CB37BE" w:rsidRPr="00785B65" w:rsidRDefault="00CB37BE" w:rsidP="001461FB">
            <w:pPr>
              <w:jc w:val="center"/>
              <w:rPr>
                <w:rFonts w:ascii="Arial" w:hAnsi="Arial" w:cs="Arial"/>
                <w:b/>
                <w:bCs/>
                <w:color w:val="000000"/>
                <w:sz w:val="20"/>
                <w:szCs w:val="20"/>
                <w:lang w:eastAsia="en-GB"/>
              </w:rPr>
            </w:pPr>
            <w:r w:rsidRPr="00785B65">
              <w:rPr>
                <w:rFonts w:ascii="Arial" w:hAnsi="Arial" w:cs="Arial"/>
                <w:b/>
                <w:bCs/>
                <w:color w:val="000000"/>
                <w:sz w:val="20"/>
                <w:szCs w:val="20"/>
                <w:lang w:eastAsia="en-GB"/>
              </w:rPr>
              <w:t>B-BBEE Status Level of Contributor</w:t>
            </w:r>
          </w:p>
        </w:tc>
        <w:tc>
          <w:tcPr>
            <w:tcW w:w="1300" w:type="dxa"/>
            <w:tcBorders>
              <w:top w:val="nil"/>
              <w:left w:val="nil"/>
              <w:bottom w:val="single" w:sz="4" w:space="0" w:color="auto"/>
              <w:right w:val="single" w:sz="24" w:space="0" w:color="000000"/>
            </w:tcBorders>
            <w:shd w:val="clear" w:color="000000" w:fill="D9D9D9"/>
            <w:vAlign w:val="center"/>
            <w:hideMark/>
          </w:tcPr>
          <w:p w:rsidR="00CB37BE" w:rsidRPr="00785B65" w:rsidRDefault="00CB37BE" w:rsidP="001461FB">
            <w:pPr>
              <w:jc w:val="center"/>
              <w:rPr>
                <w:rFonts w:ascii="Arial" w:hAnsi="Arial" w:cs="Arial"/>
                <w:b/>
                <w:bCs/>
                <w:color w:val="000000"/>
                <w:sz w:val="20"/>
                <w:szCs w:val="20"/>
                <w:lang w:eastAsia="en-GB"/>
              </w:rPr>
            </w:pPr>
            <w:r w:rsidRPr="00785B65">
              <w:rPr>
                <w:rFonts w:ascii="Arial" w:hAnsi="Arial" w:cs="Arial"/>
                <w:b/>
                <w:bCs/>
                <w:color w:val="000000"/>
                <w:sz w:val="20"/>
                <w:szCs w:val="20"/>
                <w:lang w:eastAsia="en-GB"/>
              </w:rPr>
              <w:t xml:space="preserve">Number of Points for HDI </w:t>
            </w:r>
          </w:p>
        </w:tc>
        <w:tc>
          <w:tcPr>
            <w:tcW w:w="2040" w:type="dxa"/>
            <w:tcBorders>
              <w:top w:val="nil"/>
              <w:left w:val="single" w:sz="24" w:space="0" w:color="000000"/>
              <w:bottom w:val="single" w:sz="4" w:space="0" w:color="auto"/>
              <w:right w:val="single" w:sz="4" w:space="0" w:color="auto"/>
            </w:tcBorders>
            <w:shd w:val="clear" w:color="000000" w:fill="D9D9D9"/>
            <w:noWrap/>
            <w:vAlign w:val="center"/>
            <w:hideMark/>
          </w:tcPr>
          <w:p w:rsidR="00CB37BE" w:rsidRPr="00785B65" w:rsidRDefault="00CB37BE" w:rsidP="001461FB">
            <w:pPr>
              <w:jc w:val="center"/>
              <w:rPr>
                <w:rFonts w:ascii="Arial" w:hAnsi="Arial" w:cs="Arial"/>
                <w:b/>
                <w:bCs/>
                <w:color w:val="000000"/>
                <w:sz w:val="20"/>
                <w:szCs w:val="20"/>
                <w:lang w:eastAsia="en-GB"/>
              </w:rPr>
            </w:pPr>
            <w:r w:rsidRPr="00785B65">
              <w:rPr>
                <w:rFonts w:ascii="Arial" w:hAnsi="Arial" w:cs="Arial"/>
                <w:b/>
                <w:bCs/>
                <w:color w:val="000000"/>
                <w:sz w:val="20"/>
                <w:szCs w:val="20"/>
                <w:lang w:eastAsia="en-GB"/>
              </w:rPr>
              <w:t xml:space="preserve">Locality </w:t>
            </w:r>
          </w:p>
        </w:tc>
        <w:tc>
          <w:tcPr>
            <w:tcW w:w="1300" w:type="dxa"/>
            <w:tcBorders>
              <w:top w:val="nil"/>
              <w:left w:val="nil"/>
              <w:bottom w:val="single" w:sz="4" w:space="0" w:color="auto"/>
              <w:right w:val="single" w:sz="24" w:space="0" w:color="000000"/>
            </w:tcBorders>
            <w:shd w:val="clear" w:color="000000" w:fill="D9D9D9"/>
            <w:vAlign w:val="center"/>
            <w:hideMark/>
          </w:tcPr>
          <w:p w:rsidR="00CB37BE" w:rsidRPr="00785B65" w:rsidRDefault="00CB37BE" w:rsidP="001461FB">
            <w:pPr>
              <w:jc w:val="center"/>
              <w:rPr>
                <w:rFonts w:ascii="Arial" w:hAnsi="Arial" w:cs="Arial"/>
                <w:b/>
                <w:bCs/>
                <w:color w:val="000000"/>
                <w:sz w:val="20"/>
                <w:szCs w:val="20"/>
                <w:lang w:eastAsia="en-GB"/>
              </w:rPr>
            </w:pPr>
            <w:r w:rsidRPr="00785B65">
              <w:rPr>
                <w:rFonts w:ascii="Arial" w:hAnsi="Arial" w:cs="Arial"/>
                <w:b/>
                <w:bCs/>
                <w:color w:val="000000"/>
                <w:sz w:val="20"/>
                <w:szCs w:val="20"/>
                <w:lang w:eastAsia="en-GB"/>
              </w:rPr>
              <w:t xml:space="preserve">Number of Points for Locality </w:t>
            </w:r>
          </w:p>
        </w:tc>
      </w:tr>
      <w:tr w:rsidR="00CB37BE" w:rsidRPr="00785B65" w:rsidTr="001461FB">
        <w:trPr>
          <w:trHeight w:val="420"/>
        </w:trPr>
        <w:tc>
          <w:tcPr>
            <w:tcW w:w="1620" w:type="dxa"/>
            <w:tcBorders>
              <w:top w:val="nil"/>
              <w:left w:val="single" w:sz="24" w:space="0" w:color="000000"/>
              <w:bottom w:val="single" w:sz="4" w:space="0" w:color="auto"/>
              <w:right w:val="single" w:sz="4" w:space="0" w:color="auto"/>
            </w:tcBorders>
            <w:shd w:val="clear" w:color="auto" w:fill="auto"/>
            <w:noWrap/>
            <w:vAlign w:val="bottom"/>
            <w:hideMark/>
          </w:tcPr>
          <w:p w:rsidR="00CB37BE" w:rsidRPr="00785B65" w:rsidRDefault="00CB37BE" w:rsidP="001461FB">
            <w:pPr>
              <w:jc w:val="center"/>
              <w:rPr>
                <w:rFonts w:ascii="Arial" w:hAnsi="Arial" w:cs="Arial"/>
                <w:color w:val="000000"/>
                <w:sz w:val="20"/>
                <w:szCs w:val="20"/>
                <w:lang w:eastAsia="en-GB"/>
              </w:rPr>
            </w:pPr>
            <w:r w:rsidRPr="00785B65">
              <w:rPr>
                <w:rFonts w:ascii="Arial" w:hAnsi="Arial" w:cs="Arial"/>
                <w:color w:val="000000"/>
                <w:sz w:val="20"/>
                <w:szCs w:val="20"/>
                <w:lang w:eastAsia="en-GB"/>
              </w:rPr>
              <w:t>1</w:t>
            </w:r>
          </w:p>
        </w:tc>
        <w:tc>
          <w:tcPr>
            <w:tcW w:w="1300" w:type="dxa"/>
            <w:tcBorders>
              <w:top w:val="nil"/>
              <w:left w:val="nil"/>
              <w:bottom w:val="single" w:sz="4" w:space="0" w:color="auto"/>
              <w:right w:val="single" w:sz="24" w:space="0" w:color="000000"/>
            </w:tcBorders>
            <w:shd w:val="clear" w:color="auto" w:fill="auto"/>
            <w:noWrap/>
            <w:vAlign w:val="center"/>
            <w:hideMark/>
          </w:tcPr>
          <w:p w:rsidR="00CB37BE" w:rsidRPr="00785B65" w:rsidRDefault="00CB37BE" w:rsidP="001461FB">
            <w:pPr>
              <w:jc w:val="center"/>
              <w:rPr>
                <w:rFonts w:ascii="Arial" w:hAnsi="Arial" w:cs="Arial"/>
                <w:color w:val="000000"/>
                <w:sz w:val="20"/>
                <w:szCs w:val="20"/>
                <w:lang w:eastAsia="en-GB"/>
              </w:rPr>
            </w:pPr>
            <w:r w:rsidRPr="00785B65">
              <w:rPr>
                <w:rFonts w:ascii="Arial" w:hAnsi="Arial" w:cs="Arial"/>
                <w:color w:val="000000"/>
                <w:sz w:val="20"/>
                <w:szCs w:val="20"/>
                <w:lang w:eastAsia="en-GB"/>
              </w:rPr>
              <w:t>10</w:t>
            </w:r>
          </w:p>
        </w:tc>
        <w:tc>
          <w:tcPr>
            <w:tcW w:w="2040" w:type="dxa"/>
            <w:vMerge w:val="restart"/>
            <w:tcBorders>
              <w:top w:val="nil"/>
              <w:left w:val="single" w:sz="24" w:space="0" w:color="000000"/>
              <w:bottom w:val="single" w:sz="4" w:space="0" w:color="auto"/>
              <w:right w:val="single" w:sz="4" w:space="0" w:color="auto"/>
            </w:tcBorders>
            <w:shd w:val="clear" w:color="auto" w:fill="auto"/>
            <w:vAlign w:val="bottom"/>
            <w:hideMark/>
          </w:tcPr>
          <w:p w:rsidR="00CB37BE" w:rsidRPr="00785B65" w:rsidRDefault="00CB37BE" w:rsidP="001461FB">
            <w:pPr>
              <w:jc w:val="center"/>
              <w:rPr>
                <w:rFonts w:ascii="Arial" w:hAnsi="Arial" w:cs="Arial"/>
                <w:color w:val="000000"/>
                <w:sz w:val="20"/>
                <w:szCs w:val="20"/>
                <w:lang w:eastAsia="en-GB"/>
              </w:rPr>
            </w:pPr>
            <w:r w:rsidRPr="00785B65">
              <w:rPr>
                <w:rFonts w:ascii="Arial" w:hAnsi="Arial" w:cs="Arial"/>
                <w:color w:val="000000"/>
                <w:sz w:val="20"/>
                <w:szCs w:val="20"/>
                <w:lang w:eastAsia="en-GB"/>
              </w:rPr>
              <w:t xml:space="preserve">Within the boundaries of </w:t>
            </w:r>
            <w:proofErr w:type="spellStart"/>
            <w:r w:rsidRPr="00785B65">
              <w:rPr>
                <w:rFonts w:ascii="Arial" w:hAnsi="Arial" w:cs="Arial"/>
                <w:color w:val="000000"/>
                <w:sz w:val="20"/>
                <w:szCs w:val="20"/>
                <w:lang w:eastAsia="en-GB"/>
              </w:rPr>
              <w:t>Magareng</w:t>
            </w:r>
            <w:proofErr w:type="spellEnd"/>
            <w:r w:rsidRPr="00785B65">
              <w:rPr>
                <w:rFonts w:ascii="Arial" w:hAnsi="Arial" w:cs="Arial"/>
                <w:color w:val="000000"/>
                <w:sz w:val="20"/>
                <w:szCs w:val="20"/>
                <w:lang w:eastAsia="en-GB"/>
              </w:rPr>
              <w:t xml:space="preserve"> Local Municipality</w:t>
            </w:r>
          </w:p>
        </w:tc>
        <w:tc>
          <w:tcPr>
            <w:tcW w:w="1300" w:type="dxa"/>
            <w:vMerge w:val="restart"/>
            <w:tcBorders>
              <w:top w:val="nil"/>
              <w:left w:val="single" w:sz="4" w:space="0" w:color="auto"/>
              <w:bottom w:val="single" w:sz="4" w:space="0" w:color="auto"/>
              <w:right w:val="single" w:sz="24" w:space="0" w:color="000000"/>
            </w:tcBorders>
            <w:shd w:val="clear" w:color="auto" w:fill="auto"/>
            <w:noWrap/>
            <w:vAlign w:val="center"/>
            <w:hideMark/>
          </w:tcPr>
          <w:p w:rsidR="00CB37BE" w:rsidRPr="00785B65" w:rsidRDefault="00CB37BE" w:rsidP="001461FB">
            <w:pPr>
              <w:jc w:val="center"/>
              <w:rPr>
                <w:rFonts w:ascii="Arial" w:hAnsi="Arial" w:cs="Arial"/>
                <w:color w:val="000000"/>
                <w:sz w:val="20"/>
                <w:szCs w:val="20"/>
                <w:lang w:eastAsia="en-GB"/>
              </w:rPr>
            </w:pPr>
            <w:r w:rsidRPr="00785B65">
              <w:rPr>
                <w:rFonts w:ascii="Arial" w:hAnsi="Arial" w:cs="Arial"/>
                <w:color w:val="000000"/>
                <w:sz w:val="20"/>
                <w:szCs w:val="20"/>
                <w:lang w:eastAsia="en-GB"/>
              </w:rPr>
              <w:t>10</w:t>
            </w:r>
          </w:p>
        </w:tc>
      </w:tr>
      <w:tr w:rsidR="00CB37BE" w:rsidRPr="00785B65" w:rsidTr="001461FB">
        <w:trPr>
          <w:trHeight w:val="463"/>
        </w:trPr>
        <w:tc>
          <w:tcPr>
            <w:tcW w:w="1620" w:type="dxa"/>
            <w:tcBorders>
              <w:top w:val="nil"/>
              <w:left w:val="single" w:sz="24" w:space="0" w:color="000000"/>
              <w:bottom w:val="single" w:sz="4" w:space="0" w:color="auto"/>
              <w:right w:val="single" w:sz="4" w:space="0" w:color="auto"/>
            </w:tcBorders>
            <w:shd w:val="clear" w:color="auto" w:fill="auto"/>
            <w:noWrap/>
            <w:vAlign w:val="bottom"/>
            <w:hideMark/>
          </w:tcPr>
          <w:p w:rsidR="00CB37BE" w:rsidRPr="00785B65" w:rsidRDefault="00CB37BE" w:rsidP="001461FB">
            <w:pPr>
              <w:jc w:val="center"/>
              <w:rPr>
                <w:rFonts w:ascii="Arial" w:hAnsi="Arial" w:cs="Arial"/>
                <w:color w:val="000000"/>
                <w:sz w:val="20"/>
                <w:szCs w:val="20"/>
                <w:lang w:eastAsia="en-GB"/>
              </w:rPr>
            </w:pPr>
            <w:r w:rsidRPr="00785B65">
              <w:rPr>
                <w:rFonts w:ascii="Arial" w:hAnsi="Arial" w:cs="Arial"/>
                <w:color w:val="000000"/>
                <w:sz w:val="20"/>
                <w:szCs w:val="20"/>
                <w:lang w:eastAsia="en-GB"/>
              </w:rPr>
              <w:t>2</w:t>
            </w:r>
          </w:p>
        </w:tc>
        <w:tc>
          <w:tcPr>
            <w:tcW w:w="1300" w:type="dxa"/>
            <w:tcBorders>
              <w:top w:val="nil"/>
              <w:left w:val="nil"/>
              <w:bottom w:val="single" w:sz="4" w:space="0" w:color="auto"/>
              <w:right w:val="single" w:sz="24" w:space="0" w:color="000000"/>
            </w:tcBorders>
            <w:shd w:val="clear" w:color="auto" w:fill="auto"/>
            <w:noWrap/>
            <w:vAlign w:val="center"/>
            <w:hideMark/>
          </w:tcPr>
          <w:p w:rsidR="00CB37BE" w:rsidRPr="00785B65" w:rsidRDefault="00CB37BE" w:rsidP="001461FB">
            <w:pPr>
              <w:jc w:val="center"/>
              <w:rPr>
                <w:rFonts w:ascii="Arial" w:hAnsi="Arial" w:cs="Arial"/>
                <w:color w:val="000000"/>
                <w:sz w:val="20"/>
                <w:szCs w:val="20"/>
                <w:lang w:eastAsia="en-GB"/>
              </w:rPr>
            </w:pPr>
            <w:r w:rsidRPr="00785B65">
              <w:rPr>
                <w:rFonts w:ascii="Arial" w:hAnsi="Arial" w:cs="Arial"/>
                <w:color w:val="000000"/>
                <w:sz w:val="20"/>
                <w:szCs w:val="20"/>
                <w:lang w:eastAsia="en-GB"/>
              </w:rPr>
              <w:t>9</w:t>
            </w:r>
          </w:p>
        </w:tc>
        <w:tc>
          <w:tcPr>
            <w:tcW w:w="2040" w:type="dxa"/>
            <w:vMerge/>
            <w:tcBorders>
              <w:top w:val="nil"/>
              <w:left w:val="single" w:sz="24" w:space="0" w:color="000000"/>
              <w:bottom w:val="single" w:sz="4" w:space="0" w:color="auto"/>
              <w:right w:val="single" w:sz="4" w:space="0" w:color="auto"/>
            </w:tcBorders>
            <w:vAlign w:val="center"/>
            <w:hideMark/>
          </w:tcPr>
          <w:p w:rsidR="00CB37BE" w:rsidRPr="00785B65" w:rsidRDefault="00CB37BE" w:rsidP="001461FB">
            <w:pPr>
              <w:rPr>
                <w:rFonts w:ascii="Arial" w:hAnsi="Arial" w:cs="Arial"/>
                <w:color w:val="000000"/>
                <w:sz w:val="20"/>
                <w:szCs w:val="20"/>
                <w:lang w:eastAsia="en-GB"/>
              </w:rPr>
            </w:pPr>
          </w:p>
        </w:tc>
        <w:tc>
          <w:tcPr>
            <w:tcW w:w="1300" w:type="dxa"/>
            <w:vMerge/>
            <w:tcBorders>
              <w:top w:val="nil"/>
              <w:left w:val="single" w:sz="4" w:space="0" w:color="auto"/>
              <w:bottom w:val="single" w:sz="4" w:space="0" w:color="auto"/>
              <w:right w:val="single" w:sz="24" w:space="0" w:color="000000"/>
            </w:tcBorders>
            <w:vAlign w:val="center"/>
            <w:hideMark/>
          </w:tcPr>
          <w:p w:rsidR="00CB37BE" w:rsidRPr="00785B65" w:rsidRDefault="00CB37BE" w:rsidP="001461FB">
            <w:pPr>
              <w:rPr>
                <w:rFonts w:ascii="Arial" w:hAnsi="Arial" w:cs="Arial"/>
                <w:color w:val="000000"/>
                <w:sz w:val="20"/>
                <w:szCs w:val="20"/>
                <w:lang w:eastAsia="en-GB"/>
              </w:rPr>
            </w:pPr>
          </w:p>
        </w:tc>
      </w:tr>
      <w:tr w:rsidR="00CB37BE" w:rsidRPr="00785B65" w:rsidTr="001461FB">
        <w:trPr>
          <w:trHeight w:val="500"/>
        </w:trPr>
        <w:tc>
          <w:tcPr>
            <w:tcW w:w="1620" w:type="dxa"/>
            <w:tcBorders>
              <w:top w:val="nil"/>
              <w:left w:val="single" w:sz="24" w:space="0" w:color="000000"/>
              <w:bottom w:val="single" w:sz="4" w:space="0" w:color="auto"/>
              <w:right w:val="single" w:sz="4" w:space="0" w:color="auto"/>
            </w:tcBorders>
            <w:shd w:val="clear" w:color="auto" w:fill="auto"/>
            <w:noWrap/>
            <w:vAlign w:val="bottom"/>
            <w:hideMark/>
          </w:tcPr>
          <w:p w:rsidR="00CB37BE" w:rsidRPr="00785B65" w:rsidRDefault="00CB37BE" w:rsidP="001461FB">
            <w:pPr>
              <w:jc w:val="center"/>
              <w:rPr>
                <w:rFonts w:ascii="Arial" w:hAnsi="Arial" w:cs="Arial"/>
                <w:color w:val="000000"/>
                <w:sz w:val="20"/>
                <w:szCs w:val="20"/>
                <w:lang w:eastAsia="en-GB"/>
              </w:rPr>
            </w:pPr>
            <w:r w:rsidRPr="00785B65">
              <w:rPr>
                <w:rFonts w:ascii="Arial" w:hAnsi="Arial" w:cs="Arial"/>
                <w:color w:val="000000"/>
                <w:sz w:val="20"/>
                <w:szCs w:val="20"/>
                <w:lang w:eastAsia="en-GB"/>
              </w:rPr>
              <w:t>3</w:t>
            </w:r>
          </w:p>
        </w:tc>
        <w:tc>
          <w:tcPr>
            <w:tcW w:w="1300" w:type="dxa"/>
            <w:tcBorders>
              <w:top w:val="nil"/>
              <w:left w:val="nil"/>
              <w:bottom w:val="single" w:sz="4" w:space="0" w:color="auto"/>
              <w:right w:val="single" w:sz="24" w:space="0" w:color="000000"/>
            </w:tcBorders>
            <w:shd w:val="clear" w:color="auto" w:fill="auto"/>
            <w:noWrap/>
            <w:vAlign w:val="center"/>
            <w:hideMark/>
          </w:tcPr>
          <w:p w:rsidR="00CB37BE" w:rsidRPr="00785B65" w:rsidRDefault="00CB37BE" w:rsidP="001461FB">
            <w:pPr>
              <w:jc w:val="center"/>
              <w:rPr>
                <w:rFonts w:ascii="Arial" w:hAnsi="Arial" w:cs="Arial"/>
                <w:color w:val="000000"/>
                <w:sz w:val="20"/>
                <w:szCs w:val="20"/>
                <w:lang w:eastAsia="en-GB"/>
              </w:rPr>
            </w:pPr>
            <w:r w:rsidRPr="00785B65">
              <w:rPr>
                <w:rFonts w:ascii="Arial" w:hAnsi="Arial" w:cs="Arial"/>
                <w:color w:val="000000"/>
                <w:sz w:val="20"/>
                <w:szCs w:val="20"/>
                <w:lang w:eastAsia="en-GB"/>
              </w:rPr>
              <w:t>7</w:t>
            </w:r>
          </w:p>
        </w:tc>
        <w:tc>
          <w:tcPr>
            <w:tcW w:w="2040" w:type="dxa"/>
            <w:vMerge w:val="restart"/>
            <w:tcBorders>
              <w:top w:val="nil"/>
              <w:left w:val="single" w:sz="24" w:space="0" w:color="000000"/>
              <w:bottom w:val="single" w:sz="4" w:space="0" w:color="auto"/>
              <w:right w:val="single" w:sz="4" w:space="0" w:color="auto"/>
            </w:tcBorders>
            <w:shd w:val="clear" w:color="auto" w:fill="auto"/>
            <w:vAlign w:val="center"/>
            <w:hideMark/>
          </w:tcPr>
          <w:p w:rsidR="00CB37BE" w:rsidRPr="00785B65" w:rsidRDefault="00CB37BE" w:rsidP="001461FB">
            <w:pPr>
              <w:jc w:val="center"/>
              <w:rPr>
                <w:rFonts w:ascii="Arial" w:hAnsi="Arial" w:cs="Arial"/>
                <w:color w:val="000000"/>
                <w:sz w:val="20"/>
                <w:szCs w:val="20"/>
                <w:lang w:eastAsia="en-GB"/>
              </w:rPr>
            </w:pPr>
            <w:r w:rsidRPr="00785B65">
              <w:rPr>
                <w:rFonts w:ascii="Arial" w:hAnsi="Arial" w:cs="Arial"/>
                <w:color w:val="000000"/>
                <w:sz w:val="20"/>
                <w:szCs w:val="20"/>
                <w:lang w:eastAsia="en-GB"/>
              </w:rPr>
              <w:t>Within the boundaries of Northern Cape District / Frances Baard District</w:t>
            </w:r>
          </w:p>
        </w:tc>
        <w:tc>
          <w:tcPr>
            <w:tcW w:w="1300" w:type="dxa"/>
            <w:vMerge w:val="restart"/>
            <w:tcBorders>
              <w:top w:val="nil"/>
              <w:left w:val="single" w:sz="4" w:space="0" w:color="auto"/>
              <w:bottom w:val="single" w:sz="4" w:space="0" w:color="auto"/>
              <w:right w:val="single" w:sz="24" w:space="0" w:color="000000"/>
            </w:tcBorders>
            <w:shd w:val="clear" w:color="auto" w:fill="auto"/>
            <w:noWrap/>
            <w:vAlign w:val="center"/>
            <w:hideMark/>
          </w:tcPr>
          <w:p w:rsidR="00CB37BE" w:rsidRPr="00785B65" w:rsidRDefault="00CB37BE" w:rsidP="001461FB">
            <w:pPr>
              <w:jc w:val="center"/>
              <w:rPr>
                <w:rFonts w:ascii="Arial" w:hAnsi="Arial" w:cs="Arial"/>
                <w:color w:val="000000"/>
                <w:sz w:val="20"/>
                <w:szCs w:val="20"/>
                <w:lang w:eastAsia="en-GB"/>
              </w:rPr>
            </w:pPr>
            <w:r w:rsidRPr="00785B65">
              <w:rPr>
                <w:rFonts w:ascii="Arial" w:hAnsi="Arial" w:cs="Arial"/>
                <w:color w:val="000000"/>
                <w:sz w:val="20"/>
                <w:szCs w:val="20"/>
                <w:lang w:eastAsia="en-GB"/>
              </w:rPr>
              <w:t>5</w:t>
            </w:r>
          </w:p>
        </w:tc>
      </w:tr>
      <w:tr w:rsidR="00CB37BE" w:rsidRPr="00785B65" w:rsidTr="001461FB">
        <w:trPr>
          <w:trHeight w:val="500"/>
        </w:trPr>
        <w:tc>
          <w:tcPr>
            <w:tcW w:w="1620" w:type="dxa"/>
            <w:tcBorders>
              <w:top w:val="nil"/>
              <w:left w:val="single" w:sz="24" w:space="0" w:color="000000"/>
              <w:bottom w:val="single" w:sz="4" w:space="0" w:color="auto"/>
              <w:right w:val="single" w:sz="4" w:space="0" w:color="auto"/>
            </w:tcBorders>
            <w:shd w:val="clear" w:color="auto" w:fill="auto"/>
            <w:noWrap/>
            <w:vAlign w:val="bottom"/>
            <w:hideMark/>
          </w:tcPr>
          <w:p w:rsidR="00CB37BE" w:rsidRPr="00785B65" w:rsidRDefault="00CB37BE" w:rsidP="001461FB">
            <w:pPr>
              <w:jc w:val="center"/>
              <w:rPr>
                <w:rFonts w:ascii="Arial" w:hAnsi="Arial" w:cs="Arial"/>
                <w:color w:val="000000"/>
                <w:sz w:val="20"/>
                <w:szCs w:val="20"/>
                <w:lang w:eastAsia="en-GB"/>
              </w:rPr>
            </w:pPr>
            <w:r w:rsidRPr="00785B65">
              <w:rPr>
                <w:rFonts w:ascii="Arial" w:hAnsi="Arial" w:cs="Arial"/>
                <w:color w:val="000000"/>
                <w:sz w:val="20"/>
                <w:szCs w:val="20"/>
                <w:lang w:eastAsia="en-GB"/>
              </w:rPr>
              <w:t>4</w:t>
            </w:r>
          </w:p>
        </w:tc>
        <w:tc>
          <w:tcPr>
            <w:tcW w:w="1300" w:type="dxa"/>
            <w:tcBorders>
              <w:top w:val="nil"/>
              <w:left w:val="nil"/>
              <w:bottom w:val="single" w:sz="4" w:space="0" w:color="auto"/>
              <w:right w:val="single" w:sz="24" w:space="0" w:color="000000"/>
            </w:tcBorders>
            <w:shd w:val="clear" w:color="auto" w:fill="auto"/>
            <w:noWrap/>
            <w:vAlign w:val="center"/>
            <w:hideMark/>
          </w:tcPr>
          <w:p w:rsidR="00CB37BE" w:rsidRPr="00785B65" w:rsidRDefault="00CB37BE" w:rsidP="001461FB">
            <w:pPr>
              <w:jc w:val="center"/>
              <w:rPr>
                <w:rFonts w:ascii="Arial" w:hAnsi="Arial" w:cs="Arial"/>
                <w:color w:val="000000"/>
                <w:sz w:val="20"/>
                <w:szCs w:val="20"/>
                <w:lang w:eastAsia="en-GB"/>
              </w:rPr>
            </w:pPr>
            <w:r w:rsidRPr="00785B65">
              <w:rPr>
                <w:rFonts w:ascii="Arial" w:hAnsi="Arial" w:cs="Arial"/>
                <w:color w:val="000000"/>
                <w:sz w:val="20"/>
                <w:szCs w:val="20"/>
                <w:lang w:eastAsia="en-GB"/>
              </w:rPr>
              <w:t>6</w:t>
            </w:r>
          </w:p>
        </w:tc>
        <w:tc>
          <w:tcPr>
            <w:tcW w:w="2040" w:type="dxa"/>
            <w:vMerge/>
            <w:tcBorders>
              <w:top w:val="nil"/>
              <w:left w:val="single" w:sz="24" w:space="0" w:color="000000"/>
              <w:bottom w:val="single" w:sz="4" w:space="0" w:color="auto"/>
              <w:right w:val="single" w:sz="4" w:space="0" w:color="auto"/>
            </w:tcBorders>
            <w:vAlign w:val="center"/>
            <w:hideMark/>
          </w:tcPr>
          <w:p w:rsidR="00CB37BE" w:rsidRPr="00785B65" w:rsidRDefault="00CB37BE" w:rsidP="001461FB">
            <w:pPr>
              <w:rPr>
                <w:rFonts w:ascii="Arial" w:hAnsi="Arial" w:cs="Arial"/>
                <w:color w:val="000000"/>
                <w:sz w:val="20"/>
                <w:szCs w:val="20"/>
                <w:lang w:eastAsia="en-GB"/>
              </w:rPr>
            </w:pPr>
          </w:p>
        </w:tc>
        <w:tc>
          <w:tcPr>
            <w:tcW w:w="1300" w:type="dxa"/>
            <w:vMerge/>
            <w:tcBorders>
              <w:top w:val="nil"/>
              <w:left w:val="single" w:sz="4" w:space="0" w:color="auto"/>
              <w:bottom w:val="single" w:sz="4" w:space="0" w:color="auto"/>
              <w:right w:val="single" w:sz="24" w:space="0" w:color="000000"/>
            </w:tcBorders>
            <w:vAlign w:val="center"/>
            <w:hideMark/>
          </w:tcPr>
          <w:p w:rsidR="00CB37BE" w:rsidRPr="00785B65" w:rsidRDefault="00CB37BE" w:rsidP="001461FB">
            <w:pPr>
              <w:rPr>
                <w:rFonts w:ascii="Arial" w:hAnsi="Arial" w:cs="Arial"/>
                <w:color w:val="000000"/>
                <w:sz w:val="20"/>
                <w:szCs w:val="20"/>
                <w:lang w:eastAsia="en-GB"/>
              </w:rPr>
            </w:pPr>
          </w:p>
        </w:tc>
      </w:tr>
      <w:tr w:rsidR="00CB37BE" w:rsidRPr="00785B65" w:rsidTr="001461FB">
        <w:trPr>
          <w:trHeight w:val="320"/>
        </w:trPr>
        <w:tc>
          <w:tcPr>
            <w:tcW w:w="1620" w:type="dxa"/>
            <w:tcBorders>
              <w:top w:val="nil"/>
              <w:left w:val="single" w:sz="24" w:space="0" w:color="000000"/>
              <w:bottom w:val="single" w:sz="4" w:space="0" w:color="auto"/>
              <w:right w:val="single" w:sz="4" w:space="0" w:color="auto"/>
            </w:tcBorders>
            <w:shd w:val="clear" w:color="auto" w:fill="auto"/>
            <w:noWrap/>
            <w:vAlign w:val="bottom"/>
            <w:hideMark/>
          </w:tcPr>
          <w:p w:rsidR="00CB37BE" w:rsidRPr="00785B65" w:rsidRDefault="00CB37BE" w:rsidP="001461FB">
            <w:pPr>
              <w:jc w:val="center"/>
              <w:rPr>
                <w:rFonts w:ascii="Arial" w:hAnsi="Arial" w:cs="Arial"/>
                <w:color w:val="000000"/>
                <w:sz w:val="20"/>
                <w:szCs w:val="20"/>
                <w:lang w:eastAsia="en-GB"/>
              </w:rPr>
            </w:pPr>
            <w:r w:rsidRPr="00785B65">
              <w:rPr>
                <w:rFonts w:ascii="Arial" w:hAnsi="Arial" w:cs="Arial"/>
                <w:color w:val="000000"/>
                <w:sz w:val="20"/>
                <w:szCs w:val="20"/>
                <w:lang w:eastAsia="en-GB"/>
              </w:rPr>
              <w:t>5</w:t>
            </w:r>
          </w:p>
        </w:tc>
        <w:tc>
          <w:tcPr>
            <w:tcW w:w="1300" w:type="dxa"/>
            <w:tcBorders>
              <w:top w:val="nil"/>
              <w:left w:val="nil"/>
              <w:bottom w:val="single" w:sz="4" w:space="0" w:color="auto"/>
              <w:right w:val="single" w:sz="24" w:space="0" w:color="000000"/>
            </w:tcBorders>
            <w:shd w:val="clear" w:color="auto" w:fill="auto"/>
            <w:noWrap/>
            <w:vAlign w:val="center"/>
            <w:hideMark/>
          </w:tcPr>
          <w:p w:rsidR="00CB37BE" w:rsidRPr="00785B65" w:rsidRDefault="00CB37BE" w:rsidP="001461FB">
            <w:pPr>
              <w:jc w:val="center"/>
              <w:rPr>
                <w:rFonts w:ascii="Arial" w:hAnsi="Arial" w:cs="Arial"/>
                <w:color w:val="000000"/>
                <w:sz w:val="20"/>
                <w:szCs w:val="20"/>
                <w:lang w:eastAsia="en-GB"/>
              </w:rPr>
            </w:pPr>
            <w:r w:rsidRPr="00785B65">
              <w:rPr>
                <w:rFonts w:ascii="Arial" w:hAnsi="Arial" w:cs="Arial"/>
                <w:color w:val="000000"/>
                <w:sz w:val="20"/>
                <w:szCs w:val="20"/>
                <w:lang w:eastAsia="en-GB"/>
              </w:rPr>
              <w:t>4</w:t>
            </w:r>
          </w:p>
        </w:tc>
        <w:tc>
          <w:tcPr>
            <w:tcW w:w="2040" w:type="dxa"/>
            <w:vMerge/>
            <w:tcBorders>
              <w:top w:val="nil"/>
              <w:left w:val="single" w:sz="24" w:space="0" w:color="000000"/>
              <w:bottom w:val="single" w:sz="4" w:space="0" w:color="auto"/>
              <w:right w:val="single" w:sz="4" w:space="0" w:color="auto"/>
            </w:tcBorders>
            <w:vAlign w:val="center"/>
            <w:hideMark/>
          </w:tcPr>
          <w:p w:rsidR="00CB37BE" w:rsidRPr="00785B65" w:rsidRDefault="00CB37BE" w:rsidP="001461FB">
            <w:pPr>
              <w:rPr>
                <w:rFonts w:ascii="Arial" w:hAnsi="Arial" w:cs="Arial"/>
                <w:color w:val="000000"/>
                <w:sz w:val="20"/>
                <w:szCs w:val="20"/>
                <w:lang w:eastAsia="en-GB"/>
              </w:rPr>
            </w:pPr>
          </w:p>
        </w:tc>
        <w:tc>
          <w:tcPr>
            <w:tcW w:w="1300" w:type="dxa"/>
            <w:vMerge/>
            <w:tcBorders>
              <w:top w:val="nil"/>
              <w:left w:val="single" w:sz="4" w:space="0" w:color="auto"/>
              <w:bottom w:val="single" w:sz="4" w:space="0" w:color="auto"/>
              <w:right w:val="single" w:sz="24" w:space="0" w:color="000000"/>
            </w:tcBorders>
            <w:vAlign w:val="center"/>
            <w:hideMark/>
          </w:tcPr>
          <w:p w:rsidR="00CB37BE" w:rsidRPr="00785B65" w:rsidRDefault="00CB37BE" w:rsidP="001461FB">
            <w:pPr>
              <w:rPr>
                <w:rFonts w:ascii="Arial" w:hAnsi="Arial" w:cs="Arial"/>
                <w:color w:val="000000"/>
                <w:sz w:val="20"/>
                <w:szCs w:val="20"/>
                <w:lang w:eastAsia="en-GB"/>
              </w:rPr>
            </w:pPr>
          </w:p>
        </w:tc>
      </w:tr>
      <w:tr w:rsidR="00CB37BE" w:rsidRPr="00785B65" w:rsidTr="001461FB">
        <w:trPr>
          <w:trHeight w:val="320"/>
        </w:trPr>
        <w:tc>
          <w:tcPr>
            <w:tcW w:w="1620" w:type="dxa"/>
            <w:tcBorders>
              <w:top w:val="nil"/>
              <w:left w:val="single" w:sz="24" w:space="0" w:color="000000"/>
              <w:bottom w:val="single" w:sz="4" w:space="0" w:color="auto"/>
              <w:right w:val="single" w:sz="4" w:space="0" w:color="auto"/>
            </w:tcBorders>
            <w:shd w:val="clear" w:color="auto" w:fill="auto"/>
            <w:noWrap/>
            <w:vAlign w:val="bottom"/>
            <w:hideMark/>
          </w:tcPr>
          <w:p w:rsidR="00CB37BE" w:rsidRPr="00785B65" w:rsidRDefault="00CB37BE" w:rsidP="001461FB">
            <w:pPr>
              <w:jc w:val="center"/>
              <w:rPr>
                <w:rFonts w:ascii="Arial" w:hAnsi="Arial" w:cs="Arial"/>
                <w:color w:val="000000"/>
                <w:sz w:val="20"/>
                <w:szCs w:val="20"/>
                <w:lang w:eastAsia="en-GB"/>
              </w:rPr>
            </w:pPr>
            <w:r w:rsidRPr="00785B65">
              <w:rPr>
                <w:rFonts w:ascii="Arial" w:hAnsi="Arial" w:cs="Arial"/>
                <w:color w:val="000000"/>
                <w:sz w:val="20"/>
                <w:szCs w:val="20"/>
                <w:lang w:eastAsia="en-GB"/>
              </w:rPr>
              <w:t>6</w:t>
            </w:r>
          </w:p>
        </w:tc>
        <w:tc>
          <w:tcPr>
            <w:tcW w:w="1300" w:type="dxa"/>
            <w:tcBorders>
              <w:top w:val="nil"/>
              <w:left w:val="nil"/>
              <w:bottom w:val="single" w:sz="4" w:space="0" w:color="auto"/>
              <w:right w:val="single" w:sz="24" w:space="0" w:color="000000"/>
            </w:tcBorders>
            <w:shd w:val="clear" w:color="auto" w:fill="auto"/>
            <w:noWrap/>
            <w:vAlign w:val="center"/>
            <w:hideMark/>
          </w:tcPr>
          <w:p w:rsidR="00CB37BE" w:rsidRPr="00785B65" w:rsidRDefault="00CB37BE" w:rsidP="001461FB">
            <w:pPr>
              <w:jc w:val="center"/>
              <w:rPr>
                <w:rFonts w:ascii="Arial" w:hAnsi="Arial" w:cs="Arial"/>
                <w:color w:val="000000"/>
                <w:sz w:val="20"/>
                <w:szCs w:val="20"/>
                <w:lang w:eastAsia="en-GB"/>
              </w:rPr>
            </w:pPr>
            <w:r w:rsidRPr="00785B65">
              <w:rPr>
                <w:rFonts w:ascii="Arial" w:hAnsi="Arial" w:cs="Arial"/>
                <w:color w:val="000000"/>
                <w:sz w:val="20"/>
                <w:szCs w:val="20"/>
                <w:lang w:eastAsia="en-GB"/>
              </w:rPr>
              <w:t>3</w:t>
            </w:r>
          </w:p>
        </w:tc>
        <w:tc>
          <w:tcPr>
            <w:tcW w:w="2040" w:type="dxa"/>
            <w:vMerge w:val="restart"/>
            <w:tcBorders>
              <w:top w:val="nil"/>
              <w:left w:val="single" w:sz="24" w:space="0" w:color="000000"/>
              <w:bottom w:val="single" w:sz="4" w:space="0" w:color="auto"/>
              <w:right w:val="single" w:sz="4" w:space="0" w:color="auto"/>
            </w:tcBorders>
            <w:shd w:val="clear" w:color="auto" w:fill="auto"/>
            <w:vAlign w:val="center"/>
            <w:hideMark/>
          </w:tcPr>
          <w:p w:rsidR="00CB37BE" w:rsidRPr="00785B65" w:rsidRDefault="00CB37BE" w:rsidP="001461FB">
            <w:pPr>
              <w:jc w:val="center"/>
              <w:rPr>
                <w:rFonts w:ascii="Arial" w:hAnsi="Arial" w:cs="Arial"/>
                <w:color w:val="000000"/>
                <w:sz w:val="20"/>
                <w:szCs w:val="20"/>
                <w:lang w:eastAsia="en-GB"/>
              </w:rPr>
            </w:pPr>
            <w:r w:rsidRPr="00785B65">
              <w:rPr>
                <w:rFonts w:ascii="Arial" w:hAnsi="Arial" w:cs="Arial"/>
                <w:color w:val="000000"/>
                <w:sz w:val="20"/>
                <w:szCs w:val="20"/>
                <w:lang w:eastAsia="en-GB"/>
              </w:rPr>
              <w:t xml:space="preserve"> Within the </w:t>
            </w:r>
            <w:r w:rsidRPr="00785B65">
              <w:rPr>
                <w:rFonts w:ascii="Arial" w:hAnsi="Arial" w:cs="Arial"/>
                <w:color w:val="000000"/>
                <w:sz w:val="20"/>
                <w:szCs w:val="20"/>
                <w:lang w:eastAsia="en-GB"/>
              </w:rPr>
              <w:lastRenderedPageBreak/>
              <w:t>boundaries of Northern Cape</w:t>
            </w:r>
          </w:p>
        </w:tc>
        <w:tc>
          <w:tcPr>
            <w:tcW w:w="1300" w:type="dxa"/>
            <w:vMerge w:val="restart"/>
            <w:tcBorders>
              <w:top w:val="nil"/>
              <w:left w:val="single" w:sz="4" w:space="0" w:color="auto"/>
              <w:bottom w:val="single" w:sz="4" w:space="0" w:color="auto"/>
              <w:right w:val="single" w:sz="24" w:space="0" w:color="000000"/>
            </w:tcBorders>
            <w:shd w:val="clear" w:color="auto" w:fill="auto"/>
            <w:noWrap/>
            <w:vAlign w:val="center"/>
            <w:hideMark/>
          </w:tcPr>
          <w:p w:rsidR="00CB37BE" w:rsidRPr="00785B65" w:rsidRDefault="00CB37BE" w:rsidP="001461FB">
            <w:pPr>
              <w:jc w:val="center"/>
              <w:rPr>
                <w:rFonts w:ascii="Arial" w:hAnsi="Arial" w:cs="Arial"/>
                <w:color w:val="000000"/>
                <w:sz w:val="20"/>
                <w:szCs w:val="20"/>
                <w:lang w:eastAsia="en-GB"/>
              </w:rPr>
            </w:pPr>
            <w:r w:rsidRPr="00785B65">
              <w:rPr>
                <w:rFonts w:ascii="Arial" w:hAnsi="Arial" w:cs="Arial"/>
                <w:color w:val="000000"/>
                <w:sz w:val="20"/>
                <w:szCs w:val="20"/>
                <w:lang w:eastAsia="en-GB"/>
              </w:rPr>
              <w:lastRenderedPageBreak/>
              <w:t>2</w:t>
            </w:r>
          </w:p>
        </w:tc>
      </w:tr>
      <w:tr w:rsidR="00CB37BE" w:rsidRPr="00785B65" w:rsidTr="001461FB">
        <w:trPr>
          <w:trHeight w:val="320"/>
        </w:trPr>
        <w:tc>
          <w:tcPr>
            <w:tcW w:w="1620" w:type="dxa"/>
            <w:tcBorders>
              <w:top w:val="nil"/>
              <w:left w:val="single" w:sz="24" w:space="0" w:color="000000"/>
              <w:bottom w:val="single" w:sz="4" w:space="0" w:color="auto"/>
              <w:right w:val="single" w:sz="4" w:space="0" w:color="auto"/>
            </w:tcBorders>
            <w:shd w:val="clear" w:color="auto" w:fill="auto"/>
            <w:noWrap/>
            <w:vAlign w:val="bottom"/>
            <w:hideMark/>
          </w:tcPr>
          <w:p w:rsidR="00CB37BE" w:rsidRPr="00785B65" w:rsidRDefault="00CB37BE" w:rsidP="001461FB">
            <w:pPr>
              <w:jc w:val="center"/>
              <w:rPr>
                <w:rFonts w:ascii="Arial" w:hAnsi="Arial" w:cs="Arial"/>
                <w:color w:val="000000"/>
                <w:sz w:val="20"/>
                <w:szCs w:val="20"/>
                <w:lang w:eastAsia="en-GB"/>
              </w:rPr>
            </w:pPr>
            <w:r w:rsidRPr="00785B65">
              <w:rPr>
                <w:rFonts w:ascii="Arial" w:hAnsi="Arial" w:cs="Arial"/>
                <w:color w:val="000000"/>
                <w:sz w:val="20"/>
                <w:szCs w:val="20"/>
                <w:lang w:eastAsia="en-GB"/>
              </w:rPr>
              <w:lastRenderedPageBreak/>
              <w:t>7</w:t>
            </w:r>
          </w:p>
        </w:tc>
        <w:tc>
          <w:tcPr>
            <w:tcW w:w="1300" w:type="dxa"/>
            <w:tcBorders>
              <w:top w:val="nil"/>
              <w:left w:val="nil"/>
              <w:bottom w:val="single" w:sz="4" w:space="0" w:color="auto"/>
              <w:right w:val="single" w:sz="24" w:space="0" w:color="000000"/>
            </w:tcBorders>
            <w:shd w:val="clear" w:color="auto" w:fill="auto"/>
            <w:noWrap/>
            <w:vAlign w:val="center"/>
            <w:hideMark/>
          </w:tcPr>
          <w:p w:rsidR="00CB37BE" w:rsidRPr="00785B65" w:rsidRDefault="00CB37BE" w:rsidP="001461FB">
            <w:pPr>
              <w:jc w:val="center"/>
              <w:rPr>
                <w:rFonts w:ascii="Arial" w:hAnsi="Arial" w:cs="Arial"/>
                <w:color w:val="000000"/>
                <w:sz w:val="20"/>
                <w:szCs w:val="20"/>
                <w:lang w:eastAsia="en-GB"/>
              </w:rPr>
            </w:pPr>
            <w:r w:rsidRPr="00785B65">
              <w:rPr>
                <w:rFonts w:ascii="Arial" w:hAnsi="Arial" w:cs="Arial"/>
                <w:color w:val="000000"/>
                <w:sz w:val="20"/>
                <w:szCs w:val="20"/>
                <w:lang w:eastAsia="en-GB"/>
              </w:rPr>
              <w:t>2</w:t>
            </w:r>
          </w:p>
        </w:tc>
        <w:tc>
          <w:tcPr>
            <w:tcW w:w="2040" w:type="dxa"/>
            <w:vMerge/>
            <w:tcBorders>
              <w:top w:val="nil"/>
              <w:left w:val="single" w:sz="24" w:space="0" w:color="000000"/>
              <w:bottom w:val="single" w:sz="4" w:space="0" w:color="auto"/>
              <w:right w:val="single" w:sz="4" w:space="0" w:color="auto"/>
            </w:tcBorders>
            <w:vAlign w:val="center"/>
            <w:hideMark/>
          </w:tcPr>
          <w:p w:rsidR="00CB37BE" w:rsidRPr="00785B65" w:rsidRDefault="00CB37BE" w:rsidP="001461FB">
            <w:pPr>
              <w:rPr>
                <w:rFonts w:ascii="Arial" w:hAnsi="Arial" w:cs="Arial"/>
                <w:color w:val="000000"/>
                <w:sz w:val="20"/>
                <w:szCs w:val="20"/>
                <w:lang w:eastAsia="en-GB"/>
              </w:rPr>
            </w:pPr>
          </w:p>
        </w:tc>
        <w:tc>
          <w:tcPr>
            <w:tcW w:w="1300" w:type="dxa"/>
            <w:vMerge/>
            <w:tcBorders>
              <w:top w:val="nil"/>
              <w:left w:val="single" w:sz="4" w:space="0" w:color="auto"/>
              <w:bottom w:val="single" w:sz="4" w:space="0" w:color="auto"/>
              <w:right w:val="single" w:sz="24" w:space="0" w:color="000000"/>
            </w:tcBorders>
            <w:vAlign w:val="center"/>
            <w:hideMark/>
          </w:tcPr>
          <w:p w:rsidR="00CB37BE" w:rsidRPr="00785B65" w:rsidRDefault="00CB37BE" w:rsidP="001461FB">
            <w:pPr>
              <w:rPr>
                <w:rFonts w:ascii="Arial" w:hAnsi="Arial" w:cs="Arial"/>
                <w:color w:val="000000"/>
                <w:sz w:val="20"/>
                <w:szCs w:val="20"/>
                <w:lang w:eastAsia="en-GB"/>
              </w:rPr>
            </w:pPr>
          </w:p>
        </w:tc>
      </w:tr>
      <w:tr w:rsidR="00CB37BE" w:rsidRPr="00785B65" w:rsidTr="001461FB">
        <w:trPr>
          <w:trHeight w:val="320"/>
        </w:trPr>
        <w:tc>
          <w:tcPr>
            <w:tcW w:w="1620" w:type="dxa"/>
            <w:tcBorders>
              <w:top w:val="nil"/>
              <w:left w:val="single" w:sz="24" w:space="0" w:color="000000"/>
              <w:bottom w:val="single" w:sz="4" w:space="0" w:color="auto"/>
              <w:right w:val="single" w:sz="4" w:space="0" w:color="auto"/>
            </w:tcBorders>
            <w:shd w:val="clear" w:color="auto" w:fill="auto"/>
            <w:noWrap/>
            <w:vAlign w:val="bottom"/>
            <w:hideMark/>
          </w:tcPr>
          <w:p w:rsidR="00CB37BE" w:rsidRPr="00785B65" w:rsidRDefault="00CB37BE" w:rsidP="001461FB">
            <w:pPr>
              <w:jc w:val="center"/>
              <w:rPr>
                <w:rFonts w:ascii="Arial" w:hAnsi="Arial" w:cs="Arial"/>
                <w:color w:val="000000"/>
                <w:sz w:val="20"/>
                <w:szCs w:val="20"/>
                <w:lang w:eastAsia="en-GB"/>
              </w:rPr>
            </w:pPr>
            <w:r w:rsidRPr="00785B65">
              <w:rPr>
                <w:rFonts w:ascii="Arial" w:hAnsi="Arial" w:cs="Arial"/>
                <w:color w:val="000000"/>
                <w:sz w:val="20"/>
                <w:szCs w:val="20"/>
                <w:lang w:eastAsia="en-GB"/>
              </w:rPr>
              <w:lastRenderedPageBreak/>
              <w:t>8</w:t>
            </w:r>
          </w:p>
        </w:tc>
        <w:tc>
          <w:tcPr>
            <w:tcW w:w="1300" w:type="dxa"/>
            <w:tcBorders>
              <w:top w:val="nil"/>
              <w:left w:val="nil"/>
              <w:bottom w:val="single" w:sz="4" w:space="0" w:color="auto"/>
              <w:right w:val="single" w:sz="24" w:space="0" w:color="000000"/>
            </w:tcBorders>
            <w:shd w:val="clear" w:color="auto" w:fill="auto"/>
            <w:noWrap/>
            <w:vAlign w:val="center"/>
            <w:hideMark/>
          </w:tcPr>
          <w:p w:rsidR="00CB37BE" w:rsidRPr="00785B65" w:rsidRDefault="00CB37BE" w:rsidP="001461FB">
            <w:pPr>
              <w:jc w:val="center"/>
              <w:rPr>
                <w:rFonts w:ascii="Arial" w:hAnsi="Arial" w:cs="Arial"/>
                <w:color w:val="000000"/>
                <w:sz w:val="20"/>
                <w:szCs w:val="20"/>
                <w:lang w:eastAsia="en-GB"/>
              </w:rPr>
            </w:pPr>
            <w:r w:rsidRPr="00785B65">
              <w:rPr>
                <w:rFonts w:ascii="Arial" w:hAnsi="Arial" w:cs="Arial"/>
                <w:color w:val="000000"/>
                <w:sz w:val="20"/>
                <w:szCs w:val="20"/>
                <w:lang w:eastAsia="en-GB"/>
              </w:rPr>
              <w:t>1</w:t>
            </w:r>
          </w:p>
        </w:tc>
        <w:tc>
          <w:tcPr>
            <w:tcW w:w="2040" w:type="dxa"/>
            <w:vMerge w:val="restart"/>
            <w:tcBorders>
              <w:top w:val="nil"/>
              <w:left w:val="single" w:sz="24" w:space="0" w:color="000000"/>
              <w:bottom w:val="single" w:sz="8" w:space="0" w:color="000000"/>
              <w:right w:val="single" w:sz="4" w:space="0" w:color="auto"/>
            </w:tcBorders>
            <w:shd w:val="clear" w:color="auto" w:fill="auto"/>
            <w:vAlign w:val="center"/>
            <w:hideMark/>
          </w:tcPr>
          <w:p w:rsidR="00CB37BE" w:rsidRPr="00785B65" w:rsidRDefault="00CB37BE" w:rsidP="001461FB">
            <w:pPr>
              <w:jc w:val="center"/>
              <w:rPr>
                <w:rFonts w:ascii="Arial" w:hAnsi="Arial" w:cs="Arial"/>
                <w:color w:val="000000"/>
                <w:sz w:val="20"/>
                <w:szCs w:val="20"/>
                <w:lang w:eastAsia="en-GB"/>
              </w:rPr>
            </w:pPr>
            <w:r w:rsidRPr="00785B65">
              <w:rPr>
                <w:rFonts w:ascii="Arial" w:hAnsi="Arial" w:cs="Arial"/>
                <w:color w:val="000000"/>
                <w:sz w:val="20"/>
                <w:szCs w:val="20"/>
                <w:lang w:eastAsia="en-GB"/>
              </w:rPr>
              <w:t>Outside the boundaries of the Northern Cape or failure to provide proof</w:t>
            </w:r>
          </w:p>
        </w:tc>
        <w:tc>
          <w:tcPr>
            <w:tcW w:w="1300" w:type="dxa"/>
            <w:vMerge w:val="restart"/>
            <w:tcBorders>
              <w:top w:val="nil"/>
              <w:left w:val="single" w:sz="4" w:space="0" w:color="auto"/>
              <w:bottom w:val="single" w:sz="8" w:space="0" w:color="000000"/>
              <w:right w:val="single" w:sz="24" w:space="0" w:color="000000"/>
            </w:tcBorders>
            <w:shd w:val="clear" w:color="auto" w:fill="auto"/>
            <w:noWrap/>
            <w:vAlign w:val="center"/>
            <w:hideMark/>
          </w:tcPr>
          <w:p w:rsidR="00CB37BE" w:rsidRPr="00785B65" w:rsidRDefault="00CB37BE" w:rsidP="001461FB">
            <w:pPr>
              <w:jc w:val="center"/>
              <w:rPr>
                <w:rFonts w:ascii="Arial" w:hAnsi="Arial" w:cs="Arial"/>
                <w:color w:val="000000"/>
                <w:sz w:val="20"/>
                <w:szCs w:val="20"/>
                <w:lang w:eastAsia="en-GB"/>
              </w:rPr>
            </w:pPr>
            <w:r w:rsidRPr="00785B65">
              <w:rPr>
                <w:rFonts w:ascii="Arial" w:hAnsi="Arial" w:cs="Arial"/>
                <w:color w:val="000000"/>
                <w:sz w:val="20"/>
                <w:szCs w:val="20"/>
                <w:lang w:eastAsia="en-GB"/>
              </w:rPr>
              <w:t>0</w:t>
            </w:r>
          </w:p>
        </w:tc>
      </w:tr>
      <w:tr w:rsidR="00CB37BE" w:rsidRPr="00785B65" w:rsidTr="001461FB">
        <w:trPr>
          <w:trHeight w:val="219"/>
        </w:trPr>
        <w:tc>
          <w:tcPr>
            <w:tcW w:w="1620" w:type="dxa"/>
            <w:tcBorders>
              <w:top w:val="nil"/>
              <w:left w:val="single" w:sz="24" w:space="0" w:color="000000"/>
              <w:bottom w:val="single" w:sz="24" w:space="0" w:color="000000"/>
              <w:right w:val="single" w:sz="4" w:space="0" w:color="auto"/>
            </w:tcBorders>
            <w:shd w:val="clear" w:color="auto" w:fill="auto"/>
            <w:vAlign w:val="center"/>
            <w:hideMark/>
          </w:tcPr>
          <w:p w:rsidR="00CB37BE" w:rsidRPr="00785B65" w:rsidRDefault="00CB37BE" w:rsidP="001461FB">
            <w:pPr>
              <w:jc w:val="center"/>
              <w:rPr>
                <w:rFonts w:ascii="Arial" w:hAnsi="Arial" w:cs="Arial"/>
                <w:color w:val="000000"/>
                <w:sz w:val="20"/>
                <w:szCs w:val="20"/>
                <w:lang w:eastAsia="en-GB"/>
              </w:rPr>
            </w:pPr>
            <w:r w:rsidRPr="00785B65">
              <w:rPr>
                <w:rFonts w:ascii="Arial" w:hAnsi="Arial" w:cs="Arial"/>
                <w:color w:val="000000"/>
                <w:sz w:val="20"/>
                <w:szCs w:val="20"/>
                <w:lang w:eastAsia="en-GB"/>
              </w:rPr>
              <w:t>Non-compliant contributor</w:t>
            </w:r>
          </w:p>
        </w:tc>
        <w:tc>
          <w:tcPr>
            <w:tcW w:w="1300" w:type="dxa"/>
            <w:tcBorders>
              <w:top w:val="nil"/>
              <w:left w:val="nil"/>
              <w:bottom w:val="single" w:sz="24" w:space="0" w:color="000000"/>
              <w:right w:val="single" w:sz="24" w:space="0" w:color="000000"/>
            </w:tcBorders>
            <w:shd w:val="clear" w:color="auto" w:fill="auto"/>
            <w:noWrap/>
            <w:vAlign w:val="center"/>
            <w:hideMark/>
          </w:tcPr>
          <w:p w:rsidR="00CB37BE" w:rsidRPr="00785B65" w:rsidRDefault="00CB37BE" w:rsidP="001461FB">
            <w:pPr>
              <w:jc w:val="center"/>
              <w:rPr>
                <w:rFonts w:ascii="Arial" w:hAnsi="Arial" w:cs="Arial"/>
                <w:color w:val="000000"/>
                <w:sz w:val="20"/>
                <w:szCs w:val="20"/>
                <w:lang w:eastAsia="en-GB"/>
              </w:rPr>
            </w:pPr>
            <w:r w:rsidRPr="00785B65">
              <w:rPr>
                <w:rFonts w:ascii="Arial" w:hAnsi="Arial" w:cs="Arial"/>
                <w:color w:val="000000"/>
                <w:sz w:val="20"/>
                <w:szCs w:val="20"/>
                <w:lang w:eastAsia="en-GB"/>
              </w:rPr>
              <w:t>0</w:t>
            </w:r>
          </w:p>
        </w:tc>
        <w:tc>
          <w:tcPr>
            <w:tcW w:w="2040" w:type="dxa"/>
            <w:vMerge/>
            <w:tcBorders>
              <w:top w:val="nil"/>
              <w:left w:val="single" w:sz="24" w:space="0" w:color="000000"/>
              <w:bottom w:val="single" w:sz="24" w:space="0" w:color="000000"/>
              <w:right w:val="single" w:sz="4" w:space="0" w:color="auto"/>
            </w:tcBorders>
            <w:vAlign w:val="center"/>
            <w:hideMark/>
          </w:tcPr>
          <w:p w:rsidR="00CB37BE" w:rsidRPr="00785B65" w:rsidRDefault="00CB37BE" w:rsidP="001461FB">
            <w:pPr>
              <w:rPr>
                <w:rFonts w:ascii="Arial" w:hAnsi="Arial" w:cs="Arial"/>
                <w:color w:val="000000"/>
                <w:sz w:val="20"/>
                <w:szCs w:val="20"/>
                <w:lang w:eastAsia="en-GB"/>
              </w:rPr>
            </w:pPr>
          </w:p>
        </w:tc>
        <w:tc>
          <w:tcPr>
            <w:tcW w:w="1300" w:type="dxa"/>
            <w:vMerge/>
            <w:tcBorders>
              <w:top w:val="nil"/>
              <w:left w:val="single" w:sz="4" w:space="0" w:color="auto"/>
              <w:bottom w:val="single" w:sz="24" w:space="0" w:color="000000"/>
              <w:right w:val="single" w:sz="24" w:space="0" w:color="000000"/>
            </w:tcBorders>
            <w:vAlign w:val="center"/>
            <w:hideMark/>
          </w:tcPr>
          <w:p w:rsidR="00CB37BE" w:rsidRPr="00785B65" w:rsidRDefault="00CB37BE" w:rsidP="001461FB">
            <w:pPr>
              <w:rPr>
                <w:rFonts w:ascii="Arial" w:hAnsi="Arial" w:cs="Arial"/>
                <w:color w:val="000000"/>
                <w:sz w:val="20"/>
                <w:szCs w:val="20"/>
                <w:lang w:eastAsia="en-GB"/>
              </w:rPr>
            </w:pPr>
          </w:p>
        </w:tc>
      </w:tr>
    </w:tbl>
    <w:p w:rsidR="00CB37BE" w:rsidRDefault="00CB37BE" w:rsidP="00CB37BE">
      <w:pPr>
        <w:spacing w:after="120" w:line="312" w:lineRule="auto"/>
        <w:jc w:val="both"/>
        <w:rPr>
          <w:rFonts w:ascii="Arial" w:hAnsi="Arial" w:cs="Arial"/>
          <w:sz w:val="20"/>
          <w:szCs w:val="20"/>
        </w:rPr>
      </w:pPr>
    </w:p>
    <w:p w:rsidR="00CB37BE" w:rsidRPr="00785B65" w:rsidRDefault="00CB37BE" w:rsidP="00CB37BE">
      <w:pPr>
        <w:spacing w:after="120" w:line="312" w:lineRule="auto"/>
        <w:jc w:val="both"/>
        <w:rPr>
          <w:rFonts w:ascii="Arial" w:hAnsi="Arial" w:cs="Arial"/>
          <w:sz w:val="20"/>
          <w:szCs w:val="20"/>
        </w:rPr>
      </w:pPr>
      <w:r w:rsidRPr="00785B65">
        <w:rPr>
          <w:rFonts w:ascii="Arial" w:hAnsi="Arial" w:cs="Arial"/>
          <w:sz w:val="20"/>
          <w:szCs w:val="20"/>
        </w:rPr>
        <w:t xml:space="preserve">The </w:t>
      </w:r>
      <w:proofErr w:type="spellStart"/>
      <w:r w:rsidRPr="00785B65">
        <w:rPr>
          <w:rFonts w:ascii="Arial" w:hAnsi="Arial" w:cs="Arial"/>
          <w:sz w:val="20"/>
          <w:szCs w:val="20"/>
        </w:rPr>
        <w:t>Magareng</w:t>
      </w:r>
      <w:proofErr w:type="spellEnd"/>
      <w:r w:rsidRPr="00785B65">
        <w:rPr>
          <w:rFonts w:ascii="Arial" w:hAnsi="Arial" w:cs="Arial"/>
          <w:sz w:val="20"/>
          <w:szCs w:val="20"/>
        </w:rPr>
        <w:t xml:space="preserve"> Local Municipality does not bind itself to accept the lowest or any bid and the Municipality reserves the right to accept the whole or any part of any bid and further reserves the right to invite further bids if it so wishes to. No reasons for the acceptance or rejection of any bid will be given.</w:t>
      </w:r>
    </w:p>
    <w:p w:rsidR="00CB37BE" w:rsidRPr="00785B65" w:rsidRDefault="00CB37BE" w:rsidP="00CB37BE">
      <w:pPr>
        <w:spacing w:after="120" w:line="312" w:lineRule="auto"/>
        <w:jc w:val="both"/>
        <w:rPr>
          <w:rFonts w:ascii="Arial" w:hAnsi="Arial" w:cs="Arial"/>
          <w:b/>
          <w:bCs/>
          <w:sz w:val="20"/>
          <w:szCs w:val="20"/>
        </w:rPr>
      </w:pPr>
      <w:r w:rsidRPr="00785B65">
        <w:rPr>
          <w:rFonts w:ascii="Arial" w:hAnsi="Arial" w:cs="Arial"/>
          <w:b/>
          <w:bCs/>
          <w:sz w:val="20"/>
          <w:szCs w:val="20"/>
        </w:rPr>
        <w:t>Issued by:</w:t>
      </w:r>
    </w:p>
    <w:p w:rsidR="00CB37BE" w:rsidRPr="00785B65" w:rsidRDefault="00CB37BE" w:rsidP="00CB37BE">
      <w:pPr>
        <w:spacing w:line="312" w:lineRule="auto"/>
        <w:jc w:val="both"/>
        <w:rPr>
          <w:rFonts w:ascii="Arial" w:hAnsi="Arial" w:cs="Arial"/>
          <w:b/>
          <w:bCs/>
          <w:sz w:val="20"/>
          <w:szCs w:val="20"/>
        </w:rPr>
      </w:pPr>
      <w:r>
        <w:rPr>
          <w:rFonts w:ascii="Arial" w:hAnsi="Arial" w:cs="Arial"/>
          <w:b/>
          <w:bCs/>
          <w:sz w:val="20"/>
          <w:szCs w:val="20"/>
        </w:rPr>
        <w:t>......................................</w:t>
      </w:r>
    </w:p>
    <w:p w:rsidR="00CB37BE" w:rsidRPr="00785B65" w:rsidRDefault="00CB37BE" w:rsidP="00CB37BE">
      <w:pPr>
        <w:spacing w:line="312" w:lineRule="auto"/>
        <w:jc w:val="both"/>
        <w:rPr>
          <w:rFonts w:ascii="Arial" w:hAnsi="Arial" w:cs="Arial"/>
          <w:b/>
          <w:bCs/>
          <w:sz w:val="20"/>
          <w:szCs w:val="20"/>
        </w:rPr>
      </w:pPr>
      <w:proofErr w:type="spellStart"/>
      <w:r w:rsidRPr="00785B65">
        <w:rPr>
          <w:rFonts w:ascii="Arial" w:hAnsi="Arial" w:cs="Arial"/>
          <w:b/>
          <w:bCs/>
          <w:sz w:val="20"/>
          <w:szCs w:val="20"/>
        </w:rPr>
        <w:t>Mr</w:t>
      </w:r>
      <w:proofErr w:type="spellEnd"/>
      <w:r w:rsidRPr="00785B65">
        <w:rPr>
          <w:rFonts w:ascii="Arial" w:hAnsi="Arial" w:cs="Arial"/>
          <w:b/>
          <w:bCs/>
          <w:sz w:val="20"/>
          <w:szCs w:val="20"/>
        </w:rPr>
        <w:t xml:space="preserve"> TM </w:t>
      </w:r>
      <w:proofErr w:type="spellStart"/>
      <w:r w:rsidRPr="00785B65">
        <w:rPr>
          <w:rFonts w:ascii="Arial" w:hAnsi="Arial" w:cs="Arial"/>
          <w:b/>
          <w:bCs/>
          <w:sz w:val="20"/>
          <w:szCs w:val="20"/>
        </w:rPr>
        <w:t>Thage</w:t>
      </w:r>
      <w:proofErr w:type="spellEnd"/>
    </w:p>
    <w:p w:rsidR="00CB37BE" w:rsidRPr="00785B65" w:rsidRDefault="00CB37BE" w:rsidP="00CB37BE">
      <w:pPr>
        <w:spacing w:line="312" w:lineRule="auto"/>
        <w:jc w:val="both"/>
        <w:rPr>
          <w:rFonts w:ascii="Arial" w:hAnsi="Arial" w:cs="Arial"/>
          <w:b/>
          <w:bCs/>
          <w:sz w:val="20"/>
          <w:szCs w:val="20"/>
        </w:rPr>
      </w:pPr>
      <w:r w:rsidRPr="00785B65">
        <w:rPr>
          <w:rFonts w:ascii="Arial" w:hAnsi="Arial" w:cs="Arial"/>
          <w:b/>
          <w:bCs/>
          <w:sz w:val="20"/>
          <w:szCs w:val="20"/>
        </w:rPr>
        <w:t>ACTING MUNICIPAL MANAGER</w:t>
      </w:r>
    </w:p>
    <w:p w:rsidR="006C2288" w:rsidRDefault="00CB37BE" w:rsidP="00CB37BE">
      <w:pPr>
        <w:rPr>
          <w:rFonts w:ascii="Arial" w:hAnsi="Arial" w:cs="Arial"/>
          <w:b/>
          <w:bCs/>
          <w:sz w:val="20"/>
          <w:szCs w:val="20"/>
        </w:rPr>
      </w:pPr>
      <w:r w:rsidRPr="00785B65">
        <w:rPr>
          <w:rFonts w:ascii="Arial" w:hAnsi="Arial" w:cs="Arial"/>
          <w:b/>
          <w:bCs/>
          <w:sz w:val="20"/>
          <w:szCs w:val="20"/>
        </w:rPr>
        <w:t>MAGARENG LOCAL MUNICIPALITY</w:t>
      </w:r>
    </w:p>
    <w:p w:rsidR="00CB37BE" w:rsidRPr="00785B65" w:rsidRDefault="006C2288" w:rsidP="00CB37BE">
      <w:pPr>
        <w:rPr>
          <w:rFonts w:ascii="Arial" w:hAnsi="Arial" w:cs="Arial"/>
          <w:sz w:val="20"/>
          <w:szCs w:val="20"/>
        </w:rPr>
      </w:pPr>
      <w:r>
        <w:rPr>
          <w:rFonts w:ascii="Arial" w:hAnsi="Arial" w:cs="Arial"/>
          <w:b/>
          <w:bCs/>
          <w:sz w:val="20"/>
          <w:szCs w:val="20"/>
        </w:rPr>
        <w:t>26/01/2024</w:t>
      </w:r>
      <w:r w:rsidR="00CB37BE" w:rsidRPr="00785B65">
        <w:rPr>
          <w:rFonts w:ascii="Arial" w:hAnsi="Arial" w:cs="Arial"/>
          <w:b/>
          <w:bCs/>
          <w:sz w:val="20"/>
          <w:szCs w:val="20"/>
        </w:rPr>
        <w:tab/>
      </w:r>
      <w:r w:rsidR="00CB37BE" w:rsidRPr="00785B65">
        <w:rPr>
          <w:rFonts w:ascii="Arial" w:hAnsi="Arial" w:cs="Arial"/>
          <w:b/>
          <w:bCs/>
          <w:color w:val="000000" w:themeColor="text1"/>
          <w:sz w:val="20"/>
          <w:szCs w:val="20"/>
        </w:rPr>
        <w:tab/>
      </w:r>
    </w:p>
    <w:p w:rsidR="00CB37BE" w:rsidRDefault="00CB37BE"/>
    <w:sectPr w:rsidR="00CB37BE" w:rsidSect="00CB37BE">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235159"/>
    <w:multiLevelType w:val="hybridMultilevel"/>
    <w:tmpl w:val="DC286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B37BE"/>
    <w:rsid w:val="003B03D2"/>
    <w:rsid w:val="00466D65"/>
    <w:rsid w:val="005073E4"/>
    <w:rsid w:val="005C4AAA"/>
    <w:rsid w:val="006C2288"/>
    <w:rsid w:val="0083067B"/>
    <w:rsid w:val="008C77C7"/>
    <w:rsid w:val="00A116C7"/>
    <w:rsid w:val="00BD15AB"/>
    <w:rsid w:val="00CB37BE"/>
    <w:rsid w:val="00ED7CC0"/>
    <w:rsid w:val="00F220F2"/>
    <w:rsid w:val="00F86B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3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37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7BE"/>
    <w:rPr>
      <w:rFonts w:ascii="Tahoma" w:hAnsi="Tahoma" w:cs="Tahoma"/>
      <w:sz w:val="16"/>
      <w:szCs w:val="16"/>
    </w:rPr>
  </w:style>
  <w:style w:type="table" w:styleId="TableGrid">
    <w:name w:val="Table Grid"/>
    <w:basedOn w:val="TableNormal"/>
    <w:uiPriority w:val="39"/>
    <w:rsid w:val="00CB37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B37BE"/>
    <w:pPr>
      <w:spacing w:before="100" w:beforeAutospacing="1" w:after="100" w:afterAutospacing="1" w:line="240" w:lineRule="auto"/>
    </w:pPr>
    <w:rPr>
      <w:rFonts w:ascii="Arial" w:eastAsia="Times New Roman" w:hAnsi="Arial" w:cs="Arial"/>
      <w:sz w:val="20"/>
      <w:szCs w:val="20"/>
      <w:lang w:val="en-ZA"/>
    </w:rPr>
  </w:style>
  <w:style w:type="paragraph" w:customStyle="1" w:styleId="gmail-style">
    <w:name w:val="gmail-style"/>
    <w:basedOn w:val="Normal"/>
    <w:rsid w:val="00CB37BE"/>
    <w:pPr>
      <w:spacing w:before="100" w:beforeAutospacing="1" w:after="100" w:afterAutospacing="1" w:line="240" w:lineRule="auto"/>
    </w:pPr>
    <w:rPr>
      <w:rFonts w:ascii="Times New Roman" w:eastAsia="Times New Roman" w:hAnsi="Times New Roman" w:cs="Times New Roman"/>
      <w:sz w:val="24"/>
      <w:szCs w:val="24"/>
      <w:lang w:val="en-ZA" w:eastAsia="en-GB"/>
    </w:rPr>
  </w:style>
  <w:style w:type="character" w:customStyle="1" w:styleId="apple-converted-space">
    <w:name w:val="apple-converted-space"/>
    <w:basedOn w:val="DefaultParagraphFont"/>
    <w:rsid w:val="00CB37B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565</Words>
  <Characters>3223</Characters>
  <Application>Microsoft Office Word</Application>
  <DocSecurity>0</DocSecurity>
  <Lines>26</Lines>
  <Paragraphs>7</Paragraphs>
  <ScaleCrop>false</ScaleCrop>
  <Company/>
  <LinksUpToDate>false</LinksUpToDate>
  <CharactersWithSpaces>3781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AZILE VUMU</dc:creator>
  <cp:lastModifiedBy>AZILE VUMU</cp:lastModifiedBy>
  <cp:revision>6</cp:revision>
  <cp:lastPrinted>2024-01-17T10:46:00Z</cp:lastPrinted>
  <dcterms:created xsi:type="dcterms:W3CDTF">2024-01-17T07:05:00Z</dcterms:created>
  <dcterms:modified xsi:type="dcterms:W3CDTF">2024-01-22T07:08:00Z</dcterms:modified>
</cp:coreProperties>
</file>