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2818"/>
        <w:gridCol w:w="1741"/>
      </w:tblGrid>
      <w:tr w:rsidR="00194A9C" w:rsidRPr="003C31FB" w14:paraId="2B73458F" w14:textId="77777777" w:rsidTr="00E706B7">
        <w:trPr>
          <w:trHeight w:val="36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9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2B7345B6" wp14:editId="2B7345B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3458B" w14:textId="77777777" w:rsidR="00194A9C" w:rsidRPr="003C31FB" w:rsidRDefault="00194A9C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C" w14:textId="77777777" w:rsidR="00194A9C" w:rsidRPr="003C31FB" w:rsidRDefault="00194A9C" w:rsidP="003C3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D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Unique Identifier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E" w14:textId="77777777" w:rsidR="00194A9C" w:rsidRPr="003C31FB" w:rsidRDefault="00194A9C" w:rsidP="00E706B7">
            <w:pPr>
              <w:ind w:left="21"/>
              <w:rPr>
                <w:rFonts w:cs="Arial"/>
                <w:sz w:val="22"/>
                <w:szCs w:val="22"/>
              </w:rPr>
            </w:pPr>
          </w:p>
        </w:tc>
      </w:tr>
      <w:tr w:rsidR="00194A9C" w:rsidRPr="003C31FB" w14:paraId="2B734594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0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1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2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3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Rev. 0</w:t>
            </w:r>
          </w:p>
        </w:tc>
      </w:tr>
      <w:tr w:rsidR="00194A9C" w:rsidRPr="003C31FB" w14:paraId="2B734599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5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6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7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 Date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8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Aug-2015</w:t>
            </w:r>
          </w:p>
        </w:tc>
      </w:tr>
      <w:tr w:rsidR="00194A9C" w:rsidRPr="003C31FB" w14:paraId="2B73459D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B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C" w14:textId="77777777" w:rsidR="00194A9C" w:rsidRPr="003C31FB" w:rsidRDefault="00194A9C" w:rsidP="00E706B7">
            <w:pPr>
              <w:ind w:left="21"/>
              <w:jc w:val="center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Group Technology and Commercial Division</w:t>
            </w:r>
          </w:p>
        </w:tc>
      </w:tr>
    </w:tbl>
    <w:p w14:paraId="342AA8CA" w14:textId="5A8EC9B9" w:rsidR="008F4B63" w:rsidRPr="005B2EE8" w:rsidRDefault="005B2EE8" w:rsidP="005B2EE8">
      <w:pPr>
        <w:jc w:val="center"/>
        <w:rPr>
          <w:b/>
          <w:sz w:val="24"/>
          <w:szCs w:val="24"/>
        </w:rPr>
      </w:pPr>
      <w:r w:rsidRPr="005B2EE8">
        <w:rPr>
          <w:rFonts w:cs="Arial"/>
          <w:b/>
          <w:sz w:val="24"/>
          <w:szCs w:val="24"/>
        </w:rPr>
        <w:t xml:space="preserve">Enquiry Number - </w:t>
      </w:r>
      <w:r w:rsidRPr="005B2EE8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CPK</w:t>
      </w:r>
      <w:r w:rsidRPr="005B2EE8">
        <w:rPr>
          <w:b/>
          <w:sz w:val="24"/>
          <w:szCs w:val="24"/>
        </w:rPr>
        <w:t>1118</w:t>
      </w:r>
      <w:r>
        <w:rPr>
          <w:b/>
          <w:sz w:val="24"/>
          <w:szCs w:val="24"/>
        </w:rPr>
        <w:t>LH</w:t>
      </w:r>
    </w:p>
    <w:p w14:paraId="2B7345A0" w14:textId="57DF36F4" w:rsidR="00253377" w:rsidRPr="005B2EE8" w:rsidRDefault="00253377" w:rsidP="005B2EE8">
      <w:pPr>
        <w:jc w:val="center"/>
        <w:rPr>
          <w:rFonts w:cs="Arial"/>
          <w:sz w:val="24"/>
          <w:szCs w:val="24"/>
        </w:rPr>
      </w:pPr>
    </w:p>
    <w:p w14:paraId="00445B47" w14:textId="7A751226" w:rsidR="003253BA" w:rsidRPr="005B2EE8" w:rsidRDefault="005B2EE8" w:rsidP="005B2EE8">
      <w:pPr>
        <w:ind w:left="884"/>
        <w:jc w:val="center"/>
        <w:rPr>
          <w:rFonts w:cs="Arial"/>
          <w:b/>
          <w:sz w:val="24"/>
          <w:szCs w:val="24"/>
        </w:rPr>
      </w:pPr>
      <w:r w:rsidRPr="005B2EE8">
        <w:rPr>
          <w:rFonts w:cs="Arial"/>
          <w:b/>
          <w:sz w:val="24"/>
          <w:szCs w:val="24"/>
        </w:rPr>
        <w:t>The Fire Detection Upgrade at Vanderkloof Power Station</w:t>
      </w:r>
    </w:p>
    <w:p w14:paraId="15C1FAC4" w14:textId="77777777" w:rsidR="00480641" w:rsidRPr="005B2EE8" w:rsidRDefault="00480641" w:rsidP="005B2EE8">
      <w:pPr>
        <w:ind w:left="884"/>
        <w:jc w:val="center"/>
        <w:rPr>
          <w:rFonts w:cs="Arial"/>
          <w:b/>
          <w:sz w:val="24"/>
          <w:szCs w:val="24"/>
        </w:rPr>
      </w:pPr>
    </w:p>
    <w:p w14:paraId="2B7345A3" w14:textId="559E0DCD" w:rsidR="00872B40" w:rsidRPr="005B2EE8" w:rsidRDefault="005B2EE8" w:rsidP="005B2EE8">
      <w:pPr>
        <w:ind w:left="884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B2EE8">
        <w:rPr>
          <w:rFonts w:cs="Arial"/>
          <w:b/>
          <w:bCs/>
          <w:sz w:val="24"/>
          <w:szCs w:val="24"/>
        </w:rPr>
        <w:t>Agenda Meeting Date 20</w:t>
      </w:r>
      <w:r w:rsidRPr="005B2EE8">
        <w:rPr>
          <w:rFonts w:cs="Arial"/>
          <w:b/>
          <w:bCs/>
          <w:sz w:val="24"/>
          <w:szCs w:val="24"/>
          <w:vertAlign w:val="superscript"/>
        </w:rPr>
        <w:t>th</w:t>
      </w:r>
      <w:r w:rsidRPr="005B2EE8">
        <w:rPr>
          <w:rFonts w:cs="Arial"/>
          <w:b/>
          <w:bCs/>
          <w:sz w:val="24"/>
          <w:szCs w:val="24"/>
        </w:rPr>
        <w:t xml:space="preserve"> </w:t>
      </w:r>
      <w:r w:rsidR="00360B46">
        <w:rPr>
          <w:rFonts w:cs="Arial"/>
          <w:b/>
          <w:bCs/>
          <w:sz w:val="24"/>
          <w:szCs w:val="24"/>
        </w:rPr>
        <w:t>o</w:t>
      </w:r>
      <w:r w:rsidRPr="005B2EE8">
        <w:rPr>
          <w:rFonts w:cs="Arial"/>
          <w:b/>
          <w:bCs/>
          <w:sz w:val="24"/>
          <w:szCs w:val="24"/>
        </w:rPr>
        <w:t xml:space="preserve">f July 2023 </w:t>
      </w:r>
      <w:r w:rsidR="00360B46" w:rsidRPr="005B2EE8">
        <w:rPr>
          <w:rFonts w:cs="Arial"/>
          <w:b/>
          <w:bCs/>
          <w:sz w:val="24"/>
          <w:szCs w:val="24"/>
        </w:rPr>
        <w:t>at</w:t>
      </w:r>
      <w:r w:rsidRPr="005B2EE8">
        <w:rPr>
          <w:rFonts w:cs="Arial"/>
          <w:b/>
          <w:bCs/>
          <w:sz w:val="24"/>
          <w:szCs w:val="24"/>
        </w:rPr>
        <w:t xml:space="preserve"> 10:00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22496D54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3017B7">
        <w:rPr>
          <w:rFonts w:cs="Arial"/>
          <w:sz w:val="22"/>
          <w:szCs w:val="22"/>
          <w:lang w:val="en-US"/>
        </w:rPr>
        <w:t xml:space="preserve"> and Quality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All communication, prior to contract award, to be done via - :</w:t>
      </w:r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26494D41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>SHE</w:t>
      </w:r>
      <w:r w:rsidR="00C54FBC">
        <w:rPr>
          <w:rFonts w:cs="Arial"/>
          <w:sz w:val="22"/>
          <w:szCs w:val="22"/>
        </w:rPr>
        <w:t>Q</w:t>
      </w:r>
      <w:r w:rsidRPr="003C31FB">
        <w:rPr>
          <w:rFonts w:cs="Arial"/>
          <w:sz w:val="22"/>
          <w:szCs w:val="22"/>
        </w:rPr>
        <w:t xml:space="preserve"> requir</w:t>
      </w:r>
      <w:r w:rsidR="003C31FB">
        <w:rPr>
          <w:rFonts w:cs="Arial"/>
          <w:sz w:val="22"/>
          <w:szCs w:val="22"/>
        </w:rPr>
        <w:t>ements to be discussed</w:t>
      </w:r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p w14:paraId="602E83F2" w14:textId="77777777" w:rsidR="00470B39" w:rsidRDefault="00470B39" w:rsidP="002723EF">
      <w:pPr>
        <w:rPr>
          <w:rFonts w:cs="Arial"/>
          <w:b/>
          <w:bCs/>
        </w:rPr>
      </w:pPr>
    </w:p>
    <w:p w14:paraId="6087EAE5" w14:textId="77777777" w:rsidR="00470B39" w:rsidRPr="003C31FB" w:rsidRDefault="00470B39" w:rsidP="002723EF">
      <w:pPr>
        <w:rPr>
          <w:rFonts w:cs="Arial"/>
          <w:color w:val="1F497D"/>
          <w:sz w:val="22"/>
          <w:szCs w:val="22"/>
        </w:rPr>
      </w:pPr>
    </w:p>
    <w:sectPr w:rsidR="00470B39" w:rsidRP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598928">
    <w:abstractNumId w:val="9"/>
  </w:num>
  <w:num w:numId="2" w16cid:durableId="2057971500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835760">
    <w:abstractNumId w:val="7"/>
  </w:num>
  <w:num w:numId="4" w16cid:durableId="775637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090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81421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01700">
    <w:abstractNumId w:val="0"/>
  </w:num>
  <w:num w:numId="8" w16cid:durableId="1047100532">
    <w:abstractNumId w:val="6"/>
  </w:num>
  <w:num w:numId="9" w16cid:durableId="1006055543">
    <w:abstractNumId w:val="8"/>
  </w:num>
  <w:num w:numId="10" w16cid:durableId="3540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C"/>
    <w:rsid w:val="00095913"/>
    <w:rsid w:val="001207EA"/>
    <w:rsid w:val="00127F47"/>
    <w:rsid w:val="00194A9C"/>
    <w:rsid w:val="00220B2B"/>
    <w:rsid w:val="00253377"/>
    <w:rsid w:val="00257E20"/>
    <w:rsid w:val="002723EF"/>
    <w:rsid w:val="003017B7"/>
    <w:rsid w:val="00314EC1"/>
    <w:rsid w:val="003253BA"/>
    <w:rsid w:val="00360B46"/>
    <w:rsid w:val="003A614C"/>
    <w:rsid w:val="003B69EF"/>
    <w:rsid w:val="003C31FB"/>
    <w:rsid w:val="003C7E31"/>
    <w:rsid w:val="003D61B4"/>
    <w:rsid w:val="00432224"/>
    <w:rsid w:val="00435B1A"/>
    <w:rsid w:val="00470B39"/>
    <w:rsid w:val="00480641"/>
    <w:rsid w:val="004C4DA5"/>
    <w:rsid w:val="005319E6"/>
    <w:rsid w:val="00581C4C"/>
    <w:rsid w:val="0058578F"/>
    <w:rsid w:val="00585CFA"/>
    <w:rsid w:val="005962FE"/>
    <w:rsid w:val="005A3672"/>
    <w:rsid w:val="005B2EE8"/>
    <w:rsid w:val="0060044A"/>
    <w:rsid w:val="00623BE0"/>
    <w:rsid w:val="006534A3"/>
    <w:rsid w:val="007B6E6C"/>
    <w:rsid w:val="00830236"/>
    <w:rsid w:val="00836656"/>
    <w:rsid w:val="00872B40"/>
    <w:rsid w:val="008A6A11"/>
    <w:rsid w:val="008F4B63"/>
    <w:rsid w:val="009352AA"/>
    <w:rsid w:val="0099162C"/>
    <w:rsid w:val="009979F7"/>
    <w:rsid w:val="00AF16EC"/>
    <w:rsid w:val="00AF501D"/>
    <w:rsid w:val="00B1491D"/>
    <w:rsid w:val="00B5447E"/>
    <w:rsid w:val="00BC1646"/>
    <w:rsid w:val="00C00781"/>
    <w:rsid w:val="00C37D05"/>
    <w:rsid w:val="00C54FBC"/>
    <w:rsid w:val="00C85ECF"/>
    <w:rsid w:val="00C96C6C"/>
    <w:rsid w:val="00D05F51"/>
    <w:rsid w:val="00D268AB"/>
    <w:rsid w:val="00D56498"/>
    <w:rsid w:val="00D66900"/>
    <w:rsid w:val="00D8727E"/>
    <w:rsid w:val="00E0029D"/>
    <w:rsid w:val="00E42F91"/>
    <w:rsid w:val="00E51221"/>
    <w:rsid w:val="00E76ECB"/>
    <w:rsid w:val="00E775D0"/>
    <w:rsid w:val="00E81B4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2023-06-30T06:31:00Z</dcterms:created>
  <dcterms:modified xsi:type="dcterms:W3CDTF">2023-06-30T06:31:00Z</dcterms:modified>
</cp:coreProperties>
</file>