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011E5634"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93341A">
              <w:rPr>
                <w:rFonts w:ascii="Tahoma" w:hAnsi="Tahoma" w:cs="Tahoma"/>
                <w:b/>
                <w:sz w:val="18"/>
                <w:szCs w:val="18"/>
              </w:rPr>
              <w:t>10112626</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05DBC8C8" w:rsidR="003F59FE" w:rsidRPr="00400F69" w:rsidRDefault="00A01E17" w:rsidP="00DC3427">
            <w:pPr>
              <w:spacing w:before="60" w:after="60" w:line="360" w:lineRule="auto"/>
              <w:rPr>
                <w:rFonts w:ascii="Tahoma" w:hAnsi="Tahoma" w:cs="Tahoma"/>
                <w:sz w:val="18"/>
                <w:szCs w:val="18"/>
              </w:rPr>
            </w:pPr>
            <w:bookmarkStart w:id="0" w:name="OLE_LINK1"/>
            <w:bookmarkStart w:id="1" w:name="_Hlk21253822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400F69">
              <w:rPr>
                <w:rFonts w:ascii="Tahoma" w:hAnsi="Tahoma" w:cs="Tahoma"/>
                <w:sz w:val="18"/>
                <w:szCs w:val="18"/>
                <w:lang w:val="en-US"/>
              </w:rPr>
              <w:t xml:space="preserve">supply and </w:t>
            </w:r>
            <w:r w:rsidR="0093341A">
              <w:rPr>
                <w:rFonts w:ascii="Tahoma" w:hAnsi="Tahoma" w:cs="Tahoma"/>
                <w:sz w:val="18"/>
                <w:szCs w:val="18"/>
                <w:lang w:val="en-US"/>
              </w:rPr>
              <w:t xml:space="preserve">install </w:t>
            </w:r>
            <w:r w:rsidR="0093341A" w:rsidRPr="0093341A">
              <w:rPr>
                <w:rFonts w:ascii="Tahoma" w:hAnsi="Tahoma" w:cs="Tahoma"/>
                <w:sz w:val="18"/>
                <w:szCs w:val="18"/>
                <w:lang w:val="en-US"/>
              </w:rPr>
              <w:t>2D &amp; 3D draughting suite compatible with current software for two users with three (3) year software licenses.</w:t>
            </w:r>
            <w:bookmarkEnd w:id="1"/>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97ADF5D" w:rsidR="00606057" w:rsidRPr="00766895" w:rsidRDefault="00525BA7" w:rsidP="0043222B">
            <w:pPr>
              <w:spacing w:line="360" w:lineRule="auto"/>
              <w:rPr>
                <w:rFonts w:ascii="Tahoma" w:hAnsi="Tahoma" w:cs="Tahoma"/>
                <w:b/>
                <w:bCs/>
                <w:sz w:val="18"/>
                <w:szCs w:val="18"/>
              </w:rPr>
            </w:pPr>
            <w:r>
              <w:rPr>
                <w:rFonts w:ascii="Tahoma" w:hAnsi="Tahoma" w:cs="Tahoma"/>
                <w:b/>
                <w:bCs/>
                <w:sz w:val="18"/>
                <w:szCs w:val="18"/>
              </w:rPr>
              <w:t>30</w:t>
            </w:r>
            <w:r w:rsidR="0093341A">
              <w:rPr>
                <w:rFonts w:ascii="Tahoma" w:hAnsi="Tahoma" w:cs="Tahoma"/>
                <w:b/>
                <w:bCs/>
                <w:sz w:val="18"/>
                <w:szCs w:val="18"/>
              </w:rPr>
              <w:t xml:space="preserve"> October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2C1569E" w:rsidR="00EB431B" w:rsidRPr="00766895" w:rsidRDefault="0093341A" w:rsidP="00D325A0">
            <w:pPr>
              <w:spacing w:line="360" w:lineRule="auto"/>
              <w:rPr>
                <w:rFonts w:ascii="Tahoma" w:hAnsi="Tahoma" w:cs="Tahoma"/>
                <w:b/>
                <w:bCs/>
                <w:sz w:val="18"/>
                <w:szCs w:val="18"/>
              </w:rPr>
            </w:pPr>
            <w:r>
              <w:rPr>
                <w:rFonts w:ascii="Tahoma" w:hAnsi="Tahoma" w:cs="Tahoma"/>
                <w:b/>
                <w:bCs/>
                <w:sz w:val="18"/>
                <w:szCs w:val="18"/>
              </w:rPr>
              <w:t>0</w:t>
            </w:r>
            <w:r w:rsidR="00525BA7">
              <w:rPr>
                <w:rFonts w:ascii="Tahoma" w:hAnsi="Tahoma" w:cs="Tahoma"/>
                <w:b/>
                <w:bCs/>
                <w:sz w:val="18"/>
                <w:szCs w:val="18"/>
              </w:rPr>
              <w:t>5</w:t>
            </w:r>
            <w:r>
              <w:rPr>
                <w:rFonts w:ascii="Tahoma" w:hAnsi="Tahoma" w:cs="Tahoma"/>
                <w:b/>
                <w:bCs/>
                <w:sz w:val="18"/>
                <w:szCs w:val="18"/>
              </w:rPr>
              <w:t xml:space="preserve"> November 2025 @ 11h00 am </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3341A">
        <w:trPr>
          <w:trHeight w:val="406"/>
        </w:trPr>
        <w:tc>
          <w:tcPr>
            <w:tcW w:w="4140" w:type="dxa"/>
            <w:shd w:val="clear" w:color="auto" w:fill="A6A6A6"/>
          </w:tcPr>
          <w:p w14:paraId="086466F6" w14:textId="2C1C5BD5"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3341A">
        <w:trPr>
          <w:trHeight w:val="427"/>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2819CB5B" w:rsidR="00C32157" w:rsidRPr="0093341A" w:rsidRDefault="0093341A" w:rsidP="009C0C70">
            <w:pPr>
              <w:spacing w:line="360" w:lineRule="auto"/>
              <w:jc w:val="left"/>
              <w:rPr>
                <w:rFonts w:ascii="Tahoma" w:hAnsi="Tahoma" w:cs="Tahoma"/>
                <w:bCs/>
                <w:sz w:val="18"/>
                <w:szCs w:val="18"/>
              </w:rPr>
            </w:pPr>
            <w:r w:rsidRPr="0093341A">
              <w:rPr>
                <w:rFonts w:ascii="Tahoma" w:hAnsi="Tahoma" w:cs="Tahoma"/>
                <w:bCs/>
                <w:sz w:val="18"/>
                <w:szCs w:val="18"/>
              </w:rPr>
              <w:t>RAF Head Office, 420 Witch-Hazel Avenue, Eco Park, Centurion,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710489C1" w14:textId="33F0DCE1" w:rsidR="00C32157" w:rsidRPr="00766895" w:rsidRDefault="0093341A" w:rsidP="00C32157">
            <w:pPr>
              <w:spacing w:line="360" w:lineRule="auto"/>
              <w:jc w:val="left"/>
              <w:rPr>
                <w:rFonts w:ascii="Tahoma" w:hAnsi="Tahoma" w:cs="Tahoma"/>
                <w:b/>
                <w:sz w:val="18"/>
                <w:szCs w:val="18"/>
              </w:rPr>
            </w:pPr>
            <w:r w:rsidRPr="0093341A">
              <w:rPr>
                <w:rFonts w:ascii="Tahoma" w:hAnsi="Tahoma" w:cs="Tahoma"/>
                <w:b/>
                <w:sz w:val="18"/>
                <w:szCs w:val="18"/>
              </w:rPr>
              <w:t xml:space="preserve">For Head office all quotations should be emailed to </w:t>
            </w:r>
            <w:hyperlink r:id="rId9" w:history="1">
              <w:r w:rsidRPr="00F21AED">
                <w:rPr>
                  <w:rStyle w:val="Hyperlink"/>
                  <w:rFonts w:ascii="Tahoma" w:hAnsi="Tahoma" w:cs="Tahoma"/>
                  <w:b/>
                  <w:sz w:val="18"/>
                  <w:szCs w:val="18"/>
                </w:rPr>
                <w:t>rfq.procurement@raf.co.za</w:t>
              </w:r>
            </w:hyperlink>
            <w:r>
              <w:rPr>
                <w:rFonts w:ascii="Tahoma" w:hAnsi="Tahoma" w:cs="Tahoma"/>
                <w:b/>
                <w:sz w:val="18"/>
                <w:szCs w:val="18"/>
              </w:rPr>
              <w:t xml:space="preserve"> </w:t>
            </w:r>
            <w:r w:rsidRPr="0093341A">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4E0AC6ED" w:rsidR="00C32157" w:rsidRPr="00400F69" w:rsidRDefault="0093341A" w:rsidP="00400F69">
            <w:pPr>
              <w:spacing w:line="360" w:lineRule="auto"/>
              <w:jc w:val="left"/>
              <w:rPr>
                <w:rFonts w:ascii="Tahoma" w:hAnsi="Tahoma" w:cs="Tahoma"/>
                <w:b/>
                <w:sz w:val="18"/>
                <w:szCs w:val="18"/>
              </w:rPr>
            </w:pPr>
            <w:r w:rsidRPr="0093341A">
              <w:rPr>
                <w:rFonts w:ascii="Tahoma" w:hAnsi="Tahoma" w:cs="Tahoma"/>
                <w:bCs/>
                <w:sz w:val="18"/>
                <w:szCs w:val="18"/>
              </w:rPr>
              <w:t xml:space="preserve">Enquires can be directed at this e-mail address </w:t>
            </w:r>
            <w:hyperlink r:id="rId10" w:history="1">
              <w:r w:rsidRPr="00F21AED">
                <w:rPr>
                  <w:rStyle w:val="Hyperlink"/>
                  <w:rFonts w:ascii="Tahoma" w:hAnsi="Tahoma" w:cs="Tahoma"/>
                  <w:bCs/>
                  <w:sz w:val="18"/>
                  <w:szCs w:val="18"/>
                </w:rPr>
                <w:t>jonathanm@raf.co.za</w:t>
              </w:r>
            </w:hyperlink>
            <w:r>
              <w:rPr>
                <w:rFonts w:ascii="Tahoma" w:hAnsi="Tahoma" w:cs="Tahoma"/>
                <w:bCs/>
                <w:sz w:val="18"/>
                <w:szCs w:val="18"/>
              </w:rPr>
              <w:t xml:space="preserve"> </w:t>
            </w:r>
            <w:r w:rsidRPr="0093341A">
              <w:rPr>
                <w:rFonts w:ascii="Tahoma" w:hAnsi="Tahoma" w:cs="Tahoma"/>
                <w:bCs/>
                <w:sz w:val="18"/>
                <w:szCs w:val="18"/>
              </w:rPr>
              <w:t>For further enquiries, 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53C4244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93341A" w:rsidRPr="00F21AED">
          <w:rPr>
            <w:rStyle w:val="Hyperlink"/>
          </w:rPr>
          <w:t>rfq.procurement@raf.co.za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93341A">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5413DC68" w14:textId="1E91F867"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7E27923B" w14:textId="77777777" w:rsidR="00400F69" w:rsidRPr="003C1205" w:rsidRDefault="00400F69"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headerReference w:type="even" r:id="rId12"/>
          <w:headerReference w:type="default" r:id="rId13"/>
          <w:footerReference w:type="even" r:id="rId14"/>
          <w:footerReference w:type="default" r:id="rId15"/>
          <w:headerReference w:type="first" r:id="rId16"/>
          <w:footerReference w:type="first" r:id="rId17"/>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77777777"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_Toc2171290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7</w:t>
        </w:r>
        <w:r w:rsidRPr="00766895">
          <w:rPr>
            <w:rFonts w:ascii="Tahoma" w:hAnsi="Tahoma" w:cs="Tahoma"/>
            <w:noProof/>
            <w:webHidden/>
            <w:sz w:val="18"/>
            <w:szCs w:val="18"/>
          </w:rPr>
          <w:fldChar w:fldCharType="end"/>
        </w:r>
      </w:hyperlink>
    </w:p>
    <w:p w14:paraId="7FFB346B" w14:textId="540E8D51"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490A0B">
          <w:rPr>
            <w:rFonts w:ascii="Tahoma" w:hAnsi="Tahoma" w:cs="Tahoma"/>
            <w:noProof/>
            <w:webHidden/>
            <w:sz w:val="18"/>
            <w:szCs w:val="18"/>
          </w:rPr>
          <w:t>8</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8"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121F3D3" w14:textId="0C0CD686" w:rsidR="009F1A1A" w:rsidRDefault="0093341A" w:rsidP="0093341A">
      <w:pPr>
        <w:pStyle w:val="ListParagraph"/>
        <w:spacing w:line="360" w:lineRule="auto"/>
        <w:ind w:left="360"/>
        <w:rPr>
          <w:rFonts w:ascii="Tahoma" w:hAnsi="Tahoma" w:cs="Tahoma"/>
          <w:iCs/>
          <w:sz w:val="18"/>
          <w:szCs w:val="18"/>
          <w:lang w:val="en-GB"/>
        </w:rPr>
      </w:pPr>
      <w:bookmarkStart w:id="12" w:name="_Toc410741504"/>
      <w:bookmarkStart w:id="13" w:name="_Toc412129726"/>
      <w:bookmarkStart w:id="14" w:name="_Toc396741567"/>
      <w:bookmarkStart w:id="15" w:name="_Toc413846968"/>
      <w:bookmarkStart w:id="16" w:name="_Toc417028669"/>
      <w:bookmarkStart w:id="17" w:name="_Toc423008316"/>
      <w:r w:rsidRPr="0093341A">
        <w:rPr>
          <w:rFonts w:ascii="Tahoma" w:hAnsi="Tahoma" w:cs="Tahoma"/>
          <w:iCs/>
          <w:sz w:val="18"/>
          <w:szCs w:val="18"/>
          <w:lang w:val="en-GB"/>
        </w:rPr>
        <w:t>The Road Accident Fund (RAF) wishes to appoint a suitable service provider to supply and install 2D &amp; 3D draughting suite compatible with current software for two users with three (3) year software licenses.</w:t>
      </w:r>
    </w:p>
    <w:p w14:paraId="6E392FA2" w14:textId="77777777" w:rsidR="0093341A" w:rsidRPr="0093341A" w:rsidRDefault="0093341A" w:rsidP="0093341A">
      <w:pPr>
        <w:pStyle w:val="ListParagraph"/>
        <w:spacing w:line="360" w:lineRule="auto"/>
        <w:ind w:left="360"/>
        <w:rPr>
          <w:rFonts w:ascii="Tahoma" w:hAnsi="Tahoma" w:cs="Tahoma"/>
          <w:iCs/>
          <w:sz w:val="18"/>
          <w:szCs w:val="18"/>
          <w:lang w:val="en-GB"/>
        </w:rPr>
      </w:pPr>
    </w:p>
    <w:p w14:paraId="1E93CF27" w14:textId="3C7A34CB" w:rsidR="009F1A1A" w:rsidRPr="0093341A" w:rsidRDefault="009F1A1A" w:rsidP="0093341A">
      <w:pPr>
        <w:pStyle w:val="ListParagraph"/>
        <w:numPr>
          <w:ilvl w:val="0"/>
          <w:numId w:val="8"/>
        </w:numPr>
        <w:spacing w:after="0" w:line="360" w:lineRule="auto"/>
        <w:ind w:left="357"/>
        <w:rPr>
          <w:rFonts w:ascii="Tahoma" w:hAnsi="Tahoma" w:cs="Tahoma"/>
          <w:b/>
          <w:sz w:val="18"/>
          <w:szCs w:val="18"/>
        </w:rPr>
      </w:pPr>
      <w:r w:rsidRPr="00856707">
        <w:rPr>
          <w:rFonts w:ascii="Tahoma" w:hAnsi="Tahoma" w:cs="Tahoma"/>
          <w:b/>
          <w:sz w:val="18"/>
          <w:szCs w:val="18"/>
          <w:lang w:val="en-US"/>
        </w:rPr>
        <w:t xml:space="preserve">DETAILED SPECIFICATION </w:t>
      </w:r>
    </w:p>
    <w:p w14:paraId="7928F03E" w14:textId="77777777" w:rsidR="0093341A" w:rsidRDefault="0093341A" w:rsidP="0093341A">
      <w:pPr>
        <w:pStyle w:val="ListParagraph"/>
        <w:spacing w:after="0" w:line="360" w:lineRule="auto"/>
        <w:ind w:left="357"/>
        <w:rPr>
          <w:rFonts w:ascii="Tahoma" w:hAnsi="Tahoma" w:cs="Tahoma"/>
          <w:iCs/>
          <w:sz w:val="18"/>
          <w:szCs w:val="18"/>
          <w:lang w:val="en-GB"/>
        </w:rPr>
      </w:pPr>
      <w:r w:rsidRPr="0093341A">
        <w:rPr>
          <w:rFonts w:ascii="Tahoma" w:hAnsi="Tahoma" w:cs="Tahoma"/>
          <w:iCs/>
          <w:sz w:val="18"/>
          <w:szCs w:val="18"/>
          <w:lang w:val="en-GB"/>
        </w:rPr>
        <w:t>Up-to-date Autodesk Revit LT Suite 3-year software subscriptions that offers a simplified, cost-effective 2D and 3D BIM tool. An economical solution for a small architectural firm with only two users that requires, amongst others, accurate plans, sections and visualizations.</w:t>
      </w:r>
      <w:r w:rsidRPr="0093341A">
        <w:rPr>
          <w:rFonts w:ascii="Tahoma" w:hAnsi="Tahoma" w:cs="Tahoma"/>
          <w:iCs/>
          <w:sz w:val="18"/>
          <w:szCs w:val="18"/>
          <w:lang w:val="en-GB"/>
        </w:rPr>
        <w:br/>
        <w:t xml:space="preserve">Revit advanced features are </w:t>
      </w:r>
      <w:r w:rsidRPr="0093341A">
        <w:rPr>
          <w:rFonts w:ascii="Tahoma" w:hAnsi="Tahoma" w:cs="Tahoma"/>
          <w:b/>
          <w:bCs/>
          <w:iCs/>
          <w:sz w:val="18"/>
          <w:szCs w:val="18"/>
          <w:u w:val="single"/>
          <w:lang w:val="en-GB"/>
        </w:rPr>
        <w:t>not required</w:t>
      </w:r>
      <w:r w:rsidRPr="0093341A">
        <w:rPr>
          <w:rFonts w:ascii="Tahoma" w:hAnsi="Tahoma" w:cs="Tahoma"/>
          <w:iCs/>
          <w:sz w:val="18"/>
          <w:szCs w:val="18"/>
          <w:lang w:val="en-GB"/>
        </w:rPr>
        <w:t>.</w:t>
      </w:r>
    </w:p>
    <w:p w14:paraId="431D8FC8" w14:textId="40DCFED4" w:rsidR="0093341A" w:rsidRDefault="0093341A" w:rsidP="0093341A">
      <w:pPr>
        <w:pStyle w:val="ListParagraph"/>
        <w:spacing w:after="0" w:line="360" w:lineRule="auto"/>
        <w:ind w:left="357"/>
        <w:rPr>
          <w:rFonts w:ascii="Tahoma" w:hAnsi="Tahoma" w:cs="Tahoma"/>
          <w:iCs/>
          <w:sz w:val="18"/>
          <w:szCs w:val="18"/>
          <w:lang w:val="en-GB"/>
        </w:rPr>
      </w:pPr>
      <w:r w:rsidRPr="0093341A">
        <w:rPr>
          <w:rFonts w:ascii="Tahoma" w:hAnsi="Tahoma" w:cs="Tahoma"/>
          <w:iCs/>
          <w:sz w:val="18"/>
          <w:szCs w:val="18"/>
          <w:lang w:val="en-GB"/>
        </w:rPr>
        <w:br/>
        <w:t>The latest Autodesk Revit LT Architecture Suite with updates for the duration of the license for two (2) users, software licenses valid for 3-years, capable of :</w:t>
      </w:r>
      <w:r w:rsidRPr="0093341A">
        <w:rPr>
          <w:rFonts w:ascii="Tahoma" w:hAnsi="Tahoma" w:cs="Tahoma"/>
          <w:iCs/>
          <w:sz w:val="18"/>
          <w:szCs w:val="18"/>
          <w:lang w:val="en-GB"/>
        </w:rPr>
        <w:br/>
        <w:t>1. Integration with current AutoCAD LT and Revit LT Architecture software, drawings in database and as received from Architects, Engineers, etc.</w:t>
      </w:r>
      <w:r w:rsidRPr="0093341A">
        <w:rPr>
          <w:rFonts w:ascii="Tahoma" w:hAnsi="Tahoma" w:cs="Tahoma"/>
          <w:iCs/>
          <w:sz w:val="18"/>
          <w:szCs w:val="18"/>
          <w:lang w:val="en-GB"/>
        </w:rPr>
        <w:br/>
        <w:t>2. 2D Draughting.</w:t>
      </w:r>
      <w:r w:rsidRPr="0093341A">
        <w:rPr>
          <w:rFonts w:ascii="Tahoma" w:hAnsi="Tahoma" w:cs="Tahoma"/>
          <w:iCs/>
          <w:sz w:val="18"/>
          <w:szCs w:val="18"/>
          <w:lang w:val="en-GB"/>
        </w:rPr>
        <w:br/>
        <w:t>3. 3D Draughting, inclusive of colour visualization competence</w:t>
      </w:r>
      <w:r w:rsidRPr="0093341A">
        <w:rPr>
          <w:rFonts w:ascii="Tahoma" w:hAnsi="Tahoma" w:cs="Tahoma"/>
          <w:iCs/>
          <w:sz w:val="18"/>
          <w:szCs w:val="18"/>
          <w:lang w:val="en-GB"/>
        </w:rPr>
        <w:br/>
        <w:t>4. Live update of other drawings (elevations, sections, materials and asset information) upon change on drawings in 3D.</w:t>
      </w:r>
      <w:r w:rsidRPr="0093341A">
        <w:rPr>
          <w:rFonts w:ascii="Tahoma" w:hAnsi="Tahoma" w:cs="Tahoma"/>
          <w:iCs/>
          <w:sz w:val="18"/>
          <w:szCs w:val="18"/>
          <w:lang w:val="en-GB"/>
        </w:rPr>
        <w:br/>
        <w:t>5. Online support/helpdesk for 3-year duration.</w:t>
      </w:r>
    </w:p>
    <w:p w14:paraId="5235AE6C" w14:textId="6B44A291" w:rsidR="0093341A" w:rsidRPr="0093341A" w:rsidRDefault="0093341A" w:rsidP="0093341A">
      <w:pPr>
        <w:pStyle w:val="ListParagraph"/>
        <w:spacing w:after="0" w:line="360" w:lineRule="auto"/>
        <w:ind w:left="357"/>
        <w:rPr>
          <w:rFonts w:ascii="Tahoma" w:hAnsi="Tahoma" w:cs="Tahoma"/>
          <w:iCs/>
          <w:sz w:val="18"/>
          <w:szCs w:val="18"/>
          <w:lang w:val="en-GB"/>
        </w:rPr>
      </w:pPr>
      <w:r w:rsidRPr="0093341A">
        <w:rPr>
          <w:rFonts w:ascii="Tahoma" w:hAnsi="Tahoma" w:cs="Tahoma"/>
          <w:iCs/>
          <w:sz w:val="18"/>
          <w:szCs w:val="18"/>
          <w:lang w:val="en-GB"/>
        </w:rPr>
        <w:br/>
        <w:t>Fully licensed software suites (licenses valid for 3 years from the date of contract commencement) installed on 2 x laptops</w:t>
      </w:r>
    </w:p>
    <w:bookmarkEnd w:id="6"/>
    <w:bookmarkEnd w:id="7"/>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72CA441C" w14:textId="31B8BEB7" w:rsidR="009A6F5B" w:rsidRPr="0008401C" w:rsidRDefault="009A6F5B" w:rsidP="009A6F5B">
      <w:pPr>
        <w:numPr>
          <w:ilvl w:val="0"/>
          <w:numId w:val="4"/>
        </w:numPr>
        <w:autoSpaceDE w:val="0"/>
        <w:autoSpaceDN w:val="0"/>
        <w:spacing w:line="360" w:lineRule="auto"/>
        <w:ind w:right="-2"/>
        <w:jc w:val="left"/>
        <w:rPr>
          <w:rFonts w:ascii="Tahoma" w:hAnsi="Tahoma" w:cs="Tahoma"/>
          <w:sz w:val="18"/>
          <w:szCs w:val="18"/>
        </w:rPr>
      </w:pPr>
      <w:bookmarkStart w:id="19" w:name="_Toc2171290"/>
      <w:bookmarkStart w:id="20" w:name="_Toc391995496"/>
      <w:bookmarkStart w:id="21" w:name="_Toc412129727"/>
      <w:r w:rsidRPr="0008401C">
        <w:rPr>
          <w:rFonts w:ascii="Tahoma" w:hAnsi="Tahoma" w:cs="Tahoma"/>
          <w:sz w:val="18"/>
          <w:szCs w:val="18"/>
        </w:rPr>
        <w:t xml:space="preserve">Evaluation for Price and </w:t>
      </w:r>
      <w:r w:rsidR="002403BC" w:rsidRPr="0008401C">
        <w:rPr>
          <w:rFonts w:ascii="Tahoma" w:hAnsi="Tahoma" w:cs="Tahoma"/>
          <w:sz w:val="18"/>
          <w:szCs w:val="18"/>
        </w:rPr>
        <w:t xml:space="preserve">Specific </w:t>
      </w:r>
      <w:r w:rsidRPr="0008401C">
        <w:rPr>
          <w:rFonts w:ascii="Tahoma" w:hAnsi="Tahoma" w:cs="Tahoma"/>
          <w:sz w:val="18"/>
          <w:szCs w:val="18"/>
        </w:rPr>
        <w:t xml:space="preserve">Goals </w:t>
      </w:r>
      <w:r w:rsidRPr="0008401C">
        <w:rPr>
          <w:rFonts w:ascii="Tahoma" w:hAnsi="Tahoma" w:cs="Tahoma"/>
          <w:bCs/>
          <w:sz w:val="18"/>
          <w:szCs w:val="18"/>
          <w:lang w:val="en-US" w:eastAsia="en-ZA"/>
        </w:rPr>
        <w:t>based</w:t>
      </w:r>
      <w:r w:rsidR="006203CC" w:rsidRPr="0008401C">
        <w:rPr>
          <w:rFonts w:ascii="Tahoma" w:hAnsi="Tahoma" w:cs="Tahoma"/>
          <w:bCs/>
          <w:sz w:val="18"/>
          <w:szCs w:val="18"/>
          <w:lang w:val="en-US" w:eastAsia="en-ZA"/>
        </w:rPr>
        <w:t xml:space="preserve"> preference </w:t>
      </w:r>
      <w:r w:rsidRPr="0008401C">
        <w:rPr>
          <w:rFonts w:ascii="Tahoma" w:hAnsi="Tahoma" w:cs="Tahoma"/>
          <w:bCs/>
          <w:sz w:val="18"/>
          <w:szCs w:val="18"/>
          <w:lang w:val="en-US" w:eastAsia="en-ZA"/>
        </w:rPr>
        <w:t>system on the 80/20.</w:t>
      </w:r>
    </w:p>
    <w:p w14:paraId="54A3D36B" w14:textId="77777777" w:rsidR="009A6F5B" w:rsidRPr="00E01B34" w:rsidRDefault="009A6F5B" w:rsidP="009A6F5B">
      <w:pPr>
        <w:autoSpaceDE w:val="0"/>
        <w:autoSpaceDN w:val="0"/>
        <w:spacing w:line="360" w:lineRule="auto"/>
        <w:ind w:left="1440" w:right="-2"/>
        <w:jc w:val="left"/>
        <w:rPr>
          <w:rFonts w:ascii="Tahoma" w:hAnsi="Tahoma" w:cs="Tahoma"/>
          <w:sz w:val="18"/>
          <w:szCs w:val="18"/>
        </w:rPr>
      </w:pPr>
    </w:p>
    <w:p w14:paraId="2BF2836B" w14:textId="2241E321" w:rsidR="009A6F5B" w:rsidRPr="00E01B34" w:rsidRDefault="009A6F5B" w:rsidP="009A6F5B">
      <w:pPr>
        <w:numPr>
          <w:ilvl w:val="0"/>
          <w:numId w:val="33"/>
        </w:numPr>
        <w:spacing w:after="200" w:line="360" w:lineRule="auto"/>
        <w:jc w:val="left"/>
        <w:rPr>
          <w:rFonts w:ascii="Tahoma" w:hAnsi="Tahoma" w:cs="Tahoma"/>
          <w:b/>
          <w:bCs/>
          <w:sz w:val="18"/>
          <w:szCs w:val="18"/>
        </w:rPr>
      </w:pPr>
      <w:r w:rsidRPr="00E01B34">
        <w:rPr>
          <w:rFonts w:ascii="Tahoma" w:hAnsi="Tahoma" w:cs="Tahoma"/>
          <w:b/>
          <w:bCs/>
          <w:sz w:val="18"/>
          <w:szCs w:val="18"/>
        </w:rPr>
        <w:t xml:space="preserve">Price </w:t>
      </w:r>
      <w:r w:rsidRPr="002403BC">
        <w:rPr>
          <w:rFonts w:ascii="Tahoma" w:hAnsi="Tahoma" w:cs="Tahoma"/>
          <w:b/>
          <w:bCs/>
          <w:sz w:val="18"/>
          <w:szCs w:val="18"/>
        </w:rPr>
        <w:t xml:space="preserve">and </w:t>
      </w:r>
      <w:r w:rsidR="002403BC" w:rsidRPr="002403BC">
        <w:rPr>
          <w:rFonts w:ascii="Tahoma" w:hAnsi="Tahoma" w:cs="Tahoma"/>
          <w:b/>
          <w:bCs/>
          <w:sz w:val="18"/>
          <w:szCs w:val="18"/>
        </w:rPr>
        <w:t>Specific Goals</w:t>
      </w:r>
      <w:r w:rsidRPr="00E01B34">
        <w:rPr>
          <w:rFonts w:ascii="Tahoma" w:hAnsi="Tahoma" w:cs="Tahoma"/>
          <w:b/>
          <w:bCs/>
          <w:sz w:val="18"/>
          <w:szCs w:val="18"/>
        </w:rPr>
        <w:t xml:space="preserve"> Evaluations </w:t>
      </w:r>
    </w:p>
    <w:p w14:paraId="11A867A8" w14:textId="2DF2D726"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2000,</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3341A" w:rsidRPr="009C0C70" w14:paraId="3E8E3454" w14:textId="77777777" w:rsidTr="001B71F4">
        <w:trPr>
          <w:trHeight w:val="501"/>
        </w:trPr>
        <w:tc>
          <w:tcPr>
            <w:tcW w:w="553" w:type="dxa"/>
          </w:tcPr>
          <w:p w14:paraId="1FAEED63" w14:textId="77777777" w:rsidR="0093341A" w:rsidRDefault="0093341A" w:rsidP="0093341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auto"/>
              <w:left w:val="single" w:sz="4" w:space="0" w:color="auto"/>
              <w:bottom w:val="single" w:sz="4" w:space="0" w:color="auto"/>
              <w:right w:val="single" w:sz="4" w:space="0" w:color="auto"/>
            </w:tcBorders>
            <w:shd w:val="clear" w:color="000000" w:fill="FFFFFF"/>
          </w:tcPr>
          <w:p w14:paraId="035BB420" w14:textId="561A999B" w:rsidR="0093341A" w:rsidRPr="00B42111" w:rsidRDefault="0093341A" w:rsidP="00340EF5">
            <w:pPr>
              <w:spacing w:line="360" w:lineRule="auto"/>
              <w:jc w:val="left"/>
              <w:outlineLvl w:val="0"/>
              <w:rPr>
                <w:rFonts w:ascii="Tahoma" w:hAnsi="Tahoma" w:cs="Tahoma"/>
                <w:b/>
                <w:sz w:val="18"/>
                <w:szCs w:val="18"/>
                <w:lang w:val="en-GB"/>
              </w:rPr>
            </w:pPr>
            <w:r w:rsidRPr="00B42111">
              <w:rPr>
                <w:rFonts w:ascii="Tahoma" w:hAnsi="Tahoma" w:cs="Tahoma"/>
                <w:b/>
                <w:sz w:val="18"/>
                <w:szCs w:val="18"/>
                <w:lang w:val="en-GB"/>
              </w:rPr>
              <w:t xml:space="preserve">Supply and Installation of 2D &amp; 3D software </w:t>
            </w:r>
          </w:p>
          <w:p w14:paraId="14D5B83F" w14:textId="7019F0BC" w:rsidR="0093341A" w:rsidRDefault="0093341A" w:rsidP="00340EF5">
            <w:pPr>
              <w:spacing w:before="100" w:beforeAutospacing="1" w:after="100" w:afterAutospacing="1"/>
              <w:jc w:val="left"/>
              <w:rPr>
                <w:rFonts w:ascii="Tahoma" w:hAnsi="Tahoma" w:cs="Tahoma"/>
                <w:bCs/>
                <w:sz w:val="18"/>
                <w:szCs w:val="18"/>
                <w:lang w:eastAsia="en-GB"/>
              </w:rPr>
            </w:pPr>
            <w:r w:rsidRPr="00B42111">
              <w:rPr>
                <w:rFonts w:ascii="Tahoma" w:hAnsi="Tahoma" w:cs="Tahoma"/>
                <w:bCs/>
                <w:sz w:val="18"/>
                <w:szCs w:val="18"/>
                <w:lang w:val="en-GB"/>
              </w:rPr>
              <w:t>(As per specification on Annexure C)</w:t>
            </w:r>
            <w:r w:rsidRPr="00B42111">
              <w:rPr>
                <w:rFonts w:ascii="Tahoma" w:hAnsi="Tahoma" w:cs="Tahoma"/>
                <w:b/>
                <w:sz w:val="18"/>
                <w:szCs w:val="18"/>
                <w:lang w:val="en-GB"/>
              </w:rPr>
              <w:t xml:space="preserve"> </w:t>
            </w:r>
          </w:p>
        </w:tc>
        <w:tc>
          <w:tcPr>
            <w:tcW w:w="2034" w:type="dxa"/>
          </w:tcPr>
          <w:p w14:paraId="660A1516" w14:textId="5BC49D9D" w:rsidR="0093341A" w:rsidRDefault="0093341A" w:rsidP="0093341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2</w:t>
            </w:r>
          </w:p>
        </w:tc>
        <w:tc>
          <w:tcPr>
            <w:tcW w:w="2021" w:type="dxa"/>
          </w:tcPr>
          <w:p w14:paraId="2BD7E2C8" w14:textId="42883DB1" w:rsidR="0093341A" w:rsidRPr="009C0C70" w:rsidRDefault="0093341A" w:rsidP="0093341A">
            <w:pPr>
              <w:spacing w:after="200" w:line="360" w:lineRule="auto"/>
              <w:jc w:val="center"/>
              <w:rPr>
                <w:rFonts w:ascii="Tahoma" w:hAnsi="Tahoma" w:cs="Tahoma"/>
                <w:bCs/>
                <w:sz w:val="18"/>
                <w:szCs w:val="18"/>
                <w:lang w:eastAsia="en-ZA"/>
              </w:rPr>
            </w:pPr>
          </w:p>
        </w:tc>
        <w:tc>
          <w:tcPr>
            <w:tcW w:w="2020" w:type="dxa"/>
          </w:tcPr>
          <w:p w14:paraId="1423DAD1" w14:textId="716B7584" w:rsidR="0093341A" w:rsidRPr="009C0C70" w:rsidRDefault="0093341A" w:rsidP="0093341A">
            <w:pPr>
              <w:spacing w:after="200" w:line="360" w:lineRule="auto"/>
              <w:jc w:val="center"/>
              <w:rPr>
                <w:rFonts w:ascii="Tahoma" w:hAnsi="Tahoma" w:cs="Tahoma"/>
                <w:bCs/>
                <w:sz w:val="18"/>
                <w:szCs w:val="18"/>
                <w:lang w:eastAsia="en-ZA"/>
              </w:rPr>
            </w:pPr>
          </w:p>
        </w:tc>
      </w:tr>
      <w:tr w:rsidR="0093341A" w14:paraId="7AEA5AF8" w14:textId="77777777" w:rsidTr="001B71F4">
        <w:trPr>
          <w:trHeight w:val="501"/>
        </w:trPr>
        <w:tc>
          <w:tcPr>
            <w:tcW w:w="553" w:type="dxa"/>
          </w:tcPr>
          <w:p w14:paraId="707A6164" w14:textId="77777777" w:rsidR="0093341A" w:rsidRDefault="0093341A" w:rsidP="0093341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Borders>
              <w:top w:val="single" w:sz="4" w:space="0" w:color="auto"/>
              <w:left w:val="single" w:sz="4" w:space="0" w:color="auto"/>
              <w:bottom w:val="single" w:sz="4" w:space="0" w:color="auto"/>
              <w:right w:val="single" w:sz="4" w:space="0" w:color="auto"/>
            </w:tcBorders>
            <w:shd w:val="clear" w:color="000000" w:fill="FFFFFF"/>
          </w:tcPr>
          <w:p w14:paraId="4F475663" w14:textId="008169BD" w:rsidR="0093341A" w:rsidRPr="00340EF5" w:rsidRDefault="0093341A" w:rsidP="00340EF5">
            <w:pPr>
              <w:spacing w:line="360" w:lineRule="auto"/>
              <w:jc w:val="left"/>
              <w:outlineLvl w:val="0"/>
              <w:rPr>
                <w:rFonts w:ascii="Tahoma" w:hAnsi="Tahoma" w:cs="Tahoma"/>
                <w:b/>
                <w:sz w:val="18"/>
                <w:szCs w:val="18"/>
                <w:lang w:val="en-GB"/>
              </w:rPr>
            </w:pPr>
            <w:r w:rsidRPr="00B42111">
              <w:rPr>
                <w:rFonts w:ascii="Tahoma" w:hAnsi="Tahoma" w:cs="Tahoma"/>
                <w:b/>
                <w:sz w:val="18"/>
                <w:szCs w:val="18"/>
                <w:lang w:val="en-GB"/>
              </w:rPr>
              <w:t xml:space="preserve">3 year software licenses for 2 laptops </w:t>
            </w:r>
          </w:p>
          <w:p w14:paraId="21F7223B" w14:textId="7ECA0002" w:rsidR="0093341A" w:rsidRPr="00BF17FB" w:rsidRDefault="0093341A" w:rsidP="00340EF5">
            <w:pPr>
              <w:spacing w:before="100" w:beforeAutospacing="1" w:after="100" w:afterAutospacing="1"/>
              <w:jc w:val="left"/>
              <w:rPr>
                <w:rFonts w:ascii="Tahoma" w:hAnsi="Tahoma" w:cs="Tahoma"/>
                <w:b/>
                <w:bCs/>
                <w:sz w:val="18"/>
                <w:szCs w:val="18"/>
                <w:lang w:val="en-US"/>
              </w:rPr>
            </w:pPr>
            <w:r w:rsidRPr="00B42111">
              <w:rPr>
                <w:rFonts w:ascii="Tahoma" w:hAnsi="Tahoma" w:cs="Tahoma"/>
                <w:bCs/>
                <w:sz w:val="18"/>
                <w:szCs w:val="18"/>
                <w:lang w:val="en-GB"/>
              </w:rPr>
              <w:t>(As per specification on Annexure C)</w:t>
            </w:r>
          </w:p>
        </w:tc>
        <w:tc>
          <w:tcPr>
            <w:tcW w:w="2034" w:type="dxa"/>
          </w:tcPr>
          <w:p w14:paraId="20E8F04D" w14:textId="20DF89F2" w:rsidR="0093341A" w:rsidRPr="00BF17FB" w:rsidRDefault="0093341A" w:rsidP="0093341A">
            <w:pPr>
              <w:spacing w:after="200" w:line="360" w:lineRule="auto"/>
              <w:jc w:val="center"/>
              <w:rPr>
                <w:rFonts w:ascii="Tahoma" w:hAnsi="Tahoma" w:cs="Tahoma"/>
                <w:b/>
                <w:sz w:val="18"/>
                <w:szCs w:val="18"/>
                <w:lang w:eastAsia="en-ZA"/>
              </w:rPr>
            </w:pPr>
            <w:r>
              <w:rPr>
                <w:rFonts w:ascii="Tahoma" w:hAnsi="Tahoma" w:cs="Tahoma"/>
                <w:b/>
                <w:sz w:val="18"/>
                <w:szCs w:val="18"/>
                <w:lang w:eastAsia="en-ZA"/>
              </w:rPr>
              <w:t>2</w:t>
            </w:r>
          </w:p>
        </w:tc>
        <w:tc>
          <w:tcPr>
            <w:tcW w:w="2021" w:type="dxa"/>
          </w:tcPr>
          <w:p w14:paraId="23577CA9" w14:textId="77777777" w:rsidR="0093341A" w:rsidRDefault="0093341A" w:rsidP="0093341A">
            <w:pPr>
              <w:spacing w:after="200" w:line="360" w:lineRule="auto"/>
              <w:rPr>
                <w:rFonts w:ascii="Tahoma" w:hAnsi="Tahoma" w:cs="Tahoma"/>
                <w:b/>
                <w:sz w:val="18"/>
                <w:szCs w:val="18"/>
                <w:lang w:eastAsia="en-ZA"/>
              </w:rPr>
            </w:pPr>
          </w:p>
        </w:tc>
        <w:tc>
          <w:tcPr>
            <w:tcW w:w="2020" w:type="dxa"/>
          </w:tcPr>
          <w:p w14:paraId="6E562C32" w14:textId="77777777" w:rsidR="0093341A" w:rsidRDefault="0093341A" w:rsidP="0093341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3A93F2CA" w:rsidR="002E183A" w:rsidRPr="0093341A" w:rsidRDefault="0093341A" w:rsidP="00340EF5">
            <w:pPr>
              <w:spacing w:before="100" w:beforeAutospacing="1" w:after="100" w:afterAutospacing="1"/>
              <w:jc w:val="left"/>
              <w:outlineLvl w:val="0"/>
              <w:rPr>
                <w:rFonts w:ascii="Tahoma" w:hAnsi="Tahoma" w:cs="Tahoma"/>
                <w:kern w:val="36"/>
                <w:sz w:val="18"/>
                <w:szCs w:val="18"/>
              </w:rPr>
            </w:pPr>
            <w:r w:rsidRPr="0093341A">
              <w:rPr>
                <w:rFonts w:ascii="Tahoma" w:hAnsi="Tahoma" w:cs="Tahoma"/>
                <w:kern w:val="36"/>
                <w:sz w:val="18"/>
                <w:szCs w:val="18"/>
              </w:rPr>
              <w:t>Other Costs (if applicable)</w:t>
            </w:r>
          </w:p>
        </w:tc>
        <w:tc>
          <w:tcPr>
            <w:tcW w:w="2034" w:type="dxa"/>
          </w:tcPr>
          <w:p w14:paraId="49F0AA59" w14:textId="56F32A97" w:rsidR="002E183A" w:rsidRPr="00BF17FB" w:rsidRDefault="00340EF5"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2" w:name="_Toc515519195"/>
      <w:bookmarkStart w:id="23" w:name="_Toc2171291"/>
      <w:r w:rsidRPr="00850BAD">
        <w:rPr>
          <w:rFonts w:ascii="Tahoma" w:hAnsi="Tahoma" w:cs="Tahoma"/>
          <w:sz w:val="18"/>
          <w:szCs w:val="18"/>
        </w:rPr>
        <w:lastRenderedPageBreak/>
        <w:t>S</w:t>
      </w:r>
      <w:bookmarkEnd w:id="22"/>
      <w:r w:rsidRPr="00850BAD">
        <w:rPr>
          <w:rFonts w:ascii="Tahoma" w:hAnsi="Tahoma" w:cs="Tahoma"/>
          <w:sz w:val="18"/>
          <w:szCs w:val="18"/>
        </w:rPr>
        <w:t>TANDARD BIDDING DOCUMENTS</w:t>
      </w:r>
      <w:bookmarkEnd w:id="23"/>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2A2C7045" w:rsidR="0043222B" w:rsidRPr="00C625A0" w:rsidRDefault="0093341A" w:rsidP="00CE7D27">
    <w:pPr>
      <w:pStyle w:val="Footer"/>
      <w:tabs>
        <w:tab w:val="clear" w:pos="4153"/>
      </w:tabs>
      <w:rPr>
        <w:rFonts w:ascii="Tahoma" w:hAnsi="Tahoma" w:cs="Tahoma"/>
        <w:bCs/>
        <w:sz w:val="18"/>
        <w:szCs w:val="18"/>
        <w:lang w:val="en-ZA"/>
      </w:rPr>
    </w:pPr>
    <w:r w:rsidRPr="0093341A">
      <w:rPr>
        <w:rFonts w:ascii="Tahoma" w:hAnsi="Tahoma" w:cs="Tahoma"/>
        <w:bCs/>
        <w:sz w:val="18"/>
        <w:szCs w:val="18"/>
        <w:lang w:val="en-ZA"/>
      </w:rPr>
      <w:t>PR10112626</w:t>
    </w:r>
    <w:r>
      <w:rPr>
        <w:rFonts w:ascii="Tahoma" w:hAnsi="Tahoma" w:cs="Tahoma"/>
        <w:bCs/>
        <w:sz w:val="18"/>
        <w:szCs w:val="18"/>
        <w:lang w:val="en-ZA"/>
      </w:rPr>
      <w:t xml:space="preserve"> - </w:t>
    </w:r>
    <w:r w:rsidRPr="0093341A">
      <w:rPr>
        <w:rFonts w:ascii="Tahoma" w:hAnsi="Tahoma" w:cs="Tahoma"/>
        <w:bCs/>
        <w:sz w:val="18"/>
        <w:szCs w:val="18"/>
        <w:lang w:val="en-ZA"/>
      </w:rPr>
      <w:t>2D &amp; 3D Architectural draughting software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523E" w14:textId="77777777" w:rsidR="00340EF5" w:rsidRDefault="00340E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141C" w14:textId="77777777" w:rsidR="00340EF5" w:rsidRDefault="00340E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9C51" w14:textId="77777777" w:rsidR="00340EF5" w:rsidRDefault="00340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7"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1"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2"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0"/>
  </w:num>
  <w:num w:numId="3" w16cid:durableId="57175828">
    <w:abstractNumId w:val="12"/>
  </w:num>
  <w:num w:numId="4" w16cid:durableId="732001554">
    <w:abstractNumId w:val="6"/>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5"/>
  </w:num>
  <w:num w:numId="7" w16cid:durableId="1909994653">
    <w:abstractNumId w:val="33"/>
  </w:num>
  <w:num w:numId="8" w16cid:durableId="1915969152">
    <w:abstractNumId w:val="1"/>
  </w:num>
  <w:num w:numId="9" w16cid:durableId="1723287274">
    <w:abstractNumId w:val="21"/>
  </w:num>
  <w:num w:numId="10" w16cid:durableId="1509562158">
    <w:abstractNumId w:val="11"/>
  </w:num>
  <w:num w:numId="11" w16cid:durableId="1567181830">
    <w:abstractNumId w:val="34"/>
  </w:num>
  <w:num w:numId="12" w16cid:durableId="1737822088">
    <w:abstractNumId w:val="7"/>
  </w:num>
  <w:num w:numId="13" w16cid:durableId="344283141">
    <w:abstractNumId w:val="35"/>
  </w:num>
  <w:num w:numId="14" w16cid:durableId="1241066102">
    <w:abstractNumId w:val="26"/>
  </w:num>
  <w:num w:numId="15" w16cid:durableId="755320827">
    <w:abstractNumId w:val="15"/>
  </w:num>
  <w:num w:numId="16" w16cid:durableId="2009476835">
    <w:abstractNumId w:val="28"/>
  </w:num>
  <w:num w:numId="17" w16cid:durableId="239607111">
    <w:abstractNumId w:val="3"/>
  </w:num>
  <w:num w:numId="18" w16cid:durableId="289943842">
    <w:abstractNumId w:val="24"/>
  </w:num>
  <w:num w:numId="19" w16cid:durableId="1186093103">
    <w:abstractNumId w:val="29"/>
  </w:num>
  <w:num w:numId="20" w16cid:durableId="485316744">
    <w:abstractNumId w:val="9"/>
  </w:num>
  <w:num w:numId="21" w16cid:durableId="1063530985">
    <w:abstractNumId w:val="4"/>
  </w:num>
  <w:num w:numId="22" w16cid:durableId="1048260815">
    <w:abstractNumId w:val="10"/>
  </w:num>
  <w:num w:numId="23" w16cid:durableId="1696734911">
    <w:abstractNumId w:val="18"/>
  </w:num>
  <w:num w:numId="24" w16cid:durableId="1283805266">
    <w:abstractNumId w:val="32"/>
  </w:num>
  <w:num w:numId="25" w16cid:durableId="1436516346">
    <w:abstractNumId w:val="14"/>
  </w:num>
  <w:num w:numId="26" w16cid:durableId="57410841">
    <w:abstractNumId w:val="19"/>
  </w:num>
  <w:num w:numId="27" w16cid:durableId="471289637">
    <w:abstractNumId w:val="17"/>
  </w:num>
  <w:num w:numId="28" w16cid:durableId="328532582">
    <w:abstractNumId w:val="36"/>
  </w:num>
  <w:num w:numId="29" w16cid:durableId="682901671">
    <w:abstractNumId w:val="25"/>
  </w:num>
  <w:num w:numId="3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6"/>
  </w:num>
  <w:num w:numId="32" w16cid:durableId="392050043">
    <w:abstractNumId w:val="8"/>
  </w:num>
  <w:num w:numId="33" w16cid:durableId="617101061">
    <w:abstractNumId w:val="27"/>
  </w:num>
  <w:num w:numId="34" w16cid:durableId="1812940803">
    <w:abstractNumId w:val="23"/>
  </w:num>
  <w:num w:numId="35" w16cid:durableId="375740556">
    <w:abstractNumId w:val="13"/>
  </w:num>
  <w:num w:numId="36" w16cid:durableId="2112310582">
    <w:abstractNumId w:val="22"/>
  </w:num>
  <w:num w:numId="37" w16cid:durableId="1759279928">
    <w:abstractNumId w:val="2"/>
  </w:num>
  <w:num w:numId="38" w16cid:durableId="608926925">
    <w:abstractNumId w:val="31"/>
  </w:num>
  <w:num w:numId="39" w16cid:durableId="20173397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0EF5"/>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BA7"/>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0FC"/>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41A"/>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procurement@raf.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nathanm@raf.co.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fq.procurement@raf.co.za"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9</Pages>
  <Words>1528</Words>
  <Characters>9306</Characters>
  <Application>Microsoft Office Word</Application>
  <DocSecurity>0</DocSecurity>
  <Lines>265</Lines>
  <Paragraphs>169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10665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2025-10-28T08:14:00Z</dcterms:created>
  <dcterms:modified xsi:type="dcterms:W3CDTF">2025-10-30T07:46:00Z</dcterms:modified>
</cp:coreProperties>
</file>