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36E93B" w14:textId="77777777" w:rsidR="00BB23C1" w:rsidRDefault="00BB23C1">
      <w:pPr>
        <w:rPr>
          <w:rFonts w:ascii="Arial" w:hAnsi="Arial" w:cs="Arial"/>
          <w:b/>
        </w:rPr>
      </w:pPr>
      <w:bookmarkStart w:id="0" w:name="_GoBack"/>
      <w:bookmarkEnd w:id="0"/>
    </w:p>
    <w:p w14:paraId="479E3EAC" w14:textId="77777777" w:rsidR="00BB23C1" w:rsidRDefault="00BB23C1" w:rsidP="00BB23C1">
      <w:pPr>
        <w:jc w:val="center"/>
        <w:rPr>
          <w:b/>
          <w:noProof/>
          <w:color w:val="000000"/>
          <w:lang w:eastAsia="en-GB"/>
        </w:rPr>
      </w:pPr>
      <w:r>
        <w:rPr>
          <w:noProof/>
          <w:lang w:eastAsia="en-ZA"/>
        </w:rPr>
        <w:drawing>
          <wp:inline distT="0" distB="0" distL="0" distR="0" wp14:anchorId="26086A8C" wp14:editId="2BEC3EDF">
            <wp:extent cx="812800" cy="10731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2800" cy="1073150"/>
                    </a:xfrm>
                    <a:prstGeom prst="rect">
                      <a:avLst/>
                    </a:prstGeom>
                    <a:noFill/>
                    <a:ln>
                      <a:noFill/>
                    </a:ln>
                  </pic:spPr>
                </pic:pic>
              </a:graphicData>
            </a:graphic>
          </wp:inline>
        </w:drawing>
      </w:r>
    </w:p>
    <w:p w14:paraId="1CD715D7" w14:textId="77777777" w:rsidR="00BB23C1" w:rsidRDefault="00BB23C1" w:rsidP="00BB23C1">
      <w:pPr>
        <w:jc w:val="center"/>
        <w:rPr>
          <w:rFonts w:ascii="Arial Narrow" w:hAnsi="Arial Narrow" w:cs="Arial"/>
          <w:b/>
        </w:rPr>
      </w:pPr>
      <w:r>
        <w:rPr>
          <w:rFonts w:ascii="Arial Narrow" w:hAnsi="Arial Narrow" w:cs="Arial"/>
          <w:b/>
        </w:rPr>
        <w:t>THE PRESIDENCY</w:t>
      </w:r>
    </w:p>
    <w:p w14:paraId="026DAC48" w14:textId="77777777" w:rsidR="00BB23C1" w:rsidRDefault="00BB23C1" w:rsidP="00BB23C1">
      <w:pPr>
        <w:jc w:val="center"/>
        <w:rPr>
          <w:rFonts w:ascii="Arial Narrow" w:hAnsi="Arial Narrow" w:cs="Arial"/>
          <w:b/>
        </w:rPr>
      </w:pPr>
      <w:r>
        <w:rPr>
          <w:rFonts w:ascii="Arial Narrow" w:hAnsi="Arial Narrow" w:cs="Arial"/>
          <w:b/>
        </w:rPr>
        <w:t>REPUBLIC OF SOUTH AFRICA</w:t>
      </w:r>
    </w:p>
    <w:p w14:paraId="4476EB19" w14:textId="77777777" w:rsidR="006C4049" w:rsidRPr="00041C0F" w:rsidRDefault="001D50FF">
      <w:pPr>
        <w:rPr>
          <w:rFonts w:ascii="Arial" w:hAnsi="Arial" w:cs="Arial"/>
          <w:b/>
        </w:rPr>
      </w:pPr>
      <w:r>
        <w:rPr>
          <w:rFonts w:ascii="Arial" w:hAnsi="Arial" w:cs="Arial"/>
          <w:b/>
        </w:rPr>
        <w:t xml:space="preserve">ANNEXURE E - </w:t>
      </w:r>
      <w:r w:rsidR="006E275C" w:rsidRPr="00041C0F">
        <w:rPr>
          <w:rFonts w:ascii="Arial" w:hAnsi="Arial" w:cs="Arial"/>
          <w:b/>
        </w:rPr>
        <w:t>PRICING SCHEDULE</w:t>
      </w:r>
    </w:p>
    <w:p w14:paraId="2125E69E" w14:textId="77777777" w:rsidR="006E275C" w:rsidRPr="00CD223A" w:rsidRDefault="006E275C">
      <w:pPr>
        <w:rPr>
          <w:rFonts w:ascii="Arial Narrow" w:hAnsi="Arial Narrow" w:cs="Arial"/>
          <w:u w:val="single"/>
        </w:rPr>
      </w:pPr>
      <w:r w:rsidRPr="00CD223A">
        <w:rPr>
          <w:rFonts w:ascii="Arial Narrow" w:hAnsi="Arial Narrow" w:cs="Arial"/>
          <w:u w:val="single"/>
        </w:rPr>
        <w:t xml:space="preserve">Internal Audit services for three operational years </w:t>
      </w:r>
    </w:p>
    <w:p w14:paraId="460CFF49" w14:textId="77777777" w:rsidR="00041C0F" w:rsidRPr="00CD223A" w:rsidRDefault="00041C0F" w:rsidP="00041C0F">
      <w:pPr>
        <w:pStyle w:val="Default"/>
        <w:spacing w:after="158"/>
        <w:rPr>
          <w:rFonts w:ascii="Arial Narrow" w:hAnsi="Arial Narrow"/>
          <w:sz w:val="22"/>
          <w:szCs w:val="22"/>
        </w:rPr>
      </w:pPr>
      <w:r w:rsidRPr="00CD223A">
        <w:rPr>
          <w:rFonts w:ascii="Arial Narrow" w:hAnsi="Arial Narrow"/>
          <w:sz w:val="22"/>
          <w:szCs w:val="22"/>
        </w:rPr>
        <w:t xml:space="preserve">The fees for Internal Audit services will be the fees as stipulated in The South African Institute of Chartered Accountants Circular 1/2021 Guideline on Fees for Audits Done on behalf of the Auditor-General South Africa (AGSA). </w:t>
      </w:r>
      <w:r w:rsidR="007A3E7F">
        <w:rPr>
          <w:rFonts w:ascii="Arial Narrow" w:hAnsi="Arial Narrow"/>
          <w:sz w:val="22"/>
          <w:szCs w:val="22"/>
        </w:rPr>
        <w:t xml:space="preserve"> </w:t>
      </w:r>
      <w:r w:rsidRPr="00CD223A">
        <w:rPr>
          <w:rFonts w:ascii="Arial Narrow" w:hAnsi="Arial Narrow"/>
          <w:sz w:val="22"/>
          <w:szCs w:val="22"/>
        </w:rPr>
        <w:t>These rates apply from 1 Ap</w:t>
      </w:r>
      <w:r w:rsidR="009F7F55">
        <w:rPr>
          <w:rFonts w:ascii="Arial Narrow" w:hAnsi="Arial Narrow"/>
          <w:sz w:val="22"/>
          <w:szCs w:val="22"/>
        </w:rPr>
        <w:t>ril 2025 to 31 March 2026</w:t>
      </w:r>
      <w:r w:rsidRPr="00CD223A">
        <w:rPr>
          <w:rFonts w:ascii="Arial Narrow" w:hAnsi="Arial Narrow"/>
          <w:sz w:val="22"/>
          <w:szCs w:val="22"/>
        </w:rPr>
        <w:t xml:space="preserve"> and will escalate on 1 April annually in line with the circular from The South African Institute of Chartered Accountants</w:t>
      </w:r>
      <w:r w:rsidR="00581DC6" w:rsidRPr="00CD223A">
        <w:rPr>
          <w:rFonts w:ascii="Arial Narrow" w:hAnsi="Arial Narrow"/>
          <w:sz w:val="22"/>
          <w:szCs w:val="22"/>
        </w:rPr>
        <w:t xml:space="preserve"> (SAICA)</w:t>
      </w:r>
      <w:r w:rsidRPr="00CD223A">
        <w:rPr>
          <w:rFonts w:ascii="Arial Narrow" w:hAnsi="Arial Narrow"/>
          <w:sz w:val="22"/>
          <w:szCs w:val="22"/>
        </w:rPr>
        <w:t xml:space="preserve">. </w:t>
      </w:r>
    </w:p>
    <w:p w14:paraId="7BAA5CB9" w14:textId="77777777" w:rsidR="00041C0F" w:rsidRPr="00CD223A" w:rsidRDefault="00041C0F" w:rsidP="00041C0F">
      <w:pPr>
        <w:pStyle w:val="Default"/>
        <w:spacing w:after="158"/>
        <w:rPr>
          <w:rFonts w:ascii="Arial Narrow" w:hAnsi="Arial Narrow"/>
          <w:sz w:val="22"/>
          <w:szCs w:val="22"/>
        </w:rPr>
      </w:pPr>
      <w:r w:rsidRPr="00CD223A">
        <w:rPr>
          <w:rFonts w:ascii="Arial Narrow" w:hAnsi="Arial Narrow"/>
          <w:sz w:val="22"/>
          <w:szCs w:val="22"/>
        </w:rPr>
        <w:t xml:space="preserve">The Service Provider is to provide the following: </w:t>
      </w:r>
    </w:p>
    <w:p w14:paraId="51B410CE" w14:textId="77777777" w:rsidR="00041C0F" w:rsidRPr="00CD223A" w:rsidRDefault="00041C0F" w:rsidP="00041C0F">
      <w:pPr>
        <w:widowControl w:val="0"/>
        <w:spacing w:after="0" w:line="360" w:lineRule="auto"/>
        <w:jc w:val="both"/>
        <w:rPr>
          <w:rFonts w:ascii="Arial Narrow" w:hAnsi="Arial Narrow" w:cs="Arial"/>
        </w:rPr>
      </w:pPr>
      <w:r w:rsidRPr="00CD223A">
        <w:rPr>
          <w:rFonts w:ascii="Arial Narrow" w:hAnsi="Arial Narrow" w:cs="Arial"/>
        </w:rPr>
        <w:t xml:space="preserve">The breakdown of the hourly tariff </w:t>
      </w:r>
      <w:r w:rsidRPr="00CD223A">
        <w:rPr>
          <w:rFonts w:ascii="Arial Narrow" w:hAnsi="Arial Narrow" w:cs="Arial"/>
          <w:b/>
        </w:rPr>
        <w:t>inclusive</w:t>
      </w:r>
      <w:r w:rsidRPr="00CD223A">
        <w:rPr>
          <w:rFonts w:ascii="Arial Narrow" w:hAnsi="Arial Narrow" w:cs="Arial"/>
        </w:rPr>
        <w:t xml:space="preserve"> of value added tax (VAT) must also be provided for the following levels of staff:</w:t>
      </w:r>
    </w:p>
    <w:p w14:paraId="03F58263" w14:textId="77777777" w:rsidR="00041C0F" w:rsidRPr="00CD223A" w:rsidRDefault="00041C0F" w:rsidP="00041C0F">
      <w:pPr>
        <w:pStyle w:val="ListParagraph"/>
        <w:numPr>
          <w:ilvl w:val="0"/>
          <w:numId w:val="2"/>
        </w:numPr>
        <w:spacing w:after="0" w:line="360" w:lineRule="auto"/>
        <w:jc w:val="both"/>
        <w:rPr>
          <w:rFonts w:ascii="Arial Narrow" w:hAnsi="Arial Narrow" w:cs="Arial"/>
        </w:rPr>
      </w:pPr>
      <w:r w:rsidRPr="00CD223A">
        <w:rPr>
          <w:rFonts w:ascii="Arial Narrow" w:hAnsi="Arial Narrow" w:cs="Arial"/>
        </w:rPr>
        <w:t>Engagement Partner</w:t>
      </w:r>
    </w:p>
    <w:p w14:paraId="7C97B161" w14:textId="77777777" w:rsidR="00041C0F" w:rsidRDefault="00041C0F" w:rsidP="00041C0F">
      <w:pPr>
        <w:pStyle w:val="ListParagraph"/>
        <w:numPr>
          <w:ilvl w:val="0"/>
          <w:numId w:val="2"/>
        </w:numPr>
        <w:spacing w:after="0" w:line="360" w:lineRule="auto"/>
        <w:jc w:val="both"/>
        <w:rPr>
          <w:rFonts w:ascii="Arial Narrow" w:hAnsi="Arial Narrow" w:cs="Arial"/>
        </w:rPr>
      </w:pPr>
      <w:r w:rsidRPr="00CD223A">
        <w:rPr>
          <w:rFonts w:ascii="Arial Narrow" w:hAnsi="Arial Narrow" w:cs="Arial"/>
        </w:rPr>
        <w:t>Manager</w:t>
      </w:r>
    </w:p>
    <w:p w14:paraId="627CD6E3" w14:textId="77777777" w:rsidR="00E705E8" w:rsidRPr="00CD223A" w:rsidRDefault="00E705E8" w:rsidP="00041C0F">
      <w:pPr>
        <w:pStyle w:val="ListParagraph"/>
        <w:numPr>
          <w:ilvl w:val="0"/>
          <w:numId w:val="2"/>
        </w:numPr>
        <w:spacing w:after="0" w:line="360" w:lineRule="auto"/>
        <w:jc w:val="both"/>
        <w:rPr>
          <w:rFonts w:ascii="Arial Narrow" w:hAnsi="Arial Narrow" w:cs="Arial"/>
        </w:rPr>
      </w:pPr>
      <w:r>
        <w:rPr>
          <w:rFonts w:ascii="Arial Narrow" w:hAnsi="Arial Narrow" w:cs="Arial"/>
        </w:rPr>
        <w:t>Manager IT</w:t>
      </w:r>
    </w:p>
    <w:p w14:paraId="6A4CBE05" w14:textId="77777777" w:rsidR="00041C0F" w:rsidRPr="00CD223A" w:rsidRDefault="00041C0F" w:rsidP="00041C0F">
      <w:pPr>
        <w:pStyle w:val="ListParagraph"/>
        <w:numPr>
          <w:ilvl w:val="0"/>
          <w:numId w:val="2"/>
        </w:numPr>
        <w:spacing w:after="0" w:line="360" w:lineRule="auto"/>
        <w:jc w:val="both"/>
        <w:rPr>
          <w:rFonts w:ascii="Arial Narrow" w:hAnsi="Arial Narrow" w:cs="Arial"/>
        </w:rPr>
      </w:pPr>
      <w:r w:rsidRPr="00CD223A">
        <w:rPr>
          <w:rFonts w:ascii="Arial Narrow" w:hAnsi="Arial Narrow" w:cs="Arial"/>
        </w:rPr>
        <w:t xml:space="preserve">Quality reviewer </w:t>
      </w:r>
    </w:p>
    <w:p w14:paraId="1D22B3D0" w14:textId="77777777" w:rsidR="004F3E02" w:rsidRPr="00246523" w:rsidRDefault="00041C0F" w:rsidP="004F3E02">
      <w:pPr>
        <w:numPr>
          <w:ilvl w:val="0"/>
          <w:numId w:val="2"/>
        </w:numPr>
        <w:spacing w:line="360" w:lineRule="auto"/>
        <w:contextualSpacing/>
        <w:jc w:val="both"/>
        <w:rPr>
          <w:rFonts w:ascii="Arial Narrow" w:eastAsia="Calibri" w:hAnsi="Arial Narrow" w:cs="Arial"/>
        </w:rPr>
      </w:pPr>
      <w:r w:rsidRPr="00CD223A">
        <w:rPr>
          <w:rFonts w:ascii="Arial Narrow" w:hAnsi="Arial Narrow" w:cs="Arial"/>
        </w:rPr>
        <w:t>Other staff</w:t>
      </w:r>
      <w:r w:rsidR="004F3E02">
        <w:rPr>
          <w:rFonts w:ascii="Arial Narrow" w:hAnsi="Arial Narrow" w:cs="Arial"/>
        </w:rPr>
        <w:t xml:space="preserve"> </w:t>
      </w:r>
      <w:r w:rsidR="004F3E02">
        <w:rPr>
          <w:rFonts w:ascii="Arial Narrow" w:eastAsia="Calibri" w:hAnsi="Arial Narrow" w:cs="Arial"/>
        </w:rPr>
        <w:t>(</w:t>
      </w:r>
      <w:r w:rsidR="009E5D4A">
        <w:rPr>
          <w:rFonts w:ascii="Arial Narrow" w:eastAsia="Calibri" w:hAnsi="Arial Narrow" w:cs="Arial"/>
        </w:rPr>
        <w:t xml:space="preserve">Assistant Manager </w:t>
      </w:r>
      <w:r w:rsidR="004F3E02">
        <w:rPr>
          <w:rFonts w:ascii="Arial Narrow" w:eastAsia="Calibri" w:hAnsi="Arial Narrow" w:cs="Arial"/>
        </w:rPr>
        <w:t xml:space="preserve">/supervisor  &amp; Auditors) </w:t>
      </w:r>
    </w:p>
    <w:p w14:paraId="5758FEEA" w14:textId="77777777" w:rsidR="00041C0F" w:rsidRPr="00CD223A" w:rsidRDefault="00041C0F" w:rsidP="004F3E02">
      <w:pPr>
        <w:pStyle w:val="ListParagraph"/>
        <w:spacing w:after="0" w:line="360" w:lineRule="auto"/>
        <w:jc w:val="both"/>
        <w:rPr>
          <w:rFonts w:ascii="Arial Narrow" w:hAnsi="Arial Narrow" w:cs="Arial"/>
        </w:rPr>
      </w:pPr>
    </w:p>
    <w:p w14:paraId="0C38345F" w14:textId="77777777" w:rsidR="005976E2" w:rsidRPr="00CD223A" w:rsidRDefault="005976E2" w:rsidP="00041C0F">
      <w:pPr>
        <w:ind w:left="360"/>
        <w:jc w:val="both"/>
        <w:rPr>
          <w:rFonts w:ascii="Arial Narrow" w:hAnsi="Arial Narrow" w:cs="Arial"/>
          <w:b/>
        </w:rPr>
      </w:pPr>
      <w:r w:rsidRPr="00CD223A">
        <w:rPr>
          <w:rFonts w:ascii="Arial Narrow" w:hAnsi="Arial Narrow" w:cs="Arial"/>
        </w:rPr>
        <w:t xml:space="preserve">The </w:t>
      </w:r>
      <w:r w:rsidR="003C5F56" w:rsidRPr="00CD223A">
        <w:rPr>
          <w:rFonts w:ascii="Arial Narrow" w:hAnsi="Arial Narrow" w:cs="Arial"/>
        </w:rPr>
        <w:t xml:space="preserve">Presidency </w:t>
      </w:r>
      <w:r w:rsidRPr="00CD223A">
        <w:rPr>
          <w:rFonts w:ascii="Arial Narrow" w:hAnsi="Arial Narrow" w:cs="Arial"/>
        </w:rPr>
        <w:t>provide</w:t>
      </w:r>
      <w:r w:rsidR="003C5F56" w:rsidRPr="00CD223A">
        <w:rPr>
          <w:rFonts w:ascii="Arial Narrow" w:hAnsi="Arial Narrow" w:cs="Arial"/>
        </w:rPr>
        <w:t>d</w:t>
      </w:r>
      <w:r w:rsidRPr="00CD223A">
        <w:rPr>
          <w:rFonts w:ascii="Arial Narrow" w:hAnsi="Arial Narrow" w:cs="Arial"/>
        </w:rPr>
        <w:t xml:space="preserve"> estimated hours </w:t>
      </w:r>
      <w:r w:rsidR="003C5F56" w:rsidRPr="00CD223A">
        <w:rPr>
          <w:rFonts w:ascii="Arial Narrow" w:hAnsi="Arial Narrow" w:cs="Arial"/>
        </w:rPr>
        <w:t>below</w:t>
      </w:r>
      <w:r w:rsidR="00041C0F" w:rsidRPr="00CD223A">
        <w:rPr>
          <w:rFonts w:ascii="Arial Narrow" w:hAnsi="Arial Narrow" w:cs="Arial"/>
        </w:rPr>
        <w:t xml:space="preserve">.  </w:t>
      </w:r>
      <w:r w:rsidRPr="00CD223A">
        <w:rPr>
          <w:rFonts w:ascii="Arial Narrow" w:hAnsi="Arial Narrow" w:cs="Arial"/>
          <w:b/>
        </w:rPr>
        <w:t xml:space="preserve">These estimated hours are merely for evaluation purposes of this tender and shall not be construed by the Tendered as fixed hours nor as to having any right to claim work and/or payment for the estimated hours. </w:t>
      </w:r>
    </w:p>
    <w:p w14:paraId="633DE06C" w14:textId="77777777" w:rsidR="004C5751" w:rsidRPr="008C1A72" w:rsidRDefault="007130FF" w:rsidP="004B5C58">
      <w:pPr>
        <w:pStyle w:val="ListParagraph"/>
        <w:numPr>
          <w:ilvl w:val="0"/>
          <w:numId w:val="1"/>
        </w:numPr>
        <w:jc w:val="both"/>
        <w:rPr>
          <w:rFonts w:ascii="Arial Narrow" w:hAnsi="Arial Narrow" w:cs="Arial"/>
          <w:b/>
        </w:rPr>
      </w:pPr>
      <w:r w:rsidRPr="008C1A72">
        <w:rPr>
          <w:rFonts w:ascii="Arial Narrow" w:hAnsi="Arial Narrow" w:cs="Arial"/>
          <w:b/>
        </w:rPr>
        <w:t xml:space="preserve">Average rate </w:t>
      </w:r>
      <w:r w:rsidR="001F4734" w:rsidRPr="008C1A72">
        <w:rPr>
          <w:rFonts w:ascii="Arial Narrow" w:hAnsi="Arial Narrow" w:cs="Arial"/>
          <w:b/>
        </w:rPr>
        <w:t xml:space="preserve">per </w:t>
      </w:r>
      <w:r w:rsidRPr="008C1A72">
        <w:rPr>
          <w:rFonts w:ascii="Arial Narrow" w:hAnsi="Arial Narrow" w:cs="Arial"/>
          <w:b/>
        </w:rPr>
        <w:t xml:space="preserve">hour </w:t>
      </w:r>
    </w:p>
    <w:p w14:paraId="57D78D1D" w14:textId="77777777" w:rsidR="00E73606" w:rsidRPr="00CD223A" w:rsidRDefault="00E73606" w:rsidP="00E73606">
      <w:pPr>
        <w:pStyle w:val="ListParagraph"/>
        <w:ind w:left="360"/>
        <w:jc w:val="both"/>
        <w:rPr>
          <w:rFonts w:ascii="Arial Narrow" w:hAnsi="Arial Narrow" w:cs="Arial"/>
        </w:rPr>
      </w:pPr>
    </w:p>
    <w:tbl>
      <w:tblPr>
        <w:tblStyle w:val="TableGrid"/>
        <w:tblW w:w="0" w:type="auto"/>
        <w:tblInd w:w="720" w:type="dxa"/>
        <w:tblLook w:val="04A0" w:firstRow="1" w:lastRow="0" w:firstColumn="1" w:lastColumn="0" w:noHBand="0" w:noVBand="1"/>
      </w:tblPr>
      <w:tblGrid>
        <w:gridCol w:w="2961"/>
        <w:gridCol w:w="1134"/>
        <w:gridCol w:w="1843"/>
        <w:gridCol w:w="2268"/>
        <w:gridCol w:w="2126"/>
        <w:gridCol w:w="2693"/>
      </w:tblGrid>
      <w:tr w:rsidR="00E73606" w:rsidRPr="00CD223A" w14:paraId="1980BF3B" w14:textId="77777777" w:rsidTr="00CB1044">
        <w:tc>
          <w:tcPr>
            <w:tcW w:w="2961" w:type="dxa"/>
          </w:tcPr>
          <w:p w14:paraId="034D715F" w14:textId="77777777" w:rsidR="00E73606" w:rsidRPr="00CD223A" w:rsidRDefault="00E73606" w:rsidP="00E73606">
            <w:pPr>
              <w:pStyle w:val="ListParagraph"/>
              <w:ind w:left="0"/>
              <w:jc w:val="both"/>
              <w:rPr>
                <w:rFonts w:ascii="Arial Narrow" w:hAnsi="Arial Narrow" w:cs="Arial"/>
                <w:b/>
              </w:rPr>
            </w:pPr>
            <w:r w:rsidRPr="00CD223A">
              <w:rPr>
                <w:rFonts w:ascii="Arial Narrow" w:hAnsi="Arial Narrow" w:cs="Arial"/>
                <w:b/>
              </w:rPr>
              <w:t>Staff Level</w:t>
            </w:r>
          </w:p>
        </w:tc>
        <w:tc>
          <w:tcPr>
            <w:tcW w:w="1134" w:type="dxa"/>
          </w:tcPr>
          <w:p w14:paraId="4D030933" w14:textId="77777777" w:rsidR="00E73606" w:rsidRPr="00CD223A" w:rsidRDefault="00E73606" w:rsidP="00041C0F">
            <w:pPr>
              <w:pStyle w:val="ListParagraph"/>
              <w:ind w:left="0"/>
              <w:rPr>
                <w:rFonts w:ascii="Arial Narrow" w:hAnsi="Arial Narrow" w:cs="Arial"/>
                <w:b/>
              </w:rPr>
            </w:pPr>
            <w:r w:rsidRPr="00CD223A">
              <w:rPr>
                <w:rFonts w:ascii="Arial Narrow" w:hAnsi="Arial Narrow" w:cs="Arial"/>
                <w:b/>
              </w:rPr>
              <w:t>% time spend</w:t>
            </w:r>
          </w:p>
        </w:tc>
        <w:tc>
          <w:tcPr>
            <w:tcW w:w="1843" w:type="dxa"/>
          </w:tcPr>
          <w:p w14:paraId="0884D282" w14:textId="77777777" w:rsidR="00E73606" w:rsidRPr="00CD223A" w:rsidRDefault="00E73606" w:rsidP="00041C0F">
            <w:pPr>
              <w:pStyle w:val="ListParagraph"/>
              <w:ind w:left="0"/>
              <w:rPr>
                <w:rFonts w:ascii="Arial Narrow" w:hAnsi="Arial Narrow" w:cs="Arial"/>
                <w:b/>
              </w:rPr>
            </w:pPr>
            <w:r w:rsidRPr="00CD223A">
              <w:rPr>
                <w:rFonts w:ascii="Arial Narrow" w:hAnsi="Arial Narrow" w:cs="Arial"/>
                <w:b/>
              </w:rPr>
              <w:t>Number of hours per year</w:t>
            </w:r>
          </w:p>
        </w:tc>
        <w:tc>
          <w:tcPr>
            <w:tcW w:w="2268" w:type="dxa"/>
          </w:tcPr>
          <w:p w14:paraId="6A8C7BB2" w14:textId="77777777" w:rsidR="00E73606" w:rsidRPr="00CD223A" w:rsidRDefault="00E73606" w:rsidP="00041C0F">
            <w:pPr>
              <w:pStyle w:val="ListParagraph"/>
              <w:ind w:left="0"/>
              <w:rPr>
                <w:rFonts w:ascii="Arial Narrow" w:hAnsi="Arial Narrow" w:cs="Arial"/>
                <w:b/>
              </w:rPr>
            </w:pPr>
            <w:r w:rsidRPr="00CD223A">
              <w:rPr>
                <w:rFonts w:ascii="Arial Narrow" w:hAnsi="Arial Narrow" w:cs="Arial"/>
                <w:b/>
              </w:rPr>
              <w:t>Hourly Rate in Rand excluding VAT</w:t>
            </w:r>
            <w:r w:rsidR="00E07AE0" w:rsidRPr="00CD223A">
              <w:rPr>
                <w:rFonts w:ascii="Arial Narrow" w:hAnsi="Arial Narrow" w:cs="Arial"/>
                <w:b/>
              </w:rPr>
              <w:t xml:space="preserve"> (Not to exceed </w:t>
            </w:r>
            <w:r w:rsidR="00581DC6" w:rsidRPr="00CD223A">
              <w:rPr>
                <w:rFonts w:ascii="Arial Narrow" w:hAnsi="Arial Narrow" w:cs="Arial"/>
                <w:b/>
              </w:rPr>
              <w:t xml:space="preserve">SAICA rates) </w:t>
            </w:r>
          </w:p>
        </w:tc>
        <w:tc>
          <w:tcPr>
            <w:tcW w:w="2126" w:type="dxa"/>
          </w:tcPr>
          <w:p w14:paraId="2A725DE4" w14:textId="77777777" w:rsidR="00E73606" w:rsidRPr="00CD223A" w:rsidRDefault="00E73606" w:rsidP="00211ABC">
            <w:pPr>
              <w:pStyle w:val="ListParagraph"/>
              <w:ind w:left="0"/>
              <w:rPr>
                <w:rFonts w:ascii="Arial Narrow" w:hAnsi="Arial Narrow" w:cs="Arial"/>
                <w:b/>
              </w:rPr>
            </w:pPr>
            <w:r w:rsidRPr="00CD223A">
              <w:rPr>
                <w:rFonts w:ascii="Arial Narrow" w:hAnsi="Arial Narrow" w:cs="Arial"/>
                <w:b/>
              </w:rPr>
              <w:t>Total Cost in Rand Excluding VAT</w:t>
            </w:r>
          </w:p>
        </w:tc>
        <w:tc>
          <w:tcPr>
            <w:tcW w:w="2693" w:type="dxa"/>
          </w:tcPr>
          <w:p w14:paraId="0088C1D5" w14:textId="77777777" w:rsidR="00E73606" w:rsidRPr="00CD223A" w:rsidRDefault="00E73606" w:rsidP="00E73606">
            <w:pPr>
              <w:pStyle w:val="ListParagraph"/>
              <w:ind w:left="0"/>
              <w:jc w:val="both"/>
              <w:rPr>
                <w:rFonts w:ascii="Arial Narrow" w:hAnsi="Arial Narrow" w:cs="Arial"/>
                <w:b/>
              </w:rPr>
            </w:pPr>
            <w:r w:rsidRPr="00CD223A">
              <w:rPr>
                <w:rFonts w:ascii="Arial Narrow" w:hAnsi="Arial Narrow" w:cs="Arial"/>
                <w:b/>
              </w:rPr>
              <w:t>Cost including VAT</w:t>
            </w:r>
          </w:p>
        </w:tc>
      </w:tr>
      <w:tr w:rsidR="00417C5F" w:rsidRPr="00CD223A" w14:paraId="4A5DFAAE" w14:textId="77777777" w:rsidTr="00CB1044">
        <w:trPr>
          <w:trHeight w:val="595"/>
        </w:trPr>
        <w:tc>
          <w:tcPr>
            <w:tcW w:w="2961" w:type="dxa"/>
          </w:tcPr>
          <w:p w14:paraId="7B34EC69" w14:textId="77777777" w:rsidR="00417C5F" w:rsidRPr="00CD223A" w:rsidRDefault="00417C5F" w:rsidP="000217BC">
            <w:pPr>
              <w:jc w:val="both"/>
              <w:rPr>
                <w:rFonts w:ascii="Arial Narrow" w:hAnsi="Arial Narrow" w:cs="Arial"/>
              </w:rPr>
            </w:pPr>
            <w:r w:rsidRPr="00CD223A">
              <w:rPr>
                <w:rFonts w:ascii="Arial Narrow" w:hAnsi="Arial Narrow" w:cs="Arial"/>
              </w:rPr>
              <w:t>Engagement Partner</w:t>
            </w:r>
          </w:p>
        </w:tc>
        <w:tc>
          <w:tcPr>
            <w:tcW w:w="1134" w:type="dxa"/>
          </w:tcPr>
          <w:p w14:paraId="385E6368" w14:textId="77777777" w:rsidR="00417C5F" w:rsidRPr="00CD223A" w:rsidRDefault="00417C5F" w:rsidP="00417C5F">
            <w:pPr>
              <w:pStyle w:val="ListParagraph"/>
              <w:ind w:left="0"/>
              <w:jc w:val="center"/>
              <w:rPr>
                <w:rFonts w:ascii="Arial Narrow" w:hAnsi="Arial Narrow" w:cs="Arial"/>
              </w:rPr>
            </w:pPr>
          </w:p>
        </w:tc>
        <w:tc>
          <w:tcPr>
            <w:tcW w:w="1843" w:type="dxa"/>
          </w:tcPr>
          <w:p w14:paraId="18185431" w14:textId="77777777" w:rsidR="00417C5F" w:rsidRPr="00CD223A" w:rsidRDefault="00417C5F" w:rsidP="00417C5F">
            <w:pPr>
              <w:pStyle w:val="ListParagraph"/>
              <w:ind w:left="0"/>
              <w:jc w:val="right"/>
              <w:rPr>
                <w:rFonts w:ascii="Arial Narrow" w:hAnsi="Arial Narrow" w:cs="Arial"/>
              </w:rPr>
            </w:pPr>
          </w:p>
        </w:tc>
        <w:tc>
          <w:tcPr>
            <w:tcW w:w="2268" w:type="dxa"/>
          </w:tcPr>
          <w:p w14:paraId="7862933F" w14:textId="77777777" w:rsidR="00417C5F" w:rsidRPr="00CD223A" w:rsidRDefault="00417C5F" w:rsidP="000217BC">
            <w:pPr>
              <w:pStyle w:val="ListParagraph"/>
              <w:ind w:left="0"/>
              <w:jc w:val="both"/>
              <w:rPr>
                <w:rFonts w:ascii="Arial Narrow" w:hAnsi="Arial Narrow" w:cs="Arial"/>
              </w:rPr>
            </w:pPr>
            <w:r w:rsidRPr="00CD223A">
              <w:rPr>
                <w:rFonts w:ascii="Arial Narrow" w:hAnsi="Arial Narrow" w:cs="Arial"/>
              </w:rPr>
              <w:t>R</w:t>
            </w:r>
          </w:p>
        </w:tc>
        <w:tc>
          <w:tcPr>
            <w:tcW w:w="2126" w:type="dxa"/>
          </w:tcPr>
          <w:p w14:paraId="78B7C19B" w14:textId="77777777" w:rsidR="00417C5F" w:rsidRPr="00CD223A" w:rsidRDefault="00417C5F" w:rsidP="000217BC">
            <w:pPr>
              <w:pStyle w:val="ListParagraph"/>
              <w:ind w:left="0"/>
              <w:jc w:val="both"/>
              <w:rPr>
                <w:rFonts w:ascii="Arial Narrow" w:hAnsi="Arial Narrow" w:cs="Arial"/>
              </w:rPr>
            </w:pPr>
            <w:r w:rsidRPr="00CD223A">
              <w:rPr>
                <w:rFonts w:ascii="Arial Narrow" w:hAnsi="Arial Narrow" w:cs="Arial"/>
              </w:rPr>
              <w:t>R</w:t>
            </w:r>
          </w:p>
        </w:tc>
        <w:tc>
          <w:tcPr>
            <w:tcW w:w="2693" w:type="dxa"/>
          </w:tcPr>
          <w:p w14:paraId="3C8B62E7" w14:textId="77777777" w:rsidR="00417C5F" w:rsidRPr="00CD223A" w:rsidRDefault="00417C5F" w:rsidP="000217BC">
            <w:pPr>
              <w:pStyle w:val="ListParagraph"/>
              <w:ind w:left="0"/>
              <w:jc w:val="both"/>
              <w:rPr>
                <w:rFonts w:ascii="Arial Narrow" w:hAnsi="Arial Narrow" w:cs="Arial"/>
              </w:rPr>
            </w:pPr>
            <w:r w:rsidRPr="00CD223A">
              <w:rPr>
                <w:rFonts w:ascii="Arial Narrow" w:hAnsi="Arial Narrow" w:cs="Arial"/>
              </w:rPr>
              <w:t>R</w:t>
            </w:r>
          </w:p>
        </w:tc>
      </w:tr>
      <w:tr w:rsidR="00417C5F" w:rsidRPr="00CD223A" w14:paraId="1F4681D7" w14:textId="77777777" w:rsidTr="00CB1044">
        <w:trPr>
          <w:trHeight w:val="595"/>
        </w:trPr>
        <w:tc>
          <w:tcPr>
            <w:tcW w:w="2961" w:type="dxa"/>
          </w:tcPr>
          <w:p w14:paraId="1266B8FC" w14:textId="77777777" w:rsidR="00417C5F" w:rsidRPr="00CD223A" w:rsidRDefault="00C000AA" w:rsidP="000217BC">
            <w:pPr>
              <w:jc w:val="both"/>
              <w:rPr>
                <w:rFonts w:ascii="Arial Narrow" w:hAnsi="Arial Narrow" w:cs="Arial"/>
              </w:rPr>
            </w:pPr>
            <w:r w:rsidRPr="00CD223A">
              <w:rPr>
                <w:rFonts w:ascii="Arial Narrow" w:hAnsi="Arial Narrow" w:cs="Arial"/>
              </w:rPr>
              <w:lastRenderedPageBreak/>
              <w:t>Manager</w:t>
            </w:r>
          </w:p>
        </w:tc>
        <w:tc>
          <w:tcPr>
            <w:tcW w:w="1134" w:type="dxa"/>
          </w:tcPr>
          <w:p w14:paraId="09D351E0" w14:textId="77777777" w:rsidR="00417C5F" w:rsidRPr="00CD223A" w:rsidRDefault="00417C5F" w:rsidP="00417C5F">
            <w:pPr>
              <w:pStyle w:val="ListParagraph"/>
              <w:ind w:left="0"/>
              <w:jc w:val="center"/>
              <w:rPr>
                <w:rFonts w:ascii="Arial Narrow" w:hAnsi="Arial Narrow" w:cs="Arial"/>
              </w:rPr>
            </w:pPr>
          </w:p>
        </w:tc>
        <w:tc>
          <w:tcPr>
            <w:tcW w:w="1843" w:type="dxa"/>
          </w:tcPr>
          <w:p w14:paraId="0AF8A5F1" w14:textId="77777777" w:rsidR="00417C5F" w:rsidRPr="00CD223A" w:rsidRDefault="00417C5F" w:rsidP="00417C5F">
            <w:pPr>
              <w:pStyle w:val="ListParagraph"/>
              <w:ind w:left="0"/>
              <w:jc w:val="right"/>
              <w:rPr>
                <w:rFonts w:ascii="Arial Narrow" w:hAnsi="Arial Narrow" w:cs="Arial"/>
              </w:rPr>
            </w:pPr>
          </w:p>
        </w:tc>
        <w:tc>
          <w:tcPr>
            <w:tcW w:w="2268" w:type="dxa"/>
          </w:tcPr>
          <w:p w14:paraId="0002BE6F" w14:textId="77777777" w:rsidR="00417C5F" w:rsidRPr="00CD223A" w:rsidRDefault="00417C5F" w:rsidP="000217BC">
            <w:pPr>
              <w:pStyle w:val="ListParagraph"/>
              <w:ind w:left="0"/>
              <w:jc w:val="both"/>
              <w:rPr>
                <w:rFonts w:ascii="Arial Narrow" w:hAnsi="Arial Narrow" w:cs="Arial"/>
              </w:rPr>
            </w:pPr>
            <w:r w:rsidRPr="00CD223A">
              <w:rPr>
                <w:rFonts w:ascii="Arial Narrow" w:hAnsi="Arial Narrow" w:cs="Arial"/>
              </w:rPr>
              <w:t>R</w:t>
            </w:r>
          </w:p>
        </w:tc>
        <w:tc>
          <w:tcPr>
            <w:tcW w:w="2126" w:type="dxa"/>
          </w:tcPr>
          <w:p w14:paraId="04505E6D" w14:textId="77777777" w:rsidR="00417C5F" w:rsidRPr="00CD223A" w:rsidRDefault="00417C5F" w:rsidP="000217BC">
            <w:pPr>
              <w:pStyle w:val="ListParagraph"/>
              <w:ind w:left="0"/>
              <w:jc w:val="both"/>
              <w:rPr>
                <w:rFonts w:ascii="Arial Narrow" w:hAnsi="Arial Narrow" w:cs="Arial"/>
              </w:rPr>
            </w:pPr>
            <w:r w:rsidRPr="00CD223A">
              <w:rPr>
                <w:rFonts w:ascii="Arial Narrow" w:hAnsi="Arial Narrow" w:cs="Arial"/>
              </w:rPr>
              <w:t>R</w:t>
            </w:r>
          </w:p>
        </w:tc>
        <w:tc>
          <w:tcPr>
            <w:tcW w:w="2693" w:type="dxa"/>
          </w:tcPr>
          <w:p w14:paraId="1A43349F" w14:textId="77777777" w:rsidR="00417C5F" w:rsidRPr="00CD223A" w:rsidRDefault="00417C5F" w:rsidP="000217BC">
            <w:pPr>
              <w:pStyle w:val="ListParagraph"/>
              <w:ind w:left="0"/>
              <w:jc w:val="both"/>
              <w:rPr>
                <w:rFonts w:ascii="Arial Narrow" w:hAnsi="Arial Narrow" w:cs="Arial"/>
              </w:rPr>
            </w:pPr>
            <w:r w:rsidRPr="00CD223A">
              <w:rPr>
                <w:rFonts w:ascii="Arial Narrow" w:hAnsi="Arial Narrow" w:cs="Arial"/>
              </w:rPr>
              <w:t>R</w:t>
            </w:r>
          </w:p>
        </w:tc>
      </w:tr>
      <w:tr w:rsidR="00417C5F" w:rsidRPr="00CD223A" w14:paraId="18B54ED5" w14:textId="77777777" w:rsidTr="00CB1044">
        <w:trPr>
          <w:trHeight w:val="595"/>
        </w:trPr>
        <w:tc>
          <w:tcPr>
            <w:tcW w:w="2961" w:type="dxa"/>
          </w:tcPr>
          <w:p w14:paraId="6EEFD9D0" w14:textId="77777777" w:rsidR="00417C5F" w:rsidRPr="00CD223A" w:rsidRDefault="00C000AA" w:rsidP="000217BC">
            <w:pPr>
              <w:jc w:val="both"/>
              <w:rPr>
                <w:rFonts w:ascii="Arial Narrow" w:hAnsi="Arial Narrow" w:cs="Arial"/>
              </w:rPr>
            </w:pPr>
            <w:r w:rsidRPr="00CD223A">
              <w:rPr>
                <w:rFonts w:ascii="Arial Narrow" w:hAnsi="Arial Narrow" w:cs="Arial"/>
              </w:rPr>
              <w:t>Manager</w:t>
            </w:r>
            <w:r>
              <w:rPr>
                <w:rFonts w:ascii="Arial Narrow" w:hAnsi="Arial Narrow" w:cs="Arial"/>
              </w:rPr>
              <w:t xml:space="preserve"> IT</w:t>
            </w:r>
          </w:p>
        </w:tc>
        <w:tc>
          <w:tcPr>
            <w:tcW w:w="1134" w:type="dxa"/>
          </w:tcPr>
          <w:p w14:paraId="0283F00F" w14:textId="77777777" w:rsidR="00417C5F" w:rsidRPr="00CD223A" w:rsidRDefault="00417C5F" w:rsidP="00417C5F">
            <w:pPr>
              <w:pStyle w:val="ListParagraph"/>
              <w:ind w:left="0"/>
              <w:jc w:val="center"/>
              <w:rPr>
                <w:rFonts w:ascii="Arial Narrow" w:hAnsi="Arial Narrow" w:cs="Arial"/>
              </w:rPr>
            </w:pPr>
          </w:p>
        </w:tc>
        <w:tc>
          <w:tcPr>
            <w:tcW w:w="1843" w:type="dxa"/>
          </w:tcPr>
          <w:p w14:paraId="1A9D2DB8" w14:textId="77777777" w:rsidR="00417C5F" w:rsidRPr="00CD223A" w:rsidRDefault="00417C5F" w:rsidP="00417C5F">
            <w:pPr>
              <w:pStyle w:val="ListParagraph"/>
              <w:ind w:left="0"/>
              <w:jc w:val="right"/>
              <w:rPr>
                <w:rFonts w:ascii="Arial Narrow" w:hAnsi="Arial Narrow" w:cs="Arial"/>
              </w:rPr>
            </w:pPr>
          </w:p>
        </w:tc>
        <w:tc>
          <w:tcPr>
            <w:tcW w:w="2268" w:type="dxa"/>
          </w:tcPr>
          <w:p w14:paraId="1AEF9D27" w14:textId="77777777" w:rsidR="00417C5F" w:rsidRPr="00CD223A" w:rsidRDefault="00417C5F" w:rsidP="000217BC">
            <w:pPr>
              <w:pStyle w:val="ListParagraph"/>
              <w:ind w:left="0"/>
              <w:jc w:val="both"/>
              <w:rPr>
                <w:rFonts w:ascii="Arial Narrow" w:hAnsi="Arial Narrow" w:cs="Arial"/>
              </w:rPr>
            </w:pPr>
            <w:r w:rsidRPr="00CD223A">
              <w:rPr>
                <w:rFonts w:ascii="Arial Narrow" w:hAnsi="Arial Narrow" w:cs="Arial"/>
              </w:rPr>
              <w:t>R</w:t>
            </w:r>
          </w:p>
        </w:tc>
        <w:tc>
          <w:tcPr>
            <w:tcW w:w="2126" w:type="dxa"/>
          </w:tcPr>
          <w:p w14:paraId="756C9936" w14:textId="77777777" w:rsidR="00417C5F" w:rsidRPr="00CD223A" w:rsidRDefault="00417C5F" w:rsidP="000217BC">
            <w:pPr>
              <w:pStyle w:val="ListParagraph"/>
              <w:ind w:left="0"/>
              <w:jc w:val="both"/>
              <w:rPr>
                <w:rFonts w:ascii="Arial Narrow" w:hAnsi="Arial Narrow" w:cs="Arial"/>
              </w:rPr>
            </w:pPr>
            <w:r w:rsidRPr="00CD223A">
              <w:rPr>
                <w:rFonts w:ascii="Arial Narrow" w:hAnsi="Arial Narrow" w:cs="Arial"/>
              </w:rPr>
              <w:t>R</w:t>
            </w:r>
          </w:p>
        </w:tc>
        <w:tc>
          <w:tcPr>
            <w:tcW w:w="2693" w:type="dxa"/>
          </w:tcPr>
          <w:p w14:paraId="623EA7B9" w14:textId="77777777" w:rsidR="00417C5F" w:rsidRPr="00CD223A" w:rsidRDefault="00417C5F" w:rsidP="000217BC">
            <w:pPr>
              <w:pStyle w:val="ListParagraph"/>
              <w:ind w:left="0"/>
              <w:jc w:val="both"/>
              <w:rPr>
                <w:rFonts w:ascii="Arial Narrow" w:hAnsi="Arial Narrow" w:cs="Arial"/>
              </w:rPr>
            </w:pPr>
            <w:r w:rsidRPr="00CD223A">
              <w:rPr>
                <w:rFonts w:ascii="Arial Narrow" w:hAnsi="Arial Narrow" w:cs="Arial"/>
              </w:rPr>
              <w:t>R</w:t>
            </w:r>
          </w:p>
        </w:tc>
      </w:tr>
      <w:tr w:rsidR="00C000AA" w:rsidRPr="00CD223A" w14:paraId="7709AA7C" w14:textId="77777777" w:rsidTr="00CB1044">
        <w:trPr>
          <w:trHeight w:val="595"/>
        </w:trPr>
        <w:tc>
          <w:tcPr>
            <w:tcW w:w="2961" w:type="dxa"/>
          </w:tcPr>
          <w:p w14:paraId="7E9E070F" w14:textId="77777777" w:rsidR="00C000AA" w:rsidRPr="00CD223A" w:rsidRDefault="00C000AA" w:rsidP="00C000AA">
            <w:pPr>
              <w:jc w:val="both"/>
              <w:rPr>
                <w:rFonts w:ascii="Arial Narrow" w:hAnsi="Arial Narrow" w:cs="Arial"/>
              </w:rPr>
            </w:pPr>
            <w:r>
              <w:rPr>
                <w:rFonts w:ascii="Arial Narrow" w:hAnsi="Arial Narrow" w:cs="Arial"/>
              </w:rPr>
              <w:t xml:space="preserve">Quality assessor </w:t>
            </w:r>
          </w:p>
        </w:tc>
        <w:tc>
          <w:tcPr>
            <w:tcW w:w="1134" w:type="dxa"/>
          </w:tcPr>
          <w:p w14:paraId="0F81C7CF" w14:textId="77777777" w:rsidR="00C000AA" w:rsidRPr="00CD223A" w:rsidRDefault="00C000AA" w:rsidP="00C000AA">
            <w:pPr>
              <w:pStyle w:val="ListParagraph"/>
              <w:ind w:left="0"/>
              <w:jc w:val="center"/>
              <w:rPr>
                <w:rFonts w:ascii="Arial Narrow" w:hAnsi="Arial Narrow" w:cs="Arial"/>
              </w:rPr>
            </w:pPr>
          </w:p>
        </w:tc>
        <w:tc>
          <w:tcPr>
            <w:tcW w:w="1843" w:type="dxa"/>
          </w:tcPr>
          <w:p w14:paraId="00DAFF55" w14:textId="77777777" w:rsidR="00C000AA" w:rsidRPr="00CD223A" w:rsidRDefault="00C000AA" w:rsidP="00C000AA">
            <w:pPr>
              <w:pStyle w:val="ListParagraph"/>
              <w:ind w:left="0"/>
              <w:jc w:val="right"/>
              <w:rPr>
                <w:rFonts w:ascii="Arial Narrow" w:hAnsi="Arial Narrow" w:cs="Arial"/>
              </w:rPr>
            </w:pPr>
          </w:p>
        </w:tc>
        <w:tc>
          <w:tcPr>
            <w:tcW w:w="2268" w:type="dxa"/>
          </w:tcPr>
          <w:p w14:paraId="6C821D05" w14:textId="77777777" w:rsidR="00C000AA" w:rsidRPr="00CD223A" w:rsidRDefault="00C000AA" w:rsidP="00C000AA">
            <w:pPr>
              <w:pStyle w:val="ListParagraph"/>
              <w:ind w:left="0"/>
              <w:jc w:val="both"/>
              <w:rPr>
                <w:rFonts w:ascii="Arial Narrow" w:hAnsi="Arial Narrow" w:cs="Arial"/>
              </w:rPr>
            </w:pPr>
            <w:r w:rsidRPr="00CD223A">
              <w:rPr>
                <w:rFonts w:ascii="Arial Narrow" w:hAnsi="Arial Narrow" w:cs="Arial"/>
              </w:rPr>
              <w:t>R</w:t>
            </w:r>
          </w:p>
        </w:tc>
        <w:tc>
          <w:tcPr>
            <w:tcW w:w="2126" w:type="dxa"/>
          </w:tcPr>
          <w:p w14:paraId="56A02B0C" w14:textId="77777777" w:rsidR="00C000AA" w:rsidRPr="00CD223A" w:rsidRDefault="00C000AA" w:rsidP="00C000AA">
            <w:pPr>
              <w:pStyle w:val="ListParagraph"/>
              <w:ind w:left="0"/>
              <w:jc w:val="both"/>
              <w:rPr>
                <w:rFonts w:ascii="Arial Narrow" w:hAnsi="Arial Narrow" w:cs="Arial"/>
              </w:rPr>
            </w:pPr>
            <w:r w:rsidRPr="00CD223A">
              <w:rPr>
                <w:rFonts w:ascii="Arial Narrow" w:hAnsi="Arial Narrow" w:cs="Arial"/>
              </w:rPr>
              <w:t>R</w:t>
            </w:r>
          </w:p>
        </w:tc>
        <w:tc>
          <w:tcPr>
            <w:tcW w:w="2693" w:type="dxa"/>
          </w:tcPr>
          <w:p w14:paraId="59A055D5" w14:textId="77777777" w:rsidR="00C000AA" w:rsidRPr="00CD223A" w:rsidRDefault="00C000AA" w:rsidP="00C000AA">
            <w:pPr>
              <w:pStyle w:val="ListParagraph"/>
              <w:ind w:left="0"/>
              <w:jc w:val="both"/>
              <w:rPr>
                <w:rFonts w:ascii="Arial Narrow" w:hAnsi="Arial Narrow" w:cs="Arial"/>
              </w:rPr>
            </w:pPr>
            <w:r w:rsidRPr="00CD223A">
              <w:rPr>
                <w:rFonts w:ascii="Arial Narrow" w:hAnsi="Arial Narrow" w:cs="Arial"/>
              </w:rPr>
              <w:t>R</w:t>
            </w:r>
          </w:p>
        </w:tc>
      </w:tr>
      <w:tr w:rsidR="00417C5F" w:rsidRPr="00CD223A" w14:paraId="2AE9DB99" w14:textId="77777777" w:rsidTr="00CB1044">
        <w:trPr>
          <w:trHeight w:val="595"/>
        </w:trPr>
        <w:tc>
          <w:tcPr>
            <w:tcW w:w="2961" w:type="dxa"/>
          </w:tcPr>
          <w:p w14:paraId="48DE5CA5" w14:textId="77777777" w:rsidR="00417C5F" w:rsidRPr="00CD223A" w:rsidRDefault="00417C5F" w:rsidP="000217BC">
            <w:pPr>
              <w:jc w:val="both"/>
              <w:rPr>
                <w:rFonts w:ascii="Arial Narrow" w:hAnsi="Arial Narrow" w:cs="Arial"/>
              </w:rPr>
            </w:pPr>
            <w:r w:rsidRPr="00CD223A">
              <w:rPr>
                <w:rFonts w:ascii="Arial Narrow" w:hAnsi="Arial Narrow" w:cs="Arial"/>
              </w:rPr>
              <w:t>Assistant manager</w:t>
            </w:r>
            <w:r w:rsidR="00C000AA">
              <w:rPr>
                <w:rFonts w:ascii="Arial Narrow" w:hAnsi="Arial Narrow" w:cs="Arial"/>
              </w:rPr>
              <w:t xml:space="preserve">/Supervisor </w:t>
            </w:r>
          </w:p>
        </w:tc>
        <w:tc>
          <w:tcPr>
            <w:tcW w:w="1134" w:type="dxa"/>
          </w:tcPr>
          <w:p w14:paraId="1594FAB0" w14:textId="77777777" w:rsidR="00417C5F" w:rsidRPr="00CD223A" w:rsidRDefault="00417C5F" w:rsidP="00417C5F">
            <w:pPr>
              <w:pStyle w:val="ListParagraph"/>
              <w:ind w:left="0"/>
              <w:jc w:val="center"/>
              <w:rPr>
                <w:rFonts w:ascii="Arial Narrow" w:hAnsi="Arial Narrow" w:cs="Arial"/>
              </w:rPr>
            </w:pPr>
          </w:p>
        </w:tc>
        <w:tc>
          <w:tcPr>
            <w:tcW w:w="1843" w:type="dxa"/>
          </w:tcPr>
          <w:p w14:paraId="0F61F620" w14:textId="77777777" w:rsidR="00417C5F" w:rsidRPr="00CD223A" w:rsidRDefault="00417C5F" w:rsidP="00417C5F">
            <w:pPr>
              <w:pStyle w:val="ListParagraph"/>
              <w:ind w:left="0"/>
              <w:jc w:val="right"/>
              <w:rPr>
                <w:rFonts w:ascii="Arial Narrow" w:hAnsi="Arial Narrow" w:cs="Arial"/>
              </w:rPr>
            </w:pPr>
          </w:p>
        </w:tc>
        <w:tc>
          <w:tcPr>
            <w:tcW w:w="2268" w:type="dxa"/>
          </w:tcPr>
          <w:p w14:paraId="3C2BE857" w14:textId="77777777" w:rsidR="00417C5F" w:rsidRPr="00CD223A" w:rsidRDefault="00417C5F" w:rsidP="000217BC">
            <w:pPr>
              <w:pStyle w:val="ListParagraph"/>
              <w:ind w:left="0"/>
              <w:jc w:val="both"/>
              <w:rPr>
                <w:rFonts w:ascii="Arial Narrow" w:hAnsi="Arial Narrow" w:cs="Arial"/>
              </w:rPr>
            </w:pPr>
            <w:r w:rsidRPr="00CD223A">
              <w:rPr>
                <w:rFonts w:ascii="Arial Narrow" w:hAnsi="Arial Narrow" w:cs="Arial"/>
              </w:rPr>
              <w:t>R</w:t>
            </w:r>
          </w:p>
        </w:tc>
        <w:tc>
          <w:tcPr>
            <w:tcW w:w="2126" w:type="dxa"/>
          </w:tcPr>
          <w:p w14:paraId="7B7D2CB7" w14:textId="77777777" w:rsidR="00417C5F" w:rsidRPr="00CD223A" w:rsidRDefault="00417C5F" w:rsidP="000217BC">
            <w:pPr>
              <w:pStyle w:val="ListParagraph"/>
              <w:ind w:left="0"/>
              <w:jc w:val="both"/>
              <w:rPr>
                <w:rFonts w:ascii="Arial Narrow" w:hAnsi="Arial Narrow" w:cs="Arial"/>
              </w:rPr>
            </w:pPr>
            <w:r w:rsidRPr="00CD223A">
              <w:rPr>
                <w:rFonts w:ascii="Arial Narrow" w:hAnsi="Arial Narrow" w:cs="Arial"/>
              </w:rPr>
              <w:t>R</w:t>
            </w:r>
          </w:p>
        </w:tc>
        <w:tc>
          <w:tcPr>
            <w:tcW w:w="2693" w:type="dxa"/>
          </w:tcPr>
          <w:p w14:paraId="0C2963E4" w14:textId="77777777" w:rsidR="00417C5F" w:rsidRPr="00CD223A" w:rsidRDefault="00417C5F" w:rsidP="000217BC">
            <w:pPr>
              <w:pStyle w:val="ListParagraph"/>
              <w:ind w:left="0"/>
              <w:jc w:val="both"/>
              <w:rPr>
                <w:rFonts w:ascii="Arial Narrow" w:hAnsi="Arial Narrow" w:cs="Arial"/>
              </w:rPr>
            </w:pPr>
            <w:r w:rsidRPr="00CD223A">
              <w:rPr>
                <w:rFonts w:ascii="Arial Narrow" w:hAnsi="Arial Narrow" w:cs="Arial"/>
              </w:rPr>
              <w:t>R</w:t>
            </w:r>
          </w:p>
        </w:tc>
      </w:tr>
      <w:tr w:rsidR="00B36259" w:rsidRPr="00CD223A" w14:paraId="4E167C58" w14:textId="77777777" w:rsidTr="00CB1044">
        <w:trPr>
          <w:trHeight w:val="595"/>
        </w:trPr>
        <w:tc>
          <w:tcPr>
            <w:tcW w:w="2961" w:type="dxa"/>
          </w:tcPr>
          <w:p w14:paraId="689A5824" w14:textId="77777777" w:rsidR="00B36259" w:rsidRPr="00CD223A" w:rsidRDefault="00B36259" w:rsidP="00B36259">
            <w:pPr>
              <w:jc w:val="both"/>
              <w:rPr>
                <w:rFonts w:ascii="Arial Narrow" w:hAnsi="Arial Narrow" w:cs="Arial"/>
              </w:rPr>
            </w:pPr>
            <w:r>
              <w:rPr>
                <w:rFonts w:ascii="Arial Narrow" w:hAnsi="Arial Narrow" w:cs="Arial"/>
              </w:rPr>
              <w:t>Auditor</w:t>
            </w:r>
          </w:p>
        </w:tc>
        <w:tc>
          <w:tcPr>
            <w:tcW w:w="1134" w:type="dxa"/>
          </w:tcPr>
          <w:p w14:paraId="04345BF0" w14:textId="77777777" w:rsidR="00B36259" w:rsidRPr="00CD223A" w:rsidRDefault="00B36259" w:rsidP="00B36259">
            <w:pPr>
              <w:pStyle w:val="ListParagraph"/>
              <w:ind w:left="0"/>
              <w:jc w:val="center"/>
              <w:rPr>
                <w:rFonts w:ascii="Arial Narrow" w:hAnsi="Arial Narrow" w:cs="Arial"/>
              </w:rPr>
            </w:pPr>
          </w:p>
        </w:tc>
        <w:tc>
          <w:tcPr>
            <w:tcW w:w="1843" w:type="dxa"/>
          </w:tcPr>
          <w:p w14:paraId="67B7A727" w14:textId="77777777" w:rsidR="00B36259" w:rsidRPr="00CD223A" w:rsidRDefault="00B36259" w:rsidP="00B36259">
            <w:pPr>
              <w:pStyle w:val="ListParagraph"/>
              <w:ind w:left="0"/>
              <w:jc w:val="right"/>
              <w:rPr>
                <w:rFonts w:ascii="Arial Narrow" w:hAnsi="Arial Narrow" w:cs="Arial"/>
              </w:rPr>
            </w:pPr>
          </w:p>
        </w:tc>
        <w:tc>
          <w:tcPr>
            <w:tcW w:w="2268" w:type="dxa"/>
          </w:tcPr>
          <w:p w14:paraId="0B948060" w14:textId="77777777" w:rsidR="00B36259" w:rsidRPr="00CD223A" w:rsidRDefault="00B36259" w:rsidP="00B36259">
            <w:pPr>
              <w:pStyle w:val="ListParagraph"/>
              <w:ind w:left="0"/>
              <w:jc w:val="both"/>
              <w:rPr>
                <w:rFonts w:ascii="Arial Narrow" w:hAnsi="Arial Narrow" w:cs="Arial"/>
              </w:rPr>
            </w:pPr>
            <w:r w:rsidRPr="00CD223A">
              <w:rPr>
                <w:rFonts w:ascii="Arial Narrow" w:hAnsi="Arial Narrow" w:cs="Arial"/>
              </w:rPr>
              <w:t>R</w:t>
            </w:r>
          </w:p>
        </w:tc>
        <w:tc>
          <w:tcPr>
            <w:tcW w:w="2126" w:type="dxa"/>
          </w:tcPr>
          <w:p w14:paraId="5B0DAA5B" w14:textId="77777777" w:rsidR="00B36259" w:rsidRPr="00CD223A" w:rsidRDefault="00B36259" w:rsidP="00B36259">
            <w:pPr>
              <w:pStyle w:val="ListParagraph"/>
              <w:ind w:left="0"/>
              <w:jc w:val="both"/>
              <w:rPr>
                <w:rFonts w:ascii="Arial Narrow" w:hAnsi="Arial Narrow" w:cs="Arial"/>
              </w:rPr>
            </w:pPr>
            <w:r w:rsidRPr="00CD223A">
              <w:rPr>
                <w:rFonts w:ascii="Arial Narrow" w:hAnsi="Arial Narrow" w:cs="Arial"/>
              </w:rPr>
              <w:t>R</w:t>
            </w:r>
          </w:p>
        </w:tc>
        <w:tc>
          <w:tcPr>
            <w:tcW w:w="2693" w:type="dxa"/>
          </w:tcPr>
          <w:p w14:paraId="364D49D7" w14:textId="77777777" w:rsidR="00B36259" w:rsidRPr="00CD223A" w:rsidRDefault="00B36259" w:rsidP="00B36259">
            <w:pPr>
              <w:pStyle w:val="ListParagraph"/>
              <w:ind w:left="0"/>
              <w:jc w:val="both"/>
              <w:rPr>
                <w:rFonts w:ascii="Arial Narrow" w:hAnsi="Arial Narrow" w:cs="Arial"/>
              </w:rPr>
            </w:pPr>
            <w:r w:rsidRPr="00CD223A">
              <w:rPr>
                <w:rFonts w:ascii="Arial Narrow" w:hAnsi="Arial Narrow" w:cs="Arial"/>
              </w:rPr>
              <w:t>R</w:t>
            </w:r>
          </w:p>
        </w:tc>
      </w:tr>
      <w:tr w:rsidR="00B36259" w:rsidRPr="00CD223A" w14:paraId="5EA2718E" w14:textId="77777777" w:rsidTr="00CB1044">
        <w:trPr>
          <w:trHeight w:val="595"/>
        </w:trPr>
        <w:tc>
          <w:tcPr>
            <w:tcW w:w="2961" w:type="dxa"/>
          </w:tcPr>
          <w:p w14:paraId="4FAD217F" w14:textId="77777777" w:rsidR="00B36259" w:rsidRPr="00CD223A" w:rsidRDefault="00B36259" w:rsidP="00B36259">
            <w:pPr>
              <w:jc w:val="both"/>
              <w:rPr>
                <w:rFonts w:ascii="Arial Narrow" w:hAnsi="Arial Narrow" w:cs="Arial"/>
                <w:b/>
              </w:rPr>
            </w:pPr>
            <w:r w:rsidRPr="00CD223A">
              <w:rPr>
                <w:rFonts w:ascii="Arial Narrow" w:hAnsi="Arial Narrow" w:cs="Arial"/>
                <w:b/>
              </w:rPr>
              <w:t>TOTAL:</w:t>
            </w:r>
          </w:p>
        </w:tc>
        <w:tc>
          <w:tcPr>
            <w:tcW w:w="1134" w:type="dxa"/>
          </w:tcPr>
          <w:p w14:paraId="3FEAE3B2" w14:textId="77777777" w:rsidR="00B36259" w:rsidRPr="00CD223A" w:rsidRDefault="00B36259" w:rsidP="00B36259">
            <w:pPr>
              <w:pStyle w:val="ListParagraph"/>
              <w:ind w:left="0"/>
              <w:jc w:val="both"/>
              <w:rPr>
                <w:rFonts w:ascii="Arial Narrow" w:hAnsi="Arial Narrow" w:cs="Arial"/>
                <w:b/>
              </w:rPr>
            </w:pPr>
            <w:r w:rsidRPr="00CD223A">
              <w:rPr>
                <w:rFonts w:ascii="Arial Narrow" w:hAnsi="Arial Narrow" w:cs="Arial"/>
                <w:b/>
              </w:rPr>
              <w:t>100%</w:t>
            </w:r>
          </w:p>
        </w:tc>
        <w:tc>
          <w:tcPr>
            <w:tcW w:w="1843" w:type="dxa"/>
          </w:tcPr>
          <w:p w14:paraId="312E0659" w14:textId="77777777" w:rsidR="00B36259" w:rsidRPr="00CD223A" w:rsidRDefault="00B36259" w:rsidP="00B36259">
            <w:pPr>
              <w:pStyle w:val="ListParagraph"/>
              <w:ind w:left="0"/>
              <w:jc w:val="right"/>
              <w:rPr>
                <w:rFonts w:ascii="Arial Narrow" w:hAnsi="Arial Narrow" w:cs="Arial"/>
                <w:b/>
              </w:rPr>
            </w:pPr>
            <w:r w:rsidRPr="00CD223A">
              <w:rPr>
                <w:rFonts w:ascii="Arial Narrow" w:hAnsi="Arial Narrow" w:cs="Arial"/>
                <w:b/>
              </w:rPr>
              <w:t>3 000</w:t>
            </w:r>
          </w:p>
        </w:tc>
        <w:tc>
          <w:tcPr>
            <w:tcW w:w="2268" w:type="dxa"/>
          </w:tcPr>
          <w:p w14:paraId="4DB64046" w14:textId="77777777" w:rsidR="00B36259" w:rsidRPr="00CD223A" w:rsidRDefault="00B36259" w:rsidP="00B36259">
            <w:pPr>
              <w:pStyle w:val="ListParagraph"/>
              <w:ind w:left="0"/>
              <w:jc w:val="both"/>
              <w:rPr>
                <w:rFonts w:ascii="Arial Narrow" w:hAnsi="Arial Narrow" w:cs="Arial"/>
              </w:rPr>
            </w:pPr>
          </w:p>
        </w:tc>
        <w:tc>
          <w:tcPr>
            <w:tcW w:w="2126" w:type="dxa"/>
          </w:tcPr>
          <w:p w14:paraId="63CCA341" w14:textId="77777777" w:rsidR="00B36259" w:rsidRPr="00CD223A" w:rsidRDefault="00B36259" w:rsidP="00B36259">
            <w:pPr>
              <w:pStyle w:val="ListParagraph"/>
              <w:ind w:left="0"/>
              <w:jc w:val="both"/>
              <w:rPr>
                <w:rFonts w:ascii="Arial Narrow" w:hAnsi="Arial Narrow" w:cs="Arial"/>
                <w:b/>
              </w:rPr>
            </w:pPr>
            <w:r w:rsidRPr="00CD223A">
              <w:rPr>
                <w:rFonts w:ascii="Arial Narrow" w:hAnsi="Arial Narrow" w:cs="Arial"/>
                <w:b/>
              </w:rPr>
              <w:t>R</w:t>
            </w:r>
          </w:p>
        </w:tc>
        <w:tc>
          <w:tcPr>
            <w:tcW w:w="2693" w:type="dxa"/>
          </w:tcPr>
          <w:p w14:paraId="3C9FEF0C" w14:textId="77777777" w:rsidR="00B36259" w:rsidRPr="00CD223A" w:rsidRDefault="00B36259" w:rsidP="00B36259">
            <w:pPr>
              <w:pStyle w:val="ListParagraph"/>
              <w:ind w:left="0"/>
              <w:jc w:val="both"/>
              <w:rPr>
                <w:rFonts w:ascii="Arial Narrow" w:hAnsi="Arial Narrow" w:cs="Arial"/>
                <w:b/>
              </w:rPr>
            </w:pPr>
            <w:r w:rsidRPr="00CD223A">
              <w:rPr>
                <w:rFonts w:ascii="Arial Narrow" w:hAnsi="Arial Narrow" w:cs="Arial"/>
                <w:b/>
              </w:rPr>
              <w:t>R</w:t>
            </w:r>
          </w:p>
        </w:tc>
      </w:tr>
      <w:tr w:rsidR="00B36259" w:rsidRPr="00CD223A" w14:paraId="2586F6B3" w14:textId="77777777" w:rsidTr="00CB1044">
        <w:trPr>
          <w:trHeight w:val="595"/>
        </w:trPr>
        <w:tc>
          <w:tcPr>
            <w:tcW w:w="10332" w:type="dxa"/>
            <w:gridSpan w:val="5"/>
          </w:tcPr>
          <w:p w14:paraId="18EB3865" w14:textId="77777777" w:rsidR="00B36259" w:rsidRPr="00CD223A" w:rsidRDefault="00B36259" w:rsidP="00B36259">
            <w:pPr>
              <w:jc w:val="both"/>
              <w:rPr>
                <w:rFonts w:ascii="Arial Narrow" w:hAnsi="Arial Narrow" w:cs="Arial"/>
                <w:b/>
              </w:rPr>
            </w:pPr>
            <w:r w:rsidRPr="00CD223A">
              <w:rPr>
                <w:rFonts w:ascii="Arial Narrow" w:hAnsi="Arial Narrow" w:cs="Arial"/>
                <w:b/>
              </w:rPr>
              <w:t xml:space="preserve">Average hourly rate for year 1 </w:t>
            </w:r>
          </w:p>
          <w:p w14:paraId="12DF2C12" w14:textId="77777777" w:rsidR="00B36259" w:rsidRPr="00CD223A" w:rsidRDefault="00B36259" w:rsidP="00B36259">
            <w:pPr>
              <w:jc w:val="both"/>
              <w:rPr>
                <w:rFonts w:ascii="Arial Narrow" w:hAnsi="Arial Narrow" w:cs="Arial"/>
                <w:b/>
              </w:rPr>
            </w:pPr>
            <w:r w:rsidRPr="00CD223A">
              <w:rPr>
                <w:rFonts w:ascii="Arial Narrow" w:hAnsi="Arial Narrow" w:cs="Arial"/>
                <w:b/>
              </w:rPr>
              <w:t xml:space="preserve">Total cost/3000 hours </w:t>
            </w:r>
          </w:p>
        </w:tc>
        <w:tc>
          <w:tcPr>
            <w:tcW w:w="2693" w:type="dxa"/>
          </w:tcPr>
          <w:p w14:paraId="16AA7CEB" w14:textId="77777777" w:rsidR="00B36259" w:rsidRPr="00CD223A" w:rsidRDefault="00B36259" w:rsidP="00B36259">
            <w:pPr>
              <w:pStyle w:val="ListParagraph"/>
              <w:ind w:left="0"/>
              <w:jc w:val="both"/>
              <w:rPr>
                <w:rFonts w:ascii="Arial Narrow" w:hAnsi="Arial Narrow" w:cs="Arial"/>
                <w:b/>
              </w:rPr>
            </w:pPr>
            <w:r w:rsidRPr="00CD223A">
              <w:rPr>
                <w:rFonts w:ascii="Arial Narrow" w:hAnsi="Arial Narrow" w:cs="Arial"/>
                <w:b/>
              </w:rPr>
              <w:t>R</w:t>
            </w:r>
          </w:p>
        </w:tc>
      </w:tr>
      <w:tr w:rsidR="00B36259" w:rsidRPr="00CD223A" w14:paraId="1CEBF56F" w14:textId="77777777" w:rsidTr="00CB1044">
        <w:trPr>
          <w:trHeight w:val="595"/>
        </w:trPr>
        <w:tc>
          <w:tcPr>
            <w:tcW w:w="10332" w:type="dxa"/>
            <w:gridSpan w:val="5"/>
          </w:tcPr>
          <w:p w14:paraId="45B2F4C3" w14:textId="77777777" w:rsidR="00B36259" w:rsidRPr="00CD223A" w:rsidRDefault="00B36259" w:rsidP="00B36259">
            <w:pPr>
              <w:jc w:val="both"/>
              <w:rPr>
                <w:rFonts w:ascii="Arial Narrow" w:hAnsi="Arial Narrow" w:cs="Arial"/>
                <w:b/>
              </w:rPr>
            </w:pPr>
            <w:r w:rsidRPr="00CD223A">
              <w:rPr>
                <w:rFonts w:ascii="Arial Narrow" w:hAnsi="Arial Narrow" w:cs="Arial"/>
                <w:b/>
              </w:rPr>
              <w:t xml:space="preserve">Anticipated escalation/increase for year 2 </w:t>
            </w:r>
          </w:p>
        </w:tc>
        <w:tc>
          <w:tcPr>
            <w:tcW w:w="2693" w:type="dxa"/>
          </w:tcPr>
          <w:p w14:paraId="7D64BE78" w14:textId="77777777" w:rsidR="00B36259" w:rsidRPr="00CD223A" w:rsidRDefault="00B36259" w:rsidP="00B36259">
            <w:pPr>
              <w:pStyle w:val="ListParagraph"/>
              <w:ind w:left="0"/>
              <w:jc w:val="both"/>
              <w:rPr>
                <w:rFonts w:ascii="Arial Narrow" w:hAnsi="Arial Narrow" w:cs="Arial"/>
                <w:b/>
              </w:rPr>
            </w:pPr>
            <w:r w:rsidRPr="00CD223A">
              <w:rPr>
                <w:rFonts w:ascii="Arial Narrow" w:hAnsi="Arial Narrow" w:cs="Arial"/>
                <w:b/>
              </w:rPr>
              <w:t>R</w:t>
            </w:r>
          </w:p>
        </w:tc>
      </w:tr>
      <w:tr w:rsidR="00B36259" w:rsidRPr="00CD223A" w14:paraId="0FB1C6EA" w14:textId="77777777" w:rsidTr="00CB1044">
        <w:trPr>
          <w:trHeight w:val="595"/>
        </w:trPr>
        <w:tc>
          <w:tcPr>
            <w:tcW w:w="10332" w:type="dxa"/>
            <w:gridSpan w:val="5"/>
          </w:tcPr>
          <w:p w14:paraId="23337646" w14:textId="77777777" w:rsidR="00B36259" w:rsidRPr="00CD223A" w:rsidRDefault="00B36259" w:rsidP="00B36259">
            <w:pPr>
              <w:jc w:val="both"/>
              <w:rPr>
                <w:rFonts w:ascii="Arial Narrow" w:hAnsi="Arial Narrow" w:cs="Arial"/>
                <w:b/>
              </w:rPr>
            </w:pPr>
            <w:r w:rsidRPr="00CD223A">
              <w:rPr>
                <w:rFonts w:ascii="Arial Narrow" w:hAnsi="Arial Narrow" w:cs="Arial"/>
                <w:b/>
              </w:rPr>
              <w:t xml:space="preserve">Anticipated escalation/increase for year 3 </w:t>
            </w:r>
          </w:p>
        </w:tc>
        <w:tc>
          <w:tcPr>
            <w:tcW w:w="2693" w:type="dxa"/>
          </w:tcPr>
          <w:p w14:paraId="084D11D5" w14:textId="77777777" w:rsidR="00B36259" w:rsidRPr="00CD223A" w:rsidRDefault="00B36259" w:rsidP="00B36259">
            <w:pPr>
              <w:pStyle w:val="ListParagraph"/>
              <w:ind w:left="0"/>
              <w:jc w:val="both"/>
              <w:rPr>
                <w:rFonts w:ascii="Arial Narrow" w:hAnsi="Arial Narrow" w:cs="Arial"/>
                <w:b/>
              </w:rPr>
            </w:pPr>
            <w:r w:rsidRPr="00CD223A">
              <w:rPr>
                <w:rFonts w:ascii="Arial Narrow" w:hAnsi="Arial Narrow" w:cs="Arial"/>
                <w:b/>
              </w:rPr>
              <w:t>R</w:t>
            </w:r>
          </w:p>
        </w:tc>
      </w:tr>
    </w:tbl>
    <w:p w14:paraId="3228AAC4" w14:textId="77777777" w:rsidR="00E73606" w:rsidRPr="00CD223A" w:rsidRDefault="00E73606" w:rsidP="00E73606">
      <w:pPr>
        <w:pStyle w:val="ListParagraph"/>
        <w:jc w:val="both"/>
        <w:rPr>
          <w:rFonts w:ascii="Arial Narrow" w:hAnsi="Arial Narrow" w:cs="Arial"/>
        </w:rPr>
      </w:pPr>
    </w:p>
    <w:p w14:paraId="5D2BFE0A" w14:textId="77777777" w:rsidR="004B5C58" w:rsidRPr="00CD223A" w:rsidRDefault="00E73606" w:rsidP="004B5C58">
      <w:pPr>
        <w:pStyle w:val="ListParagraph"/>
        <w:numPr>
          <w:ilvl w:val="0"/>
          <w:numId w:val="1"/>
        </w:numPr>
        <w:jc w:val="both"/>
        <w:rPr>
          <w:rFonts w:ascii="Arial Narrow" w:hAnsi="Arial Narrow" w:cs="Arial"/>
        </w:rPr>
      </w:pPr>
      <w:r w:rsidRPr="00CD223A">
        <w:rPr>
          <w:rFonts w:ascii="Arial Narrow" w:hAnsi="Arial Narrow" w:cs="Arial"/>
        </w:rPr>
        <w:t>DISBURSEMENTS</w:t>
      </w:r>
      <w:r w:rsidR="007337F9" w:rsidRPr="00CD223A">
        <w:rPr>
          <w:rFonts w:ascii="Arial Narrow" w:hAnsi="Arial Narrow" w:cs="Arial"/>
        </w:rPr>
        <w:t>: TRAVEL EXP</w:t>
      </w:r>
      <w:r w:rsidR="007A4464" w:rsidRPr="00CD223A">
        <w:rPr>
          <w:rFonts w:ascii="Arial Narrow" w:hAnsi="Arial Narrow" w:cs="Arial"/>
        </w:rPr>
        <w:t>ENSES TO COVER ALL PHASES OF PR</w:t>
      </w:r>
      <w:r w:rsidR="007337F9" w:rsidRPr="00CD223A">
        <w:rPr>
          <w:rFonts w:ascii="Arial Narrow" w:hAnsi="Arial Narrow" w:cs="Arial"/>
        </w:rPr>
        <w:t xml:space="preserve">OJECTS (SPECIFY RATE/KM AND TOTAL KM, CLASS OF TRAVEL). ONLY ACTUAL COSTS ARE RECOVERABLE. </w:t>
      </w:r>
    </w:p>
    <w:p w14:paraId="7BBDA17E" w14:textId="77777777" w:rsidR="00843EEC" w:rsidRPr="00CD223A" w:rsidRDefault="00843EEC" w:rsidP="007337F9">
      <w:pPr>
        <w:pStyle w:val="ListParagraph"/>
        <w:ind w:left="360"/>
        <w:jc w:val="both"/>
        <w:rPr>
          <w:rFonts w:ascii="Arial Narrow" w:hAnsi="Arial Narrow" w:cs="Arial"/>
        </w:rPr>
      </w:pPr>
      <w:r w:rsidRPr="00CD223A">
        <w:rPr>
          <w:rFonts w:ascii="Arial Narrow" w:hAnsi="Arial Narrow" w:cs="Arial"/>
        </w:rPr>
        <w:tab/>
      </w:r>
    </w:p>
    <w:tbl>
      <w:tblPr>
        <w:tblStyle w:val="TableGrid"/>
        <w:tblW w:w="0" w:type="auto"/>
        <w:tblInd w:w="360" w:type="dxa"/>
        <w:tblLook w:val="04A0" w:firstRow="1" w:lastRow="0" w:firstColumn="1" w:lastColumn="0" w:noHBand="0" w:noVBand="1"/>
      </w:tblPr>
      <w:tblGrid>
        <w:gridCol w:w="3888"/>
        <w:gridCol w:w="3260"/>
        <w:gridCol w:w="3402"/>
        <w:gridCol w:w="2693"/>
      </w:tblGrid>
      <w:tr w:rsidR="00211ABC" w:rsidRPr="00CD223A" w14:paraId="7058D2B3" w14:textId="77777777" w:rsidTr="00CB1044">
        <w:tc>
          <w:tcPr>
            <w:tcW w:w="3888" w:type="dxa"/>
          </w:tcPr>
          <w:p w14:paraId="34E95323" w14:textId="77777777" w:rsidR="00211ABC" w:rsidRPr="00CD223A" w:rsidRDefault="00211ABC" w:rsidP="007337F9">
            <w:pPr>
              <w:pStyle w:val="ListParagraph"/>
              <w:ind w:left="0"/>
              <w:jc w:val="both"/>
              <w:rPr>
                <w:rFonts w:ascii="Arial Narrow" w:hAnsi="Arial Narrow" w:cs="Arial"/>
                <w:b/>
              </w:rPr>
            </w:pPr>
            <w:r w:rsidRPr="00CD223A">
              <w:rPr>
                <w:rFonts w:ascii="Arial Narrow" w:hAnsi="Arial Narrow" w:cs="Arial"/>
                <w:b/>
              </w:rPr>
              <w:t xml:space="preserve">Type of expense </w:t>
            </w:r>
          </w:p>
        </w:tc>
        <w:tc>
          <w:tcPr>
            <w:tcW w:w="3260" w:type="dxa"/>
          </w:tcPr>
          <w:p w14:paraId="762742FF" w14:textId="77777777" w:rsidR="00211ABC" w:rsidRPr="00CD223A" w:rsidRDefault="00211ABC" w:rsidP="007337F9">
            <w:pPr>
              <w:pStyle w:val="ListParagraph"/>
              <w:ind w:left="0"/>
              <w:jc w:val="both"/>
              <w:rPr>
                <w:rFonts w:ascii="Arial Narrow" w:hAnsi="Arial Narrow" w:cs="Arial"/>
                <w:b/>
              </w:rPr>
            </w:pPr>
            <w:r w:rsidRPr="00CD223A">
              <w:rPr>
                <w:rFonts w:ascii="Arial Narrow" w:hAnsi="Arial Narrow" w:cs="Arial"/>
                <w:b/>
              </w:rPr>
              <w:t xml:space="preserve">Rates </w:t>
            </w:r>
          </w:p>
        </w:tc>
        <w:tc>
          <w:tcPr>
            <w:tcW w:w="3402" w:type="dxa"/>
          </w:tcPr>
          <w:p w14:paraId="5B42364F" w14:textId="77777777" w:rsidR="00211ABC" w:rsidRPr="00CD223A" w:rsidRDefault="00211ABC" w:rsidP="007337F9">
            <w:pPr>
              <w:pStyle w:val="ListParagraph"/>
              <w:ind w:left="0"/>
              <w:jc w:val="both"/>
              <w:rPr>
                <w:rFonts w:ascii="Arial Narrow" w:hAnsi="Arial Narrow" w:cs="Arial"/>
                <w:b/>
              </w:rPr>
            </w:pPr>
            <w:r w:rsidRPr="00CD223A">
              <w:rPr>
                <w:rFonts w:ascii="Arial Narrow" w:hAnsi="Arial Narrow" w:cs="Arial"/>
                <w:b/>
              </w:rPr>
              <w:t>Other info</w:t>
            </w:r>
          </w:p>
        </w:tc>
        <w:tc>
          <w:tcPr>
            <w:tcW w:w="2693" w:type="dxa"/>
          </w:tcPr>
          <w:p w14:paraId="162A5057" w14:textId="77777777" w:rsidR="00211ABC" w:rsidRPr="00CD223A" w:rsidRDefault="00211ABC" w:rsidP="007337F9">
            <w:pPr>
              <w:pStyle w:val="ListParagraph"/>
              <w:ind w:left="0"/>
              <w:jc w:val="both"/>
              <w:rPr>
                <w:rFonts w:ascii="Arial Narrow" w:hAnsi="Arial Narrow" w:cs="Arial"/>
                <w:b/>
              </w:rPr>
            </w:pPr>
            <w:r w:rsidRPr="00CD223A">
              <w:rPr>
                <w:rFonts w:ascii="Arial Narrow" w:hAnsi="Arial Narrow" w:cs="Arial"/>
                <w:b/>
              </w:rPr>
              <w:t xml:space="preserve">Total cost – Vat inclusive </w:t>
            </w:r>
          </w:p>
        </w:tc>
      </w:tr>
      <w:tr w:rsidR="00211ABC" w:rsidRPr="00CD223A" w14:paraId="08B527A3" w14:textId="77777777" w:rsidTr="00CB1044">
        <w:tc>
          <w:tcPr>
            <w:tcW w:w="3888" w:type="dxa"/>
          </w:tcPr>
          <w:p w14:paraId="1A98069B" w14:textId="77777777" w:rsidR="00211ABC" w:rsidRPr="00CD223A" w:rsidRDefault="00211ABC" w:rsidP="007337F9">
            <w:pPr>
              <w:pStyle w:val="ListParagraph"/>
              <w:ind w:left="0"/>
              <w:jc w:val="both"/>
              <w:rPr>
                <w:rFonts w:ascii="Arial Narrow" w:hAnsi="Arial Narrow"/>
              </w:rPr>
            </w:pPr>
          </w:p>
        </w:tc>
        <w:tc>
          <w:tcPr>
            <w:tcW w:w="3260" w:type="dxa"/>
          </w:tcPr>
          <w:p w14:paraId="5542193C" w14:textId="77777777" w:rsidR="00211ABC" w:rsidRPr="00CD223A" w:rsidRDefault="00211ABC" w:rsidP="007337F9">
            <w:pPr>
              <w:pStyle w:val="ListParagraph"/>
              <w:ind w:left="0"/>
              <w:jc w:val="both"/>
              <w:rPr>
                <w:rFonts w:ascii="Arial Narrow" w:hAnsi="Arial Narrow"/>
              </w:rPr>
            </w:pPr>
          </w:p>
        </w:tc>
        <w:tc>
          <w:tcPr>
            <w:tcW w:w="3402" w:type="dxa"/>
          </w:tcPr>
          <w:p w14:paraId="63CF0416" w14:textId="77777777" w:rsidR="00211ABC" w:rsidRPr="00CD223A" w:rsidRDefault="00211ABC" w:rsidP="007337F9">
            <w:pPr>
              <w:pStyle w:val="ListParagraph"/>
              <w:ind w:left="0"/>
              <w:jc w:val="both"/>
              <w:rPr>
                <w:rFonts w:ascii="Arial Narrow" w:hAnsi="Arial Narrow"/>
              </w:rPr>
            </w:pPr>
          </w:p>
        </w:tc>
        <w:tc>
          <w:tcPr>
            <w:tcW w:w="2693" w:type="dxa"/>
          </w:tcPr>
          <w:p w14:paraId="17DCB269" w14:textId="77777777" w:rsidR="00211ABC" w:rsidRPr="00CD223A" w:rsidRDefault="00211ABC" w:rsidP="007337F9">
            <w:pPr>
              <w:pStyle w:val="ListParagraph"/>
              <w:ind w:left="0"/>
              <w:jc w:val="both"/>
              <w:rPr>
                <w:rFonts w:ascii="Arial Narrow" w:hAnsi="Arial Narrow"/>
              </w:rPr>
            </w:pPr>
          </w:p>
        </w:tc>
      </w:tr>
      <w:tr w:rsidR="00211ABC" w:rsidRPr="00CD223A" w14:paraId="179A50DC" w14:textId="77777777" w:rsidTr="00CB1044">
        <w:tc>
          <w:tcPr>
            <w:tcW w:w="3888" w:type="dxa"/>
          </w:tcPr>
          <w:p w14:paraId="28BE4240" w14:textId="77777777" w:rsidR="00211ABC" w:rsidRPr="00CD223A" w:rsidRDefault="00211ABC" w:rsidP="007337F9">
            <w:pPr>
              <w:pStyle w:val="ListParagraph"/>
              <w:ind w:left="0"/>
              <w:jc w:val="both"/>
              <w:rPr>
                <w:rFonts w:ascii="Arial Narrow" w:hAnsi="Arial Narrow"/>
              </w:rPr>
            </w:pPr>
          </w:p>
        </w:tc>
        <w:tc>
          <w:tcPr>
            <w:tcW w:w="3260" w:type="dxa"/>
          </w:tcPr>
          <w:p w14:paraId="26006745" w14:textId="77777777" w:rsidR="00211ABC" w:rsidRPr="00CD223A" w:rsidRDefault="00211ABC" w:rsidP="007337F9">
            <w:pPr>
              <w:pStyle w:val="ListParagraph"/>
              <w:ind w:left="0"/>
              <w:jc w:val="both"/>
              <w:rPr>
                <w:rFonts w:ascii="Arial Narrow" w:hAnsi="Arial Narrow"/>
              </w:rPr>
            </w:pPr>
          </w:p>
        </w:tc>
        <w:tc>
          <w:tcPr>
            <w:tcW w:w="3402" w:type="dxa"/>
          </w:tcPr>
          <w:p w14:paraId="7886899F" w14:textId="77777777" w:rsidR="00211ABC" w:rsidRPr="00CD223A" w:rsidRDefault="00211ABC" w:rsidP="007337F9">
            <w:pPr>
              <w:pStyle w:val="ListParagraph"/>
              <w:ind w:left="0"/>
              <w:jc w:val="both"/>
              <w:rPr>
                <w:rFonts w:ascii="Arial Narrow" w:hAnsi="Arial Narrow"/>
              </w:rPr>
            </w:pPr>
          </w:p>
        </w:tc>
        <w:tc>
          <w:tcPr>
            <w:tcW w:w="2693" w:type="dxa"/>
          </w:tcPr>
          <w:p w14:paraId="5C5A8482" w14:textId="77777777" w:rsidR="00211ABC" w:rsidRPr="00CD223A" w:rsidRDefault="00211ABC" w:rsidP="007337F9">
            <w:pPr>
              <w:pStyle w:val="ListParagraph"/>
              <w:ind w:left="0"/>
              <w:jc w:val="both"/>
              <w:rPr>
                <w:rFonts w:ascii="Arial Narrow" w:hAnsi="Arial Narrow"/>
              </w:rPr>
            </w:pPr>
          </w:p>
        </w:tc>
      </w:tr>
      <w:tr w:rsidR="00211ABC" w:rsidRPr="00CD223A" w14:paraId="68F34403" w14:textId="77777777" w:rsidTr="00CB1044">
        <w:tc>
          <w:tcPr>
            <w:tcW w:w="3888" w:type="dxa"/>
          </w:tcPr>
          <w:p w14:paraId="161CD567" w14:textId="77777777" w:rsidR="00211ABC" w:rsidRPr="00CD223A" w:rsidRDefault="00211ABC" w:rsidP="007337F9">
            <w:pPr>
              <w:pStyle w:val="ListParagraph"/>
              <w:ind w:left="0"/>
              <w:jc w:val="both"/>
              <w:rPr>
                <w:rFonts w:ascii="Arial Narrow" w:hAnsi="Arial Narrow"/>
              </w:rPr>
            </w:pPr>
          </w:p>
        </w:tc>
        <w:tc>
          <w:tcPr>
            <w:tcW w:w="3260" w:type="dxa"/>
          </w:tcPr>
          <w:p w14:paraId="6B337CD9" w14:textId="77777777" w:rsidR="00211ABC" w:rsidRPr="00CD223A" w:rsidRDefault="00211ABC" w:rsidP="007337F9">
            <w:pPr>
              <w:pStyle w:val="ListParagraph"/>
              <w:ind w:left="0"/>
              <w:jc w:val="both"/>
              <w:rPr>
                <w:rFonts w:ascii="Arial Narrow" w:hAnsi="Arial Narrow"/>
              </w:rPr>
            </w:pPr>
          </w:p>
        </w:tc>
        <w:tc>
          <w:tcPr>
            <w:tcW w:w="3402" w:type="dxa"/>
          </w:tcPr>
          <w:p w14:paraId="31498605" w14:textId="77777777" w:rsidR="00211ABC" w:rsidRPr="00CD223A" w:rsidRDefault="00211ABC" w:rsidP="007337F9">
            <w:pPr>
              <w:pStyle w:val="ListParagraph"/>
              <w:ind w:left="0"/>
              <w:jc w:val="both"/>
              <w:rPr>
                <w:rFonts w:ascii="Arial Narrow" w:hAnsi="Arial Narrow"/>
              </w:rPr>
            </w:pPr>
          </w:p>
        </w:tc>
        <w:tc>
          <w:tcPr>
            <w:tcW w:w="2693" w:type="dxa"/>
          </w:tcPr>
          <w:p w14:paraId="6CA74AF3" w14:textId="77777777" w:rsidR="00211ABC" w:rsidRPr="00CD223A" w:rsidRDefault="00211ABC" w:rsidP="007337F9">
            <w:pPr>
              <w:pStyle w:val="ListParagraph"/>
              <w:ind w:left="0"/>
              <w:jc w:val="both"/>
              <w:rPr>
                <w:rFonts w:ascii="Arial Narrow" w:hAnsi="Arial Narrow"/>
              </w:rPr>
            </w:pPr>
          </w:p>
        </w:tc>
      </w:tr>
    </w:tbl>
    <w:p w14:paraId="57850B1E" w14:textId="77777777" w:rsidR="0051096F" w:rsidRPr="00CD223A" w:rsidRDefault="0051096F" w:rsidP="007A3E7F">
      <w:pPr>
        <w:pStyle w:val="ListParagraph"/>
        <w:ind w:left="360"/>
        <w:jc w:val="both"/>
        <w:rPr>
          <w:rFonts w:ascii="Arial Narrow" w:hAnsi="Arial Narrow"/>
        </w:rPr>
      </w:pPr>
    </w:p>
    <w:sectPr w:rsidR="0051096F" w:rsidRPr="00CD223A" w:rsidSect="00CB1044">
      <w:head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09BA4C" w14:textId="77777777" w:rsidR="000C607E" w:rsidRDefault="000C607E" w:rsidP="006E275C">
      <w:pPr>
        <w:spacing w:after="0" w:line="240" w:lineRule="auto"/>
      </w:pPr>
      <w:r>
        <w:separator/>
      </w:r>
    </w:p>
  </w:endnote>
  <w:endnote w:type="continuationSeparator" w:id="0">
    <w:p w14:paraId="7BDFDC08" w14:textId="77777777" w:rsidR="000C607E" w:rsidRDefault="000C607E" w:rsidP="006E2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7A96DE" w14:textId="77777777" w:rsidR="000C607E" w:rsidRDefault="000C607E" w:rsidP="006E275C">
      <w:pPr>
        <w:spacing w:after="0" w:line="240" w:lineRule="auto"/>
      </w:pPr>
      <w:r>
        <w:separator/>
      </w:r>
    </w:p>
  </w:footnote>
  <w:footnote w:type="continuationSeparator" w:id="0">
    <w:p w14:paraId="02955B2C" w14:textId="77777777" w:rsidR="000C607E" w:rsidRDefault="000C607E" w:rsidP="006E27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EE5C1" w14:textId="77777777" w:rsidR="00386A7F" w:rsidRDefault="00386A7F">
    <w:pPr>
      <w:pStyle w:val="Header"/>
    </w:pPr>
    <w:r>
      <w:tab/>
    </w:r>
    <w:r>
      <w:tab/>
    </w:r>
    <w:r>
      <w:tab/>
    </w:r>
    <w:r>
      <w:tab/>
    </w:r>
    <w:r w:rsidRPr="00386A7F">
      <w:rPr>
        <w:rFonts w:ascii="Arial Narrow" w:hAnsi="Arial Narrow"/>
        <w:b/>
      </w:rPr>
      <w:t>ANNEXURE E:</w:t>
    </w:r>
    <w:r>
      <w:t xml:space="preserve"> </w:t>
    </w:r>
    <w:r w:rsidRPr="00A629AD">
      <w:rPr>
        <w:rFonts w:ascii="Arial Narrow" w:hAnsi="Arial Narrow"/>
        <w:b/>
      </w:rPr>
      <w:t>PO 2025/26:008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7A3337"/>
    <w:multiLevelType w:val="hybridMultilevel"/>
    <w:tmpl w:val="1352741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3F2A679D"/>
    <w:multiLevelType w:val="hybridMultilevel"/>
    <w:tmpl w:val="62C0D5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432A647F"/>
    <w:multiLevelType w:val="multilevel"/>
    <w:tmpl w:val="4D7C15A8"/>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B36"/>
    <w:rsid w:val="00041C0F"/>
    <w:rsid w:val="0005014F"/>
    <w:rsid w:val="000C607E"/>
    <w:rsid w:val="001D50FF"/>
    <w:rsid w:val="001D6C6F"/>
    <w:rsid w:val="001F4734"/>
    <w:rsid w:val="00211ABC"/>
    <w:rsid w:val="002342A2"/>
    <w:rsid w:val="002653DA"/>
    <w:rsid w:val="0029746C"/>
    <w:rsid w:val="002E30B4"/>
    <w:rsid w:val="00366CA5"/>
    <w:rsid w:val="00386A7F"/>
    <w:rsid w:val="003C5F56"/>
    <w:rsid w:val="00417C5F"/>
    <w:rsid w:val="00436B36"/>
    <w:rsid w:val="004B5C58"/>
    <w:rsid w:val="004C5751"/>
    <w:rsid w:val="004F3E02"/>
    <w:rsid w:val="005008DD"/>
    <w:rsid w:val="0051096F"/>
    <w:rsid w:val="0052045C"/>
    <w:rsid w:val="00581DC6"/>
    <w:rsid w:val="005976E2"/>
    <w:rsid w:val="005F37C7"/>
    <w:rsid w:val="00625FB5"/>
    <w:rsid w:val="00662207"/>
    <w:rsid w:val="006C4049"/>
    <w:rsid w:val="006E275C"/>
    <w:rsid w:val="006F6B8A"/>
    <w:rsid w:val="007130FF"/>
    <w:rsid w:val="007337F9"/>
    <w:rsid w:val="00787233"/>
    <w:rsid w:val="007A3E7F"/>
    <w:rsid w:val="007A4464"/>
    <w:rsid w:val="00814D4A"/>
    <w:rsid w:val="00815F48"/>
    <w:rsid w:val="00843EEC"/>
    <w:rsid w:val="008C1A72"/>
    <w:rsid w:val="008F6EF5"/>
    <w:rsid w:val="00912AA0"/>
    <w:rsid w:val="00946D15"/>
    <w:rsid w:val="00971685"/>
    <w:rsid w:val="009D4F76"/>
    <w:rsid w:val="009E44AF"/>
    <w:rsid w:val="009E5D4A"/>
    <w:rsid w:val="009F7F55"/>
    <w:rsid w:val="00A31DD7"/>
    <w:rsid w:val="00A629AD"/>
    <w:rsid w:val="00AD790A"/>
    <w:rsid w:val="00B36259"/>
    <w:rsid w:val="00B758C3"/>
    <w:rsid w:val="00BB23C1"/>
    <w:rsid w:val="00C000AA"/>
    <w:rsid w:val="00C87DC5"/>
    <w:rsid w:val="00CB1044"/>
    <w:rsid w:val="00CD223A"/>
    <w:rsid w:val="00D15876"/>
    <w:rsid w:val="00D92834"/>
    <w:rsid w:val="00E07AE0"/>
    <w:rsid w:val="00E42935"/>
    <w:rsid w:val="00E705E8"/>
    <w:rsid w:val="00E71A51"/>
    <w:rsid w:val="00E73606"/>
    <w:rsid w:val="00E80B1B"/>
    <w:rsid w:val="00F9059F"/>
    <w:rsid w:val="00F97E3F"/>
    <w:rsid w:val="00FE0F7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A3B62"/>
  <w15:docId w15:val="{49D12084-8647-4379-8076-A9C2480BF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0B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rsid w:val="009D4F76"/>
    <w:rPr>
      <w:rFonts w:ascii="Times New Roman" w:hAnsi="Times New Roman" w:cs="Times New Roman"/>
      <w:sz w:val="22"/>
      <w:szCs w:val="16"/>
    </w:rPr>
  </w:style>
  <w:style w:type="paragraph" w:customStyle="1" w:styleId="Style1">
    <w:name w:val="Style1"/>
    <w:basedOn w:val="NormalWeb"/>
    <w:link w:val="Style1Char"/>
    <w:autoRedefine/>
    <w:qFormat/>
    <w:rsid w:val="009D4F76"/>
    <w:pPr>
      <w:spacing w:before="100" w:beforeAutospacing="1" w:after="100" w:afterAutospacing="1" w:line="480" w:lineRule="auto"/>
    </w:pPr>
    <w:rPr>
      <w:rFonts w:eastAsia="Times New Roman" w:cstheme="minorBidi"/>
    </w:rPr>
  </w:style>
  <w:style w:type="character" w:customStyle="1" w:styleId="Style1Char">
    <w:name w:val="Style1 Char"/>
    <w:basedOn w:val="DefaultParagraphFont"/>
    <w:link w:val="Style1"/>
    <w:rsid w:val="009D4F76"/>
    <w:rPr>
      <w:rFonts w:ascii="Times New Roman" w:eastAsia="Times New Roman" w:hAnsi="Times New Roman"/>
      <w:sz w:val="24"/>
      <w:szCs w:val="24"/>
    </w:rPr>
  </w:style>
  <w:style w:type="paragraph" w:styleId="NormalWeb">
    <w:name w:val="Normal (Web)"/>
    <w:basedOn w:val="Normal"/>
    <w:uiPriority w:val="99"/>
    <w:semiHidden/>
    <w:unhideWhenUsed/>
    <w:rsid w:val="009D4F76"/>
    <w:rPr>
      <w:rFonts w:ascii="Times New Roman" w:hAnsi="Times New Roman" w:cs="Times New Roman"/>
      <w:sz w:val="24"/>
      <w:szCs w:val="24"/>
    </w:rPr>
  </w:style>
  <w:style w:type="paragraph" w:styleId="Header">
    <w:name w:val="header"/>
    <w:basedOn w:val="Normal"/>
    <w:link w:val="HeaderChar"/>
    <w:uiPriority w:val="99"/>
    <w:unhideWhenUsed/>
    <w:rsid w:val="006E27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275C"/>
  </w:style>
  <w:style w:type="paragraph" w:styleId="Footer">
    <w:name w:val="footer"/>
    <w:basedOn w:val="Normal"/>
    <w:link w:val="FooterChar"/>
    <w:uiPriority w:val="99"/>
    <w:unhideWhenUsed/>
    <w:rsid w:val="006E27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275C"/>
  </w:style>
  <w:style w:type="table" w:styleId="TableGrid">
    <w:name w:val="Table Grid"/>
    <w:basedOn w:val="TableNormal"/>
    <w:uiPriority w:val="59"/>
    <w:rsid w:val="006E27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able of contents numbered,EOH bullet,Use Case List Paragraph,EOH paragraph,Figure_name,Table (List)"/>
    <w:basedOn w:val="Normal"/>
    <w:link w:val="ListParagraphChar"/>
    <w:uiPriority w:val="34"/>
    <w:qFormat/>
    <w:rsid w:val="006E275C"/>
    <w:pPr>
      <w:ind w:left="720"/>
      <w:contextualSpacing/>
    </w:pPr>
  </w:style>
  <w:style w:type="paragraph" w:customStyle="1" w:styleId="Default">
    <w:name w:val="Default"/>
    <w:rsid w:val="00041C0F"/>
    <w:pPr>
      <w:autoSpaceDE w:val="0"/>
      <w:autoSpaceDN w:val="0"/>
      <w:adjustRightInd w:val="0"/>
      <w:spacing w:after="0" w:line="240" w:lineRule="auto"/>
    </w:pPr>
    <w:rPr>
      <w:rFonts w:ascii="Arial" w:hAnsi="Arial" w:cs="Arial"/>
      <w:color w:val="000000"/>
      <w:sz w:val="24"/>
      <w:szCs w:val="24"/>
    </w:rPr>
  </w:style>
  <w:style w:type="paragraph" w:styleId="CommentText">
    <w:name w:val="annotation text"/>
    <w:basedOn w:val="Normal"/>
    <w:link w:val="CommentTextChar"/>
    <w:uiPriority w:val="99"/>
    <w:rsid w:val="00041C0F"/>
    <w:pPr>
      <w:widowControl w:val="0"/>
      <w:spacing w:after="0" w:line="240" w:lineRule="auto"/>
    </w:pPr>
    <w:rPr>
      <w:rFonts w:ascii="Times New Roman" w:eastAsia="Times New Roman" w:hAnsi="Times New Roman" w:cs="Times New Roman"/>
      <w:snapToGrid w:val="0"/>
      <w:sz w:val="20"/>
      <w:szCs w:val="20"/>
      <w:lang w:val="en-US"/>
    </w:rPr>
  </w:style>
  <w:style w:type="character" w:customStyle="1" w:styleId="CommentTextChar">
    <w:name w:val="Comment Text Char"/>
    <w:basedOn w:val="DefaultParagraphFont"/>
    <w:link w:val="CommentText"/>
    <w:uiPriority w:val="99"/>
    <w:rsid w:val="00041C0F"/>
    <w:rPr>
      <w:rFonts w:ascii="Times New Roman" w:eastAsia="Times New Roman" w:hAnsi="Times New Roman" w:cs="Times New Roman"/>
      <w:snapToGrid w:val="0"/>
      <w:sz w:val="20"/>
      <w:szCs w:val="20"/>
      <w:lang w:val="en-US"/>
    </w:rPr>
  </w:style>
  <w:style w:type="character" w:customStyle="1" w:styleId="ListParagraphChar">
    <w:name w:val="List Paragraph Char"/>
    <w:aliases w:val="Table of contents numbered Char,EOH bullet Char,Use Case List Paragraph Char,EOH paragraph Char,Figure_name Char,Table (List) Char"/>
    <w:link w:val="ListParagraph"/>
    <w:uiPriority w:val="34"/>
    <w:rsid w:val="00041C0F"/>
  </w:style>
  <w:style w:type="paragraph" w:styleId="BalloonText">
    <w:name w:val="Balloon Text"/>
    <w:basedOn w:val="Normal"/>
    <w:link w:val="BalloonTextChar"/>
    <w:uiPriority w:val="99"/>
    <w:semiHidden/>
    <w:unhideWhenUsed/>
    <w:rsid w:val="00041C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1C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366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274</Words>
  <Characters>1563</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Eunice.Gardiner</dc:creator>
  <cp:lastModifiedBy>Nomsa Mathebula</cp:lastModifiedBy>
  <cp:revision>2</cp:revision>
  <dcterms:created xsi:type="dcterms:W3CDTF">2025-05-09T06:05:00Z</dcterms:created>
  <dcterms:modified xsi:type="dcterms:W3CDTF">2025-05-09T06:05:00Z</dcterms:modified>
</cp:coreProperties>
</file>