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1"/>
        <w:gridCol w:w="6141"/>
        <w:gridCol w:w="1448"/>
      </w:tblGrid>
      <w:tr w:rsidR="00C40355" w14:paraId="130D3220" w14:textId="77777777" w:rsidTr="00CF031E">
        <w:trPr>
          <w:trHeight w:val="416"/>
        </w:trPr>
        <w:tc>
          <w:tcPr>
            <w:tcW w:w="2830" w:type="dxa"/>
          </w:tcPr>
          <w:p w14:paraId="5910EE91" w14:textId="6825F8BB" w:rsidR="00C40355" w:rsidRPr="00CF031E" w:rsidRDefault="00C40355">
            <w:pPr>
              <w:rPr>
                <w:b/>
                <w:bCs/>
                <w:sz w:val="24"/>
                <w:szCs w:val="24"/>
              </w:rPr>
            </w:pPr>
            <w:r w:rsidRPr="00CF031E">
              <w:rPr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4253" w:type="dxa"/>
          </w:tcPr>
          <w:p w14:paraId="799D28EF" w14:textId="77777777" w:rsidR="00C40355" w:rsidRPr="00CF031E" w:rsidRDefault="00C40355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14:paraId="1D38471F" w14:textId="198919B6" w:rsidR="00C40355" w:rsidRPr="00CF031E" w:rsidRDefault="00C40355">
            <w:pPr>
              <w:rPr>
                <w:b/>
                <w:bCs/>
                <w:sz w:val="24"/>
                <w:szCs w:val="24"/>
              </w:rPr>
            </w:pPr>
            <w:r w:rsidRPr="00CF031E">
              <w:rPr>
                <w:b/>
                <w:bCs/>
                <w:sz w:val="24"/>
                <w:szCs w:val="24"/>
              </w:rPr>
              <w:t>Date Uploaded</w:t>
            </w:r>
          </w:p>
        </w:tc>
      </w:tr>
      <w:tr w:rsidR="00C40355" w14:paraId="7E33EDB7" w14:textId="77777777" w:rsidTr="00CF031E">
        <w:trPr>
          <w:trHeight w:val="408"/>
        </w:trPr>
        <w:tc>
          <w:tcPr>
            <w:tcW w:w="2830" w:type="dxa"/>
          </w:tcPr>
          <w:p w14:paraId="7C48C280" w14:textId="21A5B281" w:rsidR="00C40355" w:rsidRPr="00CF031E" w:rsidRDefault="00C40355">
            <w:pPr>
              <w:rPr>
                <w:b/>
                <w:bCs/>
                <w:sz w:val="24"/>
                <w:szCs w:val="24"/>
              </w:rPr>
            </w:pPr>
            <w:r w:rsidRPr="00CF031E">
              <w:rPr>
                <w:b/>
                <w:bCs/>
                <w:sz w:val="24"/>
                <w:szCs w:val="24"/>
              </w:rPr>
              <w:t>Tender No.</w:t>
            </w:r>
          </w:p>
        </w:tc>
        <w:tc>
          <w:tcPr>
            <w:tcW w:w="4253" w:type="dxa"/>
          </w:tcPr>
          <w:p w14:paraId="0E5A9047" w14:textId="502F06FD" w:rsidR="00C40355" w:rsidRPr="00CF031E" w:rsidRDefault="00C40355">
            <w:pPr>
              <w:rPr>
                <w:sz w:val="24"/>
                <w:szCs w:val="24"/>
              </w:rPr>
            </w:pPr>
            <w:r w:rsidRPr="00CF031E">
              <w:rPr>
                <w:sz w:val="24"/>
                <w:szCs w:val="24"/>
              </w:rPr>
              <w:t>CONTRACT SANRAL R369-020-2024/1F</w:t>
            </w:r>
          </w:p>
        </w:tc>
        <w:tc>
          <w:tcPr>
            <w:tcW w:w="2267" w:type="dxa"/>
          </w:tcPr>
          <w:p w14:paraId="435DBD4C" w14:textId="4BB883A1" w:rsidR="00C40355" w:rsidRPr="00CF031E" w:rsidRDefault="00C40355">
            <w:pPr>
              <w:rPr>
                <w:sz w:val="24"/>
                <w:szCs w:val="24"/>
              </w:rPr>
            </w:pPr>
            <w:r w:rsidRPr="00CF031E">
              <w:rPr>
                <w:sz w:val="24"/>
                <w:szCs w:val="24"/>
              </w:rPr>
              <w:t>28-July-2023</w:t>
            </w:r>
          </w:p>
        </w:tc>
      </w:tr>
      <w:tr w:rsidR="00C40355" w14:paraId="4B83BC44" w14:textId="77777777" w:rsidTr="00CF031E">
        <w:trPr>
          <w:trHeight w:val="1278"/>
        </w:trPr>
        <w:tc>
          <w:tcPr>
            <w:tcW w:w="2830" w:type="dxa"/>
          </w:tcPr>
          <w:p w14:paraId="29336EE8" w14:textId="766FB585" w:rsidR="00C40355" w:rsidRPr="00CF031E" w:rsidRDefault="00C40355">
            <w:pPr>
              <w:rPr>
                <w:b/>
                <w:bCs/>
                <w:sz w:val="24"/>
                <w:szCs w:val="24"/>
              </w:rPr>
            </w:pPr>
            <w:r w:rsidRPr="00CF031E">
              <w:rPr>
                <w:b/>
                <w:bCs/>
                <w:sz w:val="24"/>
                <w:szCs w:val="24"/>
              </w:rPr>
              <w:t>Tender Description:</w:t>
            </w:r>
          </w:p>
        </w:tc>
        <w:tc>
          <w:tcPr>
            <w:tcW w:w="4253" w:type="dxa"/>
          </w:tcPr>
          <w:p w14:paraId="353283A3" w14:textId="68EAE0AB" w:rsidR="00C40355" w:rsidRPr="00CF031E" w:rsidRDefault="00C40355">
            <w:pPr>
              <w:rPr>
                <w:sz w:val="24"/>
                <w:szCs w:val="24"/>
              </w:rPr>
            </w:pPr>
            <w:r w:rsidRPr="00CF031E">
              <w:rPr>
                <w:sz w:val="24"/>
                <w:szCs w:val="24"/>
              </w:rPr>
              <w:t>CONSULTING ENGINEERING SERVICES FOR THE SPECIAL MAINTENANCE ON NATIONAL ROUTE R369 SECTION 2 BETWEEN HOPETOWN (KM 0.00) AND THE MUNICIPAL BORDER (KM 47.17) R387 INTERSECTION</w:t>
            </w:r>
            <w:r w:rsidRPr="00CF031E">
              <w:rPr>
                <w:sz w:val="24"/>
                <w:szCs w:val="24"/>
              </w:rPr>
              <w:t>.</w:t>
            </w:r>
          </w:p>
        </w:tc>
        <w:tc>
          <w:tcPr>
            <w:tcW w:w="2267" w:type="dxa"/>
          </w:tcPr>
          <w:p w14:paraId="6DF0D762" w14:textId="77777777" w:rsidR="00C40355" w:rsidRPr="00CF031E" w:rsidRDefault="00C40355">
            <w:pPr>
              <w:rPr>
                <w:sz w:val="24"/>
                <w:szCs w:val="24"/>
              </w:rPr>
            </w:pPr>
          </w:p>
        </w:tc>
      </w:tr>
      <w:tr w:rsidR="00C40355" w14:paraId="5BAEDD7E" w14:textId="77777777" w:rsidTr="00CF031E">
        <w:trPr>
          <w:trHeight w:val="470"/>
        </w:trPr>
        <w:tc>
          <w:tcPr>
            <w:tcW w:w="2830" w:type="dxa"/>
          </w:tcPr>
          <w:p w14:paraId="17DA6BAD" w14:textId="465E163B" w:rsidR="00C40355" w:rsidRPr="00CF031E" w:rsidRDefault="00C40355">
            <w:pPr>
              <w:rPr>
                <w:b/>
                <w:bCs/>
                <w:sz w:val="24"/>
                <w:szCs w:val="24"/>
              </w:rPr>
            </w:pPr>
            <w:r w:rsidRPr="00CF031E">
              <w:rPr>
                <w:b/>
                <w:bCs/>
                <w:sz w:val="24"/>
                <w:szCs w:val="24"/>
              </w:rPr>
              <w:t>Closing Date:</w:t>
            </w:r>
          </w:p>
        </w:tc>
        <w:tc>
          <w:tcPr>
            <w:tcW w:w="4253" w:type="dxa"/>
          </w:tcPr>
          <w:p w14:paraId="31617FB3" w14:textId="1F54B474" w:rsidR="00C40355" w:rsidRPr="00CF031E" w:rsidRDefault="00C40355">
            <w:pPr>
              <w:rPr>
                <w:sz w:val="24"/>
                <w:szCs w:val="24"/>
              </w:rPr>
            </w:pPr>
            <w:r w:rsidRPr="00CF031E">
              <w:rPr>
                <w:sz w:val="24"/>
                <w:szCs w:val="24"/>
              </w:rPr>
              <w:t>15-September-2023 @ 11:00</w:t>
            </w:r>
          </w:p>
        </w:tc>
        <w:tc>
          <w:tcPr>
            <w:tcW w:w="2267" w:type="dxa"/>
          </w:tcPr>
          <w:p w14:paraId="046CC42E" w14:textId="77777777" w:rsidR="00C40355" w:rsidRPr="00CF031E" w:rsidRDefault="00C40355">
            <w:pPr>
              <w:rPr>
                <w:sz w:val="24"/>
                <w:szCs w:val="24"/>
              </w:rPr>
            </w:pPr>
          </w:p>
        </w:tc>
      </w:tr>
      <w:tr w:rsidR="00C40355" w14:paraId="6752A81F" w14:textId="77777777" w:rsidTr="00C40355">
        <w:tc>
          <w:tcPr>
            <w:tcW w:w="2830" w:type="dxa"/>
          </w:tcPr>
          <w:p w14:paraId="5E74213C" w14:textId="607A41AD" w:rsidR="00C40355" w:rsidRPr="00CF031E" w:rsidRDefault="00C40355">
            <w:pPr>
              <w:rPr>
                <w:b/>
                <w:bCs/>
                <w:sz w:val="24"/>
                <w:szCs w:val="24"/>
              </w:rPr>
            </w:pPr>
            <w:r w:rsidRPr="00CF031E">
              <w:rPr>
                <w:b/>
                <w:bCs/>
                <w:sz w:val="24"/>
                <w:szCs w:val="24"/>
              </w:rPr>
              <w:t>Tender Documents available from:</w:t>
            </w:r>
          </w:p>
        </w:tc>
        <w:tc>
          <w:tcPr>
            <w:tcW w:w="4253" w:type="dxa"/>
          </w:tcPr>
          <w:p w14:paraId="10BA607D" w14:textId="77777777" w:rsidR="00C40355" w:rsidRPr="00CF031E" w:rsidRDefault="00C40355">
            <w:pPr>
              <w:rPr>
                <w:b/>
                <w:bCs/>
                <w:sz w:val="24"/>
                <w:szCs w:val="24"/>
              </w:rPr>
            </w:pPr>
            <w:r w:rsidRPr="00CF031E">
              <w:rPr>
                <w:b/>
                <w:bCs/>
                <w:sz w:val="24"/>
                <w:szCs w:val="24"/>
              </w:rPr>
              <w:t>SANRAL Website:</w:t>
            </w:r>
          </w:p>
          <w:p w14:paraId="7BE6A357" w14:textId="77777777" w:rsidR="00C40355" w:rsidRPr="00CF031E" w:rsidRDefault="00C40355">
            <w:pPr>
              <w:rPr>
                <w:b/>
                <w:bCs/>
                <w:sz w:val="24"/>
                <w:szCs w:val="24"/>
              </w:rPr>
            </w:pPr>
          </w:p>
          <w:p w14:paraId="2B457263" w14:textId="23DEE6E0" w:rsidR="00C40355" w:rsidRPr="00CF031E" w:rsidRDefault="00C40355" w:rsidP="00C40355">
            <w:pPr>
              <w:pStyle w:val="Heading1"/>
              <w:rPr>
                <w:sz w:val="24"/>
                <w:szCs w:val="24"/>
              </w:rPr>
            </w:pPr>
            <w:proofErr w:type="gramStart"/>
            <w:r w:rsidRPr="00CF031E">
              <w:rPr>
                <w:sz w:val="24"/>
                <w:szCs w:val="24"/>
              </w:rPr>
              <w:t>https:www.nra.co.za/sanraltenders/status?region_id=western</w:t>
            </w:r>
            <w:proofErr w:type="gramEnd"/>
          </w:p>
          <w:p w14:paraId="282BDB4E" w14:textId="18BFCEA1" w:rsidR="00C40355" w:rsidRPr="00CF031E" w:rsidRDefault="00C403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</w:tcPr>
          <w:p w14:paraId="35891761" w14:textId="77777777" w:rsidR="00C40355" w:rsidRPr="00CF031E" w:rsidRDefault="00C40355">
            <w:pPr>
              <w:rPr>
                <w:sz w:val="24"/>
                <w:szCs w:val="24"/>
              </w:rPr>
            </w:pPr>
          </w:p>
        </w:tc>
      </w:tr>
      <w:tr w:rsidR="00C40355" w14:paraId="5BC509E9" w14:textId="77777777" w:rsidTr="00C40355">
        <w:tc>
          <w:tcPr>
            <w:tcW w:w="2830" w:type="dxa"/>
          </w:tcPr>
          <w:p w14:paraId="69089CD4" w14:textId="48CB13D7" w:rsidR="00C40355" w:rsidRPr="00CF031E" w:rsidRDefault="00C40355">
            <w:pPr>
              <w:rPr>
                <w:b/>
                <w:bCs/>
                <w:sz w:val="24"/>
                <w:szCs w:val="24"/>
              </w:rPr>
            </w:pPr>
            <w:r w:rsidRPr="00CF031E">
              <w:rPr>
                <w:b/>
                <w:bCs/>
                <w:sz w:val="24"/>
                <w:szCs w:val="24"/>
              </w:rPr>
              <w:t>Addendum available from:</w:t>
            </w:r>
          </w:p>
        </w:tc>
        <w:tc>
          <w:tcPr>
            <w:tcW w:w="4253" w:type="dxa"/>
          </w:tcPr>
          <w:p w14:paraId="0A755C9E" w14:textId="2B0A4C11" w:rsidR="00C40355" w:rsidRPr="00CF031E" w:rsidRDefault="00C40355">
            <w:pPr>
              <w:rPr>
                <w:sz w:val="24"/>
                <w:szCs w:val="24"/>
              </w:rPr>
            </w:pPr>
            <w:r w:rsidRPr="00CF031E">
              <w:rPr>
                <w:sz w:val="24"/>
                <w:szCs w:val="24"/>
              </w:rPr>
              <w:t>TBA</w:t>
            </w:r>
          </w:p>
        </w:tc>
        <w:tc>
          <w:tcPr>
            <w:tcW w:w="2267" w:type="dxa"/>
          </w:tcPr>
          <w:p w14:paraId="536EC694" w14:textId="77777777" w:rsidR="00C40355" w:rsidRPr="00CF031E" w:rsidRDefault="00C40355">
            <w:pPr>
              <w:rPr>
                <w:sz w:val="24"/>
                <w:szCs w:val="24"/>
              </w:rPr>
            </w:pPr>
          </w:p>
        </w:tc>
      </w:tr>
    </w:tbl>
    <w:p w14:paraId="7B817EF3" w14:textId="77777777" w:rsidR="002D0096" w:rsidRDefault="002D0096"/>
    <w:sectPr w:rsidR="002D00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355"/>
    <w:rsid w:val="002D0096"/>
    <w:rsid w:val="004361CF"/>
    <w:rsid w:val="006C3764"/>
    <w:rsid w:val="00C40355"/>
    <w:rsid w:val="00CF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8F0FB5"/>
  <w15:chartTrackingRefBased/>
  <w15:docId w15:val="{F181E8EE-49E5-47A2-B010-04968A02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03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0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403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Olwethu Hlazo (WR)</dc:creator>
  <cp:keywords/>
  <dc:description/>
  <cp:lastModifiedBy>Olwethu Hlazo (WR)</cp:lastModifiedBy>
  <cp:revision>2</cp:revision>
  <dcterms:created xsi:type="dcterms:W3CDTF">2023-07-28T06:18:00Z</dcterms:created>
  <dcterms:modified xsi:type="dcterms:W3CDTF">2023-07-28T06:27:00Z</dcterms:modified>
</cp:coreProperties>
</file>