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9580" w14:textId="2BBBBBE5" w:rsidR="00D81FB7" w:rsidRPr="000748FC" w:rsidRDefault="006A4C7D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b/>
          <w:color w:val="003896"/>
          <w:sz w:val="18"/>
          <w:szCs w:val="18"/>
        </w:rPr>
      </w:pPr>
      <w:r>
        <w:rPr>
          <w:rFonts w:ascii="Arial" w:hAnsi="Arial" w:cs="Arial"/>
          <w:b/>
          <w:color w:val="003896"/>
          <w:sz w:val="18"/>
          <w:szCs w:val="18"/>
        </w:rPr>
        <w:t xml:space="preserve">Nuclear </w:t>
      </w:r>
      <w:r w:rsidR="00D81FB7" w:rsidRPr="000748FC">
        <w:rPr>
          <w:rFonts w:ascii="Arial" w:hAnsi="Arial" w:cs="Arial"/>
          <w:b/>
          <w:color w:val="003896"/>
          <w:sz w:val="18"/>
          <w:szCs w:val="18"/>
        </w:rPr>
        <w:t>Operating Unit</w:t>
      </w:r>
    </w:p>
    <w:p w14:paraId="545B4151" w14:textId="74F05D71" w:rsidR="00D81FB7" w:rsidRPr="000748FC" w:rsidRDefault="00D81FB7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b/>
          <w:color w:val="003896"/>
          <w:sz w:val="18"/>
          <w:szCs w:val="18"/>
        </w:rPr>
      </w:pPr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Nuclear </w:t>
      </w:r>
      <w:r w:rsidR="006A4C7D">
        <w:rPr>
          <w:rFonts w:ascii="Arial" w:hAnsi="Arial" w:cs="Arial"/>
          <w:b/>
          <w:color w:val="003896"/>
          <w:sz w:val="18"/>
          <w:szCs w:val="18"/>
        </w:rPr>
        <w:t xml:space="preserve">Commercial </w:t>
      </w:r>
    </w:p>
    <w:p w14:paraId="4BE596E5" w14:textId="37DF4506" w:rsidR="00D81FB7" w:rsidRPr="000748FC" w:rsidRDefault="00D81FB7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b/>
          <w:color w:val="003896"/>
          <w:sz w:val="18"/>
          <w:szCs w:val="18"/>
        </w:rPr>
      </w:pPr>
      <w:r w:rsidRPr="000748FC">
        <w:rPr>
          <w:rFonts w:ascii="Arial" w:hAnsi="Arial" w:cs="Arial"/>
          <w:b/>
          <w:color w:val="003896"/>
          <w:sz w:val="18"/>
          <w:szCs w:val="18"/>
        </w:rPr>
        <w:t>R</w:t>
      </w:r>
      <w:proofErr w:type="gramStart"/>
      <w:r w:rsidRPr="000748FC">
        <w:rPr>
          <w:rFonts w:ascii="Arial" w:hAnsi="Arial" w:cs="Arial"/>
          <w:b/>
          <w:color w:val="003896"/>
          <w:sz w:val="18"/>
          <w:szCs w:val="18"/>
        </w:rPr>
        <w:t>27  Off</w:t>
      </w:r>
      <w:proofErr w:type="gram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West Coast </w:t>
      </w:r>
      <w:proofErr w:type="gramStart"/>
      <w:r w:rsidRPr="000748FC">
        <w:rPr>
          <w:rFonts w:ascii="Arial" w:hAnsi="Arial" w:cs="Arial"/>
          <w:b/>
          <w:color w:val="003896"/>
          <w:sz w:val="18"/>
          <w:szCs w:val="18"/>
        </w:rPr>
        <w:t>Road  Melkbosstrand</w:t>
      </w:r>
      <w:proofErr w:type="gram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 Western </w:t>
      </w:r>
      <w:proofErr w:type="gramStart"/>
      <w:r w:rsidRPr="000748FC">
        <w:rPr>
          <w:rFonts w:ascii="Arial" w:hAnsi="Arial" w:cs="Arial"/>
          <w:b/>
          <w:color w:val="003896"/>
          <w:sz w:val="18"/>
          <w:szCs w:val="18"/>
        </w:rPr>
        <w:t>Cape  Private</w:t>
      </w:r>
      <w:proofErr w:type="gram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Bag X10 </w:t>
      </w:r>
      <w:proofErr w:type="spellStart"/>
      <w:proofErr w:type="gramStart"/>
      <w:r w:rsidR="00CC73A1" w:rsidRPr="000748FC">
        <w:rPr>
          <w:rFonts w:ascii="Arial" w:hAnsi="Arial" w:cs="Arial"/>
          <w:b/>
          <w:color w:val="003896"/>
          <w:sz w:val="18"/>
          <w:szCs w:val="18"/>
        </w:rPr>
        <w:t>Kernrag</w:t>
      </w:r>
      <w:proofErr w:type="spell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 7440</w:t>
      </w:r>
      <w:proofErr w:type="gram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 SA</w:t>
      </w:r>
    </w:p>
    <w:p w14:paraId="469D5A31" w14:textId="72EE9356" w:rsidR="000748FC" w:rsidRPr="000748FC" w:rsidRDefault="00D81FB7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b/>
          <w:color w:val="003896"/>
          <w:sz w:val="18"/>
          <w:szCs w:val="18"/>
        </w:rPr>
      </w:pPr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Tel +27 21 </w:t>
      </w:r>
      <w:r w:rsidR="000748FC" w:rsidRPr="000748FC">
        <w:rPr>
          <w:rFonts w:ascii="Arial" w:hAnsi="Arial" w:cs="Arial"/>
          <w:b/>
          <w:color w:val="003896"/>
          <w:sz w:val="18"/>
          <w:szCs w:val="18"/>
        </w:rPr>
        <w:t>522 3</w:t>
      </w:r>
      <w:r w:rsidR="00E931C2">
        <w:rPr>
          <w:rFonts w:ascii="Arial" w:hAnsi="Arial" w:cs="Arial"/>
          <w:b/>
          <w:color w:val="003896"/>
          <w:sz w:val="18"/>
          <w:szCs w:val="18"/>
        </w:rPr>
        <w:t>8</w:t>
      </w:r>
      <w:r w:rsidR="000748FC" w:rsidRPr="000748FC">
        <w:rPr>
          <w:rFonts w:ascii="Arial" w:hAnsi="Arial" w:cs="Arial"/>
          <w:b/>
          <w:color w:val="003896"/>
          <w:sz w:val="18"/>
          <w:szCs w:val="18"/>
        </w:rPr>
        <w:t>31</w:t>
      </w:r>
      <w:r w:rsidR="00E931C2">
        <w:rPr>
          <w:rFonts w:ascii="Arial" w:hAnsi="Arial" w:cs="Arial"/>
          <w:b/>
          <w:color w:val="003896"/>
          <w:sz w:val="18"/>
          <w:szCs w:val="18"/>
        </w:rPr>
        <w:t>8</w:t>
      </w:r>
    </w:p>
    <w:p w14:paraId="41DA9A32" w14:textId="662578EF" w:rsidR="00D81FB7" w:rsidRPr="000748FC" w:rsidRDefault="00D81FB7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b/>
          <w:color w:val="003896"/>
          <w:sz w:val="18"/>
          <w:szCs w:val="18"/>
        </w:rPr>
      </w:pPr>
      <w:r w:rsidRPr="000748FC">
        <w:rPr>
          <w:rFonts w:ascii="Arial" w:hAnsi="Arial" w:cs="Arial"/>
          <w:b/>
          <w:color w:val="003896"/>
          <w:sz w:val="18"/>
          <w:szCs w:val="18"/>
        </w:rPr>
        <w:t>www.eskom.co.za</w:t>
      </w:r>
    </w:p>
    <w:p w14:paraId="7A5A432E" w14:textId="77777777" w:rsidR="009E340F" w:rsidRPr="000748FC" w:rsidRDefault="00D81FB7" w:rsidP="000748FC">
      <w:pPr>
        <w:framePr w:w="9356" w:h="1328" w:hRule="exact" w:wrap="notBeside" w:vAnchor="page" w:hAnchor="page" w:x="1464" w:y="15076" w:anchorLock="1"/>
        <w:spacing w:line="216" w:lineRule="auto"/>
        <w:ind w:right="284"/>
        <w:rPr>
          <w:rFonts w:ascii="Arial" w:hAnsi="Arial" w:cs="Arial"/>
          <w:sz w:val="18"/>
          <w:szCs w:val="18"/>
        </w:rPr>
      </w:pPr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Eskom Holdings </w:t>
      </w:r>
      <w:proofErr w:type="gramStart"/>
      <w:r w:rsidRPr="000748FC">
        <w:rPr>
          <w:rFonts w:ascii="Arial" w:hAnsi="Arial" w:cs="Arial"/>
          <w:b/>
          <w:color w:val="003896"/>
          <w:sz w:val="18"/>
          <w:szCs w:val="18"/>
        </w:rPr>
        <w:t>Ltd  Reg</w:t>
      </w:r>
      <w:proofErr w:type="gramEnd"/>
      <w:r w:rsidRPr="000748FC">
        <w:rPr>
          <w:rFonts w:ascii="Arial" w:hAnsi="Arial" w:cs="Arial"/>
          <w:b/>
          <w:color w:val="003896"/>
          <w:sz w:val="18"/>
          <w:szCs w:val="18"/>
        </w:rPr>
        <w:t xml:space="preserve"> No 2002/015527/30</w:t>
      </w:r>
    </w:p>
    <w:tbl>
      <w:tblPr>
        <w:tblpPr w:topFromText="851" w:vertAnchor="page" w:horzAnchor="margin" w:tblpY="1951"/>
        <w:tblOverlap w:val="never"/>
        <w:tblW w:w="9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826"/>
        <w:gridCol w:w="24"/>
        <w:gridCol w:w="3274"/>
      </w:tblGrid>
      <w:tr w:rsidR="002162FD" w:rsidRPr="004D4D64" w14:paraId="438DDBB2" w14:textId="77777777" w:rsidTr="004D0D95">
        <w:trPr>
          <w:cantSplit/>
          <w:trHeight w:hRule="exact" w:val="284"/>
        </w:trPr>
        <w:tc>
          <w:tcPr>
            <w:tcW w:w="5387" w:type="dxa"/>
            <w:noWrap/>
          </w:tcPr>
          <w:p w14:paraId="73D045CD" w14:textId="4F2C32F6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5EB66C38" w14:textId="77777777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" w:type="dxa"/>
            <w:noWrap/>
            <w:vAlign w:val="center"/>
          </w:tcPr>
          <w:p w14:paraId="1812C0B0" w14:textId="5523EFE1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4" w:type="dxa"/>
            <w:noWrap/>
            <w:vAlign w:val="center"/>
          </w:tcPr>
          <w:p w14:paraId="78B59F89" w14:textId="712BE8C0" w:rsidR="002162FD" w:rsidRDefault="002162FD" w:rsidP="00994E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D4D64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="002B5E9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82CB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2B5E9F">
              <w:rPr>
                <w:rFonts w:ascii="Arial" w:hAnsi="Arial" w:cs="Arial"/>
                <w:bCs/>
                <w:sz w:val="22"/>
                <w:szCs w:val="22"/>
              </w:rPr>
              <w:t xml:space="preserve"> April 2026</w:t>
            </w:r>
          </w:p>
          <w:p w14:paraId="2276D31E" w14:textId="24838858" w:rsidR="000A7289" w:rsidRPr="004D4D64" w:rsidRDefault="000A7289" w:rsidP="00994E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62FD" w:rsidRPr="004D4D64" w14:paraId="7B2EE3FC" w14:textId="77777777" w:rsidTr="004D0D95">
        <w:trPr>
          <w:cantSplit/>
          <w:trHeight w:hRule="exact" w:val="268"/>
        </w:trPr>
        <w:tc>
          <w:tcPr>
            <w:tcW w:w="5387" w:type="dxa"/>
            <w:noWrap/>
            <w:vAlign w:val="center"/>
          </w:tcPr>
          <w:p w14:paraId="325D50DE" w14:textId="77777777" w:rsidR="002162FD" w:rsidRPr="004D4D64" w:rsidRDefault="002162FD" w:rsidP="007A560C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64376386" w14:textId="77777777" w:rsidR="002162FD" w:rsidRPr="007A560C" w:rsidRDefault="002162FD" w:rsidP="007A560C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" w:type="dxa"/>
            <w:noWrap/>
          </w:tcPr>
          <w:p w14:paraId="40F42D24" w14:textId="443FF218" w:rsidR="002162FD" w:rsidRPr="007A560C" w:rsidRDefault="002162FD" w:rsidP="007A560C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ind w:right="4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4" w:type="dxa"/>
            <w:noWrap/>
          </w:tcPr>
          <w:p w14:paraId="7CDDB327" w14:textId="529338CD" w:rsidR="002162FD" w:rsidRDefault="00E5459A" w:rsidP="00E5459A">
            <w:pPr>
              <w:pStyle w:val="Header"/>
              <w:tabs>
                <w:tab w:val="clear" w:pos="4320"/>
                <w:tab w:val="clear" w:pos="8640"/>
                <w:tab w:val="left" w:pos="3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Enquiries: </w:t>
            </w:r>
          </w:p>
          <w:p w14:paraId="72748568" w14:textId="4A2391BD" w:rsidR="0092687A" w:rsidRPr="004D4D64" w:rsidRDefault="0092687A" w:rsidP="00E5459A">
            <w:pPr>
              <w:pStyle w:val="Header"/>
              <w:tabs>
                <w:tab w:val="clear" w:pos="4320"/>
                <w:tab w:val="clear" w:pos="8640"/>
                <w:tab w:val="left" w:pos="3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62FD" w:rsidRPr="004D4D64" w14:paraId="343DE82B" w14:textId="77777777" w:rsidTr="004D0D95">
        <w:trPr>
          <w:cantSplit/>
          <w:trHeight w:hRule="exact" w:val="268"/>
        </w:trPr>
        <w:tc>
          <w:tcPr>
            <w:tcW w:w="5387" w:type="dxa"/>
            <w:noWrap/>
            <w:vAlign w:val="center"/>
          </w:tcPr>
          <w:p w14:paraId="0EA38FB2" w14:textId="77777777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6192A5C2" w14:textId="77777777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" w:type="dxa"/>
            <w:noWrap/>
          </w:tcPr>
          <w:p w14:paraId="33CC4AE6" w14:textId="3C27E540" w:rsidR="002162FD" w:rsidRPr="004D4D64" w:rsidRDefault="002162FD" w:rsidP="00B974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4" w:type="dxa"/>
            <w:noWrap/>
          </w:tcPr>
          <w:p w14:paraId="3F622BFA" w14:textId="712F3270" w:rsidR="002162FD" w:rsidRPr="004D4D64" w:rsidRDefault="002162FD" w:rsidP="002957FA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4D64" w:rsidDel="00811B0D">
              <w:rPr>
                <w:rFonts w:ascii="Arial" w:hAnsi="Arial" w:cs="Arial"/>
                <w:b/>
                <w:sz w:val="22"/>
                <w:szCs w:val="22"/>
              </w:rPr>
              <w:t xml:space="preserve">Tel: </w:t>
            </w:r>
            <w:r w:rsidRPr="004D4D64" w:rsidDel="00811B0D">
              <w:rPr>
                <w:rFonts w:ascii="Arial" w:hAnsi="Arial" w:cs="Arial"/>
                <w:bCs/>
                <w:sz w:val="22"/>
                <w:szCs w:val="22"/>
              </w:rPr>
              <w:t xml:space="preserve">+27 </w:t>
            </w:r>
            <w:r w:rsidRPr="004D4D6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D4D64" w:rsidDel="00811B0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D4D64">
              <w:rPr>
                <w:rFonts w:ascii="Arial" w:hAnsi="Arial" w:cs="Arial"/>
                <w:bCs/>
                <w:sz w:val="22"/>
                <w:szCs w:val="22"/>
              </w:rPr>
              <w:t> 522 1899</w:t>
            </w:r>
          </w:p>
        </w:tc>
      </w:tr>
    </w:tbl>
    <w:p w14:paraId="51DD6E34" w14:textId="407F6A2E" w:rsidR="00C925F9" w:rsidRPr="004D4D64" w:rsidRDefault="006A350A" w:rsidP="00C925F9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 w:cs="Arial"/>
          <w:b/>
          <w:sz w:val="22"/>
          <w:szCs w:val="18"/>
        </w:rPr>
      </w:pP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Pr="004D4D64">
        <w:rPr>
          <w:rFonts w:ascii="Arial" w:hAnsi="Arial" w:cs="Arial"/>
          <w:b/>
          <w:sz w:val="22"/>
          <w:szCs w:val="22"/>
        </w:rPr>
        <w:tab/>
      </w:r>
      <w:r w:rsidR="001057D8" w:rsidRPr="004D4D64">
        <w:rPr>
          <w:rFonts w:ascii="Arial" w:hAnsi="Arial" w:cs="Arial"/>
          <w:b/>
          <w:sz w:val="22"/>
          <w:szCs w:val="22"/>
        </w:rPr>
        <w:t xml:space="preserve">        </w:t>
      </w:r>
      <w:r w:rsidR="00C96236" w:rsidRPr="004D4D64">
        <w:rPr>
          <w:rFonts w:ascii="Arial" w:hAnsi="Arial" w:cs="Arial"/>
          <w:b/>
          <w:sz w:val="22"/>
          <w:szCs w:val="22"/>
        </w:rPr>
        <w:t xml:space="preserve">Ref: </w:t>
      </w:r>
      <w:r w:rsidR="0011583A" w:rsidRPr="004D4D64">
        <w:rPr>
          <w:rFonts w:ascii="Arial" w:hAnsi="Arial" w:cs="Arial"/>
          <w:bCs/>
          <w:sz w:val="22"/>
          <w:szCs w:val="18"/>
          <w:lang w:val="en-ZA"/>
        </w:rPr>
        <w:t>E</w:t>
      </w:r>
      <w:r w:rsidR="00EB1C80">
        <w:rPr>
          <w:rFonts w:ascii="Arial" w:hAnsi="Arial" w:cs="Arial"/>
          <w:bCs/>
          <w:sz w:val="22"/>
          <w:szCs w:val="18"/>
          <w:lang w:val="en-ZA"/>
        </w:rPr>
        <w:t>2721</w:t>
      </w:r>
      <w:r w:rsidR="0011583A" w:rsidRPr="004D4D64">
        <w:rPr>
          <w:rFonts w:ascii="Arial" w:hAnsi="Arial" w:cs="Arial"/>
          <w:bCs/>
          <w:sz w:val="22"/>
          <w:szCs w:val="18"/>
          <w:lang w:val="en-ZA"/>
        </w:rPr>
        <w:t>GXNOU</w:t>
      </w:r>
    </w:p>
    <w:p w14:paraId="37ECB179" w14:textId="77777777" w:rsidR="00A35DF1" w:rsidRDefault="00A35DF1" w:rsidP="00C925F9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 w:cs="Arial"/>
          <w:bCs/>
          <w:szCs w:val="24"/>
        </w:rPr>
      </w:pPr>
    </w:p>
    <w:p w14:paraId="7CEB0653" w14:textId="77777777" w:rsidR="00D00B1C" w:rsidRDefault="00D00B1C" w:rsidP="00C925F9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 w:cs="Arial"/>
          <w:bCs/>
          <w:szCs w:val="24"/>
        </w:rPr>
      </w:pPr>
    </w:p>
    <w:p w14:paraId="2C2B3420" w14:textId="77777777" w:rsidR="004D4D64" w:rsidRDefault="004D4D64" w:rsidP="00C925F9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 w:cs="Arial"/>
          <w:bCs/>
          <w:szCs w:val="24"/>
        </w:rPr>
      </w:pPr>
    </w:p>
    <w:p w14:paraId="1CFB2080" w14:textId="6984E89B" w:rsidR="004F09CD" w:rsidRPr="00913565" w:rsidRDefault="004F09CD" w:rsidP="009C1C1E">
      <w:pPr>
        <w:pStyle w:val="Header"/>
        <w:tabs>
          <w:tab w:val="clear" w:pos="4320"/>
          <w:tab w:val="clear" w:pos="8640"/>
        </w:tabs>
        <w:spacing w:before="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13565">
        <w:rPr>
          <w:rFonts w:ascii="Arial" w:hAnsi="Arial" w:cs="Arial"/>
          <w:bCs/>
          <w:sz w:val="22"/>
          <w:szCs w:val="22"/>
        </w:rPr>
        <w:t xml:space="preserve">Dear </w:t>
      </w:r>
      <w:r w:rsidR="002276D2" w:rsidRPr="00913565">
        <w:rPr>
          <w:rFonts w:ascii="Arial" w:hAnsi="Arial" w:cs="Arial"/>
          <w:bCs/>
          <w:sz w:val="22"/>
          <w:szCs w:val="22"/>
        </w:rPr>
        <w:t xml:space="preserve">Prospective Suppliers </w:t>
      </w:r>
    </w:p>
    <w:p w14:paraId="427E49E9" w14:textId="77777777" w:rsidR="00882CB1" w:rsidRDefault="00882CB1" w:rsidP="00F01AD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978509" w14:textId="7ECABB3F" w:rsidR="00F01AD6" w:rsidRPr="00F01AD6" w:rsidRDefault="004401EC" w:rsidP="00F01AD6">
      <w:pPr>
        <w:spacing w:line="276" w:lineRule="auto"/>
        <w:rPr>
          <w:rFonts w:ascii="Arial" w:hAnsi="Arial" w:cs="Arial"/>
          <w:sz w:val="22"/>
          <w:szCs w:val="22"/>
        </w:rPr>
      </w:pPr>
      <w:r w:rsidRPr="00913565">
        <w:rPr>
          <w:rFonts w:ascii="Arial" w:hAnsi="Arial" w:cs="Arial"/>
          <w:b/>
          <w:bCs/>
          <w:sz w:val="22"/>
          <w:szCs w:val="22"/>
        </w:rPr>
        <w:t xml:space="preserve">TENDER NO: </w:t>
      </w:r>
      <w:r w:rsidR="00AA4E83" w:rsidRPr="00913565">
        <w:rPr>
          <w:rFonts w:ascii="Arial" w:hAnsi="Arial" w:cs="Arial"/>
          <w:b/>
          <w:bCs/>
          <w:sz w:val="22"/>
          <w:szCs w:val="22"/>
        </w:rPr>
        <w:t>E</w:t>
      </w:r>
      <w:r w:rsidR="009B3CE3">
        <w:rPr>
          <w:rFonts w:ascii="Arial" w:hAnsi="Arial" w:cs="Arial"/>
          <w:b/>
          <w:bCs/>
          <w:sz w:val="22"/>
          <w:szCs w:val="22"/>
        </w:rPr>
        <w:t>272</w:t>
      </w:r>
      <w:r w:rsidR="00AA4E83" w:rsidRPr="00913565">
        <w:rPr>
          <w:rFonts w:ascii="Arial" w:hAnsi="Arial" w:cs="Arial"/>
          <w:b/>
          <w:bCs/>
          <w:sz w:val="22"/>
          <w:szCs w:val="22"/>
        </w:rPr>
        <w:t>1GXNOU</w:t>
      </w:r>
      <w:r w:rsidR="002971DE" w:rsidRPr="00913565">
        <w:rPr>
          <w:rFonts w:ascii="Arial" w:hAnsi="Arial" w:cs="Arial"/>
          <w:b/>
          <w:bCs/>
          <w:sz w:val="22"/>
          <w:szCs w:val="22"/>
        </w:rPr>
        <w:t>:</w:t>
      </w:r>
      <w:r w:rsidRPr="00913565">
        <w:rPr>
          <w:rFonts w:ascii="Arial" w:hAnsi="Arial" w:cs="Arial"/>
          <w:b/>
          <w:bCs/>
          <w:sz w:val="22"/>
          <w:szCs w:val="22"/>
        </w:rPr>
        <w:t xml:space="preserve"> </w:t>
      </w:r>
      <w:r w:rsidR="00F01AD6" w:rsidRPr="00F01AD6">
        <w:rPr>
          <w:rFonts w:ascii="Arial" w:hAnsi="Arial" w:cs="Arial"/>
          <w:sz w:val="22"/>
          <w:szCs w:val="22"/>
        </w:rPr>
        <w:t>The Supply and delivery of various Wet/ Liquid Chemicals for the Nuclear Operating Unit (NOU) on an as and when required basis.</w:t>
      </w:r>
    </w:p>
    <w:p w14:paraId="1C5C53A6" w14:textId="7CBF7117" w:rsidR="004614FC" w:rsidRPr="00F01AD6" w:rsidRDefault="00E931C2" w:rsidP="009C1C1E">
      <w:pPr>
        <w:pStyle w:val="NormalWeb"/>
        <w:spacing w:line="36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913565">
        <w:rPr>
          <w:rStyle w:val="Strong"/>
          <w:rFonts w:ascii="Arial" w:hAnsi="Arial" w:cs="Arial"/>
          <w:sz w:val="22"/>
          <w:szCs w:val="22"/>
        </w:rPr>
        <w:t xml:space="preserve">SUBJECT: </w:t>
      </w:r>
      <w:r w:rsidR="00882CB1">
        <w:rPr>
          <w:rStyle w:val="Strong"/>
          <w:rFonts w:ascii="Arial" w:hAnsi="Arial" w:cs="Arial"/>
          <w:b w:val="0"/>
          <w:bCs w:val="0"/>
          <w:sz w:val="22"/>
          <w:szCs w:val="22"/>
        </w:rPr>
        <w:t>Tender Clarifica</w:t>
      </w:r>
      <w:r w:rsidR="00BA618B">
        <w:rPr>
          <w:rStyle w:val="Strong"/>
          <w:rFonts w:ascii="Arial" w:hAnsi="Arial" w:cs="Arial"/>
          <w:b w:val="0"/>
          <w:bCs w:val="0"/>
          <w:sz w:val="22"/>
          <w:szCs w:val="22"/>
        </w:rPr>
        <w:t>tion Meeting on 14 April 2026</w:t>
      </w:r>
      <w:r w:rsidR="00882CB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71DE" w:rsidRPr="00F01AD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4E200B0" w14:textId="0071E0F1" w:rsidR="004401EC" w:rsidRPr="00913565" w:rsidRDefault="004401EC" w:rsidP="009C1C1E">
      <w:pPr>
        <w:pStyle w:val="Normal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3565">
        <w:rPr>
          <w:rFonts w:ascii="Arial" w:hAnsi="Arial" w:cs="Arial"/>
          <w:b/>
          <w:bCs/>
          <w:sz w:val="22"/>
          <w:szCs w:val="22"/>
        </w:rPr>
        <w:tab/>
      </w:r>
      <w:r w:rsidRPr="00913565">
        <w:rPr>
          <w:rFonts w:ascii="Arial" w:hAnsi="Arial" w:cs="Arial"/>
          <w:b/>
          <w:bCs/>
          <w:sz w:val="22"/>
          <w:szCs w:val="22"/>
        </w:rPr>
        <w:tab/>
      </w:r>
      <w:r w:rsidRPr="00913565">
        <w:rPr>
          <w:rFonts w:ascii="Arial" w:hAnsi="Arial" w:cs="Arial"/>
          <w:b/>
          <w:bCs/>
          <w:sz w:val="22"/>
          <w:szCs w:val="22"/>
        </w:rPr>
        <w:tab/>
      </w:r>
      <w:r w:rsidRPr="00913565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4A73C4" w:rsidRPr="00913565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9135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3565">
        <w:rPr>
          <w:rFonts w:ascii="Arial" w:hAnsi="Arial" w:cs="Arial"/>
          <w:b/>
          <w:bCs/>
          <w:sz w:val="22"/>
          <w:szCs w:val="22"/>
          <w:u w:val="single"/>
        </w:rPr>
        <w:t xml:space="preserve">NOTICE </w:t>
      </w:r>
      <w:r w:rsidR="0057707A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78E001F2" w14:textId="6581934E" w:rsidR="00BA618B" w:rsidRPr="00BA618B" w:rsidRDefault="004614FC" w:rsidP="00BA618B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13565">
        <w:rPr>
          <w:rFonts w:ascii="Arial" w:hAnsi="Arial" w:cs="Arial"/>
          <w:sz w:val="22"/>
          <w:szCs w:val="22"/>
        </w:rPr>
        <w:t xml:space="preserve">This notice serves to </w:t>
      </w:r>
      <w:r w:rsidR="000816A5">
        <w:rPr>
          <w:rFonts w:ascii="Arial" w:hAnsi="Arial" w:cs="Arial"/>
          <w:sz w:val="22"/>
          <w:szCs w:val="22"/>
        </w:rPr>
        <w:t>inform</w:t>
      </w:r>
      <w:r w:rsidRPr="00913565">
        <w:rPr>
          <w:rFonts w:ascii="Arial" w:hAnsi="Arial" w:cs="Arial"/>
          <w:sz w:val="22"/>
          <w:szCs w:val="22"/>
        </w:rPr>
        <w:t xml:space="preserve"> that </w:t>
      </w:r>
      <w:r w:rsidR="00BA618B">
        <w:rPr>
          <w:rFonts w:ascii="Arial" w:hAnsi="Arial" w:cs="Arial"/>
          <w:sz w:val="22"/>
          <w:szCs w:val="22"/>
        </w:rPr>
        <w:t>t</w:t>
      </w:r>
      <w:r w:rsidR="00BA618B" w:rsidRPr="00BA618B">
        <w:rPr>
          <w:rFonts w:ascii="Arial" w:hAnsi="Arial" w:cs="Arial"/>
          <w:sz w:val="22"/>
          <w:szCs w:val="22"/>
        </w:rPr>
        <w:t xml:space="preserve">he tender clarification meeting is scheduled to take place on </w:t>
      </w:r>
      <w:r w:rsidR="00BA618B" w:rsidRPr="00BA618B">
        <w:rPr>
          <w:rFonts w:ascii="Arial" w:hAnsi="Arial" w:cs="Arial"/>
          <w:b/>
          <w:bCs/>
          <w:sz w:val="22"/>
          <w:szCs w:val="22"/>
        </w:rPr>
        <w:t>Tuesday, 14 April at 10:00</w:t>
      </w:r>
      <w:r w:rsidR="00DA0510">
        <w:rPr>
          <w:rFonts w:ascii="Arial" w:hAnsi="Arial" w:cs="Arial"/>
          <w:b/>
          <w:bCs/>
          <w:sz w:val="22"/>
          <w:szCs w:val="22"/>
        </w:rPr>
        <w:t xml:space="preserve"> </w:t>
      </w:r>
      <w:r w:rsidR="00DA0510" w:rsidRPr="000816A5">
        <w:rPr>
          <w:rFonts w:ascii="Arial" w:hAnsi="Arial" w:cs="Arial"/>
          <w:sz w:val="22"/>
          <w:szCs w:val="22"/>
        </w:rPr>
        <w:t>Central African Time (CAT)</w:t>
      </w:r>
      <w:r w:rsidR="00BA618B" w:rsidRPr="00BA618B">
        <w:rPr>
          <w:rFonts w:ascii="Arial" w:hAnsi="Arial" w:cs="Arial"/>
          <w:sz w:val="22"/>
          <w:szCs w:val="22"/>
        </w:rPr>
        <w:t>, as published in the updated information on the applicable tender platforms.</w:t>
      </w:r>
    </w:p>
    <w:p w14:paraId="603B821E" w14:textId="34C77AE0" w:rsidR="00D25C97" w:rsidRPr="00D25C97" w:rsidRDefault="00D25C97" w:rsidP="00160C8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25C97">
        <w:rPr>
          <w:rFonts w:ascii="Arial" w:hAnsi="Arial" w:cs="Arial"/>
          <w:sz w:val="22"/>
          <w:szCs w:val="22"/>
        </w:rPr>
        <w:t xml:space="preserve">The </w:t>
      </w:r>
      <w:r w:rsidR="00CA201A" w:rsidRPr="00BA618B">
        <w:rPr>
          <w:rFonts w:ascii="Arial" w:hAnsi="Arial" w:cs="Arial"/>
          <w:sz w:val="22"/>
          <w:szCs w:val="22"/>
        </w:rPr>
        <w:t xml:space="preserve">tender clarification meeting </w:t>
      </w:r>
      <w:r w:rsidR="00CA201A">
        <w:rPr>
          <w:rFonts w:ascii="Arial" w:hAnsi="Arial" w:cs="Arial"/>
          <w:sz w:val="22"/>
          <w:szCs w:val="22"/>
        </w:rPr>
        <w:t>details are as following</w:t>
      </w:r>
      <w:r w:rsidRPr="00D25C97">
        <w:rPr>
          <w:rFonts w:ascii="Arial" w:hAnsi="Arial" w:cs="Arial"/>
          <w:sz w:val="22"/>
          <w:szCs w:val="22"/>
        </w:rPr>
        <w:t>:</w:t>
      </w:r>
    </w:p>
    <w:p w14:paraId="65FB9DD3" w14:textId="0ADBAA2D" w:rsidR="00D25C97" w:rsidRPr="00D25C97" w:rsidRDefault="00D25C97" w:rsidP="00160C86">
      <w:pPr>
        <w:pStyle w:val="NormalWeb"/>
        <w:numPr>
          <w:ilvl w:val="0"/>
          <w:numId w:val="8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D25C97">
        <w:rPr>
          <w:rFonts w:ascii="Arial" w:hAnsi="Arial" w:cs="Arial"/>
          <w:sz w:val="22"/>
          <w:szCs w:val="22"/>
        </w:rPr>
        <w:t>Date</w:t>
      </w:r>
      <w:r w:rsidR="00404150">
        <w:rPr>
          <w:rFonts w:ascii="Arial" w:hAnsi="Arial" w:cs="Arial"/>
          <w:sz w:val="22"/>
          <w:szCs w:val="22"/>
        </w:rPr>
        <w:t>:</w:t>
      </w:r>
      <w:r w:rsidRPr="00D25C97">
        <w:rPr>
          <w:rFonts w:ascii="Arial" w:hAnsi="Arial" w:cs="Arial"/>
          <w:sz w:val="22"/>
          <w:szCs w:val="22"/>
        </w:rPr>
        <w:t xml:space="preserve"> </w:t>
      </w:r>
      <w:r w:rsidR="00CA201A">
        <w:rPr>
          <w:rFonts w:ascii="Arial" w:hAnsi="Arial" w:cs="Arial"/>
          <w:sz w:val="22"/>
          <w:szCs w:val="22"/>
        </w:rPr>
        <w:t>14</w:t>
      </w:r>
      <w:r w:rsidR="00160C86">
        <w:rPr>
          <w:rFonts w:ascii="Arial" w:hAnsi="Arial" w:cs="Arial"/>
          <w:sz w:val="22"/>
          <w:szCs w:val="22"/>
        </w:rPr>
        <w:t xml:space="preserve"> </w:t>
      </w:r>
      <w:r w:rsidR="00404150">
        <w:rPr>
          <w:rFonts w:ascii="Arial" w:hAnsi="Arial" w:cs="Arial"/>
          <w:sz w:val="22"/>
          <w:szCs w:val="22"/>
        </w:rPr>
        <w:t>April</w:t>
      </w:r>
      <w:r w:rsidRPr="00D25C97">
        <w:rPr>
          <w:rFonts w:ascii="Arial" w:hAnsi="Arial" w:cs="Arial"/>
          <w:sz w:val="22"/>
          <w:szCs w:val="22"/>
        </w:rPr>
        <w:t xml:space="preserve"> 202</w:t>
      </w:r>
      <w:r w:rsidR="00404150">
        <w:rPr>
          <w:rFonts w:ascii="Arial" w:hAnsi="Arial" w:cs="Arial"/>
          <w:sz w:val="22"/>
          <w:szCs w:val="22"/>
        </w:rPr>
        <w:t>6</w:t>
      </w:r>
    </w:p>
    <w:p w14:paraId="00E29B32" w14:textId="75F4E369" w:rsidR="00D25C97" w:rsidRPr="00D25C97" w:rsidRDefault="00D25C97" w:rsidP="00160C86">
      <w:pPr>
        <w:pStyle w:val="NormalWeb"/>
        <w:numPr>
          <w:ilvl w:val="0"/>
          <w:numId w:val="8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D25C97">
        <w:rPr>
          <w:rFonts w:ascii="Arial" w:hAnsi="Arial" w:cs="Arial"/>
          <w:sz w:val="22"/>
          <w:szCs w:val="22"/>
        </w:rPr>
        <w:t>Time</w:t>
      </w:r>
      <w:r w:rsidR="00404150">
        <w:rPr>
          <w:rFonts w:ascii="Arial" w:hAnsi="Arial" w:cs="Arial"/>
          <w:sz w:val="22"/>
          <w:szCs w:val="22"/>
        </w:rPr>
        <w:t>:</w:t>
      </w:r>
      <w:r w:rsidRPr="00D25C97">
        <w:rPr>
          <w:rFonts w:ascii="Arial" w:hAnsi="Arial" w:cs="Arial"/>
          <w:sz w:val="22"/>
          <w:szCs w:val="22"/>
        </w:rPr>
        <w:t xml:space="preserve"> 10h00</w:t>
      </w:r>
    </w:p>
    <w:p w14:paraId="10688417" w14:textId="2FF0799B" w:rsidR="00D25C97" w:rsidRPr="00D25C97" w:rsidRDefault="00F1451F" w:rsidP="00160C86">
      <w:pPr>
        <w:pStyle w:val="NormalWeb"/>
        <w:numPr>
          <w:ilvl w:val="0"/>
          <w:numId w:val="8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  <w:r w:rsidR="008D14A1">
        <w:rPr>
          <w:rFonts w:ascii="Arial" w:hAnsi="Arial" w:cs="Arial"/>
          <w:sz w:val="22"/>
          <w:szCs w:val="22"/>
        </w:rPr>
        <w:t xml:space="preserve"> </w:t>
      </w:r>
    </w:p>
    <w:p w14:paraId="17BE7A88" w14:textId="77CA21DB" w:rsidR="000816A5" w:rsidRPr="00913565" w:rsidRDefault="000E4E28" w:rsidP="004614FC">
      <w:pPr>
        <w:pStyle w:val="NormalWeb"/>
        <w:spacing w:line="36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13565">
        <w:rPr>
          <w:rFonts w:ascii="Arial" w:hAnsi="Arial" w:cs="Arial"/>
          <w:sz w:val="22"/>
          <w:szCs w:val="22"/>
        </w:rPr>
        <w:t xml:space="preserve">ll other information contained in the tender document remains unchanged. </w:t>
      </w:r>
    </w:p>
    <w:p w14:paraId="62CC9286" w14:textId="77777777" w:rsidR="002F5491" w:rsidRPr="00913565" w:rsidRDefault="002F5491" w:rsidP="002F5491">
      <w:pPr>
        <w:rPr>
          <w:rFonts w:ascii="Arial" w:hAnsi="Arial" w:cs="Arial"/>
          <w:bCs/>
          <w:sz w:val="22"/>
          <w:szCs w:val="22"/>
        </w:rPr>
      </w:pPr>
      <w:r w:rsidRPr="00913565">
        <w:rPr>
          <w:rFonts w:ascii="Arial" w:hAnsi="Arial" w:cs="Arial"/>
          <w:bCs/>
          <w:sz w:val="22"/>
          <w:szCs w:val="22"/>
        </w:rPr>
        <w:t>Yours sincerely</w:t>
      </w:r>
    </w:p>
    <w:p w14:paraId="196B947D" w14:textId="75EDDA08" w:rsidR="00C925F9" w:rsidRPr="00913565" w:rsidRDefault="00C925F9" w:rsidP="002F5491">
      <w:pPr>
        <w:rPr>
          <w:rFonts w:ascii="Arial" w:hAnsi="Arial" w:cs="Arial"/>
          <w:b/>
          <w:sz w:val="22"/>
          <w:szCs w:val="22"/>
        </w:rPr>
      </w:pPr>
    </w:p>
    <w:p w14:paraId="40D26ABA" w14:textId="77777777" w:rsidR="004614FC" w:rsidRDefault="004614FC" w:rsidP="002F5491">
      <w:pPr>
        <w:rPr>
          <w:rFonts w:ascii="Arial" w:hAnsi="Arial" w:cs="Arial"/>
          <w:b/>
          <w:sz w:val="22"/>
          <w:szCs w:val="22"/>
        </w:rPr>
      </w:pPr>
    </w:p>
    <w:p w14:paraId="2A8B47B6" w14:textId="77777777" w:rsidR="000E4E28" w:rsidRPr="00913565" w:rsidRDefault="000E4E28" w:rsidP="002F5491">
      <w:pPr>
        <w:rPr>
          <w:rFonts w:ascii="Arial" w:hAnsi="Arial" w:cs="Arial"/>
          <w:b/>
          <w:sz w:val="22"/>
          <w:szCs w:val="22"/>
        </w:rPr>
      </w:pPr>
    </w:p>
    <w:p w14:paraId="63CC0009" w14:textId="77777777" w:rsidR="00C545E3" w:rsidRPr="00913565" w:rsidRDefault="00C545E3" w:rsidP="002F5491">
      <w:pPr>
        <w:rPr>
          <w:rFonts w:ascii="Arial" w:hAnsi="Arial" w:cs="Arial"/>
          <w:b/>
          <w:sz w:val="22"/>
          <w:szCs w:val="22"/>
        </w:rPr>
      </w:pPr>
      <w:r w:rsidRPr="00913565">
        <w:rPr>
          <w:rFonts w:ascii="Arial" w:hAnsi="Arial" w:cs="Arial"/>
          <w:b/>
          <w:sz w:val="22"/>
          <w:szCs w:val="22"/>
        </w:rPr>
        <w:t>……………………</w:t>
      </w:r>
    </w:p>
    <w:p w14:paraId="640D23D4" w14:textId="03647A5C" w:rsidR="00C925F9" w:rsidRPr="00913565" w:rsidRDefault="00A35DF1" w:rsidP="002F5491">
      <w:pPr>
        <w:rPr>
          <w:rFonts w:ascii="Arial" w:hAnsi="Arial" w:cs="Arial"/>
          <w:b/>
          <w:sz w:val="22"/>
          <w:szCs w:val="22"/>
        </w:rPr>
      </w:pPr>
      <w:r w:rsidRPr="00913565">
        <w:rPr>
          <w:rFonts w:ascii="Arial" w:hAnsi="Arial" w:cs="Arial"/>
          <w:b/>
          <w:sz w:val="22"/>
          <w:szCs w:val="22"/>
        </w:rPr>
        <w:t xml:space="preserve">Ms </w:t>
      </w:r>
      <w:r w:rsidR="00DC4026" w:rsidRPr="00913565">
        <w:rPr>
          <w:rFonts w:ascii="Arial" w:hAnsi="Arial" w:cs="Arial"/>
          <w:b/>
          <w:sz w:val="22"/>
          <w:szCs w:val="22"/>
        </w:rPr>
        <w:t>C Goldstone-May</w:t>
      </w:r>
    </w:p>
    <w:p w14:paraId="0BA44418" w14:textId="00B05C7E" w:rsidR="00C925F9" w:rsidRPr="00913565" w:rsidRDefault="00E931C2" w:rsidP="002F5491">
      <w:pPr>
        <w:rPr>
          <w:rFonts w:ascii="Arial" w:hAnsi="Arial" w:cs="Arial"/>
          <w:bCs/>
          <w:sz w:val="22"/>
          <w:szCs w:val="22"/>
        </w:rPr>
      </w:pPr>
      <w:r w:rsidRPr="00913565">
        <w:rPr>
          <w:rFonts w:ascii="Arial" w:hAnsi="Arial" w:cs="Arial"/>
          <w:bCs/>
          <w:sz w:val="22"/>
          <w:szCs w:val="22"/>
        </w:rPr>
        <w:t>Nuclear Commercial</w:t>
      </w:r>
      <w:r w:rsidR="00C925F9" w:rsidRPr="00913565">
        <w:rPr>
          <w:rFonts w:ascii="Arial" w:hAnsi="Arial" w:cs="Arial"/>
          <w:bCs/>
          <w:sz w:val="22"/>
          <w:szCs w:val="22"/>
        </w:rPr>
        <w:t xml:space="preserve"> Procurement </w:t>
      </w:r>
    </w:p>
    <w:p w14:paraId="4B96E57C" w14:textId="77777777" w:rsidR="000F2581" w:rsidRPr="000748FC" w:rsidRDefault="000F2581" w:rsidP="00C545E3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Cs w:val="24"/>
        </w:rPr>
      </w:pPr>
      <w:r w:rsidRPr="000748FC">
        <w:rPr>
          <w:rFonts w:ascii="Arial" w:hAnsi="Arial" w:cs="Arial"/>
          <w:szCs w:val="24"/>
        </w:rPr>
        <w:t xml:space="preserve">                                  </w:t>
      </w:r>
    </w:p>
    <w:sectPr w:rsidR="000F2581" w:rsidRPr="000748FC" w:rsidSect="006A0AB9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964" w:right="851" w:bottom="425" w:left="1418" w:header="737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76A0" w14:textId="77777777" w:rsidR="007F3E89" w:rsidRDefault="007F3E89">
      <w:r>
        <w:separator/>
      </w:r>
    </w:p>
  </w:endnote>
  <w:endnote w:type="continuationSeparator" w:id="0">
    <w:p w14:paraId="47380DA7" w14:textId="77777777" w:rsidR="007F3E89" w:rsidRDefault="007F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2B9A" w14:textId="77777777" w:rsidR="00687949" w:rsidRPr="000248D0" w:rsidRDefault="00687949">
    <w:pPr>
      <w:pStyle w:val="Footer"/>
      <w:rPr>
        <w:rFonts w:ascii="Arial" w:hAnsi="Arial" w:cs="Arial"/>
        <w:b/>
        <w:color w:val="003896"/>
        <w:sz w:val="15"/>
        <w:szCs w:val="15"/>
      </w:rPr>
    </w:pPr>
    <w:r w:rsidRPr="000248D0">
      <w:rPr>
        <w:rFonts w:ascii="Arial" w:hAnsi="Arial" w:cs="Arial"/>
        <w:b/>
        <w:color w:val="003896"/>
        <w:sz w:val="15"/>
        <w:szCs w:val="15"/>
      </w:rPr>
      <w:t xml:space="preserve">Eskom Holdings SOC </w:t>
    </w:r>
    <w:proofErr w:type="gramStart"/>
    <w:r w:rsidRPr="000248D0">
      <w:rPr>
        <w:rFonts w:ascii="Arial" w:hAnsi="Arial" w:cs="Arial"/>
        <w:b/>
        <w:color w:val="003896"/>
        <w:sz w:val="15"/>
        <w:szCs w:val="15"/>
      </w:rPr>
      <w:t>Ltd  Reg</w:t>
    </w:r>
    <w:proofErr w:type="gramEnd"/>
    <w:r w:rsidRPr="000248D0">
      <w:rPr>
        <w:rFonts w:ascii="Arial" w:hAnsi="Arial" w:cs="Arial"/>
        <w:b/>
        <w:color w:val="003896"/>
        <w:sz w:val="15"/>
        <w:szCs w:val="15"/>
      </w:rPr>
      <w:t xml:space="preserve"> No 2002/015527/30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8931"/>
      <w:gridCol w:w="992"/>
    </w:tblGrid>
    <w:tr w:rsidR="00527F67" w:rsidRPr="00A04403" w14:paraId="33D59768" w14:textId="77777777" w:rsidTr="00C623F4">
      <w:trPr>
        <w:trHeight w:hRule="exact" w:val="1134"/>
      </w:trPr>
      <w:tc>
        <w:tcPr>
          <w:tcW w:w="425" w:type="dxa"/>
          <w:vAlign w:val="bottom"/>
        </w:tcPr>
        <w:p w14:paraId="50B22656" w14:textId="77777777" w:rsidR="00527F67" w:rsidRPr="00A04403" w:rsidRDefault="00527F67" w:rsidP="00C623F4">
          <w:pPr>
            <w:pStyle w:val="Footer"/>
            <w:ind w:left="-108"/>
            <w:rPr>
              <w:rFonts w:ascii="Tahoma" w:hAnsi="Tahoma" w:cs="Tahoma"/>
              <w:color w:val="003896"/>
              <w:sz w:val="15"/>
              <w:szCs w:val="15"/>
            </w:rPr>
          </w:pPr>
          <w:r w:rsidRPr="00A04403">
            <w:rPr>
              <w:rFonts w:ascii="Tahoma" w:hAnsi="Tahoma" w:cs="Tahoma"/>
              <w:noProof/>
              <w:color w:val="003896"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B0BE93C" wp14:editId="72FF9030">
                    <wp:simplePos x="0" y="0"/>
                    <wp:positionH relativeFrom="column">
                      <wp:posOffset>-43603</wp:posOffset>
                    </wp:positionH>
                    <wp:positionV relativeFrom="paragraph">
                      <wp:posOffset>-7197</wp:posOffset>
                    </wp:positionV>
                    <wp:extent cx="107950" cy="668020"/>
                    <wp:effectExtent l="0" t="0" r="6350" b="0"/>
                    <wp:wrapNone/>
                    <wp:docPr id="2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950" cy="668020"/>
                            </a:xfrm>
                            <a:prstGeom prst="rect">
                              <a:avLst/>
                            </a:prstGeom>
                            <a:solidFill>
                              <a:srgbClr val="003896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366402" id="Rectangle 34" o:spid="_x0000_s1026" style="position:absolute;margin-left:-3.45pt;margin-top:-.55pt;width:8.5pt;height:5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" fillcolor="#003896" stroked="f"/>
                </w:pict>
              </mc:Fallback>
            </mc:AlternateContent>
          </w:r>
        </w:p>
      </w:tc>
      <w:tc>
        <w:tcPr>
          <w:tcW w:w="8931" w:type="dxa"/>
          <w:vAlign w:val="bottom"/>
        </w:tcPr>
        <w:p w14:paraId="5D759F9C" w14:textId="77777777" w:rsidR="00527F67" w:rsidRPr="00BD25E7" w:rsidRDefault="00527F67" w:rsidP="00D70654">
          <w:pPr>
            <w:pStyle w:val="Footer"/>
            <w:ind w:left="-108"/>
            <w:rPr>
              <w:rFonts w:ascii="Arial" w:hAnsi="Arial" w:cs="Arial"/>
              <w:b/>
              <w:sz w:val="15"/>
              <w:szCs w:val="15"/>
            </w:rPr>
          </w:pPr>
          <w:r w:rsidRPr="00A04403">
            <w:rPr>
              <w:rFonts w:ascii="Tahoma" w:hAnsi="Tahoma" w:cs="Tahoma"/>
              <w:sz w:val="15"/>
              <w:szCs w:val="15"/>
            </w:rPr>
            <w:t xml:space="preserve">  </w:t>
          </w:r>
          <w:r w:rsidR="00C623F4" w:rsidRPr="00A04403">
            <w:rPr>
              <w:rFonts w:ascii="Tahoma" w:hAnsi="Tahoma" w:cs="Tahoma"/>
              <w:sz w:val="15"/>
              <w:szCs w:val="15"/>
            </w:rPr>
            <w:t xml:space="preserve">  </w:t>
          </w:r>
        </w:p>
      </w:tc>
      <w:tc>
        <w:tcPr>
          <w:tcW w:w="992" w:type="dxa"/>
          <w:vAlign w:val="bottom"/>
        </w:tcPr>
        <w:p w14:paraId="047912DF" w14:textId="77777777" w:rsidR="00527F67" w:rsidRPr="00A04403" w:rsidRDefault="00527F67" w:rsidP="003D3653">
          <w:pPr>
            <w:pStyle w:val="Footer"/>
            <w:ind w:left="-108"/>
            <w:jc w:val="right"/>
            <w:rPr>
              <w:rFonts w:ascii="Tahoma" w:hAnsi="Tahoma" w:cs="Tahoma"/>
            </w:rPr>
          </w:pPr>
        </w:p>
      </w:tc>
    </w:tr>
  </w:tbl>
  <w:p w14:paraId="241E3292" w14:textId="77777777" w:rsidR="009E340F" w:rsidRPr="00A04403" w:rsidRDefault="009E340F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43E7" w14:textId="77777777" w:rsidR="007F3E89" w:rsidRDefault="007F3E89">
      <w:r>
        <w:separator/>
      </w:r>
    </w:p>
  </w:footnote>
  <w:footnote w:type="continuationSeparator" w:id="0">
    <w:p w14:paraId="14930F29" w14:textId="77777777" w:rsidR="007F3E89" w:rsidRDefault="007F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8077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04B6EE" w14:textId="77777777" w:rsidR="00D14B29" w:rsidRDefault="00D14B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AA42C" w14:textId="77777777" w:rsidR="00D14B29" w:rsidRDefault="00D1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D2CA" w14:textId="77777777" w:rsidR="00FF40DA" w:rsidRDefault="002A1A71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 wp14:anchorId="076D579F" wp14:editId="08C72610">
          <wp:simplePos x="0" y="0"/>
          <wp:positionH relativeFrom="column">
            <wp:posOffset>-400050</wp:posOffset>
          </wp:positionH>
          <wp:positionV relativeFrom="paragraph">
            <wp:posOffset>163195</wp:posOffset>
          </wp:positionV>
          <wp:extent cx="1177290" cy="412115"/>
          <wp:effectExtent l="0" t="0" r="3810" b="6985"/>
          <wp:wrapTopAndBottom/>
          <wp:docPr id="1" name="Picture 1" descr="Black on White[2]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Black on White[2]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0DA">
      <w:t xml:space="preserve">   </w:t>
    </w:r>
  </w:p>
  <w:tbl>
    <w:tblPr>
      <w:tblW w:w="5670" w:type="dxa"/>
      <w:jc w:val="right"/>
      <w:tblLook w:val="04A0" w:firstRow="1" w:lastRow="0" w:firstColumn="1" w:lastColumn="0" w:noHBand="0" w:noVBand="1"/>
    </w:tblPr>
    <w:tblGrid>
      <w:gridCol w:w="5670"/>
    </w:tblGrid>
    <w:tr w:rsidR="00FF40DA" w14:paraId="4DA34121" w14:textId="77777777" w:rsidTr="002C4C74">
      <w:trPr>
        <w:trHeight w:hRule="exact" w:val="567"/>
        <w:jc w:val="right"/>
      </w:trPr>
      <w:tc>
        <w:tcPr>
          <w:tcW w:w="9846" w:type="dxa"/>
          <w:vAlign w:val="center"/>
        </w:tcPr>
        <w:p w14:paraId="39174AF4" w14:textId="77777777" w:rsidR="00FF40DA" w:rsidRPr="002C4C74" w:rsidRDefault="00FF40DA" w:rsidP="00AF2336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14:paraId="0B065FEA" w14:textId="77777777" w:rsidR="009E340F" w:rsidRDefault="009E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1A5"/>
    <w:multiLevelType w:val="hybridMultilevel"/>
    <w:tmpl w:val="8F82E1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ECE"/>
    <w:multiLevelType w:val="multilevel"/>
    <w:tmpl w:val="AD84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83CB2"/>
    <w:multiLevelType w:val="hybridMultilevel"/>
    <w:tmpl w:val="496AEE3C"/>
    <w:lvl w:ilvl="0" w:tplc="A9B4F2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E9A"/>
    <w:multiLevelType w:val="multilevel"/>
    <w:tmpl w:val="536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27266"/>
    <w:multiLevelType w:val="hybridMultilevel"/>
    <w:tmpl w:val="E89EB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041A"/>
    <w:multiLevelType w:val="hybridMultilevel"/>
    <w:tmpl w:val="1686527C"/>
    <w:lvl w:ilvl="0" w:tplc="F30EF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F087D"/>
    <w:multiLevelType w:val="hybridMultilevel"/>
    <w:tmpl w:val="A252D02E"/>
    <w:lvl w:ilvl="0" w:tplc="8BC2F3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335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615310">
    <w:abstractNumId w:val="6"/>
  </w:num>
  <w:num w:numId="3" w16cid:durableId="56977743">
    <w:abstractNumId w:val="2"/>
  </w:num>
  <w:num w:numId="4" w16cid:durableId="215630578">
    <w:abstractNumId w:val="5"/>
  </w:num>
  <w:num w:numId="5" w16cid:durableId="1139688149">
    <w:abstractNumId w:val="3"/>
  </w:num>
  <w:num w:numId="6" w16cid:durableId="595940432">
    <w:abstractNumId w:val="1"/>
  </w:num>
  <w:num w:numId="7" w16cid:durableId="1656958329">
    <w:abstractNumId w:val="4"/>
  </w:num>
  <w:num w:numId="8" w16cid:durableId="48053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6B"/>
    <w:rsid w:val="00006120"/>
    <w:rsid w:val="00006D61"/>
    <w:rsid w:val="00021937"/>
    <w:rsid w:val="000248D0"/>
    <w:rsid w:val="00030E58"/>
    <w:rsid w:val="000400E9"/>
    <w:rsid w:val="000429D1"/>
    <w:rsid w:val="00053B1E"/>
    <w:rsid w:val="000575FF"/>
    <w:rsid w:val="00061F6E"/>
    <w:rsid w:val="00071124"/>
    <w:rsid w:val="000748FC"/>
    <w:rsid w:val="00077886"/>
    <w:rsid w:val="00080FED"/>
    <w:rsid w:val="000816A5"/>
    <w:rsid w:val="00090049"/>
    <w:rsid w:val="00091E74"/>
    <w:rsid w:val="00091FD9"/>
    <w:rsid w:val="00097701"/>
    <w:rsid w:val="000A2C3B"/>
    <w:rsid w:val="000A6DE6"/>
    <w:rsid w:val="000A7289"/>
    <w:rsid w:val="000C5546"/>
    <w:rsid w:val="000D08A8"/>
    <w:rsid w:val="000D63CD"/>
    <w:rsid w:val="000E2EF3"/>
    <w:rsid w:val="000E4244"/>
    <w:rsid w:val="000E477C"/>
    <w:rsid w:val="000E4E28"/>
    <w:rsid w:val="000F2581"/>
    <w:rsid w:val="001057D8"/>
    <w:rsid w:val="00105A5E"/>
    <w:rsid w:val="00106DC9"/>
    <w:rsid w:val="001108C1"/>
    <w:rsid w:val="0011583A"/>
    <w:rsid w:val="00115CAF"/>
    <w:rsid w:val="00120959"/>
    <w:rsid w:val="001222CA"/>
    <w:rsid w:val="00150149"/>
    <w:rsid w:val="00150F18"/>
    <w:rsid w:val="001523C4"/>
    <w:rsid w:val="00160C86"/>
    <w:rsid w:val="00163C08"/>
    <w:rsid w:val="00164A1B"/>
    <w:rsid w:val="00174879"/>
    <w:rsid w:val="001824CD"/>
    <w:rsid w:val="001825FA"/>
    <w:rsid w:val="001866A9"/>
    <w:rsid w:val="00196F18"/>
    <w:rsid w:val="001A14E2"/>
    <w:rsid w:val="001A5006"/>
    <w:rsid w:val="001A6E86"/>
    <w:rsid w:val="001B31FF"/>
    <w:rsid w:val="001C5E7C"/>
    <w:rsid w:val="001C7D9D"/>
    <w:rsid w:val="001E5DFD"/>
    <w:rsid w:val="001F01E5"/>
    <w:rsid w:val="001F0B30"/>
    <w:rsid w:val="001F796C"/>
    <w:rsid w:val="002110A0"/>
    <w:rsid w:val="002120C3"/>
    <w:rsid w:val="0021531F"/>
    <w:rsid w:val="002162FD"/>
    <w:rsid w:val="0022466A"/>
    <w:rsid w:val="002276D2"/>
    <w:rsid w:val="00230E94"/>
    <w:rsid w:val="002403B4"/>
    <w:rsid w:val="00241D65"/>
    <w:rsid w:val="00247413"/>
    <w:rsid w:val="00251284"/>
    <w:rsid w:val="0025487A"/>
    <w:rsid w:val="00273E28"/>
    <w:rsid w:val="002816AC"/>
    <w:rsid w:val="00281DD8"/>
    <w:rsid w:val="002868B7"/>
    <w:rsid w:val="0029328E"/>
    <w:rsid w:val="002957FA"/>
    <w:rsid w:val="00295B69"/>
    <w:rsid w:val="002971DE"/>
    <w:rsid w:val="00297D47"/>
    <w:rsid w:val="002A1A71"/>
    <w:rsid w:val="002A3AF0"/>
    <w:rsid w:val="002B5E9F"/>
    <w:rsid w:val="002C1B9E"/>
    <w:rsid w:val="002C4C74"/>
    <w:rsid w:val="002C5D07"/>
    <w:rsid w:val="002D78FF"/>
    <w:rsid w:val="002F5491"/>
    <w:rsid w:val="00304480"/>
    <w:rsid w:val="00306E2E"/>
    <w:rsid w:val="00306F58"/>
    <w:rsid w:val="00311F99"/>
    <w:rsid w:val="00322F45"/>
    <w:rsid w:val="00326747"/>
    <w:rsid w:val="0034030C"/>
    <w:rsid w:val="00360BB4"/>
    <w:rsid w:val="0037225D"/>
    <w:rsid w:val="00373838"/>
    <w:rsid w:val="00373A7C"/>
    <w:rsid w:val="00374B19"/>
    <w:rsid w:val="00375C5E"/>
    <w:rsid w:val="0037663D"/>
    <w:rsid w:val="00383A53"/>
    <w:rsid w:val="00396019"/>
    <w:rsid w:val="003A36A1"/>
    <w:rsid w:val="003B61F4"/>
    <w:rsid w:val="003B6DC5"/>
    <w:rsid w:val="003C6A7F"/>
    <w:rsid w:val="003D302C"/>
    <w:rsid w:val="003D3653"/>
    <w:rsid w:val="003E7F82"/>
    <w:rsid w:val="003F3F22"/>
    <w:rsid w:val="00404150"/>
    <w:rsid w:val="00407D84"/>
    <w:rsid w:val="00417ADF"/>
    <w:rsid w:val="00417DA8"/>
    <w:rsid w:val="004211B9"/>
    <w:rsid w:val="00437BF0"/>
    <w:rsid w:val="004401EC"/>
    <w:rsid w:val="00444902"/>
    <w:rsid w:val="004614FC"/>
    <w:rsid w:val="00463463"/>
    <w:rsid w:val="0047441B"/>
    <w:rsid w:val="00474EA9"/>
    <w:rsid w:val="00476AFE"/>
    <w:rsid w:val="004771A3"/>
    <w:rsid w:val="004869A0"/>
    <w:rsid w:val="004934AA"/>
    <w:rsid w:val="004934AE"/>
    <w:rsid w:val="00494B82"/>
    <w:rsid w:val="004A0BCE"/>
    <w:rsid w:val="004A145D"/>
    <w:rsid w:val="004A4389"/>
    <w:rsid w:val="004A73C4"/>
    <w:rsid w:val="004B280B"/>
    <w:rsid w:val="004C1682"/>
    <w:rsid w:val="004C4EDE"/>
    <w:rsid w:val="004D0D95"/>
    <w:rsid w:val="004D30AF"/>
    <w:rsid w:val="004D4D64"/>
    <w:rsid w:val="004E4C65"/>
    <w:rsid w:val="004F09CD"/>
    <w:rsid w:val="004F0A30"/>
    <w:rsid w:val="004F6A32"/>
    <w:rsid w:val="00500712"/>
    <w:rsid w:val="00500C43"/>
    <w:rsid w:val="00514BCE"/>
    <w:rsid w:val="0052406F"/>
    <w:rsid w:val="00524D34"/>
    <w:rsid w:val="00527F67"/>
    <w:rsid w:val="00530242"/>
    <w:rsid w:val="00542F2B"/>
    <w:rsid w:val="00543D11"/>
    <w:rsid w:val="00544FF3"/>
    <w:rsid w:val="00547943"/>
    <w:rsid w:val="0055221F"/>
    <w:rsid w:val="00562874"/>
    <w:rsid w:val="0056724D"/>
    <w:rsid w:val="00567C33"/>
    <w:rsid w:val="0057707A"/>
    <w:rsid w:val="005860B0"/>
    <w:rsid w:val="005861A0"/>
    <w:rsid w:val="005973D7"/>
    <w:rsid w:val="005B1430"/>
    <w:rsid w:val="005B2504"/>
    <w:rsid w:val="005B5D07"/>
    <w:rsid w:val="005C7359"/>
    <w:rsid w:val="005D05F0"/>
    <w:rsid w:val="005D09B9"/>
    <w:rsid w:val="005D15B7"/>
    <w:rsid w:val="005E0573"/>
    <w:rsid w:val="005E7668"/>
    <w:rsid w:val="005F3EB4"/>
    <w:rsid w:val="005F48A2"/>
    <w:rsid w:val="005F5BB6"/>
    <w:rsid w:val="00601E55"/>
    <w:rsid w:val="00601F9E"/>
    <w:rsid w:val="00607B8E"/>
    <w:rsid w:val="00616DC2"/>
    <w:rsid w:val="006207BB"/>
    <w:rsid w:val="00627E1C"/>
    <w:rsid w:val="0063062E"/>
    <w:rsid w:val="006334CD"/>
    <w:rsid w:val="0063575F"/>
    <w:rsid w:val="006532EA"/>
    <w:rsid w:val="006578FD"/>
    <w:rsid w:val="00663E07"/>
    <w:rsid w:val="00664952"/>
    <w:rsid w:val="006734D5"/>
    <w:rsid w:val="00681C3F"/>
    <w:rsid w:val="0068756A"/>
    <w:rsid w:val="00687949"/>
    <w:rsid w:val="006A0AB9"/>
    <w:rsid w:val="006A350A"/>
    <w:rsid w:val="006A4C7D"/>
    <w:rsid w:val="006A6521"/>
    <w:rsid w:val="006B01FB"/>
    <w:rsid w:val="006B1303"/>
    <w:rsid w:val="006B2C91"/>
    <w:rsid w:val="006B6D98"/>
    <w:rsid w:val="006C4776"/>
    <w:rsid w:val="006D23E5"/>
    <w:rsid w:val="006E2488"/>
    <w:rsid w:val="006E5439"/>
    <w:rsid w:val="006E707C"/>
    <w:rsid w:val="006F5A0B"/>
    <w:rsid w:val="00706673"/>
    <w:rsid w:val="00715D0A"/>
    <w:rsid w:val="00715D3F"/>
    <w:rsid w:val="00727E63"/>
    <w:rsid w:val="00730B9C"/>
    <w:rsid w:val="00731F02"/>
    <w:rsid w:val="00736952"/>
    <w:rsid w:val="00736DCA"/>
    <w:rsid w:val="00737AA1"/>
    <w:rsid w:val="00750809"/>
    <w:rsid w:val="00754313"/>
    <w:rsid w:val="00756297"/>
    <w:rsid w:val="00767AB1"/>
    <w:rsid w:val="0077495B"/>
    <w:rsid w:val="007A46F2"/>
    <w:rsid w:val="007A560C"/>
    <w:rsid w:val="007A5B50"/>
    <w:rsid w:val="007B272B"/>
    <w:rsid w:val="007B2BDD"/>
    <w:rsid w:val="007F3E89"/>
    <w:rsid w:val="008009B6"/>
    <w:rsid w:val="00801C97"/>
    <w:rsid w:val="00807A74"/>
    <w:rsid w:val="00812932"/>
    <w:rsid w:val="00812FA9"/>
    <w:rsid w:val="0081572C"/>
    <w:rsid w:val="00815853"/>
    <w:rsid w:val="008168D0"/>
    <w:rsid w:val="0082012C"/>
    <w:rsid w:val="008258D1"/>
    <w:rsid w:val="00830399"/>
    <w:rsid w:val="008347A3"/>
    <w:rsid w:val="00834BAB"/>
    <w:rsid w:val="00843D2A"/>
    <w:rsid w:val="00864E95"/>
    <w:rsid w:val="0086626E"/>
    <w:rsid w:val="00870C68"/>
    <w:rsid w:val="00876885"/>
    <w:rsid w:val="00881864"/>
    <w:rsid w:val="00882CB1"/>
    <w:rsid w:val="008A0832"/>
    <w:rsid w:val="008A456B"/>
    <w:rsid w:val="008B5611"/>
    <w:rsid w:val="008C0744"/>
    <w:rsid w:val="008C2CAA"/>
    <w:rsid w:val="008D1010"/>
    <w:rsid w:val="008D14A1"/>
    <w:rsid w:val="008D1D7C"/>
    <w:rsid w:val="008E5544"/>
    <w:rsid w:val="008F3E84"/>
    <w:rsid w:val="009014B6"/>
    <w:rsid w:val="00903169"/>
    <w:rsid w:val="00903C20"/>
    <w:rsid w:val="00910D40"/>
    <w:rsid w:val="00913565"/>
    <w:rsid w:val="009141A6"/>
    <w:rsid w:val="00925AA9"/>
    <w:rsid w:val="0092687A"/>
    <w:rsid w:val="00934714"/>
    <w:rsid w:val="009470A3"/>
    <w:rsid w:val="00947271"/>
    <w:rsid w:val="009536DC"/>
    <w:rsid w:val="00962383"/>
    <w:rsid w:val="00962E18"/>
    <w:rsid w:val="00967396"/>
    <w:rsid w:val="009752BF"/>
    <w:rsid w:val="00980CCE"/>
    <w:rsid w:val="0098390D"/>
    <w:rsid w:val="00994EF3"/>
    <w:rsid w:val="009B3CE3"/>
    <w:rsid w:val="009B5761"/>
    <w:rsid w:val="009B772D"/>
    <w:rsid w:val="009B7B9E"/>
    <w:rsid w:val="009C1C1E"/>
    <w:rsid w:val="009C1D79"/>
    <w:rsid w:val="009C4F89"/>
    <w:rsid w:val="009D4C24"/>
    <w:rsid w:val="009D506B"/>
    <w:rsid w:val="009D6C64"/>
    <w:rsid w:val="009E3370"/>
    <w:rsid w:val="009E340F"/>
    <w:rsid w:val="009F4475"/>
    <w:rsid w:val="00A0037A"/>
    <w:rsid w:val="00A03552"/>
    <w:rsid w:val="00A03F2C"/>
    <w:rsid w:val="00A04403"/>
    <w:rsid w:val="00A2542E"/>
    <w:rsid w:val="00A34838"/>
    <w:rsid w:val="00A355B2"/>
    <w:rsid w:val="00A35DF1"/>
    <w:rsid w:val="00A631DA"/>
    <w:rsid w:val="00A65A80"/>
    <w:rsid w:val="00A71B49"/>
    <w:rsid w:val="00A73C93"/>
    <w:rsid w:val="00A9541A"/>
    <w:rsid w:val="00A9643C"/>
    <w:rsid w:val="00A96959"/>
    <w:rsid w:val="00AA0CDB"/>
    <w:rsid w:val="00AA4020"/>
    <w:rsid w:val="00AA4E83"/>
    <w:rsid w:val="00AA627A"/>
    <w:rsid w:val="00AB1CEB"/>
    <w:rsid w:val="00AC4568"/>
    <w:rsid w:val="00AC558C"/>
    <w:rsid w:val="00AC75F8"/>
    <w:rsid w:val="00AC7EA6"/>
    <w:rsid w:val="00AD40EB"/>
    <w:rsid w:val="00AE2875"/>
    <w:rsid w:val="00AE6B57"/>
    <w:rsid w:val="00AF2336"/>
    <w:rsid w:val="00B0365B"/>
    <w:rsid w:val="00B04717"/>
    <w:rsid w:val="00B04E88"/>
    <w:rsid w:val="00B10A10"/>
    <w:rsid w:val="00B24F21"/>
    <w:rsid w:val="00B2659A"/>
    <w:rsid w:val="00B32A15"/>
    <w:rsid w:val="00B35609"/>
    <w:rsid w:val="00B370E6"/>
    <w:rsid w:val="00B545CB"/>
    <w:rsid w:val="00B65FDB"/>
    <w:rsid w:val="00B66A3D"/>
    <w:rsid w:val="00B711D3"/>
    <w:rsid w:val="00B76CD3"/>
    <w:rsid w:val="00B91BBD"/>
    <w:rsid w:val="00B926AB"/>
    <w:rsid w:val="00B97434"/>
    <w:rsid w:val="00BA0F5E"/>
    <w:rsid w:val="00BA618B"/>
    <w:rsid w:val="00BB009A"/>
    <w:rsid w:val="00BB3007"/>
    <w:rsid w:val="00BC7575"/>
    <w:rsid w:val="00BD25E7"/>
    <w:rsid w:val="00BD5541"/>
    <w:rsid w:val="00BF1419"/>
    <w:rsid w:val="00BF6875"/>
    <w:rsid w:val="00C00DCD"/>
    <w:rsid w:val="00C124C4"/>
    <w:rsid w:val="00C12D62"/>
    <w:rsid w:val="00C2135C"/>
    <w:rsid w:val="00C2231C"/>
    <w:rsid w:val="00C32A32"/>
    <w:rsid w:val="00C36D44"/>
    <w:rsid w:val="00C506C4"/>
    <w:rsid w:val="00C545E3"/>
    <w:rsid w:val="00C600A0"/>
    <w:rsid w:val="00C60DFF"/>
    <w:rsid w:val="00C61F0A"/>
    <w:rsid w:val="00C623F4"/>
    <w:rsid w:val="00C64CB6"/>
    <w:rsid w:val="00C735FF"/>
    <w:rsid w:val="00C82868"/>
    <w:rsid w:val="00C86806"/>
    <w:rsid w:val="00C925F9"/>
    <w:rsid w:val="00C95843"/>
    <w:rsid w:val="00C96236"/>
    <w:rsid w:val="00CA201A"/>
    <w:rsid w:val="00CA3CDA"/>
    <w:rsid w:val="00CA5506"/>
    <w:rsid w:val="00CA659B"/>
    <w:rsid w:val="00CC0557"/>
    <w:rsid w:val="00CC25ED"/>
    <w:rsid w:val="00CC2E83"/>
    <w:rsid w:val="00CC73A1"/>
    <w:rsid w:val="00CD7D94"/>
    <w:rsid w:val="00CE3081"/>
    <w:rsid w:val="00CE3B84"/>
    <w:rsid w:val="00CF4CC1"/>
    <w:rsid w:val="00D00B1C"/>
    <w:rsid w:val="00D01F92"/>
    <w:rsid w:val="00D0583B"/>
    <w:rsid w:val="00D12117"/>
    <w:rsid w:val="00D14B29"/>
    <w:rsid w:val="00D25C97"/>
    <w:rsid w:val="00D32D47"/>
    <w:rsid w:val="00D40498"/>
    <w:rsid w:val="00D531CD"/>
    <w:rsid w:val="00D53D69"/>
    <w:rsid w:val="00D5496D"/>
    <w:rsid w:val="00D57A3C"/>
    <w:rsid w:val="00D63455"/>
    <w:rsid w:val="00D6666A"/>
    <w:rsid w:val="00D70654"/>
    <w:rsid w:val="00D726A9"/>
    <w:rsid w:val="00D72E3F"/>
    <w:rsid w:val="00D737C5"/>
    <w:rsid w:val="00D81FB7"/>
    <w:rsid w:val="00D952C2"/>
    <w:rsid w:val="00DA0510"/>
    <w:rsid w:val="00DA7E2F"/>
    <w:rsid w:val="00DB02C4"/>
    <w:rsid w:val="00DB19FD"/>
    <w:rsid w:val="00DC4026"/>
    <w:rsid w:val="00DC4172"/>
    <w:rsid w:val="00DD462F"/>
    <w:rsid w:val="00DD72FD"/>
    <w:rsid w:val="00DE03A7"/>
    <w:rsid w:val="00DE2ECD"/>
    <w:rsid w:val="00E04C5E"/>
    <w:rsid w:val="00E07CE8"/>
    <w:rsid w:val="00E13510"/>
    <w:rsid w:val="00E21FC8"/>
    <w:rsid w:val="00E51057"/>
    <w:rsid w:val="00E5459A"/>
    <w:rsid w:val="00E62BDC"/>
    <w:rsid w:val="00E64D30"/>
    <w:rsid w:val="00E66E29"/>
    <w:rsid w:val="00E82099"/>
    <w:rsid w:val="00E931C2"/>
    <w:rsid w:val="00EA3DBF"/>
    <w:rsid w:val="00EA493B"/>
    <w:rsid w:val="00EA7B89"/>
    <w:rsid w:val="00EB1C80"/>
    <w:rsid w:val="00EC0C3F"/>
    <w:rsid w:val="00EC1D43"/>
    <w:rsid w:val="00ED02D1"/>
    <w:rsid w:val="00ED1943"/>
    <w:rsid w:val="00ED3C59"/>
    <w:rsid w:val="00ED4B8B"/>
    <w:rsid w:val="00EE55FE"/>
    <w:rsid w:val="00F00D2F"/>
    <w:rsid w:val="00F01AD6"/>
    <w:rsid w:val="00F03CCD"/>
    <w:rsid w:val="00F10CAB"/>
    <w:rsid w:val="00F1171F"/>
    <w:rsid w:val="00F1451F"/>
    <w:rsid w:val="00F163E6"/>
    <w:rsid w:val="00F2236B"/>
    <w:rsid w:val="00F34986"/>
    <w:rsid w:val="00F36E7C"/>
    <w:rsid w:val="00F43B8F"/>
    <w:rsid w:val="00F4767F"/>
    <w:rsid w:val="00F57088"/>
    <w:rsid w:val="00F61387"/>
    <w:rsid w:val="00F64192"/>
    <w:rsid w:val="00F71A7B"/>
    <w:rsid w:val="00F76B85"/>
    <w:rsid w:val="00F82982"/>
    <w:rsid w:val="00F9063E"/>
    <w:rsid w:val="00F97810"/>
    <w:rsid w:val="00FA1354"/>
    <w:rsid w:val="00FB584A"/>
    <w:rsid w:val="00FB5DF4"/>
    <w:rsid w:val="00FB7921"/>
    <w:rsid w:val="00FD631A"/>
    <w:rsid w:val="00FD6797"/>
    <w:rsid w:val="00FE6290"/>
    <w:rsid w:val="00FF3C19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8B564"/>
  <w15:docId w15:val="{49E34B49-1A2F-4544-AEC6-31300F86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1C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table" w:styleId="TableGrid">
    <w:name w:val="Table Grid"/>
    <w:basedOn w:val="TableNormal"/>
    <w:uiPriority w:val="59"/>
    <w:rsid w:val="00FF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A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F2236B"/>
    <w:rPr>
      <w:rFonts w:ascii="Times" w:eastAsia="Times" w:hAnsi="Times"/>
      <w:sz w:val="24"/>
      <w:lang w:val="en-US" w:eastAsia="en-US"/>
    </w:rPr>
  </w:style>
  <w:style w:type="paragraph" w:customStyle="1" w:styleId="BGNormal">
    <w:name w:val="BGNormal"/>
    <w:basedOn w:val="Normal"/>
    <w:rsid w:val="00D14B29"/>
    <w:pPr>
      <w:widowControl w:val="0"/>
      <w:spacing w:line="360" w:lineRule="auto"/>
      <w:jc w:val="both"/>
    </w:pPr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09CD"/>
    <w:rPr>
      <w:color w:val="0000FF" w:themeColor="hyperlink"/>
      <w:u w:val="single"/>
    </w:rPr>
  </w:style>
  <w:style w:type="paragraph" w:styleId="ListParagraph">
    <w:name w:val="List Paragraph"/>
    <w:aliases w:val="Indent Normal,Paragraph,Table of contents numbered,Bulleted Text,Bullet List,lp1,List Paragraph 1,Chapter Numbering,Bullets,Grey Bullet List,Grey Bullet Style,Table bullet,Indent Paragraph,footer text,Colorful List - Accent 11,Figure_name"/>
    <w:basedOn w:val="Normal"/>
    <w:link w:val="ListParagraphChar"/>
    <w:uiPriority w:val="34"/>
    <w:qFormat/>
    <w:rsid w:val="00F476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Indent Normal Char,Paragraph Char,Table of contents numbered Char,Bulleted Text Char,Bullet List Char,lp1 Char,List Paragraph 1 Char,Chapter Numbering Char,Bullets Char,Grey Bullet List Char,Grey Bullet Style Char,Table bullet Char"/>
    <w:link w:val="ListParagraph"/>
    <w:uiPriority w:val="34"/>
    <w:qFormat/>
    <w:rsid w:val="00F4767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071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31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31C2"/>
    <w:pPr>
      <w:spacing w:before="100" w:beforeAutospacing="1" w:after="100" w:afterAutospacing="1"/>
    </w:pPr>
    <w:rPr>
      <w:lang w:eastAsia="en-ZA"/>
    </w:rPr>
  </w:style>
  <w:style w:type="character" w:styleId="Strong">
    <w:name w:val="Strong"/>
    <w:basedOn w:val="DefaultParagraphFont"/>
    <w:uiPriority w:val="22"/>
    <w:qFormat/>
    <w:rsid w:val="00E931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gatd\Documents\MARIA\RISK%20&amp;%20GOVERNANCE\Letterhead%20Ju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332886B86F7499675A11FEDE2A213" ma:contentTypeVersion="4" ma:contentTypeDescription="Create a new document." ma:contentTypeScope="" ma:versionID="8313c131d243f1ed1a88eedbe955ffce">
  <xsd:schema xmlns:xsd="http://www.w3.org/2001/XMLSchema" xmlns:xs="http://www.w3.org/2001/XMLSchema" xmlns:p="http://schemas.microsoft.com/office/2006/metadata/properties" xmlns:ns2="0ad8b15e-747f-48e1-8016-e828ea866927" targetNamespace="http://schemas.microsoft.com/office/2006/metadata/properties" ma:root="true" ma:fieldsID="9c16809394a07d3d9778957794e1866c" ns2:_="">
    <xsd:import namespace="0ad8b15e-747f-48e1-8016-e828ea866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b15e-747f-48e1-8016-e828ea866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5345A-435D-44C9-9F81-0688ABDDB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8b15e-747f-48e1-8016-e828ea866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D108-D89B-46AD-BECB-3644DAC8E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E873A-49E1-4046-BC1C-1044E0BF4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616EB-167D-4A78-A3B1-98A958FB631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 Jul 2017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Unit or Division</vt:lpstr>
    </vt:vector>
  </TitlesOfParts>
  <Company>Eskom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Unit or Division</dc:title>
  <dc:creator>Lebo Makgate</dc:creator>
  <cp:lastModifiedBy>Chevon Goldstone-May</cp:lastModifiedBy>
  <cp:revision>2</cp:revision>
  <cp:lastPrinted>2025-07-21T11:34:00Z</cp:lastPrinted>
  <dcterms:created xsi:type="dcterms:W3CDTF">2026-04-13T10:13:00Z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0x010100D87332886B86F7499675A11FEDE2A213</vt:lpwstr>
  </property>
</Properties>
</file>