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0" w:rsidRPr="002C2840" w:rsidRDefault="00924740" w:rsidP="00F332D2">
      <w:pPr>
        <w:pStyle w:val="Title"/>
        <w:jc w:val="right"/>
        <w:rPr>
          <w:sz w:val="20"/>
        </w:rPr>
      </w:pPr>
      <w:bookmarkStart w:id="0" w:name="_GoBack"/>
      <w:bookmarkEnd w:id="0"/>
    </w:p>
    <w:p w:rsidR="00924740" w:rsidRPr="002C2840" w:rsidRDefault="00924740" w:rsidP="00F332D2">
      <w:pPr>
        <w:pStyle w:val="Title"/>
        <w:jc w:val="right"/>
        <w:rPr>
          <w:sz w:val="20"/>
        </w:rPr>
      </w:pPr>
    </w:p>
    <w:p w:rsidR="001B2158" w:rsidRPr="002C2840" w:rsidRDefault="001B2158"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BB09BA" w:rsidRPr="002C2840" w:rsidRDefault="00BB09BA" w:rsidP="00F332D2">
      <w:pPr>
        <w:pStyle w:val="Title"/>
        <w:jc w:val="right"/>
        <w:rPr>
          <w:sz w:val="20"/>
        </w:rPr>
      </w:pPr>
    </w:p>
    <w:p w:rsidR="002118C3" w:rsidRPr="002C2840" w:rsidRDefault="002118C3" w:rsidP="00F332D2">
      <w:pPr>
        <w:pStyle w:val="Title"/>
        <w:jc w:val="right"/>
        <w:rPr>
          <w:sz w:val="20"/>
        </w:rPr>
      </w:pPr>
    </w:p>
    <w:p w:rsidR="002118C3" w:rsidRPr="002C2840" w:rsidRDefault="002118C3" w:rsidP="00F332D2">
      <w:pPr>
        <w:pStyle w:val="Title"/>
        <w:jc w:val="right"/>
        <w:rPr>
          <w:sz w:val="20"/>
        </w:rPr>
      </w:pPr>
    </w:p>
    <w:p w:rsidR="001B2158" w:rsidRPr="002C2840" w:rsidRDefault="00353929" w:rsidP="00353929">
      <w:pPr>
        <w:pStyle w:val="Title"/>
        <w:rPr>
          <w:sz w:val="20"/>
        </w:rPr>
      </w:pPr>
      <w:r w:rsidRPr="002C2840">
        <w:rPr>
          <w:noProof/>
          <w:lang w:val="en-ZA" w:eastAsia="en-ZA"/>
        </w:rPr>
        <w:drawing>
          <wp:inline distT="0" distB="0" distL="0" distR="0" wp14:anchorId="2EC56F76" wp14:editId="6751D064">
            <wp:extent cx="4133850" cy="1600200"/>
            <wp:effectExtent l="0" t="0" r="0" b="0"/>
            <wp:docPr id="3" name="Picture 3" descr="C:\Users\pooeh.DTEEA.000\Desktop\mari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oeh.DTEEA.000\Desktop\maria\logo.jpg"/>
                    <pic:cNvPicPr>
                      <a:picLocks noChangeAspect="1" noChangeArrowheads="1"/>
                    </pic:cNvPicPr>
                  </pic:nvPicPr>
                  <pic:blipFill>
                    <a:blip r:embed="rId7"/>
                    <a:srcRect/>
                    <a:stretch>
                      <a:fillRect/>
                    </a:stretch>
                  </pic:blipFill>
                  <pic:spPr bwMode="auto">
                    <a:xfrm>
                      <a:off x="0" y="0"/>
                      <a:ext cx="4133850" cy="1600200"/>
                    </a:xfrm>
                    <a:prstGeom prst="rect">
                      <a:avLst/>
                    </a:prstGeom>
                    <a:noFill/>
                    <a:ln w="9525">
                      <a:noFill/>
                      <a:miter lim="800000"/>
                      <a:headEnd/>
                      <a:tailEnd/>
                    </a:ln>
                  </pic:spPr>
                </pic:pic>
              </a:graphicData>
            </a:graphic>
          </wp:inline>
        </w:drawing>
      </w:r>
    </w:p>
    <w:p w:rsidR="001B2158" w:rsidRPr="002C2840" w:rsidRDefault="001B2158" w:rsidP="00F332D2">
      <w:pPr>
        <w:pStyle w:val="Title"/>
        <w:jc w:val="right"/>
        <w:rPr>
          <w:sz w:val="20"/>
        </w:rPr>
      </w:pPr>
    </w:p>
    <w:p w:rsidR="001B2158" w:rsidRPr="002C2840" w:rsidRDefault="001B2158" w:rsidP="002118C3">
      <w:pPr>
        <w:pStyle w:val="Title"/>
        <w:rPr>
          <w:sz w:val="20"/>
        </w:rPr>
      </w:pPr>
    </w:p>
    <w:p w:rsidR="00BB09BA" w:rsidRPr="002C2840" w:rsidRDefault="00BB09BA" w:rsidP="002118C3">
      <w:pPr>
        <w:pStyle w:val="Title"/>
        <w:rPr>
          <w:sz w:val="20"/>
        </w:rPr>
      </w:pPr>
    </w:p>
    <w:p w:rsidR="00BB09BA" w:rsidRPr="002C2840" w:rsidRDefault="00BB09BA" w:rsidP="002118C3">
      <w:pPr>
        <w:pStyle w:val="Title"/>
        <w:rPr>
          <w:sz w:val="20"/>
        </w:rPr>
      </w:pPr>
    </w:p>
    <w:p w:rsidR="001B2158" w:rsidRPr="002C2840" w:rsidRDefault="001B2158" w:rsidP="00F332D2">
      <w:pPr>
        <w:pStyle w:val="Title"/>
        <w:jc w:val="right"/>
        <w:rPr>
          <w:sz w:val="20"/>
        </w:rPr>
      </w:pPr>
    </w:p>
    <w:p w:rsidR="001B2158" w:rsidRPr="002C2840" w:rsidRDefault="001B2158" w:rsidP="00F332D2">
      <w:pPr>
        <w:pStyle w:val="Title"/>
        <w:jc w:val="right"/>
        <w:rPr>
          <w:sz w:val="20"/>
        </w:rPr>
      </w:pPr>
    </w:p>
    <w:p w:rsidR="00353929" w:rsidRPr="002C2840" w:rsidRDefault="00353929" w:rsidP="00F332D2">
      <w:pPr>
        <w:pStyle w:val="Title"/>
        <w:jc w:val="right"/>
        <w:rPr>
          <w:sz w:val="20"/>
        </w:rPr>
      </w:pPr>
    </w:p>
    <w:p w:rsidR="001B2158" w:rsidRPr="002C2840" w:rsidRDefault="001B2158" w:rsidP="00F332D2">
      <w:pPr>
        <w:pStyle w:val="Title"/>
        <w:jc w:val="right"/>
        <w:rPr>
          <w:sz w:val="20"/>
        </w:rPr>
      </w:pPr>
    </w:p>
    <w:p w:rsidR="00F71A6F" w:rsidRPr="000113D5" w:rsidRDefault="00BB09BA" w:rsidP="000113D5">
      <w:pPr>
        <w:pStyle w:val="Header"/>
        <w:spacing w:line="276" w:lineRule="auto"/>
        <w:jc w:val="center"/>
        <w:rPr>
          <w:rFonts w:ascii="Arial Narrow" w:hAnsi="Arial Narrow" w:cs="Arial"/>
          <w:b/>
          <w:sz w:val="36"/>
          <w:szCs w:val="36"/>
        </w:rPr>
      </w:pPr>
      <w:r w:rsidRPr="00321130">
        <w:rPr>
          <w:rFonts w:ascii="Arial Narrow" w:hAnsi="Arial Narrow" w:cs="Arial"/>
          <w:b/>
          <w:sz w:val="36"/>
          <w:szCs w:val="36"/>
        </w:rPr>
        <w:t>REQUEST FOR P</w:t>
      </w:r>
      <w:r w:rsidR="00321130">
        <w:rPr>
          <w:rFonts w:ascii="Arial Narrow" w:hAnsi="Arial Narrow" w:cs="Arial"/>
          <w:b/>
          <w:sz w:val="36"/>
          <w:szCs w:val="36"/>
        </w:rPr>
        <w:t>ROPOSALS (RFP)</w:t>
      </w:r>
      <w:r w:rsidR="000113D5">
        <w:rPr>
          <w:rFonts w:ascii="Arial Narrow" w:hAnsi="Arial Narrow" w:cs="Arial"/>
          <w:b/>
          <w:sz w:val="36"/>
          <w:szCs w:val="36"/>
        </w:rPr>
        <w:t xml:space="preserve"> OF </w:t>
      </w:r>
      <w:r w:rsidR="000113D5" w:rsidRPr="000113D5">
        <w:rPr>
          <w:rFonts w:ascii="Arial Narrow" w:hAnsi="Arial Narrow" w:cs="Arial"/>
          <w:b/>
          <w:sz w:val="36"/>
          <w:szCs w:val="36"/>
        </w:rPr>
        <w:t>PROFESSIONAL SERVICE PRO</w:t>
      </w:r>
      <w:r w:rsidR="00260F70">
        <w:rPr>
          <w:rFonts w:ascii="Arial Narrow" w:hAnsi="Arial Narrow" w:cs="Arial"/>
          <w:b/>
          <w:sz w:val="36"/>
          <w:szCs w:val="36"/>
        </w:rPr>
        <w:t xml:space="preserve">VIDERS FOR </w:t>
      </w:r>
      <w:r w:rsidR="000113D5" w:rsidRPr="000113D5">
        <w:rPr>
          <w:rFonts w:ascii="Arial Narrow" w:hAnsi="Arial Narrow" w:cs="Arial"/>
          <w:b/>
          <w:sz w:val="36"/>
          <w:szCs w:val="36"/>
        </w:rPr>
        <w:lastRenderedPageBreak/>
        <w:t>RESEARCH ON THE IMPACT OF SMALL-SCALE MINING O</w:t>
      </w:r>
      <w:r w:rsidR="000113D5">
        <w:rPr>
          <w:rFonts w:ascii="Arial Narrow" w:hAnsi="Arial Narrow" w:cs="Arial"/>
          <w:b/>
          <w:sz w:val="36"/>
          <w:szCs w:val="36"/>
        </w:rPr>
        <w:t>N THE ECONOMY OF THE FREE STATE</w:t>
      </w:r>
    </w:p>
    <w:p w:rsidR="00F71A6F" w:rsidRPr="002C2840" w:rsidRDefault="00F71A6F" w:rsidP="001B2158">
      <w:pPr>
        <w:pStyle w:val="Title"/>
        <w:rPr>
          <w:rFonts w:cs="Arial"/>
          <w:sz w:val="36"/>
          <w:szCs w:val="36"/>
          <w:lang w:val="en-US"/>
        </w:rPr>
      </w:pPr>
    </w:p>
    <w:p w:rsidR="00F71A6F" w:rsidRPr="002C2840" w:rsidRDefault="00F71A6F" w:rsidP="001B2158">
      <w:pPr>
        <w:pStyle w:val="Title"/>
        <w:rPr>
          <w:rFonts w:cs="Arial"/>
          <w:sz w:val="36"/>
          <w:szCs w:val="36"/>
          <w:lang w:val="en-US"/>
        </w:rPr>
      </w:pPr>
    </w:p>
    <w:p w:rsidR="00F71A6F" w:rsidRPr="002C2840" w:rsidRDefault="00797AF5" w:rsidP="00321130">
      <w:pPr>
        <w:pStyle w:val="Title"/>
        <w:rPr>
          <w:rFonts w:cs="Arial"/>
          <w:sz w:val="36"/>
          <w:szCs w:val="36"/>
          <w:lang w:val="en-US"/>
        </w:rPr>
      </w:pPr>
      <w:r w:rsidRPr="002C2840">
        <w:rPr>
          <w:rFonts w:cs="Arial"/>
          <w:sz w:val="36"/>
          <w:szCs w:val="36"/>
          <w:lang w:val="en-US"/>
        </w:rPr>
        <w:t>REF: RFP</w:t>
      </w:r>
      <w:r w:rsidR="000113D5">
        <w:rPr>
          <w:rFonts w:cs="Arial"/>
          <w:sz w:val="36"/>
          <w:szCs w:val="36"/>
          <w:lang w:val="en-US"/>
        </w:rPr>
        <w:t>05</w:t>
      </w:r>
      <w:r w:rsidR="00F71A6F" w:rsidRPr="002C2840">
        <w:rPr>
          <w:rFonts w:cs="Arial"/>
          <w:sz w:val="36"/>
          <w:szCs w:val="36"/>
          <w:lang w:val="en-US"/>
        </w:rPr>
        <w:t>/2022/23</w:t>
      </w:r>
    </w:p>
    <w:p w:rsidR="00F71A6F" w:rsidRPr="002C2840" w:rsidRDefault="00F71A6F" w:rsidP="001B2158">
      <w:pPr>
        <w:pStyle w:val="Title"/>
        <w:rPr>
          <w:rFonts w:cs="Arial"/>
          <w:sz w:val="36"/>
          <w:szCs w:val="36"/>
          <w:lang w:val="en-US"/>
        </w:rPr>
      </w:pPr>
    </w:p>
    <w:p w:rsidR="00F71A6F" w:rsidRPr="002C2840" w:rsidRDefault="00F71A6F" w:rsidP="001B2158">
      <w:pPr>
        <w:pStyle w:val="Title"/>
        <w:rPr>
          <w:sz w:val="36"/>
          <w:szCs w:val="36"/>
        </w:rPr>
      </w:pPr>
    </w:p>
    <w:p w:rsidR="00924740" w:rsidRPr="002C2840" w:rsidRDefault="00924740" w:rsidP="00D33F57">
      <w:pPr>
        <w:tabs>
          <w:tab w:val="left" w:pos="284"/>
        </w:tabs>
        <w:ind w:right="547"/>
        <w:rPr>
          <w:rFonts w:ascii="Arial Narrow" w:hAnsi="Arial Narrow"/>
          <w:sz w:val="36"/>
          <w:szCs w:val="36"/>
        </w:rPr>
      </w:pPr>
      <w:r w:rsidRPr="002C2840">
        <w:rPr>
          <w:rFonts w:ascii="Arial Narrow" w:hAnsi="Arial Narrow"/>
          <w:sz w:val="36"/>
          <w:szCs w:val="36"/>
        </w:rPr>
        <w:br w:type="page"/>
      </w:r>
    </w:p>
    <w:p w:rsidR="006724E9" w:rsidRPr="006724E9" w:rsidRDefault="006724E9" w:rsidP="0008591E">
      <w:pPr>
        <w:widowControl/>
        <w:tabs>
          <w:tab w:val="left" w:pos="284"/>
          <w:tab w:val="left" w:pos="567"/>
          <w:tab w:val="left" w:pos="851"/>
        </w:tabs>
        <w:spacing w:line="360" w:lineRule="auto"/>
        <w:jc w:val="both"/>
        <w:rPr>
          <w:rFonts w:ascii="Arial Narrow" w:hAnsi="Arial Narrow" w:cs="Arial"/>
          <w:b/>
          <w:snapToGrid/>
          <w:kern w:val="20"/>
          <w:sz w:val="22"/>
          <w:szCs w:val="22"/>
          <w:lang w:val="en-GB"/>
        </w:rPr>
      </w:pPr>
      <w:r w:rsidRPr="006724E9">
        <w:rPr>
          <w:rFonts w:ascii="Arial Narrow" w:hAnsi="Arial Narrow" w:cs="Arial"/>
          <w:b/>
          <w:snapToGrid/>
          <w:kern w:val="20"/>
          <w:sz w:val="22"/>
          <w:szCs w:val="22"/>
          <w:lang w:val="en-GB"/>
        </w:rPr>
        <w:lastRenderedPageBreak/>
        <w:t>1.</w:t>
      </w:r>
      <w:r w:rsidRPr="006724E9">
        <w:rPr>
          <w:rFonts w:ascii="Arial Narrow" w:hAnsi="Arial Narrow" w:cs="Arial"/>
          <w:b/>
          <w:snapToGrid/>
          <w:kern w:val="20"/>
          <w:sz w:val="22"/>
          <w:szCs w:val="22"/>
          <w:lang w:val="en-GB"/>
        </w:rPr>
        <w:tab/>
        <w:t>Background</w:t>
      </w:r>
    </w:p>
    <w:p w:rsidR="006724E9" w:rsidRPr="006724E9" w:rsidRDefault="006724E9" w:rsidP="00CC0BAC">
      <w:pPr>
        <w:widowControl/>
        <w:contextualSpacing/>
        <w:jc w:val="both"/>
        <w:rPr>
          <w:rFonts w:ascii="Arial Narrow" w:eastAsia="Calibri" w:hAnsi="Arial Narrow" w:cs="Arial"/>
          <w:snapToGrid/>
          <w:sz w:val="22"/>
          <w:szCs w:val="22"/>
          <w:lang w:val="en"/>
        </w:rPr>
      </w:pPr>
    </w:p>
    <w:p w:rsidR="001C6727" w:rsidRPr="00465C44" w:rsidRDefault="001C6727" w:rsidP="00465C44">
      <w:pPr>
        <w:spacing w:line="360" w:lineRule="auto"/>
        <w:contextualSpacing/>
        <w:jc w:val="both"/>
        <w:rPr>
          <w:rFonts w:ascii="Arial Narrow" w:hAnsi="Arial Narrow" w:cs="Arial"/>
          <w:snapToGrid/>
          <w:color w:val="202124"/>
          <w:sz w:val="22"/>
          <w:szCs w:val="22"/>
          <w:shd w:val="clear" w:color="auto" w:fill="FFFFFF"/>
        </w:rPr>
      </w:pPr>
      <w:r w:rsidRPr="00465C44">
        <w:rPr>
          <w:rFonts w:ascii="Arial Narrow" w:hAnsi="Arial Narrow" w:cs="Arial"/>
          <w:sz w:val="22"/>
          <w:szCs w:val="22"/>
          <w:lang w:val="en"/>
        </w:rPr>
        <w:t xml:space="preserve">Mining is an important part of the South African economy and has driven much of the economic development of the country. </w:t>
      </w:r>
      <w:r w:rsidRPr="00465C44">
        <w:rPr>
          <w:rFonts w:ascii="Arial Narrow" w:hAnsi="Arial Narrow" w:cs="Arial"/>
          <w:sz w:val="22"/>
          <w:szCs w:val="22"/>
        </w:rPr>
        <w:t xml:space="preserve">With the slowing down of the large scale gold mining sector particularly in the Free State Province within the last two decades, the different mines have gone into temporary cessation, warehousing, partial closure, and even been completely abandoned. However, the </w:t>
      </w:r>
      <w:r w:rsidRPr="00465C44">
        <w:rPr>
          <w:rFonts w:ascii="Arial Narrow" w:hAnsi="Arial Narrow" w:cs="Arial"/>
          <w:color w:val="202124"/>
          <w:sz w:val="22"/>
          <w:szCs w:val="22"/>
          <w:shd w:val="clear" w:color="auto" w:fill="FFFFFF"/>
        </w:rPr>
        <w:t>industrial minerals, which include </w:t>
      </w:r>
      <w:r w:rsidRPr="00465C44">
        <w:rPr>
          <w:rFonts w:ascii="Arial Narrow" w:hAnsi="Arial Narrow" w:cs="Arial"/>
          <w:bCs/>
          <w:color w:val="202124"/>
          <w:sz w:val="22"/>
          <w:szCs w:val="22"/>
          <w:shd w:val="clear" w:color="auto" w:fill="FFFFFF"/>
        </w:rPr>
        <w:t>limestone, clays, sand, gravel, bentonite, and silica</w:t>
      </w:r>
      <w:r w:rsidRPr="00465C44">
        <w:rPr>
          <w:rFonts w:ascii="Arial Narrow" w:hAnsi="Arial Narrow" w:cs="Arial"/>
          <w:color w:val="202124"/>
          <w:sz w:val="22"/>
          <w:szCs w:val="22"/>
          <w:shd w:val="clear" w:color="auto" w:fill="FFFFFF"/>
        </w:rPr>
        <w:t xml:space="preserve"> are on the rise. In 2019, industrial mineral sales amounted to R17.9 billion out of which R14.3 billion or 79% was domestic sales and R3.5 billion or 19.5% export sales.</w:t>
      </w:r>
      <w:r w:rsidRPr="00465C44">
        <w:rPr>
          <w:rFonts w:ascii="Arial Narrow" w:hAnsi="Arial Narrow" w:cs="Arial"/>
          <w:color w:val="202124"/>
          <w:sz w:val="22"/>
          <w:szCs w:val="22"/>
          <w:shd w:val="clear" w:color="auto" w:fill="FFFFFF"/>
          <w:vertAlign w:val="superscript"/>
        </w:rPr>
        <w:footnoteReference w:id="1"/>
      </w:r>
      <w:r w:rsidRPr="00465C44">
        <w:rPr>
          <w:rFonts w:ascii="Arial Narrow" w:hAnsi="Arial Narrow" w:cs="Arial"/>
          <w:color w:val="202124"/>
          <w:sz w:val="22"/>
          <w:szCs w:val="22"/>
          <w:shd w:val="clear" w:color="auto" w:fill="FFFFFF"/>
        </w:rPr>
        <w:t xml:space="preserve"> </w:t>
      </w:r>
    </w:p>
    <w:p w:rsidR="00D66567" w:rsidRPr="00465C44" w:rsidRDefault="001C6727" w:rsidP="00465C44">
      <w:pPr>
        <w:spacing w:line="360" w:lineRule="auto"/>
        <w:contextualSpacing/>
        <w:jc w:val="both"/>
        <w:rPr>
          <w:rFonts w:ascii="Arial Narrow" w:hAnsi="Arial Narrow" w:cs="Arial"/>
          <w:color w:val="202124"/>
          <w:sz w:val="22"/>
          <w:szCs w:val="22"/>
          <w:shd w:val="clear" w:color="auto" w:fill="FFFFFF"/>
        </w:rPr>
      </w:pPr>
      <w:r w:rsidRPr="00465C44">
        <w:rPr>
          <w:rFonts w:ascii="Arial Narrow" w:hAnsi="Arial Narrow" w:cs="Arial"/>
          <w:color w:val="202124"/>
          <w:sz w:val="22"/>
          <w:szCs w:val="22"/>
          <w:shd w:val="clear" w:color="auto" w:fill="FFFFFF"/>
        </w:rPr>
        <w:t xml:space="preserve"> </w:t>
      </w:r>
    </w:p>
    <w:p w:rsidR="001C6727" w:rsidRPr="00465C44" w:rsidRDefault="001C6727" w:rsidP="00465C44">
      <w:pPr>
        <w:spacing w:line="360" w:lineRule="auto"/>
        <w:contextualSpacing/>
        <w:jc w:val="both"/>
        <w:rPr>
          <w:rFonts w:ascii="Arial Narrow" w:hAnsi="Arial Narrow" w:cs="Arial"/>
          <w:sz w:val="22"/>
          <w:szCs w:val="22"/>
        </w:rPr>
      </w:pPr>
      <w:r w:rsidRPr="00465C44">
        <w:rPr>
          <w:rFonts w:ascii="Arial Narrow" w:hAnsi="Arial Narrow" w:cs="Arial"/>
          <w:sz w:val="22"/>
          <w:szCs w:val="22"/>
        </w:rPr>
        <w:t>The decline in gold mining has gave birth to a different and developing mining phenomenon in South Africa’s goldfields, the unregulated artisanal mining. This small scale unregulated artisanal mining is not recognised in the current mining legislation and this industry is also colloquially referred to as “Zama Zama” mining.</w:t>
      </w:r>
    </w:p>
    <w:p w:rsidR="001C6727" w:rsidRPr="00465C44" w:rsidRDefault="001C6727" w:rsidP="00465C44">
      <w:pPr>
        <w:spacing w:line="360" w:lineRule="auto"/>
        <w:contextualSpacing/>
        <w:jc w:val="both"/>
        <w:rPr>
          <w:rFonts w:ascii="Arial Narrow" w:hAnsi="Arial Narrow" w:cs="Arial"/>
          <w:sz w:val="22"/>
          <w:szCs w:val="22"/>
          <w:lang w:val="en-ZA"/>
        </w:rPr>
      </w:pPr>
    </w:p>
    <w:p w:rsidR="001C6727" w:rsidRPr="00465C44" w:rsidRDefault="001C6727" w:rsidP="00465C44">
      <w:pPr>
        <w:spacing w:line="360" w:lineRule="auto"/>
        <w:contextualSpacing/>
        <w:jc w:val="both"/>
        <w:rPr>
          <w:rFonts w:ascii="Arial Narrow" w:hAnsi="Arial Narrow" w:cs="Arial"/>
          <w:sz w:val="22"/>
          <w:szCs w:val="22"/>
        </w:rPr>
      </w:pPr>
      <w:r w:rsidRPr="00465C44">
        <w:rPr>
          <w:rFonts w:ascii="Arial Narrow" w:hAnsi="Arial Narrow" w:cs="Arial"/>
          <w:sz w:val="22"/>
          <w:szCs w:val="22"/>
        </w:rPr>
        <w:t xml:space="preserve">However, mining remains an important contributor in the economy of the Free State particularly if industrial mining is to be taken into account as well. Large </w:t>
      </w:r>
      <w:r w:rsidRPr="00465C44">
        <w:rPr>
          <w:rFonts w:ascii="Arial Narrow" w:hAnsi="Arial Narrow" w:cs="Arial"/>
          <w:sz w:val="22"/>
          <w:szCs w:val="22"/>
        </w:rPr>
        <w:lastRenderedPageBreak/>
        <w:t>scale mining in the province happens in the gold, diamonds and coal sectors whilst small scale mining is associated with clay, salt, limestone, granite, gypsum, sand, sandstone  and sand aggregate which are industrial minerals.</w:t>
      </w:r>
      <w:r w:rsidRPr="00465C44">
        <w:rPr>
          <w:rStyle w:val="FootnoteReference"/>
          <w:rFonts w:ascii="Arial Narrow" w:hAnsi="Arial Narrow" w:cs="Arial"/>
          <w:sz w:val="22"/>
          <w:szCs w:val="22"/>
        </w:rPr>
        <w:footnoteReference w:id="2"/>
      </w:r>
      <w:r w:rsidRPr="00465C44">
        <w:rPr>
          <w:rFonts w:ascii="Arial Narrow" w:hAnsi="Arial Narrow" w:cs="Arial"/>
          <w:sz w:val="22"/>
          <w:szCs w:val="22"/>
        </w:rPr>
        <w:t xml:space="preserve"> For instance, out of the Department of Mineral Resources and Energy’s list of 78 mines in the Free State Province, 51 of them are involved in clay brickmaking, lime/limestone, granite, sand/sandstone aggregates, bentonite and salt mining, which are mainly industrial minerals.</w:t>
      </w:r>
      <w:r w:rsidRPr="00465C44">
        <w:rPr>
          <w:rStyle w:val="FootnoteReference"/>
          <w:rFonts w:ascii="Arial Narrow" w:hAnsi="Arial Narrow" w:cs="Arial"/>
          <w:sz w:val="22"/>
          <w:szCs w:val="22"/>
        </w:rPr>
        <w:footnoteReference w:id="3"/>
      </w:r>
      <w:r w:rsidRPr="00465C44">
        <w:rPr>
          <w:rFonts w:ascii="Arial Narrow" w:hAnsi="Arial Narrow" w:cs="Arial"/>
          <w:sz w:val="22"/>
          <w:szCs w:val="22"/>
        </w:rPr>
        <w:t xml:space="preserve">  </w:t>
      </w:r>
    </w:p>
    <w:p w:rsidR="001C6727" w:rsidRPr="00465C44" w:rsidRDefault="001C6727" w:rsidP="00465C44">
      <w:pPr>
        <w:spacing w:line="360" w:lineRule="auto"/>
        <w:contextualSpacing/>
        <w:jc w:val="both"/>
        <w:rPr>
          <w:rFonts w:ascii="Arial Narrow" w:hAnsi="Arial Narrow" w:cs="Arial"/>
          <w:sz w:val="22"/>
          <w:szCs w:val="22"/>
        </w:rPr>
      </w:pPr>
    </w:p>
    <w:p w:rsidR="001C6727" w:rsidRPr="00465C44" w:rsidRDefault="001C6727" w:rsidP="00465C44">
      <w:pPr>
        <w:spacing w:line="360" w:lineRule="auto"/>
        <w:jc w:val="both"/>
        <w:rPr>
          <w:rFonts w:ascii="Arial Narrow" w:hAnsi="Arial Narrow"/>
          <w:sz w:val="22"/>
          <w:szCs w:val="22"/>
        </w:rPr>
      </w:pPr>
      <w:r w:rsidRPr="00465C44">
        <w:rPr>
          <w:rFonts w:ascii="Arial Narrow" w:hAnsi="Arial Narrow" w:cs="Arial"/>
          <w:color w:val="000000"/>
          <w:sz w:val="22"/>
          <w:szCs w:val="22"/>
        </w:rPr>
        <w:t>Therefore, if it is assumed that 73% of mining activities in the Free State are in industrial minerals; and industrial minerals are associated with small-scale mining whilst gold, diamonds and coal with large-scale mining, it is critical to know the impact of the small-scale mining on the economy of the Free State Province.  This is in essence the aim of this study.</w:t>
      </w:r>
      <w:r w:rsidRPr="00465C44">
        <w:rPr>
          <w:rFonts w:ascii="Arial Narrow" w:hAnsi="Arial Narrow"/>
          <w:sz w:val="22"/>
          <w:szCs w:val="22"/>
        </w:rPr>
        <w:t xml:space="preserve"> </w:t>
      </w:r>
    </w:p>
    <w:p w:rsidR="006724E9" w:rsidRPr="00465C44" w:rsidRDefault="006724E9" w:rsidP="00465C44">
      <w:pPr>
        <w:widowControl/>
        <w:shd w:val="clear" w:color="auto" w:fill="FFFFFF"/>
        <w:tabs>
          <w:tab w:val="left" w:pos="270"/>
        </w:tabs>
        <w:spacing w:after="120" w:line="360" w:lineRule="auto"/>
        <w:ind w:left="270"/>
        <w:contextualSpacing/>
        <w:jc w:val="both"/>
        <w:rPr>
          <w:rFonts w:ascii="Arial Narrow" w:eastAsia="Calibri" w:hAnsi="Arial Narrow" w:cs="Arial"/>
          <w:snapToGrid/>
          <w:color w:val="000000"/>
          <w:sz w:val="22"/>
          <w:szCs w:val="22"/>
          <w:lang w:val="en-ZA"/>
        </w:rPr>
      </w:pPr>
    </w:p>
    <w:p w:rsidR="006724E9" w:rsidRPr="00465C44" w:rsidRDefault="006724E9" w:rsidP="00465C44">
      <w:pPr>
        <w:widowControl/>
        <w:spacing w:line="360" w:lineRule="auto"/>
        <w:contextualSpacing/>
        <w:jc w:val="both"/>
        <w:rPr>
          <w:rFonts w:ascii="Arial Narrow" w:eastAsia="Calibri" w:hAnsi="Arial Narrow" w:cs="Arial"/>
          <w:snapToGrid/>
          <w:sz w:val="22"/>
          <w:szCs w:val="22"/>
          <w:lang w:val="en-ZA"/>
        </w:rPr>
      </w:pPr>
    </w:p>
    <w:p w:rsidR="006724E9" w:rsidRPr="00465C44" w:rsidRDefault="006724E9" w:rsidP="00465C44">
      <w:pPr>
        <w:widowControl/>
        <w:shd w:val="clear" w:color="auto" w:fill="FFFFFF"/>
        <w:tabs>
          <w:tab w:val="left" w:pos="360"/>
          <w:tab w:val="left" w:pos="1440"/>
          <w:tab w:val="left" w:pos="2160"/>
          <w:tab w:val="left" w:pos="2880"/>
          <w:tab w:val="left" w:pos="3810"/>
        </w:tabs>
        <w:spacing w:after="200" w:line="360" w:lineRule="auto"/>
        <w:jc w:val="both"/>
        <w:rPr>
          <w:rFonts w:ascii="Arial Narrow" w:eastAsia="Calibri" w:hAnsi="Arial Narrow" w:cs="Arial"/>
          <w:snapToGrid/>
          <w:sz w:val="22"/>
          <w:szCs w:val="22"/>
          <w:lang w:val="en-ZA"/>
        </w:rPr>
      </w:pPr>
      <w:r w:rsidRPr="00465C44">
        <w:rPr>
          <w:rFonts w:ascii="Arial Narrow" w:eastAsia="Calibri" w:hAnsi="Arial Narrow" w:cs="Arial"/>
          <w:b/>
          <w:snapToGrid/>
          <w:sz w:val="22"/>
          <w:szCs w:val="22"/>
          <w:lang w:val="en-ZA"/>
        </w:rPr>
        <w:t>2.</w:t>
      </w:r>
      <w:r w:rsidRPr="00465C44">
        <w:rPr>
          <w:rFonts w:ascii="Arial Narrow" w:eastAsia="Calibri" w:hAnsi="Arial Narrow" w:cs="Arial"/>
          <w:b/>
          <w:snapToGrid/>
          <w:sz w:val="22"/>
          <w:szCs w:val="22"/>
          <w:lang w:val="en-ZA"/>
        </w:rPr>
        <w:tab/>
        <w:t>Objectives of the study</w:t>
      </w:r>
      <w:r w:rsidRPr="00465C44">
        <w:rPr>
          <w:rFonts w:ascii="Arial Narrow" w:eastAsia="Calibri" w:hAnsi="Arial Narrow" w:cs="Arial"/>
          <w:b/>
          <w:snapToGrid/>
          <w:sz w:val="22"/>
          <w:szCs w:val="22"/>
          <w:lang w:val="en-ZA"/>
        </w:rPr>
        <w:tab/>
      </w:r>
    </w:p>
    <w:p w:rsidR="001C6727" w:rsidRPr="00465C44" w:rsidRDefault="001C6727" w:rsidP="00465C44">
      <w:pPr>
        <w:shd w:val="clear" w:color="auto" w:fill="FFFFFF"/>
        <w:spacing w:line="360" w:lineRule="auto"/>
        <w:jc w:val="both"/>
        <w:rPr>
          <w:rFonts w:ascii="Arial Narrow" w:hAnsi="Arial Narrow" w:cs="Arial"/>
          <w:snapToGrid/>
          <w:color w:val="000000"/>
          <w:sz w:val="22"/>
          <w:szCs w:val="22"/>
        </w:rPr>
      </w:pPr>
      <w:r w:rsidRPr="00465C44">
        <w:rPr>
          <w:rFonts w:ascii="Arial Narrow" w:hAnsi="Arial Narrow" w:cs="Arial"/>
          <w:color w:val="000000"/>
          <w:sz w:val="22"/>
          <w:szCs w:val="22"/>
        </w:rPr>
        <w:t xml:space="preserve">The Department of Economic, Small Business Development, Tourism and Environmental Affairs (DESTEA), which is in the forefront of guiding economic development has been requested by the Free State Provincial Legislature to conduct this study. Mining has been identified as one of the prioritised sectors </w:t>
      </w:r>
      <w:r w:rsidRPr="00465C44">
        <w:rPr>
          <w:rFonts w:ascii="Arial Narrow" w:hAnsi="Arial Narrow" w:cs="Arial"/>
          <w:color w:val="000000"/>
          <w:sz w:val="22"/>
          <w:szCs w:val="22"/>
        </w:rPr>
        <w:lastRenderedPageBreak/>
        <w:t xml:space="preserve">as per the Free State Growth Development Strategy (FSGDS) which can be transformed and supported in order to achieve the objective of an inclusive growth and job creation.  </w:t>
      </w:r>
    </w:p>
    <w:p w:rsidR="001C6727" w:rsidRPr="00465C44" w:rsidRDefault="001C6727" w:rsidP="00465C44">
      <w:pPr>
        <w:shd w:val="clear" w:color="auto" w:fill="FFFFFF"/>
        <w:spacing w:line="360" w:lineRule="auto"/>
        <w:jc w:val="both"/>
        <w:rPr>
          <w:rFonts w:ascii="Arial Narrow" w:hAnsi="Arial Narrow" w:cs="Arial"/>
          <w:color w:val="000000"/>
          <w:sz w:val="22"/>
          <w:szCs w:val="22"/>
        </w:rPr>
      </w:pPr>
    </w:p>
    <w:p w:rsidR="001C6727" w:rsidRDefault="001C6727" w:rsidP="00465C44">
      <w:pPr>
        <w:spacing w:line="360" w:lineRule="auto"/>
        <w:jc w:val="both"/>
        <w:rPr>
          <w:rFonts w:ascii="Arial Narrow" w:hAnsi="Arial Narrow" w:cs="Arial"/>
          <w:color w:val="000000"/>
          <w:sz w:val="22"/>
          <w:szCs w:val="22"/>
          <w:lang w:eastAsia="en-ZA"/>
        </w:rPr>
      </w:pPr>
      <w:r w:rsidRPr="00465C44">
        <w:rPr>
          <w:rFonts w:ascii="Arial Narrow" w:hAnsi="Arial Narrow" w:cs="Arial"/>
          <w:sz w:val="22"/>
          <w:szCs w:val="22"/>
          <w:lang w:eastAsia="en-ZA"/>
        </w:rPr>
        <w:t xml:space="preserve">Therefore, </w:t>
      </w:r>
      <w:r w:rsidRPr="00465C44">
        <w:rPr>
          <w:rFonts w:ascii="Arial Narrow" w:hAnsi="Arial Narrow" w:cs="Arial"/>
          <w:sz w:val="22"/>
          <w:szCs w:val="22"/>
        </w:rPr>
        <w:t xml:space="preserve">the aim of the study is to determine the contribution of small-scale mining activities to the Gross Domestic Product of the Free State Province. </w:t>
      </w:r>
      <w:r w:rsidRPr="00465C44">
        <w:rPr>
          <w:rFonts w:ascii="Arial Narrow" w:hAnsi="Arial Narrow" w:cs="Arial"/>
          <w:color w:val="000000"/>
          <w:sz w:val="22"/>
          <w:szCs w:val="22"/>
          <w:lang w:eastAsia="en-ZA"/>
        </w:rPr>
        <w:t>The specific objectives in support of this aim are:</w:t>
      </w:r>
    </w:p>
    <w:p w:rsidR="00465C44" w:rsidRPr="00465C44" w:rsidRDefault="00465C44" w:rsidP="00465C44">
      <w:pPr>
        <w:spacing w:line="360" w:lineRule="auto"/>
        <w:jc w:val="both"/>
        <w:rPr>
          <w:rFonts w:ascii="Arial Narrow" w:hAnsi="Arial Narrow" w:cs="Arial"/>
          <w:sz w:val="22"/>
          <w:szCs w:val="22"/>
        </w:rPr>
      </w:pPr>
    </w:p>
    <w:p w:rsidR="001C6727" w:rsidRPr="00465C44" w:rsidRDefault="001C6727" w:rsidP="00465C44">
      <w:pPr>
        <w:pStyle w:val="ListParagraph"/>
        <w:widowControl/>
        <w:numPr>
          <w:ilvl w:val="0"/>
          <w:numId w:val="37"/>
        </w:numPr>
        <w:autoSpaceDE w:val="0"/>
        <w:autoSpaceDN w:val="0"/>
        <w:adjustRightInd w:val="0"/>
        <w:spacing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 xml:space="preserve">To determine the volumes mined and sold annually by </w:t>
      </w:r>
      <w:r w:rsidRPr="00465C44">
        <w:rPr>
          <w:rFonts w:ascii="Arial Narrow" w:hAnsi="Arial Narrow" w:cs="Arial"/>
          <w:color w:val="000000"/>
          <w:sz w:val="22"/>
          <w:szCs w:val="22"/>
          <w:lang w:val="en-GB"/>
        </w:rPr>
        <w:t>small-scale mining industry in the Free State Province.</w:t>
      </w:r>
    </w:p>
    <w:p w:rsidR="001C6727" w:rsidRPr="00465C44" w:rsidRDefault="001C6727" w:rsidP="00465C44">
      <w:pPr>
        <w:pStyle w:val="ListParagraph"/>
        <w:widowControl/>
        <w:numPr>
          <w:ilvl w:val="0"/>
          <w:numId w:val="37"/>
        </w:numPr>
        <w:autoSpaceDE w:val="0"/>
        <w:autoSpaceDN w:val="0"/>
        <w:adjustRightInd w:val="0"/>
        <w:spacing w:line="360" w:lineRule="auto"/>
        <w:contextualSpacing/>
        <w:jc w:val="both"/>
        <w:rPr>
          <w:rFonts w:ascii="Arial Narrow" w:hAnsi="Arial Narrow" w:cs="Arial"/>
          <w:color w:val="000000"/>
          <w:sz w:val="22"/>
          <w:szCs w:val="22"/>
        </w:rPr>
      </w:pPr>
      <w:r w:rsidRPr="00465C44">
        <w:rPr>
          <w:rFonts w:ascii="Arial Narrow" w:hAnsi="Arial Narrow" w:cs="Arial"/>
          <w:sz w:val="22"/>
          <w:szCs w:val="22"/>
        </w:rPr>
        <w:t xml:space="preserve">To determine annual income generated by small-scale mining activities </w:t>
      </w:r>
      <w:r w:rsidRPr="00465C44">
        <w:rPr>
          <w:rFonts w:ascii="Arial Narrow" w:hAnsi="Arial Narrow" w:cs="Arial"/>
          <w:color w:val="000000"/>
          <w:sz w:val="22"/>
          <w:szCs w:val="22"/>
          <w:lang w:val="en-GB"/>
        </w:rPr>
        <w:t>in the Free State Province.</w:t>
      </w:r>
    </w:p>
    <w:p w:rsidR="001C6727" w:rsidRPr="00465C44" w:rsidRDefault="001C6727" w:rsidP="00465C44">
      <w:pPr>
        <w:pStyle w:val="ListParagraph"/>
        <w:widowControl/>
        <w:numPr>
          <w:ilvl w:val="0"/>
          <w:numId w:val="37"/>
        </w:numPr>
        <w:autoSpaceDE w:val="0"/>
        <w:autoSpaceDN w:val="0"/>
        <w:adjustRightInd w:val="0"/>
        <w:spacing w:line="360" w:lineRule="auto"/>
        <w:contextualSpacing/>
        <w:jc w:val="both"/>
        <w:rPr>
          <w:rFonts w:ascii="Arial Narrow" w:hAnsi="Arial Narrow" w:cs="Arial"/>
          <w:color w:val="000000"/>
          <w:sz w:val="22"/>
          <w:szCs w:val="22"/>
        </w:rPr>
      </w:pPr>
      <w:r w:rsidRPr="00465C44">
        <w:rPr>
          <w:rFonts w:ascii="Arial Narrow" w:hAnsi="Arial Narrow" w:cs="Arial"/>
          <w:sz w:val="22"/>
          <w:szCs w:val="22"/>
        </w:rPr>
        <w:t>To determine the contribution to GDP by small scale mining.</w:t>
      </w:r>
    </w:p>
    <w:p w:rsidR="001C6727" w:rsidRPr="00465C44" w:rsidRDefault="001C6727" w:rsidP="00465C44">
      <w:pPr>
        <w:pStyle w:val="ListParagraph"/>
        <w:widowControl/>
        <w:numPr>
          <w:ilvl w:val="0"/>
          <w:numId w:val="37"/>
        </w:numPr>
        <w:autoSpaceDE w:val="0"/>
        <w:autoSpaceDN w:val="0"/>
        <w:adjustRightInd w:val="0"/>
        <w:spacing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To determine the number of jobs within the small-scale mining industry.</w:t>
      </w:r>
    </w:p>
    <w:p w:rsidR="00465C44" w:rsidRPr="00465C44" w:rsidRDefault="001C6727" w:rsidP="00E4738F">
      <w:pPr>
        <w:pStyle w:val="ListParagraph"/>
        <w:widowControl/>
        <w:numPr>
          <w:ilvl w:val="0"/>
          <w:numId w:val="37"/>
        </w:numPr>
        <w:shd w:val="clear" w:color="auto" w:fill="FFFFFF"/>
        <w:autoSpaceDE w:val="0"/>
        <w:autoSpaceDN w:val="0"/>
        <w:adjustRightInd w:val="0"/>
        <w:spacing w:before="100" w:beforeAutospacing="1" w:after="120" w:line="360" w:lineRule="auto"/>
        <w:ind w:left="450" w:hanging="450"/>
        <w:contextualSpacing/>
        <w:jc w:val="both"/>
        <w:rPr>
          <w:rFonts w:ascii="Arial Narrow" w:eastAsia="Calibri" w:hAnsi="Arial Narrow" w:cs="Arial"/>
          <w:snapToGrid/>
          <w:color w:val="000000"/>
          <w:sz w:val="22"/>
          <w:szCs w:val="22"/>
          <w:lang w:val="en-ZA"/>
        </w:rPr>
      </w:pPr>
      <w:r w:rsidRPr="00465C44">
        <w:rPr>
          <w:rFonts w:ascii="Arial Narrow" w:hAnsi="Arial Narrow" w:cs="Arial"/>
          <w:color w:val="000000"/>
          <w:sz w:val="22"/>
          <w:szCs w:val="22"/>
        </w:rPr>
        <w:t xml:space="preserve">To determine </w:t>
      </w:r>
      <w:r w:rsidRPr="00465C44">
        <w:rPr>
          <w:rFonts w:ascii="Arial Narrow" w:hAnsi="Arial Narrow" w:cs="Arial"/>
          <w:color w:val="000000"/>
          <w:sz w:val="22"/>
          <w:szCs w:val="22"/>
          <w:lang w:val="en-GB"/>
        </w:rPr>
        <w:t>the economic contribution of small-scale mining industry to the economic sectors it serves.</w:t>
      </w:r>
    </w:p>
    <w:p w:rsidR="00465C44" w:rsidRPr="00465C44" w:rsidRDefault="001C6727" w:rsidP="00E4738F">
      <w:pPr>
        <w:pStyle w:val="ListParagraph"/>
        <w:widowControl/>
        <w:numPr>
          <w:ilvl w:val="0"/>
          <w:numId w:val="37"/>
        </w:numPr>
        <w:shd w:val="clear" w:color="auto" w:fill="FFFFFF"/>
        <w:autoSpaceDE w:val="0"/>
        <w:autoSpaceDN w:val="0"/>
        <w:adjustRightInd w:val="0"/>
        <w:spacing w:before="100" w:beforeAutospacing="1" w:after="120" w:line="360" w:lineRule="auto"/>
        <w:ind w:left="450" w:hanging="450"/>
        <w:contextualSpacing/>
        <w:jc w:val="both"/>
        <w:rPr>
          <w:rFonts w:ascii="Arial Narrow" w:eastAsia="Calibri" w:hAnsi="Arial Narrow" w:cs="Arial"/>
          <w:snapToGrid/>
          <w:color w:val="000000"/>
          <w:sz w:val="22"/>
          <w:szCs w:val="22"/>
          <w:lang w:val="en-ZA"/>
        </w:rPr>
      </w:pPr>
      <w:r w:rsidRPr="00465C44">
        <w:rPr>
          <w:rFonts w:ascii="Arial Narrow" w:hAnsi="Arial Narrow" w:cs="Arial"/>
          <w:color w:val="000000"/>
          <w:sz w:val="22"/>
          <w:szCs w:val="22"/>
          <w:lang w:val="en-GB"/>
        </w:rPr>
        <w:t>Other impacts on different groups within the communities of the Free State Province.</w:t>
      </w:r>
    </w:p>
    <w:p w:rsidR="006724E9" w:rsidRPr="00465C44" w:rsidRDefault="001C6727" w:rsidP="00E4738F">
      <w:pPr>
        <w:pStyle w:val="ListParagraph"/>
        <w:widowControl/>
        <w:numPr>
          <w:ilvl w:val="0"/>
          <w:numId w:val="37"/>
        </w:numPr>
        <w:shd w:val="clear" w:color="auto" w:fill="FFFFFF"/>
        <w:autoSpaceDE w:val="0"/>
        <w:autoSpaceDN w:val="0"/>
        <w:adjustRightInd w:val="0"/>
        <w:spacing w:before="100" w:beforeAutospacing="1" w:after="120" w:line="360" w:lineRule="auto"/>
        <w:ind w:left="450" w:hanging="450"/>
        <w:contextualSpacing/>
        <w:jc w:val="both"/>
        <w:rPr>
          <w:rFonts w:ascii="Arial Narrow" w:eastAsia="Calibri" w:hAnsi="Arial Narrow" w:cs="Arial"/>
          <w:snapToGrid/>
          <w:color w:val="000000"/>
          <w:sz w:val="22"/>
          <w:szCs w:val="22"/>
          <w:lang w:val="en-ZA"/>
        </w:rPr>
      </w:pPr>
      <w:r w:rsidRPr="00465C44">
        <w:rPr>
          <w:rFonts w:ascii="Arial Narrow" w:hAnsi="Arial Narrow" w:cs="Arial"/>
          <w:color w:val="000000"/>
          <w:sz w:val="22"/>
          <w:szCs w:val="22"/>
          <w:lang w:val="en-GB"/>
        </w:rPr>
        <w:t>T</w:t>
      </w:r>
      <w:r w:rsidRPr="00465C44">
        <w:rPr>
          <w:rFonts w:ascii="Arial Narrow" w:hAnsi="Arial Narrow" w:cs="Arial"/>
          <w:color w:val="000000"/>
          <w:sz w:val="22"/>
          <w:szCs w:val="22"/>
        </w:rPr>
        <w:t>o obtain a holistic view and understanding of the linkages with the mining value chain and the extent to which these linkages find expression in the provincial economy</w:t>
      </w:r>
      <w:r w:rsidR="006724E9" w:rsidRPr="00465C44">
        <w:rPr>
          <w:rFonts w:ascii="Arial Narrow" w:eastAsia="Calibri" w:hAnsi="Arial Narrow" w:cs="Arial"/>
          <w:snapToGrid/>
          <w:color w:val="000000"/>
          <w:sz w:val="22"/>
          <w:szCs w:val="22"/>
          <w:lang w:val="en-ZA"/>
        </w:rPr>
        <w:t>.</w:t>
      </w:r>
    </w:p>
    <w:p w:rsidR="003E1914" w:rsidRPr="006724E9" w:rsidRDefault="003E1914" w:rsidP="00CC0BAC">
      <w:pPr>
        <w:widowControl/>
        <w:contextualSpacing/>
        <w:jc w:val="both"/>
        <w:rPr>
          <w:rFonts w:ascii="Arial Narrow" w:eastAsia="Calibri" w:hAnsi="Arial Narrow" w:cs="Arial"/>
          <w:snapToGrid/>
          <w:color w:val="000000"/>
          <w:sz w:val="22"/>
          <w:szCs w:val="22"/>
          <w:lang w:val="en-ZA"/>
        </w:rPr>
      </w:pPr>
    </w:p>
    <w:p w:rsidR="006724E9" w:rsidRPr="006724E9" w:rsidRDefault="006724E9" w:rsidP="0008591E">
      <w:pPr>
        <w:widowControl/>
        <w:shd w:val="clear" w:color="auto" w:fill="FFFFFF"/>
        <w:spacing w:before="100" w:beforeAutospacing="1" w:after="100" w:afterAutospacing="1"/>
        <w:ind w:left="360" w:hanging="360"/>
        <w:contextualSpacing/>
        <w:rPr>
          <w:rFonts w:ascii="Arial Narrow" w:hAnsi="Arial Narrow" w:cs="Arial"/>
          <w:b/>
          <w:snapToGrid/>
          <w:sz w:val="22"/>
          <w:szCs w:val="22"/>
          <w:lang w:val="x-none" w:eastAsia="x-none"/>
        </w:rPr>
      </w:pPr>
      <w:r w:rsidRPr="006724E9">
        <w:rPr>
          <w:rFonts w:ascii="Arial Narrow" w:hAnsi="Arial Narrow" w:cs="Arial"/>
          <w:b/>
          <w:snapToGrid/>
          <w:sz w:val="22"/>
          <w:szCs w:val="22"/>
          <w:lang w:val="x-none" w:eastAsia="x-none"/>
        </w:rPr>
        <w:t>3.</w:t>
      </w:r>
      <w:r w:rsidRPr="006724E9">
        <w:rPr>
          <w:rFonts w:ascii="Arial Narrow" w:hAnsi="Arial Narrow" w:cs="Arial"/>
          <w:b/>
          <w:snapToGrid/>
          <w:sz w:val="22"/>
          <w:szCs w:val="22"/>
          <w:lang w:val="x-none" w:eastAsia="x-none"/>
        </w:rPr>
        <w:tab/>
        <w:t>Project scope</w:t>
      </w:r>
    </w:p>
    <w:p w:rsidR="006724E9" w:rsidRPr="006724E9" w:rsidRDefault="006724E9" w:rsidP="0008591E">
      <w:pPr>
        <w:widowControl/>
        <w:shd w:val="clear" w:color="auto" w:fill="FFFFFF"/>
        <w:spacing w:before="100" w:beforeAutospacing="1" w:after="100" w:afterAutospacing="1"/>
        <w:contextualSpacing/>
        <w:rPr>
          <w:rFonts w:ascii="Arial Narrow" w:hAnsi="Arial Narrow" w:cs="Arial"/>
          <w:snapToGrid/>
          <w:sz w:val="22"/>
          <w:szCs w:val="22"/>
          <w:lang w:val="x-none" w:eastAsia="x-none"/>
        </w:rPr>
      </w:pPr>
    </w:p>
    <w:p w:rsidR="001C6727" w:rsidRDefault="001C6727" w:rsidP="001C6727">
      <w:pPr>
        <w:pStyle w:val="ListParagraph"/>
        <w:widowControl/>
        <w:numPr>
          <w:ilvl w:val="0"/>
          <w:numId w:val="38"/>
        </w:numPr>
        <w:autoSpaceDE w:val="0"/>
        <w:autoSpaceDN w:val="0"/>
        <w:adjustRightInd w:val="0"/>
        <w:spacing w:before="100" w:beforeAutospacing="1" w:after="100" w:afterAutospacing="1" w:line="360" w:lineRule="auto"/>
        <w:contextualSpacing/>
        <w:jc w:val="both"/>
        <w:rPr>
          <w:rFonts w:ascii="Arial" w:hAnsi="Arial" w:cs="Arial"/>
          <w:snapToGrid/>
          <w:color w:val="000000"/>
          <w:szCs w:val="24"/>
        </w:rPr>
      </w:pPr>
      <w:r>
        <w:rPr>
          <w:rFonts w:ascii="Arial" w:hAnsi="Arial" w:cs="Arial"/>
          <w:color w:val="000000"/>
          <w:szCs w:val="24"/>
        </w:rPr>
        <w:t>A complete report covering all aspects outlined under the aim and objectives of the study;</w:t>
      </w:r>
    </w:p>
    <w:p w:rsidR="001C6727" w:rsidRDefault="001C6727" w:rsidP="001C6727">
      <w:pPr>
        <w:pStyle w:val="ListParagraph"/>
        <w:shd w:val="clear" w:color="auto" w:fill="FFFFFF"/>
        <w:spacing w:before="100" w:beforeAutospacing="1" w:after="100" w:afterAutospacing="1" w:line="360" w:lineRule="auto"/>
        <w:jc w:val="both"/>
        <w:rPr>
          <w:rFonts w:ascii="Arial" w:hAnsi="Arial" w:cs="Arial"/>
          <w:color w:val="000000"/>
          <w:szCs w:val="24"/>
          <w:lang w:val="x-none"/>
        </w:rPr>
      </w:pPr>
      <w:r>
        <w:rPr>
          <w:rFonts w:ascii="Arial" w:hAnsi="Arial" w:cs="Arial"/>
          <w:color w:val="000000"/>
          <w:szCs w:val="24"/>
        </w:rPr>
        <w:t>The report to contain the latest available information in respect of:</w:t>
      </w:r>
    </w:p>
    <w:p w:rsidR="001C6727" w:rsidRDefault="001C6727" w:rsidP="001C6727">
      <w:pPr>
        <w:pStyle w:val="ListParagraph"/>
        <w:widowControl/>
        <w:numPr>
          <w:ilvl w:val="0"/>
          <w:numId w:val="39"/>
        </w:numPr>
        <w:shd w:val="clear" w:color="auto" w:fill="FFFFFF"/>
        <w:autoSpaceDE w:val="0"/>
        <w:autoSpaceDN w:val="0"/>
        <w:adjustRightInd w:val="0"/>
        <w:spacing w:before="100" w:beforeAutospacing="1" w:after="100" w:afterAutospacing="1" w:line="360" w:lineRule="auto"/>
        <w:contextualSpacing/>
        <w:jc w:val="both"/>
        <w:rPr>
          <w:rFonts w:ascii="Arial" w:hAnsi="Arial" w:cs="Arial"/>
          <w:color w:val="000000"/>
          <w:szCs w:val="24"/>
        </w:rPr>
      </w:pPr>
      <w:r>
        <w:rPr>
          <w:rFonts w:ascii="Arial" w:hAnsi="Arial" w:cs="Arial"/>
          <w:color w:val="000000"/>
          <w:szCs w:val="24"/>
        </w:rPr>
        <w:t xml:space="preserve">Nature and type of minerals that are being mined; </w:t>
      </w:r>
    </w:p>
    <w:p w:rsidR="001C6727" w:rsidRDefault="001C6727" w:rsidP="001C6727">
      <w:pPr>
        <w:pStyle w:val="ListParagraph"/>
        <w:widowControl/>
        <w:numPr>
          <w:ilvl w:val="0"/>
          <w:numId w:val="39"/>
        </w:numPr>
        <w:shd w:val="clear" w:color="auto" w:fill="FFFFFF"/>
        <w:autoSpaceDE w:val="0"/>
        <w:autoSpaceDN w:val="0"/>
        <w:adjustRightInd w:val="0"/>
        <w:spacing w:before="100" w:beforeAutospacing="1" w:after="100" w:afterAutospacing="1" w:line="360" w:lineRule="auto"/>
        <w:contextualSpacing/>
        <w:jc w:val="both"/>
        <w:rPr>
          <w:rFonts w:ascii="Arial" w:hAnsi="Arial" w:cs="Arial"/>
          <w:color w:val="000000"/>
          <w:szCs w:val="24"/>
        </w:rPr>
      </w:pPr>
      <w:r>
        <w:rPr>
          <w:rFonts w:ascii="Arial" w:hAnsi="Arial" w:cs="Arial"/>
          <w:color w:val="000000"/>
          <w:szCs w:val="24"/>
        </w:rPr>
        <w:t>Production volumes and value;</w:t>
      </w:r>
    </w:p>
    <w:p w:rsidR="001C6727" w:rsidRDefault="001C6727" w:rsidP="001C6727">
      <w:pPr>
        <w:pStyle w:val="ListParagraph"/>
        <w:widowControl/>
        <w:numPr>
          <w:ilvl w:val="0"/>
          <w:numId w:val="39"/>
        </w:numPr>
        <w:shd w:val="clear" w:color="auto" w:fill="FFFFFF"/>
        <w:autoSpaceDE w:val="0"/>
        <w:autoSpaceDN w:val="0"/>
        <w:adjustRightInd w:val="0"/>
        <w:spacing w:before="100" w:beforeAutospacing="1" w:after="100" w:afterAutospacing="1" w:line="360" w:lineRule="auto"/>
        <w:contextualSpacing/>
        <w:jc w:val="both"/>
        <w:rPr>
          <w:rFonts w:ascii="Arial" w:hAnsi="Arial" w:cs="Arial"/>
          <w:color w:val="000000"/>
          <w:szCs w:val="24"/>
        </w:rPr>
      </w:pPr>
      <w:r>
        <w:rPr>
          <w:rFonts w:ascii="Arial" w:hAnsi="Arial" w:cs="Arial"/>
          <w:color w:val="000000"/>
          <w:szCs w:val="24"/>
        </w:rPr>
        <w:t>Proposals on support needed to strengthen linkages in the mining value chain.</w:t>
      </w:r>
    </w:p>
    <w:p w:rsidR="001C6727" w:rsidRDefault="001C6727" w:rsidP="001C6727">
      <w:pPr>
        <w:pStyle w:val="ListParagraph"/>
        <w:widowControl/>
        <w:numPr>
          <w:ilvl w:val="0"/>
          <w:numId w:val="39"/>
        </w:numPr>
        <w:shd w:val="clear" w:color="auto" w:fill="FFFFFF"/>
        <w:autoSpaceDE w:val="0"/>
        <w:autoSpaceDN w:val="0"/>
        <w:adjustRightInd w:val="0"/>
        <w:spacing w:before="100" w:beforeAutospacing="1" w:after="100" w:afterAutospacing="1" w:line="360" w:lineRule="auto"/>
        <w:contextualSpacing/>
        <w:jc w:val="both"/>
        <w:rPr>
          <w:rFonts w:ascii="Arial" w:hAnsi="Arial" w:cs="Arial"/>
          <w:color w:val="000000"/>
          <w:szCs w:val="24"/>
        </w:rPr>
      </w:pPr>
      <w:r>
        <w:rPr>
          <w:rFonts w:ascii="Arial" w:hAnsi="Arial" w:cs="Arial"/>
          <w:szCs w:val="24"/>
        </w:rPr>
        <w:t>Challenges confronting small-scale mining in the Free State Province.</w:t>
      </w:r>
    </w:p>
    <w:p w:rsidR="001C6727" w:rsidRDefault="001C6727" w:rsidP="001C6727">
      <w:pPr>
        <w:pStyle w:val="ListParagraph"/>
        <w:widowControl/>
        <w:numPr>
          <w:ilvl w:val="0"/>
          <w:numId w:val="39"/>
        </w:numPr>
        <w:shd w:val="clear" w:color="auto" w:fill="FFFFFF"/>
        <w:autoSpaceDE w:val="0"/>
        <w:autoSpaceDN w:val="0"/>
        <w:adjustRightInd w:val="0"/>
        <w:spacing w:before="100" w:beforeAutospacing="1" w:after="100" w:afterAutospacing="1" w:line="360" w:lineRule="auto"/>
        <w:contextualSpacing/>
        <w:jc w:val="both"/>
        <w:rPr>
          <w:rFonts w:ascii="Arial" w:hAnsi="Arial" w:cs="Arial"/>
          <w:color w:val="000000"/>
          <w:szCs w:val="24"/>
        </w:rPr>
      </w:pPr>
      <w:r>
        <w:rPr>
          <w:rFonts w:ascii="Arial" w:hAnsi="Arial" w:cs="Arial"/>
          <w:szCs w:val="24"/>
        </w:rPr>
        <w:t>Possible recommendations to address these challenges, including legislative amendments</w:t>
      </w:r>
    </w:p>
    <w:p w:rsidR="006724E9" w:rsidRPr="001C6727" w:rsidRDefault="001C6727" w:rsidP="001C6727">
      <w:pPr>
        <w:pStyle w:val="ListParagraph"/>
        <w:widowControl/>
        <w:numPr>
          <w:ilvl w:val="0"/>
          <w:numId w:val="38"/>
        </w:numPr>
        <w:autoSpaceDE w:val="0"/>
        <w:autoSpaceDN w:val="0"/>
        <w:adjustRightInd w:val="0"/>
        <w:spacing w:before="100" w:beforeAutospacing="1" w:after="100" w:afterAutospacing="1" w:line="360" w:lineRule="auto"/>
        <w:contextualSpacing/>
        <w:jc w:val="both"/>
        <w:rPr>
          <w:rFonts w:ascii="Arial" w:hAnsi="Arial" w:cs="Arial"/>
          <w:color w:val="000000"/>
          <w:szCs w:val="24"/>
        </w:rPr>
      </w:pPr>
      <w:r>
        <w:rPr>
          <w:rFonts w:ascii="Arial" w:hAnsi="Arial" w:cs="Arial"/>
          <w:color w:val="000000"/>
          <w:szCs w:val="24"/>
        </w:rPr>
        <w:t>A spreadsheet of details of all companies/entrepreneurs (formal and informal) participating in small-scale mining and number of people employed.</w:t>
      </w:r>
    </w:p>
    <w:p w:rsidR="006724E9" w:rsidRPr="006724E9" w:rsidRDefault="006724E9" w:rsidP="00CC0BAC">
      <w:pPr>
        <w:widowControl/>
        <w:contextualSpacing/>
        <w:jc w:val="both"/>
        <w:rPr>
          <w:rFonts w:ascii="Arial Narrow" w:hAnsi="Arial Narrow" w:cs="Arial"/>
          <w:b/>
          <w:snapToGrid/>
          <w:sz w:val="22"/>
          <w:szCs w:val="22"/>
          <w:lang w:val="x-none" w:eastAsia="x-none"/>
        </w:rPr>
      </w:pPr>
    </w:p>
    <w:p w:rsidR="006724E9" w:rsidRPr="006724E9" w:rsidRDefault="006724E9" w:rsidP="0008591E">
      <w:pPr>
        <w:widowControl/>
        <w:shd w:val="clear" w:color="auto" w:fill="FFFFFF"/>
        <w:tabs>
          <w:tab w:val="left" w:pos="360"/>
        </w:tabs>
        <w:spacing w:after="120" w:line="360" w:lineRule="auto"/>
        <w:contextualSpacing/>
        <w:rPr>
          <w:rFonts w:ascii="Arial Narrow" w:hAnsi="Arial Narrow" w:cs="Arial"/>
          <w:b/>
          <w:snapToGrid/>
          <w:sz w:val="22"/>
          <w:szCs w:val="22"/>
          <w:lang w:val="x-none" w:eastAsia="x-none"/>
        </w:rPr>
      </w:pPr>
      <w:r w:rsidRPr="006724E9">
        <w:rPr>
          <w:rFonts w:ascii="Arial Narrow" w:hAnsi="Arial Narrow" w:cs="Arial"/>
          <w:b/>
          <w:snapToGrid/>
          <w:sz w:val="22"/>
          <w:szCs w:val="22"/>
          <w:lang w:val="x-none" w:eastAsia="x-none"/>
        </w:rPr>
        <w:t>4.</w:t>
      </w:r>
      <w:r w:rsidRPr="006724E9">
        <w:rPr>
          <w:rFonts w:ascii="Arial Narrow" w:hAnsi="Arial Narrow" w:cs="Arial"/>
          <w:b/>
          <w:snapToGrid/>
          <w:sz w:val="22"/>
          <w:szCs w:val="22"/>
          <w:lang w:val="x-none" w:eastAsia="x-none"/>
        </w:rPr>
        <w:tab/>
        <w:t>Project deliverables</w:t>
      </w:r>
    </w:p>
    <w:p w:rsidR="006724E9" w:rsidRPr="006724E9" w:rsidRDefault="006724E9" w:rsidP="00CC0BAC">
      <w:pPr>
        <w:widowControl/>
        <w:contextualSpacing/>
        <w:jc w:val="both"/>
        <w:rPr>
          <w:rFonts w:ascii="Arial Narrow" w:hAnsi="Arial Narrow" w:cs="Arial"/>
          <w:snapToGrid/>
          <w:color w:val="000000"/>
          <w:sz w:val="22"/>
          <w:szCs w:val="22"/>
          <w:lang w:val="x-none" w:eastAsia="x-none"/>
        </w:rPr>
      </w:pPr>
    </w:p>
    <w:p w:rsidR="001C6727" w:rsidRPr="00465C44" w:rsidRDefault="001C6727" w:rsidP="001C6727">
      <w:pPr>
        <w:pStyle w:val="ListParagraph"/>
        <w:widowControl/>
        <w:numPr>
          <w:ilvl w:val="0"/>
          <w:numId w:val="28"/>
        </w:numPr>
        <w:shd w:val="clear" w:color="auto" w:fill="FFFFFF"/>
        <w:spacing w:after="200" w:line="360" w:lineRule="auto"/>
        <w:contextualSpacing/>
        <w:jc w:val="both"/>
        <w:rPr>
          <w:rFonts w:ascii="Arial Narrow" w:hAnsi="Arial Narrow" w:cs="Arial"/>
          <w:snapToGrid/>
          <w:color w:val="000000"/>
          <w:sz w:val="22"/>
          <w:szCs w:val="22"/>
        </w:rPr>
      </w:pPr>
      <w:r w:rsidRPr="00465C44">
        <w:rPr>
          <w:rFonts w:ascii="Arial Narrow" w:hAnsi="Arial Narrow" w:cs="Arial"/>
          <w:color w:val="000000"/>
          <w:sz w:val="22"/>
          <w:szCs w:val="22"/>
        </w:rPr>
        <w:t>Submission of interim periodic reports to the Steering Committee for consideration.</w:t>
      </w:r>
    </w:p>
    <w:p w:rsidR="001C6727" w:rsidRPr="00465C44" w:rsidRDefault="001C6727" w:rsidP="001C6727">
      <w:pPr>
        <w:pStyle w:val="ListParagraph"/>
        <w:widowControl/>
        <w:numPr>
          <w:ilvl w:val="0"/>
          <w:numId w:val="28"/>
        </w:numPr>
        <w:shd w:val="clear" w:color="auto" w:fill="FFFFFF"/>
        <w:spacing w:after="200"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The final report covering all aspects mentioned in</w:t>
      </w:r>
      <w:r w:rsidRPr="00465C44">
        <w:rPr>
          <w:rFonts w:ascii="Arial Narrow" w:hAnsi="Arial Narrow" w:cs="Arial"/>
          <w:color w:val="000000"/>
          <w:sz w:val="22"/>
          <w:szCs w:val="22"/>
          <w:lang w:val="en-GB"/>
        </w:rPr>
        <w:t xml:space="preserve"> the project scope.</w:t>
      </w:r>
    </w:p>
    <w:p w:rsidR="001C6727" w:rsidRPr="00465C44" w:rsidRDefault="001C6727" w:rsidP="001C6727">
      <w:pPr>
        <w:pStyle w:val="ListParagraph"/>
        <w:widowControl/>
        <w:numPr>
          <w:ilvl w:val="0"/>
          <w:numId w:val="28"/>
        </w:numPr>
        <w:shd w:val="clear" w:color="auto" w:fill="FFFFFF"/>
        <w:spacing w:after="200"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lastRenderedPageBreak/>
        <w:t>Transfer of</w:t>
      </w:r>
      <w:r w:rsidRPr="00465C44">
        <w:rPr>
          <w:rFonts w:ascii="Arial Narrow" w:hAnsi="Arial Narrow" w:cs="Arial"/>
          <w:color w:val="000000"/>
          <w:sz w:val="22"/>
          <w:szCs w:val="22"/>
          <w:lang w:val="en-GB"/>
        </w:rPr>
        <w:t xml:space="preserve"> data collection, data analysis and data manipulation</w:t>
      </w:r>
      <w:r w:rsidRPr="00465C44">
        <w:rPr>
          <w:rFonts w:ascii="Arial Narrow" w:hAnsi="Arial Narrow" w:cs="Arial"/>
          <w:color w:val="000000"/>
          <w:sz w:val="22"/>
          <w:szCs w:val="22"/>
        </w:rPr>
        <w:t xml:space="preserve"> skills</w:t>
      </w:r>
      <w:r w:rsidRPr="00465C44">
        <w:rPr>
          <w:rFonts w:ascii="Arial Narrow" w:hAnsi="Arial Narrow" w:cs="Arial"/>
          <w:color w:val="000000"/>
          <w:sz w:val="22"/>
          <w:szCs w:val="22"/>
          <w:lang w:val="en-GB"/>
        </w:rPr>
        <w:t xml:space="preserve"> </w:t>
      </w:r>
      <w:r w:rsidRPr="00465C44">
        <w:rPr>
          <w:rFonts w:ascii="Arial Narrow" w:hAnsi="Arial Narrow" w:cs="Arial"/>
          <w:color w:val="000000"/>
          <w:sz w:val="22"/>
          <w:szCs w:val="22"/>
        </w:rPr>
        <w:t>to</w:t>
      </w:r>
      <w:r w:rsidRPr="00465C44">
        <w:rPr>
          <w:rFonts w:ascii="Arial Narrow" w:hAnsi="Arial Narrow" w:cs="Arial"/>
          <w:color w:val="000000"/>
          <w:sz w:val="22"/>
          <w:szCs w:val="22"/>
          <w:lang w:val="en-GB"/>
        </w:rPr>
        <w:t xml:space="preserve"> research</w:t>
      </w:r>
      <w:r w:rsidRPr="00465C44">
        <w:rPr>
          <w:rFonts w:ascii="Arial Narrow" w:hAnsi="Arial Narrow" w:cs="Arial"/>
          <w:color w:val="000000"/>
          <w:sz w:val="22"/>
          <w:szCs w:val="22"/>
        </w:rPr>
        <w:t xml:space="preserve"> officials </w:t>
      </w:r>
      <w:r w:rsidRPr="00465C44">
        <w:rPr>
          <w:rFonts w:ascii="Arial Narrow" w:hAnsi="Arial Narrow" w:cs="Arial"/>
          <w:color w:val="000000"/>
          <w:sz w:val="22"/>
          <w:szCs w:val="22"/>
          <w:lang w:val="en-GB"/>
        </w:rPr>
        <w:t>in</w:t>
      </w:r>
      <w:r w:rsidRPr="00465C44">
        <w:rPr>
          <w:rFonts w:ascii="Arial Narrow" w:hAnsi="Arial Narrow" w:cs="Arial"/>
          <w:color w:val="000000"/>
          <w:sz w:val="22"/>
          <w:szCs w:val="22"/>
        </w:rPr>
        <w:t xml:space="preserve"> the Chief Directorate: Economic Research and Planning.</w:t>
      </w:r>
    </w:p>
    <w:p w:rsidR="006724E9" w:rsidRPr="006724E9" w:rsidRDefault="001C6727" w:rsidP="001C6727">
      <w:pPr>
        <w:widowControl/>
        <w:numPr>
          <w:ilvl w:val="0"/>
          <w:numId w:val="28"/>
        </w:numPr>
        <w:shd w:val="clear" w:color="auto" w:fill="FFFFFF"/>
        <w:spacing w:after="200" w:line="360" w:lineRule="auto"/>
        <w:contextualSpacing/>
        <w:jc w:val="both"/>
        <w:rPr>
          <w:rFonts w:ascii="Arial Narrow" w:hAnsi="Arial Narrow" w:cs="Arial"/>
          <w:snapToGrid/>
          <w:color w:val="000000"/>
          <w:sz w:val="22"/>
          <w:szCs w:val="22"/>
          <w:lang w:val="x-none" w:eastAsia="x-none"/>
        </w:rPr>
      </w:pPr>
      <w:r w:rsidRPr="00465C44">
        <w:rPr>
          <w:rFonts w:ascii="Arial Narrow" w:hAnsi="Arial Narrow" w:cs="Arial"/>
          <w:color w:val="000000"/>
          <w:sz w:val="22"/>
          <w:szCs w:val="22"/>
        </w:rPr>
        <w:t>Workshop(s) to discuss and present the findings of the study to the department/steering committee</w:t>
      </w:r>
      <w:r w:rsidR="006724E9" w:rsidRPr="006724E9">
        <w:rPr>
          <w:rFonts w:ascii="Arial Narrow" w:hAnsi="Arial Narrow" w:cs="Arial"/>
          <w:snapToGrid/>
          <w:color w:val="000000"/>
          <w:sz w:val="22"/>
          <w:szCs w:val="22"/>
          <w:lang w:val="x-none" w:eastAsia="x-none"/>
        </w:rPr>
        <w:t>.</w:t>
      </w:r>
    </w:p>
    <w:p w:rsidR="006724E9" w:rsidRPr="006724E9" w:rsidRDefault="006724E9" w:rsidP="00CC0BAC">
      <w:pPr>
        <w:widowControl/>
        <w:contextualSpacing/>
        <w:jc w:val="both"/>
        <w:rPr>
          <w:rFonts w:ascii="Arial Narrow" w:hAnsi="Arial Narrow" w:cs="Arial"/>
          <w:b/>
          <w:snapToGrid/>
          <w:color w:val="FF0000"/>
          <w:sz w:val="22"/>
          <w:szCs w:val="22"/>
          <w:lang w:val="en-GB"/>
        </w:rPr>
      </w:pPr>
    </w:p>
    <w:p w:rsidR="006724E9" w:rsidRPr="006724E9" w:rsidRDefault="006724E9" w:rsidP="0008591E">
      <w:pPr>
        <w:widowControl/>
        <w:shd w:val="clear" w:color="auto" w:fill="FFFFFF"/>
        <w:spacing w:after="100" w:afterAutospacing="1" w:line="360" w:lineRule="auto"/>
        <w:ind w:left="360" w:hanging="360"/>
        <w:contextualSpacing/>
        <w:jc w:val="both"/>
        <w:rPr>
          <w:rFonts w:ascii="Arial Narrow" w:hAnsi="Arial Narrow" w:cs="Arial"/>
          <w:b/>
          <w:snapToGrid/>
          <w:sz w:val="22"/>
          <w:szCs w:val="22"/>
          <w:lang w:val="en-GB"/>
        </w:rPr>
      </w:pPr>
      <w:r w:rsidRPr="006724E9">
        <w:rPr>
          <w:rFonts w:ascii="Arial Narrow" w:hAnsi="Arial Narrow" w:cs="Arial"/>
          <w:b/>
          <w:snapToGrid/>
          <w:sz w:val="22"/>
          <w:szCs w:val="22"/>
          <w:lang w:val="en-GB"/>
        </w:rPr>
        <w:t>5.</w:t>
      </w:r>
      <w:r w:rsidRPr="006724E9">
        <w:rPr>
          <w:rFonts w:ascii="Arial Narrow" w:hAnsi="Arial Narrow" w:cs="Arial"/>
          <w:b/>
          <w:snapToGrid/>
          <w:sz w:val="22"/>
          <w:szCs w:val="22"/>
          <w:lang w:val="en-GB"/>
        </w:rPr>
        <w:tab/>
        <w:t>Research process</w:t>
      </w:r>
    </w:p>
    <w:p w:rsidR="006724E9" w:rsidRPr="006724E9" w:rsidRDefault="006724E9" w:rsidP="00CC0BAC">
      <w:pPr>
        <w:widowControl/>
        <w:contextualSpacing/>
        <w:jc w:val="both"/>
        <w:rPr>
          <w:rFonts w:ascii="Arial Narrow" w:hAnsi="Arial Narrow" w:cs="Arial"/>
          <w:b/>
          <w:snapToGrid/>
          <w:sz w:val="22"/>
          <w:szCs w:val="22"/>
          <w:lang w:val="en-GB"/>
        </w:rPr>
      </w:pPr>
    </w:p>
    <w:p w:rsidR="001C6727" w:rsidRPr="00465C44" w:rsidRDefault="001C6727" w:rsidP="001C6727">
      <w:pPr>
        <w:pStyle w:val="BodyTextIndent"/>
        <w:shd w:val="clear" w:color="auto" w:fill="FFFFFF"/>
        <w:spacing w:after="100" w:afterAutospacing="1" w:line="360" w:lineRule="auto"/>
        <w:ind w:left="0"/>
        <w:contextualSpacing/>
        <w:jc w:val="both"/>
        <w:rPr>
          <w:rFonts w:ascii="Arial Narrow" w:hAnsi="Arial Narrow" w:cs="Arial"/>
          <w:snapToGrid/>
          <w:color w:val="000000"/>
          <w:sz w:val="22"/>
          <w:szCs w:val="22"/>
        </w:rPr>
      </w:pPr>
      <w:r w:rsidRPr="00465C44">
        <w:rPr>
          <w:rFonts w:ascii="Arial Narrow" w:hAnsi="Arial Narrow" w:cs="Arial"/>
          <w:color w:val="000000"/>
          <w:sz w:val="22"/>
          <w:szCs w:val="22"/>
        </w:rPr>
        <w:t>Oversight of the research process will be provided by the Steering Committee comprised of DESTEA’s Economic Research Directorate. The selected service provider will focus on researching and developing deliverables that respond to the specific objectives of this proposed study. The steering committee will ensure that the selected service provider meets all deliverables.</w:t>
      </w:r>
    </w:p>
    <w:p w:rsidR="001C6727" w:rsidRPr="00465C44" w:rsidRDefault="001C6727" w:rsidP="001C6727">
      <w:pPr>
        <w:shd w:val="clear" w:color="auto" w:fill="FFFFFF"/>
        <w:spacing w:line="360" w:lineRule="auto"/>
        <w:jc w:val="both"/>
        <w:rPr>
          <w:rFonts w:ascii="Arial Narrow" w:hAnsi="Arial Narrow" w:cs="Arial"/>
          <w:color w:val="000000"/>
          <w:sz w:val="22"/>
          <w:szCs w:val="22"/>
        </w:rPr>
      </w:pPr>
      <w:r w:rsidRPr="00465C44">
        <w:rPr>
          <w:rFonts w:ascii="Arial Narrow" w:hAnsi="Arial Narrow" w:cs="Arial"/>
          <w:b/>
          <w:color w:val="000000"/>
          <w:sz w:val="22"/>
          <w:szCs w:val="22"/>
        </w:rPr>
        <w:t>Responsibilities of the steering committee include the following</w:t>
      </w:r>
      <w:r w:rsidRPr="00465C44">
        <w:rPr>
          <w:rFonts w:ascii="Arial Narrow" w:hAnsi="Arial Narrow" w:cs="Arial"/>
          <w:color w:val="000000"/>
          <w:sz w:val="22"/>
          <w:szCs w:val="22"/>
        </w:rPr>
        <w:t>:</w:t>
      </w:r>
    </w:p>
    <w:p w:rsidR="001C6727" w:rsidRPr="00465C44" w:rsidRDefault="001C6727" w:rsidP="001C6727">
      <w:pPr>
        <w:pStyle w:val="BodyTextIndent"/>
        <w:shd w:val="clear" w:color="auto" w:fill="FFFFFF"/>
        <w:spacing w:after="0" w:line="360" w:lineRule="auto"/>
        <w:ind w:left="0"/>
        <w:contextualSpacing/>
        <w:jc w:val="both"/>
        <w:rPr>
          <w:rFonts w:ascii="Arial Narrow" w:hAnsi="Arial Narrow" w:cs="Arial"/>
          <w:color w:val="000000"/>
          <w:sz w:val="22"/>
          <w:szCs w:val="22"/>
        </w:rPr>
      </w:pPr>
      <w:r w:rsidRPr="00465C44">
        <w:rPr>
          <w:rFonts w:ascii="Arial Narrow" w:hAnsi="Arial Narrow" w:cs="Arial"/>
          <w:color w:val="000000"/>
          <w:sz w:val="22"/>
          <w:szCs w:val="22"/>
        </w:rPr>
        <w:t>The steering committee will meet on a bi weekly basis to:</w:t>
      </w:r>
    </w:p>
    <w:p w:rsidR="001C6727" w:rsidRPr="00465C44" w:rsidRDefault="001C6727" w:rsidP="001C6727">
      <w:pPr>
        <w:pStyle w:val="BodyTextIndent"/>
        <w:widowControl/>
        <w:numPr>
          <w:ilvl w:val="0"/>
          <w:numId w:val="29"/>
        </w:numPr>
        <w:shd w:val="clear" w:color="auto" w:fill="FFFFFF"/>
        <w:spacing w:after="0"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Consider and approve all deliverables submitted by the successful service provider.</w:t>
      </w:r>
    </w:p>
    <w:p w:rsidR="001C6727" w:rsidRPr="00465C44" w:rsidRDefault="001C6727" w:rsidP="001C6727">
      <w:pPr>
        <w:pStyle w:val="BodyTextIndent"/>
        <w:widowControl/>
        <w:numPr>
          <w:ilvl w:val="0"/>
          <w:numId w:val="29"/>
        </w:numPr>
        <w:shd w:val="clear" w:color="auto" w:fill="FFFFFF"/>
        <w:spacing w:after="0"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 xml:space="preserve">Provide oversight of the research process.   </w:t>
      </w:r>
    </w:p>
    <w:p w:rsidR="001C6727" w:rsidRPr="00465C44" w:rsidRDefault="001C6727" w:rsidP="001C6727">
      <w:pPr>
        <w:pStyle w:val="ListParagraph"/>
        <w:widowControl/>
        <w:numPr>
          <w:ilvl w:val="0"/>
          <w:numId w:val="29"/>
        </w:numPr>
        <w:shd w:val="clear" w:color="auto" w:fill="FFFFFF"/>
        <w:spacing w:after="200" w:line="360" w:lineRule="auto"/>
        <w:contextualSpacing/>
        <w:jc w:val="both"/>
        <w:rPr>
          <w:rFonts w:ascii="Arial Narrow" w:hAnsi="Arial Narrow"/>
          <w:color w:val="000000"/>
          <w:sz w:val="22"/>
          <w:szCs w:val="22"/>
        </w:rPr>
      </w:pPr>
      <w:r w:rsidRPr="00465C44">
        <w:rPr>
          <w:rFonts w:ascii="Arial Narrow" w:hAnsi="Arial Narrow" w:cs="Arial"/>
          <w:color w:val="000000"/>
          <w:sz w:val="22"/>
          <w:szCs w:val="22"/>
        </w:rPr>
        <w:t>Ensure that money is spent according to budget</w:t>
      </w:r>
      <w:r w:rsidRPr="00465C44">
        <w:rPr>
          <w:rFonts w:ascii="Arial Narrow" w:hAnsi="Arial Narrow" w:cs="Arial"/>
          <w:color w:val="000000"/>
          <w:sz w:val="22"/>
          <w:szCs w:val="22"/>
          <w:lang w:val="en-GB"/>
        </w:rPr>
        <w:t xml:space="preserve"> that was agreed upon between the service provider and DESTEA.</w:t>
      </w:r>
    </w:p>
    <w:p w:rsidR="001C6727" w:rsidRPr="00465C44" w:rsidRDefault="001C6727" w:rsidP="001C6727">
      <w:pPr>
        <w:pStyle w:val="ListParagraph"/>
        <w:widowControl/>
        <w:numPr>
          <w:ilvl w:val="0"/>
          <w:numId w:val="29"/>
        </w:numPr>
        <w:shd w:val="clear" w:color="auto" w:fill="FFFFFF"/>
        <w:spacing w:after="200" w:line="360" w:lineRule="auto"/>
        <w:contextualSpacing/>
        <w:jc w:val="both"/>
        <w:rPr>
          <w:rFonts w:ascii="Arial Narrow" w:hAnsi="Arial Narrow"/>
          <w:color w:val="000000"/>
          <w:sz w:val="22"/>
          <w:szCs w:val="22"/>
        </w:rPr>
      </w:pPr>
      <w:r w:rsidRPr="00465C44">
        <w:rPr>
          <w:rFonts w:ascii="Arial Narrow" w:hAnsi="Arial Narrow" w:cs="Arial"/>
          <w:color w:val="000000"/>
          <w:sz w:val="22"/>
          <w:szCs w:val="22"/>
          <w:lang w:val="en-GB"/>
        </w:rPr>
        <w:t>Ensure that the research report addresses the objectives of the study.</w:t>
      </w:r>
    </w:p>
    <w:p w:rsidR="001C6727" w:rsidRPr="00465C44" w:rsidRDefault="001C6727" w:rsidP="001C6727">
      <w:pPr>
        <w:pStyle w:val="ListParagraph"/>
        <w:widowControl/>
        <w:numPr>
          <w:ilvl w:val="0"/>
          <w:numId w:val="29"/>
        </w:numPr>
        <w:shd w:val="clear" w:color="auto" w:fill="FFFFFF"/>
        <w:spacing w:after="200" w:line="360" w:lineRule="auto"/>
        <w:contextualSpacing/>
        <w:jc w:val="both"/>
        <w:rPr>
          <w:rFonts w:ascii="Arial Narrow" w:hAnsi="Arial Narrow"/>
          <w:color w:val="000000"/>
          <w:sz w:val="22"/>
          <w:szCs w:val="22"/>
        </w:rPr>
      </w:pPr>
      <w:r w:rsidRPr="00465C44">
        <w:rPr>
          <w:rFonts w:ascii="Arial Narrow" w:hAnsi="Arial Narrow" w:cs="Arial"/>
          <w:color w:val="000000"/>
          <w:sz w:val="22"/>
          <w:szCs w:val="22"/>
          <w:lang w:val="en-GB"/>
        </w:rPr>
        <w:t>Monitor all the deliverables including expenditure</w:t>
      </w:r>
    </w:p>
    <w:p w:rsidR="006724E9" w:rsidRPr="00465C44" w:rsidRDefault="001C6727" w:rsidP="001C6727">
      <w:pPr>
        <w:widowControl/>
        <w:numPr>
          <w:ilvl w:val="0"/>
          <w:numId w:val="29"/>
        </w:numPr>
        <w:shd w:val="clear" w:color="auto" w:fill="FFFFFF"/>
        <w:tabs>
          <w:tab w:val="left" w:pos="180"/>
        </w:tabs>
        <w:spacing w:after="200" w:line="360" w:lineRule="auto"/>
        <w:contextualSpacing/>
        <w:jc w:val="both"/>
        <w:rPr>
          <w:rFonts w:ascii="Arial Narrow" w:hAnsi="Arial Narrow" w:cs="Arial"/>
          <w:snapToGrid/>
          <w:color w:val="000000"/>
          <w:sz w:val="22"/>
          <w:szCs w:val="22"/>
          <w:lang w:val="x-none" w:eastAsia="x-none"/>
        </w:rPr>
      </w:pPr>
      <w:r w:rsidRPr="00465C44">
        <w:rPr>
          <w:rFonts w:ascii="Arial Narrow" w:hAnsi="Arial Narrow" w:cs="Arial"/>
          <w:color w:val="000000"/>
          <w:sz w:val="22"/>
          <w:szCs w:val="22"/>
          <w:lang w:val="en-GB"/>
        </w:rPr>
        <w:lastRenderedPageBreak/>
        <w:t>During the inception meeting, develop a schedule of meetings of the steering committee</w:t>
      </w:r>
      <w:r w:rsidR="006724E9" w:rsidRPr="00465C44">
        <w:rPr>
          <w:rFonts w:ascii="Arial Narrow" w:hAnsi="Arial Narrow" w:cs="Arial"/>
          <w:snapToGrid/>
          <w:color w:val="000000"/>
          <w:sz w:val="22"/>
          <w:szCs w:val="22"/>
          <w:lang w:val="en-GB" w:eastAsia="x-none"/>
        </w:rPr>
        <w:t>.</w:t>
      </w:r>
    </w:p>
    <w:p w:rsidR="006724E9" w:rsidRPr="006724E9" w:rsidRDefault="006724E9" w:rsidP="00CC0BAC">
      <w:pPr>
        <w:widowControl/>
        <w:contextualSpacing/>
        <w:jc w:val="both"/>
        <w:rPr>
          <w:rFonts w:ascii="Arial Narrow" w:hAnsi="Arial Narrow" w:cs="Arial"/>
          <w:snapToGrid/>
          <w:sz w:val="22"/>
          <w:szCs w:val="22"/>
          <w:lang w:val="x-none" w:eastAsia="x-none"/>
        </w:rPr>
      </w:pPr>
    </w:p>
    <w:p w:rsidR="006724E9" w:rsidRPr="006724E9" w:rsidRDefault="006724E9" w:rsidP="0008591E">
      <w:pPr>
        <w:widowControl/>
        <w:shd w:val="clear" w:color="auto" w:fill="FFFFFF"/>
        <w:spacing w:after="200" w:line="360" w:lineRule="auto"/>
        <w:ind w:hanging="360"/>
        <w:rPr>
          <w:rFonts w:ascii="Arial Narrow" w:eastAsia="Calibri" w:hAnsi="Arial Narrow" w:cs="Arial"/>
          <w:b/>
          <w:snapToGrid/>
          <w:sz w:val="22"/>
          <w:szCs w:val="22"/>
          <w:lang w:val="en-ZA"/>
        </w:rPr>
      </w:pPr>
      <w:r w:rsidRPr="006724E9">
        <w:rPr>
          <w:rFonts w:ascii="Arial Narrow" w:eastAsia="Calibri" w:hAnsi="Arial Narrow" w:cs="Arial"/>
          <w:b/>
          <w:snapToGrid/>
          <w:sz w:val="22"/>
          <w:szCs w:val="22"/>
          <w:lang w:val="en-ZA"/>
        </w:rPr>
        <w:t>6.</w:t>
      </w:r>
      <w:r w:rsidRPr="006724E9">
        <w:rPr>
          <w:rFonts w:ascii="Arial Narrow" w:eastAsia="Calibri" w:hAnsi="Arial Narrow" w:cs="Arial"/>
          <w:b/>
          <w:snapToGrid/>
          <w:sz w:val="22"/>
          <w:szCs w:val="22"/>
          <w:lang w:val="en-ZA"/>
        </w:rPr>
        <w:tab/>
        <w:t>Service Provider</w:t>
      </w:r>
    </w:p>
    <w:p w:rsidR="006724E9" w:rsidRDefault="006724E9" w:rsidP="0008591E">
      <w:pPr>
        <w:widowControl/>
        <w:spacing w:before="240" w:line="360" w:lineRule="auto"/>
        <w:ind w:hanging="360"/>
        <w:contextualSpacing/>
        <w:rPr>
          <w:rFonts w:ascii="Arial Narrow" w:eastAsia="Calibri" w:hAnsi="Arial Narrow" w:cs="Arial"/>
          <w:b/>
          <w:snapToGrid/>
          <w:sz w:val="22"/>
          <w:szCs w:val="22"/>
          <w:lang w:val="en-ZA"/>
        </w:rPr>
      </w:pPr>
      <w:r w:rsidRPr="006724E9">
        <w:rPr>
          <w:rFonts w:ascii="Arial Narrow" w:eastAsia="Calibri" w:hAnsi="Arial Narrow" w:cs="Arial"/>
          <w:b/>
          <w:snapToGrid/>
          <w:sz w:val="22"/>
          <w:szCs w:val="22"/>
          <w:lang w:val="en-ZA"/>
        </w:rPr>
        <w:t>6.1 The successful service provider will:</w:t>
      </w:r>
    </w:p>
    <w:p w:rsidR="00465C44" w:rsidRPr="006724E9" w:rsidRDefault="00465C44" w:rsidP="0008591E">
      <w:pPr>
        <w:widowControl/>
        <w:spacing w:before="240" w:line="360" w:lineRule="auto"/>
        <w:ind w:hanging="360"/>
        <w:contextualSpacing/>
        <w:rPr>
          <w:rFonts w:ascii="Arial Narrow" w:eastAsia="Calibri" w:hAnsi="Arial Narrow" w:cs="Arial"/>
          <w:b/>
          <w:snapToGrid/>
          <w:sz w:val="22"/>
          <w:szCs w:val="22"/>
          <w:lang w:val="en-ZA"/>
        </w:rPr>
      </w:pPr>
    </w:p>
    <w:p w:rsidR="00AE7318" w:rsidRPr="00465C44" w:rsidRDefault="00AE7318" w:rsidP="00465C44">
      <w:pPr>
        <w:pStyle w:val="BodyTextIndent"/>
        <w:widowControl/>
        <w:numPr>
          <w:ilvl w:val="0"/>
          <w:numId w:val="26"/>
        </w:numPr>
        <w:spacing w:after="0" w:line="360" w:lineRule="auto"/>
        <w:contextualSpacing/>
        <w:jc w:val="both"/>
        <w:rPr>
          <w:rFonts w:ascii="Arial Narrow" w:hAnsi="Arial Narrow" w:cs="Arial"/>
          <w:snapToGrid/>
          <w:color w:val="000000"/>
          <w:sz w:val="22"/>
          <w:szCs w:val="22"/>
        </w:rPr>
      </w:pPr>
      <w:r w:rsidRPr="00465C44">
        <w:rPr>
          <w:rFonts w:ascii="Arial Narrow" w:hAnsi="Arial Narrow" w:cs="Arial"/>
          <w:color w:val="000000"/>
          <w:sz w:val="22"/>
          <w:szCs w:val="22"/>
        </w:rPr>
        <w:t xml:space="preserve">Have a sound knowledge of the mining industry and small-scale mining in the Free State Province in particular. </w:t>
      </w:r>
    </w:p>
    <w:p w:rsidR="00AE7318" w:rsidRPr="00465C44" w:rsidRDefault="00AE7318" w:rsidP="00465C44">
      <w:pPr>
        <w:pStyle w:val="BodyTextIndent"/>
        <w:widowControl/>
        <w:numPr>
          <w:ilvl w:val="0"/>
          <w:numId w:val="26"/>
        </w:numPr>
        <w:spacing w:after="0"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Have demonstrable research and analytical skills; and</w:t>
      </w:r>
    </w:p>
    <w:p w:rsidR="00AE7318" w:rsidRPr="00465C44" w:rsidRDefault="00AE7318" w:rsidP="00465C44">
      <w:pPr>
        <w:widowControl/>
        <w:numPr>
          <w:ilvl w:val="0"/>
          <w:numId w:val="26"/>
        </w:numPr>
        <w:spacing w:after="200" w:line="360" w:lineRule="auto"/>
        <w:contextualSpacing/>
        <w:jc w:val="both"/>
        <w:rPr>
          <w:rFonts w:ascii="Arial Narrow" w:hAnsi="Arial Narrow" w:cs="Arial"/>
          <w:color w:val="000000"/>
          <w:sz w:val="22"/>
          <w:szCs w:val="22"/>
        </w:rPr>
      </w:pPr>
      <w:r w:rsidRPr="00465C44">
        <w:rPr>
          <w:rFonts w:ascii="Arial Narrow" w:hAnsi="Arial Narrow" w:cs="Arial"/>
          <w:color w:val="000000"/>
          <w:sz w:val="22"/>
          <w:szCs w:val="22"/>
        </w:rPr>
        <w:t xml:space="preserve">The service provider should be based in South Africa and preferably be based in the Free State.  </w:t>
      </w:r>
    </w:p>
    <w:p w:rsidR="006724E9" w:rsidRPr="00465C44" w:rsidRDefault="00AE7318" w:rsidP="00465C44">
      <w:pPr>
        <w:widowControl/>
        <w:numPr>
          <w:ilvl w:val="0"/>
          <w:numId w:val="26"/>
        </w:numPr>
        <w:tabs>
          <w:tab w:val="left" w:pos="90"/>
        </w:tabs>
        <w:spacing w:after="200" w:line="360" w:lineRule="auto"/>
        <w:contextualSpacing/>
        <w:jc w:val="both"/>
        <w:rPr>
          <w:rFonts w:ascii="Arial Narrow" w:eastAsia="Calibri" w:hAnsi="Arial Narrow" w:cs="Arial"/>
          <w:snapToGrid/>
          <w:color w:val="000000"/>
          <w:sz w:val="22"/>
          <w:szCs w:val="22"/>
          <w:lang w:val="en-ZA"/>
        </w:rPr>
      </w:pPr>
      <w:r w:rsidRPr="00465C44">
        <w:rPr>
          <w:rFonts w:ascii="Arial Narrow" w:hAnsi="Arial Narrow" w:cs="Arial"/>
          <w:color w:val="000000"/>
          <w:sz w:val="22"/>
          <w:szCs w:val="22"/>
        </w:rPr>
        <w:t>Accept that the research report and all raw data is the intellectual property of Destea and may not be published without the written consent of the Accounting Officer of Destea</w:t>
      </w:r>
      <w:r w:rsidR="006724E9" w:rsidRPr="00465C44">
        <w:rPr>
          <w:rFonts w:ascii="Arial Narrow" w:eastAsia="Calibri" w:hAnsi="Arial Narrow" w:cs="Arial"/>
          <w:snapToGrid/>
          <w:color w:val="000000"/>
          <w:sz w:val="22"/>
          <w:szCs w:val="22"/>
          <w:lang w:val="en-ZA"/>
        </w:rPr>
        <w:t xml:space="preserve">. </w:t>
      </w:r>
    </w:p>
    <w:p w:rsidR="006724E9" w:rsidRPr="006724E9" w:rsidRDefault="006724E9" w:rsidP="00CC0BAC">
      <w:pPr>
        <w:widowControl/>
        <w:contextualSpacing/>
        <w:jc w:val="both"/>
        <w:rPr>
          <w:rFonts w:ascii="Arial Narrow" w:eastAsia="Calibri" w:hAnsi="Arial Narrow" w:cs="Arial"/>
          <w:b/>
          <w:bCs/>
          <w:snapToGrid/>
          <w:sz w:val="22"/>
          <w:szCs w:val="22"/>
          <w:lang w:val="en-ZA"/>
        </w:rPr>
      </w:pPr>
    </w:p>
    <w:p w:rsidR="006724E9" w:rsidRPr="006724E9" w:rsidRDefault="006724E9" w:rsidP="00E74C45">
      <w:pPr>
        <w:widowControl/>
        <w:shd w:val="clear" w:color="auto" w:fill="FFFFFF"/>
        <w:spacing w:after="200" w:line="360" w:lineRule="auto"/>
        <w:ind w:hanging="450"/>
        <w:contextualSpacing/>
        <w:jc w:val="both"/>
        <w:rPr>
          <w:rFonts w:ascii="Arial Narrow" w:eastAsia="Calibri" w:hAnsi="Arial Narrow" w:cs="Arial"/>
          <w:b/>
          <w:bCs/>
          <w:snapToGrid/>
          <w:sz w:val="22"/>
          <w:szCs w:val="22"/>
          <w:lang w:val="en-ZA"/>
        </w:rPr>
      </w:pPr>
      <w:r w:rsidRPr="006724E9">
        <w:rPr>
          <w:rFonts w:ascii="Arial Narrow" w:eastAsia="Calibri" w:hAnsi="Arial Narrow" w:cs="Arial"/>
          <w:b/>
          <w:bCs/>
          <w:snapToGrid/>
          <w:sz w:val="22"/>
          <w:szCs w:val="22"/>
          <w:lang w:val="en-ZA"/>
        </w:rPr>
        <w:t xml:space="preserve">6.2 </w:t>
      </w:r>
      <w:r w:rsidR="00E74C45">
        <w:rPr>
          <w:rFonts w:ascii="Arial Narrow" w:eastAsia="Calibri" w:hAnsi="Arial Narrow" w:cs="Arial"/>
          <w:b/>
          <w:bCs/>
          <w:snapToGrid/>
          <w:sz w:val="22"/>
          <w:szCs w:val="22"/>
          <w:lang w:val="en-ZA"/>
        </w:rPr>
        <w:tab/>
      </w:r>
      <w:r w:rsidRPr="006724E9">
        <w:rPr>
          <w:rFonts w:ascii="Arial Narrow" w:eastAsia="Calibri" w:hAnsi="Arial Narrow" w:cs="Arial"/>
          <w:b/>
          <w:bCs/>
          <w:snapToGrid/>
          <w:sz w:val="22"/>
          <w:szCs w:val="22"/>
          <w:lang w:val="en-ZA"/>
        </w:rPr>
        <w:t>Successful service provider will be required to:</w:t>
      </w:r>
    </w:p>
    <w:p w:rsidR="00AE7318" w:rsidRPr="00465C44" w:rsidRDefault="00AE7318" w:rsidP="00AE7318">
      <w:pPr>
        <w:pStyle w:val="BodyTextIndent"/>
        <w:widowControl/>
        <w:numPr>
          <w:ilvl w:val="0"/>
          <w:numId w:val="27"/>
        </w:numPr>
        <w:shd w:val="clear" w:color="auto" w:fill="FFFFFF"/>
        <w:spacing w:after="0" w:line="360" w:lineRule="auto"/>
        <w:contextualSpacing/>
        <w:jc w:val="both"/>
        <w:rPr>
          <w:rFonts w:ascii="Arial Narrow" w:hAnsi="Arial Narrow" w:cs="Arial"/>
          <w:snapToGrid/>
          <w:sz w:val="22"/>
          <w:szCs w:val="22"/>
        </w:rPr>
      </w:pPr>
      <w:r w:rsidRPr="00465C44">
        <w:rPr>
          <w:rFonts w:ascii="Arial Narrow" w:hAnsi="Arial Narrow" w:cs="Arial"/>
          <w:sz w:val="22"/>
          <w:szCs w:val="22"/>
        </w:rPr>
        <w:t xml:space="preserve">Draw on work already done in this area to avoid duplication.  </w:t>
      </w:r>
    </w:p>
    <w:p w:rsidR="00AE7318" w:rsidRPr="00465C44" w:rsidRDefault="00AE7318" w:rsidP="00AE7318">
      <w:pPr>
        <w:pStyle w:val="BodyTextIndent"/>
        <w:widowControl/>
        <w:numPr>
          <w:ilvl w:val="0"/>
          <w:numId w:val="27"/>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Report to the steering committee on completion of each deliverable for discussion and validation. Meetings will be held with the steering committee at the end of each deliverable where they will be approved.</w:t>
      </w:r>
    </w:p>
    <w:p w:rsidR="006724E9" w:rsidRDefault="00AE7318" w:rsidP="00AE7318">
      <w:pPr>
        <w:widowControl/>
        <w:numPr>
          <w:ilvl w:val="0"/>
          <w:numId w:val="27"/>
        </w:numPr>
        <w:shd w:val="clear" w:color="auto" w:fill="FFFFFF"/>
        <w:spacing w:after="200" w:line="360" w:lineRule="auto"/>
        <w:contextualSpacing/>
        <w:jc w:val="both"/>
        <w:rPr>
          <w:rFonts w:ascii="Arial Narrow" w:hAnsi="Arial Narrow" w:cs="Arial"/>
          <w:snapToGrid/>
          <w:sz w:val="22"/>
          <w:szCs w:val="22"/>
          <w:lang w:val="x-none" w:eastAsia="x-none"/>
        </w:rPr>
      </w:pPr>
      <w:r w:rsidRPr="00465C44">
        <w:rPr>
          <w:rFonts w:ascii="Arial Narrow" w:hAnsi="Arial Narrow" w:cs="Arial"/>
          <w:sz w:val="22"/>
          <w:szCs w:val="22"/>
        </w:rPr>
        <w:t>At the end of the project, present the findings to the Chief Directorate: Economic Research and Planning as well as to the Top Management of Destea</w:t>
      </w:r>
      <w:r w:rsidR="006724E9" w:rsidRPr="006724E9">
        <w:rPr>
          <w:rFonts w:ascii="Arial Narrow" w:hAnsi="Arial Narrow" w:cs="Arial"/>
          <w:snapToGrid/>
          <w:sz w:val="22"/>
          <w:szCs w:val="22"/>
          <w:lang w:val="x-none" w:eastAsia="x-none"/>
        </w:rPr>
        <w:t>.</w:t>
      </w:r>
    </w:p>
    <w:p w:rsidR="00465C44" w:rsidRDefault="00465C44" w:rsidP="00465C44">
      <w:pPr>
        <w:widowControl/>
        <w:shd w:val="clear" w:color="auto" w:fill="FFFFFF"/>
        <w:spacing w:after="200" w:line="360" w:lineRule="auto"/>
        <w:contextualSpacing/>
        <w:jc w:val="both"/>
        <w:rPr>
          <w:rFonts w:ascii="Arial Narrow" w:hAnsi="Arial Narrow" w:cs="Arial"/>
          <w:snapToGrid/>
          <w:sz w:val="22"/>
          <w:szCs w:val="22"/>
          <w:lang w:val="x-none" w:eastAsia="x-none"/>
        </w:rPr>
      </w:pPr>
    </w:p>
    <w:p w:rsidR="00465C44" w:rsidRPr="006724E9" w:rsidRDefault="00465C44" w:rsidP="00465C44">
      <w:pPr>
        <w:widowControl/>
        <w:shd w:val="clear" w:color="auto" w:fill="FFFFFF"/>
        <w:spacing w:after="200" w:line="360" w:lineRule="auto"/>
        <w:contextualSpacing/>
        <w:jc w:val="both"/>
        <w:rPr>
          <w:rFonts w:ascii="Arial Narrow" w:hAnsi="Arial Narrow" w:cs="Arial"/>
          <w:snapToGrid/>
          <w:sz w:val="22"/>
          <w:szCs w:val="22"/>
          <w:lang w:val="x-none" w:eastAsia="x-none"/>
        </w:rPr>
      </w:pPr>
    </w:p>
    <w:p w:rsidR="006724E9" w:rsidRPr="006724E9" w:rsidRDefault="006724E9" w:rsidP="00CC0BAC">
      <w:pPr>
        <w:widowControl/>
        <w:contextualSpacing/>
        <w:jc w:val="both"/>
        <w:rPr>
          <w:rFonts w:ascii="Arial Narrow" w:eastAsia="Calibri" w:hAnsi="Arial Narrow" w:cs="Arial"/>
          <w:snapToGrid/>
          <w:sz w:val="22"/>
          <w:szCs w:val="22"/>
          <w:lang w:val="en-ZA"/>
        </w:rPr>
      </w:pPr>
    </w:p>
    <w:p w:rsidR="006724E9" w:rsidRPr="006724E9" w:rsidRDefault="00E74C45" w:rsidP="0008591E">
      <w:pPr>
        <w:widowControl/>
        <w:shd w:val="clear" w:color="auto" w:fill="FFFFFF"/>
        <w:spacing w:after="200" w:line="360" w:lineRule="auto"/>
        <w:ind w:hanging="360"/>
        <w:contextualSpacing/>
        <w:jc w:val="both"/>
        <w:rPr>
          <w:rFonts w:ascii="Arial Narrow" w:eastAsia="Calibri" w:hAnsi="Arial Narrow" w:cs="Arial"/>
          <w:b/>
          <w:snapToGrid/>
          <w:sz w:val="22"/>
          <w:szCs w:val="22"/>
          <w:lang w:val="en-ZA"/>
        </w:rPr>
      </w:pPr>
      <w:r>
        <w:rPr>
          <w:rFonts w:ascii="Arial Narrow" w:eastAsia="Calibri" w:hAnsi="Arial Narrow" w:cs="Arial"/>
          <w:b/>
          <w:bCs/>
          <w:snapToGrid/>
          <w:sz w:val="22"/>
          <w:szCs w:val="22"/>
          <w:lang w:val="en-ZA"/>
        </w:rPr>
        <w:t>6.3</w:t>
      </w:r>
      <w:r>
        <w:rPr>
          <w:rFonts w:ascii="Arial Narrow" w:eastAsia="Calibri" w:hAnsi="Arial Narrow" w:cs="Arial"/>
          <w:b/>
          <w:bCs/>
          <w:snapToGrid/>
          <w:sz w:val="22"/>
          <w:szCs w:val="22"/>
          <w:lang w:val="en-ZA"/>
        </w:rPr>
        <w:tab/>
      </w:r>
      <w:r w:rsidR="006724E9" w:rsidRPr="006724E9">
        <w:rPr>
          <w:rFonts w:ascii="Arial Narrow" w:eastAsia="Calibri" w:hAnsi="Arial Narrow" w:cs="Arial"/>
          <w:b/>
          <w:bCs/>
          <w:snapToGrid/>
          <w:sz w:val="22"/>
          <w:szCs w:val="22"/>
          <w:lang w:val="en-ZA"/>
        </w:rPr>
        <w:t>Service providers should specify the following in the tender:</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napToGrid/>
          <w:sz w:val="22"/>
          <w:szCs w:val="22"/>
        </w:rPr>
      </w:pPr>
      <w:r w:rsidRPr="00465C44">
        <w:rPr>
          <w:rFonts w:ascii="Arial Narrow" w:hAnsi="Arial Narrow" w:cs="Arial"/>
          <w:sz w:val="22"/>
          <w:szCs w:val="22"/>
        </w:rPr>
        <w:t xml:space="preserve">The project schedule including a work breakdown structure containing a list of tasks needed for the project and time estimates associated with the individual tasks in line with the Terms of Reference specifications. </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The methodological approach to be followed</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The dates on which they expect to complete specified deliverables within the three month project period, after being appointed;</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A schedule of deliverables and proposed meeting dates with the steering committee subject to steering committees approved;</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A list of the proposed project team and team leader and associated CV’s;</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 xml:space="preserve">Reference of similar work undertaken; </w:t>
      </w:r>
    </w:p>
    <w:p w:rsidR="00AE7318" w:rsidRPr="00465C44" w:rsidRDefault="00AE7318" w:rsidP="00D66567">
      <w:pPr>
        <w:pStyle w:val="BodyTextIndent"/>
        <w:widowControl/>
        <w:numPr>
          <w:ilvl w:val="0"/>
          <w:numId w:val="25"/>
        </w:numPr>
        <w:shd w:val="clear" w:color="auto" w:fill="FFFFFF"/>
        <w:spacing w:after="0" w:line="360" w:lineRule="auto"/>
        <w:contextualSpacing/>
        <w:jc w:val="both"/>
        <w:rPr>
          <w:rFonts w:ascii="Arial Narrow" w:hAnsi="Arial Narrow" w:cs="Arial"/>
          <w:sz w:val="22"/>
          <w:szCs w:val="22"/>
        </w:rPr>
      </w:pPr>
      <w:r w:rsidRPr="00465C44">
        <w:rPr>
          <w:rFonts w:ascii="Arial Narrow" w:hAnsi="Arial Narrow" w:cs="Arial"/>
          <w:sz w:val="22"/>
          <w:szCs w:val="22"/>
        </w:rPr>
        <w:t>Proposals on how to utilise learnerships/internships and transfer skills; and</w:t>
      </w:r>
    </w:p>
    <w:p w:rsidR="006724E9" w:rsidRPr="00465C44" w:rsidRDefault="00AE7318" w:rsidP="00D66567">
      <w:pPr>
        <w:widowControl/>
        <w:numPr>
          <w:ilvl w:val="0"/>
          <w:numId w:val="25"/>
        </w:numPr>
        <w:shd w:val="clear" w:color="auto" w:fill="FFFFFF"/>
        <w:spacing w:after="200" w:line="360" w:lineRule="auto"/>
        <w:contextualSpacing/>
        <w:jc w:val="both"/>
        <w:rPr>
          <w:rFonts w:ascii="Arial Narrow" w:hAnsi="Arial Narrow" w:cs="Arial"/>
          <w:snapToGrid/>
          <w:sz w:val="22"/>
          <w:szCs w:val="22"/>
          <w:lang w:val="en-GB"/>
        </w:rPr>
      </w:pPr>
      <w:r w:rsidRPr="00465C44">
        <w:rPr>
          <w:rFonts w:ascii="Arial Narrow" w:hAnsi="Arial Narrow" w:cs="Arial"/>
          <w:sz w:val="22"/>
          <w:szCs w:val="22"/>
        </w:rPr>
        <w:t>A detailed budget quoted in ZAR. This should include a payment schedule linked to each deliverable</w:t>
      </w:r>
      <w:r w:rsidR="006724E9" w:rsidRPr="00465C44">
        <w:rPr>
          <w:rFonts w:ascii="Arial Narrow" w:hAnsi="Arial Narrow" w:cs="Arial"/>
          <w:snapToGrid/>
          <w:sz w:val="22"/>
          <w:szCs w:val="22"/>
          <w:lang w:val="en-GB"/>
        </w:rPr>
        <w:t xml:space="preserve">. </w:t>
      </w:r>
    </w:p>
    <w:p w:rsidR="00321130" w:rsidRDefault="00321130" w:rsidP="00886B18">
      <w:pPr>
        <w:widowControl/>
        <w:spacing w:after="160" w:line="259" w:lineRule="auto"/>
        <w:rPr>
          <w:rFonts w:ascii="Arial Narrow" w:eastAsia="Arial" w:hAnsi="Arial Narrow" w:cs="Arial"/>
          <w:b/>
          <w:sz w:val="20"/>
        </w:rPr>
      </w:pPr>
      <w:r>
        <w:rPr>
          <w:rFonts w:ascii="Arial Narrow" w:eastAsia="Arial" w:hAnsi="Arial Narrow" w:cs="Arial"/>
          <w:b/>
          <w:sz w:val="20"/>
        </w:rPr>
        <w:br w:type="page"/>
      </w:r>
    </w:p>
    <w:p w:rsidR="00984863" w:rsidRPr="002C2840" w:rsidRDefault="00F332D2" w:rsidP="00F008F8">
      <w:pPr>
        <w:pStyle w:val="Title"/>
        <w:ind w:right="-338"/>
        <w:jc w:val="right"/>
        <w:rPr>
          <w:sz w:val="20"/>
        </w:rPr>
      </w:pPr>
      <w:r w:rsidRPr="002C2840">
        <w:rPr>
          <w:sz w:val="20"/>
        </w:rPr>
        <w:lastRenderedPageBreak/>
        <w:t>SBD1</w:t>
      </w:r>
    </w:p>
    <w:p w:rsidR="001E3E4E" w:rsidRPr="008446E4" w:rsidRDefault="001E3E4E" w:rsidP="00B95217">
      <w:pPr>
        <w:pStyle w:val="Title"/>
        <w:ind w:left="-720" w:right="-338"/>
        <w:rPr>
          <w:szCs w:val="24"/>
        </w:rPr>
      </w:pPr>
      <w:r w:rsidRPr="008446E4">
        <w:rPr>
          <w:szCs w:val="24"/>
        </w:rPr>
        <w:t>PART A</w:t>
      </w:r>
    </w:p>
    <w:p w:rsidR="00F332D2" w:rsidRPr="008446E4" w:rsidRDefault="001E3E4E" w:rsidP="00F008F8">
      <w:pPr>
        <w:pStyle w:val="Title"/>
        <w:tabs>
          <w:tab w:val="left" w:pos="1440"/>
        </w:tabs>
        <w:ind w:left="-1440" w:right="-1085"/>
        <w:rPr>
          <w:szCs w:val="24"/>
        </w:rPr>
      </w:pPr>
      <w:r w:rsidRPr="008446E4">
        <w:rPr>
          <w:szCs w:val="24"/>
        </w:rPr>
        <w:t>INVITATION TO BID</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93"/>
        <w:gridCol w:w="1444"/>
        <w:gridCol w:w="1553"/>
        <w:gridCol w:w="489"/>
        <w:gridCol w:w="17"/>
        <w:gridCol w:w="1835"/>
        <w:gridCol w:w="1055"/>
        <w:gridCol w:w="1786"/>
      </w:tblGrid>
      <w:tr w:rsidR="002F345E" w:rsidRPr="002C2840" w:rsidTr="002F345E">
        <w:trPr>
          <w:trHeight w:val="348"/>
          <w:jc w:val="center"/>
        </w:trPr>
        <w:tc>
          <w:tcPr>
            <w:tcW w:w="5000" w:type="pct"/>
            <w:gridSpan w:val="9"/>
            <w:shd w:val="clear" w:color="auto" w:fill="E7E6E6" w:themeFill="background2"/>
            <w:vAlign w:val="center"/>
          </w:tcPr>
          <w:p w:rsidR="001E3E4E" w:rsidRPr="002C2840" w:rsidRDefault="001E3E4E" w:rsidP="008D0B6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YOU ARE HEREBY INVITED TO BID FOR REQUIREMENTS OF THE </w:t>
            </w:r>
            <w:r w:rsidR="008D0B60" w:rsidRPr="002C2840">
              <w:rPr>
                <w:rFonts w:ascii="Arial Narrow" w:hAnsi="Arial Narrow"/>
                <w:b/>
                <w:sz w:val="20"/>
              </w:rPr>
              <w:t>DEPARTMENT OF ECONOMIC, SMALL BUSINESS DEVELOPMENT, TOURISM, AND ENVIRONMENTAL AFFAIRS (DESTEA)</w:t>
            </w:r>
          </w:p>
        </w:tc>
      </w:tr>
      <w:tr w:rsidR="003C173A" w:rsidRPr="002C2840" w:rsidTr="008D0B60">
        <w:trPr>
          <w:trHeight w:val="546"/>
          <w:jc w:val="center"/>
        </w:trPr>
        <w:tc>
          <w:tcPr>
            <w:tcW w:w="1034"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NUMBER:</w:t>
            </w:r>
          </w:p>
        </w:tc>
        <w:tc>
          <w:tcPr>
            <w:tcW w:w="813" w:type="pct"/>
            <w:gridSpan w:val="2"/>
            <w:shd w:val="clear" w:color="auto" w:fill="auto"/>
            <w:vAlign w:val="center"/>
          </w:tcPr>
          <w:p w:rsidR="001E3E4E" w:rsidRPr="002C2840" w:rsidRDefault="000D2B24"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sz w:val="20"/>
              </w:rPr>
              <w:t>RFP</w:t>
            </w:r>
            <w:r w:rsidR="00106177">
              <w:rPr>
                <w:rFonts w:ascii="Arial Narrow" w:hAnsi="Arial Narrow" w:cs="Arial"/>
                <w:sz w:val="20"/>
              </w:rPr>
              <w:t>05</w:t>
            </w:r>
            <w:r w:rsidR="008D0B60" w:rsidRPr="002C2840">
              <w:rPr>
                <w:rFonts w:ascii="Arial Narrow" w:hAnsi="Arial Narrow" w:cs="Arial"/>
                <w:sz w:val="20"/>
              </w:rPr>
              <w:t>/2022/23</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DATE:</w:t>
            </w:r>
          </w:p>
        </w:tc>
        <w:tc>
          <w:tcPr>
            <w:tcW w:w="867" w:type="pct"/>
            <w:gridSpan w:val="2"/>
            <w:shd w:val="clear" w:color="auto" w:fill="auto"/>
            <w:vAlign w:val="center"/>
          </w:tcPr>
          <w:p w:rsidR="001E3E4E" w:rsidRPr="002C2840" w:rsidRDefault="002E7E0B" w:rsidP="0010617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cs="Arial Narrow"/>
                <w:sz w:val="20"/>
              </w:rPr>
              <w:t>17</w:t>
            </w:r>
            <w:r w:rsidR="00BE13D1">
              <w:rPr>
                <w:rFonts w:ascii="Arial Narrow" w:hAnsi="Arial Narrow" w:cs="Arial Narrow"/>
                <w:sz w:val="20"/>
              </w:rPr>
              <w:t xml:space="preserve"> </w:t>
            </w:r>
            <w:r w:rsidR="00106177">
              <w:rPr>
                <w:rFonts w:ascii="Arial Narrow" w:hAnsi="Arial Narrow" w:cs="Arial Narrow"/>
                <w:sz w:val="20"/>
              </w:rPr>
              <w:t xml:space="preserve">NOVEMBER </w:t>
            </w:r>
            <w:r w:rsidR="00381F1D" w:rsidRPr="002C2840">
              <w:rPr>
                <w:rFonts w:ascii="Arial Narrow" w:hAnsi="Arial Narrow" w:cs="Arial Narrow"/>
                <w:sz w:val="20"/>
              </w:rPr>
              <w:t>2022</w:t>
            </w:r>
          </w:p>
        </w:tc>
        <w:tc>
          <w:tcPr>
            <w:tcW w:w="494"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CLOSING TIME:</w:t>
            </w:r>
          </w:p>
        </w:tc>
        <w:tc>
          <w:tcPr>
            <w:tcW w:w="837" w:type="pct"/>
            <w:shd w:val="clear" w:color="auto" w:fill="auto"/>
            <w:vAlign w:val="center"/>
          </w:tcPr>
          <w:p w:rsidR="001E3E4E" w:rsidRPr="002C2840" w:rsidRDefault="00381F1D"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Narrow"/>
                <w:sz w:val="20"/>
              </w:rPr>
              <w:t>11:00 AM</w:t>
            </w:r>
          </w:p>
        </w:tc>
      </w:tr>
      <w:tr w:rsidR="008D0B60" w:rsidRPr="002C2840" w:rsidTr="008D0B60">
        <w:trPr>
          <w:trHeight w:val="339"/>
          <w:jc w:val="center"/>
        </w:trPr>
        <w:tc>
          <w:tcPr>
            <w:tcW w:w="5000" w:type="pct"/>
            <w:gridSpan w:val="9"/>
            <w:tcBorders>
              <w:bottom w:val="single" w:sz="4" w:space="0" w:color="auto"/>
            </w:tcBorders>
            <w:shd w:val="clear" w:color="auto" w:fill="auto"/>
            <w:vAlign w:val="center"/>
          </w:tcPr>
          <w:p w:rsidR="008D0B60" w:rsidRPr="002C2840" w:rsidRDefault="008D0B60" w:rsidP="000D2B24">
            <w:pPr>
              <w:tabs>
                <w:tab w:val="left" w:pos="720"/>
                <w:tab w:val="left" w:pos="1134"/>
                <w:tab w:val="left" w:pos="1944"/>
                <w:tab w:val="left" w:pos="3384"/>
                <w:tab w:val="left" w:pos="3744"/>
                <w:tab w:val="left" w:pos="4644"/>
                <w:tab w:val="left" w:pos="5760"/>
                <w:tab w:val="left" w:pos="7920"/>
              </w:tabs>
              <w:rPr>
                <w:rFonts w:ascii="Arial Narrow" w:hAnsi="Arial Narrow"/>
                <w:b/>
                <w:sz w:val="20"/>
              </w:rPr>
            </w:pPr>
            <w:r w:rsidRPr="002C2840">
              <w:rPr>
                <w:rFonts w:ascii="Arial Narrow" w:hAnsi="Arial Narrow" w:cs="Arial"/>
                <w:b/>
                <w:sz w:val="20"/>
              </w:rPr>
              <w:t xml:space="preserve">IN THE EVENT THAT A HARD COPY OF THE </w:t>
            </w:r>
            <w:r w:rsidR="000D2B24" w:rsidRPr="002C2840">
              <w:rPr>
                <w:rFonts w:ascii="Arial Narrow" w:hAnsi="Arial Narrow" w:cs="Arial"/>
                <w:b/>
                <w:sz w:val="20"/>
              </w:rPr>
              <w:t>PROPOSAL</w:t>
            </w:r>
            <w:r w:rsidRPr="002C2840">
              <w:rPr>
                <w:rFonts w:ascii="Arial Narrow" w:hAnsi="Arial Narrow" w:cs="Arial"/>
                <w:b/>
                <w:sz w:val="20"/>
              </w:rPr>
              <w:t xml:space="preserve"> DOCUMENT IS NOT RECEIVED ON OR BEFORE THE CLOSING DATE AND TIME, THE BID WILL BE INVALIDATED</w:t>
            </w:r>
          </w:p>
        </w:tc>
      </w:tr>
      <w:tr w:rsidR="008D0B60" w:rsidRPr="002C2840" w:rsidTr="008D0B60">
        <w:trPr>
          <w:trHeight w:val="339"/>
          <w:jc w:val="center"/>
        </w:trPr>
        <w:tc>
          <w:tcPr>
            <w:tcW w:w="1034" w:type="pct"/>
            <w:tcBorders>
              <w:bottom w:val="single" w:sz="4" w:space="0" w:color="auto"/>
            </w:tcBorders>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DESCRIPTION</w:t>
            </w:r>
          </w:p>
        </w:tc>
        <w:tc>
          <w:tcPr>
            <w:tcW w:w="3966" w:type="pct"/>
            <w:gridSpan w:val="8"/>
            <w:tcBorders>
              <w:bottom w:val="single" w:sz="4" w:space="0" w:color="auto"/>
            </w:tcBorders>
            <w:shd w:val="clear" w:color="auto" w:fill="auto"/>
            <w:vAlign w:val="center"/>
          </w:tcPr>
          <w:p w:rsidR="001E3E4E" w:rsidRPr="00890F20" w:rsidRDefault="00890F20" w:rsidP="000D2B24">
            <w:pPr>
              <w:pStyle w:val="Title"/>
              <w:jc w:val="left"/>
              <w:rPr>
                <w:rFonts w:cs="Arial"/>
                <w:sz w:val="20"/>
              </w:rPr>
            </w:pPr>
            <w:r w:rsidRPr="00890F20">
              <w:rPr>
                <w:rFonts w:cs="Arial"/>
                <w:sz w:val="20"/>
              </w:rPr>
              <w:t>REQUEST FOR PROPOSALS (RFP) OF PROFESSIONAL SERVICE PROVIDERS FOR RESEARCH ON THE IMPACT OF SMALL-SCALE MINING ON THE ECONOMY OF THE FREE STATE</w:t>
            </w:r>
          </w:p>
        </w:tc>
      </w:tr>
      <w:tr w:rsidR="002F345E" w:rsidRPr="002C2840" w:rsidTr="002F345E">
        <w:trPr>
          <w:trHeight w:val="348"/>
          <w:jc w:val="center"/>
        </w:trPr>
        <w:tc>
          <w:tcPr>
            <w:tcW w:w="5000" w:type="pct"/>
            <w:gridSpan w:val="9"/>
            <w:tcBorders>
              <w:bottom w:val="single" w:sz="4" w:space="0" w:color="auto"/>
            </w:tcBorders>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BID RESPONSE DOCUMENTS MAY BE DEPOSITED IN THE BID BOX SITUATED AT (STREET ADDRESS)</w:t>
            </w:r>
          </w:p>
        </w:tc>
      </w:tr>
      <w:tr w:rsidR="001E3E4E" w:rsidRPr="002C2840" w:rsidTr="002118C3">
        <w:trPr>
          <w:trHeight w:val="222"/>
          <w:jc w:val="center"/>
        </w:trPr>
        <w:tc>
          <w:tcPr>
            <w:tcW w:w="5000" w:type="pct"/>
            <w:gridSpan w:val="9"/>
            <w:tcBorders>
              <w:top w:val="single" w:sz="4" w:space="0" w:color="auto"/>
            </w:tcBorders>
            <w:shd w:val="clear" w:color="auto" w:fill="auto"/>
            <w:vAlign w:val="center"/>
          </w:tcPr>
          <w:p w:rsidR="001E3E4E"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TENDER BOX C</w:t>
            </w:r>
          </w:p>
        </w:tc>
      </w:tr>
      <w:tr w:rsidR="001E3E4E" w:rsidRPr="002C2840" w:rsidTr="002118C3">
        <w:trPr>
          <w:trHeight w:val="249"/>
          <w:jc w:val="center"/>
        </w:trPr>
        <w:tc>
          <w:tcPr>
            <w:tcW w:w="5000" w:type="pct"/>
            <w:gridSpan w:val="9"/>
            <w:tcBorders>
              <w:top w:val="single" w:sz="4" w:space="0" w:color="auto"/>
            </w:tcBorders>
            <w:shd w:val="clear" w:color="auto" w:fill="auto"/>
            <w:vAlign w:val="center"/>
          </w:tcPr>
          <w:p w:rsidR="001E3E4E"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GROUNDFLOOR; 113 ST ANDREW STREET BUILDING;</w:t>
            </w:r>
          </w:p>
        </w:tc>
      </w:tr>
      <w:tr w:rsidR="001A36A6" w:rsidRPr="002C2840" w:rsidTr="002118C3">
        <w:trPr>
          <w:trHeight w:val="258"/>
          <w:jc w:val="center"/>
        </w:trPr>
        <w:tc>
          <w:tcPr>
            <w:tcW w:w="5000" w:type="pct"/>
            <w:gridSpan w:val="9"/>
            <w:tcBorders>
              <w:top w:val="single" w:sz="4" w:space="0" w:color="auto"/>
            </w:tcBorders>
            <w:shd w:val="clear" w:color="auto" w:fill="auto"/>
            <w:vAlign w:val="center"/>
          </w:tcPr>
          <w:p w:rsidR="001A36A6" w:rsidRPr="002C2840" w:rsidRDefault="008D0B60"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cs="Arial"/>
                <w:b/>
                <w:sz w:val="20"/>
              </w:rPr>
              <w:t>BLOEMFONTEIN</w:t>
            </w:r>
          </w:p>
        </w:tc>
      </w:tr>
      <w:tr w:rsidR="008D0B60" w:rsidRPr="002C2840" w:rsidTr="008D0B60">
        <w:trPr>
          <w:trHeight w:val="413"/>
          <w:jc w:val="center"/>
        </w:trPr>
        <w:tc>
          <w:tcPr>
            <w:tcW w:w="2574" w:type="pct"/>
            <w:gridSpan w:val="4"/>
            <w:tcBorders>
              <w:top w:val="single" w:sz="4" w:space="0" w:color="auto"/>
            </w:tcBorders>
            <w:shd w:val="clear" w:color="auto" w:fill="E7E6E6" w:themeFill="background2"/>
            <w:vAlign w:val="center"/>
          </w:tcPr>
          <w:p w:rsidR="001E3E4E" w:rsidRPr="002C2840" w:rsidRDefault="00381F1D" w:rsidP="00381F1D">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SUPPLY CHAIN MANAGEMENT</w:t>
            </w:r>
            <w:r w:rsidR="001E3E4E" w:rsidRPr="002C2840">
              <w:rPr>
                <w:rFonts w:ascii="Arial Narrow" w:hAnsi="Arial Narrow"/>
                <w:b/>
                <w:sz w:val="18"/>
                <w:szCs w:val="18"/>
              </w:rPr>
              <w:t xml:space="preserve"> ENQUIRIES MAY BE DIRECTED TO</w:t>
            </w:r>
          </w:p>
        </w:tc>
        <w:tc>
          <w:tcPr>
            <w:tcW w:w="2426" w:type="pct"/>
            <w:gridSpan w:val="5"/>
            <w:tcBorders>
              <w:top w:val="single" w:sz="4" w:space="0" w:color="auto"/>
            </w:tcBorders>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TECHNICAL ENQUIRIES MAY BE DIRECTED TO:</w:t>
            </w:r>
          </w:p>
        </w:tc>
      </w:tr>
      <w:tr w:rsidR="00381F1D" w:rsidRPr="002C2840" w:rsidTr="008D0B60">
        <w:trPr>
          <w:trHeight w:val="195"/>
          <w:jc w:val="center"/>
        </w:trPr>
        <w:tc>
          <w:tcPr>
            <w:tcW w:w="1171" w:type="pct"/>
            <w:gridSpan w:val="2"/>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403" w:type="pct"/>
            <w:gridSpan w:val="2"/>
            <w:tcBorders>
              <w:top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MR PITSO TLHABANELO</w:t>
            </w:r>
          </w:p>
        </w:tc>
        <w:tc>
          <w:tcPr>
            <w:tcW w:w="1096" w:type="pct"/>
            <w:gridSpan w:val="3"/>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CONTACT PERSON</w:t>
            </w:r>
          </w:p>
        </w:tc>
        <w:tc>
          <w:tcPr>
            <w:tcW w:w="1331" w:type="pct"/>
            <w:gridSpan w:val="2"/>
            <w:tcBorders>
              <w:top w:val="single" w:sz="4" w:space="0" w:color="auto"/>
            </w:tcBorders>
            <w:shd w:val="clear" w:color="auto" w:fill="auto"/>
            <w:vAlign w:val="center"/>
          </w:tcPr>
          <w:p w:rsidR="001E3E4E" w:rsidRPr="002C2840" w:rsidRDefault="00890F20" w:rsidP="003C173A">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b/>
                <w:sz w:val="18"/>
                <w:szCs w:val="18"/>
              </w:rPr>
              <w:t>ADV. JONAS MOSIA</w:t>
            </w:r>
          </w:p>
        </w:tc>
      </w:tr>
      <w:tr w:rsidR="00381F1D" w:rsidRPr="002C2840" w:rsidTr="008D0B60">
        <w:trPr>
          <w:trHeight w:val="231"/>
          <w:jc w:val="center"/>
        </w:trPr>
        <w:tc>
          <w:tcPr>
            <w:tcW w:w="1171" w:type="pct"/>
            <w:gridSpan w:val="2"/>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403" w:type="pct"/>
            <w:gridSpan w:val="2"/>
            <w:tcBorders>
              <w:top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(051) 400 4744</w:t>
            </w:r>
          </w:p>
        </w:tc>
        <w:tc>
          <w:tcPr>
            <w:tcW w:w="1096" w:type="pct"/>
            <w:gridSpan w:val="3"/>
            <w:tcBorders>
              <w:top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1331" w:type="pct"/>
            <w:gridSpan w:val="2"/>
            <w:tcBorders>
              <w:top w:val="single" w:sz="4" w:space="0" w:color="auto"/>
            </w:tcBorders>
            <w:shd w:val="clear" w:color="auto" w:fill="auto"/>
            <w:vAlign w:val="center"/>
          </w:tcPr>
          <w:p w:rsidR="001E3E4E" w:rsidRPr="002C2840" w:rsidRDefault="00890F20"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cs="Arial"/>
                <w:b/>
                <w:bCs/>
                <w:sz w:val="18"/>
                <w:szCs w:val="18"/>
              </w:rPr>
              <w:t>(051) 400 4911</w:t>
            </w:r>
          </w:p>
        </w:tc>
      </w:tr>
      <w:tr w:rsidR="00381F1D" w:rsidRPr="002C2840" w:rsidTr="008D0B60">
        <w:trPr>
          <w:trHeight w:val="168"/>
          <w:jc w:val="center"/>
        </w:trPr>
        <w:tc>
          <w:tcPr>
            <w:tcW w:w="1171" w:type="pct"/>
            <w:gridSpan w:val="2"/>
            <w:tcBorders>
              <w:top w:val="single" w:sz="4" w:space="0" w:color="auto"/>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403" w:type="pct"/>
            <w:gridSpan w:val="2"/>
            <w:tcBorders>
              <w:top w:val="single" w:sz="4" w:space="0" w:color="auto"/>
              <w:bottom w:val="single" w:sz="4" w:space="0" w:color="auto"/>
            </w:tcBorders>
            <w:shd w:val="clear" w:color="auto" w:fill="auto"/>
            <w:vAlign w:val="center"/>
          </w:tcPr>
          <w:p w:rsidR="001E3E4E" w:rsidRPr="002C2840" w:rsidRDefault="00381F1D"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sidRPr="002C2840">
              <w:rPr>
                <w:rFonts w:ascii="Arial Narrow" w:hAnsi="Arial Narrow"/>
                <w:b/>
                <w:sz w:val="18"/>
                <w:szCs w:val="18"/>
              </w:rPr>
              <w:t>TLHABANELOP@DESTEA.GOV.ZA</w:t>
            </w:r>
          </w:p>
        </w:tc>
        <w:tc>
          <w:tcPr>
            <w:tcW w:w="1096" w:type="pct"/>
            <w:gridSpan w:val="3"/>
            <w:tcBorders>
              <w:top w:val="single" w:sz="4" w:space="0" w:color="auto"/>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1331" w:type="pct"/>
            <w:gridSpan w:val="2"/>
            <w:tcBorders>
              <w:top w:val="single" w:sz="4" w:space="0" w:color="auto"/>
              <w:bottom w:val="single" w:sz="4" w:space="0" w:color="auto"/>
            </w:tcBorders>
            <w:shd w:val="clear" w:color="auto" w:fill="auto"/>
            <w:vAlign w:val="center"/>
          </w:tcPr>
          <w:p w:rsidR="001E3E4E" w:rsidRPr="002C2840" w:rsidRDefault="00890F20" w:rsidP="003C173A">
            <w:pPr>
              <w:tabs>
                <w:tab w:val="left" w:pos="720"/>
                <w:tab w:val="left" w:pos="1134"/>
                <w:tab w:val="left" w:pos="1944"/>
                <w:tab w:val="left" w:pos="3384"/>
                <w:tab w:val="left" w:pos="3744"/>
                <w:tab w:val="left" w:pos="4644"/>
                <w:tab w:val="left" w:pos="5760"/>
                <w:tab w:val="left" w:pos="7920"/>
              </w:tabs>
              <w:jc w:val="both"/>
              <w:rPr>
                <w:rFonts w:ascii="Arial Narrow" w:hAnsi="Arial Narrow"/>
                <w:b/>
                <w:sz w:val="18"/>
                <w:szCs w:val="18"/>
              </w:rPr>
            </w:pPr>
            <w:r>
              <w:rPr>
                <w:rFonts w:ascii="Arial Narrow" w:hAnsi="Arial Narrow"/>
                <w:b/>
                <w:sz w:val="18"/>
                <w:szCs w:val="18"/>
              </w:rPr>
              <w:t>JMOSIA</w:t>
            </w:r>
            <w:r w:rsidR="00381F1D" w:rsidRPr="002C2840">
              <w:rPr>
                <w:rFonts w:ascii="Arial Narrow" w:hAnsi="Arial Narrow"/>
                <w:b/>
                <w:sz w:val="18"/>
                <w:szCs w:val="18"/>
              </w:rPr>
              <w:t>@DESTEA.GOV.ZA</w:t>
            </w:r>
          </w:p>
        </w:tc>
      </w:tr>
      <w:tr w:rsidR="002F345E" w:rsidRPr="002C2840" w:rsidTr="002118C3">
        <w:trPr>
          <w:trHeight w:val="294"/>
          <w:jc w:val="center"/>
        </w:trPr>
        <w:tc>
          <w:tcPr>
            <w:tcW w:w="5000" w:type="pct"/>
            <w:gridSpan w:val="9"/>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INFORMATION</w:t>
            </w:r>
          </w:p>
        </w:tc>
      </w:tr>
      <w:tr w:rsidR="008D0B60"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NAME OF BIDDER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76"/>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POSTAL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67"/>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STREET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TELEPHONE NUMBER</w:t>
            </w:r>
          </w:p>
        </w:tc>
        <w:tc>
          <w:tcPr>
            <w:tcW w:w="676"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CELLPHONE NUMBER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381F1D" w:rsidRPr="002C2840" w:rsidTr="008D0B60">
        <w:trPr>
          <w:trHeight w:val="340"/>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FACSIMILE NUMBER</w:t>
            </w:r>
          </w:p>
        </w:tc>
        <w:tc>
          <w:tcPr>
            <w:tcW w:w="676" w:type="pct"/>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CODE</w:t>
            </w:r>
          </w:p>
        </w:tc>
        <w:tc>
          <w:tcPr>
            <w:tcW w:w="956"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867"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NUMBER</w:t>
            </w:r>
          </w:p>
        </w:tc>
        <w:tc>
          <w:tcPr>
            <w:tcW w:w="133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312"/>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E-MAIL ADDRESS</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299"/>
          <w:jc w:val="center"/>
        </w:trPr>
        <w:tc>
          <w:tcPr>
            <w:tcW w:w="1171" w:type="pct"/>
            <w:gridSpan w:val="2"/>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VAT REGISTRATION NUMBER</w:t>
            </w:r>
          </w:p>
        </w:tc>
        <w:tc>
          <w:tcPr>
            <w:tcW w:w="3829" w:type="pct"/>
            <w:gridSpan w:val="7"/>
            <w:shd w:val="clear" w:color="auto" w:fill="auto"/>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r>
      <w:tr w:rsidR="008D0B60" w:rsidRPr="002C2840" w:rsidTr="008D0B60">
        <w:trPr>
          <w:trHeight w:val="57"/>
          <w:jc w:val="center"/>
        </w:trPr>
        <w:tc>
          <w:tcPr>
            <w:tcW w:w="1171"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SUPPLIER COMPLIANCE STATUS</w:t>
            </w:r>
          </w:p>
        </w:tc>
        <w:tc>
          <w:tcPr>
            <w:tcW w:w="676"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TAX COMPLIANCE SYSTEM PIN:</w:t>
            </w:r>
          </w:p>
        </w:tc>
        <w:tc>
          <w:tcPr>
            <w:tcW w:w="727"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237"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OR</w:t>
            </w:r>
          </w:p>
        </w:tc>
        <w:tc>
          <w:tcPr>
            <w:tcW w:w="859" w:type="pct"/>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CENTRAL SUPPLIER DATABASE No: </w:t>
            </w:r>
          </w:p>
        </w:tc>
        <w:tc>
          <w:tcPr>
            <w:tcW w:w="1331" w:type="pct"/>
            <w:gridSpan w:val="2"/>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MAAA</w:t>
            </w:r>
          </w:p>
        </w:tc>
      </w:tr>
      <w:tr w:rsidR="00381F1D" w:rsidRPr="002C2840" w:rsidTr="008D0B60">
        <w:trPr>
          <w:trHeight w:val="744"/>
          <w:jc w:val="center"/>
        </w:trPr>
        <w:tc>
          <w:tcPr>
            <w:tcW w:w="1171" w:type="pct"/>
            <w:gridSpan w:val="2"/>
            <w:tcBorders>
              <w:bottom w:val="single" w:sz="4" w:space="0" w:color="auto"/>
            </w:tcBorders>
            <w:shd w:val="clear" w:color="auto" w:fill="auto"/>
          </w:tcPr>
          <w:p w:rsidR="001E3E4E" w:rsidRPr="002C2840" w:rsidRDefault="001E3E4E" w:rsidP="00F008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lastRenderedPageBreak/>
              <w:t>B-BBEE STATUS LEVEL VERIFICATION CERTIFICATE</w:t>
            </w:r>
          </w:p>
        </w:tc>
        <w:tc>
          <w:tcPr>
            <w:tcW w:w="1403" w:type="pct"/>
            <w:gridSpan w:val="2"/>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F008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c>
          <w:tcPr>
            <w:tcW w:w="1096" w:type="pct"/>
            <w:gridSpan w:val="3"/>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B-BBEE STATUS LEVEL SWORN AFFIDAVIT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tc>
        <w:tc>
          <w:tcPr>
            <w:tcW w:w="1331" w:type="pct"/>
            <w:gridSpan w:val="2"/>
            <w:tcBorders>
              <w:bottom w:val="single" w:sz="4" w:space="0" w:color="auto"/>
            </w:tcBorders>
            <w:shd w:val="clear" w:color="auto" w:fill="auto"/>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[TICK APPLICABLE BOX]</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tc>
      </w:tr>
      <w:tr w:rsidR="002F345E" w:rsidRPr="002C2840" w:rsidTr="00F008F8">
        <w:trPr>
          <w:trHeight w:val="267"/>
          <w:jc w:val="center"/>
        </w:trPr>
        <w:tc>
          <w:tcPr>
            <w:tcW w:w="5000" w:type="pct"/>
            <w:gridSpan w:val="9"/>
            <w:shd w:val="clear" w:color="auto" w:fill="E7E6E6" w:themeFill="background2"/>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 B-BBEE STATUS LEVEL VERIFICATION CERTIFICATE/ SWORN AFFIDAVIT (FOR EMES &amp; QSEs) MUST BE SUBMITTED IN ORDER TO QUALIFY FOR PREFERENCE POINTS FOR B-BBEE]</w:t>
            </w:r>
          </w:p>
        </w:tc>
      </w:tr>
      <w:tr w:rsidR="00381F1D" w:rsidRPr="002C2840" w:rsidTr="008D0B60">
        <w:trPr>
          <w:trHeight w:val="864"/>
          <w:jc w:val="center"/>
        </w:trPr>
        <w:tc>
          <w:tcPr>
            <w:tcW w:w="1171" w:type="pct"/>
            <w:gridSpan w:val="2"/>
            <w:tcBorders>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THE ACCREDITED REPRESENTATIVE IN SOUTH AFRICA FOR THE GOODS /SERVICES /WORKS OFFERED?</w:t>
            </w:r>
          </w:p>
        </w:tc>
        <w:tc>
          <w:tcPr>
            <w:tcW w:w="1403" w:type="pct"/>
            <w:gridSpan w:val="2"/>
            <w:tcBorders>
              <w:bottom w:val="single" w:sz="4" w:space="0" w:color="auto"/>
            </w:tcBorders>
            <w:shd w:val="clear" w:color="auto" w:fill="auto"/>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No </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ENCLOSE PROOF]</w:t>
            </w:r>
          </w:p>
        </w:tc>
        <w:tc>
          <w:tcPr>
            <w:tcW w:w="1096" w:type="pct"/>
            <w:gridSpan w:val="3"/>
            <w:tcBorders>
              <w:bottom w:val="single" w:sz="4" w:space="0" w:color="auto"/>
            </w:tcBorders>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ARE YOU A FOREIGN BASED SUPPLIER FOR THE GOODS /SERVICES /WORKS OFFERED?</w:t>
            </w:r>
          </w:p>
        </w:tc>
        <w:tc>
          <w:tcPr>
            <w:tcW w:w="1331" w:type="pct"/>
            <w:gridSpan w:val="2"/>
            <w:tcBorders>
              <w:bottom w:val="single" w:sz="4" w:space="0" w:color="auto"/>
            </w:tcBorders>
            <w:shd w:val="clear" w:color="auto" w:fill="auto"/>
            <w:vAlign w:val="bottom"/>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Yes </w:t>
            </w:r>
            <w:r w:rsidRPr="002C2840">
              <w:rPr>
                <w:rFonts w:ascii="Arial Narrow" w:hAnsi="Arial Narrow"/>
                <w:b/>
                <w:sz w:val="20"/>
              </w:rPr>
              <w:fldChar w:fldCharType="begin">
                <w:ffData>
                  <w:name w:val="Check2"/>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No</w:t>
            </w:r>
            <w:r w:rsidRPr="002C2840">
              <w:rPr>
                <w:rFonts w:ascii="Arial Narrow" w:hAnsi="Arial Narrow"/>
                <w:b/>
                <w:sz w:val="20"/>
              </w:rPr>
              <w:br/>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[IF YES, ANSWER THE QUESTIONNAIRE BELOW ]</w:t>
            </w:r>
          </w:p>
        </w:tc>
      </w:tr>
      <w:tr w:rsidR="002F345E" w:rsidRPr="002C2840" w:rsidTr="002F345E">
        <w:trPr>
          <w:trHeight w:val="340"/>
          <w:jc w:val="center"/>
        </w:trPr>
        <w:tc>
          <w:tcPr>
            <w:tcW w:w="5000" w:type="pct"/>
            <w:gridSpan w:val="9"/>
            <w:shd w:val="clear" w:color="auto" w:fill="E7E6E6" w:themeFill="background2"/>
            <w:vAlign w:val="center"/>
          </w:tcPr>
          <w:p w:rsidR="001E3E4E" w:rsidRPr="002C2840" w:rsidRDefault="001E3E4E" w:rsidP="00A465DB">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QUESTIONNAIRE TO BIDDING FOREIGN SUPPLIERS</w:t>
            </w:r>
          </w:p>
        </w:tc>
      </w:tr>
      <w:tr w:rsidR="001E3E4E" w:rsidRPr="002C2840" w:rsidTr="00A465DB">
        <w:trPr>
          <w:trHeight w:val="20"/>
          <w:jc w:val="center"/>
        </w:trPr>
        <w:tc>
          <w:tcPr>
            <w:tcW w:w="5000" w:type="pct"/>
            <w:gridSpan w:val="9"/>
            <w:shd w:val="clear" w:color="auto" w:fill="auto"/>
            <w:vAlign w:val="center"/>
          </w:tcPr>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A RESIDENT OF THE REPUBLIC OF SOUTH AFRICA (RSA)?           </w:t>
            </w:r>
            <w:r w:rsidR="00A465DB"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 BRANCH IN THE RSA?</w:t>
            </w:r>
            <w:r w:rsidRPr="002C2840">
              <w:rPr>
                <w:rFonts w:ascii="Arial Narrow" w:hAnsi="Arial Narrow"/>
                <w:b/>
                <w:sz w:val="20"/>
              </w:rPr>
              <w:tab/>
            </w:r>
            <w:r w:rsidR="00A465DB" w:rsidRPr="002C2840">
              <w:rPr>
                <w:rFonts w:ascii="Arial Narrow" w:hAnsi="Arial Narrow"/>
                <w:b/>
                <w:sz w:val="20"/>
              </w:rPr>
              <w:tab/>
            </w:r>
            <w:r w:rsidRPr="002C2840">
              <w:rPr>
                <w:rFonts w:ascii="Arial Narrow" w:hAnsi="Arial Narrow"/>
                <w:b/>
                <w:sz w:val="20"/>
              </w:rPr>
              <w:t xml:space="preserve">                 </w:t>
            </w:r>
            <w:r w:rsidR="00A465DB" w:rsidRPr="002C2840">
              <w:rPr>
                <w:rFonts w:ascii="Arial Narrow" w:hAnsi="Arial Narrow"/>
                <w:b/>
                <w:sz w:val="20"/>
              </w:rPr>
              <w:t xml:space="preserve">             </w:t>
            </w:r>
            <w:r w:rsidRPr="002C2840">
              <w:rPr>
                <w:rFonts w:ascii="Arial Narrow" w:hAnsi="Arial Narrow"/>
                <w:b/>
                <w:sz w:val="20"/>
              </w:rPr>
              <w:t xml:space="preserve">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DOES THE ENTITY HAVE A PERMANENT ESTABLISHMENT IN THE </w:t>
            </w:r>
            <w:smartTag w:uri="urn:schemas-microsoft-com:office:smarttags" w:element="stockticker">
              <w:r w:rsidRPr="002C2840">
                <w:rPr>
                  <w:rFonts w:ascii="Arial Narrow" w:hAnsi="Arial Narrow"/>
                  <w:b/>
                  <w:sz w:val="20"/>
                </w:rPr>
                <w:t>RSA</w:t>
              </w:r>
            </w:smartTag>
            <w:r w:rsidR="00A465DB" w:rsidRPr="002C2840">
              <w:rPr>
                <w:rFonts w:ascii="Arial Narrow" w:hAnsi="Arial Narrow"/>
                <w:b/>
                <w:sz w:val="20"/>
              </w:rPr>
              <w:t>?</w:t>
            </w:r>
            <w:r w:rsidRPr="002C2840">
              <w:rPr>
                <w:rFonts w:ascii="Arial Narrow" w:hAnsi="Arial Narrow"/>
                <w:b/>
                <w:sz w:val="20"/>
              </w:rPr>
              <w:t xml:space="preserve">             </w:t>
            </w:r>
            <w:r w:rsidR="00A465DB" w:rsidRPr="002C2840">
              <w:rPr>
                <w:rFonts w:ascii="Arial Narrow" w:hAnsi="Arial Narrow"/>
                <w:b/>
                <w:sz w:val="20"/>
              </w:rPr>
              <w:t xml:space="preserve">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DOES THE ENTITY HAVE ANY SOURCE OF I</w:t>
            </w:r>
            <w:r w:rsidR="00A465DB" w:rsidRPr="002C2840">
              <w:rPr>
                <w:rFonts w:ascii="Arial Narrow" w:hAnsi="Arial Narrow"/>
                <w:b/>
                <w:sz w:val="20"/>
              </w:rPr>
              <w:t xml:space="preserve">NCOME IN THE RSA?        </w:t>
            </w:r>
            <w:r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w:t>
            </w:r>
          </w:p>
          <w:p w:rsidR="001E3E4E" w:rsidRPr="002C2840" w:rsidRDefault="001E3E4E" w:rsidP="001A36A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sidRPr="002C2840">
              <w:rPr>
                <w:rFonts w:ascii="Arial Narrow" w:hAnsi="Arial Narrow"/>
                <w:b/>
                <w:sz w:val="20"/>
              </w:rPr>
              <w:t xml:space="preserve">IS THE ENTITY LIABLE IN THE RSA FOR ANY FORM OF TAXATION?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YES  </w:t>
            </w:r>
            <w:r w:rsidR="00DD707E" w:rsidRPr="002C2840">
              <w:rPr>
                <w:rFonts w:ascii="Arial Narrow" w:hAnsi="Arial Narrow"/>
                <w:b/>
                <w:sz w:val="20"/>
              </w:rPr>
              <w:t xml:space="preserve">  </w:t>
            </w:r>
            <w:r w:rsidRPr="002C2840">
              <w:rPr>
                <w:rFonts w:ascii="Arial Narrow" w:hAnsi="Arial Narrow"/>
                <w:b/>
                <w:sz w:val="20"/>
              </w:rPr>
              <w:fldChar w:fldCharType="begin">
                <w:ffData>
                  <w:name w:val="Check1"/>
                  <w:enabled/>
                  <w:calcOnExit w:val="0"/>
                  <w:checkBox>
                    <w:sizeAuto/>
                    <w:default w:val="0"/>
                  </w:checkBox>
                </w:ffData>
              </w:fldChar>
            </w:r>
            <w:r w:rsidRPr="002C2840">
              <w:rPr>
                <w:rFonts w:ascii="Arial Narrow" w:hAnsi="Arial Narrow"/>
                <w:b/>
                <w:sz w:val="20"/>
              </w:rPr>
              <w:instrText xml:space="preserve"> FORMCHECKBOX </w:instrText>
            </w:r>
            <w:r w:rsidR="00CD7BED">
              <w:rPr>
                <w:rFonts w:ascii="Arial Narrow" w:hAnsi="Arial Narrow"/>
                <w:b/>
                <w:sz w:val="20"/>
              </w:rPr>
            </w:r>
            <w:r w:rsidR="00CD7BED">
              <w:rPr>
                <w:rFonts w:ascii="Arial Narrow" w:hAnsi="Arial Narrow"/>
                <w:b/>
                <w:sz w:val="20"/>
              </w:rPr>
              <w:fldChar w:fldCharType="separate"/>
            </w:r>
            <w:r w:rsidRPr="002C2840">
              <w:rPr>
                <w:rFonts w:ascii="Arial Narrow" w:hAnsi="Arial Narrow"/>
                <w:b/>
                <w:sz w:val="20"/>
              </w:rPr>
              <w:fldChar w:fldCharType="end"/>
            </w:r>
            <w:r w:rsidRPr="002C2840">
              <w:rPr>
                <w:rFonts w:ascii="Arial Narrow" w:hAnsi="Arial Narrow"/>
                <w:b/>
                <w:sz w:val="20"/>
              </w:rPr>
              <w:t xml:space="preserve"> NO </w:t>
            </w:r>
          </w:p>
          <w:p w:rsidR="001E3E4E" w:rsidRPr="002C2840" w:rsidRDefault="001E3E4E" w:rsidP="008446E4">
            <w:pPr>
              <w:tabs>
                <w:tab w:val="left" w:pos="720"/>
                <w:tab w:val="left" w:pos="1134"/>
                <w:tab w:val="left" w:pos="1944"/>
                <w:tab w:val="left" w:pos="3384"/>
                <w:tab w:val="left" w:pos="3744"/>
                <w:tab w:val="left" w:pos="4644"/>
                <w:tab w:val="left" w:pos="5760"/>
                <w:tab w:val="left" w:pos="7920"/>
              </w:tabs>
              <w:spacing w:line="215" w:lineRule="auto"/>
              <w:jc w:val="both"/>
              <w:rPr>
                <w:rFonts w:ascii="Arial Narrow" w:hAnsi="Arial Narrow"/>
                <w:b/>
                <w:sz w:val="20"/>
              </w:rPr>
            </w:pPr>
            <w:r w:rsidRPr="002C2840">
              <w:rPr>
                <w:rFonts w:ascii="Arial Narrow" w:hAnsi="Arial Narrow"/>
                <w:b/>
                <w:sz w:val="20"/>
              </w:rPr>
              <w:t xml:space="preserve">IF THE ANSWER IS “NO” TO ALL OF THE ABOVE, THEN IT IS NOT A REQUIREMENT TO REGISTER FOR A TAX COMPLIANCE STATUS SYSTEM PIN CODE FROM THE SOUTH AFRICAN REVENUE SERVICE (SARS) AND IF NOT REGISTER AS PER 2.3 BELOW. </w:t>
            </w:r>
          </w:p>
        </w:tc>
      </w:tr>
    </w:tbl>
    <w:p w:rsidR="00F332D2" w:rsidRPr="002C2840" w:rsidRDefault="00F332D2" w:rsidP="00B95217">
      <w:pPr>
        <w:widowControl/>
        <w:spacing w:after="160" w:line="259" w:lineRule="auto"/>
        <w:ind w:left="-720" w:right="-338"/>
        <w:jc w:val="right"/>
        <w:rPr>
          <w:rFonts w:ascii="Arial Narrow" w:hAnsi="Arial Narrow" w:cs="Arial"/>
          <w:sz w:val="20"/>
        </w:rPr>
      </w:pPr>
      <w:r w:rsidRPr="002C2840">
        <w:rPr>
          <w:rFonts w:ascii="Arial Narrow" w:hAnsi="Arial Narrow" w:cs="Arial"/>
          <w:sz w:val="20"/>
        </w:rPr>
        <w:t>SBD1</w:t>
      </w:r>
    </w:p>
    <w:p w:rsidR="001E3E4E" w:rsidRPr="002C2840" w:rsidRDefault="001E3E4E" w:rsidP="00A465DB">
      <w:pPr>
        <w:widowControl/>
        <w:spacing w:after="160" w:line="259" w:lineRule="auto"/>
        <w:ind w:left="-90" w:right="22"/>
        <w:jc w:val="center"/>
        <w:rPr>
          <w:rFonts w:ascii="Arial Narrow" w:hAnsi="Arial Narrow" w:cs="Arial"/>
          <w:b/>
          <w:sz w:val="28"/>
        </w:rPr>
      </w:pPr>
      <w:r w:rsidRPr="002C2840">
        <w:rPr>
          <w:rFonts w:ascii="Arial Narrow" w:hAnsi="Arial Narrow" w:cs="Arial"/>
          <w:b/>
          <w:sz w:val="28"/>
        </w:rPr>
        <w:t>PART B</w:t>
      </w:r>
    </w:p>
    <w:p w:rsidR="001E3E4E" w:rsidRPr="002C2840" w:rsidRDefault="001E3E4E" w:rsidP="00A465DB">
      <w:pPr>
        <w:pStyle w:val="Title"/>
        <w:ind w:left="-90" w:right="22"/>
        <w:rPr>
          <w:rFonts w:cs="Arial"/>
          <w:bCs/>
          <w:sz w:val="20"/>
        </w:rPr>
      </w:pPr>
      <w:r w:rsidRPr="002C2840">
        <w:rPr>
          <w:rFonts w:cs="Arial"/>
          <w:bCs/>
          <w:sz w:val="28"/>
          <w:szCs w:val="28"/>
        </w:rPr>
        <w:t>TERMS AND CONDITIONS FOR BIDDING</w:t>
      </w:r>
    </w:p>
    <w:p w:rsidR="001E3E4E" w:rsidRPr="002C2840" w:rsidRDefault="001E3E4E" w:rsidP="00A465DB">
      <w:pPr>
        <w:autoSpaceDE w:val="0"/>
        <w:autoSpaceDN w:val="0"/>
        <w:adjustRightInd w:val="0"/>
        <w:ind w:left="-90" w:right="22"/>
        <w:rPr>
          <w:rFonts w:ascii="Arial Narrow" w:hAnsi="Arial Narrow" w:cs="Arial Narrow"/>
          <w:b/>
          <w:sz w:val="12"/>
          <w:szCs w:val="12"/>
        </w:rPr>
      </w:pPr>
    </w:p>
    <w:tbl>
      <w:tblPr>
        <w:tblStyle w:val="TableGrid"/>
        <w:tblW w:w="10260" w:type="dxa"/>
        <w:tblInd w:w="-635" w:type="dxa"/>
        <w:shd w:val="clear" w:color="auto" w:fill="E7E6E6" w:themeFill="background2"/>
        <w:tblLook w:val="04A0" w:firstRow="1" w:lastRow="0" w:firstColumn="1" w:lastColumn="0" w:noHBand="0" w:noVBand="1"/>
      </w:tblPr>
      <w:tblGrid>
        <w:gridCol w:w="540"/>
        <w:gridCol w:w="9720"/>
      </w:tblGrid>
      <w:tr w:rsidR="006E482D" w:rsidRPr="002C2840" w:rsidTr="00423C11">
        <w:trPr>
          <w:trHeight w:val="357"/>
        </w:trPr>
        <w:tc>
          <w:tcPr>
            <w:tcW w:w="540" w:type="dxa"/>
            <w:tcBorders>
              <w:top w:val="nil"/>
              <w:left w:val="nil"/>
              <w:bottom w:val="nil"/>
              <w:right w:val="nil"/>
            </w:tcBorders>
            <w:shd w:val="clear" w:color="auto" w:fill="auto"/>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w:t>
            </w:r>
            <w:r w:rsidR="000F1648" w:rsidRPr="002C2840">
              <w:rPr>
                <w:rFonts w:ascii="Arial Narrow" w:hAnsi="Arial Narrow" w:cs="Arial Narrow"/>
                <w:b/>
                <w:sz w:val="20"/>
              </w:rPr>
              <w:t>.</w:t>
            </w:r>
          </w:p>
        </w:tc>
        <w:tc>
          <w:tcPr>
            <w:tcW w:w="9720" w:type="dxa"/>
            <w:tcBorders>
              <w:top w:val="nil"/>
              <w:left w:val="nil"/>
              <w:bottom w:val="nil"/>
              <w:right w:val="nil"/>
            </w:tcBorders>
            <w:shd w:val="clear" w:color="auto" w:fill="auto"/>
            <w:vAlign w:val="center"/>
          </w:tcPr>
          <w:p w:rsidR="006E482D" w:rsidRPr="002C2840" w:rsidRDefault="006E482D" w:rsidP="00DB4566">
            <w:pPr>
              <w:tabs>
                <w:tab w:val="left" w:pos="426"/>
              </w:tabs>
              <w:spacing w:line="215" w:lineRule="auto"/>
              <w:rPr>
                <w:rFonts w:ascii="Arial Narrow" w:hAnsi="Arial Narrow" w:cs="Arial"/>
                <w:b/>
                <w:bCs/>
                <w:sz w:val="20"/>
              </w:rPr>
            </w:pPr>
            <w:r w:rsidRPr="002C2840">
              <w:rPr>
                <w:rFonts w:ascii="Arial Narrow" w:hAnsi="Arial Narrow" w:cs="Arial Narrow"/>
                <w:b/>
                <w:sz w:val="20"/>
              </w:rPr>
              <w:t>BID SUBMISSION</w:t>
            </w:r>
          </w:p>
        </w:tc>
      </w:tr>
      <w:tr w:rsidR="006E482D" w:rsidRPr="002C2840" w:rsidTr="00423C11">
        <w:trPr>
          <w:trHeight w:val="532"/>
        </w:trPr>
        <w:tc>
          <w:tcPr>
            <w:tcW w:w="540" w:type="dxa"/>
            <w:tcBorders>
              <w:top w:val="nil"/>
              <w:left w:val="nil"/>
              <w:bottom w:val="nil"/>
              <w:right w:val="nil"/>
            </w:tcBorders>
            <w:shd w:val="clear" w:color="auto" w:fill="auto"/>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1.1</w:t>
            </w:r>
          </w:p>
        </w:tc>
        <w:tc>
          <w:tcPr>
            <w:tcW w:w="9720" w:type="dxa"/>
            <w:tcBorders>
              <w:top w:val="nil"/>
              <w:left w:val="nil"/>
              <w:bottom w:val="nil"/>
              <w:right w:val="nil"/>
            </w:tcBorders>
            <w:shd w:val="clear" w:color="auto" w:fill="auto"/>
            <w:vAlign w:val="center"/>
          </w:tcPr>
          <w:p w:rsidR="00DB4566" w:rsidRPr="002C2840" w:rsidRDefault="000D2B24" w:rsidP="000D2B24">
            <w:pPr>
              <w:tabs>
                <w:tab w:val="left" w:pos="426"/>
              </w:tabs>
              <w:spacing w:line="215" w:lineRule="auto"/>
              <w:rPr>
                <w:rFonts w:ascii="Arial Narrow" w:hAnsi="Arial Narrow" w:cs="Arial"/>
                <w:bCs/>
                <w:sz w:val="20"/>
              </w:rPr>
            </w:pPr>
            <w:r w:rsidRPr="002C2840">
              <w:rPr>
                <w:rFonts w:ascii="Arial Narrow" w:hAnsi="Arial Narrow" w:cs="Arial"/>
                <w:bCs/>
                <w:sz w:val="20"/>
              </w:rPr>
              <w:t>Proposals</w:t>
            </w:r>
            <w:r w:rsidR="00F7513E" w:rsidRPr="002C2840">
              <w:rPr>
                <w:rFonts w:ascii="Arial Narrow" w:hAnsi="Arial Narrow" w:cs="Arial"/>
                <w:bCs/>
                <w:sz w:val="20"/>
              </w:rPr>
              <w:t xml:space="preserve"> must be delivered by the stipulated time to the correct add</w:t>
            </w:r>
            <w:r w:rsidR="00A01C36" w:rsidRPr="002C2840">
              <w:rPr>
                <w:rFonts w:ascii="Arial Narrow" w:hAnsi="Arial Narrow" w:cs="Arial"/>
                <w:bCs/>
                <w:sz w:val="20"/>
              </w:rPr>
              <w:t>ress. L</w:t>
            </w:r>
            <w:r w:rsidR="00F7513E" w:rsidRPr="002C2840">
              <w:rPr>
                <w:rFonts w:ascii="Arial Narrow" w:hAnsi="Arial Narrow" w:cs="Arial"/>
                <w:bCs/>
                <w:sz w:val="20"/>
              </w:rPr>
              <w:t xml:space="preserve">ate </w:t>
            </w:r>
            <w:r w:rsidRPr="002C2840">
              <w:rPr>
                <w:rFonts w:ascii="Arial Narrow" w:hAnsi="Arial Narrow" w:cs="Arial"/>
                <w:bCs/>
                <w:sz w:val="20"/>
              </w:rPr>
              <w:t>Proposal</w:t>
            </w:r>
            <w:r w:rsidR="00F7513E" w:rsidRPr="002C2840">
              <w:rPr>
                <w:rFonts w:ascii="Arial Narrow" w:hAnsi="Arial Narrow" w:cs="Arial"/>
                <w:bCs/>
                <w:sz w:val="20"/>
              </w:rPr>
              <w:t>s will not be accepted for consideration.</w:t>
            </w:r>
          </w:p>
        </w:tc>
      </w:tr>
      <w:tr w:rsidR="006E482D" w:rsidRPr="002C2840" w:rsidTr="00423C11">
        <w:trPr>
          <w:trHeight w:val="532"/>
        </w:trPr>
        <w:tc>
          <w:tcPr>
            <w:tcW w:w="540" w:type="dxa"/>
            <w:tcBorders>
              <w:top w:val="nil"/>
              <w:left w:val="nil"/>
              <w:bottom w:val="nil"/>
              <w:right w:val="nil"/>
            </w:tcBorders>
            <w:shd w:val="clear" w:color="auto" w:fill="FFFFFF" w:themeFill="background1"/>
            <w:vAlign w:val="center"/>
          </w:tcPr>
          <w:p w:rsidR="00DB4566" w:rsidRPr="002C2840" w:rsidRDefault="00F7513E" w:rsidP="0008591E">
            <w:pPr>
              <w:autoSpaceDE w:val="0"/>
              <w:autoSpaceDN w:val="0"/>
              <w:adjustRightInd w:val="0"/>
              <w:ind w:left="-10" w:right="22" w:firstLine="10"/>
              <w:jc w:val="center"/>
              <w:rPr>
                <w:rFonts w:ascii="Arial Narrow" w:hAnsi="Arial Narrow" w:cs="Arial Narrow"/>
                <w:b/>
                <w:sz w:val="20"/>
              </w:rPr>
            </w:pPr>
            <w:r w:rsidRPr="002C2840">
              <w:rPr>
                <w:rFonts w:ascii="Arial Narrow" w:hAnsi="Arial Narrow" w:cs="Arial Narrow"/>
                <w:b/>
                <w:sz w:val="20"/>
              </w:rPr>
              <w:t>1.2</w:t>
            </w:r>
          </w:p>
        </w:tc>
        <w:tc>
          <w:tcPr>
            <w:tcW w:w="9720" w:type="dxa"/>
            <w:tcBorders>
              <w:top w:val="nil"/>
              <w:left w:val="nil"/>
              <w:bottom w:val="nil"/>
              <w:right w:val="nil"/>
            </w:tcBorders>
            <w:shd w:val="clear" w:color="auto" w:fill="FFFFFF" w:themeFill="background1"/>
            <w:vAlign w:val="center"/>
          </w:tcPr>
          <w:p w:rsidR="00DB4566" w:rsidRPr="002C2840" w:rsidRDefault="00A01C36" w:rsidP="000D2B24">
            <w:pPr>
              <w:tabs>
                <w:tab w:val="left" w:pos="426"/>
              </w:tabs>
              <w:spacing w:line="215" w:lineRule="auto"/>
              <w:rPr>
                <w:rFonts w:ascii="Arial Narrow" w:hAnsi="Arial Narrow" w:cs="Arial Narrow"/>
                <w:sz w:val="20"/>
              </w:rPr>
            </w:pPr>
            <w:r w:rsidRPr="002C2840">
              <w:rPr>
                <w:rFonts w:ascii="Arial Narrow" w:hAnsi="Arial Narrow" w:cs="Arial"/>
                <w:bCs/>
                <w:sz w:val="20"/>
              </w:rPr>
              <w:t>A</w:t>
            </w:r>
            <w:r w:rsidR="00F7513E" w:rsidRPr="002C2840">
              <w:rPr>
                <w:rFonts w:ascii="Arial Narrow" w:hAnsi="Arial Narrow" w:cs="Arial"/>
                <w:bCs/>
                <w:sz w:val="20"/>
              </w:rPr>
              <w:t xml:space="preserve">ll </w:t>
            </w:r>
            <w:r w:rsidR="000D2B24" w:rsidRPr="002C2840">
              <w:rPr>
                <w:rFonts w:ascii="Arial Narrow" w:hAnsi="Arial Narrow" w:cs="Arial"/>
                <w:bCs/>
                <w:sz w:val="20"/>
              </w:rPr>
              <w:t>Proposal</w:t>
            </w:r>
            <w:r w:rsidR="00F7513E" w:rsidRPr="002C2840">
              <w:rPr>
                <w:rFonts w:ascii="Arial Narrow" w:hAnsi="Arial Narrow" w:cs="Arial"/>
                <w:bCs/>
                <w:sz w:val="20"/>
              </w:rPr>
              <w:t xml:space="preserve">s must be submitted on the official forms provided–(not to be re-typed) or in the manner prescribed in the </w:t>
            </w:r>
            <w:r w:rsidR="000D2B24" w:rsidRPr="002C2840">
              <w:rPr>
                <w:rFonts w:ascii="Arial Narrow" w:hAnsi="Arial Narrow" w:cs="Arial"/>
                <w:bCs/>
                <w:sz w:val="20"/>
              </w:rPr>
              <w:t>Proposals</w:t>
            </w:r>
            <w:r w:rsidR="00F7513E" w:rsidRPr="002C2840">
              <w:rPr>
                <w:rFonts w:ascii="Arial Narrow" w:hAnsi="Arial Narrow" w:cs="Arial"/>
                <w:bCs/>
                <w:sz w:val="20"/>
              </w:rPr>
              <w:t xml:space="preserve"> document.</w:t>
            </w:r>
          </w:p>
        </w:tc>
      </w:tr>
      <w:tr w:rsidR="006E482D" w:rsidRPr="002C2840" w:rsidTr="00423C11">
        <w:trPr>
          <w:trHeight w:val="532"/>
        </w:trPr>
        <w:tc>
          <w:tcPr>
            <w:tcW w:w="540" w:type="dxa"/>
            <w:tcBorders>
              <w:top w:val="nil"/>
              <w:left w:val="nil"/>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1.3</w:t>
            </w:r>
          </w:p>
        </w:tc>
        <w:tc>
          <w:tcPr>
            <w:tcW w:w="9720" w:type="dxa"/>
            <w:tcBorders>
              <w:top w:val="nil"/>
              <w:left w:val="nil"/>
              <w:bottom w:val="nil"/>
              <w:right w:val="nil"/>
            </w:tcBorders>
            <w:shd w:val="clear" w:color="auto" w:fill="FFFFFF" w:themeFill="background1"/>
            <w:vAlign w:val="center"/>
          </w:tcPr>
          <w:p w:rsidR="00DB4566" w:rsidRPr="002C2840" w:rsidRDefault="00A01C36" w:rsidP="006E482D">
            <w:pPr>
              <w:tabs>
                <w:tab w:val="left" w:pos="426"/>
              </w:tabs>
              <w:spacing w:line="215" w:lineRule="auto"/>
              <w:rPr>
                <w:rFonts w:ascii="Arial Narrow" w:hAnsi="Arial Narrow" w:cs="Arial Narrow"/>
                <w:sz w:val="20"/>
              </w:rPr>
            </w:pPr>
            <w:r w:rsidRPr="002C2840">
              <w:rPr>
                <w:rFonts w:ascii="Arial Narrow" w:hAnsi="Arial Narrow" w:cs="Arial"/>
                <w:bCs/>
                <w:sz w:val="20"/>
              </w:rPr>
              <w:t xml:space="preserve">This </w:t>
            </w:r>
            <w:r w:rsidR="000D2B24" w:rsidRPr="002C2840">
              <w:rPr>
                <w:rFonts w:ascii="Arial Narrow" w:hAnsi="Arial Narrow" w:cs="Arial"/>
                <w:bCs/>
                <w:sz w:val="20"/>
              </w:rPr>
              <w:t>Proposals</w:t>
            </w:r>
            <w:r w:rsidRPr="002C2840">
              <w:rPr>
                <w:rFonts w:ascii="Arial Narrow" w:hAnsi="Arial Narrow" w:cs="Arial"/>
                <w:bCs/>
                <w:sz w:val="20"/>
              </w:rPr>
              <w:t xml:space="preserve"> is subject to the Preferential Procurement Policy F</w:t>
            </w:r>
            <w:r w:rsidR="00F7513E" w:rsidRPr="002C2840">
              <w:rPr>
                <w:rFonts w:ascii="Arial Narrow" w:hAnsi="Arial Narrow" w:cs="Arial"/>
                <w:bCs/>
                <w:sz w:val="20"/>
              </w:rPr>
              <w:t>ramework</w:t>
            </w:r>
            <w:r w:rsidRPr="002C2840">
              <w:rPr>
                <w:rFonts w:ascii="Arial Narrow" w:hAnsi="Arial Narrow" w:cs="Arial"/>
                <w:bCs/>
                <w:sz w:val="20"/>
              </w:rPr>
              <w:t xml:space="preserve"> Act, 2000 and the Preferential Procurement Regulations, 2017, the General Conditions of C</w:t>
            </w:r>
            <w:r w:rsidR="00F7513E" w:rsidRPr="002C2840">
              <w:rPr>
                <w:rFonts w:ascii="Arial Narrow" w:hAnsi="Arial Narrow" w:cs="Arial"/>
                <w:bCs/>
                <w:sz w:val="20"/>
              </w:rPr>
              <w:t>ontract (</w:t>
            </w:r>
            <w:r w:rsidR="006E482D" w:rsidRPr="002C2840">
              <w:rPr>
                <w:rFonts w:ascii="Arial Narrow" w:hAnsi="Arial Narrow" w:cs="Arial"/>
                <w:bCs/>
                <w:sz w:val="20"/>
              </w:rPr>
              <w:t>GCC</w:t>
            </w:r>
            <w:r w:rsidR="00F7513E" w:rsidRPr="002C2840">
              <w:rPr>
                <w:rFonts w:ascii="Arial Narrow" w:hAnsi="Arial Narrow" w:cs="Arial"/>
                <w:bCs/>
                <w:sz w:val="20"/>
              </w:rPr>
              <w:t>) and, if applicable, any other special conditions of contract.</w:t>
            </w:r>
          </w:p>
        </w:tc>
      </w:tr>
      <w:tr w:rsidR="006E482D" w:rsidRPr="002C2840" w:rsidTr="00423C11">
        <w:trPr>
          <w:trHeight w:val="532"/>
        </w:trPr>
        <w:tc>
          <w:tcPr>
            <w:tcW w:w="540" w:type="dxa"/>
            <w:tcBorders>
              <w:top w:val="nil"/>
              <w:left w:val="nil"/>
              <w:bottom w:val="nil"/>
              <w:right w:val="nil"/>
            </w:tcBorders>
            <w:shd w:val="clear" w:color="auto" w:fill="FFFFFF" w:themeFill="background1"/>
            <w:vAlign w:val="center"/>
          </w:tcPr>
          <w:p w:rsidR="00DB4566" w:rsidRPr="002C2840" w:rsidRDefault="00F7513E"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1.4</w:t>
            </w:r>
          </w:p>
        </w:tc>
        <w:tc>
          <w:tcPr>
            <w:tcW w:w="9720" w:type="dxa"/>
            <w:tcBorders>
              <w:top w:val="nil"/>
              <w:left w:val="nil"/>
              <w:bottom w:val="nil"/>
              <w:right w:val="nil"/>
            </w:tcBorders>
            <w:shd w:val="clear" w:color="auto" w:fill="FFFFFF" w:themeFill="background1"/>
            <w:vAlign w:val="center"/>
          </w:tcPr>
          <w:p w:rsidR="00DB4566" w:rsidRPr="002C2840" w:rsidRDefault="00F7513E" w:rsidP="000D2B24">
            <w:pPr>
              <w:tabs>
                <w:tab w:val="left" w:pos="426"/>
              </w:tabs>
              <w:spacing w:line="215" w:lineRule="auto"/>
              <w:rPr>
                <w:rFonts w:ascii="Arial Narrow" w:hAnsi="Arial Narrow" w:cs="Arial Narrow"/>
                <w:sz w:val="20"/>
              </w:rPr>
            </w:pPr>
            <w:r w:rsidRPr="002C2840">
              <w:rPr>
                <w:rFonts w:ascii="Arial Narrow" w:hAnsi="Arial Narrow" w:cs="Arial"/>
                <w:bCs/>
                <w:sz w:val="20"/>
              </w:rPr>
              <w:t xml:space="preserve">the successful </w:t>
            </w:r>
            <w:r w:rsidR="000D2B24" w:rsidRPr="002C2840">
              <w:rPr>
                <w:rFonts w:ascii="Arial Narrow" w:hAnsi="Arial Narrow" w:cs="Arial"/>
                <w:bCs/>
                <w:sz w:val="20"/>
              </w:rPr>
              <w:t>Bidder</w:t>
            </w:r>
            <w:r w:rsidRPr="002C2840">
              <w:rPr>
                <w:rFonts w:ascii="Arial Narrow" w:hAnsi="Arial Narrow" w:cs="Arial"/>
                <w:bCs/>
                <w:sz w:val="20"/>
              </w:rPr>
              <w:t xml:space="preserve"> will be required to fill in and sign a written contract form (</w:t>
            </w:r>
            <w:r w:rsidR="00A01C36" w:rsidRPr="002C2840">
              <w:rPr>
                <w:rFonts w:ascii="Arial Narrow" w:hAnsi="Arial Narrow" w:cs="Arial"/>
                <w:bCs/>
                <w:sz w:val="20"/>
              </w:rPr>
              <w:t>SBD</w:t>
            </w:r>
            <w:r w:rsidRPr="002C2840">
              <w:rPr>
                <w:rFonts w:ascii="Arial Narrow" w:hAnsi="Arial Narrow" w:cs="Arial"/>
                <w:bCs/>
                <w:sz w:val="20"/>
              </w:rPr>
              <w:t>7</w:t>
            </w:r>
            <w:r w:rsidR="00A45EA9">
              <w:rPr>
                <w:rFonts w:ascii="Arial Narrow" w:hAnsi="Arial Narrow" w:cs="Arial"/>
                <w:bCs/>
                <w:sz w:val="20"/>
              </w:rPr>
              <w:t>.2</w:t>
            </w:r>
            <w:r w:rsidRPr="002C2840">
              <w:rPr>
                <w:rFonts w:ascii="Arial Narrow" w:hAnsi="Arial Narrow" w:cs="Arial"/>
                <w:bCs/>
                <w:sz w:val="20"/>
              </w:rPr>
              <w:t>).</w:t>
            </w:r>
          </w:p>
        </w:tc>
      </w:tr>
    </w:tbl>
    <w:p w:rsidR="00DB4566" w:rsidRPr="002C2840" w:rsidRDefault="00DB4566" w:rsidP="00A465DB">
      <w:pPr>
        <w:autoSpaceDE w:val="0"/>
        <w:autoSpaceDN w:val="0"/>
        <w:adjustRightInd w:val="0"/>
        <w:ind w:left="-90" w:right="22" w:hanging="720"/>
        <w:rPr>
          <w:rFonts w:ascii="Arial Narrow" w:hAnsi="Arial Narrow" w:cs="Arial Narrow"/>
          <w:b/>
          <w:sz w:val="20"/>
        </w:rPr>
      </w:pPr>
    </w:p>
    <w:tbl>
      <w:tblPr>
        <w:tblStyle w:val="TableGrid"/>
        <w:tblW w:w="102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9540"/>
      </w:tblGrid>
      <w:tr w:rsidR="006E482D" w:rsidRPr="002C2840" w:rsidTr="00423C11">
        <w:trPr>
          <w:trHeight w:val="402"/>
        </w:trPr>
        <w:tc>
          <w:tcPr>
            <w:tcW w:w="720" w:type="dxa"/>
            <w:shd w:val="clear" w:color="auto" w:fill="E7E6E6" w:themeFill="background2"/>
            <w:vAlign w:val="center"/>
          </w:tcPr>
          <w:p w:rsidR="006E482D" w:rsidRPr="002C2840" w:rsidRDefault="006E482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lastRenderedPageBreak/>
              <w:t>2</w:t>
            </w:r>
            <w:r w:rsidR="000F1648" w:rsidRPr="002C2840">
              <w:rPr>
                <w:rFonts w:ascii="Arial Narrow" w:hAnsi="Arial Narrow" w:cs="Arial Narrow"/>
                <w:b/>
                <w:sz w:val="20"/>
              </w:rPr>
              <w:t>.</w:t>
            </w:r>
          </w:p>
        </w:tc>
        <w:tc>
          <w:tcPr>
            <w:tcW w:w="9540" w:type="dxa"/>
            <w:shd w:val="clear" w:color="auto" w:fill="E7E6E6" w:themeFill="background2"/>
            <w:vAlign w:val="center"/>
          </w:tcPr>
          <w:p w:rsidR="006E482D" w:rsidRPr="002C2840" w:rsidRDefault="006E482D" w:rsidP="00A236F8">
            <w:pPr>
              <w:tabs>
                <w:tab w:val="left" w:pos="426"/>
              </w:tabs>
              <w:spacing w:line="215" w:lineRule="auto"/>
              <w:jc w:val="both"/>
              <w:rPr>
                <w:rFonts w:ascii="Arial Narrow" w:hAnsi="Arial Narrow" w:cs="Arial"/>
                <w:b/>
                <w:bCs/>
                <w:sz w:val="20"/>
              </w:rPr>
            </w:pPr>
            <w:r w:rsidRPr="002C2840">
              <w:rPr>
                <w:rFonts w:ascii="Arial Narrow" w:hAnsi="Arial Narrow" w:cs="Arial Narrow"/>
                <w:b/>
                <w:sz w:val="20"/>
              </w:rPr>
              <w:t>TAX COMPLIANCE REQUIREMENTS</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2.1</w:t>
            </w:r>
          </w:p>
        </w:tc>
        <w:tc>
          <w:tcPr>
            <w:tcW w:w="9540" w:type="dxa"/>
            <w:vAlign w:val="center"/>
          </w:tcPr>
          <w:p w:rsidR="00A236F8" w:rsidRPr="002C2840" w:rsidRDefault="00A01C36" w:rsidP="00A236F8">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idders must ensure compliance with their tax obligations.</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2.2</w:t>
            </w:r>
          </w:p>
        </w:tc>
        <w:tc>
          <w:tcPr>
            <w:tcW w:w="9540" w:type="dxa"/>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idders are r</w:t>
            </w:r>
            <w:r w:rsidRPr="002C2840">
              <w:rPr>
                <w:rFonts w:ascii="Arial Narrow" w:hAnsi="Arial Narrow" w:cs="Arial"/>
                <w:bCs/>
                <w:color w:val="000000"/>
                <w:sz w:val="20"/>
              </w:rPr>
              <w:t>equired to submit their unique P</w:t>
            </w:r>
            <w:r w:rsidR="00F7513E" w:rsidRPr="002C2840">
              <w:rPr>
                <w:rFonts w:ascii="Arial Narrow" w:hAnsi="Arial Narrow" w:cs="Arial"/>
                <w:bCs/>
                <w:color w:val="000000"/>
                <w:sz w:val="20"/>
              </w:rPr>
              <w:t>er</w:t>
            </w:r>
            <w:r w:rsidRPr="002C2840">
              <w:rPr>
                <w:rFonts w:ascii="Arial Narrow" w:hAnsi="Arial Narrow" w:cs="Arial"/>
                <w:bCs/>
                <w:color w:val="000000"/>
                <w:sz w:val="20"/>
              </w:rPr>
              <w:t>sonal Identification Number (PIN</w:t>
            </w:r>
            <w:r w:rsidR="00F7513E" w:rsidRPr="002C2840">
              <w:rPr>
                <w:rFonts w:ascii="Arial Narrow" w:hAnsi="Arial Narrow" w:cs="Arial"/>
                <w:bCs/>
                <w:color w:val="000000"/>
                <w:sz w:val="20"/>
              </w:rPr>
              <w:t xml:space="preserve">) issued by </w:t>
            </w:r>
            <w:r w:rsidRPr="002C2840">
              <w:rPr>
                <w:rFonts w:ascii="Arial Narrow" w:hAnsi="Arial Narrow" w:cs="Arial"/>
                <w:bCs/>
                <w:color w:val="000000"/>
                <w:sz w:val="20"/>
              </w:rPr>
              <w:t xml:space="preserve">SARS to enable </w:t>
            </w:r>
            <w:r w:rsidR="00F7513E" w:rsidRPr="002C2840">
              <w:rPr>
                <w:rFonts w:ascii="Arial Narrow" w:hAnsi="Arial Narrow" w:cs="Arial"/>
                <w:bCs/>
                <w:color w:val="000000"/>
                <w:sz w:val="20"/>
              </w:rPr>
              <w:t>the organ of state to verify the taxpayer’s profile and tax status.</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2.3</w:t>
            </w:r>
          </w:p>
        </w:tc>
        <w:tc>
          <w:tcPr>
            <w:tcW w:w="9540" w:type="dxa"/>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Application for Tax Compliance S</w:t>
            </w:r>
            <w:r w:rsidR="00F7513E" w:rsidRPr="002C2840">
              <w:rPr>
                <w:rFonts w:ascii="Arial Narrow" w:hAnsi="Arial Narrow" w:cs="Arial"/>
                <w:bCs/>
                <w:color w:val="000000"/>
                <w:sz w:val="20"/>
              </w:rPr>
              <w:t>tatus (</w:t>
            </w:r>
            <w:r w:rsidRPr="002C2840">
              <w:rPr>
                <w:rFonts w:ascii="Arial Narrow" w:hAnsi="Arial Narrow" w:cs="Arial"/>
                <w:bCs/>
                <w:color w:val="000000"/>
                <w:sz w:val="20"/>
              </w:rPr>
              <w:t>TCS</w:t>
            </w:r>
            <w:r w:rsidR="00F7513E" w:rsidRPr="002C2840">
              <w:rPr>
                <w:rFonts w:ascii="Arial Narrow" w:hAnsi="Arial Narrow" w:cs="Arial"/>
                <w:bCs/>
                <w:color w:val="000000"/>
                <w:sz w:val="20"/>
              </w:rPr>
              <w:t xml:space="preserve">) pin may be made via e-filing through the </w:t>
            </w:r>
            <w:r w:rsidRPr="002C2840">
              <w:rPr>
                <w:rFonts w:ascii="Arial Narrow" w:hAnsi="Arial Narrow" w:cs="Arial"/>
                <w:bCs/>
                <w:color w:val="000000"/>
                <w:sz w:val="20"/>
              </w:rPr>
              <w:t>SARS W</w:t>
            </w:r>
            <w:r w:rsidR="00F7513E" w:rsidRPr="002C2840">
              <w:rPr>
                <w:rFonts w:ascii="Arial Narrow" w:hAnsi="Arial Narrow" w:cs="Arial"/>
                <w:bCs/>
                <w:color w:val="000000"/>
                <w:sz w:val="20"/>
              </w:rPr>
              <w:t xml:space="preserve">ebsite </w:t>
            </w:r>
            <w:hyperlink r:id="rId8" w:history="1">
              <w:r w:rsidR="00F7513E" w:rsidRPr="002C2840">
                <w:rPr>
                  <w:rFonts w:ascii="Arial Narrow" w:hAnsi="Arial Narrow" w:cs="Arial"/>
                  <w:bCs/>
                  <w:color w:val="000000"/>
                  <w:sz w:val="20"/>
                </w:rPr>
                <w:t>www.sars.gov.za</w:t>
              </w:r>
            </w:hyperlink>
            <w:r w:rsidR="00F7513E" w:rsidRPr="002C2840">
              <w:rPr>
                <w:rFonts w:ascii="Arial Narrow" w:hAnsi="Arial Narrow" w:cs="Arial"/>
                <w:bCs/>
                <w:color w:val="000000"/>
                <w:sz w:val="20"/>
              </w:rPr>
              <w:t>.</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2.4</w:t>
            </w:r>
          </w:p>
        </w:tc>
        <w:tc>
          <w:tcPr>
            <w:tcW w:w="9540" w:type="dxa"/>
            <w:vAlign w:val="center"/>
          </w:tcPr>
          <w:p w:rsidR="00A236F8" w:rsidRPr="002C2840" w:rsidRDefault="00A01C36" w:rsidP="00A01C36">
            <w:pPr>
              <w:tabs>
                <w:tab w:val="left" w:pos="426"/>
              </w:tabs>
              <w:spacing w:line="215" w:lineRule="auto"/>
              <w:jc w:val="both"/>
              <w:rPr>
                <w:rFonts w:ascii="Arial Narrow" w:hAnsi="Arial Narrow" w:cs="Arial Narrow"/>
                <w:sz w:val="20"/>
              </w:rPr>
            </w:pPr>
            <w:r w:rsidRPr="002C2840">
              <w:rPr>
                <w:rFonts w:ascii="Arial Narrow" w:hAnsi="Arial Narrow" w:cs="Arial"/>
                <w:bCs/>
                <w:color w:val="000000"/>
                <w:sz w:val="20"/>
              </w:rPr>
              <w:t>B</w:t>
            </w:r>
            <w:r w:rsidR="00F7513E" w:rsidRPr="002C2840">
              <w:rPr>
                <w:rFonts w:ascii="Arial Narrow" w:hAnsi="Arial Narrow" w:cs="Arial"/>
                <w:bCs/>
                <w:color w:val="000000"/>
                <w:sz w:val="20"/>
              </w:rPr>
              <w:t xml:space="preserve">idders may also submit a printed </w:t>
            </w:r>
            <w:r w:rsidRPr="002C2840">
              <w:rPr>
                <w:rFonts w:ascii="Arial Narrow" w:hAnsi="Arial Narrow" w:cs="Arial"/>
                <w:bCs/>
                <w:color w:val="000000"/>
                <w:sz w:val="20"/>
              </w:rPr>
              <w:t>TCS C</w:t>
            </w:r>
            <w:r w:rsidR="00F7513E" w:rsidRPr="002C2840">
              <w:rPr>
                <w:rFonts w:ascii="Arial Narrow" w:hAnsi="Arial Narrow" w:cs="Arial"/>
                <w:bCs/>
                <w:color w:val="000000"/>
                <w:sz w:val="20"/>
              </w:rPr>
              <w:t>ertificate together with the bid.</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2.5</w:t>
            </w:r>
          </w:p>
        </w:tc>
        <w:tc>
          <w:tcPr>
            <w:tcW w:w="9540" w:type="dxa"/>
            <w:vAlign w:val="center"/>
          </w:tcPr>
          <w:p w:rsidR="00A236F8" w:rsidRPr="002C2840" w:rsidRDefault="00A01C36" w:rsidP="00A01C36">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In bids where Consortia / Joint Ventures / Sub-C</w:t>
            </w:r>
            <w:r w:rsidR="00F7513E" w:rsidRPr="002C2840">
              <w:rPr>
                <w:rFonts w:ascii="Arial Narrow" w:hAnsi="Arial Narrow" w:cs="Arial"/>
                <w:bCs/>
                <w:color w:val="000000"/>
                <w:sz w:val="20"/>
              </w:rPr>
              <w:t>ontractors are involved, each</w:t>
            </w:r>
            <w:r w:rsidRPr="002C2840">
              <w:rPr>
                <w:rFonts w:ascii="Arial Narrow" w:hAnsi="Arial Narrow" w:cs="Arial"/>
                <w:bCs/>
                <w:color w:val="000000"/>
                <w:sz w:val="20"/>
              </w:rPr>
              <w:t xml:space="preserve"> party must submit a separate TCS C</w:t>
            </w:r>
            <w:r w:rsidR="00F7513E" w:rsidRPr="002C2840">
              <w:rPr>
                <w:rFonts w:ascii="Arial Narrow" w:hAnsi="Arial Narrow" w:cs="Arial"/>
                <w:bCs/>
                <w:color w:val="000000"/>
                <w:sz w:val="20"/>
              </w:rPr>
              <w:t xml:space="preserve">ertificate / </w:t>
            </w:r>
            <w:r w:rsidRPr="002C2840">
              <w:rPr>
                <w:rFonts w:ascii="Arial Narrow" w:hAnsi="Arial Narrow" w:cs="Arial"/>
                <w:bCs/>
                <w:color w:val="000000"/>
                <w:sz w:val="20"/>
              </w:rPr>
              <w:t>PIN</w:t>
            </w:r>
            <w:r w:rsidR="00F7513E" w:rsidRPr="002C2840">
              <w:rPr>
                <w:rFonts w:ascii="Arial Narrow" w:hAnsi="Arial Narrow" w:cs="Arial"/>
                <w:bCs/>
                <w:color w:val="000000"/>
                <w:sz w:val="20"/>
              </w:rPr>
              <w:t xml:space="preserve"> / </w:t>
            </w:r>
            <w:r w:rsidRPr="002C2840">
              <w:rPr>
                <w:rFonts w:ascii="Arial Narrow" w:hAnsi="Arial Narrow" w:cs="Arial"/>
                <w:bCs/>
                <w:color w:val="000000"/>
                <w:sz w:val="20"/>
              </w:rPr>
              <w:t>CSD N</w:t>
            </w:r>
            <w:r w:rsidR="00F7513E" w:rsidRPr="002C2840">
              <w:rPr>
                <w:rFonts w:ascii="Arial Narrow" w:hAnsi="Arial Narrow" w:cs="Arial"/>
                <w:bCs/>
                <w:color w:val="000000"/>
                <w:sz w:val="20"/>
              </w:rPr>
              <w:t>umber.</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2.6</w:t>
            </w:r>
          </w:p>
        </w:tc>
        <w:tc>
          <w:tcPr>
            <w:tcW w:w="9540" w:type="dxa"/>
            <w:vAlign w:val="center"/>
          </w:tcPr>
          <w:p w:rsidR="00A236F8" w:rsidRPr="002C2840" w:rsidRDefault="00A01C36" w:rsidP="00A01C36">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W</w:t>
            </w:r>
            <w:r w:rsidR="00F7513E" w:rsidRPr="002C2840">
              <w:rPr>
                <w:rFonts w:ascii="Arial Narrow" w:hAnsi="Arial Narrow" w:cs="Arial"/>
                <w:bCs/>
                <w:color w:val="000000"/>
                <w:sz w:val="20"/>
              </w:rPr>
              <w:t xml:space="preserve">here no </w:t>
            </w:r>
            <w:r w:rsidRPr="002C2840">
              <w:rPr>
                <w:rFonts w:ascii="Arial Narrow" w:hAnsi="Arial Narrow" w:cs="Arial"/>
                <w:bCs/>
                <w:color w:val="000000"/>
                <w:sz w:val="20"/>
              </w:rPr>
              <w:t xml:space="preserve">TCS </w:t>
            </w:r>
            <w:r w:rsidR="00F7513E" w:rsidRPr="002C2840">
              <w:rPr>
                <w:rFonts w:ascii="Arial Narrow" w:hAnsi="Arial Narrow" w:cs="Arial"/>
                <w:bCs/>
                <w:color w:val="000000"/>
                <w:sz w:val="20"/>
              </w:rPr>
              <w:t>pin is available but t</w:t>
            </w:r>
            <w:r w:rsidRPr="002C2840">
              <w:rPr>
                <w:rFonts w:ascii="Arial Narrow" w:hAnsi="Arial Narrow" w:cs="Arial"/>
                <w:bCs/>
                <w:color w:val="000000"/>
                <w:sz w:val="20"/>
              </w:rPr>
              <w:t>he bidder is registered on the Central Supplier D</w:t>
            </w:r>
            <w:r w:rsidR="00F7513E" w:rsidRPr="002C2840">
              <w:rPr>
                <w:rFonts w:ascii="Arial Narrow" w:hAnsi="Arial Narrow" w:cs="Arial"/>
                <w:bCs/>
                <w:color w:val="000000"/>
                <w:sz w:val="20"/>
              </w:rPr>
              <w:t>atabase (</w:t>
            </w:r>
            <w:r w:rsidRPr="002C2840">
              <w:rPr>
                <w:rFonts w:ascii="Arial Narrow" w:hAnsi="Arial Narrow" w:cs="Arial"/>
                <w:bCs/>
                <w:color w:val="000000"/>
                <w:sz w:val="20"/>
              </w:rPr>
              <w:t>CSD</w:t>
            </w:r>
            <w:r w:rsidR="00F7513E" w:rsidRPr="002C2840">
              <w:rPr>
                <w:rFonts w:ascii="Arial Narrow" w:hAnsi="Arial Narrow" w:cs="Arial"/>
                <w:bCs/>
                <w:color w:val="000000"/>
                <w:sz w:val="20"/>
              </w:rPr>
              <w:t xml:space="preserve">), a </w:t>
            </w:r>
            <w:r w:rsidRPr="002C2840">
              <w:rPr>
                <w:rFonts w:ascii="Arial Narrow" w:hAnsi="Arial Narrow" w:cs="Arial"/>
                <w:bCs/>
                <w:color w:val="000000"/>
                <w:sz w:val="20"/>
              </w:rPr>
              <w:t>CSD N</w:t>
            </w:r>
            <w:r w:rsidR="00F7513E" w:rsidRPr="002C2840">
              <w:rPr>
                <w:rFonts w:ascii="Arial Narrow" w:hAnsi="Arial Narrow" w:cs="Arial"/>
                <w:bCs/>
                <w:color w:val="000000"/>
                <w:sz w:val="20"/>
              </w:rPr>
              <w:t xml:space="preserve">umber must be provided. </w:t>
            </w:r>
          </w:p>
        </w:tc>
      </w:tr>
      <w:tr w:rsidR="00A236F8" w:rsidRPr="002C2840" w:rsidTr="00423C11">
        <w:trPr>
          <w:trHeight w:val="541"/>
        </w:trPr>
        <w:tc>
          <w:tcPr>
            <w:tcW w:w="720" w:type="dxa"/>
            <w:vAlign w:val="center"/>
          </w:tcPr>
          <w:p w:rsidR="00A236F8" w:rsidRPr="002C2840" w:rsidRDefault="00A236F8"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2.7</w:t>
            </w:r>
          </w:p>
        </w:tc>
        <w:tc>
          <w:tcPr>
            <w:tcW w:w="9540" w:type="dxa"/>
            <w:vAlign w:val="center"/>
          </w:tcPr>
          <w:p w:rsidR="00A236F8" w:rsidRPr="002C2840" w:rsidRDefault="00A01C36" w:rsidP="00A236F8">
            <w:pPr>
              <w:tabs>
                <w:tab w:val="left" w:pos="426"/>
              </w:tabs>
              <w:spacing w:line="215" w:lineRule="auto"/>
              <w:jc w:val="both"/>
              <w:rPr>
                <w:rFonts w:ascii="Arial Narrow" w:hAnsi="Arial Narrow" w:cs="Arial"/>
                <w:bCs/>
                <w:color w:val="000000"/>
                <w:sz w:val="20"/>
              </w:rPr>
            </w:pPr>
            <w:r w:rsidRPr="002C2840">
              <w:rPr>
                <w:rFonts w:ascii="Arial Narrow" w:hAnsi="Arial Narrow" w:cs="Arial"/>
                <w:bCs/>
                <w:color w:val="000000"/>
                <w:sz w:val="20"/>
              </w:rPr>
              <w:t>N</w:t>
            </w:r>
            <w:r w:rsidR="00F7513E" w:rsidRPr="002C2840">
              <w:rPr>
                <w:rFonts w:ascii="Arial Narrow" w:hAnsi="Arial Narrow" w:cs="Arial"/>
                <w:bCs/>
                <w:color w:val="000000"/>
                <w:sz w:val="20"/>
              </w:rPr>
              <w:t>o bids will be considered from</w:t>
            </w:r>
            <w:r w:rsidR="002F345E" w:rsidRPr="002C2840">
              <w:rPr>
                <w:rFonts w:ascii="Arial Narrow" w:hAnsi="Arial Narrow" w:cs="Arial"/>
                <w:bCs/>
                <w:color w:val="000000"/>
                <w:sz w:val="20"/>
              </w:rPr>
              <w:t xml:space="preserve"> P</w:t>
            </w:r>
            <w:r w:rsidRPr="002C2840">
              <w:rPr>
                <w:rFonts w:ascii="Arial Narrow" w:hAnsi="Arial Narrow" w:cs="Arial"/>
                <w:bCs/>
                <w:color w:val="000000"/>
                <w:sz w:val="20"/>
              </w:rPr>
              <w:t>ersons in the service of the S</w:t>
            </w:r>
            <w:r w:rsidR="002F345E" w:rsidRPr="002C2840">
              <w:rPr>
                <w:rFonts w:ascii="Arial Narrow" w:hAnsi="Arial Narrow" w:cs="Arial"/>
                <w:bCs/>
                <w:color w:val="000000"/>
                <w:sz w:val="20"/>
              </w:rPr>
              <w:t>tate, Companies with D</w:t>
            </w:r>
            <w:r w:rsidR="00F7513E" w:rsidRPr="002C2840">
              <w:rPr>
                <w:rFonts w:ascii="Arial Narrow" w:hAnsi="Arial Narrow" w:cs="Arial"/>
                <w:bCs/>
                <w:color w:val="000000"/>
                <w:sz w:val="20"/>
              </w:rPr>
              <w:t>irectors who are</w:t>
            </w:r>
            <w:r w:rsidR="002F345E" w:rsidRPr="002C2840">
              <w:rPr>
                <w:rFonts w:ascii="Arial Narrow" w:hAnsi="Arial Narrow" w:cs="Arial"/>
                <w:bCs/>
                <w:color w:val="000000"/>
                <w:sz w:val="20"/>
              </w:rPr>
              <w:t xml:space="preserve"> Persons in the service of the State, or Close C</w:t>
            </w:r>
            <w:r w:rsidR="00F7513E" w:rsidRPr="002C2840">
              <w:rPr>
                <w:rFonts w:ascii="Arial Narrow" w:hAnsi="Arial Narrow" w:cs="Arial"/>
                <w:bCs/>
                <w:color w:val="000000"/>
                <w:sz w:val="20"/>
              </w:rPr>
              <w:t xml:space="preserve">orporations with </w:t>
            </w:r>
            <w:r w:rsidR="00E4738F" w:rsidRPr="002C2840">
              <w:rPr>
                <w:rFonts w:ascii="Arial Narrow" w:hAnsi="Arial Narrow" w:cs="Arial"/>
                <w:bCs/>
                <w:color w:val="000000"/>
                <w:sz w:val="20"/>
              </w:rPr>
              <w:t>member’s</w:t>
            </w:r>
            <w:r w:rsidR="002F345E" w:rsidRPr="002C2840">
              <w:rPr>
                <w:rFonts w:ascii="Arial Narrow" w:hAnsi="Arial Narrow" w:cs="Arial"/>
                <w:bCs/>
                <w:color w:val="000000"/>
                <w:sz w:val="20"/>
              </w:rPr>
              <w:t xml:space="preserve"> persons in the service of the S</w:t>
            </w:r>
            <w:r w:rsidR="00F7513E" w:rsidRPr="002C2840">
              <w:rPr>
                <w:rFonts w:ascii="Arial Narrow" w:hAnsi="Arial Narrow" w:cs="Arial"/>
                <w:bCs/>
                <w:color w:val="000000"/>
                <w:sz w:val="20"/>
              </w:rPr>
              <w:t>tate.”</w:t>
            </w:r>
          </w:p>
        </w:tc>
      </w:tr>
    </w:tbl>
    <w:p w:rsidR="00A236F8" w:rsidRDefault="00A236F8" w:rsidP="00A465DB">
      <w:pPr>
        <w:autoSpaceDE w:val="0"/>
        <w:autoSpaceDN w:val="0"/>
        <w:adjustRightInd w:val="0"/>
        <w:ind w:left="-90" w:right="22" w:hanging="720"/>
        <w:rPr>
          <w:rFonts w:ascii="Arial Narrow" w:hAnsi="Arial Narrow" w:cs="Arial Narrow"/>
          <w:b/>
          <w:sz w:val="20"/>
        </w:rPr>
      </w:pPr>
    </w:p>
    <w:tbl>
      <w:tblPr>
        <w:tblStyle w:val="TableGrid"/>
        <w:tblW w:w="1026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8190"/>
        <w:gridCol w:w="1350"/>
      </w:tblGrid>
      <w:tr w:rsidR="00F86423" w:rsidRPr="002C2840" w:rsidTr="00423C11">
        <w:trPr>
          <w:trHeight w:val="402"/>
          <w:tblHeader/>
        </w:trPr>
        <w:tc>
          <w:tcPr>
            <w:tcW w:w="720" w:type="dxa"/>
            <w:shd w:val="clear" w:color="auto" w:fill="auto"/>
            <w:vAlign w:val="center"/>
          </w:tcPr>
          <w:p w:rsidR="00F86423" w:rsidRPr="002C2840" w:rsidRDefault="00F86423" w:rsidP="001C6727">
            <w:pPr>
              <w:autoSpaceDE w:val="0"/>
              <w:autoSpaceDN w:val="0"/>
              <w:adjustRightInd w:val="0"/>
              <w:ind w:right="22"/>
              <w:jc w:val="center"/>
              <w:rPr>
                <w:rFonts w:ascii="Arial Narrow" w:hAnsi="Arial Narrow" w:cs="Arial Narrow"/>
                <w:b/>
                <w:sz w:val="20"/>
              </w:rPr>
            </w:pPr>
            <w:r>
              <w:rPr>
                <w:rFonts w:ascii="Arial Narrow" w:hAnsi="Arial Narrow" w:cs="Arial Narrow"/>
                <w:b/>
                <w:sz w:val="20"/>
              </w:rPr>
              <w:t>3</w:t>
            </w:r>
            <w:r w:rsidRPr="002C2840">
              <w:rPr>
                <w:rFonts w:ascii="Arial Narrow" w:hAnsi="Arial Narrow" w:cs="Arial Narrow"/>
                <w:b/>
                <w:sz w:val="20"/>
              </w:rPr>
              <w:t>.</w:t>
            </w:r>
          </w:p>
        </w:tc>
        <w:tc>
          <w:tcPr>
            <w:tcW w:w="9540" w:type="dxa"/>
            <w:gridSpan w:val="2"/>
            <w:shd w:val="clear" w:color="auto" w:fill="auto"/>
            <w:vAlign w:val="center"/>
          </w:tcPr>
          <w:p w:rsidR="00F86423" w:rsidRPr="002C2840" w:rsidRDefault="00F86423" w:rsidP="00F86423">
            <w:pPr>
              <w:tabs>
                <w:tab w:val="left" w:pos="426"/>
              </w:tabs>
              <w:spacing w:line="215" w:lineRule="auto"/>
              <w:jc w:val="both"/>
              <w:rPr>
                <w:rFonts w:ascii="Arial Narrow" w:hAnsi="Arial Narrow" w:cs="Arial"/>
                <w:b/>
                <w:bCs/>
                <w:sz w:val="20"/>
              </w:rPr>
            </w:pPr>
            <w:r>
              <w:rPr>
                <w:rFonts w:ascii="Arial Narrow" w:hAnsi="Arial Narrow" w:cs="Arial Narrow"/>
                <w:b/>
                <w:sz w:val="20"/>
              </w:rPr>
              <w:t>SPECIAL CONDITIONS</w:t>
            </w:r>
          </w:p>
        </w:tc>
      </w:tr>
      <w:tr w:rsidR="00F86423" w:rsidRPr="002C2840" w:rsidTr="00423C11">
        <w:trPr>
          <w:trHeight w:val="114"/>
        </w:trPr>
        <w:tc>
          <w:tcPr>
            <w:tcW w:w="720" w:type="dxa"/>
            <w:shd w:val="clear" w:color="auto" w:fill="auto"/>
          </w:tcPr>
          <w:p w:rsidR="00F86423" w:rsidRPr="002C2840" w:rsidRDefault="00F86423" w:rsidP="006454C3">
            <w:pPr>
              <w:tabs>
                <w:tab w:val="left" w:pos="3550"/>
              </w:tabs>
              <w:autoSpaceDE w:val="0"/>
              <w:autoSpaceDN w:val="0"/>
              <w:adjustRightInd w:val="0"/>
              <w:ind w:right="22"/>
              <w:jc w:val="center"/>
              <w:rPr>
                <w:rFonts w:ascii="Arial Narrow" w:hAnsi="Arial Narrow" w:cs="Arial Narrow"/>
                <w:b/>
                <w:sz w:val="20"/>
              </w:rPr>
            </w:pPr>
            <w:r>
              <w:rPr>
                <w:rFonts w:ascii="Arial Narrow" w:hAnsi="Arial Narrow" w:cs="Arial Narrow"/>
                <w:b/>
                <w:sz w:val="20"/>
              </w:rPr>
              <w:t>3.1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SUBMISSION OF BIDS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3.1.1</w:t>
            </w:r>
          </w:p>
        </w:tc>
        <w:tc>
          <w:tcPr>
            <w:tcW w:w="9540" w:type="dxa"/>
            <w:gridSpan w:val="2"/>
            <w:shd w:val="clear" w:color="auto" w:fill="auto"/>
          </w:tcPr>
          <w:p w:rsidR="00F86423" w:rsidRPr="004B0CA5" w:rsidRDefault="00F86423" w:rsidP="00F86423">
            <w:pPr>
              <w:widowControl/>
              <w:tabs>
                <w:tab w:val="left" w:pos="90"/>
              </w:tabs>
              <w:spacing w:line="259" w:lineRule="auto"/>
              <w:rPr>
                <w:rFonts w:ascii="Arial Narrow" w:eastAsia="Arial" w:hAnsi="Arial Narrow" w:cs="Arial"/>
                <w:sz w:val="20"/>
              </w:rPr>
            </w:pPr>
            <w:r w:rsidRPr="004B0CA5">
              <w:rPr>
                <w:rFonts w:ascii="Arial Narrow" w:eastAsia="Arial" w:hAnsi="Arial Narrow" w:cs="Arial"/>
                <w:sz w:val="20"/>
              </w:rPr>
              <w:t>Bidders must submit the bid in sealed envelopes to Tender Box A, Groundfloor, 113 St Andrew Street</w:t>
            </w:r>
          </w:p>
          <w:p w:rsidR="00F86423" w:rsidRPr="004B0CA5" w:rsidRDefault="00F86423" w:rsidP="00F86423">
            <w:pPr>
              <w:widowControl/>
              <w:tabs>
                <w:tab w:val="left" w:pos="90"/>
              </w:tabs>
              <w:spacing w:line="259" w:lineRule="auto"/>
              <w:rPr>
                <w:rFonts w:ascii="Arial Narrow" w:eastAsia="Arial" w:hAnsi="Arial Narrow" w:cs="Arial"/>
                <w:sz w:val="20"/>
              </w:rPr>
            </w:pPr>
            <w:r w:rsidRPr="004B0CA5">
              <w:rPr>
                <w:rFonts w:ascii="Arial Narrow" w:eastAsia="Arial" w:hAnsi="Arial Narrow" w:cs="Arial"/>
                <w:sz w:val="20"/>
              </w:rPr>
              <w:t>Building, Bloemfontein by the closing date and time of the bid.</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3.1.2</w:t>
            </w:r>
          </w:p>
        </w:tc>
        <w:tc>
          <w:tcPr>
            <w:tcW w:w="9540" w:type="dxa"/>
            <w:gridSpan w:val="2"/>
            <w:shd w:val="clear" w:color="auto" w:fill="auto"/>
          </w:tcPr>
          <w:p w:rsidR="00F86423" w:rsidRPr="004B0CA5" w:rsidRDefault="00F86423" w:rsidP="00F86423">
            <w:pPr>
              <w:widowControl/>
              <w:tabs>
                <w:tab w:val="left" w:pos="90"/>
              </w:tabs>
              <w:spacing w:line="259" w:lineRule="auto"/>
              <w:rPr>
                <w:rFonts w:ascii="Arial Narrow" w:eastAsia="Arial" w:hAnsi="Arial Narrow" w:cs="Arial"/>
                <w:sz w:val="20"/>
              </w:rPr>
            </w:pPr>
            <w:r w:rsidRPr="004B0CA5">
              <w:rPr>
                <w:rFonts w:ascii="Arial Narrow" w:eastAsia="Arial" w:hAnsi="Arial Narrow" w:cs="Arial"/>
                <w:sz w:val="20"/>
              </w:rPr>
              <w:t>In the event that a hard copy of the bid document is not received on or before the closing date and time, the</w:t>
            </w:r>
          </w:p>
          <w:p w:rsidR="00F86423" w:rsidRPr="004B0CA5" w:rsidRDefault="00F86423" w:rsidP="00F86423">
            <w:pPr>
              <w:widowControl/>
              <w:tabs>
                <w:tab w:val="left" w:pos="90"/>
              </w:tabs>
              <w:spacing w:line="259" w:lineRule="auto"/>
              <w:rPr>
                <w:rFonts w:ascii="Arial Narrow" w:eastAsia="Arial" w:hAnsi="Arial Narrow" w:cs="Arial"/>
                <w:sz w:val="20"/>
              </w:rPr>
            </w:pPr>
            <w:r w:rsidRPr="004B0CA5">
              <w:rPr>
                <w:rFonts w:ascii="Arial Narrow" w:eastAsia="Arial" w:hAnsi="Arial Narrow" w:cs="Arial"/>
                <w:sz w:val="20"/>
              </w:rPr>
              <w:t xml:space="preserve">bid will be invalidated. </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3.1.2</w:t>
            </w:r>
          </w:p>
        </w:tc>
        <w:tc>
          <w:tcPr>
            <w:tcW w:w="9540" w:type="dxa"/>
            <w:gridSpan w:val="2"/>
            <w:shd w:val="clear" w:color="auto" w:fill="auto"/>
          </w:tcPr>
          <w:p w:rsidR="00F86423" w:rsidRPr="004B0CA5" w:rsidRDefault="00F86423" w:rsidP="00F86423">
            <w:pPr>
              <w:widowControl/>
              <w:spacing w:line="259" w:lineRule="auto"/>
              <w:rPr>
                <w:rFonts w:ascii="Arial Narrow" w:eastAsia="Arial" w:hAnsi="Arial Narrow" w:cs="Arial"/>
                <w:sz w:val="20"/>
              </w:rPr>
            </w:pPr>
            <w:r w:rsidRPr="004B0CA5">
              <w:rPr>
                <w:rFonts w:ascii="Arial Narrow" w:eastAsia="Arial" w:hAnsi="Arial Narrow" w:cs="Arial"/>
                <w:sz w:val="20"/>
              </w:rPr>
              <w:t>Bids received after the closing date and time, at the address indicated in the bid documents, will not be accepted for consideration and where practicable, be returned unopened to the Bidder</w:t>
            </w:r>
          </w:p>
        </w:tc>
      </w:tr>
      <w:tr w:rsidR="00F86423" w:rsidRPr="002C2840" w:rsidTr="00423C11">
        <w:trPr>
          <w:trHeight w:val="105"/>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3.2</w:t>
            </w:r>
          </w:p>
        </w:tc>
        <w:tc>
          <w:tcPr>
            <w:tcW w:w="9540" w:type="dxa"/>
            <w:gridSpan w:val="2"/>
            <w:shd w:val="clear" w:color="auto" w:fill="auto"/>
          </w:tcPr>
          <w:p w:rsidR="00F86423" w:rsidRPr="004B0CA5" w:rsidRDefault="00F86423" w:rsidP="00F86423">
            <w:pPr>
              <w:widowControl/>
              <w:spacing w:after="160" w:line="259" w:lineRule="auto"/>
              <w:rPr>
                <w:rFonts w:ascii="Arial Narrow" w:eastAsia="Arial" w:hAnsi="Arial Narrow" w:cs="Arial"/>
                <w:b/>
                <w:sz w:val="20"/>
              </w:rPr>
            </w:pPr>
            <w:r w:rsidRPr="004B0CA5">
              <w:rPr>
                <w:rFonts w:ascii="Arial Narrow" w:eastAsia="Arial" w:hAnsi="Arial Narrow" w:cs="Arial"/>
                <w:b/>
                <w:sz w:val="20"/>
              </w:rPr>
              <w:t>OPENING OF BIDS</w:t>
            </w:r>
          </w:p>
        </w:tc>
      </w:tr>
      <w:tr w:rsidR="00F86423" w:rsidRPr="002C2840" w:rsidTr="00423C11">
        <w:trPr>
          <w:trHeight w:val="51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3.2.1</w:t>
            </w:r>
          </w:p>
        </w:tc>
        <w:tc>
          <w:tcPr>
            <w:tcW w:w="9540" w:type="dxa"/>
            <w:gridSpan w:val="2"/>
            <w:shd w:val="clear" w:color="auto" w:fill="auto"/>
          </w:tcPr>
          <w:p w:rsidR="00F86423" w:rsidRPr="004B0CA5" w:rsidRDefault="00F86423" w:rsidP="00F86423">
            <w:pPr>
              <w:widowControl/>
              <w:spacing w:after="160" w:line="259" w:lineRule="auto"/>
              <w:rPr>
                <w:rFonts w:ascii="Arial Narrow" w:eastAsia="Arial" w:hAnsi="Arial Narrow" w:cs="Arial"/>
                <w:sz w:val="20"/>
              </w:rPr>
            </w:pPr>
            <w:r w:rsidRPr="004B0CA5">
              <w:rPr>
                <w:rFonts w:ascii="Arial Narrow" w:eastAsia="Arial" w:hAnsi="Arial Narrow" w:cs="Arial"/>
                <w:sz w:val="20"/>
              </w:rPr>
              <w:t>Bids will be opened publicly immediately on closing date and time stipulated.  No faxed and e-mailed bids will be accepted. Bids delivered after the above-mentioned stipulated time and date will not be considered</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left="-1102" w:right="22" w:firstLine="1102"/>
              <w:jc w:val="center"/>
              <w:rPr>
                <w:rFonts w:ascii="Arial Narrow" w:hAnsi="Arial Narrow" w:cs="Arial Narrow"/>
                <w:b/>
                <w:sz w:val="20"/>
              </w:rPr>
            </w:pPr>
            <w:r>
              <w:rPr>
                <w:rFonts w:ascii="Arial Narrow" w:hAnsi="Arial Narrow" w:cs="Arial Narrow"/>
                <w:b/>
                <w:sz w:val="20"/>
              </w:rPr>
              <w:t>3.3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i/>
                <w:sz w:val="20"/>
              </w:rPr>
            </w:pPr>
            <w:r w:rsidRPr="004B0CA5">
              <w:rPr>
                <w:rFonts w:ascii="Arial Narrow" w:eastAsia="Arial" w:hAnsi="Arial Narrow" w:cs="Arial"/>
                <w:b/>
                <w:sz w:val="20"/>
              </w:rPr>
              <w:t>MANDATORY REQUIREMENTS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During this phase Bidders’ response will be evaluated based on the mandatory requirements indicated hereunder. This phase is not scored and Bidders who do not submit acceptable tenders by failing to comply with all the mandatory criteria and conditions will be disqualified.</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3.3.1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i/>
                <w:sz w:val="20"/>
              </w:rPr>
            </w:pPr>
            <w:r w:rsidRPr="004B0CA5">
              <w:rPr>
                <w:rFonts w:ascii="Arial Narrow" w:eastAsia="Arial" w:hAnsi="Arial Narrow" w:cs="Arial"/>
                <w:b/>
                <w:sz w:val="20"/>
              </w:rPr>
              <w:t xml:space="preserve">Registration on Central Supplier Database (CSD) </w:t>
            </w:r>
          </w:p>
        </w:tc>
      </w:tr>
      <w:tr w:rsidR="00F86423" w:rsidRPr="002C2840" w:rsidTr="00423C11">
        <w:trPr>
          <w:trHeight w:val="76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eastAsia="Arial" w:hAnsi="Arial Narrow" w:cs="Arial"/>
                <w:sz w:val="20"/>
              </w:rPr>
            </w:pPr>
            <w:r w:rsidRPr="004B0CA5">
              <w:rPr>
                <w:rFonts w:ascii="Arial Narrow" w:eastAsia="Arial" w:hAnsi="Arial Narrow" w:cs="Arial"/>
                <w:sz w:val="20"/>
              </w:rPr>
              <w:t>The Bidders must be registered as a service provider on the Central Supplier Database (CSD).  If you are not registered proceed to complete the registration of your company prior to submitting your bid.  Refer to https://secure.csd.gov.za/ to register your company. Ensure that all documentation on the database are updated and valid.</w:t>
            </w:r>
          </w:p>
        </w:tc>
      </w:tr>
      <w:tr w:rsidR="00F86423" w:rsidRPr="002C2840" w:rsidTr="00423C11">
        <w:trPr>
          <w:trHeight w:val="204"/>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 xml:space="preserve">             Are you a registered supplier on the Government’s Central Supplier Database (CSD)? (Yes/No)</w:t>
            </w:r>
          </w:p>
        </w:tc>
      </w:tr>
      <w:tr w:rsidR="00F86423" w:rsidRPr="002C2840" w:rsidTr="00423C11">
        <w:trPr>
          <w:trHeight w:val="15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 xml:space="preserve">             Complete your registered CSD vendor number on the checklist.</w:t>
            </w:r>
          </w:p>
        </w:tc>
      </w:tr>
      <w:tr w:rsidR="00F86423" w:rsidRPr="002C2840" w:rsidTr="00423C11">
        <w:trPr>
          <w:trHeight w:val="87"/>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 xml:space="preserve">             Provide a copy of the CSD Registration ‘’Summary Report’’.</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3.3.2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Valid and Original Tax Clearance Certificate</w:t>
            </w:r>
          </w:p>
        </w:tc>
      </w:tr>
      <w:tr w:rsidR="00F86423" w:rsidRPr="002C2840" w:rsidTr="00423C11">
        <w:trPr>
          <w:trHeight w:val="519"/>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Bidders must ensure that their tax information on Central Supplier Database (CSD) is in good standing and</w:t>
            </w:r>
            <w:r w:rsidRPr="004B0CA5">
              <w:rPr>
                <w:rFonts w:ascii="Arial Narrow" w:eastAsia="Arial" w:hAnsi="Arial Narrow" w:cs="Arial"/>
                <w:sz w:val="20"/>
              </w:rPr>
              <w:tab/>
              <w:t>submit an original valid Tax Clearance Certificate.</w:t>
            </w:r>
          </w:p>
        </w:tc>
      </w:tr>
      <w:tr w:rsidR="00F86423" w:rsidRPr="002C2840" w:rsidTr="00423C11">
        <w:trPr>
          <w:trHeight w:val="114"/>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3.3.3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Responsive Bids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Bidders must ensure their bids are responsive by completing and signing, where applicable, all relevant bid documents. Non-compliance with this condition will invalidate the bid for such services offered.</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3.4</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ADJUDICATION OF THE BIDS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The adjudication of bids will be conducted in accordance with PPPFA (.80/20.) and, on price and functionality. The Bid Adjudication Committee will consider the recommendations of the Bid Evaluation Committee and make a recommendation to the HOD: Economic, Small Business Development, Tourism and Environmental Affairs. The most acceptable offer will be the successful bidder.</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3.5</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AWARD OF CONTRACT</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pStyle w:val="ListParagraph"/>
              <w:widowControl/>
              <w:spacing w:after="160" w:line="259" w:lineRule="auto"/>
              <w:ind w:left="0"/>
              <w:rPr>
                <w:rFonts w:ascii="Arial Narrow" w:hAnsi="Arial Narrow" w:cs="Arial"/>
                <w:b/>
                <w:bCs/>
                <w:sz w:val="20"/>
              </w:rPr>
            </w:pPr>
            <w:r w:rsidRPr="004B0CA5">
              <w:rPr>
                <w:rFonts w:ascii="Arial Narrow" w:eastAsia="Arial" w:hAnsi="Arial Narrow" w:cs="Arial"/>
                <w:sz w:val="20"/>
              </w:rPr>
              <w:t>The outcome of the bid will be published in the Provincial Tender Bulletin and on e-Tender Portal.</w:t>
            </w:r>
            <w:r w:rsidRPr="004B0CA5">
              <w:rPr>
                <w:rFonts w:ascii="Arial Narrow" w:eastAsia="Arial" w:hAnsi="Arial Narrow" w:cs="Arial"/>
                <w:b/>
                <w:sz w:val="20"/>
              </w:rPr>
              <w:t>14.</w:t>
            </w:r>
            <w:r w:rsidRPr="004B0CA5">
              <w:rPr>
                <w:rFonts w:ascii="Arial Narrow" w:hAnsi="Arial Narrow" w:cs="Arial"/>
                <w:b/>
                <w:bCs/>
                <w:sz w:val="20"/>
              </w:rPr>
              <w:t xml:space="preserve"> </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lastRenderedPageBreak/>
              <w:t>3.6</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COUNTER CONDITIONS</w:t>
            </w:r>
          </w:p>
        </w:tc>
      </w:tr>
      <w:tr w:rsidR="00F86423" w:rsidRPr="002C2840" w:rsidTr="00423C11">
        <w:trPr>
          <w:trHeight w:val="40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Bidders’ attention is drawn to the fact that amendments to any of the Bid Conditions or setting of counter conditions by Bidders will result in the invalidation of such bids.</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3.7</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FRONTING</w:t>
            </w:r>
          </w:p>
        </w:tc>
      </w:tr>
      <w:tr w:rsidR="00F86423" w:rsidRPr="002C2840" w:rsidTr="00423C11">
        <w:trPr>
          <w:trHeight w:val="744"/>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3.7.1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Government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Government condemn any form of fronting.</w:t>
            </w:r>
          </w:p>
        </w:tc>
      </w:tr>
      <w:tr w:rsidR="00F86423" w:rsidRPr="002C2840" w:rsidTr="00423C11">
        <w:trPr>
          <w:trHeight w:val="193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3.7.2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sz w:val="20"/>
              </w:rPr>
              <w:t>The Government, in ensuring that Bidders conduct themselves in an honest manner may,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 / investigation, the onus will be on the Bidder / contractor to prove that fronting does not exist. Failure to do so within a period of 14 days from date of notification may invalidate the bid / contract and may also result in the restriction of the Bidder /contractor to conduct business with the public sector for a period not exceeding ten years, in addition to any other remedies the Department may have against the Bidder / contractor concerned.</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3.8</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
                <w:bCs/>
                <w:sz w:val="20"/>
              </w:rPr>
            </w:pPr>
            <w:r w:rsidRPr="004B0CA5">
              <w:rPr>
                <w:rFonts w:ascii="Arial Narrow" w:eastAsia="Arial" w:hAnsi="Arial Narrow" w:cs="Arial"/>
                <w:b/>
                <w:sz w:val="20"/>
              </w:rPr>
              <w:t>SUPPLIER DUE DILIGENCE</w:t>
            </w:r>
            <w:r w:rsidRPr="004B0CA5">
              <w:rPr>
                <w:rFonts w:ascii="Arial Narrow" w:hAnsi="Arial Narrow" w:cs="Arial"/>
                <w:b/>
                <w:bCs/>
                <w:sz w:val="20"/>
              </w:rPr>
              <w:t xml:space="preserve"> </w:t>
            </w:r>
          </w:p>
        </w:tc>
      </w:tr>
      <w:tr w:rsidR="00F86423" w:rsidRPr="002C2840" w:rsidTr="00423C11">
        <w:trPr>
          <w:trHeight w:val="447"/>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3.8.1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Government reserves the right to conduct supplier due diligence during evaluation, prior to final award or at any time during the contract period.  This may include site visits.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3.9</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VERIFICATION OF BIDDERS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ind w:right="789"/>
              <w:rPr>
                <w:rFonts w:ascii="Arial Narrow" w:hAnsi="Arial Narrow" w:cs="Arial"/>
                <w:bCs/>
                <w:sz w:val="20"/>
              </w:rPr>
            </w:pPr>
            <w:r w:rsidRPr="004B0CA5">
              <w:rPr>
                <w:rFonts w:ascii="Arial Narrow" w:eastAsia="Arial" w:hAnsi="Arial Narrow" w:cs="Arial"/>
                <w:sz w:val="20"/>
              </w:rPr>
              <w:t>During the Bid Evaluation and Adjudication process, the status of the supplier must be verified.  Should a default be detected, the procedure for the restriction of the supplier as stated in SCM Practice Note No. 5/2006 will be followed.</w:t>
            </w:r>
          </w:p>
        </w:tc>
      </w:tr>
      <w:tr w:rsidR="00F86423" w:rsidRPr="002C2840" w:rsidTr="00423C11">
        <w:trPr>
          <w:trHeight w:val="195"/>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3.10</w:t>
            </w:r>
          </w:p>
        </w:tc>
        <w:tc>
          <w:tcPr>
            <w:tcW w:w="9540" w:type="dxa"/>
            <w:gridSpan w:val="2"/>
            <w:shd w:val="clear" w:color="auto" w:fill="auto"/>
          </w:tcPr>
          <w:p w:rsidR="00F86423" w:rsidRPr="004B0CA5" w:rsidRDefault="00F86423" w:rsidP="00F86423">
            <w:pPr>
              <w:widowControl/>
              <w:spacing w:after="160" w:line="259" w:lineRule="auto"/>
              <w:rPr>
                <w:rFonts w:ascii="Arial Narrow" w:eastAsia="Arial" w:hAnsi="Arial Narrow" w:cs="Arial"/>
                <w:b/>
                <w:sz w:val="20"/>
              </w:rPr>
            </w:pPr>
            <w:r w:rsidRPr="004B0CA5">
              <w:rPr>
                <w:rFonts w:ascii="Arial Narrow" w:eastAsia="Arial" w:hAnsi="Arial Narrow" w:cs="Arial"/>
                <w:b/>
                <w:sz w:val="20"/>
              </w:rPr>
              <w:t>PRESENTATION</w:t>
            </w:r>
          </w:p>
        </w:tc>
      </w:tr>
      <w:tr w:rsidR="00F86423" w:rsidRPr="002C2840" w:rsidTr="00423C11">
        <w:trPr>
          <w:trHeight w:val="22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3.10.1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Department may require presentations/interviews from the short-listed Bidders as part of the bid process.</w:t>
            </w:r>
          </w:p>
        </w:tc>
      </w:tr>
      <w:tr w:rsidR="00F86423" w:rsidRPr="002C2840" w:rsidTr="00423C11">
        <w:trPr>
          <w:trHeight w:val="159"/>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lastRenderedPageBreak/>
              <w:t>3.11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COMMUNICATION AND CONFIDENTIALITY</w:t>
            </w:r>
          </w:p>
        </w:tc>
      </w:tr>
      <w:tr w:rsidR="00F86423" w:rsidRPr="002C2840" w:rsidTr="00423C11">
        <w:trPr>
          <w:trHeight w:val="645"/>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Department of Economic, Small Business Development, Tourism and Environmental Affairs may communicate with Bidders where clarity is sought after the closing date of the bid and prior to the award of the contract, or to extend the validity period of the bid, if necessary.</w:t>
            </w:r>
          </w:p>
        </w:tc>
      </w:tr>
      <w:tr w:rsidR="00F86423" w:rsidRPr="002C2840" w:rsidTr="00423C11">
        <w:trPr>
          <w:trHeight w:val="541"/>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 xml:space="preserve">All communication between the Bidder and the Department of Economic, Small Business Development, Tourism and Environmental Affairs must be done in writing. </w:t>
            </w:r>
          </w:p>
        </w:tc>
      </w:tr>
      <w:tr w:rsidR="00F86423" w:rsidRPr="002C2840" w:rsidTr="00423C11">
        <w:trPr>
          <w:trHeight w:val="541"/>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Whilst all due care has been taken in connection with the preparation of this bid, the Department makes no representations or warranties that the content of this bid or any information communicated to or provided to Bidders during the bidding process is, or will be, accurate, current or complete. The Department, and its offers, employees and advisors will not be liable with respect to any information communicated which is not accurate, current or complete.</w:t>
            </w:r>
          </w:p>
        </w:tc>
      </w:tr>
      <w:tr w:rsidR="00F86423" w:rsidRPr="002C2840" w:rsidTr="00423C11">
        <w:trPr>
          <w:trHeight w:val="541"/>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.4</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If a Bidder finds or reasonably believes it has found any discrepancy, ambiguity, error or inconsistency in this bid or any other information provided by the Department (other than minor clerical matters), the Bidder must promptly notify the Department in writing of such discrepancy, ambiguity, error or inconsistency in order to afford the Department an opportunity to consider what corrective action is necessary (if any).</w:t>
            </w:r>
          </w:p>
        </w:tc>
      </w:tr>
      <w:tr w:rsidR="00F86423" w:rsidRPr="002C2840" w:rsidTr="00423C11">
        <w:trPr>
          <w:trHeight w:val="541"/>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.5</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Any actual discrepancy, ambiguity, error or inconsistency in this bid or any other information provided by the Department will, if possible, be corrected and provided to all Bidders without attribution to the Bidder who provided the written notice.</w:t>
            </w:r>
          </w:p>
        </w:tc>
      </w:tr>
      <w:tr w:rsidR="00F86423" w:rsidRPr="002C2840" w:rsidTr="00423C11">
        <w:trPr>
          <w:trHeight w:val="541"/>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.6</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All persons (including Bidders) obtaining or receiving this bid and any other information in connection with this Bid or the Tendering process must keep the contents of the Bid and other such information confidential, and not disclose or use the information except as required for the purpose of developing a proposal in response to this Bid.</w:t>
            </w:r>
          </w:p>
        </w:tc>
      </w:tr>
      <w:tr w:rsidR="00F86423" w:rsidRPr="002C2840" w:rsidTr="00423C11">
        <w:trPr>
          <w:trHeight w:val="541"/>
        </w:trPr>
        <w:tc>
          <w:tcPr>
            <w:tcW w:w="720" w:type="dxa"/>
            <w:shd w:val="clear" w:color="auto" w:fill="auto"/>
          </w:tcPr>
          <w:p w:rsidR="00F86423" w:rsidRDefault="00F86423" w:rsidP="006454C3">
            <w:pPr>
              <w:jc w:val="center"/>
            </w:pPr>
            <w:r w:rsidRPr="00533ADE">
              <w:rPr>
                <w:rFonts w:ascii="Arial Narrow" w:hAnsi="Arial Narrow" w:cs="Arial Narrow"/>
                <w:b/>
                <w:sz w:val="20"/>
              </w:rPr>
              <w:t>3.11</w:t>
            </w:r>
            <w:r>
              <w:rPr>
                <w:rFonts w:ascii="Arial Narrow" w:hAnsi="Arial Narrow" w:cs="Arial Narrow"/>
                <w:b/>
                <w:sz w:val="20"/>
              </w:rPr>
              <w:t>.7</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No material or information derived from the procurement and provision of the services under the contract may be used for any purposes other than those of Department of Economic, Small Business Development, Tourism and Environmental Affairs, except where authorized in writing to do so.   All documents will remains the property to the Department of Economic, Small Business Development, Tourism and Environmental Affairs</w:t>
            </w:r>
          </w:p>
        </w:tc>
      </w:tr>
      <w:tr w:rsidR="00F86423" w:rsidRPr="002C2840" w:rsidTr="00423C11">
        <w:trPr>
          <w:trHeight w:val="249"/>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FINANCIAL MANAGEMENT</w:t>
            </w:r>
          </w:p>
        </w:tc>
      </w:tr>
      <w:tr w:rsidR="00F86423" w:rsidRPr="002C2840" w:rsidTr="00423C11">
        <w:trPr>
          <w:trHeight w:val="384"/>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Department will settle the service providers’ accounts within the agreed payment terms.</w:t>
            </w:r>
          </w:p>
        </w:tc>
      </w:tr>
      <w:tr w:rsidR="00F86423" w:rsidRPr="002C2840" w:rsidTr="00423C11">
        <w:trPr>
          <w:trHeight w:val="33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NEGOTIATIONS</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lastRenderedPageBreak/>
              <w:t>3.13.1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Department reserves the right to negotiate with the shortlisted Bidders prior to award and with the successful Bidder/s post award based on market conditions.</w:t>
            </w:r>
          </w:p>
        </w:tc>
      </w:tr>
      <w:tr w:rsidR="00F86423" w:rsidRPr="002C2840" w:rsidTr="00423C11">
        <w:trPr>
          <w:trHeight w:val="24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3.14</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CONFIDENTIALITY</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3.14.1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Information relating to the evaluation of bids and recommendations concerning award shall not be disclosed to the bidder who submitted the proposals or to other persons not officially concerned with the process, until the successful bidder has been notified that he/she has been awarded the contract.</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3.14.2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 xml:space="preserve">No material or information derived from the procurement and provision of the services under the contract may be used for any purposes other than those of Department of Economic, Small Business Development, Tourism and Environmental Affairs, except where authorized in writing to do so. </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3.14.3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Department of Economic, Small Business Development, Tourism and Environmental Affairs (DESTEA) agrees to keep the details of the bidder’s bid strictly confidential, including but not limited to any financial information provided, and will not disclose the content thereof to any third party, except as required and/or authorized by law after awarding of the bid.</w:t>
            </w:r>
          </w:p>
        </w:tc>
      </w:tr>
      <w:tr w:rsidR="00F86423" w:rsidRPr="002C2840" w:rsidTr="00423C11">
        <w:trPr>
          <w:trHeight w:val="114"/>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3.15</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AGREEMENTS</w:t>
            </w:r>
          </w:p>
        </w:tc>
      </w:tr>
      <w:tr w:rsidR="00F86423" w:rsidRPr="002C2840" w:rsidTr="00423C11">
        <w:trPr>
          <w:trHeight w:val="690"/>
        </w:trPr>
        <w:tc>
          <w:tcPr>
            <w:tcW w:w="720" w:type="dxa"/>
            <w:shd w:val="clear" w:color="auto" w:fill="auto"/>
          </w:tcPr>
          <w:p w:rsidR="00F86423" w:rsidRDefault="00F86423" w:rsidP="006454C3">
            <w:pPr>
              <w:jc w:val="center"/>
            </w:pPr>
            <w:r w:rsidRPr="00672717">
              <w:rPr>
                <w:rFonts w:ascii="Arial Narrow" w:hAnsi="Arial Narrow" w:cs="Arial Narrow"/>
                <w:b/>
                <w:sz w:val="20"/>
              </w:rPr>
              <w:t>3.15</w:t>
            </w:r>
            <w:r>
              <w:rPr>
                <w:rFonts w:ascii="Arial Narrow" w:hAnsi="Arial Narrow" w:cs="Arial Narrow"/>
                <w:b/>
                <w:sz w:val="20"/>
              </w:rPr>
              <w:t>.1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A Service Level Agreement may be entered into with the Department of Economic, Small Business Development, Tourism and Environmental Affairs to clarify specific operational provisions.  The Service Level Agreement will be subject to the General Condition of Contract (GCC) and the Special Condition of Contract (SCC).</w:t>
            </w:r>
          </w:p>
        </w:tc>
      </w:tr>
      <w:tr w:rsidR="00F86423" w:rsidRPr="002C2840" w:rsidTr="00423C11">
        <w:trPr>
          <w:trHeight w:val="1032"/>
        </w:trPr>
        <w:tc>
          <w:tcPr>
            <w:tcW w:w="720" w:type="dxa"/>
            <w:shd w:val="clear" w:color="auto" w:fill="auto"/>
          </w:tcPr>
          <w:p w:rsidR="00F86423" w:rsidRDefault="00F86423" w:rsidP="006454C3">
            <w:pPr>
              <w:jc w:val="center"/>
            </w:pPr>
            <w:r w:rsidRPr="00672717">
              <w:rPr>
                <w:rFonts w:ascii="Arial Narrow" w:hAnsi="Arial Narrow" w:cs="Arial Narrow"/>
                <w:b/>
                <w:sz w:val="20"/>
              </w:rPr>
              <w:t>3.15</w:t>
            </w:r>
            <w:r>
              <w:rPr>
                <w:rFonts w:ascii="Arial Narrow" w:hAnsi="Arial Narrow" w:cs="Arial Narrow"/>
                <w:b/>
                <w:sz w:val="20"/>
              </w:rPr>
              <w:t>.2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Should funds no longer be available to pay for the execution of the responsibilities of this Bid, the Department may terminate the Agreement in its own discretion or temporarily suspend all or part of the services by notice to the successful bidder who shall immediately make arrangements to stop the performance of the services and minimize further expenditure, provided that the successful bidder shall thereupon be entitled to payment in full for the services delivered, up to the date of cancellation or suspension.</w:t>
            </w:r>
          </w:p>
        </w:tc>
      </w:tr>
      <w:tr w:rsidR="00F86423" w:rsidRPr="002C2840" w:rsidTr="00423C11">
        <w:trPr>
          <w:trHeight w:val="87"/>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3.16</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OFFICIALS PROHIBITED FROM SUBMITTING BIDS</w:t>
            </w:r>
          </w:p>
        </w:tc>
      </w:tr>
      <w:tr w:rsidR="00F86423" w:rsidRPr="002C2840" w:rsidTr="00423C11">
        <w:trPr>
          <w:trHeight w:val="384"/>
        </w:trPr>
        <w:tc>
          <w:tcPr>
            <w:tcW w:w="720" w:type="dxa"/>
            <w:shd w:val="clear" w:color="auto" w:fill="auto"/>
          </w:tcPr>
          <w:p w:rsidR="00F86423" w:rsidRDefault="00F86423" w:rsidP="006454C3">
            <w:pPr>
              <w:jc w:val="center"/>
            </w:pPr>
            <w:r w:rsidRPr="00990762">
              <w:rPr>
                <w:rFonts w:ascii="Arial Narrow" w:hAnsi="Arial Narrow" w:cs="Arial Narrow"/>
                <w:b/>
                <w:sz w:val="20"/>
              </w:rPr>
              <w:t>3.16</w:t>
            </w:r>
            <w:r>
              <w:rPr>
                <w:rFonts w:ascii="Arial Narrow" w:hAnsi="Arial Narrow" w:cs="Arial Narrow"/>
                <w:b/>
                <w:sz w:val="20"/>
              </w:rPr>
              <w:t>.1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In accordance with Treasury Instruction Note 17 of 2012, an employee of the Free State Provincial Government or a provincial public entity may not have business interest in any entity conducting business with the Provincial Government.</w:t>
            </w:r>
          </w:p>
        </w:tc>
      </w:tr>
      <w:tr w:rsidR="00F86423" w:rsidRPr="002C2840" w:rsidTr="00423C11">
        <w:trPr>
          <w:trHeight w:val="70"/>
        </w:trPr>
        <w:tc>
          <w:tcPr>
            <w:tcW w:w="720" w:type="dxa"/>
            <w:shd w:val="clear" w:color="auto" w:fill="auto"/>
          </w:tcPr>
          <w:p w:rsidR="00F86423" w:rsidRDefault="00F86423" w:rsidP="006454C3">
            <w:pPr>
              <w:jc w:val="center"/>
            </w:pPr>
            <w:r w:rsidRPr="00990762">
              <w:rPr>
                <w:rFonts w:ascii="Arial Narrow" w:hAnsi="Arial Narrow" w:cs="Arial Narrow"/>
                <w:b/>
                <w:sz w:val="20"/>
              </w:rPr>
              <w:t>3.16</w:t>
            </w:r>
            <w:r>
              <w:rPr>
                <w:rFonts w:ascii="Arial Narrow" w:hAnsi="Arial Narrow" w:cs="Arial Narrow"/>
                <w:b/>
                <w:sz w:val="20"/>
              </w:rPr>
              <w:t>.2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 xml:space="preserve">According to the Public Service Regulations, 2016, an employee may not do business with any organ of state. </w:t>
            </w:r>
          </w:p>
        </w:tc>
      </w:tr>
      <w:tr w:rsidR="00F86423" w:rsidRPr="002C2840" w:rsidTr="00423C11">
        <w:trPr>
          <w:trHeight w:val="285"/>
        </w:trPr>
        <w:tc>
          <w:tcPr>
            <w:tcW w:w="720" w:type="dxa"/>
            <w:shd w:val="clear" w:color="auto" w:fill="auto"/>
          </w:tcPr>
          <w:p w:rsidR="00F86423" w:rsidRDefault="00F86423" w:rsidP="006454C3">
            <w:pPr>
              <w:jc w:val="center"/>
            </w:pPr>
            <w:r w:rsidRPr="00990762">
              <w:rPr>
                <w:rFonts w:ascii="Arial Narrow" w:hAnsi="Arial Narrow" w:cs="Arial Narrow"/>
                <w:b/>
                <w:sz w:val="20"/>
              </w:rPr>
              <w:lastRenderedPageBreak/>
              <w:t>3.16</w:t>
            </w:r>
            <w:r>
              <w:rPr>
                <w:rFonts w:ascii="Arial Narrow" w:hAnsi="Arial Narrow" w:cs="Arial Narrow"/>
                <w:b/>
                <w:sz w:val="20"/>
              </w:rPr>
              <w:t>.3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Provincial Government may not award any tender or enter into any contract with an employee in the employment of the State.</w:t>
            </w:r>
          </w:p>
        </w:tc>
      </w:tr>
      <w:tr w:rsidR="00F86423" w:rsidRPr="002C2840" w:rsidTr="00423C11">
        <w:trPr>
          <w:trHeight w:val="541"/>
        </w:trPr>
        <w:tc>
          <w:tcPr>
            <w:tcW w:w="720" w:type="dxa"/>
            <w:shd w:val="clear" w:color="auto" w:fill="auto"/>
          </w:tcPr>
          <w:p w:rsidR="00F86423" w:rsidRDefault="00F86423" w:rsidP="006454C3">
            <w:pPr>
              <w:jc w:val="center"/>
            </w:pPr>
            <w:r w:rsidRPr="00990762">
              <w:rPr>
                <w:rFonts w:ascii="Arial Narrow" w:hAnsi="Arial Narrow" w:cs="Arial Narrow"/>
                <w:b/>
                <w:sz w:val="20"/>
              </w:rPr>
              <w:t>3.16</w:t>
            </w:r>
            <w:r>
              <w:rPr>
                <w:rFonts w:ascii="Arial Narrow" w:hAnsi="Arial Narrow" w:cs="Arial Narrow"/>
                <w:b/>
                <w:sz w:val="20"/>
              </w:rPr>
              <w:t>.4</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All bids received contrary to Treasury Instruction Note 17 of 2012 and the Public Service Regulations, 2016 (Regulation 13) shall be disqualified.</w:t>
            </w:r>
          </w:p>
        </w:tc>
      </w:tr>
      <w:tr w:rsidR="00F86423" w:rsidRPr="002C2840" w:rsidTr="00423C11">
        <w:trPr>
          <w:trHeight w:val="22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3.17</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JOINT VENTURE AGREEMENTS</w:t>
            </w:r>
          </w:p>
        </w:tc>
      </w:tr>
      <w:tr w:rsidR="00F86423" w:rsidRPr="002C2840" w:rsidTr="00423C11">
        <w:trPr>
          <w:trHeight w:val="429"/>
        </w:trPr>
        <w:tc>
          <w:tcPr>
            <w:tcW w:w="720" w:type="dxa"/>
            <w:shd w:val="clear" w:color="auto" w:fill="auto"/>
          </w:tcPr>
          <w:p w:rsidR="00F86423" w:rsidRDefault="00F86423" w:rsidP="006454C3">
            <w:pPr>
              <w:ind w:left="-112"/>
              <w:jc w:val="center"/>
            </w:pPr>
            <w:r>
              <w:rPr>
                <w:rFonts w:ascii="Arial Narrow" w:hAnsi="Arial Narrow" w:cs="Arial Narrow"/>
                <w:b/>
                <w:sz w:val="20"/>
              </w:rPr>
              <w:t>3</w:t>
            </w:r>
            <w:r w:rsidRPr="00190498">
              <w:rPr>
                <w:rFonts w:ascii="Arial Narrow" w:hAnsi="Arial Narrow" w:cs="Arial Narrow"/>
                <w:b/>
                <w:sz w:val="20"/>
              </w:rPr>
              <w:t>.17</w:t>
            </w:r>
            <w:r>
              <w:rPr>
                <w:rFonts w:ascii="Arial Narrow" w:hAnsi="Arial Narrow" w:cs="Arial Narrow"/>
                <w:b/>
                <w:sz w:val="20"/>
              </w:rPr>
              <w:t>.1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 xml:space="preserve">Where an entity forms a Joint Venture or a Consortium with another entity and/or other entities, such parties must express in the bid proposal and a JV agreement should be submitted together with the bid. </w:t>
            </w:r>
          </w:p>
        </w:tc>
      </w:tr>
      <w:tr w:rsidR="00F86423" w:rsidRPr="002C2840" w:rsidTr="00423C11">
        <w:trPr>
          <w:trHeight w:val="384"/>
        </w:trPr>
        <w:tc>
          <w:tcPr>
            <w:tcW w:w="720" w:type="dxa"/>
            <w:shd w:val="clear" w:color="auto" w:fill="auto"/>
          </w:tcPr>
          <w:p w:rsidR="00F86423" w:rsidRDefault="00F86423" w:rsidP="006454C3">
            <w:pPr>
              <w:ind w:left="-112"/>
              <w:jc w:val="center"/>
            </w:pPr>
            <w:r>
              <w:rPr>
                <w:rFonts w:ascii="Arial Narrow" w:hAnsi="Arial Narrow" w:cs="Arial Narrow"/>
                <w:b/>
                <w:sz w:val="20"/>
              </w:rPr>
              <w:t>3</w:t>
            </w:r>
            <w:r w:rsidRPr="00190498">
              <w:rPr>
                <w:rFonts w:ascii="Arial Narrow" w:hAnsi="Arial Narrow" w:cs="Arial Narrow"/>
                <w:b/>
                <w:sz w:val="20"/>
              </w:rPr>
              <w:t>.17</w:t>
            </w:r>
            <w:r>
              <w:rPr>
                <w:rFonts w:ascii="Arial Narrow" w:hAnsi="Arial Narrow" w:cs="Arial Narrow"/>
                <w:b/>
                <w:sz w:val="20"/>
              </w:rPr>
              <w:t>.1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Individual Entity/ies must all be registered on the CSD and after closing and/or awarding, registe</w:t>
            </w:r>
            <w:r w:rsidR="006454C3" w:rsidRPr="004B0CA5">
              <w:rPr>
                <w:rFonts w:ascii="Arial Narrow" w:eastAsia="Arial" w:hAnsi="Arial Narrow" w:cs="Arial"/>
                <w:sz w:val="20"/>
              </w:rPr>
              <w:t>r</w:t>
            </w:r>
            <w:r w:rsidRPr="004B0CA5">
              <w:rPr>
                <w:rFonts w:ascii="Arial Narrow" w:eastAsia="Arial" w:hAnsi="Arial Narrow" w:cs="Arial"/>
                <w:sz w:val="20"/>
              </w:rPr>
              <w:t xml:space="preserve"> a Joint Venture or a Consortium on the CSD. </w:t>
            </w:r>
          </w:p>
        </w:tc>
      </w:tr>
      <w:tr w:rsidR="00F86423" w:rsidRPr="002C2840" w:rsidTr="00423C11">
        <w:trPr>
          <w:trHeight w:val="177"/>
        </w:trPr>
        <w:tc>
          <w:tcPr>
            <w:tcW w:w="720" w:type="dxa"/>
            <w:shd w:val="clear" w:color="auto" w:fill="auto"/>
          </w:tcPr>
          <w:p w:rsidR="00F86423" w:rsidRPr="002C2840" w:rsidRDefault="00F86423" w:rsidP="006454C3">
            <w:pPr>
              <w:autoSpaceDE w:val="0"/>
              <w:autoSpaceDN w:val="0"/>
              <w:adjustRightInd w:val="0"/>
              <w:ind w:left="-112" w:right="22"/>
              <w:jc w:val="center"/>
              <w:rPr>
                <w:rFonts w:ascii="Arial Narrow" w:hAnsi="Arial Narrow" w:cs="Arial Narrow"/>
                <w:b/>
                <w:sz w:val="20"/>
              </w:rPr>
            </w:pPr>
            <w:r>
              <w:rPr>
                <w:rFonts w:ascii="Arial Narrow" w:hAnsi="Arial Narrow" w:cs="Arial Narrow"/>
                <w:b/>
                <w:sz w:val="20"/>
              </w:rPr>
              <w:t>3.18</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REASONS FOR REJECTION OF THE BID</w:t>
            </w:r>
          </w:p>
        </w:tc>
      </w:tr>
      <w:tr w:rsidR="00F86423" w:rsidRPr="002C2840" w:rsidTr="00423C11">
        <w:trPr>
          <w:trHeight w:val="70"/>
        </w:trPr>
        <w:tc>
          <w:tcPr>
            <w:tcW w:w="720" w:type="dxa"/>
            <w:shd w:val="clear" w:color="auto" w:fill="auto"/>
          </w:tcPr>
          <w:p w:rsidR="00F86423" w:rsidRPr="002C2840" w:rsidRDefault="00F86423" w:rsidP="006454C3">
            <w:pPr>
              <w:autoSpaceDE w:val="0"/>
              <w:autoSpaceDN w:val="0"/>
              <w:adjustRightInd w:val="0"/>
              <w:ind w:left="-112" w:right="22"/>
              <w:jc w:val="center"/>
              <w:rPr>
                <w:rFonts w:ascii="Arial Narrow" w:hAnsi="Arial Narrow" w:cs="Arial Narrow"/>
                <w:b/>
                <w:sz w:val="20"/>
              </w:rPr>
            </w:pPr>
            <w:r>
              <w:rPr>
                <w:rFonts w:ascii="Arial Narrow" w:hAnsi="Arial Narrow" w:cs="Arial Narrow"/>
                <w:b/>
                <w:sz w:val="20"/>
              </w:rPr>
              <w:t>3.18.1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 xml:space="preserve">DESTEA reserves the right to return late bids </w:t>
            </w:r>
          </w:p>
        </w:tc>
      </w:tr>
      <w:tr w:rsidR="00F86423" w:rsidRPr="002C2840" w:rsidTr="00423C11">
        <w:trPr>
          <w:trHeight w:val="159"/>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3.18.2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 xml:space="preserve">DESTEA reserves the right to determine and reject bids that are not in accordance to specification / Terms of Reference. </w:t>
            </w:r>
          </w:p>
        </w:tc>
      </w:tr>
      <w:tr w:rsidR="00F86423" w:rsidRPr="002C2840" w:rsidTr="00423C11">
        <w:trPr>
          <w:trHeight w:val="541"/>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3.18.3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Bidders shall not contact DESTEA on any matter pertaining to their bids from the closing date to the time the bid has been adjudicated.  Any effort by a bidder to influence the bid evaluation or adjudication may result in rejection of the bid concerned.</w:t>
            </w:r>
          </w:p>
        </w:tc>
      </w:tr>
      <w:tr w:rsidR="00F86423" w:rsidRPr="002C2840" w:rsidTr="00423C11">
        <w:trPr>
          <w:trHeight w:val="42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3.18.4</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DESTEA shall reject a submission if the bidder has committed a proven corrupt or fraudulent act in competing for a particular contract.</w:t>
            </w:r>
          </w:p>
        </w:tc>
      </w:tr>
      <w:tr w:rsidR="00F86423" w:rsidRPr="002C2840" w:rsidTr="00423C11">
        <w:trPr>
          <w:trHeight w:val="204"/>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3.18.5</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DESTEA may disregard any submission if that bidder or any of its directors are guilty of the following transgressions:</w:t>
            </w:r>
          </w:p>
        </w:tc>
      </w:tr>
      <w:tr w:rsidR="00F86423" w:rsidRPr="002C2840" w:rsidTr="00423C11">
        <w:trPr>
          <w:trHeight w:val="24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pStyle w:val="ListParagraph"/>
              <w:widowControl/>
              <w:numPr>
                <w:ilvl w:val="0"/>
                <w:numId w:val="36"/>
              </w:numPr>
              <w:spacing w:after="160" w:line="259" w:lineRule="auto"/>
              <w:ind w:left="437"/>
              <w:rPr>
                <w:rFonts w:ascii="Arial Narrow" w:hAnsi="Arial Narrow" w:cs="Arial"/>
                <w:bCs/>
                <w:sz w:val="20"/>
              </w:rPr>
            </w:pPr>
            <w:r w:rsidRPr="004B0CA5">
              <w:rPr>
                <w:rFonts w:ascii="Arial Narrow" w:eastAsia="Arial" w:hAnsi="Arial Narrow" w:cs="Arial"/>
                <w:sz w:val="20"/>
              </w:rPr>
              <w:t>Have abused the Supply Chain Management (SCM) system of any Government Department;</w:t>
            </w:r>
          </w:p>
        </w:tc>
      </w:tr>
      <w:tr w:rsidR="00F86423" w:rsidRPr="002C2840" w:rsidTr="00423C11">
        <w:trPr>
          <w:trHeight w:val="249"/>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pStyle w:val="ListParagraph"/>
              <w:widowControl/>
              <w:numPr>
                <w:ilvl w:val="0"/>
                <w:numId w:val="36"/>
              </w:numPr>
              <w:spacing w:after="160" w:line="259" w:lineRule="auto"/>
              <w:ind w:left="437"/>
              <w:rPr>
                <w:rFonts w:ascii="Arial Narrow" w:hAnsi="Arial Narrow" w:cs="Arial"/>
                <w:bCs/>
                <w:sz w:val="20"/>
              </w:rPr>
            </w:pPr>
            <w:r w:rsidRPr="004B0CA5">
              <w:rPr>
                <w:rFonts w:ascii="Arial Narrow" w:eastAsia="Arial" w:hAnsi="Arial Narrow" w:cs="Arial"/>
                <w:sz w:val="20"/>
              </w:rPr>
              <w:t>Have committed proven fraud or any other improper conduct in   relation to such system;</w:t>
            </w:r>
          </w:p>
        </w:tc>
      </w:tr>
      <w:tr w:rsidR="00F86423" w:rsidRPr="002C2840" w:rsidTr="00423C11">
        <w:trPr>
          <w:trHeight w:val="105"/>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pStyle w:val="ListParagraph"/>
              <w:widowControl/>
              <w:numPr>
                <w:ilvl w:val="0"/>
                <w:numId w:val="36"/>
              </w:numPr>
              <w:spacing w:after="160" w:line="259" w:lineRule="auto"/>
              <w:ind w:left="437"/>
              <w:rPr>
                <w:rFonts w:ascii="Arial Narrow" w:hAnsi="Arial Narrow" w:cs="Arial"/>
                <w:bCs/>
                <w:sz w:val="20"/>
              </w:rPr>
            </w:pPr>
            <w:r w:rsidRPr="004B0CA5">
              <w:rPr>
                <w:rFonts w:ascii="Arial Narrow" w:eastAsia="Arial" w:hAnsi="Arial Narrow" w:cs="Arial"/>
                <w:sz w:val="20"/>
              </w:rPr>
              <w:t>Have failed to perform on any previous contract and the proof thereof exists; and;</w:t>
            </w:r>
          </w:p>
        </w:tc>
      </w:tr>
      <w:tr w:rsidR="00F86423" w:rsidRPr="002C2840" w:rsidTr="00423C11">
        <w:trPr>
          <w:trHeight w:val="22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pStyle w:val="ListParagraph"/>
              <w:widowControl/>
              <w:numPr>
                <w:ilvl w:val="0"/>
                <w:numId w:val="36"/>
              </w:numPr>
              <w:spacing w:after="160" w:line="259" w:lineRule="auto"/>
              <w:ind w:left="437"/>
              <w:rPr>
                <w:rFonts w:ascii="Arial Narrow" w:hAnsi="Arial Narrow" w:cs="Arial"/>
                <w:bCs/>
                <w:sz w:val="20"/>
              </w:rPr>
            </w:pPr>
            <w:r w:rsidRPr="004B0CA5">
              <w:rPr>
                <w:rFonts w:ascii="Arial Narrow" w:eastAsia="Arial" w:hAnsi="Arial Narrow" w:cs="Arial"/>
                <w:sz w:val="20"/>
              </w:rPr>
              <w:t>Is restricted from doing business with the public sector if such a supplier;</w:t>
            </w:r>
          </w:p>
        </w:tc>
      </w:tr>
      <w:tr w:rsidR="00F86423" w:rsidRPr="002C2840" w:rsidTr="00423C11">
        <w:trPr>
          <w:trHeight w:val="150"/>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4B0CA5" w:rsidRDefault="00F86423" w:rsidP="00F86423">
            <w:pPr>
              <w:pStyle w:val="ListParagraph"/>
              <w:widowControl/>
              <w:numPr>
                <w:ilvl w:val="0"/>
                <w:numId w:val="36"/>
              </w:numPr>
              <w:spacing w:after="160" w:line="259" w:lineRule="auto"/>
              <w:ind w:left="437"/>
              <w:rPr>
                <w:rFonts w:ascii="Arial Narrow" w:hAnsi="Arial Narrow" w:cs="Arial"/>
                <w:bCs/>
                <w:sz w:val="20"/>
              </w:rPr>
            </w:pPr>
            <w:r w:rsidRPr="004B0CA5">
              <w:rPr>
                <w:rFonts w:ascii="Arial Narrow" w:eastAsia="Arial" w:hAnsi="Arial Narrow" w:cs="Arial"/>
                <w:sz w:val="20"/>
              </w:rPr>
              <w:t>Obtained preferences fraudulently or if such supplier failed to perform on a contract based on the specific goals.</w:t>
            </w:r>
          </w:p>
        </w:tc>
      </w:tr>
      <w:tr w:rsidR="00F86423" w:rsidRPr="002C2840" w:rsidTr="00423C11">
        <w:trPr>
          <w:trHeight w:val="249"/>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lastRenderedPageBreak/>
              <w:t>3.19</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NON-COMMITMENT</w:t>
            </w:r>
          </w:p>
        </w:tc>
      </w:tr>
      <w:tr w:rsidR="00F86423" w:rsidRPr="002C2840" w:rsidTr="00423C11">
        <w:trPr>
          <w:trHeight w:val="249"/>
        </w:trPr>
        <w:tc>
          <w:tcPr>
            <w:tcW w:w="720" w:type="dxa"/>
            <w:shd w:val="clear" w:color="auto" w:fill="auto"/>
          </w:tcPr>
          <w:p w:rsidR="00F86423" w:rsidRDefault="00F86423" w:rsidP="006454C3">
            <w:pPr>
              <w:jc w:val="center"/>
            </w:pPr>
            <w:r w:rsidRPr="00741310">
              <w:rPr>
                <w:rFonts w:ascii="Arial Narrow" w:hAnsi="Arial Narrow" w:cs="Arial Narrow"/>
                <w:b/>
                <w:sz w:val="20"/>
              </w:rPr>
              <w:t>3.19</w:t>
            </w:r>
            <w:r>
              <w:rPr>
                <w:rFonts w:ascii="Arial Narrow" w:hAnsi="Arial Narrow" w:cs="Arial Narrow"/>
                <w:b/>
                <w:sz w:val="20"/>
              </w:rPr>
              <w:t>.1</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DESTEA is not bound to accept any of the bids submitted.</w:t>
            </w:r>
          </w:p>
        </w:tc>
      </w:tr>
      <w:tr w:rsidR="00F86423" w:rsidRPr="002C2840" w:rsidTr="00423C11">
        <w:trPr>
          <w:trHeight w:val="510"/>
        </w:trPr>
        <w:tc>
          <w:tcPr>
            <w:tcW w:w="720" w:type="dxa"/>
            <w:shd w:val="clear" w:color="auto" w:fill="auto"/>
          </w:tcPr>
          <w:p w:rsidR="00F86423" w:rsidRDefault="00F86423" w:rsidP="006454C3">
            <w:pPr>
              <w:jc w:val="center"/>
            </w:pPr>
            <w:r w:rsidRPr="00741310">
              <w:rPr>
                <w:rFonts w:ascii="Arial Narrow" w:hAnsi="Arial Narrow" w:cs="Arial Narrow"/>
                <w:b/>
                <w:sz w:val="20"/>
              </w:rPr>
              <w:t>3.19</w:t>
            </w:r>
            <w:r>
              <w:rPr>
                <w:rFonts w:ascii="Arial Narrow" w:hAnsi="Arial Narrow" w:cs="Arial Narrow"/>
                <w:b/>
                <w:sz w:val="20"/>
              </w:rPr>
              <w:t>.2</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DESTEA reserves the right to withdraw or amend these terms of reference/specification by notice in writing to all parties who have received the terms of reference/specification prior to the closing date.</w:t>
            </w:r>
          </w:p>
        </w:tc>
      </w:tr>
      <w:tr w:rsidR="00F86423" w:rsidRPr="002C2840" w:rsidTr="00423C11">
        <w:trPr>
          <w:trHeight w:val="159"/>
        </w:trPr>
        <w:tc>
          <w:tcPr>
            <w:tcW w:w="720" w:type="dxa"/>
            <w:shd w:val="clear" w:color="auto" w:fill="auto"/>
          </w:tcPr>
          <w:p w:rsidR="00F86423" w:rsidRDefault="00F86423" w:rsidP="006454C3">
            <w:pPr>
              <w:jc w:val="center"/>
            </w:pPr>
            <w:r w:rsidRPr="00741310">
              <w:rPr>
                <w:rFonts w:ascii="Arial Narrow" w:hAnsi="Arial Narrow" w:cs="Arial Narrow"/>
                <w:b/>
                <w:sz w:val="20"/>
              </w:rPr>
              <w:t>3.19</w:t>
            </w:r>
            <w:r>
              <w:rPr>
                <w:rFonts w:ascii="Arial Narrow" w:hAnsi="Arial Narrow" w:cs="Arial Narrow"/>
                <w:b/>
                <w:sz w:val="20"/>
              </w:rPr>
              <w:t>.3</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sz w:val="20"/>
              </w:rPr>
              <w:t>The cost of preparing bids will not be reimbursed.</w:t>
            </w:r>
          </w:p>
        </w:tc>
      </w:tr>
      <w:tr w:rsidR="00F86423" w:rsidRPr="002C2840" w:rsidTr="00423C11">
        <w:trPr>
          <w:trHeight w:val="105"/>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3.20</w:t>
            </w:r>
          </w:p>
        </w:tc>
        <w:tc>
          <w:tcPr>
            <w:tcW w:w="9540" w:type="dxa"/>
            <w:gridSpan w:val="2"/>
            <w:shd w:val="clear" w:color="auto" w:fill="auto"/>
          </w:tcPr>
          <w:p w:rsidR="00F86423" w:rsidRPr="004B0CA5" w:rsidRDefault="00F86423" w:rsidP="00F86423">
            <w:pPr>
              <w:widowControl/>
              <w:spacing w:after="160" w:line="259" w:lineRule="auto"/>
              <w:rPr>
                <w:rFonts w:ascii="Arial Narrow" w:hAnsi="Arial Narrow" w:cs="Arial"/>
                <w:bCs/>
                <w:sz w:val="20"/>
              </w:rPr>
            </w:pPr>
            <w:r w:rsidRPr="004B0CA5">
              <w:rPr>
                <w:rFonts w:ascii="Arial Narrow" w:eastAsia="Arial" w:hAnsi="Arial Narrow" w:cs="Arial"/>
                <w:b/>
                <w:sz w:val="20"/>
              </w:rPr>
              <w:t>ACCEPTANCE OF THE TERMS OF REFERENCE AND GENERAL CONDITIONS OF CONTRACT</w:t>
            </w:r>
          </w:p>
        </w:tc>
      </w:tr>
      <w:tr w:rsidR="00F86423" w:rsidRPr="002C2840" w:rsidTr="00423C11">
        <w:trPr>
          <w:trHeight w:val="762"/>
        </w:trPr>
        <w:tc>
          <w:tcPr>
            <w:tcW w:w="720" w:type="dxa"/>
            <w:shd w:val="clear" w:color="auto" w:fill="auto"/>
          </w:tcPr>
          <w:p w:rsidR="00F86423" w:rsidRPr="002C2840"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3.20.1</w:t>
            </w:r>
          </w:p>
        </w:tc>
        <w:tc>
          <w:tcPr>
            <w:tcW w:w="9540" w:type="dxa"/>
            <w:gridSpan w:val="2"/>
            <w:shd w:val="clear" w:color="auto" w:fill="auto"/>
          </w:tcPr>
          <w:p w:rsidR="00F86423" w:rsidRPr="004B0CA5" w:rsidRDefault="00F86423" w:rsidP="00F86423">
            <w:pPr>
              <w:widowControl/>
              <w:tabs>
                <w:tab w:val="left" w:pos="426"/>
              </w:tabs>
              <w:ind w:right="295"/>
              <w:rPr>
                <w:rFonts w:ascii="Arial Narrow" w:hAnsi="Arial Narrow" w:cs="Arial"/>
                <w:bCs/>
                <w:sz w:val="20"/>
              </w:rPr>
            </w:pPr>
            <w:r w:rsidRPr="004B0CA5">
              <w:rPr>
                <w:rFonts w:ascii="Arial Narrow" w:eastAsia="Arial" w:hAnsi="Arial Narrow" w:cs="Arial"/>
                <w:sz w:val="20"/>
              </w:rPr>
              <w:t>Failure to accept the Terms of Reference and the General Conditions of Contract or any part thereof, may result in the bid not being considered. Bidders may not amend any of the Special Conditions or include their own conditions, as such amendments or inclusions will result in disqualification of the bid.</w:t>
            </w:r>
          </w:p>
        </w:tc>
      </w:tr>
      <w:tr w:rsidR="004B0CA5" w:rsidRPr="002C2840" w:rsidTr="00423C11">
        <w:trPr>
          <w:trHeight w:val="339"/>
        </w:trPr>
        <w:tc>
          <w:tcPr>
            <w:tcW w:w="720" w:type="dxa"/>
            <w:shd w:val="clear" w:color="auto" w:fill="auto"/>
          </w:tcPr>
          <w:p w:rsidR="004B0CA5" w:rsidRDefault="004B0CA5"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4B0CA5" w:rsidRPr="002C2840" w:rsidRDefault="004B0CA5" w:rsidP="00F86423">
            <w:pPr>
              <w:widowControl/>
              <w:tabs>
                <w:tab w:val="left" w:pos="426"/>
              </w:tabs>
              <w:ind w:right="295"/>
              <w:rPr>
                <w:rFonts w:ascii="Arial Narrow" w:hAnsi="Arial Narrow" w:cs="Arial"/>
                <w:b/>
                <w:bCs/>
                <w:sz w:val="20"/>
              </w:rPr>
            </w:pPr>
          </w:p>
        </w:tc>
      </w:tr>
      <w:tr w:rsidR="00F86423" w:rsidRPr="002C2840" w:rsidTr="00423C11">
        <w:trPr>
          <w:trHeight w:val="339"/>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4</w:t>
            </w:r>
          </w:p>
        </w:tc>
        <w:tc>
          <w:tcPr>
            <w:tcW w:w="9540" w:type="dxa"/>
            <w:gridSpan w:val="2"/>
            <w:shd w:val="clear" w:color="auto" w:fill="auto"/>
          </w:tcPr>
          <w:p w:rsidR="00F86423" w:rsidRPr="00CD1F3E" w:rsidRDefault="00F86423" w:rsidP="00F86423">
            <w:pPr>
              <w:widowControl/>
              <w:tabs>
                <w:tab w:val="left" w:pos="426"/>
              </w:tabs>
              <w:ind w:right="295"/>
              <w:rPr>
                <w:rFonts w:ascii="Arial Narrow" w:eastAsia="Arial" w:hAnsi="Arial Narrow" w:cs="Arial"/>
                <w:color w:val="FF0000"/>
                <w:sz w:val="20"/>
              </w:rPr>
            </w:pPr>
            <w:r w:rsidRPr="002C2840">
              <w:rPr>
                <w:rFonts w:ascii="Arial Narrow" w:hAnsi="Arial Narrow" w:cs="Arial"/>
                <w:b/>
                <w:bCs/>
                <w:sz w:val="20"/>
              </w:rPr>
              <w:t>EVALUATION CRITERIA</w:t>
            </w:r>
          </w:p>
        </w:tc>
      </w:tr>
      <w:tr w:rsidR="00F86423" w:rsidRPr="002C2840" w:rsidTr="00423C11">
        <w:trPr>
          <w:trHeight w:val="339"/>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vAlign w:val="center"/>
          </w:tcPr>
          <w:p w:rsidR="00F86423" w:rsidRPr="002C2840" w:rsidRDefault="00F86423" w:rsidP="00F86423">
            <w:pPr>
              <w:tabs>
                <w:tab w:val="left" w:pos="426"/>
              </w:tabs>
              <w:ind w:right="295"/>
              <w:jc w:val="both"/>
              <w:rPr>
                <w:rFonts w:ascii="Arial Narrow" w:hAnsi="Arial Narrow" w:cs="Arial"/>
                <w:b/>
                <w:bCs/>
                <w:sz w:val="20"/>
              </w:rPr>
            </w:pPr>
            <w:r w:rsidRPr="002C2840">
              <w:rPr>
                <w:rFonts w:ascii="Arial Narrow" w:hAnsi="Arial Narrow" w:cs="Arial"/>
                <w:sz w:val="20"/>
                <w:lang w:val="en-US"/>
              </w:rPr>
              <w:t>All proposals received wi</w:t>
            </w:r>
            <w:r>
              <w:rPr>
                <w:rFonts w:ascii="Arial Narrow" w:hAnsi="Arial Narrow" w:cs="Arial"/>
                <w:sz w:val="20"/>
                <w:lang w:val="en-US"/>
              </w:rPr>
              <w:t>ll be subjected to</w:t>
            </w:r>
            <w:r w:rsidRPr="002C2840">
              <w:rPr>
                <w:rFonts w:ascii="Arial Narrow" w:hAnsi="Arial Narrow" w:cs="Arial"/>
                <w:sz w:val="20"/>
                <w:lang w:val="en-US"/>
              </w:rPr>
              <w:t xml:space="preserve"> evaluation process.</w:t>
            </w:r>
          </w:p>
        </w:tc>
      </w:tr>
      <w:tr w:rsidR="00F86423" w:rsidRPr="002C2840" w:rsidTr="00423C11">
        <w:trPr>
          <w:trHeight w:val="330"/>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CD1F3E" w:rsidRDefault="00F86423" w:rsidP="00F86423">
            <w:pPr>
              <w:widowControl/>
              <w:tabs>
                <w:tab w:val="left" w:pos="426"/>
              </w:tabs>
              <w:ind w:right="295"/>
              <w:rPr>
                <w:rFonts w:ascii="Arial Narrow" w:eastAsia="Arial" w:hAnsi="Arial Narrow" w:cs="Arial"/>
                <w:color w:val="FF0000"/>
                <w:sz w:val="20"/>
              </w:rPr>
            </w:pPr>
            <w:r w:rsidRPr="002C2840">
              <w:rPr>
                <w:rFonts w:ascii="Arial Narrow" w:hAnsi="Arial Narrow" w:cs="Arial"/>
                <w:b/>
                <w:sz w:val="20"/>
                <w:u w:val="single"/>
                <w:lang w:val="en-US"/>
              </w:rPr>
              <w:t xml:space="preserve">Stage 1: </w:t>
            </w:r>
            <w:r>
              <w:rPr>
                <w:rFonts w:ascii="Arial Narrow" w:hAnsi="Arial Narrow" w:cs="Arial"/>
                <w:b/>
                <w:sz w:val="20"/>
                <w:u w:val="single"/>
                <w:lang w:val="en-US"/>
              </w:rPr>
              <w:t xml:space="preserve"> C</w:t>
            </w:r>
            <w:r w:rsidRPr="002C2840">
              <w:rPr>
                <w:rFonts w:ascii="Arial Narrow" w:hAnsi="Arial Narrow" w:cs="Arial"/>
                <w:b/>
                <w:sz w:val="20"/>
                <w:u w:val="single"/>
                <w:lang w:val="en-US"/>
              </w:rPr>
              <w:t>ompliance</w:t>
            </w:r>
          </w:p>
        </w:tc>
      </w:tr>
      <w:tr w:rsidR="00F86423" w:rsidRPr="002C2840" w:rsidTr="00423C11">
        <w:trPr>
          <w:trHeight w:val="357"/>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CD1F3E" w:rsidRDefault="00F86423" w:rsidP="00F86423">
            <w:pPr>
              <w:widowControl/>
              <w:tabs>
                <w:tab w:val="left" w:pos="426"/>
              </w:tabs>
              <w:ind w:right="295"/>
              <w:rPr>
                <w:rFonts w:ascii="Arial Narrow" w:eastAsia="Arial" w:hAnsi="Arial Narrow" w:cs="Arial"/>
                <w:color w:val="FF0000"/>
                <w:sz w:val="20"/>
              </w:rPr>
            </w:pPr>
            <w:r w:rsidRPr="002C2840">
              <w:rPr>
                <w:rFonts w:ascii="Arial Narrow" w:hAnsi="Arial Narrow" w:cs="Arial"/>
                <w:sz w:val="20"/>
                <w:lang w:val="en-US"/>
              </w:rPr>
              <w:t>In Stage 1 proposals will be assessed for compliance and completeness.</w:t>
            </w:r>
          </w:p>
        </w:tc>
      </w:tr>
      <w:tr w:rsidR="00F86423" w:rsidRPr="002C2840" w:rsidTr="00423C11">
        <w:trPr>
          <w:trHeight w:val="249"/>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CD1F3E" w:rsidRDefault="00F86423" w:rsidP="00F86423">
            <w:pPr>
              <w:tabs>
                <w:tab w:val="left" w:pos="284"/>
              </w:tabs>
              <w:spacing w:line="360" w:lineRule="auto"/>
              <w:ind w:right="477"/>
              <w:contextualSpacing/>
              <w:jc w:val="both"/>
              <w:rPr>
                <w:rFonts w:ascii="Arial Narrow" w:eastAsia="Arial" w:hAnsi="Arial Narrow" w:cs="Arial"/>
                <w:color w:val="FF0000"/>
                <w:sz w:val="20"/>
              </w:rPr>
            </w:pPr>
            <w:r>
              <w:rPr>
                <w:rFonts w:ascii="Arial Narrow" w:hAnsi="Arial Narrow" w:cs="Arial"/>
                <w:b/>
                <w:sz w:val="20"/>
                <w:u w:val="single"/>
              </w:rPr>
              <w:t>S</w:t>
            </w:r>
            <w:r w:rsidRPr="002C2840">
              <w:rPr>
                <w:rFonts w:ascii="Arial Narrow" w:hAnsi="Arial Narrow" w:cs="Arial"/>
                <w:b/>
                <w:sz w:val="20"/>
                <w:u w:val="single"/>
              </w:rPr>
              <w:t>tage 2:  Functionality</w:t>
            </w:r>
          </w:p>
        </w:tc>
      </w:tr>
      <w:tr w:rsidR="00F86423" w:rsidRPr="002C2840" w:rsidTr="00423C11">
        <w:trPr>
          <w:trHeight w:val="541"/>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CD1F3E" w:rsidRDefault="00F86423" w:rsidP="00F86423">
            <w:pPr>
              <w:widowControl/>
              <w:tabs>
                <w:tab w:val="left" w:pos="426"/>
              </w:tabs>
              <w:ind w:right="295"/>
              <w:rPr>
                <w:rFonts w:ascii="Arial Narrow" w:eastAsia="Arial" w:hAnsi="Arial Narrow" w:cs="Arial"/>
                <w:color w:val="FF0000"/>
                <w:sz w:val="20"/>
              </w:rPr>
            </w:pPr>
            <w:r w:rsidRPr="002C2840">
              <w:rPr>
                <w:rFonts w:ascii="Arial Narrow" w:hAnsi="Arial Narrow" w:cs="Arial"/>
                <w:sz w:val="20"/>
              </w:rPr>
              <w:t>The b</w:t>
            </w:r>
            <w:r>
              <w:rPr>
                <w:rFonts w:ascii="Arial Narrow" w:hAnsi="Arial Narrow" w:cs="Arial"/>
                <w:sz w:val="20"/>
              </w:rPr>
              <w:t>idder must score a minimum of 80 points</w:t>
            </w:r>
            <w:r w:rsidRPr="002C2840">
              <w:rPr>
                <w:rFonts w:ascii="Arial Narrow" w:hAnsi="Arial Narrow" w:cs="Arial"/>
                <w:sz w:val="20"/>
              </w:rPr>
              <w:t xml:space="preserve"> during on functionality of the evaluation to qualify for Stage 3 of the evaluation where only points for price and B-BBEE will be considered</w:t>
            </w:r>
          </w:p>
        </w:tc>
      </w:tr>
      <w:tr w:rsidR="00F86423" w:rsidRPr="002C2840" w:rsidTr="00423C11">
        <w:trPr>
          <w:trHeight w:val="541"/>
        </w:trPr>
        <w:tc>
          <w:tcPr>
            <w:tcW w:w="720" w:type="dxa"/>
            <w:shd w:val="clear" w:color="auto" w:fill="auto"/>
          </w:tcPr>
          <w:p w:rsidR="00F86423" w:rsidRDefault="00F86423" w:rsidP="006454C3">
            <w:pPr>
              <w:autoSpaceDE w:val="0"/>
              <w:autoSpaceDN w:val="0"/>
              <w:adjustRightInd w:val="0"/>
              <w:ind w:right="22"/>
              <w:jc w:val="center"/>
              <w:rPr>
                <w:rFonts w:ascii="Arial Narrow" w:hAnsi="Arial Narrow" w:cs="Arial Narrow"/>
                <w:b/>
                <w:sz w:val="20"/>
              </w:rPr>
            </w:pPr>
          </w:p>
        </w:tc>
        <w:tc>
          <w:tcPr>
            <w:tcW w:w="9540" w:type="dxa"/>
            <w:gridSpan w:val="2"/>
            <w:shd w:val="clear" w:color="auto" w:fill="auto"/>
          </w:tcPr>
          <w:p w:rsidR="00F86423" w:rsidRPr="00CD1F3E" w:rsidRDefault="00F86423" w:rsidP="00F86423">
            <w:pPr>
              <w:widowControl/>
              <w:tabs>
                <w:tab w:val="left" w:pos="426"/>
              </w:tabs>
              <w:ind w:right="295"/>
              <w:rPr>
                <w:rFonts w:ascii="Arial Narrow" w:eastAsia="Arial" w:hAnsi="Arial Narrow" w:cs="Arial"/>
                <w:color w:val="FF0000"/>
                <w:sz w:val="20"/>
              </w:rPr>
            </w:pPr>
            <w:r w:rsidRPr="002C2840">
              <w:rPr>
                <w:rFonts w:ascii="Arial Narrow" w:hAnsi="Arial Narrow" w:cs="Arial"/>
                <w:b/>
                <w:color w:val="000000" w:themeColor="text1"/>
                <w:sz w:val="20"/>
              </w:rPr>
              <w:t xml:space="preserve">A </w:t>
            </w:r>
            <w:r>
              <w:rPr>
                <w:rFonts w:ascii="Arial Narrow" w:hAnsi="Arial Narrow" w:cs="Arial"/>
                <w:b/>
                <w:color w:val="000000" w:themeColor="text1"/>
                <w:sz w:val="20"/>
              </w:rPr>
              <w:t>bid which scores a minimum of 80</w:t>
            </w:r>
            <w:r w:rsidRPr="002C2840">
              <w:rPr>
                <w:rFonts w:ascii="Arial Narrow" w:hAnsi="Arial Narrow" w:cs="Arial"/>
                <w:b/>
                <w:color w:val="000000" w:themeColor="text1"/>
                <w:sz w:val="20"/>
              </w:rPr>
              <w:t xml:space="preserve"> points out a total of 100 points on functionality will qualify for further evaluation.</w:t>
            </w:r>
          </w:p>
        </w:tc>
      </w:tr>
      <w:tr w:rsidR="003228A7" w:rsidRPr="002C2840" w:rsidTr="00423C11">
        <w:trPr>
          <w:trHeight w:val="195"/>
        </w:trPr>
        <w:tc>
          <w:tcPr>
            <w:tcW w:w="720" w:type="dxa"/>
            <w:shd w:val="clear" w:color="auto" w:fill="auto"/>
          </w:tcPr>
          <w:p w:rsidR="003228A7" w:rsidRPr="006454C3" w:rsidRDefault="006454C3"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5</w:t>
            </w:r>
          </w:p>
        </w:tc>
        <w:tc>
          <w:tcPr>
            <w:tcW w:w="9540" w:type="dxa"/>
            <w:gridSpan w:val="2"/>
            <w:shd w:val="clear" w:color="auto" w:fill="auto"/>
          </w:tcPr>
          <w:p w:rsidR="003228A7" w:rsidRPr="006454C3" w:rsidRDefault="003228A7" w:rsidP="003228A7">
            <w:pPr>
              <w:widowControl/>
              <w:spacing w:after="160" w:line="259" w:lineRule="auto"/>
              <w:rPr>
                <w:rFonts w:ascii="Arial Narrow" w:eastAsia="Arial" w:hAnsi="Arial Narrow" w:cs="Arial"/>
                <w:b/>
                <w:sz w:val="20"/>
              </w:rPr>
            </w:pPr>
            <w:r w:rsidRPr="006454C3">
              <w:rPr>
                <w:rFonts w:ascii="Arial Narrow" w:hAnsi="Arial Narrow" w:cs="Arial"/>
                <w:b/>
                <w:snapToGrid/>
                <w:sz w:val="22"/>
                <w:szCs w:val="22"/>
                <w:lang w:val="x-none" w:eastAsia="x-none"/>
              </w:rPr>
              <w:t>Functional evaluation criteria</w:t>
            </w:r>
          </w:p>
        </w:tc>
      </w:tr>
      <w:tr w:rsidR="003228A7" w:rsidRPr="002C2840" w:rsidTr="00423C11">
        <w:trPr>
          <w:trHeight w:val="105"/>
        </w:trPr>
        <w:tc>
          <w:tcPr>
            <w:tcW w:w="720" w:type="dxa"/>
            <w:tcBorders>
              <w:bottom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9540" w:type="dxa"/>
            <w:gridSpan w:val="2"/>
            <w:tcBorders>
              <w:bottom w:val="single" w:sz="4" w:space="0" w:color="auto"/>
            </w:tcBorders>
            <w:shd w:val="clear" w:color="auto" w:fill="auto"/>
          </w:tcPr>
          <w:p w:rsidR="003228A7" w:rsidRPr="006454C3" w:rsidRDefault="003228A7" w:rsidP="003228A7">
            <w:pPr>
              <w:widowControl/>
              <w:spacing w:after="160" w:line="259" w:lineRule="auto"/>
              <w:rPr>
                <w:rFonts w:ascii="Arial Narrow" w:eastAsia="Arial" w:hAnsi="Arial Narrow" w:cs="Arial"/>
                <w:b/>
                <w:sz w:val="20"/>
              </w:rPr>
            </w:pPr>
            <w:r w:rsidRPr="006454C3">
              <w:rPr>
                <w:rFonts w:ascii="Arial Narrow" w:eastAsia="Arial" w:hAnsi="Arial Narrow" w:cs="Arial"/>
                <w:sz w:val="20"/>
              </w:rPr>
              <w:t>The evaluation of the function/technical detail of the proposal will be based on the following criteria:</w:t>
            </w:r>
          </w:p>
        </w:tc>
      </w:tr>
      <w:tr w:rsidR="003228A7" w:rsidRPr="002C2840" w:rsidTr="00423C11">
        <w:trPr>
          <w:trHeight w:val="177"/>
        </w:trPr>
        <w:tc>
          <w:tcPr>
            <w:tcW w:w="720" w:type="dxa"/>
            <w:tcBorders>
              <w:top w:val="single" w:sz="4" w:space="0" w:color="auto"/>
              <w:left w:val="single" w:sz="4" w:space="0" w:color="auto"/>
              <w:bottom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x-none"/>
              </w:rPr>
              <w:t>EVALUATION CRITERIA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x-none"/>
              </w:rPr>
            </w:pPr>
            <w:r w:rsidRPr="006454C3">
              <w:rPr>
                <w:rFonts w:ascii="Arial Narrow" w:eastAsia="Arial" w:hAnsi="Arial Narrow" w:cs="Arial"/>
                <w:b/>
                <w:sz w:val="20"/>
                <w:lang w:val="x-none"/>
              </w:rPr>
              <w:t>Score</w:t>
            </w:r>
          </w:p>
        </w:tc>
      </w:tr>
      <w:tr w:rsidR="003228A7" w:rsidRPr="002C2840" w:rsidTr="00423C11">
        <w:trPr>
          <w:trHeight w:val="285"/>
        </w:trPr>
        <w:tc>
          <w:tcPr>
            <w:tcW w:w="720" w:type="dxa"/>
            <w:tcBorders>
              <w:top w:val="single" w:sz="4" w:space="0" w:color="auto"/>
              <w:left w:val="single" w:sz="4" w:space="0" w:color="auto"/>
              <w:right w:val="single" w:sz="4" w:space="0" w:color="auto"/>
            </w:tcBorders>
            <w:shd w:val="clear" w:color="auto" w:fill="auto"/>
          </w:tcPr>
          <w:p w:rsidR="003228A7" w:rsidRPr="006454C3" w:rsidRDefault="004B0CA5"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5.</w:t>
            </w:r>
            <w:r w:rsidR="006454C3" w:rsidRPr="006454C3">
              <w:rPr>
                <w:rFonts w:ascii="Arial Narrow" w:hAnsi="Arial Narrow" w:cs="Arial Narrow"/>
                <w:b/>
                <w:sz w:val="20"/>
              </w:rPr>
              <w:t>1</w:t>
            </w:r>
          </w:p>
        </w:tc>
        <w:tc>
          <w:tcPr>
            <w:tcW w:w="819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sz w:val="20"/>
                <w:lang w:val="en-GB"/>
              </w:rPr>
            </w:pPr>
            <w:r w:rsidRPr="006454C3">
              <w:rPr>
                <w:rFonts w:ascii="Arial Narrow" w:eastAsia="Arial" w:hAnsi="Arial Narrow" w:cs="Arial"/>
                <w:b/>
                <w:sz w:val="20"/>
                <w:lang w:val="x-none"/>
              </w:rPr>
              <w:t>EXPERIENCE IN THE INDUSTRY</w:t>
            </w:r>
            <w:r w:rsidRPr="006454C3">
              <w:rPr>
                <w:rFonts w:ascii="Arial Narrow" w:eastAsia="Arial" w:hAnsi="Arial Narrow" w:cs="Arial"/>
                <w:b/>
                <w:sz w:val="20"/>
                <w:lang w:val="en-GB"/>
              </w:rPr>
              <w:t>: PROJECT LEADER</w:t>
            </w:r>
          </w:p>
        </w:tc>
        <w:tc>
          <w:tcPr>
            <w:tcW w:w="135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en-GB"/>
              </w:rPr>
            </w:pPr>
            <w:r w:rsidRPr="006454C3">
              <w:rPr>
                <w:rFonts w:ascii="Arial Narrow" w:eastAsia="Arial" w:hAnsi="Arial Narrow" w:cs="Arial"/>
                <w:b/>
                <w:sz w:val="20"/>
                <w:lang w:val="en-GB"/>
              </w:rPr>
              <w:t>30</w:t>
            </w:r>
          </w:p>
        </w:tc>
      </w:tr>
      <w:tr w:rsidR="003228A7" w:rsidRPr="002C2840" w:rsidTr="00423C11">
        <w:trPr>
          <w:trHeight w:val="222"/>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en-GB"/>
              </w:rPr>
              <w:t>(Experience, Profile, Understanding of the project)</w:t>
            </w:r>
          </w:p>
        </w:tc>
        <w:tc>
          <w:tcPr>
            <w:tcW w:w="135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en-GB"/>
              </w:rPr>
            </w:pPr>
          </w:p>
        </w:tc>
      </w:tr>
      <w:tr w:rsidR="003228A7" w:rsidRPr="002C2840" w:rsidTr="00423C11">
        <w:trPr>
          <w:trHeight w:val="159"/>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en-GB"/>
              </w:rPr>
              <w:t>Number of related/similar projects undertaken:</w:t>
            </w:r>
          </w:p>
        </w:tc>
        <w:tc>
          <w:tcPr>
            <w:tcW w:w="135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en-GB"/>
              </w:rPr>
            </w:pPr>
          </w:p>
        </w:tc>
      </w:tr>
      <w:tr w:rsidR="003228A7" w:rsidRPr="002C2840" w:rsidTr="00423C11">
        <w:trPr>
          <w:trHeight w:val="375"/>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55413A">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en-GB"/>
              </w:rPr>
              <w:t xml:space="preserve">Project Leader: at least 10 or more projects  </w:t>
            </w:r>
          </w:p>
        </w:tc>
        <w:tc>
          <w:tcPr>
            <w:tcW w:w="1350" w:type="dxa"/>
            <w:tcBorders>
              <w:left w:val="single" w:sz="4" w:space="0" w:color="auto"/>
              <w:right w:val="single" w:sz="4" w:space="0" w:color="auto"/>
            </w:tcBorders>
            <w:shd w:val="clear" w:color="auto" w:fill="auto"/>
            <w:vAlign w:val="center"/>
          </w:tcPr>
          <w:p w:rsidR="003228A7" w:rsidRPr="009D619B" w:rsidRDefault="003228A7" w:rsidP="003228A7">
            <w:pPr>
              <w:widowControl/>
              <w:spacing w:after="160" w:line="259" w:lineRule="auto"/>
              <w:jc w:val="center"/>
              <w:rPr>
                <w:rFonts w:ascii="Arial Narrow" w:eastAsia="Arial" w:hAnsi="Arial Narrow" w:cs="Arial"/>
                <w:b/>
                <w:sz w:val="20"/>
                <w:lang w:val="en-GB"/>
              </w:rPr>
            </w:pPr>
            <w:r w:rsidRPr="009D619B">
              <w:rPr>
                <w:rFonts w:ascii="Arial Narrow" w:eastAsia="Arial" w:hAnsi="Arial Narrow" w:cs="Arial"/>
                <w:b/>
                <w:sz w:val="20"/>
                <w:lang w:val="en-GB"/>
              </w:rPr>
              <w:t>30</w:t>
            </w:r>
          </w:p>
        </w:tc>
      </w:tr>
      <w:tr w:rsidR="003228A7" w:rsidRPr="002C2840" w:rsidTr="00423C11">
        <w:trPr>
          <w:trHeight w:val="132"/>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5D5FB9">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en-GB"/>
              </w:rPr>
              <w:t xml:space="preserve">                                     </w:t>
            </w:r>
            <w:r w:rsidR="005D5FB9">
              <w:rPr>
                <w:rFonts w:ascii="Arial Narrow" w:eastAsia="Arial" w:hAnsi="Arial Narrow" w:cs="Arial"/>
                <w:sz w:val="20"/>
                <w:lang w:val="en-GB"/>
              </w:rPr>
              <w:t xml:space="preserve">            </w:t>
            </w:r>
            <w:r w:rsidRPr="006454C3">
              <w:rPr>
                <w:rFonts w:ascii="Arial Narrow" w:eastAsia="Arial" w:hAnsi="Arial Narrow" w:cs="Arial"/>
                <w:sz w:val="20"/>
                <w:lang w:val="en-GB"/>
              </w:rPr>
              <w:t xml:space="preserve">  5-9 projects   </w:t>
            </w:r>
          </w:p>
        </w:tc>
        <w:tc>
          <w:tcPr>
            <w:tcW w:w="1350" w:type="dxa"/>
            <w:tcBorders>
              <w:left w:val="single" w:sz="4" w:space="0" w:color="auto"/>
              <w:right w:val="single" w:sz="4" w:space="0" w:color="auto"/>
            </w:tcBorders>
            <w:shd w:val="clear" w:color="auto" w:fill="auto"/>
            <w:vAlign w:val="center"/>
          </w:tcPr>
          <w:p w:rsidR="003228A7" w:rsidRPr="009D619B" w:rsidRDefault="003228A7" w:rsidP="003228A7">
            <w:pPr>
              <w:widowControl/>
              <w:spacing w:after="160" w:line="259" w:lineRule="auto"/>
              <w:jc w:val="center"/>
              <w:rPr>
                <w:rFonts w:ascii="Arial Narrow" w:eastAsia="Arial" w:hAnsi="Arial Narrow" w:cs="Arial"/>
                <w:b/>
                <w:sz w:val="20"/>
                <w:lang w:val="en-GB"/>
              </w:rPr>
            </w:pPr>
            <w:r w:rsidRPr="009D619B">
              <w:rPr>
                <w:rFonts w:ascii="Arial Narrow" w:eastAsia="Arial" w:hAnsi="Arial Narrow" w:cs="Arial"/>
                <w:b/>
                <w:sz w:val="20"/>
                <w:lang w:val="en-GB"/>
              </w:rPr>
              <w:t>20</w:t>
            </w:r>
          </w:p>
        </w:tc>
      </w:tr>
      <w:tr w:rsidR="003228A7" w:rsidRPr="002C2840" w:rsidTr="00423C11">
        <w:trPr>
          <w:trHeight w:val="267"/>
        </w:trPr>
        <w:tc>
          <w:tcPr>
            <w:tcW w:w="720" w:type="dxa"/>
            <w:tcBorders>
              <w:left w:val="single" w:sz="4" w:space="0" w:color="auto"/>
              <w:bottom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bottom w:val="single" w:sz="4" w:space="0" w:color="auto"/>
              <w:right w:val="single" w:sz="4" w:space="0" w:color="auto"/>
            </w:tcBorders>
            <w:shd w:val="clear" w:color="auto" w:fill="auto"/>
            <w:vAlign w:val="center"/>
          </w:tcPr>
          <w:p w:rsidR="003228A7" w:rsidRPr="006454C3" w:rsidRDefault="003228A7" w:rsidP="005D5FB9">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en-GB"/>
              </w:rPr>
              <w:t xml:space="preserve">                                      </w:t>
            </w:r>
            <w:r w:rsidR="005D5FB9">
              <w:rPr>
                <w:rFonts w:ascii="Arial Narrow" w:eastAsia="Arial" w:hAnsi="Arial Narrow" w:cs="Arial"/>
                <w:sz w:val="20"/>
                <w:lang w:val="en-GB"/>
              </w:rPr>
              <w:t xml:space="preserve">             </w:t>
            </w:r>
            <w:r w:rsidRPr="006454C3">
              <w:rPr>
                <w:rFonts w:ascii="Arial Narrow" w:eastAsia="Arial" w:hAnsi="Arial Narrow" w:cs="Arial"/>
                <w:sz w:val="20"/>
                <w:lang w:val="en-GB"/>
              </w:rPr>
              <w:t xml:space="preserve">1-5 projects   </w:t>
            </w:r>
          </w:p>
        </w:tc>
        <w:tc>
          <w:tcPr>
            <w:tcW w:w="1350" w:type="dxa"/>
            <w:tcBorders>
              <w:left w:val="single" w:sz="4" w:space="0" w:color="auto"/>
              <w:bottom w:val="single" w:sz="4" w:space="0" w:color="auto"/>
              <w:right w:val="single" w:sz="4" w:space="0" w:color="auto"/>
            </w:tcBorders>
            <w:shd w:val="clear" w:color="auto" w:fill="auto"/>
            <w:vAlign w:val="center"/>
          </w:tcPr>
          <w:p w:rsidR="003228A7" w:rsidRPr="009D619B" w:rsidRDefault="003228A7" w:rsidP="003228A7">
            <w:pPr>
              <w:widowControl/>
              <w:spacing w:after="160" w:line="259" w:lineRule="auto"/>
              <w:jc w:val="center"/>
              <w:rPr>
                <w:rFonts w:ascii="Arial Narrow" w:eastAsia="Arial" w:hAnsi="Arial Narrow" w:cs="Arial"/>
                <w:b/>
                <w:sz w:val="20"/>
                <w:lang w:val="en-GB"/>
              </w:rPr>
            </w:pPr>
            <w:r w:rsidRPr="009D619B">
              <w:rPr>
                <w:rFonts w:ascii="Arial Narrow" w:eastAsia="Arial" w:hAnsi="Arial Narrow" w:cs="Arial"/>
                <w:b/>
                <w:sz w:val="20"/>
                <w:lang w:val="en-GB"/>
              </w:rPr>
              <w:t>10</w:t>
            </w:r>
          </w:p>
        </w:tc>
      </w:tr>
      <w:tr w:rsidR="003228A7" w:rsidRPr="002C2840" w:rsidTr="00423C11">
        <w:trPr>
          <w:trHeight w:val="204"/>
        </w:trPr>
        <w:tc>
          <w:tcPr>
            <w:tcW w:w="720" w:type="dxa"/>
            <w:tcBorders>
              <w:top w:val="single" w:sz="4" w:space="0" w:color="auto"/>
              <w:left w:val="single" w:sz="4" w:space="0" w:color="auto"/>
              <w:right w:val="single" w:sz="4" w:space="0" w:color="auto"/>
            </w:tcBorders>
            <w:shd w:val="clear" w:color="auto" w:fill="auto"/>
          </w:tcPr>
          <w:p w:rsidR="003228A7" w:rsidRPr="006454C3" w:rsidRDefault="004B0CA5"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5.</w:t>
            </w:r>
            <w:r w:rsidR="006454C3" w:rsidRPr="006454C3">
              <w:rPr>
                <w:rFonts w:ascii="Arial Narrow" w:hAnsi="Arial Narrow" w:cs="Arial Narrow"/>
                <w:b/>
                <w:sz w:val="20"/>
              </w:rPr>
              <w:t>2</w:t>
            </w:r>
          </w:p>
        </w:tc>
        <w:tc>
          <w:tcPr>
            <w:tcW w:w="819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en-GB"/>
              </w:rPr>
            </w:pPr>
            <w:r w:rsidRPr="006454C3">
              <w:rPr>
                <w:rFonts w:ascii="Arial Narrow" w:eastAsia="Arial" w:hAnsi="Arial Narrow" w:cs="Arial"/>
                <w:b/>
                <w:sz w:val="20"/>
                <w:lang w:val="x-none"/>
              </w:rPr>
              <w:t>EXPERIENCE IN THE INDUSTRY</w:t>
            </w:r>
            <w:r w:rsidRPr="006454C3">
              <w:rPr>
                <w:rFonts w:ascii="Arial Narrow" w:eastAsia="Arial" w:hAnsi="Arial Narrow" w:cs="Arial"/>
                <w:b/>
                <w:sz w:val="20"/>
                <w:lang w:val="en-GB"/>
              </w:rPr>
              <w:t>: TEAM MEMBERS</w:t>
            </w:r>
          </w:p>
        </w:tc>
        <w:tc>
          <w:tcPr>
            <w:tcW w:w="135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x-none"/>
              </w:rPr>
            </w:pPr>
            <w:r w:rsidRPr="006454C3">
              <w:rPr>
                <w:rFonts w:ascii="Arial Narrow" w:eastAsia="Arial" w:hAnsi="Arial Narrow" w:cs="Arial"/>
                <w:b/>
                <w:sz w:val="20"/>
                <w:lang w:val="en-GB"/>
              </w:rPr>
              <w:t>20</w:t>
            </w:r>
          </w:p>
        </w:tc>
      </w:tr>
      <w:tr w:rsidR="003228A7" w:rsidRPr="002C2840" w:rsidTr="00423C11">
        <w:trPr>
          <w:trHeight w:val="541"/>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4B0CA5" w:rsidRDefault="003228A7" w:rsidP="003228A7">
            <w:pPr>
              <w:widowControl/>
              <w:spacing w:after="160" w:line="259" w:lineRule="auto"/>
              <w:rPr>
                <w:rFonts w:ascii="Arial Narrow" w:eastAsia="Arial" w:hAnsi="Arial Narrow" w:cs="Arial"/>
                <w:sz w:val="20"/>
                <w:lang w:val="x-none"/>
              </w:rPr>
            </w:pPr>
            <w:r w:rsidRPr="004B0CA5">
              <w:rPr>
                <w:rFonts w:ascii="Arial Narrow" w:eastAsia="Arial" w:hAnsi="Arial Narrow" w:cs="Arial"/>
                <w:sz w:val="20"/>
                <w:lang w:val="en-GB"/>
              </w:rPr>
              <w:t>(Experience, Profile, Understanding of the project)</w:t>
            </w:r>
          </w:p>
        </w:tc>
        <w:tc>
          <w:tcPr>
            <w:tcW w:w="1350" w:type="dxa"/>
            <w:tcBorders>
              <w:left w:val="single" w:sz="4" w:space="0" w:color="auto"/>
              <w:right w:val="single" w:sz="4" w:space="0" w:color="auto"/>
            </w:tcBorders>
            <w:shd w:val="clear" w:color="auto" w:fill="auto"/>
            <w:vAlign w:val="center"/>
          </w:tcPr>
          <w:p w:rsidR="003228A7" w:rsidRPr="004B0CA5" w:rsidRDefault="003228A7" w:rsidP="003228A7">
            <w:pPr>
              <w:widowControl/>
              <w:spacing w:after="160" w:line="259" w:lineRule="auto"/>
              <w:jc w:val="center"/>
              <w:rPr>
                <w:rFonts w:ascii="Arial Narrow" w:eastAsia="Arial" w:hAnsi="Arial Narrow" w:cs="Arial"/>
                <w:sz w:val="20"/>
                <w:lang w:val="en-GB"/>
              </w:rPr>
            </w:pPr>
          </w:p>
        </w:tc>
      </w:tr>
      <w:tr w:rsidR="003228A7" w:rsidRPr="002C2840" w:rsidTr="00423C11">
        <w:trPr>
          <w:trHeight w:val="312"/>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4B0CA5" w:rsidRDefault="003228A7" w:rsidP="003228A7">
            <w:pPr>
              <w:widowControl/>
              <w:spacing w:after="160" w:line="259" w:lineRule="auto"/>
              <w:rPr>
                <w:rFonts w:ascii="Arial Narrow" w:eastAsia="Arial" w:hAnsi="Arial Narrow" w:cs="Arial"/>
                <w:sz w:val="20"/>
                <w:lang w:val="en-GB"/>
              </w:rPr>
            </w:pPr>
            <w:r w:rsidRPr="004B0CA5">
              <w:rPr>
                <w:rFonts w:ascii="Arial Narrow" w:eastAsia="Arial" w:hAnsi="Arial Narrow" w:cs="Arial"/>
                <w:sz w:val="20"/>
                <w:lang w:val="en-GB"/>
              </w:rPr>
              <w:t>Number of related/similar projects undertaken:</w:t>
            </w:r>
          </w:p>
        </w:tc>
        <w:tc>
          <w:tcPr>
            <w:tcW w:w="1350" w:type="dxa"/>
            <w:tcBorders>
              <w:left w:val="single" w:sz="4" w:space="0" w:color="auto"/>
              <w:right w:val="single" w:sz="4" w:space="0" w:color="auto"/>
            </w:tcBorders>
            <w:shd w:val="clear" w:color="auto" w:fill="auto"/>
            <w:vAlign w:val="center"/>
          </w:tcPr>
          <w:p w:rsidR="003228A7" w:rsidRPr="004B0CA5" w:rsidRDefault="003228A7" w:rsidP="003228A7">
            <w:pPr>
              <w:widowControl/>
              <w:spacing w:after="160" w:line="259" w:lineRule="auto"/>
              <w:jc w:val="center"/>
              <w:rPr>
                <w:rFonts w:ascii="Arial Narrow" w:eastAsia="Arial" w:hAnsi="Arial Narrow" w:cs="Arial"/>
                <w:sz w:val="20"/>
                <w:lang w:val="en-GB"/>
              </w:rPr>
            </w:pPr>
          </w:p>
        </w:tc>
      </w:tr>
      <w:tr w:rsidR="003228A7" w:rsidRPr="002C2840" w:rsidTr="00423C11">
        <w:trPr>
          <w:trHeight w:val="249"/>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4B0CA5" w:rsidRDefault="003228A7" w:rsidP="004B0CA5">
            <w:pPr>
              <w:widowControl/>
              <w:spacing w:after="160" w:line="259" w:lineRule="auto"/>
              <w:rPr>
                <w:rFonts w:ascii="Arial Narrow" w:eastAsia="Arial" w:hAnsi="Arial Narrow" w:cs="Arial"/>
                <w:sz w:val="20"/>
                <w:lang w:val="x-none"/>
              </w:rPr>
            </w:pPr>
            <w:r w:rsidRPr="004B0CA5">
              <w:rPr>
                <w:rFonts w:ascii="Arial Narrow" w:eastAsia="Arial" w:hAnsi="Arial Narrow" w:cs="Arial"/>
                <w:sz w:val="20"/>
                <w:lang w:val="en-GB"/>
              </w:rPr>
              <w:t xml:space="preserve">Project team members 5-10 projects                           </w:t>
            </w:r>
          </w:p>
        </w:tc>
        <w:tc>
          <w:tcPr>
            <w:tcW w:w="1350" w:type="dxa"/>
            <w:tcBorders>
              <w:left w:val="single" w:sz="4" w:space="0" w:color="auto"/>
              <w:right w:val="single" w:sz="4" w:space="0" w:color="auto"/>
            </w:tcBorders>
            <w:shd w:val="clear" w:color="auto" w:fill="auto"/>
            <w:vAlign w:val="center"/>
          </w:tcPr>
          <w:p w:rsidR="003228A7" w:rsidRPr="009D619B" w:rsidRDefault="003228A7" w:rsidP="003228A7">
            <w:pPr>
              <w:widowControl/>
              <w:spacing w:after="160" w:line="259" w:lineRule="auto"/>
              <w:jc w:val="center"/>
              <w:rPr>
                <w:rFonts w:ascii="Arial Narrow" w:eastAsia="Arial" w:hAnsi="Arial Narrow" w:cs="Arial"/>
                <w:b/>
                <w:sz w:val="20"/>
                <w:lang w:val="en-GB"/>
              </w:rPr>
            </w:pPr>
            <w:r w:rsidRPr="009D619B">
              <w:rPr>
                <w:rFonts w:ascii="Arial Narrow" w:eastAsia="Arial" w:hAnsi="Arial Narrow" w:cs="Arial"/>
                <w:b/>
                <w:sz w:val="20"/>
                <w:lang w:val="en-GB"/>
              </w:rPr>
              <w:t>20</w:t>
            </w:r>
          </w:p>
        </w:tc>
      </w:tr>
      <w:tr w:rsidR="003228A7" w:rsidRPr="002C2840" w:rsidTr="00423C11">
        <w:trPr>
          <w:trHeight w:val="105"/>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4B0CA5" w:rsidRDefault="003228A7" w:rsidP="004B0CA5">
            <w:pPr>
              <w:widowControl/>
              <w:spacing w:after="160" w:line="259" w:lineRule="auto"/>
              <w:rPr>
                <w:rFonts w:ascii="Arial Narrow" w:eastAsia="Arial" w:hAnsi="Arial Narrow" w:cs="Arial"/>
                <w:sz w:val="20"/>
                <w:lang w:val="x-none"/>
              </w:rPr>
            </w:pPr>
            <w:r w:rsidRPr="004B0CA5">
              <w:rPr>
                <w:rFonts w:ascii="Arial Narrow" w:eastAsia="Arial" w:hAnsi="Arial Narrow" w:cs="Arial"/>
                <w:sz w:val="20"/>
                <w:lang w:val="en-GB"/>
              </w:rPr>
              <w:t xml:space="preserve">Project team members 1-4 projects                            </w:t>
            </w:r>
          </w:p>
        </w:tc>
        <w:tc>
          <w:tcPr>
            <w:tcW w:w="1350" w:type="dxa"/>
            <w:tcBorders>
              <w:left w:val="single" w:sz="4" w:space="0" w:color="auto"/>
              <w:right w:val="single" w:sz="4" w:space="0" w:color="auto"/>
            </w:tcBorders>
            <w:shd w:val="clear" w:color="auto" w:fill="auto"/>
            <w:vAlign w:val="center"/>
          </w:tcPr>
          <w:p w:rsidR="003228A7" w:rsidRPr="009D619B" w:rsidRDefault="003228A7" w:rsidP="003228A7">
            <w:pPr>
              <w:widowControl/>
              <w:spacing w:after="160" w:line="259" w:lineRule="auto"/>
              <w:jc w:val="center"/>
              <w:rPr>
                <w:rFonts w:ascii="Arial Narrow" w:eastAsia="Arial" w:hAnsi="Arial Narrow" w:cs="Arial"/>
                <w:b/>
                <w:sz w:val="20"/>
                <w:lang w:val="en-GB"/>
              </w:rPr>
            </w:pPr>
            <w:r w:rsidRPr="009D619B">
              <w:rPr>
                <w:rFonts w:ascii="Arial Narrow" w:eastAsia="Arial" w:hAnsi="Arial Narrow" w:cs="Arial"/>
                <w:b/>
                <w:sz w:val="20"/>
                <w:lang w:val="en-GB"/>
              </w:rPr>
              <w:t>10</w:t>
            </w:r>
          </w:p>
        </w:tc>
      </w:tr>
      <w:tr w:rsidR="003228A7" w:rsidRPr="002C2840" w:rsidTr="00423C11">
        <w:trPr>
          <w:trHeight w:val="222"/>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4B0CA5" w:rsidRDefault="003228A7" w:rsidP="004B0CA5">
            <w:pPr>
              <w:widowControl/>
              <w:spacing w:after="160" w:line="259" w:lineRule="auto"/>
              <w:rPr>
                <w:rFonts w:ascii="Arial Narrow" w:eastAsia="Arial" w:hAnsi="Arial Narrow" w:cs="Arial"/>
                <w:sz w:val="20"/>
                <w:lang w:val="x-none"/>
              </w:rPr>
            </w:pPr>
            <w:r w:rsidRPr="004B0CA5">
              <w:rPr>
                <w:rFonts w:ascii="Arial Narrow" w:eastAsia="Arial" w:hAnsi="Arial Narrow" w:cs="Arial"/>
                <w:sz w:val="20"/>
                <w:lang w:val="en-GB"/>
              </w:rPr>
              <w:t xml:space="preserve">Project team members    0 projects                             </w:t>
            </w:r>
          </w:p>
        </w:tc>
        <w:tc>
          <w:tcPr>
            <w:tcW w:w="1350" w:type="dxa"/>
            <w:tcBorders>
              <w:left w:val="single" w:sz="4" w:space="0" w:color="auto"/>
              <w:right w:val="single" w:sz="4" w:space="0" w:color="auto"/>
            </w:tcBorders>
            <w:shd w:val="clear" w:color="auto" w:fill="auto"/>
            <w:vAlign w:val="center"/>
          </w:tcPr>
          <w:p w:rsidR="003228A7" w:rsidRPr="009D619B" w:rsidRDefault="003228A7" w:rsidP="003228A7">
            <w:pPr>
              <w:widowControl/>
              <w:spacing w:after="160" w:line="259" w:lineRule="auto"/>
              <w:jc w:val="center"/>
              <w:rPr>
                <w:rFonts w:ascii="Arial Narrow" w:eastAsia="Arial" w:hAnsi="Arial Narrow" w:cs="Arial"/>
                <w:b/>
                <w:sz w:val="20"/>
                <w:lang w:val="en-GB"/>
              </w:rPr>
            </w:pPr>
            <w:r w:rsidRPr="009D619B">
              <w:rPr>
                <w:rFonts w:ascii="Arial Narrow" w:eastAsia="Arial" w:hAnsi="Arial Narrow" w:cs="Arial"/>
                <w:b/>
                <w:sz w:val="20"/>
                <w:lang w:val="en-GB"/>
              </w:rPr>
              <w:t>0</w:t>
            </w:r>
          </w:p>
        </w:tc>
      </w:tr>
      <w:tr w:rsidR="003228A7" w:rsidRPr="002C2840" w:rsidTr="00423C11">
        <w:trPr>
          <w:trHeight w:val="267"/>
        </w:trPr>
        <w:tc>
          <w:tcPr>
            <w:tcW w:w="720" w:type="dxa"/>
            <w:tcBorders>
              <w:left w:val="single" w:sz="4" w:space="0" w:color="auto"/>
              <w:bottom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en-GB"/>
              </w:rPr>
              <w:t>(Company profile and references must be attached to earn points).</w:t>
            </w:r>
          </w:p>
        </w:tc>
        <w:tc>
          <w:tcPr>
            <w:tcW w:w="1350" w:type="dxa"/>
            <w:tcBorders>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en-GB"/>
              </w:rPr>
            </w:pPr>
          </w:p>
        </w:tc>
      </w:tr>
      <w:tr w:rsidR="003228A7" w:rsidRPr="002C2840" w:rsidTr="00423C11">
        <w:trPr>
          <w:trHeight w:val="114"/>
        </w:trPr>
        <w:tc>
          <w:tcPr>
            <w:tcW w:w="720" w:type="dxa"/>
            <w:tcBorders>
              <w:top w:val="single" w:sz="4" w:space="0" w:color="auto"/>
              <w:left w:val="single" w:sz="4" w:space="0" w:color="auto"/>
              <w:bottom w:val="single" w:sz="4" w:space="0" w:color="auto"/>
              <w:right w:val="single" w:sz="4" w:space="0" w:color="auto"/>
            </w:tcBorders>
            <w:shd w:val="clear" w:color="auto" w:fill="auto"/>
          </w:tcPr>
          <w:p w:rsidR="003228A7" w:rsidRPr="006454C3" w:rsidRDefault="004B0CA5"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5.</w:t>
            </w:r>
            <w:r w:rsidR="006454C3" w:rsidRPr="006454C3">
              <w:rPr>
                <w:rFonts w:ascii="Arial Narrow" w:hAnsi="Arial Narrow" w:cs="Arial Narrow"/>
                <w:b/>
                <w:sz w:val="20"/>
              </w:rPr>
              <w:t>3</w:t>
            </w: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Default="003228A7" w:rsidP="003228A7">
            <w:pPr>
              <w:widowControl/>
              <w:spacing w:after="160" w:line="259" w:lineRule="auto"/>
              <w:rPr>
                <w:rFonts w:ascii="Arial Narrow" w:eastAsia="Arial" w:hAnsi="Arial Narrow" w:cs="Arial"/>
                <w:b/>
                <w:sz w:val="20"/>
              </w:rPr>
            </w:pPr>
            <w:r w:rsidRPr="006454C3">
              <w:rPr>
                <w:rFonts w:ascii="Arial Narrow" w:eastAsia="Arial" w:hAnsi="Arial Narrow" w:cs="Arial"/>
                <w:b/>
                <w:sz w:val="20"/>
              </w:rPr>
              <w:t>PROJECT LEADER &amp; TEAM QUALIFICATIONS</w:t>
            </w:r>
          </w:p>
          <w:p w:rsidR="0022586E" w:rsidRDefault="0022586E" w:rsidP="0022586E">
            <w:pPr>
              <w:shd w:val="clear" w:color="auto" w:fill="FFFFFF"/>
              <w:spacing w:after="120" w:line="360" w:lineRule="auto"/>
              <w:jc w:val="both"/>
              <w:rPr>
                <w:rFonts w:ascii="Arial" w:hAnsi="Arial" w:cs="Arial"/>
                <w:snapToGrid/>
                <w:color w:val="000000"/>
                <w:sz w:val="20"/>
              </w:rPr>
            </w:pPr>
            <w:r>
              <w:rPr>
                <w:rFonts w:ascii="Arial" w:hAnsi="Arial" w:cs="Arial"/>
                <w:color w:val="000000"/>
                <w:sz w:val="20"/>
              </w:rPr>
              <w:t>Within the Service Provider team, one or more of the following skills/competencies should be clearly identifiable per team member:</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t xml:space="preserve">• Knowledge of the mining industry                                          </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t xml:space="preserve">• Report writing skills/competencies                                                                                       </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t xml:space="preserve">• Research skills/competencies                                                                                                </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t xml:space="preserve">100 % of team meet qualification criteria              </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lastRenderedPageBreak/>
              <w:t xml:space="preserve">80-99 % of team meet qualification criteria          </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t xml:space="preserve">70-79 % of team meet qualification criteria          </w:t>
            </w:r>
          </w:p>
          <w:p w:rsidR="0022586E" w:rsidRDefault="0022586E" w:rsidP="0022586E">
            <w:pPr>
              <w:shd w:val="clear" w:color="auto" w:fill="FFFFFF"/>
              <w:spacing w:after="120" w:line="360" w:lineRule="auto"/>
              <w:jc w:val="both"/>
              <w:rPr>
                <w:rFonts w:ascii="Arial" w:hAnsi="Arial" w:cs="Arial"/>
                <w:color w:val="000000"/>
                <w:sz w:val="20"/>
              </w:rPr>
            </w:pPr>
            <w:r>
              <w:rPr>
                <w:rFonts w:ascii="Arial" w:hAnsi="Arial" w:cs="Arial"/>
                <w:color w:val="000000"/>
                <w:sz w:val="20"/>
              </w:rPr>
              <w:t xml:space="preserve">Below 70 % of team meet qualification criteria     </w:t>
            </w:r>
          </w:p>
          <w:p w:rsidR="0022586E" w:rsidRPr="006454C3" w:rsidRDefault="0022586E" w:rsidP="00D66567">
            <w:pPr>
              <w:widowControl/>
              <w:spacing w:after="160" w:line="259" w:lineRule="auto"/>
              <w:rPr>
                <w:rFonts w:ascii="Arial Narrow" w:eastAsia="Arial" w:hAnsi="Arial Narrow" w:cs="Arial"/>
                <w:b/>
                <w:sz w:val="20"/>
                <w:lang w:val="x-none"/>
              </w:rPr>
            </w:pPr>
            <w:r>
              <w:rPr>
                <w:rFonts w:ascii="Arial" w:hAnsi="Arial" w:cs="Arial"/>
                <w:color w:val="000000"/>
                <w:sz w:val="20"/>
              </w:rPr>
              <w:t>Documented examples of skills/competencies should be attached for each team member</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Default="0022586E" w:rsidP="003228A7">
            <w:pPr>
              <w:widowControl/>
              <w:spacing w:after="160" w:line="259" w:lineRule="auto"/>
              <w:jc w:val="center"/>
              <w:rPr>
                <w:rFonts w:ascii="Arial Narrow" w:eastAsia="Arial" w:hAnsi="Arial Narrow" w:cs="Arial"/>
                <w:b/>
                <w:sz w:val="20"/>
                <w:lang w:val="x-none"/>
              </w:rPr>
            </w:pPr>
            <w:r>
              <w:rPr>
                <w:rFonts w:ascii="Arial Narrow" w:eastAsia="Arial" w:hAnsi="Arial Narrow" w:cs="Arial"/>
                <w:b/>
                <w:sz w:val="20"/>
                <w:lang w:val="x-none"/>
              </w:rPr>
              <w:lastRenderedPageBreak/>
              <w:t>20</w:t>
            </w:r>
          </w:p>
          <w:p w:rsidR="0022586E" w:rsidRDefault="0022586E" w:rsidP="003228A7">
            <w:pPr>
              <w:widowControl/>
              <w:spacing w:after="160" w:line="259" w:lineRule="auto"/>
              <w:jc w:val="center"/>
              <w:rPr>
                <w:rFonts w:ascii="Arial Narrow" w:eastAsia="Arial" w:hAnsi="Arial Narrow" w:cs="Arial"/>
                <w:b/>
                <w:sz w:val="20"/>
                <w:lang w:val="x-none"/>
              </w:rPr>
            </w:pPr>
          </w:p>
          <w:p w:rsidR="0022586E" w:rsidRDefault="0022586E" w:rsidP="003228A7">
            <w:pPr>
              <w:widowControl/>
              <w:spacing w:after="160" w:line="259" w:lineRule="auto"/>
              <w:jc w:val="center"/>
              <w:rPr>
                <w:rFonts w:ascii="Arial Narrow" w:eastAsia="Arial" w:hAnsi="Arial Narrow" w:cs="Arial"/>
                <w:b/>
                <w:sz w:val="20"/>
                <w:lang w:val="x-none"/>
              </w:rPr>
            </w:pPr>
          </w:p>
          <w:p w:rsidR="0022586E" w:rsidRDefault="0022586E" w:rsidP="003228A7">
            <w:pPr>
              <w:widowControl/>
              <w:spacing w:after="160" w:line="259" w:lineRule="auto"/>
              <w:jc w:val="center"/>
              <w:rPr>
                <w:rFonts w:ascii="Arial Narrow" w:eastAsia="Arial" w:hAnsi="Arial Narrow" w:cs="Arial"/>
                <w:b/>
                <w:sz w:val="20"/>
                <w:lang w:val="x-none"/>
              </w:rPr>
            </w:pPr>
          </w:p>
          <w:p w:rsidR="0022586E" w:rsidRDefault="0022586E" w:rsidP="003228A7">
            <w:pPr>
              <w:widowControl/>
              <w:spacing w:after="160" w:line="259" w:lineRule="auto"/>
              <w:jc w:val="center"/>
              <w:rPr>
                <w:rFonts w:ascii="Arial Narrow" w:eastAsia="Arial" w:hAnsi="Arial Narrow" w:cs="Arial"/>
                <w:b/>
                <w:sz w:val="20"/>
                <w:lang w:val="x-none"/>
              </w:rPr>
            </w:pPr>
          </w:p>
          <w:p w:rsidR="0022586E" w:rsidRDefault="0022586E" w:rsidP="003228A7">
            <w:pPr>
              <w:widowControl/>
              <w:spacing w:after="160" w:line="259" w:lineRule="auto"/>
              <w:jc w:val="center"/>
              <w:rPr>
                <w:rFonts w:ascii="Arial Narrow" w:eastAsia="Arial" w:hAnsi="Arial Narrow" w:cs="Arial"/>
                <w:b/>
                <w:sz w:val="20"/>
                <w:lang w:val="x-none"/>
              </w:rPr>
            </w:pPr>
          </w:p>
          <w:p w:rsidR="0022586E" w:rsidRDefault="0022586E" w:rsidP="003228A7">
            <w:pPr>
              <w:widowControl/>
              <w:spacing w:after="160" w:line="259" w:lineRule="auto"/>
              <w:jc w:val="center"/>
              <w:rPr>
                <w:rFonts w:ascii="Arial Narrow" w:eastAsia="Arial" w:hAnsi="Arial Narrow" w:cs="Arial"/>
                <w:b/>
                <w:sz w:val="20"/>
                <w:lang w:val="en-US"/>
              </w:rPr>
            </w:pPr>
          </w:p>
          <w:p w:rsidR="0022586E" w:rsidRDefault="0022586E" w:rsidP="003228A7">
            <w:pPr>
              <w:widowControl/>
              <w:spacing w:after="160" w:line="259" w:lineRule="auto"/>
              <w:jc w:val="center"/>
              <w:rPr>
                <w:rFonts w:ascii="Arial Narrow" w:eastAsia="Arial" w:hAnsi="Arial Narrow" w:cs="Arial"/>
                <w:b/>
                <w:sz w:val="20"/>
                <w:lang w:val="en-US"/>
              </w:rPr>
            </w:pPr>
            <w:r>
              <w:rPr>
                <w:rFonts w:ascii="Arial Narrow" w:eastAsia="Arial" w:hAnsi="Arial Narrow" w:cs="Arial"/>
                <w:b/>
                <w:sz w:val="20"/>
                <w:lang w:val="en-US"/>
              </w:rPr>
              <w:lastRenderedPageBreak/>
              <w:t>20</w:t>
            </w:r>
          </w:p>
          <w:p w:rsidR="0022586E" w:rsidRDefault="0022586E" w:rsidP="003228A7">
            <w:pPr>
              <w:widowControl/>
              <w:spacing w:after="160" w:line="259" w:lineRule="auto"/>
              <w:jc w:val="center"/>
              <w:rPr>
                <w:rFonts w:ascii="Arial Narrow" w:eastAsia="Arial" w:hAnsi="Arial Narrow" w:cs="Arial"/>
                <w:b/>
                <w:sz w:val="20"/>
                <w:lang w:val="en-US"/>
              </w:rPr>
            </w:pPr>
            <w:r>
              <w:rPr>
                <w:rFonts w:ascii="Arial Narrow" w:eastAsia="Arial" w:hAnsi="Arial Narrow" w:cs="Arial"/>
                <w:b/>
                <w:sz w:val="20"/>
                <w:lang w:val="en-US"/>
              </w:rPr>
              <w:t>10</w:t>
            </w:r>
          </w:p>
          <w:p w:rsidR="0022586E" w:rsidRDefault="0022586E" w:rsidP="003228A7">
            <w:pPr>
              <w:widowControl/>
              <w:spacing w:after="160" w:line="259" w:lineRule="auto"/>
              <w:jc w:val="center"/>
              <w:rPr>
                <w:rFonts w:ascii="Arial Narrow" w:eastAsia="Arial" w:hAnsi="Arial Narrow" w:cs="Arial"/>
                <w:b/>
                <w:sz w:val="20"/>
                <w:lang w:val="en-US"/>
              </w:rPr>
            </w:pPr>
            <w:r>
              <w:rPr>
                <w:rFonts w:ascii="Arial Narrow" w:eastAsia="Arial" w:hAnsi="Arial Narrow" w:cs="Arial"/>
                <w:b/>
                <w:sz w:val="20"/>
                <w:lang w:val="en-US"/>
              </w:rPr>
              <w:t>5</w:t>
            </w:r>
          </w:p>
          <w:p w:rsidR="0022586E" w:rsidRPr="0022586E" w:rsidRDefault="0022586E" w:rsidP="003228A7">
            <w:pPr>
              <w:widowControl/>
              <w:spacing w:after="160" w:line="259" w:lineRule="auto"/>
              <w:jc w:val="center"/>
              <w:rPr>
                <w:rFonts w:ascii="Arial Narrow" w:eastAsia="Arial" w:hAnsi="Arial Narrow" w:cs="Arial"/>
                <w:b/>
                <w:sz w:val="20"/>
                <w:lang w:val="en-US"/>
              </w:rPr>
            </w:pPr>
            <w:r>
              <w:rPr>
                <w:rFonts w:ascii="Arial Narrow" w:eastAsia="Arial" w:hAnsi="Arial Narrow" w:cs="Arial"/>
                <w:b/>
                <w:sz w:val="20"/>
                <w:lang w:val="en-US"/>
              </w:rPr>
              <w:t>0</w:t>
            </w:r>
          </w:p>
        </w:tc>
      </w:tr>
      <w:tr w:rsidR="003228A7" w:rsidRPr="002C2840" w:rsidTr="00423C11">
        <w:trPr>
          <w:trHeight w:val="70"/>
        </w:trPr>
        <w:tc>
          <w:tcPr>
            <w:tcW w:w="720" w:type="dxa"/>
            <w:tcBorders>
              <w:top w:val="single" w:sz="4" w:space="0" w:color="auto"/>
              <w:left w:val="single" w:sz="4" w:space="0" w:color="auto"/>
              <w:right w:val="single" w:sz="4" w:space="0" w:color="auto"/>
            </w:tcBorders>
            <w:shd w:val="clear" w:color="auto" w:fill="auto"/>
          </w:tcPr>
          <w:p w:rsidR="003228A7" w:rsidRPr="006454C3" w:rsidRDefault="004B0CA5"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lastRenderedPageBreak/>
              <w:t>5.</w:t>
            </w:r>
            <w:r w:rsidR="006454C3" w:rsidRPr="006454C3">
              <w:rPr>
                <w:rFonts w:ascii="Arial Narrow" w:hAnsi="Arial Narrow" w:cs="Arial Narrow"/>
                <w:b/>
                <w:sz w:val="20"/>
              </w:rPr>
              <w:t>4</w:t>
            </w:r>
          </w:p>
        </w:tc>
        <w:tc>
          <w:tcPr>
            <w:tcW w:w="819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x-none"/>
              </w:rPr>
              <w:t>RESEARCH METHODOLOGY</w:t>
            </w:r>
          </w:p>
        </w:tc>
        <w:tc>
          <w:tcPr>
            <w:tcW w:w="1350" w:type="dxa"/>
            <w:tcBorders>
              <w:top w:val="single" w:sz="4" w:space="0" w:color="auto"/>
              <w:left w:val="single" w:sz="4" w:space="0" w:color="auto"/>
              <w:right w:val="single" w:sz="4" w:space="0" w:color="auto"/>
            </w:tcBorders>
            <w:shd w:val="clear" w:color="auto" w:fill="auto"/>
            <w:vAlign w:val="center"/>
          </w:tcPr>
          <w:p w:rsidR="003228A7" w:rsidRPr="006454C3" w:rsidRDefault="00D66567" w:rsidP="003228A7">
            <w:pPr>
              <w:widowControl/>
              <w:spacing w:after="160" w:line="259" w:lineRule="auto"/>
              <w:jc w:val="center"/>
              <w:rPr>
                <w:rFonts w:ascii="Arial Narrow" w:eastAsia="Arial" w:hAnsi="Arial Narrow" w:cs="Arial"/>
                <w:b/>
                <w:sz w:val="20"/>
                <w:lang w:val="x-none"/>
              </w:rPr>
            </w:pPr>
            <w:r>
              <w:rPr>
                <w:rFonts w:ascii="Arial Narrow" w:eastAsia="Arial" w:hAnsi="Arial Narrow" w:cs="Arial"/>
                <w:b/>
                <w:sz w:val="20"/>
                <w:lang w:val="x-none"/>
              </w:rPr>
              <w:t>10</w:t>
            </w:r>
          </w:p>
        </w:tc>
      </w:tr>
      <w:tr w:rsidR="003228A7" w:rsidRPr="002C2840" w:rsidTr="00423C11">
        <w:trPr>
          <w:trHeight w:val="195"/>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4B0CA5">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x-none"/>
              </w:rPr>
              <w:t>Mixed method/Amalgamation(Qualitative &amp; Quantitative)</w:t>
            </w:r>
          </w:p>
        </w:tc>
        <w:tc>
          <w:tcPr>
            <w:tcW w:w="1350" w:type="dxa"/>
            <w:tcBorders>
              <w:left w:val="single" w:sz="4" w:space="0" w:color="auto"/>
              <w:right w:val="single" w:sz="4" w:space="0" w:color="auto"/>
            </w:tcBorders>
            <w:shd w:val="clear" w:color="auto" w:fill="auto"/>
            <w:vAlign w:val="center"/>
          </w:tcPr>
          <w:p w:rsidR="003228A7" w:rsidRPr="006454C3" w:rsidRDefault="00D66567" w:rsidP="003228A7">
            <w:pPr>
              <w:widowControl/>
              <w:spacing w:after="160" w:line="259" w:lineRule="auto"/>
              <w:jc w:val="center"/>
              <w:rPr>
                <w:rFonts w:ascii="Arial Narrow" w:eastAsia="Arial" w:hAnsi="Arial Narrow" w:cs="Arial"/>
                <w:b/>
                <w:sz w:val="20"/>
                <w:lang w:val="en-US"/>
              </w:rPr>
            </w:pPr>
            <w:r>
              <w:rPr>
                <w:rFonts w:ascii="Arial Narrow" w:eastAsia="Arial" w:hAnsi="Arial Narrow" w:cs="Arial"/>
                <w:b/>
                <w:sz w:val="20"/>
                <w:lang w:val="en-US"/>
              </w:rPr>
              <w:t>10</w:t>
            </w:r>
          </w:p>
        </w:tc>
      </w:tr>
      <w:tr w:rsidR="003228A7" w:rsidRPr="002C2840" w:rsidTr="00423C11">
        <w:trPr>
          <w:trHeight w:val="132"/>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4B0CA5" w:rsidRDefault="003228A7" w:rsidP="003228A7">
            <w:pPr>
              <w:widowControl/>
              <w:spacing w:after="160" w:line="259" w:lineRule="auto"/>
              <w:rPr>
                <w:rFonts w:ascii="Arial Narrow" w:eastAsia="Arial" w:hAnsi="Arial Narrow" w:cs="Arial"/>
                <w:sz w:val="20"/>
                <w:lang w:val="x-none"/>
              </w:rPr>
            </w:pPr>
            <w:r w:rsidRPr="004B0CA5">
              <w:rPr>
                <w:rFonts w:ascii="Arial Narrow" w:eastAsia="Arial" w:hAnsi="Arial Narrow" w:cs="Arial"/>
                <w:sz w:val="20"/>
                <w:lang w:val="x-none"/>
              </w:rPr>
              <w:t>Qualitative approach</w:t>
            </w:r>
          </w:p>
        </w:tc>
        <w:tc>
          <w:tcPr>
            <w:tcW w:w="1350" w:type="dxa"/>
            <w:tcBorders>
              <w:left w:val="single" w:sz="4" w:space="0" w:color="auto"/>
              <w:right w:val="single" w:sz="4" w:space="0" w:color="auto"/>
            </w:tcBorders>
            <w:shd w:val="clear" w:color="auto" w:fill="auto"/>
            <w:vAlign w:val="center"/>
          </w:tcPr>
          <w:p w:rsidR="003228A7" w:rsidRPr="009D619B" w:rsidRDefault="00D66567" w:rsidP="003228A7">
            <w:pPr>
              <w:widowControl/>
              <w:spacing w:after="160" w:line="259" w:lineRule="auto"/>
              <w:jc w:val="center"/>
              <w:rPr>
                <w:rFonts w:ascii="Arial Narrow" w:eastAsia="Arial" w:hAnsi="Arial Narrow" w:cs="Arial"/>
                <w:b/>
                <w:sz w:val="20"/>
                <w:lang w:val="en-US"/>
              </w:rPr>
            </w:pPr>
            <w:r w:rsidRPr="009D619B">
              <w:rPr>
                <w:rFonts w:ascii="Arial Narrow" w:eastAsia="Arial" w:hAnsi="Arial Narrow" w:cs="Arial"/>
                <w:b/>
                <w:sz w:val="20"/>
                <w:lang w:val="en-US"/>
              </w:rPr>
              <w:t>5</w:t>
            </w:r>
          </w:p>
        </w:tc>
      </w:tr>
      <w:tr w:rsidR="003228A7" w:rsidRPr="002C2840" w:rsidTr="00423C11">
        <w:trPr>
          <w:trHeight w:val="70"/>
        </w:trPr>
        <w:tc>
          <w:tcPr>
            <w:tcW w:w="720" w:type="dxa"/>
            <w:tcBorders>
              <w:left w:val="single" w:sz="4" w:space="0" w:color="auto"/>
              <w:bottom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bottom w:val="single" w:sz="4" w:space="0" w:color="auto"/>
              <w:right w:val="single" w:sz="4" w:space="0" w:color="auto"/>
            </w:tcBorders>
            <w:shd w:val="clear" w:color="auto" w:fill="auto"/>
            <w:vAlign w:val="center"/>
          </w:tcPr>
          <w:p w:rsidR="003228A7" w:rsidRPr="004B0CA5" w:rsidRDefault="003228A7" w:rsidP="003228A7">
            <w:pPr>
              <w:widowControl/>
              <w:spacing w:after="160" w:line="259" w:lineRule="auto"/>
              <w:rPr>
                <w:rFonts w:ascii="Arial Narrow" w:eastAsia="Arial" w:hAnsi="Arial Narrow" w:cs="Arial"/>
                <w:sz w:val="20"/>
                <w:lang w:val="x-none"/>
              </w:rPr>
            </w:pPr>
            <w:r w:rsidRPr="004B0CA5">
              <w:rPr>
                <w:rFonts w:ascii="Arial Narrow" w:eastAsia="Arial" w:hAnsi="Arial Narrow" w:cs="Arial"/>
                <w:sz w:val="20"/>
                <w:lang w:val="x-none"/>
              </w:rPr>
              <w:t>Quantitative approach</w:t>
            </w:r>
          </w:p>
        </w:tc>
        <w:tc>
          <w:tcPr>
            <w:tcW w:w="1350" w:type="dxa"/>
            <w:tcBorders>
              <w:left w:val="single" w:sz="4" w:space="0" w:color="auto"/>
              <w:bottom w:val="single" w:sz="4" w:space="0" w:color="auto"/>
              <w:right w:val="single" w:sz="4" w:space="0" w:color="auto"/>
            </w:tcBorders>
            <w:shd w:val="clear" w:color="auto" w:fill="auto"/>
            <w:vAlign w:val="center"/>
          </w:tcPr>
          <w:p w:rsidR="003228A7" w:rsidRPr="009D619B" w:rsidRDefault="00D66567" w:rsidP="003228A7">
            <w:pPr>
              <w:widowControl/>
              <w:spacing w:after="160" w:line="259" w:lineRule="auto"/>
              <w:jc w:val="center"/>
              <w:rPr>
                <w:rFonts w:ascii="Arial Narrow" w:eastAsia="Arial" w:hAnsi="Arial Narrow" w:cs="Arial"/>
                <w:b/>
                <w:sz w:val="20"/>
                <w:lang w:val="en-US"/>
              </w:rPr>
            </w:pPr>
            <w:r w:rsidRPr="009D619B">
              <w:rPr>
                <w:rFonts w:ascii="Arial Narrow" w:eastAsia="Arial" w:hAnsi="Arial Narrow" w:cs="Arial"/>
                <w:b/>
                <w:sz w:val="20"/>
                <w:lang w:val="en-US"/>
              </w:rPr>
              <w:t>5</w:t>
            </w:r>
          </w:p>
        </w:tc>
      </w:tr>
      <w:tr w:rsidR="003228A7" w:rsidRPr="002C2840" w:rsidTr="00423C11">
        <w:trPr>
          <w:trHeight w:val="114"/>
        </w:trPr>
        <w:tc>
          <w:tcPr>
            <w:tcW w:w="720" w:type="dxa"/>
            <w:tcBorders>
              <w:top w:val="single" w:sz="4" w:space="0" w:color="auto"/>
              <w:left w:val="single" w:sz="4" w:space="0" w:color="auto"/>
              <w:right w:val="single" w:sz="4" w:space="0" w:color="auto"/>
            </w:tcBorders>
            <w:shd w:val="clear" w:color="auto" w:fill="auto"/>
          </w:tcPr>
          <w:p w:rsidR="003228A7" w:rsidRPr="006454C3" w:rsidRDefault="004B0CA5"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5.</w:t>
            </w:r>
            <w:r w:rsidR="006454C3" w:rsidRPr="006454C3">
              <w:rPr>
                <w:rFonts w:ascii="Arial Narrow" w:hAnsi="Arial Narrow" w:cs="Arial Narrow"/>
                <w:b/>
                <w:sz w:val="20"/>
              </w:rPr>
              <w:t>5</w:t>
            </w:r>
          </w:p>
        </w:tc>
        <w:tc>
          <w:tcPr>
            <w:tcW w:w="819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x-none"/>
              </w:rPr>
              <w:t>PROJECT PLAN</w:t>
            </w:r>
          </w:p>
        </w:tc>
        <w:tc>
          <w:tcPr>
            <w:tcW w:w="135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x-none"/>
              </w:rPr>
            </w:pPr>
            <w:r w:rsidRPr="006454C3">
              <w:rPr>
                <w:rFonts w:ascii="Arial Narrow" w:eastAsia="Arial" w:hAnsi="Arial Narrow" w:cs="Arial"/>
                <w:b/>
                <w:sz w:val="20"/>
              </w:rPr>
              <w:t>1</w:t>
            </w:r>
            <w:r w:rsidRPr="006454C3">
              <w:rPr>
                <w:rFonts w:ascii="Arial Narrow" w:eastAsia="Arial" w:hAnsi="Arial Narrow" w:cs="Arial"/>
                <w:b/>
                <w:sz w:val="20"/>
                <w:lang w:val="x-none"/>
              </w:rPr>
              <w:t>0</w:t>
            </w:r>
          </w:p>
        </w:tc>
      </w:tr>
      <w:tr w:rsidR="003228A7" w:rsidRPr="002C2840" w:rsidTr="00423C11">
        <w:trPr>
          <w:trHeight w:val="70"/>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4B0CA5">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x-none"/>
              </w:rPr>
              <w:t>Work break down structure</w:t>
            </w:r>
          </w:p>
        </w:tc>
        <w:tc>
          <w:tcPr>
            <w:tcW w:w="135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rPr>
            </w:pPr>
            <w:r w:rsidRPr="006454C3">
              <w:rPr>
                <w:rFonts w:ascii="Arial Narrow" w:eastAsia="Arial" w:hAnsi="Arial Narrow" w:cs="Arial"/>
                <w:b/>
                <w:sz w:val="20"/>
              </w:rPr>
              <w:t>3</w:t>
            </w:r>
          </w:p>
        </w:tc>
      </w:tr>
      <w:tr w:rsidR="003228A7" w:rsidRPr="002C2840" w:rsidTr="00423C11">
        <w:trPr>
          <w:trHeight w:val="70"/>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4B0CA5" w:rsidP="004B0CA5">
            <w:pPr>
              <w:widowControl/>
              <w:spacing w:after="160" w:line="259" w:lineRule="auto"/>
              <w:rPr>
                <w:rFonts w:ascii="Arial Narrow" w:eastAsia="Arial" w:hAnsi="Arial Narrow" w:cs="Arial"/>
                <w:b/>
                <w:sz w:val="20"/>
                <w:lang w:val="x-none"/>
              </w:rPr>
            </w:pPr>
            <w:r>
              <w:rPr>
                <w:rFonts w:ascii="Arial Narrow" w:eastAsia="Arial" w:hAnsi="Arial Narrow" w:cs="Arial"/>
                <w:sz w:val="20"/>
                <w:lang w:val="x-none"/>
              </w:rPr>
              <w:t>Phases of the project</w:t>
            </w:r>
          </w:p>
        </w:tc>
        <w:tc>
          <w:tcPr>
            <w:tcW w:w="135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rPr>
            </w:pPr>
            <w:r w:rsidRPr="006454C3">
              <w:rPr>
                <w:rFonts w:ascii="Arial Narrow" w:eastAsia="Arial" w:hAnsi="Arial Narrow" w:cs="Arial"/>
                <w:b/>
                <w:sz w:val="20"/>
              </w:rPr>
              <w:t>3</w:t>
            </w:r>
          </w:p>
        </w:tc>
      </w:tr>
      <w:tr w:rsidR="003228A7" w:rsidRPr="002C2840" w:rsidTr="00423C11">
        <w:trPr>
          <w:trHeight w:val="195"/>
        </w:trPr>
        <w:tc>
          <w:tcPr>
            <w:tcW w:w="720" w:type="dxa"/>
            <w:tcBorders>
              <w:left w:val="single" w:sz="4" w:space="0" w:color="auto"/>
              <w:bottom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bottom w:val="single" w:sz="4" w:space="0" w:color="auto"/>
              <w:right w:val="single" w:sz="4" w:space="0" w:color="auto"/>
            </w:tcBorders>
            <w:shd w:val="clear" w:color="auto" w:fill="auto"/>
            <w:vAlign w:val="center"/>
          </w:tcPr>
          <w:p w:rsidR="003228A7" w:rsidRPr="006454C3" w:rsidRDefault="004B0CA5" w:rsidP="004B0CA5">
            <w:pPr>
              <w:widowControl/>
              <w:spacing w:after="160" w:line="259" w:lineRule="auto"/>
              <w:rPr>
                <w:rFonts w:ascii="Arial Narrow" w:eastAsia="Arial" w:hAnsi="Arial Narrow" w:cs="Arial"/>
                <w:b/>
                <w:sz w:val="20"/>
                <w:lang w:val="x-none"/>
              </w:rPr>
            </w:pPr>
            <w:r>
              <w:rPr>
                <w:rFonts w:ascii="Arial Narrow" w:eastAsia="Arial" w:hAnsi="Arial Narrow" w:cs="Arial"/>
                <w:sz w:val="20"/>
                <w:lang w:val="x-none"/>
              </w:rPr>
              <w:t>Cost break down of project</w:t>
            </w:r>
          </w:p>
        </w:tc>
        <w:tc>
          <w:tcPr>
            <w:tcW w:w="1350" w:type="dxa"/>
            <w:tcBorders>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rPr>
            </w:pPr>
            <w:r w:rsidRPr="006454C3">
              <w:rPr>
                <w:rFonts w:ascii="Arial Narrow" w:eastAsia="Arial" w:hAnsi="Arial Narrow" w:cs="Arial"/>
                <w:b/>
                <w:sz w:val="20"/>
              </w:rPr>
              <w:t>4</w:t>
            </w:r>
          </w:p>
        </w:tc>
      </w:tr>
      <w:tr w:rsidR="003228A7" w:rsidRPr="002C2840" w:rsidTr="00423C11">
        <w:trPr>
          <w:trHeight w:val="150"/>
        </w:trPr>
        <w:tc>
          <w:tcPr>
            <w:tcW w:w="720" w:type="dxa"/>
            <w:tcBorders>
              <w:top w:val="single" w:sz="4" w:space="0" w:color="auto"/>
              <w:left w:val="single" w:sz="4" w:space="0" w:color="auto"/>
              <w:right w:val="single" w:sz="4" w:space="0" w:color="auto"/>
            </w:tcBorders>
            <w:shd w:val="clear" w:color="auto" w:fill="auto"/>
          </w:tcPr>
          <w:p w:rsidR="003228A7" w:rsidRPr="006454C3" w:rsidRDefault="004B0CA5" w:rsidP="006454C3">
            <w:pPr>
              <w:autoSpaceDE w:val="0"/>
              <w:autoSpaceDN w:val="0"/>
              <w:adjustRightInd w:val="0"/>
              <w:ind w:right="22"/>
              <w:jc w:val="center"/>
              <w:rPr>
                <w:rFonts w:ascii="Arial Narrow" w:hAnsi="Arial Narrow" w:cs="Arial Narrow"/>
                <w:b/>
                <w:sz w:val="20"/>
              </w:rPr>
            </w:pPr>
            <w:r>
              <w:rPr>
                <w:rFonts w:ascii="Arial Narrow" w:hAnsi="Arial Narrow" w:cs="Arial Narrow"/>
                <w:b/>
                <w:sz w:val="20"/>
              </w:rPr>
              <w:t>5.</w:t>
            </w:r>
            <w:r w:rsidR="006454C3" w:rsidRPr="006454C3">
              <w:rPr>
                <w:rFonts w:ascii="Arial Narrow" w:hAnsi="Arial Narrow" w:cs="Arial Narrow"/>
                <w:b/>
                <w:sz w:val="20"/>
              </w:rPr>
              <w:t>6</w:t>
            </w:r>
          </w:p>
        </w:tc>
        <w:tc>
          <w:tcPr>
            <w:tcW w:w="819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x-none"/>
              </w:rPr>
              <w:t>CAPACITY BUILDING</w:t>
            </w:r>
          </w:p>
        </w:tc>
        <w:tc>
          <w:tcPr>
            <w:tcW w:w="1350" w:type="dxa"/>
            <w:tcBorders>
              <w:top w:val="single" w:sz="4" w:space="0" w:color="auto"/>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x-none"/>
              </w:rPr>
            </w:pPr>
            <w:r w:rsidRPr="006454C3">
              <w:rPr>
                <w:rFonts w:ascii="Arial Narrow" w:eastAsia="Arial" w:hAnsi="Arial Narrow" w:cs="Arial"/>
                <w:b/>
                <w:sz w:val="20"/>
                <w:lang w:val="x-none"/>
              </w:rPr>
              <w:t>10</w:t>
            </w:r>
          </w:p>
        </w:tc>
      </w:tr>
      <w:tr w:rsidR="003228A7" w:rsidRPr="002C2840" w:rsidTr="00423C11">
        <w:trPr>
          <w:trHeight w:val="70"/>
        </w:trPr>
        <w:tc>
          <w:tcPr>
            <w:tcW w:w="720" w:type="dxa"/>
            <w:tcBorders>
              <w:left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right w:val="single" w:sz="4" w:space="0" w:color="auto"/>
            </w:tcBorders>
            <w:shd w:val="clear" w:color="auto" w:fill="auto"/>
            <w:vAlign w:val="center"/>
          </w:tcPr>
          <w:p w:rsidR="003228A7" w:rsidRPr="006454C3" w:rsidRDefault="003228A7" w:rsidP="004B0CA5">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x-none"/>
              </w:rPr>
              <w:t xml:space="preserve">Capacitate </w:t>
            </w:r>
            <w:r w:rsidRPr="006454C3">
              <w:rPr>
                <w:rFonts w:ascii="Arial Narrow" w:eastAsia="Arial" w:hAnsi="Arial Narrow" w:cs="Arial"/>
                <w:sz w:val="20"/>
                <w:lang w:val="en-GB"/>
              </w:rPr>
              <w:t>5</w:t>
            </w:r>
            <w:r w:rsidRPr="006454C3">
              <w:rPr>
                <w:rFonts w:ascii="Arial Narrow" w:eastAsia="Arial" w:hAnsi="Arial Narrow" w:cs="Arial"/>
                <w:sz w:val="20"/>
                <w:lang w:val="x-none"/>
              </w:rPr>
              <w:t xml:space="preserve"> or more D</w:t>
            </w:r>
            <w:r w:rsidRPr="006454C3">
              <w:rPr>
                <w:rFonts w:ascii="Arial Narrow" w:eastAsia="Arial" w:hAnsi="Arial Narrow" w:cs="Arial"/>
                <w:sz w:val="20"/>
                <w:lang w:val="en-GB"/>
              </w:rPr>
              <w:t>ESTEA</w:t>
            </w:r>
            <w:r w:rsidRPr="006454C3">
              <w:rPr>
                <w:rFonts w:ascii="Arial Narrow" w:eastAsia="Arial" w:hAnsi="Arial Narrow" w:cs="Arial"/>
                <w:sz w:val="20"/>
                <w:lang w:val="x-none"/>
              </w:rPr>
              <w:t xml:space="preserve"> officials:</w:t>
            </w:r>
          </w:p>
        </w:tc>
        <w:tc>
          <w:tcPr>
            <w:tcW w:w="1350" w:type="dxa"/>
            <w:tcBorders>
              <w:left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rPr>
            </w:pPr>
            <w:r w:rsidRPr="006454C3">
              <w:rPr>
                <w:rFonts w:ascii="Arial Narrow" w:eastAsia="Arial" w:hAnsi="Arial Narrow" w:cs="Arial"/>
                <w:b/>
                <w:sz w:val="20"/>
              </w:rPr>
              <w:t>10</w:t>
            </w:r>
          </w:p>
        </w:tc>
      </w:tr>
      <w:tr w:rsidR="003228A7" w:rsidRPr="002C2840" w:rsidTr="00423C11">
        <w:trPr>
          <w:trHeight w:val="204"/>
        </w:trPr>
        <w:tc>
          <w:tcPr>
            <w:tcW w:w="720" w:type="dxa"/>
            <w:tcBorders>
              <w:left w:val="single" w:sz="4" w:space="0" w:color="auto"/>
              <w:bottom w:val="single" w:sz="4" w:space="0" w:color="auto"/>
              <w:right w:val="single" w:sz="4" w:space="0" w:color="auto"/>
            </w:tcBorders>
            <w:shd w:val="clear" w:color="auto" w:fill="auto"/>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left w:val="single" w:sz="4" w:space="0" w:color="auto"/>
              <w:bottom w:val="single" w:sz="4" w:space="0" w:color="auto"/>
              <w:right w:val="single" w:sz="4" w:space="0" w:color="auto"/>
            </w:tcBorders>
            <w:shd w:val="clear" w:color="auto" w:fill="auto"/>
            <w:vAlign w:val="center"/>
          </w:tcPr>
          <w:p w:rsidR="003228A7" w:rsidRPr="006454C3" w:rsidRDefault="003228A7" w:rsidP="004B0CA5">
            <w:pPr>
              <w:widowControl/>
              <w:spacing w:after="160" w:line="259" w:lineRule="auto"/>
              <w:rPr>
                <w:rFonts w:ascii="Arial Narrow" w:eastAsia="Arial" w:hAnsi="Arial Narrow" w:cs="Arial"/>
                <w:b/>
                <w:sz w:val="20"/>
                <w:lang w:val="x-none"/>
              </w:rPr>
            </w:pPr>
            <w:r w:rsidRPr="006454C3">
              <w:rPr>
                <w:rFonts w:ascii="Arial Narrow" w:eastAsia="Arial" w:hAnsi="Arial Narrow" w:cs="Arial"/>
                <w:sz w:val="20"/>
                <w:lang w:val="x-none"/>
              </w:rPr>
              <w:t>Capacitate 1-4 D</w:t>
            </w:r>
            <w:r w:rsidRPr="006454C3">
              <w:rPr>
                <w:rFonts w:ascii="Arial Narrow" w:eastAsia="Arial" w:hAnsi="Arial Narrow" w:cs="Arial"/>
                <w:sz w:val="20"/>
                <w:lang w:val="en-GB"/>
              </w:rPr>
              <w:t>ESTEA</w:t>
            </w:r>
            <w:r w:rsidRPr="006454C3">
              <w:rPr>
                <w:rFonts w:ascii="Arial Narrow" w:eastAsia="Arial" w:hAnsi="Arial Narrow" w:cs="Arial"/>
                <w:sz w:val="20"/>
                <w:lang w:val="x-none"/>
              </w:rPr>
              <w:t xml:space="preserve"> officials</w:t>
            </w:r>
          </w:p>
        </w:tc>
        <w:tc>
          <w:tcPr>
            <w:tcW w:w="1350" w:type="dxa"/>
            <w:tcBorders>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rPr>
            </w:pPr>
            <w:r w:rsidRPr="006454C3">
              <w:rPr>
                <w:rFonts w:ascii="Arial Narrow" w:eastAsia="Arial" w:hAnsi="Arial Narrow" w:cs="Arial"/>
                <w:b/>
                <w:sz w:val="20"/>
              </w:rPr>
              <w:t>5</w:t>
            </w:r>
          </w:p>
        </w:tc>
      </w:tr>
      <w:tr w:rsidR="003228A7" w:rsidRPr="002C2840" w:rsidTr="00423C11">
        <w:trPr>
          <w:trHeight w:val="7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x-none"/>
              </w:rPr>
              <w:t>TOTAL</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jc w:val="center"/>
              <w:rPr>
                <w:rFonts w:ascii="Arial Narrow" w:eastAsia="Arial" w:hAnsi="Arial Narrow" w:cs="Arial"/>
                <w:b/>
                <w:sz w:val="20"/>
                <w:lang w:val="x-none"/>
              </w:rPr>
            </w:pPr>
            <w:r w:rsidRPr="006454C3">
              <w:rPr>
                <w:rFonts w:ascii="Arial Narrow" w:eastAsia="Arial" w:hAnsi="Arial Narrow" w:cs="Arial"/>
                <w:b/>
                <w:sz w:val="20"/>
                <w:lang w:val="x-none"/>
              </w:rPr>
              <w:t>100</w:t>
            </w:r>
          </w:p>
        </w:tc>
      </w:tr>
      <w:tr w:rsidR="003228A7" w:rsidRPr="002C2840" w:rsidTr="00423C11">
        <w:trPr>
          <w:trHeight w:val="177"/>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6454C3">
            <w:pPr>
              <w:autoSpaceDE w:val="0"/>
              <w:autoSpaceDN w:val="0"/>
              <w:adjustRightInd w:val="0"/>
              <w:ind w:right="22"/>
              <w:jc w:val="center"/>
              <w:rPr>
                <w:rFonts w:ascii="Arial Narrow" w:hAnsi="Arial Narrow" w:cs="Arial Narrow"/>
                <w:b/>
                <w:sz w:val="20"/>
              </w:rPr>
            </w:pPr>
          </w:p>
        </w:tc>
        <w:tc>
          <w:tcPr>
            <w:tcW w:w="819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228A7" w:rsidP="003228A7">
            <w:pPr>
              <w:widowControl/>
              <w:spacing w:after="160" w:line="259" w:lineRule="auto"/>
              <w:rPr>
                <w:rFonts w:ascii="Arial Narrow" w:eastAsia="Arial" w:hAnsi="Arial Narrow" w:cs="Arial"/>
                <w:b/>
                <w:sz w:val="20"/>
                <w:lang w:val="x-none"/>
              </w:rPr>
            </w:pPr>
            <w:r w:rsidRPr="006454C3">
              <w:rPr>
                <w:rFonts w:ascii="Arial Narrow" w:eastAsia="Arial" w:hAnsi="Arial Narrow" w:cs="Arial"/>
                <w:b/>
                <w:sz w:val="20"/>
                <w:lang w:val="x-none"/>
              </w:rPr>
              <w:t>*MININUM POINTS TO QUALIFY FOR S</w:t>
            </w:r>
            <w:r w:rsidRPr="006454C3">
              <w:rPr>
                <w:rFonts w:ascii="Arial Narrow" w:eastAsia="Arial" w:hAnsi="Arial Narrow" w:cs="Arial"/>
                <w:b/>
                <w:sz w:val="20"/>
                <w:lang w:val="en-GB"/>
              </w:rPr>
              <w:t>T</w:t>
            </w:r>
            <w:r w:rsidRPr="006454C3">
              <w:rPr>
                <w:rFonts w:ascii="Arial Narrow" w:eastAsia="Arial" w:hAnsi="Arial Narrow" w:cs="Arial"/>
                <w:b/>
                <w:sz w:val="20"/>
                <w:lang w:val="x-none"/>
              </w:rPr>
              <w:t xml:space="preserve">AGE 2 </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3228A7" w:rsidRPr="006454C3" w:rsidRDefault="00355755" w:rsidP="003228A7">
            <w:pPr>
              <w:widowControl/>
              <w:spacing w:after="160" w:line="259" w:lineRule="auto"/>
              <w:jc w:val="center"/>
              <w:rPr>
                <w:rFonts w:ascii="Arial Narrow" w:eastAsia="Arial" w:hAnsi="Arial Narrow" w:cs="Arial"/>
                <w:b/>
                <w:sz w:val="20"/>
                <w:lang w:val="x-none"/>
              </w:rPr>
            </w:pPr>
            <w:r>
              <w:rPr>
                <w:rFonts w:ascii="Arial Narrow" w:eastAsia="Arial" w:hAnsi="Arial Narrow" w:cs="Arial"/>
                <w:b/>
                <w:sz w:val="20"/>
                <w:lang w:val="x-none"/>
              </w:rPr>
              <w:t>7</w:t>
            </w:r>
            <w:r w:rsidR="003228A7" w:rsidRPr="006454C3">
              <w:rPr>
                <w:rFonts w:ascii="Arial Narrow" w:eastAsia="Arial" w:hAnsi="Arial Narrow" w:cs="Arial"/>
                <w:b/>
                <w:sz w:val="20"/>
                <w:lang w:val="x-none"/>
              </w:rPr>
              <w:t>0</w:t>
            </w:r>
          </w:p>
        </w:tc>
      </w:tr>
      <w:tr w:rsidR="003228A7" w:rsidRPr="002C2840" w:rsidTr="00423C11">
        <w:trPr>
          <w:trHeight w:val="177"/>
        </w:trPr>
        <w:tc>
          <w:tcPr>
            <w:tcW w:w="720" w:type="dxa"/>
            <w:tcBorders>
              <w:top w:val="single" w:sz="4" w:space="0" w:color="auto"/>
              <w:left w:val="single" w:sz="4" w:space="0" w:color="auto"/>
            </w:tcBorders>
            <w:shd w:val="clear" w:color="auto" w:fill="auto"/>
            <w:vAlign w:val="center"/>
          </w:tcPr>
          <w:p w:rsidR="003228A7" w:rsidRDefault="003228A7" w:rsidP="006454C3">
            <w:pPr>
              <w:autoSpaceDE w:val="0"/>
              <w:autoSpaceDN w:val="0"/>
              <w:adjustRightInd w:val="0"/>
              <w:ind w:right="22"/>
              <w:jc w:val="center"/>
              <w:rPr>
                <w:rFonts w:ascii="Arial Narrow" w:hAnsi="Arial Narrow" w:cs="Arial Narrow"/>
                <w:b/>
                <w:sz w:val="20"/>
              </w:rPr>
            </w:pPr>
          </w:p>
        </w:tc>
        <w:tc>
          <w:tcPr>
            <w:tcW w:w="8190" w:type="dxa"/>
            <w:tcBorders>
              <w:top w:val="single" w:sz="4" w:space="0" w:color="auto"/>
            </w:tcBorders>
            <w:shd w:val="clear" w:color="auto" w:fill="auto"/>
            <w:vAlign w:val="center"/>
          </w:tcPr>
          <w:p w:rsidR="003228A7" w:rsidRPr="002C2840" w:rsidRDefault="003228A7" w:rsidP="003228A7">
            <w:pPr>
              <w:spacing w:line="360" w:lineRule="auto"/>
              <w:ind w:left="75" w:right="166"/>
              <w:rPr>
                <w:rFonts w:ascii="Arial Narrow" w:hAnsi="Arial Narrow" w:cs="Arial Narrow"/>
                <w:b/>
                <w:sz w:val="20"/>
              </w:rPr>
            </w:pPr>
            <w:r w:rsidRPr="002C2840">
              <w:rPr>
                <w:rFonts w:ascii="Arial Narrow" w:eastAsia="Arial" w:hAnsi="Arial Narrow" w:cs="Arial"/>
                <w:sz w:val="20"/>
              </w:rPr>
              <w:t>Bids will be evaluated strictly according to the bid evaluation criteria stipulated in this section.</w:t>
            </w:r>
          </w:p>
        </w:tc>
        <w:tc>
          <w:tcPr>
            <w:tcW w:w="1350" w:type="dxa"/>
            <w:tcBorders>
              <w:top w:val="single" w:sz="4" w:space="0" w:color="auto"/>
              <w:right w:val="single" w:sz="4" w:space="0" w:color="auto"/>
            </w:tcBorders>
            <w:shd w:val="clear" w:color="auto" w:fill="auto"/>
            <w:vAlign w:val="center"/>
          </w:tcPr>
          <w:p w:rsidR="003228A7" w:rsidRPr="00CD1F3E" w:rsidRDefault="003228A7" w:rsidP="003228A7">
            <w:pPr>
              <w:widowControl/>
              <w:spacing w:after="160" w:line="259" w:lineRule="auto"/>
              <w:jc w:val="center"/>
              <w:rPr>
                <w:rFonts w:ascii="Arial Narrow" w:eastAsia="Arial" w:hAnsi="Arial Narrow" w:cs="Arial"/>
                <w:b/>
                <w:color w:val="FF0000"/>
                <w:sz w:val="20"/>
                <w:lang w:val="x-none"/>
              </w:rPr>
            </w:pPr>
          </w:p>
        </w:tc>
      </w:tr>
      <w:tr w:rsidR="003228A7" w:rsidRPr="002C2840" w:rsidTr="00423C11">
        <w:trPr>
          <w:trHeight w:val="177"/>
        </w:trPr>
        <w:tc>
          <w:tcPr>
            <w:tcW w:w="720" w:type="dxa"/>
            <w:tcBorders>
              <w:left w:val="single" w:sz="4" w:space="0" w:color="auto"/>
            </w:tcBorders>
            <w:shd w:val="clear" w:color="auto" w:fill="auto"/>
            <w:vAlign w:val="center"/>
          </w:tcPr>
          <w:p w:rsidR="003228A7" w:rsidRDefault="003228A7" w:rsidP="006454C3">
            <w:pPr>
              <w:autoSpaceDE w:val="0"/>
              <w:autoSpaceDN w:val="0"/>
              <w:adjustRightInd w:val="0"/>
              <w:ind w:right="22"/>
              <w:jc w:val="center"/>
              <w:rPr>
                <w:rFonts w:ascii="Arial Narrow" w:hAnsi="Arial Narrow" w:cs="Arial Narrow"/>
                <w:b/>
                <w:sz w:val="20"/>
              </w:rPr>
            </w:pPr>
          </w:p>
        </w:tc>
        <w:tc>
          <w:tcPr>
            <w:tcW w:w="8190" w:type="dxa"/>
            <w:shd w:val="clear" w:color="auto" w:fill="auto"/>
            <w:vAlign w:val="center"/>
          </w:tcPr>
          <w:p w:rsidR="003228A7" w:rsidRPr="002C2840" w:rsidRDefault="003228A7" w:rsidP="003228A7">
            <w:pPr>
              <w:spacing w:line="360" w:lineRule="auto"/>
              <w:ind w:left="75" w:right="166"/>
              <w:rPr>
                <w:rFonts w:ascii="Arial Narrow" w:hAnsi="Arial Narrow" w:cs="Arial Narrow"/>
                <w:b/>
                <w:sz w:val="20"/>
              </w:rPr>
            </w:pPr>
            <w:r w:rsidRPr="002C2840">
              <w:rPr>
                <w:rFonts w:ascii="Arial Narrow" w:eastAsia="Arial" w:hAnsi="Arial Narrow" w:cs="Arial"/>
                <w:sz w:val="20"/>
              </w:rPr>
              <w:t xml:space="preserve">Bidders must, as part of their bid documents, submit supportive documentation for all functional </w:t>
            </w:r>
            <w:r w:rsidRPr="002C2840">
              <w:rPr>
                <w:rFonts w:ascii="Arial Narrow" w:eastAsia="Arial" w:hAnsi="Arial Narrow" w:cs="Arial"/>
                <w:sz w:val="20"/>
              </w:rPr>
              <w:lastRenderedPageBreak/>
              <w:t>requirements as indicated in the Terms of Reference.  The panel responsible for scoring the respective bids will evaluate and score all bids based on their submissions and the information provided.</w:t>
            </w:r>
          </w:p>
        </w:tc>
        <w:tc>
          <w:tcPr>
            <w:tcW w:w="1350" w:type="dxa"/>
            <w:tcBorders>
              <w:right w:val="single" w:sz="4" w:space="0" w:color="auto"/>
            </w:tcBorders>
            <w:shd w:val="clear" w:color="auto" w:fill="auto"/>
            <w:vAlign w:val="center"/>
          </w:tcPr>
          <w:p w:rsidR="003228A7" w:rsidRPr="00CD1F3E" w:rsidRDefault="003228A7" w:rsidP="003228A7">
            <w:pPr>
              <w:widowControl/>
              <w:spacing w:after="160" w:line="259" w:lineRule="auto"/>
              <w:jc w:val="center"/>
              <w:rPr>
                <w:rFonts w:ascii="Arial Narrow" w:eastAsia="Arial" w:hAnsi="Arial Narrow" w:cs="Arial"/>
                <w:b/>
                <w:color w:val="FF0000"/>
                <w:sz w:val="20"/>
                <w:lang w:val="x-none"/>
              </w:rPr>
            </w:pPr>
          </w:p>
        </w:tc>
      </w:tr>
      <w:tr w:rsidR="003228A7" w:rsidRPr="002C2840" w:rsidTr="00423C11">
        <w:trPr>
          <w:trHeight w:val="177"/>
        </w:trPr>
        <w:tc>
          <w:tcPr>
            <w:tcW w:w="720" w:type="dxa"/>
            <w:tcBorders>
              <w:left w:val="single" w:sz="4" w:space="0" w:color="auto"/>
              <w:bottom w:val="single" w:sz="4" w:space="0" w:color="auto"/>
            </w:tcBorders>
            <w:shd w:val="clear" w:color="auto" w:fill="auto"/>
            <w:vAlign w:val="center"/>
          </w:tcPr>
          <w:p w:rsidR="003228A7" w:rsidRDefault="003228A7" w:rsidP="006454C3">
            <w:pPr>
              <w:autoSpaceDE w:val="0"/>
              <w:autoSpaceDN w:val="0"/>
              <w:adjustRightInd w:val="0"/>
              <w:ind w:right="22"/>
              <w:jc w:val="center"/>
              <w:rPr>
                <w:rFonts w:ascii="Arial Narrow" w:hAnsi="Arial Narrow" w:cs="Arial Narrow"/>
                <w:b/>
                <w:sz w:val="20"/>
              </w:rPr>
            </w:pPr>
          </w:p>
        </w:tc>
        <w:tc>
          <w:tcPr>
            <w:tcW w:w="8190" w:type="dxa"/>
            <w:tcBorders>
              <w:bottom w:val="single" w:sz="4" w:space="0" w:color="auto"/>
            </w:tcBorders>
            <w:shd w:val="clear" w:color="auto" w:fill="auto"/>
            <w:vAlign w:val="center"/>
          </w:tcPr>
          <w:p w:rsidR="003228A7" w:rsidRPr="002C2840" w:rsidRDefault="003228A7" w:rsidP="003228A7">
            <w:pPr>
              <w:widowControl/>
              <w:spacing w:line="360" w:lineRule="auto"/>
              <w:ind w:left="75" w:right="166"/>
              <w:rPr>
                <w:rFonts w:ascii="Arial Narrow" w:hAnsi="Arial Narrow" w:cs="Arial Narrow"/>
                <w:b/>
                <w:sz w:val="20"/>
              </w:rPr>
            </w:pPr>
            <w:r w:rsidRPr="002C2840">
              <w:rPr>
                <w:rFonts w:ascii="Arial Narrow" w:eastAsia="Arial" w:hAnsi="Arial Narrow" w:cs="Arial"/>
                <w:sz w:val="20"/>
              </w:rPr>
              <w:t xml:space="preserve">The Department reserves the right to determine the number of service providers to provide required services. </w:t>
            </w:r>
          </w:p>
        </w:tc>
        <w:tc>
          <w:tcPr>
            <w:tcW w:w="1350" w:type="dxa"/>
            <w:tcBorders>
              <w:bottom w:val="single" w:sz="4" w:space="0" w:color="auto"/>
              <w:right w:val="single" w:sz="4" w:space="0" w:color="auto"/>
            </w:tcBorders>
            <w:shd w:val="clear" w:color="auto" w:fill="auto"/>
            <w:vAlign w:val="center"/>
          </w:tcPr>
          <w:p w:rsidR="003228A7" w:rsidRPr="00CD1F3E" w:rsidRDefault="003228A7" w:rsidP="003228A7">
            <w:pPr>
              <w:widowControl/>
              <w:spacing w:after="160" w:line="259" w:lineRule="auto"/>
              <w:jc w:val="center"/>
              <w:rPr>
                <w:rFonts w:ascii="Arial Narrow" w:eastAsia="Arial" w:hAnsi="Arial Narrow" w:cs="Arial"/>
                <w:b/>
                <w:color w:val="FF0000"/>
                <w:sz w:val="20"/>
                <w:lang w:val="x-none"/>
              </w:rPr>
            </w:pPr>
          </w:p>
        </w:tc>
      </w:tr>
    </w:tbl>
    <w:p w:rsidR="00DB4566" w:rsidRDefault="00DB4566" w:rsidP="00A465DB">
      <w:pPr>
        <w:autoSpaceDE w:val="0"/>
        <w:autoSpaceDN w:val="0"/>
        <w:adjustRightInd w:val="0"/>
        <w:ind w:left="-90" w:right="22" w:hanging="720"/>
        <w:rPr>
          <w:rFonts w:ascii="Arial Narrow" w:hAnsi="Arial Narrow" w:cs="Arial Narrow"/>
          <w:b/>
          <w:sz w:val="20"/>
        </w:rPr>
      </w:pPr>
    </w:p>
    <w:p w:rsidR="005D5ACF" w:rsidRDefault="005D5ACF" w:rsidP="00A465DB">
      <w:pPr>
        <w:autoSpaceDE w:val="0"/>
        <w:autoSpaceDN w:val="0"/>
        <w:adjustRightInd w:val="0"/>
        <w:ind w:left="-90" w:right="22" w:hanging="720"/>
        <w:rPr>
          <w:rFonts w:ascii="Arial Narrow" w:hAnsi="Arial Narrow" w:cs="Arial Narrow"/>
          <w:b/>
          <w:sz w:val="20"/>
        </w:rPr>
      </w:pPr>
    </w:p>
    <w:tbl>
      <w:tblPr>
        <w:tblStyle w:val="TableGrid"/>
        <w:tblW w:w="10265"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7"/>
        <w:gridCol w:w="9708"/>
      </w:tblGrid>
      <w:tr w:rsidR="00E7509C" w:rsidRPr="002C2840" w:rsidTr="001E7414">
        <w:trPr>
          <w:trHeight w:val="429"/>
          <w:tblHeader/>
        </w:trPr>
        <w:tc>
          <w:tcPr>
            <w:tcW w:w="540" w:type="dxa"/>
            <w:shd w:val="clear" w:color="auto" w:fill="auto"/>
            <w:vAlign w:val="center"/>
          </w:tcPr>
          <w:p w:rsidR="00E7509C"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w:t>
            </w:r>
          </w:p>
        </w:tc>
        <w:tc>
          <w:tcPr>
            <w:tcW w:w="9725" w:type="dxa"/>
            <w:gridSpan w:val="2"/>
            <w:shd w:val="clear" w:color="auto" w:fill="auto"/>
            <w:vAlign w:val="center"/>
          </w:tcPr>
          <w:p w:rsidR="00E7509C" w:rsidRPr="002C2840" w:rsidRDefault="00E7509C" w:rsidP="00E7509C">
            <w:pPr>
              <w:tabs>
                <w:tab w:val="left" w:pos="426"/>
              </w:tabs>
              <w:jc w:val="both"/>
              <w:rPr>
                <w:rFonts w:ascii="Arial Narrow" w:hAnsi="Arial Narrow" w:cs="Arial"/>
                <w:b/>
                <w:bCs/>
                <w:sz w:val="20"/>
              </w:rPr>
            </w:pPr>
            <w:r w:rsidRPr="002C2840">
              <w:rPr>
                <w:rFonts w:ascii="Arial Narrow" w:hAnsi="Arial Narrow" w:cs="Arial Narrow"/>
                <w:b/>
                <w:sz w:val="20"/>
              </w:rPr>
              <w:t>PAYMENT TERMS</w:t>
            </w:r>
          </w:p>
        </w:tc>
      </w:tr>
      <w:tr w:rsidR="00E7509C" w:rsidRPr="002C2840" w:rsidTr="001E7414">
        <w:trPr>
          <w:trHeight w:val="627"/>
        </w:trPr>
        <w:tc>
          <w:tcPr>
            <w:tcW w:w="540" w:type="dxa"/>
            <w:shd w:val="clear" w:color="auto" w:fill="auto"/>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.1</w:t>
            </w:r>
          </w:p>
        </w:tc>
        <w:tc>
          <w:tcPr>
            <w:tcW w:w="9725" w:type="dxa"/>
            <w:gridSpan w:val="2"/>
            <w:shd w:val="clear" w:color="auto" w:fill="auto"/>
            <w:vAlign w:val="center"/>
          </w:tcPr>
          <w:p w:rsidR="00E7509C" w:rsidRPr="002C2840" w:rsidRDefault="00E7509C" w:rsidP="00E7509C">
            <w:pPr>
              <w:tabs>
                <w:tab w:val="left" w:pos="426"/>
              </w:tabs>
              <w:jc w:val="both"/>
              <w:rPr>
                <w:rFonts w:ascii="Arial Narrow" w:hAnsi="Arial Narrow" w:cs="Arial"/>
                <w:b/>
                <w:bCs/>
                <w:color w:val="000000"/>
                <w:sz w:val="20"/>
              </w:rPr>
            </w:pPr>
            <w:r w:rsidRPr="002C2840">
              <w:rPr>
                <w:rFonts w:ascii="Arial Narrow" w:hAnsi="Arial Narrow" w:cs="Arial"/>
                <w:bCs/>
                <w:color w:val="000000" w:themeColor="text1"/>
                <w:sz w:val="20"/>
              </w:rPr>
              <w:t>DESTEA undertakes to pay valid tax invoices in full within thirty (30) days for work done to its satisfaction upon presentation of a substantiated tax invoice or claim.</w:t>
            </w:r>
          </w:p>
        </w:tc>
      </w:tr>
      <w:tr w:rsidR="00E7509C" w:rsidRPr="002C2840" w:rsidTr="001E7414">
        <w:trPr>
          <w:trHeight w:val="888"/>
        </w:trPr>
        <w:tc>
          <w:tcPr>
            <w:tcW w:w="540" w:type="dxa"/>
            <w:shd w:val="clear" w:color="auto" w:fill="auto"/>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.2</w:t>
            </w:r>
          </w:p>
        </w:tc>
        <w:tc>
          <w:tcPr>
            <w:tcW w:w="9725" w:type="dxa"/>
            <w:gridSpan w:val="2"/>
            <w:shd w:val="clear" w:color="auto" w:fill="auto"/>
            <w:vAlign w:val="center"/>
          </w:tcPr>
          <w:p w:rsidR="00E7509C" w:rsidRPr="002C2840" w:rsidRDefault="00E7509C" w:rsidP="00E7509C">
            <w:pPr>
              <w:tabs>
                <w:tab w:val="left" w:pos="426"/>
              </w:tabs>
              <w:ind w:right="295"/>
              <w:jc w:val="both"/>
              <w:rPr>
                <w:rFonts w:ascii="Arial Narrow" w:hAnsi="Arial Narrow" w:cs="Arial Narrow"/>
                <w:b/>
                <w:sz w:val="20"/>
              </w:rPr>
            </w:pPr>
            <w:r w:rsidRPr="002C2840">
              <w:rPr>
                <w:rFonts w:ascii="Arial Narrow" w:hAnsi="Arial Narrow" w:cs="Arial"/>
                <w:bCs/>
                <w:color w:val="000000" w:themeColor="text1"/>
                <w:sz w:val="20"/>
              </w:rPr>
              <w:t>No payment will be made where there is outstanding information or where the service delivered did not satisfy the department (DESTEA), in which case the Professional Service Provider will be requested to rectify the situation to meet the requirements of the department.</w:t>
            </w:r>
          </w:p>
        </w:tc>
      </w:tr>
      <w:tr w:rsidR="00E7509C" w:rsidRPr="002C2840" w:rsidTr="001E7414">
        <w:trPr>
          <w:trHeight w:val="807"/>
        </w:trPr>
        <w:tc>
          <w:tcPr>
            <w:tcW w:w="540" w:type="dxa"/>
            <w:shd w:val="clear" w:color="auto" w:fill="auto"/>
            <w:vAlign w:val="center"/>
          </w:tcPr>
          <w:p w:rsidR="00E7509C" w:rsidRPr="002C2840" w:rsidRDefault="007E361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6</w:t>
            </w:r>
            <w:r w:rsidR="00E7509C" w:rsidRPr="002C2840">
              <w:rPr>
                <w:rFonts w:ascii="Arial Narrow" w:hAnsi="Arial Narrow" w:cs="Arial Narrow"/>
                <w:b/>
                <w:sz w:val="20"/>
              </w:rPr>
              <w:t>.3</w:t>
            </w:r>
          </w:p>
        </w:tc>
        <w:tc>
          <w:tcPr>
            <w:tcW w:w="9725" w:type="dxa"/>
            <w:gridSpan w:val="2"/>
            <w:shd w:val="clear" w:color="auto" w:fill="auto"/>
            <w:vAlign w:val="center"/>
          </w:tcPr>
          <w:p w:rsidR="00E7509C" w:rsidRPr="002C2840" w:rsidRDefault="00E7509C" w:rsidP="00E7509C">
            <w:pPr>
              <w:tabs>
                <w:tab w:val="left" w:pos="426"/>
              </w:tabs>
              <w:ind w:right="295"/>
              <w:jc w:val="both"/>
              <w:rPr>
                <w:rFonts w:ascii="Arial Narrow" w:hAnsi="Arial Narrow" w:cs="Arial Narrow"/>
                <w:b/>
                <w:sz w:val="20"/>
              </w:rPr>
            </w:pPr>
            <w:r w:rsidRPr="002C2840">
              <w:rPr>
                <w:rFonts w:ascii="Arial Narrow" w:hAnsi="Arial Narrow" w:cs="Arial"/>
                <w:bCs/>
                <w:sz w:val="20"/>
              </w:rPr>
              <w:t xml:space="preserve">Payments to the appointed service provider will be done as part payments, on submission of the relevant invoices and documentation to a maximum of 12 part payments per financial year. This is subject to SCM processes within the Department and may be changed as such depending on the circumstances at the time. </w:t>
            </w:r>
          </w:p>
        </w:tc>
      </w:tr>
      <w:tr w:rsidR="008367DA" w:rsidRPr="002C2840" w:rsidTr="001E7414">
        <w:trPr>
          <w:trHeight w:val="356"/>
          <w:tblHeader/>
        </w:trPr>
        <w:tc>
          <w:tcPr>
            <w:tcW w:w="540" w:type="dxa"/>
            <w:shd w:val="clear" w:color="auto" w:fill="auto"/>
            <w:vAlign w:val="center"/>
          </w:tcPr>
          <w:p w:rsidR="008367DA" w:rsidRPr="002C2840" w:rsidRDefault="008367DA"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7.</w:t>
            </w:r>
          </w:p>
        </w:tc>
        <w:tc>
          <w:tcPr>
            <w:tcW w:w="9725" w:type="dxa"/>
            <w:gridSpan w:val="2"/>
            <w:shd w:val="clear" w:color="auto" w:fill="auto"/>
            <w:vAlign w:val="center"/>
          </w:tcPr>
          <w:p w:rsidR="008367DA" w:rsidRPr="002C2840" w:rsidRDefault="008367DA" w:rsidP="00AA217D">
            <w:pPr>
              <w:tabs>
                <w:tab w:val="left" w:pos="426"/>
              </w:tabs>
              <w:jc w:val="both"/>
              <w:rPr>
                <w:rFonts w:ascii="Arial Narrow" w:hAnsi="Arial Narrow" w:cs="Arial"/>
                <w:b/>
                <w:bCs/>
                <w:sz w:val="20"/>
              </w:rPr>
            </w:pPr>
            <w:r w:rsidRPr="002C2840">
              <w:rPr>
                <w:rFonts w:ascii="Arial Narrow" w:hAnsi="Arial Narrow" w:cs="Arial Narrow"/>
                <w:b/>
                <w:sz w:val="20"/>
              </w:rPr>
              <w:t>PROJECT TIMELIME</w:t>
            </w:r>
          </w:p>
        </w:tc>
      </w:tr>
      <w:tr w:rsidR="008367DA" w:rsidRPr="002C2840" w:rsidTr="001E7414">
        <w:tc>
          <w:tcPr>
            <w:tcW w:w="540" w:type="dxa"/>
            <w:shd w:val="clear" w:color="auto" w:fill="auto"/>
            <w:vAlign w:val="center"/>
          </w:tcPr>
          <w:p w:rsidR="008367DA" w:rsidRPr="002C2840" w:rsidRDefault="008367DA" w:rsidP="008F2EC8">
            <w:pPr>
              <w:autoSpaceDE w:val="0"/>
              <w:autoSpaceDN w:val="0"/>
              <w:adjustRightInd w:val="0"/>
              <w:ind w:right="22"/>
              <w:jc w:val="center"/>
              <w:rPr>
                <w:rFonts w:ascii="Arial Narrow" w:hAnsi="Arial Narrow" w:cs="Arial Narrow"/>
                <w:sz w:val="20"/>
              </w:rPr>
            </w:pPr>
            <w:r w:rsidRPr="002C2840">
              <w:rPr>
                <w:rFonts w:ascii="Arial Narrow" w:hAnsi="Arial Narrow" w:cs="Arial Narrow"/>
                <w:sz w:val="20"/>
              </w:rPr>
              <w:t>7.1</w:t>
            </w:r>
          </w:p>
        </w:tc>
        <w:tc>
          <w:tcPr>
            <w:tcW w:w="9725" w:type="dxa"/>
            <w:gridSpan w:val="2"/>
            <w:shd w:val="clear" w:color="auto" w:fill="auto"/>
            <w:vAlign w:val="center"/>
          </w:tcPr>
          <w:p w:rsidR="008367DA" w:rsidRPr="002C2840" w:rsidRDefault="005D5ACF" w:rsidP="005D5ACF">
            <w:pPr>
              <w:widowControl/>
              <w:spacing w:after="120" w:line="360" w:lineRule="auto"/>
              <w:contextualSpacing/>
              <w:jc w:val="both"/>
              <w:rPr>
                <w:rFonts w:ascii="Arial Narrow" w:hAnsi="Arial Narrow" w:cs="Arial"/>
                <w:bCs/>
                <w:sz w:val="20"/>
              </w:rPr>
            </w:pPr>
            <w:r w:rsidRPr="00D66567">
              <w:rPr>
                <w:rFonts w:ascii="Arial Narrow" w:hAnsi="Arial Narrow" w:cs="Arial"/>
                <w:snapToGrid/>
                <w:sz w:val="22"/>
                <w:szCs w:val="22"/>
                <w:lang w:val="x-none" w:eastAsia="x-none"/>
              </w:rPr>
              <w:t xml:space="preserve">It is projected that the service provider will take a maximum of </w:t>
            </w:r>
            <w:r w:rsidRPr="00D66567">
              <w:rPr>
                <w:rFonts w:ascii="Arial Narrow" w:hAnsi="Arial Narrow" w:cs="Arial"/>
                <w:b/>
                <w:snapToGrid/>
                <w:sz w:val="22"/>
                <w:szCs w:val="22"/>
                <w:lang w:val="x-none" w:eastAsia="x-none"/>
              </w:rPr>
              <w:t>three months</w:t>
            </w:r>
            <w:r w:rsidRPr="00D66567">
              <w:rPr>
                <w:rFonts w:ascii="Arial Narrow" w:hAnsi="Arial Narrow" w:cs="Arial"/>
                <w:snapToGrid/>
                <w:sz w:val="22"/>
                <w:szCs w:val="22"/>
                <w:lang w:val="x-none" w:eastAsia="x-none"/>
              </w:rPr>
              <w:t xml:space="preserve"> to undertake the research and produce the deliverables. The commencement date for the study will be the first day after the</w:t>
            </w:r>
            <w:r w:rsidRPr="00D66567">
              <w:rPr>
                <w:rFonts w:ascii="Arial Narrow" w:hAnsi="Arial Narrow" w:cs="Arial"/>
                <w:snapToGrid/>
                <w:sz w:val="22"/>
                <w:szCs w:val="22"/>
                <w:lang w:eastAsia="x-none"/>
              </w:rPr>
              <w:t xml:space="preserve"> appointment of </w:t>
            </w:r>
            <w:r w:rsidRPr="00D66567">
              <w:rPr>
                <w:rFonts w:ascii="Arial Narrow" w:hAnsi="Arial Narrow" w:cs="Arial"/>
                <w:snapToGrid/>
                <w:sz w:val="22"/>
                <w:szCs w:val="22"/>
                <w:lang w:val="x-none" w:eastAsia="x-none"/>
              </w:rPr>
              <w:t>the successful service provider.</w:t>
            </w:r>
          </w:p>
        </w:tc>
      </w:tr>
      <w:tr w:rsidR="00C1003D" w:rsidRPr="002C2840"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blHeader/>
        </w:trPr>
        <w:tc>
          <w:tcPr>
            <w:tcW w:w="557" w:type="dxa"/>
            <w:gridSpan w:val="2"/>
            <w:tcBorders>
              <w:top w:val="nil"/>
              <w:left w:val="nil"/>
              <w:bottom w:val="nil"/>
              <w:right w:val="nil"/>
            </w:tcBorders>
            <w:shd w:val="clear" w:color="auto" w:fill="auto"/>
            <w:vAlign w:val="center"/>
          </w:tcPr>
          <w:p w:rsidR="00C1003D"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8</w:t>
            </w:r>
            <w:r w:rsidR="00C1003D" w:rsidRPr="002C2840">
              <w:rPr>
                <w:rFonts w:ascii="Arial Narrow" w:hAnsi="Arial Narrow" w:cs="Arial Narrow"/>
                <w:b/>
                <w:sz w:val="20"/>
              </w:rPr>
              <w:t>.</w:t>
            </w:r>
          </w:p>
        </w:tc>
        <w:tc>
          <w:tcPr>
            <w:tcW w:w="9708" w:type="dxa"/>
            <w:tcBorders>
              <w:top w:val="nil"/>
              <w:left w:val="nil"/>
              <w:bottom w:val="nil"/>
              <w:right w:val="nil"/>
            </w:tcBorders>
            <w:shd w:val="clear" w:color="auto" w:fill="auto"/>
            <w:vAlign w:val="center"/>
          </w:tcPr>
          <w:p w:rsidR="00C1003D" w:rsidRPr="002C2840" w:rsidRDefault="008367DA" w:rsidP="008367DA">
            <w:pPr>
              <w:tabs>
                <w:tab w:val="left" w:pos="426"/>
              </w:tabs>
              <w:jc w:val="both"/>
              <w:rPr>
                <w:rFonts w:ascii="Arial Narrow" w:hAnsi="Arial Narrow" w:cs="Arial"/>
                <w:b/>
                <w:bCs/>
                <w:sz w:val="20"/>
              </w:rPr>
            </w:pPr>
            <w:r w:rsidRPr="002C2840">
              <w:rPr>
                <w:rFonts w:ascii="Arial Narrow" w:hAnsi="Arial Narrow" w:cs="Arial Narrow"/>
                <w:b/>
                <w:sz w:val="20"/>
              </w:rPr>
              <w:t>PROPOSALS</w:t>
            </w:r>
            <w:r w:rsidR="00C1003D" w:rsidRPr="002C2840">
              <w:rPr>
                <w:rFonts w:ascii="Arial Narrow" w:hAnsi="Arial Narrow" w:cs="Arial Narrow"/>
                <w:b/>
                <w:sz w:val="20"/>
              </w:rPr>
              <w:t xml:space="preserve"> VALIDITY PERIOD</w:t>
            </w:r>
          </w:p>
        </w:tc>
      </w:tr>
      <w:tr w:rsidR="00C1003D" w:rsidRPr="002C2840" w:rsidTr="001E74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
        </w:trPr>
        <w:tc>
          <w:tcPr>
            <w:tcW w:w="557" w:type="dxa"/>
            <w:gridSpan w:val="2"/>
            <w:tcBorders>
              <w:top w:val="nil"/>
              <w:left w:val="nil"/>
              <w:bottom w:val="nil"/>
              <w:right w:val="nil"/>
            </w:tcBorders>
            <w:shd w:val="clear" w:color="auto" w:fill="auto"/>
            <w:vAlign w:val="center"/>
          </w:tcPr>
          <w:p w:rsidR="00C1003D" w:rsidRPr="002C2840" w:rsidRDefault="00BE1DCB" w:rsidP="008F2EC8">
            <w:pPr>
              <w:autoSpaceDE w:val="0"/>
              <w:autoSpaceDN w:val="0"/>
              <w:adjustRightInd w:val="0"/>
              <w:ind w:right="22"/>
              <w:jc w:val="center"/>
              <w:rPr>
                <w:rFonts w:ascii="Arial Narrow" w:hAnsi="Arial Narrow" w:cs="Arial Narrow"/>
                <w:sz w:val="20"/>
              </w:rPr>
            </w:pPr>
            <w:r>
              <w:rPr>
                <w:rFonts w:ascii="Arial Narrow" w:hAnsi="Arial Narrow" w:cs="Arial Narrow"/>
                <w:sz w:val="20"/>
              </w:rPr>
              <w:t>8</w:t>
            </w:r>
            <w:r w:rsidR="00C1003D" w:rsidRPr="002C2840">
              <w:rPr>
                <w:rFonts w:ascii="Arial Narrow" w:hAnsi="Arial Narrow" w:cs="Arial Narrow"/>
                <w:sz w:val="20"/>
              </w:rPr>
              <w:t>.1</w:t>
            </w:r>
          </w:p>
        </w:tc>
        <w:tc>
          <w:tcPr>
            <w:tcW w:w="9708" w:type="dxa"/>
            <w:tcBorders>
              <w:top w:val="nil"/>
              <w:left w:val="nil"/>
              <w:bottom w:val="nil"/>
              <w:right w:val="nil"/>
            </w:tcBorders>
            <w:shd w:val="clear" w:color="auto" w:fill="auto"/>
            <w:vAlign w:val="center"/>
          </w:tcPr>
          <w:p w:rsidR="00C1003D" w:rsidRPr="002C2840" w:rsidRDefault="00C1003D" w:rsidP="004923D5">
            <w:pPr>
              <w:tabs>
                <w:tab w:val="left" w:pos="426"/>
              </w:tabs>
              <w:ind w:right="295"/>
              <w:jc w:val="both"/>
              <w:rPr>
                <w:rFonts w:ascii="Arial Narrow" w:hAnsi="Arial Narrow" w:cs="Arial"/>
                <w:bCs/>
                <w:sz w:val="20"/>
              </w:rPr>
            </w:pPr>
            <w:r w:rsidRPr="002C2840">
              <w:rPr>
                <w:rFonts w:ascii="Arial Narrow" w:hAnsi="Arial Narrow" w:cs="Arial"/>
                <w:b/>
                <w:bCs/>
                <w:sz w:val="20"/>
              </w:rPr>
              <w:t>Ninety</w:t>
            </w:r>
            <w:r w:rsidR="0008242D" w:rsidRPr="002C2840">
              <w:rPr>
                <w:rFonts w:ascii="Arial Narrow" w:hAnsi="Arial Narrow" w:cs="Arial"/>
                <w:b/>
                <w:bCs/>
                <w:sz w:val="20"/>
              </w:rPr>
              <w:t xml:space="preserve"> (90</w:t>
            </w:r>
            <w:r w:rsidR="0008242D" w:rsidRPr="002C2840">
              <w:rPr>
                <w:rFonts w:ascii="Arial Narrow" w:hAnsi="Arial Narrow" w:cs="Arial"/>
                <w:bCs/>
                <w:sz w:val="20"/>
              </w:rPr>
              <w:t>)</w:t>
            </w:r>
            <w:r w:rsidRPr="002C2840">
              <w:rPr>
                <w:rFonts w:ascii="Arial Narrow" w:hAnsi="Arial Narrow" w:cs="Arial"/>
                <w:bCs/>
                <w:sz w:val="20"/>
              </w:rPr>
              <w:t xml:space="preserve"> days for the closing date and time </w:t>
            </w:r>
          </w:p>
        </w:tc>
      </w:tr>
      <w:tr w:rsidR="00A805E0" w:rsidRPr="002C2840" w:rsidTr="001E7414">
        <w:trPr>
          <w:trHeight w:val="356"/>
          <w:tblHeader/>
        </w:trPr>
        <w:tc>
          <w:tcPr>
            <w:tcW w:w="557" w:type="dxa"/>
            <w:gridSpan w:val="2"/>
            <w:shd w:val="clear" w:color="auto" w:fill="auto"/>
            <w:vAlign w:val="center"/>
          </w:tcPr>
          <w:p w:rsidR="00A805E0" w:rsidRPr="002C2840" w:rsidRDefault="00C1003D"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w:t>
            </w:r>
          </w:p>
        </w:tc>
        <w:tc>
          <w:tcPr>
            <w:tcW w:w="9703" w:type="dxa"/>
            <w:shd w:val="clear" w:color="auto" w:fill="auto"/>
            <w:vAlign w:val="center"/>
          </w:tcPr>
          <w:p w:rsidR="00A805E0" w:rsidRPr="002C2840" w:rsidRDefault="00A805E0" w:rsidP="00A805E0">
            <w:pPr>
              <w:tabs>
                <w:tab w:val="left" w:pos="426"/>
              </w:tabs>
              <w:jc w:val="both"/>
              <w:rPr>
                <w:rFonts w:ascii="Arial Narrow" w:hAnsi="Arial Narrow" w:cs="Arial"/>
                <w:b/>
                <w:bCs/>
                <w:sz w:val="20"/>
              </w:rPr>
            </w:pPr>
            <w:r w:rsidRPr="002C2840">
              <w:rPr>
                <w:rFonts w:ascii="Arial Narrow" w:hAnsi="Arial Narrow" w:cs="Arial Narrow"/>
                <w:b/>
                <w:sz w:val="20"/>
              </w:rPr>
              <w:t>OPENING OF</w:t>
            </w:r>
            <w:r w:rsidR="008367DA" w:rsidRPr="002C2840">
              <w:rPr>
                <w:rFonts w:ascii="Arial Narrow" w:hAnsi="Arial Narrow" w:cs="Arial Narrow"/>
                <w:b/>
                <w:sz w:val="20"/>
              </w:rPr>
              <w:t xml:space="preserve"> PROPOSAL</w:t>
            </w:r>
            <w:r w:rsidRPr="002C2840">
              <w:rPr>
                <w:rFonts w:ascii="Arial Narrow" w:hAnsi="Arial Narrow" w:cs="Arial Narrow"/>
                <w:b/>
                <w:sz w:val="20"/>
              </w:rPr>
              <w:t>S</w:t>
            </w:r>
          </w:p>
        </w:tc>
      </w:tr>
      <w:tr w:rsidR="00A805E0" w:rsidRPr="002C2840" w:rsidTr="001E7414">
        <w:trPr>
          <w:trHeight w:val="356"/>
        </w:trPr>
        <w:tc>
          <w:tcPr>
            <w:tcW w:w="557" w:type="dxa"/>
            <w:gridSpan w:val="2"/>
            <w:shd w:val="clear" w:color="auto" w:fill="auto"/>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.1</w:t>
            </w:r>
          </w:p>
        </w:tc>
        <w:tc>
          <w:tcPr>
            <w:tcW w:w="9703" w:type="dxa"/>
            <w:shd w:val="clear" w:color="auto" w:fill="auto"/>
            <w:vAlign w:val="center"/>
          </w:tcPr>
          <w:p w:rsidR="00A805E0" w:rsidRPr="002C2840" w:rsidRDefault="008367DA" w:rsidP="00A805E0">
            <w:pPr>
              <w:tabs>
                <w:tab w:val="left" w:pos="426"/>
              </w:tabs>
              <w:ind w:right="295"/>
              <w:jc w:val="both"/>
              <w:rPr>
                <w:rFonts w:ascii="Arial Narrow" w:hAnsi="Arial Narrow" w:cs="Arial"/>
                <w:b/>
                <w:bCs/>
                <w:sz w:val="20"/>
              </w:rPr>
            </w:pPr>
            <w:r w:rsidRPr="002C2840">
              <w:rPr>
                <w:rFonts w:ascii="Arial Narrow" w:hAnsi="Arial Narrow" w:cs="Arial"/>
                <w:sz w:val="20"/>
              </w:rPr>
              <w:t>Proposals</w:t>
            </w:r>
            <w:r w:rsidR="00A805E0" w:rsidRPr="002C2840">
              <w:rPr>
                <w:rFonts w:ascii="Arial Narrow" w:hAnsi="Arial Narrow" w:cs="Arial"/>
                <w:sz w:val="20"/>
              </w:rPr>
              <w:t xml:space="preserve"> will be opened publicly immediately on closing date and time stipulated.</w:t>
            </w:r>
          </w:p>
        </w:tc>
      </w:tr>
      <w:tr w:rsidR="00A805E0" w:rsidRPr="002C2840" w:rsidTr="001E7414">
        <w:trPr>
          <w:trHeight w:val="258"/>
        </w:trPr>
        <w:tc>
          <w:tcPr>
            <w:tcW w:w="557" w:type="dxa"/>
            <w:gridSpan w:val="2"/>
            <w:shd w:val="clear" w:color="auto" w:fill="auto"/>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t>9</w:t>
            </w:r>
            <w:r w:rsidR="00A805E0" w:rsidRPr="002C2840">
              <w:rPr>
                <w:rFonts w:ascii="Arial Narrow" w:hAnsi="Arial Narrow" w:cs="Arial Narrow"/>
                <w:b/>
                <w:sz w:val="20"/>
              </w:rPr>
              <w:t>.2</w:t>
            </w:r>
          </w:p>
        </w:tc>
        <w:tc>
          <w:tcPr>
            <w:tcW w:w="9703" w:type="dxa"/>
            <w:shd w:val="clear" w:color="auto" w:fill="auto"/>
            <w:vAlign w:val="center"/>
          </w:tcPr>
          <w:p w:rsidR="00A805E0" w:rsidRPr="002C2840" w:rsidRDefault="00A805E0" w:rsidP="00A805E0">
            <w:pPr>
              <w:tabs>
                <w:tab w:val="left" w:pos="426"/>
              </w:tabs>
              <w:ind w:right="295"/>
              <w:jc w:val="both"/>
              <w:rPr>
                <w:rFonts w:ascii="Arial Narrow" w:hAnsi="Arial Narrow" w:cs="Arial Narrow"/>
                <w:sz w:val="20"/>
              </w:rPr>
            </w:pPr>
            <w:r w:rsidRPr="002C2840">
              <w:rPr>
                <w:rFonts w:ascii="Arial Narrow" w:hAnsi="Arial Narrow" w:cs="Arial"/>
                <w:sz w:val="20"/>
              </w:rPr>
              <w:t xml:space="preserve">No faxed and e-mailed </w:t>
            </w:r>
            <w:r w:rsidR="008367DA" w:rsidRPr="002C2840">
              <w:rPr>
                <w:rFonts w:ascii="Arial Narrow" w:hAnsi="Arial Narrow" w:cs="Arial"/>
                <w:sz w:val="20"/>
              </w:rPr>
              <w:t>Proposals</w:t>
            </w:r>
            <w:r w:rsidRPr="002C2840">
              <w:rPr>
                <w:rFonts w:ascii="Arial Narrow" w:hAnsi="Arial Narrow" w:cs="Arial"/>
                <w:sz w:val="20"/>
              </w:rPr>
              <w:t xml:space="preserve"> will be accepted.</w:t>
            </w:r>
          </w:p>
        </w:tc>
      </w:tr>
      <w:tr w:rsidR="00A805E0" w:rsidRPr="002C2840" w:rsidTr="001E7414">
        <w:trPr>
          <w:trHeight w:val="356"/>
        </w:trPr>
        <w:tc>
          <w:tcPr>
            <w:tcW w:w="557" w:type="dxa"/>
            <w:gridSpan w:val="2"/>
            <w:shd w:val="clear" w:color="auto" w:fill="auto"/>
            <w:vAlign w:val="center"/>
          </w:tcPr>
          <w:p w:rsidR="00A805E0" w:rsidRPr="002C2840" w:rsidRDefault="00944483" w:rsidP="008F2EC8">
            <w:pPr>
              <w:autoSpaceDE w:val="0"/>
              <w:autoSpaceDN w:val="0"/>
              <w:adjustRightInd w:val="0"/>
              <w:ind w:right="22"/>
              <w:jc w:val="center"/>
              <w:rPr>
                <w:rFonts w:ascii="Arial Narrow" w:hAnsi="Arial Narrow" w:cs="Arial Narrow"/>
                <w:b/>
                <w:sz w:val="20"/>
              </w:rPr>
            </w:pPr>
            <w:r w:rsidRPr="002C2840">
              <w:rPr>
                <w:rFonts w:ascii="Arial Narrow" w:hAnsi="Arial Narrow" w:cs="Arial Narrow"/>
                <w:b/>
                <w:sz w:val="20"/>
              </w:rPr>
              <w:lastRenderedPageBreak/>
              <w:t>9</w:t>
            </w:r>
            <w:r w:rsidR="00A805E0" w:rsidRPr="002C2840">
              <w:rPr>
                <w:rFonts w:ascii="Arial Narrow" w:hAnsi="Arial Narrow" w:cs="Arial Narrow"/>
                <w:b/>
                <w:sz w:val="20"/>
              </w:rPr>
              <w:t>.3</w:t>
            </w:r>
          </w:p>
        </w:tc>
        <w:tc>
          <w:tcPr>
            <w:tcW w:w="9703" w:type="dxa"/>
            <w:shd w:val="clear" w:color="auto" w:fill="auto"/>
            <w:vAlign w:val="center"/>
          </w:tcPr>
          <w:p w:rsidR="00A805E0" w:rsidRPr="002C2840" w:rsidRDefault="008367DA" w:rsidP="00A805E0">
            <w:pPr>
              <w:tabs>
                <w:tab w:val="left" w:pos="426"/>
              </w:tabs>
              <w:ind w:right="295"/>
              <w:jc w:val="both"/>
              <w:rPr>
                <w:rFonts w:ascii="Arial Narrow" w:hAnsi="Arial Narrow" w:cs="Arial Narrow"/>
                <w:sz w:val="20"/>
              </w:rPr>
            </w:pPr>
            <w:r w:rsidRPr="002C2840">
              <w:rPr>
                <w:rFonts w:ascii="Arial Narrow" w:hAnsi="Arial Narrow" w:cs="Arial"/>
                <w:sz w:val="20"/>
              </w:rPr>
              <w:t>Proposals</w:t>
            </w:r>
            <w:r w:rsidR="00A805E0" w:rsidRPr="002C2840">
              <w:rPr>
                <w:rFonts w:ascii="Arial Narrow" w:hAnsi="Arial Narrow" w:cs="Arial"/>
                <w:sz w:val="20"/>
              </w:rPr>
              <w:t xml:space="preserve"> delivered after the above-mentioned stipulated time and date will not be considered.</w:t>
            </w:r>
          </w:p>
        </w:tc>
      </w:tr>
    </w:tbl>
    <w:p w:rsidR="00B819D4" w:rsidRDefault="00B819D4" w:rsidP="008367DA">
      <w:pPr>
        <w:widowControl/>
        <w:spacing w:after="160" w:line="259" w:lineRule="auto"/>
        <w:ind w:right="-338" w:hanging="540"/>
        <w:rPr>
          <w:rFonts w:ascii="Arial Narrow" w:hAnsi="Arial Narrow"/>
          <w:sz w:val="20"/>
        </w:rPr>
      </w:pPr>
    </w:p>
    <w:p w:rsidR="00B819D4" w:rsidRPr="002C2840" w:rsidRDefault="00B819D4" w:rsidP="00B819D4">
      <w:pPr>
        <w:autoSpaceDE w:val="0"/>
        <w:autoSpaceDN w:val="0"/>
        <w:adjustRightInd w:val="0"/>
        <w:ind w:left="-90" w:right="22" w:hanging="720"/>
        <w:rPr>
          <w:rFonts w:ascii="Arial Narrow" w:hAnsi="Arial Narrow"/>
          <w:sz w:val="20"/>
          <w:lang w:val="en-GB"/>
        </w:rPr>
      </w:pPr>
      <w:r w:rsidRPr="002C2840">
        <w:rPr>
          <w:rFonts w:ascii="Arial Narrow" w:hAnsi="Arial Narrow" w:cs="Arial Narrow"/>
          <w:b/>
          <w:sz w:val="20"/>
        </w:rPr>
        <w:t>NB: FAILURE TO PROVIDE / OR COMPLY WITH ANY OF THE ABOVE PARTICULARS MAY RENDER THE BID INVALID</w:t>
      </w:r>
      <w:r w:rsidRPr="002C2840">
        <w:rPr>
          <w:rFonts w:ascii="Arial Narrow" w:hAnsi="Arial Narrow" w:cs="Arial Narrow"/>
          <w:sz w:val="20"/>
        </w:rPr>
        <w:t>.</w:t>
      </w:r>
    </w:p>
    <w:p w:rsidR="00B819D4" w:rsidRPr="002C2840" w:rsidRDefault="00B819D4" w:rsidP="00B819D4">
      <w:pPr>
        <w:autoSpaceDE w:val="0"/>
        <w:autoSpaceDN w:val="0"/>
        <w:adjustRightInd w:val="0"/>
        <w:ind w:left="-90" w:right="22" w:hanging="720"/>
        <w:rPr>
          <w:rFonts w:ascii="Arial Narrow" w:hAnsi="Arial Narrow"/>
          <w:sz w:val="20"/>
          <w:lang w:val="en-GB"/>
        </w:rPr>
      </w:pP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r w:rsidRPr="002C2840">
        <w:rPr>
          <w:rFonts w:ascii="Arial Narrow" w:hAnsi="Arial Narrow"/>
        </w:rPr>
        <w:t>SIGNATURE OF BIDDER:</w:t>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t>……………………………………………</w:t>
      </w: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r w:rsidRPr="002C2840">
        <w:rPr>
          <w:rFonts w:ascii="Arial Narrow" w:hAnsi="Arial Narrow"/>
        </w:rPr>
        <w:t>CAPACITY UNDER WHICH THIS BID IS SIGNED:</w:t>
      </w:r>
      <w:r w:rsidRPr="002C2840">
        <w:rPr>
          <w:rFonts w:ascii="Arial Narrow" w:hAnsi="Arial Narrow"/>
        </w:rPr>
        <w:tab/>
      </w:r>
      <w:r w:rsidRPr="002C2840">
        <w:rPr>
          <w:rFonts w:ascii="Arial Narrow" w:hAnsi="Arial Narrow"/>
        </w:rPr>
        <w:tab/>
        <w:t>……………………………………………</w:t>
      </w:r>
    </w:p>
    <w:p w:rsidR="00B819D4" w:rsidRPr="002C2840" w:rsidRDefault="00B819D4" w:rsidP="00B819D4">
      <w:pPr>
        <w:autoSpaceDE w:val="0"/>
        <w:autoSpaceDN w:val="0"/>
        <w:adjustRightInd w:val="0"/>
        <w:ind w:left="-90" w:right="22" w:hanging="720"/>
        <w:rPr>
          <w:rFonts w:ascii="Arial Narrow" w:hAnsi="Arial Narrow"/>
        </w:rPr>
      </w:pPr>
      <w:r w:rsidRPr="002C2840">
        <w:rPr>
          <w:rFonts w:ascii="Arial Narrow" w:hAnsi="Arial Narrow"/>
        </w:rPr>
        <w:t>(Proof of authority must be submitted e.g. company resolution)</w:t>
      </w: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rPr>
      </w:pPr>
    </w:p>
    <w:p w:rsidR="00B819D4" w:rsidRPr="002C2840" w:rsidRDefault="00B819D4" w:rsidP="00B819D4">
      <w:pPr>
        <w:autoSpaceDE w:val="0"/>
        <w:autoSpaceDN w:val="0"/>
        <w:adjustRightInd w:val="0"/>
        <w:ind w:left="-90" w:right="22" w:hanging="720"/>
        <w:rPr>
          <w:rFonts w:ascii="Arial Narrow" w:hAnsi="Arial Narrow"/>
          <w:sz w:val="20"/>
          <w:lang w:val="en-GB"/>
        </w:rPr>
      </w:pPr>
      <w:r w:rsidRPr="002C2840">
        <w:rPr>
          <w:rFonts w:ascii="Arial Narrow" w:hAnsi="Arial Narrow"/>
        </w:rPr>
        <w:t>DATE:</w:t>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r>
      <w:r w:rsidRPr="002C2840">
        <w:rPr>
          <w:rFonts w:ascii="Arial Narrow" w:hAnsi="Arial Narrow"/>
        </w:rPr>
        <w:tab/>
        <w:t>…………………………………………...</w:t>
      </w:r>
    </w:p>
    <w:p w:rsidR="00B819D4" w:rsidRPr="002C2840" w:rsidRDefault="00B819D4" w:rsidP="00B819D4">
      <w:pPr>
        <w:widowControl/>
        <w:spacing w:after="160" w:line="259" w:lineRule="auto"/>
        <w:rPr>
          <w:rFonts w:ascii="Arial Narrow" w:hAnsi="Arial Narrow"/>
        </w:rPr>
      </w:pPr>
    </w:p>
    <w:p w:rsidR="003805BC" w:rsidRPr="002C2840" w:rsidRDefault="001E3E4E" w:rsidP="008367DA">
      <w:pPr>
        <w:widowControl/>
        <w:spacing w:after="160" w:line="259" w:lineRule="auto"/>
        <w:ind w:right="-338" w:hanging="540"/>
        <w:rPr>
          <w:rFonts w:ascii="Arial Narrow" w:hAnsi="Arial Narrow"/>
          <w:sz w:val="20"/>
        </w:rPr>
      </w:pPr>
      <w:r w:rsidRPr="002C2840">
        <w:rPr>
          <w:rFonts w:ascii="Arial Narrow" w:hAnsi="Arial Narrow"/>
          <w:sz w:val="20"/>
        </w:rPr>
        <w:br w:type="page"/>
      </w:r>
    </w:p>
    <w:p w:rsidR="000D2B24" w:rsidRPr="002C2840" w:rsidRDefault="000D2B24" w:rsidP="000D2B24">
      <w:pPr>
        <w:jc w:val="right"/>
        <w:rPr>
          <w:rFonts w:ascii="Arial Narrow" w:hAnsi="Arial Narrow"/>
          <w:b/>
          <w:sz w:val="18"/>
          <w:szCs w:val="18"/>
          <w:u w:val="thick"/>
        </w:rPr>
      </w:pPr>
      <w:r w:rsidRPr="002C2840">
        <w:rPr>
          <w:rFonts w:ascii="Arial Narrow" w:hAnsi="Arial Narrow"/>
          <w:b/>
          <w:sz w:val="18"/>
          <w:szCs w:val="18"/>
          <w:u w:val="thick"/>
        </w:rPr>
        <w:lastRenderedPageBreak/>
        <w:t>SBD 3.3</w:t>
      </w:r>
    </w:p>
    <w:p w:rsidR="000D2B24" w:rsidRPr="002C2840" w:rsidRDefault="000D2B24" w:rsidP="00EC5221">
      <w:pPr>
        <w:jc w:val="center"/>
        <w:rPr>
          <w:rFonts w:ascii="Arial Narrow" w:hAnsi="Arial Narrow"/>
          <w:b/>
          <w:sz w:val="18"/>
          <w:szCs w:val="18"/>
          <w:u w:val="thick"/>
        </w:rPr>
      </w:pPr>
    </w:p>
    <w:p w:rsidR="00EC5221" w:rsidRPr="002C2840" w:rsidRDefault="00EC5221" w:rsidP="00EC5221">
      <w:pPr>
        <w:jc w:val="center"/>
        <w:rPr>
          <w:rFonts w:ascii="Arial Narrow" w:hAnsi="Arial Narrow"/>
          <w:b/>
          <w:sz w:val="18"/>
          <w:szCs w:val="18"/>
        </w:rPr>
      </w:pPr>
      <w:r w:rsidRPr="002C2840">
        <w:rPr>
          <w:rFonts w:ascii="Arial Narrow" w:hAnsi="Arial Narrow"/>
          <w:b/>
          <w:sz w:val="18"/>
          <w:szCs w:val="18"/>
          <w:u w:val="thick"/>
        </w:rPr>
        <w:t>PRICING SCHEDULE</w:t>
      </w:r>
      <w:r w:rsidRPr="002C2840">
        <w:rPr>
          <w:rFonts w:ascii="Arial Narrow" w:hAnsi="Arial Narrow"/>
          <w:b/>
          <w:sz w:val="18"/>
          <w:szCs w:val="18"/>
        </w:rPr>
        <w:t xml:space="preserve"> </w:t>
      </w:r>
    </w:p>
    <w:p w:rsidR="00EC5221" w:rsidRPr="002C2840" w:rsidRDefault="00EC5221" w:rsidP="00B819D4">
      <w:pPr>
        <w:jc w:val="center"/>
        <w:rPr>
          <w:rFonts w:ascii="Arial Narrow" w:hAnsi="Arial Narrow"/>
          <w:sz w:val="18"/>
          <w:szCs w:val="18"/>
        </w:rPr>
      </w:pPr>
      <w:r w:rsidRPr="002C2840">
        <w:rPr>
          <w:rFonts w:ascii="Arial Narrow" w:hAnsi="Arial Narrow"/>
          <w:b/>
          <w:sz w:val="18"/>
          <w:szCs w:val="18"/>
        </w:rPr>
        <w:t>(Professional Services)</w:t>
      </w:r>
    </w:p>
    <w:p w:rsidR="00EC5221" w:rsidRPr="002C2840" w:rsidRDefault="00EC5221" w:rsidP="00B819D4">
      <w:pPr>
        <w:jc w:val="center"/>
        <w:rPr>
          <w:rFonts w:ascii="Arial Narrow" w:hAnsi="Arial Narrow"/>
          <w:sz w:val="18"/>
          <w:szCs w:val="18"/>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EC5221" w:rsidRPr="002C2840" w:rsidTr="00B819D4">
        <w:tc>
          <w:tcPr>
            <w:tcW w:w="9450" w:type="dxa"/>
          </w:tcPr>
          <w:p w:rsidR="00EC5221" w:rsidRPr="002C2840" w:rsidRDefault="00EC5221" w:rsidP="00B819D4">
            <w:pPr>
              <w:tabs>
                <w:tab w:val="left" w:pos="6480"/>
              </w:tabs>
              <w:jc w:val="both"/>
              <w:rPr>
                <w:rFonts w:ascii="Arial Narrow" w:hAnsi="Arial Narrow"/>
                <w:b/>
                <w:sz w:val="18"/>
                <w:szCs w:val="18"/>
              </w:rPr>
            </w:pPr>
          </w:p>
          <w:p w:rsidR="00EC5221" w:rsidRPr="002C2840" w:rsidRDefault="00EC5221" w:rsidP="00B819D4">
            <w:pPr>
              <w:tabs>
                <w:tab w:val="left" w:pos="6480"/>
              </w:tabs>
              <w:jc w:val="both"/>
              <w:rPr>
                <w:rFonts w:ascii="Arial Narrow" w:hAnsi="Arial Narrow"/>
                <w:sz w:val="18"/>
                <w:szCs w:val="18"/>
              </w:rPr>
            </w:pPr>
            <w:r w:rsidRPr="002C2840">
              <w:rPr>
                <w:rFonts w:ascii="Arial Narrow" w:hAnsi="Arial Narrow"/>
                <w:sz w:val="18"/>
                <w:szCs w:val="18"/>
              </w:rPr>
              <w:t xml:space="preserve">NAME OF BIDDER: ………………………………………………………………………………………………BID NO.: </w:t>
            </w:r>
            <w:r w:rsidR="00595B6A">
              <w:rPr>
                <w:rFonts w:ascii="Arial Narrow" w:hAnsi="Arial Narrow"/>
                <w:b/>
                <w:sz w:val="18"/>
                <w:szCs w:val="18"/>
              </w:rPr>
              <w:t>RFP05</w:t>
            </w:r>
            <w:r w:rsidR="000D2B24" w:rsidRPr="002C2840">
              <w:rPr>
                <w:rFonts w:ascii="Arial Narrow" w:hAnsi="Arial Narrow"/>
                <w:b/>
                <w:sz w:val="18"/>
                <w:szCs w:val="18"/>
              </w:rPr>
              <w:t>/2022/23</w:t>
            </w:r>
            <w:r w:rsidRPr="002C2840">
              <w:rPr>
                <w:rFonts w:ascii="Arial Narrow" w:hAnsi="Arial Narrow"/>
                <w:sz w:val="18"/>
                <w:szCs w:val="18"/>
              </w:rPr>
              <w:t xml:space="preserve">……… </w:t>
            </w:r>
          </w:p>
          <w:p w:rsidR="00EC5221" w:rsidRPr="002C2840" w:rsidRDefault="00EC5221" w:rsidP="00B819D4">
            <w:pPr>
              <w:tabs>
                <w:tab w:val="left" w:pos="6480"/>
              </w:tabs>
              <w:jc w:val="both"/>
              <w:rPr>
                <w:rFonts w:ascii="Arial Narrow" w:hAnsi="Arial Narrow"/>
                <w:sz w:val="18"/>
                <w:szCs w:val="18"/>
              </w:rPr>
            </w:pPr>
          </w:p>
          <w:p w:rsidR="00EC5221" w:rsidRPr="002C2840" w:rsidRDefault="00EC5221" w:rsidP="00B819D4">
            <w:pPr>
              <w:tabs>
                <w:tab w:val="left" w:pos="6480"/>
              </w:tabs>
              <w:jc w:val="both"/>
              <w:rPr>
                <w:rFonts w:ascii="Arial Narrow" w:hAnsi="Arial Narrow"/>
                <w:b/>
                <w:sz w:val="18"/>
                <w:szCs w:val="18"/>
              </w:rPr>
            </w:pPr>
            <w:r w:rsidRPr="002C2840">
              <w:rPr>
                <w:rFonts w:ascii="Arial Narrow" w:hAnsi="Arial Narrow"/>
                <w:sz w:val="18"/>
                <w:szCs w:val="18"/>
              </w:rPr>
              <w:t xml:space="preserve">CLOSING TIME 11:00  </w:t>
            </w:r>
            <w:r w:rsidRPr="002C2840">
              <w:rPr>
                <w:rFonts w:ascii="Arial Narrow" w:hAnsi="Arial Narrow"/>
                <w:sz w:val="18"/>
                <w:szCs w:val="18"/>
              </w:rPr>
              <w:tab/>
            </w:r>
            <w:r w:rsidRPr="002C2840">
              <w:rPr>
                <w:rFonts w:ascii="Arial Narrow" w:hAnsi="Arial Narrow"/>
                <w:b/>
                <w:sz w:val="18"/>
                <w:szCs w:val="18"/>
              </w:rPr>
              <w:t xml:space="preserve">    </w:t>
            </w:r>
            <w:r w:rsidRPr="002C2840">
              <w:rPr>
                <w:rFonts w:ascii="Arial Narrow" w:hAnsi="Arial Narrow"/>
                <w:sz w:val="18"/>
                <w:szCs w:val="18"/>
              </w:rPr>
              <w:t>CLOSING DATE</w:t>
            </w:r>
            <w:r w:rsidR="000D2B24" w:rsidRPr="002C2840">
              <w:rPr>
                <w:rFonts w:ascii="Arial Narrow" w:hAnsi="Arial Narrow"/>
                <w:sz w:val="18"/>
                <w:szCs w:val="18"/>
              </w:rPr>
              <w:t xml:space="preserve"> </w:t>
            </w:r>
            <w:r w:rsidR="00106177">
              <w:rPr>
                <w:rFonts w:ascii="Arial Narrow" w:hAnsi="Arial Narrow"/>
                <w:b/>
                <w:sz w:val="18"/>
                <w:szCs w:val="18"/>
              </w:rPr>
              <w:t>17 NOVEMVER</w:t>
            </w:r>
            <w:r w:rsidR="000D2B24" w:rsidRPr="002C2840">
              <w:rPr>
                <w:rFonts w:ascii="Arial Narrow" w:hAnsi="Arial Narrow"/>
                <w:b/>
                <w:sz w:val="18"/>
                <w:szCs w:val="18"/>
              </w:rPr>
              <w:t xml:space="preserve"> 2022</w:t>
            </w:r>
          </w:p>
          <w:p w:rsidR="00EC5221" w:rsidRPr="002C2840" w:rsidRDefault="00EC5221" w:rsidP="00B819D4">
            <w:pPr>
              <w:tabs>
                <w:tab w:val="left" w:pos="6480"/>
              </w:tabs>
              <w:jc w:val="both"/>
              <w:rPr>
                <w:rFonts w:ascii="Arial Narrow" w:hAnsi="Arial Narrow"/>
                <w:b/>
                <w:sz w:val="18"/>
                <w:szCs w:val="18"/>
              </w:rPr>
            </w:pPr>
          </w:p>
        </w:tc>
      </w:tr>
    </w:tbl>
    <w:p w:rsidR="00EC5221" w:rsidRPr="002C2840" w:rsidRDefault="00EC5221" w:rsidP="00B819D4">
      <w:pPr>
        <w:jc w:val="both"/>
        <w:rPr>
          <w:rFonts w:ascii="Arial Narrow" w:hAnsi="Arial Narrow"/>
          <w:b/>
          <w:sz w:val="18"/>
          <w:szCs w:val="18"/>
        </w:rPr>
      </w:pPr>
    </w:p>
    <w:p w:rsidR="00EC5221" w:rsidRPr="002C2840" w:rsidRDefault="00EC5221" w:rsidP="00B819D4">
      <w:pPr>
        <w:pBdr>
          <w:bottom w:val="single" w:sz="6" w:space="1" w:color="auto"/>
        </w:pBdr>
        <w:tabs>
          <w:tab w:val="left" w:pos="6480"/>
        </w:tabs>
        <w:jc w:val="both"/>
        <w:rPr>
          <w:rFonts w:ascii="Arial Narrow" w:hAnsi="Arial Narrow"/>
          <w:sz w:val="18"/>
          <w:szCs w:val="18"/>
        </w:rPr>
      </w:pPr>
      <w:r w:rsidRPr="002C2840">
        <w:rPr>
          <w:rFonts w:ascii="Arial Narrow" w:hAnsi="Arial Narrow"/>
          <w:sz w:val="18"/>
          <w:szCs w:val="18"/>
        </w:rPr>
        <w:t xml:space="preserve">OFFER TO BE VALID FOR </w:t>
      </w:r>
      <w:r w:rsidR="000D2B24" w:rsidRPr="002C2840">
        <w:rPr>
          <w:rFonts w:ascii="Arial Narrow" w:hAnsi="Arial Narrow"/>
          <w:sz w:val="18"/>
          <w:szCs w:val="18"/>
        </w:rPr>
        <w:t xml:space="preserve"> </w:t>
      </w:r>
      <w:r w:rsidR="000D2B24" w:rsidRPr="002C2840">
        <w:rPr>
          <w:rFonts w:ascii="Arial Narrow" w:hAnsi="Arial Narrow"/>
          <w:b/>
          <w:sz w:val="18"/>
          <w:szCs w:val="18"/>
        </w:rPr>
        <w:t xml:space="preserve">90 </w:t>
      </w:r>
      <w:r w:rsidRPr="002C2840">
        <w:rPr>
          <w:rFonts w:ascii="Arial Narrow" w:hAnsi="Arial Narrow"/>
          <w:b/>
          <w:sz w:val="18"/>
          <w:szCs w:val="18"/>
        </w:rPr>
        <w:t>DAYS</w:t>
      </w:r>
      <w:r w:rsidRPr="002C2840">
        <w:rPr>
          <w:rFonts w:ascii="Arial Narrow" w:hAnsi="Arial Narrow"/>
          <w:sz w:val="18"/>
          <w:szCs w:val="18"/>
        </w:rPr>
        <w:t xml:space="preserve"> FROM THE CLOSING DATE OF BID.</w:t>
      </w:r>
    </w:p>
    <w:p w:rsidR="00EC5221" w:rsidRPr="002C2840" w:rsidRDefault="00EC5221" w:rsidP="00B819D4">
      <w:pPr>
        <w:pBdr>
          <w:bottom w:val="single" w:sz="6" w:space="1" w:color="auto"/>
        </w:pBdr>
        <w:tabs>
          <w:tab w:val="left" w:pos="6480"/>
        </w:tabs>
        <w:jc w:val="both"/>
        <w:rPr>
          <w:rFonts w:ascii="Arial Narrow" w:hAnsi="Arial Narrow"/>
          <w:sz w:val="18"/>
          <w:szCs w:val="18"/>
        </w:rPr>
      </w:pPr>
    </w:p>
    <w:p w:rsidR="00EC5221" w:rsidRPr="002C2840" w:rsidRDefault="00EC5221" w:rsidP="00B819D4">
      <w:pPr>
        <w:tabs>
          <w:tab w:val="left" w:pos="1080"/>
          <w:tab w:val="left" w:pos="2880"/>
          <w:tab w:val="left" w:pos="6480"/>
        </w:tabs>
        <w:jc w:val="both"/>
        <w:rPr>
          <w:rFonts w:ascii="Arial Narrow" w:hAnsi="Arial Narrow"/>
          <w:sz w:val="18"/>
          <w:szCs w:val="18"/>
        </w:rPr>
      </w:pPr>
      <w:r w:rsidRPr="002C2840">
        <w:rPr>
          <w:rFonts w:ascii="Arial Narrow" w:hAnsi="Arial Narrow"/>
          <w:sz w:val="18"/>
          <w:szCs w:val="18"/>
        </w:rPr>
        <w:t xml:space="preserve">ITEM </w:t>
      </w:r>
      <w:r w:rsidRPr="002C2840">
        <w:rPr>
          <w:rFonts w:ascii="Arial Narrow" w:hAnsi="Arial Narrow"/>
          <w:sz w:val="18"/>
          <w:szCs w:val="18"/>
        </w:rPr>
        <w:tab/>
      </w:r>
      <w:r w:rsidRPr="002C2840">
        <w:rPr>
          <w:rFonts w:ascii="Arial Narrow" w:hAnsi="Arial Narrow"/>
          <w:sz w:val="18"/>
          <w:szCs w:val="18"/>
        </w:rPr>
        <w:tab/>
        <w:t>DESCRIPTION</w:t>
      </w:r>
      <w:r w:rsidRPr="002C2840">
        <w:rPr>
          <w:rFonts w:ascii="Arial Narrow" w:hAnsi="Arial Narrow"/>
          <w:sz w:val="18"/>
          <w:szCs w:val="18"/>
        </w:rPr>
        <w:tab/>
      </w:r>
      <w:r w:rsidRPr="002C2840">
        <w:rPr>
          <w:rFonts w:ascii="Arial Narrow" w:hAnsi="Arial Narrow"/>
          <w:sz w:val="18"/>
          <w:szCs w:val="18"/>
        </w:rPr>
        <w:tab/>
        <w:t>BID PRICE IN RSA CURRENCY</w:t>
      </w:r>
    </w:p>
    <w:p w:rsidR="00EC5221" w:rsidRPr="002C2840" w:rsidRDefault="00EC5221" w:rsidP="00B819D4">
      <w:pPr>
        <w:pBdr>
          <w:bottom w:val="single" w:sz="6" w:space="1" w:color="auto"/>
        </w:pBdr>
        <w:tabs>
          <w:tab w:val="left" w:pos="1080"/>
          <w:tab w:val="left" w:pos="2880"/>
          <w:tab w:val="left" w:pos="6480"/>
        </w:tabs>
        <w:jc w:val="both"/>
        <w:rPr>
          <w:rFonts w:ascii="Arial Narrow" w:hAnsi="Arial Narrow"/>
          <w:sz w:val="18"/>
          <w:szCs w:val="18"/>
        </w:rPr>
      </w:pPr>
      <w:r w:rsidRPr="002C2840">
        <w:rPr>
          <w:rFonts w:ascii="Arial Narrow" w:hAnsi="Arial Narrow"/>
          <w:sz w:val="18"/>
          <w:szCs w:val="18"/>
        </w:rPr>
        <w:t>NO</w:t>
      </w:r>
      <w:r w:rsidRPr="002C2840">
        <w:rPr>
          <w:rFonts w:ascii="Arial Narrow" w:hAnsi="Arial Narrow"/>
          <w:sz w:val="18"/>
          <w:szCs w:val="18"/>
        </w:rPr>
        <w:tab/>
      </w:r>
      <w:r w:rsidRPr="002C2840">
        <w:rPr>
          <w:rFonts w:ascii="Arial Narrow" w:hAnsi="Arial Narrow"/>
          <w:sz w:val="18"/>
          <w:szCs w:val="18"/>
        </w:rPr>
        <w:tab/>
      </w:r>
      <w:r w:rsidRPr="002C2840">
        <w:rPr>
          <w:rFonts w:ascii="Arial Narrow" w:hAnsi="Arial Narrow"/>
          <w:sz w:val="18"/>
          <w:szCs w:val="18"/>
        </w:rPr>
        <w:tab/>
        <w:t>**(ALL APPLICABLE TAXES INCLUDED</w:t>
      </w:r>
    </w:p>
    <w:p w:rsidR="00EC5221" w:rsidRPr="002C2840" w:rsidRDefault="00EC5221" w:rsidP="00B819D4">
      <w:pPr>
        <w:tabs>
          <w:tab w:val="left" w:pos="1080"/>
          <w:tab w:val="left" w:pos="1418"/>
          <w:tab w:val="left" w:pos="6480"/>
        </w:tabs>
        <w:jc w:val="both"/>
        <w:rPr>
          <w:rFonts w:ascii="Arial Narrow" w:hAnsi="Arial Narrow"/>
          <w:sz w:val="18"/>
          <w:szCs w:val="18"/>
        </w:rPr>
      </w:pPr>
      <w:r w:rsidRPr="002C2840">
        <w:rPr>
          <w:rFonts w:ascii="Arial Narrow" w:hAnsi="Arial Narrow"/>
          <w:sz w:val="18"/>
          <w:szCs w:val="18"/>
        </w:rPr>
        <w:tab/>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1.</w:t>
      </w:r>
      <w:r w:rsidRPr="002C2840">
        <w:rPr>
          <w:rFonts w:ascii="Arial Narrow" w:hAnsi="Arial Narrow"/>
          <w:snapToGrid/>
          <w:sz w:val="20"/>
        </w:rPr>
        <w:tab/>
        <w:t>The accompanying information must be used for the</w:t>
      </w:r>
      <w:r w:rsidR="00FC1426" w:rsidRPr="002C2840">
        <w:rPr>
          <w:rFonts w:ascii="Arial Narrow" w:hAnsi="Arial Narrow"/>
          <w:snapToGrid/>
          <w:sz w:val="20"/>
        </w:rPr>
        <w:t xml:space="preserve"> formulation </w:t>
      </w:r>
      <w:r w:rsidRPr="002C2840">
        <w:rPr>
          <w:rFonts w:ascii="Arial Narrow" w:hAnsi="Arial Narrow"/>
          <w:snapToGrid/>
          <w:sz w:val="20"/>
        </w:rPr>
        <w:t>of proposals.</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2.</w:t>
      </w:r>
      <w:r w:rsidR="00FC1426" w:rsidRPr="002C2840">
        <w:rPr>
          <w:rFonts w:ascii="Arial Narrow" w:hAnsi="Arial Narrow"/>
          <w:snapToGrid/>
          <w:sz w:val="20"/>
        </w:rPr>
        <w:tab/>
      </w:r>
      <w:r w:rsidRPr="002C2840">
        <w:rPr>
          <w:rFonts w:ascii="Arial Narrow" w:hAnsi="Arial Narrow"/>
          <w:snapToGrid/>
          <w:sz w:val="20"/>
        </w:rPr>
        <w:t>Bidders are required to indicate a ceiling price based on the total</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ab/>
        <w:t>estimated time for completion of all phases and including all</w:t>
      </w:r>
    </w:p>
    <w:p w:rsidR="00EC5221" w:rsidRPr="002C2840" w:rsidRDefault="004923D5"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expenses inclusive of all  applicable taxes for the project.</w:t>
      </w:r>
      <w:r w:rsidR="00EC5221" w:rsidRPr="002C2840">
        <w:rPr>
          <w:rFonts w:ascii="Arial Narrow" w:hAnsi="Arial Narrow"/>
          <w:snapToGrid/>
          <w:sz w:val="20"/>
        </w:rPr>
        <w:tab/>
        <w:t>R………..………………………...</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3.</w:t>
      </w:r>
      <w:r w:rsidRPr="002C2840">
        <w:rPr>
          <w:rFonts w:ascii="Arial Narrow" w:hAnsi="Arial Narrow"/>
          <w:snapToGrid/>
          <w:sz w:val="20"/>
        </w:rPr>
        <w:tab/>
        <w:t xml:space="preserve">PERSONS WHO WILL BE INVOLVED IN THE PROJECT AND </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ab/>
        <w:t>RATES APPLICABLE (CERTIFIED INVOICES MUST BE RENDERED IN TERMS HEREOF)</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4.</w:t>
      </w:r>
      <w:r w:rsidR="00FC1426" w:rsidRPr="002C2840">
        <w:rPr>
          <w:rFonts w:ascii="Arial Narrow" w:hAnsi="Arial Narrow"/>
          <w:snapToGrid/>
          <w:sz w:val="20"/>
        </w:rPr>
        <w:tab/>
      </w:r>
      <w:r w:rsidRPr="002C2840">
        <w:rPr>
          <w:rFonts w:ascii="Arial Narrow" w:hAnsi="Arial Narrow"/>
          <w:snapToGrid/>
          <w:sz w:val="20"/>
        </w:rPr>
        <w:t>PERSON AND POSITION</w:t>
      </w:r>
      <w:r w:rsidR="003237F0" w:rsidRPr="002C2840">
        <w:rPr>
          <w:rFonts w:ascii="Arial Narrow" w:hAnsi="Arial Narrow"/>
          <w:snapToGrid/>
          <w:sz w:val="20"/>
        </w:rPr>
        <w:tab/>
      </w:r>
      <w:r w:rsidR="00395E08" w:rsidRPr="002C2840">
        <w:rPr>
          <w:rFonts w:ascii="Arial Narrow" w:hAnsi="Arial Narrow"/>
          <w:snapToGrid/>
          <w:sz w:val="20"/>
        </w:rPr>
        <w:tab/>
      </w:r>
      <w:r w:rsidR="00395E08" w:rsidRPr="002C2840">
        <w:rPr>
          <w:rFonts w:ascii="Arial Narrow" w:hAnsi="Arial Narrow"/>
          <w:snapToGrid/>
          <w:sz w:val="20"/>
        </w:rPr>
        <w:tab/>
      </w:r>
      <w:r w:rsidR="00395E08" w:rsidRPr="002C2840">
        <w:rPr>
          <w:rFonts w:ascii="Arial Narrow" w:hAnsi="Arial Narrow"/>
          <w:snapToGrid/>
          <w:sz w:val="20"/>
        </w:rPr>
        <w:tab/>
      </w:r>
      <w:r w:rsidRPr="002C2840">
        <w:rPr>
          <w:rFonts w:ascii="Arial Narrow" w:hAnsi="Arial Narrow"/>
          <w:snapToGrid/>
          <w:sz w:val="20"/>
        </w:rPr>
        <w:t>HOURLY RATE</w:t>
      </w:r>
      <w:r w:rsidRPr="002C2840">
        <w:rPr>
          <w:rFonts w:ascii="Arial Narrow" w:hAnsi="Arial Narrow"/>
          <w:snapToGrid/>
          <w:sz w:val="20"/>
        </w:rPr>
        <w:tab/>
        <w:t>DAILY RATE</w:t>
      </w:r>
    </w:p>
    <w:p w:rsidR="00EC5221" w:rsidRPr="002C2840" w:rsidRDefault="00EC5221" w:rsidP="00B819D4">
      <w:pPr>
        <w:widowControl/>
        <w:tabs>
          <w:tab w:val="left" w:pos="0"/>
          <w:tab w:val="left" w:pos="6480"/>
        </w:tabs>
        <w:rPr>
          <w:rFonts w:ascii="Arial Narrow" w:hAnsi="Arial Narrow"/>
          <w:snapToGrid/>
          <w:sz w:val="20"/>
        </w:rPr>
      </w:pPr>
    </w:p>
    <w:p w:rsidR="00395E08"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r w:rsidR="00395E08" w:rsidRPr="002C2840">
        <w:rPr>
          <w:rFonts w:ascii="Arial Narrow" w:hAnsi="Arial Narrow"/>
          <w:snapToGrid/>
          <w:sz w:val="20"/>
        </w:rPr>
        <w:t>-------------</w:t>
      </w:r>
    </w:p>
    <w:p w:rsidR="00F008F8" w:rsidRPr="002C2840" w:rsidRDefault="00F008F8" w:rsidP="00B819D4">
      <w:pPr>
        <w:widowControl/>
        <w:tabs>
          <w:tab w:val="left" w:pos="0"/>
        </w:tabs>
        <w:rPr>
          <w:rFonts w:ascii="Arial Narrow" w:hAnsi="Arial Narrow"/>
          <w:snapToGrid/>
          <w:sz w:val="20"/>
        </w:rPr>
      </w:pPr>
    </w:p>
    <w:p w:rsidR="00395E08"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F008F8" w:rsidRPr="002C2840" w:rsidRDefault="00F008F8" w:rsidP="00B819D4">
      <w:pPr>
        <w:widowControl/>
        <w:tabs>
          <w:tab w:val="left" w:pos="0"/>
        </w:tabs>
        <w:rPr>
          <w:rFonts w:ascii="Arial Narrow" w:hAnsi="Arial Narrow"/>
          <w:snapToGrid/>
          <w:sz w:val="20"/>
        </w:rPr>
      </w:pPr>
    </w:p>
    <w:p w:rsidR="00395E08"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F008F8" w:rsidRPr="002C2840" w:rsidRDefault="00F008F8" w:rsidP="00B819D4">
      <w:pPr>
        <w:widowControl/>
        <w:tabs>
          <w:tab w:val="left" w:pos="0"/>
        </w:tabs>
        <w:rPr>
          <w:rFonts w:ascii="Arial Narrow" w:hAnsi="Arial Narrow"/>
          <w:snapToGrid/>
          <w:sz w:val="20"/>
        </w:rPr>
      </w:pPr>
    </w:p>
    <w:p w:rsidR="007A70D3"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5.</w:t>
      </w:r>
      <w:r w:rsidRPr="002C2840">
        <w:rPr>
          <w:rFonts w:ascii="Arial Narrow" w:hAnsi="Arial Narrow"/>
          <w:snapToGrid/>
          <w:sz w:val="20"/>
        </w:rPr>
        <w:tab/>
        <w:t>PHASES ACCORDING TO WHICH THE PROJECT WILL BE</w:t>
      </w:r>
    </w:p>
    <w:p w:rsidR="00395E08"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COMPLETED, COST PER PHASE AND MAN-DAYS TO BE SPENT</w:t>
      </w:r>
    </w:p>
    <w:p w:rsidR="007A70D3" w:rsidRPr="002C2840" w:rsidRDefault="007A70D3" w:rsidP="00B819D4">
      <w:pPr>
        <w:widowControl/>
        <w:tabs>
          <w:tab w:val="left" w:pos="0"/>
        </w:tabs>
        <w:rPr>
          <w:rFonts w:ascii="Arial Narrow" w:hAnsi="Arial Narrow"/>
          <w:snapToGrid/>
          <w:sz w:val="20"/>
        </w:rPr>
      </w:pPr>
    </w:p>
    <w:p w:rsidR="00395E08"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ab/>
        <w:t>------------------------------------------------------------------</w:t>
      </w:r>
      <w:r w:rsidR="00395E08" w:rsidRPr="002C2840">
        <w:rPr>
          <w:rFonts w:ascii="Arial Narrow" w:hAnsi="Arial Narrow"/>
          <w:snapToGrid/>
          <w:sz w:val="20"/>
        </w:rPr>
        <w:tab/>
      </w:r>
      <w:r w:rsidRPr="002C2840">
        <w:rPr>
          <w:rFonts w:ascii="Arial Narrow" w:hAnsi="Arial Narrow"/>
          <w:snapToGrid/>
          <w:sz w:val="20"/>
        </w:rPr>
        <w:t>R--------------</w:t>
      </w:r>
      <w:r w:rsidRPr="002C2840">
        <w:rPr>
          <w:rFonts w:ascii="Arial Narrow" w:hAnsi="Arial Narrow"/>
          <w:snapToGrid/>
          <w:sz w:val="20"/>
        </w:rPr>
        <w:tab/>
        <w:t>----------------- days</w:t>
      </w:r>
    </w:p>
    <w:p w:rsidR="00F008F8" w:rsidRPr="002C2840" w:rsidRDefault="00F008F8" w:rsidP="00B819D4">
      <w:pPr>
        <w:widowControl/>
        <w:tabs>
          <w:tab w:val="left" w:pos="0"/>
        </w:tabs>
        <w:rPr>
          <w:rFonts w:ascii="Arial Narrow" w:hAnsi="Arial Narrow"/>
          <w:snapToGrid/>
          <w:sz w:val="20"/>
        </w:rPr>
      </w:pP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F008F8" w:rsidRPr="002C2840" w:rsidRDefault="00F008F8" w:rsidP="00B819D4">
      <w:pPr>
        <w:widowControl/>
        <w:tabs>
          <w:tab w:val="left" w:pos="0"/>
        </w:tabs>
        <w:rPr>
          <w:rFonts w:ascii="Arial Narrow" w:hAnsi="Arial Narrow"/>
          <w:snapToGrid/>
          <w:sz w:val="20"/>
        </w:rPr>
      </w:pPr>
    </w:p>
    <w:p w:rsidR="00395E08"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F008F8" w:rsidRPr="002C2840" w:rsidRDefault="00F008F8" w:rsidP="00B819D4">
      <w:pPr>
        <w:widowControl/>
        <w:tabs>
          <w:tab w:val="left" w:pos="0"/>
        </w:tabs>
        <w:rPr>
          <w:rFonts w:ascii="Arial Narrow" w:hAnsi="Arial Narrow"/>
          <w:snapToGrid/>
          <w:sz w:val="20"/>
        </w:rPr>
      </w:pP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R--------------</w:t>
      </w:r>
      <w:r w:rsidRPr="002C2840">
        <w:rPr>
          <w:rFonts w:ascii="Arial Narrow" w:hAnsi="Arial Narrow"/>
          <w:snapToGrid/>
          <w:sz w:val="20"/>
        </w:rPr>
        <w:tab/>
        <w:t>----------------- days</w:t>
      </w:r>
    </w:p>
    <w:p w:rsidR="00EC5221" w:rsidRPr="002C2840" w:rsidRDefault="00EC5221" w:rsidP="00B819D4">
      <w:pPr>
        <w:widowControl/>
        <w:tabs>
          <w:tab w:val="left" w:pos="0"/>
        </w:tabs>
        <w:rPr>
          <w:rFonts w:ascii="Arial Narrow" w:hAnsi="Arial Narrow"/>
          <w:snapToGrid/>
          <w:sz w:val="20"/>
        </w:rPr>
      </w:pPr>
      <w:r w:rsidRPr="002C2840">
        <w:rPr>
          <w:rFonts w:ascii="Arial Narrow" w:hAnsi="Arial Narrow"/>
          <w:snapToGrid/>
          <w:sz w:val="20"/>
        </w:rPr>
        <w:t>5.1</w:t>
      </w:r>
      <w:r w:rsidRPr="002C2840">
        <w:rPr>
          <w:rFonts w:ascii="Arial Narrow" w:hAnsi="Arial Narrow"/>
          <w:snapToGrid/>
          <w:sz w:val="20"/>
        </w:rPr>
        <w:tab/>
        <w:t>Travel expenses (specify, for example rate/km and total km, class</w:t>
      </w: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of airtravel, etc).  Only actual costs are recoverable.  Proof of the</w:t>
      </w: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expenses incurred must accompany certified invoices.</w:t>
      </w: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DESCRIPTION OF EXPENSE TO BE INCURRED</w:t>
      </w:r>
      <w:r w:rsidR="00EC5221" w:rsidRPr="002C2840">
        <w:rPr>
          <w:rFonts w:ascii="Arial Narrow" w:hAnsi="Arial Narrow"/>
          <w:snapToGrid/>
          <w:sz w:val="20"/>
        </w:rPr>
        <w:tab/>
        <w:t>RATE</w:t>
      </w:r>
      <w:r w:rsidR="00EC5221" w:rsidRPr="002C2840">
        <w:rPr>
          <w:rFonts w:ascii="Arial Narrow" w:hAnsi="Arial Narrow"/>
          <w:snapToGrid/>
          <w:sz w:val="20"/>
        </w:rPr>
        <w:tab/>
        <w:t>QUANTITY</w:t>
      </w:r>
      <w:r w:rsidR="00EC5221" w:rsidRPr="002C2840">
        <w:rPr>
          <w:rFonts w:ascii="Arial Narrow" w:hAnsi="Arial Narrow"/>
          <w:snapToGrid/>
          <w:sz w:val="20"/>
        </w:rPr>
        <w:tab/>
        <w:t>AMOUNT</w:t>
      </w:r>
    </w:p>
    <w:p w:rsidR="00395E08"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B819D4">
      <w:pPr>
        <w:widowControl/>
        <w:tabs>
          <w:tab w:val="left" w:pos="0"/>
        </w:tabs>
        <w:rPr>
          <w:rFonts w:ascii="Arial Narrow" w:hAnsi="Arial Narrow"/>
          <w:snapToGrid/>
          <w:sz w:val="20"/>
        </w:rPr>
      </w:pP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w:t>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R………………..</w:t>
      </w:r>
    </w:p>
    <w:p w:rsidR="00F008F8" w:rsidRPr="002C2840" w:rsidRDefault="00F008F8" w:rsidP="00B819D4">
      <w:pPr>
        <w:widowControl/>
        <w:tabs>
          <w:tab w:val="left" w:pos="0"/>
        </w:tabs>
        <w:rPr>
          <w:rFonts w:ascii="Arial Narrow" w:hAnsi="Arial Narrow"/>
          <w:snapToGrid/>
          <w:sz w:val="20"/>
        </w:rPr>
      </w:pPr>
    </w:p>
    <w:p w:rsidR="00EC5221" w:rsidRPr="002C2840" w:rsidRDefault="00395E08"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Pr="002C2840">
        <w:rPr>
          <w:rFonts w:ascii="Arial Narrow" w:hAnsi="Arial Narrow"/>
          <w:snapToGrid/>
          <w:sz w:val="20"/>
        </w:rPr>
        <w:t>,,,</w:t>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B819D4">
      <w:pPr>
        <w:widowControl/>
        <w:tabs>
          <w:tab w:val="left" w:pos="0"/>
        </w:tabs>
        <w:rPr>
          <w:rFonts w:ascii="Arial Narrow" w:hAnsi="Arial Narrow"/>
          <w:snapToGrid/>
          <w:sz w:val="20"/>
        </w:rPr>
      </w:pPr>
    </w:p>
    <w:p w:rsidR="00EC5221" w:rsidRPr="002C2840" w:rsidRDefault="001D4C74" w:rsidP="00B819D4">
      <w:pPr>
        <w:widowControl/>
        <w:tabs>
          <w:tab w:val="left" w:pos="0"/>
        </w:tabs>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B819D4">
      <w:pPr>
        <w:widowControl/>
        <w:tabs>
          <w:tab w:val="left" w:pos="0"/>
        </w:tabs>
        <w:rPr>
          <w:rFonts w:ascii="Arial Narrow" w:hAnsi="Arial Narrow"/>
          <w:snapToGrid/>
          <w:sz w:val="20"/>
        </w:rPr>
      </w:pPr>
    </w:p>
    <w:p w:rsidR="00EC5221" w:rsidRPr="002C2840" w:rsidRDefault="001D4C74" w:rsidP="00B819D4">
      <w:pPr>
        <w:widowControl/>
        <w:tabs>
          <w:tab w:val="left" w:pos="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TOTAL:  R……………………………………….</w:t>
      </w:r>
    </w:p>
    <w:p w:rsidR="00EC5221" w:rsidRPr="002C2840" w:rsidRDefault="00EC5221" w:rsidP="00B819D4">
      <w:pPr>
        <w:widowControl/>
        <w:tabs>
          <w:tab w:val="left" w:pos="0"/>
          <w:tab w:val="left" w:pos="6480"/>
        </w:tabs>
        <w:rPr>
          <w:rFonts w:ascii="Arial Narrow" w:hAnsi="Arial Narrow"/>
          <w:snapToGrid/>
          <w:sz w:val="20"/>
        </w:rPr>
      </w:pPr>
    </w:p>
    <w:p w:rsidR="00EC5221" w:rsidRPr="002C2840" w:rsidRDefault="00EC5221" w:rsidP="00B819D4">
      <w:pPr>
        <w:widowControl/>
        <w:tabs>
          <w:tab w:val="left" w:pos="0"/>
          <w:tab w:val="left" w:pos="648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t xml:space="preserve">** ”all applicable taxes” includes  value- added tax, pay as you earn, income tax, unemployment  insurance fund </w:t>
      </w:r>
      <w:r w:rsidRPr="002C2840">
        <w:rPr>
          <w:rFonts w:ascii="Arial Narrow" w:hAnsi="Arial Narrow"/>
          <w:snapToGrid/>
          <w:sz w:val="20"/>
        </w:rPr>
        <w:tab/>
      </w:r>
      <w:r w:rsidRPr="002C2840">
        <w:rPr>
          <w:rFonts w:ascii="Arial Narrow" w:hAnsi="Arial Narrow"/>
          <w:snapToGrid/>
          <w:sz w:val="20"/>
        </w:rPr>
        <w:tab/>
        <w:t>contributions and skills development levies.</w:t>
      </w:r>
    </w:p>
    <w:p w:rsidR="00EC5221" w:rsidRPr="002C2840" w:rsidRDefault="001D4C74" w:rsidP="00B819D4">
      <w:pPr>
        <w:widowControl/>
        <w:tabs>
          <w:tab w:val="left" w:pos="0"/>
          <w:tab w:val="left" w:pos="6480"/>
        </w:tabs>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p>
    <w:p w:rsidR="00EC5221" w:rsidRPr="002C2840" w:rsidRDefault="00EC5221" w:rsidP="00B819D4">
      <w:pPr>
        <w:widowControl/>
        <w:rPr>
          <w:rFonts w:ascii="Arial Narrow" w:hAnsi="Arial Narrow"/>
          <w:snapToGrid/>
          <w:sz w:val="20"/>
        </w:rPr>
      </w:pPr>
      <w:r w:rsidRPr="002C2840">
        <w:rPr>
          <w:rFonts w:ascii="Arial Narrow" w:hAnsi="Arial Narrow"/>
          <w:snapToGrid/>
          <w:sz w:val="20"/>
        </w:rPr>
        <w:t>5.2</w:t>
      </w:r>
      <w:r w:rsidR="001D4C74" w:rsidRPr="002C2840">
        <w:rPr>
          <w:rFonts w:ascii="Arial Narrow" w:hAnsi="Arial Narrow"/>
          <w:snapToGrid/>
          <w:sz w:val="20"/>
        </w:rPr>
        <w:tab/>
      </w:r>
      <w:r w:rsidRPr="002C2840">
        <w:rPr>
          <w:rFonts w:ascii="Arial Narrow" w:hAnsi="Arial Narrow"/>
          <w:snapToGrid/>
          <w:sz w:val="20"/>
        </w:rPr>
        <w:t>Other expenses, for example accommodation (specify, eg. Three</w:t>
      </w:r>
    </w:p>
    <w:p w:rsidR="00EC5221" w:rsidRPr="002C2840" w:rsidRDefault="001D4C74" w:rsidP="00944483">
      <w:pPr>
        <w:widowControl/>
        <w:ind w:left="-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star hotel, bed and breakfast, telephone cost, reproduction cost,</w:t>
      </w:r>
    </w:p>
    <w:p w:rsidR="00EC5221" w:rsidRPr="002C2840" w:rsidRDefault="001D4C74" w:rsidP="00944483">
      <w:pPr>
        <w:widowControl/>
        <w:ind w:left="-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etc.).  On basis of these particulars, certified invoices will be checked</w:t>
      </w:r>
    </w:p>
    <w:p w:rsidR="00EC5221" w:rsidRPr="002C2840" w:rsidRDefault="001D4C74" w:rsidP="00944483">
      <w:pPr>
        <w:widowControl/>
        <w:ind w:hanging="81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for correctness.  Proof of the expenses must accompany invoices.</w:t>
      </w:r>
    </w:p>
    <w:p w:rsidR="00EC5221" w:rsidRPr="002C2840" w:rsidRDefault="00EC5221" w:rsidP="00B819D4">
      <w:pPr>
        <w:widowControl/>
        <w:tabs>
          <w:tab w:val="left" w:pos="6480"/>
        </w:tabs>
        <w:ind w:hanging="90"/>
        <w:rPr>
          <w:rFonts w:ascii="Arial Narrow" w:hAnsi="Arial Narrow"/>
          <w:snapToGrid/>
          <w:sz w:val="20"/>
        </w:rPr>
      </w:pPr>
    </w:p>
    <w:p w:rsidR="00EC5221" w:rsidRPr="002C2840" w:rsidRDefault="001D4C74" w:rsidP="00B819D4">
      <w:pPr>
        <w:widowControl/>
        <w:ind w:hanging="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DESCRIPTION OF EXPENSE TO BE INCURRED</w:t>
      </w:r>
      <w:r w:rsidR="00EC5221" w:rsidRPr="002C2840">
        <w:rPr>
          <w:rFonts w:ascii="Arial Narrow" w:hAnsi="Arial Narrow"/>
          <w:snapToGrid/>
          <w:sz w:val="20"/>
        </w:rPr>
        <w:tab/>
        <w:t>RATE</w:t>
      </w:r>
      <w:r w:rsidR="00EC5221"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QUANTITY</w:t>
      </w:r>
      <w:r w:rsidR="00EC5221" w:rsidRPr="002C2840">
        <w:rPr>
          <w:rFonts w:ascii="Arial Narrow" w:hAnsi="Arial Narrow"/>
          <w:snapToGrid/>
          <w:sz w:val="20"/>
        </w:rPr>
        <w:tab/>
        <w:t>AMOUNT</w:t>
      </w:r>
    </w:p>
    <w:p w:rsidR="00EC5221" w:rsidRPr="002C2840" w:rsidRDefault="00EC5221" w:rsidP="00B819D4">
      <w:pPr>
        <w:widowControl/>
        <w:tabs>
          <w:tab w:val="left" w:pos="6480"/>
        </w:tabs>
        <w:ind w:hanging="90"/>
        <w:rPr>
          <w:rFonts w:ascii="Arial Narrow" w:hAnsi="Arial Narrow"/>
          <w:snapToGrid/>
          <w:sz w:val="20"/>
        </w:rPr>
      </w:pPr>
    </w:p>
    <w:p w:rsidR="00EC5221" w:rsidRPr="002C2840" w:rsidRDefault="001D4C74" w:rsidP="00B819D4">
      <w:pPr>
        <w:widowControl/>
        <w:ind w:hanging="9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r w:rsidRPr="002C2840">
        <w:rPr>
          <w:rFonts w:ascii="Arial Narrow" w:hAnsi="Arial Narrow"/>
          <w:snapToGrid/>
          <w:sz w:val="20"/>
        </w:rPr>
        <w:tab/>
      </w:r>
      <w:r w:rsidR="00EC5221" w:rsidRPr="002C2840">
        <w:rPr>
          <w:rFonts w:ascii="Arial Narrow" w:hAnsi="Arial Narrow"/>
          <w:snapToGrid/>
          <w:sz w:val="20"/>
        </w:rPr>
        <w:t>……………….</w:t>
      </w:r>
      <w:r w:rsidR="00EC5221" w:rsidRPr="002C2840">
        <w:rPr>
          <w:rFonts w:ascii="Arial Narrow" w:hAnsi="Arial Narrow"/>
          <w:snapToGrid/>
          <w:sz w:val="20"/>
        </w:rPr>
        <w:tab/>
        <w:t>……………..</w:t>
      </w:r>
      <w:r w:rsidR="00EC5221" w:rsidRPr="002C2840">
        <w:rPr>
          <w:rFonts w:ascii="Arial Narrow" w:hAnsi="Arial Narrow"/>
          <w:snapToGrid/>
          <w:sz w:val="20"/>
        </w:rPr>
        <w:tab/>
        <w:t>R………………..</w:t>
      </w:r>
    </w:p>
    <w:p w:rsidR="00F008F8" w:rsidRPr="002C2840" w:rsidRDefault="00F008F8" w:rsidP="00B819D4">
      <w:pPr>
        <w:widowControl/>
        <w:ind w:hanging="90"/>
        <w:rPr>
          <w:rFonts w:ascii="Arial Narrow" w:hAnsi="Arial Narrow"/>
          <w:snapToGrid/>
          <w:sz w:val="20"/>
        </w:rPr>
      </w:pPr>
    </w:p>
    <w:p w:rsidR="00EC5221" w:rsidRPr="002C2840" w:rsidRDefault="00EC5221" w:rsidP="00B819D4">
      <w:pPr>
        <w:widowControl/>
        <w:ind w:hanging="90"/>
        <w:rPr>
          <w:rFonts w:ascii="Arial Narrow" w:hAnsi="Arial Narrow"/>
          <w:snapToGrid/>
          <w:sz w:val="20"/>
        </w:rPr>
      </w:pPr>
      <w:r w:rsidRPr="002C2840">
        <w:rPr>
          <w:rFonts w:ascii="Arial Narrow" w:hAnsi="Arial Narrow"/>
          <w:snapToGrid/>
          <w:sz w:val="20"/>
        </w:rPr>
        <w:t>------------------------------------</w:t>
      </w:r>
      <w:r w:rsidR="001D4C74" w:rsidRPr="002C2840">
        <w:rPr>
          <w:rFonts w:ascii="Arial Narrow" w:hAnsi="Arial Narrow"/>
          <w:snapToGrid/>
          <w:sz w:val="20"/>
        </w:rPr>
        <w:t>---------------------</w:t>
      </w:r>
      <w:r w:rsidRPr="002C2840">
        <w:rPr>
          <w:rFonts w:ascii="Arial Narrow" w:hAnsi="Arial Narrow"/>
          <w:snapToGrid/>
          <w:sz w:val="20"/>
        </w:rPr>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F008F8" w:rsidRPr="002C2840" w:rsidRDefault="00F008F8" w:rsidP="00B819D4">
      <w:pPr>
        <w:widowControl/>
        <w:ind w:hanging="90"/>
        <w:rPr>
          <w:rFonts w:ascii="Arial Narrow" w:hAnsi="Arial Narrow"/>
          <w:snapToGrid/>
          <w:sz w:val="20"/>
        </w:rPr>
      </w:pPr>
    </w:p>
    <w:p w:rsidR="00EC5221" w:rsidRPr="002C2840" w:rsidRDefault="00EC5221" w:rsidP="00B819D4">
      <w:pPr>
        <w:widowControl/>
        <w:ind w:hanging="90"/>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F008F8" w:rsidRPr="002C2840" w:rsidRDefault="00F008F8" w:rsidP="00B819D4">
      <w:pPr>
        <w:widowControl/>
        <w:ind w:hanging="90"/>
        <w:rPr>
          <w:rFonts w:ascii="Arial Narrow" w:hAnsi="Arial Narrow"/>
          <w:snapToGrid/>
          <w:sz w:val="20"/>
        </w:rPr>
      </w:pPr>
    </w:p>
    <w:p w:rsidR="00EC5221" w:rsidRPr="002C2840" w:rsidRDefault="00EC5221" w:rsidP="00B819D4">
      <w:pPr>
        <w:widowControl/>
        <w:ind w:hanging="90"/>
        <w:rPr>
          <w:rFonts w:ascii="Arial Narrow" w:hAnsi="Arial Narrow"/>
          <w:snapToGrid/>
          <w:sz w:val="20"/>
        </w:rPr>
      </w:pP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w:t>
      </w:r>
      <w:r w:rsidRPr="002C2840">
        <w:rPr>
          <w:rFonts w:ascii="Arial Narrow" w:hAnsi="Arial Narrow"/>
          <w:snapToGrid/>
          <w:sz w:val="20"/>
        </w:rPr>
        <w:tab/>
        <w:t>R………………..</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B819D4" w:rsidP="001D4C74">
      <w:pPr>
        <w:widowControl/>
        <w:ind w:left="3330" w:firstLine="270"/>
        <w:rPr>
          <w:rFonts w:ascii="Arial Narrow" w:hAnsi="Arial Narrow"/>
          <w:snapToGrid/>
          <w:sz w:val="20"/>
        </w:rPr>
      </w:pPr>
      <w:r>
        <w:rPr>
          <w:rFonts w:ascii="Arial Narrow" w:hAnsi="Arial Narrow"/>
          <w:snapToGrid/>
          <w:sz w:val="20"/>
        </w:rPr>
        <w:t xml:space="preserve">                   </w:t>
      </w:r>
      <w:r w:rsidR="00EC5221" w:rsidRPr="002C2840">
        <w:rPr>
          <w:rFonts w:ascii="Arial Narrow" w:hAnsi="Arial Narrow"/>
          <w:snapToGrid/>
          <w:sz w:val="20"/>
        </w:rPr>
        <w:t>TOTAL:  R………………………………………………….</w:t>
      </w:r>
    </w:p>
    <w:p w:rsidR="00EC5221" w:rsidRPr="002C2840" w:rsidRDefault="00B819D4" w:rsidP="001D4C74">
      <w:pPr>
        <w:widowControl/>
        <w:tabs>
          <w:tab w:val="left" w:pos="6480"/>
        </w:tabs>
        <w:ind w:left="-810"/>
        <w:rPr>
          <w:rFonts w:ascii="Arial Narrow" w:hAnsi="Arial Narrow"/>
          <w:snapToGrid/>
          <w:sz w:val="20"/>
        </w:rPr>
      </w:pPr>
      <w:r>
        <w:rPr>
          <w:rFonts w:ascii="Arial Narrow" w:hAnsi="Arial Narrow"/>
          <w:snapToGrid/>
          <w:sz w:val="20"/>
        </w:rPr>
        <w:t xml:space="preserve"> </w:t>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6.</w:t>
      </w:r>
      <w:r w:rsidRPr="002C2840">
        <w:rPr>
          <w:rFonts w:ascii="Arial Narrow" w:hAnsi="Arial Narrow"/>
          <w:snapToGrid/>
          <w:sz w:val="20"/>
        </w:rPr>
        <w:tab/>
        <w:t>Period required for commencement with project after</w:t>
      </w:r>
    </w:p>
    <w:p w:rsidR="00EC5221" w:rsidRPr="002C2840" w:rsidRDefault="00EC5221" w:rsidP="001D4C74">
      <w:pPr>
        <w:widowControl/>
        <w:rPr>
          <w:rFonts w:ascii="Arial Narrow" w:hAnsi="Arial Narrow"/>
          <w:snapToGrid/>
          <w:sz w:val="20"/>
        </w:rPr>
      </w:pPr>
      <w:r w:rsidRPr="002C2840">
        <w:rPr>
          <w:rFonts w:ascii="Arial Narrow" w:hAnsi="Arial Narrow"/>
          <w:snapToGrid/>
          <w:sz w:val="20"/>
        </w:rPr>
        <w:t>acceptance of bid</w:t>
      </w:r>
      <w:r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w:t>
      </w:r>
    </w:p>
    <w:p w:rsidR="00EC5221" w:rsidRPr="002C2840" w:rsidRDefault="00EC5221" w:rsidP="001D4C74">
      <w:pPr>
        <w:widowControl/>
        <w:tabs>
          <w:tab w:val="left" w:pos="6480"/>
        </w:tabs>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7.</w:t>
      </w:r>
      <w:r w:rsidRPr="002C2840">
        <w:rPr>
          <w:rFonts w:ascii="Arial Narrow" w:hAnsi="Arial Narrow"/>
          <w:snapToGrid/>
          <w:sz w:val="20"/>
        </w:rPr>
        <w:tab/>
        <w:t>Estimated man-days for completion of project</w:t>
      </w:r>
      <w:r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w:t>
      </w:r>
    </w:p>
    <w:p w:rsidR="00EC5221" w:rsidRPr="002C2840" w:rsidRDefault="00EC5221" w:rsidP="001D4C74">
      <w:pPr>
        <w:widowControl/>
        <w:ind w:left="-810"/>
        <w:rPr>
          <w:rFonts w:ascii="Arial Narrow" w:hAnsi="Arial Narrow"/>
          <w:snapToGrid/>
          <w:sz w:val="20"/>
        </w:rPr>
      </w:pP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lastRenderedPageBreak/>
        <w:tab/>
        <w:t>8.</w:t>
      </w:r>
      <w:r w:rsidRPr="002C2840">
        <w:rPr>
          <w:rFonts w:ascii="Arial Narrow" w:hAnsi="Arial Narrow"/>
          <w:snapToGrid/>
          <w:sz w:val="20"/>
        </w:rPr>
        <w:tab/>
        <w:t>Are the rates quoted firm for the full period of contract?</w:t>
      </w:r>
      <w:r w:rsidRPr="002C2840">
        <w:rPr>
          <w:rFonts w:ascii="Arial Narrow" w:hAnsi="Arial Narrow"/>
          <w:snapToGrid/>
          <w:sz w:val="20"/>
        </w:rPr>
        <w:tab/>
      </w:r>
      <w:r w:rsidR="001D4C74"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t>*YES/NO</w:t>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 xml:space="preserve"> </w:t>
      </w:r>
      <w:r w:rsidRPr="002C2840">
        <w:rPr>
          <w:rFonts w:ascii="Arial Narrow" w:hAnsi="Arial Narrow"/>
          <w:snapToGrid/>
          <w:sz w:val="20"/>
        </w:rPr>
        <w:tab/>
      </w:r>
    </w:p>
    <w:p w:rsidR="00EC5221" w:rsidRPr="002C2840" w:rsidRDefault="00EC5221" w:rsidP="001D4C74">
      <w:pPr>
        <w:widowControl/>
        <w:ind w:left="-810"/>
        <w:rPr>
          <w:rFonts w:ascii="Arial Narrow" w:hAnsi="Arial Narrow"/>
          <w:snapToGrid/>
          <w:sz w:val="20"/>
        </w:rPr>
      </w:pPr>
      <w:r w:rsidRPr="002C2840">
        <w:rPr>
          <w:rFonts w:ascii="Arial Narrow" w:hAnsi="Arial Narrow"/>
          <w:snapToGrid/>
          <w:sz w:val="20"/>
        </w:rPr>
        <w:tab/>
        <w:t>9.</w:t>
      </w:r>
      <w:r w:rsidRPr="002C2840">
        <w:rPr>
          <w:rFonts w:ascii="Arial Narrow" w:hAnsi="Arial Narrow"/>
          <w:snapToGrid/>
          <w:sz w:val="20"/>
        </w:rPr>
        <w:tab/>
        <w:t>If not firm for the full period, provide details of the basis on which</w:t>
      </w:r>
    </w:p>
    <w:p w:rsidR="00EC5221" w:rsidRPr="002C2840" w:rsidRDefault="00EC5221" w:rsidP="001D4C74">
      <w:pPr>
        <w:widowControl/>
        <w:rPr>
          <w:rFonts w:ascii="Arial Narrow" w:hAnsi="Arial Narrow"/>
          <w:snapToGrid/>
          <w:sz w:val="20"/>
        </w:rPr>
      </w:pPr>
      <w:r w:rsidRPr="002C2840">
        <w:rPr>
          <w:rFonts w:ascii="Arial Narrow" w:hAnsi="Arial Narrow"/>
          <w:snapToGrid/>
          <w:sz w:val="20"/>
        </w:rPr>
        <w:t>adjustments will be applied for, for example consumer price index.</w:t>
      </w:r>
      <w:r w:rsidRPr="002C2840">
        <w:rPr>
          <w:rFonts w:ascii="Arial Narrow" w:hAnsi="Arial Narrow"/>
          <w:snapToGrid/>
          <w:sz w:val="20"/>
        </w:rPr>
        <w:tab/>
        <w:t>…………………………………………………….</w:t>
      </w:r>
    </w:p>
    <w:p w:rsidR="00F008F8" w:rsidRPr="002C2840" w:rsidRDefault="00F008F8" w:rsidP="001D4C74">
      <w:pPr>
        <w:widowControl/>
        <w:rPr>
          <w:rFonts w:ascii="Arial Narrow" w:hAnsi="Arial Narrow"/>
          <w:snapToGrid/>
          <w:sz w:val="20"/>
        </w:rPr>
      </w:pPr>
    </w:p>
    <w:p w:rsidR="00EC5221" w:rsidRPr="002C2840" w:rsidRDefault="00F008F8" w:rsidP="00F008F8">
      <w:pPr>
        <w:widowControl/>
        <w:ind w:left="468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p>
    <w:p w:rsidR="00F008F8" w:rsidRPr="002C2840" w:rsidRDefault="00F008F8" w:rsidP="00F008F8">
      <w:pPr>
        <w:widowControl/>
        <w:ind w:left="4680"/>
        <w:rPr>
          <w:rFonts w:ascii="Arial Narrow" w:hAnsi="Arial Narrow"/>
          <w:snapToGrid/>
          <w:sz w:val="20"/>
        </w:rPr>
      </w:pPr>
    </w:p>
    <w:p w:rsidR="00EC5221" w:rsidRPr="002C2840" w:rsidRDefault="001D4C74" w:rsidP="001D4C74">
      <w:pPr>
        <w:widowControl/>
        <w:rPr>
          <w:rFonts w:ascii="Arial Narrow" w:hAnsi="Arial Narrow"/>
          <w:snapToGrid/>
          <w:sz w:val="20"/>
        </w:rPr>
      </w:pP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Pr="002C2840">
        <w:rPr>
          <w:rFonts w:ascii="Arial Narrow" w:hAnsi="Arial Narrow"/>
          <w:snapToGrid/>
          <w:sz w:val="20"/>
        </w:rPr>
        <w:tab/>
      </w:r>
      <w:r w:rsidR="00EC5221" w:rsidRPr="002C2840">
        <w:rPr>
          <w:rFonts w:ascii="Arial Narrow" w:hAnsi="Arial Narrow"/>
          <w:snapToGrid/>
          <w:sz w:val="20"/>
        </w:rPr>
        <w:t>…………………………………………………….</w:t>
      </w:r>
    </w:p>
    <w:p w:rsidR="00F008F8" w:rsidRPr="002C2840" w:rsidRDefault="00F008F8" w:rsidP="001D4C74">
      <w:pPr>
        <w:widowControl/>
        <w:rPr>
          <w:rFonts w:ascii="Arial Narrow" w:hAnsi="Arial Narrow"/>
          <w:snapToGrid/>
          <w:sz w:val="20"/>
        </w:rPr>
      </w:pPr>
    </w:p>
    <w:p w:rsidR="00EC5221" w:rsidRPr="002C2840" w:rsidRDefault="001D4C74" w:rsidP="001D4C74">
      <w:pPr>
        <w:widowControl/>
        <w:ind w:left="4860"/>
        <w:rPr>
          <w:rFonts w:ascii="Arial Narrow" w:hAnsi="Arial Narrow"/>
          <w:snapToGrid/>
          <w:sz w:val="20"/>
        </w:rPr>
      </w:pPr>
      <w:r w:rsidRPr="002C2840">
        <w:rPr>
          <w:rFonts w:ascii="Arial Narrow" w:hAnsi="Arial Narrow"/>
          <w:snapToGrid/>
          <w:sz w:val="20"/>
        </w:rPr>
        <w:tab/>
      </w:r>
      <w:r w:rsidR="00EC5221" w:rsidRPr="002C2840">
        <w:rPr>
          <w:rFonts w:ascii="Arial Narrow" w:hAnsi="Arial Narrow"/>
          <w:snapToGrid/>
          <w:sz w:val="20"/>
        </w:rPr>
        <w:t>…………………………………………………….</w:t>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ab/>
      </w:r>
    </w:p>
    <w:p w:rsidR="00EC5221" w:rsidRPr="002C2840" w:rsidRDefault="00EC5221" w:rsidP="00FC1426">
      <w:pPr>
        <w:widowControl/>
        <w:tabs>
          <w:tab w:val="left" w:pos="0"/>
          <w:tab w:val="left" w:pos="6480"/>
        </w:tabs>
        <w:rPr>
          <w:rFonts w:ascii="Arial Narrow" w:hAnsi="Arial Narrow"/>
          <w:snapToGrid/>
          <w:sz w:val="20"/>
        </w:rPr>
      </w:pPr>
      <w:r w:rsidRPr="002C2840">
        <w:rPr>
          <w:rFonts w:ascii="Arial Narrow" w:hAnsi="Arial Narrow"/>
          <w:snapToGrid/>
          <w:sz w:val="20"/>
        </w:rPr>
        <w:t>*[Delete if not applicable]</w:t>
      </w:r>
    </w:p>
    <w:p w:rsidR="00EC5221" w:rsidRPr="002C2840" w:rsidRDefault="00EC5221" w:rsidP="00FC1426">
      <w:pPr>
        <w:widowControl/>
        <w:tabs>
          <w:tab w:val="left" w:pos="0"/>
          <w:tab w:val="left" w:pos="6480"/>
        </w:tabs>
        <w:rPr>
          <w:rFonts w:ascii="Arial Narrow" w:hAnsi="Arial Narrow"/>
          <w:snapToGrid/>
          <w:sz w:val="20"/>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Any enquiries regarding bidding procedures may be directed to the –</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(INSERT NAME AND ADDRESS OF DEPARTMENT/ENTITY)</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Tel:</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Or for technical information –</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(INSERT NAME OF CONTACT PERSON)</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EC5221" w:rsidRPr="002C2840" w:rsidRDefault="00EC5221" w:rsidP="00FC1426">
      <w:pPr>
        <w:tabs>
          <w:tab w:val="left" w:pos="1080"/>
          <w:tab w:val="left" w:pos="6480"/>
          <w:tab w:val="left" w:pos="7920"/>
          <w:tab w:val="left" w:pos="9270"/>
        </w:tabs>
        <w:rPr>
          <w:rFonts w:ascii="Arial Narrow" w:hAnsi="Arial Narrow"/>
          <w:sz w:val="18"/>
          <w:szCs w:val="18"/>
        </w:rPr>
      </w:pPr>
      <w:r w:rsidRPr="002C2840">
        <w:rPr>
          <w:rFonts w:ascii="Arial Narrow" w:hAnsi="Arial Narrow"/>
          <w:sz w:val="18"/>
          <w:szCs w:val="18"/>
        </w:rPr>
        <w:t>Tel:</w:t>
      </w:r>
    </w:p>
    <w:p w:rsidR="00EC5221" w:rsidRPr="002C2840" w:rsidRDefault="00EC5221" w:rsidP="00FC1426">
      <w:pPr>
        <w:tabs>
          <w:tab w:val="left" w:pos="1080"/>
          <w:tab w:val="left" w:pos="6480"/>
          <w:tab w:val="left" w:pos="7920"/>
          <w:tab w:val="left" w:pos="9270"/>
        </w:tabs>
        <w:rPr>
          <w:rFonts w:ascii="Arial Narrow" w:hAnsi="Arial Narrow"/>
          <w:sz w:val="18"/>
          <w:szCs w:val="18"/>
        </w:rPr>
      </w:pPr>
    </w:p>
    <w:p w:rsidR="000D2B24" w:rsidRPr="002C2840" w:rsidRDefault="000D2B24">
      <w:pPr>
        <w:widowControl/>
        <w:spacing w:after="160" w:line="259" w:lineRule="auto"/>
        <w:rPr>
          <w:rFonts w:ascii="Arial Narrow" w:eastAsiaTheme="majorEastAsia" w:hAnsi="Arial Narrow" w:cstheme="majorBidi"/>
          <w:color w:val="2E74B5" w:themeColor="accent1" w:themeShade="BF"/>
          <w:sz w:val="18"/>
          <w:szCs w:val="18"/>
        </w:rPr>
      </w:pPr>
      <w:r w:rsidRPr="002C2840">
        <w:rPr>
          <w:rFonts w:ascii="Arial Narrow" w:eastAsiaTheme="majorEastAsia" w:hAnsi="Arial Narrow" w:cstheme="majorBidi"/>
          <w:color w:val="2E74B5" w:themeColor="accent1" w:themeShade="BF"/>
          <w:sz w:val="18"/>
          <w:szCs w:val="18"/>
        </w:rPr>
        <w:br w:type="page"/>
      </w:r>
    </w:p>
    <w:p w:rsidR="00E53C17" w:rsidRPr="000656A2" w:rsidRDefault="00E53C17" w:rsidP="00E53C17">
      <w:pPr>
        <w:widowControl/>
        <w:spacing w:after="160" w:line="259" w:lineRule="auto"/>
        <w:jc w:val="right"/>
        <w:rPr>
          <w:rFonts w:ascii="Arial Narrow" w:hAnsi="Arial Narrow" w:cs="Arial"/>
          <w:b/>
          <w:sz w:val="20"/>
          <w:lang w:val="en-GB"/>
        </w:rPr>
      </w:pPr>
      <w:r w:rsidRPr="000656A2">
        <w:rPr>
          <w:rFonts w:ascii="Arial Narrow" w:hAnsi="Arial Narrow" w:cs="Arial"/>
          <w:b/>
          <w:sz w:val="20"/>
          <w:lang w:val="en-GB"/>
        </w:rPr>
        <w:lastRenderedPageBreak/>
        <w:t>SBD4</w:t>
      </w:r>
    </w:p>
    <w:p w:rsidR="00E53C17" w:rsidRPr="000656A2" w:rsidRDefault="00E53C17" w:rsidP="00E53C17">
      <w:pPr>
        <w:tabs>
          <w:tab w:val="left" w:pos="7363"/>
          <w:tab w:val="center" w:pos="10530"/>
        </w:tabs>
        <w:jc w:val="center"/>
        <w:rPr>
          <w:rFonts w:ascii="Arial Narrow" w:hAnsi="Arial Narrow" w:cs="Arial"/>
          <w:b/>
          <w:sz w:val="20"/>
          <w:lang w:val="en-GB"/>
        </w:rPr>
      </w:pPr>
    </w:p>
    <w:p w:rsidR="00E53C17" w:rsidRPr="000656A2" w:rsidRDefault="00E53C17" w:rsidP="00E53C17">
      <w:pPr>
        <w:tabs>
          <w:tab w:val="left" w:pos="7363"/>
          <w:tab w:val="center" w:pos="10530"/>
        </w:tabs>
        <w:jc w:val="center"/>
        <w:rPr>
          <w:rFonts w:ascii="Arial Narrow" w:hAnsi="Arial Narrow" w:cs="Arial"/>
          <w:b/>
          <w:sz w:val="20"/>
          <w:lang w:val="en-GB"/>
        </w:rPr>
      </w:pPr>
      <w:r w:rsidRPr="000656A2">
        <w:rPr>
          <w:rFonts w:ascii="Arial Narrow" w:hAnsi="Arial Narrow" w:cs="Arial"/>
          <w:b/>
          <w:sz w:val="20"/>
          <w:lang w:val="en-GB"/>
        </w:rPr>
        <w:t>BIDDER’S DISCLOSURE</w:t>
      </w:r>
    </w:p>
    <w:p w:rsidR="00E53C17" w:rsidRPr="000656A2" w:rsidRDefault="00E53C17" w:rsidP="00E53C17">
      <w:pPr>
        <w:tabs>
          <w:tab w:val="left" w:pos="7363"/>
          <w:tab w:val="center" w:pos="10530"/>
        </w:tabs>
        <w:jc w:val="both"/>
        <w:rPr>
          <w:rFonts w:ascii="Arial Narrow" w:hAnsi="Arial Narrow" w:cs="Arial"/>
          <w:sz w:val="20"/>
          <w:lang w:val="en-GB"/>
        </w:rPr>
      </w:pPr>
    </w:p>
    <w:p w:rsidR="00E53C17" w:rsidRDefault="00E53C17" w:rsidP="00A26AF6">
      <w:pPr>
        <w:numPr>
          <w:ilvl w:val="0"/>
          <w:numId w:val="14"/>
        </w:numPr>
        <w:jc w:val="both"/>
        <w:rPr>
          <w:rFonts w:ascii="Arial Narrow" w:hAnsi="Arial Narrow" w:cs="Arial"/>
          <w:b/>
          <w:sz w:val="20"/>
          <w:lang w:val="en-GB"/>
        </w:rPr>
      </w:pPr>
      <w:r w:rsidRPr="000656A2">
        <w:rPr>
          <w:rFonts w:ascii="Arial Narrow" w:hAnsi="Arial Narrow" w:cs="Arial"/>
          <w:b/>
          <w:sz w:val="20"/>
          <w:lang w:val="en-GB"/>
        </w:rPr>
        <w:t>PURPOSE OF THE FORM</w:t>
      </w:r>
    </w:p>
    <w:p w:rsidR="00E53C17" w:rsidRPr="000656A2" w:rsidRDefault="00E53C17" w:rsidP="00E53C17">
      <w:pPr>
        <w:ind w:left="360"/>
        <w:jc w:val="both"/>
        <w:rPr>
          <w:rFonts w:ascii="Arial Narrow" w:hAnsi="Arial Narrow" w:cs="Arial"/>
          <w:b/>
          <w:sz w:val="20"/>
          <w:lang w:val="en-GB"/>
        </w:rPr>
      </w:pPr>
    </w:p>
    <w:p w:rsidR="00E53C17" w:rsidRPr="000656A2" w:rsidRDefault="00E53C17" w:rsidP="00E53C17">
      <w:pPr>
        <w:ind w:left="360"/>
        <w:jc w:val="both"/>
        <w:rPr>
          <w:rFonts w:ascii="Arial Narrow" w:hAnsi="Arial Narrow" w:cs="Arial"/>
          <w:sz w:val="20"/>
          <w:lang w:val="en-GB"/>
        </w:rPr>
      </w:pPr>
      <w:r w:rsidRPr="000656A2">
        <w:rPr>
          <w:rFonts w:ascii="Arial Narrow" w:hAnsi="Arial Narrow" w:cs="Arial"/>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53C17" w:rsidRPr="000656A2" w:rsidRDefault="00E53C17" w:rsidP="00E53C17">
      <w:pPr>
        <w:ind w:left="360"/>
        <w:jc w:val="both"/>
        <w:rPr>
          <w:rFonts w:ascii="Arial Narrow" w:hAnsi="Arial Narrow" w:cs="Arial"/>
          <w:sz w:val="20"/>
          <w:lang w:val="en-GB"/>
        </w:rPr>
      </w:pPr>
    </w:p>
    <w:p w:rsidR="00E53C17" w:rsidRPr="000656A2" w:rsidRDefault="00E53C17" w:rsidP="00E53C17">
      <w:pPr>
        <w:ind w:left="360"/>
        <w:jc w:val="both"/>
        <w:rPr>
          <w:rFonts w:ascii="Arial Narrow" w:hAnsi="Arial Narrow" w:cs="Arial"/>
          <w:sz w:val="20"/>
          <w:lang w:val="en-GB"/>
        </w:rPr>
      </w:pPr>
      <w:r w:rsidRPr="000656A2">
        <w:rPr>
          <w:rFonts w:ascii="Arial Narrow" w:hAnsi="Arial Narrow" w:cs="Arial"/>
          <w:sz w:val="20"/>
          <w:lang w:val="en-GB"/>
        </w:rPr>
        <w:t xml:space="preserve">Where a person/s are listed in the Register for Tender Defaulters and / or the List of Restricted Suppliers, that person will automatically be disqualified from the bid process. </w:t>
      </w:r>
    </w:p>
    <w:p w:rsidR="00E53C17" w:rsidRPr="000656A2" w:rsidRDefault="00E53C17" w:rsidP="00E53C17">
      <w:pPr>
        <w:tabs>
          <w:tab w:val="left" w:pos="7363"/>
          <w:tab w:val="center" w:pos="10530"/>
        </w:tabs>
        <w:ind w:left="360"/>
        <w:jc w:val="both"/>
        <w:rPr>
          <w:rFonts w:ascii="Arial Narrow" w:hAnsi="Arial Narrow" w:cs="Arial"/>
          <w:sz w:val="20"/>
          <w:lang w:val="en-GB"/>
        </w:rPr>
      </w:pPr>
    </w:p>
    <w:p w:rsidR="00E53C17" w:rsidRDefault="00E53C17" w:rsidP="00A26AF6">
      <w:pPr>
        <w:numPr>
          <w:ilvl w:val="0"/>
          <w:numId w:val="14"/>
        </w:numPr>
        <w:tabs>
          <w:tab w:val="left" w:pos="-963"/>
          <w:tab w:val="left" w:pos="-720"/>
        </w:tabs>
        <w:jc w:val="both"/>
        <w:rPr>
          <w:rFonts w:ascii="Arial Narrow" w:hAnsi="Arial Narrow" w:cs="Arial"/>
          <w:b/>
          <w:sz w:val="20"/>
          <w:lang w:val="en-GB"/>
        </w:rPr>
      </w:pPr>
      <w:r w:rsidRPr="000656A2">
        <w:rPr>
          <w:rFonts w:ascii="Arial Narrow" w:hAnsi="Arial Narrow" w:cs="Arial"/>
          <w:b/>
          <w:sz w:val="20"/>
          <w:lang w:val="en-GB"/>
        </w:rPr>
        <w:t>Bidder’s declaration</w:t>
      </w:r>
    </w:p>
    <w:p w:rsidR="00E53C17" w:rsidRDefault="00E53C17" w:rsidP="00E53C17">
      <w:pPr>
        <w:tabs>
          <w:tab w:val="left" w:pos="-963"/>
          <w:tab w:val="left" w:pos="-720"/>
        </w:tabs>
        <w:ind w:left="360" w:hanging="450"/>
        <w:jc w:val="both"/>
        <w:rPr>
          <w:rFonts w:ascii="Arial Narrow" w:hAnsi="Arial Narrow" w:cs="Arial"/>
          <w:sz w:val="20"/>
          <w:lang w:val="en-GB"/>
        </w:rPr>
      </w:pPr>
    </w:p>
    <w:p w:rsidR="00E53C17" w:rsidRPr="000656A2" w:rsidRDefault="00E53C17" w:rsidP="009D619B">
      <w:pPr>
        <w:tabs>
          <w:tab w:val="left" w:pos="-963"/>
          <w:tab w:val="left" w:pos="-720"/>
        </w:tabs>
        <w:ind w:left="360" w:hanging="450"/>
        <w:jc w:val="both"/>
        <w:rPr>
          <w:rFonts w:ascii="Arial Narrow" w:hAnsi="Arial Narrow" w:cs="Arial"/>
          <w:sz w:val="20"/>
          <w:lang w:val="en-GB"/>
        </w:rPr>
      </w:pPr>
      <w:r w:rsidRPr="000656A2">
        <w:rPr>
          <w:rFonts w:ascii="Arial Narrow" w:hAnsi="Arial Narrow" w:cs="Arial"/>
          <w:sz w:val="20"/>
          <w:lang w:val="en-GB"/>
        </w:rPr>
        <w:t xml:space="preserve">2.1 </w:t>
      </w:r>
      <w:r w:rsidRPr="000656A2">
        <w:rPr>
          <w:rFonts w:ascii="Arial Narrow" w:hAnsi="Arial Narrow" w:cs="Arial"/>
          <w:sz w:val="20"/>
          <w:lang w:val="en-GB"/>
        </w:rPr>
        <w:tab/>
        <w:t xml:space="preserve">Is the bidder, or any of its directors / trustees / shareholders / members / partners or any person having a controlling interest in the enterprise, </w:t>
      </w:r>
      <w:r w:rsidR="009D619B">
        <w:rPr>
          <w:rFonts w:ascii="Arial Narrow" w:hAnsi="Arial Narrow" w:cs="Arial"/>
          <w:sz w:val="20"/>
          <w:lang w:val="en-GB"/>
        </w:rPr>
        <w:t>e</w:t>
      </w:r>
      <w:r w:rsidRPr="000656A2">
        <w:rPr>
          <w:rFonts w:ascii="Arial Narrow" w:hAnsi="Arial Narrow" w:cs="Arial"/>
          <w:sz w:val="20"/>
          <w:lang w:val="en-GB"/>
        </w:rPr>
        <w:t>mployed by the state?</w:t>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Pr>
          <w:rFonts w:ascii="Arial Narrow" w:hAnsi="Arial Narrow" w:cs="Arial"/>
          <w:sz w:val="20"/>
          <w:lang w:val="en-GB"/>
        </w:rPr>
        <w:tab/>
      </w:r>
      <w:r>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p>
    <w:p w:rsidR="00E53C17" w:rsidRPr="000656A2" w:rsidRDefault="00E53C17" w:rsidP="00E53C17">
      <w:pPr>
        <w:tabs>
          <w:tab w:val="left" w:pos="-963"/>
          <w:tab w:val="left" w:pos="-720"/>
        </w:tabs>
        <w:ind w:left="360" w:hanging="540"/>
        <w:jc w:val="both"/>
        <w:rPr>
          <w:rFonts w:ascii="Arial Narrow" w:hAnsi="Arial Narrow" w:cs="Arial"/>
          <w:sz w:val="20"/>
          <w:lang w:val="en-GB"/>
        </w:rPr>
      </w:pPr>
      <w:r w:rsidRPr="000656A2">
        <w:rPr>
          <w:rFonts w:ascii="Arial Narrow" w:hAnsi="Arial Narrow" w:cs="Arial"/>
          <w:sz w:val="20"/>
          <w:lang w:val="en-GB"/>
        </w:rPr>
        <w:t>2.1.1</w:t>
      </w:r>
      <w:r w:rsidRPr="000656A2">
        <w:rPr>
          <w:rFonts w:ascii="Arial Narrow" w:hAnsi="Arial Narrow" w:cs="Arial"/>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E53C17" w:rsidRPr="000656A2" w:rsidRDefault="00E53C17" w:rsidP="00E53C17">
      <w:pPr>
        <w:tabs>
          <w:tab w:val="left" w:pos="-963"/>
          <w:tab w:val="left" w:pos="-720"/>
          <w:tab w:val="left" w:pos="142"/>
          <w:tab w:val="left" w:pos="1215"/>
          <w:tab w:val="left" w:pos="2250"/>
          <w:tab w:val="left" w:pos="7363"/>
        </w:tabs>
        <w:ind w:left="142" w:hanging="142"/>
        <w:jc w:val="both"/>
        <w:rPr>
          <w:rFonts w:ascii="Arial Narrow" w:hAnsi="Arial Narrow" w:cs="Arial"/>
          <w:sz w:val="20"/>
          <w:lang w:val="en-GB"/>
        </w:rPr>
      </w:pPr>
      <w:r w:rsidRPr="000656A2">
        <w:rPr>
          <w:rFonts w:ascii="Arial Narrow" w:hAnsi="Arial Narrow" w:cs="Arial"/>
          <w:sz w:val="20"/>
          <w:lang w:val="en-GB"/>
        </w:rPr>
        <w:tab/>
      </w:r>
    </w:p>
    <w:tbl>
      <w:tblPr>
        <w:tblpPr w:leftFromText="180" w:rightFromText="180" w:vertAnchor="text" w:horzAnchor="margin" w:tblpXSpec="center" w:tblpY="1507"/>
        <w:tblW w:w="8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2"/>
        <w:gridCol w:w="2678"/>
        <w:gridCol w:w="2899"/>
      </w:tblGrid>
      <w:tr w:rsidR="009D619B" w:rsidRPr="000656A2" w:rsidTr="009D619B">
        <w:trPr>
          <w:trHeight w:val="530"/>
        </w:trPr>
        <w:tc>
          <w:tcPr>
            <w:tcW w:w="2642" w:type="dxa"/>
            <w:shd w:val="clear" w:color="auto" w:fill="auto"/>
          </w:tcPr>
          <w:p w:rsidR="009D619B" w:rsidRPr="000656A2" w:rsidRDefault="009D619B" w:rsidP="009D619B">
            <w:pPr>
              <w:jc w:val="both"/>
              <w:rPr>
                <w:rFonts w:ascii="Arial Narrow" w:hAnsi="Arial Narrow" w:cs="Arial"/>
                <w:b/>
                <w:sz w:val="20"/>
                <w:lang w:val="en-GB"/>
              </w:rPr>
            </w:pPr>
            <w:r w:rsidRPr="000656A2">
              <w:rPr>
                <w:rFonts w:ascii="Arial Narrow" w:hAnsi="Arial Narrow" w:cs="Arial"/>
                <w:b/>
                <w:sz w:val="20"/>
                <w:lang w:val="en-GB"/>
              </w:rPr>
              <w:lastRenderedPageBreak/>
              <w:t>Full Name</w:t>
            </w:r>
          </w:p>
        </w:tc>
        <w:tc>
          <w:tcPr>
            <w:tcW w:w="2678" w:type="dxa"/>
            <w:shd w:val="clear" w:color="auto" w:fill="auto"/>
          </w:tcPr>
          <w:p w:rsidR="009D619B" w:rsidRPr="000656A2" w:rsidRDefault="009D619B" w:rsidP="009D619B">
            <w:pPr>
              <w:jc w:val="both"/>
              <w:rPr>
                <w:rFonts w:ascii="Arial Narrow" w:hAnsi="Arial Narrow" w:cs="Arial"/>
                <w:b/>
                <w:sz w:val="20"/>
                <w:lang w:val="en-GB"/>
              </w:rPr>
            </w:pPr>
            <w:r w:rsidRPr="000656A2">
              <w:rPr>
                <w:rFonts w:ascii="Arial Narrow" w:hAnsi="Arial Narrow" w:cs="Arial"/>
                <w:b/>
                <w:sz w:val="20"/>
                <w:lang w:val="en-GB"/>
              </w:rPr>
              <w:t>Identity Number</w:t>
            </w:r>
          </w:p>
        </w:tc>
        <w:tc>
          <w:tcPr>
            <w:tcW w:w="2899" w:type="dxa"/>
          </w:tcPr>
          <w:p w:rsidR="009D619B" w:rsidRPr="000656A2" w:rsidRDefault="009D619B" w:rsidP="009D619B">
            <w:pPr>
              <w:jc w:val="both"/>
              <w:rPr>
                <w:rFonts w:ascii="Arial Narrow" w:hAnsi="Arial Narrow" w:cs="Arial"/>
                <w:b/>
                <w:sz w:val="20"/>
                <w:lang w:val="en-GB"/>
              </w:rPr>
            </w:pPr>
            <w:r w:rsidRPr="000656A2">
              <w:rPr>
                <w:rFonts w:ascii="Arial Narrow" w:hAnsi="Arial Narrow" w:cs="Arial"/>
                <w:b/>
                <w:sz w:val="20"/>
                <w:lang w:val="en-GB"/>
              </w:rPr>
              <w:t>Name of State institution</w:t>
            </w:r>
          </w:p>
        </w:tc>
      </w:tr>
      <w:tr w:rsidR="009D619B" w:rsidRPr="000656A2" w:rsidTr="009D619B">
        <w:trPr>
          <w:trHeight w:val="382"/>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61"/>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82"/>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82"/>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61"/>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82"/>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61"/>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82"/>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r w:rsidR="009D619B" w:rsidRPr="000656A2" w:rsidTr="009D619B">
        <w:trPr>
          <w:trHeight w:val="361"/>
        </w:trPr>
        <w:tc>
          <w:tcPr>
            <w:tcW w:w="2642" w:type="dxa"/>
            <w:shd w:val="clear" w:color="auto" w:fill="auto"/>
          </w:tcPr>
          <w:p w:rsidR="009D619B" w:rsidRPr="000656A2" w:rsidRDefault="009D619B" w:rsidP="009D619B">
            <w:pPr>
              <w:jc w:val="both"/>
              <w:rPr>
                <w:rFonts w:ascii="Arial Narrow" w:hAnsi="Arial Narrow" w:cs="Arial"/>
                <w:sz w:val="20"/>
                <w:lang w:val="en-GB"/>
              </w:rPr>
            </w:pPr>
          </w:p>
        </w:tc>
        <w:tc>
          <w:tcPr>
            <w:tcW w:w="2678" w:type="dxa"/>
            <w:shd w:val="clear" w:color="auto" w:fill="auto"/>
          </w:tcPr>
          <w:p w:rsidR="009D619B" w:rsidRPr="000656A2" w:rsidRDefault="009D619B" w:rsidP="009D619B">
            <w:pPr>
              <w:jc w:val="both"/>
              <w:rPr>
                <w:rFonts w:ascii="Arial Narrow" w:hAnsi="Arial Narrow" w:cs="Arial"/>
                <w:sz w:val="20"/>
                <w:lang w:val="en-GB"/>
              </w:rPr>
            </w:pPr>
          </w:p>
        </w:tc>
        <w:tc>
          <w:tcPr>
            <w:tcW w:w="2899" w:type="dxa"/>
          </w:tcPr>
          <w:p w:rsidR="009D619B" w:rsidRPr="000656A2" w:rsidRDefault="009D619B" w:rsidP="009D619B">
            <w:pPr>
              <w:jc w:val="both"/>
              <w:rPr>
                <w:rFonts w:ascii="Arial Narrow" w:hAnsi="Arial Narrow" w:cs="Arial"/>
                <w:sz w:val="20"/>
                <w:lang w:val="en-GB"/>
              </w:rPr>
            </w:pPr>
          </w:p>
        </w:tc>
      </w:tr>
    </w:tbl>
    <w:p w:rsidR="00E53C17" w:rsidRPr="000656A2" w:rsidRDefault="00E53C17" w:rsidP="00E53C17">
      <w:pPr>
        <w:tabs>
          <w:tab w:val="left" w:pos="-963"/>
          <w:tab w:val="left" w:pos="-720"/>
        </w:tabs>
        <w:ind w:left="360" w:hanging="360"/>
        <w:jc w:val="both"/>
        <w:rPr>
          <w:rFonts w:ascii="Arial Narrow" w:hAnsi="Arial Narrow" w:cs="Arial"/>
          <w:b/>
          <w:sz w:val="20"/>
          <w:lang w:val="en-GB"/>
        </w:rPr>
      </w:pPr>
      <w:r w:rsidRPr="000656A2">
        <w:rPr>
          <w:rFonts w:ascii="Arial Narrow" w:hAnsi="Arial Narrow" w:cs="Arial"/>
          <w:sz w:val="20"/>
          <w:lang w:val="en-GB"/>
        </w:rPr>
        <w:t>2.2</w:t>
      </w:r>
      <w:r w:rsidRPr="000656A2">
        <w:rPr>
          <w:rFonts w:ascii="Arial Narrow" w:hAnsi="Arial Narrow" w:cs="Arial"/>
          <w:sz w:val="20"/>
          <w:lang w:val="en-GB"/>
        </w:rPr>
        <w:tab/>
        <w:t>Do you, or any person connected with the bidder, have a relationship with any person who is employed by the procuring institution?</w:t>
      </w:r>
      <w:r w:rsidRPr="000656A2">
        <w:rPr>
          <w:rFonts w:ascii="Arial Narrow" w:hAnsi="Arial Narrow" w:cs="Arial"/>
          <w:b/>
          <w:sz w:val="20"/>
          <w:lang w:val="en-GB"/>
        </w:rPr>
        <w:t xml:space="preserve"> </w:t>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Pr>
          <w:rFonts w:ascii="Arial Narrow" w:hAnsi="Arial Narrow" w:cs="Arial"/>
          <w:b/>
          <w:sz w:val="20"/>
          <w:lang w:val="en-GB"/>
        </w:rPr>
        <w:tab/>
      </w:r>
      <w:r w:rsidRPr="000656A2">
        <w:rPr>
          <w:rFonts w:ascii="Arial Narrow" w:hAnsi="Arial Narrow" w:cs="Arial"/>
          <w:b/>
          <w:sz w:val="20"/>
          <w:lang w:val="en-GB"/>
        </w:rPr>
        <w:t>YES/NO</w:t>
      </w:r>
      <w:r w:rsidRPr="000656A2">
        <w:rPr>
          <w:rFonts w:ascii="Arial Narrow" w:hAnsi="Arial Narrow" w:cs="Arial"/>
          <w:sz w:val="20"/>
          <w:lang w:val="en-GB"/>
        </w:rPr>
        <w:tab/>
      </w:r>
      <w:r w:rsidRPr="000656A2">
        <w:rPr>
          <w:rFonts w:ascii="Arial Narrow" w:hAnsi="Arial Narrow" w:cs="Arial"/>
          <w:b/>
          <w:sz w:val="20"/>
          <w:lang w:val="en-GB"/>
        </w:rPr>
        <w:t xml:space="preserve">        </w:t>
      </w:r>
    </w:p>
    <w:p w:rsidR="00E53C17" w:rsidRPr="000656A2" w:rsidRDefault="00E53C17" w:rsidP="00E53C17">
      <w:pPr>
        <w:tabs>
          <w:tab w:val="left" w:pos="-963"/>
          <w:tab w:val="left" w:pos="-720"/>
          <w:tab w:val="left" w:pos="1215"/>
          <w:tab w:val="left" w:pos="2250"/>
          <w:tab w:val="left" w:pos="7363"/>
        </w:tabs>
        <w:jc w:val="both"/>
        <w:rPr>
          <w:rFonts w:ascii="Arial Narrow" w:hAnsi="Arial Narrow" w:cs="Arial"/>
          <w:sz w:val="20"/>
          <w:lang w:val="en-GB"/>
        </w:rPr>
      </w:pPr>
      <w:r w:rsidRPr="000656A2">
        <w:rPr>
          <w:rFonts w:ascii="Arial Narrow" w:hAnsi="Arial Narrow" w:cs="Arial"/>
          <w:sz w:val="20"/>
          <w:lang w:val="en-GB"/>
        </w:rPr>
        <w:t>2.2.1     If so, furnish particulars:</w:t>
      </w:r>
    </w:p>
    <w:p w:rsidR="00E53C17" w:rsidRDefault="00E53C17" w:rsidP="00E53C17">
      <w:pPr>
        <w:ind w:left="1800" w:hanging="1080"/>
        <w:jc w:val="both"/>
        <w:rPr>
          <w:rFonts w:ascii="Arial Narrow" w:hAnsi="Arial Narrow" w:cs="Arial"/>
          <w:sz w:val="20"/>
          <w:lang w:val="en-GB"/>
        </w:rPr>
      </w:pPr>
      <w:r w:rsidRPr="000656A2">
        <w:rPr>
          <w:rFonts w:ascii="Arial Narrow" w:hAnsi="Arial Narrow" w:cs="Arial"/>
          <w:sz w:val="20"/>
          <w:lang w:val="en-GB"/>
        </w:rPr>
        <w:t>……………………………………………………………………………………</w:t>
      </w:r>
    </w:p>
    <w:p w:rsidR="00E53C17" w:rsidRPr="000656A2" w:rsidRDefault="00E53C17" w:rsidP="00E53C17">
      <w:pPr>
        <w:ind w:left="1800" w:hanging="1080"/>
        <w:jc w:val="both"/>
        <w:rPr>
          <w:rFonts w:ascii="Arial Narrow" w:hAnsi="Arial Narrow" w:cs="Arial"/>
          <w:sz w:val="20"/>
          <w:lang w:val="en-GB"/>
        </w:rPr>
      </w:pPr>
    </w:p>
    <w:p w:rsidR="00E53C17" w:rsidRPr="000656A2" w:rsidRDefault="00E53C17" w:rsidP="00E53C17">
      <w:pPr>
        <w:ind w:left="1800" w:hanging="1080"/>
        <w:jc w:val="both"/>
        <w:rPr>
          <w:rFonts w:ascii="Arial Narrow" w:hAnsi="Arial Narrow" w:cs="Arial"/>
          <w:sz w:val="20"/>
          <w:lang w:val="en-GB"/>
        </w:rPr>
      </w:pPr>
      <w:r w:rsidRPr="000656A2">
        <w:rPr>
          <w:rFonts w:ascii="Arial Narrow" w:hAnsi="Arial Narrow" w:cs="Arial"/>
          <w:sz w:val="20"/>
          <w:lang w:val="en-GB"/>
        </w:rPr>
        <w:t>……………………………………………………………………………………</w:t>
      </w:r>
    </w:p>
    <w:p w:rsidR="00E53C17" w:rsidRDefault="00E53C17">
      <w:pPr>
        <w:widowControl/>
        <w:spacing w:after="160" w:line="259" w:lineRule="auto"/>
        <w:rPr>
          <w:rFonts w:ascii="Arial Narrow" w:hAnsi="Arial Narrow" w:cs="Arial"/>
          <w:sz w:val="20"/>
        </w:rPr>
      </w:pPr>
      <w:r>
        <w:rPr>
          <w:rFonts w:ascii="Arial Narrow" w:hAnsi="Arial Narrow" w:cs="Arial"/>
          <w:sz w:val="20"/>
        </w:rPr>
        <w:br w:type="page"/>
      </w:r>
    </w:p>
    <w:p w:rsidR="00E53C17" w:rsidRDefault="00E53C17" w:rsidP="00E53C17">
      <w:pPr>
        <w:ind w:left="810"/>
        <w:jc w:val="both"/>
        <w:rPr>
          <w:rFonts w:ascii="Arial Narrow" w:hAnsi="Arial Narrow" w:cs="Arial"/>
          <w:sz w:val="20"/>
        </w:rPr>
      </w:pPr>
    </w:p>
    <w:p w:rsidR="00E53C17" w:rsidRPr="000656A2" w:rsidRDefault="00E53C17" w:rsidP="00E53C17">
      <w:pPr>
        <w:ind w:left="810"/>
        <w:jc w:val="both"/>
        <w:rPr>
          <w:rFonts w:ascii="Arial Narrow" w:hAnsi="Arial Narrow" w:cs="Arial"/>
          <w:sz w:val="20"/>
        </w:rPr>
      </w:pPr>
    </w:p>
    <w:p w:rsidR="00E53C17" w:rsidRPr="000656A2" w:rsidRDefault="00E53C17" w:rsidP="00E53C17">
      <w:pPr>
        <w:tabs>
          <w:tab w:val="left" w:pos="360"/>
        </w:tabs>
        <w:ind w:left="360" w:hanging="360"/>
        <w:jc w:val="both"/>
        <w:rPr>
          <w:rFonts w:ascii="Arial Narrow" w:hAnsi="Arial Narrow" w:cs="Arial"/>
          <w:sz w:val="20"/>
        </w:rPr>
      </w:pPr>
      <w:r w:rsidRPr="000656A2">
        <w:rPr>
          <w:rFonts w:ascii="Arial Narrow" w:hAnsi="Arial Narrow" w:cs="Arial"/>
          <w:sz w:val="20"/>
        </w:rPr>
        <w:t xml:space="preserve">2.3 </w:t>
      </w:r>
      <w:r w:rsidRPr="000656A2">
        <w:rPr>
          <w:rFonts w:ascii="Arial Narrow" w:hAnsi="Arial Narrow" w:cs="Arial"/>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sidRPr="000656A2">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Pr>
          <w:rFonts w:ascii="Arial Narrow" w:hAnsi="Arial Narrow" w:cs="Arial"/>
          <w:sz w:val="20"/>
        </w:rPr>
        <w:tab/>
      </w:r>
      <w:r w:rsidRPr="000656A2">
        <w:rPr>
          <w:rFonts w:ascii="Arial Narrow" w:hAnsi="Arial Narrow" w:cs="Arial"/>
          <w:b/>
          <w:sz w:val="20"/>
          <w:lang w:val="en-GB"/>
        </w:rPr>
        <w:t>YES/NO</w:t>
      </w:r>
    </w:p>
    <w:p w:rsidR="00E53C17" w:rsidRPr="000656A2" w:rsidRDefault="00E53C17" w:rsidP="00E53C17">
      <w:pPr>
        <w:ind w:left="360" w:hanging="360"/>
        <w:jc w:val="both"/>
        <w:rPr>
          <w:rFonts w:ascii="Arial Narrow" w:hAnsi="Arial Narrow" w:cs="Arial"/>
          <w:sz w:val="20"/>
        </w:rPr>
      </w:pPr>
    </w:p>
    <w:p w:rsidR="00E53C17" w:rsidRPr="000656A2" w:rsidRDefault="00E53C17" w:rsidP="00A26AF6">
      <w:pPr>
        <w:numPr>
          <w:ilvl w:val="2"/>
          <w:numId w:val="15"/>
        </w:numPr>
        <w:ind w:left="450" w:hanging="540"/>
        <w:jc w:val="both"/>
        <w:rPr>
          <w:rFonts w:ascii="Arial Narrow" w:hAnsi="Arial Narrow" w:cs="Arial"/>
          <w:sz w:val="20"/>
        </w:rPr>
      </w:pPr>
      <w:r w:rsidRPr="000656A2">
        <w:rPr>
          <w:rFonts w:ascii="Arial Narrow" w:hAnsi="Arial Narrow" w:cs="Arial"/>
          <w:sz w:val="20"/>
        </w:rPr>
        <w:t>If so, furnish particulars:</w:t>
      </w:r>
    </w:p>
    <w:p w:rsidR="00E53C17" w:rsidRDefault="00E53C17" w:rsidP="00E53C17">
      <w:pPr>
        <w:ind w:left="450" w:firstLine="270"/>
        <w:jc w:val="both"/>
        <w:rPr>
          <w:rFonts w:ascii="Arial Narrow" w:hAnsi="Arial Narrow" w:cs="Arial"/>
          <w:sz w:val="20"/>
        </w:rPr>
      </w:pPr>
      <w:r w:rsidRPr="000656A2">
        <w:rPr>
          <w:rFonts w:ascii="Arial Narrow" w:hAnsi="Arial Narrow" w:cs="Arial"/>
          <w:sz w:val="20"/>
        </w:rPr>
        <w:t>…………………………………………………………………………….</w:t>
      </w:r>
    </w:p>
    <w:p w:rsidR="00E53C17" w:rsidRPr="000656A2" w:rsidRDefault="00E53C17" w:rsidP="00E53C17">
      <w:pPr>
        <w:ind w:left="450" w:firstLine="270"/>
        <w:jc w:val="both"/>
        <w:rPr>
          <w:rFonts w:ascii="Arial Narrow" w:hAnsi="Arial Narrow" w:cs="Arial"/>
          <w:sz w:val="20"/>
        </w:rPr>
      </w:pPr>
    </w:p>
    <w:p w:rsidR="00E53C17" w:rsidRPr="000656A2" w:rsidRDefault="00E53C17" w:rsidP="00E53C17">
      <w:pPr>
        <w:ind w:left="450" w:firstLine="270"/>
        <w:jc w:val="both"/>
        <w:rPr>
          <w:rFonts w:ascii="Arial Narrow" w:hAnsi="Arial Narrow" w:cs="Arial"/>
          <w:sz w:val="20"/>
        </w:rPr>
      </w:pPr>
      <w:r w:rsidRPr="000656A2">
        <w:rPr>
          <w:rFonts w:ascii="Arial Narrow" w:hAnsi="Arial Narrow" w:cs="Arial"/>
          <w:sz w:val="20"/>
        </w:rPr>
        <w:t>…………………………………………………………………………….</w:t>
      </w:r>
    </w:p>
    <w:p w:rsidR="00E53C17" w:rsidRPr="000656A2" w:rsidRDefault="00E53C17" w:rsidP="00E53C17">
      <w:pPr>
        <w:ind w:firstLine="270"/>
        <w:jc w:val="both"/>
        <w:rPr>
          <w:rFonts w:ascii="Arial Narrow" w:hAnsi="Arial Narrow" w:cs="Arial"/>
          <w:sz w:val="20"/>
        </w:rPr>
      </w:pPr>
    </w:p>
    <w:p w:rsidR="00E53C17" w:rsidRPr="000656A2" w:rsidRDefault="00E53C17" w:rsidP="00A26AF6">
      <w:pPr>
        <w:numPr>
          <w:ilvl w:val="0"/>
          <w:numId w:val="15"/>
        </w:numPr>
        <w:jc w:val="both"/>
        <w:rPr>
          <w:rFonts w:ascii="Arial Narrow" w:hAnsi="Arial Narrow" w:cs="Arial"/>
          <w:b/>
          <w:sz w:val="20"/>
        </w:rPr>
      </w:pPr>
      <w:r w:rsidRPr="000656A2">
        <w:rPr>
          <w:rFonts w:ascii="Arial Narrow" w:hAnsi="Arial Narrow" w:cs="Arial"/>
          <w:b/>
          <w:sz w:val="20"/>
        </w:rPr>
        <w:t>DECLARATION</w:t>
      </w:r>
    </w:p>
    <w:p w:rsidR="00E53C17" w:rsidRPr="000656A2" w:rsidRDefault="00E53C17" w:rsidP="00E53C17">
      <w:pPr>
        <w:ind w:left="360"/>
        <w:jc w:val="both"/>
        <w:rPr>
          <w:rFonts w:ascii="Arial Narrow" w:hAnsi="Arial Narrow" w:cs="Arial"/>
          <w:b/>
          <w:sz w:val="20"/>
        </w:rPr>
      </w:pPr>
    </w:p>
    <w:p w:rsidR="00E53C17" w:rsidRPr="000656A2" w:rsidRDefault="00E53C17" w:rsidP="00E53C17">
      <w:pPr>
        <w:ind w:left="450"/>
        <w:jc w:val="both"/>
        <w:rPr>
          <w:rFonts w:ascii="Arial Narrow" w:hAnsi="Arial Narrow" w:cs="Arial"/>
          <w:sz w:val="20"/>
        </w:rPr>
      </w:pPr>
      <w:r w:rsidRPr="000656A2">
        <w:rPr>
          <w:rFonts w:ascii="Arial Narrow" w:hAnsi="Arial Narrow" w:cs="Arial"/>
          <w:sz w:val="20"/>
        </w:rPr>
        <w:t>I, the undersigned, (name)……………………………………………………………………. in submitting the accompanying bid, do hereby make the following statements that I certify to be true and complete in every respect:</w:t>
      </w:r>
    </w:p>
    <w:p w:rsidR="00E53C17" w:rsidRPr="000656A2" w:rsidRDefault="00E53C17" w:rsidP="00E53C17">
      <w:pPr>
        <w:ind w:left="450" w:hanging="450"/>
        <w:jc w:val="both"/>
        <w:rPr>
          <w:rFonts w:ascii="Arial Narrow" w:hAnsi="Arial Narrow" w:cs="Arial"/>
          <w:sz w:val="20"/>
        </w:rPr>
      </w:pP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3.1 </w:t>
      </w:r>
      <w:r w:rsidRPr="000656A2">
        <w:rPr>
          <w:rFonts w:ascii="Arial Narrow" w:hAnsi="Arial Narrow" w:cs="Arial"/>
          <w:sz w:val="20"/>
        </w:rPr>
        <w:tab/>
        <w:t>I have read and I understand the contents of this disclosure;</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3.2</w:t>
      </w:r>
      <w:r w:rsidRPr="000656A2">
        <w:rPr>
          <w:rFonts w:ascii="Arial Narrow" w:hAnsi="Arial Narrow" w:cs="Arial"/>
          <w:sz w:val="20"/>
        </w:rPr>
        <w:tab/>
        <w:t>I understand that the accompanying bid will be disqualified if this disclosure is found not to be true and complete in every respect;</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3.3 </w:t>
      </w:r>
      <w:r w:rsidRPr="000656A2">
        <w:rPr>
          <w:rFonts w:ascii="Arial Narrow" w:hAnsi="Arial Narrow" w:cs="Arial"/>
          <w:sz w:val="20"/>
        </w:rPr>
        <w:tab/>
        <w:t>The bidder has arrived at the accompanying bid independently from, and without consultation, communication, agreement or arrangement with any competitor. However, communication between partners in a joint venture or consortium</w:t>
      </w:r>
      <w:r w:rsidRPr="000656A2">
        <w:rPr>
          <w:rStyle w:val="FootnoteReference"/>
          <w:rFonts w:ascii="Arial Narrow" w:hAnsi="Arial Narrow" w:cs="Arial"/>
          <w:sz w:val="20"/>
        </w:rPr>
        <w:footnoteReference w:id="4"/>
      </w:r>
      <w:r w:rsidRPr="000656A2">
        <w:rPr>
          <w:rFonts w:ascii="Arial Narrow" w:hAnsi="Arial Narrow" w:cs="Arial"/>
          <w:sz w:val="20"/>
        </w:rPr>
        <w:t xml:space="preserve"> will not be construed as collusive bidding.</w:t>
      </w:r>
    </w:p>
    <w:p w:rsidR="00E53C17" w:rsidRPr="000656A2" w:rsidRDefault="00E53C17" w:rsidP="00E53C17">
      <w:pPr>
        <w:ind w:left="450" w:hanging="450"/>
        <w:jc w:val="both"/>
        <w:rPr>
          <w:rFonts w:ascii="Arial Narrow" w:hAnsi="Arial Narrow" w:cs="Arial"/>
          <w:b/>
          <w:sz w:val="20"/>
        </w:rPr>
      </w:pPr>
      <w:r w:rsidRPr="000656A2">
        <w:rPr>
          <w:rFonts w:ascii="Arial Narrow" w:hAnsi="Arial Narrow" w:cs="Arial"/>
          <w:sz w:val="20"/>
        </w:rPr>
        <w:t>3.4</w:t>
      </w:r>
      <w:r w:rsidRPr="000656A2">
        <w:rPr>
          <w:rFonts w:ascii="Arial Narrow" w:hAnsi="Arial Narrow" w:cs="Arial"/>
          <w:b/>
          <w:sz w:val="20"/>
        </w:rPr>
        <w:t xml:space="preserve"> </w:t>
      </w:r>
      <w:r w:rsidRPr="000656A2">
        <w:rPr>
          <w:rFonts w:ascii="Arial Narrow" w:hAnsi="Arial Narrow" w:cs="Arial"/>
          <w:b/>
          <w:sz w:val="20"/>
        </w:rPr>
        <w:tab/>
      </w:r>
      <w:r w:rsidRPr="000656A2">
        <w:rPr>
          <w:rFonts w:ascii="Arial Narrow" w:hAnsi="Arial Narrow" w:cs="Arial"/>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lastRenderedPageBreak/>
        <w:t>3.4</w:t>
      </w:r>
      <w:r w:rsidRPr="000656A2">
        <w:rPr>
          <w:rFonts w:ascii="Arial Narrow" w:hAnsi="Arial Narrow" w:cs="Arial"/>
          <w:sz w:val="20"/>
        </w:rPr>
        <w:tab/>
        <w:t>The terms of the accompanying bid have not been, and will not be, disclosed by the bidder, directly or indirectly, to any competitor, prior to the date and time of the official bid opening or of the awarding of the contract.</w:t>
      </w:r>
    </w:p>
    <w:p w:rsidR="00E53C17" w:rsidRPr="000656A2" w:rsidRDefault="00E53C17" w:rsidP="00E53C17">
      <w:pPr>
        <w:ind w:left="450" w:hanging="450"/>
        <w:jc w:val="both"/>
        <w:rPr>
          <w:rFonts w:ascii="Arial Narrow" w:hAnsi="Arial Narrow" w:cs="Arial"/>
          <w:sz w:val="20"/>
        </w:rPr>
      </w:pPr>
    </w:p>
    <w:p w:rsidR="00E53C17" w:rsidRPr="000656A2" w:rsidRDefault="00E53C17" w:rsidP="00E53C17">
      <w:pPr>
        <w:ind w:left="450" w:hanging="450"/>
        <w:jc w:val="both"/>
        <w:rPr>
          <w:rFonts w:ascii="Arial Narrow" w:hAnsi="Arial Narrow" w:cs="Arial"/>
          <w:sz w:val="20"/>
        </w:rPr>
      </w:pPr>
      <w:r w:rsidRPr="000656A2">
        <w:rPr>
          <w:rFonts w:ascii="Arial Narrow" w:hAnsi="Arial Narrow" w:cs="Arial"/>
          <w:sz w:val="20"/>
        </w:rPr>
        <w:t xml:space="preserve">3.5 </w:t>
      </w:r>
      <w:r w:rsidRPr="000656A2">
        <w:rPr>
          <w:rFonts w:ascii="Arial Narrow" w:hAnsi="Arial Narrow" w:cs="Arial"/>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53C17" w:rsidRPr="000656A2" w:rsidRDefault="00E53C17" w:rsidP="00E53C17">
      <w:pPr>
        <w:widowControl/>
        <w:spacing w:after="160" w:line="259" w:lineRule="auto"/>
        <w:rPr>
          <w:rFonts w:ascii="Arial Narrow" w:hAnsi="Arial Narrow" w:cs="Arial"/>
          <w:sz w:val="20"/>
        </w:rPr>
      </w:pPr>
    </w:p>
    <w:p w:rsidR="00E53C17" w:rsidRPr="000656A2" w:rsidRDefault="00E53C17" w:rsidP="00A26AF6">
      <w:pPr>
        <w:numPr>
          <w:ilvl w:val="1"/>
          <w:numId w:val="16"/>
        </w:numPr>
        <w:ind w:left="450" w:hanging="450"/>
        <w:jc w:val="both"/>
        <w:rPr>
          <w:rFonts w:ascii="Arial Narrow" w:hAnsi="Arial Narrow" w:cs="Arial"/>
          <w:sz w:val="20"/>
        </w:rPr>
      </w:pPr>
      <w:r w:rsidRPr="000656A2">
        <w:rPr>
          <w:rFonts w:ascii="Arial Narrow" w:hAnsi="Arial Narrow" w:cs="Arial"/>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53C17" w:rsidRPr="000656A2" w:rsidRDefault="00E53C17" w:rsidP="00E53C17">
      <w:pPr>
        <w:tabs>
          <w:tab w:val="left" w:pos="1418"/>
          <w:tab w:val="right" w:pos="9752"/>
        </w:tabs>
        <w:ind w:left="450" w:hanging="450"/>
        <w:jc w:val="both"/>
        <w:rPr>
          <w:rFonts w:ascii="Arial Narrow" w:hAnsi="Arial Narrow" w:cs="Arial"/>
          <w:sz w:val="20"/>
          <w:lang w:val="en-GB"/>
        </w:rPr>
      </w:pPr>
    </w:p>
    <w:p w:rsidR="00E53C17" w:rsidRPr="000656A2" w:rsidRDefault="00E53C17" w:rsidP="00E53C17">
      <w:pPr>
        <w:tabs>
          <w:tab w:val="left" w:pos="1418"/>
          <w:tab w:val="right" w:pos="9752"/>
        </w:tabs>
        <w:ind w:left="450"/>
        <w:jc w:val="both"/>
        <w:rPr>
          <w:rFonts w:ascii="Arial Narrow" w:hAnsi="Arial Narrow" w:cs="Arial"/>
          <w:sz w:val="20"/>
          <w:lang w:val="en-GB"/>
        </w:rPr>
      </w:pPr>
      <w:r w:rsidRPr="000656A2">
        <w:rPr>
          <w:rFonts w:ascii="Arial Narrow" w:hAnsi="Arial Narrow" w:cs="Arial"/>
          <w:sz w:val="20"/>
          <w:lang w:val="en-GB"/>
        </w:rPr>
        <w:t xml:space="preserve">I CERTIFY THAT THE INFORMATION FURNISHED IN PARAGRAPHS 1, 2 and 3 ABOVE IS CORRECT. </w:t>
      </w:r>
    </w:p>
    <w:p w:rsidR="00E53C17" w:rsidRPr="000656A2" w:rsidRDefault="00E53C17" w:rsidP="003638C9">
      <w:pPr>
        <w:pStyle w:val="BodyTextIndent2"/>
        <w:ind w:left="450"/>
        <w:rPr>
          <w:rFonts w:ascii="Arial Narrow" w:hAnsi="Arial Narrow" w:cs="Arial"/>
          <w:sz w:val="20"/>
          <w:lang w:val="en-GB"/>
        </w:rPr>
      </w:pPr>
      <w:r w:rsidRPr="000656A2">
        <w:rPr>
          <w:rFonts w:ascii="Arial Narrow" w:hAnsi="Arial Narrow" w:cs="Arial"/>
          <w:sz w:val="20"/>
        </w:rPr>
        <w:t xml:space="preserve">I ACCEPT THAT THE STATE MAY REJECT THE BID OR ACT AGAINST ME IN TERMS OF PARAGRAPH 6 OF PFMA SCM INSTRUCTION 03 OF 2021/22 ON </w:t>
      </w:r>
      <w:r w:rsidRPr="000656A2">
        <w:rPr>
          <w:rFonts w:ascii="Arial Narrow" w:hAnsi="Arial Narrow" w:cs="Arial"/>
          <w:bCs/>
          <w:sz w:val="20"/>
        </w:rPr>
        <w:t>PREVENTING AND COMBATING ABUSE IN THE SUPPLY CHAIN MANAGEMENT SYSTEM</w:t>
      </w:r>
      <w:r w:rsidRPr="000656A2">
        <w:rPr>
          <w:rFonts w:ascii="Arial Narrow" w:hAnsi="Arial Narrow" w:cs="Arial"/>
          <w:sz w:val="20"/>
        </w:rPr>
        <w:t xml:space="preserve"> SHOULD THIS DECLARATION PROVE TO BE FALSE.  </w:t>
      </w: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 xml:space="preserve"> ..…………………………………………… </w:t>
      </w:r>
      <w:r w:rsidRPr="000656A2">
        <w:rPr>
          <w:rFonts w:ascii="Arial Narrow" w:hAnsi="Arial Narrow" w:cs="Arial"/>
          <w:sz w:val="20"/>
          <w:lang w:val="en-GB"/>
        </w:rPr>
        <w:tab/>
      </w:r>
    </w:p>
    <w:p w:rsidR="00E53C17" w:rsidRPr="000656A2" w:rsidRDefault="00E53C17" w:rsidP="00E53C17">
      <w:pPr>
        <w:tabs>
          <w:tab w:val="left" w:pos="1080"/>
          <w:tab w:val="left" w:pos="4320"/>
          <w:tab w:val="left" w:pos="7920"/>
          <w:tab w:val="right" w:pos="9752"/>
        </w:tabs>
        <w:ind w:left="450"/>
        <w:jc w:val="both"/>
        <w:rPr>
          <w:rFonts w:ascii="Arial Narrow" w:hAnsi="Arial Narrow" w:cs="Arial"/>
          <w:sz w:val="20"/>
          <w:lang w:val="en-GB"/>
        </w:rPr>
      </w:pP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Signature</w:t>
      </w:r>
      <w:r w:rsidRPr="000656A2">
        <w:rPr>
          <w:rFonts w:ascii="Arial Narrow" w:hAnsi="Arial Narrow" w:cs="Arial"/>
          <w:sz w:val="20"/>
          <w:lang w:val="en-GB"/>
        </w:rPr>
        <w:tab/>
      </w:r>
      <w:r>
        <w:rPr>
          <w:rFonts w:ascii="Arial Narrow" w:hAnsi="Arial Narrow" w:cs="Arial"/>
          <w:sz w:val="20"/>
          <w:lang w:val="en-GB"/>
        </w:rPr>
        <w:t xml:space="preserve">…              </w:t>
      </w:r>
      <w:r w:rsidRPr="000656A2">
        <w:rPr>
          <w:rFonts w:ascii="Arial Narrow" w:hAnsi="Arial Narrow" w:cs="Arial"/>
          <w:sz w:val="20"/>
          <w:lang w:val="en-GB"/>
        </w:rPr>
        <w:t xml:space="preserve">  Date</w:t>
      </w: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p>
    <w:p w:rsidR="00E53C17" w:rsidRPr="000656A2" w:rsidRDefault="00E53C17" w:rsidP="00E53C17">
      <w:pPr>
        <w:tabs>
          <w:tab w:val="left" w:pos="3960"/>
          <w:tab w:val="left" w:pos="7020"/>
          <w:tab w:val="right" w:pos="9752"/>
        </w:tabs>
        <w:ind w:left="450"/>
        <w:jc w:val="both"/>
        <w:rPr>
          <w:rFonts w:ascii="Arial Narrow" w:hAnsi="Arial Narrow" w:cs="Arial"/>
          <w:sz w:val="20"/>
          <w:lang w:val="en-GB"/>
        </w:rPr>
      </w:pPr>
      <w:r w:rsidRPr="000656A2">
        <w:rPr>
          <w:rFonts w:ascii="Arial Narrow" w:hAnsi="Arial Narrow" w:cs="Arial"/>
          <w:sz w:val="20"/>
          <w:lang w:val="en-GB"/>
        </w:rPr>
        <w:t>………………………………</w:t>
      </w:r>
      <w:r w:rsidRPr="000656A2">
        <w:rPr>
          <w:rFonts w:ascii="Arial Narrow" w:hAnsi="Arial Narrow" w:cs="Arial"/>
          <w:sz w:val="20"/>
          <w:lang w:val="en-GB"/>
        </w:rPr>
        <w:tab/>
        <w:t>………………………………………………</w:t>
      </w:r>
    </w:p>
    <w:p w:rsidR="00E53C17" w:rsidRPr="000656A2" w:rsidRDefault="00E53C17" w:rsidP="00E53C17">
      <w:pPr>
        <w:tabs>
          <w:tab w:val="left" w:pos="1080"/>
          <w:tab w:val="left" w:pos="4860"/>
          <w:tab w:val="left" w:pos="5760"/>
          <w:tab w:val="left" w:pos="7020"/>
          <w:tab w:val="left" w:pos="7110"/>
          <w:tab w:val="right" w:pos="9752"/>
        </w:tabs>
        <w:ind w:left="450"/>
        <w:jc w:val="both"/>
        <w:rPr>
          <w:rFonts w:ascii="Arial Narrow" w:hAnsi="Arial Narrow" w:cs="Arial"/>
          <w:sz w:val="20"/>
          <w:lang w:val="en-GB"/>
        </w:rPr>
      </w:pPr>
      <w:r>
        <w:rPr>
          <w:rFonts w:ascii="Arial Narrow" w:hAnsi="Arial Narrow" w:cs="Arial"/>
          <w:sz w:val="20"/>
          <w:lang w:val="en-GB"/>
        </w:rPr>
        <w:tab/>
        <w:t xml:space="preserve">     Position </w:t>
      </w:r>
      <w:r>
        <w:rPr>
          <w:rFonts w:ascii="Arial Narrow" w:hAnsi="Arial Narrow" w:cs="Arial"/>
          <w:sz w:val="20"/>
          <w:lang w:val="en-GB"/>
        </w:rPr>
        <w:tab/>
      </w:r>
      <w:r w:rsidRPr="000656A2">
        <w:rPr>
          <w:rFonts w:ascii="Arial Narrow" w:hAnsi="Arial Narrow" w:cs="Arial"/>
          <w:sz w:val="20"/>
          <w:lang w:val="en-GB"/>
        </w:rPr>
        <w:t>Name of bidder</w:t>
      </w:r>
    </w:p>
    <w:p w:rsidR="001E3E4E" w:rsidRPr="003638C9" w:rsidRDefault="001E3E4E" w:rsidP="00E53C17">
      <w:pPr>
        <w:widowControl/>
        <w:spacing w:after="160" w:line="259" w:lineRule="auto"/>
        <w:rPr>
          <w:rFonts w:ascii="Arial Narrow" w:hAnsi="Arial Narrow" w:cs="Arial"/>
          <w:b/>
          <w:sz w:val="22"/>
          <w:szCs w:val="22"/>
          <w:lang w:val="en-GB"/>
        </w:rPr>
      </w:pPr>
      <w:r w:rsidRPr="003638C9">
        <w:rPr>
          <w:rFonts w:ascii="Arial Narrow" w:hAnsi="Arial Narrow" w:cs="Arial"/>
          <w:b/>
          <w:sz w:val="22"/>
          <w:szCs w:val="22"/>
          <w:lang w:val="en-GB"/>
        </w:rPr>
        <w:t>SBD 6.1</w:t>
      </w:r>
    </w:p>
    <w:p w:rsidR="001E3E4E" w:rsidRPr="002C2840" w:rsidRDefault="001E3E4E" w:rsidP="003262C7">
      <w:pPr>
        <w:tabs>
          <w:tab w:val="left" w:pos="900"/>
          <w:tab w:val="left" w:pos="2880"/>
          <w:tab w:val="left" w:pos="5760"/>
          <w:tab w:val="left" w:pos="7920"/>
        </w:tabs>
        <w:ind w:right="-338"/>
        <w:jc w:val="both"/>
        <w:outlineLvl w:val="0"/>
        <w:rPr>
          <w:rFonts w:ascii="Arial Narrow" w:hAnsi="Arial Narrow" w:cs="Arial"/>
          <w:b/>
          <w:sz w:val="22"/>
          <w:szCs w:val="22"/>
          <w:lang w:val="en-GB"/>
        </w:rPr>
      </w:pPr>
    </w:p>
    <w:p w:rsidR="00E0103E" w:rsidRPr="002C2840" w:rsidRDefault="00E0103E" w:rsidP="003262C7">
      <w:pPr>
        <w:tabs>
          <w:tab w:val="left" w:pos="900"/>
          <w:tab w:val="left" w:pos="2880"/>
          <w:tab w:val="left" w:pos="5760"/>
          <w:tab w:val="left" w:pos="7920"/>
        </w:tabs>
        <w:ind w:right="-338"/>
        <w:jc w:val="both"/>
        <w:outlineLvl w:val="0"/>
        <w:rPr>
          <w:rFonts w:ascii="Arial Narrow" w:hAnsi="Arial Narrow" w:cs="Arial"/>
          <w:b/>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b/>
          <w:sz w:val="22"/>
          <w:szCs w:val="22"/>
          <w:lang w:val="en-GB"/>
        </w:rPr>
      </w:pPr>
      <w:r w:rsidRPr="002C2840">
        <w:rPr>
          <w:rFonts w:ascii="Arial Narrow" w:hAnsi="Arial Narrow" w:cs="Arial"/>
          <w:b/>
          <w:sz w:val="22"/>
          <w:szCs w:val="22"/>
          <w:lang w:val="en-GB"/>
        </w:rPr>
        <w:t>PREFERENCE POINTS CLAIM FORM IN TERMS OF THE PREFERENTIAL PROCUREMENT REGULATIONS 2017</w:t>
      </w:r>
    </w:p>
    <w:p w:rsidR="001E3E4E" w:rsidRPr="002C2840" w:rsidRDefault="001E3E4E" w:rsidP="003262C7">
      <w:pPr>
        <w:pStyle w:val="Heading4"/>
        <w:ind w:right="22"/>
        <w:jc w:val="both"/>
        <w:rPr>
          <w:rFonts w:ascii="Arial Narrow" w:hAnsi="Arial Narrow" w:cs="Arial"/>
          <w:sz w:val="22"/>
          <w:szCs w:val="22"/>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rPr>
      </w:pPr>
      <w:r w:rsidRPr="002C2840">
        <w:rPr>
          <w:rFonts w:ascii="Arial Narrow" w:hAnsi="Arial Narrow"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r w:rsidRPr="002C2840">
        <w:rPr>
          <w:rFonts w:ascii="Arial Narrow" w:hAnsi="Arial Narrow" w:cs="Arial"/>
          <w:b/>
          <w:sz w:val="22"/>
          <w:szCs w:val="22"/>
          <w:lang w:val="en-GB"/>
        </w:rPr>
        <w:t>NB:</w:t>
      </w:r>
      <w:r w:rsidRPr="002C2840">
        <w:rPr>
          <w:rFonts w:ascii="Arial Narrow" w:hAnsi="Arial Narrow" w:cs="Arial"/>
          <w:b/>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1E3E4E" w:rsidRPr="002C2840" w:rsidRDefault="001E3E4E" w:rsidP="003262C7">
      <w:pPr>
        <w:pBdr>
          <w:bottom w:val="single" w:sz="6" w:space="1" w:color="auto"/>
        </w:pBd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3262C7">
      <w:pPr>
        <w:tabs>
          <w:tab w:val="left" w:pos="900"/>
          <w:tab w:val="left" w:pos="2880"/>
          <w:tab w:val="left" w:pos="5760"/>
          <w:tab w:val="left" w:pos="7920"/>
        </w:tabs>
        <w:ind w:right="22"/>
        <w:jc w:val="both"/>
        <w:rPr>
          <w:rFonts w:ascii="Arial Narrow" w:hAnsi="Arial Narrow" w:cs="Arial"/>
          <w:sz w:val="22"/>
          <w:szCs w:val="22"/>
          <w:lang w:val="en-GB"/>
        </w:rPr>
      </w:pPr>
    </w:p>
    <w:p w:rsidR="001E3E4E" w:rsidRPr="002C2840" w:rsidRDefault="001E3E4E" w:rsidP="00A26AF6">
      <w:pPr>
        <w:numPr>
          <w:ilvl w:val="0"/>
          <w:numId w:val="1"/>
        </w:numPr>
        <w:tabs>
          <w:tab w:val="num" w:pos="720"/>
          <w:tab w:val="left" w:pos="2880"/>
          <w:tab w:val="left" w:pos="5760"/>
          <w:tab w:val="left" w:pos="7920"/>
        </w:tabs>
        <w:spacing w:after="120"/>
        <w:ind w:left="0" w:right="22" w:firstLine="0"/>
        <w:jc w:val="both"/>
        <w:rPr>
          <w:rFonts w:ascii="Arial Narrow" w:hAnsi="Arial Narrow" w:cs="Arial"/>
          <w:b/>
          <w:sz w:val="22"/>
          <w:szCs w:val="22"/>
          <w:lang w:val="en-GB"/>
        </w:rPr>
      </w:pPr>
      <w:r w:rsidRPr="002C2840">
        <w:rPr>
          <w:rFonts w:ascii="Arial Narrow" w:hAnsi="Arial Narrow" w:cs="Arial"/>
          <w:b/>
          <w:sz w:val="22"/>
          <w:szCs w:val="22"/>
          <w:lang w:val="en-GB"/>
        </w:rPr>
        <w:t>GENERAL CONDITIONS</w:t>
      </w:r>
    </w:p>
    <w:p w:rsidR="001E3E4E" w:rsidRPr="002C2840" w:rsidRDefault="001E3E4E" w:rsidP="00A26AF6">
      <w:pPr>
        <w:numPr>
          <w:ilvl w:val="1"/>
          <w:numId w:val="1"/>
        </w:numPr>
        <w:tabs>
          <w:tab w:val="clear" w:pos="900"/>
          <w:tab w:val="num" w:pos="720"/>
          <w:tab w:val="left" w:pos="2880"/>
          <w:tab w:val="left" w:pos="5760"/>
          <w:tab w:val="left" w:pos="7920"/>
        </w:tabs>
        <w:spacing w:after="120"/>
        <w:ind w:left="720" w:right="22" w:hanging="720"/>
        <w:jc w:val="both"/>
        <w:rPr>
          <w:rFonts w:ascii="Arial Narrow" w:hAnsi="Arial Narrow" w:cs="Arial"/>
          <w:sz w:val="22"/>
          <w:szCs w:val="22"/>
          <w:lang w:val="en-GB"/>
        </w:rPr>
      </w:pPr>
      <w:r w:rsidRPr="002C2840">
        <w:rPr>
          <w:rFonts w:ascii="Arial Narrow" w:hAnsi="Arial Narrow" w:cs="Arial"/>
          <w:sz w:val="22"/>
          <w:szCs w:val="22"/>
          <w:lang w:val="en-GB"/>
        </w:rPr>
        <w:t>The following preference point systems are applicable to all bids:</w:t>
      </w:r>
    </w:p>
    <w:p w:rsidR="001E3E4E" w:rsidRPr="002C2840" w:rsidRDefault="001E3E4E" w:rsidP="00A26AF6">
      <w:pPr>
        <w:pStyle w:val="BodyTextIndent3"/>
        <w:numPr>
          <w:ilvl w:val="0"/>
          <w:numId w:val="2"/>
        </w:numPr>
        <w:tabs>
          <w:tab w:val="left" w:pos="900"/>
          <w:tab w:val="left" w:pos="5760"/>
          <w:tab w:val="left" w:pos="7920"/>
        </w:tabs>
        <w:spacing w:after="0"/>
        <w:ind w:left="720" w:right="22" w:hanging="720"/>
        <w:jc w:val="both"/>
        <w:rPr>
          <w:rFonts w:ascii="Arial Narrow" w:hAnsi="Arial Narrow" w:cs="Arial"/>
          <w:sz w:val="22"/>
          <w:szCs w:val="22"/>
        </w:rPr>
      </w:pPr>
      <w:r w:rsidRPr="002C2840">
        <w:rPr>
          <w:rFonts w:ascii="Arial Narrow" w:hAnsi="Arial Narrow" w:cs="Arial"/>
          <w:sz w:val="22"/>
          <w:szCs w:val="22"/>
        </w:rPr>
        <w:t xml:space="preserve">the 80/20 system for requirements with a Rand value of up to R50 000 000 (all applicable taxes included); and </w:t>
      </w:r>
    </w:p>
    <w:p w:rsidR="001E3E4E" w:rsidRPr="002C2840" w:rsidRDefault="001E3E4E" w:rsidP="00A26AF6">
      <w:pPr>
        <w:pStyle w:val="BodyTextIndent3"/>
        <w:numPr>
          <w:ilvl w:val="0"/>
          <w:numId w:val="2"/>
        </w:numPr>
        <w:tabs>
          <w:tab w:val="left" w:pos="900"/>
          <w:tab w:val="left" w:pos="5760"/>
          <w:tab w:val="left" w:pos="7920"/>
        </w:tabs>
        <w:spacing w:after="0"/>
        <w:ind w:left="720" w:right="22" w:hanging="720"/>
        <w:jc w:val="both"/>
        <w:rPr>
          <w:rFonts w:ascii="Arial Narrow" w:hAnsi="Arial Narrow" w:cs="Arial"/>
          <w:sz w:val="22"/>
          <w:szCs w:val="22"/>
        </w:rPr>
      </w:pPr>
      <w:r w:rsidRPr="002C2840">
        <w:rPr>
          <w:rFonts w:ascii="Arial Narrow" w:hAnsi="Arial Narrow" w:cs="Arial"/>
          <w:sz w:val="22"/>
          <w:szCs w:val="22"/>
        </w:rPr>
        <w:t>the 90/10 system for requirements with a Rand value above R50 000 000 (all applicable taxes included).</w:t>
      </w:r>
    </w:p>
    <w:p w:rsidR="001E3E4E" w:rsidRPr="002C2840" w:rsidRDefault="001E3E4E" w:rsidP="00A26AF6">
      <w:pPr>
        <w:numPr>
          <w:ilvl w:val="1"/>
          <w:numId w:val="1"/>
        </w:numPr>
        <w:tabs>
          <w:tab w:val="clear" w:pos="900"/>
          <w:tab w:val="num" w:pos="993"/>
          <w:tab w:val="left" w:pos="2880"/>
          <w:tab w:val="left" w:pos="5760"/>
          <w:tab w:val="left" w:pos="7920"/>
        </w:tabs>
        <w:spacing w:after="120"/>
        <w:ind w:left="0" w:right="22" w:firstLine="0"/>
        <w:jc w:val="both"/>
        <w:rPr>
          <w:rFonts w:ascii="Arial Narrow" w:hAnsi="Arial Narrow" w:cs="Arial"/>
          <w:sz w:val="22"/>
          <w:szCs w:val="22"/>
          <w:lang w:val="en-GB"/>
        </w:rPr>
      </w:pPr>
    </w:p>
    <w:p w:rsidR="0022586E" w:rsidRPr="002C2840" w:rsidRDefault="001E3E4E" w:rsidP="0022586E">
      <w:pPr>
        <w:tabs>
          <w:tab w:val="left" w:pos="270"/>
          <w:tab w:val="left" w:pos="2880"/>
          <w:tab w:val="left" w:pos="5760"/>
          <w:tab w:val="left" w:pos="7920"/>
        </w:tabs>
        <w:spacing w:after="120"/>
        <w:ind w:left="360" w:right="22"/>
        <w:jc w:val="both"/>
        <w:rPr>
          <w:rFonts w:ascii="Arial Narrow" w:hAnsi="Arial Narrow" w:cs="Arial"/>
          <w:sz w:val="22"/>
          <w:szCs w:val="22"/>
          <w:lang w:val="en-GB"/>
        </w:rPr>
      </w:pPr>
      <w:r w:rsidRPr="002C2840">
        <w:rPr>
          <w:rFonts w:ascii="Arial Narrow" w:hAnsi="Arial Narrow" w:cs="Arial"/>
          <w:sz w:val="22"/>
          <w:szCs w:val="22"/>
          <w:lang w:val="en-GB"/>
        </w:rPr>
        <w:t xml:space="preserve">a) The value of this bid is estimated to </w:t>
      </w:r>
      <w:r w:rsidRPr="00AE7318">
        <w:rPr>
          <w:rFonts w:ascii="Arial Narrow" w:hAnsi="Arial Narrow" w:cs="Arial"/>
          <w:sz w:val="22"/>
          <w:szCs w:val="22"/>
          <w:lang w:val="en-GB"/>
        </w:rPr>
        <w:t>not exceed</w:t>
      </w:r>
      <w:r w:rsidRPr="002C2840">
        <w:rPr>
          <w:rFonts w:ascii="Arial Narrow" w:hAnsi="Arial Narrow" w:cs="Arial"/>
          <w:sz w:val="22"/>
          <w:szCs w:val="22"/>
          <w:lang w:val="en-GB"/>
        </w:rPr>
        <w:t xml:space="preserve"> </w:t>
      </w:r>
      <w:r w:rsidRPr="002C2840">
        <w:rPr>
          <w:rFonts w:ascii="Arial Narrow" w:hAnsi="Arial Narrow" w:cs="Arial"/>
          <w:sz w:val="22"/>
          <w:szCs w:val="22"/>
        </w:rPr>
        <w:t>R50 000 000 (all applicable taxes included)</w:t>
      </w:r>
      <w:r w:rsidRPr="002C2840">
        <w:rPr>
          <w:rFonts w:ascii="Arial Narrow" w:hAnsi="Arial Narrow" w:cs="Arial"/>
          <w:sz w:val="22"/>
          <w:szCs w:val="22"/>
          <w:lang w:val="en-GB"/>
        </w:rPr>
        <w:t xml:space="preserve"> and therefore the</w:t>
      </w:r>
      <w:r w:rsidRPr="002C2840">
        <w:rPr>
          <w:rFonts w:ascii="Arial Narrow" w:hAnsi="Arial Narrow" w:cs="Arial"/>
          <w:sz w:val="22"/>
          <w:szCs w:val="22"/>
          <w:shd w:val="clear" w:color="auto" w:fill="FFFF00"/>
          <w:lang w:val="en-GB"/>
        </w:rPr>
        <w:t xml:space="preserve"> </w:t>
      </w:r>
      <w:r w:rsidR="00AE7318" w:rsidRPr="002C2840">
        <w:rPr>
          <w:rFonts w:ascii="Arial Narrow" w:hAnsi="Arial Narrow" w:cs="Arial"/>
          <w:sz w:val="22"/>
          <w:szCs w:val="22"/>
          <w:lang w:val="en-GB"/>
        </w:rPr>
        <w:t>80/20</w:t>
      </w:r>
      <w:r w:rsidR="00AE7318">
        <w:rPr>
          <w:rFonts w:ascii="Arial Narrow" w:hAnsi="Arial Narrow" w:cs="Arial"/>
          <w:sz w:val="22"/>
          <w:szCs w:val="22"/>
          <w:lang w:val="en-GB"/>
        </w:rPr>
        <w:t xml:space="preserve"> </w:t>
      </w:r>
      <w:r w:rsidRPr="002C2840">
        <w:rPr>
          <w:rFonts w:ascii="Arial Narrow" w:hAnsi="Arial Narrow" w:cs="Arial"/>
          <w:sz w:val="22"/>
          <w:szCs w:val="22"/>
          <w:lang w:val="en-GB"/>
        </w:rPr>
        <w:t>preference p</w:t>
      </w:r>
      <w:r w:rsidR="0022586E">
        <w:rPr>
          <w:rFonts w:ascii="Arial Narrow" w:hAnsi="Arial Narrow" w:cs="Arial"/>
          <w:sz w:val="22"/>
          <w:szCs w:val="22"/>
          <w:lang w:val="en-GB"/>
        </w:rPr>
        <w:t>oint system shall be applicable</w:t>
      </w:r>
    </w:p>
    <w:p w:rsidR="001E3E4E" w:rsidRPr="002C2840" w:rsidRDefault="001E3E4E" w:rsidP="003262C7">
      <w:pPr>
        <w:tabs>
          <w:tab w:val="left" w:pos="270"/>
          <w:tab w:val="left" w:pos="2880"/>
          <w:tab w:val="left" w:pos="5760"/>
          <w:tab w:val="left" w:pos="7920"/>
        </w:tabs>
        <w:spacing w:after="120"/>
        <w:ind w:left="360" w:right="22"/>
        <w:jc w:val="both"/>
        <w:rPr>
          <w:rFonts w:ascii="Arial Narrow" w:hAnsi="Arial Narrow" w:cs="Arial"/>
          <w:sz w:val="22"/>
          <w:szCs w:val="22"/>
          <w:lang w:val="en-GB"/>
        </w:rPr>
      </w:pPr>
      <w:r w:rsidRPr="002C2840">
        <w:rPr>
          <w:rFonts w:ascii="Arial Narrow" w:hAnsi="Arial Narrow" w:cs="Arial"/>
          <w:sz w:val="22"/>
          <w:szCs w:val="22"/>
          <w:lang w:val="en-GB"/>
        </w:rPr>
        <w:t>.</w:t>
      </w:r>
    </w:p>
    <w:p w:rsidR="001E3E4E" w:rsidRPr="002C2840" w:rsidRDefault="001E3E4E" w:rsidP="00A26AF6">
      <w:pPr>
        <w:numPr>
          <w:ilvl w:val="1"/>
          <w:numId w:val="1"/>
        </w:numPr>
        <w:tabs>
          <w:tab w:val="clear" w:pos="900"/>
          <w:tab w:val="num" w:pos="720"/>
          <w:tab w:val="left" w:pos="2880"/>
          <w:tab w:val="left" w:pos="5760"/>
          <w:tab w:val="left" w:pos="7920"/>
        </w:tabs>
        <w:spacing w:after="120"/>
        <w:ind w:left="0" w:right="22" w:firstLine="0"/>
        <w:jc w:val="both"/>
        <w:rPr>
          <w:rFonts w:ascii="Arial Narrow" w:hAnsi="Arial Narrow" w:cs="Arial"/>
          <w:sz w:val="22"/>
          <w:szCs w:val="22"/>
          <w:lang w:val="en-GB"/>
        </w:rPr>
      </w:pPr>
      <w:r w:rsidRPr="002C2840">
        <w:rPr>
          <w:rFonts w:ascii="Arial Narrow" w:hAnsi="Arial Narrow" w:cs="Arial"/>
          <w:sz w:val="22"/>
          <w:szCs w:val="22"/>
          <w:lang w:val="en-GB"/>
        </w:rPr>
        <w:t xml:space="preserve">Points for this bid shall be awarded for: </w:t>
      </w:r>
    </w:p>
    <w:p w:rsidR="001E3E4E" w:rsidRPr="002C2840" w:rsidRDefault="001E3E4E" w:rsidP="00A26AF6">
      <w:pPr>
        <w:numPr>
          <w:ilvl w:val="0"/>
          <w:numId w:val="3"/>
        </w:numPr>
        <w:tabs>
          <w:tab w:val="clear" w:pos="1440"/>
          <w:tab w:val="num" w:pos="1800"/>
          <w:tab w:val="left" w:pos="7920"/>
        </w:tabs>
        <w:spacing w:after="120"/>
        <w:ind w:left="720" w:right="22" w:firstLine="0"/>
        <w:jc w:val="both"/>
        <w:rPr>
          <w:rFonts w:ascii="Arial Narrow" w:hAnsi="Arial Narrow" w:cs="Arial"/>
          <w:sz w:val="22"/>
          <w:szCs w:val="22"/>
          <w:lang w:val="en-GB"/>
        </w:rPr>
      </w:pPr>
      <w:r w:rsidRPr="002C2840">
        <w:rPr>
          <w:rFonts w:ascii="Arial Narrow" w:hAnsi="Arial Narrow" w:cs="Arial"/>
          <w:sz w:val="22"/>
          <w:szCs w:val="22"/>
          <w:lang w:val="en-GB"/>
        </w:rPr>
        <w:t>Price; and</w:t>
      </w:r>
    </w:p>
    <w:p w:rsidR="001E3E4E" w:rsidRPr="002C2840" w:rsidRDefault="001E3E4E" w:rsidP="00A26AF6">
      <w:pPr>
        <w:numPr>
          <w:ilvl w:val="0"/>
          <w:numId w:val="3"/>
        </w:numPr>
        <w:tabs>
          <w:tab w:val="clear" w:pos="1440"/>
          <w:tab w:val="num" w:pos="1800"/>
          <w:tab w:val="left" w:pos="7920"/>
        </w:tabs>
        <w:spacing w:after="120"/>
        <w:ind w:left="720" w:right="22" w:firstLine="0"/>
        <w:jc w:val="both"/>
        <w:rPr>
          <w:rFonts w:ascii="Arial Narrow" w:hAnsi="Arial Narrow" w:cs="Arial"/>
          <w:sz w:val="22"/>
          <w:szCs w:val="22"/>
          <w:lang w:val="en-GB"/>
        </w:rPr>
      </w:pPr>
      <w:r w:rsidRPr="002C2840">
        <w:rPr>
          <w:rFonts w:ascii="Arial Narrow" w:hAnsi="Arial Narrow" w:cs="Arial"/>
          <w:sz w:val="22"/>
          <w:szCs w:val="22"/>
          <w:lang w:val="en-GB"/>
        </w:rPr>
        <w:t>B-BBEE Status Level of Contributor.</w:t>
      </w:r>
    </w:p>
    <w:p w:rsidR="001E3E4E" w:rsidRPr="002C2840" w:rsidRDefault="001E3E4E" w:rsidP="00A26AF6">
      <w:pPr>
        <w:numPr>
          <w:ilvl w:val="1"/>
          <w:numId w:val="1"/>
        </w:numPr>
        <w:tabs>
          <w:tab w:val="clear" w:pos="900"/>
          <w:tab w:val="num" w:pos="720"/>
          <w:tab w:val="left" w:pos="2880"/>
          <w:tab w:val="left" w:pos="5760"/>
          <w:tab w:val="left" w:pos="7920"/>
        </w:tabs>
        <w:spacing w:after="120"/>
        <w:ind w:left="0" w:right="22" w:firstLine="0"/>
        <w:jc w:val="both"/>
        <w:rPr>
          <w:rFonts w:ascii="Arial Narrow" w:hAnsi="Arial Narrow" w:cs="Arial"/>
          <w:sz w:val="22"/>
          <w:szCs w:val="22"/>
          <w:lang w:val="en-GB"/>
        </w:rPr>
      </w:pPr>
      <w:r w:rsidRPr="002C2840">
        <w:rPr>
          <w:rFonts w:ascii="Arial Narrow" w:hAnsi="Arial Narrow" w:cs="Arial"/>
          <w:sz w:val="22"/>
          <w:szCs w:val="22"/>
          <w:lang w:val="en-GB"/>
        </w:rPr>
        <w:lastRenderedPageBreak/>
        <w:t>The maximum points for this bid are allocated as follows:</w:t>
      </w:r>
    </w:p>
    <w:tbl>
      <w:tblPr>
        <w:tblW w:w="8281" w:type="dxa"/>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9"/>
        <w:gridCol w:w="2172"/>
      </w:tblGrid>
      <w:tr w:rsidR="001E3E4E" w:rsidRPr="002C2840" w:rsidTr="00BB55FB">
        <w:trPr>
          <w:trHeight w:val="367"/>
        </w:trPr>
        <w:tc>
          <w:tcPr>
            <w:tcW w:w="6109" w:type="dxa"/>
            <w:shd w:val="clear" w:color="auto" w:fill="C00000"/>
            <w:vAlign w:val="bottom"/>
          </w:tcPr>
          <w:p w:rsidR="001E3E4E" w:rsidRPr="002C2840" w:rsidRDefault="001E3E4E" w:rsidP="003262C7">
            <w:pPr>
              <w:tabs>
                <w:tab w:val="left" w:pos="2880"/>
                <w:tab w:val="left" w:pos="5760"/>
                <w:tab w:val="left" w:pos="7920"/>
              </w:tabs>
              <w:spacing w:after="120"/>
              <w:ind w:right="22"/>
              <w:jc w:val="both"/>
              <w:rPr>
                <w:rFonts w:ascii="Arial Narrow" w:hAnsi="Arial Narrow" w:cs="Arial"/>
                <w:b/>
                <w:sz w:val="22"/>
                <w:szCs w:val="22"/>
                <w:lang w:val="en-GB"/>
              </w:rPr>
            </w:pPr>
          </w:p>
        </w:tc>
        <w:tc>
          <w:tcPr>
            <w:tcW w:w="2172" w:type="dxa"/>
            <w:shd w:val="clear" w:color="auto" w:fill="C00000"/>
            <w:vAlign w:val="bottom"/>
          </w:tcPr>
          <w:p w:rsidR="001E3E4E" w:rsidRPr="002C2840" w:rsidRDefault="001E3E4E" w:rsidP="003262C7">
            <w:pPr>
              <w:tabs>
                <w:tab w:val="left" w:pos="2880"/>
                <w:tab w:val="left" w:pos="5760"/>
                <w:tab w:val="left" w:pos="7920"/>
              </w:tabs>
              <w:spacing w:after="120"/>
              <w:ind w:right="22"/>
              <w:jc w:val="center"/>
              <w:rPr>
                <w:rFonts w:ascii="Arial Narrow" w:hAnsi="Arial Narrow" w:cs="Arial"/>
                <w:b/>
                <w:sz w:val="22"/>
                <w:szCs w:val="22"/>
                <w:lang w:val="en-GB"/>
              </w:rPr>
            </w:pPr>
            <w:r w:rsidRPr="002C2840">
              <w:rPr>
                <w:rFonts w:ascii="Arial Narrow" w:hAnsi="Arial Narrow" w:cs="Arial"/>
                <w:b/>
                <w:sz w:val="22"/>
                <w:szCs w:val="22"/>
                <w:lang w:val="en-GB"/>
              </w:rPr>
              <w:t>POINTS</w:t>
            </w:r>
          </w:p>
        </w:tc>
      </w:tr>
      <w:tr w:rsidR="001E3E4E" w:rsidRPr="002C2840" w:rsidTr="00BB55FB">
        <w:trPr>
          <w:trHeight w:val="367"/>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PRICE</w:t>
            </w:r>
          </w:p>
        </w:tc>
        <w:tc>
          <w:tcPr>
            <w:tcW w:w="2172" w:type="dxa"/>
            <w:shd w:val="clear" w:color="auto" w:fill="FFFF00"/>
          </w:tcPr>
          <w:p w:rsidR="001E3E4E" w:rsidRPr="00DA0AAA" w:rsidRDefault="00DA0AAA" w:rsidP="00DA0AAA">
            <w:pPr>
              <w:tabs>
                <w:tab w:val="left" w:pos="2880"/>
                <w:tab w:val="left" w:pos="5760"/>
                <w:tab w:val="left" w:pos="7920"/>
              </w:tabs>
              <w:spacing w:after="120"/>
              <w:ind w:left="-11" w:right="22"/>
              <w:jc w:val="center"/>
              <w:rPr>
                <w:rFonts w:ascii="Arial Narrow" w:hAnsi="Arial Narrow" w:cs="Arial"/>
                <w:b/>
                <w:sz w:val="22"/>
                <w:szCs w:val="22"/>
                <w:highlight w:val="yellow"/>
                <w:lang w:val="en-GB"/>
              </w:rPr>
            </w:pPr>
            <w:r w:rsidRPr="00DA0AAA">
              <w:rPr>
                <w:rFonts w:ascii="Arial Narrow" w:hAnsi="Arial Narrow" w:cs="Arial"/>
                <w:b/>
                <w:sz w:val="22"/>
                <w:szCs w:val="22"/>
                <w:highlight w:val="yellow"/>
                <w:lang w:val="en-GB"/>
              </w:rPr>
              <w:t>80</w:t>
            </w:r>
          </w:p>
        </w:tc>
      </w:tr>
      <w:tr w:rsidR="001E3E4E" w:rsidRPr="002C2840" w:rsidTr="00BB55FB">
        <w:trPr>
          <w:trHeight w:val="380"/>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B-BBEE STATUS LEVEL OF CONTRIBUTOR</w:t>
            </w:r>
          </w:p>
        </w:tc>
        <w:tc>
          <w:tcPr>
            <w:tcW w:w="2172" w:type="dxa"/>
            <w:shd w:val="clear" w:color="auto" w:fill="FFFF00"/>
          </w:tcPr>
          <w:p w:rsidR="001E3E4E" w:rsidRPr="00DA0AAA" w:rsidRDefault="00DA0AAA" w:rsidP="00DA0AAA">
            <w:pPr>
              <w:tabs>
                <w:tab w:val="left" w:pos="2880"/>
                <w:tab w:val="left" w:pos="5760"/>
                <w:tab w:val="left" w:pos="7920"/>
              </w:tabs>
              <w:spacing w:after="120"/>
              <w:ind w:left="-11" w:right="22"/>
              <w:jc w:val="center"/>
              <w:rPr>
                <w:rFonts w:ascii="Arial Narrow" w:hAnsi="Arial Narrow" w:cs="Arial"/>
                <w:b/>
                <w:sz w:val="22"/>
                <w:szCs w:val="22"/>
                <w:lang w:val="en-GB"/>
              </w:rPr>
            </w:pPr>
            <w:r w:rsidRPr="00DA0AAA">
              <w:rPr>
                <w:rFonts w:ascii="Arial Narrow" w:hAnsi="Arial Narrow" w:cs="Arial"/>
                <w:b/>
                <w:sz w:val="22"/>
                <w:szCs w:val="22"/>
                <w:lang w:val="en-GB"/>
              </w:rPr>
              <w:t>20</w:t>
            </w:r>
          </w:p>
        </w:tc>
      </w:tr>
      <w:tr w:rsidR="001E3E4E" w:rsidRPr="002C2840" w:rsidTr="00BB55FB">
        <w:trPr>
          <w:trHeight w:val="367"/>
        </w:trPr>
        <w:tc>
          <w:tcPr>
            <w:tcW w:w="6109" w:type="dxa"/>
            <w:shd w:val="clear" w:color="auto" w:fill="auto"/>
            <w:vAlign w:val="bottom"/>
          </w:tcPr>
          <w:p w:rsidR="001E3E4E" w:rsidRPr="002C2840" w:rsidRDefault="001E3E4E" w:rsidP="003262C7">
            <w:pPr>
              <w:tabs>
                <w:tab w:val="left" w:pos="2880"/>
                <w:tab w:val="left" w:pos="5760"/>
                <w:tab w:val="left" w:pos="7920"/>
              </w:tabs>
              <w:spacing w:after="120"/>
              <w:ind w:right="22"/>
              <w:rPr>
                <w:rFonts w:ascii="Arial Narrow" w:hAnsi="Arial Narrow" w:cs="Arial"/>
                <w:sz w:val="22"/>
                <w:szCs w:val="22"/>
                <w:lang w:val="en-GB"/>
              </w:rPr>
            </w:pPr>
            <w:r w:rsidRPr="002C2840">
              <w:rPr>
                <w:rFonts w:ascii="Arial Narrow" w:hAnsi="Arial Narrow" w:cs="Arial"/>
                <w:b/>
                <w:sz w:val="22"/>
                <w:szCs w:val="22"/>
                <w:lang w:val="en-GB"/>
              </w:rPr>
              <w:t>Total points for Price and B-BBEE must not exceed</w:t>
            </w:r>
          </w:p>
        </w:tc>
        <w:tc>
          <w:tcPr>
            <w:tcW w:w="2172" w:type="dxa"/>
            <w:shd w:val="clear" w:color="auto" w:fill="C00000"/>
          </w:tcPr>
          <w:p w:rsidR="001E3E4E" w:rsidRPr="002C2840" w:rsidRDefault="001E3E4E" w:rsidP="003262C7">
            <w:pPr>
              <w:tabs>
                <w:tab w:val="left" w:pos="2880"/>
                <w:tab w:val="left" w:pos="5760"/>
                <w:tab w:val="left" w:pos="7920"/>
              </w:tabs>
              <w:spacing w:after="120"/>
              <w:ind w:right="22"/>
              <w:jc w:val="center"/>
              <w:rPr>
                <w:rFonts w:ascii="Arial Narrow" w:hAnsi="Arial Narrow" w:cs="Arial"/>
                <w:b/>
                <w:sz w:val="22"/>
                <w:szCs w:val="22"/>
                <w:lang w:val="en-GB"/>
              </w:rPr>
            </w:pPr>
            <w:r w:rsidRPr="002C2840">
              <w:rPr>
                <w:rFonts w:ascii="Arial Narrow" w:hAnsi="Arial Narrow" w:cs="Arial"/>
                <w:b/>
                <w:sz w:val="22"/>
                <w:szCs w:val="22"/>
                <w:lang w:val="en-GB"/>
              </w:rPr>
              <w:t>100</w:t>
            </w:r>
          </w:p>
        </w:tc>
      </w:tr>
    </w:tbl>
    <w:p w:rsidR="001E3E4E" w:rsidRPr="002C2840" w:rsidRDefault="001E3E4E" w:rsidP="003262C7">
      <w:pPr>
        <w:tabs>
          <w:tab w:val="left" w:pos="2880"/>
          <w:tab w:val="left" w:pos="5760"/>
          <w:tab w:val="left" w:pos="7920"/>
        </w:tabs>
        <w:spacing w:after="120"/>
        <w:ind w:right="22"/>
        <w:jc w:val="both"/>
        <w:rPr>
          <w:rFonts w:ascii="Arial Narrow" w:hAnsi="Arial Narrow" w:cs="Arial"/>
          <w:sz w:val="22"/>
          <w:szCs w:val="22"/>
          <w:lang w:val="en-GB"/>
        </w:rPr>
      </w:pPr>
    </w:p>
    <w:p w:rsidR="001E3E4E" w:rsidRPr="002C2840" w:rsidRDefault="001E3E4E" w:rsidP="00A26AF6">
      <w:pPr>
        <w:numPr>
          <w:ilvl w:val="1"/>
          <w:numId w:val="1"/>
        </w:numPr>
        <w:tabs>
          <w:tab w:val="clear" w:pos="900"/>
          <w:tab w:val="num" w:pos="720"/>
          <w:tab w:val="left" w:pos="2880"/>
          <w:tab w:val="left" w:pos="5760"/>
          <w:tab w:val="left" w:pos="7920"/>
        </w:tabs>
        <w:spacing w:after="120"/>
        <w:ind w:left="450" w:right="22" w:hanging="450"/>
        <w:jc w:val="both"/>
        <w:rPr>
          <w:rFonts w:ascii="Arial Narrow" w:hAnsi="Arial Narrow" w:cs="Arial"/>
          <w:sz w:val="22"/>
          <w:szCs w:val="22"/>
          <w:lang w:val="en-GB"/>
        </w:rPr>
      </w:pPr>
      <w:r w:rsidRPr="002C2840">
        <w:rPr>
          <w:rFonts w:ascii="Arial Narrow" w:hAnsi="Arial Narrow" w:cs="Arial"/>
          <w:sz w:val="22"/>
          <w:szCs w:val="22"/>
          <w:lang w:val="en-GB"/>
        </w:rPr>
        <w:t>Failure on the part of a bidder to submit proof of B-BBEE Status level of contributor together with the bid, will be interpreted to mean that preference points for B-BBEE status level of contribution are not claimed.</w:t>
      </w:r>
    </w:p>
    <w:p w:rsidR="001E3E4E" w:rsidRPr="002C2840" w:rsidRDefault="001E3E4E" w:rsidP="00A26AF6">
      <w:pPr>
        <w:numPr>
          <w:ilvl w:val="1"/>
          <w:numId w:val="1"/>
        </w:numPr>
        <w:tabs>
          <w:tab w:val="clear" w:pos="900"/>
          <w:tab w:val="num" w:pos="720"/>
          <w:tab w:val="left" w:pos="2880"/>
          <w:tab w:val="left" w:pos="5760"/>
          <w:tab w:val="left" w:pos="7920"/>
        </w:tabs>
        <w:spacing w:after="120"/>
        <w:ind w:left="450" w:right="22" w:hanging="450"/>
        <w:jc w:val="both"/>
        <w:rPr>
          <w:rFonts w:ascii="Arial Narrow" w:hAnsi="Arial Narrow" w:cs="Arial"/>
          <w:sz w:val="22"/>
          <w:szCs w:val="22"/>
          <w:lang w:val="en-GB"/>
        </w:rPr>
      </w:pPr>
      <w:r w:rsidRPr="002C2840">
        <w:rPr>
          <w:rFonts w:ascii="Arial Narrow" w:hAnsi="Arial Narrow" w:cs="Arial"/>
          <w:sz w:val="22"/>
          <w:szCs w:val="22"/>
          <w:lang w:val="en-GB"/>
        </w:rPr>
        <w:t>The purchaser reserves the right to require of a bidder, either before a bid is adjudicated or at any time subsequently, to substantiate any claim in regard to preferences, in any manner required by the purchaser.</w:t>
      </w:r>
    </w:p>
    <w:p w:rsidR="001E3E4E" w:rsidRPr="002C2840" w:rsidRDefault="001E3E4E" w:rsidP="00A26AF6">
      <w:pPr>
        <w:numPr>
          <w:ilvl w:val="0"/>
          <w:numId w:val="1"/>
        </w:numPr>
        <w:tabs>
          <w:tab w:val="num" w:pos="720"/>
          <w:tab w:val="left" w:pos="2880"/>
          <w:tab w:val="left" w:pos="5760"/>
          <w:tab w:val="left" w:pos="7920"/>
        </w:tabs>
        <w:spacing w:after="120"/>
        <w:ind w:left="0" w:right="-338" w:firstLine="0"/>
        <w:jc w:val="both"/>
        <w:rPr>
          <w:rFonts w:ascii="Arial Narrow" w:hAnsi="Arial Narrow" w:cs="Arial"/>
          <w:b/>
          <w:sz w:val="22"/>
          <w:szCs w:val="22"/>
          <w:lang w:val="en-GB"/>
        </w:rPr>
      </w:pPr>
      <w:r w:rsidRPr="002C2840">
        <w:rPr>
          <w:rFonts w:ascii="Arial Narrow" w:hAnsi="Arial Narrow" w:cs="Arial"/>
          <w:b/>
          <w:sz w:val="22"/>
          <w:szCs w:val="22"/>
          <w:lang w:val="en-GB"/>
        </w:rPr>
        <w:t>DEFINITIONS</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“B-BBEE”</w:t>
      </w:r>
      <w:r w:rsidRPr="002C2840">
        <w:rPr>
          <w:rFonts w:ascii="Arial Narrow" w:hAnsi="Arial Narrow" w:cs="Arial"/>
          <w:sz w:val="22"/>
          <w:szCs w:val="22"/>
        </w:rPr>
        <w:t xml:space="preserve"> means broad-based black economic empowerment as defined in section 1 of the Broad-Based Black Economic Empowerment Act;</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w:t>
      </w:r>
      <w:r w:rsidRPr="002C2840">
        <w:rPr>
          <w:rFonts w:ascii="Arial Narrow" w:hAnsi="Arial Narrow" w:cs="Arial"/>
          <w:b/>
          <w:sz w:val="22"/>
          <w:szCs w:val="22"/>
        </w:rPr>
        <w:t xml:space="preserve">B-BBEE status level of contributor” </w:t>
      </w:r>
      <w:r w:rsidRPr="002C2840">
        <w:rPr>
          <w:rFonts w:ascii="Arial Narrow" w:hAnsi="Arial Narrow" w:cs="Arial"/>
          <w:sz w:val="22"/>
          <w:szCs w:val="22"/>
        </w:rPr>
        <w:t>means the B-BBEE status of an entity in terms of a code of good practice on black economic empowerment, issued in terms of section 9(1) of the Broad-Based Black Economic Empowerment Act;</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“bid”</w:t>
      </w:r>
      <w:r w:rsidRPr="002C2840">
        <w:rPr>
          <w:rFonts w:ascii="Arial Narrow" w:hAnsi="Arial Narrow" w:cs="Arial"/>
          <w:sz w:val="22"/>
          <w:szCs w:val="22"/>
        </w:rPr>
        <w:t xml:space="preserve"> means a written offer in a prescribed or stipulated form in response to an invitation by an organ of state for the provision of goods or services, through price quotations, advertised competitive bidding processes or proposals; </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“Broad-Based Black Economic Empowerment Act”</w:t>
      </w:r>
      <w:r w:rsidRPr="002C2840">
        <w:rPr>
          <w:rFonts w:ascii="Arial Narrow" w:hAnsi="Arial Narrow" w:cs="Arial"/>
          <w:sz w:val="22"/>
          <w:szCs w:val="22"/>
        </w:rPr>
        <w:t xml:space="preserve"> means the Broad-Based Black Economic Empowerment Act, 2003 (Act No. 53 of 2003);</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b/>
          <w:sz w:val="22"/>
          <w:szCs w:val="22"/>
        </w:rPr>
      </w:pPr>
      <w:r w:rsidRPr="002C2840">
        <w:rPr>
          <w:rFonts w:ascii="Arial Narrow" w:hAnsi="Arial Narrow" w:cs="Arial"/>
          <w:b/>
          <w:sz w:val="22"/>
          <w:szCs w:val="22"/>
        </w:rPr>
        <w:t xml:space="preserve"> “EME” </w:t>
      </w:r>
      <w:r w:rsidRPr="002C2840">
        <w:rPr>
          <w:rFonts w:ascii="Arial Narrow" w:hAnsi="Arial Narrow" w:cs="Arial"/>
          <w:sz w:val="22"/>
          <w:szCs w:val="22"/>
        </w:rPr>
        <w:t>means an Exempted Micro Enterprise in terms of a code of good practice  on black economic empowerment issued in terms of section 9 (1) of the Broad-Based Black Economic Empowerment Act;</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 “functionality” </w:t>
      </w:r>
      <w:r w:rsidRPr="002C2840">
        <w:rPr>
          <w:rFonts w:ascii="Arial Narrow" w:hAnsi="Arial Narrow" w:cs="Arial"/>
          <w:sz w:val="22"/>
          <w:szCs w:val="22"/>
        </w:rPr>
        <w:t>means the ability of a tenderer to provide goods or services in accordance with specifications as set out in the tender documents.</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lastRenderedPageBreak/>
        <w:t xml:space="preserve"> “price” </w:t>
      </w:r>
      <w:r w:rsidRPr="002C2840">
        <w:rPr>
          <w:rFonts w:ascii="Arial Narrow" w:hAnsi="Arial Narrow" w:cs="Arial"/>
          <w:sz w:val="22"/>
          <w:szCs w:val="22"/>
        </w:rPr>
        <w:t xml:space="preserve">includes all applicable taxes less all unconditional discounts;  </w:t>
      </w: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sz w:val="22"/>
          <w:szCs w:val="22"/>
        </w:rPr>
      </w:pPr>
      <w:r w:rsidRPr="002C2840">
        <w:rPr>
          <w:rFonts w:ascii="Arial Narrow" w:hAnsi="Arial Narrow" w:cs="Arial"/>
          <w:b/>
          <w:sz w:val="22"/>
          <w:szCs w:val="22"/>
        </w:rPr>
        <w:t xml:space="preserve">“proof of B-BBEE status level of contributor” </w:t>
      </w:r>
      <w:r w:rsidRPr="002C2840">
        <w:rPr>
          <w:rFonts w:ascii="Arial Narrow" w:hAnsi="Arial Narrow" w:cs="Arial"/>
          <w:sz w:val="22"/>
          <w:szCs w:val="22"/>
        </w:rPr>
        <w:t>means:</w:t>
      </w:r>
    </w:p>
    <w:p w:rsidR="001E3E4E" w:rsidRPr="002C2840" w:rsidRDefault="001E3E4E" w:rsidP="00A26AF6">
      <w:pPr>
        <w:pStyle w:val="ListParagraph"/>
        <w:numPr>
          <w:ilvl w:val="0"/>
          <w:numId w:val="9"/>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B-BBEE Status level certificate issued by an authorized body or person;</w:t>
      </w:r>
    </w:p>
    <w:p w:rsidR="001E3E4E" w:rsidRPr="002C2840" w:rsidRDefault="001E3E4E" w:rsidP="00A26AF6">
      <w:pPr>
        <w:pStyle w:val="ListParagraph"/>
        <w:numPr>
          <w:ilvl w:val="0"/>
          <w:numId w:val="9"/>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A sworn affidavit as prescribed by the B-BBEE Codes of Good Practice;</w:t>
      </w:r>
    </w:p>
    <w:p w:rsidR="001E3E4E" w:rsidRPr="002C2840" w:rsidRDefault="001E3E4E" w:rsidP="00A26AF6">
      <w:pPr>
        <w:pStyle w:val="ListParagraph"/>
        <w:numPr>
          <w:ilvl w:val="0"/>
          <w:numId w:val="9"/>
        </w:numPr>
        <w:tabs>
          <w:tab w:val="left" w:pos="900"/>
          <w:tab w:val="left" w:pos="7920"/>
        </w:tabs>
        <w:spacing w:after="120"/>
        <w:ind w:left="900" w:hanging="900"/>
        <w:jc w:val="both"/>
        <w:rPr>
          <w:rFonts w:ascii="Arial Narrow" w:hAnsi="Arial Narrow" w:cs="Arial"/>
          <w:sz w:val="22"/>
          <w:szCs w:val="22"/>
        </w:rPr>
      </w:pPr>
      <w:r w:rsidRPr="002C2840">
        <w:rPr>
          <w:rFonts w:ascii="Arial Narrow" w:hAnsi="Arial Narrow" w:cs="Arial"/>
          <w:sz w:val="22"/>
          <w:szCs w:val="22"/>
        </w:rPr>
        <w:t>Any other requirement prescribed in terms of the B-BBEE Act;</w:t>
      </w:r>
    </w:p>
    <w:p w:rsidR="001E3E4E" w:rsidRPr="002C2840" w:rsidRDefault="001E3E4E" w:rsidP="00A26AF6">
      <w:pPr>
        <w:pStyle w:val="ListParagraph"/>
        <w:numPr>
          <w:ilvl w:val="0"/>
          <w:numId w:val="8"/>
        </w:numPr>
        <w:tabs>
          <w:tab w:val="clear" w:pos="1440"/>
          <w:tab w:val="left" w:pos="900"/>
          <w:tab w:val="num" w:pos="1134"/>
        </w:tabs>
        <w:ind w:left="900" w:hanging="900"/>
        <w:jc w:val="both"/>
        <w:rPr>
          <w:rFonts w:ascii="Arial Narrow" w:hAnsi="Arial Narrow" w:cs="Arial"/>
          <w:sz w:val="22"/>
          <w:szCs w:val="22"/>
        </w:rPr>
      </w:pPr>
      <w:r w:rsidRPr="002C2840">
        <w:rPr>
          <w:rFonts w:ascii="Arial Narrow" w:hAnsi="Arial Narrow" w:cs="Arial"/>
          <w:b/>
          <w:sz w:val="22"/>
          <w:szCs w:val="22"/>
        </w:rPr>
        <w:t>“QSE”</w:t>
      </w:r>
      <w:r w:rsidRPr="002C2840">
        <w:rPr>
          <w:rFonts w:ascii="Arial Narrow" w:hAnsi="Arial Narrow" w:cs="Arial"/>
          <w:sz w:val="22"/>
          <w:szCs w:val="22"/>
        </w:rPr>
        <w:t xml:space="preserve"> means a qualifying small business enterprise in terms of a code of good practice  on black economic empowerment issued in terms of section 9 (1) of the Broad-Based Black Economic Empowerment Act;</w:t>
      </w:r>
    </w:p>
    <w:p w:rsidR="001E3E4E" w:rsidRPr="002C2840" w:rsidRDefault="001E3E4E" w:rsidP="003262C7">
      <w:pPr>
        <w:pStyle w:val="ListParagraph"/>
        <w:tabs>
          <w:tab w:val="left" w:pos="900"/>
        </w:tabs>
        <w:ind w:left="900" w:hanging="900"/>
        <w:jc w:val="both"/>
        <w:rPr>
          <w:rFonts w:ascii="Arial Narrow" w:hAnsi="Arial Narrow" w:cs="Arial"/>
          <w:sz w:val="22"/>
          <w:szCs w:val="22"/>
        </w:rPr>
      </w:pPr>
    </w:p>
    <w:p w:rsidR="001E3E4E" w:rsidRPr="002C2840" w:rsidRDefault="001E3E4E" w:rsidP="00A26AF6">
      <w:pPr>
        <w:numPr>
          <w:ilvl w:val="0"/>
          <w:numId w:val="8"/>
        </w:numPr>
        <w:tabs>
          <w:tab w:val="clear" w:pos="1440"/>
          <w:tab w:val="left" w:pos="900"/>
          <w:tab w:val="num" w:pos="1080"/>
          <w:tab w:val="left" w:pos="7920"/>
        </w:tabs>
        <w:spacing w:after="120"/>
        <w:ind w:left="900" w:hanging="900"/>
        <w:jc w:val="both"/>
        <w:rPr>
          <w:rFonts w:ascii="Arial Narrow" w:hAnsi="Arial Narrow" w:cs="Arial"/>
          <w:i/>
          <w:sz w:val="22"/>
          <w:szCs w:val="22"/>
        </w:rPr>
      </w:pPr>
      <w:r w:rsidRPr="002C2840">
        <w:rPr>
          <w:rFonts w:ascii="Arial Narrow" w:hAnsi="Arial Narrow" w:cs="Arial"/>
          <w:b/>
          <w:sz w:val="22"/>
          <w:szCs w:val="22"/>
        </w:rPr>
        <w:t>“rand value”</w:t>
      </w:r>
      <w:r w:rsidRPr="002C2840">
        <w:rPr>
          <w:rFonts w:ascii="Arial Narrow" w:hAnsi="Arial Narrow" w:cs="Arial"/>
          <w:sz w:val="22"/>
          <w:szCs w:val="22"/>
        </w:rPr>
        <w:t xml:space="preserve"> means the total estimated value of a contract in Rand, calculated at the time of bid invitation, and includes all applicable taxes; </w:t>
      </w:r>
    </w:p>
    <w:p w:rsidR="001E3E4E" w:rsidRPr="002C2840" w:rsidRDefault="001E3E4E" w:rsidP="003262C7">
      <w:pPr>
        <w:tabs>
          <w:tab w:val="left" w:pos="7920"/>
        </w:tabs>
        <w:spacing w:after="120"/>
        <w:ind w:right="-338"/>
        <w:jc w:val="both"/>
        <w:rPr>
          <w:rFonts w:ascii="Arial Narrow" w:hAnsi="Arial Narrow" w:cs="Arial"/>
          <w:i/>
          <w:sz w:val="22"/>
          <w:szCs w:val="22"/>
        </w:rPr>
      </w:pPr>
    </w:p>
    <w:p w:rsidR="001E3E4E" w:rsidRPr="002C2840" w:rsidRDefault="001E3E4E" w:rsidP="00712C3F">
      <w:pPr>
        <w:pStyle w:val="ListParagraph"/>
        <w:tabs>
          <w:tab w:val="left" w:pos="2970"/>
          <w:tab w:val="left" w:pos="5760"/>
          <w:tab w:val="left" w:pos="7920"/>
        </w:tabs>
        <w:spacing w:after="120"/>
        <w:ind w:left="0" w:right="-338" w:hanging="90"/>
        <w:jc w:val="both"/>
        <w:rPr>
          <w:rFonts w:ascii="Arial Narrow" w:hAnsi="Arial Narrow" w:cs="Arial"/>
          <w:b/>
          <w:sz w:val="22"/>
          <w:szCs w:val="22"/>
          <w:lang w:val="en-GB"/>
        </w:rPr>
      </w:pPr>
      <w:r w:rsidRPr="002C2840">
        <w:rPr>
          <w:rFonts w:ascii="Arial Narrow" w:hAnsi="Arial Narrow" w:cs="Arial"/>
          <w:b/>
          <w:sz w:val="22"/>
          <w:szCs w:val="22"/>
          <w:lang w:val="en-GB"/>
        </w:rPr>
        <w:t>FORMULAE FOR PROCUREMENT OF GOODS AND SERVICES</w:t>
      </w:r>
    </w:p>
    <w:p w:rsidR="00712C3F" w:rsidRPr="002C2840" w:rsidRDefault="00712C3F" w:rsidP="00712C3F">
      <w:pPr>
        <w:pStyle w:val="ListParagraph"/>
        <w:tabs>
          <w:tab w:val="left" w:pos="2970"/>
          <w:tab w:val="left" w:pos="5760"/>
          <w:tab w:val="left" w:pos="7920"/>
        </w:tabs>
        <w:spacing w:after="120"/>
        <w:ind w:left="0" w:right="-338" w:hanging="90"/>
        <w:jc w:val="both"/>
        <w:rPr>
          <w:rFonts w:ascii="Arial Narrow" w:hAnsi="Arial Narrow" w:cs="Arial"/>
          <w:b/>
          <w:sz w:val="22"/>
          <w:szCs w:val="22"/>
          <w:lang w:val="en-GB"/>
        </w:rPr>
      </w:pPr>
    </w:p>
    <w:p w:rsidR="001E3E4E" w:rsidRPr="002C2840" w:rsidRDefault="001E3E4E" w:rsidP="00A26AF6">
      <w:pPr>
        <w:pStyle w:val="ListParagraph"/>
        <w:numPr>
          <w:ilvl w:val="0"/>
          <w:numId w:val="1"/>
        </w:numPr>
        <w:tabs>
          <w:tab w:val="clear" w:pos="1620"/>
          <w:tab w:val="left" w:pos="2970"/>
          <w:tab w:val="left" w:pos="5760"/>
          <w:tab w:val="left" w:pos="7920"/>
        </w:tabs>
        <w:spacing w:after="120"/>
        <w:ind w:left="900" w:right="-338"/>
        <w:jc w:val="both"/>
        <w:rPr>
          <w:rFonts w:ascii="Arial Narrow" w:hAnsi="Arial Narrow" w:cs="Arial"/>
          <w:b/>
          <w:sz w:val="22"/>
          <w:szCs w:val="22"/>
          <w:lang w:val="en-GB"/>
        </w:rPr>
      </w:pPr>
      <w:r w:rsidRPr="002C2840">
        <w:rPr>
          <w:rFonts w:ascii="Arial Narrow" w:hAnsi="Arial Narrow" w:cs="Arial"/>
          <w:b/>
          <w:sz w:val="22"/>
          <w:szCs w:val="22"/>
          <w:lang w:val="en-GB"/>
        </w:rPr>
        <w:t>POINTS AWARDED FOR PRICE</w:t>
      </w:r>
    </w:p>
    <w:p w:rsidR="001E3E4E" w:rsidRPr="002C2840" w:rsidRDefault="001E3E4E" w:rsidP="00A26AF6">
      <w:pPr>
        <w:numPr>
          <w:ilvl w:val="1"/>
          <w:numId w:val="1"/>
        </w:numPr>
        <w:tabs>
          <w:tab w:val="clear" w:pos="900"/>
          <w:tab w:val="num" w:pos="720"/>
          <w:tab w:val="left" w:pos="2880"/>
          <w:tab w:val="left" w:pos="5760"/>
          <w:tab w:val="left" w:pos="7920"/>
        </w:tabs>
        <w:spacing w:after="120"/>
        <w:ind w:left="0" w:right="-338" w:firstLine="0"/>
        <w:jc w:val="both"/>
        <w:rPr>
          <w:rFonts w:ascii="Arial Narrow" w:hAnsi="Arial Narrow" w:cs="Arial"/>
          <w:b/>
          <w:sz w:val="22"/>
          <w:szCs w:val="22"/>
          <w:lang w:val="en-GB"/>
        </w:rPr>
      </w:pPr>
      <w:r w:rsidRPr="002C2840">
        <w:rPr>
          <w:rFonts w:ascii="Arial Narrow" w:hAnsi="Arial Narrow" w:cs="Arial"/>
          <w:b/>
          <w:sz w:val="22"/>
          <w:szCs w:val="22"/>
          <w:lang w:val="en-GB"/>
        </w:rPr>
        <w:t xml:space="preserve">   THE 80/20 OR 90/10 PREFERENCE POINT SYSTEMS </w:t>
      </w:r>
    </w:p>
    <w:p w:rsidR="001E3E4E" w:rsidRPr="002C2840" w:rsidRDefault="001E3E4E" w:rsidP="003262C7">
      <w:pPr>
        <w:tabs>
          <w:tab w:val="left" w:pos="900"/>
          <w:tab w:val="left" w:pos="1260"/>
          <w:tab w:val="left" w:pos="2880"/>
          <w:tab w:val="left" w:pos="5760"/>
          <w:tab w:val="left" w:pos="7920"/>
        </w:tabs>
        <w:ind w:right="-338"/>
        <w:jc w:val="both"/>
        <w:rPr>
          <w:rFonts w:ascii="Arial Narrow" w:hAnsi="Arial Narrow" w:cs="Arial"/>
          <w:sz w:val="22"/>
          <w:szCs w:val="22"/>
          <w:lang w:val="en-GB"/>
        </w:rPr>
      </w:pPr>
      <w:r w:rsidRPr="002C2840">
        <w:rPr>
          <w:rFonts w:ascii="Arial Narrow" w:hAnsi="Arial Narrow" w:cs="Arial"/>
          <w:b/>
          <w:sz w:val="22"/>
          <w:szCs w:val="22"/>
          <w:lang w:val="en-GB"/>
        </w:rPr>
        <w:tab/>
      </w:r>
      <w:bookmarkStart w:id="1" w:name="_Hlk78214518"/>
      <w:r w:rsidRPr="002C2840">
        <w:rPr>
          <w:rFonts w:ascii="Arial Narrow" w:hAnsi="Arial Narrow" w:cs="Arial"/>
          <w:sz w:val="22"/>
          <w:szCs w:val="22"/>
          <w:lang w:val="en-GB"/>
        </w:rPr>
        <w:t>A maximum of 80 or 90 points is allocated for price on the following basis:</w:t>
      </w:r>
    </w:p>
    <w:p w:rsidR="001E3E4E" w:rsidRPr="002C2840" w:rsidRDefault="001E3E4E" w:rsidP="003262C7">
      <w:pPr>
        <w:tabs>
          <w:tab w:val="left" w:pos="900"/>
          <w:tab w:val="left" w:pos="2160"/>
          <w:tab w:val="left" w:pos="4050"/>
          <w:tab w:val="left" w:pos="6570"/>
          <w:tab w:val="left" w:pos="6663"/>
          <w:tab w:val="left" w:pos="7920"/>
        </w:tabs>
        <w:ind w:right="-338"/>
        <w:jc w:val="both"/>
        <w:outlineLvl w:val="0"/>
        <w:rPr>
          <w:rFonts w:ascii="Arial Narrow" w:hAnsi="Arial Narrow" w:cs="Arial"/>
          <w:b/>
          <w:sz w:val="22"/>
          <w:szCs w:val="22"/>
          <w:lang w:val="en-GB"/>
        </w:rPr>
      </w:pPr>
      <w:r w:rsidRPr="002C2840">
        <w:rPr>
          <w:rFonts w:ascii="Arial Narrow" w:hAnsi="Arial Narrow" w:cs="Arial"/>
          <w:b/>
          <w:sz w:val="22"/>
          <w:szCs w:val="22"/>
          <w:lang w:val="en-GB"/>
        </w:rPr>
        <w:tab/>
      </w:r>
      <w:r w:rsidRPr="002C2840">
        <w:rPr>
          <w:rFonts w:ascii="Arial Narrow" w:hAnsi="Arial Narrow" w:cs="Arial"/>
          <w:b/>
          <w:sz w:val="22"/>
          <w:szCs w:val="22"/>
          <w:lang w:val="en-GB"/>
        </w:rPr>
        <w:tab/>
        <w:t>80/20</w:t>
      </w:r>
      <w:r w:rsidRPr="002C2840">
        <w:rPr>
          <w:rFonts w:ascii="Arial Narrow" w:hAnsi="Arial Narrow" w:cs="Arial"/>
          <w:b/>
          <w:sz w:val="22"/>
          <w:szCs w:val="22"/>
          <w:lang w:val="en-GB"/>
        </w:rPr>
        <w:tab/>
        <w:t>or</w:t>
      </w:r>
      <w:r w:rsidRPr="002C2840">
        <w:rPr>
          <w:rFonts w:ascii="Arial Narrow" w:hAnsi="Arial Narrow" w:cs="Arial"/>
          <w:b/>
          <w:sz w:val="22"/>
          <w:szCs w:val="22"/>
          <w:lang w:val="en-GB"/>
        </w:rPr>
        <w:tab/>
        <w:t>90/10</w:t>
      </w:r>
      <w:r w:rsidRPr="002C2840">
        <w:rPr>
          <w:rFonts w:ascii="Arial Narrow" w:hAnsi="Arial Narrow" w:cs="Arial"/>
          <w:b/>
          <w:sz w:val="22"/>
          <w:szCs w:val="22"/>
          <w:lang w:val="en-GB"/>
        </w:rPr>
        <w:tab/>
      </w:r>
    </w:p>
    <w:p w:rsidR="001E3E4E" w:rsidRPr="002C2840" w:rsidRDefault="001E3E4E" w:rsidP="003262C7">
      <w:pPr>
        <w:tabs>
          <w:tab w:val="left" w:pos="900"/>
          <w:tab w:val="left" w:pos="1260"/>
          <w:tab w:val="left" w:pos="2880"/>
          <w:tab w:val="left" w:pos="5760"/>
          <w:tab w:val="left" w:pos="7920"/>
        </w:tabs>
        <w:ind w:right="-338"/>
        <w:jc w:val="both"/>
        <w:rPr>
          <w:rFonts w:ascii="Arial Narrow" w:hAnsi="Arial Narrow" w:cs="Arial"/>
          <w:b/>
          <w:sz w:val="22"/>
          <w:szCs w:val="22"/>
          <w:lang w:val="en-GB"/>
        </w:rPr>
      </w:pPr>
    </w:p>
    <w:p w:rsidR="001E3E4E" w:rsidRPr="002C2840" w:rsidRDefault="001E3E4E" w:rsidP="003262C7">
      <w:pPr>
        <w:tabs>
          <w:tab w:val="left" w:pos="900"/>
          <w:tab w:val="left" w:pos="1440"/>
          <w:tab w:val="left" w:pos="2340"/>
          <w:tab w:val="left" w:pos="4050"/>
          <w:tab w:val="left" w:pos="5310"/>
          <w:tab w:val="left" w:pos="7920"/>
        </w:tabs>
        <w:ind w:right="-338"/>
        <w:jc w:val="both"/>
        <w:rPr>
          <w:rFonts w:ascii="Arial Narrow" w:hAnsi="Arial Narrow" w:cs="Arial"/>
          <w:sz w:val="22"/>
          <w:szCs w:val="22"/>
          <w:lang w:val="en-GB"/>
        </w:rPr>
      </w:pPr>
      <w:r w:rsidRPr="002C2840">
        <w:rPr>
          <w:rFonts w:ascii="Arial Narrow" w:hAnsi="Arial Narrow"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r w:rsidRPr="002C2840">
        <w:rPr>
          <w:rFonts w:ascii="Arial Narrow" w:hAnsi="Arial Narrow" w:cs="Arial"/>
          <w:b/>
          <w:sz w:val="28"/>
          <w:szCs w:val="22"/>
          <w:lang w:val="en-GB"/>
        </w:rPr>
        <w:tab/>
      </w:r>
      <w:r w:rsidRPr="002C2840">
        <w:rPr>
          <w:rFonts w:ascii="Arial Narrow" w:hAnsi="Arial Narrow" w:cs="Arial"/>
          <w:sz w:val="28"/>
          <w:szCs w:val="22"/>
          <w:lang w:val="en-GB"/>
        </w:rPr>
        <w:t>or</w:t>
      </w:r>
      <w:r w:rsidRPr="002C2840">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min</m:t>
                    </m:r>
                  </m:fName>
                  <m:e/>
                </m:func>
              </m:den>
            </m:f>
          </m:e>
        </m:d>
      </m:oMath>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Where</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lastRenderedPageBreak/>
        <w:tab/>
        <w:t>Ps</w:t>
      </w:r>
      <w:r w:rsidRPr="002C2840">
        <w:rPr>
          <w:rFonts w:ascii="Arial Narrow" w:hAnsi="Arial Narrow" w:cs="Arial"/>
          <w:sz w:val="22"/>
          <w:szCs w:val="22"/>
          <w:lang w:val="en-GB"/>
        </w:rPr>
        <w:tab/>
        <w:t>=</w:t>
      </w:r>
      <w:r w:rsidRPr="002C2840">
        <w:rPr>
          <w:rFonts w:ascii="Arial Narrow" w:hAnsi="Arial Narrow" w:cs="Arial"/>
          <w:sz w:val="22"/>
          <w:szCs w:val="22"/>
          <w:lang w:val="en-GB"/>
        </w:rPr>
        <w:tab/>
        <w:t>Points scored for price of bid under consideration</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Pt</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bid under consideration</w:t>
      </w:r>
    </w:p>
    <w:p w:rsidR="001E3E4E" w:rsidRPr="002C2840"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r w:rsidRPr="002C2840">
        <w:rPr>
          <w:rFonts w:ascii="Arial Narrow" w:hAnsi="Arial Narrow" w:cs="Arial"/>
          <w:sz w:val="22"/>
          <w:szCs w:val="22"/>
          <w:lang w:val="en-GB"/>
        </w:rPr>
        <w:tab/>
        <w:t>Pmin</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lowest acceptable bid</w:t>
      </w:r>
    </w:p>
    <w:p w:rsidR="001E3E4E" w:rsidRDefault="001E3E4E"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p>
    <w:p w:rsidR="00E53C17" w:rsidRPr="002C2840" w:rsidRDefault="00E53C17" w:rsidP="003262C7">
      <w:pPr>
        <w:tabs>
          <w:tab w:val="left" w:pos="900"/>
          <w:tab w:val="left" w:pos="1620"/>
          <w:tab w:val="left" w:pos="2160"/>
          <w:tab w:val="left" w:pos="2700"/>
          <w:tab w:val="left" w:pos="7920"/>
        </w:tabs>
        <w:spacing w:after="120"/>
        <w:ind w:right="-338"/>
        <w:jc w:val="both"/>
        <w:rPr>
          <w:rFonts w:ascii="Arial Narrow" w:hAnsi="Arial Narrow" w:cs="Arial"/>
          <w:sz w:val="22"/>
          <w:szCs w:val="22"/>
          <w:lang w:val="en-GB"/>
        </w:rPr>
      </w:pPr>
    </w:p>
    <w:bookmarkEnd w:id="1"/>
    <w:p w:rsidR="001E3E4E" w:rsidRPr="002C2840" w:rsidRDefault="001E3E4E" w:rsidP="00A26AF6">
      <w:pPr>
        <w:pStyle w:val="ListParagraph"/>
        <w:numPr>
          <w:ilvl w:val="1"/>
          <w:numId w:val="1"/>
        </w:numPr>
        <w:tabs>
          <w:tab w:val="left" w:pos="900"/>
          <w:tab w:val="left" w:pos="1620"/>
          <w:tab w:val="left" w:pos="2160"/>
          <w:tab w:val="left" w:pos="2700"/>
          <w:tab w:val="left" w:pos="7920"/>
        </w:tabs>
        <w:spacing w:after="120"/>
        <w:ind w:left="450" w:hanging="450"/>
        <w:jc w:val="both"/>
        <w:rPr>
          <w:rFonts w:ascii="Arial Narrow" w:hAnsi="Arial Narrow" w:cs="Arial"/>
          <w:b/>
          <w:sz w:val="22"/>
          <w:szCs w:val="22"/>
          <w:lang w:val="en-GB"/>
        </w:rPr>
      </w:pPr>
      <w:r w:rsidRPr="002C2840">
        <w:rPr>
          <w:rFonts w:ascii="Arial Narrow" w:hAnsi="Arial Narrow" w:cs="Arial"/>
          <w:b/>
          <w:sz w:val="22"/>
          <w:szCs w:val="22"/>
          <w:lang w:val="en-GB"/>
        </w:rPr>
        <w:t>FORMULAE FOR DISPOSAL OR LEASING OF STATE ASSETS AND INCOME-GENERATING PROCUREMENT</w:t>
      </w:r>
    </w:p>
    <w:p w:rsidR="00BE6997" w:rsidRPr="002C2840" w:rsidRDefault="001E3E4E" w:rsidP="00A26AF6">
      <w:pPr>
        <w:pStyle w:val="ListParagraph"/>
        <w:numPr>
          <w:ilvl w:val="1"/>
          <w:numId w:val="1"/>
        </w:numPr>
        <w:tabs>
          <w:tab w:val="left" w:pos="900"/>
          <w:tab w:val="left" w:pos="1620"/>
          <w:tab w:val="left" w:pos="2160"/>
          <w:tab w:val="left" w:pos="2700"/>
          <w:tab w:val="left" w:pos="7920"/>
        </w:tabs>
        <w:spacing w:after="120"/>
        <w:ind w:left="450" w:hanging="450"/>
        <w:jc w:val="both"/>
        <w:rPr>
          <w:rFonts w:ascii="Arial Narrow" w:hAnsi="Arial Narrow" w:cs="Arial"/>
          <w:b/>
          <w:sz w:val="22"/>
          <w:szCs w:val="22"/>
          <w:lang w:val="en-GB"/>
        </w:rPr>
      </w:pPr>
      <w:r w:rsidRPr="002C2840">
        <w:rPr>
          <w:rFonts w:ascii="Arial Narrow" w:hAnsi="Arial Narrow" w:cs="Arial"/>
          <w:b/>
          <w:sz w:val="22"/>
          <w:szCs w:val="22"/>
          <w:lang w:val="en-GB"/>
        </w:rPr>
        <w:t>POINTS AWARDED FOR PRICE</w:t>
      </w:r>
    </w:p>
    <w:p w:rsidR="001E3E4E" w:rsidRPr="002C2840" w:rsidRDefault="001E3E4E" w:rsidP="003262C7">
      <w:pPr>
        <w:tabs>
          <w:tab w:val="left" w:pos="900"/>
          <w:tab w:val="left" w:pos="1260"/>
          <w:tab w:val="left" w:pos="2880"/>
          <w:tab w:val="left" w:pos="5760"/>
          <w:tab w:val="left" w:pos="7920"/>
        </w:tabs>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A maximum of 80 or 90 points is allocated for price on the following basis:</w:t>
      </w:r>
    </w:p>
    <w:p w:rsidR="001E3E4E" w:rsidRPr="002C2840" w:rsidRDefault="001E3E4E" w:rsidP="003262C7">
      <w:pPr>
        <w:tabs>
          <w:tab w:val="left" w:pos="900"/>
          <w:tab w:val="left" w:pos="2160"/>
          <w:tab w:val="left" w:pos="4050"/>
          <w:tab w:val="left" w:pos="6570"/>
          <w:tab w:val="left" w:pos="6663"/>
          <w:tab w:val="left" w:pos="7920"/>
        </w:tabs>
        <w:ind w:left="450" w:hanging="450"/>
        <w:jc w:val="center"/>
        <w:outlineLvl w:val="0"/>
        <w:rPr>
          <w:rFonts w:ascii="Arial Narrow" w:hAnsi="Arial Narrow" w:cs="Arial"/>
          <w:b/>
          <w:sz w:val="22"/>
          <w:szCs w:val="22"/>
          <w:lang w:val="en-GB"/>
        </w:rPr>
      </w:pPr>
      <w:r w:rsidRPr="002C2840">
        <w:rPr>
          <w:rFonts w:ascii="Arial Narrow" w:hAnsi="Arial Narrow" w:cs="Arial"/>
          <w:b/>
          <w:sz w:val="22"/>
          <w:szCs w:val="22"/>
          <w:lang w:val="en-GB"/>
        </w:rPr>
        <w:t>80/20</w:t>
      </w:r>
      <w:r w:rsidRPr="002C2840">
        <w:rPr>
          <w:rFonts w:ascii="Arial Narrow" w:hAnsi="Arial Narrow" w:cs="Arial"/>
          <w:b/>
          <w:sz w:val="22"/>
          <w:szCs w:val="22"/>
          <w:lang w:val="en-GB"/>
        </w:rPr>
        <w:tab/>
        <w:t>or</w:t>
      </w:r>
      <w:r w:rsidRPr="002C2840">
        <w:rPr>
          <w:rFonts w:ascii="Arial Narrow" w:hAnsi="Arial Narrow" w:cs="Arial"/>
          <w:b/>
          <w:sz w:val="22"/>
          <w:szCs w:val="22"/>
          <w:lang w:val="en-GB"/>
        </w:rPr>
        <w:tab/>
        <w:t>90/10</w:t>
      </w:r>
    </w:p>
    <w:p w:rsidR="001E3E4E" w:rsidRPr="002C2840" w:rsidRDefault="001E3E4E" w:rsidP="003262C7">
      <w:pPr>
        <w:tabs>
          <w:tab w:val="left" w:pos="900"/>
          <w:tab w:val="left" w:pos="1260"/>
          <w:tab w:val="left" w:pos="2880"/>
          <w:tab w:val="left" w:pos="5760"/>
          <w:tab w:val="left" w:pos="7920"/>
        </w:tabs>
        <w:ind w:left="450" w:hanging="450"/>
        <w:jc w:val="both"/>
        <w:rPr>
          <w:rFonts w:ascii="Arial Narrow" w:hAnsi="Arial Narrow" w:cs="Arial"/>
          <w:b/>
          <w:sz w:val="22"/>
          <w:szCs w:val="22"/>
          <w:lang w:val="en-GB"/>
        </w:rPr>
      </w:pPr>
    </w:p>
    <w:p w:rsidR="001E3E4E" w:rsidRPr="002C2840" w:rsidRDefault="001E3E4E" w:rsidP="003262C7">
      <w:pPr>
        <w:tabs>
          <w:tab w:val="left" w:pos="900"/>
          <w:tab w:val="left" w:pos="1440"/>
          <w:tab w:val="left" w:pos="2340"/>
          <w:tab w:val="left" w:pos="4050"/>
          <w:tab w:val="left" w:pos="5310"/>
          <w:tab w:val="left" w:pos="7920"/>
        </w:tabs>
        <w:ind w:left="450" w:hanging="450"/>
        <w:jc w:val="both"/>
        <w:rPr>
          <w:rFonts w:ascii="Arial Narrow" w:hAnsi="Arial Narrow" w:cs="Arial"/>
          <w:sz w:val="22"/>
          <w:szCs w:val="22"/>
          <w:lang w:val="en-GB"/>
        </w:rPr>
      </w:pPr>
      <w:r w:rsidRPr="002C2840">
        <w:rPr>
          <w:rFonts w:ascii="Arial Narrow" w:hAnsi="Arial Narrow" w:cs="Arial"/>
          <w:b/>
          <w:sz w:val="22"/>
          <w:szCs w:val="22"/>
          <w:lang w:val="en-GB"/>
        </w:rPr>
        <w:tab/>
      </w:r>
      <m:oMath>
        <m:r>
          <m:rPr>
            <m:sty m:val="bi"/>
          </m:rPr>
          <w:rPr>
            <w:rFonts w:ascii="Cambria Math" w:hAnsi="Cambria Math" w:cs="Arial"/>
            <w:sz w:val="28"/>
            <w:szCs w:val="22"/>
            <w:lang w:val="en-GB"/>
          </w:rPr>
          <m:t>Ps=80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den>
            </m:f>
          </m:e>
        </m:d>
      </m:oMath>
      <w:r w:rsidRPr="002C2840">
        <w:rPr>
          <w:rFonts w:ascii="Arial Narrow" w:hAnsi="Arial Narrow" w:cs="Arial"/>
          <w:b/>
          <w:sz w:val="28"/>
          <w:szCs w:val="22"/>
          <w:lang w:val="en-GB"/>
        </w:rPr>
        <w:tab/>
      </w:r>
      <w:r w:rsidRPr="002C2840">
        <w:rPr>
          <w:rFonts w:ascii="Arial Narrow" w:hAnsi="Arial Narrow" w:cs="Arial"/>
          <w:sz w:val="28"/>
          <w:szCs w:val="22"/>
          <w:lang w:val="en-GB"/>
        </w:rPr>
        <w:t>or</w:t>
      </w:r>
      <w:r w:rsidRPr="002C2840">
        <w:rPr>
          <w:rFonts w:ascii="Arial Narrow" w:hAnsi="Arial Narrow" w:cs="Arial"/>
          <w:sz w:val="28"/>
          <w:szCs w:val="22"/>
          <w:lang w:val="en-GB"/>
        </w:rPr>
        <w:tab/>
      </w:r>
      <m:oMath>
        <m:r>
          <m:rPr>
            <m:sty m:val="bi"/>
          </m:rPr>
          <w:rPr>
            <w:rFonts w:ascii="Cambria Math" w:hAnsi="Cambria Math" w:cs="Arial"/>
            <w:sz w:val="28"/>
            <w:szCs w:val="22"/>
            <w:lang w:val="en-GB"/>
          </w:rPr>
          <m:t>Ps=90</m:t>
        </m:r>
        <m:d>
          <m:dPr>
            <m:ctrlPr>
              <w:rPr>
                <w:rFonts w:ascii="Cambria Math" w:hAnsi="Cambria Math" w:cs="Arial"/>
                <w:b/>
                <w:i/>
                <w:sz w:val="28"/>
                <w:szCs w:val="22"/>
                <w:lang w:val="en-GB"/>
              </w:rPr>
            </m:ctrlPr>
          </m:dPr>
          <m:e>
            <m:r>
              <m:rPr>
                <m:sty m:val="bi"/>
              </m:rPr>
              <w:rPr>
                <w:rFonts w:ascii="Cambria Math" w:hAnsi="Cambria Math" w:cs="Arial"/>
                <w:sz w:val="28"/>
                <w:szCs w:val="22"/>
                <w:lang w:val="en-GB"/>
              </w:rPr>
              <m:t>1+</m:t>
            </m:r>
            <m:f>
              <m:fPr>
                <m:ctrlPr>
                  <w:rPr>
                    <w:rFonts w:ascii="Cambria Math" w:hAnsi="Cambria Math" w:cs="Arial"/>
                    <w:b/>
                    <w:i/>
                    <w:sz w:val="28"/>
                    <w:szCs w:val="22"/>
                    <w:lang w:val="en-GB"/>
                  </w:rPr>
                </m:ctrlPr>
              </m:fPr>
              <m:num>
                <m:r>
                  <m:rPr>
                    <m:sty m:val="bi"/>
                  </m:rPr>
                  <w:rPr>
                    <w:rFonts w:ascii="Cambria Math" w:hAnsi="Cambria Math" w:cs="Arial"/>
                    <w:sz w:val="28"/>
                    <w:szCs w:val="22"/>
                    <w:lang w:val="en-GB"/>
                  </w:rPr>
                  <m:t>Pt-P</m:t>
                </m:r>
                <m:func>
                  <m:funcPr>
                    <m:ctrlPr>
                      <w:rPr>
                        <w:rFonts w:ascii="Cambria Math" w:hAnsi="Cambria Math" w:cs="Arial"/>
                        <w:b/>
                        <w:i/>
                        <w:sz w:val="28"/>
                        <w:szCs w:val="22"/>
                        <w:lang w:val="en-GB"/>
                      </w:rPr>
                    </m:ctrlPr>
                  </m:funcPr>
                  <m:fName>
                    <m:r>
                      <m:rPr>
                        <m:sty m:val="bi"/>
                      </m:rPr>
                      <w:rPr>
                        <w:rFonts w:ascii="Cambria Math" w:hAnsi="Cambria Math" w:cs="Arial"/>
                        <w:sz w:val="28"/>
                        <w:szCs w:val="22"/>
                        <w:lang w:val="en-GB"/>
                      </w:rPr>
                      <m:t>max</m:t>
                    </m:r>
                  </m:fName>
                  <m:e/>
                </m:func>
              </m:num>
              <m:den>
                <m:r>
                  <m:rPr>
                    <m:sty m:val="bi"/>
                  </m:rPr>
                  <w:rPr>
                    <w:rFonts w:ascii="Cambria Math" w:hAnsi="Cambria Math" w:cs="Arial"/>
                    <w:sz w:val="28"/>
                    <w:szCs w:val="22"/>
                    <w:lang w:val="en-GB"/>
                  </w:rPr>
                  <m:t>Pmax</m:t>
                </m:r>
              </m:den>
            </m:f>
          </m:e>
        </m:d>
      </m:oMath>
    </w:p>
    <w:p w:rsidR="001E3E4E" w:rsidRPr="002C2840" w:rsidRDefault="001E3E4E" w:rsidP="00694459">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Where</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Ps</w:t>
      </w:r>
      <w:r w:rsidRPr="002C2840">
        <w:rPr>
          <w:rFonts w:ascii="Arial Narrow" w:hAnsi="Arial Narrow" w:cs="Arial"/>
          <w:sz w:val="22"/>
          <w:szCs w:val="22"/>
          <w:lang w:val="en-GB"/>
        </w:rPr>
        <w:tab/>
        <w:t>=</w:t>
      </w:r>
      <w:r w:rsidRPr="002C2840">
        <w:rPr>
          <w:rFonts w:ascii="Arial Narrow" w:hAnsi="Arial Narrow" w:cs="Arial"/>
          <w:sz w:val="22"/>
          <w:szCs w:val="22"/>
          <w:lang w:val="en-GB"/>
        </w:rPr>
        <w:tab/>
        <w:t>Points scored for price of bid under consideration</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Pt</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bid under consideration</w:t>
      </w:r>
    </w:p>
    <w:p w:rsidR="001E3E4E" w:rsidRPr="002C2840" w:rsidRDefault="001E3E4E" w:rsidP="003262C7">
      <w:pPr>
        <w:tabs>
          <w:tab w:val="left" w:pos="900"/>
          <w:tab w:val="left" w:pos="1620"/>
          <w:tab w:val="left" w:pos="2160"/>
          <w:tab w:val="left" w:pos="2700"/>
          <w:tab w:val="left" w:pos="7920"/>
        </w:tabs>
        <w:spacing w:after="120"/>
        <w:ind w:left="450" w:hanging="450"/>
        <w:jc w:val="both"/>
        <w:rPr>
          <w:rFonts w:ascii="Arial Narrow" w:hAnsi="Arial Narrow" w:cs="Arial"/>
          <w:sz w:val="22"/>
          <w:szCs w:val="22"/>
          <w:lang w:val="en-GB"/>
        </w:rPr>
      </w:pPr>
      <w:r w:rsidRPr="002C2840">
        <w:rPr>
          <w:rFonts w:ascii="Arial Narrow" w:hAnsi="Arial Narrow" w:cs="Arial"/>
          <w:sz w:val="22"/>
          <w:szCs w:val="22"/>
          <w:lang w:val="en-GB"/>
        </w:rPr>
        <w:tab/>
        <w:t>Pmax</w:t>
      </w:r>
      <w:r w:rsidRPr="002C2840">
        <w:rPr>
          <w:rFonts w:ascii="Arial Narrow" w:hAnsi="Arial Narrow" w:cs="Arial"/>
          <w:sz w:val="22"/>
          <w:szCs w:val="22"/>
          <w:lang w:val="en-GB"/>
        </w:rPr>
        <w:tab/>
        <w:t>=</w:t>
      </w:r>
      <w:r w:rsidRPr="002C2840">
        <w:rPr>
          <w:rFonts w:ascii="Arial Narrow" w:hAnsi="Arial Narrow" w:cs="Arial"/>
          <w:sz w:val="22"/>
          <w:szCs w:val="22"/>
          <w:lang w:val="en-GB"/>
        </w:rPr>
        <w:tab/>
        <w:t>Price of highest acceptable bid</w:t>
      </w:r>
    </w:p>
    <w:p w:rsidR="001E3E4E" w:rsidRPr="002C2840" w:rsidRDefault="001E3E4E" w:rsidP="003262C7">
      <w:pPr>
        <w:pStyle w:val="ListParagraph"/>
        <w:tabs>
          <w:tab w:val="left" w:pos="900"/>
          <w:tab w:val="left" w:pos="1620"/>
          <w:tab w:val="left" w:pos="2160"/>
          <w:tab w:val="left" w:pos="2700"/>
          <w:tab w:val="left" w:pos="7920"/>
        </w:tabs>
        <w:spacing w:after="120"/>
        <w:ind w:left="0"/>
        <w:jc w:val="both"/>
        <w:rPr>
          <w:rFonts w:ascii="Arial Narrow" w:hAnsi="Arial Narrow" w:cs="Arial"/>
          <w:b/>
          <w:sz w:val="22"/>
          <w:szCs w:val="22"/>
          <w:lang w:val="en-GB"/>
        </w:rPr>
      </w:pPr>
    </w:p>
    <w:p w:rsidR="001E3E4E" w:rsidRPr="002C2840" w:rsidRDefault="001E3E4E" w:rsidP="00A26AF6">
      <w:pPr>
        <w:numPr>
          <w:ilvl w:val="0"/>
          <w:numId w:val="1"/>
        </w:numPr>
        <w:tabs>
          <w:tab w:val="num" w:pos="720"/>
          <w:tab w:val="left" w:pos="2880"/>
          <w:tab w:val="left" w:pos="5760"/>
          <w:tab w:val="left" w:pos="7920"/>
        </w:tabs>
        <w:spacing w:after="120"/>
        <w:ind w:left="0" w:firstLine="0"/>
        <w:jc w:val="both"/>
        <w:rPr>
          <w:rFonts w:ascii="Arial Narrow" w:hAnsi="Arial Narrow" w:cs="Arial"/>
          <w:b/>
          <w:sz w:val="22"/>
          <w:szCs w:val="22"/>
          <w:lang w:val="en-GB"/>
        </w:rPr>
      </w:pPr>
      <w:r w:rsidRPr="002C2840">
        <w:rPr>
          <w:rFonts w:ascii="Arial Narrow" w:hAnsi="Arial Narrow" w:cs="Arial"/>
          <w:b/>
          <w:sz w:val="22"/>
          <w:szCs w:val="22"/>
          <w:lang w:val="en-GB"/>
        </w:rPr>
        <w:t>POINTS AWARDED FOR B-BBEE STATUS LEVEL OF CONTRIBUTOR</w:t>
      </w:r>
    </w:p>
    <w:p w:rsidR="001E3E4E" w:rsidRPr="002C2840" w:rsidRDefault="001E3E4E" w:rsidP="00A26AF6">
      <w:pPr>
        <w:widowControl/>
        <w:numPr>
          <w:ilvl w:val="1"/>
          <w:numId w:val="1"/>
        </w:numPr>
        <w:tabs>
          <w:tab w:val="clear" w:pos="900"/>
          <w:tab w:val="num" w:pos="720"/>
        </w:tabs>
        <w:spacing w:after="120"/>
        <w:ind w:left="720" w:firstLine="0"/>
        <w:jc w:val="both"/>
        <w:rPr>
          <w:rFonts w:ascii="Arial Narrow" w:hAnsi="Arial Narrow" w:cs="Arial"/>
          <w:sz w:val="22"/>
          <w:szCs w:val="22"/>
          <w:lang w:val="en-GB"/>
        </w:rPr>
      </w:pPr>
      <w:r w:rsidRPr="002C2840">
        <w:rPr>
          <w:rFonts w:ascii="Arial Narrow" w:hAnsi="Arial Narrow" w:cs="Arial"/>
          <w:sz w:val="22"/>
          <w:szCs w:val="22"/>
          <w:lang w:val="en-GB"/>
        </w:rPr>
        <w:lastRenderedPageBreak/>
        <w:t>In terms of Regulation 6 (2) and 7 (2) of the Preferential Procurement Regulations, preference points</w:t>
      </w:r>
      <w:r w:rsidRPr="002C2840">
        <w:rPr>
          <w:rFonts w:ascii="Arial Narrow" w:hAnsi="Arial Narrow" w:cs="Arial"/>
          <w:sz w:val="22"/>
          <w:szCs w:val="22"/>
        </w:rPr>
        <w:t xml:space="preserve"> must be awarded to a bidder for attaining the B-BBEE status level of contribution in accordance with the table below:</w:t>
      </w:r>
    </w:p>
    <w:tbl>
      <w:tblPr>
        <w:tblW w:w="4625"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2551"/>
        <w:gridCol w:w="2869"/>
      </w:tblGrid>
      <w:tr w:rsidR="001E3E4E" w:rsidRPr="002C2840" w:rsidTr="003262C7">
        <w:trPr>
          <w:trHeight w:val="863"/>
        </w:trPr>
        <w:tc>
          <w:tcPr>
            <w:tcW w:w="1896" w:type="pct"/>
            <w:shd w:val="clear" w:color="auto" w:fill="C00000"/>
            <w:vAlign w:val="center"/>
          </w:tcPr>
          <w:p w:rsidR="001E3E4E" w:rsidRPr="002C2840" w:rsidRDefault="001E3E4E" w:rsidP="003262C7">
            <w:pPr>
              <w:pStyle w:val="NormalWeb"/>
              <w:kinsoku w:val="0"/>
              <w:overflowPunct w:val="0"/>
              <w:spacing w:before="96" w:beforeAutospacing="0" w:after="0" w:afterAutospacing="0"/>
              <w:ind w:left="-19"/>
              <w:jc w:val="center"/>
              <w:textAlignment w:val="baseline"/>
              <w:rPr>
                <w:rFonts w:ascii="Arial Narrow" w:hAnsi="Arial Narrow" w:cs="Arial"/>
                <w:b/>
                <w:sz w:val="22"/>
                <w:szCs w:val="22"/>
              </w:rPr>
            </w:pPr>
            <w:r w:rsidRPr="002C2840">
              <w:rPr>
                <w:rFonts w:ascii="Arial Narrow" w:hAnsi="Arial Narrow" w:cs="Arial"/>
                <w:b/>
                <w:kern w:val="24"/>
                <w:sz w:val="22"/>
                <w:szCs w:val="22"/>
              </w:rPr>
              <w:t>B-BBEE Status Level of Contributor</w:t>
            </w:r>
          </w:p>
        </w:tc>
        <w:tc>
          <w:tcPr>
            <w:tcW w:w="1461" w:type="pct"/>
            <w:shd w:val="clear" w:color="auto" w:fill="C00000"/>
            <w:vAlign w:val="center"/>
          </w:tcPr>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kern w:val="24"/>
                <w:sz w:val="22"/>
                <w:szCs w:val="22"/>
              </w:rPr>
            </w:pPr>
            <w:r w:rsidRPr="002C2840">
              <w:rPr>
                <w:rFonts w:ascii="Arial Narrow" w:hAnsi="Arial Narrow" w:cs="Arial"/>
                <w:b/>
                <w:kern w:val="24"/>
                <w:sz w:val="22"/>
                <w:szCs w:val="22"/>
              </w:rPr>
              <w:t>Number of points</w:t>
            </w:r>
          </w:p>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sz w:val="22"/>
                <w:szCs w:val="22"/>
              </w:rPr>
            </w:pPr>
            <w:r w:rsidRPr="002C2840">
              <w:rPr>
                <w:rFonts w:ascii="Arial Narrow" w:hAnsi="Arial Narrow" w:cs="Arial"/>
                <w:b/>
                <w:kern w:val="24"/>
                <w:sz w:val="22"/>
                <w:szCs w:val="22"/>
              </w:rPr>
              <w:t>(90/10 system)</w:t>
            </w:r>
          </w:p>
        </w:tc>
        <w:tc>
          <w:tcPr>
            <w:tcW w:w="1643" w:type="pct"/>
            <w:shd w:val="clear" w:color="auto" w:fill="C00000"/>
            <w:vAlign w:val="center"/>
          </w:tcPr>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kern w:val="24"/>
                <w:sz w:val="22"/>
                <w:szCs w:val="22"/>
              </w:rPr>
            </w:pPr>
            <w:r w:rsidRPr="002C2840">
              <w:rPr>
                <w:rFonts w:ascii="Arial Narrow" w:hAnsi="Arial Narrow" w:cs="Arial"/>
                <w:b/>
                <w:kern w:val="24"/>
                <w:sz w:val="22"/>
                <w:szCs w:val="22"/>
              </w:rPr>
              <w:t>Number of points</w:t>
            </w:r>
          </w:p>
          <w:p w:rsidR="001E3E4E" w:rsidRPr="002C2840" w:rsidRDefault="001E3E4E" w:rsidP="003262C7">
            <w:pPr>
              <w:pStyle w:val="NormalWeb"/>
              <w:kinsoku w:val="0"/>
              <w:overflowPunct w:val="0"/>
              <w:spacing w:before="96" w:beforeAutospacing="0" w:after="0" w:afterAutospacing="0"/>
              <w:jc w:val="center"/>
              <w:textAlignment w:val="baseline"/>
              <w:rPr>
                <w:rFonts w:ascii="Arial Narrow" w:hAnsi="Arial Narrow" w:cs="Arial"/>
                <w:b/>
                <w:sz w:val="22"/>
                <w:szCs w:val="22"/>
              </w:rPr>
            </w:pPr>
            <w:r w:rsidRPr="002C2840">
              <w:rPr>
                <w:rFonts w:ascii="Arial Narrow" w:hAnsi="Arial Narrow" w:cs="Arial"/>
                <w:b/>
                <w:kern w:val="24"/>
                <w:sz w:val="22"/>
                <w:szCs w:val="22"/>
              </w:rPr>
              <w:t>(80/20 system)</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1</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10</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20</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2</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9</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18</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3</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6</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14</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4</w:t>
            </w:r>
          </w:p>
        </w:tc>
        <w:tc>
          <w:tcPr>
            <w:tcW w:w="1461" w:type="pct"/>
            <w:shd w:val="clear" w:color="auto" w:fill="auto"/>
          </w:tcPr>
          <w:p w:rsidR="001E3E4E" w:rsidRPr="002C2840" w:rsidRDefault="001E3E4E" w:rsidP="003262C7">
            <w:pPr>
              <w:pStyle w:val="NormalWeb"/>
              <w:tabs>
                <w:tab w:val="left" w:pos="645"/>
                <w:tab w:val="center" w:pos="1242"/>
              </w:tabs>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5</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12</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5</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4</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8</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6</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3</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6</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7</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4</w:t>
            </w:r>
          </w:p>
        </w:tc>
      </w:tr>
      <w:tr w:rsidR="001E3E4E" w:rsidRPr="002C2840" w:rsidTr="003262C7">
        <w:trPr>
          <w:trHeight w:val="317"/>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8</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1</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2</w:t>
            </w:r>
          </w:p>
        </w:tc>
      </w:tr>
      <w:tr w:rsidR="001E3E4E" w:rsidRPr="002C2840" w:rsidTr="003262C7">
        <w:trPr>
          <w:trHeight w:val="600"/>
        </w:trPr>
        <w:tc>
          <w:tcPr>
            <w:tcW w:w="1896" w:type="pct"/>
            <w:shd w:val="clear" w:color="auto" w:fill="auto"/>
          </w:tcPr>
          <w:p w:rsidR="001E3E4E" w:rsidRPr="002C2840" w:rsidRDefault="001E3E4E" w:rsidP="003262C7">
            <w:pPr>
              <w:pStyle w:val="NormalWeb"/>
              <w:kinsoku w:val="0"/>
              <w:overflowPunct w:val="0"/>
              <w:spacing w:before="115" w:beforeAutospacing="0" w:after="0" w:afterAutospacing="0"/>
              <w:ind w:left="-19"/>
              <w:jc w:val="center"/>
              <w:textAlignment w:val="baseline"/>
              <w:rPr>
                <w:rFonts w:ascii="Arial Narrow" w:hAnsi="Arial Narrow" w:cs="Arial"/>
                <w:sz w:val="22"/>
                <w:szCs w:val="22"/>
              </w:rPr>
            </w:pPr>
            <w:r w:rsidRPr="002C2840">
              <w:rPr>
                <w:rFonts w:ascii="Arial Narrow" w:hAnsi="Arial Narrow" w:cs="Arial"/>
                <w:kern w:val="24"/>
                <w:sz w:val="22"/>
                <w:szCs w:val="22"/>
              </w:rPr>
              <w:t>Non-compliant contributor</w:t>
            </w:r>
          </w:p>
        </w:tc>
        <w:tc>
          <w:tcPr>
            <w:tcW w:w="1461"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0</w:t>
            </w:r>
          </w:p>
        </w:tc>
        <w:tc>
          <w:tcPr>
            <w:tcW w:w="1643" w:type="pct"/>
            <w:shd w:val="clear" w:color="auto" w:fill="auto"/>
          </w:tcPr>
          <w:p w:rsidR="001E3E4E" w:rsidRPr="002C2840" w:rsidRDefault="001E3E4E" w:rsidP="003262C7">
            <w:pPr>
              <w:pStyle w:val="NormalWeb"/>
              <w:kinsoku w:val="0"/>
              <w:overflowPunct w:val="0"/>
              <w:spacing w:before="115" w:beforeAutospacing="0" w:after="0" w:afterAutospacing="0"/>
              <w:jc w:val="center"/>
              <w:textAlignment w:val="baseline"/>
              <w:rPr>
                <w:rFonts w:ascii="Arial Narrow" w:hAnsi="Arial Narrow" w:cs="Arial"/>
                <w:sz w:val="22"/>
                <w:szCs w:val="22"/>
              </w:rPr>
            </w:pPr>
            <w:r w:rsidRPr="002C2840">
              <w:rPr>
                <w:rFonts w:ascii="Arial Narrow" w:hAnsi="Arial Narrow" w:cs="Arial"/>
                <w:kern w:val="24"/>
                <w:sz w:val="22"/>
                <w:szCs w:val="22"/>
              </w:rPr>
              <w:t>0</w:t>
            </w:r>
          </w:p>
        </w:tc>
      </w:tr>
    </w:tbl>
    <w:p w:rsidR="00E53C17" w:rsidRDefault="00E53C17" w:rsidP="003262C7">
      <w:pPr>
        <w:widowControl/>
        <w:spacing w:after="120"/>
        <w:ind w:left="720"/>
        <w:jc w:val="both"/>
        <w:rPr>
          <w:rFonts w:ascii="Arial Narrow" w:hAnsi="Arial Narrow" w:cs="Arial"/>
          <w:sz w:val="22"/>
          <w:szCs w:val="22"/>
        </w:rPr>
      </w:pPr>
    </w:p>
    <w:p w:rsidR="00E53C17" w:rsidRDefault="00E53C17">
      <w:pPr>
        <w:widowControl/>
        <w:spacing w:after="160" w:line="259" w:lineRule="auto"/>
        <w:rPr>
          <w:rFonts w:ascii="Arial Narrow" w:hAnsi="Arial Narrow" w:cs="Arial"/>
          <w:sz w:val="22"/>
          <w:szCs w:val="22"/>
        </w:rPr>
      </w:pPr>
      <w:r>
        <w:rPr>
          <w:rFonts w:ascii="Arial Narrow" w:hAnsi="Arial Narrow" w:cs="Arial"/>
          <w:sz w:val="22"/>
          <w:szCs w:val="22"/>
        </w:rPr>
        <w:br w:type="page"/>
      </w:r>
    </w:p>
    <w:p w:rsidR="001E3E4E" w:rsidRPr="002C2840" w:rsidRDefault="001E3E4E" w:rsidP="003262C7">
      <w:pPr>
        <w:widowControl/>
        <w:spacing w:after="120"/>
        <w:ind w:left="720"/>
        <w:jc w:val="both"/>
        <w:rPr>
          <w:rFonts w:ascii="Arial Narrow" w:hAnsi="Arial Narrow" w:cs="Arial"/>
          <w:sz w:val="22"/>
          <w:szCs w:val="22"/>
        </w:rPr>
      </w:pPr>
    </w:p>
    <w:p w:rsidR="001E3E4E" w:rsidRPr="002C2840" w:rsidRDefault="001E3E4E" w:rsidP="00A26AF6">
      <w:pPr>
        <w:numPr>
          <w:ilvl w:val="0"/>
          <w:numId w:val="1"/>
        </w:numPr>
        <w:tabs>
          <w:tab w:val="num" w:pos="720"/>
          <w:tab w:val="left" w:pos="2880"/>
          <w:tab w:val="left" w:pos="5760"/>
          <w:tab w:val="left" w:pos="7920"/>
        </w:tabs>
        <w:spacing w:after="120"/>
        <w:ind w:left="630" w:hanging="630"/>
        <w:jc w:val="both"/>
        <w:rPr>
          <w:rFonts w:ascii="Arial Narrow" w:hAnsi="Arial Narrow" w:cs="Arial"/>
          <w:b/>
          <w:sz w:val="22"/>
          <w:szCs w:val="22"/>
          <w:lang w:val="en-GB"/>
        </w:rPr>
      </w:pPr>
      <w:r w:rsidRPr="002C2840">
        <w:rPr>
          <w:rFonts w:ascii="Arial Narrow" w:hAnsi="Arial Narrow" w:cs="Arial"/>
          <w:b/>
          <w:sz w:val="22"/>
          <w:szCs w:val="22"/>
          <w:lang w:val="en-GB"/>
        </w:rPr>
        <w:t>BID DECLARATION</w:t>
      </w:r>
    </w:p>
    <w:p w:rsidR="001E3E4E" w:rsidRPr="002C2840" w:rsidRDefault="001E3E4E" w:rsidP="00A26AF6">
      <w:pPr>
        <w:widowControl/>
        <w:numPr>
          <w:ilvl w:val="1"/>
          <w:numId w:val="1"/>
        </w:numPr>
        <w:spacing w:after="120"/>
        <w:ind w:left="630" w:hanging="630"/>
        <w:jc w:val="both"/>
        <w:rPr>
          <w:rFonts w:ascii="Arial Narrow" w:hAnsi="Arial Narrow" w:cs="Arial"/>
          <w:sz w:val="22"/>
          <w:szCs w:val="22"/>
          <w:lang w:val="en-GB"/>
        </w:rPr>
      </w:pPr>
      <w:r w:rsidRPr="002C2840">
        <w:rPr>
          <w:rFonts w:ascii="Arial Narrow" w:hAnsi="Arial Narrow" w:cs="Arial"/>
          <w:sz w:val="22"/>
          <w:szCs w:val="22"/>
          <w:lang w:val="en-GB"/>
        </w:rPr>
        <w:t>Bidders who claim points in respect of B-BBEE Status Level of Contribution must complete the following:</w:t>
      </w:r>
    </w:p>
    <w:p w:rsidR="001E3E4E" w:rsidRPr="002C2840" w:rsidRDefault="001E3E4E" w:rsidP="00A26AF6">
      <w:pPr>
        <w:numPr>
          <w:ilvl w:val="0"/>
          <w:numId w:val="1"/>
        </w:numPr>
        <w:tabs>
          <w:tab w:val="num" w:pos="720"/>
          <w:tab w:val="left" w:pos="2880"/>
          <w:tab w:val="left" w:pos="5760"/>
          <w:tab w:val="left" w:pos="7920"/>
        </w:tabs>
        <w:spacing w:after="120"/>
        <w:ind w:left="630" w:hanging="630"/>
        <w:jc w:val="both"/>
        <w:rPr>
          <w:rFonts w:ascii="Arial Narrow" w:hAnsi="Arial Narrow" w:cs="Arial"/>
          <w:b/>
          <w:sz w:val="22"/>
          <w:szCs w:val="22"/>
          <w:lang w:val="en-GB"/>
        </w:rPr>
      </w:pPr>
      <w:r w:rsidRPr="002C2840">
        <w:rPr>
          <w:rFonts w:ascii="Arial Narrow" w:hAnsi="Arial Narrow" w:cs="Arial"/>
          <w:b/>
          <w:sz w:val="22"/>
          <w:szCs w:val="22"/>
          <w:lang w:val="en-GB"/>
        </w:rPr>
        <w:t xml:space="preserve">B-BBEE STATUS LEVEL OF CONTRIBUTOR CLAIMED IN TERMS OF PARAGRAPHS 1.4 AND 4.1 </w:t>
      </w:r>
    </w:p>
    <w:p w:rsidR="001E3E4E" w:rsidRPr="002C2840" w:rsidRDefault="001E3E4E" w:rsidP="00A26AF6">
      <w:pPr>
        <w:widowControl/>
        <w:numPr>
          <w:ilvl w:val="1"/>
          <w:numId w:val="1"/>
        </w:numPr>
        <w:spacing w:after="120"/>
        <w:ind w:left="630" w:hanging="630"/>
        <w:jc w:val="both"/>
        <w:rPr>
          <w:rFonts w:ascii="Arial Narrow" w:hAnsi="Arial Narrow" w:cs="Arial"/>
          <w:sz w:val="22"/>
          <w:szCs w:val="22"/>
          <w:lang w:val="en-GB"/>
        </w:rPr>
      </w:pPr>
      <w:r w:rsidRPr="002C2840">
        <w:rPr>
          <w:rFonts w:ascii="Arial Narrow" w:hAnsi="Arial Narrow" w:cs="Arial"/>
          <w:sz w:val="22"/>
          <w:szCs w:val="22"/>
          <w:lang w:val="en-GB"/>
        </w:rPr>
        <w:t>B-BBEE Status Level of Contributor:</w:t>
      </w:r>
      <w:r w:rsidRPr="002C2840">
        <w:rPr>
          <w:rFonts w:ascii="Arial Narrow" w:hAnsi="Arial Narrow" w:cs="Arial"/>
          <w:sz w:val="22"/>
          <w:szCs w:val="22"/>
          <w:lang w:val="en-GB"/>
        </w:rPr>
        <w:tab/>
        <w:t>.      =     ………(maximum of 10 or 20 points)</w:t>
      </w:r>
    </w:p>
    <w:p w:rsidR="00CB78E9" w:rsidRPr="002C2840" w:rsidRDefault="001E3E4E" w:rsidP="003262C7">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630" w:hanging="630"/>
        <w:jc w:val="both"/>
        <w:rPr>
          <w:rFonts w:ascii="Arial Narrow" w:hAnsi="Arial Narrow" w:cs="Arial"/>
          <w:sz w:val="22"/>
          <w:szCs w:val="22"/>
        </w:rPr>
      </w:pPr>
      <w:r w:rsidRPr="002C2840">
        <w:rPr>
          <w:rFonts w:ascii="Arial Narrow" w:hAnsi="Arial Narrow" w:cs="Arial"/>
          <w:sz w:val="22"/>
          <w:szCs w:val="22"/>
        </w:rPr>
        <w:t>(Points claimed in respect of paragraph 7.1 must be in accordance with the table reflected in paragraph  4.1 and must be substantiated by relevant proof of B-BBEE status level of contributor.</w:t>
      </w:r>
    </w:p>
    <w:p w:rsidR="001E3E4E" w:rsidRPr="002C2840" w:rsidRDefault="001E3E4E" w:rsidP="00E53C17">
      <w:pPr>
        <w:widowControl/>
        <w:spacing w:after="160" w:line="259" w:lineRule="auto"/>
        <w:ind w:left="630" w:hanging="90"/>
        <w:rPr>
          <w:rFonts w:ascii="Arial Narrow" w:hAnsi="Arial Narrow" w:cs="Arial"/>
          <w:b/>
          <w:sz w:val="22"/>
          <w:szCs w:val="22"/>
          <w:lang w:val="en-GB"/>
        </w:rPr>
      </w:pPr>
      <w:r w:rsidRPr="002C2840">
        <w:rPr>
          <w:rFonts w:ascii="Arial Narrow" w:hAnsi="Arial Narrow" w:cs="Arial"/>
          <w:b/>
          <w:sz w:val="22"/>
          <w:szCs w:val="22"/>
          <w:lang w:val="en-GB"/>
        </w:rPr>
        <w:t>SUB-CONTRACTING</w:t>
      </w:r>
    </w:p>
    <w:p w:rsidR="001E3E4E" w:rsidRPr="002C2840" w:rsidRDefault="001E3E4E" w:rsidP="00A26AF6">
      <w:pPr>
        <w:widowControl/>
        <w:numPr>
          <w:ilvl w:val="1"/>
          <w:numId w:val="1"/>
        </w:numPr>
        <w:tabs>
          <w:tab w:val="clear" w:pos="900"/>
          <w:tab w:val="left" w:pos="630"/>
        </w:tabs>
        <w:spacing w:after="120"/>
        <w:ind w:left="180" w:hanging="90"/>
        <w:jc w:val="both"/>
        <w:rPr>
          <w:rFonts w:ascii="Arial Narrow" w:hAnsi="Arial Narrow" w:cs="Arial"/>
          <w:sz w:val="22"/>
          <w:szCs w:val="22"/>
        </w:rPr>
      </w:pPr>
      <w:r w:rsidRPr="002C2840">
        <w:rPr>
          <w:rFonts w:ascii="Arial Narrow" w:hAnsi="Arial Narrow" w:cs="Arial"/>
          <w:sz w:val="22"/>
          <w:szCs w:val="22"/>
          <w:lang w:val="en-GB"/>
        </w:rPr>
        <w:t xml:space="preserve">Will any portion of the contract be sub-contracted?  </w:t>
      </w:r>
    </w:p>
    <w:p w:rsidR="001E3E4E" w:rsidRPr="002C2840" w:rsidRDefault="001E3E4E" w:rsidP="00E53C17">
      <w:pPr>
        <w:tabs>
          <w:tab w:val="left" w:pos="630"/>
          <w:tab w:val="left" w:pos="2268"/>
          <w:tab w:val="left" w:pos="2552"/>
        </w:tabs>
        <w:ind w:left="180" w:hanging="90"/>
        <w:jc w:val="both"/>
        <w:rPr>
          <w:rFonts w:ascii="Arial Narrow" w:hAnsi="Arial Narrow" w:cs="Arial"/>
          <w:sz w:val="22"/>
          <w:szCs w:val="22"/>
        </w:rPr>
      </w:pPr>
      <w:r w:rsidRPr="002C2840">
        <w:rPr>
          <w:rFonts w:ascii="Arial Narrow" w:hAnsi="Arial Narrow" w:cs="Arial"/>
          <w:sz w:val="22"/>
          <w:szCs w:val="22"/>
        </w:rPr>
        <w:t>(</w:t>
      </w:r>
      <w:r w:rsidRPr="002C2840">
        <w:rPr>
          <w:rFonts w:ascii="Arial Narrow" w:hAnsi="Arial Narrow" w:cs="Arial"/>
          <w:b/>
          <w:i/>
          <w:sz w:val="22"/>
          <w:szCs w:val="22"/>
        </w:rPr>
        <w:t>Tick applicable box</w:t>
      </w:r>
      <w:r w:rsidRPr="002C2840">
        <w:rPr>
          <w:rFonts w:ascii="Arial Narrow" w:hAnsi="Arial Narrow" w:cs="Arial"/>
          <w:sz w:val="22"/>
          <w:szCs w:val="22"/>
        </w:rPr>
        <w:t>)</w:t>
      </w:r>
    </w:p>
    <w:p w:rsidR="001E3E4E" w:rsidRPr="002C2840" w:rsidRDefault="001E3E4E" w:rsidP="00E53C17">
      <w:pPr>
        <w:tabs>
          <w:tab w:val="left" w:pos="630"/>
        </w:tabs>
        <w:ind w:hanging="90"/>
        <w:jc w:val="center"/>
        <w:rPr>
          <w:rFonts w:ascii="Arial Narrow" w:hAnsi="Arial Narrow" w:cs="Arial"/>
          <w:sz w:val="22"/>
          <w:szCs w:val="22"/>
        </w:rPr>
      </w:pPr>
    </w:p>
    <w:tbl>
      <w:tblPr>
        <w:tblW w:w="0" w:type="auto"/>
        <w:tblInd w:w="3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0"/>
        <w:gridCol w:w="990"/>
        <w:gridCol w:w="1057"/>
        <w:gridCol w:w="793"/>
      </w:tblGrid>
      <w:tr w:rsidR="001E3E4E" w:rsidRPr="002C2840" w:rsidTr="00712C3F">
        <w:trPr>
          <w:trHeight w:val="236"/>
        </w:trPr>
        <w:tc>
          <w:tcPr>
            <w:tcW w:w="90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29"/>
                <w:tab w:val="left" w:pos="119"/>
                <w:tab w:val="left" w:pos="630"/>
              </w:tabs>
              <w:ind w:hanging="90"/>
              <w:jc w:val="both"/>
              <w:rPr>
                <w:rFonts w:ascii="Arial Narrow" w:hAnsi="Arial Narrow" w:cs="Arial"/>
                <w:b/>
                <w:sz w:val="22"/>
                <w:szCs w:val="22"/>
              </w:rPr>
            </w:pPr>
            <w:r w:rsidRPr="002C2840">
              <w:rPr>
                <w:rFonts w:ascii="Arial Narrow" w:hAnsi="Arial Narrow" w:cs="Arial"/>
                <w:sz w:val="22"/>
                <w:szCs w:val="22"/>
              </w:rPr>
              <w:t>YES</w:t>
            </w:r>
          </w:p>
        </w:tc>
        <w:tc>
          <w:tcPr>
            <w:tcW w:w="990"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c>
          <w:tcPr>
            <w:tcW w:w="1057"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NO</w:t>
            </w:r>
          </w:p>
        </w:tc>
        <w:tc>
          <w:tcPr>
            <w:tcW w:w="793"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r>
    </w:tbl>
    <w:p w:rsidR="001E3E4E" w:rsidRPr="002C2840" w:rsidRDefault="001E3E4E" w:rsidP="00E53C17">
      <w:pPr>
        <w:widowControl/>
        <w:tabs>
          <w:tab w:val="left" w:pos="630"/>
        </w:tabs>
        <w:spacing w:after="120"/>
        <w:ind w:left="180" w:hanging="90"/>
        <w:jc w:val="both"/>
        <w:rPr>
          <w:rFonts w:ascii="Arial Narrow" w:hAnsi="Arial Narrow" w:cs="Arial"/>
          <w:sz w:val="22"/>
          <w:szCs w:val="22"/>
        </w:rPr>
      </w:pPr>
    </w:p>
    <w:p w:rsidR="00BE6997" w:rsidRPr="002C2840" w:rsidRDefault="001E3E4E" w:rsidP="00A26AF6">
      <w:pPr>
        <w:numPr>
          <w:ilvl w:val="2"/>
          <w:numId w:val="1"/>
        </w:numPr>
        <w:tabs>
          <w:tab w:val="clear" w:pos="900"/>
          <w:tab w:val="left" w:pos="630"/>
          <w:tab w:val="left" w:pos="2880"/>
          <w:tab w:val="left" w:pos="3600"/>
          <w:tab w:val="left" w:pos="7110"/>
          <w:tab w:val="left" w:pos="7290"/>
          <w:tab w:val="left" w:pos="7560"/>
        </w:tabs>
        <w:spacing w:after="120"/>
        <w:ind w:left="180" w:hanging="90"/>
        <w:jc w:val="both"/>
        <w:rPr>
          <w:rFonts w:ascii="Arial Narrow" w:hAnsi="Arial Narrow" w:cs="Arial"/>
          <w:sz w:val="22"/>
          <w:szCs w:val="22"/>
        </w:rPr>
      </w:pPr>
      <w:r w:rsidRPr="002C2840">
        <w:rPr>
          <w:rFonts w:ascii="Arial Narrow" w:hAnsi="Arial Narrow" w:cs="Arial"/>
          <w:sz w:val="22"/>
          <w:szCs w:val="22"/>
        </w:rPr>
        <w:t>If yes, indicate:</w:t>
      </w:r>
    </w:p>
    <w:p w:rsidR="001E3E4E" w:rsidRPr="002C2840" w:rsidRDefault="001E3E4E" w:rsidP="00A26AF6">
      <w:pPr>
        <w:numPr>
          <w:ilvl w:val="0"/>
          <w:numId w:val="4"/>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What percentage of the contract will be subcontracted............…………….…………%</w:t>
      </w:r>
    </w:p>
    <w:p w:rsidR="001E3E4E" w:rsidRPr="002C2840" w:rsidRDefault="001E3E4E" w:rsidP="00A26AF6">
      <w:pPr>
        <w:numPr>
          <w:ilvl w:val="0"/>
          <w:numId w:val="4"/>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The name of the sub-contractor…………………………………………………………..</w:t>
      </w:r>
    </w:p>
    <w:p w:rsidR="001E3E4E" w:rsidRPr="002C2840" w:rsidRDefault="001E3E4E" w:rsidP="00A26AF6">
      <w:pPr>
        <w:numPr>
          <w:ilvl w:val="0"/>
          <w:numId w:val="4"/>
        </w:numPr>
        <w:tabs>
          <w:tab w:val="left" w:pos="630"/>
          <w:tab w:val="left" w:pos="1260"/>
        </w:tabs>
        <w:ind w:left="180" w:hanging="90"/>
        <w:jc w:val="both"/>
        <w:rPr>
          <w:rFonts w:ascii="Arial Narrow" w:hAnsi="Arial Narrow" w:cs="Arial"/>
          <w:sz w:val="22"/>
          <w:szCs w:val="22"/>
        </w:rPr>
      </w:pPr>
      <w:r w:rsidRPr="002C2840">
        <w:rPr>
          <w:rFonts w:ascii="Arial Narrow" w:hAnsi="Arial Narrow" w:cs="Arial"/>
          <w:sz w:val="22"/>
          <w:szCs w:val="22"/>
        </w:rPr>
        <w:t>The B-BBEE status level of the sub-contractor......................................……………..</w:t>
      </w:r>
    </w:p>
    <w:p w:rsidR="001E3E4E" w:rsidRPr="002C2840" w:rsidRDefault="001E3E4E" w:rsidP="00A26AF6">
      <w:pPr>
        <w:numPr>
          <w:ilvl w:val="0"/>
          <w:numId w:val="4"/>
        </w:numPr>
        <w:tabs>
          <w:tab w:val="left" w:pos="630"/>
          <w:tab w:val="left" w:pos="1260"/>
        </w:tabs>
        <w:ind w:left="180" w:hanging="90"/>
        <w:jc w:val="both"/>
        <w:rPr>
          <w:rFonts w:ascii="Arial Narrow" w:hAnsi="Arial Narrow" w:cs="Arial"/>
          <w:b/>
          <w:sz w:val="22"/>
          <w:szCs w:val="22"/>
          <w:lang w:val="en-GB"/>
        </w:rPr>
      </w:pPr>
      <w:r w:rsidRPr="002C2840">
        <w:rPr>
          <w:rFonts w:ascii="Arial Narrow" w:hAnsi="Arial Narrow" w:cs="Arial"/>
          <w:sz w:val="22"/>
          <w:szCs w:val="22"/>
        </w:rPr>
        <w:t>Whether the sub-contractor is an EME or QSE</w:t>
      </w:r>
    </w:p>
    <w:p w:rsidR="001E3E4E" w:rsidRPr="002C2840" w:rsidRDefault="001E3E4E" w:rsidP="00E53C17">
      <w:pPr>
        <w:tabs>
          <w:tab w:val="left" w:pos="-963"/>
          <w:tab w:val="left" w:pos="630"/>
          <w:tab w:val="left" w:pos="2268"/>
          <w:tab w:val="left" w:pos="2552"/>
        </w:tabs>
        <w:ind w:left="180" w:hanging="90"/>
        <w:jc w:val="both"/>
        <w:rPr>
          <w:rFonts w:ascii="Arial Narrow" w:hAnsi="Arial Narrow" w:cs="Arial"/>
          <w:sz w:val="22"/>
          <w:szCs w:val="22"/>
        </w:rPr>
      </w:pPr>
      <w:r w:rsidRPr="002C2840">
        <w:rPr>
          <w:rFonts w:ascii="Arial Narrow" w:hAnsi="Arial Narrow" w:cs="Arial"/>
          <w:b/>
          <w:i/>
          <w:sz w:val="22"/>
          <w:szCs w:val="22"/>
        </w:rPr>
        <w:t>(Tick applicable box</w:t>
      </w:r>
      <w:r w:rsidRPr="002C2840">
        <w:rPr>
          <w:rFonts w:ascii="Arial Narrow" w:hAnsi="Arial Narrow" w:cs="Arial"/>
          <w:sz w:val="22"/>
          <w:szCs w:val="22"/>
        </w:rPr>
        <w:t>)</w:t>
      </w:r>
    </w:p>
    <w:p w:rsidR="00712C3F" w:rsidRPr="002C2840" w:rsidRDefault="00712C3F" w:rsidP="00E53C17">
      <w:pPr>
        <w:tabs>
          <w:tab w:val="left" w:pos="-963"/>
          <w:tab w:val="left" w:pos="630"/>
          <w:tab w:val="left" w:pos="2268"/>
          <w:tab w:val="left" w:pos="2552"/>
        </w:tabs>
        <w:ind w:left="180" w:hanging="90"/>
        <w:jc w:val="both"/>
        <w:rPr>
          <w:rFonts w:ascii="Arial Narrow" w:hAnsi="Arial Narrow" w:cs="Arial"/>
          <w:sz w:val="22"/>
          <w:szCs w:val="22"/>
        </w:rPr>
      </w:pPr>
    </w:p>
    <w:tbl>
      <w:tblPr>
        <w:tblW w:w="0" w:type="auto"/>
        <w:tblInd w:w="42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750"/>
        <w:gridCol w:w="495"/>
        <w:gridCol w:w="720"/>
        <w:gridCol w:w="540"/>
      </w:tblGrid>
      <w:tr w:rsidR="001E3E4E" w:rsidRPr="002C2840" w:rsidTr="00712C3F">
        <w:tc>
          <w:tcPr>
            <w:tcW w:w="75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lastRenderedPageBreak/>
              <w:t>YES</w:t>
            </w:r>
          </w:p>
        </w:tc>
        <w:tc>
          <w:tcPr>
            <w:tcW w:w="495"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rsidR="001E3E4E" w:rsidRPr="002C2840" w:rsidRDefault="001E3E4E" w:rsidP="00E53C17">
            <w:pPr>
              <w:tabs>
                <w:tab w:val="left" w:pos="630"/>
              </w:tabs>
              <w:ind w:left="180" w:hanging="90"/>
              <w:jc w:val="both"/>
              <w:rPr>
                <w:rFonts w:ascii="Arial Narrow" w:hAnsi="Arial Narrow" w:cs="Arial"/>
                <w:b/>
                <w:sz w:val="22"/>
                <w:szCs w:val="22"/>
              </w:rPr>
            </w:pPr>
            <w:r w:rsidRPr="002C2840">
              <w:rPr>
                <w:rFonts w:ascii="Arial Narrow" w:hAnsi="Arial Narrow"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rsidR="001E3E4E" w:rsidRPr="002C2840" w:rsidRDefault="001E3E4E" w:rsidP="00E53C17">
            <w:pPr>
              <w:tabs>
                <w:tab w:val="left" w:pos="630"/>
              </w:tabs>
              <w:ind w:left="180" w:hanging="90"/>
              <w:jc w:val="both"/>
              <w:rPr>
                <w:rFonts w:ascii="Arial Narrow" w:hAnsi="Arial Narrow" w:cs="Arial"/>
                <w:b/>
                <w:sz w:val="22"/>
                <w:szCs w:val="22"/>
              </w:rPr>
            </w:pPr>
          </w:p>
        </w:tc>
      </w:tr>
    </w:tbl>
    <w:p w:rsidR="00712C3F" w:rsidRPr="002C2840" w:rsidRDefault="00712C3F" w:rsidP="00E53C17">
      <w:pPr>
        <w:pStyle w:val="BodyText"/>
        <w:widowControl w:val="0"/>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90"/>
        <w:jc w:val="both"/>
        <w:rPr>
          <w:rFonts w:ascii="Arial Narrow" w:hAnsi="Arial Narrow" w:cs="Arial"/>
          <w:sz w:val="22"/>
          <w:szCs w:val="22"/>
        </w:rPr>
      </w:pPr>
    </w:p>
    <w:p w:rsidR="001E3E4E" w:rsidRPr="002C2840" w:rsidRDefault="001E3E4E" w:rsidP="00A26AF6">
      <w:pPr>
        <w:pStyle w:val="BodyText"/>
        <w:widowControl w:val="0"/>
        <w:numPr>
          <w:ilvl w:val="0"/>
          <w:numId w:val="4"/>
        </w:numPr>
        <w:tabs>
          <w:tab w:val="left" w:pos="630"/>
          <w:tab w:val="left" w:pos="709"/>
          <w:tab w:val="left" w:pos="1440"/>
          <w:tab w:val="left" w:pos="2160"/>
          <w:tab w:val="left" w:pos="2880"/>
          <w:tab w:val="left" w:pos="3420"/>
          <w:tab w:val="left" w:pos="4500"/>
          <w:tab w:val="left" w:pos="5040"/>
          <w:tab w:val="left" w:pos="5760"/>
          <w:tab w:val="left" w:pos="6840"/>
          <w:tab w:val="left" w:pos="7920"/>
          <w:tab w:val="left" w:pos="8640"/>
        </w:tabs>
        <w:ind w:left="180" w:hanging="90"/>
        <w:jc w:val="both"/>
        <w:rPr>
          <w:rFonts w:ascii="Arial Narrow" w:hAnsi="Arial Narrow" w:cs="Arial"/>
          <w:sz w:val="22"/>
          <w:szCs w:val="22"/>
        </w:rPr>
      </w:pPr>
      <w:r w:rsidRPr="002C2840">
        <w:rPr>
          <w:rFonts w:ascii="Arial Narrow" w:hAnsi="Arial Narrow" w:cs="Arial"/>
          <w:sz w:val="22"/>
          <w:szCs w:val="22"/>
        </w:rPr>
        <w:t>Specify, by ticking the appropriate box, if subcontracting with an enterprise in terms of Preferential Procurement Regulations,2017:</w:t>
      </w:r>
    </w:p>
    <w:tbl>
      <w:tblPr>
        <w:tblStyle w:val="TableGrid"/>
        <w:tblpPr w:leftFromText="180" w:rightFromText="180" w:vertAnchor="text" w:horzAnchor="margin" w:tblpXSpec="center" w:tblpY="142"/>
        <w:tblW w:w="8347" w:type="dxa"/>
        <w:tblLook w:val="04A0" w:firstRow="1" w:lastRow="0" w:firstColumn="1" w:lastColumn="0" w:noHBand="0" w:noVBand="1"/>
      </w:tblPr>
      <w:tblGrid>
        <w:gridCol w:w="6079"/>
        <w:gridCol w:w="1134"/>
        <w:gridCol w:w="1134"/>
      </w:tblGrid>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b w:val="0"/>
                <w:sz w:val="22"/>
                <w:szCs w:val="22"/>
              </w:rPr>
            </w:pPr>
            <w:r w:rsidRPr="002C2840">
              <w:rPr>
                <w:rFonts w:ascii="Arial Narrow" w:hAnsi="Arial Narrow" w:cs="Arial"/>
                <w:sz w:val="22"/>
                <w:szCs w:val="22"/>
              </w:rPr>
              <w:t>Designated Group: An EME or QSE which is at last 51% owned by:</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EME</w:t>
            </w:r>
          </w:p>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QSE</w:t>
            </w:r>
          </w:p>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b w:val="0"/>
                <w:sz w:val="22"/>
                <w:szCs w:val="22"/>
              </w:rPr>
            </w:pPr>
            <w:r w:rsidRPr="002C2840">
              <w:rPr>
                <w:rFonts w:ascii="Arial Narrow" w:hAnsi="Arial Narrow" w:cs="Arial"/>
                <w:sz w:val="22"/>
                <w:szCs w:val="22"/>
              </w:rPr>
              <w:t>√</w:t>
            </w: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youth</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women</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with disabilities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living in rural or underdeveloped areas or townships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Cooperative owned by black people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Black people who are military veterans</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8347" w:type="dxa"/>
            <w:gridSpan w:val="3"/>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b w:val="0"/>
                <w:sz w:val="22"/>
                <w:szCs w:val="22"/>
              </w:rPr>
            </w:pPr>
            <w:r w:rsidRPr="002C2840">
              <w:rPr>
                <w:rFonts w:ascii="Arial Narrow" w:hAnsi="Arial Narrow" w:cs="Arial"/>
                <w:sz w:val="22"/>
                <w:szCs w:val="22"/>
              </w:rPr>
              <w:t>OR</w:t>
            </w: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 xml:space="preserve">Any EME </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r w:rsidR="00CB78E9" w:rsidRPr="002C2840" w:rsidTr="00E53C17">
        <w:tc>
          <w:tcPr>
            <w:tcW w:w="6079" w:type="dxa"/>
          </w:tcPr>
          <w:p w:rsidR="00CB78E9" w:rsidRPr="002C2840" w:rsidRDefault="00CB78E9" w:rsidP="00E53C17">
            <w:pPr>
              <w:pStyle w:val="BodyText"/>
              <w:tabs>
                <w:tab w:val="left" w:pos="68"/>
                <w:tab w:val="left" w:pos="630"/>
                <w:tab w:val="left" w:pos="709"/>
                <w:tab w:val="left" w:pos="1440"/>
                <w:tab w:val="left" w:pos="2880"/>
                <w:tab w:val="left" w:pos="3420"/>
                <w:tab w:val="left" w:pos="4500"/>
                <w:tab w:val="left" w:pos="5040"/>
                <w:tab w:val="left" w:pos="5760"/>
                <w:tab w:val="left" w:pos="6840"/>
                <w:tab w:val="left" w:pos="8640"/>
              </w:tabs>
              <w:ind w:left="180" w:hanging="90"/>
              <w:rPr>
                <w:rFonts w:ascii="Arial Narrow" w:hAnsi="Arial Narrow" w:cs="Arial"/>
                <w:sz w:val="22"/>
                <w:szCs w:val="22"/>
              </w:rPr>
            </w:pPr>
            <w:r w:rsidRPr="002C2840">
              <w:rPr>
                <w:rFonts w:ascii="Arial Narrow" w:hAnsi="Arial Narrow" w:cs="Arial"/>
                <w:sz w:val="22"/>
                <w:szCs w:val="22"/>
              </w:rPr>
              <w:t>Any QSE</w:t>
            </w: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c>
          <w:tcPr>
            <w:tcW w:w="1134" w:type="dxa"/>
          </w:tcPr>
          <w:p w:rsidR="00CB78E9" w:rsidRPr="002C2840" w:rsidRDefault="00CB78E9"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p>
        </w:tc>
      </w:tr>
    </w:tbl>
    <w:p w:rsidR="001E3E4E" w:rsidRPr="002C2840" w:rsidRDefault="001E3E4E" w:rsidP="00E53C17">
      <w:pPr>
        <w:pStyle w:val="BodyText"/>
        <w:tabs>
          <w:tab w:val="left" w:pos="630"/>
          <w:tab w:val="left" w:pos="709"/>
          <w:tab w:val="left" w:pos="1440"/>
          <w:tab w:val="left" w:pos="2880"/>
          <w:tab w:val="left" w:pos="3420"/>
          <w:tab w:val="left" w:pos="4500"/>
          <w:tab w:val="left" w:pos="5040"/>
          <w:tab w:val="left" w:pos="5760"/>
          <w:tab w:val="left" w:pos="6840"/>
          <w:tab w:val="left" w:pos="8640"/>
        </w:tabs>
        <w:ind w:left="180" w:hanging="90"/>
        <w:jc w:val="both"/>
        <w:rPr>
          <w:rFonts w:ascii="Arial Narrow" w:hAnsi="Arial Narrow" w:cs="Arial"/>
          <w:sz w:val="22"/>
          <w:szCs w:val="22"/>
        </w:rPr>
      </w:pPr>
      <w:r w:rsidRPr="002C2840">
        <w:rPr>
          <w:rFonts w:ascii="Arial Narrow" w:hAnsi="Arial Narrow" w:cs="Arial"/>
          <w:sz w:val="22"/>
          <w:szCs w:val="22"/>
        </w:rPr>
        <w:tab/>
      </w:r>
      <w:r w:rsidRPr="002C2840">
        <w:rPr>
          <w:rFonts w:ascii="Arial Narrow" w:hAnsi="Arial Narrow" w:cs="Arial"/>
          <w:sz w:val="22"/>
          <w:szCs w:val="22"/>
        </w:rPr>
        <w:tab/>
      </w:r>
    </w:p>
    <w:p w:rsidR="001E3E4E" w:rsidRPr="002C2840" w:rsidRDefault="001E3E4E" w:rsidP="00A26AF6">
      <w:pPr>
        <w:numPr>
          <w:ilvl w:val="0"/>
          <w:numId w:val="1"/>
        </w:numPr>
        <w:tabs>
          <w:tab w:val="left" w:pos="630"/>
          <w:tab w:val="num" w:pos="720"/>
          <w:tab w:val="left" w:pos="2880"/>
          <w:tab w:val="left" w:pos="5760"/>
          <w:tab w:val="left" w:pos="7920"/>
        </w:tabs>
        <w:spacing w:after="120"/>
        <w:ind w:left="180" w:hanging="90"/>
        <w:jc w:val="both"/>
        <w:rPr>
          <w:rFonts w:ascii="Arial Narrow" w:hAnsi="Arial Narrow" w:cs="Arial"/>
          <w:sz w:val="22"/>
          <w:szCs w:val="22"/>
        </w:rPr>
      </w:pPr>
      <w:r w:rsidRPr="002C2840">
        <w:rPr>
          <w:rFonts w:ascii="Arial Narrow" w:hAnsi="Arial Narrow" w:cs="Arial"/>
          <w:b/>
          <w:sz w:val="22"/>
          <w:szCs w:val="22"/>
        </w:rPr>
        <w:t>DECLARATION WITH REGARD TO COMPANY/FIRM</w:t>
      </w:r>
    </w:p>
    <w:p w:rsidR="001E3E4E" w:rsidRPr="002C2840" w:rsidRDefault="001E3E4E" w:rsidP="00A26AF6">
      <w:pPr>
        <w:widowControl/>
        <w:numPr>
          <w:ilvl w:val="1"/>
          <w:numId w:val="1"/>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Name of company/firm:…………………………………………………………………………….</w:t>
      </w:r>
    </w:p>
    <w:p w:rsidR="001E3E4E" w:rsidRPr="002C2840" w:rsidRDefault="001E3E4E" w:rsidP="00A26AF6">
      <w:pPr>
        <w:widowControl/>
        <w:numPr>
          <w:ilvl w:val="1"/>
          <w:numId w:val="1"/>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VAT registration number:……………………………………….…………………………………</w:t>
      </w:r>
    </w:p>
    <w:p w:rsidR="00E53C17" w:rsidRDefault="001E3E4E" w:rsidP="00A26AF6">
      <w:pPr>
        <w:widowControl/>
        <w:numPr>
          <w:ilvl w:val="1"/>
          <w:numId w:val="1"/>
        </w:numPr>
        <w:tabs>
          <w:tab w:val="clear" w:pos="900"/>
          <w:tab w:val="left" w:pos="630"/>
        </w:tabs>
        <w:spacing w:after="120" w:line="312" w:lineRule="auto"/>
        <w:ind w:left="180" w:hanging="90"/>
        <w:jc w:val="both"/>
        <w:rPr>
          <w:rFonts w:ascii="Arial Narrow" w:hAnsi="Arial Narrow" w:cs="Arial"/>
          <w:sz w:val="22"/>
          <w:szCs w:val="22"/>
          <w:lang w:val="en-GB"/>
        </w:rPr>
      </w:pPr>
      <w:r w:rsidRPr="002C2840">
        <w:rPr>
          <w:rFonts w:ascii="Arial Narrow" w:hAnsi="Arial Narrow" w:cs="Arial"/>
          <w:sz w:val="22"/>
          <w:szCs w:val="22"/>
          <w:lang w:val="en-GB"/>
        </w:rPr>
        <w:t>Company registration number:…………….……………………….…………………………….</w:t>
      </w:r>
    </w:p>
    <w:p w:rsidR="00E53C17" w:rsidRDefault="00E53C17">
      <w:pPr>
        <w:widowControl/>
        <w:spacing w:after="160" w:line="259" w:lineRule="auto"/>
        <w:rPr>
          <w:rFonts w:ascii="Arial Narrow" w:hAnsi="Arial Narrow" w:cs="Arial"/>
          <w:sz w:val="22"/>
          <w:szCs w:val="22"/>
          <w:lang w:val="en-GB"/>
        </w:rPr>
      </w:pPr>
      <w:r>
        <w:rPr>
          <w:rFonts w:ascii="Arial Narrow" w:hAnsi="Arial Narrow" w:cs="Arial"/>
          <w:sz w:val="22"/>
          <w:szCs w:val="22"/>
          <w:lang w:val="en-GB"/>
        </w:rPr>
        <w:br w:type="page"/>
      </w:r>
    </w:p>
    <w:p w:rsidR="001E3E4E" w:rsidRPr="002C2840" w:rsidRDefault="001E3E4E" w:rsidP="00E53C17">
      <w:pPr>
        <w:widowControl/>
        <w:tabs>
          <w:tab w:val="left" w:pos="630"/>
        </w:tabs>
        <w:spacing w:after="120" w:line="312" w:lineRule="auto"/>
        <w:jc w:val="both"/>
        <w:rPr>
          <w:rFonts w:ascii="Arial Narrow" w:hAnsi="Arial Narrow" w:cs="Arial"/>
          <w:sz w:val="22"/>
          <w:szCs w:val="22"/>
          <w:lang w:val="en-GB"/>
        </w:rPr>
      </w:pPr>
    </w:p>
    <w:p w:rsidR="001E3E4E" w:rsidRPr="002C2840" w:rsidRDefault="001E3E4E" w:rsidP="00A26AF6">
      <w:pPr>
        <w:widowControl/>
        <w:numPr>
          <w:ilvl w:val="1"/>
          <w:numId w:val="1"/>
        </w:numPr>
        <w:tabs>
          <w:tab w:val="clear" w:pos="900"/>
          <w:tab w:val="left" w:pos="630"/>
        </w:tabs>
        <w:spacing w:after="120" w:line="312" w:lineRule="auto"/>
        <w:ind w:left="180" w:hanging="90"/>
        <w:jc w:val="both"/>
        <w:rPr>
          <w:rFonts w:ascii="Arial Narrow" w:hAnsi="Arial Narrow" w:cs="Arial"/>
          <w:b/>
          <w:sz w:val="22"/>
          <w:szCs w:val="22"/>
          <w:lang w:val="en-GB"/>
        </w:rPr>
      </w:pPr>
      <w:r w:rsidRPr="002C2840">
        <w:rPr>
          <w:rFonts w:ascii="Arial Narrow" w:hAnsi="Arial Narrow" w:cs="Arial"/>
          <w:b/>
          <w:sz w:val="22"/>
          <w:szCs w:val="22"/>
          <w:lang w:val="en-GB"/>
        </w:rPr>
        <w:t>TYPE OF COMPANY/ FIRM</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Partnership/Joint Venture / Consortium</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One person business/sole propriety</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Close corporation</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Company</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(Pty) Limited</w:t>
      </w:r>
    </w:p>
    <w:p w:rsidR="0068550C" w:rsidRPr="002C2840" w:rsidRDefault="00CB78E9"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Narrow" w:hAnsi="Arial Narrow" w:cs="Arial"/>
          <w:smallCaps/>
          <w:sz w:val="22"/>
          <w:szCs w:val="22"/>
          <w:lang w:val="en-GB"/>
        </w:rPr>
      </w:pPr>
      <w:r w:rsidRPr="002C2840">
        <w:rPr>
          <w:rFonts w:ascii="Arial Narrow" w:hAnsi="Arial Narrow" w:cs="Arial"/>
          <w:smallCaps/>
          <w:sz w:val="22"/>
          <w:szCs w:val="22"/>
          <w:lang w:val="en-GB"/>
        </w:rPr>
        <w:tab/>
      </w:r>
      <w:r w:rsidR="001E3E4E" w:rsidRPr="002C2840">
        <w:rPr>
          <w:rFonts w:ascii="Arial Narrow" w:hAnsi="Arial Narrow" w:cs="Arial"/>
          <w:smallCaps/>
          <w:sz w:val="22"/>
          <w:szCs w:val="22"/>
          <w:lang w:val="en-GB"/>
        </w:rPr>
        <w:t>[Tick applicable box]</w:t>
      </w:r>
      <w:r w:rsidR="0068550C" w:rsidRPr="002C2840">
        <w:rPr>
          <w:rFonts w:ascii="Arial Narrow" w:hAnsi="Arial Narrow" w:cs="Arial"/>
          <w:smallCaps/>
          <w:sz w:val="22"/>
          <w:szCs w:val="22"/>
          <w:lang w:val="en-GB"/>
        </w:rPr>
        <w:t xml:space="preserve"> </w:t>
      </w:r>
    </w:p>
    <w:p w:rsidR="001E3E4E" w:rsidRPr="002C2840" w:rsidRDefault="001E3E4E" w:rsidP="003262C7">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180" w:hanging="720"/>
        <w:jc w:val="both"/>
        <w:rPr>
          <w:rFonts w:ascii="Arial Narrow" w:hAnsi="Arial Narrow" w:cs="Arial"/>
          <w:sz w:val="22"/>
          <w:szCs w:val="22"/>
          <w:lang w:val="en-GB"/>
        </w:rPr>
      </w:pPr>
    </w:p>
    <w:p w:rsidR="001E3E4E" w:rsidRPr="002C2840" w:rsidRDefault="001E3E4E" w:rsidP="00A26AF6">
      <w:pPr>
        <w:widowControl/>
        <w:numPr>
          <w:ilvl w:val="1"/>
          <w:numId w:val="1"/>
        </w:numPr>
        <w:tabs>
          <w:tab w:val="clear" w:pos="900"/>
          <w:tab w:val="left" w:pos="180"/>
        </w:tabs>
        <w:spacing w:after="120" w:line="312" w:lineRule="auto"/>
        <w:ind w:left="180" w:hanging="720"/>
        <w:jc w:val="both"/>
        <w:rPr>
          <w:rFonts w:ascii="Arial Narrow" w:hAnsi="Arial Narrow" w:cs="Arial"/>
          <w:b/>
          <w:sz w:val="22"/>
          <w:szCs w:val="22"/>
          <w:lang w:val="en-GB"/>
        </w:rPr>
      </w:pPr>
      <w:r w:rsidRPr="002C2840">
        <w:rPr>
          <w:rFonts w:ascii="Arial Narrow" w:hAnsi="Arial Narrow" w:cs="Arial"/>
          <w:b/>
          <w:sz w:val="22"/>
          <w:szCs w:val="22"/>
          <w:lang w:val="en-GB"/>
        </w:rPr>
        <w:t>DESCRIBE PRINCIPAL BUSINESS ACTIVITIES</w:t>
      </w:r>
    </w:p>
    <w:p w:rsidR="001E3E4E" w:rsidRPr="002C2840" w:rsidRDefault="003262C7" w:rsidP="003262C7">
      <w:pPr>
        <w:tabs>
          <w:tab w:val="left" w:pos="180"/>
          <w:tab w:val="right" w:leader="dot" w:pos="9025"/>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ab/>
      </w:r>
      <w:r w:rsidR="001E3E4E" w:rsidRPr="002C2840">
        <w:rPr>
          <w:rFonts w:ascii="Arial Narrow" w:hAnsi="Arial Narrow" w:cs="Arial"/>
          <w:sz w:val="22"/>
          <w:szCs w:val="22"/>
          <w:lang w:val="en-GB"/>
        </w:rPr>
        <w:t>…………………………………………………………………………………………………………………………………………………………………………………………………………………………………………………………………………………………………………………………………………………………………………………………………………………...</w:t>
      </w:r>
    </w:p>
    <w:p w:rsidR="001E3E4E" w:rsidRPr="002C2840" w:rsidRDefault="001E3E4E" w:rsidP="00A26AF6">
      <w:pPr>
        <w:widowControl/>
        <w:numPr>
          <w:ilvl w:val="1"/>
          <w:numId w:val="1"/>
        </w:numPr>
        <w:tabs>
          <w:tab w:val="clear" w:pos="900"/>
          <w:tab w:val="left" w:pos="18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COMPANY CLASSIFICATION</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Manufacturer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Supplier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Professional service provider</w:t>
      </w:r>
    </w:p>
    <w:p w:rsidR="001E3E4E" w:rsidRPr="002C2840" w:rsidRDefault="001E3E4E" w:rsidP="003262C7">
      <w:pPr>
        <w:tabs>
          <w:tab w:val="left" w:pos="180"/>
        </w:tabs>
        <w:ind w:left="180" w:hanging="720"/>
        <w:jc w:val="both"/>
        <w:rPr>
          <w:rFonts w:ascii="Arial Narrow" w:hAnsi="Arial Narrow" w:cs="Arial"/>
          <w:sz w:val="22"/>
          <w:szCs w:val="22"/>
          <w:lang w:val="en-GB"/>
        </w:rPr>
      </w:pPr>
      <w:r w:rsidRPr="002C2840">
        <w:rPr>
          <w:rFonts w:ascii="Arial Narrow" w:hAnsi="Arial Narrow" w:cs="Arial"/>
          <w:sz w:val="22"/>
          <w:szCs w:val="22"/>
          <w:lang w:val="en-GB"/>
        </w:rPr>
        <w:sym w:font="Symbol" w:char="F07F"/>
      </w:r>
      <w:r w:rsidRPr="002C2840">
        <w:rPr>
          <w:rFonts w:ascii="Arial Narrow" w:hAnsi="Arial Narrow" w:cs="Arial"/>
          <w:sz w:val="22"/>
          <w:szCs w:val="22"/>
          <w:lang w:val="en-GB"/>
        </w:rPr>
        <w:tab/>
        <w:t>Other service providers, e.g. transporter, etc.</w:t>
      </w:r>
    </w:p>
    <w:p w:rsidR="001E3E4E" w:rsidRPr="002C2840" w:rsidRDefault="001E3E4E"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Narrow" w:hAnsi="Arial Narrow" w:cs="Arial"/>
          <w:sz w:val="22"/>
          <w:szCs w:val="22"/>
          <w:lang w:val="en-GB"/>
        </w:rPr>
      </w:pPr>
      <w:r w:rsidRPr="002C2840">
        <w:rPr>
          <w:rFonts w:ascii="Arial Narrow" w:hAnsi="Arial Narrow" w:cs="Arial"/>
          <w:smallCaps/>
          <w:sz w:val="22"/>
          <w:szCs w:val="22"/>
          <w:lang w:val="en-GB"/>
        </w:rPr>
        <w:t>[</w:t>
      </w:r>
      <w:r w:rsidRPr="002C2840">
        <w:rPr>
          <w:rFonts w:ascii="Arial Narrow" w:hAnsi="Arial Narrow" w:cs="Arial"/>
          <w:i/>
          <w:smallCaps/>
          <w:sz w:val="22"/>
          <w:szCs w:val="22"/>
          <w:lang w:val="en-GB"/>
        </w:rPr>
        <w:t>Tick applicable box</w:t>
      </w:r>
      <w:r w:rsidRPr="002C2840">
        <w:rPr>
          <w:rFonts w:ascii="Arial Narrow" w:hAnsi="Arial Narrow" w:cs="Arial"/>
          <w:smallCaps/>
          <w:sz w:val="22"/>
          <w:szCs w:val="22"/>
          <w:lang w:val="en-GB"/>
        </w:rPr>
        <w:t>]</w:t>
      </w:r>
      <w:r w:rsidRPr="002C2840">
        <w:rPr>
          <w:rFonts w:ascii="Arial Narrow" w:hAnsi="Arial Narrow" w:cs="Arial"/>
          <w:sz w:val="22"/>
          <w:szCs w:val="22"/>
          <w:lang w:val="en-GB"/>
        </w:rPr>
        <w:t xml:space="preserve"> </w:t>
      </w:r>
    </w:p>
    <w:p w:rsidR="00712C3F" w:rsidRPr="002C2840" w:rsidRDefault="00712C3F" w:rsidP="00712C3F">
      <w:pPr>
        <w:tabs>
          <w:tab w:val="left" w:pos="18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180" w:hanging="720"/>
        <w:jc w:val="both"/>
        <w:rPr>
          <w:rFonts w:ascii="Arial Narrow" w:hAnsi="Arial Narrow" w:cs="Arial"/>
          <w:smallCaps/>
          <w:sz w:val="22"/>
          <w:szCs w:val="22"/>
          <w:lang w:val="en-GB"/>
        </w:rPr>
      </w:pPr>
    </w:p>
    <w:p w:rsidR="001E3E4E" w:rsidRPr="002C2840" w:rsidRDefault="001E3E4E" w:rsidP="00A26AF6">
      <w:pPr>
        <w:widowControl/>
        <w:numPr>
          <w:ilvl w:val="1"/>
          <w:numId w:val="1"/>
        </w:numPr>
        <w:tabs>
          <w:tab w:val="left" w:pos="180"/>
          <w:tab w:val="left" w:pos="90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Total number of years the company/firm has been in business:……………………………</w:t>
      </w:r>
    </w:p>
    <w:p w:rsidR="001E3E4E" w:rsidRPr="002C2840" w:rsidRDefault="001E3E4E" w:rsidP="00A26AF6">
      <w:pPr>
        <w:widowControl/>
        <w:numPr>
          <w:ilvl w:val="1"/>
          <w:numId w:val="1"/>
        </w:numPr>
        <w:tabs>
          <w:tab w:val="left" w:pos="180"/>
          <w:tab w:val="left" w:pos="900"/>
        </w:tabs>
        <w:spacing w:after="120" w:line="312" w:lineRule="auto"/>
        <w:ind w:left="180" w:hanging="720"/>
        <w:jc w:val="both"/>
        <w:rPr>
          <w:rFonts w:ascii="Arial Narrow" w:hAnsi="Arial Narrow" w:cs="Arial"/>
          <w:sz w:val="22"/>
          <w:szCs w:val="22"/>
          <w:lang w:val="en-GB"/>
        </w:rPr>
      </w:pPr>
      <w:r w:rsidRPr="002C2840">
        <w:rPr>
          <w:rFonts w:ascii="Arial Narrow" w:hAnsi="Arial Narrow" w:cs="Arial"/>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1E3E4E" w:rsidRPr="002C2840" w:rsidRDefault="001E3E4E" w:rsidP="00A26AF6">
      <w:pPr>
        <w:numPr>
          <w:ilvl w:val="0"/>
          <w:numId w:val="5"/>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The information furnished is true and correct;</w:t>
      </w:r>
    </w:p>
    <w:p w:rsidR="001E3E4E" w:rsidRPr="002C2840" w:rsidRDefault="001E3E4E" w:rsidP="00A26AF6">
      <w:pPr>
        <w:numPr>
          <w:ilvl w:val="0"/>
          <w:numId w:val="5"/>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The preference points claimed are in accordance with the General Conditions as indicated in paragraph 1 of this form;</w:t>
      </w:r>
    </w:p>
    <w:p w:rsidR="00E53C17" w:rsidRDefault="001E3E4E" w:rsidP="00A26AF6">
      <w:pPr>
        <w:numPr>
          <w:ilvl w:val="0"/>
          <w:numId w:val="5"/>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E53C17" w:rsidRDefault="00E53C17">
      <w:pPr>
        <w:widowControl/>
        <w:spacing w:after="160" w:line="259" w:lineRule="auto"/>
        <w:rPr>
          <w:rFonts w:ascii="Arial Narrow" w:hAnsi="Arial Narrow" w:cs="Arial"/>
          <w:sz w:val="22"/>
          <w:szCs w:val="22"/>
          <w:lang w:val="en-GB"/>
        </w:rPr>
      </w:pPr>
      <w:r>
        <w:rPr>
          <w:rFonts w:ascii="Arial Narrow" w:hAnsi="Arial Narrow" w:cs="Arial"/>
          <w:sz w:val="22"/>
          <w:szCs w:val="22"/>
          <w:lang w:val="en-GB"/>
        </w:rPr>
        <w:br w:type="page"/>
      </w:r>
    </w:p>
    <w:p w:rsidR="001E3E4E" w:rsidRPr="002C2840" w:rsidRDefault="001E3E4E" w:rsidP="00E53C17">
      <w:pPr>
        <w:tabs>
          <w:tab w:val="left" w:pos="-1099"/>
          <w:tab w:val="left" w:pos="-720"/>
          <w:tab w:val="left" w:pos="180"/>
          <w:tab w:val="left" w:pos="1260"/>
        </w:tabs>
        <w:spacing w:after="120"/>
        <w:ind w:left="180"/>
        <w:jc w:val="both"/>
        <w:rPr>
          <w:rFonts w:ascii="Arial Narrow" w:hAnsi="Arial Narrow" w:cs="Arial"/>
          <w:sz w:val="22"/>
          <w:szCs w:val="22"/>
          <w:lang w:val="en-GB"/>
        </w:rPr>
      </w:pPr>
    </w:p>
    <w:p w:rsidR="001E3E4E" w:rsidRPr="002C2840" w:rsidRDefault="001E3E4E" w:rsidP="00A26AF6">
      <w:pPr>
        <w:numPr>
          <w:ilvl w:val="0"/>
          <w:numId w:val="5"/>
        </w:numPr>
        <w:tabs>
          <w:tab w:val="left" w:pos="-1099"/>
          <w:tab w:val="left" w:pos="-720"/>
          <w:tab w:val="left" w:pos="180"/>
          <w:tab w:val="left" w:pos="1260"/>
        </w:tabs>
        <w:spacing w:after="120"/>
        <w:ind w:left="180" w:hanging="720"/>
        <w:jc w:val="both"/>
        <w:rPr>
          <w:rFonts w:ascii="Arial Narrow" w:hAnsi="Arial Narrow" w:cs="Arial"/>
          <w:sz w:val="22"/>
          <w:szCs w:val="22"/>
          <w:lang w:val="en-GB"/>
        </w:rPr>
      </w:pPr>
      <w:r w:rsidRPr="002C2840">
        <w:rPr>
          <w:rFonts w:ascii="Arial Narrow" w:hAnsi="Arial Narrow" w:cs="Arial"/>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1E3E4E" w:rsidRPr="002C2840" w:rsidRDefault="001E3E4E" w:rsidP="00A26AF6">
      <w:pPr>
        <w:numPr>
          <w:ilvl w:val="1"/>
          <w:numId w:val="6"/>
        </w:numPr>
        <w:tabs>
          <w:tab w:val="left" w:pos="720"/>
          <w:tab w:val="left" w:pos="1980"/>
        </w:tabs>
        <w:spacing w:after="120"/>
        <w:ind w:left="180" w:firstLine="0"/>
        <w:jc w:val="both"/>
        <w:rPr>
          <w:rFonts w:ascii="Arial Narrow" w:hAnsi="Arial Narrow" w:cs="Arial"/>
          <w:sz w:val="22"/>
          <w:szCs w:val="22"/>
          <w:lang w:val="en-GB"/>
        </w:rPr>
      </w:pPr>
      <w:r w:rsidRPr="002C2840">
        <w:rPr>
          <w:rFonts w:ascii="Arial Narrow" w:hAnsi="Arial Narrow" w:cs="Arial"/>
          <w:sz w:val="22"/>
          <w:szCs w:val="22"/>
          <w:lang w:val="en-GB"/>
        </w:rPr>
        <w:t>disqualify the person from the bidding process;</w:t>
      </w:r>
    </w:p>
    <w:p w:rsidR="001E3E4E" w:rsidRPr="002C2840" w:rsidRDefault="001E3E4E" w:rsidP="00A26AF6">
      <w:pPr>
        <w:numPr>
          <w:ilvl w:val="1"/>
          <w:numId w:val="6"/>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recover costs, losses or damages it has incurred or suffered as a result of that person’s conduct;</w:t>
      </w:r>
    </w:p>
    <w:p w:rsidR="001E3E4E" w:rsidRPr="002C2840" w:rsidRDefault="001E3E4E" w:rsidP="00A26AF6">
      <w:pPr>
        <w:numPr>
          <w:ilvl w:val="1"/>
          <w:numId w:val="6"/>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cancel the contract and claim any damages which it has suffered as a result of having to make less favourable arrangements due to such cancellation;</w:t>
      </w:r>
    </w:p>
    <w:p w:rsidR="001E3E4E" w:rsidRPr="002C2840" w:rsidRDefault="001E3E4E" w:rsidP="00A26AF6">
      <w:pPr>
        <w:numPr>
          <w:ilvl w:val="1"/>
          <w:numId w:val="6"/>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2C2840">
        <w:rPr>
          <w:rFonts w:ascii="Arial Narrow" w:hAnsi="Arial Narrow" w:cs="Arial"/>
          <w:i/>
          <w:sz w:val="22"/>
          <w:szCs w:val="22"/>
          <w:lang w:val="en-GB"/>
        </w:rPr>
        <w:t>audi alteram partem</w:t>
      </w:r>
      <w:r w:rsidRPr="002C2840">
        <w:rPr>
          <w:rFonts w:ascii="Arial Narrow" w:hAnsi="Arial Narrow" w:cs="Arial"/>
          <w:sz w:val="22"/>
          <w:szCs w:val="22"/>
          <w:lang w:val="en-GB"/>
        </w:rPr>
        <w:t xml:space="preserve"> (hear the other side) rule has been applied; and</w:t>
      </w:r>
    </w:p>
    <w:p w:rsidR="001E3E4E" w:rsidRPr="002C2840" w:rsidRDefault="001E3E4E" w:rsidP="00A26AF6">
      <w:pPr>
        <w:numPr>
          <w:ilvl w:val="1"/>
          <w:numId w:val="6"/>
        </w:numPr>
        <w:tabs>
          <w:tab w:val="left" w:pos="720"/>
          <w:tab w:val="left" w:pos="1980"/>
        </w:tabs>
        <w:spacing w:after="120"/>
        <w:ind w:left="720" w:hanging="540"/>
        <w:jc w:val="both"/>
        <w:rPr>
          <w:rFonts w:ascii="Arial Narrow" w:hAnsi="Arial Narrow" w:cs="Arial"/>
          <w:sz w:val="22"/>
          <w:szCs w:val="22"/>
          <w:lang w:val="en-GB"/>
        </w:rPr>
      </w:pPr>
      <w:r w:rsidRPr="002C2840">
        <w:rPr>
          <w:rFonts w:ascii="Arial Narrow" w:hAnsi="Arial Narrow" w:cs="Arial"/>
          <w:sz w:val="22"/>
          <w:szCs w:val="22"/>
          <w:lang w:val="en-GB"/>
        </w:rPr>
        <w:t>forward the matter for criminal prosecution.</w:t>
      </w:r>
    </w:p>
    <w:p w:rsidR="001E3E4E" w:rsidRPr="002C2840" w:rsidRDefault="00BA3CCD" w:rsidP="003262C7">
      <w:pPr>
        <w:tabs>
          <w:tab w:val="left" w:pos="-600"/>
          <w:tab w:val="left" w:pos="180"/>
          <w:tab w:val="left" w:pos="900"/>
          <w:tab w:val="left" w:pos="1710"/>
          <w:tab w:val="left" w:pos="2340"/>
          <w:tab w:val="left" w:pos="4860"/>
          <w:tab w:val="left" w:pos="5534"/>
          <w:tab w:val="left" w:pos="6211"/>
          <w:tab w:val="left" w:pos="6930"/>
          <w:tab w:val="left" w:pos="6978"/>
          <w:tab w:val="left" w:pos="7564"/>
          <w:tab w:val="left" w:pos="8241"/>
          <w:tab w:val="left" w:pos="8918"/>
        </w:tabs>
        <w:ind w:left="180" w:hanging="720"/>
        <w:jc w:val="both"/>
        <w:rPr>
          <w:rFonts w:ascii="Arial Narrow" w:hAnsi="Arial Narrow" w:cs="Arial"/>
          <w:sz w:val="22"/>
          <w:szCs w:val="22"/>
          <w:lang w:val="en-GB"/>
        </w:rPr>
      </w:pPr>
      <w:r w:rsidRPr="002C2840">
        <w:rPr>
          <w:rFonts w:ascii="Arial Narrow" w:hAnsi="Arial Narrow" w:cs="Arial"/>
          <w:noProof/>
          <w:snapToGrid/>
          <w:sz w:val="22"/>
          <w:szCs w:val="22"/>
          <w:lang w:val="en-ZA" w:eastAsia="en-ZA"/>
        </w:rPr>
        <mc:AlternateContent>
          <mc:Choice Requires="wps">
            <w:drawing>
              <wp:anchor distT="0" distB="0" distL="114300" distR="114300" simplePos="0" relativeHeight="251660288" behindDoc="0" locked="0" layoutInCell="1" allowOverlap="1" wp14:anchorId="165A9E5A" wp14:editId="2D799C64">
                <wp:simplePos x="0" y="0"/>
                <wp:positionH relativeFrom="column">
                  <wp:posOffset>200025</wp:posOffset>
                </wp:positionH>
                <wp:positionV relativeFrom="paragraph">
                  <wp:posOffset>67945</wp:posOffset>
                </wp:positionV>
                <wp:extent cx="2887345" cy="1752600"/>
                <wp:effectExtent l="0" t="0" r="2730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345" cy="1752600"/>
                        </a:xfrm>
                        <a:prstGeom prst="rect">
                          <a:avLst/>
                        </a:prstGeom>
                        <a:solidFill>
                          <a:srgbClr val="FFFFFF"/>
                        </a:solidFill>
                        <a:ln w="9525">
                          <a:solidFill>
                            <a:srgbClr val="000000"/>
                          </a:solidFill>
                          <a:miter lim="800000"/>
                          <a:headEnd/>
                          <a:tailEnd/>
                        </a:ln>
                      </wps:spPr>
                      <wps:txbx>
                        <w:txbxContent>
                          <w:p w:rsidR="00423C11" w:rsidRDefault="00423C11" w:rsidP="00BA3CCD">
                            <w:pPr>
                              <w:pBdr>
                                <w:top w:val="single" w:sz="4" w:space="1" w:color="auto"/>
                                <w:left w:val="single" w:sz="4" w:space="4" w:color="auto"/>
                                <w:bottom w:val="single" w:sz="4" w:space="1" w:color="auto"/>
                                <w:right w:val="single" w:sz="4" w:space="4" w:color="auto"/>
                              </w:pBdr>
                            </w:pPr>
                          </w:p>
                          <w:p w:rsidR="00423C11" w:rsidRPr="00585866" w:rsidRDefault="00423C11"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423C11" w:rsidRPr="00585866" w:rsidRDefault="00423C11"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23C11" w:rsidRPr="00585866" w:rsidRDefault="00423C11" w:rsidP="00A26AF6">
                            <w:pPr>
                              <w:numPr>
                                <w:ilvl w:val="0"/>
                                <w:numId w:val="7"/>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423C11" w:rsidRPr="00585866" w:rsidRDefault="00423C11" w:rsidP="00A26AF6">
                            <w:pPr>
                              <w:numPr>
                                <w:ilvl w:val="0"/>
                                <w:numId w:val="7"/>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423C11" w:rsidRDefault="00423C11"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165A9E5A" id="Rectangle 5" o:spid="_x0000_s1026" style="position:absolute;left:0;text-align:left;margin-left:15.75pt;margin-top:5.35pt;width:227.35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">
                <v:textbox>
                  <w:txbxContent>
                    <w:p w:rsidR="00423C11" w:rsidRDefault="00423C11" w:rsidP="00BA3CCD">
                      <w:pPr>
                        <w:pBdr>
                          <w:top w:val="single" w:sz="4" w:space="1" w:color="auto"/>
                          <w:left w:val="single" w:sz="4" w:space="4" w:color="auto"/>
                          <w:bottom w:val="single" w:sz="4" w:space="1" w:color="auto"/>
                          <w:right w:val="single" w:sz="4" w:space="4" w:color="auto"/>
                        </w:pBdr>
                      </w:pPr>
                    </w:p>
                    <w:p w:rsidR="00423C11" w:rsidRPr="00585866" w:rsidRDefault="00423C11"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r w:rsidRPr="00585866">
                        <w:rPr>
                          <w:rFonts w:ascii="Arial" w:hAnsi="Arial" w:cs="Arial"/>
                          <w:sz w:val="18"/>
                          <w:szCs w:val="18"/>
                        </w:rPr>
                        <w:t>WITNESSES</w:t>
                      </w:r>
                    </w:p>
                    <w:p w:rsidR="00423C11" w:rsidRPr="00585866" w:rsidRDefault="00423C11"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23C11" w:rsidRPr="00585866" w:rsidRDefault="00423C11" w:rsidP="00A26AF6">
                      <w:pPr>
                        <w:numPr>
                          <w:ilvl w:val="0"/>
                          <w:numId w:val="7"/>
                        </w:numPr>
                        <w:pBdr>
                          <w:top w:val="single" w:sz="4" w:space="1" w:color="auto"/>
                          <w:left w:val="single" w:sz="4" w:space="4" w:color="auto"/>
                          <w:bottom w:val="single" w:sz="4" w:space="1" w:color="auto"/>
                          <w:right w:val="single" w:sz="4" w:space="4" w:color="auto"/>
                        </w:pBdr>
                        <w:tabs>
                          <w:tab w:val="left" w:pos="360"/>
                        </w:tabs>
                        <w:spacing w:after="360"/>
                        <w:ind w:left="360"/>
                        <w:rPr>
                          <w:rFonts w:ascii="Arial" w:hAnsi="Arial" w:cs="Arial"/>
                          <w:sz w:val="18"/>
                          <w:szCs w:val="18"/>
                        </w:rPr>
                      </w:pPr>
                      <w:r w:rsidRPr="00585866">
                        <w:rPr>
                          <w:rFonts w:ascii="Arial" w:hAnsi="Arial" w:cs="Arial"/>
                          <w:sz w:val="18"/>
                          <w:szCs w:val="18"/>
                        </w:rPr>
                        <w:t>……………………………………..</w:t>
                      </w:r>
                    </w:p>
                    <w:p w:rsidR="00423C11" w:rsidRPr="00585866" w:rsidRDefault="00423C11" w:rsidP="00A26AF6">
                      <w:pPr>
                        <w:numPr>
                          <w:ilvl w:val="0"/>
                          <w:numId w:val="7"/>
                        </w:numPr>
                        <w:pBdr>
                          <w:top w:val="single" w:sz="4" w:space="1" w:color="auto"/>
                          <w:left w:val="single" w:sz="4" w:space="4" w:color="auto"/>
                          <w:bottom w:val="single" w:sz="4" w:space="1" w:color="auto"/>
                          <w:right w:val="single" w:sz="4" w:space="4" w:color="auto"/>
                        </w:pBdr>
                        <w:tabs>
                          <w:tab w:val="left" w:pos="360"/>
                        </w:tabs>
                        <w:ind w:left="360"/>
                        <w:rPr>
                          <w:rFonts w:ascii="Arial" w:hAnsi="Arial" w:cs="Arial"/>
                          <w:sz w:val="18"/>
                          <w:szCs w:val="18"/>
                        </w:rPr>
                      </w:pPr>
                      <w:r w:rsidRPr="00585866">
                        <w:rPr>
                          <w:rFonts w:ascii="Arial" w:hAnsi="Arial" w:cs="Arial"/>
                          <w:sz w:val="18"/>
                          <w:szCs w:val="18"/>
                        </w:rPr>
                        <w:t>…………………………………….</w:t>
                      </w:r>
                    </w:p>
                    <w:p w:rsidR="00423C11" w:rsidRDefault="00423C11"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r w:rsidR="001E3E4E" w:rsidRPr="002C2840">
        <w:rPr>
          <w:rFonts w:ascii="Arial Narrow" w:hAnsi="Arial Narrow" w:cs="Arial"/>
          <w:noProof/>
          <w:snapToGrid/>
          <w:sz w:val="22"/>
          <w:szCs w:val="22"/>
          <w:lang w:val="en-ZA" w:eastAsia="en-ZA"/>
        </w:rPr>
        <mc:AlternateContent>
          <mc:Choice Requires="wps">
            <w:drawing>
              <wp:anchor distT="0" distB="0" distL="114300" distR="114300" simplePos="0" relativeHeight="251659264" behindDoc="0" locked="0" layoutInCell="1" allowOverlap="1" wp14:anchorId="7627612D" wp14:editId="5FC7FDA5">
                <wp:simplePos x="0" y="0"/>
                <wp:positionH relativeFrom="column">
                  <wp:posOffset>3252470</wp:posOffset>
                </wp:positionH>
                <wp:positionV relativeFrom="paragraph">
                  <wp:posOffset>67945</wp:posOffset>
                </wp:positionV>
                <wp:extent cx="2440304" cy="1690369"/>
                <wp:effectExtent l="0" t="0" r="17780" b="247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0304" cy="1690369"/>
                        </a:xfrm>
                        <a:prstGeom prst="rect">
                          <a:avLst/>
                        </a:prstGeom>
                        <a:solidFill>
                          <a:srgbClr val="FFFFFF"/>
                        </a:solidFill>
                        <a:ln w="9525">
                          <a:solidFill>
                            <a:srgbClr val="000000"/>
                          </a:solidFill>
                          <a:miter lim="800000"/>
                          <a:headEnd/>
                          <a:tailEnd/>
                        </a:ln>
                      </wps:spPr>
                      <wps:txbx>
                        <w:txbxContent>
                          <w:p w:rsidR="00423C11" w:rsidRDefault="00423C11" w:rsidP="00BA3CCD">
                            <w:pPr>
                              <w:pBdr>
                                <w:top w:val="single" w:sz="4" w:space="1" w:color="auto"/>
                                <w:left w:val="single" w:sz="4" w:space="4" w:color="auto"/>
                                <w:bottom w:val="single" w:sz="4" w:space="1" w:color="auto"/>
                                <w:right w:val="single" w:sz="4" w:space="4" w:color="auto"/>
                              </w:pBdr>
                            </w:pPr>
                          </w:p>
                          <w:p w:rsidR="00423C11" w:rsidRPr="00585866" w:rsidRDefault="00423C11"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423C11" w:rsidRPr="00585866" w:rsidRDefault="00423C11"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23C11" w:rsidRPr="00585866" w:rsidRDefault="00423C11"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3C11" w:rsidRDefault="00423C11" w:rsidP="00BA3CCD">
                            <w:pPr>
                              <w:pBdr>
                                <w:top w:val="single" w:sz="4" w:space="1" w:color="auto"/>
                                <w:left w:val="single" w:sz="4" w:space="4" w:color="auto"/>
                                <w:bottom w:val="single" w:sz="4" w:space="1" w:color="auto"/>
                                <w:right w:val="single" w:sz="4" w:space="4" w:color="auto"/>
                              </w:pBd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7627612D" id="Rectangle 4" o:spid="_x0000_s1027" style="position:absolute;left:0;text-align:left;margin-left:256.1pt;margin-top:5.35pt;width:192.15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">
                <v:textbox>
                  <w:txbxContent>
                    <w:p w:rsidR="00423C11" w:rsidRDefault="00423C11" w:rsidP="00BA3CCD">
                      <w:pPr>
                        <w:pBdr>
                          <w:top w:val="single" w:sz="4" w:space="1" w:color="auto"/>
                          <w:left w:val="single" w:sz="4" w:space="4" w:color="auto"/>
                          <w:bottom w:val="single" w:sz="4" w:space="1" w:color="auto"/>
                          <w:right w:val="single" w:sz="4" w:space="4" w:color="auto"/>
                        </w:pBdr>
                      </w:pPr>
                    </w:p>
                    <w:p w:rsidR="00423C11" w:rsidRPr="00585866" w:rsidRDefault="00423C11"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jc w:val="center"/>
                        <w:rPr>
                          <w:rFonts w:ascii="Arial" w:hAnsi="Arial" w:cs="Arial"/>
                          <w:sz w:val="18"/>
                          <w:szCs w:val="18"/>
                        </w:rPr>
                      </w:pPr>
                      <w:r w:rsidRPr="00585866">
                        <w:rPr>
                          <w:rFonts w:ascii="Arial" w:hAnsi="Arial" w:cs="Arial"/>
                          <w:sz w:val="18"/>
                          <w:szCs w:val="18"/>
                        </w:rPr>
                        <w:t>SIGNATURE(S) OF BIDDERS(S)</w:t>
                      </w:r>
                    </w:p>
                    <w:p w:rsidR="00423C11" w:rsidRPr="00585866" w:rsidRDefault="00423C11" w:rsidP="00BA3CCD">
                      <w:pPr>
                        <w:pBdr>
                          <w:top w:val="single" w:sz="4" w:space="1" w:color="auto"/>
                          <w:left w:val="single" w:sz="4" w:space="4" w:color="auto"/>
                          <w:bottom w:val="single" w:sz="4" w:space="1" w:color="auto"/>
                          <w:right w:val="single" w:sz="4" w:space="4" w:color="auto"/>
                        </w:pBdr>
                        <w:rPr>
                          <w:rFonts w:ascii="Arial" w:hAnsi="Arial" w:cs="Arial"/>
                          <w:sz w:val="18"/>
                          <w:szCs w:val="18"/>
                        </w:rPr>
                      </w:pPr>
                    </w:p>
                    <w:p w:rsidR="00423C11" w:rsidRPr="00585866" w:rsidRDefault="00423C11"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3C11" w:rsidRPr="00585866" w:rsidRDefault="00423C11" w:rsidP="00BA3CCD">
                      <w:pPr>
                        <w:pBdr>
                          <w:top w:val="single" w:sz="4" w:space="1" w:color="auto"/>
                          <w:left w:val="single" w:sz="4" w:space="4" w:color="auto"/>
                          <w:bottom w:val="single" w:sz="4" w:space="1" w:color="auto"/>
                          <w:right w:val="single" w:sz="4" w:space="4" w:color="auto"/>
                        </w:pBd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23C11" w:rsidRDefault="00423C11" w:rsidP="00BA3CCD">
                      <w:pPr>
                        <w:pBdr>
                          <w:top w:val="single" w:sz="4" w:space="1" w:color="auto"/>
                          <w:left w:val="single" w:sz="4" w:space="4" w:color="auto"/>
                          <w:bottom w:val="single" w:sz="4" w:space="1" w:color="auto"/>
                          <w:right w:val="single" w:sz="4" w:space="4" w:color="auto"/>
                        </w:pBdr>
                        <w:jc w:val="center"/>
                      </w:pPr>
                    </w:p>
                  </w:txbxContent>
                </v:textbox>
              </v:rect>
            </w:pict>
          </mc:Fallback>
        </mc:AlternateContent>
      </w:r>
    </w:p>
    <w:p w:rsidR="001E3E4E" w:rsidRPr="002C2840" w:rsidRDefault="001E3E4E" w:rsidP="003262C7">
      <w:pPr>
        <w:pStyle w:val="BodyText"/>
        <w:tabs>
          <w:tab w:val="left" w:pos="180"/>
        </w:tabs>
        <w:ind w:left="180" w:hanging="720"/>
        <w:jc w:val="both"/>
        <w:rPr>
          <w:rFonts w:ascii="Arial Narrow" w:hAnsi="Arial Narrow"/>
          <w:b w:val="0"/>
          <w:sz w:val="20"/>
        </w:rPr>
      </w:pPr>
    </w:p>
    <w:p w:rsidR="001E3E4E" w:rsidRPr="002C2840" w:rsidRDefault="001E3E4E" w:rsidP="003262C7">
      <w:pPr>
        <w:pStyle w:val="BodyText"/>
        <w:tabs>
          <w:tab w:val="left" w:pos="180"/>
        </w:tabs>
        <w:ind w:left="180" w:hanging="720"/>
        <w:jc w:val="both"/>
        <w:rPr>
          <w:rFonts w:ascii="Arial Narrow" w:hAnsi="Arial Narrow"/>
          <w:sz w:val="20"/>
        </w:rPr>
      </w:pPr>
    </w:p>
    <w:p w:rsidR="001E3E4E" w:rsidRPr="002C2840" w:rsidRDefault="001E3E4E" w:rsidP="003262C7">
      <w:pPr>
        <w:pStyle w:val="BodyText"/>
        <w:tabs>
          <w:tab w:val="left" w:pos="180"/>
        </w:tabs>
        <w:ind w:left="180" w:hanging="720"/>
        <w:jc w:val="both"/>
        <w:rPr>
          <w:rFonts w:ascii="Arial Narrow" w:hAnsi="Arial Narrow"/>
          <w:b w:val="0"/>
          <w:sz w:val="20"/>
        </w:rPr>
      </w:pPr>
    </w:p>
    <w:p w:rsidR="007A70D3" w:rsidRPr="002C2840" w:rsidRDefault="007A70D3">
      <w:pPr>
        <w:widowControl/>
        <w:spacing w:after="160" w:line="259" w:lineRule="auto"/>
        <w:rPr>
          <w:rFonts w:ascii="Arial Narrow" w:hAnsi="Arial Narrow"/>
        </w:rPr>
      </w:pPr>
      <w:r w:rsidRPr="002C2840">
        <w:rPr>
          <w:rFonts w:ascii="Arial Narrow" w:hAnsi="Arial Narrow"/>
        </w:rPr>
        <w:br w:type="page"/>
      </w:r>
    </w:p>
    <w:p w:rsidR="00A51020" w:rsidRPr="002C2840" w:rsidRDefault="00A51020" w:rsidP="00AC7AEA">
      <w:pPr>
        <w:widowControl/>
        <w:spacing w:after="160" w:line="259" w:lineRule="auto"/>
        <w:rPr>
          <w:rFonts w:ascii="Arial Narrow" w:hAnsi="Arial Narrow" w:cs="Arial"/>
          <w:b/>
          <w:szCs w:val="24"/>
        </w:rPr>
      </w:pPr>
      <w:r w:rsidRPr="002C2840">
        <w:rPr>
          <w:rFonts w:ascii="Arial Narrow" w:hAnsi="Arial Narrow" w:cs="Arial"/>
          <w:b/>
          <w:szCs w:val="24"/>
        </w:rPr>
        <w:lastRenderedPageBreak/>
        <w:t xml:space="preserve">Annexure A </w:t>
      </w:r>
    </w:p>
    <w:p w:rsidR="00A51020" w:rsidRPr="002C2840" w:rsidRDefault="00A51020" w:rsidP="00A51020">
      <w:pPr>
        <w:widowControl/>
        <w:spacing w:after="160" w:line="259" w:lineRule="auto"/>
        <w:jc w:val="right"/>
        <w:rPr>
          <w:rFonts w:ascii="Arial Narrow" w:hAnsi="Arial Narrow" w:cs="Arial"/>
          <w:b/>
          <w:szCs w:val="24"/>
        </w:rPr>
      </w:pPr>
    </w:p>
    <w:p w:rsidR="00A51020" w:rsidRPr="002C2840" w:rsidRDefault="00A51020" w:rsidP="00346008">
      <w:pPr>
        <w:widowControl/>
        <w:spacing w:after="160" w:line="259" w:lineRule="auto"/>
        <w:ind w:firstLine="550"/>
        <w:jc w:val="center"/>
        <w:rPr>
          <w:rFonts w:ascii="Arial Narrow" w:hAnsi="Arial Narrow" w:cs="Arial"/>
          <w:color w:val="000000"/>
          <w:szCs w:val="24"/>
        </w:rPr>
      </w:pPr>
      <w:r w:rsidRPr="002C2840">
        <w:rPr>
          <w:rFonts w:ascii="Arial Narrow" w:hAnsi="Arial Narrow" w:cs="Arial"/>
          <w:b/>
          <w:szCs w:val="24"/>
        </w:rPr>
        <w:t>GOVERNMENT PROCUREMENT</w:t>
      </w:r>
    </w:p>
    <w:p w:rsidR="00A51020" w:rsidRPr="002C2840" w:rsidRDefault="00A51020" w:rsidP="00346008">
      <w:pPr>
        <w:spacing w:line="259" w:lineRule="auto"/>
        <w:ind w:left="550" w:right="622" w:firstLine="710"/>
        <w:jc w:val="center"/>
        <w:rPr>
          <w:rFonts w:ascii="Arial Narrow" w:hAnsi="Arial Narrow" w:cs="Arial"/>
          <w:szCs w:val="24"/>
        </w:rPr>
      </w:pPr>
      <w:r w:rsidRPr="002C2840">
        <w:rPr>
          <w:rFonts w:ascii="Arial Narrow" w:hAnsi="Arial Narrow" w:cs="Arial"/>
          <w:b/>
          <w:szCs w:val="24"/>
        </w:rPr>
        <w:t>GENERAL CONDITIONS OF CONTRACT</w:t>
      </w:r>
    </w:p>
    <w:p w:rsidR="00A51020" w:rsidRPr="002C2840" w:rsidRDefault="00A51020" w:rsidP="00A51020">
      <w:pPr>
        <w:spacing w:line="259" w:lineRule="auto"/>
        <w:jc w:val="right"/>
        <w:rPr>
          <w:rFonts w:ascii="Arial Narrow" w:hAnsi="Arial Narrow" w:cs="Arial"/>
          <w:szCs w:val="24"/>
        </w:rPr>
      </w:pPr>
      <w:r w:rsidRPr="002C2840">
        <w:rPr>
          <w:rFonts w:ascii="Arial Narrow" w:hAnsi="Arial Narrow" w:cs="Arial"/>
          <w:szCs w:val="24"/>
        </w:rPr>
        <w:t xml:space="preserve"> </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ind w:left="1350" w:hanging="1350"/>
        <w:jc w:val="center"/>
        <w:rPr>
          <w:rFonts w:ascii="Arial Narrow" w:hAnsi="Arial Narrow" w:cs="Arial"/>
          <w:szCs w:val="24"/>
        </w:rPr>
      </w:pPr>
      <w:r w:rsidRPr="002C2840">
        <w:rPr>
          <w:rFonts w:ascii="Arial Narrow" w:hAnsi="Arial Narrow" w:cs="Arial"/>
          <w:b/>
          <w:szCs w:val="24"/>
        </w:rPr>
        <w:t>NOTES</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2C2840" w:rsidRDefault="00A51020" w:rsidP="00A6612D">
      <w:pPr>
        <w:pBdr>
          <w:top w:val="double" w:sz="4" w:space="1" w:color="auto"/>
          <w:left w:val="double" w:sz="4" w:space="4" w:color="auto"/>
          <w:bottom w:val="double" w:sz="4" w:space="1" w:color="auto"/>
          <w:right w:val="double" w:sz="4" w:space="4" w:color="auto"/>
        </w:pBdr>
        <w:tabs>
          <w:tab w:val="center" w:pos="2701"/>
        </w:tabs>
        <w:spacing w:line="259" w:lineRule="auto"/>
        <w:ind w:left="1170" w:hanging="1170"/>
        <w:jc w:val="center"/>
        <w:rPr>
          <w:rFonts w:ascii="Arial Narrow" w:hAnsi="Arial Narrow" w:cs="Arial"/>
          <w:szCs w:val="24"/>
        </w:rPr>
      </w:pPr>
      <w:r w:rsidRPr="002C2840">
        <w:rPr>
          <w:rFonts w:ascii="Arial Narrow" w:hAnsi="Arial Narrow" w:cs="Arial"/>
          <w:szCs w:val="24"/>
        </w:rPr>
        <w:t>The purpose of this document is to:</w:t>
      </w:r>
    </w:p>
    <w:p w:rsidR="00A51020" w:rsidRPr="002C2840" w:rsidRDefault="00A51020" w:rsidP="00A6612D">
      <w:pPr>
        <w:pBdr>
          <w:top w:val="double" w:sz="4" w:space="1" w:color="auto"/>
          <w:left w:val="double" w:sz="4" w:space="4" w:color="auto"/>
          <w:bottom w:val="double" w:sz="4" w:space="1" w:color="auto"/>
          <w:right w:val="double" w:sz="4" w:space="4" w:color="auto"/>
        </w:pBdr>
        <w:spacing w:line="259" w:lineRule="auto"/>
        <w:jc w:val="center"/>
        <w:rPr>
          <w:rFonts w:ascii="Arial Narrow" w:hAnsi="Arial Narrow" w:cs="Arial"/>
          <w:szCs w:val="24"/>
        </w:rPr>
      </w:pPr>
    </w:p>
    <w:p w:rsidR="00A51020" w:rsidRPr="002C2840" w:rsidRDefault="00A51020" w:rsidP="00A6612D">
      <w:pPr>
        <w:pBdr>
          <w:top w:val="double" w:sz="4" w:space="1" w:color="auto"/>
          <w:left w:val="double" w:sz="4" w:space="9" w:color="auto"/>
          <w:bottom w:val="double" w:sz="4" w:space="1" w:color="auto"/>
          <w:right w:val="double" w:sz="4" w:space="4" w:color="auto"/>
        </w:pBdr>
        <w:spacing w:line="245" w:lineRule="auto"/>
        <w:ind w:left="540" w:hanging="450"/>
        <w:jc w:val="both"/>
        <w:rPr>
          <w:rFonts w:ascii="Arial Narrow" w:hAnsi="Arial Narrow" w:cs="Arial"/>
          <w:szCs w:val="24"/>
        </w:rPr>
      </w:pPr>
      <w:r w:rsidRPr="002C2840">
        <w:rPr>
          <w:rFonts w:ascii="Arial Narrow" w:hAnsi="Arial Narrow" w:cs="Arial"/>
          <w:szCs w:val="24"/>
        </w:rPr>
        <w:t>(i)</w:t>
      </w:r>
      <w:r w:rsidRPr="002C2840">
        <w:rPr>
          <w:rFonts w:ascii="Arial Narrow" w:eastAsia="Arial" w:hAnsi="Arial Narrow" w:cs="Arial"/>
          <w:szCs w:val="24"/>
        </w:rPr>
        <w:t xml:space="preserve"> </w:t>
      </w:r>
      <w:r w:rsidRPr="002C2840">
        <w:rPr>
          <w:rFonts w:ascii="Arial Narrow" w:eastAsia="Arial" w:hAnsi="Arial Narrow" w:cs="Arial"/>
          <w:szCs w:val="24"/>
        </w:rPr>
        <w:tab/>
      </w:r>
      <w:r w:rsidRPr="002C2840">
        <w:rPr>
          <w:rFonts w:ascii="Arial Narrow" w:hAnsi="Arial Narrow" w:cs="Arial"/>
          <w:szCs w:val="24"/>
        </w:rPr>
        <w:t xml:space="preserve">Draw special attention to certain general conditions  </w:t>
      </w:r>
      <w:r w:rsidRPr="002C2840">
        <w:rPr>
          <w:rFonts w:ascii="Arial Narrow" w:hAnsi="Arial Narrow" w:cs="Arial"/>
          <w:szCs w:val="24"/>
        </w:rPr>
        <w:tab/>
        <w:t>applicable to government bids, contracts and orders; and (ii)</w:t>
      </w:r>
      <w:r w:rsidRPr="002C2840">
        <w:rPr>
          <w:rFonts w:ascii="Arial Narrow" w:eastAsia="Arial" w:hAnsi="Arial Narrow" w:cs="Arial"/>
          <w:szCs w:val="24"/>
        </w:rPr>
        <w:t xml:space="preserve"> </w:t>
      </w:r>
      <w:r w:rsidRPr="002C2840">
        <w:rPr>
          <w:rFonts w:ascii="Arial Narrow" w:eastAsia="Arial" w:hAnsi="Arial Narrow" w:cs="Arial"/>
          <w:szCs w:val="24"/>
        </w:rPr>
        <w:tab/>
      </w:r>
      <w:r w:rsidRPr="002C2840">
        <w:rPr>
          <w:rFonts w:ascii="Arial Narrow" w:hAnsi="Arial Narrow" w:cs="Arial"/>
          <w:szCs w:val="24"/>
        </w:rPr>
        <w:t xml:space="preserve">To ensure that clients be familiar with regard to the rights   </w:t>
      </w:r>
      <w:r w:rsidRPr="002C2840">
        <w:rPr>
          <w:rFonts w:ascii="Arial Narrow" w:hAnsi="Arial Narrow" w:cs="Arial"/>
          <w:szCs w:val="24"/>
        </w:rPr>
        <w:tab/>
        <w:t xml:space="preserve">and obligations of all parties involved in doing business  </w:t>
      </w:r>
      <w:r w:rsidRPr="002C2840">
        <w:rPr>
          <w:rFonts w:ascii="Arial Narrow" w:hAnsi="Arial Narrow" w:cs="Arial"/>
          <w:szCs w:val="24"/>
        </w:rPr>
        <w:tab/>
        <w:t xml:space="preserve">with government.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44" w:lineRule="auto"/>
        <w:ind w:left="1260" w:hanging="1260"/>
        <w:jc w:val="both"/>
        <w:rPr>
          <w:rFonts w:ascii="Arial Narrow" w:hAnsi="Arial Narrow" w:cs="Arial"/>
          <w:szCs w:val="24"/>
        </w:rPr>
      </w:pPr>
      <w:r w:rsidRPr="002C2840">
        <w:rPr>
          <w:rFonts w:ascii="Arial Narrow" w:hAnsi="Arial Narrow" w:cs="Arial"/>
          <w:szCs w:val="24"/>
        </w:rPr>
        <w:t xml:space="preserve"> In this document words in the singular also mean in the plural  and vice versa and words in the masculine also mean in the  feminine and neuter.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A26AF6">
      <w:pPr>
        <w:widowControl/>
        <w:numPr>
          <w:ilvl w:val="0"/>
          <w:numId w:val="11"/>
        </w:numPr>
        <w:pBdr>
          <w:top w:val="double" w:sz="4" w:space="1" w:color="auto"/>
          <w:left w:val="double" w:sz="4" w:space="4" w:color="auto"/>
          <w:bottom w:val="double" w:sz="4" w:space="1" w:color="auto"/>
          <w:right w:val="double" w:sz="4" w:space="4" w:color="auto"/>
        </w:pBdr>
        <w:spacing w:after="8" w:line="239" w:lineRule="auto"/>
        <w:ind w:left="1260" w:hanging="1260"/>
        <w:jc w:val="both"/>
        <w:rPr>
          <w:rFonts w:ascii="Arial Narrow" w:hAnsi="Arial Narrow" w:cs="Arial"/>
          <w:szCs w:val="24"/>
        </w:rPr>
      </w:pPr>
      <w:r w:rsidRPr="002C2840">
        <w:rPr>
          <w:rFonts w:ascii="Arial Narrow" w:hAnsi="Arial Narrow" w:cs="Arial"/>
          <w:szCs w:val="24"/>
        </w:rPr>
        <w:t xml:space="preserve">The General Conditions of Contract will form part of all bid documents and may not be amended.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ind w:left="1260" w:hanging="1260"/>
        <w:jc w:val="both"/>
        <w:rPr>
          <w:rFonts w:ascii="Arial Narrow" w:hAnsi="Arial Narrow" w:cs="Arial"/>
          <w:szCs w:val="24"/>
        </w:rPr>
      </w:pPr>
      <w:r w:rsidRPr="002C2840">
        <w:rPr>
          <w:rFonts w:ascii="Arial Narrow" w:hAnsi="Arial Narrow" w:cs="Arial"/>
          <w:szCs w:val="24"/>
        </w:rPr>
        <w:t xml:space="preserve"> </w:t>
      </w:r>
    </w:p>
    <w:p w:rsidR="00A51020" w:rsidRPr="002C2840" w:rsidRDefault="00A51020" w:rsidP="00A26AF6">
      <w:pPr>
        <w:widowControl/>
        <w:numPr>
          <w:ilvl w:val="0"/>
          <w:numId w:val="11"/>
        </w:numPr>
        <w:pBdr>
          <w:top w:val="double" w:sz="4" w:space="1" w:color="auto"/>
          <w:left w:val="double" w:sz="4" w:space="4" w:color="auto"/>
          <w:bottom w:val="double" w:sz="4" w:space="1" w:color="auto"/>
          <w:right w:val="double" w:sz="4" w:space="4" w:color="auto"/>
        </w:pBdr>
        <w:spacing w:after="41" w:line="243" w:lineRule="auto"/>
        <w:ind w:left="1260" w:hanging="1260"/>
        <w:jc w:val="both"/>
        <w:rPr>
          <w:rFonts w:ascii="Arial Narrow" w:hAnsi="Arial Narrow" w:cs="Arial"/>
          <w:szCs w:val="24"/>
        </w:rPr>
      </w:pPr>
      <w:r w:rsidRPr="002C2840">
        <w:rPr>
          <w:rFonts w:ascii="Arial Narrow" w:hAnsi="Arial Narrow" w:cs="Arial"/>
          <w:szCs w:val="24"/>
        </w:rPr>
        <w:lastRenderedPageBreak/>
        <w:t xml:space="preserve">Special Conditions of Contract (SCC) relevant to a specific bid, should be compiled separately for every bid (if  </w:t>
      </w:r>
      <w:r w:rsidRPr="002C2840">
        <w:rPr>
          <w:rFonts w:ascii="Arial Narrow" w:hAnsi="Arial Narrow" w:cs="Arial"/>
          <w:szCs w:val="24"/>
        </w:rPr>
        <w:tab/>
        <w:t xml:space="preserve">(applicable) and will supplement the General Conditions  </w:t>
      </w:r>
      <w:r w:rsidRPr="002C2840">
        <w:rPr>
          <w:rFonts w:ascii="Arial Narrow" w:hAnsi="Arial Narrow" w:cs="Arial"/>
          <w:szCs w:val="24"/>
        </w:rPr>
        <w:tab/>
        <w:t xml:space="preserve">of Contract.  Whenever there is a conflict, the provisions  </w:t>
      </w:r>
      <w:r w:rsidRPr="002C2840">
        <w:rPr>
          <w:rFonts w:ascii="Arial Narrow" w:hAnsi="Arial Narrow" w:cs="Arial"/>
          <w:szCs w:val="24"/>
        </w:rPr>
        <w:tab/>
        <w:t xml:space="preserve">in the SCC shall prevail. </w:t>
      </w:r>
    </w:p>
    <w:p w:rsidR="00A51020" w:rsidRPr="002C2840" w:rsidRDefault="00A51020" w:rsidP="00346008">
      <w:pPr>
        <w:pBdr>
          <w:top w:val="double" w:sz="4" w:space="1" w:color="auto"/>
          <w:left w:val="double" w:sz="4" w:space="4" w:color="auto"/>
          <w:bottom w:val="double" w:sz="4" w:space="1" w:color="auto"/>
          <w:right w:val="double" w:sz="4" w:space="4" w:color="auto"/>
        </w:pBdr>
        <w:spacing w:line="259" w:lineRule="auto"/>
        <w:jc w:val="right"/>
        <w:rPr>
          <w:rFonts w:ascii="Arial Narrow" w:hAnsi="Arial Narrow" w:cs="Arial"/>
          <w:szCs w:val="24"/>
        </w:rPr>
      </w:pPr>
      <w:r w:rsidRPr="002C2840">
        <w:rPr>
          <w:rFonts w:ascii="Arial Narrow" w:hAnsi="Arial Narrow" w:cs="Arial"/>
          <w:szCs w:val="24"/>
        </w:rPr>
        <w:t xml:space="preserve"> </w:t>
      </w:r>
    </w:p>
    <w:p w:rsidR="00A51020" w:rsidRPr="002C2840" w:rsidRDefault="00A51020" w:rsidP="00346008">
      <w:pPr>
        <w:widowControl/>
        <w:spacing w:after="160" w:line="259" w:lineRule="auto"/>
        <w:ind w:left="-180" w:firstLine="180"/>
        <w:jc w:val="right"/>
        <w:rPr>
          <w:rFonts w:ascii="Arial Narrow" w:hAnsi="Arial Narrow" w:cs="Arial"/>
          <w:color w:val="000000"/>
          <w:sz w:val="16"/>
          <w:szCs w:val="16"/>
        </w:rPr>
      </w:pPr>
      <w:r w:rsidRPr="002C2840">
        <w:rPr>
          <w:rFonts w:ascii="Arial Narrow" w:hAnsi="Arial Narrow"/>
          <w:sz w:val="36"/>
        </w:rPr>
        <w:t xml:space="preserve"> </w:t>
      </w:r>
      <w:r w:rsidRPr="002C2840">
        <w:rPr>
          <w:rFonts w:ascii="Arial Narrow" w:hAnsi="Arial Narrow" w:cs="Arial"/>
          <w:color w:val="000000"/>
          <w:sz w:val="16"/>
          <w:szCs w:val="1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1972"/>
        <w:gridCol w:w="617"/>
        <w:gridCol w:w="5531"/>
      </w:tblGrid>
      <w:tr w:rsidR="00984863" w:rsidRPr="002C2840" w:rsidTr="00353929">
        <w:tc>
          <w:tcPr>
            <w:tcW w:w="3099" w:type="dxa"/>
            <w:gridSpan w:val="3"/>
          </w:tcPr>
          <w:p w:rsidR="00984863" w:rsidRPr="002C2840" w:rsidRDefault="00984863" w:rsidP="001B0249">
            <w:pPr>
              <w:rPr>
                <w:rFonts w:ascii="Arial Narrow" w:hAnsi="Arial Narrow"/>
                <w:sz w:val="20"/>
              </w:rPr>
            </w:pPr>
            <w:r w:rsidRPr="002C2840">
              <w:rPr>
                <w:rFonts w:ascii="Arial Narrow" w:hAnsi="Arial Narrow"/>
                <w:b/>
                <w:sz w:val="20"/>
              </w:rPr>
              <w:lastRenderedPageBreak/>
              <w:t xml:space="preserve">TABLE OF CLAUSES </w:t>
            </w:r>
          </w:p>
        </w:tc>
        <w:tc>
          <w:tcPr>
            <w:tcW w:w="5531" w:type="dxa"/>
          </w:tcPr>
          <w:p w:rsidR="00984863" w:rsidRPr="002C2840" w:rsidRDefault="00984863" w:rsidP="001B0249">
            <w:pPr>
              <w:rPr>
                <w:rFonts w:ascii="Arial Narrow" w:hAnsi="Arial Narrow"/>
                <w:b/>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Definitions</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Application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General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4</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Standards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5</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Use of contract documents and information; inspection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Patent rights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Performance security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Inspections, tests and analysis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Packing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Delivery and documents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Insurance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Transportation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Incidental services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14</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Spare parts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15</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Warranty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Payment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Prices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Contract amendments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19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Assignment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Subcontracts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21</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Delays in the supplier’s performance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Penalties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23</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Termination for default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24</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 xml:space="preserve">Dumping and countervailing duties </w:t>
            </w: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25</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Force Majeure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26</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Termination for insolvency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27</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Settlement of disputes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28</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Limitation of liability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29</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Governing language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30</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Applicable law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31</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Notices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32</w:t>
            </w:r>
          </w:p>
        </w:tc>
        <w:tc>
          <w:tcPr>
            <w:tcW w:w="2589" w:type="dxa"/>
            <w:gridSpan w:val="2"/>
          </w:tcPr>
          <w:p w:rsidR="00984863" w:rsidRPr="002C2840" w:rsidRDefault="00984863" w:rsidP="001B0249">
            <w:pPr>
              <w:rPr>
                <w:rFonts w:ascii="Arial Narrow" w:hAnsi="Arial Narrow"/>
                <w:sz w:val="20"/>
              </w:rPr>
            </w:pPr>
            <w:r w:rsidRPr="002C2840">
              <w:rPr>
                <w:rFonts w:ascii="Arial Narrow" w:hAnsi="Arial Narrow"/>
                <w:sz w:val="20"/>
              </w:rPr>
              <w:t xml:space="preserve">Taxes and duties </w:t>
            </w:r>
          </w:p>
        </w:tc>
        <w:tc>
          <w:tcPr>
            <w:tcW w:w="5531" w:type="dxa"/>
          </w:tcPr>
          <w:p w:rsidR="00984863" w:rsidRPr="002C2840" w:rsidRDefault="00984863"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sz w:val="20"/>
              </w:rPr>
            </w:pPr>
            <w:r w:rsidRPr="002C2840">
              <w:rPr>
                <w:rFonts w:ascii="Arial Narrow" w:hAnsi="Arial Narrow"/>
                <w:sz w:val="20"/>
              </w:rPr>
              <w:t>33</w:t>
            </w:r>
          </w:p>
        </w:tc>
        <w:tc>
          <w:tcPr>
            <w:tcW w:w="8120" w:type="dxa"/>
            <w:gridSpan w:val="3"/>
          </w:tcPr>
          <w:p w:rsidR="00984863" w:rsidRPr="002C2840" w:rsidRDefault="00984863" w:rsidP="001B0249">
            <w:pPr>
              <w:rPr>
                <w:rFonts w:ascii="Arial Narrow" w:hAnsi="Arial Narrow"/>
                <w:sz w:val="20"/>
              </w:rPr>
            </w:pPr>
            <w:r w:rsidRPr="002C2840">
              <w:rPr>
                <w:rFonts w:ascii="Arial Narrow" w:hAnsi="Arial Narrow"/>
                <w:sz w:val="20"/>
              </w:rPr>
              <w:t>National Industrial Participation Programme (NIPP)</w:t>
            </w:r>
          </w:p>
          <w:p w:rsidR="00353929" w:rsidRPr="002C2840" w:rsidRDefault="00353929" w:rsidP="001B0249">
            <w:pPr>
              <w:rPr>
                <w:rFonts w:ascii="Arial Narrow" w:hAnsi="Arial Narrow"/>
                <w:sz w:val="20"/>
              </w:rPr>
            </w:pP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r w:rsidRPr="002C2840">
              <w:rPr>
                <w:rFonts w:ascii="Arial Narrow" w:hAnsi="Arial Narrow"/>
                <w:b/>
                <w:sz w:val="18"/>
                <w:szCs w:val="18"/>
              </w:rPr>
              <w:t>1</w:t>
            </w:r>
            <w:r w:rsidR="00A6612D" w:rsidRPr="002C2840">
              <w:rPr>
                <w:rFonts w:ascii="Arial Narrow" w:hAnsi="Arial Narrow"/>
                <w:b/>
                <w:sz w:val="18"/>
                <w:szCs w:val="18"/>
              </w:rPr>
              <w:t>.</w:t>
            </w:r>
          </w:p>
        </w:tc>
        <w:tc>
          <w:tcPr>
            <w:tcW w:w="1972" w:type="dxa"/>
          </w:tcPr>
          <w:p w:rsidR="00984863" w:rsidRPr="002C2840" w:rsidRDefault="00984863" w:rsidP="001B0249">
            <w:pPr>
              <w:rPr>
                <w:rFonts w:ascii="Arial Narrow" w:hAnsi="Arial Narrow"/>
                <w:b/>
                <w:sz w:val="20"/>
              </w:rPr>
            </w:pPr>
            <w:r w:rsidRPr="002C2840">
              <w:rPr>
                <w:rFonts w:ascii="Arial Narrow" w:hAnsi="Arial Narrow"/>
                <w:b/>
                <w:sz w:val="20"/>
              </w:rPr>
              <w:t>Definitions</w:t>
            </w: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The following terms shall be interpreted as indicated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 xml:space="preserve">“Closing time” means the date and hour specified in the bidding documents </w:t>
            </w:r>
            <w:r w:rsidRPr="002C2840">
              <w:rPr>
                <w:rFonts w:ascii="Arial Narrow" w:hAnsi="Arial Narrow"/>
                <w:sz w:val="20"/>
              </w:rPr>
              <w:lastRenderedPageBreak/>
              <w:t>for the receipt of bids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“Contract” means the written agreement entered into between the purchaser and the supplier, as recorded in the contract form signed by the parties, including all attachments and appendices thereto and all documents incorporated by reference therein.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“Contract price” means the price payable to the supplier under the contract for the full and proper performance of his contractual obligations.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“Corrupt practice” means the offering, giving, receiving, or soliciting of any thing of value to influence the action of a public official in the procurement process or in contract execution.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"Countervailing duties" are imposed in cases where an enterprise abroad is subsidized by its government and encouraged to market its products internationally.</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1.6</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1.7</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“Day” means calendar day.</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1.8</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“Delivery” means delivery in compliance of the conditions of the contract or order.</w:t>
            </w:r>
          </w:p>
        </w:tc>
      </w:tr>
      <w:tr w:rsidR="00984863" w:rsidRPr="002C2840" w:rsidTr="00353929">
        <w:trPr>
          <w:trHeight w:val="152"/>
        </w:trPr>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1.9</w:t>
            </w:r>
          </w:p>
        </w:tc>
        <w:tc>
          <w:tcPr>
            <w:tcW w:w="5531" w:type="dxa"/>
          </w:tcPr>
          <w:p w:rsidR="00984863" w:rsidRPr="002C2840" w:rsidRDefault="00984863" w:rsidP="001B0249">
            <w:pPr>
              <w:pBdr>
                <w:top w:val="single" w:sz="4" w:space="1" w:color="auto"/>
                <w:left w:val="single" w:sz="4" w:space="4" w:color="auto"/>
                <w:bottom w:val="single" w:sz="4" w:space="1" w:color="auto"/>
                <w:right w:val="single" w:sz="4" w:space="4" w:color="auto"/>
                <w:between w:val="single" w:sz="4" w:space="1" w:color="auto"/>
              </w:pBdr>
              <w:spacing w:line="259" w:lineRule="auto"/>
              <w:jc w:val="both"/>
              <w:rPr>
                <w:rFonts w:ascii="Arial Narrow" w:hAnsi="Arial Narrow"/>
                <w:sz w:val="20"/>
              </w:rPr>
            </w:pPr>
            <w:r w:rsidRPr="002C2840">
              <w:rPr>
                <w:rFonts w:ascii="Arial Narrow" w:hAnsi="Arial Narrow"/>
                <w:sz w:val="20"/>
              </w:rPr>
              <w:t xml:space="preserve">“Delivery ex stock” means immediate delivery directly from stock actually on hand. </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1.10</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"Dumping" occurs when a private enterprise abroad market its goods  on own initiative in the RSA at lower prices than that of the country of  origin and which have the potential to harm the local industries in the  RSA.</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”Force majeure” means an event beyond the control of the supplier and not involving the supplier’s fault or negligence and not foreseeable.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Such events may include, but is not restricted to, acts of the purchaser in its sovereign capacity, wars or revolutions, fires, floods, epidemics, quarantine restrictions and freight embargoes.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“GCC” means the General Conditions of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“Goods” means all of the equipment, machinery, and/or other materials  that the supplier is required to supply to the purchaser under the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1.16</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1.17</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“Local content” means that portion of the bidding price which is not included in the imported content provided that local manufacture does take place.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1.18</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“Manufacture” means the production of products in a factory using labour, materials, components and machinery and includes other related value-adding activities.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1.19</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“Order” means an official written order issued for the supply of goods or works or the rendering of a service.</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1.20</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“Project site,” where applicable, means the place indicated in bidding documents.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1.21</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“Purchaser” means the organization purchasing the goods.</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1.22</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“Republic” means the Republic of South Africa.</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1.23</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“SCC” means the Special Conditions of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1.24</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tc>
      </w:tr>
      <w:tr w:rsidR="00984863" w:rsidRPr="002C2840" w:rsidTr="00353929">
        <w:tc>
          <w:tcPr>
            <w:tcW w:w="510" w:type="dxa"/>
          </w:tcPr>
          <w:p w:rsidR="00984863" w:rsidRPr="002C2840" w:rsidRDefault="00984863" w:rsidP="001B0249">
            <w:pPr>
              <w:jc w:val="center"/>
              <w:rPr>
                <w:rFonts w:ascii="Arial Narrow" w:hAnsi="Arial Narrow"/>
                <w:b/>
                <w:sz w:val="18"/>
                <w:szCs w:val="18"/>
              </w:rPr>
            </w:pPr>
          </w:p>
        </w:tc>
        <w:tc>
          <w:tcPr>
            <w:tcW w:w="1972" w:type="dxa"/>
          </w:tcPr>
          <w:p w:rsidR="00984863" w:rsidRPr="002C2840" w:rsidRDefault="00984863" w:rsidP="001B0249">
            <w:pPr>
              <w:rPr>
                <w:rFonts w:ascii="Arial Narrow" w:hAnsi="Arial Narrow"/>
                <w:b/>
                <w:sz w:val="20"/>
              </w:rPr>
            </w:pPr>
          </w:p>
        </w:tc>
        <w:tc>
          <w:tcPr>
            <w:tcW w:w="617" w:type="dxa"/>
          </w:tcPr>
          <w:p w:rsidR="00984863" w:rsidRPr="002C2840" w:rsidRDefault="00984863" w:rsidP="00A6612D">
            <w:pPr>
              <w:jc w:val="center"/>
              <w:rPr>
                <w:rFonts w:ascii="Arial Narrow" w:hAnsi="Arial Narrow"/>
                <w:b/>
                <w:sz w:val="18"/>
                <w:szCs w:val="18"/>
              </w:rPr>
            </w:pPr>
            <w:r w:rsidRPr="002C2840">
              <w:rPr>
                <w:rFonts w:ascii="Arial Narrow" w:hAnsi="Arial Narrow"/>
                <w:b/>
                <w:sz w:val="18"/>
                <w:szCs w:val="18"/>
              </w:rPr>
              <w:t>1.25</w:t>
            </w:r>
          </w:p>
        </w:tc>
        <w:tc>
          <w:tcPr>
            <w:tcW w:w="5531" w:type="dxa"/>
          </w:tcPr>
          <w:p w:rsidR="00984863" w:rsidRPr="002C2840" w:rsidRDefault="00984863" w:rsidP="001B0249">
            <w:pPr>
              <w:jc w:val="both"/>
              <w:rPr>
                <w:rFonts w:ascii="Arial Narrow" w:hAnsi="Arial Narrow"/>
                <w:sz w:val="20"/>
              </w:rPr>
            </w:pPr>
            <w:r w:rsidRPr="002C2840">
              <w:rPr>
                <w:rFonts w:ascii="Arial Narrow" w:hAnsi="Arial Narrow"/>
                <w:sz w:val="20"/>
              </w:rPr>
              <w:t>“Written” or “in writing” means handwritten in ink or any form of electronic or mechanical writing.</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Application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These general conditions are applicable to all bids, contracts and orders </w:t>
            </w:r>
            <w:r w:rsidRPr="002C2840">
              <w:rPr>
                <w:rFonts w:ascii="Arial Narrow" w:hAnsi="Arial Narrow"/>
                <w:b/>
                <w:sz w:val="20"/>
              </w:rPr>
              <w:t xml:space="preserve"> </w:t>
            </w:r>
            <w:r w:rsidRPr="002C2840">
              <w:rPr>
                <w:rFonts w:ascii="Arial Narrow" w:hAnsi="Arial Narrow"/>
                <w:sz w:val="20"/>
              </w:rPr>
              <w:t xml:space="preserve">including bids for functional and professional services, sales, hiring, </w:t>
            </w:r>
            <w:r w:rsidRPr="002C2840">
              <w:rPr>
                <w:rFonts w:ascii="Arial Narrow" w:hAnsi="Arial Narrow"/>
                <w:b/>
                <w:sz w:val="20"/>
              </w:rPr>
              <w:t xml:space="preserve"> </w:t>
            </w:r>
            <w:r w:rsidRPr="002C2840">
              <w:rPr>
                <w:rFonts w:ascii="Arial Narrow" w:hAnsi="Arial Narrow"/>
                <w:sz w:val="20"/>
              </w:rPr>
              <w:t>letting and the granting or acquiring of rights, but excluding immovable property, unless otherwise indicated in the bidding documents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applicable, special conditions of contract are also laid down to cover specific supplies, services or works.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such special conditions of contract are in conflict with these general conditions, the special conditions shall apply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General</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Unless otherwise indicated in the bidding documents, the purchaser shall not be liable for any expense incurred in the preparation and submission of a bid. Where applicable a non-refundable fee for documents may be charged.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9" w:history="1">
              <w:r w:rsidRPr="002C2840">
                <w:rPr>
                  <w:rStyle w:val="Hyperlink"/>
                  <w:rFonts w:ascii="Arial Narrow" w:hAnsi="Arial Narrow"/>
                  <w:sz w:val="20"/>
                  <w:u w:color="0000FF"/>
                </w:rPr>
                <w:t>www.treasury.gov.za</w:t>
              </w:r>
            </w:hyperlink>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shall conform to the standards mentioned in the bidding documents and specifications.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Standards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shall conform to the standards mentioned in the bidding documents and specifications.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Use of Contract documents and information; inspection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without the purchaser’s prior written consent, make use of any document or information mentioned in GCC clause 5.1 except for purposes of performing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permit the purchaser to inspect the supplier’s records relating to the performance of the supplier and to have them audited by auditors appointed by the purchaser, if so required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Patent rights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indemnify the purchaser against all third-party claims of infringement of patent, trademark, or industrial design rights arising from use of the goods or any part thereof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Performance security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Within thirty (30) days of receipt of the notification of contract award, the successful bidder shall furnish to the purchaser the performance security of the amount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proceeds of the performance security shall be payable to the purchaser as compensation for any loss resulting from the supplier’s failure to complete his obligations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performance security shall be denominated in the currency of the contract, or in a freely convertible currency acceptable to the purchaser and shall be in one of the following forms: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a cashier’s or certified cheque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7.4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Inspections, tests and analysis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All pre-bidding testing will be for the account of the bidder.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If the inspections, tests and analyses referred to in clauses 8.2 and 8.3 show the supplies to be in accordance with the contract requirements, the cost of the inspections, tests and analyses shall be defrayed by the </w:t>
            </w:r>
            <w:r w:rsidRPr="002C2840">
              <w:rPr>
                <w:rFonts w:ascii="Arial Narrow" w:hAnsi="Arial Narrow"/>
                <w:sz w:val="20"/>
              </w:rPr>
              <w:lastRenderedPageBreak/>
              <w:t>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Supplies and services which are referred to in clauses 8.2 and 8.3 and which do not comply with the contract requirements may be rejected.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18.7</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7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8.8</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provisions of clauses 8.4 to 8.7 shall not prejudice the right of the purchaser to cancel the contract on account of a breach of the conditions thereof, or to act in terms of Clause 23 of GCC.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Packing</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Delivery and documents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Delivery of the goods shall be made by the supplier in accordance with the terms specified in the contract. The details of shipping and/or other documents to be furnished by the supplier are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10.2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Documents to be submitted by the supplier are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Insurance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goods supplied under the contract shall be fully insured in a freely convertible currency against loss or damage incidental to manufacture or acquisition, transportation, storage and delivery in the manner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Transportation</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Should a price other than an all-inclusive delivered price be required, this shall be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Incidental services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may be required to provide any or all of the following services, including additional services, if any,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(a) performance or supervision of on-site assembly and/or commissioning of the supplied goods; </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furnishing of tools required for assembly and/or maintenance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(c) furnishing of a detailed operations and maintenance manual for each appropriate unit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 performance or supervision or maintenance and/or repair of the supplied goods, for a period of time agreed by the parties, provided that this service shall not relieve the supplier of any warranty obligations under this contract;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 training of the purchaser’s personnel, at the supplier’s plant and/or on-site, in assembly, start-up, operation, maintenance, and/or repair of the supplied goods.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Spare parts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As specified in SCC, the supplier may be required to provide any or all of the following materials, notifications, and information pertaining to spare parts manufactured or distributed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such spare parts as the purchaser may elect to purchase from the supplier, provided that this election shall not relieve the supplier of any warranty obligations under the contract;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in the event of termination of production of the spare parts: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 Advance notification to the purchaser of the pending termination, in sufficient time to permit the purchaser to procure needed requirements;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(ii) following such termination, furnishing at no cost to the purchaser, the </w:t>
            </w:r>
            <w:r w:rsidRPr="002C2840">
              <w:rPr>
                <w:rFonts w:ascii="Arial Narrow" w:hAnsi="Arial Narrow"/>
                <w:sz w:val="20"/>
              </w:rPr>
              <w:lastRenderedPageBreak/>
              <w:t>blueprints, drawings, and specifications of the spare parts, if requested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15.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Warranty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15.3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shall promptly notify the supplier in writing of any claims arising under this warranty.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Upon receipt of such notice, the supplier shall, within the period specified in SCC and with all reasonable speed, repair or replace the defective goods or parts thereof, without costs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Payment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method and conditions of payment to be made to the supplier under this contract shall be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furnish the purchaser with an invoice accompanied by a copy of the delivery note and upon fulfillment of other obligations stipulated in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Payments shall be made promptly by the purchaser, but in no case later than thirty (30) days after submission of an invoice or claim by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Payment will be made in Rand unless otherwise stipulated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Prices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Prices charged by the supplier for goods delivered and services performed under the contract shall not vary from the prices quoted by the supplier in his bid, with the exception of any price adjustments authorized in SCC or </w:t>
            </w:r>
            <w:r w:rsidRPr="002C2840">
              <w:rPr>
                <w:rFonts w:ascii="Arial Narrow" w:hAnsi="Arial Narrow"/>
                <w:sz w:val="20"/>
              </w:rPr>
              <w:lastRenderedPageBreak/>
              <w:t>in the purchaser’s request for bid validity extension, as the case may be.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18.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Contract amendments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 variation in or modification of the terms of the contract shall be made except by written amendment signed by the parties concerned.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Assignment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19.1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 assign, in whole or in part, its obligations to perform under the contract, except with the purchaser’s prior written consent.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Subcontracts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Delays in the supplier’s performance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Delivery of the goods and performance of services shall be made by the supplier in accordance with the time schedule prescribed by the purchaser in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 provision in a contract shall be deemed to prohibit the obtaining of supplies or services from a national department, provincial department, or a local authority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21.6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w:t>
            </w:r>
            <w:r w:rsidRPr="002C2840">
              <w:rPr>
                <w:rFonts w:ascii="Arial Narrow" w:hAnsi="Arial Narrow"/>
                <w:sz w:val="20"/>
              </w:rPr>
              <w:lastRenderedPageBreak/>
              <w:t>to return any goods delivered later at the supplier’s expense and risk, or to cancel the contract and buy such goods as may be required to complete the contract and without prejudice to his other rights, be entitled to claim damages from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Penalties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Termination for default</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without prejudice to any other remedy for breach of contract, by written notice of default sent to the supplier, may terminate this contract in whole or in part: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if the supplier fails to deliver any or all of the goods within the period(s) specified in the contract, or within any extension thereof granted by the purchaser pursuant to GCC Clause 21.2;</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if the Supplier fails to perform any other obligation(s) under the contract; or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(c) if the supplier, in the judgment of the purchaser, has engaged in corrupt or fraudulent practices in competing for or in executing the contract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Where the purchaser terminates the contract in whole or in part, the purchaser may decide to impose a restriction penalty on the supplier by prohibiting such supplier from doing business with the public sector for a period not exceeding 10 years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11 the </w:t>
            </w:r>
            <w:r w:rsidRPr="002C2840">
              <w:rPr>
                <w:rFonts w:ascii="Arial Narrow" w:hAnsi="Arial Narrow"/>
                <w:sz w:val="20"/>
              </w:rPr>
              <w:lastRenderedPageBreak/>
              <w:t>intended penalty as not objected against and may impose it on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23.6</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restriction is imposed, the purchaser must, within five (5) working days of such imposition, furnish the National Treasury, with the following information: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 the name and address of the supplier and / or person restricted by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 the date of commencement of the restriction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(iii) the period of restriction;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(iv) the reasons for the restriction.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These details will be loaded in the National Treasury’s central database of suppliers or persons prohibited from doing business with the public sector.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23.7</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24</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Anti-dumping and countervailing duties and rights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24.1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w:t>
            </w:r>
            <w:r w:rsidRPr="002C2840">
              <w:rPr>
                <w:rFonts w:ascii="Arial Narrow" w:hAnsi="Arial Narrow"/>
                <w:sz w:val="20"/>
              </w:rPr>
              <w:lastRenderedPageBreak/>
              <w:t>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25</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Force Majeure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25.1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Notwithstanding the provisions of GCC Clauses 22 and 23, the supplier shall not be liable for forfeiture of its performance security, 12 damages, or termination for default if and to the extent that his delay in performance or other failure to perform his obligations under the contract is the result of an event of force majeure.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26</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Termination for insolvency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26.1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Settlement of Disputes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Should it not be possible to settle a dispute by means of mediation, it may be settled in a South African court of law.</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27.4</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Mediation proceedings shall be conducted in accordance with the rules of procedure specified in the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27.5</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Notwithstanding any reference to mediation and/or court proceedings herein,</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the parties shall continue to perform their respective obligations under the contract unless they otherwise agree;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the purchaser shall pay the supplier any monies due the supplier.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28.</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Limitation of liability</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28.1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Except in cases of criminal negligence or willful misconduct, and in the case of infringement pursuant to Clause 6;</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(b) the aggregate liability of the supplier to the purchaser, whether under the contract, in tort or otherwise, shall not exceed the total contract price, provided that this limitation shall not apply to the cost of repairing or replacing defective equipment</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29.</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Governing language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29.1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contract shall be written in English. All correspondence and other documents pertaining to the contract that is exchanged by the parties shall also be written in English.</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30.</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Applicable law</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30.1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contract shall be interpreted in accordance with South African laws, unless otherwise specified in SCC</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Notices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31.2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time mentioned in the contract documents for performing any act after such aforesaid notice has been given, shall be reckoned from the date of posting of such notice.</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Taxes and duties</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foreign supplier shall be entirely responsible for all taxes, stamp duties, license fees, and other such levies imposed outside the purchaser’s country.</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32.2</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A local supplier shall be entirely responsible for all taxes, duties, license fees, etc., incurred until delivery of the contracted goods to the purchaser.</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p>
        </w:tc>
        <w:tc>
          <w:tcPr>
            <w:tcW w:w="1972" w:type="dxa"/>
          </w:tcPr>
          <w:p w:rsidR="00A6612D" w:rsidRPr="002C2840" w:rsidRDefault="00A6612D" w:rsidP="00A6612D">
            <w:pPr>
              <w:rPr>
                <w:rFonts w:ascii="Arial Narrow" w:hAnsi="Arial Narrow"/>
                <w:b/>
                <w:sz w:val="20"/>
              </w:rPr>
            </w:pP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32.3</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 xml:space="preserve">No contract shall be concluded with any bidder whose tax matters are not in order. Prior to the award of a bid the Department must be in possession of a tax clearance certificate, submitted by the bidder. This certificate must </w:t>
            </w:r>
            <w:r w:rsidRPr="002C2840">
              <w:rPr>
                <w:rFonts w:ascii="Arial Narrow" w:hAnsi="Arial Narrow"/>
                <w:sz w:val="20"/>
              </w:rPr>
              <w:lastRenderedPageBreak/>
              <w:t>be an original issued by the South African Revenue Services</w:t>
            </w:r>
          </w:p>
        </w:tc>
      </w:tr>
      <w:tr w:rsidR="00A6612D" w:rsidRPr="002C2840" w:rsidTr="00353929">
        <w:tc>
          <w:tcPr>
            <w:tcW w:w="510"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lastRenderedPageBreak/>
              <w:t>33.</w:t>
            </w:r>
          </w:p>
        </w:tc>
        <w:tc>
          <w:tcPr>
            <w:tcW w:w="1972" w:type="dxa"/>
          </w:tcPr>
          <w:p w:rsidR="00A6612D" w:rsidRPr="002C2840" w:rsidRDefault="00A6612D" w:rsidP="00A6612D">
            <w:pPr>
              <w:rPr>
                <w:rFonts w:ascii="Arial Narrow" w:hAnsi="Arial Narrow"/>
                <w:b/>
                <w:sz w:val="20"/>
              </w:rPr>
            </w:pPr>
            <w:r w:rsidRPr="002C2840">
              <w:rPr>
                <w:rFonts w:ascii="Arial Narrow" w:hAnsi="Arial Narrow"/>
                <w:b/>
                <w:sz w:val="20"/>
              </w:rPr>
              <w:t>National Industrial Participation (NIP) Programme</w:t>
            </w:r>
          </w:p>
        </w:tc>
        <w:tc>
          <w:tcPr>
            <w:tcW w:w="617" w:type="dxa"/>
          </w:tcPr>
          <w:p w:rsidR="00A6612D" w:rsidRPr="002C2840" w:rsidRDefault="00A6612D" w:rsidP="00A6612D">
            <w:pPr>
              <w:jc w:val="center"/>
              <w:rPr>
                <w:rFonts w:ascii="Arial Narrow" w:hAnsi="Arial Narrow"/>
                <w:b/>
                <w:sz w:val="18"/>
                <w:szCs w:val="18"/>
              </w:rPr>
            </w:pPr>
            <w:r w:rsidRPr="002C2840">
              <w:rPr>
                <w:rFonts w:ascii="Arial Narrow" w:hAnsi="Arial Narrow"/>
                <w:b/>
                <w:sz w:val="18"/>
                <w:szCs w:val="18"/>
              </w:rPr>
              <w:t>33.1</w:t>
            </w:r>
          </w:p>
        </w:tc>
        <w:tc>
          <w:tcPr>
            <w:tcW w:w="5531" w:type="dxa"/>
          </w:tcPr>
          <w:p w:rsidR="00A6612D" w:rsidRPr="002C2840" w:rsidRDefault="00A6612D" w:rsidP="00A6612D">
            <w:pPr>
              <w:jc w:val="both"/>
              <w:rPr>
                <w:rFonts w:ascii="Arial Narrow" w:hAnsi="Arial Narrow"/>
                <w:sz w:val="20"/>
              </w:rPr>
            </w:pPr>
            <w:r w:rsidRPr="002C2840">
              <w:rPr>
                <w:rFonts w:ascii="Arial Narrow" w:hAnsi="Arial Narrow"/>
                <w:sz w:val="20"/>
              </w:rPr>
              <w:t>The NIP Programme administered by the Department of Trade and Industry shall be applicable to all contracts that are subject to the NIP obligation.</w:t>
            </w:r>
          </w:p>
        </w:tc>
      </w:tr>
    </w:tbl>
    <w:p w:rsidR="002118C3" w:rsidRPr="002C2840" w:rsidRDefault="002118C3">
      <w:pPr>
        <w:widowControl/>
        <w:spacing w:after="160" w:line="259" w:lineRule="auto"/>
        <w:rPr>
          <w:rFonts w:ascii="Arial Narrow" w:hAnsi="Arial Narrow" w:cs="Arial"/>
          <w:color w:val="000000"/>
          <w:sz w:val="16"/>
          <w:szCs w:val="16"/>
        </w:rPr>
      </w:pPr>
    </w:p>
    <w:sectPr w:rsidR="002118C3" w:rsidRPr="002C2840" w:rsidSect="00BE1DCB">
      <w:headerReference w:type="default" r:id="rId10"/>
      <w:footerReference w:type="even" r:id="rId11"/>
      <w:footerReference w:type="default" r:id="rId12"/>
      <w:pgSz w:w="11904" w:h="16840"/>
      <w:pgMar w:top="893" w:right="1194" w:bottom="893" w:left="12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7BED" w:rsidRDefault="00CD7BED" w:rsidP="001E3E4E">
      <w:r>
        <w:separator/>
      </w:r>
    </w:p>
  </w:endnote>
  <w:endnote w:type="continuationSeparator" w:id="0">
    <w:p w:rsidR="00CD7BED" w:rsidRDefault="00CD7BED" w:rsidP="001E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11" w:rsidRDefault="00423C11" w:rsidP="001E3E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23C11" w:rsidRDefault="00423C11">
    <w:pPr>
      <w:pStyle w:val="Footer"/>
    </w:pPr>
  </w:p>
  <w:p w:rsidR="00423C11" w:rsidRDefault="00423C11"/>
  <w:p w:rsidR="00423C11" w:rsidRDefault="00423C1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11" w:rsidRPr="001668D1" w:rsidRDefault="00423C1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D93E81">
      <w:rPr>
        <w:rFonts w:ascii="Arial Narrow" w:hAnsi="Arial Narrow"/>
        <w:noProof/>
      </w:rPr>
      <w:t>1</w:t>
    </w:r>
    <w:r w:rsidRPr="001668D1">
      <w:rPr>
        <w:rFonts w:ascii="Arial Narrow" w:hAnsi="Arial Narrow"/>
        <w:noProof/>
      </w:rPr>
      <w:fldChar w:fldCharType="end"/>
    </w:r>
  </w:p>
  <w:p w:rsidR="00423C11" w:rsidRDefault="00423C11">
    <w:pPr>
      <w:pStyle w:val="Footer"/>
    </w:pPr>
  </w:p>
  <w:p w:rsidR="00423C11" w:rsidRDefault="00423C11"/>
  <w:p w:rsidR="00423C11" w:rsidRDefault="00423C1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7BED" w:rsidRDefault="00CD7BED" w:rsidP="001E3E4E">
      <w:r>
        <w:separator/>
      </w:r>
    </w:p>
  </w:footnote>
  <w:footnote w:type="continuationSeparator" w:id="0">
    <w:p w:rsidR="00CD7BED" w:rsidRDefault="00CD7BED" w:rsidP="001E3E4E">
      <w:r>
        <w:continuationSeparator/>
      </w:r>
    </w:p>
  </w:footnote>
  <w:footnote w:id="1">
    <w:p w:rsidR="00423C11" w:rsidRDefault="00423C11" w:rsidP="001C6727">
      <w:pPr>
        <w:contextualSpacing/>
        <w:jc w:val="both"/>
        <w:rPr>
          <w:rFonts w:ascii="Arial" w:hAnsi="Arial" w:cs="Arial"/>
          <w:szCs w:val="24"/>
        </w:rPr>
      </w:pPr>
      <w:r>
        <w:rPr>
          <w:rStyle w:val="FootnoteReference"/>
        </w:rPr>
        <w:footnoteRef/>
      </w:r>
      <w:r>
        <w:rPr>
          <w:rFonts w:ascii="Arial" w:hAnsi="Arial" w:cs="Arial"/>
          <w:sz w:val="20"/>
        </w:rPr>
        <w:t>DMRE.</w:t>
      </w:r>
      <w:hyperlink r:id="rId1" w:anchor=":~:text=Industrial%20minerals,-South%20Africa%20boasts&amp;text=According%20to%20the%20Minerals%20Council%20South%20Africa%2C%20in%202019%20industrial,while%20export%20sales%20contributed%20R3" w:history="1">
        <w:r>
          <w:rPr>
            <w:rStyle w:val="Hyperlink"/>
            <w:rFonts w:ascii="Arial" w:hAnsi="Arial" w:cs="Arial"/>
          </w:rPr>
          <w:t>https://www.gov.za/about-sa/minerals#:~:text=Industrial%20minerals,-South%20Africa%20boasts&amp;text=According%20to%20the%20Minerals%20Council%20South%20Africa%2C%20in%202019%20industrial,while%20export%20sales%20contributed%20R3</w:t>
        </w:r>
      </w:hyperlink>
      <w:r>
        <w:rPr>
          <w:rFonts w:ascii="Arial" w:hAnsi="Arial" w:cs="Arial"/>
          <w:sz w:val="20"/>
        </w:rPr>
        <w:t>.</w:t>
      </w:r>
    </w:p>
  </w:footnote>
  <w:footnote w:id="2">
    <w:p w:rsidR="00423C11" w:rsidRDefault="00423C11" w:rsidP="001C6727">
      <w:pPr>
        <w:pStyle w:val="FootnoteText"/>
        <w:rPr>
          <w:rFonts w:ascii="Arial" w:hAnsi="Arial" w:cs="Arial"/>
        </w:rPr>
      </w:pPr>
      <w:r>
        <w:rPr>
          <w:rStyle w:val="FootnoteReference"/>
        </w:rPr>
        <w:footnoteRef/>
      </w:r>
      <w:r>
        <w:t xml:space="preserve"> </w:t>
      </w:r>
      <w:r>
        <w:rPr>
          <w:rFonts w:ascii="Arial" w:hAnsi="Arial" w:cs="Arial"/>
        </w:rPr>
        <w:t xml:space="preserve">Free State Treasury: </w:t>
      </w:r>
      <w:r>
        <w:rPr>
          <w:rFonts w:ascii="Arial" w:hAnsi="Arial" w:cs="Arial"/>
          <w:color w:val="202124"/>
          <w:shd w:val="clear" w:color="auto" w:fill="FFFFFF"/>
        </w:rPr>
        <w:t>Provincial Economic Review and Outlook, 2014</w:t>
      </w:r>
    </w:p>
  </w:footnote>
  <w:footnote w:id="3">
    <w:p w:rsidR="00423C11" w:rsidRDefault="00423C11" w:rsidP="001C6727">
      <w:pPr>
        <w:contextualSpacing/>
        <w:textAlignment w:val="baseline"/>
        <w:outlineLvl w:val="2"/>
        <w:rPr>
          <w:rFonts w:ascii="Arial" w:hAnsi="Arial" w:cs="Arial"/>
          <w:color w:val="777777"/>
          <w:sz w:val="21"/>
          <w:szCs w:val="21"/>
          <w:lang w:val="en-ZA"/>
        </w:rPr>
      </w:pPr>
      <w:r>
        <w:rPr>
          <w:rStyle w:val="FootnoteReference"/>
        </w:rPr>
        <w:footnoteRef/>
      </w:r>
      <w:r>
        <w:t xml:space="preserve"> </w:t>
      </w:r>
      <w:hyperlink r:id="rId2" w:history="1">
        <w:r>
          <w:rPr>
            <w:rStyle w:val="Hyperlink"/>
            <w:rFonts w:ascii="Arial" w:hAnsi="Arial" w:cs="Arial"/>
          </w:rPr>
          <w:t>https://www.dmr.gov.za/mineral-policy-promotion/operating-mines/free-state</w:t>
        </w:r>
      </w:hyperlink>
    </w:p>
  </w:footnote>
  <w:footnote w:id="4">
    <w:p w:rsidR="00423C11" w:rsidRPr="00612AD4" w:rsidRDefault="00423C11" w:rsidP="00E53C17">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C11" w:rsidRPr="00321130" w:rsidRDefault="00423C11" w:rsidP="00321130">
    <w:pPr>
      <w:pStyle w:val="Header"/>
      <w:spacing w:line="276" w:lineRule="auto"/>
      <w:rPr>
        <w:rFonts w:ascii="Arial Narrow" w:hAnsi="Arial Narrow" w:cs="Arial"/>
        <w:sz w:val="16"/>
        <w:szCs w:val="16"/>
      </w:rPr>
    </w:pPr>
    <w:r w:rsidRPr="00321130">
      <w:rPr>
        <w:rFonts w:ascii="Arial Narrow" w:hAnsi="Arial Narrow" w:cs="Arial"/>
        <w:sz w:val="16"/>
        <w:szCs w:val="16"/>
      </w:rPr>
      <w:t>REQUEST FOR PROPOSA</w:t>
    </w:r>
    <w:r>
      <w:rPr>
        <w:rFonts w:ascii="Arial Narrow" w:hAnsi="Arial Narrow" w:cs="Arial"/>
        <w:sz w:val="16"/>
        <w:szCs w:val="16"/>
      </w:rPr>
      <w:t>LS (RFP) FOR RESEARCH</w:t>
    </w:r>
    <w:r w:rsidRPr="006724E9">
      <w:rPr>
        <w:rFonts w:ascii="Arial Narrow" w:hAnsi="Arial Narrow" w:cs="Arial"/>
        <w:sz w:val="16"/>
        <w:szCs w:val="16"/>
      </w:rPr>
      <w:t xml:space="preserve"> ON THE IMPACT OF SMALL-SCALE MINING ON THE ECONOMY OF THE FREE STATE PROVINCE</w:t>
    </w:r>
  </w:p>
  <w:p w:rsidR="00423C11" w:rsidRPr="00321130" w:rsidRDefault="00423C11" w:rsidP="0032113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1620"/>
        </w:tabs>
        <w:ind w:left="162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CC352DF"/>
    <w:multiLevelType w:val="multilevel"/>
    <w:tmpl w:val="E876926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FB308C1"/>
    <w:multiLevelType w:val="hybridMultilevel"/>
    <w:tmpl w:val="EE606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C7BF4"/>
    <w:multiLevelType w:val="multilevel"/>
    <w:tmpl w:val="7878FAC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3AF5B87"/>
    <w:multiLevelType w:val="hybridMultilevel"/>
    <w:tmpl w:val="483A31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1636A3"/>
    <w:multiLevelType w:val="hybridMultilevel"/>
    <w:tmpl w:val="717C1D60"/>
    <w:lvl w:ilvl="0" w:tplc="762E5C78">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4C2FF8E">
      <w:start w:val="1"/>
      <w:numFmt w:val="bullet"/>
      <w:lvlText w:val="o"/>
      <w:lvlJc w:val="left"/>
      <w:pPr>
        <w:ind w:left="191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2927D7C">
      <w:start w:val="1"/>
      <w:numFmt w:val="bullet"/>
      <w:lvlText w:val="▪"/>
      <w:lvlJc w:val="left"/>
      <w:pPr>
        <w:ind w:left="26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DC8CDFE">
      <w:start w:val="1"/>
      <w:numFmt w:val="bullet"/>
      <w:lvlText w:val="•"/>
      <w:lvlJc w:val="left"/>
      <w:pPr>
        <w:ind w:left="33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D024F8A">
      <w:start w:val="1"/>
      <w:numFmt w:val="bullet"/>
      <w:lvlText w:val="o"/>
      <w:lvlJc w:val="left"/>
      <w:pPr>
        <w:ind w:left="407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6D2DF2A">
      <w:start w:val="1"/>
      <w:numFmt w:val="bullet"/>
      <w:lvlText w:val="▪"/>
      <w:lvlJc w:val="left"/>
      <w:pPr>
        <w:ind w:left="479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CEAD85A">
      <w:start w:val="1"/>
      <w:numFmt w:val="bullet"/>
      <w:lvlText w:val="•"/>
      <w:lvlJc w:val="left"/>
      <w:pPr>
        <w:ind w:left="55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6FE7060">
      <w:start w:val="1"/>
      <w:numFmt w:val="bullet"/>
      <w:lvlText w:val="o"/>
      <w:lvlJc w:val="left"/>
      <w:pPr>
        <w:ind w:left="623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A86C458">
      <w:start w:val="1"/>
      <w:numFmt w:val="bullet"/>
      <w:lvlText w:val="▪"/>
      <w:lvlJc w:val="left"/>
      <w:pPr>
        <w:ind w:left="695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9840A0A"/>
    <w:multiLevelType w:val="hybridMultilevel"/>
    <w:tmpl w:val="BA9E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3201D7"/>
    <w:multiLevelType w:val="hybridMultilevel"/>
    <w:tmpl w:val="95B23D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0" w15:restartNumberingAfterBreak="0">
    <w:nsid w:val="220F5FF5"/>
    <w:multiLevelType w:val="hybridMultilevel"/>
    <w:tmpl w:val="262CE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39843C6"/>
    <w:multiLevelType w:val="hybridMultilevel"/>
    <w:tmpl w:val="86A05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81458"/>
    <w:multiLevelType w:val="hybridMultilevel"/>
    <w:tmpl w:val="55868A50"/>
    <w:lvl w:ilvl="0" w:tplc="30C447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7F04A47"/>
    <w:multiLevelType w:val="hybridMultilevel"/>
    <w:tmpl w:val="1280F44C"/>
    <w:lvl w:ilvl="0" w:tplc="A97CACD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3F8F0F15"/>
    <w:multiLevelType w:val="multilevel"/>
    <w:tmpl w:val="283E3828"/>
    <w:lvl w:ilvl="0">
      <w:numFmt w:val="none"/>
      <w:pStyle w:val="AnnexH1"/>
      <w:lvlText w:val=""/>
      <w:lvlJc w:val="left"/>
      <w:pPr>
        <w:tabs>
          <w:tab w:val="num" w:pos="360"/>
        </w:tabs>
      </w:pPr>
    </w:lvl>
    <w:lvl w:ilvl="1">
      <w:numFmt w:val="decimal"/>
      <w:pStyle w:val="AnnexH2"/>
      <w:lvlText w:val=""/>
      <w:lvlJc w:val="left"/>
    </w:lvl>
    <w:lvl w:ilvl="2">
      <w:numFmt w:val="decimal"/>
      <w:pStyle w:val="AnnexH3"/>
      <w:lvlText w:val=""/>
      <w:lvlJc w:val="left"/>
    </w:lvl>
    <w:lvl w:ilvl="3">
      <w:numFmt w:val="decimal"/>
      <w:pStyle w:val="AnnexH4"/>
      <w:lvlText w:val=""/>
      <w:lvlJc w:val="left"/>
    </w:lvl>
    <w:lvl w:ilvl="4">
      <w:numFmt w:val="decimal"/>
      <w:pStyle w:val="AnnexH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B2752A"/>
    <w:multiLevelType w:val="hybridMultilevel"/>
    <w:tmpl w:val="4576545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45825BC9"/>
    <w:multiLevelType w:val="multilevel"/>
    <w:tmpl w:val="120CB53A"/>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A3509AA"/>
    <w:multiLevelType w:val="hybridMultilevel"/>
    <w:tmpl w:val="ED4C04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54BF68F5"/>
    <w:multiLevelType w:val="hybridMultilevel"/>
    <w:tmpl w:val="9F5A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77D21F7"/>
    <w:multiLevelType w:val="hybridMultilevel"/>
    <w:tmpl w:val="6BBA3838"/>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8615040"/>
    <w:multiLevelType w:val="hybridMultilevel"/>
    <w:tmpl w:val="D64E31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7" w15:restartNumberingAfterBreak="0">
    <w:nsid w:val="5DF370D4"/>
    <w:multiLevelType w:val="hybridMultilevel"/>
    <w:tmpl w:val="8684F478"/>
    <w:lvl w:ilvl="0" w:tplc="08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FF4B2C"/>
    <w:multiLevelType w:val="multilevel"/>
    <w:tmpl w:val="2410FB9C"/>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30" w15:restartNumberingAfterBreak="0">
    <w:nsid w:val="636846CB"/>
    <w:multiLevelType w:val="multilevel"/>
    <w:tmpl w:val="565A418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83F175F"/>
    <w:multiLevelType w:val="multilevel"/>
    <w:tmpl w:val="320C48C6"/>
    <w:lvl w:ilvl="0">
      <w:start w:val="1"/>
      <w:numFmt w:val="decimal"/>
      <w:lvlText w:val="%1."/>
      <w:lvlJc w:val="left"/>
      <w:pPr>
        <w:ind w:left="560" w:hanging="360"/>
      </w:pPr>
      <w:rPr>
        <w:rFonts w:cs="Arial" w:hint="default"/>
        <w:b/>
      </w:rPr>
    </w:lvl>
    <w:lvl w:ilvl="1">
      <w:start w:val="1"/>
      <w:numFmt w:val="decimal"/>
      <w:isLgl/>
      <w:lvlText w:val="%1.%2"/>
      <w:lvlJc w:val="left"/>
      <w:pPr>
        <w:ind w:left="920" w:hanging="360"/>
      </w:pPr>
      <w:rPr>
        <w:rFonts w:hint="default"/>
      </w:rPr>
    </w:lvl>
    <w:lvl w:ilvl="2">
      <w:start w:val="1"/>
      <w:numFmt w:val="decimal"/>
      <w:isLgl/>
      <w:lvlText w:val="%1.%2.%3"/>
      <w:lvlJc w:val="left"/>
      <w:pPr>
        <w:ind w:left="1640" w:hanging="720"/>
      </w:pPr>
      <w:rPr>
        <w:rFonts w:hint="default"/>
      </w:rPr>
    </w:lvl>
    <w:lvl w:ilvl="3">
      <w:start w:val="1"/>
      <w:numFmt w:val="decimal"/>
      <w:isLgl/>
      <w:lvlText w:val="%1.%2.%3.%4"/>
      <w:lvlJc w:val="left"/>
      <w:pPr>
        <w:ind w:left="236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40" w:hanging="1440"/>
      </w:pPr>
      <w:rPr>
        <w:rFonts w:hint="default"/>
      </w:rPr>
    </w:lvl>
    <w:lvl w:ilvl="6">
      <w:start w:val="1"/>
      <w:numFmt w:val="decimal"/>
      <w:isLgl/>
      <w:lvlText w:val="%1.%2.%3.%4.%5.%6.%7"/>
      <w:lvlJc w:val="left"/>
      <w:pPr>
        <w:ind w:left="3800" w:hanging="1440"/>
      </w:pPr>
      <w:rPr>
        <w:rFonts w:hint="default"/>
      </w:rPr>
    </w:lvl>
    <w:lvl w:ilvl="7">
      <w:start w:val="1"/>
      <w:numFmt w:val="decimal"/>
      <w:isLgl/>
      <w:lvlText w:val="%1.%2.%3.%4.%5.%6.%7.%8"/>
      <w:lvlJc w:val="left"/>
      <w:pPr>
        <w:ind w:left="4520" w:hanging="1800"/>
      </w:pPr>
      <w:rPr>
        <w:rFonts w:hint="default"/>
      </w:rPr>
    </w:lvl>
    <w:lvl w:ilvl="8">
      <w:start w:val="1"/>
      <w:numFmt w:val="decimal"/>
      <w:isLgl/>
      <w:lvlText w:val="%1.%2.%3.%4.%5.%6.%7.%8.%9"/>
      <w:lvlJc w:val="left"/>
      <w:pPr>
        <w:ind w:left="4880" w:hanging="1800"/>
      </w:pPr>
      <w:rPr>
        <w:rFonts w:hint="default"/>
      </w:rPr>
    </w:lvl>
  </w:abstractNum>
  <w:abstractNum w:abstractNumId="32"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4" w15:restartNumberingAfterBreak="0">
    <w:nsid w:val="707D29B2"/>
    <w:multiLevelType w:val="hybridMultilevel"/>
    <w:tmpl w:val="F9BE855A"/>
    <w:lvl w:ilvl="0" w:tplc="6EBE129A">
      <w:start w:val="3"/>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9B8547D"/>
    <w:multiLevelType w:val="hybridMultilevel"/>
    <w:tmpl w:val="343E8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33"/>
  </w:num>
  <w:num w:numId="4">
    <w:abstractNumId w:val="21"/>
  </w:num>
  <w:num w:numId="5">
    <w:abstractNumId w:val="13"/>
  </w:num>
  <w:num w:numId="6">
    <w:abstractNumId w:val="15"/>
  </w:num>
  <w:num w:numId="7">
    <w:abstractNumId w:val="24"/>
  </w:num>
  <w:num w:numId="8">
    <w:abstractNumId w:val="23"/>
  </w:num>
  <w:num w:numId="9">
    <w:abstractNumId w:val="19"/>
  </w:num>
  <w:num w:numId="10">
    <w:abstractNumId w:val="16"/>
  </w:num>
  <w:num w:numId="11">
    <w:abstractNumId w:val="6"/>
  </w:num>
  <w:num w:numId="12">
    <w:abstractNumId w:val="31"/>
  </w:num>
  <w:num w:numId="13">
    <w:abstractNumId w:val="29"/>
  </w:num>
  <w:num w:numId="14">
    <w:abstractNumId w:val="1"/>
  </w:num>
  <w:num w:numId="15">
    <w:abstractNumId w:val="28"/>
  </w:num>
  <w:num w:numId="16">
    <w:abstractNumId w:val="32"/>
  </w:num>
  <w:num w:numId="17">
    <w:abstractNumId w:val="4"/>
  </w:num>
  <w:num w:numId="18">
    <w:abstractNumId w:val="14"/>
  </w:num>
  <w:num w:numId="19">
    <w:abstractNumId w:val="12"/>
  </w:num>
  <w:num w:numId="20">
    <w:abstractNumId w:val="22"/>
  </w:num>
  <w:num w:numId="21">
    <w:abstractNumId w:val="8"/>
  </w:num>
  <w:num w:numId="22">
    <w:abstractNumId w:val="7"/>
  </w:num>
  <w:num w:numId="23">
    <w:abstractNumId w:val="11"/>
  </w:num>
  <w:num w:numId="24">
    <w:abstractNumId w:val="3"/>
  </w:num>
  <w:num w:numId="25">
    <w:abstractNumId w:val="5"/>
  </w:num>
  <w:num w:numId="26">
    <w:abstractNumId w:val="10"/>
  </w:num>
  <w:num w:numId="27">
    <w:abstractNumId w:val="26"/>
  </w:num>
  <w:num w:numId="28">
    <w:abstractNumId w:val="20"/>
  </w:num>
  <w:num w:numId="29">
    <w:abstractNumId w:val="17"/>
  </w:num>
  <w:num w:numId="30">
    <w:abstractNumId w:val="25"/>
  </w:num>
  <w:num w:numId="31">
    <w:abstractNumId w:val="27"/>
  </w:num>
  <w:num w:numId="32">
    <w:abstractNumId w:val="34"/>
  </w:num>
  <w:num w:numId="33">
    <w:abstractNumId w:val="30"/>
  </w:num>
  <w:num w:numId="34">
    <w:abstractNumId w:val="18"/>
  </w:num>
  <w:num w:numId="35">
    <w:abstractNumId w:val="2"/>
  </w:num>
  <w:num w:numId="36">
    <w:abstractNumId w:val="35"/>
  </w:num>
  <w:num w:numId="37">
    <w:abstractNumId w:val="25"/>
  </w:num>
  <w:num w:numId="38">
    <w:abstractNumId w:val="27"/>
  </w:num>
  <w:num w:numId="39">
    <w:abstractNumId w:val="34"/>
  </w:num>
  <w:num w:numId="40">
    <w:abstractNumId w:val="20"/>
  </w:num>
  <w:num w:numId="41">
    <w:abstractNumId w:val="17"/>
  </w:num>
  <w:num w:numId="42">
    <w:abstractNumId w:val="10"/>
  </w:num>
  <w:num w:numId="43">
    <w:abstractNumId w:val="26"/>
  </w:num>
  <w:num w:numId="4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E4E"/>
    <w:rsid w:val="000113D5"/>
    <w:rsid w:val="00043964"/>
    <w:rsid w:val="0005143F"/>
    <w:rsid w:val="0008242D"/>
    <w:rsid w:val="00084FAB"/>
    <w:rsid w:val="0008591E"/>
    <w:rsid w:val="0009032D"/>
    <w:rsid w:val="000B1854"/>
    <w:rsid w:val="000D2B24"/>
    <w:rsid w:val="000E7E09"/>
    <w:rsid w:val="000F1648"/>
    <w:rsid w:val="00103A81"/>
    <w:rsid w:val="00106177"/>
    <w:rsid w:val="001142E1"/>
    <w:rsid w:val="00123751"/>
    <w:rsid w:val="00124D87"/>
    <w:rsid w:val="00126E80"/>
    <w:rsid w:val="0013522F"/>
    <w:rsid w:val="001424C0"/>
    <w:rsid w:val="001430C0"/>
    <w:rsid w:val="001A36A6"/>
    <w:rsid w:val="001B0249"/>
    <w:rsid w:val="001B2158"/>
    <w:rsid w:val="001C6727"/>
    <w:rsid w:val="001D4C74"/>
    <w:rsid w:val="001D5602"/>
    <w:rsid w:val="001D736F"/>
    <w:rsid w:val="001E3D9B"/>
    <w:rsid w:val="001E3E4E"/>
    <w:rsid w:val="001E7414"/>
    <w:rsid w:val="00205DE9"/>
    <w:rsid w:val="002118C3"/>
    <w:rsid w:val="0021406B"/>
    <w:rsid w:val="0022586E"/>
    <w:rsid w:val="0022748D"/>
    <w:rsid w:val="00235EAB"/>
    <w:rsid w:val="00252990"/>
    <w:rsid w:val="00253D07"/>
    <w:rsid w:val="00260F70"/>
    <w:rsid w:val="00284CBD"/>
    <w:rsid w:val="0029334A"/>
    <w:rsid w:val="00293F3E"/>
    <w:rsid w:val="002B7FE0"/>
    <w:rsid w:val="002C2840"/>
    <w:rsid w:val="002D5C47"/>
    <w:rsid w:val="002E7E0B"/>
    <w:rsid w:val="002F345E"/>
    <w:rsid w:val="002F6DA5"/>
    <w:rsid w:val="00307B25"/>
    <w:rsid w:val="00321130"/>
    <w:rsid w:val="003228A7"/>
    <w:rsid w:val="003237F0"/>
    <w:rsid w:val="003262C7"/>
    <w:rsid w:val="00341B06"/>
    <w:rsid w:val="00344E13"/>
    <w:rsid w:val="00346008"/>
    <w:rsid w:val="003471DB"/>
    <w:rsid w:val="00353929"/>
    <w:rsid w:val="00355755"/>
    <w:rsid w:val="003638C9"/>
    <w:rsid w:val="0036787A"/>
    <w:rsid w:val="003805BC"/>
    <w:rsid w:val="00381F1D"/>
    <w:rsid w:val="00391605"/>
    <w:rsid w:val="00395E08"/>
    <w:rsid w:val="003A4AB2"/>
    <w:rsid w:val="003B073C"/>
    <w:rsid w:val="003C173A"/>
    <w:rsid w:val="003C7DC7"/>
    <w:rsid w:val="003E1914"/>
    <w:rsid w:val="003F678B"/>
    <w:rsid w:val="00401267"/>
    <w:rsid w:val="004108E3"/>
    <w:rsid w:val="00423C11"/>
    <w:rsid w:val="00442332"/>
    <w:rsid w:val="00465C44"/>
    <w:rsid w:val="004667F1"/>
    <w:rsid w:val="00491BC6"/>
    <w:rsid w:val="004923D5"/>
    <w:rsid w:val="00495EBF"/>
    <w:rsid w:val="00497674"/>
    <w:rsid w:val="004B01AA"/>
    <w:rsid w:val="004B0CA5"/>
    <w:rsid w:val="004B2FDA"/>
    <w:rsid w:val="004D2F5C"/>
    <w:rsid w:val="004E5FAD"/>
    <w:rsid w:val="004F5EBD"/>
    <w:rsid w:val="00511351"/>
    <w:rsid w:val="005427B6"/>
    <w:rsid w:val="0055413A"/>
    <w:rsid w:val="00562EC8"/>
    <w:rsid w:val="00564863"/>
    <w:rsid w:val="00586B43"/>
    <w:rsid w:val="00595B6A"/>
    <w:rsid w:val="005A54BE"/>
    <w:rsid w:val="005D5ACF"/>
    <w:rsid w:val="005D5FB9"/>
    <w:rsid w:val="005F287D"/>
    <w:rsid w:val="005F6732"/>
    <w:rsid w:val="00625634"/>
    <w:rsid w:val="00627535"/>
    <w:rsid w:val="0063128E"/>
    <w:rsid w:val="006454C3"/>
    <w:rsid w:val="006548BC"/>
    <w:rsid w:val="006644EA"/>
    <w:rsid w:val="00671C21"/>
    <w:rsid w:val="006724E9"/>
    <w:rsid w:val="00684AFF"/>
    <w:rsid w:val="0068550C"/>
    <w:rsid w:val="00690481"/>
    <w:rsid w:val="00694459"/>
    <w:rsid w:val="006B18AE"/>
    <w:rsid w:val="006B2995"/>
    <w:rsid w:val="006C23D1"/>
    <w:rsid w:val="006C4EFD"/>
    <w:rsid w:val="006D1228"/>
    <w:rsid w:val="006D75CE"/>
    <w:rsid w:val="006E0468"/>
    <w:rsid w:val="006E482D"/>
    <w:rsid w:val="00712C3F"/>
    <w:rsid w:val="00713C40"/>
    <w:rsid w:val="00726514"/>
    <w:rsid w:val="00731E98"/>
    <w:rsid w:val="00751945"/>
    <w:rsid w:val="00783814"/>
    <w:rsid w:val="00797AF5"/>
    <w:rsid w:val="007A1163"/>
    <w:rsid w:val="007A605E"/>
    <w:rsid w:val="007A70D3"/>
    <w:rsid w:val="007B1600"/>
    <w:rsid w:val="007B5CFF"/>
    <w:rsid w:val="007B78F3"/>
    <w:rsid w:val="007C63C8"/>
    <w:rsid w:val="007D67AB"/>
    <w:rsid w:val="007E3613"/>
    <w:rsid w:val="007F164F"/>
    <w:rsid w:val="008259BF"/>
    <w:rsid w:val="0082695A"/>
    <w:rsid w:val="008367DA"/>
    <w:rsid w:val="00842F3C"/>
    <w:rsid w:val="008446E4"/>
    <w:rsid w:val="00860032"/>
    <w:rsid w:val="008664A9"/>
    <w:rsid w:val="00886B18"/>
    <w:rsid w:val="00890F20"/>
    <w:rsid w:val="008B4E41"/>
    <w:rsid w:val="008D0B60"/>
    <w:rsid w:val="008E2E84"/>
    <w:rsid w:val="008F2EC8"/>
    <w:rsid w:val="0091482E"/>
    <w:rsid w:val="0092260F"/>
    <w:rsid w:val="009236E9"/>
    <w:rsid w:val="00924740"/>
    <w:rsid w:val="009269F2"/>
    <w:rsid w:val="00926E01"/>
    <w:rsid w:val="009373A7"/>
    <w:rsid w:val="00944483"/>
    <w:rsid w:val="0095553A"/>
    <w:rsid w:val="00964E0B"/>
    <w:rsid w:val="00984863"/>
    <w:rsid w:val="0099781F"/>
    <w:rsid w:val="009D619B"/>
    <w:rsid w:val="00A01C36"/>
    <w:rsid w:val="00A236F8"/>
    <w:rsid w:val="00A26AF6"/>
    <w:rsid w:val="00A45EA9"/>
    <w:rsid w:val="00A465DB"/>
    <w:rsid w:val="00A51020"/>
    <w:rsid w:val="00A6612D"/>
    <w:rsid w:val="00A72261"/>
    <w:rsid w:val="00A805E0"/>
    <w:rsid w:val="00A84747"/>
    <w:rsid w:val="00AA217D"/>
    <w:rsid w:val="00AA3C4E"/>
    <w:rsid w:val="00AC09EF"/>
    <w:rsid w:val="00AC7AEA"/>
    <w:rsid w:val="00AE7318"/>
    <w:rsid w:val="00AF07D5"/>
    <w:rsid w:val="00B00DEF"/>
    <w:rsid w:val="00B03797"/>
    <w:rsid w:val="00B35530"/>
    <w:rsid w:val="00B51B68"/>
    <w:rsid w:val="00B55F35"/>
    <w:rsid w:val="00B61C6F"/>
    <w:rsid w:val="00B819D4"/>
    <w:rsid w:val="00B95217"/>
    <w:rsid w:val="00BA19F3"/>
    <w:rsid w:val="00BA3CCD"/>
    <w:rsid w:val="00BB09BA"/>
    <w:rsid w:val="00BB55FB"/>
    <w:rsid w:val="00BE13D1"/>
    <w:rsid w:val="00BE1DCB"/>
    <w:rsid w:val="00BE6997"/>
    <w:rsid w:val="00C1003D"/>
    <w:rsid w:val="00C32A7D"/>
    <w:rsid w:val="00C3773F"/>
    <w:rsid w:val="00C40B6A"/>
    <w:rsid w:val="00C475E2"/>
    <w:rsid w:val="00C84296"/>
    <w:rsid w:val="00C96EFF"/>
    <w:rsid w:val="00CB78E9"/>
    <w:rsid w:val="00CC0BAC"/>
    <w:rsid w:val="00CD1F3E"/>
    <w:rsid w:val="00CD7BED"/>
    <w:rsid w:val="00CE4B28"/>
    <w:rsid w:val="00CF26F3"/>
    <w:rsid w:val="00CF7FE3"/>
    <w:rsid w:val="00D21FBF"/>
    <w:rsid w:val="00D3288E"/>
    <w:rsid w:val="00D337F9"/>
    <w:rsid w:val="00D33F57"/>
    <w:rsid w:val="00D36D1C"/>
    <w:rsid w:val="00D520D5"/>
    <w:rsid w:val="00D66567"/>
    <w:rsid w:val="00D85FB7"/>
    <w:rsid w:val="00D93E81"/>
    <w:rsid w:val="00D94AB6"/>
    <w:rsid w:val="00D9509B"/>
    <w:rsid w:val="00D95D73"/>
    <w:rsid w:val="00DA0AAA"/>
    <w:rsid w:val="00DA1C8A"/>
    <w:rsid w:val="00DB32A6"/>
    <w:rsid w:val="00DB4566"/>
    <w:rsid w:val="00DD707E"/>
    <w:rsid w:val="00DE4A99"/>
    <w:rsid w:val="00DF1E0A"/>
    <w:rsid w:val="00E0103E"/>
    <w:rsid w:val="00E05241"/>
    <w:rsid w:val="00E073A4"/>
    <w:rsid w:val="00E4738F"/>
    <w:rsid w:val="00E53C17"/>
    <w:rsid w:val="00E6134C"/>
    <w:rsid w:val="00E74C45"/>
    <w:rsid w:val="00E7509C"/>
    <w:rsid w:val="00E75547"/>
    <w:rsid w:val="00E81FD3"/>
    <w:rsid w:val="00E87B2B"/>
    <w:rsid w:val="00EA1AAA"/>
    <w:rsid w:val="00EA40A8"/>
    <w:rsid w:val="00EC3D95"/>
    <w:rsid w:val="00EC5221"/>
    <w:rsid w:val="00EF57D9"/>
    <w:rsid w:val="00F008F8"/>
    <w:rsid w:val="00F10F18"/>
    <w:rsid w:val="00F332D2"/>
    <w:rsid w:val="00F33466"/>
    <w:rsid w:val="00F52C97"/>
    <w:rsid w:val="00F56002"/>
    <w:rsid w:val="00F566C8"/>
    <w:rsid w:val="00F71A6F"/>
    <w:rsid w:val="00F72B50"/>
    <w:rsid w:val="00F7513E"/>
    <w:rsid w:val="00F75430"/>
    <w:rsid w:val="00F86423"/>
    <w:rsid w:val="00F958A7"/>
    <w:rsid w:val="00FC1426"/>
    <w:rsid w:val="00FC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152190AE-A860-4D59-9A68-A57F26167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EBF"/>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1E3E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1E3E4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1E3E4E"/>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E3E4E"/>
    <w:rPr>
      <w:rFonts w:ascii="Times New Roman" w:eastAsia="Times New Roman" w:hAnsi="Times New Roman" w:cs="Times New Roman"/>
      <w:b/>
      <w:snapToGrid w:val="0"/>
      <w:sz w:val="20"/>
      <w:szCs w:val="20"/>
    </w:rPr>
  </w:style>
  <w:style w:type="paragraph" w:styleId="Title">
    <w:name w:val="Title"/>
    <w:basedOn w:val="Normal"/>
    <w:link w:val="TitleChar"/>
    <w:qFormat/>
    <w:rsid w:val="001E3E4E"/>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E3E4E"/>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1E3E4E"/>
    <w:pPr>
      <w:tabs>
        <w:tab w:val="center" w:pos="4320"/>
        <w:tab w:val="right" w:pos="8640"/>
      </w:tabs>
    </w:pPr>
  </w:style>
  <w:style w:type="character" w:customStyle="1" w:styleId="FooterChar">
    <w:name w:val="Footer Char"/>
    <w:basedOn w:val="DefaultParagraphFont"/>
    <w:link w:val="Footer"/>
    <w:uiPriority w:val="99"/>
    <w:rsid w:val="001E3E4E"/>
    <w:rPr>
      <w:rFonts w:ascii="Times New Roman" w:eastAsia="Times New Roman" w:hAnsi="Times New Roman" w:cs="Times New Roman"/>
      <w:snapToGrid w:val="0"/>
      <w:sz w:val="24"/>
      <w:szCs w:val="20"/>
    </w:rPr>
  </w:style>
  <w:style w:type="character" w:styleId="PageNumber">
    <w:name w:val="page number"/>
    <w:basedOn w:val="DefaultParagraphFont"/>
    <w:rsid w:val="001E3E4E"/>
  </w:style>
  <w:style w:type="paragraph" w:styleId="Header">
    <w:name w:val="header"/>
    <w:basedOn w:val="Normal"/>
    <w:link w:val="HeaderChar"/>
    <w:uiPriority w:val="99"/>
    <w:rsid w:val="001E3E4E"/>
    <w:pPr>
      <w:tabs>
        <w:tab w:val="center" w:pos="4320"/>
        <w:tab w:val="right" w:pos="8640"/>
      </w:tabs>
    </w:pPr>
  </w:style>
  <w:style w:type="character" w:customStyle="1" w:styleId="HeaderChar">
    <w:name w:val="Header Char"/>
    <w:basedOn w:val="DefaultParagraphFont"/>
    <w:link w:val="Header"/>
    <w:uiPriority w:val="99"/>
    <w:rsid w:val="001E3E4E"/>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1E3E4E"/>
    <w:rPr>
      <w:rFonts w:asciiTheme="majorHAnsi" w:eastAsiaTheme="majorEastAsia" w:hAnsiTheme="majorHAnsi" w:cstheme="majorBidi"/>
      <w:snapToGrid w:val="0"/>
      <w:color w:val="2E74B5" w:themeColor="accent1" w:themeShade="BF"/>
      <w:sz w:val="32"/>
      <w:szCs w:val="32"/>
    </w:rPr>
  </w:style>
  <w:style w:type="character" w:customStyle="1" w:styleId="Heading2Char">
    <w:name w:val="Heading 2 Char"/>
    <w:basedOn w:val="DefaultParagraphFont"/>
    <w:link w:val="Heading2"/>
    <w:uiPriority w:val="9"/>
    <w:semiHidden/>
    <w:rsid w:val="001E3E4E"/>
    <w:rPr>
      <w:rFonts w:asciiTheme="majorHAnsi" w:eastAsiaTheme="majorEastAsia" w:hAnsiTheme="majorHAnsi" w:cstheme="majorBidi"/>
      <w:snapToGrid w:val="0"/>
      <w:color w:val="2E74B5" w:themeColor="accent1" w:themeShade="BF"/>
      <w:sz w:val="26"/>
      <w:szCs w:val="26"/>
    </w:rPr>
  </w:style>
  <w:style w:type="paragraph" w:styleId="BodyText">
    <w:name w:val="Body Text"/>
    <w:basedOn w:val="Normal"/>
    <w:link w:val="BodyTextChar"/>
    <w:rsid w:val="001E3E4E"/>
    <w:pPr>
      <w:widowControl/>
    </w:pPr>
    <w:rPr>
      <w:b/>
      <w:snapToGrid/>
      <w:lang w:val="en-AU"/>
    </w:rPr>
  </w:style>
  <w:style w:type="character" w:customStyle="1" w:styleId="BodyTextChar">
    <w:name w:val="Body Text Char"/>
    <w:basedOn w:val="DefaultParagraphFont"/>
    <w:link w:val="BodyText"/>
    <w:rsid w:val="001E3E4E"/>
    <w:rPr>
      <w:rFonts w:ascii="Times New Roman" w:eastAsia="Times New Roman" w:hAnsi="Times New Roman" w:cs="Times New Roman"/>
      <w:b/>
      <w:sz w:val="24"/>
      <w:szCs w:val="20"/>
      <w:lang w:val="en-AU"/>
    </w:rPr>
  </w:style>
  <w:style w:type="paragraph" w:styleId="BodyTextIndent2">
    <w:name w:val="Body Text Indent 2"/>
    <w:basedOn w:val="Normal"/>
    <w:link w:val="BodyTextIndent2Char"/>
    <w:uiPriority w:val="99"/>
    <w:unhideWhenUsed/>
    <w:rsid w:val="001E3E4E"/>
    <w:pPr>
      <w:spacing w:after="120" w:line="480" w:lineRule="auto"/>
      <w:ind w:left="360"/>
    </w:pPr>
  </w:style>
  <w:style w:type="character" w:customStyle="1" w:styleId="BodyTextIndent2Char">
    <w:name w:val="Body Text Indent 2 Char"/>
    <w:basedOn w:val="DefaultParagraphFont"/>
    <w:link w:val="BodyTextIndent2"/>
    <w:uiPriority w:val="99"/>
    <w:rsid w:val="001E3E4E"/>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1E3E4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E3E4E"/>
    <w:rPr>
      <w:rFonts w:ascii="Times New Roman" w:eastAsia="Times New Roman" w:hAnsi="Times New Roman" w:cs="Times New Roman"/>
      <w:snapToGrid w:val="0"/>
      <w:sz w:val="16"/>
      <w:szCs w:val="16"/>
    </w:rPr>
  </w:style>
  <w:style w:type="table" w:styleId="TableGrid">
    <w:name w:val="Table Grid"/>
    <w:basedOn w:val="TableNormal"/>
    <w:uiPriority w:val="39"/>
    <w:rsid w:val="001E3E4E"/>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1E3E4E"/>
    <w:pPr>
      <w:widowControl/>
      <w:spacing w:before="100" w:beforeAutospacing="1" w:after="100" w:afterAutospacing="1"/>
    </w:pPr>
    <w:rPr>
      <w:snapToGrid/>
      <w:szCs w:val="24"/>
    </w:rPr>
  </w:style>
  <w:style w:type="paragraph" w:styleId="ListParagraph">
    <w:name w:val="List Paragraph"/>
    <w:basedOn w:val="Normal"/>
    <w:link w:val="ListParagraphChar"/>
    <w:uiPriority w:val="34"/>
    <w:qFormat/>
    <w:rsid w:val="001E3E4E"/>
    <w:pPr>
      <w:ind w:left="720"/>
    </w:pPr>
  </w:style>
  <w:style w:type="paragraph" w:styleId="BodyTextIndent">
    <w:name w:val="Body Text Indent"/>
    <w:basedOn w:val="Normal"/>
    <w:link w:val="BodyTextIndentChar"/>
    <w:uiPriority w:val="99"/>
    <w:semiHidden/>
    <w:unhideWhenUsed/>
    <w:rsid w:val="00F332D2"/>
    <w:pPr>
      <w:spacing w:after="120"/>
      <w:ind w:left="360"/>
    </w:pPr>
  </w:style>
  <w:style w:type="character" w:customStyle="1" w:styleId="BodyTextIndentChar">
    <w:name w:val="Body Text Indent Char"/>
    <w:basedOn w:val="DefaultParagraphFont"/>
    <w:link w:val="BodyTextIndent"/>
    <w:uiPriority w:val="99"/>
    <w:semiHidden/>
    <w:rsid w:val="00F332D2"/>
    <w:rPr>
      <w:rFonts w:ascii="Times New Roman" w:eastAsia="Times New Roman" w:hAnsi="Times New Roman" w:cs="Times New Roman"/>
      <w:snapToGrid w:val="0"/>
      <w:sz w:val="24"/>
      <w:szCs w:val="20"/>
    </w:rPr>
  </w:style>
  <w:style w:type="paragraph" w:styleId="BodyText2">
    <w:name w:val="Body Text 2"/>
    <w:basedOn w:val="Normal"/>
    <w:link w:val="BodyText2Char"/>
    <w:uiPriority w:val="99"/>
    <w:unhideWhenUsed/>
    <w:rsid w:val="00F332D2"/>
    <w:pPr>
      <w:spacing w:after="120" w:line="480" w:lineRule="auto"/>
    </w:pPr>
  </w:style>
  <w:style w:type="character" w:customStyle="1" w:styleId="BodyText2Char">
    <w:name w:val="Body Text 2 Char"/>
    <w:basedOn w:val="DefaultParagraphFont"/>
    <w:link w:val="BodyText2"/>
    <w:uiPriority w:val="99"/>
    <w:rsid w:val="00F332D2"/>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F332D2"/>
    <w:pPr>
      <w:spacing w:after="120"/>
    </w:pPr>
    <w:rPr>
      <w:sz w:val="16"/>
      <w:szCs w:val="16"/>
    </w:rPr>
  </w:style>
  <w:style w:type="character" w:customStyle="1" w:styleId="BodyText3Char">
    <w:name w:val="Body Text 3 Char"/>
    <w:basedOn w:val="DefaultParagraphFont"/>
    <w:link w:val="BodyText3"/>
    <w:uiPriority w:val="99"/>
    <w:semiHidden/>
    <w:rsid w:val="00F332D2"/>
    <w:rPr>
      <w:rFonts w:ascii="Times New Roman" w:eastAsia="Times New Roman" w:hAnsi="Times New Roman" w:cs="Times New Roman"/>
      <w:snapToGrid w:val="0"/>
      <w:sz w:val="16"/>
      <w:szCs w:val="16"/>
    </w:rPr>
  </w:style>
  <w:style w:type="character" w:styleId="Hyperlink">
    <w:name w:val="Hyperlink"/>
    <w:unhideWhenUsed/>
    <w:rsid w:val="00F332D2"/>
    <w:rPr>
      <w:color w:val="0000FF"/>
      <w:u w:val="single"/>
    </w:rPr>
  </w:style>
  <w:style w:type="character" w:customStyle="1" w:styleId="ListParagraphChar">
    <w:name w:val="List Paragraph Char"/>
    <w:link w:val="ListParagraph"/>
    <w:uiPriority w:val="34"/>
    <w:rsid w:val="00D33F57"/>
    <w:rPr>
      <w:rFonts w:ascii="Times New Roman" w:eastAsia="Times New Roman" w:hAnsi="Times New Roman" w:cs="Times New Roman"/>
      <w:snapToGrid w:val="0"/>
      <w:sz w:val="24"/>
      <w:szCs w:val="20"/>
    </w:rPr>
  </w:style>
  <w:style w:type="table" w:customStyle="1" w:styleId="TableGrid0">
    <w:name w:val="TableGrid"/>
    <w:rsid w:val="00B95217"/>
    <w:pPr>
      <w:spacing w:after="0" w:line="240" w:lineRule="auto"/>
    </w:pPr>
    <w:rPr>
      <w:rFonts w:eastAsiaTheme="minorEastAsia"/>
    </w:rPr>
    <w:tblPr>
      <w:tblCellMar>
        <w:top w:w="0" w:type="dxa"/>
        <w:left w:w="0" w:type="dxa"/>
        <w:bottom w:w="0" w:type="dxa"/>
        <w:right w:w="0" w:type="dxa"/>
      </w:tblCellMar>
    </w:tblPr>
  </w:style>
  <w:style w:type="paragraph" w:customStyle="1" w:styleId="AnnexH1">
    <w:name w:val="Annex H1"/>
    <w:basedOn w:val="Heading1"/>
    <w:next w:val="Normal"/>
    <w:rsid w:val="00671C21"/>
    <w:pPr>
      <w:keepLines w:val="0"/>
      <w:pageBreakBefore/>
      <w:widowControl/>
      <w:numPr>
        <w:numId w:val="10"/>
      </w:numPr>
      <w:pBdr>
        <w:bottom w:val="single" w:sz="12" w:space="1" w:color="000080"/>
      </w:pBdr>
      <w:spacing w:before="0" w:after="60"/>
    </w:pPr>
    <w:rPr>
      <w:rFonts w:ascii="Arial" w:eastAsia="Times New Roman" w:hAnsi="Arial" w:cs="Times New Roman"/>
      <w:b/>
      <w:snapToGrid/>
      <w:color w:val="000000"/>
      <w:kern w:val="28"/>
      <w:sz w:val="28"/>
      <w:szCs w:val="20"/>
      <w:lang w:val="en-ZA"/>
    </w:rPr>
  </w:style>
  <w:style w:type="paragraph" w:customStyle="1" w:styleId="AnnexH2">
    <w:name w:val="Annex H2"/>
    <w:basedOn w:val="AnnexH1"/>
    <w:next w:val="Normal"/>
    <w:rsid w:val="00671C21"/>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671C21"/>
    <w:pPr>
      <w:numPr>
        <w:ilvl w:val="2"/>
      </w:numPr>
      <w:outlineLvl w:val="2"/>
    </w:pPr>
    <w:rPr>
      <w:sz w:val="22"/>
    </w:rPr>
  </w:style>
  <w:style w:type="paragraph" w:customStyle="1" w:styleId="AnnexH4">
    <w:name w:val="Annex H4"/>
    <w:basedOn w:val="AnnexH3"/>
    <w:next w:val="Normal"/>
    <w:rsid w:val="00671C21"/>
    <w:pPr>
      <w:numPr>
        <w:ilvl w:val="3"/>
      </w:numPr>
      <w:outlineLvl w:val="3"/>
    </w:pPr>
    <w:rPr>
      <w:sz w:val="20"/>
    </w:rPr>
  </w:style>
  <w:style w:type="paragraph" w:customStyle="1" w:styleId="AnnexH5">
    <w:name w:val="Annex H5"/>
    <w:basedOn w:val="AnnexH4"/>
    <w:next w:val="Normal"/>
    <w:rsid w:val="00671C21"/>
    <w:pPr>
      <w:numPr>
        <w:ilvl w:val="4"/>
      </w:numPr>
      <w:outlineLvl w:val="4"/>
    </w:pPr>
    <w:rPr>
      <w:b w:val="0"/>
    </w:rPr>
  </w:style>
  <w:style w:type="paragraph" w:styleId="CommentText">
    <w:name w:val="annotation text"/>
    <w:basedOn w:val="Normal"/>
    <w:link w:val="CommentTextChar"/>
    <w:uiPriority w:val="99"/>
    <w:semiHidden/>
    <w:unhideWhenUsed/>
    <w:rsid w:val="00BB09BA"/>
    <w:rPr>
      <w:sz w:val="20"/>
    </w:rPr>
  </w:style>
  <w:style w:type="character" w:customStyle="1" w:styleId="CommentTextChar">
    <w:name w:val="Comment Text Char"/>
    <w:basedOn w:val="DefaultParagraphFont"/>
    <w:link w:val="CommentText"/>
    <w:uiPriority w:val="99"/>
    <w:semiHidden/>
    <w:rsid w:val="00BB09BA"/>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semiHidden/>
    <w:unhideWhenUsed/>
    <w:rsid w:val="00BB09BA"/>
    <w:pPr>
      <w:widowControl/>
      <w:spacing w:after="160"/>
    </w:pPr>
    <w:rPr>
      <w:rFonts w:ascii="Calibri" w:eastAsia="Calibri" w:hAnsi="Calibri" w:cs="Calibri"/>
      <w:b/>
      <w:bCs/>
      <w:snapToGrid/>
      <w:lang w:val="af-ZA" w:eastAsia="en-ZA"/>
    </w:rPr>
  </w:style>
  <w:style w:type="character" w:customStyle="1" w:styleId="CommentSubjectChar">
    <w:name w:val="Comment Subject Char"/>
    <w:basedOn w:val="CommentTextChar"/>
    <w:link w:val="CommentSubject"/>
    <w:semiHidden/>
    <w:rsid w:val="00BB09BA"/>
    <w:rPr>
      <w:rFonts w:ascii="Calibri" w:eastAsia="Calibri" w:hAnsi="Calibri" w:cs="Calibri"/>
      <w:b/>
      <w:bCs/>
      <w:snapToGrid/>
      <w:sz w:val="20"/>
      <w:szCs w:val="20"/>
      <w:lang w:val="af-ZA" w:eastAsia="en-ZA"/>
    </w:rPr>
  </w:style>
  <w:style w:type="table" w:customStyle="1" w:styleId="TableGrid32">
    <w:name w:val="Table Grid32"/>
    <w:basedOn w:val="TableNormal"/>
    <w:uiPriority w:val="39"/>
    <w:rsid w:val="00BB09BA"/>
    <w:pPr>
      <w:spacing w:after="0" w:line="240" w:lineRule="auto"/>
    </w:pPr>
    <w:rPr>
      <w:lang w:val="en-ZA"/>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uiPriority w:val="99"/>
    <w:semiHidden/>
    <w:rsid w:val="00E53C17"/>
  </w:style>
  <w:style w:type="paragraph" w:styleId="FootnoteText">
    <w:name w:val="footnote text"/>
    <w:basedOn w:val="Normal"/>
    <w:link w:val="FootnoteTextChar"/>
    <w:uiPriority w:val="99"/>
    <w:rsid w:val="00E53C17"/>
    <w:rPr>
      <w:rFonts w:ascii="Courier New" w:hAnsi="Courier New"/>
      <w:sz w:val="20"/>
    </w:rPr>
  </w:style>
  <w:style w:type="character" w:customStyle="1" w:styleId="FootnoteTextChar">
    <w:name w:val="Footnote Text Char"/>
    <w:basedOn w:val="DefaultParagraphFont"/>
    <w:link w:val="FootnoteText"/>
    <w:uiPriority w:val="99"/>
    <w:rsid w:val="00E53C17"/>
    <w:rPr>
      <w:rFonts w:ascii="Courier New" w:eastAsia="Times New Roman" w:hAnsi="Courier New" w:cs="Times New Roman"/>
      <w:snapToGrid w:val="0"/>
      <w:sz w:val="20"/>
      <w:szCs w:val="20"/>
    </w:rPr>
  </w:style>
  <w:style w:type="paragraph" w:styleId="BalloonText">
    <w:name w:val="Balloon Text"/>
    <w:basedOn w:val="Normal"/>
    <w:link w:val="BalloonTextChar"/>
    <w:uiPriority w:val="99"/>
    <w:semiHidden/>
    <w:unhideWhenUsed/>
    <w:rsid w:val="00CD1F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F3E"/>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96725">
      <w:bodyDiv w:val="1"/>
      <w:marLeft w:val="0"/>
      <w:marRight w:val="0"/>
      <w:marTop w:val="0"/>
      <w:marBottom w:val="0"/>
      <w:divBdr>
        <w:top w:val="none" w:sz="0" w:space="0" w:color="auto"/>
        <w:left w:val="none" w:sz="0" w:space="0" w:color="auto"/>
        <w:bottom w:val="none" w:sz="0" w:space="0" w:color="auto"/>
        <w:right w:val="none" w:sz="0" w:space="0" w:color="auto"/>
      </w:divBdr>
    </w:div>
    <w:div w:id="129130351">
      <w:bodyDiv w:val="1"/>
      <w:marLeft w:val="0"/>
      <w:marRight w:val="0"/>
      <w:marTop w:val="0"/>
      <w:marBottom w:val="0"/>
      <w:divBdr>
        <w:top w:val="none" w:sz="0" w:space="0" w:color="auto"/>
        <w:left w:val="none" w:sz="0" w:space="0" w:color="auto"/>
        <w:bottom w:val="none" w:sz="0" w:space="0" w:color="auto"/>
        <w:right w:val="none" w:sz="0" w:space="0" w:color="auto"/>
      </w:divBdr>
    </w:div>
    <w:div w:id="273098698">
      <w:bodyDiv w:val="1"/>
      <w:marLeft w:val="0"/>
      <w:marRight w:val="0"/>
      <w:marTop w:val="0"/>
      <w:marBottom w:val="0"/>
      <w:divBdr>
        <w:top w:val="none" w:sz="0" w:space="0" w:color="auto"/>
        <w:left w:val="none" w:sz="0" w:space="0" w:color="auto"/>
        <w:bottom w:val="none" w:sz="0" w:space="0" w:color="auto"/>
        <w:right w:val="none" w:sz="0" w:space="0" w:color="auto"/>
      </w:divBdr>
    </w:div>
    <w:div w:id="338431367">
      <w:bodyDiv w:val="1"/>
      <w:marLeft w:val="0"/>
      <w:marRight w:val="0"/>
      <w:marTop w:val="0"/>
      <w:marBottom w:val="0"/>
      <w:divBdr>
        <w:top w:val="none" w:sz="0" w:space="0" w:color="auto"/>
        <w:left w:val="none" w:sz="0" w:space="0" w:color="auto"/>
        <w:bottom w:val="none" w:sz="0" w:space="0" w:color="auto"/>
        <w:right w:val="none" w:sz="0" w:space="0" w:color="auto"/>
      </w:divBdr>
    </w:div>
    <w:div w:id="672609556">
      <w:bodyDiv w:val="1"/>
      <w:marLeft w:val="0"/>
      <w:marRight w:val="0"/>
      <w:marTop w:val="0"/>
      <w:marBottom w:val="0"/>
      <w:divBdr>
        <w:top w:val="none" w:sz="0" w:space="0" w:color="auto"/>
        <w:left w:val="none" w:sz="0" w:space="0" w:color="auto"/>
        <w:bottom w:val="none" w:sz="0" w:space="0" w:color="auto"/>
        <w:right w:val="none" w:sz="0" w:space="0" w:color="auto"/>
      </w:divBdr>
    </w:div>
    <w:div w:id="946237290">
      <w:bodyDiv w:val="1"/>
      <w:marLeft w:val="0"/>
      <w:marRight w:val="0"/>
      <w:marTop w:val="0"/>
      <w:marBottom w:val="0"/>
      <w:divBdr>
        <w:top w:val="none" w:sz="0" w:space="0" w:color="auto"/>
        <w:left w:val="none" w:sz="0" w:space="0" w:color="auto"/>
        <w:bottom w:val="none" w:sz="0" w:space="0" w:color="auto"/>
        <w:right w:val="none" w:sz="0" w:space="0" w:color="auto"/>
      </w:divBdr>
    </w:div>
    <w:div w:id="1117211641">
      <w:bodyDiv w:val="1"/>
      <w:marLeft w:val="0"/>
      <w:marRight w:val="0"/>
      <w:marTop w:val="0"/>
      <w:marBottom w:val="0"/>
      <w:divBdr>
        <w:top w:val="none" w:sz="0" w:space="0" w:color="auto"/>
        <w:left w:val="none" w:sz="0" w:space="0" w:color="auto"/>
        <w:bottom w:val="none" w:sz="0" w:space="0" w:color="auto"/>
        <w:right w:val="none" w:sz="0" w:space="0" w:color="auto"/>
      </w:divBdr>
    </w:div>
    <w:div w:id="1269702481">
      <w:bodyDiv w:val="1"/>
      <w:marLeft w:val="0"/>
      <w:marRight w:val="0"/>
      <w:marTop w:val="0"/>
      <w:marBottom w:val="0"/>
      <w:divBdr>
        <w:top w:val="none" w:sz="0" w:space="0" w:color="auto"/>
        <w:left w:val="none" w:sz="0" w:space="0" w:color="auto"/>
        <w:bottom w:val="none" w:sz="0" w:space="0" w:color="auto"/>
        <w:right w:val="none" w:sz="0" w:space="0" w:color="auto"/>
      </w:divBdr>
    </w:div>
    <w:div w:id="1357849122">
      <w:bodyDiv w:val="1"/>
      <w:marLeft w:val="0"/>
      <w:marRight w:val="0"/>
      <w:marTop w:val="0"/>
      <w:marBottom w:val="0"/>
      <w:divBdr>
        <w:top w:val="none" w:sz="0" w:space="0" w:color="auto"/>
        <w:left w:val="none" w:sz="0" w:space="0" w:color="auto"/>
        <w:bottom w:val="none" w:sz="0" w:space="0" w:color="auto"/>
        <w:right w:val="none" w:sz="0" w:space="0" w:color="auto"/>
      </w:divBdr>
    </w:div>
    <w:div w:id="1436250208">
      <w:bodyDiv w:val="1"/>
      <w:marLeft w:val="0"/>
      <w:marRight w:val="0"/>
      <w:marTop w:val="0"/>
      <w:marBottom w:val="0"/>
      <w:divBdr>
        <w:top w:val="none" w:sz="0" w:space="0" w:color="auto"/>
        <w:left w:val="none" w:sz="0" w:space="0" w:color="auto"/>
        <w:bottom w:val="none" w:sz="0" w:space="0" w:color="auto"/>
        <w:right w:val="none" w:sz="0" w:space="0" w:color="auto"/>
      </w:divBdr>
    </w:div>
    <w:div w:id="1975258923">
      <w:bodyDiv w:val="1"/>
      <w:marLeft w:val="0"/>
      <w:marRight w:val="0"/>
      <w:marTop w:val="0"/>
      <w:marBottom w:val="0"/>
      <w:divBdr>
        <w:top w:val="none" w:sz="0" w:space="0" w:color="auto"/>
        <w:left w:val="none" w:sz="0" w:space="0" w:color="auto"/>
        <w:bottom w:val="none" w:sz="0" w:space="0" w:color="auto"/>
        <w:right w:val="none" w:sz="0" w:space="0" w:color="auto"/>
      </w:divBdr>
    </w:div>
    <w:div w:id="2012952800">
      <w:bodyDiv w:val="1"/>
      <w:marLeft w:val="0"/>
      <w:marRight w:val="0"/>
      <w:marTop w:val="0"/>
      <w:marBottom w:val="0"/>
      <w:divBdr>
        <w:top w:val="none" w:sz="0" w:space="0" w:color="auto"/>
        <w:left w:val="none" w:sz="0" w:space="0" w:color="auto"/>
        <w:bottom w:val="none" w:sz="0" w:space="0" w:color="auto"/>
        <w:right w:val="none" w:sz="0" w:space="0" w:color="auto"/>
      </w:divBdr>
    </w:div>
    <w:div w:id="2088187395">
      <w:bodyDiv w:val="1"/>
      <w:marLeft w:val="0"/>
      <w:marRight w:val="0"/>
      <w:marTop w:val="0"/>
      <w:marBottom w:val="0"/>
      <w:divBdr>
        <w:top w:val="none" w:sz="0" w:space="0" w:color="auto"/>
        <w:left w:val="none" w:sz="0" w:space="0" w:color="auto"/>
        <w:bottom w:val="none" w:sz="0" w:space="0" w:color="auto"/>
        <w:right w:val="none" w:sz="0" w:space="0" w:color="auto"/>
      </w:divBdr>
    </w:div>
    <w:div w:id="209486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easury.gov.za"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mr.gov.za/mineral-policy-promotion/operating-mines/free-state" TargetMode="External"/><Relationship Id="rId1" Type="http://schemas.openxmlformats.org/officeDocument/2006/relationships/hyperlink" Target="https://www.gov.za/about-sa/miner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11807</Words>
  <Characters>67306</Characters>
  <Application>Microsoft Office Word</Application>
  <DocSecurity>0</DocSecurity>
  <Lines>560</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Pitso Tlhabanelo</dc:creator>
  <cp:keywords/>
  <dc:description/>
  <cp:lastModifiedBy>Tlaleng Shemane</cp:lastModifiedBy>
  <cp:revision>2</cp:revision>
  <cp:lastPrinted>2022-08-30T08:13:00Z</cp:lastPrinted>
  <dcterms:created xsi:type="dcterms:W3CDTF">2022-10-21T11:03:00Z</dcterms:created>
  <dcterms:modified xsi:type="dcterms:W3CDTF">2022-10-21T11:03:00Z</dcterms:modified>
</cp:coreProperties>
</file>