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50FC" w14:textId="77777777" w:rsidR="006F7D04" w:rsidRPr="00E14FCD" w:rsidRDefault="006F7D04" w:rsidP="006F7D04">
      <w:pPr>
        <w:jc w:val="center"/>
        <w:rPr>
          <w:rFonts w:ascii="Arial" w:hAnsi="Arial" w:cs="Arial"/>
          <w:b/>
          <w:bCs/>
          <w:sz w:val="20"/>
          <w:szCs w:val="20"/>
          <w:u w:val="single"/>
        </w:rPr>
      </w:pPr>
      <w:r w:rsidRPr="00E14FCD">
        <w:rPr>
          <w:rFonts w:ascii="Arial" w:hAnsi="Arial" w:cs="Arial"/>
          <w:b/>
          <w:bCs/>
          <w:sz w:val="20"/>
          <w:szCs w:val="20"/>
          <w:u w:val="single"/>
        </w:rPr>
        <w:t>INVITATION TO BID</w:t>
      </w:r>
    </w:p>
    <w:p w14:paraId="152D970F" w14:textId="77777777" w:rsidR="006F7D04" w:rsidRPr="00E14FCD" w:rsidRDefault="006F7D04" w:rsidP="006F7D04">
      <w:pPr>
        <w:jc w:val="center"/>
        <w:rPr>
          <w:rFonts w:ascii="Arial" w:hAnsi="Arial" w:cs="Arial"/>
          <w:b/>
          <w:bCs/>
          <w:sz w:val="20"/>
          <w:szCs w:val="20"/>
          <w:lang w:val="en-GB"/>
        </w:rPr>
      </w:pPr>
    </w:p>
    <w:p w14:paraId="1108E72E" w14:textId="77777777" w:rsidR="006F7D04" w:rsidRPr="00E14FCD" w:rsidRDefault="006F7D04" w:rsidP="006F7D04">
      <w:pPr>
        <w:jc w:val="center"/>
        <w:rPr>
          <w:rFonts w:ascii="Arial" w:hAnsi="Arial" w:cs="Arial"/>
          <w:bCs/>
          <w:sz w:val="20"/>
          <w:szCs w:val="20"/>
          <w:lang w:val="en-GB"/>
        </w:rPr>
      </w:pPr>
      <w:r w:rsidRPr="00E14FCD">
        <w:rPr>
          <w:rFonts w:ascii="Arial" w:hAnsi="Arial" w:cs="Arial"/>
          <w:b/>
          <w:bCs/>
          <w:sz w:val="20"/>
          <w:szCs w:val="20"/>
          <w:lang w:val="en-GB"/>
        </w:rPr>
        <w:t xml:space="preserve">The Air Traffic &amp; Navigation Services SOC Limited (ATNS) </w:t>
      </w:r>
      <w:r w:rsidRPr="00E14FCD">
        <w:rPr>
          <w:rFonts w:ascii="Arial" w:hAnsi="Arial" w:cs="Arial"/>
          <w:bCs/>
          <w:sz w:val="20"/>
          <w:szCs w:val="20"/>
          <w:lang w:val="en-GB"/>
        </w:rPr>
        <w:t>provides air traffic services throughout the country and is responsible for the provision of the system infrastructure necessary to ensure a safe and effective service.</w:t>
      </w:r>
    </w:p>
    <w:p w14:paraId="1D998330" w14:textId="77777777" w:rsidR="006F7D04" w:rsidRPr="00E14FCD" w:rsidRDefault="006F7D04" w:rsidP="006F7D04">
      <w:pPr>
        <w:jc w:val="center"/>
        <w:rPr>
          <w:rFonts w:ascii="Arial" w:hAnsi="Arial" w:cs="Arial"/>
          <w:bCs/>
          <w:sz w:val="20"/>
          <w:szCs w:val="20"/>
        </w:rPr>
      </w:pPr>
    </w:p>
    <w:p w14:paraId="254A9A1C" w14:textId="77777777" w:rsidR="006F7D04" w:rsidRPr="00E14FCD" w:rsidRDefault="006F7D04" w:rsidP="006F7D04">
      <w:pPr>
        <w:jc w:val="center"/>
        <w:rPr>
          <w:rFonts w:ascii="Arial" w:hAnsi="Arial" w:cs="Arial"/>
          <w:b/>
          <w:bCs/>
          <w:sz w:val="20"/>
          <w:szCs w:val="20"/>
          <w:u w:val="single"/>
        </w:rPr>
      </w:pPr>
      <w:r w:rsidRPr="00E14FCD">
        <w:rPr>
          <w:rFonts w:ascii="Arial" w:hAnsi="Arial" w:cs="Arial"/>
          <w:b/>
          <w:bCs/>
          <w:sz w:val="20"/>
          <w:szCs w:val="20"/>
          <w:u w:val="single"/>
        </w:rPr>
        <w:t xml:space="preserve">REQUEST FOR PROPOSAL </w:t>
      </w:r>
    </w:p>
    <w:p w14:paraId="3A06FD90" w14:textId="77777777" w:rsidR="006F7D04" w:rsidRPr="00E14FCD" w:rsidRDefault="006F7D04" w:rsidP="006F7D04">
      <w:pPr>
        <w:autoSpaceDE w:val="0"/>
        <w:autoSpaceDN w:val="0"/>
        <w:adjustRightInd w:val="0"/>
        <w:spacing w:line="241" w:lineRule="atLeast"/>
        <w:jc w:val="center"/>
        <w:rPr>
          <w:rFonts w:ascii="Arial" w:hAnsi="Arial" w:cs="Arial"/>
          <w:b/>
          <w:bCs/>
          <w:sz w:val="20"/>
          <w:szCs w:val="20"/>
        </w:rPr>
      </w:pPr>
    </w:p>
    <w:p w14:paraId="6574A39C" w14:textId="77777777" w:rsidR="00B05843" w:rsidRPr="00B05843" w:rsidRDefault="00B05843" w:rsidP="00B05843">
      <w:pPr>
        <w:spacing w:after="200" w:line="360" w:lineRule="auto"/>
        <w:jc w:val="both"/>
        <w:rPr>
          <w:rFonts w:ascii="Arial" w:eastAsia="Calibri" w:hAnsi="Arial" w:cs="Arial"/>
          <w:sz w:val="22"/>
          <w:szCs w:val="22"/>
        </w:rPr>
      </w:pPr>
      <w:bookmarkStart w:id="0" w:name="_Hlk64799516"/>
      <w:r w:rsidRPr="00B05843">
        <w:rPr>
          <w:rFonts w:ascii="Arial" w:hAnsi="Arial" w:cs="Arial"/>
          <w:b/>
          <w:sz w:val="22"/>
          <w:szCs w:val="22"/>
        </w:rPr>
        <w:t>APPOINTMENT OF A SERVICE PROVIDER TO PROVIDE DATA TELECOMMUNICATION NETWORK SERVICES, LEASE AND MAINTENANCE SERVICES FOR A PERIOD OF TEN (10) YEARS.</w:t>
      </w:r>
    </w:p>
    <w:bookmarkEnd w:id="0"/>
    <w:p w14:paraId="0C70B8E4" w14:textId="77777777" w:rsidR="006F7D04" w:rsidRPr="00E14FCD" w:rsidRDefault="006F7D04" w:rsidP="006F7D04">
      <w:pPr>
        <w:outlineLvl w:val="0"/>
        <w:rPr>
          <w:rFonts w:ascii="Arial" w:hAnsi="Arial" w:cs="Arial"/>
          <w:b/>
          <w:sz w:val="20"/>
          <w:szCs w:val="20"/>
        </w:rPr>
      </w:pPr>
    </w:p>
    <w:p w14:paraId="5B71A871" w14:textId="3C0AF125" w:rsidR="006F7D04" w:rsidRPr="00A76646" w:rsidRDefault="006F7D04" w:rsidP="006F7D04">
      <w:pPr>
        <w:jc w:val="center"/>
        <w:outlineLvl w:val="0"/>
        <w:rPr>
          <w:rFonts w:ascii="Arial" w:hAnsi="Arial" w:cs="Arial"/>
          <w:bCs/>
          <w:sz w:val="22"/>
          <w:szCs w:val="22"/>
          <w:lang w:val="en-ZA"/>
        </w:rPr>
      </w:pPr>
      <w:r w:rsidRPr="00751942">
        <w:rPr>
          <w:rFonts w:ascii="Arial" w:hAnsi="Arial" w:cs="Arial"/>
          <w:b/>
          <w:sz w:val="22"/>
          <w:szCs w:val="22"/>
          <w:lang w:val="en-ZA"/>
        </w:rPr>
        <w:t xml:space="preserve">RFP NO: </w:t>
      </w:r>
      <w:r w:rsidR="00B05843" w:rsidRPr="00EF5A73">
        <w:rPr>
          <w:rFonts w:ascii="Arial" w:hAnsi="Arial" w:cs="Arial"/>
          <w:b/>
        </w:rPr>
        <w:t>ATNS/RFP009/FY22.23/DATA COMMUNICATIONS</w:t>
      </w:r>
    </w:p>
    <w:p w14:paraId="3257D7EF" w14:textId="77777777" w:rsidR="006F7D04" w:rsidRPr="003C4D3B" w:rsidRDefault="006F7D04" w:rsidP="006F7D04">
      <w:pPr>
        <w:autoSpaceDE w:val="0"/>
        <w:autoSpaceDN w:val="0"/>
        <w:adjustRightInd w:val="0"/>
        <w:spacing w:line="241" w:lineRule="atLeast"/>
        <w:jc w:val="center"/>
        <w:rPr>
          <w:rFonts w:ascii="Arial" w:hAnsi="Arial" w:cs="Arial"/>
          <w:b/>
          <w:sz w:val="20"/>
          <w:szCs w:val="20"/>
          <w:lang w:val="en-ZA"/>
        </w:rPr>
      </w:pPr>
    </w:p>
    <w:p w14:paraId="6F03C057" w14:textId="77777777" w:rsidR="006F7D04" w:rsidRPr="003C4D3B" w:rsidRDefault="006F7D04" w:rsidP="006F7D04">
      <w:pPr>
        <w:jc w:val="both"/>
        <w:rPr>
          <w:rFonts w:ascii="Arial" w:hAnsi="Arial" w:cs="Arial"/>
          <w:bCs/>
          <w:sz w:val="20"/>
          <w:szCs w:val="20"/>
        </w:rPr>
      </w:pPr>
    </w:p>
    <w:p w14:paraId="51B16650" w14:textId="31D5F448" w:rsidR="00B05843" w:rsidRPr="00B05843" w:rsidRDefault="006F7D04" w:rsidP="00B05843">
      <w:pPr>
        <w:spacing w:after="200" w:line="360" w:lineRule="auto"/>
        <w:jc w:val="both"/>
        <w:rPr>
          <w:rFonts w:ascii="Arial" w:eastAsia="Calibri" w:hAnsi="Arial" w:cs="Arial"/>
          <w:sz w:val="22"/>
          <w:szCs w:val="22"/>
        </w:rPr>
      </w:pPr>
      <w:r w:rsidRPr="0094798C">
        <w:rPr>
          <w:rFonts w:ascii="Arial" w:hAnsi="Arial" w:cs="Arial"/>
          <w:bCs/>
          <w:sz w:val="20"/>
          <w:szCs w:val="20"/>
        </w:rPr>
        <w:t xml:space="preserve">The Air Traffic &amp; Navigation Services SOC Ltd (reg. no. 1993/004150/06) invites proposals </w:t>
      </w:r>
      <w:r w:rsidRPr="0094798C">
        <w:rPr>
          <w:rFonts w:ascii="Arial" w:hAnsi="Arial" w:cs="Arial"/>
          <w:sz w:val="20"/>
          <w:szCs w:val="20"/>
        </w:rPr>
        <w:t xml:space="preserve">from </w:t>
      </w:r>
      <w:r w:rsidRPr="0094798C">
        <w:rPr>
          <w:rFonts w:ascii="Arial" w:hAnsi="Arial" w:cs="Arial"/>
          <w:noProof/>
          <w:sz w:val="20"/>
          <w:szCs w:val="20"/>
          <w:lang w:eastAsia="en-ZA"/>
        </w:rPr>
        <w:t xml:space="preserve">service </w:t>
      </w:r>
      <w:r w:rsidR="00B05843" w:rsidRPr="00B05843">
        <w:rPr>
          <w:rFonts w:ascii="Arial" w:hAnsi="Arial" w:cs="Arial"/>
          <w:bCs/>
          <w:sz w:val="20"/>
          <w:szCs w:val="20"/>
        </w:rPr>
        <w:t>provider</w:t>
      </w:r>
      <w:r w:rsidR="00B05843">
        <w:rPr>
          <w:rFonts w:ascii="Arial" w:hAnsi="Arial" w:cs="Arial"/>
          <w:bCs/>
          <w:sz w:val="20"/>
          <w:szCs w:val="20"/>
        </w:rPr>
        <w:t>s</w:t>
      </w:r>
      <w:r w:rsidR="00B05843" w:rsidRPr="00B05843">
        <w:rPr>
          <w:rFonts w:ascii="Arial" w:hAnsi="Arial" w:cs="Arial"/>
          <w:bCs/>
          <w:sz w:val="20"/>
          <w:szCs w:val="20"/>
        </w:rPr>
        <w:t xml:space="preserve"> to provide data telecommunication network services, </w:t>
      </w:r>
      <w:proofErr w:type="gramStart"/>
      <w:r w:rsidR="00B05843" w:rsidRPr="00B05843">
        <w:rPr>
          <w:rFonts w:ascii="Arial" w:hAnsi="Arial" w:cs="Arial"/>
          <w:bCs/>
          <w:sz w:val="20"/>
          <w:szCs w:val="20"/>
        </w:rPr>
        <w:t>lease</w:t>
      </w:r>
      <w:proofErr w:type="gramEnd"/>
      <w:r w:rsidR="00B05843" w:rsidRPr="00B05843">
        <w:rPr>
          <w:rFonts w:ascii="Arial" w:hAnsi="Arial" w:cs="Arial"/>
          <w:bCs/>
          <w:sz w:val="20"/>
          <w:szCs w:val="20"/>
        </w:rPr>
        <w:t xml:space="preserve"> and maintenance services for a period of ten (10) years.</w:t>
      </w:r>
    </w:p>
    <w:p w14:paraId="7F07E32F" w14:textId="1DAEE2BB" w:rsidR="006F7D04" w:rsidRPr="00E14FCD" w:rsidRDefault="006F7D04" w:rsidP="006F7D04">
      <w:pPr>
        <w:spacing w:line="360" w:lineRule="auto"/>
        <w:jc w:val="both"/>
        <w:outlineLvl w:val="0"/>
        <w:rPr>
          <w:rFonts w:ascii="Arial" w:hAnsi="Arial" w:cs="Arial"/>
          <w:noProof/>
          <w:sz w:val="20"/>
          <w:szCs w:val="20"/>
          <w:lang w:eastAsia="en-ZA"/>
        </w:rPr>
      </w:pPr>
    </w:p>
    <w:p w14:paraId="6CA38978" w14:textId="77777777" w:rsidR="006F7D04" w:rsidRPr="00E14FCD" w:rsidRDefault="006F7D04" w:rsidP="006F7D04">
      <w:pPr>
        <w:ind w:left="2880"/>
        <w:jc w:val="both"/>
        <w:rPr>
          <w:rFonts w:ascii="Arial" w:hAnsi="Arial" w:cs="Arial"/>
          <w:noProof/>
          <w:sz w:val="20"/>
          <w:szCs w:val="20"/>
          <w:lang w:eastAsia="en-ZA"/>
        </w:rPr>
      </w:pPr>
      <w:r w:rsidRPr="00E14FCD">
        <w:rPr>
          <w:rFonts w:ascii="Arial" w:hAnsi="Arial" w:cs="Arial"/>
          <w:noProof/>
          <w:sz w:val="20"/>
          <w:szCs w:val="20"/>
          <w:lang w:eastAsia="en-ZA"/>
        </w:rPr>
        <w:t xml:space="preserve">   </w:t>
      </w:r>
    </w:p>
    <w:p w14:paraId="58DDA320" w14:textId="34756ABC" w:rsidR="006F7D04" w:rsidRDefault="006F7D04" w:rsidP="006F7D04">
      <w:pPr>
        <w:jc w:val="both"/>
        <w:rPr>
          <w:rFonts w:ascii="Arial" w:hAnsi="Arial" w:cs="Arial"/>
          <w:noProof/>
          <w:sz w:val="20"/>
          <w:szCs w:val="20"/>
          <w:lang w:eastAsia="en-ZA"/>
        </w:rPr>
      </w:pPr>
      <w:r w:rsidRPr="00E14FCD">
        <w:rPr>
          <w:rFonts w:ascii="Arial" w:hAnsi="Arial" w:cs="Arial"/>
          <w:b/>
          <w:noProof/>
          <w:sz w:val="20"/>
          <w:szCs w:val="20"/>
          <w:lang w:eastAsia="en-ZA"/>
        </w:rPr>
        <w:t>Closing of tender:</w:t>
      </w:r>
      <w:r w:rsidRPr="00E14FCD">
        <w:rPr>
          <w:rFonts w:ascii="Arial" w:hAnsi="Arial" w:cs="Arial"/>
          <w:noProof/>
          <w:sz w:val="20"/>
          <w:szCs w:val="20"/>
          <w:lang w:eastAsia="en-ZA"/>
        </w:rPr>
        <w:t xml:space="preserve"> </w:t>
      </w:r>
      <w:r w:rsidRPr="00E14FCD">
        <w:rPr>
          <w:rFonts w:ascii="Arial" w:hAnsi="Arial" w:cs="Arial"/>
          <w:b/>
          <w:noProof/>
          <w:sz w:val="20"/>
          <w:szCs w:val="20"/>
          <w:lang w:eastAsia="en-ZA"/>
        </w:rPr>
        <w:t>Date:</w:t>
      </w:r>
      <w:r w:rsidRPr="00E14FCD">
        <w:rPr>
          <w:rFonts w:ascii="Arial" w:hAnsi="Arial" w:cs="Arial"/>
          <w:noProof/>
          <w:sz w:val="20"/>
          <w:szCs w:val="20"/>
          <w:lang w:eastAsia="en-ZA"/>
        </w:rPr>
        <w:t xml:space="preserve"> </w:t>
      </w:r>
      <w:r w:rsidR="00B05843">
        <w:rPr>
          <w:rFonts w:ascii="Arial" w:hAnsi="Arial" w:cs="Arial"/>
          <w:noProof/>
          <w:sz w:val="20"/>
          <w:szCs w:val="20"/>
          <w:lang w:eastAsia="en-ZA"/>
        </w:rPr>
        <w:t>13</w:t>
      </w:r>
      <w:r w:rsidRPr="00E14FCD">
        <w:rPr>
          <w:rFonts w:ascii="Arial" w:hAnsi="Arial" w:cs="Arial"/>
          <w:noProof/>
          <w:sz w:val="20"/>
          <w:szCs w:val="20"/>
          <w:vertAlign w:val="superscript"/>
          <w:lang w:eastAsia="en-ZA"/>
        </w:rPr>
        <w:t>th</w:t>
      </w:r>
      <w:r w:rsidRPr="00E14FCD">
        <w:rPr>
          <w:rFonts w:ascii="Arial" w:hAnsi="Arial" w:cs="Arial"/>
          <w:noProof/>
          <w:sz w:val="20"/>
          <w:szCs w:val="20"/>
          <w:lang w:eastAsia="en-ZA"/>
        </w:rPr>
        <w:t xml:space="preserve"> </w:t>
      </w:r>
      <w:r>
        <w:rPr>
          <w:rFonts w:ascii="Arial" w:hAnsi="Arial" w:cs="Arial"/>
          <w:noProof/>
          <w:sz w:val="20"/>
          <w:szCs w:val="20"/>
          <w:lang w:eastAsia="en-ZA"/>
        </w:rPr>
        <w:t xml:space="preserve"> July </w:t>
      </w:r>
      <w:r w:rsidRPr="00E14FCD">
        <w:rPr>
          <w:rFonts w:ascii="Arial" w:hAnsi="Arial" w:cs="Arial"/>
          <w:noProof/>
          <w:sz w:val="20"/>
          <w:szCs w:val="20"/>
          <w:lang w:eastAsia="en-ZA"/>
        </w:rPr>
        <w:t>202</w:t>
      </w:r>
      <w:r>
        <w:rPr>
          <w:rFonts w:ascii="Arial" w:hAnsi="Arial" w:cs="Arial"/>
          <w:noProof/>
          <w:sz w:val="20"/>
          <w:szCs w:val="20"/>
          <w:lang w:eastAsia="en-ZA"/>
        </w:rPr>
        <w:t>2 at 13</w:t>
      </w:r>
      <w:r w:rsidRPr="00E14FCD">
        <w:rPr>
          <w:rFonts w:ascii="Arial" w:hAnsi="Arial" w:cs="Arial"/>
          <w:noProof/>
          <w:sz w:val="20"/>
          <w:szCs w:val="20"/>
          <w:lang w:eastAsia="en-ZA"/>
        </w:rPr>
        <w:t>h00 CAT</w:t>
      </w:r>
    </w:p>
    <w:p w14:paraId="178C72B6" w14:textId="02195D61" w:rsidR="00B05843" w:rsidRDefault="00B05843" w:rsidP="006F7D04">
      <w:pPr>
        <w:jc w:val="both"/>
        <w:rPr>
          <w:rFonts w:ascii="Arial" w:hAnsi="Arial" w:cs="Arial"/>
          <w:noProof/>
          <w:sz w:val="20"/>
          <w:szCs w:val="20"/>
          <w:lang w:eastAsia="en-ZA"/>
        </w:rPr>
      </w:pPr>
    </w:p>
    <w:p w14:paraId="43A5C56A" w14:textId="0B02BD8E" w:rsidR="00B05843" w:rsidRPr="00B05843" w:rsidRDefault="00B05843" w:rsidP="00B05843">
      <w:pPr>
        <w:rPr>
          <w:rFonts w:ascii="Arial" w:hAnsi="Arial" w:cs="Arial"/>
          <w:b/>
          <w:bCs/>
          <w:sz w:val="20"/>
          <w:szCs w:val="20"/>
        </w:rPr>
      </w:pPr>
      <w:r>
        <w:rPr>
          <w:rFonts w:ascii="Arial" w:hAnsi="Arial" w:cs="Arial"/>
          <w:noProof/>
          <w:sz w:val="20"/>
          <w:szCs w:val="20"/>
          <w:lang w:eastAsia="en-ZA"/>
        </w:rPr>
        <w:t xml:space="preserve">Compulsory site briefing: </w:t>
      </w:r>
      <w:bookmarkStart w:id="1" w:name="_Hlk61381812"/>
      <w:r w:rsidRPr="00B05843">
        <w:rPr>
          <w:rFonts w:ascii="Arial" w:hAnsi="Arial" w:cs="Arial"/>
          <w:b/>
          <w:bCs/>
          <w:sz w:val="22"/>
          <w:szCs w:val="22"/>
        </w:rPr>
        <w:t xml:space="preserve">virtual tender briefing session will be held via </w:t>
      </w:r>
      <w:proofErr w:type="gramStart"/>
      <w:r w:rsidRPr="00B05843">
        <w:rPr>
          <w:rFonts w:ascii="Arial" w:hAnsi="Arial" w:cs="Arial"/>
          <w:b/>
          <w:bCs/>
          <w:sz w:val="22"/>
          <w:szCs w:val="22"/>
        </w:rPr>
        <w:t>teams</w:t>
      </w:r>
      <w:proofErr w:type="gramEnd"/>
      <w:r w:rsidRPr="00B05843">
        <w:rPr>
          <w:rFonts w:ascii="Arial" w:hAnsi="Arial" w:cs="Arial"/>
          <w:b/>
          <w:bCs/>
          <w:sz w:val="22"/>
          <w:szCs w:val="22"/>
        </w:rPr>
        <w:t xml:space="preserve"> platform:</w:t>
      </w:r>
    </w:p>
    <w:p w14:paraId="4993518B" w14:textId="77777777" w:rsidR="00B05843" w:rsidRPr="00B05843" w:rsidRDefault="00B05843" w:rsidP="00B05843">
      <w:pPr>
        <w:rPr>
          <w:rFonts w:ascii="Arial" w:hAnsi="Arial" w:cs="Arial"/>
          <w:sz w:val="22"/>
          <w:szCs w:val="22"/>
        </w:rPr>
      </w:pPr>
    </w:p>
    <w:p w14:paraId="33AC19C3" w14:textId="77777777" w:rsidR="00B05843" w:rsidRPr="00B05843" w:rsidRDefault="00B05843" w:rsidP="00B05843">
      <w:pPr>
        <w:rPr>
          <w:rFonts w:ascii="Arial" w:hAnsi="Arial" w:cs="Arial"/>
          <w:sz w:val="22"/>
          <w:szCs w:val="22"/>
        </w:rPr>
      </w:pPr>
      <w:r w:rsidRPr="00B05843">
        <w:rPr>
          <w:rFonts w:ascii="Arial" w:hAnsi="Arial" w:cs="Arial"/>
          <w:sz w:val="22"/>
          <w:szCs w:val="22"/>
        </w:rPr>
        <w:t xml:space="preserve">DATE: 21 June 2022 </w:t>
      </w:r>
    </w:p>
    <w:p w14:paraId="6C6526A1" w14:textId="77777777" w:rsidR="00B05843" w:rsidRPr="00B05843" w:rsidRDefault="00B05843" w:rsidP="00B05843">
      <w:pPr>
        <w:rPr>
          <w:rFonts w:ascii="Arial" w:hAnsi="Arial" w:cs="Arial"/>
          <w:sz w:val="22"/>
          <w:szCs w:val="22"/>
        </w:rPr>
      </w:pPr>
      <w:r w:rsidRPr="00B05843">
        <w:rPr>
          <w:rFonts w:ascii="Arial" w:hAnsi="Arial" w:cs="Arial"/>
          <w:sz w:val="22"/>
          <w:szCs w:val="22"/>
        </w:rPr>
        <w:t>VENUE: Teams Meeting</w:t>
      </w:r>
    </w:p>
    <w:p w14:paraId="7F87D1B1" w14:textId="77777777" w:rsidR="00B05843" w:rsidRPr="00B05843" w:rsidRDefault="00B05843" w:rsidP="00B05843">
      <w:pPr>
        <w:rPr>
          <w:rFonts w:ascii="Arial" w:hAnsi="Arial" w:cs="Arial"/>
          <w:sz w:val="22"/>
          <w:szCs w:val="22"/>
        </w:rPr>
      </w:pPr>
      <w:r w:rsidRPr="00B05843">
        <w:rPr>
          <w:rFonts w:ascii="Arial" w:hAnsi="Arial" w:cs="Arial"/>
          <w:sz w:val="22"/>
          <w:szCs w:val="22"/>
        </w:rPr>
        <w:t>TIME: 11h00-12h00</w:t>
      </w:r>
    </w:p>
    <w:p w14:paraId="18846006" w14:textId="77777777" w:rsidR="00B05843" w:rsidRPr="00B05843" w:rsidRDefault="00B05843" w:rsidP="00B05843">
      <w:pPr>
        <w:rPr>
          <w:rFonts w:ascii="Arial" w:hAnsi="Arial" w:cs="Arial"/>
          <w:sz w:val="22"/>
          <w:szCs w:val="22"/>
        </w:rPr>
      </w:pPr>
      <w:r w:rsidRPr="00B05843">
        <w:rPr>
          <w:rFonts w:ascii="Arial" w:hAnsi="Arial" w:cs="Arial"/>
          <w:sz w:val="22"/>
          <w:szCs w:val="22"/>
        </w:rPr>
        <w:t xml:space="preserve">Bidders who are interested to attend must send an email to </w:t>
      </w:r>
      <w:hyperlink r:id="rId7" w:history="1">
        <w:r w:rsidRPr="00B05843">
          <w:rPr>
            <w:rStyle w:val="Hyperlink"/>
            <w:rFonts w:ascii="Arial" w:hAnsi="Arial" w:cs="Arial"/>
            <w:sz w:val="22"/>
            <w:szCs w:val="22"/>
          </w:rPr>
          <w:t>Olwethuf@atns.co.za</w:t>
        </w:r>
      </w:hyperlink>
      <w:r w:rsidRPr="00B05843">
        <w:rPr>
          <w:rFonts w:ascii="Arial" w:hAnsi="Arial" w:cs="Arial"/>
          <w:sz w:val="22"/>
          <w:szCs w:val="22"/>
        </w:rPr>
        <w:t xml:space="preserve"> and copy </w:t>
      </w:r>
      <w:hyperlink r:id="rId8" w:history="1">
        <w:r w:rsidRPr="00B05843">
          <w:rPr>
            <w:rStyle w:val="Hyperlink"/>
            <w:rFonts w:ascii="Arial" w:hAnsi="Arial" w:cs="Arial"/>
            <w:sz w:val="22"/>
            <w:szCs w:val="22"/>
          </w:rPr>
          <w:t>tenders@atns.co.za</w:t>
        </w:r>
      </w:hyperlink>
      <w:r w:rsidRPr="00B05843">
        <w:rPr>
          <w:rFonts w:ascii="Arial" w:hAnsi="Arial" w:cs="Arial"/>
          <w:sz w:val="22"/>
          <w:szCs w:val="22"/>
        </w:rPr>
        <w:t xml:space="preserve"> to receive invite.</w:t>
      </w:r>
    </w:p>
    <w:p w14:paraId="29648F3D" w14:textId="77777777" w:rsidR="00B05843" w:rsidRPr="00B05843" w:rsidRDefault="00B05843" w:rsidP="00B05843">
      <w:pPr>
        <w:spacing w:line="360" w:lineRule="auto"/>
        <w:jc w:val="both"/>
        <w:rPr>
          <w:rFonts w:ascii="Arial" w:hAnsi="Arial" w:cs="Arial"/>
          <w:b/>
          <w:bCs/>
          <w:sz w:val="22"/>
          <w:szCs w:val="22"/>
        </w:rPr>
      </w:pPr>
    </w:p>
    <w:p w14:paraId="221FFAA0" w14:textId="11D7CE76" w:rsidR="00B05843" w:rsidRPr="00B05843" w:rsidRDefault="00B05843" w:rsidP="00B05843">
      <w:pPr>
        <w:jc w:val="both"/>
        <w:rPr>
          <w:rFonts w:ascii="Arial" w:hAnsi="Arial" w:cs="Arial"/>
          <w:noProof/>
          <w:sz w:val="18"/>
          <w:szCs w:val="18"/>
          <w:lang w:eastAsia="en-ZA"/>
        </w:rPr>
      </w:pPr>
      <w:r w:rsidRPr="00B05843">
        <w:rPr>
          <w:rFonts w:ascii="Arial" w:hAnsi="Arial" w:cs="Arial"/>
          <w:b/>
          <w:bCs/>
          <w:sz w:val="22"/>
          <w:szCs w:val="22"/>
          <w:highlight w:val="red"/>
        </w:rPr>
        <w:t>Last date for requesting for the link is on the 20 June 2022 @ 14:00</w:t>
      </w:r>
      <w:bookmarkEnd w:id="1"/>
    </w:p>
    <w:p w14:paraId="49C7D712" w14:textId="77777777" w:rsidR="006F7D04" w:rsidRPr="00E14FCD" w:rsidRDefault="006F7D04" w:rsidP="006F7D04">
      <w:pPr>
        <w:jc w:val="both"/>
        <w:rPr>
          <w:rFonts w:ascii="Arial" w:hAnsi="Arial" w:cs="Arial"/>
          <w:bCs/>
          <w:sz w:val="20"/>
          <w:szCs w:val="20"/>
        </w:rPr>
      </w:pPr>
    </w:p>
    <w:p w14:paraId="1D7FB92F" w14:textId="77FCF0C2" w:rsidR="006F7D04" w:rsidRPr="00107ED0" w:rsidRDefault="006F7D04" w:rsidP="006F7D04">
      <w:pPr>
        <w:jc w:val="both"/>
        <w:rPr>
          <w:rFonts w:ascii="Arial" w:hAnsi="Arial" w:cs="Arial"/>
          <w:bCs/>
          <w:sz w:val="20"/>
          <w:szCs w:val="20"/>
        </w:rPr>
      </w:pPr>
      <w:r w:rsidRPr="00107ED0">
        <w:rPr>
          <w:rFonts w:ascii="Arial" w:hAnsi="Arial" w:cs="Arial"/>
          <w:bCs/>
          <w:sz w:val="20"/>
          <w:szCs w:val="20"/>
        </w:rPr>
        <w:t xml:space="preserve">Service Providers that are interested in submitting their proposals may obtain electronic copies of the RFP documents, downloadable from the ATNS website </w:t>
      </w:r>
      <w:hyperlink r:id="rId9" w:history="1">
        <w:r w:rsidRPr="00107ED0">
          <w:rPr>
            <w:rFonts w:ascii="Arial" w:hAnsi="Arial" w:cs="Arial"/>
            <w:bCs/>
            <w:sz w:val="20"/>
            <w:szCs w:val="20"/>
          </w:rPr>
          <w:t>www.atns.co.za</w:t>
        </w:r>
      </w:hyperlink>
      <w:r w:rsidRPr="00107ED0">
        <w:rPr>
          <w:rFonts w:ascii="Arial" w:hAnsi="Arial" w:cs="Arial"/>
          <w:bCs/>
          <w:sz w:val="20"/>
          <w:szCs w:val="20"/>
        </w:rPr>
        <w:t xml:space="preserve"> under the “Tenders” section</w:t>
      </w:r>
      <w:r>
        <w:rPr>
          <w:rFonts w:ascii="Arial" w:hAnsi="Arial" w:cs="Arial"/>
          <w:bCs/>
          <w:sz w:val="20"/>
          <w:szCs w:val="20"/>
        </w:rPr>
        <w:t xml:space="preserve"> and E-Tender Portal from the </w:t>
      </w:r>
      <w:r w:rsidR="00B05843">
        <w:rPr>
          <w:rFonts w:ascii="Arial" w:hAnsi="Arial" w:cs="Arial"/>
          <w:bCs/>
          <w:sz w:val="20"/>
          <w:szCs w:val="20"/>
        </w:rPr>
        <w:t>10</w:t>
      </w:r>
      <w:proofErr w:type="gramStart"/>
      <w:r w:rsidRPr="00393CA3">
        <w:rPr>
          <w:rFonts w:ascii="Arial" w:hAnsi="Arial" w:cs="Arial"/>
          <w:bCs/>
          <w:sz w:val="20"/>
          <w:szCs w:val="20"/>
          <w:vertAlign w:val="superscript"/>
        </w:rPr>
        <w:t>th</w:t>
      </w:r>
      <w:r>
        <w:rPr>
          <w:rFonts w:ascii="Arial" w:hAnsi="Arial" w:cs="Arial"/>
          <w:bCs/>
          <w:sz w:val="20"/>
          <w:szCs w:val="20"/>
        </w:rPr>
        <w:t xml:space="preserve">  June</w:t>
      </w:r>
      <w:proofErr w:type="gramEnd"/>
      <w:r>
        <w:rPr>
          <w:rFonts w:ascii="Arial" w:hAnsi="Arial" w:cs="Arial"/>
          <w:bCs/>
          <w:sz w:val="20"/>
          <w:szCs w:val="20"/>
        </w:rPr>
        <w:t xml:space="preserve"> 2022</w:t>
      </w:r>
      <w:r w:rsidRPr="00107ED0">
        <w:rPr>
          <w:rFonts w:ascii="Arial" w:hAnsi="Arial" w:cs="Arial"/>
          <w:bCs/>
          <w:sz w:val="20"/>
          <w:szCs w:val="20"/>
        </w:rPr>
        <w:t>.</w:t>
      </w:r>
    </w:p>
    <w:p w14:paraId="47EFF353" w14:textId="77777777" w:rsidR="006F7D04" w:rsidRPr="00E14FCD" w:rsidRDefault="006F7D04" w:rsidP="006F7D04">
      <w:pPr>
        <w:rPr>
          <w:rFonts w:ascii="Arial" w:hAnsi="Arial" w:cs="Arial"/>
          <w:bCs/>
          <w:sz w:val="20"/>
          <w:szCs w:val="20"/>
        </w:rPr>
      </w:pPr>
    </w:p>
    <w:p w14:paraId="2469A1E9" w14:textId="678974B6" w:rsidR="006F7D04" w:rsidRDefault="006F7D04" w:rsidP="007362BB">
      <w:pPr>
        <w:jc w:val="both"/>
        <w:rPr>
          <w:rFonts w:ascii="Arial" w:hAnsi="Arial" w:cs="Arial"/>
          <w:sz w:val="20"/>
          <w:szCs w:val="20"/>
        </w:rPr>
      </w:pPr>
      <w:r w:rsidRPr="00E14FCD">
        <w:rPr>
          <w:rFonts w:ascii="Arial" w:hAnsi="Arial" w:cs="Arial"/>
          <w:bCs/>
          <w:sz w:val="20"/>
          <w:szCs w:val="20"/>
        </w:rPr>
        <w:t xml:space="preserve">For more </w:t>
      </w:r>
      <w:proofErr w:type="gramStart"/>
      <w:r w:rsidRPr="00E14FCD">
        <w:rPr>
          <w:rFonts w:ascii="Arial" w:hAnsi="Arial" w:cs="Arial"/>
          <w:bCs/>
          <w:sz w:val="20"/>
          <w:szCs w:val="20"/>
        </w:rPr>
        <w:t>information</w:t>
      </w:r>
      <w:proofErr w:type="gramEnd"/>
      <w:r w:rsidRPr="00E14FCD">
        <w:rPr>
          <w:rFonts w:ascii="Arial" w:hAnsi="Arial" w:cs="Arial"/>
          <w:sz w:val="20"/>
          <w:szCs w:val="20"/>
        </w:rPr>
        <w:t xml:space="preserve"> please contact Procurement Specialist: </w:t>
      </w:r>
      <w:r>
        <w:rPr>
          <w:rFonts w:ascii="Arial" w:hAnsi="Arial" w:cs="Arial"/>
          <w:b/>
          <w:sz w:val="20"/>
          <w:szCs w:val="20"/>
        </w:rPr>
        <w:t>Olwethu Fakude</w:t>
      </w:r>
      <w:r>
        <w:rPr>
          <w:rFonts w:ascii="Arial" w:hAnsi="Arial" w:cs="Arial"/>
          <w:sz w:val="20"/>
          <w:szCs w:val="20"/>
        </w:rPr>
        <w:t xml:space="preserve"> </w:t>
      </w:r>
      <w:r w:rsidRPr="00E14FCD">
        <w:rPr>
          <w:rFonts w:ascii="Arial" w:hAnsi="Arial" w:cs="Arial"/>
          <w:b/>
          <w:bCs/>
          <w:sz w:val="20"/>
          <w:szCs w:val="20"/>
        </w:rPr>
        <w:t xml:space="preserve">via e-mail: </w:t>
      </w:r>
      <w:hyperlink r:id="rId10" w:history="1">
        <w:r w:rsidRPr="00E1149F">
          <w:rPr>
            <w:rStyle w:val="Hyperlink"/>
            <w:rFonts w:ascii="Arial" w:hAnsi="Arial" w:cs="Arial"/>
            <w:sz w:val="20"/>
            <w:szCs w:val="20"/>
            <w:lang w:val="en-ZA"/>
          </w:rPr>
          <w:t>olwethuf@atns.co.za</w:t>
        </w:r>
      </w:hyperlink>
      <w:r w:rsidRPr="00E14FCD">
        <w:rPr>
          <w:rFonts w:ascii="Arial" w:hAnsi="Arial" w:cs="Arial"/>
          <w:b/>
          <w:bCs/>
          <w:sz w:val="20"/>
          <w:szCs w:val="20"/>
        </w:rPr>
        <w:t xml:space="preserve"> </w:t>
      </w:r>
      <w:r w:rsidRPr="003B394D">
        <w:rPr>
          <w:rFonts w:ascii="Arial" w:hAnsi="Arial" w:cs="Arial"/>
          <w:b/>
          <w:bCs/>
          <w:sz w:val="20"/>
          <w:szCs w:val="20"/>
        </w:rPr>
        <w:t>NB due to COVID 19 Pandemic, only contact via e-mail.</w:t>
      </w:r>
    </w:p>
    <w:p w14:paraId="1D51D5F2" w14:textId="77777777" w:rsidR="007362BB" w:rsidRPr="007362BB" w:rsidRDefault="007362BB" w:rsidP="007362BB">
      <w:pPr>
        <w:jc w:val="both"/>
        <w:rPr>
          <w:rFonts w:ascii="Arial" w:hAnsi="Arial" w:cs="Arial"/>
          <w:sz w:val="20"/>
          <w:szCs w:val="20"/>
        </w:rPr>
      </w:pPr>
    </w:p>
    <w:p w14:paraId="037534C0" w14:textId="77777777" w:rsidR="006F7D04" w:rsidRPr="00E14FCD" w:rsidRDefault="006F7D04" w:rsidP="006F7D04">
      <w:pPr>
        <w:pStyle w:val="Default"/>
        <w:jc w:val="both"/>
        <w:rPr>
          <w:rFonts w:ascii="Arial" w:hAnsi="Arial" w:cs="Arial"/>
          <w:sz w:val="20"/>
          <w:szCs w:val="20"/>
        </w:rPr>
      </w:pPr>
      <w:r w:rsidRPr="00E14FCD">
        <w:rPr>
          <w:rFonts w:ascii="Arial" w:hAnsi="Arial" w:cs="Arial"/>
          <w:sz w:val="20"/>
          <w:szCs w:val="20"/>
        </w:rPr>
        <w:t xml:space="preserve">Printed and bound documents for the Tenders, </w:t>
      </w:r>
      <w:r w:rsidRPr="00E14FCD">
        <w:rPr>
          <w:rFonts w:ascii="Arial" w:hAnsi="Arial" w:cs="Arial"/>
          <w:sz w:val="20"/>
          <w:szCs w:val="20"/>
          <w:lang w:val="en-ZA"/>
        </w:rPr>
        <w:t>1 (one) original</w:t>
      </w:r>
      <w:r>
        <w:rPr>
          <w:rFonts w:ascii="Arial" w:hAnsi="Arial" w:cs="Arial"/>
          <w:sz w:val="20"/>
          <w:szCs w:val="20"/>
          <w:lang w:val="en-ZA"/>
        </w:rPr>
        <w:t>, 1 (one) copy</w:t>
      </w:r>
      <w:r w:rsidRPr="00E14FCD">
        <w:rPr>
          <w:rFonts w:ascii="Arial" w:hAnsi="Arial" w:cs="Arial"/>
          <w:sz w:val="20"/>
          <w:szCs w:val="20"/>
          <w:lang w:val="en-ZA"/>
        </w:rPr>
        <w:t xml:space="preserve"> </w:t>
      </w:r>
      <w:r w:rsidRPr="00E14FCD">
        <w:rPr>
          <w:rFonts w:ascii="Arial" w:hAnsi="Arial" w:cs="Arial"/>
          <w:sz w:val="20"/>
          <w:szCs w:val="20"/>
        </w:rPr>
        <w:t xml:space="preserve">and 1 (one) electronic copy (on Memory Stick) in </w:t>
      </w:r>
      <w:r w:rsidRPr="00E14FCD">
        <w:rPr>
          <w:rFonts w:ascii="Arial" w:hAnsi="Arial" w:cs="Arial"/>
          <w:b/>
          <w:bCs/>
          <w:i/>
          <w:sz w:val="20"/>
          <w:szCs w:val="20"/>
        </w:rPr>
        <w:t xml:space="preserve">PDF </w:t>
      </w:r>
      <w:proofErr w:type="gramStart"/>
      <w:r w:rsidRPr="00E14FCD">
        <w:rPr>
          <w:rFonts w:ascii="Arial" w:hAnsi="Arial" w:cs="Arial"/>
          <w:b/>
          <w:bCs/>
          <w:i/>
          <w:sz w:val="20"/>
          <w:szCs w:val="20"/>
        </w:rPr>
        <w:t xml:space="preserve">format </w:t>
      </w:r>
      <w:r w:rsidRPr="00E14FCD">
        <w:rPr>
          <w:rFonts w:ascii="Arial" w:hAnsi="Arial" w:cs="Arial"/>
          <w:sz w:val="20"/>
          <w:szCs w:val="20"/>
        </w:rPr>
        <w:t>.</w:t>
      </w:r>
      <w:proofErr w:type="gramEnd"/>
    </w:p>
    <w:p w14:paraId="427559B4" w14:textId="77777777" w:rsidR="006F7D04" w:rsidRPr="00E14FCD" w:rsidRDefault="006F7D04" w:rsidP="006F7D04">
      <w:pPr>
        <w:pStyle w:val="Default"/>
        <w:jc w:val="both"/>
        <w:rPr>
          <w:rFonts w:ascii="Arial" w:hAnsi="Arial" w:cs="Arial"/>
          <w:sz w:val="20"/>
          <w:szCs w:val="20"/>
        </w:rPr>
      </w:pPr>
      <w:r w:rsidRPr="00E14FCD">
        <w:rPr>
          <w:rFonts w:ascii="Arial" w:hAnsi="Arial" w:cs="Arial"/>
          <w:sz w:val="20"/>
          <w:szCs w:val="20"/>
        </w:rPr>
        <w:t xml:space="preserve"> </w:t>
      </w:r>
    </w:p>
    <w:p w14:paraId="2AFF31D2" w14:textId="77777777" w:rsidR="006F7D04" w:rsidRPr="00E14FCD" w:rsidRDefault="006F7D04" w:rsidP="006F7D04">
      <w:pPr>
        <w:pStyle w:val="Default"/>
        <w:jc w:val="both"/>
        <w:rPr>
          <w:rFonts w:ascii="Arial" w:hAnsi="Arial" w:cs="Arial"/>
          <w:b/>
          <w:bCs/>
          <w:sz w:val="20"/>
          <w:szCs w:val="20"/>
        </w:rPr>
      </w:pPr>
      <w:r w:rsidRPr="00E14FCD">
        <w:rPr>
          <w:rFonts w:ascii="Arial" w:hAnsi="Arial" w:cs="Arial"/>
          <w:b/>
          <w:sz w:val="20"/>
          <w:szCs w:val="20"/>
        </w:rPr>
        <w:t xml:space="preserve">Tenders are to be submitted at the tender box, Reception, Ground floor, ATNS, Eastgate Office Park, Block C, South Boulevard Road, Bruma, South Africa. LATE TENDERS WILL </w:t>
      </w:r>
      <w:r w:rsidRPr="00E14FCD">
        <w:rPr>
          <w:rFonts w:ascii="Arial" w:hAnsi="Arial" w:cs="Arial"/>
          <w:b/>
          <w:sz w:val="20"/>
          <w:szCs w:val="20"/>
        </w:rPr>
        <w:lastRenderedPageBreak/>
        <w:t xml:space="preserve">REGRETTABLY NOT BE ACCEPTED. </w:t>
      </w:r>
      <w:r w:rsidRPr="00E14FCD">
        <w:rPr>
          <w:rFonts w:ascii="Arial" w:hAnsi="Arial" w:cs="Arial"/>
          <w:b/>
          <w:bCs/>
          <w:color w:val="231F20"/>
          <w:sz w:val="20"/>
          <w:szCs w:val="20"/>
        </w:rPr>
        <w:t>Suppliers must ensure that they complete a tender register at reception when submitting proposal.</w:t>
      </w:r>
    </w:p>
    <w:p w14:paraId="1B27208E" w14:textId="77777777" w:rsidR="006F7D04" w:rsidRPr="00E14FCD" w:rsidRDefault="006F7D04" w:rsidP="006F7D04">
      <w:pPr>
        <w:pStyle w:val="Default"/>
        <w:jc w:val="both"/>
        <w:rPr>
          <w:rFonts w:ascii="Arial" w:hAnsi="Arial" w:cs="Arial"/>
          <w:b/>
          <w:sz w:val="20"/>
          <w:szCs w:val="20"/>
        </w:rPr>
      </w:pPr>
    </w:p>
    <w:p w14:paraId="4718A434" w14:textId="42EB103C" w:rsidR="006F7D04" w:rsidRPr="003C4D3B" w:rsidRDefault="006F7D04" w:rsidP="006F7D04">
      <w:pPr>
        <w:jc w:val="both"/>
        <w:rPr>
          <w:rFonts w:ascii="Arial" w:hAnsi="Arial" w:cs="Arial"/>
          <w:sz w:val="16"/>
          <w:szCs w:val="16"/>
        </w:rPr>
      </w:pPr>
      <w:r w:rsidRPr="00E14FCD">
        <w:rPr>
          <w:rFonts w:ascii="Arial" w:hAnsi="Arial" w:cs="Arial"/>
          <w:sz w:val="20"/>
          <w:szCs w:val="20"/>
        </w:rPr>
        <w:t>Should a bidder require to submit their documents online on</w:t>
      </w:r>
      <w:r>
        <w:rPr>
          <w:rFonts w:ascii="Arial" w:hAnsi="Arial" w:cs="Arial"/>
          <w:sz w:val="20"/>
          <w:szCs w:val="20"/>
        </w:rPr>
        <w:t xml:space="preserve"> or before</w:t>
      </w:r>
      <w:r w:rsidRPr="00E14FCD">
        <w:rPr>
          <w:rFonts w:ascii="Arial" w:hAnsi="Arial" w:cs="Arial"/>
          <w:sz w:val="20"/>
          <w:szCs w:val="20"/>
        </w:rPr>
        <w:t xml:space="preserve"> the closing date, they must send an email to</w:t>
      </w:r>
      <w:r>
        <w:rPr>
          <w:rFonts w:ascii="Arial" w:hAnsi="Arial" w:cs="Arial"/>
          <w:sz w:val="20"/>
          <w:szCs w:val="20"/>
        </w:rPr>
        <w:t xml:space="preserve"> </w:t>
      </w:r>
      <w:hyperlink r:id="rId11" w:history="1">
        <w:r w:rsidRPr="00935F90">
          <w:rPr>
            <w:rStyle w:val="Hyperlink"/>
            <w:rFonts w:ascii="Arial" w:hAnsi="Arial" w:cs="Arial"/>
            <w:sz w:val="20"/>
            <w:szCs w:val="20"/>
          </w:rPr>
          <w:t>olwethuf@atns.co.za</w:t>
        </w:r>
      </w:hyperlink>
      <w:r>
        <w:rPr>
          <w:rFonts w:ascii="Arial" w:hAnsi="Arial" w:cs="Arial"/>
          <w:sz w:val="20"/>
          <w:szCs w:val="20"/>
        </w:rPr>
        <w:t xml:space="preserve"> and c</w:t>
      </w:r>
      <w:r w:rsidR="00B05843">
        <w:rPr>
          <w:rFonts w:ascii="Arial" w:hAnsi="Arial" w:cs="Arial"/>
          <w:sz w:val="20"/>
          <w:szCs w:val="20"/>
        </w:rPr>
        <w:t>opy</w:t>
      </w:r>
      <w:r w:rsidRPr="00E14FCD">
        <w:rPr>
          <w:rFonts w:ascii="Arial" w:hAnsi="Arial" w:cs="Arial"/>
          <w:sz w:val="20"/>
          <w:szCs w:val="20"/>
        </w:rPr>
        <w:t xml:space="preserve"> </w:t>
      </w:r>
      <w:hyperlink r:id="rId12" w:history="1">
        <w:r w:rsidRPr="00E14FCD">
          <w:rPr>
            <w:rStyle w:val="Hyperlink"/>
            <w:rFonts w:ascii="Arial" w:hAnsi="Arial" w:cs="Arial"/>
            <w:sz w:val="20"/>
            <w:szCs w:val="20"/>
          </w:rPr>
          <w:t>tenders@atns.co.za</w:t>
        </w:r>
      </w:hyperlink>
      <w:r w:rsidRPr="00E14FCD">
        <w:rPr>
          <w:rFonts w:ascii="Arial" w:hAnsi="Arial" w:cs="Arial"/>
          <w:sz w:val="20"/>
          <w:szCs w:val="20"/>
        </w:rPr>
        <w:t xml:space="preserve"> to express their interest to do so.  On the email Bidders must specify on the subject line – the tender number and description. The bidder will be provided with a link for uploading the documents electronically.</w:t>
      </w:r>
      <w:r>
        <w:rPr>
          <w:rFonts w:ascii="Arial" w:hAnsi="Arial" w:cs="Arial"/>
          <w:sz w:val="20"/>
          <w:szCs w:val="20"/>
        </w:rPr>
        <w:t xml:space="preserve"> </w:t>
      </w:r>
      <w:bookmarkStart w:id="2" w:name="_Hlk71027119"/>
      <w:r w:rsidRPr="003C4D3B">
        <w:rPr>
          <w:rFonts w:ascii="Arial" w:hAnsi="Arial" w:cs="Arial"/>
          <w:b/>
          <w:sz w:val="20"/>
          <w:szCs w:val="20"/>
        </w:rPr>
        <w:t>Deadline for requesting the link is 2 days before closing date, email sent after this deadline will not be attended to.</w:t>
      </w:r>
      <w:bookmarkEnd w:id="2"/>
    </w:p>
    <w:p w14:paraId="176036B6" w14:textId="77777777" w:rsidR="006F7D04" w:rsidRPr="00E14FCD" w:rsidRDefault="006F7D04" w:rsidP="006F7D04">
      <w:pPr>
        <w:jc w:val="both"/>
        <w:rPr>
          <w:rFonts w:ascii="Arial" w:hAnsi="Arial" w:cs="Arial"/>
          <w:bCs/>
          <w:sz w:val="20"/>
          <w:szCs w:val="20"/>
        </w:rPr>
      </w:pPr>
    </w:p>
    <w:p w14:paraId="611F9318" w14:textId="77777777" w:rsidR="006F7D04" w:rsidRPr="00E14FCD" w:rsidRDefault="006F7D04" w:rsidP="006F7D04">
      <w:pPr>
        <w:autoSpaceDE w:val="0"/>
        <w:autoSpaceDN w:val="0"/>
        <w:spacing w:line="241" w:lineRule="atLeast"/>
        <w:jc w:val="both"/>
        <w:rPr>
          <w:rFonts w:ascii="Arial" w:hAnsi="Arial" w:cs="Arial"/>
          <w:i/>
          <w:iCs/>
          <w:sz w:val="20"/>
          <w:szCs w:val="20"/>
          <w:lang w:val="en-AU"/>
        </w:rPr>
      </w:pPr>
    </w:p>
    <w:p w14:paraId="7D868D2B" w14:textId="6D9AA3FA" w:rsidR="00120C1B" w:rsidRPr="006F7D04" w:rsidRDefault="006F7D04" w:rsidP="006F7D04">
      <w:pPr>
        <w:jc w:val="both"/>
        <w:rPr>
          <w:rFonts w:ascii="Arial" w:hAnsi="Arial" w:cs="Arial"/>
          <w:b/>
          <w:bCs/>
          <w:sz w:val="20"/>
          <w:szCs w:val="20"/>
        </w:rPr>
      </w:pPr>
      <w:r w:rsidRPr="00E14FCD">
        <w:rPr>
          <w:rFonts w:ascii="Arial" w:hAnsi="Arial" w:cs="Arial"/>
          <w:i/>
          <w:iCs/>
          <w:sz w:val="20"/>
          <w:szCs w:val="20"/>
          <w:lang w:val="en-AU"/>
        </w:rPr>
        <w:t>ATNS reserves the right to reject, withdraw or cancel any or all Proposals/Tenders, to undertake discussions with one or more Tenderers and to accept that tender or modified tender which in its sole judgment, will be most advantageous to the Company, price and other evaluation factors having been considered.</w:t>
      </w:r>
      <w:r w:rsidRPr="00E14FCD">
        <w:rPr>
          <w:rFonts w:ascii="Arial" w:hAnsi="Arial" w:cs="Arial"/>
          <w:b/>
          <w:bCs/>
          <w:color w:val="FF0000"/>
          <w:sz w:val="20"/>
          <w:szCs w:val="20"/>
          <w:lang w:val="en-AU"/>
        </w:rPr>
        <w:t xml:space="preserve"> </w:t>
      </w:r>
    </w:p>
    <w:p w14:paraId="6DAE9C27" w14:textId="77777777" w:rsidR="00120C1B" w:rsidRPr="00120C1B" w:rsidRDefault="00120C1B" w:rsidP="00120C1B">
      <w:pPr>
        <w:rPr>
          <w:rFonts w:ascii="Arial MT Lt" w:hAnsi="Arial MT Lt"/>
        </w:rPr>
      </w:pPr>
    </w:p>
    <w:p w14:paraId="2684B6A4" w14:textId="77777777" w:rsidR="00120C1B" w:rsidRPr="00120C1B" w:rsidRDefault="00120C1B" w:rsidP="00120C1B">
      <w:pPr>
        <w:rPr>
          <w:rFonts w:ascii="Arial MT Lt" w:hAnsi="Arial MT Lt"/>
        </w:rPr>
      </w:pPr>
    </w:p>
    <w:p w14:paraId="5EBEC404" w14:textId="77777777" w:rsidR="00120C1B" w:rsidRPr="00120C1B" w:rsidRDefault="00120C1B" w:rsidP="00120C1B">
      <w:pPr>
        <w:rPr>
          <w:rFonts w:ascii="Arial MT Lt" w:hAnsi="Arial MT Lt"/>
        </w:rPr>
      </w:pPr>
    </w:p>
    <w:sectPr w:rsidR="00120C1B" w:rsidRPr="00120C1B" w:rsidSect="0098671E">
      <w:headerReference w:type="default" r:id="rId13"/>
      <w:footerReference w:type="default" r:id="rId14"/>
      <w:pgSz w:w="11900" w:h="16840"/>
      <w:pgMar w:top="2835" w:right="1134"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52A1" w14:textId="77777777" w:rsidR="00C20423" w:rsidRDefault="00C20423" w:rsidP="0098671E">
      <w:r>
        <w:separator/>
      </w:r>
    </w:p>
  </w:endnote>
  <w:endnote w:type="continuationSeparator" w:id="0">
    <w:p w14:paraId="5E2EDF9B" w14:textId="77777777" w:rsidR="00C20423" w:rsidRDefault="00C20423"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Helvetica 55 Roman">
    <w:altName w:val="Arial"/>
    <w:panose1 w:val="00000000000000000000"/>
    <w:charset w:val="00"/>
    <w:family w:val="roman"/>
    <w:notTrueType/>
    <w:pitch w:val="default"/>
    <w:sig w:usb0="00000003" w:usb1="00000000" w:usb2="00000000" w:usb3="00000000" w:csb0="00000001" w:csb1="00000000"/>
  </w:font>
  <w:font w:name="Arial MT Lt">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88" w:tblpY="15125"/>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09"/>
      <w:gridCol w:w="3442"/>
      <w:gridCol w:w="3260"/>
    </w:tblGrid>
    <w:tr w:rsidR="00AD48CC" w:rsidRPr="00395828" w14:paraId="2818BF2E" w14:textId="77777777" w:rsidTr="00C806AD">
      <w:trPr>
        <w:trHeight w:hRule="exact" w:val="294"/>
      </w:trPr>
      <w:tc>
        <w:tcPr>
          <w:tcW w:w="3509" w:type="dxa"/>
          <w:tcBorders>
            <w:bottom w:val="single" w:sz="4" w:space="0" w:color="auto"/>
          </w:tcBorders>
          <w:vAlign w:val="center"/>
        </w:tcPr>
        <w:p w14:paraId="3BE1F93F" w14:textId="71EDF794" w:rsidR="00AD48CC" w:rsidRPr="006F7D04" w:rsidRDefault="00B05843" w:rsidP="00C806AD">
          <w:pPr>
            <w:pStyle w:val="Footer"/>
            <w:jc w:val="center"/>
            <w:rPr>
              <w:rFonts w:ascii="Arial" w:hAnsi="Arial" w:cs="Arial"/>
              <w:sz w:val="20"/>
              <w:szCs w:val="16"/>
            </w:rPr>
          </w:pPr>
          <w:r>
            <w:rPr>
              <w:rFonts w:ascii="Arial" w:hAnsi="Arial" w:cs="Arial"/>
              <w:sz w:val="20"/>
              <w:szCs w:val="16"/>
            </w:rPr>
            <w:t>Data Telecommunication Tender</w:t>
          </w:r>
        </w:p>
      </w:tc>
      <w:tc>
        <w:tcPr>
          <w:tcW w:w="3442" w:type="dxa"/>
          <w:tcBorders>
            <w:bottom w:val="single" w:sz="4" w:space="0" w:color="auto"/>
          </w:tcBorders>
          <w:vAlign w:val="center"/>
        </w:tcPr>
        <w:p w14:paraId="6723C199" w14:textId="7507A527" w:rsidR="00AD48CC" w:rsidRPr="006F7D04" w:rsidRDefault="00AD48CC" w:rsidP="00C806AD">
          <w:pPr>
            <w:jc w:val="center"/>
            <w:rPr>
              <w:rFonts w:ascii="Arial" w:hAnsi="Arial"/>
              <w:sz w:val="20"/>
              <w:szCs w:val="16"/>
            </w:rPr>
          </w:pPr>
          <w:r w:rsidRPr="006F7D04">
            <w:rPr>
              <w:rFonts w:ascii="Arial" w:hAnsi="Arial"/>
              <w:sz w:val="20"/>
              <w:szCs w:val="16"/>
            </w:rPr>
            <w:t xml:space="preserve">Page </w:t>
          </w:r>
          <w:r w:rsidRPr="006F7D04">
            <w:rPr>
              <w:rFonts w:ascii="Arial" w:hAnsi="Arial"/>
              <w:sz w:val="20"/>
              <w:szCs w:val="16"/>
            </w:rPr>
            <w:fldChar w:fldCharType="begin"/>
          </w:r>
          <w:r w:rsidRPr="006F7D04">
            <w:rPr>
              <w:rFonts w:ascii="Arial" w:hAnsi="Arial"/>
              <w:sz w:val="20"/>
              <w:szCs w:val="16"/>
            </w:rPr>
            <w:instrText xml:space="preserve"> PAGE </w:instrText>
          </w:r>
          <w:r w:rsidRPr="006F7D04">
            <w:rPr>
              <w:rFonts w:ascii="Arial" w:hAnsi="Arial"/>
              <w:sz w:val="20"/>
              <w:szCs w:val="16"/>
            </w:rPr>
            <w:fldChar w:fldCharType="separate"/>
          </w:r>
          <w:r w:rsidR="00170D81" w:rsidRPr="006F7D04">
            <w:rPr>
              <w:rFonts w:ascii="Arial" w:hAnsi="Arial"/>
              <w:noProof/>
              <w:sz w:val="20"/>
              <w:szCs w:val="16"/>
            </w:rPr>
            <w:t>1</w:t>
          </w:r>
          <w:r w:rsidRPr="006F7D04">
            <w:rPr>
              <w:rFonts w:ascii="Arial" w:hAnsi="Arial"/>
              <w:sz w:val="20"/>
              <w:szCs w:val="16"/>
            </w:rPr>
            <w:fldChar w:fldCharType="end"/>
          </w:r>
          <w:r w:rsidRPr="006F7D04">
            <w:rPr>
              <w:rFonts w:ascii="Arial" w:hAnsi="Arial"/>
              <w:sz w:val="20"/>
              <w:szCs w:val="16"/>
            </w:rPr>
            <w:t xml:space="preserve"> of </w:t>
          </w:r>
          <w:r w:rsidRPr="006F7D04">
            <w:rPr>
              <w:rFonts w:ascii="Arial" w:hAnsi="Arial"/>
              <w:sz w:val="20"/>
              <w:szCs w:val="16"/>
            </w:rPr>
            <w:fldChar w:fldCharType="begin"/>
          </w:r>
          <w:r w:rsidRPr="006F7D04">
            <w:rPr>
              <w:rFonts w:ascii="Arial" w:hAnsi="Arial"/>
              <w:sz w:val="20"/>
              <w:szCs w:val="16"/>
            </w:rPr>
            <w:instrText xml:space="preserve"> NUMPAGES  </w:instrText>
          </w:r>
          <w:r w:rsidRPr="006F7D04">
            <w:rPr>
              <w:rFonts w:ascii="Arial" w:hAnsi="Arial"/>
              <w:sz w:val="20"/>
              <w:szCs w:val="16"/>
            </w:rPr>
            <w:fldChar w:fldCharType="separate"/>
          </w:r>
          <w:r w:rsidR="00170D81" w:rsidRPr="006F7D04">
            <w:rPr>
              <w:rFonts w:ascii="Arial" w:hAnsi="Arial"/>
              <w:noProof/>
              <w:sz w:val="20"/>
              <w:szCs w:val="16"/>
            </w:rPr>
            <w:t>1</w:t>
          </w:r>
          <w:r w:rsidRPr="006F7D04">
            <w:rPr>
              <w:rFonts w:ascii="Arial" w:hAnsi="Arial"/>
              <w:sz w:val="20"/>
              <w:szCs w:val="16"/>
            </w:rPr>
            <w:fldChar w:fldCharType="end"/>
          </w:r>
        </w:p>
      </w:tc>
      <w:tc>
        <w:tcPr>
          <w:tcW w:w="3260" w:type="dxa"/>
          <w:tcBorders>
            <w:bottom w:val="single" w:sz="4" w:space="0" w:color="auto"/>
          </w:tcBorders>
          <w:vAlign w:val="center"/>
        </w:tcPr>
        <w:p w14:paraId="61C6F102" w14:textId="7AD308D6" w:rsidR="00AD48CC" w:rsidRPr="006F7D04" w:rsidRDefault="006F7D04" w:rsidP="00C806AD">
          <w:pPr>
            <w:pStyle w:val="Footer"/>
            <w:tabs>
              <w:tab w:val="clear" w:pos="8640"/>
              <w:tab w:val="left" w:pos="360"/>
              <w:tab w:val="right" w:pos="6946"/>
            </w:tabs>
            <w:ind w:right="344"/>
            <w:jc w:val="center"/>
            <w:rPr>
              <w:rFonts w:ascii="Arial" w:hAnsi="Arial" w:cs="Arial"/>
              <w:sz w:val="20"/>
              <w:szCs w:val="16"/>
            </w:rPr>
          </w:pPr>
          <w:r w:rsidRPr="006F7D04">
            <w:rPr>
              <w:rFonts w:ascii="Arial" w:hAnsi="Arial" w:cs="Arial"/>
              <w:sz w:val="20"/>
              <w:szCs w:val="16"/>
            </w:rPr>
            <w:t>June 2022</w:t>
          </w:r>
        </w:p>
      </w:tc>
    </w:tr>
  </w:tbl>
  <w:p w14:paraId="1545B727" w14:textId="4157BEBB" w:rsidR="00AD48CC" w:rsidRDefault="005161EB">
    <w:pPr>
      <w:pStyle w:val="Footer"/>
    </w:pPr>
    <w:r>
      <w:rPr>
        <w:noProof/>
      </w:rPr>
      <w:drawing>
        <wp:anchor distT="0" distB="0" distL="114300" distR="114300" simplePos="0" relativeHeight="251659264" behindDoc="1" locked="0" layoutInCell="1" allowOverlap="1" wp14:anchorId="4CB676E1" wp14:editId="034F283A">
          <wp:simplePos x="0" y="0"/>
          <wp:positionH relativeFrom="column">
            <wp:posOffset>-1093990</wp:posOffset>
          </wp:positionH>
          <wp:positionV relativeFrom="paragraph">
            <wp:posOffset>-3781425</wp:posOffset>
          </wp:positionV>
          <wp:extent cx="7574286" cy="458885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2-04-06 at 10.12.58 PM.png"/>
                  <pic:cNvPicPr/>
                </pic:nvPicPr>
                <pic:blipFill>
                  <a:blip r:embed="rId1"/>
                  <a:stretch>
                    <a:fillRect/>
                  </a:stretch>
                </pic:blipFill>
                <pic:spPr>
                  <a:xfrm>
                    <a:off x="0" y="0"/>
                    <a:ext cx="7580417" cy="45925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AFEF" w14:textId="77777777" w:rsidR="00C20423" w:rsidRDefault="00C20423" w:rsidP="0098671E">
      <w:r>
        <w:separator/>
      </w:r>
    </w:p>
  </w:footnote>
  <w:footnote w:type="continuationSeparator" w:id="0">
    <w:p w14:paraId="560529E1" w14:textId="77777777" w:rsidR="00C20423" w:rsidRDefault="00C20423" w:rsidP="0098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654" w14:textId="69E14B2B" w:rsidR="00AD48CC" w:rsidRDefault="00AD48CC" w:rsidP="00856A42">
    <w:pPr>
      <w:pStyle w:val="Header"/>
      <w:spacing w:before="240"/>
    </w:pPr>
    <w:r>
      <w:rPr>
        <w:noProof/>
      </w:rPr>
      <w:drawing>
        <wp:anchor distT="0" distB="0" distL="114300" distR="114300" simplePos="0" relativeHeight="251658240" behindDoc="0" locked="0" layoutInCell="1" allowOverlap="1" wp14:anchorId="03A51449" wp14:editId="3D70D568">
          <wp:simplePos x="0" y="0"/>
          <wp:positionH relativeFrom="page">
            <wp:align>left</wp:align>
          </wp:positionH>
          <wp:positionV relativeFrom="page">
            <wp:align>top</wp:align>
          </wp:positionV>
          <wp:extent cx="7560000" cy="1524783"/>
          <wp:effectExtent l="0" t="0" r="9525" b="0"/>
          <wp:wrapNone/>
          <wp:docPr id="3" name="Picture 3"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2478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657B9"/>
    <w:multiLevelType w:val="multilevel"/>
    <w:tmpl w:val="4822C876"/>
    <w:lvl w:ilvl="0">
      <w:start w:val="1"/>
      <w:numFmt w:val="decimal"/>
      <w:lvlText w:val="%1."/>
      <w:lvlJc w:val="left"/>
      <w:pPr>
        <w:ind w:left="960" w:hanging="60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49495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1E"/>
    <w:rsid w:val="00040175"/>
    <w:rsid w:val="0008277F"/>
    <w:rsid w:val="000845A1"/>
    <w:rsid w:val="00120C1B"/>
    <w:rsid w:val="001530D4"/>
    <w:rsid w:val="00170D81"/>
    <w:rsid w:val="001C1B9F"/>
    <w:rsid w:val="001C5ECC"/>
    <w:rsid w:val="001D487B"/>
    <w:rsid w:val="00230E76"/>
    <w:rsid w:val="002372E9"/>
    <w:rsid w:val="00264790"/>
    <w:rsid w:val="00286085"/>
    <w:rsid w:val="00297362"/>
    <w:rsid w:val="00326F3B"/>
    <w:rsid w:val="0033689D"/>
    <w:rsid w:val="003B248B"/>
    <w:rsid w:val="003D20B9"/>
    <w:rsid w:val="003E1146"/>
    <w:rsid w:val="004006DE"/>
    <w:rsid w:val="00425CB1"/>
    <w:rsid w:val="00455779"/>
    <w:rsid w:val="00461908"/>
    <w:rsid w:val="005161EB"/>
    <w:rsid w:val="00535088"/>
    <w:rsid w:val="0056198E"/>
    <w:rsid w:val="005A5C0E"/>
    <w:rsid w:val="005D320F"/>
    <w:rsid w:val="005D39BD"/>
    <w:rsid w:val="006247C4"/>
    <w:rsid w:val="0064472A"/>
    <w:rsid w:val="006A639F"/>
    <w:rsid w:val="006D3DB2"/>
    <w:rsid w:val="006F7D04"/>
    <w:rsid w:val="00700B7E"/>
    <w:rsid w:val="007362BB"/>
    <w:rsid w:val="00772AB4"/>
    <w:rsid w:val="007F0D25"/>
    <w:rsid w:val="007F13BA"/>
    <w:rsid w:val="0081327E"/>
    <w:rsid w:val="008366F0"/>
    <w:rsid w:val="00852D4A"/>
    <w:rsid w:val="00856A42"/>
    <w:rsid w:val="009261B6"/>
    <w:rsid w:val="0092705E"/>
    <w:rsid w:val="009305AD"/>
    <w:rsid w:val="0098671E"/>
    <w:rsid w:val="009A542E"/>
    <w:rsid w:val="009D0353"/>
    <w:rsid w:val="00A537D1"/>
    <w:rsid w:val="00A922C0"/>
    <w:rsid w:val="00AC1C9F"/>
    <w:rsid w:val="00AD48CC"/>
    <w:rsid w:val="00AD6832"/>
    <w:rsid w:val="00B05843"/>
    <w:rsid w:val="00B123A8"/>
    <w:rsid w:val="00B34B47"/>
    <w:rsid w:val="00B87863"/>
    <w:rsid w:val="00B9659C"/>
    <w:rsid w:val="00B96D70"/>
    <w:rsid w:val="00C018F8"/>
    <w:rsid w:val="00C07D9D"/>
    <w:rsid w:val="00C20423"/>
    <w:rsid w:val="00C37069"/>
    <w:rsid w:val="00C47D32"/>
    <w:rsid w:val="00C71DC6"/>
    <w:rsid w:val="00C806AD"/>
    <w:rsid w:val="00C90751"/>
    <w:rsid w:val="00E14DE7"/>
    <w:rsid w:val="00E40CB7"/>
    <w:rsid w:val="00E7307A"/>
    <w:rsid w:val="00E81D3E"/>
    <w:rsid w:val="00EF34DE"/>
    <w:rsid w:val="00EF7F44"/>
    <w:rsid w:val="00F33D3C"/>
    <w:rsid w:val="00F80280"/>
    <w:rsid w:val="00F82BCA"/>
    <w:rsid w:val="00FC3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E4C0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6F7D0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iPriority w:val="99"/>
    <w:unhideWhenUsed/>
    <w:rsid w:val="0098671E"/>
    <w:pPr>
      <w:tabs>
        <w:tab w:val="center" w:pos="4320"/>
        <w:tab w:val="right" w:pos="8640"/>
      </w:tabs>
    </w:pPr>
  </w:style>
  <w:style w:type="character" w:customStyle="1" w:styleId="FooterChar">
    <w:name w:val="Footer Char"/>
    <w:basedOn w:val="DefaultParagraphFont"/>
    <w:link w:val="Footer"/>
    <w:uiPriority w:val="99"/>
    <w:rsid w:val="0098671E"/>
    <w:rPr>
      <w:sz w:val="24"/>
      <w:szCs w:val="24"/>
      <w:lang w:eastAsia="en-US"/>
    </w:rPr>
  </w:style>
  <w:style w:type="character" w:customStyle="1" w:styleId="Heading1Char">
    <w:name w:val="Heading 1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rsid w:val="009305AD"/>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uiPriority w:val="9"/>
    <w:rsid w:val="006F7D04"/>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rsid w:val="006F7D04"/>
    <w:pPr>
      <w:autoSpaceDE w:val="0"/>
      <w:autoSpaceDN w:val="0"/>
      <w:adjustRightInd w:val="0"/>
    </w:pPr>
    <w:rPr>
      <w:rFonts w:ascii="Helvetica 55 Roman" w:eastAsia="Times New Roman" w:hAnsi="Helvetica 55 Roman" w:cs="Helvetica 55 Roman"/>
      <w:color w:val="000000"/>
      <w:sz w:val="24"/>
      <w:szCs w:val="24"/>
      <w:lang w:eastAsia="en-US"/>
    </w:rPr>
  </w:style>
  <w:style w:type="character" w:styleId="Hyperlink">
    <w:name w:val="Hyperlink"/>
    <w:basedOn w:val="DefaultParagraphFont"/>
    <w:uiPriority w:val="99"/>
    <w:unhideWhenUsed/>
    <w:rsid w:val="006F7D04"/>
    <w:rPr>
      <w:color w:val="0000FF" w:themeColor="hyperlink"/>
      <w:u w:val="single"/>
    </w:rPr>
  </w:style>
  <w:style w:type="character"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atns.co.z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wethuf@atns.co.za" TargetMode="External"/><Relationship Id="rId12" Type="http://schemas.openxmlformats.org/officeDocument/2006/relationships/hyperlink" Target="mailto:tenders@atns.co.z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lwethuf@atns.co.z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lwethuf@atns.co.za" TargetMode="External"/><Relationship Id="rId4" Type="http://schemas.openxmlformats.org/officeDocument/2006/relationships/webSettings" Target="webSettings.xml"/><Relationship Id="rId9" Type="http://schemas.openxmlformats.org/officeDocument/2006/relationships/hyperlink" Target="http://www.atns.co.z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Olwethu Fakude</cp:lastModifiedBy>
  <cp:revision>2</cp:revision>
  <dcterms:created xsi:type="dcterms:W3CDTF">2022-06-20T06:55:00Z</dcterms:created>
  <dcterms:modified xsi:type="dcterms:W3CDTF">2022-06-20T06:55:00Z</dcterms:modified>
</cp:coreProperties>
</file>