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4"/>
        <w:gridCol w:w="3343"/>
        <w:gridCol w:w="1674"/>
        <w:gridCol w:w="2230"/>
      </w:tblGrid>
      <w:tr w:rsidR="00034975" w:rsidRPr="000B59C4" w14:paraId="746FF749" w14:textId="77777777" w:rsidTr="00CC31D6">
        <w:tc>
          <w:tcPr>
            <w:tcW w:w="2534" w:type="dxa"/>
            <w:vMerge w:val="restart"/>
            <w:shd w:val="clear" w:color="auto" w:fill="auto"/>
          </w:tcPr>
          <w:p w14:paraId="6042A677" w14:textId="77777777" w:rsidR="00034975" w:rsidRPr="000B59C4" w:rsidRDefault="00034975" w:rsidP="00CC31D6">
            <w:pPr>
              <w:pStyle w:val="BodyText"/>
              <w:rPr>
                <w:szCs w:val="22"/>
              </w:rPr>
            </w:pPr>
          </w:p>
          <w:p w14:paraId="77F91A5D" w14:textId="77777777" w:rsidR="00034975" w:rsidRPr="000B59C4" w:rsidRDefault="00034975" w:rsidP="00CC31D6">
            <w:pPr>
              <w:pStyle w:val="BodyText"/>
              <w:rPr>
                <w:szCs w:val="22"/>
              </w:rPr>
            </w:pPr>
            <w:bookmarkStart w:id="0" w:name="_Toc368307337"/>
            <w:r w:rsidRPr="000B59C4">
              <w:rPr>
                <w:noProof/>
                <w:szCs w:val="22"/>
                <w:lang w:val="en-ZA" w:eastAsia="en-ZA"/>
              </w:rPr>
              <w:drawing>
                <wp:inline distT="0" distB="0" distL="0" distR="0" wp14:anchorId="1E13E08D" wp14:editId="7B9A4F4B">
                  <wp:extent cx="1389380" cy="641350"/>
                  <wp:effectExtent l="0" t="0" r="1270" b="6350"/>
                  <wp:docPr id="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9380" cy="641350"/>
                          </a:xfrm>
                          <a:prstGeom prst="rect">
                            <a:avLst/>
                          </a:prstGeom>
                          <a:noFill/>
                          <a:ln>
                            <a:noFill/>
                          </a:ln>
                        </pic:spPr>
                      </pic:pic>
                    </a:graphicData>
                  </a:graphic>
                </wp:inline>
              </w:drawing>
            </w:r>
            <w:bookmarkEnd w:id="0"/>
          </w:p>
        </w:tc>
        <w:tc>
          <w:tcPr>
            <w:tcW w:w="3343" w:type="dxa"/>
            <w:vMerge w:val="restart"/>
            <w:shd w:val="clear" w:color="auto" w:fill="auto"/>
          </w:tcPr>
          <w:p w14:paraId="2A755AA5" w14:textId="77777777" w:rsidR="00034975" w:rsidRPr="000B59C4" w:rsidRDefault="00034975" w:rsidP="00CC31D6">
            <w:pPr>
              <w:pStyle w:val="BodyText"/>
              <w:jc w:val="center"/>
              <w:rPr>
                <w:szCs w:val="22"/>
              </w:rPr>
            </w:pPr>
          </w:p>
          <w:p w14:paraId="73234554" w14:textId="2C6BE814" w:rsidR="00034975" w:rsidRPr="000B59C4" w:rsidRDefault="00034975" w:rsidP="00CC31D6">
            <w:pPr>
              <w:pStyle w:val="BodyText"/>
              <w:jc w:val="center"/>
              <w:rPr>
                <w:szCs w:val="22"/>
              </w:rPr>
            </w:pPr>
            <w:r w:rsidRPr="000B59C4">
              <w:rPr>
                <w:szCs w:val="22"/>
              </w:rPr>
              <w:t xml:space="preserve">Medupi Power Station Environmental </w:t>
            </w:r>
            <w:r w:rsidR="00A858A8" w:rsidRPr="000B59C4">
              <w:rPr>
                <w:szCs w:val="22"/>
              </w:rPr>
              <w:t>Proforma</w:t>
            </w:r>
            <w:r w:rsidRPr="000B59C4">
              <w:rPr>
                <w:szCs w:val="22"/>
              </w:rPr>
              <w:t xml:space="preserve"> </w:t>
            </w:r>
          </w:p>
        </w:tc>
        <w:tc>
          <w:tcPr>
            <w:tcW w:w="1674" w:type="dxa"/>
            <w:shd w:val="clear" w:color="auto" w:fill="auto"/>
          </w:tcPr>
          <w:p w14:paraId="2B279C1B" w14:textId="77777777" w:rsidR="00034975" w:rsidRPr="000B59C4" w:rsidRDefault="00034975" w:rsidP="00CC31D6">
            <w:pPr>
              <w:pStyle w:val="BodyText"/>
              <w:rPr>
                <w:szCs w:val="22"/>
              </w:rPr>
            </w:pPr>
            <w:r w:rsidRPr="000B59C4">
              <w:rPr>
                <w:szCs w:val="22"/>
              </w:rPr>
              <w:t>Unique Identifier</w:t>
            </w:r>
          </w:p>
        </w:tc>
        <w:tc>
          <w:tcPr>
            <w:tcW w:w="2230" w:type="dxa"/>
            <w:shd w:val="clear" w:color="auto" w:fill="auto"/>
          </w:tcPr>
          <w:p w14:paraId="299C8390" w14:textId="77777777" w:rsidR="00034975" w:rsidRPr="000B59C4" w:rsidRDefault="00034975" w:rsidP="00CC31D6">
            <w:pPr>
              <w:pStyle w:val="HeaderBold"/>
              <w:rPr>
                <w:szCs w:val="22"/>
              </w:rPr>
            </w:pPr>
            <w:r w:rsidRPr="000B59C4">
              <w:rPr>
                <w:szCs w:val="22"/>
              </w:rPr>
              <w:t>240-90507517</w:t>
            </w:r>
          </w:p>
        </w:tc>
      </w:tr>
      <w:tr w:rsidR="00034975" w:rsidRPr="000B59C4" w14:paraId="05C154A0" w14:textId="77777777" w:rsidTr="00CC31D6">
        <w:tc>
          <w:tcPr>
            <w:tcW w:w="2534" w:type="dxa"/>
            <w:vMerge/>
            <w:shd w:val="clear" w:color="auto" w:fill="auto"/>
          </w:tcPr>
          <w:p w14:paraId="066EB2C5" w14:textId="77777777" w:rsidR="00034975" w:rsidRPr="000B59C4" w:rsidRDefault="00034975" w:rsidP="00CC31D6">
            <w:pPr>
              <w:pStyle w:val="BodyText"/>
              <w:rPr>
                <w:szCs w:val="22"/>
              </w:rPr>
            </w:pPr>
          </w:p>
        </w:tc>
        <w:tc>
          <w:tcPr>
            <w:tcW w:w="3343" w:type="dxa"/>
            <w:vMerge/>
            <w:shd w:val="clear" w:color="auto" w:fill="auto"/>
          </w:tcPr>
          <w:p w14:paraId="5FCCDDCC" w14:textId="77777777" w:rsidR="00034975" w:rsidRPr="000B59C4" w:rsidRDefault="00034975" w:rsidP="00CC31D6">
            <w:pPr>
              <w:pStyle w:val="BodyText"/>
              <w:jc w:val="center"/>
              <w:rPr>
                <w:szCs w:val="22"/>
              </w:rPr>
            </w:pPr>
          </w:p>
        </w:tc>
        <w:tc>
          <w:tcPr>
            <w:tcW w:w="1674" w:type="dxa"/>
            <w:shd w:val="clear" w:color="auto" w:fill="auto"/>
          </w:tcPr>
          <w:p w14:paraId="5165B7B8" w14:textId="77777777" w:rsidR="00034975" w:rsidRPr="000B59C4" w:rsidRDefault="00034975" w:rsidP="00CC31D6">
            <w:pPr>
              <w:pStyle w:val="BodyText"/>
              <w:rPr>
                <w:szCs w:val="22"/>
              </w:rPr>
            </w:pPr>
            <w:r w:rsidRPr="000B59C4">
              <w:rPr>
                <w:szCs w:val="22"/>
              </w:rPr>
              <w:t>Alter. Doc. No.</w:t>
            </w:r>
          </w:p>
        </w:tc>
        <w:tc>
          <w:tcPr>
            <w:tcW w:w="2230" w:type="dxa"/>
            <w:shd w:val="clear" w:color="auto" w:fill="auto"/>
          </w:tcPr>
          <w:p w14:paraId="4645FB2A" w14:textId="77777777" w:rsidR="00034975" w:rsidRPr="000B59C4" w:rsidRDefault="00034975" w:rsidP="00CC31D6">
            <w:pPr>
              <w:pStyle w:val="HeaderBold"/>
              <w:rPr>
                <w:szCs w:val="22"/>
              </w:rPr>
            </w:pPr>
            <w:r w:rsidRPr="000B59C4">
              <w:rPr>
                <w:szCs w:val="22"/>
              </w:rPr>
              <w:t>237-555-1-ENV-FM</w:t>
            </w:r>
          </w:p>
        </w:tc>
      </w:tr>
      <w:tr w:rsidR="00034975" w:rsidRPr="000B59C4" w14:paraId="27E3007F" w14:textId="77777777" w:rsidTr="00CC31D6">
        <w:trPr>
          <w:trHeight w:val="579"/>
        </w:trPr>
        <w:tc>
          <w:tcPr>
            <w:tcW w:w="2534" w:type="dxa"/>
            <w:vMerge/>
            <w:shd w:val="clear" w:color="auto" w:fill="auto"/>
          </w:tcPr>
          <w:p w14:paraId="64D833D9" w14:textId="77777777" w:rsidR="00034975" w:rsidRPr="000B59C4" w:rsidRDefault="00034975" w:rsidP="00CC31D6">
            <w:pPr>
              <w:pStyle w:val="BodyText"/>
              <w:rPr>
                <w:szCs w:val="22"/>
              </w:rPr>
            </w:pPr>
          </w:p>
        </w:tc>
        <w:tc>
          <w:tcPr>
            <w:tcW w:w="3343" w:type="dxa"/>
            <w:vMerge/>
            <w:shd w:val="clear" w:color="auto" w:fill="auto"/>
          </w:tcPr>
          <w:p w14:paraId="5549EEBD" w14:textId="77777777" w:rsidR="00034975" w:rsidRPr="000B59C4" w:rsidRDefault="00034975" w:rsidP="00CC31D6">
            <w:pPr>
              <w:pStyle w:val="BodyText"/>
              <w:jc w:val="center"/>
              <w:rPr>
                <w:szCs w:val="22"/>
              </w:rPr>
            </w:pPr>
          </w:p>
        </w:tc>
        <w:tc>
          <w:tcPr>
            <w:tcW w:w="1674" w:type="dxa"/>
            <w:shd w:val="clear" w:color="auto" w:fill="auto"/>
          </w:tcPr>
          <w:p w14:paraId="10589983" w14:textId="77777777" w:rsidR="00034975" w:rsidRPr="000B59C4" w:rsidRDefault="00034975" w:rsidP="00CC31D6">
            <w:pPr>
              <w:pStyle w:val="BodyText"/>
              <w:rPr>
                <w:szCs w:val="22"/>
              </w:rPr>
            </w:pPr>
            <w:r w:rsidRPr="000B59C4">
              <w:rPr>
                <w:szCs w:val="22"/>
              </w:rPr>
              <w:t>Revision</w:t>
            </w:r>
          </w:p>
        </w:tc>
        <w:tc>
          <w:tcPr>
            <w:tcW w:w="2230" w:type="dxa"/>
            <w:shd w:val="clear" w:color="auto" w:fill="auto"/>
          </w:tcPr>
          <w:p w14:paraId="3205E9B1" w14:textId="77777777" w:rsidR="00034975" w:rsidRPr="000B59C4" w:rsidRDefault="00034975" w:rsidP="00CC31D6">
            <w:pPr>
              <w:pStyle w:val="BodyText"/>
              <w:rPr>
                <w:b/>
                <w:szCs w:val="22"/>
              </w:rPr>
            </w:pPr>
            <w:r w:rsidRPr="000B59C4">
              <w:rPr>
                <w:b/>
                <w:szCs w:val="22"/>
              </w:rPr>
              <w:t>1</w:t>
            </w:r>
          </w:p>
        </w:tc>
      </w:tr>
      <w:tr w:rsidR="00034975" w:rsidRPr="000B59C4" w14:paraId="1C01F323" w14:textId="77777777" w:rsidTr="00CC31D6">
        <w:tc>
          <w:tcPr>
            <w:tcW w:w="2534" w:type="dxa"/>
            <w:vMerge/>
            <w:shd w:val="clear" w:color="auto" w:fill="auto"/>
          </w:tcPr>
          <w:p w14:paraId="4A96CFC5" w14:textId="77777777" w:rsidR="00034975" w:rsidRPr="000B59C4" w:rsidRDefault="00034975" w:rsidP="00CC31D6">
            <w:pPr>
              <w:pStyle w:val="BodyText"/>
              <w:rPr>
                <w:szCs w:val="22"/>
              </w:rPr>
            </w:pPr>
          </w:p>
        </w:tc>
        <w:tc>
          <w:tcPr>
            <w:tcW w:w="3343" w:type="dxa"/>
            <w:vMerge/>
            <w:shd w:val="clear" w:color="auto" w:fill="auto"/>
          </w:tcPr>
          <w:p w14:paraId="16AD84EC" w14:textId="77777777" w:rsidR="00034975" w:rsidRPr="000B59C4" w:rsidRDefault="00034975" w:rsidP="00CC31D6">
            <w:pPr>
              <w:pStyle w:val="BodyText"/>
              <w:rPr>
                <w:szCs w:val="22"/>
              </w:rPr>
            </w:pPr>
          </w:p>
        </w:tc>
        <w:tc>
          <w:tcPr>
            <w:tcW w:w="1674" w:type="dxa"/>
            <w:shd w:val="clear" w:color="auto" w:fill="auto"/>
          </w:tcPr>
          <w:p w14:paraId="19D108BC" w14:textId="77777777" w:rsidR="00034975" w:rsidRPr="000B59C4" w:rsidRDefault="00034975" w:rsidP="00CC31D6">
            <w:pPr>
              <w:pStyle w:val="BodyText"/>
              <w:rPr>
                <w:szCs w:val="22"/>
              </w:rPr>
            </w:pPr>
            <w:r w:rsidRPr="000B59C4">
              <w:rPr>
                <w:szCs w:val="22"/>
              </w:rPr>
              <w:t>Page</w:t>
            </w:r>
          </w:p>
        </w:tc>
        <w:tc>
          <w:tcPr>
            <w:tcW w:w="2230" w:type="dxa"/>
            <w:shd w:val="clear" w:color="auto" w:fill="auto"/>
          </w:tcPr>
          <w:p w14:paraId="0348D437" w14:textId="77777777" w:rsidR="00034975" w:rsidRPr="000B59C4" w:rsidRDefault="00034975" w:rsidP="00CC31D6">
            <w:pPr>
              <w:pStyle w:val="BodyText"/>
              <w:rPr>
                <w:b/>
                <w:szCs w:val="22"/>
              </w:rPr>
            </w:pPr>
            <w:r w:rsidRPr="000B59C4">
              <w:rPr>
                <w:b/>
                <w:szCs w:val="22"/>
              </w:rPr>
              <w:t>1 of 1</w:t>
            </w:r>
          </w:p>
        </w:tc>
      </w:tr>
    </w:tbl>
    <w:tbl>
      <w:tblPr>
        <w:tblpPr w:leftFromText="180" w:rightFromText="180" w:vertAnchor="text" w:horzAnchor="margin" w:tblpY="1"/>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3"/>
        <w:gridCol w:w="3173"/>
        <w:gridCol w:w="3120"/>
      </w:tblGrid>
      <w:tr w:rsidR="00034975" w:rsidRPr="000B59C4" w14:paraId="5659EB21" w14:textId="77777777" w:rsidTr="00CC31D6">
        <w:trPr>
          <w:trHeight w:val="556"/>
        </w:trPr>
        <w:tc>
          <w:tcPr>
            <w:tcW w:w="9746" w:type="dxa"/>
            <w:gridSpan w:val="3"/>
            <w:shd w:val="clear" w:color="auto" w:fill="auto"/>
          </w:tcPr>
          <w:p w14:paraId="11D93F31" w14:textId="77777777" w:rsidR="00034975" w:rsidRPr="000B59C4" w:rsidRDefault="00034975" w:rsidP="00CC31D6">
            <w:pPr>
              <w:pStyle w:val="Appendix2"/>
              <w:numPr>
                <w:ilvl w:val="0"/>
                <w:numId w:val="0"/>
              </w:numPr>
              <w:spacing w:before="0"/>
              <w:jc w:val="center"/>
              <w:rPr>
                <w:szCs w:val="22"/>
              </w:rPr>
            </w:pPr>
            <w:r w:rsidRPr="000B59C4">
              <w:rPr>
                <w:szCs w:val="22"/>
              </w:rPr>
              <w:t>MEDUPI POWER STATION CONTRACTOR ENVIRONMENTAL REQUIREMENTS PROFORMA</w:t>
            </w:r>
          </w:p>
        </w:tc>
      </w:tr>
      <w:tr w:rsidR="00034975" w:rsidRPr="000B59C4" w14:paraId="76163278" w14:textId="77777777" w:rsidTr="00CC31D6">
        <w:trPr>
          <w:trHeight w:val="609"/>
        </w:trPr>
        <w:tc>
          <w:tcPr>
            <w:tcW w:w="3453" w:type="dxa"/>
            <w:shd w:val="clear" w:color="auto" w:fill="auto"/>
          </w:tcPr>
          <w:p w14:paraId="529E30E5" w14:textId="77777777" w:rsidR="00034975" w:rsidRPr="000B59C4" w:rsidRDefault="00034975" w:rsidP="00CC31D6">
            <w:pPr>
              <w:pStyle w:val="Appendix2"/>
              <w:numPr>
                <w:ilvl w:val="0"/>
                <w:numId w:val="0"/>
              </w:numPr>
              <w:spacing w:before="0"/>
              <w:rPr>
                <w:szCs w:val="22"/>
              </w:rPr>
            </w:pPr>
            <w:bookmarkStart w:id="1" w:name="_Toc368307338"/>
            <w:r w:rsidRPr="000B59C4">
              <w:rPr>
                <w:szCs w:val="22"/>
              </w:rPr>
              <w:t>Name of organisation</w:t>
            </w:r>
            <w:bookmarkEnd w:id="1"/>
          </w:p>
        </w:tc>
        <w:tc>
          <w:tcPr>
            <w:tcW w:w="6293" w:type="dxa"/>
            <w:gridSpan w:val="2"/>
            <w:shd w:val="clear" w:color="auto" w:fill="auto"/>
          </w:tcPr>
          <w:p w14:paraId="19C6AE37" w14:textId="77777777" w:rsidR="00034975" w:rsidRPr="000B59C4" w:rsidRDefault="00034975" w:rsidP="00CC31D6">
            <w:pPr>
              <w:pStyle w:val="Appendix2"/>
              <w:numPr>
                <w:ilvl w:val="0"/>
                <w:numId w:val="0"/>
              </w:numPr>
              <w:spacing w:before="0"/>
              <w:rPr>
                <w:szCs w:val="22"/>
              </w:rPr>
            </w:pPr>
          </w:p>
        </w:tc>
      </w:tr>
      <w:tr w:rsidR="00034975" w:rsidRPr="000B59C4" w14:paraId="59B35690" w14:textId="77777777" w:rsidTr="00CC31D6">
        <w:trPr>
          <w:trHeight w:val="650"/>
        </w:trPr>
        <w:tc>
          <w:tcPr>
            <w:tcW w:w="3453" w:type="dxa"/>
            <w:shd w:val="clear" w:color="auto" w:fill="auto"/>
          </w:tcPr>
          <w:p w14:paraId="4C9B122A" w14:textId="77777777" w:rsidR="00034975" w:rsidRPr="000B59C4" w:rsidRDefault="003E2EDD" w:rsidP="00CC31D6">
            <w:pPr>
              <w:pStyle w:val="Appendix2"/>
              <w:numPr>
                <w:ilvl w:val="0"/>
                <w:numId w:val="0"/>
              </w:numPr>
              <w:spacing w:before="0"/>
              <w:rPr>
                <w:szCs w:val="22"/>
              </w:rPr>
            </w:pPr>
            <w:bookmarkStart w:id="2" w:name="_Toc368307339"/>
            <w:r w:rsidRPr="000B59C4">
              <w:rPr>
                <w:szCs w:val="22"/>
              </w:rPr>
              <w:t xml:space="preserve">Contract </w:t>
            </w:r>
            <w:r w:rsidR="00034975" w:rsidRPr="000B59C4">
              <w:rPr>
                <w:szCs w:val="22"/>
              </w:rPr>
              <w:t>no.</w:t>
            </w:r>
            <w:bookmarkEnd w:id="2"/>
          </w:p>
        </w:tc>
        <w:tc>
          <w:tcPr>
            <w:tcW w:w="6293" w:type="dxa"/>
            <w:gridSpan w:val="2"/>
            <w:shd w:val="clear" w:color="auto" w:fill="auto"/>
          </w:tcPr>
          <w:p w14:paraId="7414B6BD" w14:textId="77777777" w:rsidR="00034975" w:rsidRPr="000B59C4" w:rsidRDefault="00034975" w:rsidP="00CC31D6">
            <w:pPr>
              <w:pStyle w:val="Appendix2"/>
              <w:numPr>
                <w:ilvl w:val="0"/>
                <w:numId w:val="0"/>
              </w:numPr>
              <w:spacing w:before="0"/>
              <w:rPr>
                <w:szCs w:val="22"/>
              </w:rPr>
            </w:pPr>
          </w:p>
        </w:tc>
      </w:tr>
      <w:tr w:rsidR="00034975" w:rsidRPr="000B59C4" w14:paraId="236020BF" w14:textId="77777777" w:rsidTr="00CC31D6">
        <w:tc>
          <w:tcPr>
            <w:tcW w:w="3453" w:type="dxa"/>
            <w:shd w:val="clear" w:color="auto" w:fill="auto"/>
          </w:tcPr>
          <w:p w14:paraId="500CAD5A" w14:textId="77777777" w:rsidR="00034975" w:rsidRPr="000B59C4" w:rsidRDefault="003E2EDD" w:rsidP="00CC31D6">
            <w:pPr>
              <w:pStyle w:val="Appendix2"/>
              <w:numPr>
                <w:ilvl w:val="0"/>
                <w:numId w:val="0"/>
              </w:numPr>
              <w:spacing w:before="0"/>
              <w:rPr>
                <w:szCs w:val="22"/>
              </w:rPr>
            </w:pPr>
            <w:bookmarkStart w:id="3" w:name="_Toc368307340"/>
            <w:r w:rsidRPr="000B59C4">
              <w:rPr>
                <w:szCs w:val="22"/>
              </w:rPr>
              <w:t xml:space="preserve">Scope </w:t>
            </w:r>
            <w:r w:rsidR="00034975" w:rsidRPr="000B59C4">
              <w:rPr>
                <w:szCs w:val="22"/>
              </w:rPr>
              <w:t>of work</w:t>
            </w:r>
            <w:bookmarkEnd w:id="3"/>
          </w:p>
        </w:tc>
        <w:tc>
          <w:tcPr>
            <w:tcW w:w="6293" w:type="dxa"/>
            <w:gridSpan w:val="2"/>
            <w:shd w:val="clear" w:color="auto" w:fill="auto"/>
          </w:tcPr>
          <w:p w14:paraId="116323C6" w14:textId="77777777" w:rsidR="00034975" w:rsidRPr="000B59C4" w:rsidRDefault="00034975" w:rsidP="00CC31D6">
            <w:pPr>
              <w:pStyle w:val="Appendix2"/>
              <w:numPr>
                <w:ilvl w:val="0"/>
                <w:numId w:val="0"/>
              </w:numPr>
              <w:spacing w:before="0"/>
              <w:rPr>
                <w:szCs w:val="22"/>
              </w:rPr>
            </w:pPr>
          </w:p>
        </w:tc>
      </w:tr>
      <w:tr w:rsidR="00034975" w:rsidRPr="000B59C4" w14:paraId="3E5E0171" w14:textId="77777777" w:rsidTr="00CC31D6">
        <w:tc>
          <w:tcPr>
            <w:tcW w:w="9746" w:type="dxa"/>
            <w:gridSpan w:val="3"/>
            <w:shd w:val="clear" w:color="auto" w:fill="auto"/>
          </w:tcPr>
          <w:p w14:paraId="39D5139B" w14:textId="77777777" w:rsidR="00034975" w:rsidRPr="000B59C4" w:rsidRDefault="00034975" w:rsidP="00CC31D6">
            <w:pPr>
              <w:pStyle w:val="Appendix2"/>
              <w:numPr>
                <w:ilvl w:val="0"/>
                <w:numId w:val="0"/>
              </w:numPr>
              <w:spacing w:before="0"/>
              <w:rPr>
                <w:szCs w:val="22"/>
              </w:rPr>
            </w:pPr>
            <w:bookmarkStart w:id="4" w:name="_Toc368307341"/>
            <w:r w:rsidRPr="000B59C4">
              <w:rPr>
                <w:szCs w:val="22"/>
              </w:rPr>
              <w:t>DECLARATION BY CONTRACTOR/SUPPLIER</w:t>
            </w:r>
            <w:bookmarkEnd w:id="4"/>
          </w:p>
        </w:tc>
      </w:tr>
      <w:tr w:rsidR="00034975" w:rsidRPr="000B59C4" w14:paraId="4BFD93F0" w14:textId="77777777" w:rsidTr="00CC31D6">
        <w:trPr>
          <w:trHeight w:val="3363"/>
        </w:trPr>
        <w:tc>
          <w:tcPr>
            <w:tcW w:w="9746" w:type="dxa"/>
            <w:gridSpan w:val="3"/>
            <w:shd w:val="clear" w:color="auto" w:fill="auto"/>
          </w:tcPr>
          <w:p w14:paraId="376A279D" w14:textId="77777777" w:rsidR="00034975" w:rsidRPr="000B59C4" w:rsidRDefault="00034975" w:rsidP="00034975">
            <w:pPr>
              <w:pStyle w:val="Appendix2"/>
              <w:numPr>
                <w:ilvl w:val="0"/>
                <w:numId w:val="3"/>
              </w:numPr>
              <w:tabs>
                <w:tab w:val="clear" w:pos="680"/>
                <w:tab w:val="clear" w:pos="794"/>
                <w:tab w:val="left" w:pos="397"/>
                <w:tab w:val="left" w:pos="1304"/>
                <w:tab w:val="left" w:pos="1701"/>
                <w:tab w:val="left" w:pos="2098"/>
                <w:tab w:val="left" w:pos="2494"/>
                <w:tab w:val="left" w:pos="2891"/>
                <w:tab w:val="left" w:pos="3288"/>
                <w:tab w:val="left" w:pos="3685"/>
                <w:tab w:val="left" w:pos="4082"/>
                <w:tab w:val="left" w:pos="4479"/>
                <w:tab w:val="right" w:pos="10205"/>
              </w:tabs>
              <w:spacing w:before="0"/>
              <w:rPr>
                <w:b w:val="0"/>
                <w:szCs w:val="22"/>
              </w:rPr>
            </w:pPr>
            <w:bookmarkStart w:id="5" w:name="_Toc368307342"/>
            <w:r w:rsidRPr="000B59C4">
              <w:rPr>
                <w:b w:val="0"/>
                <w:szCs w:val="22"/>
              </w:rPr>
              <w:t>I undertake to adhere to the requirements as set out in:</w:t>
            </w:r>
            <w:bookmarkEnd w:id="5"/>
          </w:p>
          <w:p w14:paraId="7E7E8A86" w14:textId="77777777" w:rsidR="00034975" w:rsidRPr="000B59C4" w:rsidRDefault="00034975" w:rsidP="00034975">
            <w:pPr>
              <w:pStyle w:val="BodyText"/>
              <w:keepLines w:val="0"/>
              <w:numPr>
                <w:ilvl w:val="0"/>
                <w:numId w:val="2"/>
              </w:numPr>
              <w:tabs>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left" w:pos="907"/>
                <w:tab w:val="left" w:pos="1304"/>
                <w:tab w:val="left" w:pos="1701"/>
                <w:tab w:val="left" w:pos="2098"/>
                <w:tab w:val="left" w:pos="2494"/>
                <w:tab w:val="left" w:pos="2891"/>
                <w:tab w:val="left" w:pos="3288"/>
                <w:tab w:val="left" w:pos="3685"/>
                <w:tab w:val="left" w:pos="4082"/>
                <w:tab w:val="left" w:pos="4479"/>
                <w:tab w:val="right" w:pos="10205"/>
              </w:tabs>
              <w:spacing w:before="0"/>
              <w:rPr>
                <w:szCs w:val="22"/>
              </w:rPr>
            </w:pPr>
            <w:r w:rsidRPr="000B59C4">
              <w:rPr>
                <w:szCs w:val="22"/>
              </w:rPr>
              <w:t>Environmental Requirements for contractors/suppliers working at Eskom Medupi Power Station</w:t>
            </w:r>
          </w:p>
          <w:p w14:paraId="57952460" w14:textId="77777777" w:rsidR="00034975" w:rsidRPr="000B59C4" w:rsidRDefault="00034975" w:rsidP="00034975">
            <w:pPr>
              <w:pStyle w:val="BodyText"/>
              <w:keepLines w:val="0"/>
              <w:numPr>
                <w:ilvl w:val="0"/>
                <w:numId w:val="2"/>
              </w:numPr>
              <w:tabs>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left" w:pos="907"/>
                <w:tab w:val="left" w:pos="1304"/>
                <w:tab w:val="left" w:pos="1701"/>
                <w:tab w:val="left" w:pos="2098"/>
                <w:tab w:val="left" w:pos="2494"/>
                <w:tab w:val="left" w:pos="2891"/>
                <w:tab w:val="left" w:pos="3288"/>
                <w:tab w:val="left" w:pos="3685"/>
                <w:tab w:val="left" w:pos="4082"/>
                <w:tab w:val="left" w:pos="4479"/>
                <w:tab w:val="right" w:pos="10205"/>
              </w:tabs>
              <w:spacing w:before="0"/>
              <w:rPr>
                <w:szCs w:val="22"/>
              </w:rPr>
            </w:pPr>
            <w:r w:rsidRPr="000B59C4">
              <w:rPr>
                <w:szCs w:val="22"/>
              </w:rPr>
              <w:t>Eskom Medupi Power Station Operation Environmental Management Plan</w:t>
            </w:r>
          </w:p>
          <w:p w14:paraId="0FA14DB8" w14:textId="77777777" w:rsidR="00034975" w:rsidRPr="000B59C4" w:rsidRDefault="00034975" w:rsidP="00034975">
            <w:pPr>
              <w:pStyle w:val="BodyText"/>
              <w:keepLines w:val="0"/>
              <w:numPr>
                <w:ilvl w:val="0"/>
                <w:numId w:val="3"/>
              </w:numPr>
              <w:tabs>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left" w:pos="907"/>
                <w:tab w:val="left" w:pos="1304"/>
                <w:tab w:val="left" w:pos="1701"/>
                <w:tab w:val="left" w:pos="2098"/>
                <w:tab w:val="left" w:pos="2494"/>
                <w:tab w:val="left" w:pos="2891"/>
                <w:tab w:val="left" w:pos="3288"/>
                <w:tab w:val="left" w:pos="3685"/>
                <w:tab w:val="left" w:pos="4082"/>
                <w:tab w:val="left" w:pos="4479"/>
                <w:tab w:val="right" w:pos="10205"/>
              </w:tabs>
              <w:spacing w:before="0"/>
              <w:rPr>
                <w:szCs w:val="22"/>
              </w:rPr>
            </w:pPr>
            <w:r w:rsidRPr="000B59C4">
              <w:rPr>
                <w:szCs w:val="22"/>
              </w:rPr>
              <w:t>I undertake to comply with applicable environmental legal and other requirements</w:t>
            </w:r>
          </w:p>
          <w:p w14:paraId="3A2F5353" w14:textId="6460B2A6" w:rsidR="00034975" w:rsidRPr="000B59C4" w:rsidRDefault="00034975" w:rsidP="00034975">
            <w:pPr>
              <w:pStyle w:val="BodyText"/>
              <w:keepLines w:val="0"/>
              <w:numPr>
                <w:ilvl w:val="0"/>
                <w:numId w:val="3"/>
              </w:numPr>
              <w:tabs>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left" w:pos="907"/>
                <w:tab w:val="left" w:pos="1304"/>
                <w:tab w:val="left" w:pos="1701"/>
                <w:tab w:val="left" w:pos="2098"/>
                <w:tab w:val="left" w:pos="2494"/>
                <w:tab w:val="left" w:pos="2891"/>
                <w:tab w:val="left" w:pos="3288"/>
                <w:tab w:val="left" w:pos="3685"/>
                <w:tab w:val="left" w:pos="4082"/>
                <w:tab w:val="left" w:pos="4479"/>
                <w:tab w:val="right" w:pos="10205"/>
              </w:tabs>
              <w:spacing w:before="0"/>
              <w:rPr>
                <w:szCs w:val="22"/>
              </w:rPr>
            </w:pPr>
            <w:r w:rsidRPr="000B59C4">
              <w:rPr>
                <w:szCs w:val="22"/>
              </w:rPr>
              <w:t xml:space="preserve">I undertake to comply with Eskom’s environmental standards, </w:t>
            </w:r>
            <w:r w:rsidR="00B82E3A" w:rsidRPr="000B59C4">
              <w:rPr>
                <w:szCs w:val="22"/>
              </w:rPr>
              <w:t>policies,</w:t>
            </w:r>
            <w:r w:rsidRPr="000B59C4">
              <w:rPr>
                <w:szCs w:val="22"/>
              </w:rPr>
              <w:t xml:space="preserve"> and procedures where applicable</w:t>
            </w:r>
          </w:p>
          <w:p w14:paraId="449C7BEE" w14:textId="77777777" w:rsidR="00034975" w:rsidRPr="000B59C4" w:rsidRDefault="00034975" w:rsidP="00034975">
            <w:pPr>
              <w:pStyle w:val="BodyText"/>
              <w:keepLines w:val="0"/>
              <w:numPr>
                <w:ilvl w:val="0"/>
                <w:numId w:val="3"/>
              </w:numPr>
              <w:tabs>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left" w:pos="907"/>
                <w:tab w:val="left" w:pos="1304"/>
                <w:tab w:val="left" w:pos="1701"/>
                <w:tab w:val="left" w:pos="2098"/>
                <w:tab w:val="left" w:pos="2494"/>
                <w:tab w:val="left" w:pos="2891"/>
                <w:tab w:val="left" w:pos="3288"/>
                <w:tab w:val="left" w:pos="3685"/>
                <w:tab w:val="left" w:pos="4082"/>
                <w:tab w:val="left" w:pos="4479"/>
                <w:tab w:val="right" w:pos="10205"/>
              </w:tabs>
              <w:spacing w:before="0"/>
              <w:rPr>
                <w:szCs w:val="22"/>
              </w:rPr>
            </w:pPr>
            <w:r w:rsidRPr="000B59C4">
              <w:rPr>
                <w:szCs w:val="22"/>
              </w:rPr>
              <w:t>I pledge to inform all staff of their role in managing environmental impacts on site</w:t>
            </w:r>
          </w:p>
          <w:p w14:paraId="424B3F10" w14:textId="77777777" w:rsidR="00034975" w:rsidRPr="000B59C4" w:rsidRDefault="00034975" w:rsidP="00034975">
            <w:pPr>
              <w:pStyle w:val="BodyText"/>
              <w:keepLines w:val="0"/>
              <w:numPr>
                <w:ilvl w:val="0"/>
                <w:numId w:val="3"/>
              </w:numPr>
              <w:tabs>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left" w:pos="907"/>
                <w:tab w:val="left" w:pos="1304"/>
                <w:tab w:val="left" w:pos="1701"/>
                <w:tab w:val="left" w:pos="2098"/>
                <w:tab w:val="left" w:pos="2494"/>
                <w:tab w:val="left" w:pos="2891"/>
                <w:tab w:val="left" w:pos="3288"/>
                <w:tab w:val="left" w:pos="3685"/>
                <w:tab w:val="left" w:pos="4082"/>
                <w:tab w:val="left" w:pos="4479"/>
                <w:tab w:val="right" w:pos="10205"/>
              </w:tabs>
              <w:spacing w:before="0"/>
              <w:rPr>
                <w:szCs w:val="22"/>
              </w:rPr>
            </w:pPr>
            <w:r w:rsidRPr="000B59C4">
              <w:rPr>
                <w:szCs w:val="22"/>
              </w:rPr>
              <w:t>I am fully aware that incidents must be reported within 24 hours of occurrence</w:t>
            </w:r>
          </w:p>
          <w:p w14:paraId="5BBF2E57" w14:textId="77777777" w:rsidR="00034975" w:rsidRPr="000B59C4" w:rsidRDefault="00034975" w:rsidP="00034975">
            <w:pPr>
              <w:pStyle w:val="BodyText"/>
              <w:keepLines w:val="0"/>
              <w:numPr>
                <w:ilvl w:val="0"/>
                <w:numId w:val="3"/>
              </w:numPr>
              <w:tabs>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left" w:pos="907"/>
                <w:tab w:val="left" w:pos="1304"/>
                <w:tab w:val="left" w:pos="1701"/>
                <w:tab w:val="left" w:pos="2098"/>
                <w:tab w:val="left" w:pos="2494"/>
                <w:tab w:val="left" w:pos="2891"/>
                <w:tab w:val="left" w:pos="3288"/>
                <w:tab w:val="left" w:pos="3685"/>
                <w:tab w:val="left" w:pos="4082"/>
                <w:tab w:val="left" w:pos="4479"/>
                <w:tab w:val="right" w:pos="10205"/>
              </w:tabs>
              <w:spacing w:before="0"/>
              <w:rPr>
                <w:szCs w:val="22"/>
              </w:rPr>
            </w:pPr>
            <w:r w:rsidRPr="000B59C4">
              <w:rPr>
                <w:szCs w:val="22"/>
              </w:rPr>
              <w:t xml:space="preserve">I pledge to </w:t>
            </w:r>
            <w:proofErr w:type="gramStart"/>
            <w:r w:rsidRPr="000B59C4">
              <w:rPr>
                <w:szCs w:val="22"/>
              </w:rPr>
              <w:t>implement best practice on site at all times</w:t>
            </w:r>
            <w:proofErr w:type="gramEnd"/>
            <w:r w:rsidRPr="000B59C4">
              <w:rPr>
                <w:szCs w:val="22"/>
              </w:rPr>
              <w:t xml:space="preserve"> during the contract</w:t>
            </w:r>
          </w:p>
          <w:p w14:paraId="50619E2A" w14:textId="77777777" w:rsidR="00034975" w:rsidRPr="000B59C4" w:rsidRDefault="00034975" w:rsidP="00034975">
            <w:pPr>
              <w:pStyle w:val="BodyText"/>
              <w:keepLines w:val="0"/>
              <w:numPr>
                <w:ilvl w:val="0"/>
                <w:numId w:val="3"/>
              </w:numPr>
              <w:tabs>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left" w:pos="907"/>
                <w:tab w:val="left" w:pos="1304"/>
                <w:tab w:val="left" w:pos="1701"/>
                <w:tab w:val="left" w:pos="2098"/>
                <w:tab w:val="left" w:pos="2494"/>
                <w:tab w:val="left" w:pos="2891"/>
                <w:tab w:val="left" w:pos="3288"/>
                <w:tab w:val="left" w:pos="3685"/>
                <w:tab w:val="left" w:pos="4082"/>
                <w:tab w:val="left" w:pos="4479"/>
                <w:tab w:val="right" w:pos="10205"/>
              </w:tabs>
              <w:spacing w:before="0"/>
              <w:rPr>
                <w:szCs w:val="22"/>
              </w:rPr>
            </w:pPr>
            <w:r w:rsidRPr="000B59C4">
              <w:rPr>
                <w:szCs w:val="22"/>
              </w:rPr>
              <w:t>I pledge that all non-conformances issued to us will be addressed promptly</w:t>
            </w:r>
          </w:p>
        </w:tc>
      </w:tr>
      <w:tr w:rsidR="00034975" w:rsidRPr="000B59C4" w14:paraId="3D947304" w14:textId="77777777" w:rsidTr="00CC31D6">
        <w:trPr>
          <w:trHeight w:val="856"/>
        </w:trPr>
        <w:tc>
          <w:tcPr>
            <w:tcW w:w="9746" w:type="dxa"/>
            <w:gridSpan w:val="3"/>
            <w:shd w:val="clear" w:color="auto" w:fill="auto"/>
          </w:tcPr>
          <w:p w14:paraId="5A21407E" w14:textId="77777777" w:rsidR="00034975" w:rsidRPr="000B59C4" w:rsidRDefault="00034975" w:rsidP="00CC31D6">
            <w:pPr>
              <w:pStyle w:val="Appendix2"/>
              <w:numPr>
                <w:ilvl w:val="0"/>
                <w:numId w:val="0"/>
              </w:numPr>
              <w:spacing w:before="0"/>
              <w:rPr>
                <w:szCs w:val="22"/>
              </w:rPr>
            </w:pPr>
            <w:bookmarkStart w:id="6" w:name="_Toc368307343"/>
          </w:p>
          <w:p w14:paraId="48B4079A" w14:textId="77777777" w:rsidR="00034975" w:rsidRPr="000B59C4" w:rsidRDefault="00034975" w:rsidP="00CC31D6">
            <w:pPr>
              <w:pStyle w:val="Appendix2"/>
              <w:numPr>
                <w:ilvl w:val="0"/>
                <w:numId w:val="0"/>
              </w:numPr>
              <w:spacing w:before="0"/>
              <w:rPr>
                <w:szCs w:val="22"/>
              </w:rPr>
            </w:pPr>
            <w:r w:rsidRPr="000B59C4">
              <w:rPr>
                <w:szCs w:val="22"/>
              </w:rPr>
              <w:t>I……………………………………</w:t>
            </w:r>
            <w:proofErr w:type="gramStart"/>
            <w:r w:rsidRPr="000B59C4">
              <w:rPr>
                <w:szCs w:val="22"/>
              </w:rPr>
              <w:t>…..</w:t>
            </w:r>
            <w:proofErr w:type="gramEnd"/>
            <w:r w:rsidRPr="000B59C4">
              <w:rPr>
                <w:szCs w:val="22"/>
              </w:rPr>
              <w:t xml:space="preserve"> (Full Name) acknowledges and accepts the responsibility to comply and conform to all the </w:t>
            </w:r>
            <w:proofErr w:type="gramStart"/>
            <w:r w:rsidRPr="000B59C4">
              <w:rPr>
                <w:szCs w:val="22"/>
              </w:rPr>
              <w:t>above mentioned</w:t>
            </w:r>
            <w:proofErr w:type="gramEnd"/>
            <w:r w:rsidRPr="000B59C4">
              <w:rPr>
                <w:szCs w:val="22"/>
              </w:rPr>
              <w:t xml:space="preserve"> requirements.</w:t>
            </w:r>
            <w:bookmarkEnd w:id="6"/>
          </w:p>
        </w:tc>
      </w:tr>
      <w:tr w:rsidR="00034975" w:rsidRPr="000B59C4" w14:paraId="46D1BB96" w14:textId="77777777" w:rsidTr="00CC31D6">
        <w:tc>
          <w:tcPr>
            <w:tcW w:w="3453" w:type="dxa"/>
            <w:shd w:val="clear" w:color="auto" w:fill="auto"/>
          </w:tcPr>
          <w:p w14:paraId="030D32A7" w14:textId="77777777" w:rsidR="00034975" w:rsidRPr="000B59C4" w:rsidRDefault="00034975" w:rsidP="00CC31D6">
            <w:pPr>
              <w:pStyle w:val="Appendix2"/>
              <w:numPr>
                <w:ilvl w:val="0"/>
                <w:numId w:val="0"/>
              </w:numPr>
              <w:spacing w:before="0"/>
              <w:rPr>
                <w:szCs w:val="22"/>
              </w:rPr>
            </w:pPr>
            <w:bookmarkStart w:id="7" w:name="_Toc368307344"/>
            <w:r w:rsidRPr="000B59C4">
              <w:rPr>
                <w:szCs w:val="22"/>
              </w:rPr>
              <w:t>Designation:</w:t>
            </w:r>
            <w:bookmarkEnd w:id="7"/>
          </w:p>
        </w:tc>
        <w:tc>
          <w:tcPr>
            <w:tcW w:w="3173" w:type="dxa"/>
            <w:shd w:val="clear" w:color="auto" w:fill="auto"/>
          </w:tcPr>
          <w:p w14:paraId="2C5CEE1C" w14:textId="77777777" w:rsidR="00034975" w:rsidRDefault="00034975" w:rsidP="00CC31D6">
            <w:pPr>
              <w:pStyle w:val="Appendix2"/>
              <w:numPr>
                <w:ilvl w:val="0"/>
                <w:numId w:val="0"/>
              </w:numPr>
              <w:spacing w:before="0"/>
              <w:rPr>
                <w:szCs w:val="22"/>
              </w:rPr>
            </w:pPr>
            <w:bookmarkStart w:id="8" w:name="_Toc368307345"/>
            <w:r w:rsidRPr="000B59C4">
              <w:rPr>
                <w:szCs w:val="22"/>
              </w:rPr>
              <w:t>Signature of contractor:</w:t>
            </w:r>
            <w:bookmarkEnd w:id="8"/>
          </w:p>
          <w:p w14:paraId="04277FEB" w14:textId="77777777" w:rsidR="00034975" w:rsidRPr="00034975" w:rsidRDefault="00034975" w:rsidP="00034975">
            <w:pPr>
              <w:pStyle w:val="BodyText"/>
            </w:pPr>
          </w:p>
        </w:tc>
        <w:tc>
          <w:tcPr>
            <w:tcW w:w="3120" w:type="dxa"/>
            <w:shd w:val="clear" w:color="auto" w:fill="auto"/>
          </w:tcPr>
          <w:p w14:paraId="7A631962" w14:textId="77777777" w:rsidR="00034975" w:rsidRPr="000B59C4" w:rsidRDefault="00034975" w:rsidP="00CC31D6">
            <w:pPr>
              <w:pStyle w:val="Appendix2"/>
              <w:numPr>
                <w:ilvl w:val="0"/>
                <w:numId w:val="0"/>
              </w:numPr>
              <w:spacing w:before="0"/>
              <w:rPr>
                <w:szCs w:val="22"/>
              </w:rPr>
            </w:pPr>
            <w:bookmarkStart w:id="9" w:name="_Toc368307346"/>
            <w:r w:rsidRPr="000B59C4">
              <w:rPr>
                <w:szCs w:val="22"/>
              </w:rPr>
              <w:t>Date:</w:t>
            </w:r>
            <w:bookmarkEnd w:id="9"/>
          </w:p>
        </w:tc>
      </w:tr>
      <w:tr w:rsidR="00034975" w:rsidRPr="000B59C4" w14:paraId="1F851E02" w14:textId="77777777" w:rsidTr="00CC31D6">
        <w:trPr>
          <w:trHeight w:val="595"/>
        </w:trPr>
        <w:tc>
          <w:tcPr>
            <w:tcW w:w="3453" w:type="dxa"/>
            <w:shd w:val="clear" w:color="auto" w:fill="auto"/>
          </w:tcPr>
          <w:p w14:paraId="77165469" w14:textId="77777777" w:rsidR="00034975" w:rsidRPr="000B59C4" w:rsidRDefault="00034975" w:rsidP="00CC31D6">
            <w:pPr>
              <w:pStyle w:val="Appendix2"/>
              <w:numPr>
                <w:ilvl w:val="0"/>
                <w:numId w:val="0"/>
              </w:numPr>
              <w:spacing w:before="0"/>
              <w:rPr>
                <w:szCs w:val="22"/>
              </w:rPr>
            </w:pPr>
            <w:bookmarkStart w:id="10" w:name="_Toc368307347"/>
            <w:proofErr w:type="gramStart"/>
            <w:r w:rsidRPr="000B59C4">
              <w:rPr>
                <w:szCs w:val="22"/>
              </w:rPr>
              <w:t>Eskom :</w:t>
            </w:r>
            <w:proofErr w:type="gramEnd"/>
            <w:r w:rsidRPr="000B59C4">
              <w:rPr>
                <w:szCs w:val="22"/>
              </w:rPr>
              <w:t xml:space="preserve"> contract manager</w:t>
            </w:r>
            <w:bookmarkEnd w:id="10"/>
          </w:p>
        </w:tc>
        <w:tc>
          <w:tcPr>
            <w:tcW w:w="3173" w:type="dxa"/>
            <w:shd w:val="clear" w:color="auto" w:fill="auto"/>
          </w:tcPr>
          <w:p w14:paraId="2EB14811" w14:textId="77777777" w:rsidR="00034975" w:rsidRDefault="00034975" w:rsidP="00CC31D6">
            <w:pPr>
              <w:pStyle w:val="Appendix2"/>
              <w:numPr>
                <w:ilvl w:val="0"/>
                <w:numId w:val="0"/>
              </w:numPr>
              <w:spacing w:before="0"/>
              <w:rPr>
                <w:szCs w:val="22"/>
              </w:rPr>
            </w:pPr>
            <w:bookmarkStart w:id="11" w:name="_Toc368307348"/>
            <w:r w:rsidRPr="000B59C4">
              <w:rPr>
                <w:szCs w:val="22"/>
              </w:rPr>
              <w:t>Signature:</w:t>
            </w:r>
            <w:bookmarkEnd w:id="11"/>
          </w:p>
          <w:p w14:paraId="62267AD5" w14:textId="77777777" w:rsidR="00034975" w:rsidRPr="00034975" w:rsidRDefault="00034975" w:rsidP="00034975">
            <w:pPr>
              <w:pStyle w:val="BodyText"/>
            </w:pPr>
          </w:p>
        </w:tc>
        <w:tc>
          <w:tcPr>
            <w:tcW w:w="3120" w:type="dxa"/>
            <w:shd w:val="clear" w:color="auto" w:fill="auto"/>
          </w:tcPr>
          <w:p w14:paraId="7943223B" w14:textId="77777777" w:rsidR="00034975" w:rsidRPr="000B59C4" w:rsidRDefault="00034975" w:rsidP="00CC31D6">
            <w:pPr>
              <w:pStyle w:val="Appendix2"/>
              <w:numPr>
                <w:ilvl w:val="0"/>
                <w:numId w:val="0"/>
              </w:numPr>
              <w:spacing w:before="0"/>
              <w:rPr>
                <w:szCs w:val="22"/>
              </w:rPr>
            </w:pPr>
            <w:bookmarkStart w:id="12" w:name="_Toc368307349"/>
            <w:r w:rsidRPr="000B59C4">
              <w:rPr>
                <w:szCs w:val="22"/>
              </w:rPr>
              <w:t>Date:</w:t>
            </w:r>
            <w:bookmarkEnd w:id="12"/>
          </w:p>
        </w:tc>
      </w:tr>
    </w:tbl>
    <w:p w14:paraId="50DCEDD8" w14:textId="77777777" w:rsidR="00034975" w:rsidRPr="000B59C4" w:rsidRDefault="00034975" w:rsidP="00034975">
      <w:pPr>
        <w:spacing w:after="0"/>
        <w:rPr>
          <w:vanish/>
          <w:szCs w:val="22"/>
        </w:rPr>
      </w:pPr>
    </w:p>
    <w:p w14:paraId="469D5D5F" w14:textId="77777777" w:rsidR="00BF62FC" w:rsidRDefault="004525CA"/>
    <w:sectPr w:rsidR="00BF62F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AC5A3" w14:textId="77777777" w:rsidR="004525CA" w:rsidRDefault="004525CA">
      <w:pPr>
        <w:spacing w:after="0"/>
      </w:pPr>
      <w:r>
        <w:separator/>
      </w:r>
    </w:p>
  </w:endnote>
  <w:endnote w:type="continuationSeparator" w:id="0">
    <w:p w14:paraId="59EF9479" w14:textId="77777777" w:rsidR="004525CA" w:rsidRDefault="004525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00000287" w:usb1="08070000" w:usb2="00000010"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0" w:type="dxa"/>
        <w:right w:w="0" w:type="dxa"/>
      </w:tblCellMar>
      <w:tblLook w:val="0000" w:firstRow="0" w:lastRow="0" w:firstColumn="0" w:lastColumn="0" w:noHBand="0" w:noVBand="0"/>
    </w:tblPr>
    <w:tblGrid>
      <w:gridCol w:w="9026"/>
    </w:tblGrid>
    <w:tr w:rsidR="00611FE9" w14:paraId="3006B2D8" w14:textId="77777777" w:rsidTr="0094162C">
      <w:trPr>
        <w:trHeight w:hRule="exact" w:val="340"/>
      </w:trPr>
      <w:tc>
        <w:tcPr>
          <w:tcW w:w="9638" w:type="dxa"/>
          <w:shd w:val="clear" w:color="auto" w:fill="auto"/>
          <w:vAlign w:val="center"/>
        </w:tcPr>
        <w:p w14:paraId="481A3241" w14:textId="77777777" w:rsidR="00611FE9" w:rsidRDefault="003E2EDD" w:rsidP="0094162C">
          <w:pPr>
            <w:pStyle w:val="FooterCaps"/>
            <w:jc w:val="center"/>
          </w:pPr>
          <w:r>
            <w:t>CONTROLLED DISCLOSURE</w:t>
          </w:r>
        </w:p>
      </w:tc>
    </w:tr>
    <w:tr w:rsidR="00611FE9" w14:paraId="6CEC8B53" w14:textId="77777777" w:rsidTr="0094162C">
      <w:trPr>
        <w:trHeight w:hRule="exact" w:val="907"/>
      </w:trPr>
      <w:tc>
        <w:tcPr>
          <w:tcW w:w="9638" w:type="dxa"/>
          <w:shd w:val="clear" w:color="auto" w:fill="auto"/>
          <w:vAlign w:val="center"/>
        </w:tcPr>
        <w:p w14:paraId="0C07CA09" w14:textId="77777777" w:rsidR="00611FE9" w:rsidRDefault="00034975" w:rsidP="0094162C">
          <w:pPr>
            <w:pStyle w:val="Footer"/>
            <w:jc w:val="center"/>
          </w:pPr>
          <w:r>
            <w:t>When downloaded from the document management system, this document is uncontrolled and the responsibility rests with the user to ensure it is in line with the authorized version on the system.</w:t>
          </w:r>
        </w:p>
        <w:p w14:paraId="21DE6C46" w14:textId="77777777" w:rsidR="00611FE9" w:rsidRDefault="004525CA" w:rsidP="0094162C">
          <w:pPr>
            <w:pStyle w:val="Footer"/>
            <w:jc w:val="center"/>
          </w:pPr>
        </w:p>
      </w:tc>
    </w:tr>
  </w:tbl>
  <w:p w14:paraId="49A9DD72" w14:textId="77777777" w:rsidR="00611FE9" w:rsidRPr="0094162C" w:rsidRDefault="004525CA" w:rsidP="00941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D129D" w14:textId="77777777" w:rsidR="004525CA" w:rsidRDefault="004525CA">
      <w:pPr>
        <w:spacing w:after="0"/>
      </w:pPr>
      <w:r>
        <w:separator/>
      </w:r>
    </w:p>
  </w:footnote>
  <w:footnote w:type="continuationSeparator" w:id="0">
    <w:p w14:paraId="29328A7B" w14:textId="77777777" w:rsidR="004525CA" w:rsidRDefault="004525C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7242"/>
    <w:multiLevelType w:val="hybridMultilevel"/>
    <w:tmpl w:val="343067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C003EB2"/>
    <w:multiLevelType w:val="hybridMultilevel"/>
    <w:tmpl w:val="D3CE17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76206C32"/>
    <w:multiLevelType w:val="multilevel"/>
    <w:tmpl w:val="CA88390C"/>
    <w:name w:val="Appendix"/>
    <w:lvl w:ilvl="0">
      <w:start w:val="1"/>
      <w:numFmt w:val="upperLetter"/>
      <w:lvlRestart w:val="0"/>
      <w:pStyle w:val="Appendix1"/>
      <w:suff w:val="nothing"/>
      <w:lvlText w:val="Appendix %1"/>
      <w:lvlJc w:val="left"/>
      <w:pPr>
        <w:ind w:left="1277" w:firstLine="0"/>
      </w:pPr>
    </w:lvl>
    <w:lvl w:ilvl="1">
      <w:start w:val="1"/>
      <w:numFmt w:val="decimal"/>
      <w:pStyle w:val="Appendix2"/>
      <w:lvlText w:val="%1.%2"/>
      <w:lvlJc w:val="left"/>
      <w:pPr>
        <w:tabs>
          <w:tab w:val="num" w:pos="1844"/>
        </w:tabs>
        <w:ind w:left="1844" w:hanging="567"/>
      </w:pPr>
    </w:lvl>
    <w:lvl w:ilvl="2">
      <w:start w:val="1"/>
      <w:numFmt w:val="decimal"/>
      <w:pStyle w:val="Appendix3"/>
      <w:lvlText w:val="%1.%2.%3"/>
      <w:lvlJc w:val="left"/>
      <w:pPr>
        <w:tabs>
          <w:tab w:val="num" w:pos="2071"/>
        </w:tabs>
        <w:ind w:left="2071" w:hanging="794"/>
      </w:pPr>
    </w:lvl>
    <w:lvl w:ilvl="3">
      <w:start w:val="1"/>
      <w:numFmt w:val="decimal"/>
      <w:pStyle w:val="Appendix4"/>
      <w:lvlText w:val="%1.%2.%3.%4"/>
      <w:lvlJc w:val="left"/>
      <w:pPr>
        <w:tabs>
          <w:tab w:val="num" w:pos="2184"/>
        </w:tabs>
        <w:ind w:left="2184" w:hanging="907"/>
      </w:pPr>
    </w:lvl>
    <w:lvl w:ilvl="4">
      <w:start w:val="1"/>
      <w:numFmt w:val="decimal"/>
      <w:pStyle w:val="Appendix5"/>
      <w:lvlText w:val="%1.%2.%3.%4.%5"/>
      <w:lvlJc w:val="left"/>
      <w:pPr>
        <w:tabs>
          <w:tab w:val="num" w:pos="2297"/>
        </w:tabs>
        <w:ind w:left="2297" w:hanging="1020"/>
      </w:pPr>
    </w:lvl>
    <w:lvl w:ilvl="5">
      <w:start w:val="1"/>
      <w:numFmt w:val="decimal"/>
      <w:pStyle w:val="Appendix6"/>
      <w:lvlText w:val="%1.%2.%3.%4.%5.%6"/>
      <w:lvlJc w:val="left"/>
      <w:pPr>
        <w:tabs>
          <w:tab w:val="num" w:pos="2411"/>
        </w:tabs>
        <w:ind w:left="2411" w:hanging="1134"/>
      </w:pPr>
    </w:lvl>
    <w:lvl w:ilvl="6">
      <w:start w:val="1"/>
      <w:numFmt w:val="decimal"/>
      <w:pStyle w:val="Appendix7"/>
      <w:lvlText w:val="%1.%2.%3.%4.%5.%6.%7"/>
      <w:lvlJc w:val="left"/>
      <w:pPr>
        <w:tabs>
          <w:tab w:val="num" w:pos="2524"/>
        </w:tabs>
        <w:ind w:left="2524" w:hanging="1247"/>
      </w:pPr>
    </w:lvl>
    <w:lvl w:ilvl="7">
      <w:start w:val="1"/>
      <w:numFmt w:val="lowerLetter"/>
      <w:pStyle w:val="Appendix8"/>
      <w:lvlText w:val="%8)"/>
      <w:lvlJc w:val="left"/>
      <w:pPr>
        <w:tabs>
          <w:tab w:val="num" w:pos="1674"/>
        </w:tabs>
        <w:ind w:left="1674" w:hanging="397"/>
      </w:pPr>
    </w:lvl>
    <w:lvl w:ilvl="8">
      <w:start w:val="1"/>
      <w:numFmt w:val="decimal"/>
      <w:pStyle w:val="Appendix9"/>
      <w:lvlText w:val="%9)"/>
      <w:lvlJc w:val="left"/>
      <w:pPr>
        <w:tabs>
          <w:tab w:val="num" w:pos="2071"/>
        </w:tabs>
        <w:ind w:left="2071" w:hanging="397"/>
      </w:pPr>
      <w:rPr>
        <w:color w:val="auto"/>
      </w:rPr>
    </w:lvl>
  </w:abstractNum>
  <w:num w:numId="1" w16cid:durableId="1862814912">
    <w:abstractNumId w:val="2"/>
  </w:num>
  <w:num w:numId="2" w16cid:durableId="1791045037">
    <w:abstractNumId w:val="0"/>
  </w:num>
  <w:num w:numId="3" w16cid:durableId="1382749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975"/>
    <w:rsid w:val="00034975"/>
    <w:rsid w:val="000C0F31"/>
    <w:rsid w:val="003E2EDD"/>
    <w:rsid w:val="004525CA"/>
    <w:rsid w:val="00491653"/>
    <w:rsid w:val="00547387"/>
    <w:rsid w:val="00567E3C"/>
    <w:rsid w:val="005B3460"/>
    <w:rsid w:val="005C48B9"/>
    <w:rsid w:val="00751F8B"/>
    <w:rsid w:val="007A2B73"/>
    <w:rsid w:val="00806F83"/>
    <w:rsid w:val="00A858A8"/>
    <w:rsid w:val="00B47DC6"/>
    <w:rsid w:val="00B82E3A"/>
    <w:rsid w:val="00B84C8F"/>
    <w:rsid w:val="00BC2DBA"/>
    <w:rsid w:val="00C35951"/>
    <w:rsid w:val="00C621C9"/>
    <w:rsid w:val="00CA1CB9"/>
    <w:rsid w:val="00CF4989"/>
    <w:rsid w:val="00D00D4F"/>
    <w:rsid w:val="00D47EA4"/>
    <w:rsid w:val="00D712A1"/>
    <w:rsid w:val="00D94D30"/>
    <w:rsid w:val="00DC2CAA"/>
    <w:rsid w:val="00F254AA"/>
    <w:rsid w:val="00F366EA"/>
    <w:rsid w:val="00F86897"/>
    <w:rsid w:val="00FE406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543CE"/>
  <w15:docId w15:val="{6EAE386A-CA6D-48B1-8169-734EF653A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rsid w:val="00034975"/>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jc w:val="both"/>
    </w:pPr>
    <w:rPr>
      <w:rFonts w:ascii="Arial" w:hAnsi="Arial" w:cs="Arial"/>
      <w:sz w:val="22"/>
      <w:szCs w:val="24"/>
      <w:lang w:val="en-GB"/>
    </w:rPr>
  </w:style>
  <w:style w:type="paragraph" w:styleId="Heading1">
    <w:name w:val="heading 1"/>
    <w:basedOn w:val="Normal"/>
    <w:next w:val="Normal"/>
    <w:link w:val="Heading1Char"/>
    <w:qFormat/>
    <w:rsid w:val="00D47EA4"/>
    <w:pPr>
      <w:keepNext/>
      <w:jc w:val="center"/>
      <w:outlineLvl w:val="0"/>
    </w:pPr>
    <w:rPr>
      <w:b/>
    </w:rPr>
  </w:style>
  <w:style w:type="paragraph" w:styleId="Heading2">
    <w:name w:val="heading 2"/>
    <w:basedOn w:val="Normal"/>
    <w:next w:val="Normal"/>
    <w:link w:val="Heading2Char"/>
    <w:qFormat/>
    <w:rsid w:val="00D47EA4"/>
    <w:pPr>
      <w:keepNext/>
      <w:jc w:val="center"/>
      <w:outlineLvl w:val="1"/>
    </w:pPr>
    <w:rPr>
      <w:b/>
      <w:u w:val="single"/>
    </w:rPr>
  </w:style>
  <w:style w:type="paragraph" w:styleId="Heading3">
    <w:name w:val="heading 3"/>
    <w:basedOn w:val="Normal"/>
    <w:next w:val="Normal"/>
    <w:link w:val="Heading3Char"/>
    <w:qFormat/>
    <w:rsid w:val="00D47EA4"/>
    <w:pPr>
      <w:keepNext/>
      <w:jc w:val="center"/>
      <w:outlineLvl w:val="2"/>
    </w:pPr>
    <w:rPr>
      <w:b/>
      <w:sz w:val="28"/>
      <w:u w:val="single"/>
    </w:rPr>
  </w:style>
  <w:style w:type="paragraph" w:styleId="Heading4">
    <w:name w:val="heading 4"/>
    <w:basedOn w:val="Normal"/>
    <w:next w:val="Normal"/>
    <w:link w:val="Heading4Char"/>
    <w:qFormat/>
    <w:rsid w:val="00D47EA4"/>
    <w:pPr>
      <w:keepNext/>
      <w:outlineLvl w:val="3"/>
    </w:pPr>
    <w:rPr>
      <w:u w:val="single"/>
    </w:rPr>
  </w:style>
  <w:style w:type="paragraph" w:styleId="Heading5">
    <w:name w:val="heading 5"/>
    <w:basedOn w:val="Normal"/>
    <w:next w:val="Normal"/>
    <w:link w:val="Heading5Char"/>
    <w:qFormat/>
    <w:rsid w:val="00D47EA4"/>
    <w:pPr>
      <w:keepNext/>
      <w:outlineLvl w:val="4"/>
    </w:pPr>
    <w:rPr>
      <w:sz w:val="24"/>
      <w:lang w:val="en-US"/>
    </w:rPr>
  </w:style>
  <w:style w:type="paragraph" w:styleId="Heading6">
    <w:name w:val="heading 6"/>
    <w:basedOn w:val="Normal"/>
    <w:next w:val="Normal"/>
    <w:link w:val="Heading6Char"/>
    <w:qFormat/>
    <w:rsid w:val="00D47EA4"/>
    <w:pPr>
      <w:keepNext/>
      <w:spacing w:before="60" w:after="60" w:line="240" w:lineRule="exact"/>
      <w:jc w:val="center"/>
      <w:outlineLvl w:val="5"/>
    </w:pPr>
    <w:rPr>
      <w:b/>
      <w:sz w:val="30"/>
      <w:lang w:val="en-US"/>
    </w:rPr>
  </w:style>
  <w:style w:type="paragraph" w:styleId="Heading7">
    <w:name w:val="heading 7"/>
    <w:basedOn w:val="Normal"/>
    <w:next w:val="Normal"/>
    <w:link w:val="Heading7Char"/>
    <w:qFormat/>
    <w:rsid w:val="00D47EA4"/>
    <w:pPr>
      <w:keepNext/>
      <w:spacing w:before="60" w:after="60" w:line="240" w:lineRule="atLeast"/>
      <w:jc w:val="center"/>
      <w:outlineLvl w:val="6"/>
    </w:pPr>
    <w:rPr>
      <w:b/>
      <w:sz w:val="40"/>
      <w:lang w:val="en-US"/>
    </w:rPr>
  </w:style>
  <w:style w:type="paragraph" w:styleId="Heading8">
    <w:name w:val="heading 8"/>
    <w:basedOn w:val="Normal"/>
    <w:next w:val="Normal"/>
    <w:link w:val="Heading8Char"/>
    <w:qFormat/>
    <w:rsid w:val="00D47EA4"/>
    <w:pPr>
      <w:keepNext/>
      <w:tabs>
        <w:tab w:val="left" w:pos="317"/>
      </w:tabs>
      <w:spacing w:before="20" w:after="20"/>
      <w:outlineLvl w:val="7"/>
    </w:pPr>
    <w:rPr>
      <w:b/>
      <w:lang w:val="en-US"/>
    </w:rPr>
  </w:style>
  <w:style w:type="paragraph" w:styleId="Heading9">
    <w:name w:val="heading 9"/>
    <w:basedOn w:val="Normal"/>
    <w:next w:val="Normal"/>
    <w:link w:val="Heading9Char"/>
    <w:qFormat/>
    <w:rsid w:val="00D47EA4"/>
    <w:pPr>
      <w:keepNext/>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7EA4"/>
    <w:rPr>
      <w:b/>
      <w:lang w:val="en-GB"/>
    </w:rPr>
  </w:style>
  <w:style w:type="character" w:customStyle="1" w:styleId="Heading2Char">
    <w:name w:val="Heading 2 Char"/>
    <w:basedOn w:val="DefaultParagraphFont"/>
    <w:link w:val="Heading2"/>
    <w:rsid w:val="00D47EA4"/>
    <w:rPr>
      <w:b/>
      <w:u w:val="single"/>
      <w:lang w:val="en-GB"/>
    </w:rPr>
  </w:style>
  <w:style w:type="character" w:customStyle="1" w:styleId="Heading3Char">
    <w:name w:val="Heading 3 Char"/>
    <w:basedOn w:val="DefaultParagraphFont"/>
    <w:link w:val="Heading3"/>
    <w:rsid w:val="00D47EA4"/>
    <w:rPr>
      <w:b/>
      <w:sz w:val="28"/>
      <w:u w:val="single"/>
      <w:lang w:val="en-GB"/>
    </w:rPr>
  </w:style>
  <w:style w:type="character" w:customStyle="1" w:styleId="Heading4Char">
    <w:name w:val="Heading 4 Char"/>
    <w:basedOn w:val="DefaultParagraphFont"/>
    <w:link w:val="Heading4"/>
    <w:rsid w:val="00D47EA4"/>
    <w:rPr>
      <w:rFonts w:ascii="Arial" w:hAnsi="Arial"/>
      <w:u w:val="single"/>
      <w:lang w:val="en-GB"/>
    </w:rPr>
  </w:style>
  <w:style w:type="character" w:customStyle="1" w:styleId="Heading5Char">
    <w:name w:val="Heading 5 Char"/>
    <w:basedOn w:val="DefaultParagraphFont"/>
    <w:link w:val="Heading5"/>
    <w:rsid w:val="00D47EA4"/>
    <w:rPr>
      <w:sz w:val="24"/>
      <w:lang w:val="en-US"/>
    </w:rPr>
  </w:style>
  <w:style w:type="character" w:customStyle="1" w:styleId="Heading6Char">
    <w:name w:val="Heading 6 Char"/>
    <w:basedOn w:val="DefaultParagraphFont"/>
    <w:link w:val="Heading6"/>
    <w:rsid w:val="00D47EA4"/>
    <w:rPr>
      <w:b/>
      <w:sz w:val="30"/>
      <w:lang w:val="en-US"/>
    </w:rPr>
  </w:style>
  <w:style w:type="character" w:customStyle="1" w:styleId="Heading7Char">
    <w:name w:val="Heading 7 Char"/>
    <w:basedOn w:val="DefaultParagraphFont"/>
    <w:link w:val="Heading7"/>
    <w:rsid w:val="00D47EA4"/>
    <w:rPr>
      <w:b/>
      <w:sz w:val="40"/>
      <w:lang w:val="en-US"/>
    </w:rPr>
  </w:style>
  <w:style w:type="character" w:customStyle="1" w:styleId="Heading8Char">
    <w:name w:val="Heading 8 Char"/>
    <w:basedOn w:val="DefaultParagraphFont"/>
    <w:link w:val="Heading8"/>
    <w:rsid w:val="00D47EA4"/>
    <w:rPr>
      <w:b/>
      <w:lang w:val="en-US"/>
    </w:rPr>
  </w:style>
  <w:style w:type="character" w:customStyle="1" w:styleId="Heading9Char">
    <w:name w:val="Heading 9 Char"/>
    <w:basedOn w:val="DefaultParagraphFont"/>
    <w:link w:val="Heading9"/>
    <w:rsid w:val="00D47EA4"/>
    <w:rPr>
      <w:rFonts w:ascii="Arial" w:hAnsi="Arial"/>
      <w:b/>
      <w:u w:val="single"/>
      <w:lang w:val="en-GB"/>
    </w:rPr>
  </w:style>
  <w:style w:type="paragraph" w:styleId="TOC1">
    <w:name w:val="toc 1"/>
    <w:basedOn w:val="Normal"/>
    <w:next w:val="Normal"/>
    <w:autoRedefine/>
    <w:uiPriority w:val="39"/>
    <w:semiHidden/>
    <w:unhideWhenUsed/>
    <w:qFormat/>
    <w:rsid w:val="00D47EA4"/>
    <w:pPr>
      <w:tabs>
        <w:tab w:val="right" w:leader="dot" w:pos="567"/>
      </w:tabs>
    </w:pPr>
    <w:rPr>
      <w:lang w:val="en-US"/>
    </w:rPr>
  </w:style>
  <w:style w:type="paragraph" w:styleId="Caption">
    <w:name w:val="caption"/>
    <w:basedOn w:val="Normal"/>
    <w:next w:val="Normal"/>
    <w:qFormat/>
    <w:rsid w:val="00D47EA4"/>
    <w:rPr>
      <w:b/>
    </w:rPr>
  </w:style>
  <w:style w:type="paragraph" w:styleId="TOCHeading">
    <w:name w:val="TOC Heading"/>
    <w:basedOn w:val="Heading1"/>
    <w:next w:val="Normal"/>
    <w:uiPriority w:val="39"/>
    <w:semiHidden/>
    <w:unhideWhenUsed/>
    <w:qFormat/>
    <w:rsid w:val="00D47EA4"/>
    <w:pPr>
      <w:keepLines/>
      <w:spacing w:before="480" w:line="276" w:lineRule="auto"/>
      <w:jc w:val="left"/>
      <w:outlineLvl w:val="9"/>
    </w:pPr>
    <w:rPr>
      <w:rFonts w:ascii="Cambria" w:eastAsia="MS Gothic" w:hAnsi="Cambria"/>
      <w:bCs/>
      <w:color w:val="365F91"/>
      <w:sz w:val="28"/>
      <w:szCs w:val="28"/>
      <w:lang w:val="en-US" w:eastAsia="ja-JP"/>
    </w:rPr>
  </w:style>
  <w:style w:type="paragraph" w:styleId="BodyText">
    <w:name w:val="Body Text"/>
    <w:link w:val="BodyTextChar"/>
    <w:qFormat/>
    <w:rsid w:val="00034975"/>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jc w:val="both"/>
    </w:pPr>
    <w:rPr>
      <w:rFonts w:ascii="Arial" w:hAnsi="Arial" w:cs="Arial"/>
      <w:sz w:val="22"/>
      <w:lang w:val="en-GB"/>
    </w:rPr>
  </w:style>
  <w:style w:type="character" w:customStyle="1" w:styleId="BodyTextChar">
    <w:name w:val="Body Text Char"/>
    <w:basedOn w:val="DefaultParagraphFont"/>
    <w:link w:val="BodyText"/>
    <w:rsid w:val="00034975"/>
    <w:rPr>
      <w:rFonts w:ascii="Arial" w:hAnsi="Arial" w:cs="Arial"/>
      <w:sz w:val="22"/>
      <w:lang w:val="en-GB"/>
    </w:rPr>
  </w:style>
  <w:style w:type="paragraph" w:customStyle="1" w:styleId="TitlePageBold">
    <w:name w:val="Title Page Bold"/>
    <w:basedOn w:val="Normal"/>
    <w:rsid w:val="00034975"/>
    <w:pPr>
      <w:keepLines/>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before="120"/>
      <w:jc w:val="left"/>
    </w:pPr>
    <w:rPr>
      <w:b/>
      <w:szCs w:val="20"/>
    </w:rPr>
  </w:style>
  <w:style w:type="paragraph" w:customStyle="1" w:styleId="HeaderBold">
    <w:name w:val="Header Bold"/>
    <w:basedOn w:val="Header"/>
    <w:link w:val="HeaderBoldChar"/>
    <w:rsid w:val="00034975"/>
    <w:rPr>
      <w:b/>
      <w:sz w:val="22"/>
    </w:rPr>
  </w:style>
  <w:style w:type="paragraph" w:styleId="Footer">
    <w:name w:val="footer"/>
    <w:basedOn w:val="Header"/>
    <w:link w:val="FooterChar"/>
    <w:rsid w:val="00034975"/>
    <w:rPr>
      <w:color w:val="808080"/>
      <w:sz w:val="17"/>
    </w:rPr>
  </w:style>
  <w:style w:type="character" w:customStyle="1" w:styleId="FooterChar">
    <w:name w:val="Footer Char"/>
    <w:basedOn w:val="DefaultParagraphFont"/>
    <w:link w:val="Footer"/>
    <w:rsid w:val="00034975"/>
    <w:rPr>
      <w:rFonts w:ascii="Arial" w:hAnsi="Arial" w:cs="Arial"/>
      <w:color w:val="808080"/>
      <w:sz w:val="17"/>
      <w:lang w:val="en-GB"/>
    </w:rPr>
  </w:style>
  <w:style w:type="paragraph" w:styleId="Header">
    <w:name w:val="header"/>
    <w:basedOn w:val="BodyText"/>
    <w:link w:val="HeaderChar"/>
    <w:uiPriority w:val="99"/>
    <w:rsid w:val="00034975"/>
    <w:pPr>
      <w:tabs>
        <w:tab w:val="clear" w:pos="397"/>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s>
      <w:spacing w:before="60" w:after="60"/>
      <w:jc w:val="left"/>
    </w:pPr>
    <w:rPr>
      <w:sz w:val="20"/>
    </w:rPr>
  </w:style>
  <w:style w:type="character" w:customStyle="1" w:styleId="HeaderChar">
    <w:name w:val="Header Char"/>
    <w:basedOn w:val="DefaultParagraphFont"/>
    <w:link w:val="Header"/>
    <w:uiPriority w:val="99"/>
    <w:rsid w:val="00034975"/>
    <w:rPr>
      <w:rFonts w:ascii="Arial" w:hAnsi="Arial" w:cs="Arial"/>
      <w:lang w:val="en-GB"/>
    </w:rPr>
  </w:style>
  <w:style w:type="paragraph" w:customStyle="1" w:styleId="FooterCaps">
    <w:name w:val="Footer Caps"/>
    <w:basedOn w:val="Footer"/>
    <w:link w:val="FooterCapsChar"/>
    <w:semiHidden/>
    <w:rsid w:val="00034975"/>
    <w:rPr>
      <w:b/>
      <w:caps/>
      <w:color w:val="FF0000"/>
      <w:sz w:val="18"/>
    </w:rPr>
  </w:style>
  <w:style w:type="character" w:customStyle="1" w:styleId="FooterCapsChar">
    <w:name w:val="Footer Caps Char"/>
    <w:basedOn w:val="BodyTextChar"/>
    <w:link w:val="FooterCaps"/>
    <w:semiHidden/>
    <w:rsid w:val="00034975"/>
    <w:rPr>
      <w:rFonts w:ascii="Arial" w:hAnsi="Arial" w:cs="Arial"/>
      <w:b/>
      <w:caps/>
      <w:color w:val="FF0000"/>
      <w:sz w:val="18"/>
      <w:lang w:val="en-GB"/>
    </w:rPr>
  </w:style>
  <w:style w:type="character" w:customStyle="1" w:styleId="HeaderBoldChar">
    <w:name w:val="Header Bold Char"/>
    <w:basedOn w:val="BodyTextChar"/>
    <w:link w:val="HeaderBold"/>
    <w:rsid w:val="00034975"/>
    <w:rPr>
      <w:rFonts w:ascii="Arial" w:hAnsi="Arial" w:cs="Arial"/>
      <w:b/>
      <w:sz w:val="22"/>
      <w:lang w:val="en-GB"/>
    </w:rPr>
  </w:style>
  <w:style w:type="paragraph" w:customStyle="1" w:styleId="Appendix1">
    <w:name w:val="Appendix 1"/>
    <w:basedOn w:val="BodyText"/>
    <w:next w:val="BodyText"/>
    <w:rsid w:val="00034975"/>
    <w:pPr>
      <w:keepNext/>
      <w:pageBreakBefore/>
      <w:numPr>
        <w:numId w:val="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s>
      <w:spacing w:before="360" w:after="200"/>
      <w:jc w:val="center"/>
      <w:outlineLvl w:val="0"/>
    </w:pPr>
    <w:rPr>
      <w:b/>
      <w:sz w:val="24"/>
    </w:rPr>
  </w:style>
  <w:style w:type="paragraph" w:customStyle="1" w:styleId="Appendix2">
    <w:name w:val="Appendix 2"/>
    <w:basedOn w:val="Appendix1"/>
    <w:next w:val="BodyText"/>
    <w:link w:val="Appendix2Char"/>
    <w:rsid w:val="00034975"/>
    <w:pPr>
      <w:pageBreakBefore w:val="0"/>
      <w:numPr>
        <w:ilvl w:val="1"/>
      </w:numPr>
      <w:tabs>
        <w:tab w:val="left" w:pos="680"/>
        <w:tab w:val="left" w:pos="794"/>
        <w:tab w:val="left" w:pos="907"/>
      </w:tabs>
      <w:jc w:val="left"/>
      <w:outlineLvl w:val="1"/>
    </w:pPr>
    <w:rPr>
      <w:sz w:val="22"/>
    </w:rPr>
  </w:style>
  <w:style w:type="character" w:customStyle="1" w:styleId="Appendix2Char">
    <w:name w:val="Appendix 2 Char"/>
    <w:basedOn w:val="DefaultParagraphFont"/>
    <w:link w:val="Appendix2"/>
    <w:rsid w:val="00034975"/>
    <w:rPr>
      <w:rFonts w:ascii="Arial" w:hAnsi="Arial" w:cs="Arial"/>
      <w:b/>
      <w:sz w:val="22"/>
      <w:lang w:val="en-GB"/>
    </w:rPr>
  </w:style>
  <w:style w:type="paragraph" w:customStyle="1" w:styleId="Appendix3">
    <w:name w:val="Appendix 3"/>
    <w:basedOn w:val="Appendix2"/>
    <w:next w:val="BodyText"/>
    <w:rsid w:val="00034975"/>
    <w:pPr>
      <w:numPr>
        <w:ilvl w:val="2"/>
      </w:numPr>
      <w:tabs>
        <w:tab w:val="clear" w:pos="680"/>
        <w:tab w:val="clear" w:pos="2071"/>
        <w:tab w:val="num" w:pos="360"/>
        <w:tab w:val="left" w:pos="1020"/>
        <w:tab w:val="left" w:pos="1134"/>
      </w:tabs>
      <w:outlineLvl w:val="2"/>
    </w:pPr>
  </w:style>
  <w:style w:type="paragraph" w:customStyle="1" w:styleId="Appendix4">
    <w:name w:val="Appendix 4"/>
    <w:basedOn w:val="Appendix3"/>
    <w:next w:val="BodyText"/>
    <w:rsid w:val="00034975"/>
    <w:pPr>
      <w:numPr>
        <w:ilvl w:val="3"/>
      </w:numPr>
      <w:tabs>
        <w:tab w:val="clear" w:pos="2184"/>
        <w:tab w:val="num" w:pos="360"/>
        <w:tab w:val="left" w:pos="1247"/>
      </w:tabs>
      <w:outlineLvl w:val="3"/>
    </w:pPr>
  </w:style>
  <w:style w:type="paragraph" w:customStyle="1" w:styleId="Appendix5">
    <w:name w:val="Appendix 5"/>
    <w:basedOn w:val="Appendix4"/>
    <w:next w:val="BodyText"/>
    <w:rsid w:val="00034975"/>
    <w:pPr>
      <w:numPr>
        <w:ilvl w:val="4"/>
      </w:numPr>
      <w:tabs>
        <w:tab w:val="clear" w:pos="2297"/>
        <w:tab w:val="num" w:pos="360"/>
        <w:tab w:val="left" w:pos="1361"/>
      </w:tabs>
      <w:spacing w:before="280"/>
      <w:outlineLvl w:val="4"/>
    </w:pPr>
  </w:style>
  <w:style w:type="paragraph" w:customStyle="1" w:styleId="Appendix6">
    <w:name w:val="Appendix 6"/>
    <w:basedOn w:val="Appendix5"/>
    <w:next w:val="BodyText"/>
    <w:rsid w:val="00034975"/>
    <w:pPr>
      <w:numPr>
        <w:ilvl w:val="5"/>
      </w:numPr>
      <w:tabs>
        <w:tab w:val="clear" w:pos="2411"/>
        <w:tab w:val="num" w:pos="360"/>
        <w:tab w:val="left" w:pos="1474"/>
      </w:tabs>
      <w:outlineLvl w:val="5"/>
    </w:pPr>
  </w:style>
  <w:style w:type="paragraph" w:customStyle="1" w:styleId="Appendix7">
    <w:name w:val="Appendix 7"/>
    <w:basedOn w:val="Appendix6"/>
    <w:next w:val="BodyText"/>
    <w:rsid w:val="00034975"/>
    <w:pPr>
      <w:numPr>
        <w:ilvl w:val="6"/>
      </w:numPr>
      <w:tabs>
        <w:tab w:val="clear" w:pos="2524"/>
        <w:tab w:val="num" w:pos="360"/>
        <w:tab w:val="left" w:pos="1587"/>
      </w:tabs>
      <w:spacing w:before="120" w:after="120"/>
      <w:outlineLvl w:val="6"/>
    </w:pPr>
    <w:rPr>
      <w:b w:val="0"/>
    </w:rPr>
  </w:style>
  <w:style w:type="paragraph" w:customStyle="1" w:styleId="Appendix8">
    <w:name w:val="Appendix 8"/>
    <w:basedOn w:val="Appendix7"/>
    <w:next w:val="BodyText2"/>
    <w:rsid w:val="00034975"/>
    <w:pPr>
      <w:numPr>
        <w:ilvl w:val="7"/>
      </w:numPr>
      <w:tabs>
        <w:tab w:val="clear" w:pos="1361"/>
        <w:tab w:val="clear" w:pos="1474"/>
        <w:tab w:val="clear" w:pos="1587"/>
        <w:tab w:val="clear" w:pos="1674"/>
        <w:tab w:val="num" w:pos="360"/>
        <w:tab w:val="left" w:pos="510"/>
        <w:tab w:val="left" w:pos="624"/>
        <w:tab w:val="left" w:pos="737"/>
      </w:tabs>
      <w:outlineLvl w:val="7"/>
    </w:pPr>
  </w:style>
  <w:style w:type="paragraph" w:customStyle="1" w:styleId="Appendix9">
    <w:name w:val="Appendix 9"/>
    <w:basedOn w:val="Appendix8"/>
    <w:next w:val="BodyText3"/>
    <w:rsid w:val="00034975"/>
    <w:pPr>
      <w:numPr>
        <w:ilvl w:val="8"/>
      </w:numPr>
      <w:tabs>
        <w:tab w:val="clear" w:pos="510"/>
        <w:tab w:val="clear" w:pos="624"/>
        <w:tab w:val="clear" w:pos="737"/>
        <w:tab w:val="clear" w:pos="2071"/>
        <w:tab w:val="num" w:pos="360"/>
      </w:tabs>
      <w:outlineLvl w:val="8"/>
    </w:pPr>
  </w:style>
  <w:style w:type="paragraph" w:styleId="BodyText2">
    <w:name w:val="Body Text 2"/>
    <w:basedOn w:val="Normal"/>
    <w:link w:val="BodyText2Char"/>
    <w:uiPriority w:val="99"/>
    <w:semiHidden/>
    <w:unhideWhenUsed/>
    <w:rsid w:val="00034975"/>
    <w:pPr>
      <w:spacing w:line="480" w:lineRule="auto"/>
    </w:pPr>
  </w:style>
  <w:style w:type="character" w:customStyle="1" w:styleId="BodyText2Char">
    <w:name w:val="Body Text 2 Char"/>
    <w:basedOn w:val="DefaultParagraphFont"/>
    <w:link w:val="BodyText2"/>
    <w:uiPriority w:val="99"/>
    <w:semiHidden/>
    <w:rsid w:val="00034975"/>
    <w:rPr>
      <w:rFonts w:ascii="Arial" w:hAnsi="Arial" w:cs="Arial"/>
      <w:sz w:val="22"/>
      <w:szCs w:val="24"/>
      <w:lang w:val="en-GB"/>
    </w:rPr>
  </w:style>
  <w:style w:type="paragraph" w:styleId="BodyText3">
    <w:name w:val="Body Text 3"/>
    <w:basedOn w:val="Normal"/>
    <w:link w:val="BodyText3Char"/>
    <w:uiPriority w:val="99"/>
    <w:semiHidden/>
    <w:unhideWhenUsed/>
    <w:rsid w:val="00034975"/>
    <w:rPr>
      <w:sz w:val="16"/>
      <w:szCs w:val="16"/>
    </w:rPr>
  </w:style>
  <w:style w:type="character" w:customStyle="1" w:styleId="BodyText3Char">
    <w:name w:val="Body Text 3 Char"/>
    <w:basedOn w:val="DefaultParagraphFont"/>
    <w:link w:val="BodyText3"/>
    <w:uiPriority w:val="99"/>
    <w:semiHidden/>
    <w:rsid w:val="00034975"/>
    <w:rPr>
      <w:rFonts w:ascii="Arial" w:hAnsi="Arial" w:cs="Arial"/>
      <w:sz w:val="16"/>
      <w:szCs w:val="16"/>
      <w:lang w:val="en-GB"/>
    </w:rPr>
  </w:style>
  <w:style w:type="paragraph" w:styleId="BalloonText">
    <w:name w:val="Balloon Text"/>
    <w:basedOn w:val="Normal"/>
    <w:link w:val="BalloonTextChar"/>
    <w:uiPriority w:val="99"/>
    <w:semiHidden/>
    <w:unhideWhenUsed/>
    <w:rsid w:val="0003497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975"/>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186</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Lufuno Tshidzumba</dc:creator>
  <cp:lastModifiedBy>Luthendo Murovhi</cp:lastModifiedBy>
  <cp:revision>3</cp:revision>
  <cp:lastPrinted>2016-02-23T05:59:00Z</cp:lastPrinted>
  <dcterms:created xsi:type="dcterms:W3CDTF">2022-01-05T11:52:00Z</dcterms:created>
  <dcterms:modified xsi:type="dcterms:W3CDTF">2023-03-02T05:58:00Z</dcterms:modified>
</cp:coreProperties>
</file>