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9" w:type="dxa"/>
        <w:tblInd w:w="-10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5529"/>
        <w:gridCol w:w="4983"/>
      </w:tblGrid>
      <w:tr w:rsidR="00CC12C5" w14:paraId="24A3F3E1" w14:textId="77777777" w:rsidTr="00A16036">
        <w:trPr>
          <w:trHeight w:val="254"/>
        </w:trPr>
        <w:tc>
          <w:tcPr>
            <w:tcW w:w="11079" w:type="dxa"/>
            <w:gridSpan w:val="3"/>
            <w:tcBorders>
              <w:top w:val="single" w:sz="8" w:space="0" w:color="auto"/>
              <w:left w:val="single" w:sz="8" w:space="0" w:color="auto"/>
              <w:bottom w:val="single" w:sz="8" w:space="0" w:color="auto"/>
              <w:right w:val="single" w:sz="8" w:space="0" w:color="auto"/>
            </w:tcBorders>
          </w:tcPr>
          <w:p w14:paraId="44204280" w14:textId="40C15B8C" w:rsidR="00CC12C5" w:rsidRDefault="00CC12C5">
            <w:pPr>
              <w:textAlignment w:val="baseline"/>
              <w:rPr>
                <w:b/>
                <w:bCs/>
                <w:lang w:eastAsia="en-ZA"/>
              </w:rPr>
            </w:pPr>
            <w:r>
              <w:rPr>
                <w:b/>
                <w:bCs/>
                <w:sz w:val="32"/>
                <w:szCs w:val="32"/>
              </w:rPr>
              <w:t>Q</w:t>
            </w:r>
            <w:r>
              <w:rPr>
                <w:b/>
                <w:bCs/>
                <w:sz w:val="32"/>
                <w:szCs w:val="32"/>
              </w:rPr>
              <w:t>&amp;</w:t>
            </w:r>
            <w:r>
              <w:rPr>
                <w:b/>
                <w:bCs/>
                <w:sz w:val="32"/>
                <w:szCs w:val="32"/>
              </w:rPr>
              <w:t>A4</w:t>
            </w:r>
          </w:p>
        </w:tc>
      </w:tr>
      <w:tr w:rsidR="00CC12C5" w14:paraId="2648DA96" w14:textId="77777777" w:rsidTr="00CC12C5">
        <w:trPr>
          <w:trHeight w:val="254"/>
        </w:trPr>
        <w:tc>
          <w:tcPr>
            <w:tcW w:w="567" w:type="dxa"/>
            <w:tcBorders>
              <w:top w:val="nil"/>
              <w:left w:val="single" w:sz="8" w:space="0" w:color="auto"/>
              <w:bottom w:val="single" w:sz="8" w:space="0" w:color="auto"/>
              <w:right w:val="single" w:sz="8" w:space="0" w:color="auto"/>
            </w:tcBorders>
            <w:hideMark/>
          </w:tcPr>
          <w:p w14:paraId="40CFCE3D" w14:textId="77777777" w:rsidR="00CC12C5" w:rsidRDefault="00CC12C5">
            <w:pPr>
              <w:textAlignment w:val="baseline"/>
              <w:rPr>
                <w:rFonts w:ascii="Segoe UI" w:hAnsi="Segoe UI" w:cs="Segoe UI"/>
                <w:b/>
                <w:bCs/>
                <w:sz w:val="18"/>
                <w:szCs w:val="18"/>
                <w:lang w:eastAsia="en-ZA"/>
              </w:rPr>
            </w:pPr>
            <w:r>
              <w:rPr>
                <w:b/>
                <w:bCs/>
                <w:lang w:eastAsia="en-ZA"/>
              </w:rPr>
              <w:t># </w:t>
            </w:r>
          </w:p>
        </w:tc>
        <w:tc>
          <w:tcPr>
            <w:tcW w:w="5529" w:type="dxa"/>
            <w:tcBorders>
              <w:top w:val="nil"/>
              <w:left w:val="nil"/>
              <w:bottom w:val="single" w:sz="8" w:space="0" w:color="auto"/>
              <w:right w:val="single" w:sz="8" w:space="0" w:color="auto"/>
            </w:tcBorders>
            <w:hideMark/>
          </w:tcPr>
          <w:p w14:paraId="7F27C948" w14:textId="77777777" w:rsidR="00CC12C5" w:rsidRDefault="00CC12C5">
            <w:pPr>
              <w:textAlignment w:val="baseline"/>
              <w:rPr>
                <w:rFonts w:ascii="Segoe UI" w:hAnsi="Segoe UI" w:cs="Segoe UI"/>
                <w:b/>
                <w:bCs/>
                <w:sz w:val="18"/>
                <w:szCs w:val="18"/>
                <w:lang w:eastAsia="en-ZA"/>
              </w:rPr>
            </w:pPr>
            <w:r>
              <w:rPr>
                <w:b/>
                <w:bCs/>
                <w:lang w:eastAsia="en-ZA"/>
              </w:rPr>
              <w:t>Question  </w:t>
            </w:r>
          </w:p>
        </w:tc>
        <w:tc>
          <w:tcPr>
            <w:tcW w:w="4983" w:type="dxa"/>
            <w:tcBorders>
              <w:top w:val="nil"/>
              <w:left w:val="nil"/>
              <w:bottom w:val="single" w:sz="8" w:space="0" w:color="auto"/>
              <w:right w:val="single" w:sz="8" w:space="0" w:color="auto"/>
            </w:tcBorders>
            <w:hideMark/>
          </w:tcPr>
          <w:p w14:paraId="3461C82B" w14:textId="3FD1D32A" w:rsidR="00CC12C5" w:rsidRDefault="00CC12C5">
            <w:pPr>
              <w:textAlignment w:val="baseline"/>
              <w:rPr>
                <w:rFonts w:ascii="Segoe UI" w:hAnsi="Segoe UI" w:cs="Segoe UI"/>
                <w:b/>
                <w:bCs/>
                <w:sz w:val="18"/>
                <w:szCs w:val="18"/>
                <w:lang w:eastAsia="en-ZA"/>
              </w:rPr>
            </w:pPr>
            <w:r>
              <w:rPr>
                <w:b/>
                <w:bCs/>
                <w:lang w:eastAsia="en-ZA"/>
              </w:rPr>
              <w:t>  </w:t>
            </w:r>
            <w:r>
              <w:rPr>
                <w:b/>
                <w:bCs/>
                <w:lang w:eastAsia="en-ZA"/>
              </w:rPr>
              <w:t>Eskom Answers</w:t>
            </w:r>
          </w:p>
        </w:tc>
      </w:tr>
      <w:tr w:rsidR="00CC12C5" w14:paraId="301F9D82" w14:textId="77777777" w:rsidTr="00CC12C5">
        <w:trPr>
          <w:trHeight w:val="254"/>
        </w:trPr>
        <w:tc>
          <w:tcPr>
            <w:tcW w:w="567" w:type="dxa"/>
            <w:tcBorders>
              <w:top w:val="nil"/>
              <w:left w:val="single" w:sz="8" w:space="0" w:color="auto"/>
              <w:bottom w:val="single" w:sz="8" w:space="0" w:color="auto"/>
              <w:right w:val="single" w:sz="8" w:space="0" w:color="auto"/>
            </w:tcBorders>
            <w:hideMark/>
          </w:tcPr>
          <w:p w14:paraId="53F67279" w14:textId="77777777" w:rsidR="00CC12C5" w:rsidRDefault="00CC12C5">
            <w:pPr>
              <w:textAlignment w:val="baseline"/>
              <w:rPr>
                <w:rFonts w:ascii="Segoe UI" w:hAnsi="Segoe UI" w:cs="Segoe UI"/>
                <w:sz w:val="18"/>
                <w:szCs w:val="18"/>
                <w:lang w:eastAsia="en-ZA"/>
              </w:rPr>
            </w:pPr>
            <w:r>
              <w:rPr>
                <w:lang w:eastAsia="en-ZA"/>
              </w:rPr>
              <w:t>  </w:t>
            </w:r>
          </w:p>
        </w:tc>
        <w:tc>
          <w:tcPr>
            <w:tcW w:w="5529" w:type="dxa"/>
            <w:tcBorders>
              <w:top w:val="nil"/>
              <w:left w:val="nil"/>
              <w:bottom w:val="single" w:sz="8" w:space="0" w:color="auto"/>
              <w:right w:val="single" w:sz="8" w:space="0" w:color="auto"/>
            </w:tcBorders>
            <w:hideMark/>
          </w:tcPr>
          <w:p w14:paraId="30927ED3" w14:textId="77777777" w:rsidR="00CC12C5" w:rsidRDefault="00CC12C5">
            <w:pPr>
              <w:textAlignment w:val="baseline"/>
              <w:rPr>
                <w:rFonts w:ascii="Segoe UI" w:hAnsi="Segoe UI" w:cs="Segoe UI"/>
                <w:sz w:val="18"/>
                <w:szCs w:val="18"/>
                <w:lang w:eastAsia="en-ZA"/>
              </w:rPr>
            </w:pPr>
            <w:r>
              <w:rPr>
                <w:sz w:val="20"/>
                <w:szCs w:val="20"/>
                <w:lang w:eastAsia="en-ZA"/>
              </w:rPr>
              <w:t>Annexure A </w:t>
            </w:r>
          </w:p>
          <w:p w14:paraId="7F182995" w14:textId="77777777" w:rsidR="00CC12C5" w:rsidRDefault="00CC12C5">
            <w:pPr>
              <w:textAlignment w:val="baseline"/>
              <w:rPr>
                <w:rFonts w:ascii="Segoe UI" w:hAnsi="Segoe UI" w:cs="Segoe UI"/>
                <w:sz w:val="18"/>
                <w:szCs w:val="18"/>
                <w:lang w:eastAsia="en-ZA"/>
              </w:rPr>
            </w:pPr>
            <w:r>
              <w:rPr>
                <w:sz w:val="20"/>
                <w:szCs w:val="20"/>
                <w:lang w:eastAsia="en-ZA"/>
              </w:rPr>
              <w:t>ACKNOWLEDGEMENT FORM </w:t>
            </w:r>
          </w:p>
          <w:p w14:paraId="5D003D87" w14:textId="77777777" w:rsidR="00CC12C5" w:rsidRDefault="00CC12C5">
            <w:pPr>
              <w:textAlignment w:val="baseline"/>
              <w:rPr>
                <w:rFonts w:ascii="Segoe UI" w:hAnsi="Segoe UI" w:cs="Segoe UI"/>
                <w:sz w:val="18"/>
                <w:szCs w:val="18"/>
                <w:lang w:eastAsia="en-ZA"/>
              </w:rPr>
            </w:pPr>
            <w:r>
              <w:rPr>
                <w:sz w:val="20"/>
                <w:szCs w:val="20"/>
                <w:lang w:eastAsia="en-ZA"/>
              </w:rPr>
              <w:t>  </w:t>
            </w:r>
          </w:p>
          <w:p w14:paraId="6D453C62" w14:textId="77777777" w:rsidR="00CC12C5" w:rsidRDefault="00CC12C5">
            <w:pPr>
              <w:textAlignment w:val="baseline"/>
              <w:rPr>
                <w:rFonts w:ascii="Segoe UI" w:hAnsi="Segoe UI" w:cs="Segoe UI"/>
                <w:sz w:val="18"/>
                <w:szCs w:val="18"/>
                <w:lang w:eastAsia="en-ZA"/>
              </w:rPr>
            </w:pPr>
            <w:r>
              <w:rPr>
                <w:sz w:val="20"/>
                <w:szCs w:val="20"/>
                <w:lang w:eastAsia="en-ZA"/>
              </w:rPr>
              <w:t>We think the cataloguing information refers to the company basic </w:t>
            </w:r>
          </w:p>
          <w:p w14:paraId="142A5B5D" w14:textId="77777777" w:rsidR="00CC12C5" w:rsidRDefault="00CC12C5">
            <w:pPr>
              <w:textAlignment w:val="baseline"/>
              <w:rPr>
                <w:rFonts w:ascii="Segoe UI" w:hAnsi="Segoe UI" w:cs="Segoe UI"/>
                <w:sz w:val="18"/>
                <w:szCs w:val="18"/>
                <w:lang w:eastAsia="en-ZA"/>
              </w:rPr>
            </w:pPr>
            <w:r>
              <w:rPr>
                <w:sz w:val="20"/>
                <w:szCs w:val="20"/>
                <w:lang w:eastAsia="en-ZA"/>
              </w:rPr>
              <w:t>information which is filled in on the bottom of the acknowledgement </w:t>
            </w:r>
          </w:p>
          <w:p w14:paraId="37FFB7A8" w14:textId="77777777" w:rsidR="00CC12C5" w:rsidRDefault="00CC12C5">
            <w:pPr>
              <w:textAlignment w:val="baseline"/>
              <w:rPr>
                <w:rFonts w:ascii="Segoe UI" w:hAnsi="Segoe UI" w:cs="Segoe UI"/>
                <w:sz w:val="18"/>
                <w:szCs w:val="18"/>
                <w:lang w:eastAsia="en-ZA"/>
              </w:rPr>
            </w:pPr>
            <w:r>
              <w:rPr>
                <w:sz w:val="20"/>
                <w:szCs w:val="20"/>
                <w:lang w:eastAsia="en-ZA"/>
              </w:rPr>
              <w:t>form. Please kindly confirm. </w:t>
            </w:r>
          </w:p>
          <w:p w14:paraId="68357CB3" w14:textId="77777777" w:rsidR="00CC12C5" w:rsidRDefault="00CC12C5">
            <w:pPr>
              <w:textAlignment w:val="baseline"/>
              <w:rPr>
                <w:rFonts w:ascii="Segoe UI" w:hAnsi="Segoe UI" w:cs="Segoe UI"/>
                <w:sz w:val="18"/>
                <w:szCs w:val="18"/>
                <w:lang w:eastAsia="en-ZA"/>
              </w:rPr>
            </w:pPr>
            <w:r>
              <w:rPr>
                <w:lang w:eastAsia="en-ZA"/>
              </w:rPr>
              <w:t>  </w:t>
            </w:r>
          </w:p>
        </w:tc>
        <w:tc>
          <w:tcPr>
            <w:tcW w:w="4983" w:type="dxa"/>
            <w:tcBorders>
              <w:top w:val="nil"/>
              <w:left w:val="nil"/>
              <w:bottom w:val="single" w:sz="8" w:space="0" w:color="auto"/>
              <w:right w:val="single" w:sz="8" w:space="0" w:color="auto"/>
            </w:tcBorders>
            <w:hideMark/>
          </w:tcPr>
          <w:p w14:paraId="66FDC29B" w14:textId="77777777" w:rsidR="00CC12C5" w:rsidRDefault="00CC12C5">
            <w:pPr>
              <w:textAlignment w:val="baseline"/>
              <w:rPr>
                <w:rFonts w:ascii="Segoe UI" w:hAnsi="Segoe UI" w:cs="Segoe UI"/>
                <w:sz w:val="18"/>
                <w:szCs w:val="18"/>
                <w:lang w:eastAsia="en-ZA"/>
              </w:rPr>
            </w:pPr>
            <w:r>
              <w:rPr>
                <w:lang w:eastAsia="en-ZA"/>
              </w:rPr>
              <w:t> Please ignore the cataloguing part </w:t>
            </w:r>
          </w:p>
        </w:tc>
      </w:tr>
      <w:tr w:rsidR="00CC12C5" w14:paraId="17DE3B50" w14:textId="77777777" w:rsidTr="00CC12C5">
        <w:trPr>
          <w:trHeight w:val="254"/>
        </w:trPr>
        <w:tc>
          <w:tcPr>
            <w:tcW w:w="567" w:type="dxa"/>
            <w:tcBorders>
              <w:top w:val="nil"/>
              <w:left w:val="single" w:sz="8" w:space="0" w:color="auto"/>
              <w:bottom w:val="single" w:sz="8" w:space="0" w:color="auto"/>
              <w:right w:val="single" w:sz="8" w:space="0" w:color="auto"/>
            </w:tcBorders>
            <w:hideMark/>
          </w:tcPr>
          <w:p w14:paraId="47EA5EF7" w14:textId="77777777" w:rsidR="00CC12C5" w:rsidRDefault="00CC12C5">
            <w:pPr>
              <w:textAlignment w:val="baseline"/>
              <w:rPr>
                <w:rFonts w:ascii="Segoe UI" w:hAnsi="Segoe UI" w:cs="Segoe UI"/>
                <w:sz w:val="18"/>
                <w:szCs w:val="18"/>
                <w:lang w:eastAsia="en-ZA"/>
              </w:rPr>
            </w:pPr>
            <w:r>
              <w:rPr>
                <w:lang w:eastAsia="en-ZA"/>
              </w:rPr>
              <w:t>  </w:t>
            </w:r>
          </w:p>
        </w:tc>
        <w:tc>
          <w:tcPr>
            <w:tcW w:w="5529" w:type="dxa"/>
            <w:tcBorders>
              <w:top w:val="nil"/>
              <w:left w:val="nil"/>
              <w:bottom w:val="single" w:sz="8" w:space="0" w:color="auto"/>
              <w:right w:val="single" w:sz="8" w:space="0" w:color="auto"/>
            </w:tcBorders>
            <w:hideMark/>
          </w:tcPr>
          <w:p w14:paraId="054A024D" w14:textId="77777777" w:rsidR="00CC12C5" w:rsidRDefault="00CC12C5">
            <w:pPr>
              <w:textAlignment w:val="baseline"/>
              <w:rPr>
                <w:rFonts w:ascii="Segoe UI" w:hAnsi="Segoe UI" w:cs="Segoe UI"/>
                <w:sz w:val="18"/>
                <w:szCs w:val="18"/>
                <w:lang w:eastAsia="en-ZA"/>
              </w:rPr>
            </w:pPr>
            <w:r>
              <w:rPr>
                <w:sz w:val="20"/>
                <w:szCs w:val="20"/>
                <w:lang w:eastAsia="en-ZA"/>
              </w:rPr>
              <w:t>Annexure R: Integration and </w:t>
            </w:r>
          </w:p>
          <w:p w14:paraId="0346EBEA" w14:textId="77777777" w:rsidR="00CC12C5" w:rsidRDefault="00CC12C5">
            <w:pPr>
              <w:textAlignment w:val="baseline"/>
              <w:rPr>
                <w:rFonts w:ascii="Segoe UI" w:hAnsi="Segoe UI" w:cs="Segoe UI"/>
                <w:sz w:val="18"/>
                <w:szCs w:val="18"/>
                <w:lang w:eastAsia="en-ZA"/>
              </w:rPr>
            </w:pPr>
            <w:r>
              <w:rPr>
                <w:sz w:val="20"/>
                <w:szCs w:val="20"/>
                <w:lang w:eastAsia="en-ZA"/>
              </w:rPr>
              <w:t>Testing D15 &amp; D16 </w:t>
            </w:r>
          </w:p>
          <w:p w14:paraId="52D51C5D" w14:textId="77777777" w:rsidR="00CC12C5" w:rsidRDefault="00CC12C5">
            <w:pPr>
              <w:textAlignment w:val="baseline"/>
              <w:rPr>
                <w:rFonts w:ascii="Segoe UI" w:hAnsi="Segoe UI" w:cs="Segoe UI"/>
                <w:sz w:val="18"/>
                <w:szCs w:val="18"/>
                <w:lang w:eastAsia="en-ZA"/>
              </w:rPr>
            </w:pPr>
            <w:r>
              <w:rPr>
                <w:sz w:val="20"/>
                <w:szCs w:val="20"/>
                <w:lang w:eastAsia="en-ZA"/>
              </w:rPr>
              <w:t xml:space="preserve">Oracle Fusion is one of ERP program. Is it acceptable to </w:t>
            </w:r>
            <w:proofErr w:type="gramStart"/>
            <w:r>
              <w:rPr>
                <w:sz w:val="20"/>
                <w:szCs w:val="20"/>
                <w:lang w:eastAsia="en-ZA"/>
              </w:rPr>
              <w:t>submit</w:t>
            </w:r>
            <w:proofErr w:type="gramEnd"/>
            <w:r>
              <w:rPr>
                <w:sz w:val="20"/>
                <w:szCs w:val="20"/>
                <w:lang w:eastAsia="en-ZA"/>
              </w:rPr>
              <w:t> </w:t>
            </w:r>
          </w:p>
          <w:p w14:paraId="54AE0A02" w14:textId="77777777" w:rsidR="00CC12C5" w:rsidRDefault="00CC12C5">
            <w:pPr>
              <w:textAlignment w:val="baseline"/>
              <w:rPr>
                <w:rFonts w:ascii="Segoe UI" w:hAnsi="Segoe UI" w:cs="Segoe UI"/>
                <w:sz w:val="18"/>
                <w:szCs w:val="18"/>
                <w:lang w:eastAsia="en-ZA"/>
              </w:rPr>
            </w:pPr>
            <w:r>
              <w:rPr>
                <w:sz w:val="20"/>
                <w:szCs w:val="20"/>
                <w:lang w:eastAsia="en-ZA"/>
              </w:rPr>
              <w:t>references or previous experience of similar integration solutions </w:t>
            </w:r>
          </w:p>
          <w:p w14:paraId="33C2C0A0" w14:textId="77777777" w:rsidR="00CC12C5" w:rsidRDefault="00CC12C5">
            <w:pPr>
              <w:textAlignment w:val="baseline"/>
              <w:rPr>
                <w:rFonts w:ascii="Segoe UI" w:hAnsi="Segoe UI" w:cs="Segoe UI"/>
                <w:sz w:val="18"/>
                <w:szCs w:val="18"/>
                <w:lang w:eastAsia="en-ZA"/>
              </w:rPr>
            </w:pPr>
            <w:r>
              <w:rPr>
                <w:sz w:val="20"/>
                <w:szCs w:val="20"/>
                <w:lang w:eastAsia="en-ZA"/>
              </w:rPr>
              <w:t xml:space="preserve">besides Oracle Fusion and </w:t>
            </w:r>
            <w:proofErr w:type="spellStart"/>
            <w:r>
              <w:rPr>
                <w:sz w:val="20"/>
                <w:szCs w:val="20"/>
                <w:lang w:eastAsia="en-ZA"/>
              </w:rPr>
              <w:t>Datapower</w:t>
            </w:r>
            <w:proofErr w:type="spellEnd"/>
            <w:r>
              <w:rPr>
                <w:sz w:val="20"/>
                <w:szCs w:val="20"/>
                <w:lang w:eastAsia="en-ZA"/>
              </w:rPr>
              <w:t>? </w:t>
            </w:r>
          </w:p>
        </w:tc>
        <w:tc>
          <w:tcPr>
            <w:tcW w:w="4983" w:type="dxa"/>
            <w:tcBorders>
              <w:top w:val="nil"/>
              <w:left w:val="nil"/>
              <w:bottom w:val="single" w:sz="8" w:space="0" w:color="auto"/>
              <w:right w:val="single" w:sz="8" w:space="0" w:color="auto"/>
            </w:tcBorders>
            <w:hideMark/>
          </w:tcPr>
          <w:p w14:paraId="5164820E" w14:textId="77777777" w:rsidR="00CC12C5" w:rsidRDefault="00CC12C5">
            <w:pPr>
              <w:textAlignment w:val="baseline"/>
              <w:rPr>
                <w:rFonts w:ascii="Segoe UI" w:hAnsi="Segoe UI" w:cs="Segoe UI"/>
                <w:sz w:val="18"/>
                <w:szCs w:val="18"/>
                <w:lang w:eastAsia="en-ZA"/>
              </w:rPr>
            </w:pPr>
            <w:r>
              <w:rPr>
                <w:lang w:eastAsia="en-ZA"/>
              </w:rPr>
              <w:t xml:space="preserve">Please provide specific Oracle Fusion and IBM </w:t>
            </w:r>
            <w:proofErr w:type="spellStart"/>
            <w:r>
              <w:rPr>
                <w:lang w:eastAsia="en-ZA"/>
              </w:rPr>
              <w:t>datapower</w:t>
            </w:r>
            <w:proofErr w:type="spellEnd"/>
            <w:r>
              <w:rPr>
                <w:lang w:eastAsia="en-ZA"/>
              </w:rPr>
              <w:t xml:space="preserve"> experience as these are the solutions in use at Eskom for Integration.</w:t>
            </w:r>
          </w:p>
        </w:tc>
      </w:tr>
      <w:tr w:rsidR="00CC12C5" w14:paraId="048F1AFA" w14:textId="77777777" w:rsidTr="00CC12C5">
        <w:trPr>
          <w:trHeight w:val="254"/>
        </w:trPr>
        <w:tc>
          <w:tcPr>
            <w:tcW w:w="567" w:type="dxa"/>
            <w:tcBorders>
              <w:top w:val="nil"/>
              <w:left w:val="single" w:sz="8" w:space="0" w:color="auto"/>
              <w:bottom w:val="single" w:sz="8" w:space="0" w:color="auto"/>
              <w:right w:val="single" w:sz="8" w:space="0" w:color="auto"/>
            </w:tcBorders>
            <w:hideMark/>
          </w:tcPr>
          <w:p w14:paraId="439638F0" w14:textId="77777777" w:rsidR="00CC12C5" w:rsidRDefault="00CC12C5">
            <w:pPr>
              <w:textAlignment w:val="baseline"/>
              <w:rPr>
                <w:rFonts w:ascii="Segoe UI" w:hAnsi="Segoe UI" w:cs="Segoe UI"/>
                <w:sz w:val="18"/>
                <w:szCs w:val="18"/>
                <w:lang w:eastAsia="en-ZA"/>
              </w:rPr>
            </w:pPr>
            <w:r>
              <w:rPr>
                <w:lang w:eastAsia="en-ZA"/>
              </w:rPr>
              <w:t>  </w:t>
            </w:r>
          </w:p>
        </w:tc>
        <w:tc>
          <w:tcPr>
            <w:tcW w:w="5529" w:type="dxa"/>
            <w:tcBorders>
              <w:top w:val="nil"/>
              <w:left w:val="nil"/>
              <w:bottom w:val="single" w:sz="8" w:space="0" w:color="auto"/>
              <w:right w:val="single" w:sz="8" w:space="0" w:color="auto"/>
            </w:tcBorders>
            <w:hideMark/>
          </w:tcPr>
          <w:p w14:paraId="751336F6" w14:textId="77777777" w:rsidR="00CC12C5" w:rsidRDefault="00CC12C5">
            <w:pPr>
              <w:textAlignment w:val="baseline"/>
              <w:rPr>
                <w:rFonts w:ascii="Segoe UI" w:hAnsi="Segoe UI" w:cs="Segoe UI"/>
                <w:sz w:val="18"/>
                <w:szCs w:val="18"/>
                <w:lang w:eastAsia="en-ZA"/>
              </w:rPr>
            </w:pPr>
            <w:r>
              <w:rPr>
                <w:lang w:eastAsia="en-ZA"/>
              </w:rPr>
              <w:t xml:space="preserve">Communication from the Tender Response </w:t>
            </w:r>
            <w:proofErr w:type="gramStart"/>
            <w:r>
              <w:rPr>
                <w:lang w:eastAsia="en-ZA"/>
              </w:rPr>
              <w:t>Team(</w:t>
            </w:r>
            <w:proofErr w:type="gramEnd"/>
            <w:r>
              <w:rPr>
                <w:lang w:eastAsia="en-ZA"/>
              </w:rPr>
              <w:t>see attached) has indicated that tokens generated during the Tender demo should be generated with ESKOM’s Test SGC. </w:t>
            </w:r>
          </w:p>
          <w:p w14:paraId="7D306B28" w14:textId="77777777" w:rsidR="00CC12C5" w:rsidRDefault="00CC12C5">
            <w:pPr>
              <w:textAlignment w:val="baseline"/>
              <w:rPr>
                <w:rFonts w:ascii="Segoe UI" w:hAnsi="Segoe UI" w:cs="Segoe UI"/>
                <w:sz w:val="18"/>
                <w:szCs w:val="18"/>
                <w:lang w:eastAsia="en-ZA"/>
              </w:rPr>
            </w:pPr>
            <w:r>
              <w:rPr>
                <w:lang w:eastAsia="en-ZA"/>
              </w:rPr>
              <w:t xml:space="preserve">Can you please provide an approval letter in order for us to update our High-Speed Security </w:t>
            </w:r>
            <w:proofErr w:type="gramStart"/>
            <w:r>
              <w:rPr>
                <w:lang w:eastAsia="en-ZA"/>
              </w:rPr>
              <w:t>Module.</w:t>
            </w:r>
            <w:proofErr w:type="gramEnd"/>
            <w:r>
              <w:rPr>
                <w:lang w:eastAsia="en-ZA"/>
              </w:rPr>
              <w:t> </w:t>
            </w:r>
          </w:p>
          <w:p w14:paraId="458BDE09" w14:textId="77777777" w:rsidR="00CC12C5" w:rsidRDefault="00CC12C5">
            <w:pPr>
              <w:textAlignment w:val="baseline"/>
              <w:rPr>
                <w:rFonts w:ascii="Segoe UI" w:hAnsi="Segoe UI" w:cs="Segoe UI"/>
                <w:sz w:val="18"/>
                <w:szCs w:val="18"/>
                <w:lang w:eastAsia="en-ZA"/>
              </w:rPr>
            </w:pPr>
            <w:r>
              <w:rPr>
                <w:lang w:eastAsia="en-ZA"/>
              </w:rPr>
              <w:t>  </w:t>
            </w:r>
          </w:p>
        </w:tc>
        <w:tc>
          <w:tcPr>
            <w:tcW w:w="4983" w:type="dxa"/>
            <w:tcBorders>
              <w:top w:val="nil"/>
              <w:left w:val="nil"/>
              <w:bottom w:val="single" w:sz="8" w:space="0" w:color="auto"/>
              <w:right w:val="single" w:sz="8" w:space="0" w:color="auto"/>
            </w:tcBorders>
            <w:hideMark/>
          </w:tcPr>
          <w:p w14:paraId="21D1C687" w14:textId="77777777" w:rsidR="00CC12C5" w:rsidRDefault="00CC12C5">
            <w:pPr>
              <w:textAlignment w:val="baseline"/>
              <w:rPr>
                <w:rFonts w:ascii="Segoe UI" w:hAnsi="Segoe UI" w:cs="Segoe UI"/>
                <w:sz w:val="18"/>
                <w:szCs w:val="18"/>
                <w:lang w:eastAsia="en-ZA"/>
              </w:rPr>
            </w:pPr>
            <w:r>
              <w:rPr>
                <w:lang w:eastAsia="en-ZA"/>
              </w:rPr>
              <w:t> Approved KUA for the use of the test keys for the purpose of the tender evaluations shall be issued to enable the requesting of the test keys from key management centre. The tenderer will provide the test HSM ID to be used.  </w:t>
            </w:r>
          </w:p>
          <w:p w14:paraId="07B9F8EC" w14:textId="77777777" w:rsidR="00CC12C5" w:rsidRDefault="00CC12C5">
            <w:pPr>
              <w:textAlignment w:val="baseline"/>
              <w:rPr>
                <w:rFonts w:ascii="Segoe UI" w:hAnsi="Segoe UI" w:cs="Segoe UI"/>
                <w:sz w:val="18"/>
                <w:szCs w:val="18"/>
                <w:lang w:eastAsia="en-ZA"/>
              </w:rPr>
            </w:pPr>
            <w:r>
              <w:rPr>
                <w:lang w:eastAsia="en-ZA"/>
              </w:rPr>
              <w:t>Testing keys have been identified and will be made available to tenderers who have the latest STS Edition 2 HSM firmware. The keys shall be made available for a limited time in relation to this tender </w:t>
            </w:r>
          </w:p>
        </w:tc>
      </w:tr>
      <w:tr w:rsidR="00CC12C5" w14:paraId="36B057F6" w14:textId="77777777" w:rsidTr="00CC12C5">
        <w:trPr>
          <w:trHeight w:val="254"/>
        </w:trPr>
        <w:tc>
          <w:tcPr>
            <w:tcW w:w="567" w:type="dxa"/>
            <w:tcBorders>
              <w:top w:val="nil"/>
              <w:left w:val="single" w:sz="8" w:space="0" w:color="auto"/>
              <w:bottom w:val="single" w:sz="8" w:space="0" w:color="auto"/>
              <w:right w:val="single" w:sz="8" w:space="0" w:color="auto"/>
            </w:tcBorders>
            <w:hideMark/>
          </w:tcPr>
          <w:p w14:paraId="010AA6DD" w14:textId="77777777" w:rsidR="00CC12C5" w:rsidRDefault="00CC12C5">
            <w:pPr>
              <w:textAlignment w:val="baseline"/>
              <w:rPr>
                <w:rFonts w:ascii="Segoe UI" w:hAnsi="Segoe UI" w:cs="Segoe UI"/>
                <w:sz w:val="18"/>
                <w:szCs w:val="18"/>
                <w:lang w:eastAsia="en-ZA"/>
              </w:rPr>
            </w:pPr>
            <w:r>
              <w:rPr>
                <w:lang w:eastAsia="en-ZA"/>
              </w:rPr>
              <w:t>  </w:t>
            </w:r>
          </w:p>
        </w:tc>
        <w:tc>
          <w:tcPr>
            <w:tcW w:w="5529" w:type="dxa"/>
            <w:tcBorders>
              <w:top w:val="nil"/>
              <w:left w:val="nil"/>
              <w:bottom w:val="single" w:sz="8" w:space="0" w:color="auto"/>
              <w:right w:val="single" w:sz="8" w:space="0" w:color="auto"/>
            </w:tcBorders>
            <w:hideMark/>
          </w:tcPr>
          <w:p w14:paraId="10B02F0D" w14:textId="77777777" w:rsidR="00CC12C5" w:rsidRDefault="00CC12C5">
            <w:pPr>
              <w:textAlignment w:val="baseline"/>
              <w:rPr>
                <w:rFonts w:ascii="Segoe UI" w:hAnsi="Segoe UI" w:cs="Segoe UI"/>
                <w:sz w:val="18"/>
                <w:szCs w:val="18"/>
                <w:lang w:eastAsia="en-ZA"/>
              </w:rPr>
            </w:pPr>
            <w:r>
              <w:rPr>
                <w:lang w:val="en-US" w:eastAsia="en-ZA"/>
              </w:rPr>
              <w:t>We would like to request the extension of closing for the Tender RFP No. MWP1705CX by four weeks.</w:t>
            </w:r>
            <w:r>
              <w:rPr>
                <w:lang w:eastAsia="en-ZA"/>
              </w:rPr>
              <w:t> </w:t>
            </w:r>
          </w:p>
          <w:p w14:paraId="5209B321" w14:textId="77777777" w:rsidR="00CC12C5" w:rsidRDefault="00CC12C5">
            <w:pPr>
              <w:textAlignment w:val="baseline"/>
              <w:rPr>
                <w:rFonts w:ascii="Segoe UI" w:hAnsi="Segoe UI" w:cs="Segoe UI"/>
                <w:sz w:val="18"/>
                <w:szCs w:val="18"/>
                <w:lang w:eastAsia="en-ZA"/>
              </w:rPr>
            </w:pPr>
            <w:r>
              <w:rPr>
                <w:lang w:eastAsia="en-ZA"/>
              </w:rPr>
              <w:t>  </w:t>
            </w:r>
          </w:p>
        </w:tc>
        <w:tc>
          <w:tcPr>
            <w:tcW w:w="4983" w:type="dxa"/>
            <w:tcBorders>
              <w:top w:val="nil"/>
              <w:left w:val="nil"/>
              <w:bottom w:val="single" w:sz="8" w:space="0" w:color="auto"/>
              <w:right w:val="single" w:sz="8" w:space="0" w:color="auto"/>
            </w:tcBorders>
            <w:hideMark/>
          </w:tcPr>
          <w:p w14:paraId="5929E12D" w14:textId="77777777" w:rsidR="00CC12C5" w:rsidRDefault="00CC12C5">
            <w:pPr>
              <w:textAlignment w:val="baseline"/>
              <w:rPr>
                <w:rFonts w:ascii="Segoe UI" w:hAnsi="Segoe UI" w:cs="Segoe UI"/>
                <w:sz w:val="18"/>
                <w:szCs w:val="18"/>
                <w:lang w:eastAsia="en-ZA"/>
              </w:rPr>
            </w:pPr>
            <w:r>
              <w:rPr>
                <w:lang w:eastAsia="en-ZA"/>
              </w:rPr>
              <w:t>  It has been extended to Jan 2023 already</w:t>
            </w:r>
          </w:p>
        </w:tc>
      </w:tr>
      <w:tr w:rsidR="00CC12C5" w14:paraId="61F7D85E" w14:textId="77777777" w:rsidTr="00CC12C5">
        <w:trPr>
          <w:trHeight w:val="254"/>
        </w:trPr>
        <w:tc>
          <w:tcPr>
            <w:tcW w:w="567" w:type="dxa"/>
            <w:tcBorders>
              <w:top w:val="nil"/>
              <w:left w:val="single" w:sz="8" w:space="0" w:color="auto"/>
              <w:bottom w:val="single" w:sz="8" w:space="0" w:color="auto"/>
              <w:right w:val="single" w:sz="8" w:space="0" w:color="auto"/>
            </w:tcBorders>
            <w:hideMark/>
          </w:tcPr>
          <w:p w14:paraId="262B3F54" w14:textId="77777777" w:rsidR="00CC12C5" w:rsidRDefault="00CC12C5">
            <w:pPr>
              <w:textAlignment w:val="baseline"/>
              <w:rPr>
                <w:rFonts w:ascii="Segoe UI" w:hAnsi="Segoe UI" w:cs="Segoe UI"/>
                <w:sz w:val="18"/>
                <w:szCs w:val="18"/>
                <w:lang w:eastAsia="en-ZA"/>
              </w:rPr>
            </w:pPr>
            <w:r>
              <w:rPr>
                <w:lang w:eastAsia="en-ZA"/>
              </w:rPr>
              <w:t>  </w:t>
            </w:r>
          </w:p>
        </w:tc>
        <w:tc>
          <w:tcPr>
            <w:tcW w:w="5529" w:type="dxa"/>
            <w:tcBorders>
              <w:top w:val="nil"/>
              <w:left w:val="nil"/>
              <w:bottom w:val="single" w:sz="8" w:space="0" w:color="auto"/>
              <w:right w:val="single" w:sz="8" w:space="0" w:color="auto"/>
            </w:tcBorders>
            <w:hideMark/>
          </w:tcPr>
          <w:p w14:paraId="64292D84" w14:textId="77777777" w:rsidR="00CC12C5" w:rsidRDefault="00CC12C5">
            <w:pPr>
              <w:textAlignment w:val="baseline"/>
              <w:rPr>
                <w:rFonts w:ascii="Segoe UI" w:hAnsi="Segoe UI" w:cs="Segoe UI"/>
                <w:sz w:val="18"/>
                <w:szCs w:val="18"/>
                <w:lang w:eastAsia="en-ZA"/>
              </w:rPr>
            </w:pPr>
            <w:r>
              <w:rPr>
                <w:color w:val="000000"/>
                <w:lang w:eastAsia="en-ZA"/>
              </w:rPr>
              <w:t>As per the advert on online tenders, please be advised that there is a date change for the tender. </w:t>
            </w:r>
          </w:p>
          <w:p w14:paraId="1AC3FD0B" w14:textId="77777777" w:rsidR="00CC12C5" w:rsidRDefault="00CC12C5">
            <w:pPr>
              <w:textAlignment w:val="baseline"/>
              <w:rPr>
                <w:rFonts w:ascii="Segoe UI" w:hAnsi="Segoe UI" w:cs="Segoe UI"/>
                <w:sz w:val="18"/>
                <w:szCs w:val="18"/>
                <w:lang w:eastAsia="en-ZA"/>
              </w:rPr>
            </w:pPr>
            <w:r>
              <w:rPr>
                <w:lang w:eastAsia="en-ZA"/>
              </w:rPr>
              <w:t>  </w:t>
            </w:r>
          </w:p>
          <w:p w14:paraId="6BCF4B89" w14:textId="77777777" w:rsidR="00CC12C5" w:rsidRDefault="00CC12C5">
            <w:pPr>
              <w:textAlignment w:val="baseline"/>
              <w:rPr>
                <w:rFonts w:ascii="Segoe UI" w:hAnsi="Segoe UI" w:cs="Segoe UI"/>
                <w:sz w:val="18"/>
                <w:szCs w:val="18"/>
                <w:lang w:eastAsia="en-ZA"/>
              </w:rPr>
            </w:pPr>
            <w:r>
              <w:rPr>
                <w:color w:val="000000"/>
                <w:lang w:eastAsia="en-ZA"/>
              </w:rPr>
              <w:t>Please can you confirm by sending us the addendum. </w:t>
            </w:r>
          </w:p>
          <w:p w14:paraId="0A91BDFC" w14:textId="77777777" w:rsidR="00CC12C5" w:rsidRDefault="00CC12C5">
            <w:pPr>
              <w:textAlignment w:val="baseline"/>
              <w:rPr>
                <w:rFonts w:ascii="Segoe UI" w:hAnsi="Segoe UI" w:cs="Segoe UI"/>
                <w:sz w:val="18"/>
                <w:szCs w:val="18"/>
                <w:lang w:eastAsia="en-ZA"/>
              </w:rPr>
            </w:pPr>
            <w:r>
              <w:rPr>
                <w:lang w:val="en-US" w:eastAsia="en-ZA"/>
              </w:rPr>
              <w:t> </w:t>
            </w:r>
            <w:r>
              <w:rPr>
                <w:lang w:eastAsia="en-ZA"/>
              </w:rPr>
              <w:t> </w:t>
            </w:r>
          </w:p>
        </w:tc>
        <w:tc>
          <w:tcPr>
            <w:tcW w:w="4983" w:type="dxa"/>
            <w:tcBorders>
              <w:top w:val="nil"/>
              <w:left w:val="nil"/>
              <w:bottom w:val="single" w:sz="8" w:space="0" w:color="auto"/>
              <w:right w:val="single" w:sz="8" w:space="0" w:color="auto"/>
            </w:tcBorders>
            <w:hideMark/>
          </w:tcPr>
          <w:p w14:paraId="14321FBA" w14:textId="77777777" w:rsidR="00CC12C5" w:rsidRDefault="00CC12C5">
            <w:pPr>
              <w:textAlignment w:val="baseline"/>
              <w:rPr>
                <w:rFonts w:ascii="Segoe UI" w:hAnsi="Segoe UI" w:cs="Segoe UI"/>
                <w:sz w:val="18"/>
                <w:szCs w:val="18"/>
                <w:lang w:eastAsia="en-ZA"/>
              </w:rPr>
            </w:pPr>
            <w:r>
              <w:rPr>
                <w:lang w:eastAsia="en-ZA"/>
              </w:rPr>
              <w:t>A letter of extension has been published on all tender bulletins </w:t>
            </w:r>
          </w:p>
        </w:tc>
      </w:tr>
      <w:tr w:rsidR="00CC12C5" w14:paraId="40F3DDC9" w14:textId="77777777" w:rsidTr="00CC12C5">
        <w:trPr>
          <w:trHeight w:val="254"/>
        </w:trPr>
        <w:tc>
          <w:tcPr>
            <w:tcW w:w="567" w:type="dxa"/>
            <w:tcBorders>
              <w:top w:val="nil"/>
              <w:left w:val="single" w:sz="8" w:space="0" w:color="auto"/>
              <w:bottom w:val="single" w:sz="8" w:space="0" w:color="auto"/>
              <w:right w:val="single" w:sz="8" w:space="0" w:color="auto"/>
            </w:tcBorders>
            <w:hideMark/>
          </w:tcPr>
          <w:p w14:paraId="7C347805" w14:textId="77777777" w:rsidR="00CC12C5" w:rsidRDefault="00CC12C5">
            <w:pPr>
              <w:textAlignment w:val="baseline"/>
              <w:rPr>
                <w:rFonts w:ascii="Segoe UI" w:hAnsi="Segoe UI" w:cs="Segoe UI"/>
                <w:sz w:val="18"/>
                <w:szCs w:val="18"/>
                <w:lang w:eastAsia="en-ZA"/>
              </w:rPr>
            </w:pPr>
            <w:r>
              <w:rPr>
                <w:lang w:eastAsia="en-ZA"/>
              </w:rPr>
              <w:t>  </w:t>
            </w:r>
          </w:p>
        </w:tc>
        <w:tc>
          <w:tcPr>
            <w:tcW w:w="5529" w:type="dxa"/>
            <w:tcBorders>
              <w:top w:val="nil"/>
              <w:left w:val="nil"/>
              <w:bottom w:val="single" w:sz="8" w:space="0" w:color="auto"/>
              <w:right w:val="single" w:sz="8" w:space="0" w:color="auto"/>
            </w:tcBorders>
            <w:hideMark/>
          </w:tcPr>
          <w:p w14:paraId="03ED4AE9" w14:textId="77777777" w:rsidR="00CC12C5" w:rsidRDefault="00CC12C5">
            <w:pPr>
              <w:textAlignment w:val="baseline"/>
              <w:rPr>
                <w:rFonts w:ascii="Segoe UI" w:hAnsi="Segoe UI" w:cs="Segoe UI"/>
                <w:sz w:val="18"/>
                <w:szCs w:val="18"/>
                <w:lang w:eastAsia="en-ZA"/>
              </w:rPr>
            </w:pPr>
            <w:r>
              <w:rPr>
                <w:color w:val="000000"/>
                <w:lang w:eastAsia="en-ZA"/>
              </w:rPr>
              <w:t xml:space="preserve">I do hope however that we still </w:t>
            </w:r>
            <w:proofErr w:type="gramStart"/>
            <w:r>
              <w:rPr>
                <w:color w:val="000000"/>
                <w:lang w:eastAsia="en-ZA"/>
              </w:rPr>
              <w:t>have the opportunity to</w:t>
            </w:r>
            <w:proofErr w:type="gramEnd"/>
            <w:r>
              <w:rPr>
                <w:color w:val="000000"/>
                <w:lang w:eastAsia="en-ZA"/>
              </w:rPr>
              <w:t xml:space="preserve"> ask request clarification. </w:t>
            </w:r>
          </w:p>
          <w:p w14:paraId="415F801F" w14:textId="77777777" w:rsidR="00CC12C5" w:rsidRDefault="00CC12C5">
            <w:pPr>
              <w:textAlignment w:val="baseline"/>
              <w:rPr>
                <w:rFonts w:ascii="Segoe UI" w:hAnsi="Segoe UI" w:cs="Segoe UI"/>
                <w:sz w:val="18"/>
                <w:szCs w:val="18"/>
                <w:lang w:eastAsia="en-ZA"/>
              </w:rPr>
            </w:pPr>
            <w:r>
              <w:rPr>
                <w:color w:val="000000"/>
                <w:sz w:val="24"/>
                <w:szCs w:val="24"/>
                <w:lang w:eastAsia="en-ZA"/>
              </w:rPr>
              <w:lastRenderedPageBreak/>
              <w:t>  </w:t>
            </w:r>
          </w:p>
          <w:p w14:paraId="07C2F6F0" w14:textId="77777777" w:rsidR="00CC12C5" w:rsidRDefault="00CC12C5">
            <w:pPr>
              <w:textAlignment w:val="baseline"/>
              <w:rPr>
                <w:rFonts w:ascii="Segoe UI" w:hAnsi="Segoe UI" w:cs="Segoe UI"/>
                <w:sz w:val="18"/>
                <w:szCs w:val="18"/>
                <w:lang w:eastAsia="en-ZA"/>
              </w:rPr>
            </w:pPr>
            <w:r>
              <w:rPr>
                <w:color w:val="000000"/>
                <w:lang w:eastAsia="en-ZA"/>
              </w:rPr>
              <w:t>These are as follows: </w:t>
            </w:r>
          </w:p>
          <w:p w14:paraId="5D880836" w14:textId="77777777" w:rsidR="00CC12C5" w:rsidRDefault="00CC12C5" w:rsidP="00CC12C5">
            <w:pPr>
              <w:numPr>
                <w:ilvl w:val="0"/>
                <w:numId w:val="5"/>
              </w:numPr>
              <w:spacing w:after="0" w:line="240" w:lineRule="auto"/>
              <w:ind w:left="1080" w:firstLine="0"/>
              <w:textAlignment w:val="baseline"/>
              <w:rPr>
                <w:rFonts w:ascii="Calibri" w:hAnsi="Calibri" w:cs="Calibri"/>
                <w:lang w:eastAsia="en-ZA"/>
              </w:rPr>
            </w:pPr>
            <w:r>
              <w:rPr>
                <w:color w:val="000000"/>
                <w:lang w:eastAsia="en-ZA"/>
              </w:rPr>
              <w:t xml:space="preserve">Is there an indication of when DEMOs of the system will be taking place; Furthermore, does/will the DEMO require that bidders use their own </w:t>
            </w:r>
            <w:proofErr w:type="gramStart"/>
            <w:r>
              <w:rPr>
                <w:color w:val="000000"/>
                <w:lang w:eastAsia="en-ZA"/>
              </w:rPr>
              <w:t>HES</w:t>
            </w:r>
            <w:proofErr w:type="gramEnd"/>
            <w:r>
              <w:rPr>
                <w:color w:val="000000"/>
                <w:lang w:eastAsia="en-ZA"/>
              </w:rPr>
              <w:t xml:space="preserve"> or one will be provided by Eskom;  </w:t>
            </w:r>
          </w:p>
          <w:p w14:paraId="46AFF435" w14:textId="77777777" w:rsidR="00CC12C5" w:rsidRDefault="00CC12C5">
            <w:pPr>
              <w:textAlignment w:val="baseline"/>
              <w:rPr>
                <w:rFonts w:ascii="Segoe UI" w:hAnsi="Segoe UI" w:cs="Segoe UI"/>
                <w:sz w:val="18"/>
                <w:szCs w:val="18"/>
                <w:lang w:eastAsia="en-ZA"/>
              </w:rPr>
            </w:pPr>
            <w:r>
              <w:rPr>
                <w:color w:val="000000"/>
                <w:lang w:eastAsia="en-ZA"/>
              </w:rPr>
              <w:t> </w:t>
            </w:r>
          </w:p>
          <w:p w14:paraId="67386101" w14:textId="77777777" w:rsidR="00CC12C5" w:rsidRDefault="00CC12C5">
            <w:pPr>
              <w:textAlignment w:val="baseline"/>
              <w:rPr>
                <w:rFonts w:ascii="Segoe UI" w:hAnsi="Segoe UI" w:cs="Segoe UI"/>
                <w:sz w:val="18"/>
                <w:szCs w:val="18"/>
                <w:lang w:eastAsia="en-ZA"/>
              </w:rPr>
            </w:pPr>
            <w:r>
              <w:rPr>
                <w:color w:val="000000"/>
                <w:lang w:eastAsia="en-ZA"/>
              </w:rPr>
              <w:t> </w:t>
            </w:r>
          </w:p>
          <w:p w14:paraId="78EE55B3" w14:textId="77777777" w:rsidR="00CC12C5" w:rsidRDefault="00CC12C5">
            <w:pPr>
              <w:textAlignment w:val="baseline"/>
              <w:rPr>
                <w:rFonts w:ascii="Segoe UI" w:hAnsi="Segoe UI" w:cs="Segoe UI"/>
                <w:sz w:val="18"/>
                <w:szCs w:val="18"/>
                <w:lang w:eastAsia="en-ZA"/>
              </w:rPr>
            </w:pPr>
            <w:r>
              <w:rPr>
                <w:color w:val="000000"/>
                <w:lang w:eastAsia="en-ZA"/>
              </w:rPr>
              <w:t> </w:t>
            </w:r>
          </w:p>
          <w:p w14:paraId="6A5ABB45" w14:textId="77777777" w:rsidR="00CC12C5" w:rsidRDefault="00CC12C5">
            <w:pPr>
              <w:textAlignment w:val="baseline"/>
              <w:rPr>
                <w:rFonts w:ascii="Segoe UI" w:hAnsi="Segoe UI" w:cs="Segoe UI"/>
                <w:sz w:val="18"/>
                <w:szCs w:val="18"/>
                <w:lang w:eastAsia="en-ZA"/>
              </w:rPr>
            </w:pPr>
            <w:r>
              <w:rPr>
                <w:color w:val="000000"/>
                <w:lang w:eastAsia="en-ZA"/>
              </w:rPr>
              <w:t> </w:t>
            </w:r>
          </w:p>
          <w:p w14:paraId="35CF4106" w14:textId="77777777" w:rsidR="00CC12C5" w:rsidRDefault="00CC12C5" w:rsidP="00CC12C5">
            <w:pPr>
              <w:numPr>
                <w:ilvl w:val="0"/>
                <w:numId w:val="6"/>
              </w:numPr>
              <w:spacing w:after="0" w:line="240" w:lineRule="auto"/>
              <w:ind w:left="1080" w:firstLine="0"/>
              <w:textAlignment w:val="baseline"/>
              <w:rPr>
                <w:rFonts w:ascii="Calibri" w:hAnsi="Calibri" w:cs="Calibri"/>
                <w:lang w:eastAsia="en-ZA"/>
              </w:rPr>
            </w:pPr>
            <w:r>
              <w:rPr>
                <w:color w:val="000000"/>
                <w:lang w:eastAsia="en-ZA"/>
              </w:rPr>
              <w:t xml:space="preserve">We have an international technical partner and this purely from a logistics point of </w:t>
            </w:r>
            <w:proofErr w:type="gramStart"/>
            <w:r>
              <w:rPr>
                <w:color w:val="000000"/>
                <w:lang w:eastAsia="en-ZA"/>
              </w:rPr>
              <w:t>view;</w:t>
            </w:r>
            <w:proofErr w:type="gramEnd"/>
            <w:r>
              <w:rPr>
                <w:color w:val="000000"/>
                <w:lang w:eastAsia="en-ZA"/>
              </w:rPr>
              <w:t> </w:t>
            </w:r>
          </w:p>
          <w:p w14:paraId="6AFE5FCA" w14:textId="77777777" w:rsidR="00CC12C5" w:rsidRDefault="00CC12C5">
            <w:pPr>
              <w:textAlignment w:val="baseline"/>
              <w:rPr>
                <w:rFonts w:ascii="Segoe UI" w:hAnsi="Segoe UI" w:cs="Segoe UI"/>
                <w:sz w:val="18"/>
                <w:szCs w:val="18"/>
                <w:lang w:eastAsia="en-ZA"/>
              </w:rPr>
            </w:pPr>
            <w:r>
              <w:rPr>
                <w:color w:val="000000"/>
                <w:lang w:eastAsia="en-ZA"/>
              </w:rPr>
              <w:t> </w:t>
            </w:r>
          </w:p>
          <w:p w14:paraId="3BADB5B4" w14:textId="77777777" w:rsidR="00CC12C5" w:rsidRDefault="00CC12C5" w:rsidP="00CC12C5">
            <w:pPr>
              <w:numPr>
                <w:ilvl w:val="0"/>
                <w:numId w:val="7"/>
              </w:numPr>
              <w:spacing w:after="0" w:line="240" w:lineRule="auto"/>
              <w:ind w:left="1080" w:firstLine="0"/>
              <w:textAlignment w:val="baseline"/>
              <w:rPr>
                <w:rFonts w:ascii="Calibri" w:hAnsi="Calibri" w:cs="Calibri"/>
                <w:lang w:eastAsia="en-ZA"/>
              </w:rPr>
            </w:pPr>
            <w:r>
              <w:rPr>
                <w:color w:val="000000"/>
                <w:lang w:eastAsia="en-ZA"/>
              </w:rPr>
              <w:t xml:space="preserve">Can you please confirm if the KML file are the same as year 2019 or they have </w:t>
            </w:r>
            <w:proofErr w:type="gramStart"/>
            <w:r>
              <w:rPr>
                <w:color w:val="000000"/>
                <w:lang w:eastAsia="en-ZA"/>
              </w:rPr>
              <w:t>been updated;</w:t>
            </w:r>
            <w:proofErr w:type="gramEnd"/>
            <w:r>
              <w:rPr>
                <w:color w:val="000000"/>
                <w:lang w:eastAsia="en-ZA"/>
              </w:rPr>
              <w:t> </w:t>
            </w:r>
          </w:p>
          <w:p w14:paraId="122094D5" w14:textId="77777777" w:rsidR="00CC12C5" w:rsidRDefault="00CC12C5">
            <w:pPr>
              <w:textAlignment w:val="baseline"/>
              <w:rPr>
                <w:rFonts w:ascii="Segoe UI" w:hAnsi="Segoe UI" w:cs="Segoe UI"/>
                <w:sz w:val="18"/>
                <w:szCs w:val="18"/>
                <w:lang w:eastAsia="en-ZA"/>
              </w:rPr>
            </w:pPr>
            <w:r>
              <w:rPr>
                <w:color w:val="000000"/>
                <w:lang w:eastAsia="en-ZA"/>
              </w:rPr>
              <w:t> </w:t>
            </w:r>
          </w:p>
          <w:p w14:paraId="06FA6C13" w14:textId="77777777" w:rsidR="00CC12C5" w:rsidRDefault="00CC12C5">
            <w:pPr>
              <w:textAlignment w:val="baseline"/>
              <w:rPr>
                <w:rFonts w:ascii="Segoe UI" w:hAnsi="Segoe UI" w:cs="Segoe UI"/>
                <w:sz w:val="18"/>
                <w:szCs w:val="18"/>
                <w:lang w:eastAsia="en-ZA"/>
              </w:rPr>
            </w:pPr>
            <w:r>
              <w:rPr>
                <w:color w:val="000000"/>
                <w:lang w:eastAsia="en-ZA"/>
              </w:rPr>
              <w:t> </w:t>
            </w:r>
          </w:p>
          <w:p w14:paraId="5010CD53" w14:textId="77777777" w:rsidR="00CC12C5" w:rsidRDefault="00CC12C5">
            <w:pPr>
              <w:textAlignment w:val="baseline"/>
              <w:rPr>
                <w:rFonts w:ascii="Segoe UI" w:hAnsi="Segoe UI" w:cs="Segoe UI"/>
                <w:sz w:val="18"/>
                <w:szCs w:val="18"/>
                <w:lang w:eastAsia="en-ZA"/>
              </w:rPr>
            </w:pPr>
            <w:r>
              <w:rPr>
                <w:color w:val="000000"/>
                <w:lang w:eastAsia="en-ZA"/>
              </w:rPr>
              <w:t> </w:t>
            </w:r>
          </w:p>
          <w:p w14:paraId="2FA1BA60" w14:textId="77777777" w:rsidR="00CC12C5" w:rsidRDefault="00CC12C5" w:rsidP="00CC12C5">
            <w:pPr>
              <w:numPr>
                <w:ilvl w:val="0"/>
                <w:numId w:val="8"/>
              </w:numPr>
              <w:spacing w:after="0" w:line="240" w:lineRule="auto"/>
              <w:ind w:left="1080" w:firstLine="0"/>
              <w:textAlignment w:val="baseline"/>
              <w:rPr>
                <w:rFonts w:ascii="Calibri" w:hAnsi="Calibri" w:cs="Calibri"/>
                <w:lang w:eastAsia="en-ZA"/>
              </w:rPr>
            </w:pPr>
            <w:r>
              <w:rPr>
                <w:color w:val="000000"/>
                <w:lang w:eastAsia="en-ZA"/>
              </w:rPr>
              <w:t>The tender asks for server sizing and hardware, may you kindly clarify how many meters?  </w:t>
            </w:r>
          </w:p>
          <w:p w14:paraId="6A77CAD1" w14:textId="77777777" w:rsidR="00CC12C5" w:rsidRDefault="00CC12C5">
            <w:pPr>
              <w:textAlignment w:val="baseline"/>
              <w:rPr>
                <w:rFonts w:ascii="Segoe UI" w:hAnsi="Segoe UI" w:cs="Segoe UI"/>
                <w:sz w:val="18"/>
                <w:szCs w:val="18"/>
                <w:lang w:eastAsia="en-ZA"/>
              </w:rPr>
            </w:pPr>
            <w:r>
              <w:rPr>
                <w:color w:val="000000"/>
                <w:lang w:eastAsia="en-ZA"/>
              </w:rPr>
              <w:t>  </w:t>
            </w:r>
          </w:p>
        </w:tc>
        <w:tc>
          <w:tcPr>
            <w:tcW w:w="4983" w:type="dxa"/>
            <w:tcBorders>
              <w:top w:val="nil"/>
              <w:left w:val="nil"/>
              <w:bottom w:val="single" w:sz="8" w:space="0" w:color="auto"/>
              <w:right w:val="single" w:sz="8" w:space="0" w:color="auto"/>
            </w:tcBorders>
            <w:hideMark/>
          </w:tcPr>
          <w:p w14:paraId="10AC9AE1" w14:textId="77777777" w:rsidR="00CC12C5" w:rsidRDefault="00CC12C5">
            <w:pPr>
              <w:textAlignment w:val="baseline"/>
              <w:rPr>
                <w:rFonts w:ascii="Segoe UI" w:hAnsi="Segoe UI" w:cs="Segoe UI"/>
                <w:sz w:val="18"/>
                <w:szCs w:val="18"/>
                <w:lang w:eastAsia="en-ZA"/>
              </w:rPr>
            </w:pPr>
            <w:r>
              <w:rPr>
                <w:lang w:eastAsia="en-ZA"/>
              </w:rPr>
              <w:lastRenderedPageBreak/>
              <w:t> </w:t>
            </w:r>
          </w:p>
          <w:p w14:paraId="48BE733E" w14:textId="77777777" w:rsidR="00CC12C5" w:rsidRDefault="00CC12C5">
            <w:pPr>
              <w:textAlignment w:val="baseline"/>
              <w:rPr>
                <w:rFonts w:ascii="Segoe UI" w:hAnsi="Segoe UI" w:cs="Segoe UI"/>
                <w:sz w:val="18"/>
                <w:szCs w:val="18"/>
                <w:lang w:eastAsia="en-ZA"/>
              </w:rPr>
            </w:pPr>
            <w:r>
              <w:rPr>
                <w:lang w:eastAsia="en-ZA"/>
              </w:rPr>
              <w:t> </w:t>
            </w:r>
          </w:p>
          <w:p w14:paraId="4D57F2A1" w14:textId="77777777" w:rsidR="00CC12C5" w:rsidRDefault="00CC12C5">
            <w:pPr>
              <w:textAlignment w:val="baseline"/>
              <w:rPr>
                <w:rFonts w:ascii="Segoe UI" w:hAnsi="Segoe UI" w:cs="Segoe UI"/>
                <w:sz w:val="18"/>
                <w:szCs w:val="18"/>
                <w:lang w:eastAsia="en-ZA"/>
              </w:rPr>
            </w:pPr>
            <w:r>
              <w:rPr>
                <w:lang w:eastAsia="en-ZA"/>
              </w:rPr>
              <w:lastRenderedPageBreak/>
              <w:t> </w:t>
            </w:r>
          </w:p>
          <w:p w14:paraId="4203F3EA" w14:textId="77777777" w:rsidR="00CC12C5" w:rsidRDefault="00CC12C5">
            <w:pPr>
              <w:textAlignment w:val="baseline"/>
              <w:rPr>
                <w:rFonts w:ascii="Segoe UI" w:hAnsi="Segoe UI" w:cs="Segoe UI"/>
                <w:sz w:val="18"/>
                <w:szCs w:val="18"/>
                <w:lang w:eastAsia="en-ZA"/>
              </w:rPr>
            </w:pPr>
            <w:r>
              <w:rPr>
                <w:lang w:eastAsia="en-ZA"/>
              </w:rPr>
              <w:t> </w:t>
            </w:r>
          </w:p>
          <w:p w14:paraId="2CB1214A" w14:textId="77777777" w:rsidR="00CC12C5" w:rsidRDefault="00CC12C5">
            <w:pPr>
              <w:textAlignment w:val="baseline"/>
              <w:rPr>
                <w:rFonts w:ascii="Segoe UI" w:hAnsi="Segoe UI" w:cs="Segoe UI"/>
                <w:sz w:val="18"/>
                <w:szCs w:val="18"/>
                <w:lang w:eastAsia="en-ZA"/>
              </w:rPr>
            </w:pPr>
            <w:r>
              <w:rPr>
                <w:lang w:eastAsia="en-ZA"/>
              </w:rPr>
              <w:t>Following the successful evaluation of the paper submissions, the successful tenderers shall be invited for the demonstrations. Suppliers shall be given ample time to prepare for the technical demonstrations.  </w:t>
            </w:r>
          </w:p>
          <w:p w14:paraId="2256E016" w14:textId="77777777" w:rsidR="00CC12C5" w:rsidRDefault="00CC12C5">
            <w:pPr>
              <w:textAlignment w:val="baseline"/>
              <w:rPr>
                <w:rFonts w:ascii="Segoe UI" w:hAnsi="Segoe UI" w:cs="Segoe UI"/>
                <w:sz w:val="18"/>
                <w:szCs w:val="18"/>
                <w:lang w:eastAsia="en-ZA"/>
              </w:rPr>
            </w:pPr>
            <w:r>
              <w:rPr>
                <w:lang w:eastAsia="en-ZA"/>
              </w:rPr>
              <w:t>The details of how the demonstrations shall be conducted will be communicated with the bidders that will be invited to the demonstration. </w:t>
            </w:r>
          </w:p>
          <w:p w14:paraId="79DF7B6A" w14:textId="77777777" w:rsidR="00CC12C5" w:rsidRDefault="00CC12C5">
            <w:pPr>
              <w:textAlignment w:val="baseline"/>
              <w:rPr>
                <w:rFonts w:ascii="Segoe UI" w:hAnsi="Segoe UI" w:cs="Segoe UI"/>
                <w:sz w:val="18"/>
                <w:szCs w:val="18"/>
                <w:lang w:eastAsia="en-ZA"/>
              </w:rPr>
            </w:pPr>
            <w:r>
              <w:rPr>
                <w:lang w:eastAsia="en-ZA"/>
              </w:rPr>
              <w:t> </w:t>
            </w:r>
          </w:p>
          <w:p w14:paraId="0D8E8008" w14:textId="77777777" w:rsidR="00CC12C5" w:rsidRDefault="00CC12C5">
            <w:pPr>
              <w:textAlignment w:val="baseline"/>
              <w:rPr>
                <w:rFonts w:ascii="Segoe UI" w:hAnsi="Segoe UI" w:cs="Segoe UI"/>
                <w:sz w:val="18"/>
                <w:szCs w:val="18"/>
                <w:lang w:eastAsia="en-ZA"/>
              </w:rPr>
            </w:pPr>
            <w:r>
              <w:rPr>
                <w:lang w:eastAsia="en-ZA"/>
              </w:rPr>
              <w:t>The buyer to provide response. </w:t>
            </w:r>
          </w:p>
          <w:p w14:paraId="2ED26363" w14:textId="77777777" w:rsidR="00CC12C5" w:rsidRDefault="00CC12C5">
            <w:pPr>
              <w:textAlignment w:val="baseline"/>
              <w:rPr>
                <w:rFonts w:ascii="Segoe UI" w:hAnsi="Segoe UI" w:cs="Segoe UI"/>
                <w:sz w:val="18"/>
                <w:szCs w:val="18"/>
                <w:lang w:eastAsia="en-ZA"/>
              </w:rPr>
            </w:pPr>
            <w:r>
              <w:rPr>
                <w:lang w:eastAsia="en-ZA"/>
              </w:rPr>
              <w:t> </w:t>
            </w:r>
          </w:p>
          <w:p w14:paraId="583B9472" w14:textId="77777777" w:rsidR="00CC12C5" w:rsidRDefault="00CC12C5">
            <w:pPr>
              <w:textAlignment w:val="baseline"/>
              <w:rPr>
                <w:rFonts w:ascii="Segoe UI" w:hAnsi="Segoe UI" w:cs="Segoe UI"/>
                <w:sz w:val="18"/>
                <w:szCs w:val="18"/>
                <w:lang w:eastAsia="en-ZA"/>
              </w:rPr>
            </w:pPr>
            <w:r>
              <w:rPr>
                <w:lang w:eastAsia="en-ZA"/>
              </w:rPr>
              <w:t> </w:t>
            </w:r>
          </w:p>
          <w:p w14:paraId="00BABE32" w14:textId="77777777" w:rsidR="00CC12C5" w:rsidRDefault="00CC12C5">
            <w:pPr>
              <w:textAlignment w:val="baseline"/>
              <w:rPr>
                <w:rFonts w:ascii="Segoe UI" w:hAnsi="Segoe UI" w:cs="Segoe UI"/>
                <w:sz w:val="18"/>
                <w:szCs w:val="18"/>
                <w:lang w:eastAsia="en-ZA"/>
              </w:rPr>
            </w:pPr>
            <w:r>
              <w:rPr>
                <w:lang w:eastAsia="en-ZA"/>
              </w:rPr>
              <w:t> </w:t>
            </w:r>
          </w:p>
          <w:p w14:paraId="171F4368" w14:textId="77777777" w:rsidR="00CC12C5" w:rsidRDefault="00CC12C5">
            <w:pPr>
              <w:textAlignment w:val="baseline"/>
              <w:rPr>
                <w:rFonts w:ascii="Segoe UI" w:hAnsi="Segoe UI" w:cs="Segoe UI"/>
                <w:sz w:val="18"/>
                <w:szCs w:val="18"/>
                <w:lang w:eastAsia="en-ZA"/>
              </w:rPr>
            </w:pPr>
            <w:r>
              <w:rPr>
                <w:lang w:eastAsia="en-ZA"/>
              </w:rPr>
              <w:t>Testing keys have been identified and will be made available to tenderers who have the latest STS Edition 2 HSM firmware. The keys shall be made available for a limited time in relation to the technical demo. </w:t>
            </w:r>
          </w:p>
          <w:p w14:paraId="2569ABF3" w14:textId="77777777" w:rsidR="00CC12C5" w:rsidRDefault="00CC12C5">
            <w:pPr>
              <w:textAlignment w:val="baseline"/>
              <w:rPr>
                <w:rFonts w:ascii="Segoe UI" w:hAnsi="Segoe UI" w:cs="Segoe UI"/>
                <w:sz w:val="18"/>
                <w:szCs w:val="18"/>
                <w:lang w:eastAsia="en-ZA"/>
              </w:rPr>
            </w:pPr>
            <w:r>
              <w:rPr>
                <w:lang w:eastAsia="en-ZA"/>
              </w:rPr>
              <w:t> </w:t>
            </w:r>
          </w:p>
          <w:p w14:paraId="61F64CF9" w14:textId="77777777" w:rsidR="00CC12C5" w:rsidRDefault="00CC12C5">
            <w:pPr>
              <w:textAlignment w:val="baseline"/>
              <w:rPr>
                <w:rFonts w:ascii="Segoe UI" w:hAnsi="Segoe UI" w:cs="Segoe UI"/>
                <w:sz w:val="18"/>
                <w:szCs w:val="18"/>
                <w:lang w:eastAsia="en-ZA"/>
              </w:rPr>
            </w:pPr>
            <w:r>
              <w:rPr>
                <w:lang w:eastAsia="en-ZA"/>
              </w:rPr>
              <w:t>Make provision to support at least 10 mil meters and customers. </w:t>
            </w:r>
          </w:p>
        </w:tc>
      </w:tr>
      <w:tr w:rsidR="00CC12C5" w14:paraId="0857978C" w14:textId="77777777" w:rsidTr="00CC12C5">
        <w:trPr>
          <w:trHeight w:val="254"/>
        </w:trPr>
        <w:tc>
          <w:tcPr>
            <w:tcW w:w="567" w:type="dxa"/>
            <w:tcBorders>
              <w:top w:val="nil"/>
              <w:left w:val="single" w:sz="8" w:space="0" w:color="auto"/>
              <w:bottom w:val="single" w:sz="8" w:space="0" w:color="auto"/>
              <w:right w:val="single" w:sz="8" w:space="0" w:color="auto"/>
            </w:tcBorders>
            <w:hideMark/>
          </w:tcPr>
          <w:p w14:paraId="66904AC6" w14:textId="77777777" w:rsidR="00CC12C5" w:rsidRDefault="00CC12C5">
            <w:pPr>
              <w:textAlignment w:val="baseline"/>
              <w:rPr>
                <w:rFonts w:ascii="Segoe UI" w:hAnsi="Segoe UI" w:cs="Segoe UI"/>
                <w:sz w:val="18"/>
                <w:szCs w:val="18"/>
                <w:lang w:eastAsia="en-ZA"/>
              </w:rPr>
            </w:pPr>
            <w:r>
              <w:rPr>
                <w:lang w:eastAsia="en-ZA"/>
              </w:rPr>
              <w:lastRenderedPageBreak/>
              <w:t>  </w:t>
            </w:r>
          </w:p>
        </w:tc>
        <w:tc>
          <w:tcPr>
            <w:tcW w:w="5529" w:type="dxa"/>
            <w:tcBorders>
              <w:top w:val="nil"/>
              <w:left w:val="nil"/>
              <w:bottom w:val="single" w:sz="8" w:space="0" w:color="auto"/>
              <w:right w:val="single" w:sz="8" w:space="0" w:color="auto"/>
            </w:tcBorders>
            <w:hideMark/>
          </w:tcPr>
          <w:p w14:paraId="48917734" w14:textId="77777777" w:rsidR="00CC12C5" w:rsidRDefault="00CC12C5">
            <w:pPr>
              <w:textAlignment w:val="baseline"/>
              <w:rPr>
                <w:rFonts w:ascii="Segoe UI" w:hAnsi="Segoe UI" w:cs="Segoe UI"/>
                <w:sz w:val="18"/>
                <w:szCs w:val="18"/>
                <w:lang w:eastAsia="en-ZA"/>
              </w:rPr>
            </w:pPr>
            <w:r>
              <w:rPr>
                <w:lang w:eastAsia="en-ZA"/>
              </w:rPr>
              <w:t>Please advise on the following if you may; in the price schedule all the quantities are set to 1 (ONE), so when we submit should the quantities be changed to 10 where it requires us to indicate an annual price for the duration of the contract (10 years)?  </w:t>
            </w:r>
          </w:p>
          <w:p w14:paraId="0F96E79A" w14:textId="77777777" w:rsidR="00CC12C5" w:rsidRDefault="00CC12C5">
            <w:pPr>
              <w:textAlignment w:val="baseline"/>
              <w:rPr>
                <w:rFonts w:ascii="Segoe UI" w:hAnsi="Segoe UI" w:cs="Segoe UI"/>
                <w:sz w:val="18"/>
                <w:szCs w:val="18"/>
                <w:lang w:eastAsia="en-ZA"/>
              </w:rPr>
            </w:pPr>
            <w:r>
              <w:rPr>
                <w:color w:val="000000"/>
                <w:lang w:eastAsia="en-ZA"/>
              </w:rPr>
              <w:t>  </w:t>
            </w:r>
          </w:p>
        </w:tc>
        <w:tc>
          <w:tcPr>
            <w:tcW w:w="4983" w:type="dxa"/>
            <w:tcBorders>
              <w:top w:val="nil"/>
              <w:left w:val="nil"/>
              <w:bottom w:val="single" w:sz="8" w:space="0" w:color="auto"/>
              <w:right w:val="single" w:sz="8" w:space="0" w:color="auto"/>
            </w:tcBorders>
            <w:hideMark/>
          </w:tcPr>
          <w:p w14:paraId="2B3FAD07" w14:textId="77777777" w:rsidR="00CC12C5" w:rsidRDefault="00CC12C5">
            <w:pPr>
              <w:rPr>
                <w:rFonts w:ascii="Calibri" w:hAnsi="Calibri" w:cs="Calibri"/>
              </w:rPr>
            </w:pPr>
            <w:r>
              <w:rPr>
                <w:lang w:eastAsia="en-ZA"/>
              </w:rPr>
              <w:t> </w:t>
            </w:r>
            <w:r>
              <w:t>The suppliers need to indicate costs for each year of operation</w:t>
            </w:r>
            <w:proofErr w:type="gramStart"/>
            <w:r>
              <w:t xml:space="preserve"> ..</w:t>
            </w:r>
            <w:proofErr w:type="gramEnd"/>
            <w:r>
              <w:t>, except for once off cost items</w:t>
            </w:r>
          </w:p>
          <w:p w14:paraId="44DDB438" w14:textId="77777777" w:rsidR="00CC12C5" w:rsidRDefault="00CC12C5">
            <w:r>
              <w:t>The supplier could also indicate the price per module/licence per year etc.</w:t>
            </w:r>
          </w:p>
        </w:tc>
      </w:tr>
    </w:tbl>
    <w:p w14:paraId="3443DDF4" w14:textId="77777777" w:rsidR="00E45BC1" w:rsidRDefault="00CC12C5"/>
    <w:sectPr w:rsidR="00E45B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81DB2"/>
    <w:multiLevelType w:val="multilevel"/>
    <w:tmpl w:val="CF4C1C74"/>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D23ED6"/>
    <w:multiLevelType w:val="multilevel"/>
    <w:tmpl w:val="B3381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28346E"/>
    <w:multiLevelType w:val="multilevel"/>
    <w:tmpl w:val="45485E88"/>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975F30"/>
    <w:multiLevelType w:val="multilevel"/>
    <w:tmpl w:val="08680252"/>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C63C9C"/>
    <w:multiLevelType w:val="multilevel"/>
    <w:tmpl w:val="DC0404B0"/>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5BA6A2"/>
    <w:multiLevelType w:val="hybridMultilevel"/>
    <w:tmpl w:val="E9DE6B89"/>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49533B4F"/>
    <w:multiLevelType w:val="hybridMultilevel"/>
    <w:tmpl w:val="73FC0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4FC6D3F"/>
    <w:multiLevelType w:val="hybridMultilevel"/>
    <w:tmpl w:val="E226621C"/>
    <w:lvl w:ilvl="0" w:tplc="FD9017D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EC"/>
    <w:rsid w:val="001847EE"/>
    <w:rsid w:val="00392AE3"/>
    <w:rsid w:val="007561EC"/>
    <w:rsid w:val="007B3AFF"/>
    <w:rsid w:val="00CC12C5"/>
    <w:rsid w:val="00D55D74"/>
    <w:rsid w:val="00F451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D552"/>
  <w15:chartTrackingRefBased/>
  <w15:docId w15:val="{6F09503F-F915-4DAB-8F0D-18047C51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4090">
      <w:bodyDiv w:val="1"/>
      <w:marLeft w:val="0"/>
      <w:marRight w:val="0"/>
      <w:marTop w:val="0"/>
      <w:marBottom w:val="0"/>
      <w:divBdr>
        <w:top w:val="none" w:sz="0" w:space="0" w:color="auto"/>
        <w:left w:val="none" w:sz="0" w:space="0" w:color="auto"/>
        <w:bottom w:val="none" w:sz="0" w:space="0" w:color="auto"/>
        <w:right w:val="none" w:sz="0" w:space="0" w:color="auto"/>
      </w:divBdr>
    </w:div>
    <w:div w:id="698506169">
      <w:bodyDiv w:val="1"/>
      <w:marLeft w:val="0"/>
      <w:marRight w:val="0"/>
      <w:marTop w:val="0"/>
      <w:marBottom w:val="0"/>
      <w:divBdr>
        <w:top w:val="none" w:sz="0" w:space="0" w:color="auto"/>
        <w:left w:val="none" w:sz="0" w:space="0" w:color="auto"/>
        <w:bottom w:val="none" w:sz="0" w:space="0" w:color="auto"/>
        <w:right w:val="none" w:sz="0" w:space="0" w:color="auto"/>
      </w:divBdr>
    </w:div>
    <w:div w:id="912738571">
      <w:bodyDiv w:val="1"/>
      <w:marLeft w:val="0"/>
      <w:marRight w:val="0"/>
      <w:marTop w:val="0"/>
      <w:marBottom w:val="0"/>
      <w:divBdr>
        <w:top w:val="none" w:sz="0" w:space="0" w:color="auto"/>
        <w:left w:val="none" w:sz="0" w:space="0" w:color="auto"/>
        <w:bottom w:val="none" w:sz="0" w:space="0" w:color="auto"/>
        <w:right w:val="none" w:sz="0" w:space="0" w:color="auto"/>
      </w:divBdr>
    </w:div>
    <w:div w:id="998264404">
      <w:bodyDiv w:val="1"/>
      <w:marLeft w:val="0"/>
      <w:marRight w:val="0"/>
      <w:marTop w:val="0"/>
      <w:marBottom w:val="0"/>
      <w:divBdr>
        <w:top w:val="none" w:sz="0" w:space="0" w:color="auto"/>
        <w:left w:val="none" w:sz="0" w:space="0" w:color="auto"/>
        <w:bottom w:val="none" w:sz="0" w:space="0" w:color="auto"/>
        <w:right w:val="none" w:sz="0" w:space="0" w:color="auto"/>
      </w:divBdr>
    </w:div>
    <w:div w:id="1309170143">
      <w:bodyDiv w:val="1"/>
      <w:marLeft w:val="0"/>
      <w:marRight w:val="0"/>
      <w:marTop w:val="0"/>
      <w:marBottom w:val="0"/>
      <w:divBdr>
        <w:top w:val="none" w:sz="0" w:space="0" w:color="auto"/>
        <w:left w:val="none" w:sz="0" w:space="0" w:color="auto"/>
        <w:bottom w:val="none" w:sz="0" w:space="0" w:color="auto"/>
        <w:right w:val="none" w:sz="0" w:space="0" w:color="auto"/>
      </w:divBdr>
    </w:div>
    <w:div w:id="1410737713">
      <w:bodyDiv w:val="1"/>
      <w:marLeft w:val="0"/>
      <w:marRight w:val="0"/>
      <w:marTop w:val="0"/>
      <w:marBottom w:val="0"/>
      <w:divBdr>
        <w:top w:val="none" w:sz="0" w:space="0" w:color="auto"/>
        <w:left w:val="none" w:sz="0" w:space="0" w:color="auto"/>
        <w:bottom w:val="none" w:sz="0" w:space="0" w:color="auto"/>
        <w:right w:val="none" w:sz="0" w:space="0" w:color="auto"/>
      </w:divBdr>
    </w:div>
    <w:div w:id="1544518480">
      <w:bodyDiv w:val="1"/>
      <w:marLeft w:val="0"/>
      <w:marRight w:val="0"/>
      <w:marTop w:val="0"/>
      <w:marBottom w:val="0"/>
      <w:divBdr>
        <w:top w:val="none" w:sz="0" w:space="0" w:color="auto"/>
        <w:left w:val="none" w:sz="0" w:space="0" w:color="auto"/>
        <w:bottom w:val="none" w:sz="0" w:space="0" w:color="auto"/>
        <w:right w:val="none" w:sz="0" w:space="0" w:color="auto"/>
      </w:divBdr>
    </w:div>
    <w:div w:id="1633631512">
      <w:bodyDiv w:val="1"/>
      <w:marLeft w:val="0"/>
      <w:marRight w:val="0"/>
      <w:marTop w:val="0"/>
      <w:marBottom w:val="0"/>
      <w:divBdr>
        <w:top w:val="none" w:sz="0" w:space="0" w:color="auto"/>
        <w:left w:val="none" w:sz="0" w:space="0" w:color="auto"/>
        <w:bottom w:val="none" w:sz="0" w:space="0" w:color="auto"/>
        <w:right w:val="none" w:sz="0" w:space="0" w:color="auto"/>
      </w:divBdr>
    </w:div>
    <w:div w:id="1633712724">
      <w:bodyDiv w:val="1"/>
      <w:marLeft w:val="0"/>
      <w:marRight w:val="0"/>
      <w:marTop w:val="0"/>
      <w:marBottom w:val="0"/>
      <w:divBdr>
        <w:top w:val="none" w:sz="0" w:space="0" w:color="auto"/>
        <w:left w:val="none" w:sz="0" w:space="0" w:color="auto"/>
        <w:bottom w:val="none" w:sz="0" w:space="0" w:color="auto"/>
        <w:right w:val="none" w:sz="0" w:space="0" w:color="auto"/>
      </w:divBdr>
    </w:div>
    <w:div w:id="16650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Mbulelo Mncengani</dc:creator>
  <cp:keywords/>
  <dc:description/>
  <cp:lastModifiedBy>Mbulelo Mncengani</cp:lastModifiedBy>
  <cp:revision>2</cp:revision>
  <dcterms:created xsi:type="dcterms:W3CDTF">2022-12-30T06:23:00Z</dcterms:created>
  <dcterms:modified xsi:type="dcterms:W3CDTF">2022-12-30T06:23:00Z</dcterms:modified>
</cp:coreProperties>
</file>