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63D9" w14:textId="77777777" w:rsidR="0047056D" w:rsidRPr="00C24ECC" w:rsidRDefault="0047056D" w:rsidP="0047056D">
      <w:pPr>
        <w:jc w:val="center"/>
        <w:rPr>
          <w:b/>
          <w:sz w:val="24"/>
          <w:szCs w:val="24"/>
        </w:rPr>
      </w:pPr>
      <w:r w:rsidRPr="00C24ECC">
        <w:rPr>
          <w:b/>
          <w:sz w:val="24"/>
          <w:szCs w:val="24"/>
        </w:rPr>
        <w:t>Quotation Request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43"/>
      </w:tblGrid>
      <w:tr w:rsidR="0047056D" w:rsidRPr="008D7367" w14:paraId="73AF7DAF" w14:textId="77777777" w:rsidTr="00B20D06">
        <w:tc>
          <w:tcPr>
            <w:tcW w:w="2518" w:type="dxa"/>
          </w:tcPr>
          <w:p w14:paraId="4329760A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367">
              <w:rPr>
                <w:b/>
                <w:sz w:val="24"/>
                <w:szCs w:val="24"/>
              </w:rPr>
              <w:t>Date Of Request:</w:t>
            </w:r>
          </w:p>
        </w:tc>
        <w:tc>
          <w:tcPr>
            <w:tcW w:w="3643" w:type="dxa"/>
          </w:tcPr>
          <w:p w14:paraId="28A2414A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2022/ 09/23</w:t>
            </w:r>
          </w:p>
        </w:tc>
      </w:tr>
      <w:tr w:rsidR="0047056D" w:rsidRPr="008D7367" w14:paraId="79037CD1" w14:textId="77777777" w:rsidTr="00B20D06">
        <w:tc>
          <w:tcPr>
            <w:tcW w:w="2518" w:type="dxa"/>
          </w:tcPr>
          <w:p w14:paraId="2E759F8E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367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3643" w:type="dxa"/>
          </w:tcPr>
          <w:p w14:paraId="7176E386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Oliewenhuis Art Museum</w:t>
            </w:r>
          </w:p>
        </w:tc>
      </w:tr>
      <w:tr w:rsidR="0047056D" w:rsidRPr="008D7367" w14:paraId="217241EA" w14:textId="77777777" w:rsidTr="00B20D06">
        <w:tc>
          <w:tcPr>
            <w:tcW w:w="2518" w:type="dxa"/>
          </w:tcPr>
          <w:p w14:paraId="15D868EC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367">
              <w:rPr>
                <w:b/>
                <w:sz w:val="24"/>
                <w:szCs w:val="24"/>
              </w:rPr>
              <w:t>Contact Person:</w:t>
            </w:r>
          </w:p>
        </w:tc>
        <w:tc>
          <w:tcPr>
            <w:tcW w:w="3643" w:type="dxa"/>
          </w:tcPr>
          <w:p w14:paraId="2A3DD71D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Ester le Roux</w:t>
            </w:r>
          </w:p>
        </w:tc>
      </w:tr>
    </w:tbl>
    <w:p w14:paraId="37576156" w14:textId="77777777" w:rsidR="0047056D" w:rsidRPr="00C24ECC" w:rsidRDefault="0047056D" w:rsidP="0047056D">
      <w:pPr>
        <w:rPr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76"/>
        <w:gridCol w:w="5103"/>
        <w:gridCol w:w="3289"/>
      </w:tblGrid>
      <w:tr w:rsidR="0047056D" w:rsidRPr="008D7367" w14:paraId="7253BEFC" w14:textId="77777777" w:rsidTr="00B20D06">
        <w:tc>
          <w:tcPr>
            <w:tcW w:w="559" w:type="dxa"/>
          </w:tcPr>
          <w:p w14:paraId="2E3DE3FB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77EF">
              <w:rPr>
                <w:rFonts w:ascii="Arial" w:hAnsi="Arial" w:cs="Arial"/>
                <w:b/>
                <w:sz w:val="20"/>
                <w:szCs w:val="20"/>
              </w:rPr>
              <w:t>Qty</w:t>
            </w:r>
          </w:p>
        </w:tc>
        <w:tc>
          <w:tcPr>
            <w:tcW w:w="1676" w:type="dxa"/>
          </w:tcPr>
          <w:p w14:paraId="175FCF74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77EF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5103" w:type="dxa"/>
          </w:tcPr>
          <w:p w14:paraId="51A6629E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77EF">
              <w:rPr>
                <w:rFonts w:ascii="Arial" w:hAnsi="Arial" w:cs="Arial"/>
                <w:b/>
                <w:sz w:val="20"/>
                <w:szCs w:val="20"/>
              </w:rPr>
              <w:t>Item Description (attached a photo where possible)</w:t>
            </w:r>
          </w:p>
        </w:tc>
        <w:tc>
          <w:tcPr>
            <w:tcW w:w="3289" w:type="dxa"/>
          </w:tcPr>
          <w:p w14:paraId="77221A31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77EF">
              <w:rPr>
                <w:rFonts w:ascii="Arial" w:hAnsi="Arial" w:cs="Arial"/>
                <w:b/>
                <w:sz w:val="20"/>
                <w:szCs w:val="20"/>
              </w:rPr>
              <w:t>Transport required (yes or no)</w:t>
            </w:r>
          </w:p>
        </w:tc>
      </w:tr>
      <w:tr w:rsidR="0047056D" w:rsidRPr="008D7367" w14:paraId="48E59099" w14:textId="77777777" w:rsidTr="00B20D06">
        <w:tc>
          <w:tcPr>
            <w:tcW w:w="559" w:type="dxa"/>
          </w:tcPr>
          <w:p w14:paraId="11D2CD0D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116CE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DA4C7AF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</w:tcPr>
          <w:p w14:paraId="258D5F2A" w14:textId="77777777" w:rsidR="0047056D" w:rsidRDefault="0047056D" w:rsidP="00B20D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02B3">
              <w:rPr>
                <w:rFonts w:ascii="Arial" w:hAnsi="Arial" w:cs="Arial"/>
                <w:b/>
                <w:sz w:val="20"/>
                <w:szCs w:val="20"/>
              </w:rPr>
              <w:t>Praise singer for openings on 4 October 2022.</w:t>
            </w:r>
          </w:p>
          <w:p w14:paraId="3B8898E3" w14:textId="77777777" w:rsidR="00C902B3" w:rsidRPr="00C902B3" w:rsidRDefault="00C902B3" w:rsidP="00B20D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02B3">
              <w:rPr>
                <w:rFonts w:ascii="Arial" w:hAnsi="Arial" w:cs="Arial"/>
                <w:b/>
                <w:sz w:val="20"/>
                <w:szCs w:val="20"/>
              </w:rPr>
              <w:t>From 17:30 – 20:00.</w:t>
            </w:r>
          </w:p>
          <w:p w14:paraId="025E1303" w14:textId="77777777" w:rsidR="0047056D" w:rsidRDefault="0047056D" w:rsidP="00B20D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praise sing as artists, curators and other VIP’s arrive</w:t>
            </w:r>
            <w:r w:rsidR="005571CF">
              <w:rPr>
                <w:rFonts w:ascii="Arial" w:hAnsi="Arial" w:cs="Arial"/>
                <w:sz w:val="20"/>
                <w:szCs w:val="20"/>
              </w:rPr>
              <w:t xml:space="preserve"> and before each opening speakers’ (x3) speech and after speeches as attendees move to exhibitions. </w:t>
            </w:r>
          </w:p>
          <w:p w14:paraId="6E0C05B2" w14:textId="77777777" w:rsidR="0047056D" w:rsidRPr="009077EF" w:rsidRDefault="0047056D" w:rsidP="00B20D0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4372ED" w14:textId="77777777" w:rsidR="0047056D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local praise singer with:</w:t>
            </w:r>
          </w:p>
          <w:p w14:paraId="5C9CE934" w14:textId="77777777" w:rsidR="005571CF" w:rsidRPr="005571CF" w:rsidRDefault="005571CF" w:rsidP="005571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video demo/ or provide internet link.</w:t>
            </w:r>
          </w:p>
          <w:p w14:paraId="0AAB5A71" w14:textId="77777777" w:rsidR="0047056D" w:rsidRDefault="0047056D" w:rsidP="0047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56D">
              <w:rPr>
                <w:rFonts w:ascii="Arial" w:hAnsi="Arial" w:cs="Arial"/>
                <w:sz w:val="20"/>
                <w:szCs w:val="20"/>
              </w:rPr>
              <w:t>2 contactable references</w:t>
            </w:r>
          </w:p>
          <w:p w14:paraId="6AB95FC3" w14:textId="77777777" w:rsidR="0047056D" w:rsidRDefault="0047056D" w:rsidP="00470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years’ experience </w:t>
            </w:r>
          </w:p>
          <w:p w14:paraId="649BBD50" w14:textId="77777777" w:rsidR="005571CF" w:rsidRPr="005571CF" w:rsidRDefault="005571CF" w:rsidP="005571CF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5BAA178" w14:textId="77777777" w:rsidR="0047056D" w:rsidRPr="000D1996" w:rsidRDefault="0047056D" w:rsidP="00B20D06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9" w:type="dxa"/>
          </w:tcPr>
          <w:p w14:paraId="23D158A7" w14:textId="77777777" w:rsidR="0047056D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service: Oliewenhuis Art Museum</w:t>
            </w:r>
          </w:p>
          <w:p w14:paraId="3142D343" w14:textId="77777777" w:rsidR="0047056D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Harry Smith Street</w:t>
            </w:r>
          </w:p>
          <w:p w14:paraId="6BAF8DF3" w14:textId="77777777" w:rsidR="0047056D" w:rsidRPr="009077EF" w:rsidRDefault="0047056D" w:rsidP="00B20D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Waverley</w:t>
            </w:r>
          </w:p>
        </w:tc>
      </w:tr>
      <w:tr w:rsidR="0047056D" w:rsidRPr="008D7367" w14:paraId="1E19BEAD" w14:textId="77777777" w:rsidTr="00B20D06">
        <w:tc>
          <w:tcPr>
            <w:tcW w:w="559" w:type="dxa"/>
          </w:tcPr>
          <w:p w14:paraId="29E91806" w14:textId="77777777" w:rsidR="0047056D" w:rsidRPr="0047056D" w:rsidRDefault="0047056D" w:rsidP="00B20D06">
            <w:pPr>
              <w:spacing w:after="0" w:line="240" w:lineRule="auto"/>
              <w:rPr>
                <w:sz w:val="24"/>
                <w:szCs w:val="24"/>
              </w:rPr>
            </w:pPr>
            <w:r w:rsidRPr="0047056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76" w:type="dxa"/>
          </w:tcPr>
          <w:p w14:paraId="6E4B5ADE" w14:textId="77777777" w:rsidR="0047056D" w:rsidRDefault="005571CF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Sign Language </w:t>
            </w:r>
            <w:r w:rsidR="00C902B3">
              <w:rPr>
                <w:b/>
                <w:sz w:val="24"/>
                <w:szCs w:val="24"/>
              </w:rPr>
              <w:t>interpreter</w:t>
            </w:r>
          </w:p>
          <w:p w14:paraId="5BE9FBCB" w14:textId="77777777" w:rsidR="00C902B3" w:rsidRDefault="00C902B3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6D9268" w14:textId="77777777" w:rsidR="00C902B3" w:rsidRPr="00C902B3" w:rsidRDefault="00C902B3" w:rsidP="00B20D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sign during speeches as required by DSAC and one of the finalists of the New Breed Art Competition is deaf.</w:t>
            </w:r>
          </w:p>
          <w:p w14:paraId="18967CB2" w14:textId="77777777" w:rsidR="00C902B3" w:rsidRDefault="00C902B3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3A7521" w14:textId="77777777" w:rsidR="00C902B3" w:rsidRPr="008D7367" w:rsidRDefault="00C902B3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DAC633B" w14:textId="77777777" w:rsidR="00C902B3" w:rsidRDefault="00C902B3" w:rsidP="00C902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local sign language interpreter with:</w:t>
            </w:r>
          </w:p>
          <w:p w14:paraId="1967AC06" w14:textId="77777777" w:rsidR="00C902B3" w:rsidRDefault="00C902B3" w:rsidP="00C902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56D">
              <w:rPr>
                <w:rFonts w:ascii="Arial" w:hAnsi="Arial" w:cs="Arial"/>
                <w:sz w:val="20"/>
                <w:szCs w:val="20"/>
              </w:rPr>
              <w:t>2 contactable references</w:t>
            </w:r>
          </w:p>
          <w:p w14:paraId="393F10A3" w14:textId="77777777" w:rsidR="00C902B3" w:rsidRDefault="00C902B3" w:rsidP="00C902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years’ experience </w:t>
            </w:r>
          </w:p>
          <w:p w14:paraId="436E085E" w14:textId="77777777" w:rsidR="0047056D" w:rsidRPr="003C1C31" w:rsidRDefault="0047056D" w:rsidP="004705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6F43DF1A" w14:textId="77777777" w:rsidR="00C902B3" w:rsidRDefault="00C902B3" w:rsidP="00C902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service: Oliewenhuis Art Museum</w:t>
            </w:r>
          </w:p>
          <w:p w14:paraId="19D2EA4C" w14:textId="77777777" w:rsidR="00C902B3" w:rsidRDefault="00C902B3" w:rsidP="00C902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Harry Smith Street</w:t>
            </w:r>
          </w:p>
          <w:p w14:paraId="4B733735" w14:textId="77777777" w:rsidR="0047056D" w:rsidRPr="008D7367" w:rsidRDefault="00C902B3" w:rsidP="00C902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Waverley</w:t>
            </w:r>
          </w:p>
        </w:tc>
      </w:tr>
    </w:tbl>
    <w:p w14:paraId="5CB4C531" w14:textId="77777777" w:rsidR="00C902B3" w:rsidRDefault="00C902B3" w:rsidP="0047056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by:</w:t>
      </w:r>
    </w:p>
    <w:p w14:paraId="1DFDDA8B" w14:textId="77777777" w:rsidR="00C902B3" w:rsidRDefault="00C902B3" w:rsidP="004705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Ester le Roux </w:t>
      </w:r>
      <w:r w:rsidR="007548C2">
        <w:rPr>
          <w:b/>
          <w:noProof/>
          <w:sz w:val="24"/>
          <w:szCs w:val="24"/>
          <w:lang w:eastAsia="en-ZA"/>
        </w:rPr>
        <w:drawing>
          <wp:inline distT="0" distB="0" distL="0" distR="0" wp14:anchorId="7CF6382A" wp14:editId="0CD5AC28">
            <wp:extent cx="720547" cy="38404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4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8C2">
        <w:rPr>
          <w:b/>
          <w:sz w:val="24"/>
          <w:szCs w:val="24"/>
        </w:rPr>
        <w:t>2022/09/23</w:t>
      </w:r>
    </w:p>
    <w:p w14:paraId="2EB5D5FF" w14:textId="77777777" w:rsidR="0047056D" w:rsidRPr="00C24ECC" w:rsidRDefault="0047056D" w:rsidP="0047056D">
      <w:pPr>
        <w:rPr>
          <w:b/>
          <w:sz w:val="24"/>
          <w:szCs w:val="24"/>
        </w:rPr>
      </w:pPr>
      <w:r w:rsidRPr="00C24ECC">
        <w:rPr>
          <w:b/>
          <w:sz w:val="24"/>
          <w:szCs w:val="24"/>
        </w:rPr>
        <w:t>Requests will be processed within 5 working days. Should you not receive the requested quotes within the 5 working days- proceed to follow up with SCM.</w:t>
      </w:r>
      <w:r>
        <w:rPr>
          <w:b/>
          <w:sz w:val="24"/>
          <w:szCs w:val="24"/>
        </w:rPr>
        <w:t xml:space="preserve"> </w:t>
      </w:r>
      <w:r w:rsidRPr="00C24ECC">
        <w:rPr>
          <w:b/>
          <w:sz w:val="24"/>
          <w:szCs w:val="24"/>
        </w:rPr>
        <w:t>NB: Any changes in the specs of the quote will restart the 5 working day period.</w:t>
      </w:r>
      <w:r>
        <w:rPr>
          <w:b/>
          <w:sz w:val="24"/>
          <w:szCs w:val="24"/>
        </w:rPr>
        <w:t xml:space="preserve"> </w:t>
      </w:r>
      <w:r w:rsidRPr="00C24ECC">
        <w:rPr>
          <w:b/>
          <w:sz w:val="24"/>
          <w:szCs w:val="24"/>
        </w:rPr>
        <w:t>SCM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</w:tblGrid>
      <w:tr w:rsidR="0047056D" w:rsidRPr="008D7367" w14:paraId="7EBC914B" w14:textId="77777777" w:rsidTr="00B20D06">
        <w:tc>
          <w:tcPr>
            <w:tcW w:w="3080" w:type="dxa"/>
          </w:tcPr>
          <w:p w14:paraId="10DF66C4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367">
              <w:rPr>
                <w:b/>
                <w:sz w:val="24"/>
                <w:szCs w:val="24"/>
              </w:rPr>
              <w:t>Date Request Received:</w:t>
            </w:r>
          </w:p>
        </w:tc>
        <w:tc>
          <w:tcPr>
            <w:tcW w:w="3081" w:type="dxa"/>
          </w:tcPr>
          <w:p w14:paraId="6576197C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7056D" w:rsidRPr="008D7367" w14:paraId="3D5D1B33" w14:textId="77777777" w:rsidTr="00B20D06">
        <w:tc>
          <w:tcPr>
            <w:tcW w:w="3080" w:type="dxa"/>
          </w:tcPr>
          <w:p w14:paraId="231EF5FD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7367">
              <w:rPr>
                <w:b/>
                <w:sz w:val="24"/>
                <w:szCs w:val="24"/>
              </w:rPr>
              <w:t>Person Responsible:</w:t>
            </w:r>
          </w:p>
        </w:tc>
        <w:tc>
          <w:tcPr>
            <w:tcW w:w="3081" w:type="dxa"/>
          </w:tcPr>
          <w:p w14:paraId="75CFBB9B" w14:textId="77777777" w:rsidR="0047056D" w:rsidRPr="008D7367" w:rsidRDefault="0047056D" w:rsidP="00B20D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7E950F7" w14:textId="77777777" w:rsidR="0047056D" w:rsidRPr="00C24ECC" w:rsidRDefault="0047056D" w:rsidP="0047056D">
      <w:pPr>
        <w:rPr>
          <w:b/>
          <w:sz w:val="24"/>
          <w:szCs w:val="24"/>
        </w:rPr>
      </w:pPr>
    </w:p>
    <w:p w14:paraId="0CD3DA9E" w14:textId="77777777" w:rsidR="0047056D" w:rsidRDefault="0047056D" w:rsidP="0047056D"/>
    <w:p w14:paraId="36768C6E" w14:textId="77777777" w:rsidR="00A024A9" w:rsidRDefault="00A024A9"/>
    <w:sectPr w:rsidR="00A024A9" w:rsidSect="00C86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3292"/>
    <w:multiLevelType w:val="hybridMultilevel"/>
    <w:tmpl w:val="A2B8F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C3C11"/>
    <w:multiLevelType w:val="hybridMultilevel"/>
    <w:tmpl w:val="24B0DE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3771">
    <w:abstractNumId w:val="1"/>
  </w:num>
  <w:num w:numId="2" w16cid:durableId="92388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6D"/>
    <w:rsid w:val="0047056D"/>
    <w:rsid w:val="005571CF"/>
    <w:rsid w:val="007548C2"/>
    <w:rsid w:val="00A024A9"/>
    <w:rsid w:val="00C902B3"/>
    <w:rsid w:val="00E2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DDB5"/>
  <w15:chartTrackingRefBased/>
  <w15:docId w15:val="{4DAFC63F-3D3C-497F-8AD5-D813AFF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Graham Dlamini</cp:lastModifiedBy>
  <cp:revision>2</cp:revision>
  <dcterms:created xsi:type="dcterms:W3CDTF">2022-09-26T10:15:00Z</dcterms:created>
  <dcterms:modified xsi:type="dcterms:W3CDTF">2022-09-26T10:15:00Z</dcterms:modified>
</cp:coreProperties>
</file>