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A95199922B35451BA4692EFAEB695DC7"/>
        </w:placeholder>
      </w:sdtPr>
      <w:sdtEndPr/>
      <w:sdtContent>
        <w:sdt>
          <w:sdtPr>
            <w:id w:val="-1462265599"/>
            <w:lock w:val="sdtContentLocked"/>
            <w:placeholder>
              <w:docPart w:val="A95199922B35451BA4692EFAEB695DC7"/>
            </w:placeholder>
            <w15:appearance w15:val="hidden"/>
          </w:sdtPr>
          <w:sdtEndPr/>
          <w:sdtContent>
            <w:p w14:paraId="6BDDBD4E" w14:textId="77777777" w:rsidR="00AB0B86" w:rsidRDefault="00AB0B86" w:rsidP="00AB0B86">
              <w:pPr>
                <w:jc w:val="center"/>
              </w:pPr>
            </w:p>
            <w:p w14:paraId="34B43C64"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23B148CD" wp14:editId="6342B16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17DA744"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109C5021" wp14:editId="57BAACB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C869480" w14:textId="77777777" w:rsidR="00AB0B86" w:rsidRDefault="00AB0B86" w:rsidP="00AB0B86">
              <w:pPr>
                <w:jc w:val="center"/>
              </w:pPr>
            </w:p>
            <w:p w14:paraId="61FBC033" w14:textId="77777777" w:rsidR="00AB0B86" w:rsidRDefault="00AB0B86" w:rsidP="00AB0B86">
              <w:pPr>
                <w:jc w:val="center"/>
              </w:pPr>
            </w:p>
            <w:p w14:paraId="120957B2" w14:textId="77777777" w:rsidR="00AB0B86" w:rsidRDefault="00AB0B86" w:rsidP="00AB0B86">
              <w:pPr>
                <w:jc w:val="center"/>
              </w:pPr>
            </w:p>
            <w:p w14:paraId="0B76021D" w14:textId="77777777" w:rsidR="00AB0B86" w:rsidRDefault="00AB0B86" w:rsidP="00AB0B86">
              <w:pPr>
                <w:jc w:val="center"/>
              </w:pPr>
            </w:p>
            <w:p w14:paraId="493BB9B9" w14:textId="77777777" w:rsidR="00AB0B86" w:rsidRDefault="00AB0B86" w:rsidP="00AB0B86">
              <w:pPr>
                <w:jc w:val="center"/>
              </w:pPr>
            </w:p>
            <w:p w14:paraId="1350C7F9" w14:textId="77777777" w:rsidR="00AB0B86" w:rsidRDefault="00AB0B86" w:rsidP="00AB0B86">
              <w:pPr>
                <w:jc w:val="center"/>
              </w:pPr>
            </w:p>
            <w:p w14:paraId="1D14662A" w14:textId="77777777" w:rsidR="00AB0B86" w:rsidRDefault="00AB0B86" w:rsidP="00AB0B86">
              <w:pPr>
                <w:jc w:val="center"/>
              </w:pPr>
            </w:p>
            <w:p w14:paraId="32A01068" w14:textId="77777777" w:rsidR="00F70A16" w:rsidRDefault="00EB483D" w:rsidP="00AB0B86">
              <w:pPr>
                <w:jc w:val="center"/>
              </w:pPr>
            </w:p>
          </w:sdtContent>
        </w:sdt>
      </w:sdtContent>
    </w:sdt>
    <w:p w14:paraId="14869F09" w14:textId="77777777" w:rsidR="002E6381" w:rsidRDefault="002E6381" w:rsidP="002E6381">
      <w:pPr>
        <w:jc w:val="center"/>
        <w:rPr>
          <w:rFonts w:asciiTheme="majorHAnsi" w:hAnsiTheme="majorHAnsi"/>
          <w:b/>
          <w:color w:val="FF0000"/>
          <w:sz w:val="40"/>
          <w:szCs w:val="40"/>
        </w:rPr>
      </w:pPr>
      <w:r w:rsidRPr="009C0D1E">
        <w:rPr>
          <w:rFonts w:asciiTheme="majorHAnsi" w:hAnsiTheme="majorHAnsi"/>
          <w:b/>
          <w:color w:val="0E1B8D"/>
          <w:sz w:val="40"/>
          <w:szCs w:val="40"/>
        </w:rPr>
        <w:t>Annexure 1: Bid Specification</w:t>
      </w:r>
      <w:r>
        <w:rPr>
          <w:rFonts w:asciiTheme="majorHAnsi" w:hAnsiTheme="majorHAnsi"/>
          <w:b/>
          <w:color w:val="0E1B8D"/>
          <w:sz w:val="40"/>
          <w:szCs w:val="40"/>
        </w:rPr>
        <w:t>:</w:t>
      </w:r>
    </w:p>
    <w:p w14:paraId="27789902" w14:textId="2CAA3498" w:rsidR="002E6381" w:rsidRPr="007D24C2" w:rsidRDefault="002E6381" w:rsidP="002E6381">
      <w:pPr>
        <w:jc w:val="center"/>
        <w:rPr>
          <w:rFonts w:asciiTheme="majorHAnsi" w:hAnsiTheme="majorHAnsi"/>
          <w:b/>
          <w:color w:val="FF0000"/>
          <w:sz w:val="40"/>
          <w:szCs w:val="40"/>
        </w:rPr>
      </w:pPr>
      <w:r w:rsidRPr="00625D64">
        <w:rPr>
          <w:rFonts w:asciiTheme="majorHAnsi" w:eastAsiaTheme="majorEastAsia" w:hAnsiTheme="majorHAnsi"/>
          <w:color w:val="000066"/>
          <w:sz w:val="48"/>
          <w:szCs w:val="48"/>
        </w:rPr>
        <w:t xml:space="preserve"> </w:t>
      </w:r>
      <w:r w:rsidRPr="002E6381">
        <w:rPr>
          <w:rFonts w:asciiTheme="majorHAnsi" w:hAnsiTheme="majorHAnsi"/>
          <w:b/>
          <w:color w:val="FF0000"/>
          <w:sz w:val="40"/>
          <w:szCs w:val="40"/>
        </w:rPr>
        <w:t xml:space="preserve"> </w:t>
      </w:r>
      <w:r w:rsidR="00B7218D" w:rsidRPr="00B7218D">
        <w:rPr>
          <w:rFonts w:asciiTheme="majorHAnsi" w:hAnsiTheme="majorHAnsi"/>
          <w:b/>
          <w:color w:val="0E1B8D"/>
          <w:sz w:val="40"/>
          <w:szCs w:val="40"/>
        </w:rPr>
        <w:t xml:space="preserve">RFB 3141-2025: Supply and </w:t>
      </w:r>
      <w:r w:rsidR="00354F39">
        <w:rPr>
          <w:rFonts w:asciiTheme="majorHAnsi" w:hAnsiTheme="majorHAnsi"/>
          <w:b/>
          <w:color w:val="0E1B8D"/>
          <w:sz w:val="40"/>
          <w:szCs w:val="40"/>
        </w:rPr>
        <w:t>D</w:t>
      </w:r>
      <w:r w:rsidR="00B7218D" w:rsidRPr="00B7218D">
        <w:rPr>
          <w:rFonts w:asciiTheme="majorHAnsi" w:hAnsiTheme="majorHAnsi"/>
          <w:b/>
          <w:color w:val="0E1B8D"/>
          <w:sz w:val="40"/>
          <w:szCs w:val="40"/>
        </w:rPr>
        <w:t xml:space="preserve">elivery of CISCO LAN Infrastructure </w:t>
      </w:r>
      <w:r w:rsidR="00354F39">
        <w:rPr>
          <w:rFonts w:asciiTheme="majorHAnsi" w:hAnsiTheme="majorHAnsi"/>
          <w:b/>
          <w:color w:val="0E1B8D"/>
          <w:sz w:val="40"/>
          <w:szCs w:val="40"/>
        </w:rPr>
        <w:t>E</w:t>
      </w:r>
      <w:r w:rsidR="00B7218D" w:rsidRPr="00B7218D">
        <w:rPr>
          <w:rFonts w:asciiTheme="majorHAnsi" w:hAnsiTheme="majorHAnsi"/>
          <w:b/>
          <w:color w:val="0E1B8D"/>
          <w:sz w:val="40"/>
          <w:szCs w:val="40"/>
        </w:rPr>
        <w:t xml:space="preserve">quipment with CISCO </w:t>
      </w:r>
      <w:r w:rsidR="00354F39">
        <w:rPr>
          <w:rFonts w:asciiTheme="majorHAnsi" w:hAnsiTheme="majorHAnsi"/>
          <w:b/>
          <w:color w:val="0E1B8D"/>
          <w:sz w:val="40"/>
          <w:szCs w:val="40"/>
        </w:rPr>
        <w:t>S</w:t>
      </w:r>
      <w:r w:rsidR="00B7218D" w:rsidRPr="00B7218D">
        <w:rPr>
          <w:rFonts w:asciiTheme="majorHAnsi" w:hAnsiTheme="majorHAnsi"/>
          <w:b/>
          <w:color w:val="0E1B8D"/>
          <w:sz w:val="40"/>
          <w:szCs w:val="40"/>
        </w:rPr>
        <w:t xml:space="preserve">upport for a </w:t>
      </w:r>
      <w:r w:rsidR="00354F39">
        <w:rPr>
          <w:rFonts w:asciiTheme="majorHAnsi" w:hAnsiTheme="majorHAnsi"/>
          <w:b/>
          <w:color w:val="0E1B8D"/>
          <w:sz w:val="40"/>
          <w:szCs w:val="40"/>
        </w:rPr>
        <w:t>P</w:t>
      </w:r>
      <w:r w:rsidR="00B7218D" w:rsidRPr="00B7218D">
        <w:rPr>
          <w:rFonts w:asciiTheme="majorHAnsi" w:hAnsiTheme="majorHAnsi"/>
          <w:b/>
          <w:color w:val="0E1B8D"/>
          <w:sz w:val="40"/>
          <w:szCs w:val="40"/>
        </w:rPr>
        <w:t xml:space="preserve">eriod of five (5) </w:t>
      </w:r>
      <w:r w:rsidR="00354F39">
        <w:rPr>
          <w:rFonts w:asciiTheme="majorHAnsi" w:hAnsiTheme="majorHAnsi"/>
          <w:b/>
          <w:color w:val="0E1B8D"/>
          <w:sz w:val="40"/>
          <w:szCs w:val="40"/>
        </w:rPr>
        <w:t>Y</w:t>
      </w:r>
      <w:bookmarkStart w:id="0" w:name="_GoBack"/>
      <w:bookmarkEnd w:id="0"/>
      <w:r w:rsidR="00B7218D" w:rsidRPr="00B7218D">
        <w:rPr>
          <w:rFonts w:asciiTheme="majorHAnsi" w:hAnsiTheme="majorHAnsi"/>
          <w:b/>
          <w:color w:val="0E1B8D"/>
          <w:sz w:val="40"/>
          <w:szCs w:val="40"/>
        </w:rPr>
        <w:t>ears for the Western Cape Government (WCG), Department: Premier (Branch Centre for e-Innovation)</w:t>
      </w:r>
      <w:r w:rsidR="00FF5CEC">
        <w:rPr>
          <w:rFonts w:asciiTheme="majorHAnsi" w:hAnsiTheme="majorHAnsi"/>
          <w:b/>
          <w:color w:val="FF0000"/>
          <w:sz w:val="40"/>
          <w:szCs w:val="40"/>
        </w:rPr>
        <w:t xml:space="preserve"> </w:t>
      </w:r>
    </w:p>
    <w:p w14:paraId="26472DE4" w14:textId="77777777" w:rsidR="002E6381" w:rsidRPr="009C0D1E" w:rsidRDefault="002E6381" w:rsidP="002E6381">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34679144" w14:textId="77777777" w:rsidR="009C0D1E" w:rsidRDefault="009C0D1E">
      <w:pPr>
        <w:jc w:val="left"/>
      </w:pPr>
    </w:p>
    <w:p w14:paraId="043C9D79" w14:textId="77777777" w:rsidR="00AB0B86" w:rsidRDefault="00AB0B86">
      <w:pPr>
        <w:jc w:val="left"/>
        <w:rPr>
          <w:b/>
          <w:color w:val="000099"/>
          <w:sz w:val="24"/>
        </w:rPr>
      </w:pPr>
    </w:p>
    <w:p w14:paraId="2471CE2D" w14:textId="77777777" w:rsidR="00F70A16" w:rsidRDefault="00F70A16">
      <w:pPr>
        <w:jc w:val="left"/>
      </w:pPr>
      <w:r>
        <w:br w:type="page"/>
      </w:r>
    </w:p>
    <w:p w14:paraId="3CFF560F" w14:textId="77777777" w:rsidR="00A44D99" w:rsidRPr="006C0A8D" w:rsidRDefault="00A44D99" w:rsidP="00C2646C">
      <w:pPr>
        <w:pStyle w:val="Title"/>
      </w:pPr>
      <w:r w:rsidRPr="006C0A8D">
        <w:lastRenderedPageBreak/>
        <w:t>Contents</w:t>
      </w:r>
    </w:p>
    <w:p w14:paraId="5FF43B03" w14:textId="5C1FA2DE" w:rsidR="0065201C" w:rsidRDefault="00A44D99" w:rsidP="00907721">
      <w:pPr>
        <w:pStyle w:val="TOC1"/>
        <w:rPr>
          <w:rFonts w:asciiTheme="minorHAnsi" w:eastAsiaTheme="minorEastAsia" w:hAnsiTheme="minorHAnsi" w:cstheme="minorBidi"/>
          <w:noProof/>
          <w:lang w:eastAsia="en-ZA"/>
        </w:rPr>
      </w:pPr>
      <w:r>
        <w:fldChar w:fldCharType="begin"/>
      </w:r>
      <w:r>
        <w:instrText xml:space="preserve"> TOC \o "2-2" \h \z \t "Heading 1,1,Heading 3,3,Annex H1,1" </w:instrText>
      </w:r>
      <w:r>
        <w:fldChar w:fldCharType="separate"/>
      </w:r>
      <w:hyperlink w:anchor="_Toc159325044" w:history="1">
        <w:r w:rsidR="0065201C" w:rsidRPr="006C267F">
          <w:rPr>
            <w:rStyle w:val="Hyperlink"/>
            <w:noProof/>
          </w:rPr>
          <w:t>1.</w:t>
        </w:r>
        <w:r w:rsidR="0065201C">
          <w:rPr>
            <w:rFonts w:asciiTheme="minorHAnsi" w:eastAsiaTheme="minorEastAsia" w:hAnsiTheme="minorHAnsi" w:cstheme="minorBidi"/>
            <w:noProof/>
            <w:lang w:eastAsia="en-ZA"/>
          </w:rPr>
          <w:tab/>
        </w:r>
        <w:r w:rsidR="0065201C" w:rsidRPr="006C267F">
          <w:rPr>
            <w:rStyle w:val="Hyperlink"/>
            <w:noProof/>
          </w:rPr>
          <w:t>Introduction</w:t>
        </w:r>
        <w:r w:rsidR="0065201C">
          <w:rPr>
            <w:noProof/>
            <w:webHidden/>
          </w:rPr>
          <w:tab/>
        </w:r>
        <w:r w:rsidR="0065201C">
          <w:rPr>
            <w:noProof/>
            <w:webHidden/>
          </w:rPr>
          <w:fldChar w:fldCharType="begin"/>
        </w:r>
        <w:r w:rsidR="0065201C">
          <w:rPr>
            <w:noProof/>
            <w:webHidden/>
          </w:rPr>
          <w:instrText xml:space="preserve"> PAGEREF _Toc159325044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3788D51B" w14:textId="465EEEE8" w:rsidR="0065201C" w:rsidRDefault="00EB483D" w:rsidP="00907721">
      <w:pPr>
        <w:pStyle w:val="TOC2"/>
        <w:rPr>
          <w:rFonts w:asciiTheme="minorHAnsi" w:eastAsiaTheme="minorEastAsia" w:hAnsiTheme="minorHAnsi" w:cstheme="minorBidi"/>
          <w:noProof/>
          <w:lang w:eastAsia="en-ZA"/>
        </w:rPr>
      </w:pPr>
      <w:hyperlink w:anchor="_Toc159325045" w:history="1">
        <w:r w:rsidR="0065201C" w:rsidRPr="006C267F">
          <w:rPr>
            <w:rStyle w:val="Hyperlink"/>
            <w:noProof/>
          </w:rPr>
          <w:t>1.1</w:t>
        </w:r>
        <w:r w:rsidR="0065201C">
          <w:rPr>
            <w:rFonts w:asciiTheme="minorHAnsi" w:eastAsiaTheme="minorEastAsia" w:hAnsiTheme="minorHAnsi" w:cstheme="minorBidi"/>
            <w:noProof/>
            <w:lang w:eastAsia="en-ZA"/>
          </w:rPr>
          <w:tab/>
        </w:r>
        <w:r w:rsidR="0065201C" w:rsidRPr="006C267F">
          <w:rPr>
            <w:rStyle w:val="Hyperlink"/>
            <w:noProof/>
          </w:rPr>
          <w:t>Purpose</w:t>
        </w:r>
        <w:r w:rsidR="0065201C">
          <w:rPr>
            <w:noProof/>
            <w:webHidden/>
          </w:rPr>
          <w:tab/>
        </w:r>
        <w:r w:rsidR="0065201C">
          <w:rPr>
            <w:noProof/>
            <w:webHidden/>
          </w:rPr>
          <w:fldChar w:fldCharType="begin"/>
        </w:r>
        <w:r w:rsidR="0065201C">
          <w:rPr>
            <w:noProof/>
            <w:webHidden/>
          </w:rPr>
          <w:instrText xml:space="preserve"> PAGEREF _Toc159325045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17643FAF" w14:textId="7322512D" w:rsidR="0065201C" w:rsidRDefault="00EB483D" w:rsidP="00907721">
      <w:pPr>
        <w:pStyle w:val="TOC2"/>
        <w:rPr>
          <w:rFonts w:asciiTheme="minorHAnsi" w:eastAsiaTheme="minorEastAsia" w:hAnsiTheme="minorHAnsi" w:cstheme="minorBidi"/>
          <w:noProof/>
          <w:lang w:eastAsia="en-ZA"/>
        </w:rPr>
      </w:pPr>
      <w:hyperlink w:anchor="_Toc159325046" w:history="1">
        <w:r w:rsidR="0065201C" w:rsidRPr="006C267F">
          <w:rPr>
            <w:rStyle w:val="Hyperlink"/>
            <w:noProof/>
          </w:rPr>
          <w:t>1.2</w:t>
        </w:r>
        <w:r w:rsidR="0065201C">
          <w:rPr>
            <w:rFonts w:asciiTheme="minorHAnsi" w:eastAsiaTheme="minorEastAsia" w:hAnsiTheme="minorHAnsi" w:cstheme="minorBidi"/>
            <w:noProof/>
            <w:lang w:eastAsia="en-ZA"/>
          </w:rPr>
          <w:tab/>
        </w:r>
        <w:r w:rsidR="0065201C" w:rsidRPr="006C267F">
          <w:rPr>
            <w:rStyle w:val="Hyperlink"/>
            <w:noProof/>
          </w:rPr>
          <w:t>Background</w:t>
        </w:r>
        <w:r w:rsidR="0065201C">
          <w:rPr>
            <w:noProof/>
            <w:webHidden/>
          </w:rPr>
          <w:tab/>
        </w:r>
        <w:r w:rsidR="0065201C">
          <w:rPr>
            <w:noProof/>
            <w:webHidden/>
          </w:rPr>
          <w:fldChar w:fldCharType="begin"/>
        </w:r>
        <w:r w:rsidR="0065201C">
          <w:rPr>
            <w:noProof/>
            <w:webHidden/>
          </w:rPr>
          <w:instrText xml:space="preserve"> PAGEREF _Toc159325046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7BEBCC00" w14:textId="072CF569" w:rsidR="0065201C" w:rsidRDefault="00EB483D" w:rsidP="00907721">
      <w:pPr>
        <w:pStyle w:val="TOC1"/>
        <w:rPr>
          <w:rFonts w:asciiTheme="minorHAnsi" w:eastAsiaTheme="minorEastAsia" w:hAnsiTheme="minorHAnsi" w:cstheme="minorBidi"/>
          <w:noProof/>
          <w:lang w:eastAsia="en-ZA"/>
        </w:rPr>
      </w:pPr>
      <w:hyperlink w:anchor="_Toc159325047" w:history="1">
        <w:r w:rsidR="0065201C" w:rsidRPr="006C267F">
          <w:rPr>
            <w:rStyle w:val="Hyperlink"/>
            <w:noProof/>
          </w:rPr>
          <w:t>2.</w:t>
        </w:r>
        <w:r w:rsidR="0065201C">
          <w:rPr>
            <w:rFonts w:asciiTheme="minorHAnsi" w:eastAsiaTheme="minorEastAsia" w:hAnsiTheme="minorHAnsi" w:cstheme="minorBidi"/>
            <w:noProof/>
            <w:lang w:eastAsia="en-ZA"/>
          </w:rPr>
          <w:tab/>
        </w:r>
        <w:r w:rsidR="0065201C" w:rsidRPr="006C267F">
          <w:rPr>
            <w:rStyle w:val="Hyperlink"/>
            <w:noProof/>
          </w:rPr>
          <w:t>Scope of Bid</w:t>
        </w:r>
        <w:r w:rsidR="0065201C">
          <w:rPr>
            <w:noProof/>
            <w:webHidden/>
          </w:rPr>
          <w:tab/>
        </w:r>
        <w:r w:rsidR="0065201C">
          <w:rPr>
            <w:noProof/>
            <w:webHidden/>
          </w:rPr>
          <w:fldChar w:fldCharType="begin"/>
        </w:r>
        <w:r w:rsidR="0065201C">
          <w:rPr>
            <w:noProof/>
            <w:webHidden/>
          </w:rPr>
          <w:instrText xml:space="preserve"> PAGEREF _Toc159325047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1FFE1B61" w14:textId="48D8CFB0" w:rsidR="0065201C" w:rsidRDefault="00EB483D" w:rsidP="00907721">
      <w:pPr>
        <w:pStyle w:val="TOC2"/>
        <w:rPr>
          <w:rFonts w:asciiTheme="minorHAnsi" w:eastAsiaTheme="minorEastAsia" w:hAnsiTheme="minorHAnsi" w:cstheme="minorBidi"/>
          <w:noProof/>
          <w:lang w:eastAsia="en-ZA"/>
        </w:rPr>
      </w:pPr>
      <w:hyperlink w:anchor="_Toc159325048" w:history="1">
        <w:r w:rsidR="0065201C" w:rsidRPr="006C267F">
          <w:rPr>
            <w:rStyle w:val="Hyperlink"/>
            <w:noProof/>
          </w:rPr>
          <w:t>2.1</w:t>
        </w:r>
        <w:r w:rsidR="0065201C">
          <w:rPr>
            <w:rFonts w:asciiTheme="minorHAnsi" w:eastAsiaTheme="minorEastAsia" w:hAnsiTheme="minorHAnsi" w:cstheme="minorBidi"/>
            <w:noProof/>
            <w:lang w:eastAsia="en-ZA"/>
          </w:rPr>
          <w:tab/>
        </w:r>
        <w:r w:rsidR="0065201C" w:rsidRPr="006C267F">
          <w:rPr>
            <w:rStyle w:val="Hyperlink"/>
            <w:noProof/>
          </w:rPr>
          <w:t>Scope of Work</w:t>
        </w:r>
        <w:r w:rsidR="0065201C">
          <w:rPr>
            <w:noProof/>
            <w:webHidden/>
          </w:rPr>
          <w:tab/>
        </w:r>
        <w:r w:rsidR="0065201C">
          <w:rPr>
            <w:noProof/>
            <w:webHidden/>
          </w:rPr>
          <w:fldChar w:fldCharType="begin"/>
        </w:r>
        <w:r w:rsidR="0065201C">
          <w:rPr>
            <w:noProof/>
            <w:webHidden/>
          </w:rPr>
          <w:instrText xml:space="preserve"> PAGEREF _Toc159325048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726D29FB" w14:textId="7DC00D8A" w:rsidR="0065201C" w:rsidRDefault="00EB483D" w:rsidP="00907721">
      <w:pPr>
        <w:pStyle w:val="TOC2"/>
        <w:rPr>
          <w:rFonts w:asciiTheme="minorHAnsi" w:eastAsiaTheme="minorEastAsia" w:hAnsiTheme="minorHAnsi" w:cstheme="minorBidi"/>
          <w:noProof/>
          <w:lang w:eastAsia="en-ZA"/>
        </w:rPr>
      </w:pPr>
      <w:hyperlink w:anchor="_Toc159325049" w:history="1">
        <w:r w:rsidR="0065201C" w:rsidRPr="006C267F">
          <w:rPr>
            <w:rStyle w:val="Hyperlink"/>
            <w:noProof/>
          </w:rPr>
          <w:t>2.2</w:t>
        </w:r>
        <w:r w:rsidR="0065201C">
          <w:rPr>
            <w:rFonts w:asciiTheme="minorHAnsi" w:eastAsiaTheme="minorEastAsia" w:hAnsiTheme="minorHAnsi" w:cstheme="minorBidi"/>
            <w:noProof/>
            <w:lang w:eastAsia="en-ZA"/>
          </w:rPr>
          <w:tab/>
        </w:r>
        <w:r w:rsidR="0065201C" w:rsidRPr="006C267F">
          <w:rPr>
            <w:rStyle w:val="Hyperlink"/>
            <w:noProof/>
          </w:rPr>
          <w:t>Delivery address</w:t>
        </w:r>
        <w:r w:rsidR="0065201C">
          <w:rPr>
            <w:noProof/>
            <w:webHidden/>
          </w:rPr>
          <w:tab/>
        </w:r>
        <w:r w:rsidR="0065201C">
          <w:rPr>
            <w:noProof/>
            <w:webHidden/>
          </w:rPr>
          <w:fldChar w:fldCharType="begin"/>
        </w:r>
        <w:r w:rsidR="0065201C">
          <w:rPr>
            <w:noProof/>
            <w:webHidden/>
          </w:rPr>
          <w:instrText xml:space="preserve"> PAGEREF _Toc159325049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60F088E7" w14:textId="3016EE33" w:rsidR="0065201C" w:rsidRDefault="00EB483D" w:rsidP="00907721">
      <w:pPr>
        <w:pStyle w:val="TOC2"/>
        <w:rPr>
          <w:rFonts w:asciiTheme="minorHAnsi" w:eastAsiaTheme="minorEastAsia" w:hAnsiTheme="minorHAnsi" w:cstheme="minorBidi"/>
          <w:noProof/>
          <w:lang w:eastAsia="en-ZA"/>
        </w:rPr>
      </w:pPr>
      <w:hyperlink w:anchor="_Toc159325050" w:history="1">
        <w:r w:rsidR="0065201C" w:rsidRPr="006C267F">
          <w:rPr>
            <w:rStyle w:val="Hyperlink"/>
            <w:noProof/>
          </w:rPr>
          <w:t>2.3</w:t>
        </w:r>
        <w:r w:rsidR="0065201C">
          <w:rPr>
            <w:rFonts w:asciiTheme="minorHAnsi" w:eastAsiaTheme="minorEastAsia" w:hAnsiTheme="minorHAnsi" w:cstheme="minorBidi"/>
            <w:noProof/>
            <w:lang w:eastAsia="en-ZA"/>
          </w:rPr>
          <w:tab/>
        </w:r>
        <w:r w:rsidR="0065201C" w:rsidRPr="006C267F">
          <w:rPr>
            <w:rStyle w:val="Hyperlink"/>
            <w:noProof/>
          </w:rPr>
          <w:t>Customer Infrastructure and environment requirements</w:t>
        </w:r>
        <w:r w:rsidR="0065201C">
          <w:rPr>
            <w:noProof/>
            <w:webHidden/>
          </w:rPr>
          <w:tab/>
        </w:r>
        <w:r w:rsidR="0065201C">
          <w:rPr>
            <w:noProof/>
            <w:webHidden/>
          </w:rPr>
          <w:fldChar w:fldCharType="begin"/>
        </w:r>
        <w:r w:rsidR="0065201C">
          <w:rPr>
            <w:noProof/>
            <w:webHidden/>
          </w:rPr>
          <w:instrText xml:space="preserve"> PAGEREF _Toc159325050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06C0F68A" w14:textId="39C75C0F" w:rsidR="0065201C" w:rsidRDefault="00EB483D" w:rsidP="00907721">
      <w:pPr>
        <w:pStyle w:val="TOC1"/>
        <w:rPr>
          <w:rFonts w:asciiTheme="minorHAnsi" w:eastAsiaTheme="minorEastAsia" w:hAnsiTheme="minorHAnsi" w:cstheme="minorBidi"/>
          <w:noProof/>
          <w:lang w:eastAsia="en-ZA"/>
        </w:rPr>
      </w:pPr>
      <w:hyperlink w:anchor="_Toc159325051" w:history="1">
        <w:r w:rsidR="0065201C" w:rsidRPr="006C267F">
          <w:rPr>
            <w:rStyle w:val="Hyperlink"/>
            <w:noProof/>
          </w:rPr>
          <w:t>3.</w:t>
        </w:r>
        <w:r w:rsidR="0065201C">
          <w:rPr>
            <w:rFonts w:asciiTheme="minorHAnsi" w:eastAsiaTheme="minorEastAsia" w:hAnsiTheme="minorHAnsi" w:cstheme="minorBidi"/>
            <w:noProof/>
            <w:lang w:eastAsia="en-ZA"/>
          </w:rPr>
          <w:tab/>
        </w:r>
        <w:r w:rsidR="0065201C" w:rsidRPr="006C267F">
          <w:rPr>
            <w:rStyle w:val="Hyperlink"/>
            <w:noProof/>
          </w:rPr>
          <w:t>Requirements</w:t>
        </w:r>
        <w:r w:rsidR="0065201C">
          <w:rPr>
            <w:noProof/>
            <w:webHidden/>
          </w:rPr>
          <w:tab/>
        </w:r>
        <w:r w:rsidR="0065201C">
          <w:rPr>
            <w:noProof/>
            <w:webHidden/>
          </w:rPr>
          <w:fldChar w:fldCharType="begin"/>
        </w:r>
        <w:r w:rsidR="0065201C">
          <w:rPr>
            <w:noProof/>
            <w:webHidden/>
          </w:rPr>
          <w:instrText xml:space="preserve"> PAGEREF _Toc159325051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33BEBFD6" w14:textId="5E1375AC" w:rsidR="0065201C" w:rsidRDefault="00EB483D" w:rsidP="00907721">
      <w:pPr>
        <w:pStyle w:val="TOC2"/>
        <w:rPr>
          <w:rFonts w:asciiTheme="minorHAnsi" w:eastAsiaTheme="minorEastAsia" w:hAnsiTheme="minorHAnsi" w:cstheme="minorBidi"/>
          <w:noProof/>
          <w:lang w:eastAsia="en-ZA"/>
        </w:rPr>
      </w:pPr>
      <w:hyperlink w:anchor="_Toc159325052" w:history="1">
        <w:r w:rsidR="0065201C" w:rsidRPr="006C267F">
          <w:rPr>
            <w:rStyle w:val="Hyperlink"/>
            <w:noProof/>
          </w:rPr>
          <w:t>3.1</w:t>
        </w:r>
        <w:r w:rsidR="0065201C">
          <w:rPr>
            <w:rFonts w:asciiTheme="minorHAnsi" w:eastAsiaTheme="minorEastAsia" w:hAnsiTheme="minorHAnsi" w:cstheme="minorBidi"/>
            <w:noProof/>
            <w:lang w:eastAsia="en-ZA"/>
          </w:rPr>
          <w:tab/>
        </w:r>
        <w:r w:rsidR="0065201C" w:rsidRPr="006C267F">
          <w:rPr>
            <w:rStyle w:val="Hyperlink"/>
            <w:noProof/>
          </w:rPr>
          <w:t>LAN infrastructure equipment at Redcross Hospital</w:t>
        </w:r>
        <w:r w:rsidR="0065201C">
          <w:rPr>
            <w:noProof/>
            <w:webHidden/>
          </w:rPr>
          <w:tab/>
        </w:r>
        <w:r w:rsidR="0065201C">
          <w:rPr>
            <w:noProof/>
            <w:webHidden/>
          </w:rPr>
          <w:fldChar w:fldCharType="begin"/>
        </w:r>
        <w:r w:rsidR="0065201C">
          <w:rPr>
            <w:noProof/>
            <w:webHidden/>
          </w:rPr>
          <w:instrText xml:space="preserve"> PAGEREF _Toc159325052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37D234F5" w14:textId="3DF00C21" w:rsidR="0065201C" w:rsidRDefault="00EB483D" w:rsidP="00960573">
      <w:pPr>
        <w:pStyle w:val="TOC3"/>
        <w:rPr>
          <w:rFonts w:asciiTheme="minorHAnsi" w:eastAsiaTheme="minorEastAsia" w:hAnsiTheme="minorHAnsi" w:cstheme="minorBidi"/>
          <w:noProof/>
          <w:lang w:eastAsia="en-ZA"/>
        </w:rPr>
      </w:pPr>
      <w:hyperlink w:anchor="_Toc159325053" w:history="1">
        <w:r w:rsidR="0065201C" w:rsidRPr="006C267F">
          <w:rPr>
            <w:rStyle w:val="Hyperlink"/>
            <w:noProof/>
          </w:rPr>
          <w:t>3.1.1</w:t>
        </w:r>
        <w:r w:rsidR="0065201C">
          <w:rPr>
            <w:rFonts w:asciiTheme="minorHAnsi" w:eastAsiaTheme="minorEastAsia" w:hAnsiTheme="minorHAnsi" w:cstheme="minorBidi"/>
            <w:noProof/>
            <w:lang w:eastAsia="en-ZA"/>
          </w:rPr>
          <w:tab/>
        </w:r>
        <w:r w:rsidR="0065201C" w:rsidRPr="006C267F">
          <w:rPr>
            <w:rStyle w:val="Hyperlink"/>
            <w:noProof/>
          </w:rPr>
          <w:t>Supply and delivery of Cisco LAN infrastructure equipment.</w:t>
        </w:r>
        <w:r w:rsidR="0065201C">
          <w:rPr>
            <w:noProof/>
            <w:webHidden/>
          </w:rPr>
          <w:tab/>
        </w:r>
        <w:r w:rsidR="0065201C">
          <w:rPr>
            <w:noProof/>
            <w:webHidden/>
          </w:rPr>
          <w:fldChar w:fldCharType="begin"/>
        </w:r>
        <w:r w:rsidR="0065201C">
          <w:rPr>
            <w:noProof/>
            <w:webHidden/>
          </w:rPr>
          <w:instrText xml:space="preserve"> PAGEREF _Toc159325053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16466808" w14:textId="626889B4" w:rsidR="0065201C" w:rsidRDefault="00EB483D" w:rsidP="00960573">
      <w:pPr>
        <w:pStyle w:val="TOC3"/>
        <w:rPr>
          <w:rFonts w:asciiTheme="minorHAnsi" w:eastAsiaTheme="minorEastAsia" w:hAnsiTheme="minorHAnsi" w:cstheme="minorBidi"/>
          <w:noProof/>
          <w:lang w:eastAsia="en-ZA"/>
        </w:rPr>
      </w:pPr>
      <w:hyperlink w:anchor="_Toc159325054" w:history="1">
        <w:r w:rsidR="0065201C" w:rsidRPr="006C267F">
          <w:rPr>
            <w:rStyle w:val="Hyperlink"/>
            <w:noProof/>
          </w:rPr>
          <w:t>3.1.2</w:t>
        </w:r>
        <w:r w:rsidR="0065201C">
          <w:rPr>
            <w:rFonts w:asciiTheme="minorHAnsi" w:eastAsiaTheme="minorEastAsia" w:hAnsiTheme="minorHAnsi" w:cstheme="minorBidi"/>
            <w:noProof/>
            <w:lang w:eastAsia="en-ZA"/>
          </w:rPr>
          <w:tab/>
        </w:r>
        <w:r w:rsidR="0065201C" w:rsidRPr="006C267F">
          <w:rPr>
            <w:rStyle w:val="Hyperlink"/>
            <w:noProof/>
          </w:rPr>
          <w:t>Handover and Support documentation</w:t>
        </w:r>
        <w:r w:rsidR="0065201C">
          <w:rPr>
            <w:noProof/>
            <w:webHidden/>
          </w:rPr>
          <w:tab/>
        </w:r>
        <w:r w:rsidR="0065201C">
          <w:rPr>
            <w:noProof/>
            <w:webHidden/>
          </w:rPr>
          <w:fldChar w:fldCharType="begin"/>
        </w:r>
        <w:r w:rsidR="0065201C">
          <w:rPr>
            <w:noProof/>
            <w:webHidden/>
          </w:rPr>
          <w:instrText xml:space="preserve"> PAGEREF _Toc159325054 \h </w:instrText>
        </w:r>
        <w:r w:rsidR="0065201C">
          <w:rPr>
            <w:noProof/>
            <w:webHidden/>
          </w:rPr>
        </w:r>
        <w:r w:rsidR="0065201C">
          <w:rPr>
            <w:noProof/>
            <w:webHidden/>
          </w:rPr>
          <w:fldChar w:fldCharType="separate"/>
        </w:r>
        <w:r w:rsidR="00907721">
          <w:rPr>
            <w:noProof/>
            <w:webHidden/>
          </w:rPr>
          <w:t>5</w:t>
        </w:r>
        <w:r w:rsidR="0065201C">
          <w:rPr>
            <w:noProof/>
            <w:webHidden/>
          </w:rPr>
          <w:fldChar w:fldCharType="end"/>
        </w:r>
      </w:hyperlink>
    </w:p>
    <w:p w14:paraId="2611CA42" w14:textId="0DD2362C" w:rsidR="0065201C" w:rsidRDefault="00EB483D" w:rsidP="00907721">
      <w:pPr>
        <w:pStyle w:val="TOC1"/>
        <w:rPr>
          <w:rFonts w:asciiTheme="minorHAnsi" w:eastAsiaTheme="minorEastAsia" w:hAnsiTheme="minorHAnsi" w:cstheme="minorBidi"/>
          <w:noProof/>
          <w:lang w:eastAsia="en-ZA"/>
        </w:rPr>
      </w:pPr>
      <w:hyperlink w:anchor="_Toc159325055" w:history="1">
        <w:r w:rsidR="0065201C" w:rsidRPr="006C267F">
          <w:rPr>
            <w:rStyle w:val="Hyperlink"/>
            <w:noProof/>
          </w:rPr>
          <w:t>4.</w:t>
        </w:r>
        <w:r w:rsidR="0065201C">
          <w:rPr>
            <w:rFonts w:asciiTheme="minorHAnsi" w:eastAsiaTheme="minorEastAsia" w:hAnsiTheme="minorHAnsi" w:cstheme="minorBidi"/>
            <w:noProof/>
            <w:lang w:eastAsia="en-ZA"/>
          </w:rPr>
          <w:tab/>
        </w:r>
        <w:r w:rsidR="0065201C" w:rsidRPr="006C267F">
          <w:rPr>
            <w:rStyle w:val="Hyperlink"/>
            <w:noProof/>
          </w:rPr>
          <w:t>Bid Evaluation Stages</w:t>
        </w:r>
        <w:r w:rsidR="0065201C">
          <w:rPr>
            <w:noProof/>
            <w:webHidden/>
          </w:rPr>
          <w:tab/>
        </w:r>
        <w:r w:rsidR="0065201C">
          <w:rPr>
            <w:noProof/>
            <w:webHidden/>
          </w:rPr>
          <w:fldChar w:fldCharType="begin"/>
        </w:r>
        <w:r w:rsidR="0065201C">
          <w:rPr>
            <w:noProof/>
            <w:webHidden/>
          </w:rPr>
          <w:instrText xml:space="preserve"> PAGEREF _Toc159325055 \h </w:instrText>
        </w:r>
        <w:r w:rsidR="0065201C">
          <w:rPr>
            <w:noProof/>
            <w:webHidden/>
          </w:rPr>
        </w:r>
        <w:r w:rsidR="0065201C">
          <w:rPr>
            <w:noProof/>
            <w:webHidden/>
          </w:rPr>
          <w:fldChar w:fldCharType="separate"/>
        </w:r>
        <w:r w:rsidR="00907721">
          <w:rPr>
            <w:noProof/>
            <w:webHidden/>
          </w:rPr>
          <w:t>5</w:t>
        </w:r>
        <w:r w:rsidR="0065201C">
          <w:rPr>
            <w:noProof/>
            <w:webHidden/>
          </w:rPr>
          <w:fldChar w:fldCharType="end"/>
        </w:r>
      </w:hyperlink>
    </w:p>
    <w:p w14:paraId="1389072B" w14:textId="260A5013" w:rsidR="0065201C" w:rsidRDefault="00EB483D" w:rsidP="00907721">
      <w:pPr>
        <w:pStyle w:val="TOC2"/>
        <w:rPr>
          <w:rFonts w:asciiTheme="minorHAnsi" w:eastAsiaTheme="minorEastAsia" w:hAnsiTheme="minorHAnsi" w:cstheme="minorBidi"/>
          <w:noProof/>
          <w:lang w:eastAsia="en-ZA"/>
        </w:rPr>
      </w:pPr>
      <w:hyperlink w:anchor="_Toc159325056" w:history="1">
        <w:r w:rsidR="0065201C" w:rsidRPr="006C267F">
          <w:rPr>
            <w:rStyle w:val="Hyperlink"/>
            <w:noProof/>
          </w:rPr>
          <w:t>4.1</w:t>
        </w:r>
        <w:r w:rsidR="0065201C">
          <w:rPr>
            <w:rFonts w:asciiTheme="minorHAnsi" w:eastAsiaTheme="minorEastAsia" w:hAnsiTheme="minorHAnsi" w:cstheme="minorBidi"/>
            <w:noProof/>
            <w:lang w:eastAsia="en-ZA"/>
          </w:rPr>
          <w:tab/>
        </w:r>
        <w:r w:rsidR="0065201C" w:rsidRPr="006C267F">
          <w:rPr>
            <w:rStyle w:val="Hyperlink"/>
            <w:noProof/>
          </w:rPr>
          <w:t>Administrative responsiveness (Stage 1)</w:t>
        </w:r>
        <w:r w:rsidR="0065201C">
          <w:rPr>
            <w:noProof/>
            <w:webHidden/>
          </w:rPr>
          <w:tab/>
        </w:r>
        <w:r w:rsidR="0065201C">
          <w:rPr>
            <w:noProof/>
            <w:webHidden/>
          </w:rPr>
          <w:fldChar w:fldCharType="begin"/>
        </w:r>
        <w:r w:rsidR="0065201C">
          <w:rPr>
            <w:noProof/>
            <w:webHidden/>
          </w:rPr>
          <w:instrText xml:space="preserve"> PAGEREF _Toc159325056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0AE4B126" w14:textId="6A97FC90" w:rsidR="0065201C" w:rsidRDefault="00EB483D" w:rsidP="00960573">
      <w:pPr>
        <w:pStyle w:val="TOC3"/>
        <w:rPr>
          <w:rFonts w:asciiTheme="minorHAnsi" w:eastAsiaTheme="minorEastAsia" w:hAnsiTheme="minorHAnsi" w:cstheme="minorBidi"/>
          <w:noProof/>
          <w:lang w:eastAsia="en-ZA"/>
        </w:rPr>
      </w:pPr>
      <w:hyperlink w:anchor="_Toc159325057" w:history="1">
        <w:r w:rsidR="0065201C" w:rsidRPr="006C267F">
          <w:rPr>
            <w:rStyle w:val="Hyperlink"/>
            <w:noProof/>
          </w:rPr>
          <w:t>4.1.1</w:t>
        </w:r>
        <w:r w:rsidR="0065201C">
          <w:rPr>
            <w:rFonts w:asciiTheme="minorHAnsi" w:eastAsiaTheme="minorEastAsia" w:hAnsiTheme="minorHAnsi" w:cstheme="minorBidi"/>
            <w:noProof/>
            <w:lang w:eastAsia="en-ZA"/>
          </w:rPr>
          <w:tab/>
        </w:r>
        <w:r w:rsidR="0065201C" w:rsidRPr="006C267F">
          <w:rPr>
            <w:rStyle w:val="Hyperlink"/>
            <w:noProof/>
          </w:rPr>
          <w:t>Attendance of briefing session</w:t>
        </w:r>
        <w:r w:rsidR="0065201C">
          <w:rPr>
            <w:noProof/>
            <w:webHidden/>
          </w:rPr>
          <w:tab/>
        </w:r>
        <w:r w:rsidR="0065201C">
          <w:rPr>
            <w:noProof/>
            <w:webHidden/>
          </w:rPr>
          <w:fldChar w:fldCharType="begin"/>
        </w:r>
        <w:r w:rsidR="0065201C">
          <w:rPr>
            <w:noProof/>
            <w:webHidden/>
          </w:rPr>
          <w:instrText xml:space="preserve"> PAGEREF _Toc159325057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026CBEF3" w14:textId="7F93E174" w:rsidR="0065201C" w:rsidRDefault="00EB483D" w:rsidP="00907721">
      <w:pPr>
        <w:pStyle w:val="TOC2"/>
        <w:rPr>
          <w:rFonts w:asciiTheme="minorHAnsi" w:eastAsiaTheme="minorEastAsia" w:hAnsiTheme="minorHAnsi" w:cstheme="minorBidi"/>
          <w:noProof/>
          <w:lang w:eastAsia="en-ZA"/>
        </w:rPr>
      </w:pPr>
      <w:hyperlink w:anchor="_Toc159325058" w:history="1">
        <w:r w:rsidR="0065201C" w:rsidRPr="006C267F">
          <w:rPr>
            <w:rStyle w:val="Hyperlink"/>
            <w:noProof/>
          </w:rPr>
          <w:t>4.2</w:t>
        </w:r>
        <w:r w:rsidR="0065201C">
          <w:rPr>
            <w:rFonts w:asciiTheme="minorHAnsi" w:eastAsiaTheme="minorEastAsia" w:hAnsiTheme="minorHAnsi" w:cstheme="minorBidi"/>
            <w:noProof/>
            <w:lang w:eastAsia="en-ZA"/>
          </w:rPr>
          <w:tab/>
        </w:r>
        <w:r w:rsidR="0065201C" w:rsidRPr="006C267F">
          <w:rPr>
            <w:rStyle w:val="Hyperlink"/>
            <w:noProof/>
          </w:rPr>
          <w:t>Technical returnable documents</w:t>
        </w:r>
        <w:r w:rsidR="0065201C">
          <w:rPr>
            <w:noProof/>
            <w:webHidden/>
          </w:rPr>
          <w:tab/>
        </w:r>
        <w:r w:rsidR="0065201C">
          <w:rPr>
            <w:noProof/>
            <w:webHidden/>
          </w:rPr>
          <w:fldChar w:fldCharType="begin"/>
        </w:r>
        <w:r w:rsidR="0065201C">
          <w:rPr>
            <w:noProof/>
            <w:webHidden/>
          </w:rPr>
          <w:instrText xml:space="preserve"> PAGEREF _Toc159325058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20E60FF9" w14:textId="2F557FCD" w:rsidR="0065201C" w:rsidRDefault="00EB483D" w:rsidP="00960573">
      <w:pPr>
        <w:pStyle w:val="TOC3"/>
        <w:rPr>
          <w:rFonts w:asciiTheme="minorHAnsi" w:eastAsiaTheme="minorEastAsia" w:hAnsiTheme="minorHAnsi" w:cstheme="minorBidi"/>
          <w:noProof/>
          <w:lang w:eastAsia="en-ZA"/>
        </w:rPr>
      </w:pPr>
      <w:hyperlink w:anchor="_Toc159325059" w:history="1">
        <w:r w:rsidR="0065201C" w:rsidRPr="006C267F">
          <w:rPr>
            <w:rStyle w:val="Hyperlink"/>
            <w:noProof/>
          </w:rPr>
          <w:t>4.2.1</w:t>
        </w:r>
        <w:r w:rsidR="0065201C">
          <w:rPr>
            <w:rFonts w:asciiTheme="minorHAnsi" w:eastAsiaTheme="minorEastAsia" w:hAnsiTheme="minorHAnsi" w:cstheme="minorBidi"/>
            <w:noProof/>
            <w:lang w:eastAsia="en-ZA"/>
          </w:rPr>
          <w:tab/>
        </w:r>
        <w:r w:rsidR="0065201C" w:rsidRPr="006C267F">
          <w:rPr>
            <w:rStyle w:val="Hyperlink"/>
            <w:noProof/>
          </w:rPr>
          <w:t>Instruction and evaluation criteria</w:t>
        </w:r>
        <w:r w:rsidR="0065201C">
          <w:rPr>
            <w:noProof/>
            <w:webHidden/>
          </w:rPr>
          <w:tab/>
        </w:r>
        <w:r w:rsidR="0065201C">
          <w:rPr>
            <w:noProof/>
            <w:webHidden/>
          </w:rPr>
          <w:fldChar w:fldCharType="begin"/>
        </w:r>
        <w:r w:rsidR="0065201C">
          <w:rPr>
            <w:noProof/>
            <w:webHidden/>
          </w:rPr>
          <w:instrText xml:space="preserve"> PAGEREF _Toc159325059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34FF96EE" w14:textId="7BFDE9E9" w:rsidR="0065201C" w:rsidRDefault="00EB483D" w:rsidP="00960573">
      <w:pPr>
        <w:pStyle w:val="TOC3"/>
        <w:rPr>
          <w:rFonts w:asciiTheme="minorHAnsi" w:eastAsiaTheme="minorEastAsia" w:hAnsiTheme="minorHAnsi" w:cstheme="minorBidi"/>
          <w:noProof/>
          <w:lang w:eastAsia="en-ZA"/>
        </w:rPr>
      </w:pPr>
      <w:hyperlink w:anchor="_Toc159325060" w:history="1">
        <w:r w:rsidR="0065201C" w:rsidRPr="006C267F">
          <w:rPr>
            <w:rStyle w:val="Hyperlink"/>
            <w:noProof/>
          </w:rPr>
          <w:t>4.2.2</w:t>
        </w:r>
        <w:r w:rsidR="0065201C">
          <w:rPr>
            <w:rFonts w:asciiTheme="minorHAnsi" w:eastAsiaTheme="minorEastAsia" w:hAnsiTheme="minorHAnsi" w:cstheme="minorBidi"/>
            <w:noProof/>
            <w:lang w:eastAsia="en-ZA"/>
          </w:rPr>
          <w:tab/>
        </w:r>
        <w:r w:rsidR="0065201C" w:rsidRPr="006C267F">
          <w:rPr>
            <w:rStyle w:val="Hyperlink"/>
            <w:noProof/>
          </w:rPr>
          <w:t>Technical mandatory requirements (Stage 2)</w:t>
        </w:r>
        <w:r w:rsidR="0065201C">
          <w:rPr>
            <w:noProof/>
            <w:webHidden/>
          </w:rPr>
          <w:tab/>
        </w:r>
        <w:r w:rsidR="0065201C">
          <w:rPr>
            <w:noProof/>
            <w:webHidden/>
          </w:rPr>
          <w:fldChar w:fldCharType="begin"/>
        </w:r>
        <w:r w:rsidR="0065201C">
          <w:rPr>
            <w:noProof/>
            <w:webHidden/>
          </w:rPr>
          <w:instrText xml:space="preserve"> PAGEREF _Toc159325060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4C4E0047" w14:textId="3F983F3C" w:rsidR="0065201C" w:rsidRDefault="00EB483D" w:rsidP="00907721">
      <w:pPr>
        <w:pStyle w:val="TOC2"/>
        <w:rPr>
          <w:rFonts w:asciiTheme="minorHAnsi" w:eastAsiaTheme="minorEastAsia" w:hAnsiTheme="minorHAnsi" w:cstheme="minorBidi"/>
          <w:noProof/>
          <w:lang w:eastAsia="en-ZA"/>
        </w:rPr>
      </w:pPr>
      <w:hyperlink w:anchor="_Toc159325061" w:history="1">
        <w:r w:rsidR="0065201C" w:rsidRPr="006C267F">
          <w:rPr>
            <w:rStyle w:val="Hyperlink"/>
            <w:noProof/>
          </w:rPr>
          <w:t>4.3</w:t>
        </w:r>
        <w:r w:rsidR="0065201C">
          <w:rPr>
            <w:rFonts w:asciiTheme="minorHAnsi" w:eastAsiaTheme="minorEastAsia" w:hAnsiTheme="minorHAnsi" w:cstheme="minorBidi"/>
            <w:noProof/>
            <w:lang w:eastAsia="en-ZA"/>
          </w:rPr>
          <w:tab/>
        </w:r>
        <w:r w:rsidR="0065201C" w:rsidRPr="006C267F">
          <w:rPr>
            <w:rStyle w:val="Hyperlink"/>
            <w:noProof/>
          </w:rPr>
          <w:t>Special Conditions of Contract Verification (Stage 3)</w:t>
        </w:r>
        <w:r w:rsidR="0065201C">
          <w:rPr>
            <w:noProof/>
            <w:webHidden/>
          </w:rPr>
          <w:tab/>
        </w:r>
        <w:r w:rsidR="0065201C">
          <w:rPr>
            <w:noProof/>
            <w:webHidden/>
          </w:rPr>
          <w:fldChar w:fldCharType="begin"/>
        </w:r>
        <w:r w:rsidR="0065201C">
          <w:rPr>
            <w:noProof/>
            <w:webHidden/>
          </w:rPr>
          <w:instrText xml:space="preserve"> PAGEREF _Toc159325061 \h </w:instrText>
        </w:r>
        <w:r w:rsidR="0065201C">
          <w:rPr>
            <w:noProof/>
            <w:webHidden/>
          </w:rPr>
        </w:r>
        <w:r w:rsidR="0065201C">
          <w:rPr>
            <w:noProof/>
            <w:webHidden/>
          </w:rPr>
          <w:fldChar w:fldCharType="separate"/>
        </w:r>
        <w:r w:rsidR="00907721">
          <w:rPr>
            <w:noProof/>
            <w:webHidden/>
          </w:rPr>
          <w:t>7</w:t>
        </w:r>
        <w:r w:rsidR="0065201C">
          <w:rPr>
            <w:noProof/>
            <w:webHidden/>
          </w:rPr>
          <w:fldChar w:fldCharType="end"/>
        </w:r>
      </w:hyperlink>
    </w:p>
    <w:p w14:paraId="676D7922" w14:textId="039B0CF4" w:rsidR="0065201C" w:rsidRDefault="00EB483D" w:rsidP="00960573">
      <w:pPr>
        <w:pStyle w:val="TOC3"/>
        <w:rPr>
          <w:rFonts w:asciiTheme="minorHAnsi" w:eastAsiaTheme="minorEastAsia" w:hAnsiTheme="minorHAnsi" w:cstheme="minorBidi"/>
          <w:noProof/>
          <w:lang w:eastAsia="en-ZA"/>
        </w:rPr>
      </w:pPr>
      <w:hyperlink w:anchor="_Toc159325062" w:history="1">
        <w:r w:rsidR="0065201C" w:rsidRPr="006C267F">
          <w:rPr>
            <w:rStyle w:val="Hyperlink"/>
            <w:noProof/>
          </w:rPr>
          <w:t>4.3.1</w:t>
        </w:r>
        <w:r w:rsidR="0065201C">
          <w:rPr>
            <w:rFonts w:asciiTheme="minorHAnsi" w:eastAsiaTheme="minorEastAsia" w:hAnsiTheme="minorHAnsi" w:cstheme="minorBidi"/>
            <w:noProof/>
            <w:lang w:eastAsia="en-ZA"/>
          </w:rPr>
          <w:tab/>
        </w:r>
        <w:r w:rsidR="0065201C" w:rsidRPr="006C267F">
          <w:rPr>
            <w:rStyle w:val="Hyperlink"/>
            <w:noProof/>
          </w:rPr>
          <w:t>Special Conditions of Contract</w:t>
        </w:r>
        <w:r w:rsidR="0065201C">
          <w:rPr>
            <w:noProof/>
            <w:webHidden/>
          </w:rPr>
          <w:tab/>
        </w:r>
        <w:r w:rsidR="0065201C">
          <w:rPr>
            <w:noProof/>
            <w:webHidden/>
          </w:rPr>
          <w:fldChar w:fldCharType="begin"/>
        </w:r>
        <w:r w:rsidR="0065201C">
          <w:rPr>
            <w:noProof/>
            <w:webHidden/>
          </w:rPr>
          <w:instrText xml:space="preserve"> PAGEREF _Toc159325062 \h </w:instrText>
        </w:r>
        <w:r w:rsidR="0065201C">
          <w:rPr>
            <w:noProof/>
            <w:webHidden/>
          </w:rPr>
        </w:r>
        <w:r w:rsidR="0065201C">
          <w:rPr>
            <w:noProof/>
            <w:webHidden/>
          </w:rPr>
          <w:fldChar w:fldCharType="separate"/>
        </w:r>
        <w:r w:rsidR="00907721">
          <w:rPr>
            <w:noProof/>
            <w:webHidden/>
          </w:rPr>
          <w:t>7</w:t>
        </w:r>
        <w:r w:rsidR="0065201C">
          <w:rPr>
            <w:noProof/>
            <w:webHidden/>
          </w:rPr>
          <w:fldChar w:fldCharType="end"/>
        </w:r>
      </w:hyperlink>
    </w:p>
    <w:p w14:paraId="6DCD0948" w14:textId="21F86E90" w:rsidR="0065201C" w:rsidRDefault="00EB483D" w:rsidP="00960573">
      <w:pPr>
        <w:pStyle w:val="TOC3"/>
        <w:rPr>
          <w:rFonts w:asciiTheme="minorHAnsi" w:eastAsiaTheme="minorEastAsia" w:hAnsiTheme="minorHAnsi" w:cstheme="minorBidi"/>
          <w:noProof/>
          <w:lang w:eastAsia="en-ZA"/>
        </w:rPr>
      </w:pPr>
      <w:hyperlink w:anchor="_Toc159325063" w:history="1">
        <w:r w:rsidR="0065201C" w:rsidRPr="006C267F">
          <w:rPr>
            <w:rStyle w:val="Hyperlink"/>
            <w:noProof/>
          </w:rPr>
          <w:t>4.3.2</w:t>
        </w:r>
        <w:r w:rsidR="0065201C">
          <w:rPr>
            <w:rFonts w:asciiTheme="minorHAnsi" w:eastAsiaTheme="minorEastAsia" w:hAnsiTheme="minorHAnsi" w:cstheme="minorBidi"/>
            <w:noProof/>
            <w:lang w:eastAsia="en-ZA"/>
          </w:rPr>
          <w:tab/>
        </w:r>
        <w:r w:rsidR="0065201C" w:rsidRPr="006C267F">
          <w:rPr>
            <w:rStyle w:val="Hyperlink"/>
            <w:noProof/>
          </w:rPr>
          <w:t>Declaration of compliance and acceptance SCC</w:t>
        </w:r>
        <w:r w:rsidR="0065201C">
          <w:rPr>
            <w:noProof/>
            <w:webHidden/>
          </w:rPr>
          <w:tab/>
        </w:r>
        <w:r w:rsidR="0065201C">
          <w:rPr>
            <w:noProof/>
            <w:webHidden/>
          </w:rPr>
          <w:fldChar w:fldCharType="begin"/>
        </w:r>
        <w:r w:rsidR="0065201C">
          <w:rPr>
            <w:noProof/>
            <w:webHidden/>
          </w:rPr>
          <w:instrText xml:space="preserve"> PAGEREF _Toc159325063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hyperlink>
    </w:p>
    <w:bookmarkStart w:id="1" w:name="_Hlk163036798"/>
    <w:p w14:paraId="6DE9F9A0" w14:textId="341C9B15" w:rsidR="0065201C" w:rsidRDefault="008E141B" w:rsidP="00907721">
      <w:pPr>
        <w:pStyle w:val="TOC2"/>
        <w:rPr>
          <w:rFonts w:asciiTheme="minorHAnsi" w:eastAsiaTheme="minorEastAsia" w:hAnsiTheme="minorHAnsi" w:cstheme="minorBidi"/>
          <w:noProof/>
          <w:lang w:eastAsia="en-ZA"/>
        </w:rPr>
      </w:pPr>
      <w:r>
        <w:fldChar w:fldCharType="begin"/>
      </w:r>
      <w:r>
        <w:instrText>HYPERLINK \l "_Toc159325064"</w:instrText>
      </w:r>
      <w:r>
        <w:fldChar w:fldCharType="separate"/>
      </w:r>
      <w:r w:rsidR="0065201C" w:rsidRPr="006C267F">
        <w:rPr>
          <w:rStyle w:val="Hyperlink"/>
          <w:noProof/>
        </w:rPr>
        <w:t>4.4</w:t>
      </w:r>
      <w:r w:rsidR="0065201C">
        <w:rPr>
          <w:rFonts w:asciiTheme="minorHAnsi" w:eastAsiaTheme="minorEastAsia" w:hAnsiTheme="minorHAnsi" w:cstheme="minorBidi"/>
          <w:noProof/>
          <w:lang w:eastAsia="en-ZA"/>
        </w:rPr>
        <w:tab/>
      </w:r>
      <w:r w:rsidR="0065201C" w:rsidRPr="006C267F">
        <w:rPr>
          <w:rStyle w:val="Hyperlink"/>
          <w:noProof/>
        </w:rPr>
        <w:t>Price and Preference Points Evaluation (Stage 4)</w:t>
      </w:r>
      <w:r w:rsidR="0065201C">
        <w:rPr>
          <w:noProof/>
          <w:webHidden/>
        </w:rPr>
        <w:tab/>
      </w:r>
      <w:r w:rsidR="0065201C">
        <w:rPr>
          <w:noProof/>
          <w:webHidden/>
        </w:rPr>
        <w:fldChar w:fldCharType="begin"/>
      </w:r>
      <w:r w:rsidR="0065201C">
        <w:rPr>
          <w:noProof/>
          <w:webHidden/>
        </w:rPr>
        <w:instrText xml:space="preserve"> PAGEREF _Toc159325064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r>
        <w:rPr>
          <w:noProof/>
        </w:rPr>
        <w:fldChar w:fldCharType="end"/>
      </w:r>
    </w:p>
    <w:p w14:paraId="420C6B9C" w14:textId="2E9FD8BD" w:rsidR="0065201C" w:rsidRDefault="00EB483D" w:rsidP="00960573">
      <w:pPr>
        <w:pStyle w:val="TOC3"/>
        <w:rPr>
          <w:rFonts w:asciiTheme="minorHAnsi" w:eastAsiaTheme="minorEastAsia" w:hAnsiTheme="minorHAnsi" w:cstheme="minorBidi"/>
          <w:noProof/>
          <w:lang w:eastAsia="en-ZA"/>
        </w:rPr>
      </w:pPr>
      <w:hyperlink w:anchor="_Toc159325071" w:history="1">
        <w:r w:rsidR="0065201C" w:rsidRPr="006C267F">
          <w:rPr>
            <w:rStyle w:val="Hyperlink"/>
            <w:noProof/>
          </w:rPr>
          <w:t>4.</w:t>
        </w:r>
        <w:r w:rsidR="00960573">
          <w:rPr>
            <w:rStyle w:val="Hyperlink"/>
            <w:noProof/>
          </w:rPr>
          <w:t>4</w:t>
        </w:r>
        <w:r w:rsidR="0065201C" w:rsidRPr="006C267F">
          <w:rPr>
            <w:rStyle w:val="Hyperlink"/>
            <w:noProof/>
          </w:rPr>
          <w:t>.1</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Costing and Preference Evaluation</w:t>
        </w:r>
        <w:r w:rsidR="0065201C">
          <w:rPr>
            <w:noProof/>
            <w:webHidden/>
          </w:rPr>
          <w:tab/>
        </w:r>
        <w:r w:rsidR="0065201C">
          <w:rPr>
            <w:noProof/>
            <w:webHidden/>
          </w:rPr>
          <w:fldChar w:fldCharType="begin"/>
        </w:r>
        <w:r w:rsidR="0065201C">
          <w:rPr>
            <w:noProof/>
            <w:webHidden/>
          </w:rPr>
          <w:instrText xml:space="preserve"> PAGEREF _Toc159325071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hyperlink>
    </w:p>
    <w:p w14:paraId="7189256C" w14:textId="7CACF8D2" w:rsidR="0065201C" w:rsidRDefault="00EB483D" w:rsidP="00960573">
      <w:pPr>
        <w:pStyle w:val="TOC3"/>
        <w:rPr>
          <w:rFonts w:asciiTheme="minorHAnsi" w:eastAsiaTheme="minorEastAsia" w:hAnsiTheme="minorHAnsi" w:cstheme="minorBidi"/>
          <w:noProof/>
          <w:lang w:eastAsia="en-ZA"/>
        </w:rPr>
      </w:pPr>
      <w:hyperlink w:anchor="_Toc159325072"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.2</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Costing and Pricing Conditions</w:t>
        </w:r>
        <w:r w:rsidR="0065201C">
          <w:rPr>
            <w:noProof/>
            <w:webHidden/>
          </w:rPr>
          <w:tab/>
        </w:r>
        <w:r w:rsidR="0065201C">
          <w:rPr>
            <w:noProof/>
            <w:webHidden/>
          </w:rPr>
          <w:fldChar w:fldCharType="begin"/>
        </w:r>
        <w:r w:rsidR="0065201C">
          <w:rPr>
            <w:noProof/>
            <w:webHidden/>
          </w:rPr>
          <w:instrText xml:space="preserve"> PAGEREF _Toc159325072 \h </w:instrText>
        </w:r>
        <w:r w:rsidR="0065201C">
          <w:rPr>
            <w:noProof/>
            <w:webHidden/>
          </w:rPr>
        </w:r>
        <w:r w:rsidR="0065201C">
          <w:rPr>
            <w:noProof/>
            <w:webHidden/>
          </w:rPr>
          <w:fldChar w:fldCharType="separate"/>
        </w:r>
        <w:r w:rsidR="00907721">
          <w:rPr>
            <w:noProof/>
            <w:webHidden/>
          </w:rPr>
          <w:t>13</w:t>
        </w:r>
        <w:r w:rsidR="0065201C">
          <w:rPr>
            <w:noProof/>
            <w:webHidden/>
          </w:rPr>
          <w:fldChar w:fldCharType="end"/>
        </w:r>
      </w:hyperlink>
    </w:p>
    <w:p w14:paraId="356D93B3" w14:textId="6CC932C2" w:rsidR="0065201C" w:rsidRDefault="00EB483D" w:rsidP="00960573">
      <w:pPr>
        <w:pStyle w:val="TOC3"/>
        <w:rPr>
          <w:rFonts w:asciiTheme="minorHAnsi" w:eastAsiaTheme="minorEastAsia" w:hAnsiTheme="minorHAnsi" w:cstheme="minorBidi"/>
          <w:noProof/>
          <w:lang w:eastAsia="en-ZA"/>
        </w:rPr>
      </w:pPr>
      <w:hyperlink w:anchor="_Toc159325073"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.3</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Bid Exchange Rate Conditions</w:t>
        </w:r>
        <w:r w:rsidR="0065201C">
          <w:rPr>
            <w:noProof/>
            <w:webHidden/>
          </w:rPr>
          <w:tab/>
        </w:r>
        <w:r w:rsidR="0065201C">
          <w:rPr>
            <w:noProof/>
            <w:webHidden/>
          </w:rPr>
          <w:fldChar w:fldCharType="begin"/>
        </w:r>
        <w:r w:rsidR="0065201C">
          <w:rPr>
            <w:noProof/>
            <w:webHidden/>
          </w:rPr>
          <w:instrText xml:space="preserve"> PAGEREF _Toc159325073 \h </w:instrText>
        </w:r>
        <w:r w:rsidR="0065201C">
          <w:rPr>
            <w:noProof/>
            <w:webHidden/>
          </w:rPr>
        </w:r>
        <w:r w:rsidR="0065201C">
          <w:rPr>
            <w:noProof/>
            <w:webHidden/>
          </w:rPr>
          <w:fldChar w:fldCharType="separate"/>
        </w:r>
        <w:r w:rsidR="00907721">
          <w:rPr>
            <w:noProof/>
            <w:webHidden/>
          </w:rPr>
          <w:t>13</w:t>
        </w:r>
        <w:r w:rsidR="0065201C">
          <w:rPr>
            <w:noProof/>
            <w:webHidden/>
          </w:rPr>
          <w:fldChar w:fldCharType="end"/>
        </w:r>
      </w:hyperlink>
    </w:p>
    <w:p w14:paraId="47C8106B" w14:textId="77739160" w:rsidR="0065201C" w:rsidRDefault="00EB483D" w:rsidP="00960573">
      <w:pPr>
        <w:pStyle w:val="TOC3"/>
        <w:rPr>
          <w:rFonts w:asciiTheme="minorHAnsi" w:eastAsiaTheme="minorEastAsia" w:hAnsiTheme="minorHAnsi" w:cstheme="minorBidi"/>
          <w:noProof/>
          <w:lang w:eastAsia="en-ZA"/>
        </w:rPr>
      </w:pPr>
      <w:hyperlink w:anchor="_Toc159325074"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.4</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Bid Pricing Schedule</w:t>
        </w:r>
        <w:r w:rsidR="0065201C">
          <w:rPr>
            <w:noProof/>
            <w:webHidden/>
          </w:rPr>
          <w:tab/>
        </w:r>
        <w:r w:rsidR="0065201C">
          <w:rPr>
            <w:noProof/>
            <w:webHidden/>
          </w:rPr>
          <w:fldChar w:fldCharType="begin"/>
        </w:r>
        <w:r w:rsidR="0065201C">
          <w:rPr>
            <w:noProof/>
            <w:webHidden/>
          </w:rPr>
          <w:instrText xml:space="preserve"> PAGEREF _Toc159325074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hyperlink>
    </w:p>
    <w:p w14:paraId="612AC344" w14:textId="750B1B40" w:rsidR="0065201C" w:rsidRDefault="00EB483D" w:rsidP="00960573">
      <w:pPr>
        <w:pStyle w:val="TOC3"/>
        <w:rPr>
          <w:rFonts w:asciiTheme="minorHAnsi" w:eastAsiaTheme="minorEastAsia" w:hAnsiTheme="minorHAnsi" w:cstheme="minorBidi"/>
          <w:noProof/>
          <w:lang w:eastAsia="en-ZA"/>
        </w:rPr>
      </w:pPr>
      <w:hyperlink w:anchor="_Toc159325075"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.5</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Declaration of Acceptance</w:t>
        </w:r>
        <w:r w:rsidR="0065201C">
          <w:rPr>
            <w:noProof/>
            <w:webHidden/>
          </w:rPr>
          <w:tab/>
        </w:r>
        <w:r w:rsidR="0065201C">
          <w:rPr>
            <w:noProof/>
            <w:webHidden/>
          </w:rPr>
          <w:fldChar w:fldCharType="begin"/>
        </w:r>
        <w:r w:rsidR="0065201C">
          <w:rPr>
            <w:noProof/>
            <w:webHidden/>
          </w:rPr>
          <w:instrText xml:space="preserve"> PAGEREF _Toc159325075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hyperlink>
    </w:p>
    <w:bookmarkEnd w:id="1"/>
    <w:p w14:paraId="40920535" w14:textId="05AF04A9" w:rsidR="0065201C" w:rsidRDefault="008E141B" w:rsidP="00907721">
      <w:pPr>
        <w:pStyle w:val="TOC2"/>
        <w:rPr>
          <w:rFonts w:asciiTheme="minorHAnsi" w:eastAsiaTheme="minorEastAsia" w:hAnsiTheme="minorHAnsi" w:cstheme="minorBidi"/>
          <w:noProof/>
          <w:lang w:eastAsia="en-ZA"/>
        </w:rPr>
      </w:pPr>
      <w:r>
        <w:fldChar w:fldCharType="begin"/>
      </w:r>
      <w:r>
        <w:instrText>HYPERLINK \l "_Toc159325076"</w:instrText>
      </w:r>
      <w:r>
        <w:fldChar w:fldCharType="separate"/>
      </w:r>
      <w:r w:rsidR="0065201C" w:rsidRPr="006C267F">
        <w:rPr>
          <w:rStyle w:val="Hyperlink"/>
          <w:iCs/>
          <w:noProof/>
          <w:lang w:val="en-GB"/>
        </w:rPr>
        <w:t>4.</w:t>
      </w:r>
      <w:r w:rsidR="00960573">
        <w:rPr>
          <w:rStyle w:val="Hyperlink"/>
          <w:iCs/>
          <w:noProof/>
          <w:lang w:val="en-GB"/>
        </w:rPr>
        <w:t>5</w:t>
      </w:r>
      <w:r w:rsidR="0065201C">
        <w:rPr>
          <w:rFonts w:asciiTheme="minorHAnsi" w:eastAsiaTheme="minorEastAsia" w:hAnsiTheme="minorHAnsi" w:cstheme="minorBidi"/>
          <w:noProof/>
          <w:lang w:eastAsia="en-ZA"/>
        </w:rPr>
        <w:tab/>
      </w:r>
      <w:r w:rsidR="0065201C" w:rsidRPr="006C267F">
        <w:rPr>
          <w:rStyle w:val="Hyperlink"/>
          <w:iCs/>
          <w:noProof/>
          <w:lang w:val="en-GB"/>
        </w:rPr>
        <w:t>Preference Requirements</w:t>
      </w:r>
      <w:r w:rsidR="0065201C">
        <w:rPr>
          <w:noProof/>
          <w:webHidden/>
        </w:rPr>
        <w:tab/>
      </w:r>
      <w:r w:rsidR="0065201C">
        <w:rPr>
          <w:noProof/>
          <w:webHidden/>
        </w:rPr>
        <w:fldChar w:fldCharType="begin"/>
      </w:r>
      <w:r w:rsidR="0065201C">
        <w:rPr>
          <w:noProof/>
          <w:webHidden/>
        </w:rPr>
        <w:instrText xml:space="preserve"> PAGEREF _Toc159325076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r>
        <w:rPr>
          <w:noProof/>
        </w:rPr>
        <w:fldChar w:fldCharType="end"/>
      </w:r>
    </w:p>
    <w:p w14:paraId="3CDEA59C" w14:textId="18D43A1B" w:rsidR="0065201C" w:rsidRDefault="00EB483D" w:rsidP="00907721">
      <w:pPr>
        <w:pStyle w:val="TOC1"/>
        <w:rPr>
          <w:rFonts w:asciiTheme="minorHAnsi" w:eastAsiaTheme="minorEastAsia" w:hAnsiTheme="minorHAnsi" w:cstheme="minorBidi"/>
          <w:noProof/>
          <w:lang w:eastAsia="en-ZA"/>
        </w:rPr>
      </w:pPr>
      <w:hyperlink w:anchor="_Toc159325077" w:history="1">
        <w:r w:rsidR="0065201C" w:rsidRPr="006C267F">
          <w:rPr>
            <w:rStyle w:val="Hyperlink"/>
            <w:noProof/>
            <w14:scene3d>
              <w14:camera w14:prst="orthographicFront"/>
              <w14:lightRig w14:rig="threePt" w14:dir="t">
                <w14:rot w14:lat="0" w14:lon="0" w14:rev="0"/>
              </w14:lightRig>
            </w14:scene3d>
          </w:rPr>
          <w:t>Annex A:</w:t>
        </w:r>
        <w:r w:rsidR="0065201C" w:rsidRPr="006C267F">
          <w:rPr>
            <w:rStyle w:val="Hyperlink"/>
            <w:noProof/>
          </w:rPr>
          <w:t xml:space="preserve"> Bidder substantiating evidence</w:t>
        </w:r>
        <w:r w:rsidR="0065201C">
          <w:rPr>
            <w:noProof/>
            <w:webHidden/>
          </w:rPr>
          <w:tab/>
        </w:r>
        <w:r w:rsidR="0065201C">
          <w:rPr>
            <w:noProof/>
            <w:webHidden/>
          </w:rPr>
          <w:fldChar w:fldCharType="begin"/>
        </w:r>
        <w:r w:rsidR="0065201C">
          <w:rPr>
            <w:noProof/>
            <w:webHidden/>
          </w:rPr>
          <w:instrText xml:space="preserve"> PAGEREF _Toc159325077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448425F7" w14:textId="472F1DF4" w:rsidR="0065201C" w:rsidRDefault="00EB483D" w:rsidP="00907721">
      <w:pPr>
        <w:pStyle w:val="TOC1"/>
        <w:rPr>
          <w:rFonts w:asciiTheme="minorHAnsi" w:eastAsiaTheme="minorEastAsia" w:hAnsiTheme="minorHAnsi" w:cstheme="minorBidi"/>
          <w:noProof/>
          <w:lang w:eastAsia="en-ZA"/>
        </w:rPr>
      </w:pPr>
      <w:hyperlink w:anchor="_Toc159325078" w:history="1">
        <w:r w:rsidR="0065201C" w:rsidRPr="006C267F">
          <w:rPr>
            <w:rStyle w:val="Hyperlink"/>
            <w:noProof/>
          </w:rPr>
          <w:t>5.</w:t>
        </w:r>
        <w:r w:rsidR="0065201C">
          <w:rPr>
            <w:rFonts w:asciiTheme="minorHAnsi" w:eastAsiaTheme="minorEastAsia" w:hAnsiTheme="minorHAnsi" w:cstheme="minorBidi"/>
            <w:noProof/>
            <w:lang w:eastAsia="en-ZA"/>
          </w:rPr>
          <w:tab/>
        </w:r>
        <w:r w:rsidR="0065201C" w:rsidRPr="006C267F">
          <w:rPr>
            <w:rStyle w:val="Hyperlink"/>
            <w:noProof/>
          </w:rPr>
          <w:t>Technical Mandatory Requirement Evidence</w:t>
        </w:r>
        <w:r w:rsidR="0065201C">
          <w:rPr>
            <w:noProof/>
            <w:webHidden/>
          </w:rPr>
          <w:tab/>
        </w:r>
        <w:r w:rsidR="0065201C">
          <w:rPr>
            <w:noProof/>
            <w:webHidden/>
          </w:rPr>
          <w:fldChar w:fldCharType="begin"/>
        </w:r>
        <w:r w:rsidR="0065201C">
          <w:rPr>
            <w:noProof/>
            <w:webHidden/>
          </w:rPr>
          <w:instrText xml:space="preserve"> PAGEREF _Toc159325078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1CB15BD6" w14:textId="5C738149" w:rsidR="0065201C" w:rsidRDefault="00EB483D" w:rsidP="00907721">
      <w:pPr>
        <w:pStyle w:val="TOC2"/>
        <w:rPr>
          <w:rFonts w:asciiTheme="minorHAnsi" w:eastAsiaTheme="minorEastAsia" w:hAnsiTheme="minorHAnsi" w:cstheme="minorBidi"/>
          <w:noProof/>
          <w:lang w:eastAsia="en-ZA"/>
        </w:rPr>
      </w:pPr>
      <w:hyperlink w:anchor="_Toc159325079" w:history="1">
        <w:r w:rsidR="0065201C" w:rsidRPr="006C267F">
          <w:rPr>
            <w:rStyle w:val="Hyperlink"/>
            <w:noProof/>
          </w:rPr>
          <w:t>5.1</w:t>
        </w:r>
        <w:r w:rsidR="0065201C">
          <w:rPr>
            <w:rFonts w:asciiTheme="minorHAnsi" w:eastAsiaTheme="minorEastAsia" w:hAnsiTheme="minorHAnsi" w:cstheme="minorBidi"/>
            <w:noProof/>
            <w:lang w:eastAsia="en-ZA"/>
          </w:rPr>
          <w:tab/>
        </w:r>
        <w:r w:rsidR="0065201C" w:rsidRPr="006C267F">
          <w:rPr>
            <w:rStyle w:val="Hyperlink"/>
            <w:noProof/>
          </w:rPr>
          <w:t>Bidder Certification / Affiliation Requirements</w:t>
        </w:r>
        <w:r w:rsidR="0065201C">
          <w:rPr>
            <w:noProof/>
            <w:webHidden/>
          </w:rPr>
          <w:tab/>
        </w:r>
        <w:r w:rsidR="0065201C">
          <w:rPr>
            <w:noProof/>
            <w:webHidden/>
          </w:rPr>
          <w:fldChar w:fldCharType="begin"/>
        </w:r>
        <w:r w:rsidR="0065201C">
          <w:rPr>
            <w:noProof/>
            <w:webHidden/>
          </w:rPr>
          <w:instrText xml:space="preserve"> PAGEREF _Toc159325079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5B1CD1D2" w14:textId="6D9976B2" w:rsidR="0065201C" w:rsidRDefault="00EB483D" w:rsidP="00907721">
      <w:pPr>
        <w:pStyle w:val="TOC2"/>
        <w:rPr>
          <w:noProof/>
        </w:rPr>
      </w:pPr>
      <w:hyperlink w:anchor="_Toc159325080" w:history="1">
        <w:r w:rsidR="0065201C" w:rsidRPr="006C267F">
          <w:rPr>
            <w:rStyle w:val="Hyperlink"/>
            <w:rFonts w:cs="Calibri Light"/>
            <w:noProof/>
          </w:rPr>
          <w:t>5.2</w:t>
        </w:r>
        <w:r w:rsidR="0065201C">
          <w:rPr>
            <w:rFonts w:asciiTheme="minorHAnsi" w:eastAsiaTheme="minorEastAsia" w:hAnsiTheme="minorHAnsi" w:cstheme="minorBidi"/>
            <w:noProof/>
            <w:lang w:eastAsia="en-ZA"/>
          </w:rPr>
          <w:tab/>
        </w:r>
        <w:r w:rsidR="0065201C" w:rsidRPr="006C267F">
          <w:rPr>
            <w:rStyle w:val="Hyperlink"/>
            <w:rFonts w:cs="Calibri Light"/>
            <w:noProof/>
          </w:rPr>
          <w:t>Bidder Experience and Capability Requirements</w:t>
        </w:r>
        <w:r w:rsidR="0065201C">
          <w:rPr>
            <w:noProof/>
            <w:webHidden/>
          </w:rPr>
          <w:tab/>
        </w:r>
        <w:r w:rsidR="0065201C">
          <w:rPr>
            <w:noProof/>
            <w:webHidden/>
          </w:rPr>
          <w:fldChar w:fldCharType="begin"/>
        </w:r>
        <w:r w:rsidR="0065201C">
          <w:rPr>
            <w:noProof/>
            <w:webHidden/>
          </w:rPr>
          <w:instrText xml:space="preserve"> PAGEREF _Toc159325080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6340FACB" w14:textId="797BFDE8" w:rsidR="00907721" w:rsidRPr="00972998" w:rsidRDefault="00907721" w:rsidP="00972998">
      <w:r>
        <w:t xml:space="preserve">      5.3   Preference Points Preferential Goals Evidence………………………………………………………………………………..18</w:t>
      </w:r>
    </w:p>
    <w:p w14:paraId="7BAA3E27" w14:textId="77402C41" w:rsidR="0065201C" w:rsidRDefault="0065201C" w:rsidP="00907721">
      <w:pPr>
        <w:pStyle w:val="TOC1"/>
        <w:rPr>
          <w:rFonts w:asciiTheme="minorHAnsi" w:eastAsiaTheme="minorEastAsia" w:hAnsiTheme="minorHAnsi" w:cstheme="minorBidi"/>
          <w:noProof/>
          <w:lang w:eastAsia="en-ZA"/>
        </w:rPr>
      </w:pPr>
    </w:p>
    <w:p w14:paraId="330E2E51" w14:textId="7BE6CA85" w:rsidR="00A44D99" w:rsidRPr="004B49C2" w:rsidRDefault="00A44D99" w:rsidP="0042716E">
      <w:r>
        <w:rPr>
          <w:rFonts w:asciiTheme="minorHAnsi" w:hAnsiTheme="minorHAnsi"/>
          <w:b/>
          <w:bCs/>
          <w:caps/>
          <w:sz w:val="20"/>
        </w:rPr>
        <w:fldChar w:fldCharType="end"/>
      </w:r>
    </w:p>
    <w:p w14:paraId="678140F9" w14:textId="77245B1D" w:rsidR="00AB361C" w:rsidRDefault="00AB361C" w:rsidP="00A44D99">
      <w:pPr>
        <w:sectPr w:rsidR="00AB361C" w:rsidSect="00500CF1">
          <w:footerReference w:type="default" r:id="rId10"/>
          <w:pgSz w:w="11906" w:h="16838" w:code="9"/>
          <w:pgMar w:top="1276" w:right="1134" w:bottom="993" w:left="1134" w:header="709" w:footer="584" w:gutter="0"/>
          <w:cols w:space="708"/>
          <w:docGrid w:linePitch="360"/>
        </w:sectPr>
      </w:pPr>
    </w:p>
    <w:p w14:paraId="64A67E60" w14:textId="77777777" w:rsidR="001313AD" w:rsidRPr="00446F77" w:rsidRDefault="00496E1A" w:rsidP="00614854">
      <w:pPr>
        <w:pStyle w:val="Heading1"/>
        <w:jc w:val="both"/>
        <w:rPr>
          <w:sz w:val="24"/>
          <w:szCs w:val="24"/>
        </w:rPr>
      </w:pPr>
      <w:bookmarkStart w:id="2" w:name="_Toc159325044"/>
      <w:bookmarkStart w:id="3" w:name="_Toc394775451"/>
      <w:bookmarkStart w:id="4" w:name="_Toc394778358"/>
      <w:bookmarkStart w:id="5" w:name="_Toc498843318"/>
      <w:bookmarkStart w:id="6" w:name="_Toc505652265"/>
      <w:r w:rsidRPr="00446F77">
        <w:rPr>
          <w:sz w:val="24"/>
          <w:szCs w:val="24"/>
        </w:rPr>
        <w:lastRenderedPageBreak/>
        <w:t>Introduction</w:t>
      </w:r>
      <w:bookmarkEnd w:id="2"/>
    </w:p>
    <w:p w14:paraId="4E9F932A" w14:textId="1ABEF383" w:rsidR="00495B6F" w:rsidRPr="00446F77" w:rsidRDefault="00495B6F" w:rsidP="00614854">
      <w:pPr>
        <w:pStyle w:val="Heading2"/>
        <w:jc w:val="both"/>
        <w:rPr>
          <w:sz w:val="24"/>
          <w:szCs w:val="24"/>
        </w:rPr>
      </w:pPr>
      <w:bookmarkStart w:id="7" w:name="_Toc159325045"/>
      <w:r w:rsidRPr="00446F77">
        <w:rPr>
          <w:sz w:val="24"/>
          <w:szCs w:val="24"/>
        </w:rPr>
        <w:t>Purpose</w:t>
      </w:r>
      <w:bookmarkEnd w:id="7"/>
    </w:p>
    <w:p w14:paraId="50B0060E" w14:textId="4782FE07" w:rsidR="00FF5CEC" w:rsidRDefault="00FF5CEC" w:rsidP="00FF5CEC">
      <w:bookmarkStart w:id="8" w:name="_Toc159325046"/>
      <w:r w:rsidRPr="00BC423C">
        <w:t xml:space="preserve">The purpose </w:t>
      </w:r>
      <w:r w:rsidRPr="00573BDE">
        <w:t xml:space="preserve">of this </w:t>
      </w:r>
      <w:r w:rsidRPr="0009426B">
        <w:rPr>
          <w:b/>
          <w:bCs/>
        </w:rPr>
        <w:t>RFB</w:t>
      </w:r>
      <w:r w:rsidRPr="00D942C0">
        <w:rPr>
          <w:b/>
          <w:bCs/>
        </w:rPr>
        <w:t xml:space="preserve"> (Request for Bid</w:t>
      </w:r>
      <w:r w:rsidRPr="00573BDE">
        <w:t>) is to invite</w:t>
      </w:r>
      <w:r w:rsidRPr="00BC423C">
        <w:t xml:space="preserve"> Suppliers (hereinafter referred to as “bidders”) to submit Bids for </w:t>
      </w:r>
      <w:r>
        <w:t xml:space="preserve">the </w:t>
      </w:r>
      <w:r w:rsidRPr="001B18A6">
        <w:t>appointment of a service provider for the supply</w:t>
      </w:r>
      <w:r>
        <w:t xml:space="preserve"> and delivery of CISCO LAN infrastructure equipment</w:t>
      </w:r>
      <w:r w:rsidR="00017F94">
        <w:t xml:space="preserve"> with five (5) year support</w:t>
      </w:r>
      <w:r>
        <w:t xml:space="preserve"> to the</w:t>
      </w:r>
      <w:r w:rsidRPr="001B18A6">
        <w:t xml:space="preserve"> </w:t>
      </w:r>
      <w:r w:rsidR="00017F94">
        <w:t>Western Cape Government (</w:t>
      </w:r>
      <w:r w:rsidRPr="001B18A6">
        <w:t>W</w:t>
      </w:r>
      <w:r>
        <w:t>CG</w:t>
      </w:r>
      <w:r w:rsidR="00017F94">
        <w:t>) department of premier.</w:t>
      </w:r>
    </w:p>
    <w:p w14:paraId="52DB260F" w14:textId="01B0B8E4" w:rsidR="00495B6F" w:rsidRPr="00446F77" w:rsidRDefault="00495B6F" w:rsidP="00614854">
      <w:pPr>
        <w:pStyle w:val="Heading2"/>
        <w:jc w:val="both"/>
        <w:rPr>
          <w:sz w:val="24"/>
          <w:szCs w:val="24"/>
        </w:rPr>
      </w:pPr>
      <w:r w:rsidRPr="00446F77">
        <w:rPr>
          <w:sz w:val="24"/>
          <w:szCs w:val="24"/>
        </w:rPr>
        <w:t>Background</w:t>
      </w:r>
      <w:bookmarkEnd w:id="8"/>
    </w:p>
    <w:p w14:paraId="4388588D" w14:textId="77777777" w:rsidR="00FF5CEC" w:rsidRDefault="00FF5CEC" w:rsidP="00EB2CAE">
      <w:bookmarkStart w:id="9" w:name="_Toc159325047"/>
      <w:r w:rsidRPr="00AA3AE2">
        <w:t xml:space="preserve">The Western Cape Government has experienced substantial growth in recent years, resulting in increased demand on its existing network infrastructure. However, the current network equipment is outdated and lacks the advanced features required to support the province’s evolving digital and operational needs. The limitations in data integration, network management capabilities, and user accessibility contribute to inefficiencies and hinder service optimisation. </w:t>
      </w:r>
    </w:p>
    <w:p w14:paraId="60B9EA71" w14:textId="77777777" w:rsidR="00FF5CEC" w:rsidRDefault="00FF5CEC" w:rsidP="00EB2CAE">
      <w:r w:rsidRPr="00AA3AE2">
        <w:t>The government is in the process of deploying a Voice over Internet Protocol (VoIP) solution, which necessitates the implementation of Power over Ethernet (PoE) switches. To support this rollout and to strengthen core network operations, the acquisition of Cisco Catalyst 9300 switches is required for the SITA Data Centre located in George. Additionally, Cisco C9500-48Y4C switches are required for deployment at both the George and Tygerberg Hospitals to ensure robust connectivity and service continuity in these critical environments.</w:t>
      </w:r>
    </w:p>
    <w:p w14:paraId="7100A56C" w14:textId="77777777" w:rsidR="00496E1A" w:rsidRPr="00446F77" w:rsidRDefault="00AF05FE" w:rsidP="00614854">
      <w:pPr>
        <w:pStyle w:val="Heading1"/>
        <w:jc w:val="both"/>
        <w:rPr>
          <w:sz w:val="24"/>
          <w:szCs w:val="24"/>
        </w:rPr>
      </w:pPr>
      <w:r w:rsidRPr="00446F77">
        <w:rPr>
          <w:sz w:val="24"/>
          <w:szCs w:val="24"/>
        </w:rPr>
        <w:t>Scope of Bid</w:t>
      </w:r>
      <w:bookmarkEnd w:id="9"/>
    </w:p>
    <w:p w14:paraId="40D721A3" w14:textId="77777777" w:rsidR="00AF05FE" w:rsidRPr="00446F77" w:rsidRDefault="00AF05FE" w:rsidP="00614854">
      <w:pPr>
        <w:pStyle w:val="Heading2"/>
        <w:jc w:val="both"/>
        <w:rPr>
          <w:sz w:val="24"/>
          <w:szCs w:val="24"/>
        </w:rPr>
      </w:pPr>
      <w:bookmarkStart w:id="10" w:name="_Toc159325048"/>
      <w:r w:rsidRPr="00446F77">
        <w:rPr>
          <w:sz w:val="24"/>
          <w:szCs w:val="24"/>
        </w:rPr>
        <w:t>Scope of Work</w:t>
      </w:r>
      <w:bookmarkEnd w:id="10"/>
    </w:p>
    <w:p w14:paraId="35E0D42A" w14:textId="77777777" w:rsidR="00FF5CEC" w:rsidRDefault="00FF5CEC" w:rsidP="00FF5CEC">
      <w:pPr>
        <w:rPr>
          <w:rFonts w:cs="Calibri"/>
        </w:rPr>
      </w:pPr>
      <w:r>
        <w:rPr>
          <w:rFonts w:cs="Calibri"/>
        </w:rPr>
        <w:t>The scope of work for the bidders is as follow:</w:t>
      </w:r>
    </w:p>
    <w:p w14:paraId="0D381B77" w14:textId="069A281E" w:rsidR="00FF5CEC" w:rsidRPr="00AA3AE2" w:rsidRDefault="00FF5CEC" w:rsidP="00EB2CAE">
      <w:pPr>
        <w:pStyle w:val="Heading3"/>
        <w:numPr>
          <w:ilvl w:val="0"/>
          <w:numId w:val="0"/>
        </w:numPr>
        <w:rPr>
          <w:b w:val="0"/>
          <w:color w:val="auto"/>
          <w:sz w:val="22"/>
          <w:szCs w:val="22"/>
          <w:lang w:val="en-ZA"/>
        </w:rPr>
      </w:pPr>
      <w:bookmarkStart w:id="11" w:name="_Toc184732341"/>
      <w:r w:rsidRPr="00440FD0">
        <w:rPr>
          <w:b w:val="0"/>
          <w:bCs/>
          <w:color w:val="auto"/>
          <w:sz w:val="22"/>
          <w:szCs w:val="22"/>
        </w:rPr>
        <w:t>The appointed Service Provider will be responsible for the supply</w:t>
      </w:r>
      <w:r>
        <w:rPr>
          <w:b w:val="0"/>
          <w:bCs/>
          <w:color w:val="auto"/>
          <w:sz w:val="22"/>
          <w:szCs w:val="22"/>
        </w:rPr>
        <w:t xml:space="preserve"> and delivery of the CISCO LAN infrastructure equipment</w:t>
      </w:r>
      <w:r w:rsidR="000C3829">
        <w:rPr>
          <w:b w:val="0"/>
          <w:bCs/>
          <w:color w:val="auto"/>
          <w:sz w:val="22"/>
          <w:szCs w:val="22"/>
        </w:rPr>
        <w:t xml:space="preserve"> with 5 years CISCO support</w:t>
      </w:r>
      <w:r w:rsidRPr="00440FD0">
        <w:rPr>
          <w:b w:val="0"/>
          <w:bCs/>
          <w:color w:val="auto"/>
          <w:sz w:val="22"/>
          <w:szCs w:val="22"/>
        </w:rPr>
        <w:t>.</w:t>
      </w:r>
      <w:bookmarkEnd w:id="11"/>
      <w:r>
        <w:rPr>
          <w:b w:val="0"/>
          <w:bCs/>
          <w:color w:val="auto"/>
          <w:sz w:val="22"/>
          <w:szCs w:val="22"/>
        </w:rPr>
        <w:t xml:space="preserve"> </w:t>
      </w:r>
      <w:r w:rsidRPr="00AA3AE2">
        <w:rPr>
          <w:b w:val="0"/>
          <w:color w:val="auto"/>
          <w:sz w:val="22"/>
          <w:szCs w:val="22"/>
          <w:lang w:val="en-ZA"/>
        </w:rPr>
        <w:t xml:space="preserve">The appointed service provider will be responsible for the following: </w:t>
      </w:r>
    </w:p>
    <w:p w14:paraId="3C824D4B" w14:textId="77777777" w:rsidR="00FF5CEC" w:rsidRDefault="00FF5CEC" w:rsidP="00EB2CAE">
      <w:pPr>
        <w:pStyle w:val="Heading3"/>
        <w:numPr>
          <w:ilvl w:val="0"/>
          <w:numId w:val="0"/>
        </w:numPr>
        <w:spacing w:line="276" w:lineRule="auto"/>
        <w:rPr>
          <w:b w:val="0"/>
          <w:bCs/>
          <w:color w:val="auto"/>
          <w:sz w:val="22"/>
          <w:szCs w:val="22"/>
          <w:lang w:val="en-ZA"/>
        </w:rPr>
      </w:pPr>
      <w:r w:rsidRPr="00AA3AE2">
        <w:rPr>
          <w:b w:val="0"/>
          <w:bCs/>
          <w:color w:val="auto"/>
          <w:sz w:val="22"/>
          <w:szCs w:val="22"/>
          <w:lang w:val="en-ZA"/>
        </w:rPr>
        <w:t>(a) Supply and deliver the following at the venue in section 4.2 below:</w:t>
      </w:r>
    </w:p>
    <w:p w14:paraId="6DDBFE66" w14:textId="77777777" w:rsidR="00FF5CEC" w:rsidRPr="00AA3AE2" w:rsidRDefault="00FF5CEC" w:rsidP="00E905D4">
      <w:pPr>
        <w:autoSpaceDE w:val="0"/>
        <w:autoSpaceDN w:val="0"/>
        <w:adjustRightInd w:val="0"/>
        <w:spacing w:after="0" w:line="240" w:lineRule="auto"/>
        <w:ind w:left="1134"/>
        <w:jc w:val="left"/>
        <w:rPr>
          <w:rFonts w:asciiTheme="majorHAnsi" w:hAnsiTheme="majorHAnsi" w:cstheme="majorHAnsi"/>
          <w:color w:val="000000"/>
          <w:sz w:val="20"/>
          <w:szCs w:val="20"/>
          <w:lang w:eastAsia="en-ZA"/>
        </w:rPr>
      </w:pPr>
      <w:r w:rsidRPr="00AA3AE2">
        <w:rPr>
          <w:rFonts w:asciiTheme="majorHAnsi" w:hAnsiTheme="majorHAnsi" w:cstheme="majorHAnsi"/>
          <w:color w:val="000000"/>
          <w:sz w:val="20"/>
          <w:szCs w:val="20"/>
          <w:lang w:eastAsia="en-ZA"/>
        </w:rPr>
        <w:t>(</w:t>
      </w:r>
      <w:proofErr w:type="spellStart"/>
      <w:r w:rsidRPr="00AA3AE2">
        <w:rPr>
          <w:rFonts w:asciiTheme="majorHAnsi" w:hAnsiTheme="majorHAnsi" w:cstheme="majorHAnsi"/>
          <w:color w:val="000000"/>
          <w:sz w:val="20"/>
          <w:szCs w:val="20"/>
          <w:lang w:eastAsia="en-ZA"/>
        </w:rPr>
        <w:t>i</w:t>
      </w:r>
      <w:proofErr w:type="spellEnd"/>
      <w:r w:rsidRPr="00AA3AE2">
        <w:rPr>
          <w:rFonts w:asciiTheme="majorHAnsi" w:hAnsiTheme="majorHAnsi" w:cstheme="majorHAnsi"/>
          <w:color w:val="000000"/>
          <w:sz w:val="20"/>
          <w:szCs w:val="20"/>
          <w:lang w:eastAsia="en-ZA"/>
        </w:rPr>
        <w:t xml:space="preserve">) C9500-48Y4C-A Core Switches * 2 </w:t>
      </w:r>
    </w:p>
    <w:p w14:paraId="2BBB8C30" w14:textId="77777777" w:rsidR="00FF5CEC" w:rsidRPr="00AA3AE2" w:rsidRDefault="00FF5CEC" w:rsidP="00E905D4">
      <w:pPr>
        <w:autoSpaceDE w:val="0"/>
        <w:autoSpaceDN w:val="0"/>
        <w:adjustRightInd w:val="0"/>
        <w:spacing w:after="0" w:line="240" w:lineRule="auto"/>
        <w:ind w:left="1134"/>
        <w:jc w:val="left"/>
        <w:rPr>
          <w:rFonts w:asciiTheme="majorHAnsi" w:hAnsiTheme="majorHAnsi" w:cstheme="majorHAnsi"/>
          <w:color w:val="000000"/>
          <w:sz w:val="20"/>
          <w:szCs w:val="20"/>
          <w:lang w:eastAsia="en-ZA"/>
        </w:rPr>
      </w:pPr>
      <w:r w:rsidRPr="00AA3AE2">
        <w:rPr>
          <w:rFonts w:asciiTheme="majorHAnsi" w:hAnsiTheme="majorHAnsi" w:cstheme="majorHAnsi"/>
          <w:color w:val="000000"/>
          <w:sz w:val="20"/>
          <w:szCs w:val="20"/>
          <w:lang w:eastAsia="en-ZA"/>
        </w:rPr>
        <w:t xml:space="preserve">(ii) C9300X-12Y-A Access Switches * 1 </w:t>
      </w:r>
    </w:p>
    <w:p w14:paraId="54FDCE1A" w14:textId="77777777" w:rsidR="00FF5CEC" w:rsidRPr="00AA3AE2" w:rsidRDefault="00FF5CEC" w:rsidP="00E905D4">
      <w:pPr>
        <w:autoSpaceDE w:val="0"/>
        <w:autoSpaceDN w:val="0"/>
        <w:adjustRightInd w:val="0"/>
        <w:spacing w:after="0" w:line="240" w:lineRule="auto"/>
        <w:ind w:left="1134"/>
        <w:jc w:val="left"/>
        <w:rPr>
          <w:rFonts w:asciiTheme="majorHAnsi" w:hAnsiTheme="majorHAnsi" w:cstheme="majorHAnsi"/>
          <w:color w:val="000000"/>
          <w:sz w:val="20"/>
          <w:szCs w:val="20"/>
          <w:lang w:eastAsia="en-ZA"/>
        </w:rPr>
      </w:pPr>
      <w:r w:rsidRPr="00AA3AE2">
        <w:rPr>
          <w:rFonts w:asciiTheme="majorHAnsi" w:hAnsiTheme="majorHAnsi" w:cstheme="majorHAnsi"/>
          <w:color w:val="000000"/>
          <w:sz w:val="20"/>
          <w:szCs w:val="20"/>
          <w:lang w:eastAsia="en-ZA"/>
        </w:rPr>
        <w:t xml:space="preserve">(iii) QSFP to SFP 10G adapter * 50 </w:t>
      </w:r>
    </w:p>
    <w:p w14:paraId="27D88BEC" w14:textId="77777777" w:rsidR="00FF5CEC" w:rsidRPr="00713246" w:rsidRDefault="00FF5CEC" w:rsidP="00713246">
      <w:pPr>
        <w:pStyle w:val="Heading3"/>
        <w:numPr>
          <w:ilvl w:val="0"/>
          <w:numId w:val="0"/>
        </w:numPr>
        <w:spacing w:line="276" w:lineRule="auto"/>
        <w:ind w:left="567"/>
        <w:rPr>
          <w:bCs/>
          <w:color w:val="auto"/>
          <w:sz w:val="22"/>
          <w:szCs w:val="22"/>
        </w:rPr>
      </w:pPr>
      <w:r w:rsidRPr="00713246">
        <w:rPr>
          <w:b w:val="0"/>
          <w:bCs/>
          <w:color w:val="auto"/>
          <w:sz w:val="22"/>
          <w:szCs w:val="22"/>
          <w:lang w:val="en-ZA"/>
        </w:rPr>
        <w:t xml:space="preserve">(b) Provide testing and handover documentation </w:t>
      </w:r>
    </w:p>
    <w:p w14:paraId="397C935C" w14:textId="77777777" w:rsidR="00FF5CEC" w:rsidRPr="00713246" w:rsidRDefault="00FF5CEC" w:rsidP="00713246">
      <w:pPr>
        <w:pStyle w:val="Heading3"/>
        <w:numPr>
          <w:ilvl w:val="0"/>
          <w:numId w:val="0"/>
        </w:numPr>
        <w:spacing w:line="276" w:lineRule="auto"/>
        <w:ind w:left="567"/>
        <w:rPr>
          <w:bCs/>
          <w:color w:val="auto"/>
          <w:sz w:val="22"/>
          <w:szCs w:val="22"/>
        </w:rPr>
      </w:pPr>
      <w:r w:rsidRPr="00713246">
        <w:rPr>
          <w:b w:val="0"/>
          <w:bCs/>
          <w:color w:val="auto"/>
          <w:sz w:val="22"/>
          <w:szCs w:val="22"/>
          <w:lang w:val="en-ZA"/>
        </w:rPr>
        <w:t>(c) Provide CISCO Support for 5 years.</w:t>
      </w:r>
    </w:p>
    <w:p w14:paraId="123B455A" w14:textId="77777777" w:rsidR="00AF05FE" w:rsidRPr="00AF05FE" w:rsidRDefault="00AF05FE" w:rsidP="00614854">
      <w:pPr>
        <w:pStyle w:val="ListParagraph"/>
        <w:spacing w:after="120"/>
        <w:rPr>
          <w:lang w:val="en-GB"/>
        </w:rPr>
      </w:pPr>
    </w:p>
    <w:p w14:paraId="06E041A0" w14:textId="77777777" w:rsidR="00AF05FE" w:rsidRPr="00446F77" w:rsidRDefault="00AF05FE" w:rsidP="00614854">
      <w:pPr>
        <w:pStyle w:val="Heading2"/>
        <w:jc w:val="both"/>
        <w:rPr>
          <w:sz w:val="24"/>
          <w:szCs w:val="24"/>
        </w:rPr>
      </w:pPr>
      <w:bookmarkStart w:id="12" w:name="_Ref137713592"/>
      <w:bookmarkStart w:id="13" w:name="_Toc159325049"/>
      <w:r w:rsidRPr="00446F77">
        <w:rPr>
          <w:sz w:val="24"/>
          <w:szCs w:val="24"/>
        </w:rPr>
        <w:t>Delivery address</w:t>
      </w:r>
      <w:bookmarkEnd w:id="12"/>
      <w:bookmarkEnd w:id="13"/>
    </w:p>
    <w:p w14:paraId="644245E1" w14:textId="4AE15E69" w:rsidR="005718BB" w:rsidRDefault="00AF05FE" w:rsidP="00614854">
      <w:pPr>
        <w:rPr>
          <w:sz w:val="24"/>
          <w:szCs w:val="24"/>
        </w:rPr>
      </w:pPr>
      <w:bookmarkStart w:id="14" w:name="_Hlk205297092"/>
      <w:r w:rsidRPr="0051200F">
        <w:rPr>
          <w:sz w:val="24"/>
          <w:szCs w:val="24"/>
          <w:lang w:val="en-GB"/>
        </w:rPr>
        <w:t>The address where the required goods / services / works must be delivered is</w:t>
      </w:r>
      <w:r w:rsidR="005718BB" w:rsidRPr="0051200F">
        <w:rPr>
          <w:sz w:val="24"/>
          <w:szCs w:val="24"/>
        </w:rPr>
        <w:t>:</w:t>
      </w:r>
    </w:p>
    <w:tbl>
      <w:tblPr>
        <w:tblStyle w:val="TableGrid"/>
        <w:tblW w:w="0" w:type="auto"/>
        <w:tblLook w:val="04A0" w:firstRow="1" w:lastRow="0" w:firstColumn="1" w:lastColumn="0" w:noHBand="0" w:noVBand="1"/>
      </w:tblPr>
      <w:tblGrid>
        <w:gridCol w:w="4814"/>
        <w:gridCol w:w="4814"/>
      </w:tblGrid>
      <w:tr w:rsidR="00DD01C7" w14:paraId="7BC3C4E0" w14:textId="77777777" w:rsidTr="00DD01C7">
        <w:tc>
          <w:tcPr>
            <w:tcW w:w="4814" w:type="dxa"/>
          </w:tcPr>
          <w:p w14:paraId="04514FD6" w14:textId="4195C525" w:rsidR="00DD01C7" w:rsidRPr="00151452" w:rsidRDefault="00DD01C7" w:rsidP="00614854">
            <w:pPr>
              <w:rPr>
                <w:sz w:val="24"/>
                <w:szCs w:val="24"/>
                <w:lang w:val="en-GB"/>
              </w:rPr>
            </w:pPr>
            <w:r w:rsidRPr="00151452">
              <w:rPr>
                <w:sz w:val="24"/>
                <w:szCs w:val="24"/>
                <w:lang w:val="en-GB"/>
              </w:rPr>
              <w:t>Address:</w:t>
            </w:r>
          </w:p>
        </w:tc>
        <w:tc>
          <w:tcPr>
            <w:tcW w:w="4814" w:type="dxa"/>
          </w:tcPr>
          <w:p w14:paraId="772707A7" w14:textId="77777777" w:rsidR="000355D4" w:rsidRPr="00EB2CAE" w:rsidRDefault="000355D4" w:rsidP="00EB2CAE">
            <w:pPr>
              <w:rPr>
                <w:sz w:val="24"/>
                <w:szCs w:val="24"/>
              </w:rPr>
            </w:pPr>
            <w:r w:rsidRPr="00EB2CAE">
              <w:rPr>
                <w:sz w:val="24"/>
                <w:szCs w:val="24"/>
                <w:lang w:val="en-GB"/>
              </w:rPr>
              <w:t xml:space="preserve">4th Floor, 4 Dorp Street; Cape Town; 8001  </w:t>
            </w:r>
          </w:p>
          <w:p w14:paraId="3E70784C" w14:textId="1F284642" w:rsidR="00151452" w:rsidRPr="00151452" w:rsidRDefault="00151452" w:rsidP="00614854">
            <w:pPr>
              <w:rPr>
                <w:sz w:val="24"/>
                <w:szCs w:val="24"/>
                <w:lang w:val="en-GB"/>
              </w:rPr>
            </w:pPr>
          </w:p>
        </w:tc>
      </w:tr>
      <w:bookmarkEnd w:id="14"/>
    </w:tbl>
    <w:p w14:paraId="42EFC460" w14:textId="77777777" w:rsidR="00DD01C7" w:rsidRDefault="00DD01C7" w:rsidP="00614854">
      <w:pPr>
        <w:rPr>
          <w:sz w:val="24"/>
          <w:szCs w:val="24"/>
        </w:rPr>
      </w:pPr>
    </w:p>
    <w:p w14:paraId="4D91675F" w14:textId="277A26D2" w:rsidR="003A522D" w:rsidRPr="0051200F" w:rsidRDefault="003A522D" w:rsidP="00614854">
      <w:pPr>
        <w:rPr>
          <w:sz w:val="24"/>
          <w:szCs w:val="24"/>
        </w:rPr>
      </w:pPr>
    </w:p>
    <w:p w14:paraId="015B1205" w14:textId="77777777" w:rsidR="00AF05FE" w:rsidRPr="00446F77" w:rsidRDefault="00AF05FE" w:rsidP="00614854">
      <w:pPr>
        <w:pStyle w:val="Heading2"/>
        <w:jc w:val="both"/>
        <w:rPr>
          <w:sz w:val="24"/>
          <w:szCs w:val="24"/>
        </w:rPr>
      </w:pPr>
      <w:bookmarkStart w:id="15" w:name="_Toc129333662"/>
      <w:bookmarkStart w:id="16" w:name="_Toc159325050"/>
      <w:bookmarkEnd w:id="15"/>
      <w:r w:rsidRPr="00446F77">
        <w:rPr>
          <w:sz w:val="24"/>
          <w:szCs w:val="24"/>
        </w:rPr>
        <w:t>Customer Infrastructure and environment requirements</w:t>
      </w:r>
      <w:bookmarkEnd w:id="16"/>
    </w:p>
    <w:p w14:paraId="5524E154" w14:textId="51BE34C5" w:rsidR="00016CFE" w:rsidRDefault="00151452" w:rsidP="00614854">
      <w:r>
        <w:t xml:space="preserve">The product </w:t>
      </w:r>
      <w:r w:rsidRPr="00737E41">
        <w:t>brand will not compromise</w:t>
      </w:r>
      <w:r>
        <w:t xml:space="preserve"> WCG </w:t>
      </w:r>
      <w:r w:rsidRPr="00737E41">
        <w:t>current architecture, connectivity and maintenance.</w:t>
      </w:r>
    </w:p>
    <w:p w14:paraId="02E532F1" w14:textId="77777777" w:rsidR="00AF05FE" w:rsidRPr="00446F77" w:rsidRDefault="00AF05FE" w:rsidP="00614854">
      <w:pPr>
        <w:pStyle w:val="Heading1"/>
        <w:jc w:val="both"/>
        <w:rPr>
          <w:sz w:val="24"/>
          <w:szCs w:val="24"/>
        </w:rPr>
      </w:pPr>
      <w:bookmarkStart w:id="17" w:name="_Toc129257779"/>
      <w:bookmarkStart w:id="18" w:name="_Toc129333664"/>
      <w:bookmarkStart w:id="19" w:name="_Toc159325051"/>
      <w:bookmarkEnd w:id="17"/>
      <w:bookmarkEnd w:id="18"/>
      <w:r w:rsidRPr="00446F77">
        <w:rPr>
          <w:sz w:val="24"/>
          <w:szCs w:val="24"/>
        </w:rPr>
        <w:lastRenderedPageBreak/>
        <w:t>Requirements</w:t>
      </w:r>
      <w:bookmarkEnd w:id="19"/>
    </w:p>
    <w:p w14:paraId="2DDFF40F" w14:textId="37B649DE" w:rsidR="00AF05FE" w:rsidRPr="00446F77" w:rsidRDefault="00BD2581" w:rsidP="00614854">
      <w:pPr>
        <w:pStyle w:val="Heading2"/>
        <w:jc w:val="both"/>
        <w:rPr>
          <w:sz w:val="24"/>
          <w:szCs w:val="24"/>
        </w:rPr>
      </w:pPr>
      <w:bookmarkStart w:id="20" w:name="_Toc159325052"/>
      <w:r w:rsidRPr="00446F77">
        <w:rPr>
          <w:sz w:val="24"/>
          <w:szCs w:val="24"/>
        </w:rPr>
        <w:t xml:space="preserve">LAN </w:t>
      </w:r>
      <w:r w:rsidR="008E49B7" w:rsidRPr="00446F77">
        <w:rPr>
          <w:sz w:val="24"/>
          <w:szCs w:val="24"/>
        </w:rPr>
        <w:t xml:space="preserve">infrastructure </w:t>
      </w:r>
      <w:r w:rsidRPr="00446F77">
        <w:rPr>
          <w:sz w:val="24"/>
          <w:szCs w:val="24"/>
        </w:rPr>
        <w:t xml:space="preserve">equipment at </w:t>
      </w:r>
      <w:bookmarkEnd w:id="20"/>
      <w:r w:rsidR="00422B57">
        <w:rPr>
          <w:sz w:val="24"/>
          <w:szCs w:val="24"/>
        </w:rPr>
        <w:t>WCG</w:t>
      </w:r>
    </w:p>
    <w:p w14:paraId="03A2B940" w14:textId="2DF89F52" w:rsidR="008E49B7" w:rsidRPr="00446F77" w:rsidRDefault="008E49B7" w:rsidP="00614854">
      <w:pPr>
        <w:pStyle w:val="Heading3"/>
        <w:jc w:val="both"/>
      </w:pPr>
      <w:bookmarkStart w:id="21" w:name="_Toc159325053"/>
      <w:r w:rsidRPr="00446F77">
        <w:t>Supply and deliver</w:t>
      </w:r>
      <w:r w:rsidR="002360BB" w:rsidRPr="00446F77">
        <w:t>y of</w:t>
      </w:r>
      <w:r w:rsidRPr="00446F77">
        <w:t xml:space="preserve"> </w:t>
      </w:r>
      <w:r w:rsidR="00151452">
        <w:t>Huawei</w:t>
      </w:r>
      <w:r w:rsidRPr="00446F77">
        <w:t xml:space="preserve"> LAN infrastructure </w:t>
      </w:r>
      <w:r w:rsidR="002360BB" w:rsidRPr="00446F77">
        <w:t>equipment.</w:t>
      </w:r>
      <w:bookmarkEnd w:id="21"/>
    </w:p>
    <w:p w14:paraId="2891131D" w14:textId="64904DF1" w:rsidR="00056C3E" w:rsidRDefault="00056C3E" w:rsidP="007E19F2">
      <w:pPr>
        <w:pStyle w:val="Heading3"/>
        <w:numPr>
          <w:ilvl w:val="0"/>
          <w:numId w:val="32"/>
        </w:numPr>
        <w:jc w:val="both"/>
        <w:rPr>
          <w:rFonts w:ascii="Calibri Light" w:eastAsiaTheme="minorHAnsi" w:hAnsi="Calibri Light" w:cs="Calibri"/>
          <w:b w:val="0"/>
          <w:iCs w:val="0"/>
          <w:color w:val="auto"/>
          <w:sz w:val="22"/>
          <w:szCs w:val="22"/>
          <w:lang w:val="en-ZA"/>
        </w:rPr>
      </w:pPr>
      <w:r w:rsidRPr="00715793">
        <w:rPr>
          <w:rFonts w:ascii="Calibri Light" w:eastAsiaTheme="minorHAnsi" w:hAnsi="Calibri Light" w:cs="Calibri"/>
          <w:b w:val="0"/>
          <w:iCs w:val="0"/>
          <w:color w:val="auto"/>
          <w:sz w:val="22"/>
          <w:szCs w:val="22"/>
          <w:lang w:val="en-ZA"/>
        </w:rPr>
        <w:t xml:space="preserve">Supply and deliver CISCO LAN infrastructure equipment for Network services </w:t>
      </w:r>
      <w:r w:rsidR="0025093F">
        <w:rPr>
          <w:rFonts w:ascii="Calibri Light" w:eastAsiaTheme="minorHAnsi" w:hAnsi="Calibri Light" w:cs="Calibri"/>
          <w:b w:val="0"/>
          <w:iCs w:val="0"/>
          <w:color w:val="auto"/>
          <w:sz w:val="22"/>
          <w:szCs w:val="22"/>
          <w:lang w:val="en-ZA"/>
        </w:rPr>
        <w:t xml:space="preserve">with CISCO support for </w:t>
      </w:r>
      <w:r w:rsidRPr="00715793">
        <w:rPr>
          <w:rFonts w:ascii="Calibri Light" w:eastAsiaTheme="minorHAnsi" w:hAnsi="Calibri Light" w:cs="Calibri"/>
          <w:b w:val="0"/>
          <w:iCs w:val="0"/>
          <w:color w:val="auto"/>
          <w:sz w:val="22"/>
          <w:szCs w:val="22"/>
          <w:lang w:val="en-ZA"/>
        </w:rPr>
        <w:t>5 years.</w:t>
      </w:r>
    </w:p>
    <w:p w14:paraId="2A532DC4" w14:textId="1430181D" w:rsidR="00FD07BA" w:rsidRPr="00FD07BA" w:rsidRDefault="00FD07BA" w:rsidP="00FD07BA">
      <w:pPr>
        <w:ind w:left="3402"/>
      </w:pPr>
      <w:r w:rsidRPr="00FD07BA">
        <w:rPr>
          <w:b/>
          <w:bCs/>
        </w:rPr>
        <w:t>Table 4:</w:t>
      </w:r>
      <w:r>
        <w:t xml:space="preserve"> </w:t>
      </w:r>
      <w:r w:rsidRPr="00CD4FC5">
        <w:rPr>
          <w:bCs/>
        </w:rPr>
        <w:t>Bill of Material</w:t>
      </w:r>
    </w:p>
    <w:p w14:paraId="173995ED" w14:textId="5050E773" w:rsidR="00DE424B" w:rsidRDefault="00E64DA3" w:rsidP="00614854">
      <w:pPr>
        <w:contextualSpacing/>
        <w:rPr>
          <w:sz w:val="24"/>
          <w:szCs w:val="24"/>
        </w:rPr>
      </w:pPr>
      <w:r w:rsidRPr="00E64DA3">
        <w:rPr>
          <w:noProof/>
        </w:rPr>
        <w:drawing>
          <wp:inline distT="0" distB="0" distL="0" distR="0" wp14:anchorId="2F912B3A" wp14:editId="369960E6">
            <wp:extent cx="6127115" cy="6809740"/>
            <wp:effectExtent l="0" t="0" r="6985" b="0"/>
            <wp:docPr id="1512946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115" cy="6809740"/>
                    </a:xfrm>
                    <a:prstGeom prst="rect">
                      <a:avLst/>
                    </a:prstGeom>
                    <a:noFill/>
                    <a:ln>
                      <a:noFill/>
                    </a:ln>
                  </pic:spPr>
                </pic:pic>
              </a:graphicData>
            </a:graphic>
          </wp:inline>
        </w:drawing>
      </w:r>
    </w:p>
    <w:p w14:paraId="4102B7C2" w14:textId="4CC12344" w:rsidR="00056C3E" w:rsidRDefault="00056C3E" w:rsidP="00614854">
      <w:pPr>
        <w:contextualSpacing/>
        <w:rPr>
          <w:sz w:val="24"/>
          <w:szCs w:val="24"/>
        </w:rPr>
      </w:pPr>
    </w:p>
    <w:p w14:paraId="44CB7311" w14:textId="25F4FCBA" w:rsidR="00056C3E" w:rsidRDefault="00056C3E" w:rsidP="00614854">
      <w:pPr>
        <w:contextualSpacing/>
        <w:rPr>
          <w:sz w:val="24"/>
          <w:szCs w:val="24"/>
        </w:rPr>
      </w:pPr>
    </w:p>
    <w:p w14:paraId="67C3C814" w14:textId="77777777" w:rsidR="0025718A" w:rsidRDefault="0025718A" w:rsidP="00614854">
      <w:pPr>
        <w:contextualSpacing/>
        <w:rPr>
          <w:sz w:val="24"/>
          <w:szCs w:val="24"/>
        </w:rPr>
      </w:pPr>
    </w:p>
    <w:p w14:paraId="17395A99" w14:textId="482D1BF4" w:rsidR="00535AA5" w:rsidRDefault="00DD01C7" w:rsidP="00614854">
      <w:pPr>
        <w:pStyle w:val="Heading3"/>
        <w:tabs>
          <w:tab w:val="num" w:pos="502"/>
        </w:tabs>
        <w:spacing w:before="240"/>
        <w:jc w:val="both"/>
      </w:pPr>
      <w:r>
        <w:lastRenderedPageBreak/>
        <w:t xml:space="preserve"> </w:t>
      </w:r>
      <w:bookmarkStart w:id="22" w:name="_Toc159325054"/>
      <w:r w:rsidR="00535AA5">
        <w:t>Handover and Support documentation</w:t>
      </w:r>
      <w:bookmarkEnd w:id="22"/>
    </w:p>
    <w:p w14:paraId="0E556D96" w14:textId="067FA3C4" w:rsidR="00535AA5" w:rsidRPr="00B94FF4" w:rsidRDefault="00535AA5" w:rsidP="007E19F2">
      <w:pPr>
        <w:pStyle w:val="ListParagraph"/>
        <w:numPr>
          <w:ilvl w:val="0"/>
          <w:numId w:val="23"/>
        </w:numPr>
        <w:spacing w:after="120"/>
        <w:ind w:left="567" w:hanging="425"/>
        <w:contextualSpacing/>
        <w:rPr>
          <w:rFonts w:ascii="Calibri Light" w:hAnsi="Calibri Light"/>
          <w:sz w:val="24"/>
          <w:szCs w:val="24"/>
        </w:rPr>
      </w:pPr>
      <w:r w:rsidRPr="00B94FF4">
        <w:rPr>
          <w:rFonts w:ascii="Calibri Light" w:hAnsi="Calibri Light"/>
          <w:sz w:val="24"/>
          <w:szCs w:val="24"/>
        </w:rPr>
        <w:t xml:space="preserve">Provide handover documentation in respect of the </w:t>
      </w:r>
      <w:r w:rsidR="00FD07BA" w:rsidRPr="00B94FF4">
        <w:rPr>
          <w:rFonts w:ascii="Calibri Light" w:hAnsi="Calibri Light"/>
          <w:sz w:val="24"/>
          <w:szCs w:val="24"/>
        </w:rPr>
        <w:t>following</w:t>
      </w:r>
      <w:r w:rsidR="00FD07BA">
        <w:rPr>
          <w:rFonts w:ascii="Calibri Light" w:hAnsi="Calibri Light"/>
          <w:sz w:val="24"/>
          <w:szCs w:val="24"/>
        </w:rPr>
        <w:t>:</w:t>
      </w:r>
    </w:p>
    <w:p w14:paraId="7E59CA56" w14:textId="77777777" w:rsidR="00F37298" w:rsidRPr="00627D5A" w:rsidRDefault="00F37298" w:rsidP="007E19F2">
      <w:pPr>
        <w:pStyle w:val="ListParagraph"/>
        <w:numPr>
          <w:ilvl w:val="1"/>
          <w:numId w:val="23"/>
        </w:numPr>
        <w:spacing w:after="120"/>
        <w:ind w:left="851" w:hanging="142"/>
        <w:contextualSpacing/>
        <w:rPr>
          <w:rFonts w:ascii="Calibri Light" w:hAnsi="Calibri Light"/>
          <w:sz w:val="24"/>
          <w:szCs w:val="24"/>
        </w:rPr>
      </w:pPr>
      <w:r w:rsidRPr="00F5695E">
        <w:rPr>
          <w:rFonts w:ascii="Calibri Light" w:hAnsi="Calibri Light"/>
          <w:sz w:val="24"/>
          <w:szCs w:val="24"/>
        </w:rPr>
        <w:t xml:space="preserve">The service provider shall submit </w:t>
      </w:r>
      <w:r w:rsidR="00A66165">
        <w:rPr>
          <w:rFonts w:ascii="Calibri Light" w:hAnsi="Calibri Light"/>
          <w:sz w:val="24"/>
          <w:szCs w:val="24"/>
        </w:rPr>
        <w:t xml:space="preserve">audit form and </w:t>
      </w:r>
      <w:r w:rsidRPr="00F5695E">
        <w:rPr>
          <w:rFonts w:ascii="Calibri Light" w:hAnsi="Calibri Light"/>
          <w:sz w:val="24"/>
          <w:szCs w:val="24"/>
        </w:rPr>
        <w:t xml:space="preserve">serial numbers of </w:t>
      </w:r>
      <w:r>
        <w:rPr>
          <w:rFonts w:ascii="Calibri Light" w:hAnsi="Calibri Light"/>
          <w:sz w:val="24"/>
          <w:szCs w:val="24"/>
        </w:rPr>
        <w:t>delivered</w:t>
      </w:r>
      <w:r w:rsidRPr="00F5695E">
        <w:rPr>
          <w:rFonts w:ascii="Calibri Light" w:hAnsi="Calibri Light"/>
          <w:sz w:val="24"/>
          <w:szCs w:val="24"/>
        </w:rPr>
        <w:t xml:space="preserve"> equipment</w:t>
      </w:r>
      <w:r>
        <w:rPr>
          <w:rFonts w:ascii="Calibri Light" w:hAnsi="Calibri Light"/>
          <w:sz w:val="24"/>
          <w:szCs w:val="24"/>
        </w:rPr>
        <w:t>.</w:t>
      </w:r>
    </w:p>
    <w:p w14:paraId="55B443F2" w14:textId="376B917F" w:rsidR="00F37298" w:rsidRDefault="00F37298" w:rsidP="007E19F2">
      <w:pPr>
        <w:pStyle w:val="ListParagraph"/>
        <w:numPr>
          <w:ilvl w:val="1"/>
          <w:numId w:val="23"/>
        </w:numPr>
        <w:spacing w:after="120"/>
        <w:ind w:left="851" w:hanging="142"/>
        <w:contextualSpacing/>
        <w:rPr>
          <w:rFonts w:ascii="Calibri Light" w:hAnsi="Calibri Light"/>
          <w:sz w:val="24"/>
          <w:szCs w:val="24"/>
        </w:rPr>
      </w:pPr>
      <w:r>
        <w:rPr>
          <w:rFonts w:ascii="Calibri Light" w:hAnsi="Calibri Light"/>
          <w:sz w:val="24"/>
          <w:szCs w:val="24"/>
        </w:rPr>
        <w:t>Handover and</w:t>
      </w:r>
      <w:r w:rsidR="00535AA5">
        <w:rPr>
          <w:rFonts w:ascii="Calibri Light" w:hAnsi="Calibri Light"/>
          <w:sz w:val="24"/>
          <w:szCs w:val="24"/>
        </w:rPr>
        <w:t xml:space="preserve"> </w:t>
      </w:r>
      <w:r w:rsidR="00535AA5" w:rsidRPr="00B94FF4">
        <w:rPr>
          <w:rFonts w:ascii="Calibri Light" w:hAnsi="Calibri Light"/>
          <w:sz w:val="24"/>
          <w:szCs w:val="24"/>
        </w:rPr>
        <w:t xml:space="preserve">sign-off </w:t>
      </w:r>
      <w:r w:rsidR="00535AA5">
        <w:rPr>
          <w:rFonts w:ascii="Calibri Light" w:hAnsi="Calibri Light"/>
          <w:sz w:val="24"/>
          <w:szCs w:val="24"/>
        </w:rPr>
        <w:t xml:space="preserve">documentation </w:t>
      </w:r>
      <w:r w:rsidR="00535AA5" w:rsidRPr="00B94FF4">
        <w:rPr>
          <w:rFonts w:ascii="Calibri Light" w:hAnsi="Calibri Light"/>
          <w:sz w:val="24"/>
          <w:szCs w:val="24"/>
        </w:rPr>
        <w:t xml:space="preserve">shall be certified by </w:t>
      </w:r>
      <w:r>
        <w:rPr>
          <w:rFonts w:ascii="Calibri Light" w:hAnsi="Calibri Light"/>
          <w:sz w:val="24"/>
          <w:szCs w:val="24"/>
        </w:rPr>
        <w:t>client</w:t>
      </w:r>
      <w:r w:rsidR="00A66165">
        <w:rPr>
          <w:rFonts w:ascii="Calibri Light" w:hAnsi="Calibri Light"/>
          <w:sz w:val="24"/>
          <w:szCs w:val="24"/>
        </w:rPr>
        <w:t xml:space="preserve"> and </w:t>
      </w:r>
      <w:r>
        <w:rPr>
          <w:rFonts w:ascii="Calibri Light" w:hAnsi="Calibri Light"/>
          <w:sz w:val="24"/>
          <w:szCs w:val="24"/>
        </w:rPr>
        <w:t>the</w:t>
      </w:r>
      <w:r w:rsidR="00535AA5">
        <w:rPr>
          <w:rFonts w:ascii="Calibri Light" w:hAnsi="Calibri Light"/>
          <w:sz w:val="24"/>
          <w:szCs w:val="24"/>
        </w:rPr>
        <w:t xml:space="preserve"> </w:t>
      </w:r>
      <w:r w:rsidR="00535AA5" w:rsidRPr="00B94FF4">
        <w:rPr>
          <w:rFonts w:ascii="Calibri Light" w:hAnsi="Calibri Light"/>
          <w:sz w:val="24"/>
          <w:szCs w:val="24"/>
        </w:rPr>
        <w:t>authori</w:t>
      </w:r>
      <w:r w:rsidR="00535AA5">
        <w:rPr>
          <w:rFonts w:ascii="Calibri Light" w:hAnsi="Calibri Light"/>
          <w:sz w:val="24"/>
          <w:szCs w:val="24"/>
        </w:rPr>
        <w:t>s</w:t>
      </w:r>
      <w:r w:rsidR="00535AA5" w:rsidRPr="00B94FF4">
        <w:rPr>
          <w:rFonts w:ascii="Calibri Light" w:hAnsi="Calibri Light"/>
          <w:sz w:val="24"/>
          <w:szCs w:val="24"/>
        </w:rPr>
        <w:t>ed service provider</w:t>
      </w:r>
      <w:r w:rsidR="00151452">
        <w:rPr>
          <w:rFonts w:ascii="Calibri Light" w:hAnsi="Calibri Light"/>
          <w:sz w:val="24"/>
          <w:szCs w:val="24"/>
        </w:rPr>
        <w:t xml:space="preserve"> or distributor</w:t>
      </w:r>
      <w:r w:rsidR="00A66165">
        <w:rPr>
          <w:rFonts w:ascii="Calibri Light" w:hAnsi="Calibri Light"/>
          <w:sz w:val="24"/>
          <w:szCs w:val="24"/>
        </w:rPr>
        <w:t>.</w:t>
      </w:r>
    </w:p>
    <w:p w14:paraId="7F9F7ABE" w14:textId="77777777" w:rsidR="009A07C6" w:rsidRPr="0065201C" w:rsidRDefault="00CE4A9B" w:rsidP="00614854">
      <w:pPr>
        <w:pStyle w:val="Heading1"/>
        <w:jc w:val="both"/>
        <w:rPr>
          <w:sz w:val="24"/>
          <w:szCs w:val="24"/>
        </w:rPr>
      </w:pPr>
      <w:bookmarkStart w:id="23" w:name="_Toc129257789"/>
      <w:bookmarkStart w:id="24" w:name="_Toc129333671"/>
      <w:bookmarkStart w:id="25" w:name="_Toc129257794"/>
      <w:bookmarkStart w:id="26" w:name="_Toc129333676"/>
      <w:bookmarkStart w:id="27" w:name="_Toc129257803"/>
      <w:bookmarkStart w:id="28" w:name="_Toc129333685"/>
      <w:bookmarkStart w:id="29" w:name="_Toc129257805"/>
      <w:bookmarkStart w:id="30" w:name="_Toc129333687"/>
      <w:bookmarkStart w:id="31" w:name="_Toc129257806"/>
      <w:bookmarkStart w:id="32" w:name="_Toc129333688"/>
      <w:bookmarkStart w:id="33" w:name="_Toc129257807"/>
      <w:bookmarkStart w:id="34" w:name="_Toc129333689"/>
      <w:bookmarkStart w:id="35" w:name="_Toc129257808"/>
      <w:bookmarkStart w:id="36" w:name="_Toc129333690"/>
      <w:bookmarkStart w:id="37" w:name="_Toc129257809"/>
      <w:bookmarkStart w:id="38" w:name="_Toc129333691"/>
      <w:bookmarkStart w:id="39" w:name="_Toc15932505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5201C">
        <w:rPr>
          <w:sz w:val="24"/>
          <w:szCs w:val="24"/>
        </w:rPr>
        <w:t>Bid Evaluation Stages</w:t>
      </w:r>
      <w:bookmarkEnd w:id="39"/>
    </w:p>
    <w:p w14:paraId="688CDA76" w14:textId="77777777" w:rsidR="00B11134" w:rsidRDefault="00CE4A9B" w:rsidP="00614854">
      <w:pPr>
        <w:rPr>
          <w:rFonts w:cs="Calibri"/>
        </w:rPr>
      </w:pPr>
      <w:r w:rsidRPr="000A4071">
        <w:rPr>
          <w:rFonts w:cs="Calibri"/>
        </w:rPr>
        <w:t xml:space="preserve">The bid evaluation process consists of </w:t>
      </w:r>
      <w:r w:rsidRPr="0042716E">
        <w:rPr>
          <w:rFonts w:cs="Calibri"/>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w:t>
      </w:r>
    </w:p>
    <w:p w14:paraId="0E90AEE2" w14:textId="68BC39AE" w:rsidR="00B11134" w:rsidRDefault="00CE4A9B" w:rsidP="00614854">
      <w:pPr>
        <w:rPr>
          <w:rFonts w:cs="Calibri"/>
        </w:rPr>
      </w:pPr>
      <w:r>
        <w:rPr>
          <w:rFonts w:cs="Calibri"/>
        </w:rPr>
        <w:t xml:space="preserve">A </w:t>
      </w:r>
      <w:r w:rsidRPr="000A4071">
        <w:rPr>
          <w:rFonts w:cs="Calibri"/>
        </w:rPr>
        <w:t xml:space="preserve">bidder must qualify for </w:t>
      </w:r>
      <w:r w:rsidR="00B11134">
        <w:rPr>
          <w:rFonts w:cs="Calibri"/>
        </w:rPr>
        <w:t xml:space="preserve">stage 2 onward to be eligible </w:t>
      </w:r>
      <w:r w:rsidR="00151452">
        <w:rPr>
          <w:rFonts w:cs="Calibri"/>
        </w:rPr>
        <w:t xml:space="preserve">to </w:t>
      </w:r>
      <w:r w:rsidR="00151452" w:rsidRPr="000A4071">
        <w:rPr>
          <w:rFonts w:cs="Calibri"/>
        </w:rPr>
        <w:t>proceed</w:t>
      </w:r>
      <w:r w:rsidRPr="000A4071">
        <w:rPr>
          <w:rFonts w:cs="Calibri"/>
        </w:rPr>
        <w:t xml:space="preserve"> to the next stage of the evaluation.</w:t>
      </w:r>
      <w:r>
        <w:rPr>
          <w:rFonts w:cs="Calibri"/>
        </w:rPr>
        <w:t xml:space="preserve"> </w:t>
      </w:r>
    </w:p>
    <w:p w14:paraId="2434D771" w14:textId="1C9155AE" w:rsidR="00CE4A9B" w:rsidRDefault="00CE4A9B" w:rsidP="00614854">
      <w:pPr>
        <w:rPr>
          <w:rFonts w:cs="Calibri"/>
        </w:rPr>
      </w:pPr>
      <w:r>
        <w:rPr>
          <w:rFonts w:cs="Calibri"/>
        </w:rPr>
        <w:t>The stages are:</w:t>
      </w:r>
    </w:p>
    <w:p w14:paraId="1A39CCD1" w14:textId="004E51A3" w:rsidR="00CE4A9B" w:rsidRDefault="00CE4A9B" w:rsidP="00614854">
      <w:pPr>
        <w:pStyle w:val="Caption"/>
        <w:jc w:val="both"/>
        <w:rPr>
          <w:rFonts w:cs="Calibri"/>
        </w:rPr>
      </w:pPr>
      <w:bookmarkStart w:id="40" w:name="_Toc159325041"/>
      <w:r>
        <w:t xml:space="preserve">Table </w:t>
      </w:r>
      <w:r>
        <w:fldChar w:fldCharType="begin"/>
      </w:r>
      <w:r>
        <w:instrText xml:space="preserve"> SEQ Table \* ARABIC </w:instrText>
      </w:r>
      <w:r>
        <w:fldChar w:fldCharType="separate"/>
      </w:r>
      <w:r w:rsidR="00907721">
        <w:rPr>
          <w:noProof/>
        </w:rPr>
        <w:t>1</w:t>
      </w:r>
      <w:r>
        <w:fldChar w:fldCharType="end"/>
      </w:r>
      <w:r>
        <w:t>: Bid Evaluation Stages</w:t>
      </w:r>
      <w:bookmarkEnd w:id="40"/>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9"/>
        <w:gridCol w:w="5249"/>
        <w:gridCol w:w="2971"/>
      </w:tblGrid>
      <w:tr w:rsidR="00A62B8F" w:rsidRPr="00E140C0" w14:paraId="2944FA31" w14:textId="77777777" w:rsidTr="0042716E">
        <w:tc>
          <w:tcPr>
            <w:tcW w:w="736" w:type="pct"/>
            <w:shd w:val="clear" w:color="auto" w:fill="DBE5F1" w:themeFill="accent1" w:themeFillTint="33"/>
            <w:vAlign w:val="center"/>
          </w:tcPr>
          <w:p w14:paraId="36731B55"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78EC6890"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2074509A"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14:paraId="4B3AFD15" w14:textId="77777777" w:rsidTr="0042716E">
        <w:tc>
          <w:tcPr>
            <w:tcW w:w="736" w:type="pct"/>
            <w:vAlign w:val="center"/>
          </w:tcPr>
          <w:p w14:paraId="563EDFE6" w14:textId="77777777" w:rsidR="00CE4A9B" w:rsidRPr="004407ED" w:rsidRDefault="00CE4A9B" w:rsidP="00614854">
            <w:pPr>
              <w:rPr>
                <w:rFonts w:cs="Calibri"/>
              </w:rPr>
            </w:pPr>
            <w:r w:rsidRPr="004407ED">
              <w:rPr>
                <w:rFonts w:cs="Calibri"/>
              </w:rPr>
              <w:t>Stage 1</w:t>
            </w:r>
            <w:r w:rsidRPr="004407ED">
              <w:rPr>
                <w:rFonts w:cs="Calibri"/>
              </w:rPr>
              <w:tab/>
            </w:r>
          </w:p>
        </w:tc>
        <w:tc>
          <w:tcPr>
            <w:tcW w:w="2723" w:type="pct"/>
            <w:vAlign w:val="center"/>
          </w:tcPr>
          <w:p w14:paraId="452059F0" w14:textId="77777777" w:rsidR="00CE4A9B" w:rsidRPr="004407ED" w:rsidRDefault="00CE4A9B" w:rsidP="00614854">
            <w:pPr>
              <w:rPr>
                <w:rFonts w:cs="Calibri"/>
              </w:rPr>
            </w:pPr>
            <w:r w:rsidRPr="004407ED">
              <w:rPr>
                <w:rFonts w:cs="Calibri"/>
              </w:rPr>
              <w:t xml:space="preserve">Administrative </w:t>
            </w:r>
            <w:r w:rsidR="00F52232" w:rsidRPr="004407ED">
              <w:rPr>
                <w:rFonts w:cs="Calibri"/>
              </w:rPr>
              <w:t>responsiveness</w:t>
            </w:r>
          </w:p>
        </w:tc>
        <w:tc>
          <w:tcPr>
            <w:tcW w:w="1541" w:type="pct"/>
            <w:shd w:val="clear" w:color="auto" w:fill="DBE5F1" w:themeFill="accent1" w:themeFillTint="33"/>
            <w:vAlign w:val="center"/>
          </w:tcPr>
          <w:p w14:paraId="05272ECC" w14:textId="77777777" w:rsidR="00CE4A9B" w:rsidRPr="004407ED" w:rsidRDefault="00535AA5" w:rsidP="00614854">
            <w:pPr>
              <w:rPr>
                <w:rFonts w:cs="Calibri"/>
              </w:rPr>
            </w:pPr>
            <w:r w:rsidRPr="004407ED">
              <w:rPr>
                <w:rFonts w:cs="Calibri"/>
              </w:rPr>
              <w:t>YES</w:t>
            </w:r>
          </w:p>
        </w:tc>
      </w:tr>
      <w:tr w:rsidR="00A62B8F" w:rsidRPr="00E140C0" w14:paraId="1905E18B" w14:textId="77777777" w:rsidTr="0042716E">
        <w:tc>
          <w:tcPr>
            <w:tcW w:w="736" w:type="pct"/>
            <w:vAlign w:val="center"/>
          </w:tcPr>
          <w:p w14:paraId="310BF894" w14:textId="77777777" w:rsidR="00CE4A9B" w:rsidRPr="0042716E" w:rsidRDefault="00CE4A9B" w:rsidP="00614854">
            <w:pPr>
              <w:rPr>
                <w:rFonts w:cs="Calibri"/>
              </w:rPr>
            </w:pPr>
            <w:r w:rsidRPr="0042716E">
              <w:rPr>
                <w:rFonts w:cs="Calibri"/>
              </w:rPr>
              <w:t xml:space="preserve">Stage 2 </w:t>
            </w:r>
          </w:p>
        </w:tc>
        <w:tc>
          <w:tcPr>
            <w:tcW w:w="2723" w:type="pct"/>
            <w:vAlign w:val="center"/>
          </w:tcPr>
          <w:p w14:paraId="334C1976" w14:textId="77777777" w:rsidR="00CE4A9B" w:rsidRPr="0042716E" w:rsidRDefault="00CE4A9B" w:rsidP="00614854">
            <w:pPr>
              <w:rPr>
                <w:rFonts w:cs="Calibri"/>
              </w:rPr>
            </w:pPr>
            <w:r w:rsidRPr="0042716E">
              <w:rPr>
                <w:rFonts w:cs="Calibri"/>
              </w:rPr>
              <w:t>Technical Mandatory</w:t>
            </w:r>
            <w:r w:rsidR="00F52232" w:rsidRPr="0042716E">
              <w:rPr>
                <w:rFonts w:cs="Calibri"/>
              </w:rPr>
              <w:t xml:space="preserve"> responsiveness</w:t>
            </w:r>
            <w:r w:rsidRPr="0042716E">
              <w:rPr>
                <w:rFonts w:cs="Calibri"/>
              </w:rPr>
              <w:t xml:space="preserve"> </w:t>
            </w:r>
          </w:p>
        </w:tc>
        <w:tc>
          <w:tcPr>
            <w:tcW w:w="1541" w:type="pct"/>
            <w:shd w:val="clear" w:color="auto" w:fill="DBE5F1" w:themeFill="accent1" w:themeFillTint="33"/>
            <w:vAlign w:val="center"/>
          </w:tcPr>
          <w:p w14:paraId="09799997" w14:textId="77777777" w:rsidR="00CE4A9B" w:rsidRPr="0042716E" w:rsidRDefault="00535AA5" w:rsidP="00614854">
            <w:pPr>
              <w:rPr>
                <w:rFonts w:cs="Calibri"/>
              </w:rPr>
            </w:pPr>
            <w:r w:rsidRPr="0042716E">
              <w:rPr>
                <w:rFonts w:cs="Calibri"/>
              </w:rPr>
              <w:t>YES</w:t>
            </w:r>
          </w:p>
        </w:tc>
      </w:tr>
      <w:tr w:rsidR="00A62B8F" w:rsidRPr="00E140C0" w14:paraId="0AD181B8" w14:textId="77777777" w:rsidTr="0042716E">
        <w:tc>
          <w:tcPr>
            <w:tcW w:w="736" w:type="pct"/>
            <w:vAlign w:val="center"/>
          </w:tcPr>
          <w:p w14:paraId="11AA4101" w14:textId="77777777" w:rsidR="00CE4A9B" w:rsidRPr="0042716E" w:rsidRDefault="00CE4A9B" w:rsidP="00614854">
            <w:pPr>
              <w:rPr>
                <w:rFonts w:cs="Calibri"/>
              </w:rPr>
            </w:pPr>
            <w:r w:rsidRPr="0042716E">
              <w:rPr>
                <w:rFonts w:cs="Calibri"/>
              </w:rPr>
              <w:t xml:space="preserve">Stage </w:t>
            </w:r>
            <w:r w:rsidR="00535AA5" w:rsidRPr="0042716E">
              <w:rPr>
                <w:rFonts w:cs="Calibri"/>
              </w:rPr>
              <w:t>3</w:t>
            </w:r>
          </w:p>
        </w:tc>
        <w:tc>
          <w:tcPr>
            <w:tcW w:w="2723" w:type="pct"/>
            <w:vAlign w:val="center"/>
          </w:tcPr>
          <w:p w14:paraId="4B8C7CFC" w14:textId="77777777" w:rsidR="00CE4A9B" w:rsidRPr="0042716E" w:rsidRDefault="00CE4A9B" w:rsidP="00614854">
            <w:pPr>
              <w:rPr>
                <w:rFonts w:cs="Calibri"/>
              </w:rPr>
            </w:pPr>
            <w:r w:rsidRPr="0042716E">
              <w:rPr>
                <w:rFonts w:cs="Calibri"/>
              </w:rPr>
              <w:t>Special Conditions of Contract verification</w:t>
            </w:r>
          </w:p>
        </w:tc>
        <w:tc>
          <w:tcPr>
            <w:tcW w:w="1541" w:type="pct"/>
            <w:shd w:val="clear" w:color="auto" w:fill="DBE5F1" w:themeFill="accent1" w:themeFillTint="33"/>
            <w:vAlign w:val="center"/>
          </w:tcPr>
          <w:p w14:paraId="67A39D2C" w14:textId="77777777" w:rsidR="00CE4A9B" w:rsidRPr="0042716E" w:rsidRDefault="00535AA5" w:rsidP="00614854">
            <w:pPr>
              <w:rPr>
                <w:rFonts w:cs="Calibri"/>
              </w:rPr>
            </w:pPr>
            <w:r w:rsidRPr="0042716E">
              <w:rPr>
                <w:rFonts w:cs="Calibri"/>
              </w:rPr>
              <w:t>YES</w:t>
            </w:r>
          </w:p>
        </w:tc>
      </w:tr>
      <w:tr w:rsidR="00A62B8F" w:rsidRPr="00E140C0" w14:paraId="2B71DFE9" w14:textId="77777777" w:rsidTr="0042716E">
        <w:tc>
          <w:tcPr>
            <w:tcW w:w="736" w:type="pct"/>
            <w:vAlign w:val="center"/>
          </w:tcPr>
          <w:p w14:paraId="226A366E" w14:textId="77777777" w:rsidR="00CE4A9B" w:rsidRPr="00535AA5" w:rsidRDefault="00CE4A9B" w:rsidP="00614854">
            <w:pPr>
              <w:rPr>
                <w:rFonts w:cs="Calibri"/>
              </w:rPr>
            </w:pPr>
            <w:r w:rsidRPr="00535AA5">
              <w:rPr>
                <w:rFonts w:cs="Calibri"/>
              </w:rPr>
              <w:t xml:space="preserve">Stage </w:t>
            </w:r>
            <w:r w:rsidR="00535AA5" w:rsidRPr="00535AA5">
              <w:rPr>
                <w:rFonts w:cs="Calibri"/>
              </w:rPr>
              <w:t>4</w:t>
            </w:r>
          </w:p>
        </w:tc>
        <w:tc>
          <w:tcPr>
            <w:tcW w:w="2723" w:type="pct"/>
            <w:vAlign w:val="center"/>
          </w:tcPr>
          <w:p w14:paraId="5FB6D17B" w14:textId="77777777" w:rsidR="00CE4A9B" w:rsidRPr="00535AA5" w:rsidRDefault="00CE4A9B" w:rsidP="00614854">
            <w:pPr>
              <w:rPr>
                <w:rFonts w:cs="Calibri"/>
              </w:rPr>
            </w:pPr>
            <w:r w:rsidRPr="00535AA5">
              <w:rPr>
                <w:rFonts w:cs="Calibri"/>
              </w:rPr>
              <w:t xml:space="preserve">Price / </w:t>
            </w:r>
            <w:r w:rsidR="00504F20" w:rsidRPr="00535AA5">
              <w:rPr>
                <w:rFonts w:cs="Calibri"/>
              </w:rPr>
              <w:t>Preference points</w:t>
            </w:r>
          </w:p>
        </w:tc>
        <w:tc>
          <w:tcPr>
            <w:tcW w:w="1541" w:type="pct"/>
            <w:shd w:val="clear" w:color="auto" w:fill="DBE5F1" w:themeFill="accent1" w:themeFillTint="33"/>
            <w:vAlign w:val="center"/>
          </w:tcPr>
          <w:p w14:paraId="038F4C61" w14:textId="77777777" w:rsidR="00CE4A9B" w:rsidRPr="0042716E" w:rsidRDefault="00535AA5" w:rsidP="00614854">
            <w:pPr>
              <w:rPr>
                <w:rFonts w:cs="Calibri"/>
              </w:rPr>
            </w:pPr>
            <w:r w:rsidRPr="0042716E">
              <w:rPr>
                <w:rFonts w:cs="Calibri"/>
              </w:rPr>
              <w:t>YES</w:t>
            </w:r>
          </w:p>
        </w:tc>
      </w:tr>
    </w:tbl>
    <w:p w14:paraId="4AA7A9BD" w14:textId="77777777" w:rsidR="00AF05FE" w:rsidRDefault="00AF05FE" w:rsidP="00614854"/>
    <w:p w14:paraId="1D278510" w14:textId="77777777" w:rsidR="00CE4A9B" w:rsidRPr="00446F77" w:rsidRDefault="00CE4A9B" w:rsidP="00614854">
      <w:pPr>
        <w:pStyle w:val="Heading2"/>
        <w:jc w:val="both"/>
        <w:rPr>
          <w:sz w:val="24"/>
          <w:szCs w:val="24"/>
        </w:rPr>
      </w:pPr>
      <w:bookmarkStart w:id="41" w:name="_Toc159325056"/>
      <w:r w:rsidRPr="00446F77">
        <w:rPr>
          <w:sz w:val="24"/>
          <w:szCs w:val="24"/>
        </w:rPr>
        <w:t xml:space="preserve">Administrative </w:t>
      </w:r>
      <w:r w:rsidR="00F52232" w:rsidRPr="00446F77">
        <w:rPr>
          <w:sz w:val="24"/>
          <w:szCs w:val="24"/>
        </w:rPr>
        <w:t>responsiveness</w:t>
      </w:r>
      <w:r w:rsidR="00595AD7" w:rsidRPr="00446F77">
        <w:rPr>
          <w:sz w:val="24"/>
          <w:szCs w:val="24"/>
        </w:rPr>
        <w:t xml:space="preserve"> (Stage 1)</w:t>
      </w:r>
      <w:bookmarkEnd w:id="41"/>
    </w:p>
    <w:p w14:paraId="102882A5" w14:textId="77777777" w:rsidR="00942B4A" w:rsidRPr="00446F77" w:rsidRDefault="00942B4A" w:rsidP="00614854">
      <w:pPr>
        <w:pStyle w:val="Heading3"/>
        <w:jc w:val="both"/>
      </w:pPr>
      <w:bookmarkStart w:id="42" w:name="_Toc159325057"/>
      <w:r w:rsidRPr="00446F77">
        <w:t>Attendance of briefing session</w:t>
      </w:r>
      <w:bookmarkEnd w:id="42"/>
    </w:p>
    <w:p w14:paraId="7D28A085" w14:textId="77777777" w:rsidR="009B07F6" w:rsidRPr="004A084B" w:rsidRDefault="004A084B" w:rsidP="007E19F2">
      <w:pPr>
        <w:pStyle w:val="ListParagraph"/>
        <w:numPr>
          <w:ilvl w:val="0"/>
          <w:numId w:val="25"/>
        </w:numPr>
        <w:rPr>
          <w:lang w:val="en-GB"/>
        </w:rPr>
      </w:pPr>
      <w:r w:rsidRPr="004A084B">
        <w:rPr>
          <w:lang w:val="en-GB"/>
        </w:rPr>
        <w:t xml:space="preserve"> </w:t>
      </w:r>
      <w:r w:rsidR="009B07F6" w:rsidRPr="004A084B">
        <w:rPr>
          <w:lang w:val="en-GB"/>
        </w:rPr>
        <w:t>No briefing session will be held.</w:t>
      </w:r>
    </w:p>
    <w:p w14:paraId="1AA31172" w14:textId="77777777" w:rsidR="00942B4A" w:rsidRPr="00446F77" w:rsidRDefault="00942B4A" w:rsidP="00614854">
      <w:pPr>
        <w:pStyle w:val="Heading4"/>
        <w:ind w:hanging="1135"/>
        <w:jc w:val="both"/>
        <w:rPr>
          <w:szCs w:val="24"/>
        </w:rPr>
      </w:pPr>
      <w:r w:rsidRPr="00446F77">
        <w:rPr>
          <w:szCs w:val="24"/>
        </w:rPr>
        <w:t>Registered Supplier</w:t>
      </w:r>
    </w:p>
    <w:p w14:paraId="7CE0F117" w14:textId="39107751" w:rsidR="00504F20" w:rsidRPr="00B42090" w:rsidRDefault="00504F20" w:rsidP="007E19F2">
      <w:pPr>
        <w:pStyle w:val="ListParagraph"/>
        <w:numPr>
          <w:ilvl w:val="0"/>
          <w:numId w:val="15"/>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w:t>
      </w:r>
      <w:r w:rsidR="004C7D16">
        <w:rPr>
          <w:rFonts w:cs="Calibri"/>
        </w:rPr>
        <w:t>RF</w:t>
      </w:r>
      <w:r w:rsidR="00B42090">
        <w:rPr>
          <w:rFonts w:cs="Calibri"/>
        </w:rPr>
        <w:t>x</w:t>
      </w:r>
      <w:r>
        <w:rPr>
          <w:rFonts w:cs="Calibri"/>
        </w:rPr>
        <w:t>.</w:t>
      </w:r>
    </w:p>
    <w:p w14:paraId="5C8E05C7" w14:textId="77777777" w:rsidR="00235913" w:rsidRPr="00235913" w:rsidRDefault="00235913" w:rsidP="00614854">
      <w:pPr>
        <w:pStyle w:val="Heading2"/>
        <w:jc w:val="both"/>
      </w:pPr>
      <w:bookmarkStart w:id="43" w:name="_Toc159325058"/>
      <w:r w:rsidRPr="00235913">
        <w:t xml:space="preserve">Technical </w:t>
      </w:r>
      <w:r w:rsidR="003806BB">
        <w:t>returnable documents</w:t>
      </w:r>
      <w:bookmarkEnd w:id="43"/>
    </w:p>
    <w:p w14:paraId="4F807809" w14:textId="77777777" w:rsidR="00942B4A" w:rsidRDefault="00235913" w:rsidP="00614854">
      <w:pPr>
        <w:pStyle w:val="Heading3"/>
        <w:jc w:val="both"/>
      </w:pPr>
      <w:bookmarkStart w:id="44" w:name="_Toc159325059"/>
      <w:r>
        <w:t>Instruction and evaluation criteria</w:t>
      </w:r>
      <w:bookmarkEnd w:id="44"/>
    </w:p>
    <w:p w14:paraId="0E89DBD2" w14:textId="77777777" w:rsidR="00235913" w:rsidRPr="00235913" w:rsidRDefault="00235913" w:rsidP="00CD2A41">
      <w:pPr>
        <w:pStyle w:val="ListParagraph"/>
        <w:numPr>
          <w:ilvl w:val="0"/>
          <w:numId w:val="3"/>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59C2C601" w14:textId="77777777" w:rsidR="00235913" w:rsidRPr="00235913" w:rsidRDefault="00235913" w:rsidP="00CD2A41">
      <w:pPr>
        <w:pStyle w:val="ListParagraph"/>
        <w:numPr>
          <w:ilvl w:val="0"/>
          <w:numId w:val="3"/>
        </w:numPr>
      </w:pPr>
      <w:r w:rsidRPr="00235913">
        <w:t xml:space="preserve">The bidder must provide a unique reference number (e.g. binder/folio, chapter, section, page) to locate substantiating evidence in the bid response. </w:t>
      </w:r>
    </w:p>
    <w:p w14:paraId="2032EF7A" w14:textId="77777777" w:rsidR="00235913" w:rsidRPr="00235913" w:rsidRDefault="00235913" w:rsidP="00CD2A41">
      <w:pPr>
        <w:pStyle w:val="ListParagraph"/>
        <w:numPr>
          <w:ilvl w:val="0"/>
          <w:numId w:val="3"/>
        </w:numPr>
      </w:pPr>
      <w:r w:rsidRPr="00235913">
        <w:t xml:space="preserve">The bidder must comply with </w:t>
      </w:r>
      <w:r w:rsidRPr="0042716E">
        <w:t>ALL</w:t>
      </w:r>
      <w:r w:rsidRPr="00235913">
        <w:t xml:space="preserve"> the TECHNICAL MANDATORY REQUIREMENTS in order for the bid</w:t>
      </w:r>
      <w:r>
        <w:t xml:space="preserve"> response</w:t>
      </w:r>
      <w:r w:rsidRPr="00235913">
        <w:t xml:space="preserve"> to proceed to the next stage of the evaluation.</w:t>
      </w:r>
    </w:p>
    <w:p w14:paraId="5D19F05D" w14:textId="77777777" w:rsidR="00235913" w:rsidRDefault="00235913" w:rsidP="00614854">
      <w:pPr>
        <w:pStyle w:val="Heading3"/>
        <w:jc w:val="both"/>
      </w:pPr>
      <w:bookmarkStart w:id="45" w:name="_Toc129333697"/>
      <w:bookmarkStart w:id="46" w:name="_Toc159325060"/>
      <w:bookmarkEnd w:id="45"/>
      <w:r>
        <w:t>Technical mandatory requirement</w:t>
      </w:r>
      <w:r w:rsidR="00B46FFE">
        <w:t>s</w:t>
      </w:r>
      <w:r w:rsidR="00512A12">
        <w:t xml:space="preserve"> (Stage 2)</w:t>
      </w:r>
      <w:bookmarkEnd w:id="46"/>
    </w:p>
    <w:p w14:paraId="4726FFD8" w14:textId="67A0ADAD" w:rsidR="00576C51" w:rsidRPr="004407ED" w:rsidRDefault="00576C51" w:rsidP="00614854">
      <w:pPr>
        <w:pStyle w:val="Caption"/>
        <w:jc w:val="both"/>
      </w:pPr>
      <w:bookmarkStart w:id="47" w:name="_Toc159325042"/>
      <w:r>
        <w:t xml:space="preserve">Table </w:t>
      </w:r>
      <w:r>
        <w:fldChar w:fldCharType="begin"/>
      </w:r>
      <w:r>
        <w:instrText xml:space="preserve"> SEQ Table \* ARABIC </w:instrText>
      </w:r>
      <w:r>
        <w:fldChar w:fldCharType="separate"/>
      </w:r>
      <w:r w:rsidR="00907721">
        <w:rPr>
          <w:noProof/>
        </w:rPr>
        <w:t>2</w:t>
      </w:r>
      <w:r>
        <w:fldChar w:fldCharType="end"/>
      </w:r>
      <w:r w:rsidRPr="004407ED">
        <w:t>: Technical</w:t>
      </w:r>
      <w:r w:rsidR="003711BF" w:rsidRPr="004407ED">
        <w:t xml:space="preserve"> </w:t>
      </w:r>
      <w:r w:rsidRPr="004407ED">
        <w:t>Mandatory Requirements</w:t>
      </w:r>
      <w:bookmarkEnd w:id="4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4407ED" w14:paraId="0FBB4DF4" w14:textId="77777777" w:rsidTr="006856DA">
        <w:trPr>
          <w:tblHeader/>
        </w:trPr>
        <w:tc>
          <w:tcPr>
            <w:tcW w:w="3209" w:type="dxa"/>
            <w:shd w:val="solid" w:color="DBE5F1" w:themeColor="accent1" w:themeTint="33" w:fill="DBE5F1" w:themeFill="accent1" w:themeFillTint="33"/>
          </w:tcPr>
          <w:p w14:paraId="3E31D610" w14:textId="77777777" w:rsidR="00235913" w:rsidRPr="004407ED" w:rsidRDefault="00235913"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18EE006D" w14:textId="77777777" w:rsidR="00235913" w:rsidRPr="004407ED" w:rsidRDefault="00235913"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7D931C8D" w14:textId="77777777" w:rsidR="00235913" w:rsidRPr="004407ED" w:rsidRDefault="00E87622"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Evidence reference (to be completed by bidder)</w:t>
            </w:r>
          </w:p>
        </w:tc>
      </w:tr>
      <w:tr w:rsidR="00805234" w:rsidRPr="004407ED" w14:paraId="59CCEBEE" w14:textId="77777777" w:rsidTr="00595AD7">
        <w:tc>
          <w:tcPr>
            <w:tcW w:w="9628" w:type="dxa"/>
            <w:gridSpan w:val="3"/>
          </w:tcPr>
          <w:p w14:paraId="1FAA3F84" w14:textId="77777777" w:rsidR="00805234" w:rsidRPr="004407ED" w:rsidRDefault="00805234" w:rsidP="00614854">
            <w:pPr>
              <w:rPr>
                <w:b/>
                <w:bCs/>
                <w:lang w:val="en-GB"/>
              </w:rPr>
            </w:pPr>
            <w:r w:rsidRPr="004407ED">
              <w:rPr>
                <w:b/>
                <w:bCs/>
                <w:lang w:val="en-GB"/>
              </w:rPr>
              <w:t>1. Bidder Certification/ Affiliation Requirements</w:t>
            </w:r>
          </w:p>
          <w:p w14:paraId="6153756E" w14:textId="77777777" w:rsidR="00805234" w:rsidRPr="004407ED" w:rsidRDefault="00805234" w:rsidP="00614854">
            <w:pPr>
              <w:rPr>
                <w:lang w:val="en-GB"/>
              </w:rPr>
            </w:pPr>
          </w:p>
        </w:tc>
      </w:tr>
      <w:tr w:rsidR="00805234" w:rsidRPr="00151452" w14:paraId="205B2CD7" w14:textId="77777777" w:rsidTr="008F5476">
        <w:trPr>
          <w:trHeight w:val="3290"/>
        </w:trPr>
        <w:tc>
          <w:tcPr>
            <w:tcW w:w="3209" w:type="dxa"/>
          </w:tcPr>
          <w:p w14:paraId="2583E3AD" w14:textId="1BD5C059" w:rsidR="00805234" w:rsidRPr="004407ED" w:rsidRDefault="004C7D16" w:rsidP="00614854">
            <w:pPr>
              <w:rPr>
                <w:lang w:val="en-GB"/>
              </w:rPr>
            </w:pPr>
            <w:r w:rsidRPr="004407ED">
              <w:lastRenderedPageBreak/>
              <w:t xml:space="preserve">The bidder </w:t>
            </w:r>
            <w:r w:rsidRPr="004407ED">
              <w:rPr>
                <w:b/>
              </w:rPr>
              <w:t>must</w:t>
            </w:r>
            <w:r w:rsidRPr="004407ED">
              <w:t xml:space="preserve"> </w:t>
            </w:r>
            <w:r w:rsidR="008F5476" w:rsidRPr="004407ED">
              <w:t xml:space="preserve">be </w:t>
            </w:r>
            <w:r w:rsidR="00FD07BA">
              <w:t>Cisco</w:t>
            </w:r>
            <w:r w:rsidR="00B42090" w:rsidRPr="004407ED">
              <w:t xml:space="preserve"> Distributor</w:t>
            </w:r>
            <w:r w:rsidR="0032780C">
              <w:t xml:space="preserve">, </w:t>
            </w:r>
            <w:r w:rsidR="008A643C">
              <w:t xml:space="preserve">Installer, </w:t>
            </w:r>
            <w:r w:rsidR="008F29EB">
              <w:t xml:space="preserve">Integrator, </w:t>
            </w:r>
            <w:r w:rsidR="0032780C">
              <w:t>Reseller or Partner</w:t>
            </w:r>
            <w:r w:rsidR="00B42090" w:rsidRPr="004407ED">
              <w:t xml:space="preserve"> </w:t>
            </w:r>
            <w:r w:rsidRPr="004407ED">
              <w:t xml:space="preserve">for the provision of </w:t>
            </w:r>
            <w:r w:rsidR="00FD07BA">
              <w:t>Cisco</w:t>
            </w:r>
            <w:r w:rsidR="00B42090" w:rsidRPr="004407ED">
              <w:t xml:space="preserve"> LAN infrastructure, equipment</w:t>
            </w:r>
            <w:r w:rsidRPr="004407ED">
              <w:t xml:space="preserve"> and</w:t>
            </w:r>
            <w:r w:rsidR="00B42090" w:rsidRPr="004407ED">
              <w:t>/or</w:t>
            </w:r>
            <w:r w:rsidRPr="004407ED">
              <w:t xml:space="preserve"> services.</w:t>
            </w:r>
            <w:r w:rsidR="00B42090" w:rsidRPr="004407ED">
              <w:t xml:space="preserve"> </w:t>
            </w:r>
          </w:p>
        </w:tc>
        <w:tc>
          <w:tcPr>
            <w:tcW w:w="3209" w:type="dxa"/>
          </w:tcPr>
          <w:p w14:paraId="4FC231FF" w14:textId="57A87D44" w:rsidR="004C7D16" w:rsidRPr="004407ED" w:rsidRDefault="004C7D16" w:rsidP="00614854">
            <w:pPr>
              <w:spacing w:line="276" w:lineRule="auto"/>
              <w:rPr>
                <w:b/>
                <w:bCs/>
              </w:rPr>
            </w:pPr>
            <w:r w:rsidRPr="004407ED">
              <w:rPr>
                <w:b/>
              </w:rPr>
              <w:t xml:space="preserve">Attach to Annex </w:t>
            </w:r>
            <w:r w:rsidR="004407ED" w:rsidRPr="004407ED">
              <w:rPr>
                <w:b/>
              </w:rPr>
              <w:t>A copy</w:t>
            </w:r>
            <w:r w:rsidRPr="004407ED">
              <w:rPr>
                <w:b/>
              </w:rPr>
              <w:t xml:space="preserve"> of a valid </w:t>
            </w:r>
            <w:r w:rsidR="00FD07BA">
              <w:rPr>
                <w:b/>
              </w:rPr>
              <w:t>Cisco</w:t>
            </w:r>
            <w:r w:rsidR="004407ED" w:rsidRPr="004407ED">
              <w:rPr>
                <w:b/>
              </w:rPr>
              <w:t xml:space="preserve"> distributor</w:t>
            </w:r>
            <w:r w:rsidR="0032780C">
              <w:rPr>
                <w:b/>
              </w:rPr>
              <w:t>,</w:t>
            </w:r>
            <w:r w:rsidR="008A643C">
              <w:rPr>
                <w:b/>
              </w:rPr>
              <w:t xml:space="preserve"> installer, reseller</w:t>
            </w:r>
            <w:r w:rsidR="0032780C">
              <w:rPr>
                <w:b/>
              </w:rPr>
              <w:t xml:space="preserve"> or partner</w:t>
            </w:r>
            <w:r w:rsidR="004407ED" w:rsidRPr="004407ED">
              <w:rPr>
                <w:b/>
              </w:rPr>
              <w:t xml:space="preserve"> c</w:t>
            </w:r>
            <w:r w:rsidRPr="004407ED">
              <w:rPr>
                <w:b/>
              </w:rPr>
              <w:t>ertificate or letter for the provision</w:t>
            </w:r>
            <w:r w:rsidRPr="004407ED">
              <w:t xml:space="preserve"> of </w:t>
            </w:r>
            <w:r w:rsidR="00FD07BA">
              <w:t>Cisco</w:t>
            </w:r>
            <w:r w:rsidRPr="004407ED">
              <w:t xml:space="preserve"> equipment and services.</w:t>
            </w:r>
          </w:p>
          <w:p w14:paraId="6804EEC8" w14:textId="77777777" w:rsidR="001A50CD" w:rsidRPr="004407ED" w:rsidRDefault="001A50CD" w:rsidP="00614854">
            <w:pPr>
              <w:rPr>
                <w:lang w:val="en-GB"/>
              </w:rPr>
            </w:pPr>
          </w:p>
          <w:p w14:paraId="2049651F" w14:textId="77777777" w:rsidR="001A50CD" w:rsidRPr="004407ED" w:rsidRDefault="001A50CD" w:rsidP="00614854">
            <w:pPr>
              <w:rPr>
                <w:color w:val="000000" w:themeColor="text1"/>
                <w:lang w:val="en-GB"/>
              </w:rPr>
            </w:pPr>
          </w:p>
          <w:p w14:paraId="3AB91068" w14:textId="77777777" w:rsidR="001A50CD" w:rsidRPr="004407ED" w:rsidRDefault="001A50CD" w:rsidP="00614854">
            <w:pPr>
              <w:rPr>
                <w:b/>
                <w:bCs/>
                <w:color w:val="000000" w:themeColor="text1"/>
                <w:lang w:val="en-GB"/>
              </w:rPr>
            </w:pPr>
            <w:r w:rsidRPr="004407ED">
              <w:rPr>
                <w:b/>
                <w:bCs/>
                <w:color w:val="000000" w:themeColor="text1"/>
                <w:lang w:val="en-GB"/>
              </w:rPr>
              <w:t xml:space="preserve">NOTE (1): </w:t>
            </w:r>
          </w:p>
          <w:p w14:paraId="68B73DD2" w14:textId="7DAA007B" w:rsidR="001A50CD" w:rsidRPr="004407ED" w:rsidRDefault="00CE7EEA" w:rsidP="00614854">
            <w:pPr>
              <w:rPr>
                <w:b/>
                <w:bCs/>
                <w:color w:val="000000" w:themeColor="text1"/>
                <w:lang w:val="en-GB"/>
              </w:rPr>
            </w:pPr>
            <w:r w:rsidRPr="004407ED">
              <w:rPr>
                <w:b/>
                <w:bCs/>
                <w:color w:val="000000" w:themeColor="text1"/>
                <w:lang w:val="en-GB"/>
              </w:rPr>
              <w:t>SITA/</w:t>
            </w:r>
            <w:r w:rsidR="00422B57">
              <w:rPr>
                <w:b/>
                <w:bCs/>
                <w:color w:val="000000" w:themeColor="text1"/>
                <w:lang w:val="en-GB"/>
              </w:rPr>
              <w:t>WCG</w:t>
            </w:r>
            <w:r w:rsidR="001A50CD" w:rsidRPr="004407ED">
              <w:rPr>
                <w:b/>
                <w:bCs/>
                <w:color w:val="000000" w:themeColor="text1"/>
                <w:lang w:val="en-GB"/>
              </w:rPr>
              <w:t xml:space="preserve"> reserves the right to verify information provided.</w:t>
            </w:r>
          </w:p>
          <w:p w14:paraId="58CB8B89" w14:textId="77777777" w:rsidR="001A50CD" w:rsidRPr="004407ED" w:rsidRDefault="001A50CD" w:rsidP="00614854">
            <w:pPr>
              <w:rPr>
                <w:lang w:val="en-GB"/>
              </w:rPr>
            </w:pPr>
          </w:p>
        </w:tc>
        <w:tc>
          <w:tcPr>
            <w:tcW w:w="3210" w:type="dxa"/>
          </w:tcPr>
          <w:p w14:paraId="13B4F657" w14:textId="77777777" w:rsidR="00805234" w:rsidRPr="004407ED" w:rsidRDefault="00805234" w:rsidP="00614854">
            <w:pPr>
              <w:rPr>
                <w:color w:val="000000" w:themeColor="text1"/>
                <w:lang w:val="en-GB"/>
              </w:rPr>
            </w:pPr>
            <w:r w:rsidRPr="004407ED">
              <w:rPr>
                <w:rFonts w:cs="Calibri"/>
                <w:color w:val="000000" w:themeColor="text1"/>
              </w:rPr>
              <w:t xml:space="preserve">&lt;provide unique reference to locate substantiating evidence in the bid response – </w:t>
            </w:r>
            <w:r w:rsidRPr="004407ED">
              <w:rPr>
                <w:rFonts w:cs="Calibri"/>
                <w:b/>
                <w:bCs/>
                <w:color w:val="000000" w:themeColor="text1"/>
              </w:rPr>
              <w:t xml:space="preserve">see Annex </w:t>
            </w:r>
            <w:r w:rsidR="0002219A" w:rsidRPr="004407ED">
              <w:rPr>
                <w:rFonts w:cs="Calibri"/>
                <w:b/>
                <w:bCs/>
                <w:color w:val="000000" w:themeColor="text1"/>
              </w:rPr>
              <w:t>A</w:t>
            </w:r>
            <w:r w:rsidRPr="004407ED">
              <w:rPr>
                <w:rFonts w:cs="Calibri"/>
                <w:b/>
                <w:bCs/>
                <w:color w:val="000000" w:themeColor="text1"/>
              </w:rPr>
              <w:t xml:space="preserve">, </w:t>
            </w:r>
            <w:r w:rsidR="003711BF" w:rsidRPr="004407ED">
              <w:rPr>
                <w:rFonts w:cs="Calibri"/>
                <w:b/>
                <w:bCs/>
                <w:color w:val="000000" w:themeColor="text1"/>
              </w:rPr>
              <w:t>par 5</w:t>
            </w:r>
            <w:r w:rsidRPr="004407ED">
              <w:rPr>
                <w:rFonts w:cs="Calibri"/>
                <w:b/>
                <w:bCs/>
                <w:color w:val="000000" w:themeColor="text1"/>
              </w:rPr>
              <w:t>.1</w:t>
            </w:r>
            <w:r w:rsidRPr="004407ED">
              <w:rPr>
                <w:rFonts w:cs="Calibri"/>
                <w:color w:val="000000" w:themeColor="text1"/>
              </w:rPr>
              <w:t>&gt;</w:t>
            </w:r>
          </w:p>
        </w:tc>
      </w:tr>
    </w:tbl>
    <w:p w14:paraId="64D407A6" w14:textId="77777777" w:rsidR="00B402FF" w:rsidRPr="00907721" w:rsidRDefault="00B402FF" w:rsidP="00614854">
      <w:pPr>
        <w:pStyle w:val="ListParagraph"/>
        <w:ind w:left="1134"/>
        <w:rPr>
          <w:color w:val="000000" w:themeColor="text1"/>
        </w:rPr>
      </w:pPr>
    </w:p>
    <w:p w14:paraId="35365973" w14:textId="77777777" w:rsidR="00942B4A" w:rsidRPr="00446F77" w:rsidRDefault="00B402FF" w:rsidP="00614854">
      <w:pPr>
        <w:pStyle w:val="Heading2"/>
        <w:jc w:val="both"/>
        <w:rPr>
          <w:sz w:val="24"/>
          <w:szCs w:val="24"/>
        </w:rPr>
      </w:pPr>
      <w:bookmarkStart w:id="48" w:name="_Toc129257817"/>
      <w:bookmarkStart w:id="49" w:name="_Toc129333700"/>
      <w:bookmarkStart w:id="50" w:name="_Toc129257825"/>
      <w:bookmarkStart w:id="51" w:name="_Toc129333708"/>
      <w:bookmarkStart w:id="52" w:name="_Toc129257826"/>
      <w:bookmarkStart w:id="53" w:name="_Toc129333709"/>
      <w:bookmarkStart w:id="54" w:name="_Toc129257827"/>
      <w:bookmarkStart w:id="55" w:name="_Toc129333710"/>
      <w:bookmarkStart w:id="56" w:name="_Toc129257828"/>
      <w:bookmarkStart w:id="57" w:name="_Toc129333711"/>
      <w:bookmarkStart w:id="58" w:name="_Toc129257856"/>
      <w:bookmarkStart w:id="59" w:name="_Toc129333739"/>
      <w:bookmarkStart w:id="60" w:name="_Toc129257857"/>
      <w:bookmarkStart w:id="61" w:name="_Toc129333740"/>
      <w:bookmarkStart w:id="62" w:name="_Toc129257859"/>
      <w:bookmarkStart w:id="63" w:name="_Toc129333742"/>
      <w:bookmarkStart w:id="64" w:name="_Toc129257861"/>
      <w:bookmarkStart w:id="65" w:name="_Toc129333744"/>
      <w:bookmarkStart w:id="66" w:name="_Toc129257897"/>
      <w:bookmarkStart w:id="67" w:name="_Toc129333780"/>
      <w:bookmarkStart w:id="68" w:name="_Toc129257900"/>
      <w:bookmarkStart w:id="69" w:name="_Toc129333783"/>
      <w:bookmarkStart w:id="70" w:name="_Toc129257901"/>
      <w:bookmarkStart w:id="71" w:name="_Toc129333784"/>
      <w:bookmarkStart w:id="72" w:name="_Toc129257902"/>
      <w:bookmarkStart w:id="73" w:name="_Toc129333785"/>
      <w:bookmarkStart w:id="74" w:name="_Toc129257903"/>
      <w:bookmarkStart w:id="75" w:name="_Toc129333786"/>
      <w:bookmarkStart w:id="76" w:name="_Toc129257904"/>
      <w:bookmarkStart w:id="77" w:name="_Toc129333787"/>
      <w:bookmarkStart w:id="78" w:name="_Toc129257905"/>
      <w:bookmarkStart w:id="79" w:name="_Toc129333788"/>
      <w:bookmarkStart w:id="80" w:name="_Toc129257906"/>
      <w:bookmarkStart w:id="81" w:name="_Toc129333789"/>
      <w:bookmarkStart w:id="82" w:name="_Toc129257907"/>
      <w:bookmarkStart w:id="83" w:name="_Toc129333790"/>
      <w:bookmarkStart w:id="84" w:name="_Toc129257908"/>
      <w:bookmarkStart w:id="85" w:name="_Toc129333791"/>
      <w:bookmarkStart w:id="86" w:name="_Toc129257922"/>
      <w:bookmarkStart w:id="87" w:name="_Toc129333805"/>
      <w:bookmarkStart w:id="88" w:name="_Toc129257924"/>
      <w:bookmarkStart w:id="89" w:name="_Toc129333807"/>
      <w:bookmarkStart w:id="90" w:name="_Toc15932506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46F77">
        <w:rPr>
          <w:sz w:val="24"/>
          <w:szCs w:val="24"/>
        </w:rPr>
        <w:t xml:space="preserve">Special Conditions of Contract Verification (Stage </w:t>
      </w:r>
      <w:r w:rsidR="000A1EA1" w:rsidRPr="00446F77">
        <w:rPr>
          <w:sz w:val="24"/>
          <w:szCs w:val="24"/>
        </w:rPr>
        <w:t>3</w:t>
      </w:r>
      <w:r w:rsidRPr="00446F77">
        <w:rPr>
          <w:sz w:val="24"/>
          <w:szCs w:val="24"/>
        </w:rPr>
        <w:t>)</w:t>
      </w:r>
      <w:bookmarkEnd w:id="90"/>
    </w:p>
    <w:p w14:paraId="01126B12" w14:textId="667B07E1" w:rsidR="00B402FF" w:rsidRPr="00B402FF" w:rsidRDefault="00B402FF" w:rsidP="007E19F2">
      <w:pPr>
        <w:pStyle w:val="ListParagraph"/>
        <w:numPr>
          <w:ilvl w:val="0"/>
          <w:numId w:val="22"/>
        </w:numPr>
        <w:rPr>
          <w:lang w:val="en-GB"/>
        </w:rPr>
      </w:pPr>
      <w:r w:rsidRPr="00B402FF">
        <w:rPr>
          <w:lang w:val="en-GB"/>
        </w:rPr>
        <w:t xml:space="preserve">The successful supplier will be bound by Government Procurement: General Conditions of Contract (GCC) as well as this Special Conditions of Contract (SCC), which will form part of the signed contract with the successful Supplier. However, </w:t>
      </w:r>
      <w:r w:rsidR="00CE7EEA">
        <w:rPr>
          <w:lang w:val="en-GB"/>
        </w:rPr>
        <w:t>SITA/</w:t>
      </w:r>
      <w:r w:rsidR="00FD07BA">
        <w:rPr>
          <w:lang w:val="en-GB"/>
        </w:rPr>
        <w:t xml:space="preserve">WCG </w:t>
      </w:r>
      <w:r w:rsidRPr="00B402FF">
        <w:rPr>
          <w:lang w:val="en-GB"/>
        </w:rPr>
        <w:t>reserves the right to include or waive the condition in the signed contract.</w:t>
      </w:r>
    </w:p>
    <w:p w14:paraId="3AA2404C" w14:textId="6A3A15B5" w:rsidR="00B402FF" w:rsidRDefault="00CE7EEA" w:rsidP="007E19F2">
      <w:pPr>
        <w:pStyle w:val="ListParagraph"/>
        <w:numPr>
          <w:ilvl w:val="0"/>
          <w:numId w:val="22"/>
        </w:numPr>
        <w:rPr>
          <w:lang w:val="en-GB"/>
        </w:rPr>
      </w:pPr>
      <w:r>
        <w:rPr>
          <w:lang w:val="en-GB"/>
        </w:rPr>
        <w:t>SITA/</w:t>
      </w:r>
      <w:r w:rsidR="00FD07BA">
        <w:rPr>
          <w:lang w:val="en-GB"/>
        </w:rPr>
        <w:t xml:space="preserve">WCG </w:t>
      </w:r>
      <w:r w:rsidR="00B402FF" w:rsidRPr="00B402FF">
        <w:rPr>
          <w:lang w:val="en-GB"/>
        </w:rPr>
        <w:t>reserves the right to</w:t>
      </w:r>
      <w:r w:rsidR="00B402FF">
        <w:rPr>
          <w:lang w:val="en-GB"/>
        </w:rPr>
        <w:t>:</w:t>
      </w:r>
    </w:p>
    <w:p w14:paraId="7D896445" w14:textId="77777777" w:rsidR="00B402FF" w:rsidRPr="00B402FF" w:rsidRDefault="00B402FF" w:rsidP="007E19F2">
      <w:pPr>
        <w:pStyle w:val="ListParagraph"/>
        <w:numPr>
          <w:ilvl w:val="1"/>
          <w:numId w:val="22"/>
        </w:numPr>
        <w:rPr>
          <w:lang w:val="en-GB"/>
        </w:rPr>
      </w:pPr>
      <w:r w:rsidRPr="00B402FF">
        <w:rPr>
          <w:lang w:val="en-GB"/>
        </w:rPr>
        <w:t>Negotiate the conditions</w:t>
      </w:r>
      <w:r>
        <w:rPr>
          <w:lang w:val="en-GB"/>
        </w:rPr>
        <w:t>;</w:t>
      </w:r>
      <w:r w:rsidRPr="00B402FF">
        <w:rPr>
          <w:lang w:val="en-GB"/>
        </w:rPr>
        <w:t xml:space="preserve"> or</w:t>
      </w:r>
    </w:p>
    <w:p w14:paraId="1AD8AD5F" w14:textId="77777777" w:rsidR="00B402FF" w:rsidRDefault="00B402FF" w:rsidP="007E19F2">
      <w:pPr>
        <w:pStyle w:val="ListParagraph"/>
        <w:numPr>
          <w:ilvl w:val="1"/>
          <w:numId w:val="22"/>
        </w:numPr>
        <w:rPr>
          <w:lang w:val="en-GB"/>
        </w:rPr>
      </w:pPr>
      <w:r w:rsidRPr="00B402FF">
        <w:rPr>
          <w:lang w:val="en-GB"/>
        </w:rPr>
        <w:t>Automatically disqualify a bidder for not accepting these conditions</w:t>
      </w:r>
      <w:r w:rsidR="00B222ED">
        <w:rPr>
          <w:lang w:val="en-GB"/>
        </w:rPr>
        <w:t>; or</w:t>
      </w:r>
    </w:p>
    <w:p w14:paraId="057FC432" w14:textId="77777777" w:rsidR="00B222ED" w:rsidRPr="005D5CCF" w:rsidRDefault="00B222ED" w:rsidP="007E19F2">
      <w:pPr>
        <w:pStyle w:val="ListParagraph"/>
        <w:numPr>
          <w:ilvl w:val="1"/>
          <w:numId w:val="22"/>
        </w:numPr>
        <w:rPr>
          <w:lang w:val="en-GB"/>
        </w:rPr>
      </w:pPr>
      <w:r w:rsidRPr="005D5CCF">
        <w:rPr>
          <w:lang w:val="en-GB"/>
        </w:rPr>
        <w:t>Award to multiple bidders</w:t>
      </w:r>
    </w:p>
    <w:p w14:paraId="11966BDD" w14:textId="791B07D8" w:rsidR="00B402FF" w:rsidRDefault="00B222ED" w:rsidP="007E19F2">
      <w:pPr>
        <w:pStyle w:val="ListParagraph"/>
        <w:numPr>
          <w:ilvl w:val="0"/>
          <w:numId w:val="22"/>
        </w:numPr>
        <w:rPr>
          <w:lang w:val="en-GB"/>
        </w:rPr>
      </w:pPr>
      <w:r w:rsidRPr="00B222ED">
        <w:rPr>
          <w:lang w:val="en-GB"/>
        </w:rPr>
        <w:t xml:space="preserve">In the event that the bidder qualifies the proposal with own conditions and does not specifically withdraw such own conditions when called upon to do so, </w:t>
      </w:r>
      <w:r w:rsidR="00CE7EEA">
        <w:rPr>
          <w:lang w:val="en-GB"/>
        </w:rPr>
        <w:t>SITA/</w:t>
      </w:r>
      <w:r w:rsidR="00FD07BA">
        <w:rPr>
          <w:lang w:val="en-GB"/>
        </w:rPr>
        <w:t xml:space="preserve">WCG </w:t>
      </w:r>
      <w:r w:rsidRPr="00B222ED">
        <w:rPr>
          <w:lang w:val="en-GB"/>
        </w:rPr>
        <w:t xml:space="preserve">will invoke the rights reserved in accordance with subsection </w:t>
      </w:r>
      <w:r>
        <w:rPr>
          <w:lang w:val="en-GB"/>
        </w:rPr>
        <w:t>4.3.</w:t>
      </w:r>
      <w:r w:rsidR="008E59CE">
        <w:rPr>
          <w:lang w:val="en-GB"/>
        </w:rPr>
        <w:t xml:space="preserve"> (b)</w:t>
      </w:r>
      <w:r w:rsidRPr="00B222ED">
        <w:rPr>
          <w:lang w:val="en-GB"/>
        </w:rPr>
        <w:t xml:space="preserve"> above</w:t>
      </w:r>
      <w:r>
        <w:rPr>
          <w:lang w:val="en-GB"/>
        </w:rPr>
        <w:t>.</w:t>
      </w:r>
    </w:p>
    <w:p w14:paraId="52B4AB84" w14:textId="77777777" w:rsidR="00B222ED" w:rsidRPr="0042716E" w:rsidRDefault="00B222ED" w:rsidP="00614854">
      <w:pPr>
        <w:pStyle w:val="Heading3"/>
        <w:jc w:val="both"/>
      </w:pPr>
      <w:bookmarkStart w:id="91" w:name="_Toc129333809"/>
      <w:bookmarkStart w:id="92" w:name="_Toc159325062"/>
      <w:bookmarkEnd w:id="91"/>
      <w:r w:rsidRPr="0042716E">
        <w:t>Special Conditions of Contract</w:t>
      </w:r>
      <w:bookmarkEnd w:id="92"/>
    </w:p>
    <w:p w14:paraId="7824C390" w14:textId="77777777" w:rsidR="00B222ED" w:rsidRPr="0042716E" w:rsidRDefault="00B222ED" w:rsidP="00614854">
      <w:pPr>
        <w:pStyle w:val="Heading4"/>
        <w:ind w:hanging="1135"/>
        <w:jc w:val="both"/>
      </w:pPr>
      <w:r w:rsidRPr="0042716E">
        <w:t>Contracting Conditions</w:t>
      </w:r>
    </w:p>
    <w:p w14:paraId="356F58A2" w14:textId="1E19FB21" w:rsidR="00B222ED" w:rsidRPr="0042716E" w:rsidRDefault="00B222ED" w:rsidP="00CD2A41">
      <w:pPr>
        <w:pStyle w:val="ListParagraph"/>
        <w:numPr>
          <w:ilvl w:val="0"/>
          <w:numId w:val="4"/>
        </w:numPr>
        <w:rPr>
          <w:lang w:val="en-GB"/>
        </w:rPr>
      </w:pPr>
      <w:r w:rsidRPr="0042716E">
        <w:rPr>
          <w:b/>
          <w:bCs/>
          <w:lang w:val="en-GB"/>
        </w:rPr>
        <w:t>Formal Contract</w:t>
      </w:r>
      <w:r w:rsidRPr="0042716E">
        <w:rPr>
          <w:lang w:val="en-GB"/>
        </w:rPr>
        <w:t xml:space="preserve"> - The supplier must enter into a formal written contract (agreement) with </w:t>
      </w:r>
      <w:r w:rsidR="00CE7EEA">
        <w:rPr>
          <w:lang w:val="en-GB"/>
        </w:rPr>
        <w:t>SITA/</w:t>
      </w:r>
      <w:r w:rsidR="00FD07BA">
        <w:rPr>
          <w:lang w:val="en-GB"/>
        </w:rPr>
        <w:t>WCG</w:t>
      </w:r>
      <w:r w:rsidRPr="0042716E">
        <w:rPr>
          <w:lang w:val="en-GB"/>
        </w:rPr>
        <w:t>.</w:t>
      </w:r>
    </w:p>
    <w:p w14:paraId="0BA8194B" w14:textId="28CE32F6" w:rsidR="00B222ED" w:rsidRPr="0042716E" w:rsidRDefault="00B222ED" w:rsidP="00CD2A41">
      <w:pPr>
        <w:pStyle w:val="ListParagraph"/>
        <w:numPr>
          <w:ilvl w:val="0"/>
          <w:numId w:val="4"/>
        </w:numPr>
        <w:rPr>
          <w:lang w:val="en-GB"/>
        </w:rPr>
      </w:pPr>
      <w:r w:rsidRPr="0042716E">
        <w:rPr>
          <w:b/>
          <w:bCs/>
          <w:lang w:val="en-GB"/>
        </w:rPr>
        <w:t>Right to Audit</w:t>
      </w:r>
      <w:r w:rsidRPr="0042716E">
        <w:rPr>
          <w:lang w:val="en-GB"/>
        </w:rPr>
        <w:t xml:space="preserve"> - </w:t>
      </w:r>
      <w:r w:rsidR="00CE7EEA">
        <w:rPr>
          <w:lang w:val="en-GB"/>
        </w:rPr>
        <w:t>SITA/</w:t>
      </w:r>
      <w:r w:rsidR="00FD07BA">
        <w:rPr>
          <w:lang w:val="en-GB"/>
        </w:rPr>
        <w:t xml:space="preserve">WCG </w:t>
      </w:r>
      <w:r w:rsidRPr="0042716E">
        <w:rPr>
          <w:lang w:val="en-GB"/>
        </w:rPr>
        <w:t>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4ADF0EF0" w14:textId="77777777" w:rsidR="00B222ED" w:rsidRPr="00DD01C7" w:rsidRDefault="00B222ED" w:rsidP="00614854">
      <w:pPr>
        <w:pStyle w:val="Heading4"/>
        <w:ind w:hanging="1135"/>
        <w:jc w:val="both"/>
        <w:rPr>
          <w:szCs w:val="24"/>
        </w:rPr>
      </w:pPr>
      <w:r w:rsidRPr="00DD01C7">
        <w:rPr>
          <w:szCs w:val="24"/>
        </w:rPr>
        <w:t>Delivery Address</w:t>
      </w:r>
    </w:p>
    <w:p w14:paraId="6A4CEBF8" w14:textId="77777777" w:rsidR="00B222ED" w:rsidRPr="0042716E" w:rsidRDefault="00B222ED" w:rsidP="00CD2A41">
      <w:pPr>
        <w:pStyle w:val="ListParagraph"/>
        <w:numPr>
          <w:ilvl w:val="0"/>
          <w:numId w:val="5"/>
        </w:numPr>
      </w:pPr>
      <w:r w:rsidRPr="0042716E">
        <w:t>The supplier must deliver the required products or services at as indicated in Section 2.2, Delivery Address</w:t>
      </w:r>
    </w:p>
    <w:p w14:paraId="240580AE" w14:textId="77777777" w:rsidR="00E60BE0" w:rsidRPr="0042716E" w:rsidRDefault="00E60BE0" w:rsidP="00614854">
      <w:pPr>
        <w:pStyle w:val="Heading4"/>
        <w:ind w:hanging="1135"/>
        <w:jc w:val="both"/>
      </w:pPr>
      <w:r w:rsidRPr="0042716E">
        <w:t>Certification, Expertise and Qualification</w:t>
      </w:r>
    </w:p>
    <w:p w14:paraId="02266928" w14:textId="77777777" w:rsidR="00E60BE0" w:rsidRPr="0042716E" w:rsidRDefault="00E60BE0" w:rsidP="00CD2A41">
      <w:pPr>
        <w:pStyle w:val="ListParagraph"/>
        <w:numPr>
          <w:ilvl w:val="0"/>
          <w:numId w:val="6"/>
        </w:numPr>
      </w:pPr>
      <w:r w:rsidRPr="0042716E">
        <w:t>The bidder certifies that:</w:t>
      </w:r>
    </w:p>
    <w:p w14:paraId="169CE41F" w14:textId="77777777" w:rsidR="00E60BE0" w:rsidRPr="0042716E" w:rsidRDefault="00CA731E" w:rsidP="00CD2A41">
      <w:pPr>
        <w:pStyle w:val="ListParagraph"/>
        <w:numPr>
          <w:ilvl w:val="1"/>
          <w:numId w:val="6"/>
        </w:numPr>
      </w:pPr>
      <w:r w:rsidRPr="0042716E">
        <w:t>it has the necessary expertise, skill, qualifications and ability to undertake the work required in terms of the Statement of Work or Service Definition</w:t>
      </w:r>
    </w:p>
    <w:p w14:paraId="1BE842C5" w14:textId="77777777" w:rsidR="00CA731E" w:rsidRPr="0042716E" w:rsidRDefault="00CA731E" w:rsidP="00CD2A41">
      <w:pPr>
        <w:pStyle w:val="ListParagraph"/>
        <w:numPr>
          <w:ilvl w:val="1"/>
          <w:numId w:val="6"/>
        </w:numPr>
      </w:pPr>
      <w:r w:rsidRPr="0042716E">
        <w:t>it is committed to provide the Products or Services; and</w:t>
      </w:r>
    </w:p>
    <w:p w14:paraId="38565150" w14:textId="77777777" w:rsidR="00CA731E" w:rsidRPr="0042716E" w:rsidRDefault="00CA731E" w:rsidP="00CD2A41">
      <w:pPr>
        <w:pStyle w:val="ListParagraph"/>
        <w:numPr>
          <w:ilvl w:val="1"/>
          <w:numId w:val="6"/>
        </w:numPr>
      </w:pPr>
      <w:r w:rsidRPr="0042716E">
        <w:t>perform all obligations detailed herein without any interruption to the Customer</w:t>
      </w:r>
    </w:p>
    <w:p w14:paraId="627A4A6B" w14:textId="77777777" w:rsidR="00CA731E" w:rsidRPr="0042716E" w:rsidRDefault="00CA731E" w:rsidP="00CD2A41">
      <w:pPr>
        <w:pStyle w:val="ListParagraph"/>
        <w:numPr>
          <w:ilvl w:val="1"/>
          <w:numId w:val="6"/>
        </w:numPr>
      </w:pPr>
      <w:r w:rsidRPr="0042716E">
        <w:lastRenderedPageBreak/>
        <w:t>it has been certified for the Products and Services required</w:t>
      </w:r>
    </w:p>
    <w:p w14:paraId="0885DB58" w14:textId="77777777" w:rsidR="00CA731E" w:rsidRPr="0042716E" w:rsidRDefault="00CA731E" w:rsidP="00614854">
      <w:pPr>
        <w:pStyle w:val="Heading4"/>
        <w:ind w:hanging="1135"/>
        <w:jc w:val="both"/>
      </w:pPr>
      <w:r w:rsidRPr="0042716E">
        <w:t>Logistical Conditions</w:t>
      </w:r>
    </w:p>
    <w:p w14:paraId="123C64BC" w14:textId="77777777" w:rsidR="00CA731E" w:rsidRPr="0042716E" w:rsidRDefault="00CA731E" w:rsidP="00CD2A41">
      <w:pPr>
        <w:pStyle w:val="ListParagraph"/>
        <w:numPr>
          <w:ilvl w:val="0"/>
          <w:numId w:val="7"/>
        </w:numPr>
      </w:pPr>
      <w:r w:rsidRPr="0042716E">
        <w:rPr>
          <w:b/>
          <w:bCs/>
        </w:rPr>
        <w:t>Hours of Work</w:t>
      </w:r>
      <w:r w:rsidRPr="0042716E">
        <w:t xml:space="preserve">  </w:t>
      </w:r>
    </w:p>
    <w:p w14:paraId="31F148C1" w14:textId="77777777" w:rsidR="00B12F3C" w:rsidRPr="0042716E" w:rsidRDefault="00CA731E" w:rsidP="00CD2A41">
      <w:pPr>
        <w:pStyle w:val="ListParagraph"/>
        <w:numPr>
          <w:ilvl w:val="1"/>
          <w:numId w:val="7"/>
        </w:numPr>
      </w:pPr>
      <w:r w:rsidRPr="0042716E">
        <w:t>Office hours are defined as business working hours of the customer and is Mondays to Fridays between 07:30 and 16:00</w:t>
      </w:r>
    </w:p>
    <w:p w14:paraId="1080E065" w14:textId="77777777" w:rsidR="00CA731E" w:rsidRPr="0042716E" w:rsidRDefault="00CA731E" w:rsidP="00CD2A41">
      <w:pPr>
        <w:pStyle w:val="ListParagraph"/>
        <w:numPr>
          <w:ilvl w:val="1"/>
          <w:numId w:val="7"/>
        </w:numPr>
      </w:pPr>
      <w:r w:rsidRPr="0042716E">
        <w:t>After hours of the customer during week days are from16:00 to 07:30</w:t>
      </w:r>
    </w:p>
    <w:p w14:paraId="3B2D32B9" w14:textId="77777777" w:rsidR="00CA731E" w:rsidRPr="0042716E" w:rsidRDefault="00CA731E" w:rsidP="00CD2A41">
      <w:pPr>
        <w:pStyle w:val="ListParagraph"/>
        <w:numPr>
          <w:ilvl w:val="0"/>
          <w:numId w:val="7"/>
        </w:numPr>
        <w:rPr>
          <w:b/>
          <w:bCs/>
        </w:rPr>
      </w:pPr>
      <w:r w:rsidRPr="0042716E">
        <w:rPr>
          <w:b/>
          <w:bCs/>
        </w:rPr>
        <w:t>Tools of Trade</w:t>
      </w:r>
    </w:p>
    <w:p w14:paraId="4FFFA73E" w14:textId="748D07CC" w:rsidR="00F2583E" w:rsidRPr="0042716E" w:rsidRDefault="00CA731E" w:rsidP="00CD2A41">
      <w:pPr>
        <w:pStyle w:val="ListParagraph"/>
        <w:numPr>
          <w:ilvl w:val="1"/>
          <w:numId w:val="7"/>
        </w:numPr>
      </w:pPr>
      <w:r w:rsidRPr="0042716E">
        <w:t xml:space="preserve">The bidder is expected to use its own </w:t>
      </w:r>
      <w:r w:rsidR="00F2583E" w:rsidRPr="0042716E">
        <w:t xml:space="preserve">resources (cell phone, laptops etc) to communicate with its own offices or outside of the </w:t>
      </w:r>
      <w:r w:rsidR="00CE7EEA">
        <w:t>SITA/</w:t>
      </w:r>
      <w:r w:rsidR="00FD07BA">
        <w:t>WCG</w:t>
      </w:r>
      <w:r w:rsidR="00713246" w:rsidDel="00713246">
        <w:t xml:space="preserve"> </w:t>
      </w:r>
      <w:r w:rsidR="00F2583E" w:rsidRPr="0042716E">
        <w:t>/Client buildings, including all tools and equipment to render the services effectively</w:t>
      </w:r>
      <w:r w:rsidR="004176AA" w:rsidRPr="0042716E">
        <w:t>.</w:t>
      </w:r>
    </w:p>
    <w:p w14:paraId="1DBFCCAB" w14:textId="77777777" w:rsidR="00B12F3C" w:rsidRPr="0042716E" w:rsidRDefault="00F2583E" w:rsidP="00614854">
      <w:pPr>
        <w:pStyle w:val="Heading4"/>
        <w:ind w:hanging="1135"/>
        <w:jc w:val="both"/>
      </w:pPr>
      <w:r w:rsidRPr="0042716E">
        <w:t>Regulatory, Quality and Standards</w:t>
      </w:r>
    </w:p>
    <w:p w14:paraId="621B791C" w14:textId="77777777" w:rsidR="00664380" w:rsidRPr="0042716E" w:rsidRDefault="00F2583E" w:rsidP="00CD2A41">
      <w:pPr>
        <w:pStyle w:val="ListParagraph"/>
        <w:numPr>
          <w:ilvl w:val="0"/>
          <w:numId w:val="8"/>
        </w:numPr>
      </w:pPr>
      <w:r w:rsidRPr="0042716E">
        <w:tab/>
      </w:r>
      <w:r w:rsidR="00664380" w:rsidRPr="0042716E">
        <w:t xml:space="preserve">The Supplier must for the duration of the contract ensure that the proposed product or solution conform with the Government Minimum Interoperability Standards (MIOS) </w:t>
      </w:r>
    </w:p>
    <w:p w14:paraId="530221D4" w14:textId="77777777" w:rsidR="00664380" w:rsidRPr="0042716E" w:rsidRDefault="00904CB8" w:rsidP="00CD2A41">
      <w:pPr>
        <w:pStyle w:val="ListParagraph"/>
        <w:numPr>
          <w:ilvl w:val="0"/>
          <w:numId w:val="8"/>
        </w:numPr>
      </w:pPr>
      <w:r w:rsidRPr="0042716E">
        <w:t>The Supplier must for the duration of the contract ensure compliance with ISO/IEC General Quality Standards, ISO27001, and Protection of Personal Information Act (POPIA).</w:t>
      </w:r>
    </w:p>
    <w:p w14:paraId="13D8A91F" w14:textId="77777777" w:rsidR="00664380" w:rsidRPr="00904CB8" w:rsidRDefault="00904CB8" w:rsidP="00CD2A41">
      <w:pPr>
        <w:pStyle w:val="ListParagraph"/>
        <w:numPr>
          <w:ilvl w:val="0"/>
          <w:numId w:val="8"/>
        </w:numPr>
        <w:rPr>
          <w:rStyle w:val="Strong"/>
          <w:b w:val="0"/>
          <w:bCs w:val="0"/>
        </w:rPr>
      </w:pPr>
      <w:r w:rsidRPr="00633E9F">
        <w:rPr>
          <w:rStyle w:val="Strong"/>
          <w:rFonts w:ascii="Calibri Light" w:hAnsi="Calibri Light" w:cs="Calibri Light"/>
          <w:b w:val="0"/>
        </w:rPr>
        <w:t>The Supplier must for the duration of the contract ensure compliance with General Quality Standards, ISO 9001</w:t>
      </w:r>
      <w:r w:rsidR="00664380" w:rsidRPr="00633E9F">
        <w:t>.</w:t>
      </w:r>
    </w:p>
    <w:p w14:paraId="79DCBB56" w14:textId="77777777" w:rsidR="00F2583E" w:rsidRDefault="00F2583E" w:rsidP="00CD2A41">
      <w:pPr>
        <w:pStyle w:val="ListParagraph"/>
        <w:numPr>
          <w:ilvl w:val="0"/>
          <w:numId w:val="8"/>
        </w:numPr>
        <w:rPr>
          <w:b/>
        </w:rPr>
      </w:pPr>
      <w:r w:rsidRPr="0042716E">
        <w:t xml:space="preserve"> </w:t>
      </w:r>
      <w:r w:rsidR="00904CB8" w:rsidRPr="0042716E">
        <w:rPr>
          <w:rStyle w:val="Strong"/>
          <w:rFonts w:ascii="Calibri Light" w:hAnsi="Calibri Light" w:cs="Calibri Light"/>
          <w:b w:val="0"/>
          <w:color w:val="000000" w:themeColor="text1"/>
        </w:rPr>
        <w:t>The Supplier must for the duration of the contract ensure compliance with SANS standards (SANS10222-5-2 and SANS10222-5-2)</w:t>
      </w:r>
      <w:r w:rsidR="00664380" w:rsidRPr="0042716E">
        <w:rPr>
          <w:b/>
        </w:rPr>
        <w:t>.</w:t>
      </w:r>
    </w:p>
    <w:p w14:paraId="55310715" w14:textId="54ED6AF9" w:rsidR="00894FB8" w:rsidRDefault="00894FB8" w:rsidP="00CD2A41">
      <w:pPr>
        <w:pStyle w:val="ListParagraph"/>
        <w:numPr>
          <w:ilvl w:val="0"/>
          <w:numId w:val="8"/>
        </w:numPr>
        <w:rPr>
          <w:b/>
        </w:rPr>
      </w:pPr>
      <w:r>
        <w:t xml:space="preserve">The supplier must be </w:t>
      </w:r>
      <w:r w:rsidR="00FD07BA">
        <w:t>Cisco</w:t>
      </w:r>
      <w:r w:rsidR="0095259F">
        <w:t xml:space="preserve"> distributor, </w:t>
      </w:r>
      <w:r w:rsidR="008F29EB">
        <w:t xml:space="preserve">installer, integrator, </w:t>
      </w:r>
      <w:r>
        <w:t>reseller</w:t>
      </w:r>
      <w:r w:rsidR="00441265">
        <w:t>,</w:t>
      </w:r>
      <w:r>
        <w:t xml:space="preserve"> or partner</w:t>
      </w:r>
      <w:r w:rsidRPr="00BF4A24">
        <w:rPr>
          <w:b/>
        </w:rPr>
        <w:t>.</w:t>
      </w:r>
    </w:p>
    <w:p w14:paraId="7AC197B9" w14:textId="670D4ED9" w:rsidR="008F29EB" w:rsidRPr="008F29EB" w:rsidRDefault="008F29EB" w:rsidP="00CD2A41">
      <w:pPr>
        <w:pStyle w:val="ListParagraph"/>
        <w:numPr>
          <w:ilvl w:val="0"/>
          <w:numId w:val="8"/>
        </w:numPr>
        <w:rPr>
          <w:bCs/>
        </w:rPr>
      </w:pPr>
      <w:r w:rsidRPr="008F29EB">
        <w:rPr>
          <w:bCs/>
        </w:rPr>
        <w:t>SITA Regulations 12.3 require that before a department concludes a contract, the Agency must conduct standard (MIOS) certification in respect of the goods or services in question. Bidders are required to attach SITA PRODUCT CERTIFICATES for all offered products. These certificates can be obtained from the OEM. Refer to the SITA Product Certification website for more information www.sita.co.za/prodcert.htm</w:t>
      </w:r>
    </w:p>
    <w:p w14:paraId="5F1E3D89" w14:textId="5CCCAC76" w:rsidR="00DD01C7" w:rsidRPr="0002079D" w:rsidRDefault="00DD01C7" w:rsidP="00614854">
      <w:pPr>
        <w:pStyle w:val="Heading4"/>
        <w:ind w:hanging="1135"/>
        <w:jc w:val="both"/>
        <w:rPr>
          <w:rFonts w:ascii="Calibri Light" w:eastAsia="Times New Roman" w:hAnsi="Calibri Light" w:cs="Calibri Light"/>
          <w:color w:val="000000" w:themeColor="text1"/>
          <w:szCs w:val="24"/>
        </w:rPr>
      </w:pPr>
      <w:r w:rsidRPr="0002079D">
        <w:rPr>
          <w:rFonts w:ascii="Calibri Light" w:eastAsia="Times New Roman" w:hAnsi="Calibri Light" w:cs="Calibri Light"/>
          <w:color w:val="000000" w:themeColor="text1"/>
          <w:szCs w:val="24"/>
        </w:rPr>
        <w:t xml:space="preserve">Security screening and security clearance requirements </w:t>
      </w:r>
    </w:p>
    <w:p w14:paraId="262B8823" w14:textId="77777777" w:rsidR="00DD01C7" w:rsidRPr="0002079D" w:rsidRDefault="00DD01C7" w:rsidP="00614854">
      <w:pPr>
        <w:spacing w:after="0" w:line="240" w:lineRule="auto"/>
        <w:ind w:left="567"/>
        <w:rPr>
          <w:rStyle w:val="Strong"/>
          <w:rFonts w:cs="Calibri Light"/>
          <w:b w:val="0"/>
          <w:bCs w:val="0"/>
          <w:color w:val="000000" w:themeColor="text1"/>
        </w:rPr>
      </w:pPr>
    </w:p>
    <w:p w14:paraId="6F12789C" w14:textId="77777777" w:rsidR="00DD01C7" w:rsidRPr="0002079D" w:rsidRDefault="00DD01C7" w:rsidP="007E19F2">
      <w:pPr>
        <w:pStyle w:val="Specification"/>
        <w:numPr>
          <w:ilvl w:val="1"/>
          <w:numId w:val="26"/>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2A9E6F8"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 of company registration documentation;</w:t>
      </w:r>
    </w:p>
    <w:p w14:paraId="3B0E79F5"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w:t>
      </w:r>
      <w:proofErr w:type="spellStart"/>
      <w:r w:rsidRPr="0002079D">
        <w:rPr>
          <w:rStyle w:val="Strong"/>
          <w:rFonts w:ascii="Calibri Light" w:hAnsi="Calibri Light" w:cs="Calibri Light"/>
          <w:b w:val="0"/>
          <w:color w:val="000000" w:themeColor="text1"/>
          <w:sz w:val="22"/>
          <w:szCs w:val="22"/>
        </w:rPr>
        <w:t>ies</w:t>
      </w:r>
      <w:proofErr w:type="spellEnd"/>
      <w:r w:rsidRPr="0002079D">
        <w:rPr>
          <w:rStyle w:val="Strong"/>
          <w:rFonts w:ascii="Calibri Light" w:hAnsi="Calibri Light" w:cs="Calibri Light"/>
          <w:b w:val="0"/>
          <w:color w:val="000000" w:themeColor="text1"/>
          <w:sz w:val="22"/>
          <w:szCs w:val="22"/>
        </w:rPr>
        <w:t xml:space="preserve">) of identity documentation of Director(s), Member(s) or Trustee(s); </w:t>
      </w:r>
    </w:p>
    <w:p w14:paraId="356978E2"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Copy of valid tax clearance certificate. </w:t>
      </w:r>
    </w:p>
    <w:p w14:paraId="2A4F3784" w14:textId="366BE7E8" w:rsidR="00DD01C7" w:rsidRPr="0002079D" w:rsidRDefault="00DD01C7" w:rsidP="007E19F2">
      <w:pPr>
        <w:pStyle w:val="Specification"/>
        <w:numPr>
          <w:ilvl w:val="1"/>
          <w:numId w:val="24"/>
        </w:numPr>
        <w:tabs>
          <w:tab w:val="clear" w:pos="1134"/>
          <w:tab w:val="num" w:pos="1107"/>
        </w:tabs>
        <w:ind w:left="1107"/>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Security suitability check for individuals: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WCG</w:t>
      </w:r>
      <w:r w:rsidR="00EB2CAE">
        <w:rPr>
          <w:rStyle w:val="Strong"/>
          <w:rFonts w:ascii="Calibri Light" w:hAnsi="Calibri Light" w:cs="Calibri Light"/>
          <w:b w:val="0"/>
          <w:color w:val="000000" w:themeColor="text1"/>
          <w:sz w:val="22"/>
          <w:szCs w:val="22"/>
        </w:rPr>
        <w:t xml:space="preserve"> </w:t>
      </w:r>
      <w:r w:rsidRPr="0002079D">
        <w:rPr>
          <w:rStyle w:val="Strong"/>
          <w:rFonts w:ascii="Calibri Light" w:hAnsi="Calibri Light" w:cs="Calibri Light"/>
          <w:b w:val="0"/>
          <w:color w:val="000000" w:themeColor="text1"/>
          <w:sz w:val="22"/>
          <w:szCs w:val="22"/>
        </w:rPr>
        <w:t xml:space="preserve">may, at its own discretion and in line with its policies and procedures, require employees of the supplier to be subjected to a security suitability check before commencement of a project or delivering of a service. The security suitability check is conducted by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 xml:space="preserve">WCG </w:t>
      </w:r>
      <w:r w:rsidRPr="0002079D">
        <w:rPr>
          <w:rStyle w:val="Strong"/>
          <w:rFonts w:ascii="Calibri Light" w:hAnsi="Calibri Light" w:cs="Calibri Light"/>
          <w:b w:val="0"/>
          <w:color w:val="000000" w:themeColor="text1"/>
          <w:sz w:val="22"/>
          <w:szCs w:val="22"/>
        </w:rPr>
        <w:t xml:space="preserve">in order to ensure that individuals meet the </w:t>
      </w:r>
      <w:r w:rsidR="00D81F06" w:rsidRPr="0002079D">
        <w:rPr>
          <w:rStyle w:val="Strong"/>
          <w:rFonts w:ascii="Calibri Light" w:hAnsi="Calibri Light" w:cs="Calibri Light"/>
          <w:b w:val="0"/>
          <w:color w:val="000000" w:themeColor="text1"/>
          <w:sz w:val="22"/>
          <w:szCs w:val="22"/>
        </w:rPr>
        <w:t>minimum</w:t>
      </w:r>
      <w:r w:rsidR="00D81F06">
        <w:rPr>
          <w:rStyle w:val="Strong"/>
          <w:rFonts w:ascii="Calibri Light" w:hAnsi="Calibri Light" w:cs="Calibri Light"/>
          <w:b w:val="0"/>
          <w:color w:val="000000" w:themeColor="text1"/>
          <w:sz w:val="22"/>
          <w:szCs w:val="22"/>
        </w:rPr>
        <w:t>-security</w:t>
      </w:r>
      <w:r w:rsidRPr="0002079D">
        <w:rPr>
          <w:rStyle w:val="Strong"/>
          <w:rFonts w:ascii="Calibri Light" w:hAnsi="Calibri Light" w:cs="Calibri Light"/>
          <w:b w:val="0"/>
          <w:color w:val="000000" w:themeColor="text1"/>
          <w:sz w:val="22"/>
          <w:szCs w:val="22"/>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3C118C62"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 of identity document;</w:t>
      </w:r>
    </w:p>
    <w:p w14:paraId="084365BE" w14:textId="2245C8FE"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w:t>
      </w:r>
      <w:proofErr w:type="spellStart"/>
      <w:r w:rsidRPr="0002079D">
        <w:rPr>
          <w:rStyle w:val="Strong"/>
          <w:rFonts w:ascii="Calibri Light" w:hAnsi="Calibri Light" w:cs="Calibri Light"/>
          <w:b w:val="0"/>
          <w:color w:val="000000" w:themeColor="text1"/>
          <w:sz w:val="22"/>
          <w:szCs w:val="22"/>
        </w:rPr>
        <w:t>ies</w:t>
      </w:r>
      <w:proofErr w:type="spellEnd"/>
      <w:r w:rsidRPr="0002079D">
        <w:rPr>
          <w:rStyle w:val="Strong"/>
          <w:rFonts w:ascii="Calibri Light" w:hAnsi="Calibri Light" w:cs="Calibri Light"/>
          <w:b w:val="0"/>
          <w:color w:val="000000" w:themeColor="text1"/>
          <w:sz w:val="22"/>
          <w:szCs w:val="22"/>
        </w:rPr>
        <w:t xml:space="preserve">) of qualification(s) if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WC</w:t>
      </w:r>
      <w:r w:rsidR="00EB2CAE">
        <w:rPr>
          <w:rStyle w:val="Strong"/>
          <w:rFonts w:ascii="Calibri Light" w:hAnsi="Calibri Light" w:cs="Calibri Light"/>
          <w:b w:val="0"/>
          <w:color w:val="000000" w:themeColor="text1"/>
          <w:sz w:val="22"/>
          <w:szCs w:val="22"/>
        </w:rPr>
        <w:t>G</w:t>
      </w:r>
      <w:r w:rsidRPr="0002079D">
        <w:rPr>
          <w:rStyle w:val="Strong"/>
          <w:rFonts w:ascii="Calibri Light" w:hAnsi="Calibri Light" w:cs="Calibri Light"/>
          <w:b w:val="0"/>
          <w:color w:val="000000" w:themeColor="text1"/>
          <w:sz w:val="22"/>
          <w:szCs w:val="22"/>
        </w:rPr>
        <w:t xml:space="preserve"> requires verification thereof;</w:t>
      </w:r>
    </w:p>
    <w:p w14:paraId="1CA2F135"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lastRenderedPageBreak/>
        <w:t>Fingerprints – will be taken electronically;</w:t>
      </w:r>
    </w:p>
    <w:p w14:paraId="320C4729"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Signed consent form for the conduct of background checks. </w:t>
      </w:r>
    </w:p>
    <w:p w14:paraId="1C12BF9F" w14:textId="7EF4BD22" w:rsidR="00DD01C7" w:rsidRPr="0002079D" w:rsidRDefault="00DD01C7" w:rsidP="007E19F2">
      <w:pPr>
        <w:pStyle w:val="Specification"/>
        <w:numPr>
          <w:ilvl w:val="1"/>
          <w:numId w:val="24"/>
        </w:numPr>
        <w:tabs>
          <w:tab w:val="clear" w:pos="1134"/>
          <w:tab w:val="num" w:pos="1107"/>
        </w:tabs>
        <w:ind w:left="1107"/>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00CE7EEA">
        <w:rPr>
          <w:rStyle w:val="Strong"/>
          <w:rFonts w:ascii="Calibri Light" w:hAnsi="Calibri Light" w:cs="Calibri Light"/>
          <w:b w:val="0"/>
          <w:color w:val="000000" w:themeColor="text1"/>
          <w:sz w:val="22"/>
          <w:szCs w:val="22"/>
        </w:rPr>
        <w:t>SITA/</w:t>
      </w:r>
      <w:r w:rsidR="00422B57">
        <w:rPr>
          <w:rStyle w:val="Strong"/>
          <w:rFonts w:ascii="Calibri Light" w:hAnsi="Calibri Light" w:cs="Calibri Light"/>
          <w:b w:val="0"/>
          <w:color w:val="000000" w:themeColor="text1"/>
          <w:sz w:val="22"/>
          <w:szCs w:val="22"/>
        </w:rPr>
        <w:t>WCG</w:t>
      </w:r>
      <w:r w:rsidRPr="0002079D">
        <w:rPr>
          <w:rStyle w:val="Strong"/>
          <w:rFonts w:ascii="Calibri Light" w:hAnsi="Calibri Light" w:cs="Calibri Light"/>
          <w:b w:val="0"/>
          <w:color w:val="000000" w:themeColor="text1"/>
          <w:sz w:val="22"/>
          <w:szCs w:val="22"/>
        </w:rPr>
        <w:t>. The supplier will have to replace any employee who do not qualify for a security clearance or is found not suitable by the SSA or DI. The following documentation will be required for the security clearance process:</w:t>
      </w:r>
    </w:p>
    <w:p w14:paraId="164DF46E" w14:textId="77777777" w:rsidR="00DD01C7" w:rsidRPr="0002079D" w:rsidRDefault="00DD01C7" w:rsidP="007E19F2">
      <w:pPr>
        <w:pStyle w:val="ListParagraph"/>
        <w:numPr>
          <w:ilvl w:val="2"/>
          <w:numId w:val="24"/>
        </w:numPr>
        <w:spacing w:after="120" w:line="240" w:lineRule="auto"/>
        <w:outlineLvl w:val="9"/>
        <w:rPr>
          <w:rStyle w:val="Strong"/>
          <w:rFonts w:ascii="Calibri Light" w:hAnsi="Calibri Light" w:cs="Calibri Light"/>
          <w:b w:val="0"/>
          <w:bCs w:val="0"/>
          <w:color w:val="000000" w:themeColor="text1"/>
        </w:rPr>
      </w:pPr>
      <w:r w:rsidRPr="0002079D">
        <w:rPr>
          <w:rStyle w:val="Strong"/>
          <w:rFonts w:ascii="Calibri Light" w:hAnsi="Calibri Light" w:cs="Calibri Light"/>
          <w:b w:val="0"/>
          <w:color w:val="000000" w:themeColor="text1"/>
        </w:rPr>
        <w:t>Completed Z204 or DD1057 security clearance application form;</w:t>
      </w:r>
    </w:p>
    <w:p w14:paraId="47A6E63E" w14:textId="77777777" w:rsidR="00DD01C7" w:rsidRPr="0002079D" w:rsidRDefault="00DD01C7" w:rsidP="007E19F2">
      <w:pPr>
        <w:pStyle w:val="ListParagraph"/>
        <w:numPr>
          <w:ilvl w:val="2"/>
          <w:numId w:val="24"/>
        </w:numPr>
        <w:spacing w:after="120" w:line="240" w:lineRule="auto"/>
        <w:outlineLvl w:val="9"/>
        <w:rPr>
          <w:rStyle w:val="Strong"/>
          <w:rFonts w:ascii="Calibri Light" w:hAnsi="Calibri Light" w:cs="Calibri Light"/>
          <w:b w:val="0"/>
          <w:bCs w:val="0"/>
          <w:color w:val="000000" w:themeColor="text1"/>
        </w:rPr>
      </w:pPr>
      <w:r w:rsidRPr="0002079D">
        <w:rPr>
          <w:rStyle w:val="Strong"/>
          <w:rFonts w:ascii="Calibri Light" w:hAnsi="Calibri Light" w:cs="Calibri Light"/>
          <w:b w:val="0"/>
          <w:color w:val="000000" w:themeColor="text1"/>
        </w:rPr>
        <w:t xml:space="preserve"> Fingerprints;</w:t>
      </w:r>
    </w:p>
    <w:p w14:paraId="68DBC0E5" w14:textId="77777777" w:rsidR="00DD01C7" w:rsidRPr="0002079D" w:rsidRDefault="00DD01C7" w:rsidP="007E19F2">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Personal documentation of the applicant, including but not limited to, identity document, passport, marriage certificate (if applicable), divorce order (if applicable), qualifications, salary advice and bank statements.         </w:t>
      </w:r>
    </w:p>
    <w:p w14:paraId="4474291F" w14:textId="77777777" w:rsidR="00F2583E" w:rsidRPr="0042716E" w:rsidRDefault="004176AA" w:rsidP="00614854">
      <w:pPr>
        <w:pStyle w:val="Heading4"/>
        <w:ind w:left="567"/>
        <w:jc w:val="both"/>
      </w:pPr>
      <w:r w:rsidRPr="0042716E">
        <w:t>Confidentiality and non -disclosure conditions</w:t>
      </w:r>
    </w:p>
    <w:p w14:paraId="375A6C1F" w14:textId="77777777" w:rsidR="00942B4A" w:rsidRPr="0042716E" w:rsidRDefault="004176AA" w:rsidP="00CD2A41">
      <w:pPr>
        <w:pStyle w:val="ListParagraph"/>
        <w:numPr>
          <w:ilvl w:val="0"/>
          <w:numId w:val="9"/>
        </w:numPr>
        <w:ind w:left="709" w:hanging="425"/>
      </w:pPr>
      <w:r w:rsidRPr="0042716E">
        <w:t>The Supplier, including its management and staff, must before commencement of the Contract, sign a non-disclosure agreement regarding Confidential Information</w:t>
      </w:r>
    </w:p>
    <w:p w14:paraId="22F2A8BF" w14:textId="77777777" w:rsidR="00785040" w:rsidRPr="0042716E" w:rsidRDefault="00785040" w:rsidP="00CD2A41">
      <w:pPr>
        <w:pStyle w:val="ListParagraph"/>
        <w:numPr>
          <w:ilvl w:val="0"/>
          <w:numId w:val="9"/>
        </w:numPr>
        <w:ind w:left="709" w:hanging="425"/>
      </w:pPr>
      <w:r w:rsidRPr="0042716E">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24065CD" w14:textId="77777777" w:rsidR="00785040" w:rsidRPr="0042716E" w:rsidRDefault="00785040" w:rsidP="00CD2A41">
      <w:pPr>
        <w:pStyle w:val="ListParagraph"/>
        <w:numPr>
          <w:ilvl w:val="1"/>
          <w:numId w:val="9"/>
        </w:numPr>
        <w:ind w:left="1276"/>
      </w:pPr>
      <w:r w:rsidRPr="0042716E">
        <w:t>the Promotion of Access to Information Act, 2000 (Act no. 2 of 2000);</w:t>
      </w:r>
    </w:p>
    <w:p w14:paraId="0B8E4F14" w14:textId="77777777" w:rsidR="00785040" w:rsidRPr="0042716E" w:rsidRDefault="00785040" w:rsidP="00CD2A41">
      <w:pPr>
        <w:pStyle w:val="ListParagraph"/>
        <w:numPr>
          <w:ilvl w:val="1"/>
          <w:numId w:val="9"/>
        </w:numPr>
        <w:ind w:left="1276"/>
      </w:pPr>
      <w:r w:rsidRPr="0042716E">
        <w:t>being clearly marked "Confidential" and which is provided by one Party to another Party in terms of this Contract;</w:t>
      </w:r>
    </w:p>
    <w:p w14:paraId="6D7C716D" w14:textId="77777777" w:rsidR="00785040" w:rsidRPr="0042716E" w:rsidRDefault="00785040" w:rsidP="00CD2A41">
      <w:pPr>
        <w:pStyle w:val="ListParagraph"/>
        <w:numPr>
          <w:ilvl w:val="1"/>
          <w:numId w:val="9"/>
        </w:numPr>
        <w:ind w:left="1276"/>
      </w:pPr>
      <w:r w:rsidRPr="0042716E">
        <w:t>being information or data, which one Party provides to another Party or to which a Party has access because of Services provided in terms of this Contract and in which a Party would have a reasonable expectation of confidentiality;</w:t>
      </w:r>
    </w:p>
    <w:p w14:paraId="5A186785" w14:textId="77777777" w:rsidR="00785040" w:rsidRPr="0042716E" w:rsidRDefault="00785040" w:rsidP="00CD2A41">
      <w:pPr>
        <w:pStyle w:val="ListParagraph"/>
        <w:numPr>
          <w:ilvl w:val="1"/>
          <w:numId w:val="9"/>
        </w:numPr>
        <w:ind w:left="1276"/>
      </w:pPr>
      <w:r w:rsidRPr="0042716E">
        <w:t>being information provided by one Party to another Party in the course of contractual or other negotiations, which could reasonably be expected to prejudice the right of the non-disclosing Party;</w:t>
      </w:r>
    </w:p>
    <w:p w14:paraId="75483C25" w14:textId="77777777" w:rsidR="00785040" w:rsidRPr="0042716E" w:rsidRDefault="00785040" w:rsidP="00CD2A41">
      <w:pPr>
        <w:pStyle w:val="ListParagraph"/>
        <w:numPr>
          <w:ilvl w:val="1"/>
          <w:numId w:val="9"/>
        </w:numPr>
        <w:ind w:left="1276"/>
      </w:pPr>
      <w:r w:rsidRPr="0042716E">
        <w:t>being information, the disclosure of which could reasonably be expected to endanger a life or physical security of a person;</w:t>
      </w:r>
    </w:p>
    <w:p w14:paraId="6F3847AE" w14:textId="77777777" w:rsidR="00785040" w:rsidRPr="0042716E" w:rsidRDefault="00785040" w:rsidP="00CD2A41">
      <w:pPr>
        <w:pStyle w:val="ListParagraph"/>
        <w:numPr>
          <w:ilvl w:val="1"/>
          <w:numId w:val="9"/>
        </w:numPr>
        <w:ind w:left="1276"/>
      </w:pPr>
      <w:r w:rsidRPr="0042716E">
        <w:t>being technical, scientific, commercial, financial and market-related information, know-how and trade secrets of a Party;</w:t>
      </w:r>
    </w:p>
    <w:p w14:paraId="5D22E24F" w14:textId="77777777" w:rsidR="00785040" w:rsidRPr="0042716E" w:rsidRDefault="00785040" w:rsidP="00CD2A41">
      <w:pPr>
        <w:pStyle w:val="ListParagraph"/>
        <w:numPr>
          <w:ilvl w:val="1"/>
          <w:numId w:val="9"/>
        </w:numPr>
        <w:ind w:left="1276"/>
      </w:pPr>
      <w:r w:rsidRPr="0042716E">
        <w:t>being financial, commercial, scientific or technical information, other than trade secrets, of a Party, the disclosure of which would be likely to cause harm to the commercial or financial interests of a non-disclosing Party; and</w:t>
      </w:r>
    </w:p>
    <w:p w14:paraId="1E50D388" w14:textId="77777777" w:rsidR="00785040" w:rsidRPr="0042716E" w:rsidRDefault="00785040" w:rsidP="00CD2A41">
      <w:pPr>
        <w:pStyle w:val="ListParagraph"/>
        <w:numPr>
          <w:ilvl w:val="1"/>
          <w:numId w:val="9"/>
        </w:numPr>
        <w:ind w:left="1276"/>
      </w:pPr>
      <w:r w:rsidRPr="0042716E">
        <w:t>being information supplied by a Party in confidence, the disclosure of which could reasonably be expected either to put the Party at a disadvantage in contractual or other negotiations or to prejudice the Party in commercial competition; or</w:t>
      </w:r>
    </w:p>
    <w:p w14:paraId="1DCFD24A" w14:textId="77777777" w:rsidR="00785040" w:rsidRPr="0042716E" w:rsidRDefault="00785040" w:rsidP="00CD2A41">
      <w:pPr>
        <w:pStyle w:val="ListParagraph"/>
        <w:numPr>
          <w:ilvl w:val="1"/>
          <w:numId w:val="9"/>
        </w:numPr>
        <w:ind w:left="1276"/>
      </w:pPr>
      <w:r w:rsidRPr="0042716E">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w:t>
      </w:r>
      <w:r w:rsidRPr="0042716E">
        <w:lastRenderedPageBreak/>
        <w:t>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48C3181B" w14:textId="77777777" w:rsidR="00785040" w:rsidRPr="0042716E" w:rsidRDefault="00785040" w:rsidP="00CD2A41">
      <w:pPr>
        <w:pStyle w:val="ListParagraph"/>
        <w:numPr>
          <w:ilvl w:val="0"/>
          <w:numId w:val="9"/>
        </w:numPr>
        <w:ind w:left="851"/>
      </w:pPr>
      <w:r w:rsidRPr="0042716E">
        <w:t>Notwithstanding the provisions of this Contract, no Party is entitled to disclose Confidential Information, except where required to do so in terms of a law, without the prior written consent of any other Party having an interest in the disclosure;</w:t>
      </w:r>
    </w:p>
    <w:p w14:paraId="7F8098A0" w14:textId="77777777" w:rsidR="00785040" w:rsidRPr="0042716E" w:rsidRDefault="00785040" w:rsidP="00CD2A41">
      <w:pPr>
        <w:pStyle w:val="ListParagraph"/>
        <w:numPr>
          <w:ilvl w:val="0"/>
          <w:numId w:val="9"/>
        </w:numPr>
        <w:ind w:left="851"/>
      </w:pPr>
      <w:r w:rsidRPr="0042716E">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36C23A5" w14:textId="77777777" w:rsidR="00785040" w:rsidRPr="0042716E" w:rsidRDefault="00785040" w:rsidP="00CD2A41">
      <w:pPr>
        <w:pStyle w:val="ListParagraph"/>
        <w:numPr>
          <w:ilvl w:val="0"/>
          <w:numId w:val="9"/>
        </w:numPr>
        <w:ind w:left="851"/>
      </w:pPr>
      <w:r w:rsidRPr="0042716E">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6A02B9C" w14:textId="77777777" w:rsidR="004176AA" w:rsidRPr="0042716E" w:rsidRDefault="00785040" w:rsidP="00614854">
      <w:pPr>
        <w:pStyle w:val="Heading4"/>
        <w:ind w:left="567"/>
        <w:jc w:val="both"/>
      </w:pPr>
      <w:r w:rsidRPr="0042716E">
        <w:t>Guarantee and warranties</w:t>
      </w:r>
    </w:p>
    <w:p w14:paraId="29B5E221" w14:textId="77777777" w:rsidR="00785040" w:rsidRPr="0042716E" w:rsidRDefault="00785040" w:rsidP="00CD2A41">
      <w:pPr>
        <w:pStyle w:val="ListParagraph"/>
        <w:numPr>
          <w:ilvl w:val="0"/>
          <w:numId w:val="10"/>
        </w:numPr>
        <w:ind w:left="851"/>
      </w:pPr>
      <w:r w:rsidRPr="0042716E">
        <w:t>The supplier confirms that:</w:t>
      </w:r>
    </w:p>
    <w:p w14:paraId="41B0D964" w14:textId="68B6BF42" w:rsidR="00785040" w:rsidRPr="0042716E" w:rsidRDefault="00785040" w:rsidP="00CD2A41">
      <w:pPr>
        <w:pStyle w:val="ListParagraph"/>
        <w:numPr>
          <w:ilvl w:val="1"/>
          <w:numId w:val="10"/>
        </w:numPr>
        <w:ind w:left="1276" w:hanging="425"/>
      </w:pPr>
      <w:r w:rsidRPr="0042716E">
        <w:t>The warranty of goods supplied under this contract remains valid for the duration of the contract after the goods were delivered, installed and commissioned with a sign off, including the clients</w:t>
      </w:r>
      <w:r w:rsidR="00664380" w:rsidRPr="0042716E">
        <w:t xml:space="preserve"> and </w:t>
      </w:r>
      <w:r w:rsidR="00CE7EEA">
        <w:t>SITA/</w:t>
      </w:r>
      <w:r w:rsidR="00FD07BA">
        <w:t xml:space="preserve">WCG </w:t>
      </w:r>
      <w:r w:rsidR="00664380" w:rsidRPr="0042716E">
        <w:t xml:space="preserve">representative’s </w:t>
      </w:r>
      <w:r w:rsidRPr="0042716E">
        <w:t>signature</w:t>
      </w:r>
    </w:p>
    <w:p w14:paraId="38909D28" w14:textId="77777777" w:rsidR="00785040" w:rsidRPr="0042716E" w:rsidRDefault="00785040" w:rsidP="00CD2A41">
      <w:pPr>
        <w:pStyle w:val="ListParagraph"/>
        <w:numPr>
          <w:ilvl w:val="1"/>
          <w:numId w:val="10"/>
        </w:numPr>
        <w:ind w:left="1276" w:hanging="425"/>
      </w:pPr>
      <w:r w:rsidRPr="0042716E">
        <w:t>as at Commencement Date, it has the rights, title and interest in and to the Product or Services to deliver such Product or Services in terms of the Contract and that such rights are free from any encumbrances whatsoever;</w:t>
      </w:r>
    </w:p>
    <w:p w14:paraId="1EE9DA7B" w14:textId="77777777" w:rsidR="00785040" w:rsidRPr="0042716E" w:rsidRDefault="00785040" w:rsidP="00CD2A41">
      <w:pPr>
        <w:pStyle w:val="ListParagraph"/>
        <w:numPr>
          <w:ilvl w:val="1"/>
          <w:numId w:val="10"/>
        </w:numPr>
        <w:ind w:left="1276" w:hanging="425"/>
      </w:pPr>
      <w:r w:rsidRPr="0042716E">
        <w:t xml:space="preserve">the Product is in good working order, free from </w:t>
      </w:r>
      <w:r w:rsidR="00664380" w:rsidRPr="0042716E">
        <w:t>d</w:t>
      </w:r>
      <w:r w:rsidRPr="0042716E">
        <w:t>efects in material and workmanship, and substantially conforms to the Specifications, for the duration of the Warranty period;</w:t>
      </w:r>
    </w:p>
    <w:p w14:paraId="0C6F5716" w14:textId="77777777" w:rsidR="004176AA" w:rsidRPr="0042716E" w:rsidRDefault="00785040" w:rsidP="00614854">
      <w:pPr>
        <w:pStyle w:val="Heading4"/>
        <w:ind w:left="567"/>
        <w:jc w:val="both"/>
      </w:pPr>
      <w:r w:rsidRPr="0042716E">
        <w:t>Intellectual Property Rights</w:t>
      </w:r>
    </w:p>
    <w:p w14:paraId="266C9586" w14:textId="1A1543CC" w:rsidR="004176AA" w:rsidRPr="0042716E" w:rsidRDefault="00CE7EEA" w:rsidP="00CD2A41">
      <w:pPr>
        <w:pStyle w:val="ListParagraph"/>
        <w:numPr>
          <w:ilvl w:val="0"/>
          <w:numId w:val="11"/>
        </w:numPr>
        <w:ind w:left="851" w:hanging="425"/>
      </w:pPr>
      <w:r>
        <w:t>SITA/</w:t>
      </w:r>
      <w:r w:rsidR="00422B57">
        <w:t>WCG</w:t>
      </w:r>
      <w:r w:rsidR="00785040" w:rsidRPr="0042716E">
        <w:t xml:space="preserve"> retains all Intellectual Property Rights in and to </w:t>
      </w:r>
      <w:r>
        <w:t>SITA/</w:t>
      </w:r>
      <w:r w:rsidR="00FD07BA">
        <w:t>WCG</w:t>
      </w:r>
      <w:r w:rsidR="00EB2CAE">
        <w:t>’s</w:t>
      </w:r>
      <w:r w:rsidR="00785040" w:rsidRPr="0042716E">
        <w:t xml:space="preserve"> Intellectual Property. As of the Effective Date, the Supplier is granted a non-exclusive license, for the continued duration of this Contract, to perform any lawful act including the right to use, copy, maintain, modify, enhance and create derivative works of </w:t>
      </w:r>
      <w:r>
        <w:t>SITA/</w:t>
      </w:r>
      <w:r w:rsidR="00FD07BA">
        <w:t>WCG</w:t>
      </w:r>
      <w:r w:rsidR="00EB2CAE">
        <w:t>’s</w:t>
      </w:r>
      <w:r w:rsidR="00785040" w:rsidRPr="0042716E">
        <w:t xml:space="preserve"> Intellectual Property for the sole purpose of providing the Products or Services to </w:t>
      </w:r>
      <w:r>
        <w:t>SITA/</w:t>
      </w:r>
      <w:r w:rsidR="00FD07BA">
        <w:t>WCG</w:t>
      </w:r>
      <w:r w:rsidR="00EB2CAE">
        <w:t xml:space="preserve"> </w:t>
      </w:r>
      <w:r w:rsidR="00785040" w:rsidRPr="0042716E">
        <w:t xml:space="preserve">pursuant to this Contract; provided that the Supplier must not be permitted to use </w:t>
      </w:r>
      <w:r>
        <w:t>SITA/</w:t>
      </w:r>
      <w:r w:rsidR="00422B57">
        <w:t>WCG</w:t>
      </w:r>
      <w:r w:rsidR="00785040" w:rsidRPr="0042716E">
        <w:t xml:space="preserve">'s Intellectual Property for the benefit of any entities other than </w:t>
      </w:r>
      <w:r>
        <w:t>SITA/</w:t>
      </w:r>
      <w:r w:rsidR="00FD07BA">
        <w:t xml:space="preserve">WCG </w:t>
      </w:r>
      <w:r w:rsidR="00785040" w:rsidRPr="0042716E">
        <w:t xml:space="preserve">without the written consent of </w:t>
      </w:r>
      <w:r>
        <w:t>SITA/</w:t>
      </w:r>
      <w:r w:rsidR="00FD07BA">
        <w:t>WCG</w:t>
      </w:r>
      <w:r w:rsidR="00785040" w:rsidRPr="0042716E">
        <w:t xml:space="preserve">, which consent may be withheld in </w:t>
      </w:r>
      <w:r>
        <w:t>SITA/</w:t>
      </w:r>
      <w:r w:rsidR="00422B57">
        <w:t>WCG</w:t>
      </w:r>
      <w:r w:rsidR="00785040" w:rsidRPr="0042716E">
        <w:t xml:space="preserve">'s sole and absolute discretion. Except as otherwise requested or approved by </w:t>
      </w:r>
      <w:r>
        <w:t>SITA/</w:t>
      </w:r>
      <w:r w:rsidR="00FD07BA">
        <w:t>WCG</w:t>
      </w:r>
      <w:r w:rsidR="00785040" w:rsidRPr="0042716E">
        <w:t xml:space="preserve">, which approval is in </w:t>
      </w:r>
      <w:r>
        <w:t>SITA/</w:t>
      </w:r>
      <w:r w:rsidR="00FD07BA">
        <w:t>WCG</w:t>
      </w:r>
      <w:r w:rsidR="00EB2CAE">
        <w:t>’s</w:t>
      </w:r>
      <w:r w:rsidR="00785040" w:rsidRPr="0042716E">
        <w:t xml:space="preserve"> sole and absolute discretion, the Supplier must cease all use of </w:t>
      </w:r>
      <w:r>
        <w:t>SITA/</w:t>
      </w:r>
      <w:r w:rsidR="00FD07BA">
        <w:t>WCG</w:t>
      </w:r>
      <w:r w:rsidR="00785040" w:rsidRPr="0042716E">
        <w:t>s Intellectual Property, at of the earliest of:</w:t>
      </w:r>
    </w:p>
    <w:p w14:paraId="2EB107CD" w14:textId="77777777" w:rsidR="00FB0A01" w:rsidRPr="0042716E" w:rsidRDefault="00FB0A01" w:rsidP="00CD2A41">
      <w:pPr>
        <w:pStyle w:val="ListParagraph"/>
        <w:numPr>
          <w:ilvl w:val="1"/>
          <w:numId w:val="11"/>
        </w:numPr>
        <w:ind w:left="1276" w:hanging="425"/>
      </w:pPr>
      <w:r w:rsidRPr="0042716E">
        <w:t xml:space="preserve">termination or expiration date of this Contract; </w:t>
      </w:r>
    </w:p>
    <w:p w14:paraId="5885204F" w14:textId="77777777" w:rsidR="00FB0A01" w:rsidRPr="0042716E" w:rsidRDefault="00FB0A01" w:rsidP="00CD2A41">
      <w:pPr>
        <w:pStyle w:val="ListParagraph"/>
        <w:numPr>
          <w:ilvl w:val="1"/>
          <w:numId w:val="11"/>
        </w:numPr>
        <w:ind w:left="1276" w:hanging="425"/>
      </w:pPr>
      <w:r w:rsidRPr="0042716E">
        <w:t xml:space="preserve">the date of completion of the Services; and </w:t>
      </w:r>
    </w:p>
    <w:p w14:paraId="06355291" w14:textId="77777777" w:rsidR="00FB0A01" w:rsidRPr="0042716E" w:rsidRDefault="00FB0A01" w:rsidP="00CD2A41">
      <w:pPr>
        <w:pStyle w:val="ListParagraph"/>
        <w:numPr>
          <w:ilvl w:val="1"/>
          <w:numId w:val="11"/>
        </w:numPr>
        <w:ind w:left="1276" w:hanging="425"/>
      </w:pPr>
      <w:r w:rsidRPr="0042716E">
        <w:t>the date of rendering of the last of the Deliverables</w:t>
      </w:r>
    </w:p>
    <w:p w14:paraId="46AD2C50" w14:textId="0430DB40" w:rsidR="00FB0A01" w:rsidRPr="0042716E" w:rsidRDefault="00FB0A01" w:rsidP="00CD2A41">
      <w:pPr>
        <w:pStyle w:val="ListParagraph"/>
        <w:numPr>
          <w:ilvl w:val="0"/>
          <w:numId w:val="11"/>
        </w:numPr>
        <w:ind w:left="851"/>
      </w:pPr>
      <w:r w:rsidRPr="0042716E">
        <w:rPr>
          <w:rFonts w:cs="Calibri"/>
        </w:rPr>
        <w:lastRenderedPageBreak/>
        <w:t xml:space="preserve">If so required by </w:t>
      </w:r>
      <w:r w:rsidR="00CE7EEA">
        <w:rPr>
          <w:rFonts w:cs="Calibri"/>
        </w:rPr>
        <w:t>SITA/</w:t>
      </w:r>
      <w:r w:rsidR="00FD07BA">
        <w:rPr>
          <w:rFonts w:cs="Calibri"/>
        </w:rPr>
        <w:t>WCG</w:t>
      </w:r>
      <w:r w:rsidRPr="0042716E">
        <w:rPr>
          <w:rFonts w:cs="Calibri"/>
        </w:rPr>
        <w:t xml:space="preserve">, the Supplier must certify in writing to </w:t>
      </w:r>
      <w:r w:rsidR="00CE7EEA">
        <w:rPr>
          <w:rFonts w:cs="Calibri"/>
        </w:rPr>
        <w:t>SITA/</w:t>
      </w:r>
      <w:r w:rsidR="00FD07BA">
        <w:rPr>
          <w:rFonts w:cs="Calibri"/>
        </w:rPr>
        <w:t>WCG</w:t>
      </w:r>
      <w:r w:rsidRPr="0042716E">
        <w:rPr>
          <w:rFonts w:cs="Calibri"/>
        </w:rPr>
        <w:t xml:space="preserve"> that it has either returned all </w:t>
      </w:r>
      <w:r w:rsidR="00CE7EEA">
        <w:rPr>
          <w:rFonts w:cs="Calibri"/>
        </w:rPr>
        <w:t>SITA/</w:t>
      </w:r>
      <w:r w:rsidR="00BF78A2">
        <w:rPr>
          <w:rFonts w:cs="Calibri"/>
        </w:rPr>
        <w:t xml:space="preserve">WCG </w:t>
      </w:r>
      <w:r w:rsidRPr="0042716E">
        <w:rPr>
          <w:rFonts w:cs="Calibri"/>
        </w:rPr>
        <w:t xml:space="preserve">Intellectual Property to </w:t>
      </w:r>
      <w:r w:rsidR="00CE7EEA">
        <w:rPr>
          <w:rFonts w:cs="Calibri"/>
        </w:rPr>
        <w:t>SITA/</w:t>
      </w:r>
      <w:r w:rsidR="00BF78A2">
        <w:rPr>
          <w:rFonts w:cs="Calibri"/>
        </w:rPr>
        <w:t xml:space="preserve">WCG </w:t>
      </w:r>
      <w:r w:rsidRPr="0042716E">
        <w:rPr>
          <w:rFonts w:cs="Calibri"/>
        </w:rPr>
        <w:t xml:space="preserve">or destroyed or deleted all other </w:t>
      </w:r>
      <w:r w:rsidR="00CE7EEA">
        <w:rPr>
          <w:rFonts w:cs="Calibri"/>
        </w:rPr>
        <w:t>SITA/</w:t>
      </w:r>
      <w:r w:rsidR="00BF78A2">
        <w:rPr>
          <w:rFonts w:cs="Calibri"/>
        </w:rPr>
        <w:t xml:space="preserve">WCG </w:t>
      </w:r>
      <w:r w:rsidRPr="0042716E">
        <w:rPr>
          <w:rFonts w:cs="Calibri"/>
        </w:rPr>
        <w:t>Intellectual Property in its possession or under its control</w:t>
      </w:r>
    </w:p>
    <w:p w14:paraId="7C89D645" w14:textId="678FAA8D" w:rsidR="00FB0A01" w:rsidRPr="0042716E" w:rsidRDefault="00CE7EEA" w:rsidP="00CD2A41">
      <w:pPr>
        <w:pStyle w:val="ListParagraph"/>
        <w:numPr>
          <w:ilvl w:val="0"/>
          <w:numId w:val="11"/>
        </w:numPr>
        <w:ind w:left="851"/>
      </w:pPr>
      <w:r>
        <w:t>SITA/</w:t>
      </w:r>
      <w:r w:rsidR="00BF78A2">
        <w:t>WCG</w:t>
      </w:r>
      <w:r w:rsidR="00FB0A01" w:rsidRPr="0042716E">
        <w:t xml:space="preserve">, at all times, owns all Intellectual Property Rights in and to all Bespoke Intellectual Property. </w:t>
      </w:r>
    </w:p>
    <w:p w14:paraId="4EEE13C5" w14:textId="77777777" w:rsidR="00FB0A01" w:rsidRPr="0042716E" w:rsidRDefault="00FB0A01" w:rsidP="00CD2A41">
      <w:pPr>
        <w:pStyle w:val="ListParagraph"/>
        <w:numPr>
          <w:ilvl w:val="0"/>
          <w:numId w:val="11"/>
        </w:numPr>
        <w:ind w:left="851"/>
      </w:pPr>
      <w:r w:rsidRPr="0042716E">
        <w:t>Save for the license granted in terms of this Contract, the Supplier retains all Intellectual Property Rights in and to the Supplier’s pre-existing Intellectual Property that is used or supplied in connection with the Products or Services</w:t>
      </w:r>
    </w:p>
    <w:p w14:paraId="178315CA" w14:textId="3653B684" w:rsidR="00AF6423" w:rsidRPr="0042716E" w:rsidRDefault="00FB0A01" w:rsidP="00CD2A41">
      <w:pPr>
        <w:pStyle w:val="ListParagraph"/>
        <w:numPr>
          <w:ilvl w:val="0"/>
          <w:numId w:val="11"/>
        </w:numPr>
        <w:ind w:left="851"/>
      </w:pPr>
      <w:r w:rsidRPr="0042716E">
        <w:t xml:space="preserve">Provide </w:t>
      </w:r>
      <w:r w:rsidR="00CE7EEA">
        <w:t>SITA/</w:t>
      </w:r>
      <w:r w:rsidR="00BF78A2">
        <w:t xml:space="preserve">WCG </w:t>
      </w:r>
      <w:r w:rsidRPr="0042716E">
        <w:t>with the compliant Occupational Health and Safety File (required on site for period of installation and proof of compliance).</w:t>
      </w:r>
    </w:p>
    <w:p w14:paraId="1AE79BA9" w14:textId="77777777" w:rsidR="00AF6423" w:rsidRPr="0042716E" w:rsidRDefault="00AF6423" w:rsidP="00614854">
      <w:pPr>
        <w:pStyle w:val="Heading4"/>
        <w:ind w:left="567"/>
        <w:jc w:val="both"/>
      </w:pPr>
      <w:r w:rsidRPr="0042716E">
        <w:t>Counter Conditions</w:t>
      </w:r>
    </w:p>
    <w:p w14:paraId="424B5B7D" w14:textId="77777777" w:rsidR="00AF6423" w:rsidRPr="0042716E" w:rsidRDefault="00AF6423" w:rsidP="00CD2A41">
      <w:pPr>
        <w:pStyle w:val="ListParagraph"/>
        <w:numPr>
          <w:ilvl w:val="0"/>
          <w:numId w:val="12"/>
        </w:numPr>
        <w:ind w:left="851" w:hanging="425"/>
      </w:pPr>
      <w:r w:rsidRPr="0042716E">
        <w:t>Bidders’ attention is drawn to the fact that amendments to any of the Bid Conditions or setting of counter conditions by bidders may result in the invalidation of such bids.</w:t>
      </w:r>
    </w:p>
    <w:p w14:paraId="6001B3FC" w14:textId="77777777" w:rsidR="00AF6423" w:rsidRPr="0042716E" w:rsidRDefault="00AF6423" w:rsidP="00614854">
      <w:pPr>
        <w:pStyle w:val="Heading4"/>
        <w:ind w:left="567"/>
        <w:jc w:val="both"/>
      </w:pPr>
      <w:r w:rsidRPr="0042716E">
        <w:t>Fronting</w:t>
      </w:r>
    </w:p>
    <w:p w14:paraId="3C62A1C4" w14:textId="529AFFA7" w:rsidR="00AF6423" w:rsidRPr="0042716E" w:rsidRDefault="00AF6423" w:rsidP="00CD2A41">
      <w:pPr>
        <w:pStyle w:val="ListParagraph"/>
        <w:numPr>
          <w:ilvl w:val="0"/>
          <w:numId w:val="13"/>
        </w:numPr>
        <w:ind w:left="851"/>
      </w:pPr>
      <w:r w:rsidRPr="0042716E">
        <w:t xml:space="preserve">The </w:t>
      </w:r>
      <w:r w:rsidR="00CE7EEA">
        <w:t>SITA/</w:t>
      </w:r>
      <w:r w:rsidR="00BF78A2">
        <w:t>WCGI</w:t>
      </w:r>
      <w:r w:rsidRPr="0042716E">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CE7EEA">
        <w:t>SITA/</w:t>
      </w:r>
      <w:r w:rsidR="00BF78A2">
        <w:t>WCG</w:t>
      </w:r>
      <w:r w:rsidRPr="0042716E">
        <w:t xml:space="preserve"> will not condone any form of fronting.</w:t>
      </w:r>
    </w:p>
    <w:p w14:paraId="2EE4A02A" w14:textId="118B3D58" w:rsidR="00AF6423" w:rsidRPr="0042716E" w:rsidRDefault="00AF6423" w:rsidP="00CD2A41">
      <w:pPr>
        <w:pStyle w:val="ListParagraph"/>
        <w:numPr>
          <w:ilvl w:val="0"/>
          <w:numId w:val="13"/>
        </w:numPr>
        <w:ind w:left="851"/>
      </w:pPr>
      <w:r w:rsidRPr="0042716E">
        <w:t xml:space="preserve">The </w:t>
      </w:r>
      <w:r w:rsidR="00CE7EEA">
        <w:t>SITA/</w:t>
      </w:r>
      <w:r w:rsidR="00BF78A2">
        <w:t>WCG</w:t>
      </w:r>
      <w:r w:rsidRPr="0042716E">
        <w:t xml:space="preserv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CE7EEA">
        <w:t>SITA/</w:t>
      </w:r>
      <w:r w:rsidR="00BF78A2">
        <w:t xml:space="preserve">WCG </w:t>
      </w:r>
      <w:r w:rsidRPr="0042716E">
        <w:t>may have against the bidder/contractor concerned.</w:t>
      </w:r>
    </w:p>
    <w:p w14:paraId="13E13B6F" w14:textId="77777777" w:rsidR="005F2530" w:rsidRPr="0042716E" w:rsidRDefault="005F2530" w:rsidP="00614854">
      <w:pPr>
        <w:pStyle w:val="Heading4"/>
        <w:ind w:left="567"/>
        <w:jc w:val="both"/>
      </w:pPr>
      <w:r w:rsidRPr="0042716E">
        <w:t>Supplier Due Diligence</w:t>
      </w:r>
    </w:p>
    <w:p w14:paraId="42B1D270" w14:textId="5C1B4621" w:rsidR="0072760B" w:rsidRPr="0042716E" w:rsidRDefault="00CE7EEA" w:rsidP="00CD2A41">
      <w:pPr>
        <w:pStyle w:val="ListParagraph"/>
        <w:numPr>
          <w:ilvl w:val="0"/>
          <w:numId w:val="14"/>
        </w:numPr>
        <w:ind w:left="851" w:hanging="425"/>
      </w:pPr>
      <w:r>
        <w:t>SITA/</w:t>
      </w:r>
      <w:r w:rsidR="00BF78A2">
        <w:t>WCG</w:t>
      </w:r>
      <w:r w:rsidR="005F2530" w:rsidRPr="0042716E">
        <w:t xml:space="preserve">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3AE2E69C" w14:textId="77777777" w:rsidR="0072760B" w:rsidRPr="0042716E" w:rsidRDefault="0072760B" w:rsidP="00614854">
      <w:pPr>
        <w:pStyle w:val="Heading4"/>
        <w:ind w:left="567"/>
        <w:jc w:val="both"/>
      </w:pPr>
      <w:r w:rsidRPr="0042716E">
        <w:t>Preference Goal Requirements conditions</w:t>
      </w:r>
    </w:p>
    <w:p w14:paraId="2DB5B2EF" w14:textId="77777777" w:rsidR="0072760B" w:rsidRPr="0042716E" w:rsidRDefault="0072760B" w:rsidP="007E19F2">
      <w:pPr>
        <w:pStyle w:val="ListParagraph"/>
        <w:numPr>
          <w:ilvl w:val="0"/>
          <w:numId w:val="17"/>
        </w:numPr>
      </w:pPr>
      <w:r w:rsidRPr="0042716E">
        <w:t>The Bidder’s commitment for the Preference Goal Requirements in this tender will be legally binding and the Bidder needs to perform against their commitment for the duration of the contract which will form part of the Contractual Agreement.</w:t>
      </w:r>
    </w:p>
    <w:p w14:paraId="2E9E4082" w14:textId="77777777" w:rsidR="0072760B" w:rsidRPr="0042716E" w:rsidRDefault="0072760B" w:rsidP="007E19F2">
      <w:pPr>
        <w:pStyle w:val="ListParagraph"/>
        <w:numPr>
          <w:ilvl w:val="0"/>
          <w:numId w:val="17"/>
        </w:numPr>
      </w:pPr>
      <w:r w:rsidRPr="0042716E">
        <w:t>The Bidder must sustain, or improve the company’s BBBEE Level for the duration of the contact which will form part of the Contractual Agreement.</w:t>
      </w:r>
    </w:p>
    <w:p w14:paraId="081D9239" w14:textId="77777777" w:rsidR="0072760B" w:rsidRPr="0042716E" w:rsidRDefault="0072760B" w:rsidP="007E19F2">
      <w:pPr>
        <w:pStyle w:val="ListParagraph"/>
        <w:numPr>
          <w:ilvl w:val="0"/>
          <w:numId w:val="17"/>
        </w:numPr>
      </w:pPr>
      <w:r w:rsidRPr="0042716E">
        <w:t>Performance of Preference Goal Requirements will be determined annually. Bidders must submit their Preference status report indicating progress against the Bidder’s Preferential commitments within 30 days of the yearly anniversary of the contract.</w:t>
      </w:r>
    </w:p>
    <w:p w14:paraId="717F43C2" w14:textId="1BFE870E" w:rsidR="0072760B" w:rsidRPr="0042716E" w:rsidRDefault="0072760B" w:rsidP="007E19F2">
      <w:pPr>
        <w:pStyle w:val="ListParagraph"/>
        <w:numPr>
          <w:ilvl w:val="0"/>
          <w:numId w:val="17"/>
        </w:numPr>
      </w:pPr>
      <w:r w:rsidRPr="0042716E">
        <w:lastRenderedPageBreak/>
        <w:t xml:space="preserve">Bidders need to keep auditable substantive records / evidence and upon request by </w:t>
      </w:r>
      <w:r w:rsidR="00CE7EEA">
        <w:t>SITA/</w:t>
      </w:r>
      <w:r w:rsidR="00BF78A2">
        <w:t xml:space="preserve">WCG </w:t>
      </w:r>
      <w:r w:rsidR="000E14DD" w:rsidRPr="0042716E">
        <w:t>/Department</w:t>
      </w:r>
      <w:r w:rsidRPr="0042716E">
        <w:t xml:space="preserve"> must be made available for audit and, or due diligence purposes.</w:t>
      </w:r>
    </w:p>
    <w:p w14:paraId="3A576C61" w14:textId="0A4C1716" w:rsidR="0072760B" w:rsidRPr="0042716E" w:rsidRDefault="00CE7EEA" w:rsidP="007E19F2">
      <w:pPr>
        <w:pStyle w:val="ListParagraph"/>
        <w:numPr>
          <w:ilvl w:val="0"/>
          <w:numId w:val="17"/>
        </w:numPr>
      </w:pPr>
      <w:r>
        <w:t>SITA/</w:t>
      </w:r>
      <w:r w:rsidR="00422B57">
        <w:t>WCG</w:t>
      </w:r>
      <w:r w:rsidR="0072760B" w:rsidRPr="0042716E">
        <w:t xml:space="preserve"> reserves the right to require from a Bidder, either before a bid is adjudicated or at any time subsequently, to substantiate any claim with regards to preferences, in any manner required by </w:t>
      </w:r>
      <w:r>
        <w:t>SITA/</w:t>
      </w:r>
      <w:r w:rsidR="00BF78A2">
        <w:t>WCG</w:t>
      </w:r>
      <w:r w:rsidR="0072760B" w:rsidRPr="0042716E">
        <w:t>.</w:t>
      </w:r>
    </w:p>
    <w:p w14:paraId="46E5854D" w14:textId="21CA6412" w:rsidR="0072760B" w:rsidRPr="0042716E" w:rsidRDefault="00CE7EEA" w:rsidP="007E19F2">
      <w:pPr>
        <w:pStyle w:val="ListParagraph"/>
        <w:numPr>
          <w:ilvl w:val="0"/>
          <w:numId w:val="17"/>
        </w:numPr>
      </w:pPr>
      <w:r>
        <w:t>SITA/</w:t>
      </w:r>
      <w:r w:rsidR="00713246">
        <w:t xml:space="preserve">WCG </w:t>
      </w:r>
      <w:r w:rsidR="00713246" w:rsidRPr="0042716E">
        <w:t>reserves</w:t>
      </w:r>
      <w:r w:rsidR="0072760B" w:rsidRPr="0042716E">
        <w:t xml:space="preserve"> the right to verify information / evidence provided by the Bidder.</w:t>
      </w:r>
    </w:p>
    <w:p w14:paraId="6E37C06C" w14:textId="153272D2" w:rsidR="008049F9" w:rsidRPr="0042716E" w:rsidRDefault="00CE7EEA" w:rsidP="007E19F2">
      <w:pPr>
        <w:pStyle w:val="ListParagraph"/>
        <w:numPr>
          <w:ilvl w:val="0"/>
          <w:numId w:val="17"/>
        </w:numPr>
      </w:pPr>
      <w:r>
        <w:t>SITA/</w:t>
      </w:r>
      <w:r w:rsidR="00BF78A2">
        <w:t xml:space="preserve">WCG </w:t>
      </w:r>
      <w:r w:rsidR="000E14DD" w:rsidRPr="0042716E">
        <w:t>/Department</w:t>
      </w:r>
      <w:r w:rsidR="0072760B" w:rsidRPr="0042716E">
        <w:t xml:space="preserve"> reserves the right to introduce a </w:t>
      </w:r>
      <w:r w:rsidR="0072760B" w:rsidRPr="0042716E">
        <w:rPr>
          <w:b/>
          <w:bCs/>
        </w:rPr>
        <w:t>penalty of 1%</w:t>
      </w:r>
      <w:r w:rsidR="0072760B" w:rsidRPr="0042716E">
        <w:t xml:space="preserve"> of the overall annual year spent by </w:t>
      </w:r>
      <w:r>
        <w:t>SITA/</w:t>
      </w:r>
      <w:r w:rsidR="00BF78A2">
        <w:t xml:space="preserve">WCG </w:t>
      </w:r>
      <w:r w:rsidR="000E14DD" w:rsidRPr="0042716E">
        <w:t>/Department</w:t>
      </w:r>
      <w:r w:rsidR="0072760B" w:rsidRPr="0042716E">
        <w:t xml:space="preserve"> for the prior year if the Bidder fails to comply to </w:t>
      </w:r>
      <w:r w:rsidR="0072760B" w:rsidRPr="0042716E">
        <w:rPr>
          <w:b/>
          <w:bCs/>
        </w:rPr>
        <w:t>paragraphs (a), (b) and (c) above</w:t>
      </w:r>
      <w:r w:rsidR="0072760B" w:rsidRPr="0042716E">
        <w:t>.</w:t>
      </w:r>
    </w:p>
    <w:p w14:paraId="6BDDED30" w14:textId="77777777" w:rsidR="008049F9" w:rsidRPr="0042716E" w:rsidRDefault="008049F9" w:rsidP="00614854">
      <w:pPr>
        <w:pStyle w:val="Heading3"/>
        <w:jc w:val="both"/>
      </w:pPr>
      <w:bookmarkStart w:id="93" w:name="_Toc106894479"/>
      <w:bookmarkStart w:id="94" w:name="_Toc159325063"/>
      <w:r w:rsidRPr="0042716E">
        <w:t>Declaration of compliance and acceptance SCC</w:t>
      </w:r>
      <w:bookmarkEnd w:id="93"/>
      <w:bookmarkEnd w:id="94"/>
    </w:p>
    <w:p w14:paraId="3BE13151" w14:textId="77777777" w:rsidR="008049F9" w:rsidRPr="0042716E" w:rsidRDefault="008049F9" w:rsidP="00614854">
      <w:pPr>
        <w:rPr>
          <w:lang w:val="en-GB"/>
        </w:rPr>
      </w:pPr>
      <w:r w:rsidRPr="0042716E">
        <w:rPr>
          <w:lang w:val="en-GB"/>
        </w:rPr>
        <w:t>I (we), the bidder hereby declare that I (we) accept ALL the Special Conditions of Contract as specified in par 4.3.2 above and shall comply with all stated obligations:</w:t>
      </w:r>
    </w:p>
    <w:p w14:paraId="492DB309" w14:textId="77777777" w:rsidR="008049F9" w:rsidRPr="0042716E" w:rsidRDefault="008049F9" w:rsidP="00614854">
      <w:pPr>
        <w:rPr>
          <w:lang w:val="en-GB"/>
        </w:rPr>
      </w:pPr>
    </w:p>
    <w:p w14:paraId="793A4C76" w14:textId="77777777" w:rsidR="008049F9" w:rsidRPr="0042716E" w:rsidRDefault="008049F9" w:rsidP="00614854">
      <w:pPr>
        <w:rPr>
          <w:lang w:val="en-GB"/>
        </w:rPr>
      </w:pPr>
      <w:r w:rsidRPr="0042716E">
        <w:rPr>
          <w:lang w:val="en-GB"/>
        </w:rPr>
        <w:t xml:space="preserve">Name of </w:t>
      </w:r>
      <w:proofErr w:type="gramStart"/>
      <w:r w:rsidRPr="0042716E">
        <w:rPr>
          <w:lang w:val="en-GB"/>
        </w:rPr>
        <w:t>Bidder:_</w:t>
      </w:r>
      <w:proofErr w:type="gramEnd"/>
      <w:r w:rsidRPr="0042716E">
        <w:rPr>
          <w:lang w:val="en-GB"/>
        </w:rPr>
        <w:t>____________________________</w:t>
      </w:r>
      <w:r w:rsidRPr="0042716E">
        <w:rPr>
          <w:lang w:val="en-GB"/>
        </w:rPr>
        <w:tab/>
        <w:t>Signature: _________________________</w:t>
      </w:r>
    </w:p>
    <w:p w14:paraId="4C945629" w14:textId="77777777" w:rsidR="008049F9" w:rsidRPr="0042716E" w:rsidRDefault="008049F9" w:rsidP="00614854"/>
    <w:p w14:paraId="71BA3025" w14:textId="77777777" w:rsidR="0026097F" w:rsidRDefault="008049F9" w:rsidP="00614854">
      <w:proofErr w:type="gramStart"/>
      <w:r w:rsidRPr="0042716E">
        <w:t>Date:_</w:t>
      </w:r>
      <w:proofErr w:type="gramEnd"/>
      <w:r w:rsidRPr="0042716E">
        <w:t>_____________</w:t>
      </w:r>
    </w:p>
    <w:p w14:paraId="0ED5DFB3" w14:textId="77777777" w:rsidR="000A1EA1" w:rsidRDefault="000A1EA1" w:rsidP="00614854"/>
    <w:p w14:paraId="3DF38B01" w14:textId="77777777" w:rsidR="00E06686" w:rsidRPr="00446F77" w:rsidRDefault="00E06686" w:rsidP="00614854">
      <w:pPr>
        <w:pStyle w:val="Heading2"/>
        <w:jc w:val="both"/>
        <w:rPr>
          <w:sz w:val="24"/>
          <w:szCs w:val="24"/>
        </w:rPr>
      </w:pPr>
      <w:bookmarkStart w:id="95" w:name="_Toc159325064"/>
      <w:r w:rsidRPr="00446F77">
        <w:rPr>
          <w:sz w:val="24"/>
          <w:szCs w:val="24"/>
        </w:rPr>
        <w:t xml:space="preserve">Price and </w:t>
      </w:r>
      <w:r w:rsidR="007D7386" w:rsidRPr="00446F77">
        <w:rPr>
          <w:sz w:val="24"/>
          <w:szCs w:val="24"/>
        </w:rPr>
        <w:t>Preference Points</w:t>
      </w:r>
      <w:r w:rsidR="005D5CCF" w:rsidRPr="00446F77">
        <w:rPr>
          <w:sz w:val="24"/>
          <w:szCs w:val="24"/>
        </w:rPr>
        <w:t xml:space="preserve"> </w:t>
      </w:r>
      <w:r w:rsidRPr="00446F77">
        <w:rPr>
          <w:sz w:val="24"/>
          <w:szCs w:val="24"/>
        </w:rPr>
        <w:t xml:space="preserve">Evaluation (Stage </w:t>
      </w:r>
      <w:r w:rsidR="000A1EA1" w:rsidRPr="00446F77">
        <w:rPr>
          <w:sz w:val="24"/>
          <w:szCs w:val="24"/>
        </w:rPr>
        <w:t>4</w:t>
      </w:r>
      <w:r w:rsidRPr="00446F77">
        <w:rPr>
          <w:sz w:val="24"/>
          <w:szCs w:val="24"/>
        </w:rPr>
        <w:t>)</w:t>
      </w:r>
      <w:bookmarkEnd w:id="95"/>
    </w:p>
    <w:p w14:paraId="675E98E6" w14:textId="77777777" w:rsidR="00A62B8F" w:rsidRDefault="00A62B8F" w:rsidP="00614854"/>
    <w:p w14:paraId="24F88144" w14:textId="59C27CEA" w:rsidR="00C3791D" w:rsidRPr="00C3791D" w:rsidRDefault="00C3791D" w:rsidP="00C3791D">
      <w:pPr>
        <w:pStyle w:val="Heading3"/>
      </w:pPr>
      <w:bookmarkStart w:id="96" w:name="_Toc146141700"/>
      <w:bookmarkStart w:id="97" w:name="_Toc149766360"/>
      <w:bookmarkStart w:id="98" w:name="_Toc159325071"/>
      <w:bookmarkStart w:id="99" w:name="_Toc127818381"/>
      <w:r w:rsidRPr="00C3791D">
        <w:rPr>
          <w14:scene3d>
            <w14:camera w14:prst="orthographicFront"/>
            <w14:lightRig w14:rig="threePt" w14:dir="t">
              <w14:rot w14:lat="0" w14:lon="0" w14:rev="0"/>
            </w14:lightRig>
          </w14:scene3d>
        </w:rPr>
        <w:t>Costing and Preference Evaluation</w:t>
      </w:r>
      <w:bookmarkEnd w:id="96"/>
      <w:bookmarkEnd w:id="97"/>
      <w:bookmarkEnd w:id="98"/>
    </w:p>
    <w:p w14:paraId="6C83E691" w14:textId="729D55C8" w:rsidR="00C3791D" w:rsidRPr="00C3791D" w:rsidRDefault="00C3791D" w:rsidP="007E19F2">
      <w:pPr>
        <w:numPr>
          <w:ilvl w:val="0"/>
          <w:numId w:val="29"/>
        </w:numPr>
        <w:rPr>
          <w:rFonts w:asciiTheme="majorHAnsi" w:hAnsiTheme="majorHAnsi" w:cstheme="majorHAnsi"/>
        </w:rPr>
      </w:pPr>
      <w:r w:rsidRPr="00C3791D">
        <w:rPr>
          <w:rFonts w:asciiTheme="majorHAnsi" w:hAnsiTheme="majorHAnsi" w:cstheme="majorHAnsi"/>
          <w:lang w:val="en-GB"/>
        </w:rPr>
        <w:t xml:space="preserve">In terms of </w:t>
      </w:r>
      <w:bookmarkStart w:id="100" w:name="_Hlk80033687"/>
      <w:r w:rsidRPr="00C3791D">
        <w:rPr>
          <w:rFonts w:asciiTheme="majorHAnsi" w:hAnsiTheme="majorHAnsi" w:cstheme="majorHAnsi"/>
          <w:lang w:val="en-GB"/>
        </w:rPr>
        <w:t xml:space="preserve">the </w:t>
      </w:r>
      <w:r w:rsidR="00CE7EEA">
        <w:rPr>
          <w:rFonts w:asciiTheme="majorHAnsi" w:hAnsiTheme="majorHAnsi" w:cstheme="majorHAnsi"/>
          <w:lang w:val="en-GB"/>
        </w:rPr>
        <w:t>SITA/</w:t>
      </w:r>
      <w:r w:rsidR="00BF78A2">
        <w:rPr>
          <w:rFonts w:asciiTheme="majorHAnsi" w:hAnsiTheme="majorHAnsi" w:cstheme="majorHAnsi"/>
          <w:lang w:val="en-GB"/>
        </w:rPr>
        <w:t xml:space="preserve">WCG </w:t>
      </w:r>
      <w:r w:rsidRPr="00C3791D">
        <w:rPr>
          <w:rFonts w:asciiTheme="majorHAnsi" w:hAnsiTheme="majorHAnsi" w:cstheme="majorHAnsi"/>
          <w:lang w:val="en-GB"/>
        </w:rPr>
        <w:t>Preferential Procurement Policy</w:t>
      </w:r>
      <w:bookmarkEnd w:id="100"/>
      <w:r w:rsidRPr="00C3791D">
        <w:rPr>
          <w:rFonts w:asciiTheme="majorHAnsi" w:hAnsiTheme="majorHAnsi" w:cstheme="majorHAnsi"/>
          <w:lang w:val="en-GB"/>
        </w:rPr>
        <w:t xml:space="preserve"> (PPP), the following preference point system is applicable to all Bids:</w:t>
      </w:r>
    </w:p>
    <w:p w14:paraId="1B3132DA" w14:textId="77777777" w:rsidR="00C3791D" w:rsidRPr="00C3791D" w:rsidRDefault="00C3791D" w:rsidP="007E19F2">
      <w:pPr>
        <w:numPr>
          <w:ilvl w:val="1"/>
          <w:numId w:val="30"/>
        </w:numPr>
        <w:ind w:left="993" w:hanging="284"/>
        <w:rPr>
          <w:rFonts w:asciiTheme="majorHAnsi" w:hAnsiTheme="majorHAnsi" w:cstheme="majorHAnsi"/>
        </w:rPr>
      </w:pPr>
      <w:r w:rsidRPr="00C3791D">
        <w:rPr>
          <w:rFonts w:asciiTheme="majorHAnsi" w:hAnsiTheme="majorHAnsi" w:cstheme="majorHAnsi"/>
        </w:rPr>
        <w:t xml:space="preserve">the 80/20 system (80 Price, 20 B-BBEE) for requirements with a Rand value of up to R50 000 000 (all applicable taxes included); or </w:t>
      </w:r>
    </w:p>
    <w:p w14:paraId="49789782" w14:textId="77777777" w:rsidR="00C3791D" w:rsidRPr="00C3791D" w:rsidRDefault="00C3791D" w:rsidP="007E19F2">
      <w:pPr>
        <w:numPr>
          <w:ilvl w:val="1"/>
          <w:numId w:val="30"/>
        </w:numPr>
        <w:ind w:left="993" w:hanging="284"/>
        <w:rPr>
          <w:rFonts w:asciiTheme="majorHAnsi" w:hAnsiTheme="majorHAnsi" w:cstheme="majorHAnsi"/>
        </w:rPr>
      </w:pPr>
      <w:r w:rsidRPr="00C3791D">
        <w:rPr>
          <w:rFonts w:asciiTheme="majorHAnsi" w:hAnsiTheme="majorHAnsi" w:cstheme="majorHAnsi"/>
        </w:rPr>
        <w:t>the 90/10 system (90 Price and 10 B-BBEE) for requirements with a Rand value above R50 000 000 (all applicable taxes included).</w:t>
      </w:r>
    </w:p>
    <w:p w14:paraId="3259268D" w14:textId="77777777" w:rsidR="00C3791D" w:rsidRPr="00C3791D" w:rsidRDefault="00C3791D" w:rsidP="007E19F2">
      <w:pPr>
        <w:numPr>
          <w:ilvl w:val="0"/>
          <w:numId w:val="29"/>
        </w:numPr>
        <w:rPr>
          <w:rFonts w:asciiTheme="majorHAnsi" w:hAnsiTheme="majorHAnsi" w:cstheme="majorHAnsi"/>
          <w:lang w:val="en-GB"/>
        </w:rPr>
      </w:pPr>
      <w:r w:rsidRPr="00C3791D">
        <w:rPr>
          <w:rFonts w:asciiTheme="majorHAnsi" w:hAnsiTheme="majorHAnsi" w:cstheme="majorHAnsi"/>
          <w:lang w:val="en-GB"/>
        </w:rPr>
        <w:t xml:space="preserve">The Applicable Preference Point system for this tender is the 80/20 preference point system. </w:t>
      </w:r>
    </w:p>
    <w:p w14:paraId="2128BE46" w14:textId="77777777" w:rsidR="00C3791D" w:rsidRPr="00C3791D" w:rsidRDefault="00C3791D" w:rsidP="007E19F2">
      <w:pPr>
        <w:numPr>
          <w:ilvl w:val="0"/>
          <w:numId w:val="29"/>
        </w:numPr>
        <w:rPr>
          <w:rFonts w:asciiTheme="majorHAnsi" w:hAnsiTheme="majorHAnsi" w:cstheme="majorHAnsi"/>
          <w:lang w:val="en-GB"/>
        </w:rPr>
      </w:pPr>
      <w:r w:rsidRPr="00C3791D">
        <w:rPr>
          <w:rFonts w:asciiTheme="majorHAnsi" w:hAnsiTheme="majorHAnsi" w:cstheme="majorHAnsi"/>
          <w:lang w:val="en-GB"/>
        </w:rPr>
        <w:t xml:space="preserve">Points for this tender shall be awarded for: </w:t>
      </w:r>
    </w:p>
    <w:p w14:paraId="33184F1C" w14:textId="77777777" w:rsidR="00C3791D" w:rsidRPr="00C3791D" w:rsidRDefault="00C3791D" w:rsidP="007E19F2">
      <w:pPr>
        <w:numPr>
          <w:ilvl w:val="1"/>
          <w:numId w:val="31"/>
        </w:numPr>
        <w:ind w:left="851" w:hanging="142"/>
        <w:rPr>
          <w:rFonts w:asciiTheme="majorHAnsi" w:hAnsiTheme="majorHAnsi" w:cstheme="majorHAnsi"/>
        </w:rPr>
      </w:pPr>
      <w:r w:rsidRPr="00C3791D">
        <w:rPr>
          <w:rFonts w:asciiTheme="majorHAnsi" w:hAnsiTheme="majorHAnsi" w:cstheme="majorHAnsi"/>
        </w:rPr>
        <w:t>Price; and</w:t>
      </w:r>
    </w:p>
    <w:p w14:paraId="469FAA2E" w14:textId="77777777" w:rsidR="00C3791D" w:rsidRPr="00C3791D" w:rsidRDefault="00C3791D" w:rsidP="007E19F2">
      <w:pPr>
        <w:numPr>
          <w:ilvl w:val="1"/>
          <w:numId w:val="31"/>
        </w:numPr>
        <w:ind w:left="851" w:hanging="142"/>
        <w:rPr>
          <w:rFonts w:asciiTheme="majorHAnsi" w:hAnsiTheme="majorHAnsi" w:cstheme="majorHAnsi"/>
        </w:rPr>
      </w:pPr>
      <w:r w:rsidRPr="00C3791D">
        <w:rPr>
          <w:rFonts w:asciiTheme="majorHAnsi" w:hAnsiTheme="majorHAnsi" w:cstheme="majorHAnsi"/>
        </w:rPr>
        <w:t>Preference points for specific goals.</w:t>
      </w:r>
    </w:p>
    <w:p w14:paraId="76508BB6" w14:textId="77777777" w:rsidR="00C3791D" w:rsidRPr="00C3791D" w:rsidRDefault="00C3791D" w:rsidP="007E19F2">
      <w:pPr>
        <w:numPr>
          <w:ilvl w:val="0"/>
          <w:numId w:val="29"/>
        </w:numPr>
        <w:rPr>
          <w:rFonts w:asciiTheme="majorHAnsi" w:hAnsiTheme="majorHAnsi" w:cstheme="majorHAnsi"/>
          <w:lang w:val="en-GB"/>
        </w:rPr>
      </w:pPr>
      <w:r w:rsidRPr="00C3791D">
        <w:rPr>
          <w:rFonts w:asciiTheme="majorHAnsi" w:hAnsiTheme="majorHAnsi" w:cstheme="majorHAnsi"/>
          <w:lang w:val="en-GB"/>
        </w:rPr>
        <w:t>The maximum points for this tender will be allocated as follows, subject to par.2.</w:t>
      </w:r>
    </w:p>
    <w:p w14:paraId="0B0CBFA1" w14:textId="77777777" w:rsidR="00C3791D" w:rsidRPr="00C3791D" w:rsidRDefault="00C3791D" w:rsidP="00C3791D">
      <w:pPr>
        <w:keepNext/>
        <w:spacing w:before="120"/>
        <w:ind w:left="567"/>
        <w:rPr>
          <w:rFonts w:asciiTheme="majorHAnsi" w:hAnsiTheme="majorHAnsi" w:cstheme="majorHAnsi"/>
          <w:b/>
          <w:noProof/>
        </w:rPr>
      </w:pPr>
      <w:bookmarkStart w:id="101" w:name="_Toc107394442"/>
      <w:r w:rsidRPr="00C3791D">
        <w:rPr>
          <w:rFonts w:asciiTheme="majorHAnsi" w:hAnsiTheme="majorHAnsi" w:cstheme="majorHAnsi"/>
          <w:b/>
          <w:noProof/>
        </w:rPr>
        <w:t>Table 3: Points allocation</w:t>
      </w:r>
      <w:bookmarkEnd w:id="101"/>
    </w:p>
    <w:tbl>
      <w:tblPr>
        <w:tblStyle w:val="TableGrid7"/>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7"/>
        <w:gridCol w:w="1275"/>
      </w:tblGrid>
      <w:tr w:rsidR="00C3791D" w:rsidRPr="00C3791D" w14:paraId="75C9C0AE" w14:textId="77777777" w:rsidTr="00FC2A93">
        <w:tc>
          <w:tcPr>
            <w:tcW w:w="7797" w:type="dxa"/>
            <w:shd w:val="solid" w:color="DBE5F1" w:themeColor="accent1" w:themeTint="33" w:fill="DBE5F1" w:themeFill="accent1" w:themeFillTint="33"/>
          </w:tcPr>
          <w:p w14:paraId="0320365E" w14:textId="77777777" w:rsidR="00C3791D" w:rsidRPr="00C3791D" w:rsidRDefault="00C3791D" w:rsidP="00C3791D">
            <w:pPr>
              <w:autoSpaceDE w:val="0"/>
              <w:autoSpaceDN w:val="0"/>
              <w:adjustRightInd w:val="0"/>
              <w:rPr>
                <w:rFonts w:asciiTheme="majorHAnsi" w:hAnsiTheme="majorHAnsi" w:cstheme="majorHAnsi"/>
                <w:b/>
                <w:bCs/>
                <w:color w:val="002060"/>
              </w:rPr>
            </w:pPr>
            <w:r w:rsidRPr="00C3791D">
              <w:rPr>
                <w:rFonts w:asciiTheme="majorHAnsi" w:hAnsiTheme="majorHAnsi" w:cstheme="majorHAnsi"/>
                <w:b/>
                <w:bCs/>
                <w:color w:val="002060"/>
              </w:rPr>
              <w:t>Description</w:t>
            </w:r>
          </w:p>
        </w:tc>
        <w:tc>
          <w:tcPr>
            <w:tcW w:w="1275" w:type="dxa"/>
            <w:shd w:val="solid" w:color="DBE5F1" w:themeColor="accent1" w:themeTint="33" w:fill="DBE5F1" w:themeFill="accent1" w:themeFillTint="33"/>
          </w:tcPr>
          <w:p w14:paraId="05D27471" w14:textId="77777777" w:rsidR="00C3791D" w:rsidRPr="00C3791D" w:rsidRDefault="00C3791D" w:rsidP="00C3791D">
            <w:pPr>
              <w:autoSpaceDE w:val="0"/>
              <w:autoSpaceDN w:val="0"/>
              <w:adjustRightInd w:val="0"/>
              <w:jc w:val="center"/>
              <w:rPr>
                <w:rFonts w:asciiTheme="majorHAnsi" w:hAnsiTheme="majorHAnsi" w:cstheme="majorHAnsi"/>
                <w:b/>
                <w:bCs/>
                <w:color w:val="002060"/>
              </w:rPr>
            </w:pPr>
            <w:r w:rsidRPr="00C3791D">
              <w:rPr>
                <w:rFonts w:asciiTheme="majorHAnsi" w:hAnsiTheme="majorHAnsi" w:cstheme="majorHAnsi"/>
                <w:b/>
                <w:bCs/>
                <w:color w:val="002060"/>
              </w:rPr>
              <w:t>Points</w:t>
            </w:r>
          </w:p>
        </w:tc>
      </w:tr>
      <w:tr w:rsidR="00C3791D" w:rsidRPr="00C3791D" w14:paraId="6AE61F89" w14:textId="77777777" w:rsidTr="00FC2A93">
        <w:tc>
          <w:tcPr>
            <w:tcW w:w="7797" w:type="dxa"/>
          </w:tcPr>
          <w:p w14:paraId="57F1DBCB"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Price</w:t>
            </w:r>
          </w:p>
        </w:tc>
        <w:tc>
          <w:tcPr>
            <w:tcW w:w="1275" w:type="dxa"/>
          </w:tcPr>
          <w:p w14:paraId="7489F0C1" w14:textId="77777777" w:rsidR="00C3791D" w:rsidRPr="00907721" w:rsidRDefault="00C3791D" w:rsidP="00C3791D">
            <w:pPr>
              <w:autoSpaceDE w:val="0"/>
              <w:autoSpaceDN w:val="0"/>
              <w:adjustRightInd w:val="0"/>
              <w:jc w:val="center"/>
              <w:rPr>
                <w:rFonts w:asciiTheme="majorHAnsi" w:hAnsiTheme="majorHAnsi" w:cstheme="majorHAnsi"/>
                <w:b/>
                <w:bCs/>
                <w:color w:val="000000" w:themeColor="text1"/>
              </w:rPr>
            </w:pPr>
            <w:r w:rsidRPr="00907721">
              <w:rPr>
                <w:rFonts w:asciiTheme="majorHAnsi" w:hAnsiTheme="majorHAnsi" w:cstheme="majorHAnsi"/>
                <w:b/>
                <w:bCs/>
                <w:color w:val="000000" w:themeColor="text1"/>
              </w:rPr>
              <w:t>80</w:t>
            </w:r>
          </w:p>
        </w:tc>
      </w:tr>
      <w:tr w:rsidR="00C3791D" w:rsidRPr="00C3791D" w14:paraId="3FEF3D8E" w14:textId="77777777" w:rsidTr="00FC2A93">
        <w:tc>
          <w:tcPr>
            <w:tcW w:w="7797" w:type="dxa"/>
          </w:tcPr>
          <w:p w14:paraId="1954BBB0"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Preference points for specific goals</w:t>
            </w:r>
          </w:p>
        </w:tc>
        <w:tc>
          <w:tcPr>
            <w:tcW w:w="1275" w:type="dxa"/>
          </w:tcPr>
          <w:p w14:paraId="62B11E96" w14:textId="77777777" w:rsidR="00C3791D" w:rsidRPr="00907721" w:rsidRDefault="00C3791D" w:rsidP="00C3791D">
            <w:pPr>
              <w:autoSpaceDE w:val="0"/>
              <w:autoSpaceDN w:val="0"/>
              <w:adjustRightInd w:val="0"/>
              <w:jc w:val="center"/>
              <w:rPr>
                <w:rFonts w:asciiTheme="majorHAnsi" w:hAnsiTheme="majorHAnsi" w:cstheme="majorHAnsi"/>
                <w:b/>
                <w:bCs/>
                <w:color w:val="000000" w:themeColor="text1"/>
              </w:rPr>
            </w:pPr>
            <w:r w:rsidRPr="00907721">
              <w:rPr>
                <w:rFonts w:asciiTheme="majorHAnsi" w:hAnsiTheme="majorHAnsi" w:cstheme="majorHAnsi"/>
                <w:b/>
                <w:bCs/>
                <w:color w:val="000000" w:themeColor="text1"/>
              </w:rPr>
              <w:t>20</w:t>
            </w:r>
          </w:p>
        </w:tc>
      </w:tr>
      <w:tr w:rsidR="00C3791D" w:rsidRPr="00C3791D" w14:paraId="194C3FFB" w14:textId="77777777" w:rsidTr="00FC2A93">
        <w:tc>
          <w:tcPr>
            <w:tcW w:w="7797" w:type="dxa"/>
          </w:tcPr>
          <w:p w14:paraId="58193AFD"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Total points for Price and preference points for specific goals</w:t>
            </w:r>
          </w:p>
        </w:tc>
        <w:tc>
          <w:tcPr>
            <w:tcW w:w="1275" w:type="dxa"/>
          </w:tcPr>
          <w:p w14:paraId="5AF8E3E9" w14:textId="77777777" w:rsidR="00C3791D" w:rsidRPr="00C3791D" w:rsidRDefault="00C3791D" w:rsidP="00C3791D">
            <w:pPr>
              <w:autoSpaceDE w:val="0"/>
              <w:autoSpaceDN w:val="0"/>
              <w:adjustRightInd w:val="0"/>
              <w:jc w:val="center"/>
              <w:rPr>
                <w:rFonts w:asciiTheme="majorHAnsi" w:hAnsiTheme="majorHAnsi" w:cstheme="majorHAnsi"/>
                <w:color w:val="000000"/>
              </w:rPr>
            </w:pPr>
            <w:r w:rsidRPr="00C3791D">
              <w:rPr>
                <w:rFonts w:asciiTheme="majorHAnsi" w:hAnsiTheme="majorHAnsi" w:cstheme="majorHAnsi"/>
                <w:color w:val="000000"/>
              </w:rPr>
              <w:t>100</w:t>
            </w:r>
          </w:p>
        </w:tc>
      </w:tr>
    </w:tbl>
    <w:p w14:paraId="1D3F4DF6" w14:textId="77777777" w:rsidR="00C3791D" w:rsidRPr="00C3791D" w:rsidRDefault="00C3791D" w:rsidP="00C3791D">
      <w:pPr>
        <w:keepNext/>
        <w:spacing w:before="120" w:line="240" w:lineRule="auto"/>
        <w:outlineLvl w:val="1"/>
        <w:rPr>
          <w:rFonts w:asciiTheme="majorHAnsi" w:eastAsiaTheme="majorEastAsia" w:hAnsiTheme="majorHAnsi" w:cstheme="majorHAnsi"/>
          <w:b/>
          <w:bCs/>
          <w:color w:val="000066"/>
          <w:sz w:val="28"/>
          <w:szCs w:val="26"/>
          <w14:scene3d>
            <w14:camera w14:prst="orthographicFront"/>
            <w14:lightRig w14:rig="threePt" w14:dir="t">
              <w14:rot w14:lat="0" w14:lon="0" w14:rev="0"/>
            </w14:lightRig>
          </w14:scene3d>
        </w:rPr>
      </w:pPr>
      <w:bookmarkStart w:id="102" w:name="_Toc127818382"/>
      <w:bookmarkStart w:id="103" w:name="_Toc149766361"/>
      <w:bookmarkEnd w:id="99"/>
    </w:p>
    <w:p w14:paraId="209E9EAD"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4" w:name="_Toc159325072"/>
      <w:r w:rsidRPr="00C3791D">
        <w:rPr>
          <w14:scene3d>
            <w14:camera w14:prst="orthographicFront"/>
            <w14:lightRig w14:rig="threePt" w14:dir="t">
              <w14:rot w14:lat="0" w14:lon="0" w14:rev="0"/>
            </w14:lightRig>
          </w14:scene3d>
        </w:rPr>
        <w:t>Costing and Pricing Conditions</w:t>
      </w:r>
      <w:bookmarkEnd w:id="102"/>
      <w:bookmarkEnd w:id="103"/>
      <w:bookmarkEnd w:id="104"/>
    </w:p>
    <w:p w14:paraId="003A1131" w14:textId="77777777" w:rsidR="00C3791D" w:rsidRPr="00C3791D" w:rsidRDefault="00C3791D" w:rsidP="007E19F2">
      <w:pPr>
        <w:numPr>
          <w:ilvl w:val="2"/>
          <w:numId w:val="17"/>
        </w:numPr>
        <w:spacing w:after="0"/>
        <w:ind w:left="567"/>
        <w:outlineLvl w:val="0"/>
        <w:rPr>
          <w:rFonts w:asciiTheme="minorHAnsi" w:hAnsiTheme="minorHAnsi"/>
        </w:rPr>
      </w:pPr>
      <w:r w:rsidRPr="00C3791D">
        <w:rPr>
          <w:rFonts w:asciiTheme="minorHAnsi" w:hAnsiTheme="minorHAnsi"/>
          <w:b/>
          <w:bCs/>
        </w:rPr>
        <w:t>South African Pricing</w:t>
      </w:r>
      <w:r w:rsidRPr="00C3791D">
        <w:rPr>
          <w:rFonts w:asciiTheme="minorHAnsi" w:hAnsiTheme="minorHAnsi"/>
        </w:rPr>
        <w:t xml:space="preserve"> – </w:t>
      </w:r>
    </w:p>
    <w:p w14:paraId="4EB23D12" w14:textId="77777777" w:rsidR="00C3791D" w:rsidRPr="00C3791D" w:rsidRDefault="00C3791D" w:rsidP="00C3791D">
      <w:pPr>
        <w:spacing w:after="0"/>
        <w:ind w:left="567"/>
        <w:outlineLvl w:val="0"/>
        <w:rPr>
          <w:rFonts w:asciiTheme="minorHAnsi" w:hAnsiTheme="minorHAnsi"/>
        </w:rPr>
      </w:pPr>
      <w:r w:rsidRPr="00C3791D">
        <w:rPr>
          <w:rFonts w:asciiTheme="minorHAnsi" w:hAnsiTheme="minorHAnsi"/>
        </w:rPr>
        <w:t>The total price must be VAT inclusive and be quoted in South African Rand (ZAR).</w:t>
      </w:r>
    </w:p>
    <w:p w14:paraId="26DDC531" w14:textId="77777777" w:rsidR="00C3791D" w:rsidRPr="00C3791D" w:rsidRDefault="00C3791D" w:rsidP="007E19F2">
      <w:pPr>
        <w:numPr>
          <w:ilvl w:val="2"/>
          <w:numId w:val="17"/>
        </w:numPr>
        <w:spacing w:after="0"/>
        <w:ind w:left="567"/>
        <w:outlineLvl w:val="0"/>
        <w:rPr>
          <w:rFonts w:asciiTheme="minorHAnsi" w:hAnsiTheme="minorHAnsi"/>
          <w:b/>
          <w:bCs/>
        </w:rPr>
      </w:pPr>
      <w:r w:rsidRPr="00C3791D">
        <w:rPr>
          <w:rFonts w:asciiTheme="minorHAnsi" w:hAnsiTheme="minorHAnsi"/>
          <w:b/>
          <w:bCs/>
        </w:rPr>
        <w:t>Total Price</w:t>
      </w:r>
    </w:p>
    <w:p w14:paraId="24E2AF03" w14:textId="77777777" w:rsidR="00C3791D" w:rsidRPr="00C3791D" w:rsidRDefault="00C3791D" w:rsidP="00C3791D">
      <w:pPr>
        <w:ind w:left="1134" w:hanging="567"/>
      </w:pPr>
      <w:r w:rsidRPr="00C3791D">
        <w:t>(</w:t>
      </w:r>
      <w:proofErr w:type="spellStart"/>
      <w:r w:rsidRPr="00C3791D">
        <w:t>i</w:t>
      </w:r>
      <w:proofErr w:type="spellEnd"/>
      <w:r w:rsidRPr="00C3791D">
        <w:t>)</w:t>
      </w:r>
      <w:r w:rsidRPr="00C3791D">
        <w:tab/>
        <w:t>All quoted prices are the total price for the entire scope of required services and deliverables to be provided by the bidder.</w:t>
      </w:r>
    </w:p>
    <w:p w14:paraId="2760C123" w14:textId="77777777" w:rsidR="00C3791D" w:rsidRPr="00C3791D" w:rsidRDefault="00C3791D" w:rsidP="007E19F2">
      <w:pPr>
        <w:numPr>
          <w:ilvl w:val="1"/>
          <w:numId w:val="17"/>
        </w:numPr>
        <w:spacing w:after="0"/>
        <w:ind w:left="1134"/>
        <w:outlineLvl w:val="0"/>
        <w:rPr>
          <w:rFonts w:asciiTheme="minorHAnsi" w:hAnsiTheme="minorHAnsi"/>
        </w:rPr>
      </w:pPr>
      <w:r w:rsidRPr="00C3791D">
        <w:rPr>
          <w:rFonts w:asciiTheme="minorHAnsi" w:hAnsiTheme="minorHAnsi"/>
        </w:rPr>
        <w:t>All additional costs as well as cost of delivery, labour, S&amp;T, overtime, etc. must be included in this bid.</w:t>
      </w:r>
    </w:p>
    <w:p w14:paraId="45DE1449" w14:textId="77777777" w:rsidR="00C3791D" w:rsidRPr="00C3791D" w:rsidRDefault="00C3791D" w:rsidP="007E19F2">
      <w:pPr>
        <w:numPr>
          <w:ilvl w:val="1"/>
          <w:numId w:val="17"/>
        </w:numPr>
        <w:spacing w:after="0"/>
        <w:ind w:left="1134"/>
        <w:outlineLvl w:val="0"/>
        <w:rPr>
          <w:rFonts w:asciiTheme="minorHAnsi" w:hAnsiTheme="minorHAnsi"/>
        </w:rPr>
      </w:pPr>
      <w:r w:rsidRPr="00C3791D">
        <w:rPr>
          <w:rFonts w:asciiTheme="minorHAnsi" w:hAnsiTheme="minorHAnsi"/>
        </w:rPr>
        <w:t>All services, accessories, upgrades and options required by the solution or specified by the client must be included in the quoted price. If not included, suppliers will be required to supply these accessories at no cost to the client.</w:t>
      </w:r>
    </w:p>
    <w:p w14:paraId="73BD13AD" w14:textId="6A1FBEE4" w:rsidR="00C3791D" w:rsidRPr="00C3791D" w:rsidRDefault="00CE7EEA" w:rsidP="007E19F2">
      <w:pPr>
        <w:numPr>
          <w:ilvl w:val="1"/>
          <w:numId w:val="17"/>
        </w:numPr>
        <w:spacing w:after="0"/>
        <w:ind w:left="1134"/>
        <w:outlineLvl w:val="0"/>
        <w:rPr>
          <w:rFonts w:asciiTheme="minorHAnsi" w:hAnsiTheme="minorHAnsi"/>
          <w:u w:val="single"/>
        </w:rPr>
      </w:pPr>
      <w:r>
        <w:rPr>
          <w:rFonts w:asciiTheme="minorHAnsi" w:hAnsiTheme="minorHAnsi"/>
          <w:u w:val="single"/>
        </w:rPr>
        <w:t>SITA/</w:t>
      </w:r>
      <w:r w:rsidR="00BF78A2">
        <w:rPr>
          <w:rFonts w:asciiTheme="minorHAnsi" w:hAnsiTheme="minorHAnsi"/>
          <w:u w:val="single"/>
        </w:rPr>
        <w:t>WCG</w:t>
      </w:r>
      <w:r w:rsidR="00C3791D" w:rsidRPr="00C3791D">
        <w:rPr>
          <w:rFonts w:asciiTheme="minorHAnsi" w:hAnsiTheme="minorHAnsi"/>
          <w:u w:val="single"/>
        </w:rPr>
        <w:t xml:space="preserve"> reserves the right to negotiate pricing with the successful bidder prior to the award as well as envisaged quantities</w:t>
      </w:r>
    </w:p>
    <w:p w14:paraId="37A8C7EA" w14:textId="2DB42F11" w:rsidR="00C3791D" w:rsidRPr="00C3791D" w:rsidRDefault="00C3791D" w:rsidP="00C3791D">
      <w:pPr>
        <w:ind w:left="567" w:hanging="567"/>
        <w:rPr>
          <w:rFonts w:ascii="Calibri" w:hAnsi="Calibri" w:cs="Calibri"/>
        </w:rPr>
      </w:pPr>
      <w:r w:rsidRPr="00C3791D">
        <w:rPr>
          <w:b/>
          <w:bCs/>
        </w:rPr>
        <w:t xml:space="preserve">2.1. </w:t>
      </w:r>
      <w:r w:rsidRPr="00C3791D">
        <w:rPr>
          <w:b/>
          <w:bCs/>
        </w:rPr>
        <w:tab/>
      </w:r>
      <w:r w:rsidR="00CE7EEA">
        <w:rPr>
          <w:rFonts w:ascii="Calibri" w:hAnsi="Calibri" w:cs="Calibri"/>
        </w:rPr>
        <w:t>SITA/</w:t>
      </w:r>
      <w:r w:rsidR="00BF78A2">
        <w:rPr>
          <w:rFonts w:ascii="Calibri" w:hAnsi="Calibri" w:cs="Calibri"/>
        </w:rPr>
        <w:t>WCG</w:t>
      </w:r>
      <w:r w:rsidRPr="00C3791D">
        <w:rPr>
          <w:rFonts w:ascii="Calibri" w:hAnsi="Calibri" w:cs="Calibri"/>
        </w:rPr>
        <w:t xml:space="preserve"> and the bidder. However, </w:t>
      </w:r>
      <w:r w:rsidR="00CE7EEA">
        <w:rPr>
          <w:rFonts w:ascii="Calibri" w:hAnsi="Calibri" w:cs="Calibri"/>
        </w:rPr>
        <w:t>SITA/</w:t>
      </w:r>
      <w:r w:rsidR="00BF78A2">
        <w:rPr>
          <w:rFonts w:ascii="Calibri" w:hAnsi="Calibri" w:cs="Calibri"/>
        </w:rPr>
        <w:t>WCG</w:t>
      </w:r>
      <w:r w:rsidRPr="00C3791D">
        <w:rPr>
          <w:rFonts w:ascii="Calibri" w:hAnsi="Calibri" w:cs="Calibri"/>
        </w:rPr>
        <w:t xml:space="preserve"> reserves the right to include or waive the condition in the Contract.</w:t>
      </w:r>
    </w:p>
    <w:p w14:paraId="610A1D6B" w14:textId="77777777" w:rsidR="00C3791D" w:rsidRPr="00C3791D" w:rsidRDefault="00C3791D" w:rsidP="00C3791D">
      <w:pPr>
        <w:ind w:left="567" w:hanging="567"/>
        <w:rPr>
          <w:rFonts w:ascii="Calibri" w:hAnsi="Calibri" w:cs="Calibri"/>
        </w:rPr>
      </w:pPr>
      <w:r w:rsidRPr="00C3791D">
        <w:rPr>
          <w:rFonts w:ascii="Calibri" w:hAnsi="Calibri" w:cs="Calibri"/>
        </w:rPr>
        <w:t>2.2.</w:t>
      </w:r>
      <w:r w:rsidRPr="00C3791D">
        <w:rPr>
          <w:rFonts w:ascii="Calibri" w:hAnsi="Calibri" w:cs="Calibri"/>
        </w:rPr>
        <w:tab/>
        <w:t xml:space="preserve">The bidder must complete the declaration of acceptance as per </w:t>
      </w:r>
      <w:r w:rsidRPr="00C3791D">
        <w:rPr>
          <w:rFonts w:ascii="Calibri" w:hAnsi="Calibri" w:cs="Calibri"/>
          <w:b/>
          <w:bCs/>
        </w:rPr>
        <w:t xml:space="preserve">par 5 </w:t>
      </w:r>
      <w:r w:rsidRPr="00C3791D">
        <w:rPr>
          <w:rFonts w:ascii="Calibri" w:hAnsi="Calibri" w:cs="Calibri"/>
        </w:rPr>
        <w:t xml:space="preserve">below by marking with an “X” either “ACCEPT ALL”, or “DO NOT ACCEPT ALL”, failing which the declaration will be regarded as “DO NOT ACCEPT ALL” and the bid will be disqualified. </w:t>
      </w:r>
    </w:p>
    <w:p w14:paraId="5C1781AA" w14:textId="77777777" w:rsidR="00C3791D" w:rsidRPr="00C3791D" w:rsidRDefault="00C3791D" w:rsidP="00C3791D">
      <w:bookmarkStart w:id="105" w:name="_Toc127818383"/>
      <w:r w:rsidRPr="00C3791D">
        <w:rPr>
          <w:b/>
        </w:rPr>
        <w:t>(3)</w:t>
      </w:r>
      <w:r w:rsidRPr="00C3791D">
        <w:rPr>
          <w:b/>
        </w:rPr>
        <w:tab/>
      </w:r>
      <w:r w:rsidRPr="00C3791D">
        <w:rPr>
          <w:rFonts w:asciiTheme="majorHAnsi" w:eastAsiaTheme="majorEastAsia" w:hAnsiTheme="majorHAnsi" w:cstheme="minorBidi"/>
          <w:b/>
          <w:iCs/>
          <w:color w:val="0E1B8D"/>
          <w:sz w:val="24"/>
          <w:szCs w:val="24"/>
          <w:lang w:val="en-GB"/>
          <w14:scene3d>
            <w14:camera w14:prst="orthographicFront"/>
            <w14:lightRig w14:rig="threePt" w14:dir="t">
              <w14:rot w14:lat="0" w14:lon="0" w14:rev="0"/>
            </w14:lightRig>
          </w14:scene3d>
        </w:rPr>
        <w:t>Rate of Exchange Pricing Information</w:t>
      </w:r>
      <w:bookmarkEnd w:id="105"/>
    </w:p>
    <w:p w14:paraId="0CD630E6" w14:textId="77777777" w:rsidR="00C3791D" w:rsidRPr="00C3791D" w:rsidRDefault="00C3791D" w:rsidP="00C3791D">
      <w:pPr>
        <w:ind w:left="567"/>
      </w:pPr>
      <w:r w:rsidRPr="00C3791D">
        <w:t>Provide the TOTAL BID PRICE for the duration of Contract and clearly indicate the Local Price and Foreign Price, where –</w:t>
      </w:r>
    </w:p>
    <w:p w14:paraId="101EAEBD" w14:textId="77777777" w:rsidR="00C3791D" w:rsidRPr="00C3791D" w:rsidRDefault="00C3791D" w:rsidP="007E19F2">
      <w:pPr>
        <w:numPr>
          <w:ilvl w:val="0"/>
          <w:numId w:val="21"/>
        </w:numPr>
        <w:spacing w:line="240" w:lineRule="auto"/>
        <w:ind w:left="1134" w:hanging="567"/>
        <w:jc w:val="left"/>
        <w:rPr>
          <w:szCs w:val="24"/>
        </w:rPr>
      </w:pPr>
      <w:r w:rsidRPr="00C3791D">
        <w:rPr>
          <w:b/>
          <w:szCs w:val="24"/>
        </w:rPr>
        <w:t>Local Price</w:t>
      </w:r>
      <w:r w:rsidRPr="00C3791D">
        <w:rPr>
          <w:szCs w:val="24"/>
        </w:rPr>
        <w:t xml:space="preserve"> means the portion of the TOTAL price that is NOT dependent on the Foreign Rate of Exchange (ROE) and;</w:t>
      </w:r>
    </w:p>
    <w:p w14:paraId="04225192" w14:textId="77777777" w:rsidR="00C3791D" w:rsidRPr="00C3791D" w:rsidRDefault="00C3791D" w:rsidP="007E19F2">
      <w:pPr>
        <w:numPr>
          <w:ilvl w:val="0"/>
          <w:numId w:val="21"/>
        </w:numPr>
        <w:spacing w:line="240" w:lineRule="auto"/>
        <w:ind w:left="1134" w:hanging="567"/>
        <w:jc w:val="left"/>
        <w:rPr>
          <w:szCs w:val="24"/>
        </w:rPr>
      </w:pPr>
      <w:r w:rsidRPr="00C3791D">
        <w:rPr>
          <w:b/>
          <w:szCs w:val="24"/>
        </w:rPr>
        <w:t>Foreign Price</w:t>
      </w:r>
      <w:r w:rsidRPr="00C3791D">
        <w:rPr>
          <w:szCs w:val="24"/>
        </w:rPr>
        <w:t xml:space="preserve"> means the portion of the TOTAL price that is dependent on the Foreign Rate of Exchange (ROE).</w:t>
      </w:r>
    </w:p>
    <w:p w14:paraId="339FF767" w14:textId="77777777" w:rsidR="00C3791D" w:rsidRPr="00C3791D" w:rsidRDefault="00C3791D" w:rsidP="007E19F2">
      <w:pPr>
        <w:numPr>
          <w:ilvl w:val="0"/>
          <w:numId w:val="21"/>
        </w:numPr>
        <w:spacing w:line="240" w:lineRule="auto"/>
        <w:ind w:left="1134" w:hanging="567"/>
        <w:jc w:val="left"/>
      </w:pPr>
      <w:r w:rsidRPr="00C3791D">
        <w:rPr>
          <w:b/>
          <w:szCs w:val="24"/>
        </w:rPr>
        <w:t>Exchange Rate</w:t>
      </w:r>
      <w:r w:rsidRPr="00C3791D">
        <w:rPr>
          <w:szCs w:val="24"/>
        </w:rPr>
        <w:t xml:space="preserve"> means the ROE (ZA Rand vs foreign currency) as determined at time of bid.</w:t>
      </w:r>
    </w:p>
    <w:p w14:paraId="1AE2E816"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6" w:name="_Toc127818384"/>
      <w:bookmarkStart w:id="107" w:name="_Toc159325073"/>
      <w:r w:rsidRPr="00C3791D">
        <w:rPr>
          <w14:scene3d>
            <w14:camera w14:prst="orthographicFront"/>
            <w14:lightRig w14:rig="threePt" w14:dir="t">
              <w14:rot w14:lat="0" w14:lon="0" w14:rev="0"/>
            </w14:lightRig>
          </w14:scene3d>
        </w:rPr>
        <w:t>Bid Exchange Rate Conditions</w:t>
      </w:r>
      <w:bookmarkEnd w:id="106"/>
      <w:bookmarkEnd w:id="107"/>
    </w:p>
    <w:p w14:paraId="0DEE5A47" w14:textId="3C0C4A70" w:rsidR="00C3791D" w:rsidRPr="00C3791D" w:rsidRDefault="00C3791D" w:rsidP="00C3791D">
      <w:pPr>
        <w:ind w:left="567"/>
        <w:jc w:val="left"/>
        <w:rPr>
          <w:rFonts w:ascii="Calibri" w:eastAsia="Times New Roman" w:hAnsi="Calibri" w:cs="Times New Roman"/>
          <w:b/>
        </w:rPr>
      </w:pPr>
      <w:r w:rsidRPr="00C3791D">
        <w:rPr>
          <w:rFonts w:ascii="Calibri" w:eastAsia="Times New Roman" w:hAnsi="Calibri" w:cs="Times New Roman"/>
        </w:rPr>
        <w:t xml:space="preserve">The bidders must use the exchange rate provided below to enable </w:t>
      </w:r>
      <w:r w:rsidR="00CE7EEA">
        <w:rPr>
          <w:rFonts w:ascii="Calibri" w:eastAsia="Times New Roman" w:hAnsi="Calibri" w:cs="Times New Roman"/>
        </w:rPr>
        <w:t>SITA/</w:t>
      </w:r>
      <w:r w:rsidR="00BF78A2">
        <w:rPr>
          <w:rFonts w:ascii="Calibri" w:eastAsia="Times New Roman" w:hAnsi="Calibri" w:cs="Times New Roman"/>
        </w:rPr>
        <w:t>WCG</w:t>
      </w:r>
      <w:r w:rsidRPr="00C3791D">
        <w:rPr>
          <w:rFonts w:ascii="Calibri" w:eastAsia="Times New Roman" w:hAnsi="Calibri" w:cs="Times New Roman"/>
        </w:rPr>
        <w:t xml:space="preserve">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C3791D" w:rsidRPr="00C3791D" w14:paraId="076503D8" w14:textId="77777777" w:rsidTr="00FC2A93">
        <w:tc>
          <w:tcPr>
            <w:tcW w:w="4536" w:type="dxa"/>
            <w:shd w:val="clear" w:color="auto" w:fill="C6D9F1" w:themeFill="text2" w:themeFillTint="33"/>
          </w:tcPr>
          <w:p w14:paraId="0C0A17CF" w14:textId="77777777" w:rsidR="00C3791D" w:rsidRPr="00C3791D" w:rsidRDefault="00C3791D" w:rsidP="00C3791D">
            <w:pPr>
              <w:spacing w:line="276" w:lineRule="auto"/>
              <w:rPr>
                <w:rFonts w:asciiTheme="minorHAnsi" w:hAnsiTheme="minorHAnsi"/>
                <w:b/>
                <w:szCs w:val="24"/>
              </w:rPr>
            </w:pPr>
            <w:r w:rsidRPr="00C3791D">
              <w:rPr>
                <w:rFonts w:asciiTheme="minorHAnsi" w:hAnsiTheme="minorHAnsi"/>
                <w:b/>
                <w:szCs w:val="24"/>
              </w:rPr>
              <w:t>Foreign currency</w:t>
            </w:r>
          </w:p>
        </w:tc>
        <w:tc>
          <w:tcPr>
            <w:tcW w:w="4530" w:type="dxa"/>
            <w:shd w:val="clear" w:color="auto" w:fill="C6D9F1" w:themeFill="text2" w:themeFillTint="33"/>
          </w:tcPr>
          <w:p w14:paraId="7A4014A5" w14:textId="77777777" w:rsidR="00C3791D" w:rsidRPr="00C3791D" w:rsidRDefault="00C3791D" w:rsidP="00C3791D">
            <w:pPr>
              <w:spacing w:line="276" w:lineRule="auto"/>
              <w:rPr>
                <w:rFonts w:asciiTheme="minorHAnsi" w:hAnsiTheme="minorHAnsi"/>
                <w:b/>
                <w:szCs w:val="24"/>
              </w:rPr>
            </w:pPr>
            <w:r w:rsidRPr="00C3791D">
              <w:rPr>
                <w:rFonts w:asciiTheme="minorHAnsi" w:hAnsiTheme="minorHAnsi"/>
                <w:b/>
                <w:szCs w:val="24"/>
              </w:rPr>
              <w:t xml:space="preserve">South African Rand (ZAR) exchange rate </w:t>
            </w:r>
          </w:p>
        </w:tc>
      </w:tr>
      <w:tr w:rsidR="00C3791D" w:rsidRPr="00C3791D" w14:paraId="7F20539F" w14:textId="77777777" w:rsidTr="00FC2A93">
        <w:tc>
          <w:tcPr>
            <w:tcW w:w="4536" w:type="dxa"/>
          </w:tcPr>
          <w:p w14:paraId="4951195C" w14:textId="77777777" w:rsidR="00C3791D" w:rsidRPr="00C3791D" w:rsidRDefault="00C3791D" w:rsidP="00C3791D">
            <w:pPr>
              <w:spacing w:line="276" w:lineRule="auto"/>
              <w:rPr>
                <w:rFonts w:asciiTheme="minorHAnsi" w:hAnsiTheme="minorHAnsi"/>
                <w:szCs w:val="24"/>
              </w:rPr>
            </w:pPr>
            <w:r w:rsidRPr="00C3791D">
              <w:rPr>
                <w:rFonts w:asciiTheme="minorHAnsi" w:hAnsiTheme="minorHAnsi"/>
                <w:szCs w:val="24"/>
              </w:rPr>
              <w:t>1 US Dollar</w:t>
            </w:r>
          </w:p>
        </w:tc>
        <w:tc>
          <w:tcPr>
            <w:tcW w:w="4530" w:type="dxa"/>
          </w:tcPr>
          <w:p w14:paraId="4746B87C" w14:textId="61633D2F" w:rsidR="00C3791D" w:rsidRPr="00907721" w:rsidRDefault="00362EB6" w:rsidP="00C3791D">
            <w:pPr>
              <w:spacing w:line="276" w:lineRule="auto"/>
              <w:jc w:val="center"/>
              <w:rPr>
                <w:rFonts w:asciiTheme="minorHAnsi" w:hAnsiTheme="minorHAnsi"/>
                <w:b/>
                <w:bCs/>
                <w:color w:val="000000" w:themeColor="text1"/>
                <w:szCs w:val="24"/>
              </w:rPr>
            </w:pPr>
            <w:r>
              <w:rPr>
                <w:rFonts w:asciiTheme="minorHAnsi" w:hAnsiTheme="minorHAnsi"/>
                <w:b/>
                <w:bCs/>
                <w:color w:val="000000" w:themeColor="text1"/>
                <w:szCs w:val="24"/>
              </w:rPr>
              <w:t>R1</w:t>
            </w:r>
            <w:r w:rsidR="00735B1C">
              <w:rPr>
                <w:rFonts w:asciiTheme="minorHAnsi" w:hAnsiTheme="minorHAnsi"/>
                <w:b/>
                <w:bCs/>
                <w:color w:val="000000" w:themeColor="text1"/>
                <w:szCs w:val="24"/>
              </w:rPr>
              <w:t>7</w:t>
            </w:r>
            <w:r>
              <w:rPr>
                <w:rFonts w:asciiTheme="minorHAnsi" w:hAnsiTheme="minorHAnsi"/>
                <w:b/>
                <w:bCs/>
                <w:color w:val="000000" w:themeColor="text1"/>
                <w:szCs w:val="24"/>
              </w:rPr>
              <w:t>.</w:t>
            </w:r>
            <w:r w:rsidR="005A3F1F">
              <w:rPr>
                <w:rFonts w:asciiTheme="minorHAnsi" w:hAnsiTheme="minorHAnsi"/>
                <w:b/>
                <w:bCs/>
                <w:color w:val="000000" w:themeColor="text1"/>
                <w:szCs w:val="24"/>
              </w:rPr>
              <w:t>75</w:t>
            </w:r>
          </w:p>
        </w:tc>
      </w:tr>
      <w:tr w:rsidR="00C3791D" w:rsidRPr="00C3791D" w14:paraId="4AF63881" w14:textId="77777777" w:rsidTr="00FC2A93">
        <w:tc>
          <w:tcPr>
            <w:tcW w:w="4536" w:type="dxa"/>
          </w:tcPr>
          <w:p w14:paraId="1634EE27" w14:textId="77777777" w:rsidR="00C3791D" w:rsidRPr="00C3791D" w:rsidRDefault="00C3791D" w:rsidP="00C3791D">
            <w:pPr>
              <w:spacing w:line="276" w:lineRule="auto"/>
              <w:rPr>
                <w:rFonts w:asciiTheme="minorHAnsi" w:hAnsiTheme="minorHAnsi"/>
                <w:szCs w:val="24"/>
              </w:rPr>
            </w:pPr>
            <w:r w:rsidRPr="00C3791D">
              <w:rPr>
                <w:rFonts w:asciiTheme="minorHAnsi" w:hAnsiTheme="minorHAnsi"/>
                <w:szCs w:val="24"/>
              </w:rPr>
              <w:t>1 Euro</w:t>
            </w:r>
          </w:p>
        </w:tc>
        <w:tc>
          <w:tcPr>
            <w:tcW w:w="4530" w:type="dxa"/>
          </w:tcPr>
          <w:p w14:paraId="07A11D85" w14:textId="0C57C029" w:rsidR="00C3791D" w:rsidRPr="00907721" w:rsidRDefault="004F6527" w:rsidP="00C3791D">
            <w:pPr>
              <w:spacing w:line="276" w:lineRule="auto"/>
              <w:jc w:val="center"/>
              <w:rPr>
                <w:rFonts w:asciiTheme="minorHAnsi" w:hAnsiTheme="minorHAnsi"/>
                <w:b/>
                <w:bCs/>
                <w:color w:val="000000" w:themeColor="text1"/>
                <w:szCs w:val="24"/>
              </w:rPr>
            </w:pPr>
            <w:r>
              <w:rPr>
                <w:rFonts w:asciiTheme="minorHAnsi" w:hAnsiTheme="minorHAnsi"/>
                <w:b/>
                <w:bCs/>
                <w:color w:val="000000" w:themeColor="text1"/>
                <w:szCs w:val="24"/>
              </w:rPr>
              <w:t>R20.</w:t>
            </w:r>
            <w:r w:rsidR="005A3F1F">
              <w:rPr>
                <w:rFonts w:asciiTheme="minorHAnsi" w:hAnsiTheme="minorHAnsi"/>
                <w:b/>
                <w:bCs/>
                <w:color w:val="000000" w:themeColor="text1"/>
                <w:szCs w:val="24"/>
              </w:rPr>
              <w:t>69</w:t>
            </w:r>
          </w:p>
        </w:tc>
      </w:tr>
      <w:tr w:rsidR="00C3791D" w:rsidRPr="00C3791D" w14:paraId="4348FEAC" w14:textId="77777777" w:rsidTr="00FC2A93">
        <w:tc>
          <w:tcPr>
            <w:tcW w:w="4536" w:type="dxa"/>
          </w:tcPr>
          <w:p w14:paraId="62E287C0" w14:textId="77777777" w:rsidR="00C3791D" w:rsidRPr="00C3791D" w:rsidRDefault="00C3791D" w:rsidP="00C3791D">
            <w:pPr>
              <w:rPr>
                <w:rFonts w:asciiTheme="minorHAnsi" w:hAnsiTheme="minorHAnsi"/>
                <w:szCs w:val="24"/>
              </w:rPr>
            </w:pPr>
            <w:r w:rsidRPr="00C3791D">
              <w:rPr>
                <w:rFonts w:asciiTheme="minorHAnsi" w:hAnsiTheme="minorHAnsi"/>
                <w:szCs w:val="24"/>
              </w:rPr>
              <w:t>1 Pound</w:t>
            </w:r>
          </w:p>
        </w:tc>
        <w:tc>
          <w:tcPr>
            <w:tcW w:w="4530" w:type="dxa"/>
          </w:tcPr>
          <w:p w14:paraId="277EB741" w14:textId="5DC926FC" w:rsidR="00C3791D" w:rsidRPr="00907721" w:rsidRDefault="004F6527" w:rsidP="00C3791D">
            <w:pPr>
              <w:jc w:val="center"/>
              <w:rPr>
                <w:rFonts w:asciiTheme="minorHAnsi" w:hAnsiTheme="minorHAnsi"/>
                <w:b/>
                <w:bCs/>
                <w:color w:val="000000" w:themeColor="text1"/>
                <w:szCs w:val="24"/>
              </w:rPr>
            </w:pPr>
            <w:r>
              <w:rPr>
                <w:rFonts w:asciiTheme="minorHAnsi" w:hAnsiTheme="minorHAnsi"/>
                <w:b/>
                <w:bCs/>
                <w:color w:val="000000" w:themeColor="text1"/>
                <w:szCs w:val="24"/>
              </w:rPr>
              <w:t>R2</w:t>
            </w:r>
            <w:r w:rsidR="00735B1C">
              <w:rPr>
                <w:rFonts w:asciiTheme="minorHAnsi" w:hAnsiTheme="minorHAnsi"/>
                <w:b/>
                <w:bCs/>
                <w:color w:val="000000" w:themeColor="text1"/>
                <w:szCs w:val="24"/>
              </w:rPr>
              <w:t>3</w:t>
            </w:r>
            <w:r>
              <w:rPr>
                <w:rFonts w:asciiTheme="minorHAnsi" w:hAnsiTheme="minorHAnsi"/>
                <w:b/>
                <w:bCs/>
                <w:color w:val="000000" w:themeColor="text1"/>
                <w:szCs w:val="24"/>
              </w:rPr>
              <w:t>.</w:t>
            </w:r>
            <w:r w:rsidR="005A3F1F">
              <w:rPr>
                <w:rFonts w:asciiTheme="minorHAnsi" w:hAnsiTheme="minorHAnsi"/>
                <w:b/>
                <w:bCs/>
                <w:color w:val="000000" w:themeColor="text1"/>
                <w:szCs w:val="24"/>
              </w:rPr>
              <w:t>87</w:t>
            </w:r>
          </w:p>
        </w:tc>
      </w:tr>
    </w:tbl>
    <w:p w14:paraId="625EDFF4" w14:textId="77777777" w:rsidR="00C3791D" w:rsidRPr="00C3791D" w:rsidRDefault="00C3791D" w:rsidP="00C3791D">
      <w:pPr>
        <w:jc w:val="left"/>
        <w:rPr>
          <w:rFonts w:ascii="Calibri" w:eastAsia="Times New Roman" w:hAnsi="Calibri" w:cs="Times New Roman"/>
          <w:b/>
          <w:sz w:val="24"/>
          <w:szCs w:val="24"/>
        </w:rPr>
      </w:pPr>
    </w:p>
    <w:p w14:paraId="6CC27AD1" w14:textId="77777777" w:rsidR="00C3791D" w:rsidRPr="00C3791D" w:rsidRDefault="00C3791D" w:rsidP="00C3791D">
      <w:pPr>
        <w:spacing w:line="240" w:lineRule="auto"/>
        <w:ind w:left="567"/>
        <w:jc w:val="left"/>
        <w:rPr>
          <w:rFonts w:asciiTheme="majorHAnsi" w:eastAsia="Times New Roman" w:hAnsiTheme="majorHAnsi" w:cstheme="majorHAnsi"/>
        </w:rPr>
      </w:pPr>
      <w:r w:rsidRPr="00C3791D">
        <w:rPr>
          <w:rFonts w:asciiTheme="majorHAnsi" w:eastAsia="Times New Roman" w:hAnsiTheme="majorHAnsi" w:cstheme="majorHAnsi"/>
        </w:rPr>
        <w:t>The ROE indicated above is to ensure a competitive bidding process.</w:t>
      </w:r>
    </w:p>
    <w:p w14:paraId="7BEE8255" w14:textId="77777777" w:rsidR="00C3791D" w:rsidRPr="00C3791D" w:rsidRDefault="00C3791D" w:rsidP="00C3791D">
      <w:pPr>
        <w:spacing w:line="240" w:lineRule="auto"/>
        <w:ind w:left="567"/>
        <w:jc w:val="left"/>
        <w:rPr>
          <w:rFonts w:asciiTheme="majorHAnsi" w:eastAsia="Times New Roman" w:hAnsiTheme="majorHAnsi" w:cstheme="majorHAnsi"/>
        </w:rPr>
      </w:pPr>
    </w:p>
    <w:p w14:paraId="080AF1FD" w14:textId="77777777" w:rsidR="00C3791D" w:rsidRPr="00C3791D" w:rsidRDefault="00C3791D" w:rsidP="00C3791D">
      <w:pPr>
        <w:spacing w:line="240" w:lineRule="auto"/>
        <w:ind w:left="567"/>
        <w:jc w:val="left"/>
        <w:rPr>
          <w:rFonts w:asciiTheme="majorHAnsi" w:eastAsia="Times New Roman" w:hAnsiTheme="majorHAnsi" w:cstheme="majorHAnsi"/>
        </w:rPr>
      </w:pPr>
      <w:r w:rsidRPr="00C3791D">
        <w:rPr>
          <w:rFonts w:asciiTheme="majorHAnsi" w:eastAsia="Times New Roman" w:hAnsiTheme="majorHAnsi" w:cstheme="majorHAnsi"/>
        </w:rPr>
        <w:t>Note (2):</w:t>
      </w:r>
    </w:p>
    <w:p w14:paraId="26F23B2C" w14:textId="77777777" w:rsidR="00C3791D" w:rsidRPr="00C3791D" w:rsidRDefault="00C3791D" w:rsidP="00C3791D">
      <w:pPr>
        <w:ind w:left="567"/>
        <w:jc w:val="left"/>
        <w:rPr>
          <w:rFonts w:ascii="Calibri" w:eastAsia="Times New Roman" w:hAnsi="Calibri" w:cs="Times New Roman"/>
          <w:b/>
          <w:sz w:val="24"/>
          <w:szCs w:val="24"/>
        </w:rPr>
      </w:pPr>
      <w:r w:rsidRPr="00C3791D">
        <w:rPr>
          <w:rFonts w:asciiTheme="majorHAnsi" w:eastAsia="Times New Roman" w:hAnsiTheme="majorHAnsi" w:cstheme="majorHAnsi"/>
        </w:rPr>
        <w:t>The ROE will be fluctuating. The details of the ROE fluctuation will be negotiated during the contracting stage</w:t>
      </w:r>
    </w:p>
    <w:p w14:paraId="35D4CCAB"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8" w:name="_Toc127818385"/>
      <w:bookmarkStart w:id="109" w:name="_Toc159325074"/>
      <w:r w:rsidRPr="00C3791D">
        <w:rPr>
          <w14:scene3d>
            <w14:camera w14:prst="orthographicFront"/>
            <w14:lightRig w14:rig="threePt" w14:dir="t">
              <w14:rot w14:lat="0" w14:lon="0" w14:rev="0"/>
            </w14:lightRig>
          </w14:scene3d>
        </w:rPr>
        <w:lastRenderedPageBreak/>
        <w:t>Bid Pricing Schedule</w:t>
      </w:r>
      <w:bookmarkEnd w:id="108"/>
      <w:bookmarkEnd w:id="109"/>
    </w:p>
    <w:p w14:paraId="3FBC931D" w14:textId="77777777" w:rsidR="00C3791D" w:rsidRPr="00C3791D" w:rsidRDefault="00C3791D" w:rsidP="007E19F2">
      <w:pPr>
        <w:numPr>
          <w:ilvl w:val="1"/>
          <w:numId w:val="20"/>
        </w:numPr>
        <w:spacing w:after="60"/>
        <w:contextualSpacing/>
        <w:rPr>
          <w:rFonts w:asciiTheme="minorHAnsi" w:hAnsiTheme="minorHAnsi" w:cs="Calibri"/>
        </w:rPr>
      </w:pPr>
      <w:r w:rsidRPr="00C3791D">
        <w:rPr>
          <w:rFonts w:asciiTheme="minorHAnsi" w:hAnsiTheme="minorHAnsi" w:cs="Calibri"/>
          <w:lang w:val="en-GB"/>
        </w:rPr>
        <w:t xml:space="preserve">Bidders </w:t>
      </w:r>
      <w:r w:rsidRPr="00C3791D">
        <w:rPr>
          <w:rFonts w:asciiTheme="minorHAnsi" w:hAnsiTheme="minorHAnsi" w:cs="Calibri"/>
          <w:b/>
          <w:bCs/>
          <w:lang w:val="en-GB"/>
        </w:rPr>
        <w:t xml:space="preserve">must </w:t>
      </w:r>
      <w:r w:rsidRPr="00C3791D">
        <w:rPr>
          <w:rFonts w:asciiTheme="minorHAnsi" w:hAnsiTheme="minorHAnsi" w:cs="Calibri"/>
          <w:lang w:val="en-GB"/>
        </w:rPr>
        <w:t>complete the bid pricing schedule in the Excel spreadsheet format provided and upload this as part of their submission.</w:t>
      </w:r>
    </w:p>
    <w:p w14:paraId="406494F4" w14:textId="77777777" w:rsidR="00C3791D" w:rsidRPr="00C3791D" w:rsidRDefault="00C3791D" w:rsidP="00C3791D">
      <w:pPr>
        <w:ind w:left="567"/>
        <w:jc w:val="left"/>
        <w:rPr>
          <w:rFonts w:ascii="Calibri" w:eastAsia="Times New Roman" w:hAnsi="Calibri" w:cs="Times New Roman"/>
          <w:sz w:val="24"/>
          <w:szCs w:val="24"/>
          <w:highlight w:val="cyan"/>
        </w:rPr>
      </w:pPr>
    </w:p>
    <w:p w14:paraId="6DB3312D"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10" w:name="_Toc149766362"/>
      <w:bookmarkStart w:id="111" w:name="_Toc159325075"/>
      <w:r w:rsidRPr="00C3791D">
        <w:rPr>
          <w14:scene3d>
            <w14:camera w14:prst="orthographicFront"/>
            <w14:lightRig w14:rig="threePt" w14:dir="t">
              <w14:rot w14:lat="0" w14:lon="0" w14:rev="0"/>
            </w14:lightRig>
          </w14:scene3d>
        </w:rPr>
        <w:t>Declaration of Acceptance</w:t>
      </w:r>
      <w:bookmarkEnd w:id="110"/>
      <w:bookmarkEnd w:id="111"/>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61"/>
        <w:gridCol w:w="1387"/>
        <w:gridCol w:w="1628"/>
      </w:tblGrid>
      <w:tr w:rsidR="00C3791D" w:rsidRPr="00C3791D" w14:paraId="275BDB2F" w14:textId="77777777" w:rsidTr="00FC2A93">
        <w:trPr>
          <w:tblHeader/>
        </w:trPr>
        <w:tc>
          <w:tcPr>
            <w:tcW w:w="3339" w:type="pct"/>
            <w:shd w:val="clear" w:color="auto" w:fill="C6D9F1" w:themeFill="text2" w:themeFillTint="33"/>
          </w:tcPr>
          <w:p w14:paraId="0E7271B4" w14:textId="77777777" w:rsidR="00C3791D" w:rsidRPr="00C3791D" w:rsidRDefault="00C3791D" w:rsidP="00C3791D">
            <w:pPr>
              <w:rPr>
                <w:rFonts w:asciiTheme="minorHAnsi" w:hAnsiTheme="minorHAnsi" w:cstheme="minorHAnsi"/>
                <w:b/>
              </w:rPr>
            </w:pPr>
          </w:p>
        </w:tc>
        <w:tc>
          <w:tcPr>
            <w:tcW w:w="764" w:type="pct"/>
            <w:shd w:val="clear" w:color="auto" w:fill="C6D9F1" w:themeFill="text2" w:themeFillTint="33"/>
          </w:tcPr>
          <w:p w14:paraId="5780BEA9" w14:textId="77777777" w:rsidR="00C3791D" w:rsidRPr="00C3791D" w:rsidRDefault="00C3791D" w:rsidP="00C3791D">
            <w:pPr>
              <w:jc w:val="center"/>
              <w:rPr>
                <w:rFonts w:asciiTheme="minorHAnsi" w:hAnsiTheme="minorHAnsi" w:cstheme="minorHAnsi"/>
                <w:b/>
              </w:rPr>
            </w:pPr>
            <w:r w:rsidRPr="00C3791D">
              <w:rPr>
                <w:rFonts w:asciiTheme="minorHAnsi" w:hAnsiTheme="minorHAnsi" w:cstheme="minorHAnsi"/>
                <w:b/>
              </w:rPr>
              <w:t>ACCEPT ALL</w:t>
            </w:r>
          </w:p>
        </w:tc>
        <w:tc>
          <w:tcPr>
            <w:tcW w:w="897" w:type="pct"/>
            <w:shd w:val="clear" w:color="auto" w:fill="C6D9F1" w:themeFill="text2" w:themeFillTint="33"/>
          </w:tcPr>
          <w:p w14:paraId="011F430C" w14:textId="77777777" w:rsidR="00C3791D" w:rsidRPr="00C3791D" w:rsidRDefault="00C3791D" w:rsidP="00C3791D">
            <w:pPr>
              <w:jc w:val="center"/>
              <w:rPr>
                <w:rFonts w:asciiTheme="minorHAnsi" w:hAnsiTheme="minorHAnsi" w:cstheme="minorHAnsi"/>
                <w:b/>
              </w:rPr>
            </w:pPr>
            <w:r w:rsidRPr="00C3791D">
              <w:rPr>
                <w:rFonts w:asciiTheme="minorHAnsi" w:hAnsiTheme="minorHAnsi" w:cstheme="minorHAnsi"/>
                <w:b/>
              </w:rPr>
              <w:t>DO NOT ACCEPT ALL</w:t>
            </w:r>
          </w:p>
        </w:tc>
      </w:tr>
      <w:tr w:rsidR="00C3791D" w:rsidRPr="00C3791D" w14:paraId="49494ABE" w14:textId="77777777" w:rsidTr="00FC2A93">
        <w:tc>
          <w:tcPr>
            <w:tcW w:w="3339" w:type="pct"/>
          </w:tcPr>
          <w:p w14:paraId="09F459EB" w14:textId="77777777" w:rsidR="00C3791D" w:rsidRPr="00C3791D" w:rsidRDefault="00C3791D" w:rsidP="007E19F2">
            <w:pPr>
              <w:numPr>
                <w:ilvl w:val="0"/>
                <w:numId w:val="19"/>
              </w:numPr>
              <w:spacing w:after="120"/>
              <w:jc w:val="left"/>
              <w:rPr>
                <w:rFonts w:asciiTheme="minorHAnsi" w:eastAsia="Times New Roman" w:hAnsiTheme="minorHAnsi" w:cstheme="minorHAnsi"/>
              </w:rPr>
            </w:pPr>
            <w:r w:rsidRPr="00C3791D">
              <w:rPr>
                <w:rFonts w:asciiTheme="minorHAnsi" w:eastAsia="Times New Roman" w:hAnsiTheme="minorHAnsi" w:cstheme="minorHAnsi"/>
              </w:rPr>
              <w:t xml:space="preserve">The bidder declares to ACCEPT ALL the Costing and Pricing conditions as specified in </w:t>
            </w:r>
            <w:r w:rsidRPr="00C3791D">
              <w:rPr>
                <w:rFonts w:asciiTheme="minorHAnsi" w:eastAsia="Times New Roman" w:hAnsiTheme="minorHAnsi" w:cstheme="minorHAnsi"/>
                <w:b/>
                <w:bCs/>
              </w:rPr>
              <w:t xml:space="preserve">par 2 </w:t>
            </w:r>
            <w:r w:rsidRPr="00C3791D">
              <w:rPr>
                <w:rFonts w:asciiTheme="minorHAnsi" w:eastAsia="Times New Roman" w:hAnsiTheme="minorHAnsi" w:cstheme="minorHAnsi"/>
              </w:rPr>
              <w:t>above by indicating with an “X” in the “ACCEPT ALL” column, or</w:t>
            </w:r>
          </w:p>
          <w:p w14:paraId="7E2A420E" w14:textId="77777777" w:rsidR="00C3791D" w:rsidRPr="00C3791D" w:rsidRDefault="00C3791D" w:rsidP="007E19F2">
            <w:pPr>
              <w:numPr>
                <w:ilvl w:val="0"/>
                <w:numId w:val="19"/>
              </w:numPr>
              <w:spacing w:after="120"/>
              <w:jc w:val="left"/>
              <w:rPr>
                <w:rFonts w:asciiTheme="minorHAnsi" w:eastAsia="Times New Roman" w:hAnsiTheme="minorHAnsi" w:cstheme="minorHAnsi"/>
              </w:rPr>
            </w:pPr>
            <w:r w:rsidRPr="00C3791D">
              <w:rPr>
                <w:rFonts w:asciiTheme="minorHAnsi" w:eastAsia="Times New Roman" w:hAnsiTheme="minorHAnsi" w:cstheme="minorHAnsi"/>
              </w:rPr>
              <w:t xml:space="preserve">The bidder declares to NOT ACCEPT ALL the Costing and Pricing Conditions as specified in </w:t>
            </w:r>
            <w:r w:rsidRPr="00C3791D">
              <w:rPr>
                <w:rFonts w:asciiTheme="minorHAnsi" w:eastAsia="Times New Roman" w:hAnsiTheme="minorHAnsi" w:cstheme="minorHAnsi"/>
                <w:b/>
                <w:bCs/>
              </w:rPr>
              <w:t xml:space="preserve">par 2 </w:t>
            </w:r>
            <w:r w:rsidRPr="00C3791D">
              <w:rPr>
                <w:rFonts w:asciiTheme="minorHAnsi" w:eastAsia="Times New Roman" w:hAnsiTheme="minorHAnsi" w:cstheme="minorHAnsi"/>
              </w:rPr>
              <w:t xml:space="preserve">above by - </w:t>
            </w:r>
          </w:p>
          <w:p w14:paraId="363505B1" w14:textId="77777777" w:rsidR="00C3791D" w:rsidRPr="00C3791D" w:rsidRDefault="00C3791D" w:rsidP="007E19F2">
            <w:pPr>
              <w:numPr>
                <w:ilvl w:val="1"/>
                <w:numId w:val="19"/>
              </w:numPr>
              <w:tabs>
                <w:tab w:val="num" w:pos="993"/>
              </w:tabs>
              <w:spacing w:after="120"/>
              <w:ind w:left="993"/>
              <w:jc w:val="left"/>
              <w:rPr>
                <w:rFonts w:asciiTheme="minorHAnsi" w:eastAsia="Times New Roman" w:hAnsiTheme="minorHAnsi" w:cstheme="minorHAnsi"/>
              </w:rPr>
            </w:pPr>
            <w:r w:rsidRPr="00C3791D">
              <w:rPr>
                <w:rFonts w:asciiTheme="minorHAnsi" w:eastAsia="Times New Roman" w:hAnsiTheme="minorHAnsi" w:cstheme="minorHAnsi"/>
              </w:rPr>
              <w:t>Indicating with an “X” in the “DO NOT ACCEPT ALL” column, and;</w:t>
            </w:r>
          </w:p>
          <w:p w14:paraId="2B281711" w14:textId="77777777" w:rsidR="00C3791D" w:rsidRPr="00C3791D" w:rsidRDefault="00C3791D" w:rsidP="007E19F2">
            <w:pPr>
              <w:numPr>
                <w:ilvl w:val="1"/>
                <w:numId w:val="19"/>
              </w:numPr>
              <w:tabs>
                <w:tab w:val="num" w:pos="993"/>
              </w:tabs>
              <w:spacing w:after="120"/>
              <w:ind w:left="993"/>
              <w:jc w:val="left"/>
              <w:rPr>
                <w:rFonts w:asciiTheme="minorHAnsi" w:eastAsia="Times New Roman" w:hAnsiTheme="minorHAnsi" w:cstheme="minorHAnsi"/>
              </w:rPr>
            </w:pPr>
            <w:r w:rsidRPr="00C3791D">
              <w:rPr>
                <w:rFonts w:asciiTheme="minorHAnsi" w:eastAsia="Times New Roman" w:hAnsiTheme="minorHAnsi" w:cstheme="minorHAnsi"/>
              </w:rPr>
              <w:t xml:space="preserve">Provide reason and proposal for each of the condition not accepted. </w:t>
            </w:r>
          </w:p>
        </w:tc>
        <w:tc>
          <w:tcPr>
            <w:tcW w:w="764" w:type="pct"/>
          </w:tcPr>
          <w:p w14:paraId="3C09B0C2" w14:textId="77777777" w:rsidR="00C3791D" w:rsidRPr="00C3791D" w:rsidRDefault="00C3791D" w:rsidP="00C3791D">
            <w:pPr>
              <w:jc w:val="center"/>
              <w:rPr>
                <w:rFonts w:asciiTheme="minorHAnsi" w:hAnsiTheme="minorHAnsi" w:cstheme="minorHAnsi"/>
              </w:rPr>
            </w:pPr>
          </w:p>
        </w:tc>
        <w:tc>
          <w:tcPr>
            <w:tcW w:w="897" w:type="pct"/>
          </w:tcPr>
          <w:p w14:paraId="5ACEC430" w14:textId="77777777" w:rsidR="00C3791D" w:rsidRPr="00C3791D" w:rsidRDefault="00C3791D" w:rsidP="00C3791D">
            <w:pPr>
              <w:jc w:val="center"/>
              <w:rPr>
                <w:rFonts w:asciiTheme="minorHAnsi" w:hAnsiTheme="minorHAnsi" w:cstheme="minorHAnsi"/>
              </w:rPr>
            </w:pPr>
          </w:p>
        </w:tc>
      </w:tr>
      <w:tr w:rsidR="00C3791D" w:rsidRPr="00C3791D" w14:paraId="18174032" w14:textId="77777777" w:rsidTr="00FC2A93">
        <w:tc>
          <w:tcPr>
            <w:tcW w:w="5000" w:type="pct"/>
            <w:gridSpan w:val="3"/>
          </w:tcPr>
          <w:p w14:paraId="1BC524AE" w14:textId="77777777" w:rsidR="00C3791D" w:rsidRPr="00C3791D" w:rsidRDefault="00C3791D" w:rsidP="00C3791D">
            <w:pPr>
              <w:rPr>
                <w:rFonts w:asciiTheme="minorHAnsi" w:hAnsiTheme="minorHAnsi" w:cstheme="minorHAnsi"/>
                <w:b/>
              </w:rPr>
            </w:pPr>
            <w:r w:rsidRPr="00C3791D">
              <w:rPr>
                <w:rFonts w:asciiTheme="minorHAnsi" w:hAnsiTheme="minorHAnsi" w:cstheme="minorHAnsi"/>
                <w:b/>
              </w:rPr>
              <w:t>Comments by bidder:</w:t>
            </w:r>
          </w:p>
          <w:p w14:paraId="751CEFE3" w14:textId="77777777" w:rsidR="00C3791D" w:rsidRPr="00C3791D" w:rsidRDefault="00C3791D" w:rsidP="00C3791D">
            <w:pPr>
              <w:rPr>
                <w:rFonts w:asciiTheme="minorHAnsi" w:hAnsiTheme="minorHAnsi" w:cstheme="minorHAnsi"/>
              </w:rPr>
            </w:pPr>
            <w:r w:rsidRPr="00C3791D">
              <w:rPr>
                <w:rFonts w:asciiTheme="minorHAnsi" w:hAnsiTheme="minorHAnsi" w:cstheme="minorHAnsi"/>
              </w:rPr>
              <w:t>Provide the condition reference, the reasons for not accepting the condition.</w:t>
            </w:r>
          </w:p>
          <w:p w14:paraId="722BDF02" w14:textId="77777777" w:rsidR="00C3791D" w:rsidRPr="00C3791D" w:rsidRDefault="00C3791D" w:rsidP="00C3791D">
            <w:pPr>
              <w:rPr>
                <w:rFonts w:asciiTheme="minorHAnsi" w:hAnsiTheme="minorHAnsi" w:cstheme="minorHAnsi"/>
                <w:b/>
              </w:rPr>
            </w:pPr>
          </w:p>
        </w:tc>
      </w:tr>
    </w:tbl>
    <w:p w14:paraId="4F068A5E" w14:textId="77777777" w:rsidR="00C3791D" w:rsidRPr="00C3791D" w:rsidRDefault="00C3791D" w:rsidP="00C3791D"/>
    <w:p w14:paraId="48F70792" w14:textId="77777777" w:rsidR="00C3791D" w:rsidRPr="00C3791D" w:rsidRDefault="00C3791D" w:rsidP="00C3791D">
      <w:pPr>
        <w:pStyle w:val="Heading2"/>
        <w:jc w:val="both"/>
        <w:rPr>
          <w:iCs/>
          <w:sz w:val="24"/>
          <w:szCs w:val="24"/>
          <w:lang w:val="en-GB"/>
        </w:rPr>
      </w:pPr>
      <w:bookmarkStart w:id="112" w:name="_Toc149766363"/>
      <w:bookmarkStart w:id="113" w:name="_Toc159325076"/>
      <w:r w:rsidRPr="00C3791D">
        <w:rPr>
          <w:iCs/>
          <w:sz w:val="24"/>
          <w:szCs w:val="24"/>
          <w:lang w:val="en-GB"/>
        </w:rPr>
        <w:t>Preference Requirements</w:t>
      </w:r>
      <w:bookmarkEnd w:id="112"/>
      <w:bookmarkEnd w:id="113"/>
    </w:p>
    <w:p w14:paraId="47EA5A8F" w14:textId="77777777" w:rsidR="00C3791D" w:rsidRPr="00C3791D" w:rsidRDefault="00C3791D" w:rsidP="007E19F2">
      <w:pPr>
        <w:numPr>
          <w:ilvl w:val="0"/>
          <w:numId w:val="27"/>
        </w:numPr>
        <w:rPr>
          <w:rFonts w:cs="Calibri"/>
          <w:b/>
          <w:bCs/>
        </w:rPr>
      </w:pPr>
      <w:r w:rsidRPr="00C3791D">
        <w:rPr>
          <w:rFonts w:cs="Calibri"/>
          <w:b/>
          <w:bCs/>
        </w:rPr>
        <w:t xml:space="preserve">The bidder must complete in full all the PREFERENCE requirements. </w:t>
      </w:r>
    </w:p>
    <w:p w14:paraId="04A0F6B8" w14:textId="77777777" w:rsidR="00C3791D" w:rsidRPr="00C3791D" w:rsidRDefault="00C3791D" w:rsidP="007E19F2">
      <w:pPr>
        <w:numPr>
          <w:ilvl w:val="0"/>
          <w:numId w:val="27"/>
        </w:numPr>
        <w:rPr>
          <w:rFonts w:cs="Calibri"/>
        </w:rPr>
      </w:pPr>
      <w:r w:rsidRPr="00C3791D">
        <w:rPr>
          <w:rFonts w:cs="Calibri"/>
          <w:b/>
          <w:bCs/>
        </w:rPr>
        <w:t xml:space="preserve">Allocation of points per requirements: </w:t>
      </w:r>
      <w:r w:rsidRPr="00C3791D">
        <w:rPr>
          <w:rFonts w:cs="Calibri"/>
        </w:rPr>
        <w:t xml:space="preserve">The point’s allocation of bidders’ responses to the requirements will be determined by the completeness, relevance and accuracy of substantiating evidence. </w:t>
      </w:r>
    </w:p>
    <w:p w14:paraId="2E25B15C" w14:textId="32E012D4" w:rsidR="00C3791D" w:rsidRPr="00C3791D" w:rsidRDefault="00C3791D" w:rsidP="007E19F2">
      <w:pPr>
        <w:numPr>
          <w:ilvl w:val="0"/>
          <w:numId w:val="27"/>
        </w:numPr>
        <w:rPr>
          <w:rFonts w:cs="Calibri"/>
        </w:rPr>
      </w:pPr>
      <w:r w:rsidRPr="00C3791D">
        <w:rPr>
          <w:rFonts w:cs="Calibri"/>
        </w:rPr>
        <w:t xml:space="preserve">Points will be allocated for each </w:t>
      </w:r>
      <w:r w:rsidRPr="00C3791D">
        <w:rPr>
          <w:rFonts w:cs="Calibri"/>
          <w:b/>
          <w:bCs/>
        </w:rPr>
        <w:t>PREFERENCE requirement</w:t>
      </w:r>
      <w:r w:rsidRPr="00C3791D">
        <w:rPr>
          <w:rFonts w:cs="Calibri"/>
        </w:rPr>
        <w:t xml:space="preserve"> as per the criteria set in each section in the </w:t>
      </w:r>
      <w:r w:rsidRPr="00C3791D">
        <w:rPr>
          <w:rFonts w:cs="Calibri"/>
          <w:b/>
          <w:bCs/>
        </w:rPr>
        <w:t xml:space="preserve">table </w:t>
      </w:r>
      <w:r w:rsidR="00E03930">
        <w:rPr>
          <w:rFonts w:cs="Calibri"/>
          <w:b/>
          <w:bCs/>
        </w:rPr>
        <w:t>4</w:t>
      </w:r>
      <w:r w:rsidRPr="00C3791D">
        <w:rPr>
          <w:rFonts w:cs="Calibri"/>
        </w:rPr>
        <w:t xml:space="preserve"> below.</w:t>
      </w:r>
    </w:p>
    <w:p w14:paraId="7711D8F5" w14:textId="0221FAD3" w:rsidR="00C3791D" w:rsidRPr="00C3791D" w:rsidRDefault="00C3791D" w:rsidP="007E19F2">
      <w:pPr>
        <w:numPr>
          <w:ilvl w:val="0"/>
          <w:numId w:val="27"/>
        </w:numPr>
        <w:rPr>
          <w:rFonts w:cs="Calibri"/>
        </w:rPr>
      </w:pPr>
      <w:r w:rsidRPr="00C3791D">
        <w:rPr>
          <w:rFonts w:cs="Calibri"/>
          <w:b/>
          <w:bCs/>
        </w:rPr>
        <w:t>The bidder must provide a unique reference number</w:t>
      </w:r>
      <w:r w:rsidRPr="00C3791D">
        <w:rPr>
          <w:rFonts w:cs="Calibri"/>
        </w:rPr>
        <w:t xml:space="preserve"> (e.g. binder/folio, chapter, section, page) to locate substantiating evidence in the bid response. During evaluation, </w:t>
      </w:r>
      <w:r w:rsidR="00CE7EEA">
        <w:rPr>
          <w:rFonts w:cs="Calibri"/>
        </w:rPr>
        <w:t>SITA/</w:t>
      </w:r>
      <w:r w:rsidR="00BF78A2">
        <w:rPr>
          <w:rFonts w:cs="Calibri"/>
        </w:rPr>
        <w:t xml:space="preserve">WCG </w:t>
      </w:r>
      <w:r w:rsidRPr="00C3791D">
        <w:rPr>
          <w:rFonts w:cs="Calibri"/>
        </w:rPr>
        <w:t xml:space="preserve">reserves the right to treat substantiation evidence that cannot be located in the bid response, as “NOT COMPLY”. The evidence needs to be attached to </w:t>
      </w:r>
      <w:r w:rsidRPr="00C3791D">
        <w:rPr>
          <w:rFonts w:cs="Calibri"/>
          <w:b/>
          <w:bCs/>
        </w:rPr>
        <w:t xml:space="preserve">ANNEX </w:t>
      </w:r>
      <w:r w:rsidR="00E03930">
        <w:rPr>
          <w:rFonts w:cs="Calibri"/>
          <w:b/>
          <w:bCs/>
        </w:rPr>
        <w:t>A</w:t>
      </w:r>
      <w:r w:rsidRPr="00C3791D">
        <w:rPr>
          <w:rFonts w:cs="Calibri"/>
        </w:rPr>
        <w:t>.</w:t>
      </w:r>
    </w:p>
    <w:p w14:paraId="02BD143C" w14:textId="77777777" w:rsidR="00C3791D" w:rsidRPr="00C3791D" w:rsidRDefault="00C3791D" w:rsidP="007E19F2">
      <w:pPr>
        <w:numPr>
          <w:ilvl w:val="0"/>
          <w:numId w:val="27"/>
        </w:numPr>
        <w:rPr>
          <w:rFonts w:cs="Calibri"/>
          <w:b/>
          <w:bCs/>
        </w:rPr>
      </w:pPr>
      <w:r w:rsidRPr="00C3791D">
        <w:rPr>
          <w:rFonts w:cs="Calibri"/>
          <w:b/>
          <w:bCs/>
        </w:rPr>
        <w:t>Preference Goal Requirements:</w:t>
      </w:r>
    </w:p>
    <w:p w14:paraId="2ABE048F"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The applicable Preference Point system for this tender and points claimed is </w:t>
      </w:r>
      <w:r w:rsidRPr="00C3791D">
        <w:rPr>
          <w:rFonts w:asciiTheme="minorHAnsi" w:hAnsiTheme="minorHAnsi" w:cs="Calibri"/>
          <w:b/>
          <w:bCs/>
        </w:rPr>
        <w:t>80/20.</w:t>
      </w:r>
    </w:p>
    <w:p w14:paraId="56C1B5B8" w14:textId="730D1E7E"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The specific Preferential Goal Requirements for this tender is indicated in </w:t>
      </w:r>
      <w:r w:rsidRPr="00C3791D">
        <w:rPr>
          <w:rFonts w:asciiTheme="minorHAnsi" w:hAnsiTheme="minorHAnsi" w:cs="Calibri"/>
          <w:b/>
          <w:bCs/>
        </w:rPr>
        <w:t xml:space="preserve">table </w:t>
      </w:r>
      <w:r w:rsidR="00E03930">
        <w:rPr>
          <w:rFonts w:asciiTheme="minorHAnsi" w:hAnsiTheme="minorHAnsi" w:cs="Calibri"/>
          <w:b/>
          <w:bCs/>
        </w:rPr>
        <w:t>5</w:t>
      </w:r>
      <w:r w:rsidRPr="00C3791D">
        <w:rPr>
          <w:rFonts w:asciiTheme="minorHAnsi" w:hAnsiTheme="minorHAnsi" w:cs="Calibri"/>
        </w:rPr>
        <w:t xml:space="preserve"> below.</w:t>
      </w:r>
    </w:p>
    <w:p w14:paraId="60654788"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The Bidder must complete 80/20 preference point system and submit proof or documentation required in terms of this tender.</w:t>
      </w:r>
    </w:p>
    <w:p w14:paraId="287617A1"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The Bidder </w:t>
      </w:r>
      <w:r w:rsidRPr="00C3791D">
        <w:rPr>
          <w:rFonts w:asciiTheme="minorHAnsi" w:hAnsiTheme="minorHAnsi" w:cs="Calibri"/>
          <w:b/>
          <w:bCs/>
        </w:rPr>
        <w:t>must indicate their commitment</w:t>
      </w:r>
      <w:r w:rsidRPr="00C3791D">
        <w:rPr>
          <w:rFonts w:asciiTheme="minorHAnsi" w:hAnsiTheme="minorHAnsi" w:cs="Calibri"/>
        </w:rPr>
        <w:t xml:space="preserve"> to claim points for each of the preference points by signing at par 4.5 in the Invitation to Bid document.</w:t>
      </w:r>
    </w:p>
    <w:p w14:paraId="5575528E"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Failure on the part of a bidder to submit proof or documentation required or to comply to </w:t>
      </w:r>
      <w:r w:rsidRPr="00C3791D">
        <w:rPr>
          <w:rFonts w:asciiTheme="minorHAnsi" w:hAnsiTheme="minorHAnsi" w:cs="Calibri"/>
          <w:b/>
          <w:bCs/>
        </w:rPr>
        <w:t>paragraph (d)</w:t>
      </w:r>
      <w:r w:rsidRPr="00C3791D">
        <w:rPr>
          <w:rFonts w:asciiTheme="minorHAnsi" w:hAnsiTheme="minorHAnsi" w:cs="Calibri"/>
        </w:rPr>
        <w:t xml:space="preserve"> above in terms of this tender to claim preference points for the </w:t>
      </w:r>
      <w:r w:rsidRPr="00C3791D">
        <w:rPr>
          <w:rFonts w:asciiTheme="minorHAnsi" w:hAnsiTheme="minorHAnsi" w:cs="Calibri"/>
          <w:b/>
          <w:bCs/>
        </w:rPr>
        <w:t xml:space="preserve">Preference </w:t>
      </w:r>
      <w:r w:rsidRPr="00C3791D">
        <w:rPr>
          <w:rFonts w:asciiTheme="minorHAnsi" w:hAnsiTheme="minorHAnsi" w:cs="Calibri"/>
          <w:b/>
          <w:bCs/>
        </w:rPr>
        <w:lastRenderedPageBreak/>
        <w:t>Goal Requirements</w:t>
      </w:r>
      <w:r w:rsidRPr="00C3791D">
        <w:rPr>
          <w:rFonts w:asciiTheme="minorHAnsi" w:hAnsiTheme="minorHAnsi" w:cs="Calibri"/>
        </w:rPr>
        <w:t xml:space="preserve"> for this tender, will be interpreted to mean that preference points are not claimed.</w:t>
      </w:r>
    </w:p>
    <w:p w14:paraId="10ECEDFA"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The Bidder’s </w:t>
      </w:r>
      <w:r w:rsidRPr="00C3791D">
        <w:rPr>
          <w:rFonts w:asciiTheme="minorHAnsi" w:hAnsiTheme="minorHAnsi" w:cs="Calibri"/>
          <w:b/>
          <w:bCs/>
        </w:rPr>
        <w:t>commitment</w:t>
      </w:r>
      <w:r w:rsidRPr="00C3791D">
        <w:rPr>
          <w:rFonts w:asciiTheme="minorHAnsi" w:hAnsiTheme="minorHAnsi" w:cs="Calibri"/>
        </w:rPr>
        <w:t xml:space="preserve"> for the </w:t>
      </w:r>
      <w:r w:rsidRPr="00C3791D">
        <w:rPr>
          <w:rFonts w:asciiTheme="minorHAnsi" w:hAnsiTheme="minorHAnsi" w:cs="Calibri"/>
          <w:b/>
          <w:bCs/>
        </w:rPr>
        <w:t xml:space="preserve">Preference Goal Requirements </w:t>
      </w:r>
      <w:r w:rsidRPr="00C3791D">
        <w:rPr>
          <w:rFonts w:asciiTheme="minorHAnsi" w:hAnsiTheme="minorHAnsi" w:cs="Calibri"/>
        </w:rPr>
        <w:t xml:space="preserve">in this tender will be </w:t>
      </w:r>
      <w:r w:rsidRPr="00C3791D">
        <w:rPr>
          <w:rFonts w:asciiTheme="minorHAnsi" w:hAnsiTheme="minorHAnsi" w:cs="Calibri"/>
          <w:b/>
          <w:bCs/>
        </w:rPr>
        <w:t>legally binding</w:t>
      </w:r>
      <w:r w:rsidRPr="00C3791D">
        <w:rPr>
          <w:rFonts w:asciiTheme="minorHAnsi" w:hAnsiTheme="minorHAnsi" w:cs="Calibri"/>
        </w:rPr>
        <w:t xml:space="preserve"> and the Bidder needs to </w:t>
      </w:r>
      <w:r w:rsidRPr="00C3791D">
        <w:rPr>
          <w:rFonts w:asciiTheme="minorHAnsi" w:hAnsiTheme="minorHAnsi" w:cs="Calibri"/>
          <w:b/>
          <w:bCs/>
        </w:rPr>
        <w:t>perform against their commitment</w:t>
      </w:r>
      <w:r w:rsidRPr="00C3791D">
        <w:rPr>
          <w:rFonts w:asciiTheme="minorHAnsi" w:hAnsiTheme="minorHAnsi" w:cs="Calibri"/>
        </w:rPr>
        <w:t xml:space="preserve"> for the duration of the contract which will form part of the Contractual Agreement.</w:t>
      </w:r>
    </w:p>
    <w:p w14:paraId="6C7241DF" w14:textId="77777777"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The Bidder </w:t>
      </w:r>
      <w:r w:rsidRPr="00C3791D">
        <w:rPr>
          <w:rFonts w:asciiTheme="minorHAnsi" w:hAnsiTheme="minorHAnsi" w:cs="Calibri"/>
          <w:b/>
          <w:bCs/>
        </w:rPr>
        <w:t>must sustain, or improve</w:t>
      </w:r>
      <w:r w:rsidRPr="00C3791D">
        <w:rPr>
          <w:rFonts w:asciiTheme="minorHAnsi" w:hAnsiTheme="minorHAnsi" w:cs="Calibri"/>
        </w:rPr>
        <w:t xml:space="preserve"> the company’s BBBEE Level for the duration of the contact which will form part of the Contractual Agreement.</w:t>
      </w:r>
    </w:p>
    <w:p w14:paraId="7655EEBC" w14:textId="693FE6EA"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b/>
          <w:bCs/>
        </w:rPr>
        <w:t>Performance of Preference Goal Requirements will be determined annually.</w:t>
      </w:r>
      <w:r w:rsidRPr="00C3791D">
        <w:rPr>
          <w:rFonts w:asciiTheme="minorHAnsi" w:hAnsiTheme="minorHAnsi" w:cs="Calibri"/>
        </w:rPr>
        <w:t xml:space="preserve"> Bidders must submit their Preference status report to </w:t>
      </w:r>
      <w:r w:rsidR="00CE7EEA">
        <w:rPr>
          <w:rFonts w:asciiTheme="minorHAnsi" w:hAnsiTheme="minorHAnsi" w:cs="Calibri"/>
        </w:rPr>
        <w:t>SITA/</w:t>
      </w:r>
      <w:r w:rsidR="00BF78A2">
        <w:rPr>
          <w:rFonts w:asciiTheme="minorHAnsi" w:hAnsiTheme="minorHAnsi" w:cs="Calibri"/>
        </w:rPr>
        <w:t>WCG</w:t>
      </w:r>
      <w:r w:rsidRPr="00C3791D">
        <w:rPr>
          <w:rFonts w:asciiTheme="minorHAnsi" w:hAnsiTheme="minorHAnsi" w:cs="Calibri"/>
        </w:rPr>
        <w:t xml:space="preserve"> indicating progress against the Bidder’s Preferential commitments </w:t>
      </w:r>
      <w:r w:rsidRPr="00C3791D">
        <w:rPr>
          <w:rFonts w:asciiTheme="minorHAnsi" w:hAnsiTheme="minorHAnsi" w:cs="Calibri"/>
          <w:b/>
          <w:bCs/>
        </w:rPr>
        <w:t>within 30 days after each quarter from the commencement date of the contract</w:t>
      </w:r>
      <w:r w:rsidRPr="00C3791D">
        <w:rPr>
          <w:rFonts w:asciiTheme="minorHAnsi" w:hAnsiTheme="minorHAnsi" w:cs="Calibri"/>
        </w:rPr>
        <w:t>.</w:t>
      </w:r>
    </w:p>
    <w:p w14:paraId="59B4A3B2" w14:textId="190D4D29" w:rsidR="00C3791D" w:rsidRPr="00C3791D" w:rsidRDefault="00C3791D" w:rsidP="007E19F2">
      <w:pPr>
        <w:numPr>
          <w:ilvl w:val="1"/>
          <w:numId w:val="28"/>
        </w:numPr>
        <w:rPr>
          <w:rFonts w:asciiTheme="minorHAnsi" w:hAnsiTheme="minorHAnsi" w:cs="Calibri"/>
        </w:rPr>
      </w:pPr>
      <w:r w:rsidRPr="00C3791D">
        <w:rPr>
          <w:rFonts w:asciiTheme="minorHAnsi" w:hAnsiTheme="minorHAnsi" w:cs="Calibri"/>
        </w:rPr>
        <w:t xml:space="preserve">Bidders need to keep auditable substantive records / evidence and upon request by </w:t>
      </w:r>
      <w:r w:rsidR="00CE7EEA">
        <w:rPr>
          <w:rFonts w:asciiTheme="minorHAnsi" w:hAnsiTheme="minorHAnsi" w:cs="Calibri"/>
          <w:b/>
          <w:bCs/>
        </w:rPr>
        <w:t>SITA/</w:t>
      </w:r>
      <w:r w:rsidR="00BF78A2">
        <w:rPr>
          <w:rFonts w:asciiTheme="minorHAnsi" w:hAnsiTheme="minorHAnsi" w:cs="Calibri"/>
          <w:b/>
          <w:bCs/>
        </w:rPr>
        <w:t xml:space="preserve">WCG </w:t>
      </w:r>
      <w:r w:rsidRPr="00C3791D">
        <w:rPr>
          <w:rFonts w:asciiTheme="minorHAnsi" w:hAnsiTheme="minorHAnsi" w:cs="Calibri"/>
        </w:rPr>
        <w:t>must be made available for audit and, or due diligence purposes.</w:t>
      </w:r>
    </w:p>
    <w:p w14:paraId="01F8D82F" w14:textId="0E03B638" w:rsidR="00C3791D" w:rsidRPr="00C3791D" w:rsidRDefault="00CE7EEA" w:rsidP="007E19F2">
      <w:pPr>
        <w:numPr>
          <w:ilvl w:val="1"/>
          <w:numId w:val="28"/>
        </w:numPr>
        <w:rPr>
          <w:rFonts w:asciiTheme="minorHAnsi" w:hAnsiTheme="minorHAnsi" w:cs="Calibri"/>
        </w:rPr>
      </w:pPr>
      <w:r>
        <w:rPr>
          <w:rFonts w:asciiTheme="minorHAnsi" w:hAnsiTheme="minorHAnsi" w:cs="Calibri"/>
          <w:b/>
          <w:bCs/>
        </w:rPr>
        <w:t>SITA/</w:t>
      </w:r>
      <w:r w:rsidR="00BF78A2">
        <w:rPr>
          <w:rFonts w:asciiTheme="minorHAnsi" w:hAnsiTheme="minorHAnsi" w:cs="Calibri"/>
          <w:b/>
          <w:bCs/>
        </w:rPr>
        <w:t xml:space="preserve">WCG </w:t>
      </w:r>
      <w:r w:rsidR="00C3791D" w:rsidRPr="00C3791D">
        <w:rPr>
          <w:rFonts w:asciiTheme="minorHAnsi" w:hAnsiTheme="minorHAnsi" w:cs="Calibri"/>
          <w:b/>
          <w:bCs/>
        </w:rPr>
        <w:t>reserves the right</w:t>
      </w:r>
      <w:r w:rsidR="00C3791D" w:rsidRPr="00C3791D">
        <w:rPr>
          <w:rFonts w:asciiTheme="minorHAnsi" w:hAnsiTheme="minorHAnsi" w:cs="Calibri"/>
        </w:rPr>
        <w:t xml:space="preserve"> </w:t>
      </w:r>
      <w:r w:rsidR="00C3791D" w:rsidRPr="00C3791D">
        <w:rPr>
          <w:rFonts w:asciiTheme="minorHAnsi" w:hAnsiTheme="minorHAnsi" w:cs="Calibri"/>
          <w:b/>
          <w:bCs/>
        </w:rPr>
        <w:t>to</w:t>
      </w:r>
      <w:r w:rsidR="00C3791D" w:rsidRPr="00C3791D">
        <w:rPr>
          <w:rFonts w:asciiTheme="minorHAnsi" w:hAnsiTheme="minorHAnsi" w:cs="Calibri"/>
        </w:rPr>
        <w:t xml:space="preserve"> require from a Bidder, either before a bid is adjudicated or at any time subsequently, to substantiate any claim with regards to preferences, in any manner required by </w:t>
      </w:r>
      <w:r>
        <w:rPr>
          <w:rFonts w:asciiTheme="minorHAnsi" w:hAnsiTheme="minorHAnsi" w:cs="Calibri"/>
        </w:rPr>
        <w:t>SITA/</w:t>
      </w:r>
      <w:r w:rsidR="00BF78A2">
        <w:rPr>
          <w:rFonts w:asciiTheme="minorHAnsi" w:hAnsiTheme="minorHAnsi" w:cs="Calibri"/>
        </w:rPr>
        <w:t>WCG</w:t>
      </w:r>
      <w:r w:rsidR="00C3791D" w:rsidRPr="00C3791D">
        <w:rPr>
          <w:rFonts w:asciiTheme="minorHAnsi" w:hAnsiTheme="minorHAnsi" w:cs="Calibri"/>
        </w:rPr>
        <w:t>.</w:t>
      </w:r>
    </w:p>
    <w:p w14:paraId="428A217F" w14:textId="2DF4B3AF" w:rsidR="00C3791D" w:rsidRPr="00C3791D" w:rsidRDefault="00CE7EEA" w:rsidP="007E19F2">
      <w:pPr>
        <w:numPr>
          <w:ilvl w:val="1"/>
          <w:numId w:val="28"/>
        </w:numPr>
        <w:rPr>
          <w:rFonts w:asciiTheme="minorHAnsi" w:hAnsiTheme="minorHAnsi" w:cs="Calibri"/>
        </w:rPr>
      </w:pPr>
      <w:r>
        <w:rPr>
          <w:rFonts w:asciiTheme="minorHAnsi" w:hAnsiTheme="minorHAnsi" w:cs="Calibri"/>
          <w:b/>
          <w:bCs/>
        </w:rPr>
        <w:t>SITA/</w:t>
      </w:r>
      <w:r w:rsidR="00BF78A2">
        <w:rPr>
          <w:rFonts w:asciiTheme="minorHAnsi" w:hAnsiTheme="minorHAnsi" w:cs="Calibri"/>
          <w:b/>
          <w:bCs/>
        </w:rPr>
        <w:t xml:space="preserve">WCG </w:t>
      </w:r>
      <w:r w:rsidR="00C3791D" w:rsidRPr="00C3791D">
        <w:rPr>
          <w:rFonts w:asciiTheme="minorHAnsi" w:hAnsiTheme="minorHAnsi" w:cs="Calibri"/>
          <w:b/>
          <w:bCs/>
        </w:rPr>
        <w:t>reserves the right to</w:t>
      </w:r>
      <w:r w:rsidR="00C3791D" w:rsidRPr="00C3791D">
        <w:rPr>
          <w:rFonts w:asciiTheme="minorHAnsi" w:hAnsiTheme="minorHAnsi" w:cs="Calibri"/>
        </w:rPr>
        <w:t xml:space="preserve"> verify information / evidence provided by the Bidder.</w:t>
      </w:r>
    </w:p>
    <w:p w14:paraId="4492E737" w14:textId="3F7241A9" w:rsidR="00C3791D" w:rsidRDefault="00CE7EEA" w:rsidP="007E19F2">
      <w:pPr>
        <w:numPr>
          <w:ilvl w:val="1"/>
          <w:numId w:val="28"/>
        </w:numPr>
        <w:rPr>
          <w:rFonts w:asciiTheme="minorHAnsi" w:hAnsiTheme="minorHAnsi" w:cs="Calibri"/>
          <w:b/>
          <w:bCs/>
        </w:rPr>
      </w:pPr>
      <w:r>
        <w:rPr>
          <w:rFonts w:asciiTheme="minorHAnsi" w:hAnsiTheme="minorHAnsi" w:cs="Calibri"/>
          <w:b/>
          <w:bCs/>
        </w:rPr>
        <w:t>SITA/</w:t>
      </w:r>
      <w:r w:rsidR="00BF78A2">
        <w:rPr>
          <w:rFonts w:asciiTheme="minorHAnsi" w:hAnsiTheme="minorHAnsi" w:cs="Calibri"/>
          <w:b/>
          <w:bCs/>
        </w:rPr>
        <w:t xml:space="preserve">WCG </w:t>
      </w:r>
      <w:r w:rsidR="00C3791D" w:rsidRPr="00C3791D">
        <w:rPr>
          <w:rFonts w:asciiTheme="minorHAnsi" w:hAnsiTheme="minorHAnsi" w:cs="Calibri"/>
          <w:b/>
          <w:bCs/>
        </w:rPr>
        <w:t>reserves the right to</w:t>
      </w:r>
      <w:r w:rsidR="00C3791D" w:rsidRPr="00C3791D">
        <w:rPr>
          <w:rFonts w:asciiTheme="minorHAnsi" w:hAnsiTheme="minorHAnsi" w:cs="Calibri"/>
        </w:rPr>
        <w:t xml:space="preserve"> introduce a </w:t>
      </w:r>
      <w:r w:rsidR="00C3791D" w:rsidRPr="00C3791D">
        <w:rPr>
          <w:rFonts w:asciiTheme="minorHAnsi" w:hAnsiTheme="minorHAnsi" w:cs="Calibri"/>
          <w:b/>
          <w:bCs/>
        </w:rPr>
        <w:t>penalty of 1%</w:t>
      </w:r>
      <w:r w:rsidR="00C3791D" w:rsidRPr="00C3791D">
        <w:rPr>
          <w:rFonts w:asciiTheme="minorHAnsi" w:hAnsiTheme="minorHAnsi" w:cs="Calibri"/>
        </w:rPr>
        <w:t xml:space="preserve"> of the overall annual year spent by </w:t>
      </w:r>
      <w:r>
        <w:rPr>
          <w:rFonts w:asciiTheme="minorHAnsi" w:hAnsiTheme="minorHAnsi" w:cs="Calibri"/>
          <w:b/>
          <w:bCs/>
        </w:rPr>
        <w:t>SITA/</w:t>
      </w:r>
      <w:r w:rsidR="00BF78A2">
        <w:rPr>
          <w:rFonts w:asciiTheme="minorHAnsi" w:hAnsiTheme="minorHAnsi" w:cs="Calibri"/>
          <w:b/>
          <w:bCs/>
        </w:rPr>
        <w:t xml:space="preserve">WCG </w:t>
      </w:r>
      <w:r w:rsidR="00C3791D" w:rsidRPr="00C3791D">
        <w:rPr>
          <w:rFonts w:asciiTheme="minorHAnsi" w:hAnsiTheme="minorHAnsi" w:cs="Calibri"/>
        </w:rPr>
        <w:t xml:space="preserve">for the prior year if the Bidder fails to comply to </w:t>
      </w:r>
      <w:r w:rsidR="00C3791D" w:rsidRPr="00C3791D">
        <w:rPr>
          <w:rFonts w:asciiTheme="minorHAnsi" w:hAnsiTheme="minorHAnsi" w:cs="Calibri"/>
          <w:b/>
          <w:bCs/>
        </w:rPr>
        <w:t>paragraphs (f), (g) and (h) above.</w:t>
      </w:r>
    </w:p>
    <w:p w14:paraId="7B5D24DC" w14:textId="77777777" w:rsidR="00CC32BA" w:rsidRDefault="00CC32BA" w:rsidP="00CC32BA">
      <w:pPr>
        <w:rPr>
          <w:rFonts w:asciiTheme="minorHAnsi" w:hAnsiTheme="minorHAnsi" w:cs="Calibri"/>
          <w:b/>
          <w:bCs/>
        </w:rPr>
      </w:pPr>
    </w:p>
    <w:p w14:paraId="7831AB2D" w14:textId="77777777" w:rsidR="00CC32BA" w:rsidRDefault="00CC32BA" w:rsidP="00CC32BA">
      <w:pPr>
        <w:pStyle w:val="Heading1"/>
        <w:spacing w:after="0" w:line="360" w:lineRule="auto"/>
      </w:pPr>
      <w:bookmarkStart w:id="114" w:name="_Toc166241823"/>
      <w:r w:rsidRPr="0060212A">
        <w:t>P</w:t>
      </w:r>
      <w:r w:rsidRPr="000560FC">
        <w:t>reference Point</w:t>
      </w:r>
      <w:r>
        <w:t>s</w:t>
      </w:r>
      <w:r w:rsidRPr="000560FC">
        <w:t xml:space="preserve"> </w:t>
      </w:r>
      <w:r>
        <w:t xml:space="preserve">Preferential </w:t>
      </w:r>
      <w:r w:rsidRPr="000560FC">
        <w:t>Goals</w:t>
      </w:r>
      <w:r>
        <w:t xml:space="preserve"> Evidence</w:t>
      </w:r>
      <w:bookmarkEnd w:id="114"/>
    </w:p>
    <w:p w14:paraId="2480DB74" w14:textId="77777777" w:rsidR="00CC32BA" w:rsidRPr="00BE3FFD" w:rsidRDefault="00CC32BA" w:rsidP="007E19F2">
      <w:pPr>
        <w:pStyle w:val="ListParagraph"/>
        <w:numPr>
          <w:ilvl w:val="0"/>
          <w:numId w:val="18"/>
        </w:numPr>
        <w:spacing w:line="360" w:lineRule="auto"/>
        <w:ind w:left="1134"/>
      </w:pPr>
      <w:r w:rsidRPr="00BE3FFD">
        <w:t>Bidder to complete the table(s) below in terms of points claimed for the specific bid and must provide the required evidence justifying the points claimed.</w:t>
      </w:r>
    </w:p>
    <w:p w14:paraId="7E6FBF96" w14:textId="77777777" w:rsidR="00CC32BA" w:rsidRPr="00BE3FFD" w:rsidRDefault="00CC32BA" w:rsidP="007E19F2">
      <w:pPr>
        <w:pStyle w:val="ListParagraph"/>
        <w:numPr>
          <w:ilvl w:val="0"/>
          <w:numId w:val="18"/>
        </w:numPr>
        <w:spacing w:line="360" w:lineRule="auto"/>
        <w:ind w:left="1134"/>
      </w:pPr>
      <w:r w:rsidRPr="00BE3FFD">
        <w:t xml:space="preserve">The bidder must provide a copy of relevant proof of B-BBEE status level of contributor as defined in the Broad-based Black Economic Empowerment Act </w:t>
      </w:r>
      <w:r w:rsidRPr="00BE3FFD">
        <w:rPr>
          <w:b/>
          <w:bCs/>
        </w:rPr>
        <w:t>and attach it here.</w:t>
      </w:r>
    </w:p>
    <w:p w14:paraId="2015E484" w14:textId="77777777" w:rsidR="00CC32BA" w:rsidRPr="00BE3FFD" w:rsidRDefault="00CC32BA" w:rsidP="007E19F2">
      <w:pPr>
        <w:pStyle w:val="ListParagraph"/>
        <w:numPr>
          <w:ilvl w:val="0"/>
          <w:numId w:val="18"/>
        </w:numPr>
        <w:spacing w:line="360" w:lineRule="auto"/>
        <w:ind w:left="1134"/>
        <w:rPr>
          <w:b/>
        </w:rPr>
      </w:pPr>
      <w:r w:rsidRPr="00BE3FFD">
        <w:rPr>
          <w:rFonts w:ascii="Calibri" w:hAnsi="Calibri" w:cs="Calibri"/>
          <w:b/>
        </w:rPr>
        <w:t>The Bidder must indicate how they claim points for each special goal by completing the table</w:t>
      </w:r>
      <w:r>
        <w:rPr>
          <w:rFonts w:ascii="Calibri" w:hAnsi="Calibri" w:cs="Calibri"/>
          <w:b/>
        </w:rPr>
        <w:t xml:space="preserve"> 4 </w:t>
      </w:r>
      <w:r w:rsidRPr="00BE3FFD">
        <w:rPr>
          <w:rFonts w:ascii="Calibri" w:hAnsi="Calibri" w:cs="Calibri"/>
          <w:b/>
        </w:rPr>
        <w:t>below and providing the justification evidence for preference points claimed.</w:t>
      </w:r>
    </w:p>
    <w:p w14:paraId="02EC5BB9" w14:textId="5DFB3E92" w:rsidR="00CC32BA" w:rsidRDefault="00CC32BA" w:rsidP="00CC32BA">
      <w:pPr>
        <w:pStyle w:val="ListParagraph"/>
        <w:spacing w:line="360" w:lineRule="auto"/>
        <w:ind w:left="1134"/>
      </w:pPr>
    </w:p>
    <w:p w14:paraId="0A9C3E8F" w14:textId="2718AD6C" w:rsidR="00663B3D" w:rsidRDefault="00663B3D" w:rsidP="00CC32BA">
      <w:pPr>
        <w:pStyle w:val="ListParagraph"/>
        <w:spacing w:line="360" w:lineRule="auto"/>
        <w:ind w:left="1134"/>
      </w:pPr>
    </w:p>
    <w:p w14:paraId="78C1C7EC" w14:textId="65380713" w:rsidR="00663B3D" w:rsidRDefault="00663B3D" w:rsidP="00CC32BA">
      <w:pPr>
        <w:pStyle w:val="ListParagraph"/>
        <w:spacing w:line="360" w:lineRule="auto"/>
        <w:ind w:left="1134"/>
      </w:pPr>
    </w:p>
    <w:p w14:paraId="31745352" w14:textId="1F231AB6" w:rsidR="00663B3D" w:rsidRDefault="00663B3D" w:rsidP="00CC32BA">
      <w:pPr>
        <w:pStyle w:val="ListParagraph"/>
        <w:spacing w:line="360" w:lineRule="auto"/>
        <w:ind w:left="1134"/>
      </w:pPr>
    </w:p>
    <w:p w14:paraId="20C47317" w14:textId="062969D9" w:rsidR="00663B3D" w:rsidRDefault="00663B3D" w:rsidP="00CC32BA">
      <w:pPr>
        <w:pStyle w:val="ListParagraph"/>
        <w:spacing w:line="360" w:lineRule="auto"/>
        <w:ind w:left="1134"/>
      </w:pPr>
    </w:p>
    <w:p w14:paraId="40876B6C" w14:textId="5D5D76EB" w:rsidR="00CC32BA" w:rsidRPr="00273066" w:rsidRDefault="00CC32BA" w:rsidP="00CC32BA">
      <w:pPr>
        <w:keepNext/>
        <w:spacing w:before="120" w:after="0" w:line="360" w:lineRule="auto"/>
        <w:jc w:val="center"/>
        <w:rPr>
          <w:rFonts w:eastAsia="Times New Roman" w:cs="Times New Roman"/>
          <w:b/>
          <w:szCs w:val="24"/>
          <w:highlight w:val="yellow"/>
          <w:lang w:val="en-GB"/>
        </w:rPr>
      </w:pPr>
      <w:bookmarkStart w:id="115" w:name="_Toc136333283"/>
      <w:r w:rsidRPr="00273066">
        <w:rPr>
          <w:rFonts w:eastAsia="Times New Roman" w:cs="Times New Roman"/>
          <w:b/>
          <w:szCs w:val="24"/>
          <w:lang w:val="en-GB"/>
        </w:rPr>
        <w:lastRenderedPageBreak/>
        <w:t xml:space="preserve">Table </w:t>
      </w:r>
      <w:r w:rsidR="0083688F">
        <w:rPr>
          <w:rFonts w:eastAsia="Times New Roman" w:cs="Times New Roman"/>
          <w:b/>
          <w:szCs w:val="24"/>
          <w:lang w:val="en-GB"/>
        </w:rPr>
        <w:t>4</w:t>
      </w:r>
      <w:r w:rsidRPr="00273066">
        <w:rPr>
          <w:rFonts w:eastAsia="Times New Roman" w:cs="Times New Roman"/>
          <w:b/>
          <w:szCs w:val="24"/>
          <w:lang w:val="en-GB"/>
        </w:rPr>
        <w:t>: B-BEE Points Allocation</w:t>
      </w:r>
      <w:bookmarkEnd w:id="115"/>
    </w:p>
    <w:tbl>
      <w:tblPr>
        <w:tblW w:w="4709" w:type="pct"/>
        <w:tblInd w:w="5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4425"/>
        <w:gridCol w:w="4653"/>
      </w:tblGrid>
      <w:tr w:rsidR="00CC32BA" w:rsidRPr="00273066" w14:paraId="272E1EEF" w14:textId="77777777" w:rsidTr="00AD462A">
        <w:trPr>
          <w:trHeight w:val="548"/>
          <w:tblHeader/>
        </w:trPr>
        <w:tc>
          <w:tcPr>
            <w:tcW w:w="2437" w:type="pct"/>
            <w:shd w:val="solid" w:color="DBE5F1" w:fill="DBE5F1"/>
            <w:vAlign w:val="center"/>
          </w:tcPr>
          <w:p w14:paraId="2630F650"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rPr>
            </w:pPr>
            <w:r w:rsidRPr="00273066">
              <w:rPr>
                <w:rFonts w:eastAsia="Arial Unicode MS" w:cs="Calibri Light"/>
                <w:b/>
                <w:kern w:val="24"/>
              </w:rPr>
              <w:t>B-BBEE Status Level of Contributor</w:t>
            </w:r>
          </w:p>
        </w:tc>
        <w:tc>
          <w:tcPr>
            <w:tcW w:w="2563" w:type="pct"/>
            <w:shd w:val="solid" w:color="DBE5F1" w:fill="DBE5F1"/>
            <w:vAlign w:val="center"/>
          </w:tcPr>
          <w:p w14:paraId="3F663101"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kern w:val="24"/>
              </w:rPr>
            </w:pPr>
            <w:r w:rsidRPr="00273066">
              <w:rPr>
                <w:rFonts w:eastAsia="Arial Unicode MS" w:cs="Calibri Light"/>
                <w:b/>
                <w:kern w:val="24"/>
              </w:rPr>
              <w:t>Number of points</w:t>
            </w:r>
          </w:p>
          <w:p w14:paraId="4E72DA50"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rPr>
            </w:pPr>
            <w:r w:rsidRPr="00273066">
              <w:rPr>
                <w:rFonts w:eastAsia="Arial Unicode MS" w:cs="Calibri Light"/>
                <w:b/>
                <w:kern w:val="24"/>
              </w:rPr>
              <w:t>(80/20 system)</w:t>
            </w:r>
          </w:p>
        </w:tc>
      </w:tr>
      <w:tr w:rsidR="00CC32BA" w:rsidRPr="00273066" w14:paraId="0510FBBB" w14:textId="77777777" w:rsidTr="00AD462A">
        <w:trPr>
          <w:trHeight w:val="317"/>
        </w:trPr>
        <w:tc>
          <w:tcPr>
            <w:tcW w:w="2437" w:type="pct"/>
          </w:tcPr>
          <w:p w14:paraId="2F657192"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1</w:t>
            </w:r>
          </w:p>
        </w:tc>
        <w:tc>
          <w:tcPr>
            <w:tcW w:w="2563" w:type="pct"/>
          </w:tcPr>
          <w:p w14:paraId="61C2B11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20</w:t>
            </w:r>
          </w:p>
        </w:tc>
      </w:tr>
      <w:tr w:rsidR="00CC32BA" w:rsidRPr="00273066" w14:paraId="74654436" w14:textId="77777777" w:rsidTr="00AD462A">
        <w:trPr>
          <w:trHeight w:val="317"/>
        </w:trPr>
        <w:tc>
          <w:tcPr>
            <w:tcW w:w="2437" w:type="pct"/>
          </w:tcPr>
          <w:p w14:paraId="7795DAC5"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2</w:t>
            </w:r>
          </w:p>
        </w:tc>
        <w:tc>
          <w:tcPr>
            <w:tcW w:w="2563" w:type="pct"/>
          </w:tcPr>
          <w:p w14:paraId="4AF6AD5A"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18</w:t>
            </w:r>
          </w:p>
        </w:tc>
      </w:tr>
      <w:tr w:rsidR="00CC32BA" w:rsidRPr="00273066" w14:paraId="5181690E" w14:textId="77777777" w:rsidTr="00AD462A">
        <w:trPr>
          <w:trHeight w:val="317"/>
        </w:trPr>
        <w:tc>
          <w:tcPr>
            <w:tcW w:w="2437" w:type="pct"/>
          </w:tcPr>
          <w:p w14:paraId="6BF6C8BF"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3</w:t>
            </w:r>
          </w:p>
        </w:tc>
        <w:tc>
          <w:tcPr>
            <w:tcW w:w="2563" w:type="pct"/>
          </w:tcPr>
          <w:p w14:paraId="75802E6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14</w:t>
            </w:r>
          </w:p>
        </w:tc>
      </w:tr>
      <w:tr w:rsidR="00CC32BA" w:rsidRPr="00273066" w14:paraId="4FB4903C" w14:textId="77777777" w:rsidTr="00AD462A">
        <w:trPr>
          <w:trHeight w:val="317"/>
        </w:trPr>
        <w:tc>
          <w:tcPr>
            <w:tcW w:w="2437" w:type="pct"/>
          </w:tcPr>
          <w:p w14:paraId="6CA8221D"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4</w:t>
            </w:r>
          </w:p>
        </w:tc>
        <w:tc>
          <w:tcPr>
            <w:tcW w:w="2563" w:type="pct"/>
          </w:tcPr>
          <w:p w14:paraId="09319F2F"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12</w:t>
            </w:r>
          </w:p>
        </w:tc>
      </w:tr>
      <w:tr w:rsidR="00CC32BA" w:rsidRPr="00273066" w14:paraId="538E5318" w14:textId="77777777" w:rsidTr="00AD462A">
        <w:trPr>
          <w:trHeight w:val="317"/>
        </w:trPr>
        <w:tc>
          <w:tcPr>
            <w:tcW w:w="2437" w:type="pct"/>
          </w:tcPr>
          <w:p w14:paraId="5D0E368C"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5</w:t>
            </w:r>
          </w:p>
        </w:tc>
        <w:tc>
          <w:tcPr>
            <w:tcW w:w="2563" w:type="pct"/>
          </w:tcPr>
          <w:p w14:paraId="054F7028"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8</w:t>
            </w:r>
          </w:p>
        </w:tc>
      </w:tr>
      <w:tr w:rsidR="00CC32BA" w:rsidRPr="00273066" w14:paraId="03DA5D4B" w14:textId="77777777" w:rsidTr="00AD462A">
        <w:trPr>
          <w:trHeight w:val="317"/>
        </w:trPr>
        <w:tc>
          <w:tcPr>
            <w:tcW w:w="2437" w:type="pct"/>
          </w:tcPr>
          <w:p w14:paraId="1616B223"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6</w:t>
            </w:r>
          </w:p>
        </w:tc>
        <w:tc>
          <w:tcPr>
            <w:tcW w:w="2563" w:type="pct"/>
          </w:tcPr>
          <w:p w14:paraId="7FBCAA33"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6</w:t>
            </w:r>
          </w:p>
        </w:tc>
      </w:tr>
      <w:tr w:rsidR="00CC32BA" w:rsidRPr="00273066" w14:paraId="488B4598" w14:textId="77777777" w:rsidTr="00AD462A">
        <w:trPr>
          <w:trHeight w:val="317"/>
        </w:trPr>
        <w:tc>
          <w:tcPr>
            <w:tcW w:w="2437" w:type="pct"/>
          </w:tcPr>
          <w:p w14:paraId="6B39B5F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7</w:t>
            </w:r>
          </w:p>
        </w:tc>
        <w:tc>
          <w:tcPr>
            <w:tcW w:w="2563" w:type="pct"/>
          </w:tcPr>
          <w:p w14:paraId="2007065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4</w:t>
            </w:r>
          </w:p>
        </w:tc>
      </w:tr>
      <w:tr w:rsidR="00CC32BA" w:rsidRPr="00273066" w14:paraId="16F5AFF4" w14:textId="77777777" w:rsidTr="00AD462A">
        <w:trPr>
          <w:trHeight w:val="317"/>
        </w:trPr>
        <w:tc>
          <w:tcPr>
            <w:tcW w:w="2437" w:type="pct"/>
          </w:tcPr>
          <w:p w14:paraId="21F9BA14"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8</w:t>
            </w:r>
          </w:p>
        </w:tc>
        <w:tc>
          <w:tcPr>
            <w:tcW w:w="2563" w:type="pct"/>
          </w:tcPr>
          <w:p w14:paraId="04644D4A"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2</w:t>
            </w:r>
          </w:p>
        </w:tc>
      </w:tr>
      <w:tr w:rsidR="00CC32BA" w:rsidRPr="00273066" w14:paraId="4838C7E1" w14:textId="77777777" w:rsidTr="00AD462A">
        <w:trPr>
          <w:trHeight w:val="317"/>
        </w:trPr>
        <w:tc>
          <w:tcPr>
            <w:tcW w:w="2437" w:type="pct"/>
          </w:tcPr>
          <w:p w14:paraId="6A6BF396"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Non-compliant contributor</w:t>
            </w:r>
          </w:p>
        </w:tc>
        <w:tc>
          <w:tcPr>
            <w:tcW w:w="2563" w:type="pct"/>
          </w:tcPr>
          <w:p w14:paraId="4A6CBA6D"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0</w:t>
            </w:r>
          </w:p>
        </w:tc>
      </w:tr>
    </w:tbl>
    <w:p w14:paraId="53114C73" w14:textId="77777777" w:rsidR="00CC32BA" w:rsidRDefault="00C66947" w:rsidP="00C66947">
      <w:pPr>
        <w:tabs>
          <w:tab w:val="left" w:pos="5496"/>
        </w:tabs>
        <w:rPr>
          <w:rFonts w:asciiTheme="minorHAnsi" w:hAnsiTheme="minorHAnsi" w:cs="Calibri"/>
          <w:b/>
          <w:bCs/>
        </w:rPr>
      </w:pPr>
      <w:r>
        <w:rPr>
          <w:rFonts w:asciiTheme="minorHAnsi" w:hAnsiTheme="minorHAnsi" w:cs="Calibri"/>
          <w:b/>
          <w:bCs/>
        </w:rPr>
        <w:tab/>
      </w:r>
    </w:p>
    <w:p w14:paraId="1FFD33C2" w14:textId="1D663501" w:rsidR="00C66947" w:rsidRDefault="00C66947" w:rsidP="00C66947">
      <w:pPr>
        <w:tabs>
          <w:tab w:val="left" w:pos="5496"/>
        </w:tabs>
        <w:rPr>
          <w:rFonts w:asciiTheme="minorHAnsi" w:hAnsiTheme="minorHAnsi" w:cs="Calibri"/>
        </w:rPr>
      </w:pPr>
    </w:p>
    <w:p w14:paraId="750C2673" w14:textId="46CE292C" w:rsidR="00663B3D" w:rsidRDefault="00663B3D" w:rsidP="00C66947">
      <w:pPr>
        <w:tabs>
          <w:tab w:val="left" w:pos="5496"/>
        </w:tabs>
        <w:rPr>
          <w:rFonts w:asciiTheme="minorHAnsi" w:hAnsiTheme="minorHAnsi" w:cs="Calibri"/>
        </w:rPr>
      </w:pPr>
    </w:p>
    <w:p w14:paraId="6E0E692E" w14:textId="39E5EEA4" w:rsidR="00663B3D" w:rsidRDefault="00663B3D" w:rsidP="00C66947">
      <w:pPr>
        <w:tabs>
          <w:tab w:val="left" w:pos="5496"/>
        </w:tabs>
        <w:rPr>
          <w:rFonts w:asciiTheme="minorHAnsi" w:hAnsiTheme="minorHAnsi" w:cs="Calibri"/>
        </w:rPr>
      </w:pPr>
    </w:p>
    <w:p w14:paraId="4500D6D4" w14:textId="4C3E6745" w:rsidR="00663B3D" w:rsidRDefault="00663B3D" w:rsidP="00C66947">
      <w:pPr>
        <w:tabs>
          <w:tab w:val="left" w:pos="5496"/>
        </w:tabs>
        <w:rPr>
          <w:rFonts w:asciiTheme="minorHAnsi" w:hAnsiTheme="minorHAnsi" w:cs="Calibri"/>
        </w:rPr>
      </w:pPr>
    </w:p>
    <w:p w14:paraId="110C9D42" w14:textId="2BF9A2A0" w:rsidR="00663B3D" w:rsidRDefault="00663B3D" w:rsidP="00C66947">
      <w:pPr>
        <w:tabs>
          <w:tab w:val="left" w:pos="5496"/>
        </w:tabs>
        <w:rPr>
          <w:rFonts w:asciiTheme="minorHAnsi" w:hAnsiTheme="minorHAnsi" w:cs="Calibri"/>
        </w:rPr>
      </w:pPr>
    </w:p>
    <w:p w14:paraId="22E0B010" w14:textId="20CF2AC9" w:rsidR="00663B3D" w:rsidRDefault="00663B3D" w:rsidP="00C66947">
      <w:pPr>
        <w:tabs>
          <w:tab w:val="left" w:pos="5496"/>
        </w:tabs>
        <w:rPr>
          <w:rFonts w:asciiTheme="minorHAnsi" w:hAnsiTheme="minorHAnsi" w:cs="Calibri"/>
        </w:rPr>
      </w:pPr>
    </w:p>
    <w:p w14:paraId="46A913BF" w14:textId="5F675F1A" w:rsidR="00663B3D" w:rsidRDefault="00663B3D" w:rsidP="00C66947">
      <w:pPr>
        <w:tabs>
          <w:tab w:val="left" w:pos="5496"/>
        </w:tabs>
        <w:rPr>
          <w:rFonts w:asciiTheme="minorHAnsi" w:hAnsiTheme="minorHAnsi" w:cs="Calibri"/>
        </w:rPr>
      </w:pPr>
    </w:p>
    <w:p w14:paraId="1BB844AF" w14:textId="072FB80F" w:rsidR="00663B3D" w:rsidRDefault="00663B3D" w:rsidP="00C66947">
      <w:pPr>
        <w:tabs>
          <w:tab w:val="left" w:pos="5496"/>
        </w:tabs>
        <w:rPr>
          <w:rFonts w:asciiTheme="minorHAnsi" w:hAnsiTheme="minorHAnsi" w:cs="Calibri"/>
        </w:rPr>
      </w:pPr>
    </w:p>
    <w:p w14:paraId="4CB4B9B1" w14:textId="4C449584" w:rsidR="00663B3D" w:rsidRDefault="00663B3D" w:rsidP="00C66947">
      <w:pPr>
        <w:tabs>
          <w:tab w:val="left" w:pos="5496"/>
        </w:tabs>
        <w:rPr>
          <w:rFonts w:asciiTheme="minorHAnsi" w:hAnsiTheme="minorHAnsi" w:cs="Calibri"/>
        </w:rPr>
      </w:pPr>
    </w:p>
    <w:p w14:paraId="7E28B71A" w14:textId="7B054B97" w:rsidR="00663B3D" w:rsidRDefault="00663B3D" w:rsidP="00C66947">
      <w:pPr>
        <w:tabs>
          <w:tab w:val="left" w:pos="5496"/>
        </w:tabs>
        <w:rPr>
          <w:rFonts w:asciiTheme="minorHAnsi" w:hAnsiTheme="minorHAnsi" w:cs="Calibri"/>
        </w:rPr>
      </w:pPr>
    </w:p>
    <w:p w14:paraId="1531D678" w14:textId="33FD81C0" w:rsidR="00663B3D" w:rsidRDefault="00663B3D" w:rsidP="00C66947">
      <w:pPr>
        <w:tabs>
          <w:tab w:val="left" w:pos="5496"/>
        </w:tabs>
        <w:rPr>
          <w:rFonts w:asciiTheme="minorHAnsi" w:hAnsiTheme="minorHAnsi" w:cs="Calibri"/>
        </w:rPr>
      </w:pPr>
    </w:p>
    <w:p w14:paraId="1F677985" w14:textId="5FADA3D4" w:rsidR="00663B3D" w:rsidRDefault="00663B3D" w:rsidP="00C66947">
      <w:pPr>
        <w:tabs>
          <w:tab w:val="left" w:pos="5496"/>
        </w:tabs>
        <w:rPr>
          <w:rFonts w:asciiTheme="minorHAnsi" w:hAnsiTheme="minorHAnsi" w:cs="Calibri"/>
        </w:rPr>
      </w:pPr>
    </w:p>
    <w:p w14:paraId="2372E4EB" w14:textId="09C4CA3D" w:rsidR="00663B3D" w:rsidRDefault="00663B3D" w:rsidP="00C66947">
      <w:pPr>
        <w:tabs>
          <w:tab w:val="left" w:pos="5496"/>
        </w:tabs>
        <w:rPr>
          <w:rFonts w:asciiTheme="minorHAnsi" w:hAnsiTheme="minorHAnsi" w:cs="Calibri"/>
        </w:rPr>
      </w:pPr>
    </w:p>
    <w:p w14:paraId="5D8F48D8" w14:textId="5CEA79A2" w:rsidR="00663B3D" w:rsidRDefault="00663B3D" w:rsidP="00C66947">
      <w:pPr>
        <w:tabs>
          <w:tab w:val="left" w:pos="5496"/>
        </w:tabs>
        <w:rPr>
          <w:rFonts w:asciiTheme="minorHAnsi" w:hAnsiTheme="minorHAnsi" w:cs="Calibri"/>
        </w:rPr>
      </w:pPr>
    </w:p>
    <w:p w14:paraId="2A491CA9" w14:textId="51DD4CF2" w:rsidR="00663B3D" w:rsidRDefault="00663B3D" w:rsidP="00C66947">
      <w:pPr>
        <w:tabs>
          <w:tab w:val="left" w:pos="5496"/>
        </w:tabs>
        <w:rPr>
          <w:rFonts w:asciiTheme="minorHAnsi" w:hAnsiTheme="minorHAnsi" w:cs="Calibri"/>
        </w:rPr>
      </w:pPr>
    </w:p>
    <w:p w14:paraId="31DDB9AE" w14:textId="222912EB" w:rsidR="00663B3D" w:rsidRDefault="00663B3D" w:rsidP="00C66947">
      <w:pPr>
        <w:tabs>
          <w:tab w:val="left" w:pos="5496"/>
        </w:tabs>
        <w:rPr>
          <w:rFonts w:asciiTheme="minorHAnsi" w:hAnsiTheme="minorHAnsi" w:cs="Calibri"/>
        </w:rPr>
      </w:pPr>
    </w:p>
    <w:p w14:paraId="1CC77885" w14:textId="77777777" w:rsidR="00663B3D" w:rsidRDefault="00663B3D" w:rsidP="00C66947">
      <w:pPr>
        <w:tabs>
          <w:tab w:val="left" w:pos="5496"/>
        </w:tabs>
        <w:rPr>
          <w:rFonts w:asciiTheme="minorHAnsi" w:hAnsiTheme="minorHAnsi" w:cs="Calibri"/>
        </w:rPr>
      </w:pPr>
    </w:p>
    <w:p w14:paraId="7085DDB6" w14:textId="77777777" w:rsidR="00C66947" w:rsidRPr="00907721" w:rsidRDefault="00C66947" w:rsidP="00C66947">
      <w:pPr>
        <w:pStyle w:val="Caption"/>
      </w:pPr>
      <w:r w:rsidRPr="00907721">
        <w:lastRenderedPageBreak/>
        <w:t xml:space="preserve">Table </w:t>
      </w:r>
      <w:r>
        <w:t>5</w:t>
      </w:r>
      <w:r w:rsidRPr="00907721">
        <w:t>: Preferential Goal Requirements 80/20 Preference Points system</w:t>
      </w:r>
    </w:p>
    <w:p w14:paraId="5A977EE9" w14:textId="77777777" w:rsidR="00C66947" w:rsidRDefault="00C66947" w:rsidP="00C66947">
      <w:pPr>
        <w:rPr>
          <w:rFonts w:cs="Calibri Light"/>
          <w:b/>
          <w:bCs/>
          <w:sz w:val="24"/>
          <w:szCs w:val="24"/>
        </w:rPr>
      </w:pP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84"/>
        <w:gridCol w:w="1104"/>
        <w:gridCol w:w="2224"/>
        <w:gridCol w:w="1419"/>
        <w:gridCol w:w="2245"/>
      </w:tblGrid>
      <w:tr w:rsidR="00C66947" w:rsidRPr="00273066" w14:paraId="4B24C3A5" w14:textId="77777777" w:rsidTr="00C66947">
        <w:trPr>
          <w:tblHeader/>
        </w:trPr>
        <w:tc>
          <w:tcPr>
            <w:tcW w:w="1148" w:type="pct"/>
            <w:shd w:val="solid" w:color="DBE5F1" w:fill="DBE5F1"/>
          </w:tcPr>
          <w:p w14:paraId="00EC8ACA" w14:textId="77777777" w:rsidR="00C66947" w:rsidRPr="00273066" w:rsidRDefault="00C66947" w:rsidP="00685A1A">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Preferential Goal Requirements</w:t>
            </w:r>
          </w:p>
        </w:tc>
        <w:tc>
          <w:tcPr>
            <w:tcW w:w="608" w:type="pct"/>
            <w:shd w:val="solid" w:color="DBE5F1" w:fill="DBE5F1"/>
          </w:tcPr>
          <w:p w14:paraId="0D950834" w14:textId="77777777" w:rsidR="00C66947" w:rsidRPr="00273066" w:rsidRDefault="00C66947" w:rsidP="00685A1A">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Points allocated</w:t>
            </w:r>
          </w:p>
        </w:tc>
        <w:tc>
          <w:tcPr>
            <w:tcW w:w="1225" w:type="pct"/>
            <w:shd w:val="solid" w:color="DBE5F1" w:fill="DBE5F1"/>
          </w:tcPr>
          <w:p w14:paraId="29687BCC" w14:textId="77777777" w:rsidR="00C66947" w:rsidRPr="00273066" w:rsidRDefault="00C66947" w:rsidP="00685A1A">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Example of Expected substantiating evidence</w:t>
            </w:r>
          </w:p>
        </w:tc>
        <w:tc>
          <w:tcPr>
            <w:tcW w:w="782" w:type="pct"/>
            <w:shd w:val="solid" w:color="DBE5F1" w:fill="DBE5F1"/>
          </w:tcPr>
          <w:p w14:paraId="28621C56" w14:textId="77777777" w:rsidR="00C66947" w:rsidRPr="00273066" w:rsidRDefault="00C66947" w:rsidP="00685A1A">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Number of points claimed</w:t>
            </w:r>
          </w:p>
        </w:tc>
        <w:tc>
          <w:tcPr>
            <w:tcW w:w="1237" w:type="pct"/>
            <w:shd w:val="solid" w:color="DBE5F1" w:fill="DBE5F1"/>
          </w:tcPr>
          <w:p w14:paraId="56E5DB8E" w14:textId="77777777" w:rsidR="00C66947" w:rsidRPr="00273066" w:rsidRDefault="00C66947" w:rsidP="00685A1A">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Substantiating evidence</w:t>
            </w:r>
          </w:p>
        </w:tc>
      </w:tr>
      <w:tr w:rsidR="00C66947" w:rsidRPr="00273066" w14:paraId="2BC2347A" w14:textId="77777777" w:rsidTr="00C66947">
        <w:tc>
          <w:tcPr>
            <w:tcW w:w="5000" w:type="pct"/>
            <w:gridSpan w:val="5"/>
          </w:tcPr>
          <w:p w14:paraId="5C72660F" w14:textId="77777777" w:rsidR="00C66947" w:rsidRPr="00273066" w:rsidRDefault="00C66947" w:rsidP="00685A1A">
            <w:pPr>
              <w:spacing w:after="0" w:line="240" w:lineRule="auto"/>
              <w:jc w:val="left"/>
              <w:rPr>
                <w:rFonts w:ascii="Calibri" w:eastAsia="Calibri Light" w:hAnsi="Calibri" w:cs="Calibri"/>
                <w:color w:val="FF0000"/>
                <w:sz w:val="24"/>
                <w:szCs w:val="24"/>
              </w:rPr>
            </w:pPr>
            <w:r w:rsidRPr="00273066">
              <w:rPr>
                <w:rFonts w:eastAsia="Times New Roman" w:cs="Times New Roman"/>
                <w:b/>
                <w:color w:val="0E1B8D"/>
                <w:sz w:val="24"/>
                <w:szCs w:val="24"/>
              </w:rPr>
              <w:t>BBBEE</w:t>
            </w:r>
          </w:p>
        </w:tc>
      </w:tr>
      <w:tr w:rsidR="00C66947" w:rsidRPr="00273066" w14:paraId="22AADEDA" w14:textId="77777777" w:rsidTr="00C66947">
        <w:tc>
          <w:tcPr>
            <w:tcW w:w="1148" w:type="pct"/>
          </w:tcPr>
          <w:p w14:paraId="5463FCCB" w14:textId="77777777" w:rsidR="00C66947" w:rsidRPr="00273066" w:rsidRDefault="00C66947" w:rsidP="00685A1A">
            <w:pPr>
              <w:spacing w:after="0" w:line="240" w:lineRule="auto"/>
              <w:jc w:val="left"/>
              <w:rPr>
                <w:rFonts w:ascii="Calibri" w:eastAsia="Calibri Light" w:hAnsi="Calibri" w:cs="Calibri"/>
              </w:rPr>
            </w:pPr>
            <w:r w:rsidRPr="00273066">
              <w:rPr>
                <w:rFonts w:ascii="Calibri" w:eastAsia="Calibri Light" w:hAnsi="Calibri" w:cs="Calibri"/>
              </w:rPr>
              <w:t>The allocation of points for bidders that meet a certain B-BBEE level as defined in the Broad-Based Black Economic Empowerment Act;</w:t>
            </w:r>
          </w:p>
        </w:tc>
        <w:tc>
          <w:tcPr>
            <w:tcW w:w="608" w:type="pct"/>
          </w:tcPr>
          <w:p w14:paraId="1AE5D4BC" w14:textId="77777777" w:rsidR="00C66947" w:rsidRPr="00273066" w:rsidRDefault="00C66947" w:rsidP="00685A1A">
            <w:pPr>
              <w:spacing w:after="0" w:line="240" w:lineRule="auto"/>
              <w:jc w:val="left"/>
              <w:rPr>
                <w:rFonts w:ascii="Calibri" w:eastAsia="Calibri Light" w:hAnsi="Calibri" w:cs="Calibri"/>
              </w:rPr>
            </w:pPr>
            <w:r w:rsidRPr="00273066">
              <w:rPr>
                <w:rFonts w:ascii="Calibri" w:eastAsia="Calibri Light" w:hAnsi="Calibri" w:cs="Calibri"/>
              </w:rPr>
              <w:t>10</w:t>
            </w:r>
          </w:p>
        </w:tc>
        <w:tc>
          <w:tcPr>
            <w:tcW w:w="1225" w:type="pct"/>
          </w:tcPr>
          <w:p w14:paraId="7E1EF3BB" w14:textId="77777777" w:rsidR="00C66947" w:rsidRPr="00273066" w:rsidRDefault="00C66947" w:rsidP="00685A1A">
            <w:pPr>
              <w:spacing w:after="0" w:line="240" w:lineRule="auto"/>
              <w:jc w:val="left"/>
              <w:rPr>
                <w:rFonts w:ascii="Calibri" w:eastAsia="Calibri Light" w:hAnsi="Calibri" w:cs="Calibri"/>
                <w:b/>
                <w:bCs/>
              </w:rPr>
            </w:pPr>
            <w:r w:rsidRPr="00273066">
              <w:rPr>
                <w:rFonts w:ascii="Calibri" w:eastAsia="Calibri Light" w:hAnsi="Calibri" w:cs="Calibri"/>
                <w:b/>
                <w:bCs/>
              </w:rPr>
              <w:t>Evidence:</w:t>
            </w:r>
          </w:p>
          <w:p w14:paraId="0479390F" w14:textId="77777777" w:rsidR="00C66947" w:rsidRPr="00273066" w:rsidRDefault="00C66947" w:rsidP="00685A1A">
            <w:pPr>
              <w:spacing w:after="0" w:line="240" w:lineRule="auto"/>
              <w:jc w:val="left"/>
              <w:rPr>
                <w:rFonts w:ascii="Calibri" w:eastAsia="Calibri Light" w:hAnsi="Calibri" w:cs="Calibri"/>
              </w:rPr>
            </w:pPr>
            <w:r w:rsidRPr="00273066">
              <w:rPr>
                <w:rFonts w:ascii="Calibri" w:eastAsia="Calibri Light" w:hAnsi="Calibri" w:cs="Calibri"/>
              </w:rPr>
              <w:t>The Bidder must provide a copy of relevant proof of B-BBEE status level of contributor level as defined in the Broad-Based Black Economic Empowerment Act.</w:t>
            </w:r>
          </w:p>
          <w:p w14:paraId="398EAC1F" w14:textId="77777777" w:rsidR="00C66947" w:rsidRPr="00273066" w:rsidRDefault="00C66947" w:rsidP="00685A1A">
            <w:pPr>
              <w:spacing w:after="0" w:line="240" w:lineRule="auto"/>
              <w:jc w:val="left"/>
              <w:rPr>
                <w:rFonts w:ascii="Calibri" w:eastAsia="Calibri Light" w:hAnsi="Calibri" w:cs="Calibri"/>
                <w:b/>
                <w:bCs/>
              </w:rPr>
            </w:pPr>
            <w:r w:rsidRPr="00273066">
              <w:rPr>
                <w:rFonts w:ascii="Calibri" w:eastAsia="Calibri Light" w:hAnsi="Calibri" w:cs="Calibri"/>
                <w:b/>
                <w:bCs/>
              </w:rPr>
              <w:t>Points allocation:</w:t>
            </w:r>
          </w:p>
          <w:p w14:paraId="316DF987" w14:textId="77777777" w:rsidR="00C66947" w:rsidRPr="00273066" w:rsidRDefault="00C66947" w:rsidP="00685A1A">
            <w:pPr>
              <w:spacing w:after="0" w:line="240" w:lineRule="auto"/>
              <w:jc w:val="left"/>
              <w:rPr>
                <w:rFonts w:ascii="Calibri" w:eastAsia="Calibri Light" w:hAnsi="Calibri" w:cs="Calibri"/>
              </w:rPr>
            </w:pPr>
            <w:r w:rsidRPr="00273066">
              <w:rPr>
                <w:rFonts w:ascii="Calibri" w:eastAsia="Calibri Light" w:hAnsi="Calibri" w:cs="Calibri"/>
              </w:rPr>
              <w:t xml:space="preserve">Points will be allocated in accordance with the B-BBEE table </w:t>
            </w:r>
            <w:r>
              <w:rPr>
                <w:rFonts w:ascii="Calibri" w:eastAsia="Calibri Light" w:hAnsi="Calibri" w:cs="Calibri"/>
              </w:rPr>
              <w:t>5</w:t>
            </w:r>
          </w:p>
        </w:tc>
        <w:tc>
          <w:tcPr>
            <w:tcW w:w="782" w:type="pct"/>
          </w:tcPr>
          <w:p w14:paraId="630A88D5" w14:textId="77777777" w:rsidR="00C66947" w:rsidRPr="00273066" w:rsidRDefault="00C66947" w:rsidP="00685A1A">
            <w:pPr>
              <w:spacing w:after="0" w:line="240" w:lineRule="auto"/>
              <w:jc w:val="left"/>
              <w:rPr>
                <w:rFonts w:ascii="Calibri" w:eastAsia="Calibri Light" w:hAnsi="Calibri" w:cs="Calibri"/>
              </w:rPr>
            </w:pPr>
          </w:p>
        </w:tc>
        <w:tc>
          <w:tcPr>
            <w:tcW w:w="1237" w:type="pct"/>
          </w:tcPr>
          <w:p w14:paraId="26303696" w14:textId="77777777" w:rsidR="00C66947" w:rsidRPr="00273066" w:rsidRDefault="00C66947" w:rsidP="00685A1A">
            <w:pPr>
              <w:spacing w:after="0" w:line="240" w:lineRule="auto"/>
              <w:jc w:val="left"/>
              <w:rPr>
                <w:rFonts w:ascii="Calibri" w:eastAsia="Calibri Light" w:hAnsi="Calibri" w:cs="Calibri"/>
                <w:color w:val="FF0000"/>
              </w:rPr>
            </w:pPr>
            <w:r w:rsidRPr="00273066">
              <w:rPr>
                <w:rFonts w:ascii="Calibri" w:eastAsia="Calibri Light" w:hAnsi="Calibri" w:cs="Calibri"/>
                <w:color w:val="FF0000"/>
              </w:rPr>
              <w:t xml:space="preserve">&lt;Provide unique reference to locate </w:t>
            </w:r>
            <w:r w:rsidRPr="00273066">
              <w:rPr>
                <w:rFonts w:ascii="Calibri" w:eastAsia="Calibri Light" w:hAnsi="Calibri" w:cs="Calibri"/>
                <w:b/>
                <w:bCs/>
                <w:color w:val="FF0000"/>
              </w:rPr>
              <w:t>(80/20) preference point system</w:t>
            </w:r>
            <w:r w:rsidRPr="00273066">
              <w:rPr>
                <w:rFonts w:ascii="Calibri" w:eastAsia="Calibri Light" w:hAnsi="Calibri" w:cs="Calibri"/>
                <w:color w:val="FF0000"/>
              </w:rPr>
              <w:t xml:space="preserve"> substantiating evidence here&gt;.</w:t>
            </w:r>
          </w:p>
        </w:tc>
      </w:tr>
      <w:tr w:rsidR="00C66947" w:rsidRPr="00273066" w14:paraId="39DD070A" w14:textId="77777777" w:rsidTr="00C66947">
        <w:tc>
          <w:tcPr>
            <w:tcW w:w="5000" w:type="pct"/>
            <w:gridSpan w:val="5"/>
          </w:tcPr>
          <w:p w14:paraId="10341A2E" w14:textId="77777777" w:rsidR="00C66947" w:rsidRPr="00273066" w:rsidRDefault="00C66947" w:rsidP="00685A1A">
            <w:pPr>
              <w:spacing w:after="0" w:line="240" w:lineRule="auto"/>
              <w:jc w:val="left"/>
              <w:rPr>
                <w:rFonts w:ascii="Calibri" w:eastAsia="Calibri Light" w:hAnsi="Calibri" w:cs="Calibri"/>
                <w:b/>
                <w:bCs/>
                <w:color w:val="FF0000"/>
                <w:highlight w:val="yellow"/>
              </w:rPr>
            </w:pPr>
            <w:r w:rsidRPr="00273066">
              <w:rPr>
                <w:rFonts w:eastAsia="Times New Roman" w:cs="Times New Roman"/>
                <w:b/>
                <w:color w:val="0E1B8D"/>
                <w:sz w:val="24"/>
                <w:szCs w:val="24"/>
              </w:rPr>
              <w:t>Specific Goals</w:t>
            </w:r>
          </w:p>
        </w:tc>
      </w:tr>
      <w:tr w:rsidR="00C66947" w:rsidRPr="00273066" w14:paraId="221B1B44" w14:textId="77777777" w:rsidTr="00C66947">
        <w:tc>
          <w:tcPr>
            <w:tcW w:w="1148" w:type="pct"/>
          </w:tcPr>
          <w:p w14:paraId="6F63EA8A" w14:textId="77777777" w:rsidR="00C66947" w:rsidRPr="00273066" w:rsidRDefault="00C66947" w:rsidP="00685A1A">
            <w:pPr>
              <w:spacing w:after="0" w:line="240" w:lineRule="auto"/>
              <w:jc w:val="left"/>
              <w:rPr>
                <w:rFonts w:ascii="Calibri" w:eastAsia="Calibri Light" w:hAnsi="Calibri" w:cs="Calibri"/>
                <w:highlight w:val="yellow"/>
              </w:rPr>
            </w:pPr>
            <w:r w:rsidRPr="007743A5">
              <w:t>The promotion of enterprises located in a specific province for work to be done, or services to be rendered in that province;</w:t>
            </w:r>
          </w:p>
        </w:tc>
        <w:tc>
          <w:tcPr>
            <w:tcW w:w="608" w:type="pct"/>
          </w:tcPr>
          <w:p w14:paraId="67299D27" w14:textId="77777777" w:rsidR="00C66947" w:rsidRPr="00273066" w:rsidRDefault="00C66947" w:rsidP="00685A1A">
            <w:pPr>
              <w:spacing w:after="0" w:line="240" w:lineRule="auto"/>
              <w:jc w:val="left"/>
              <w:rPr>
                <w:rFonts w:ascii="Calibri" w:eastAsia="Calibri Light" w:hAnsi="Calibri" w:cs="Calibri"/>
                <w:highlight w:val="yellow"/>
              </w:rPr>
            </w:pPr>
            <w:r>
              <w:t>10</w:t>
            </w:r>
          </w:p>
        </w:tc>
        <w:tc>
          <w:tcPr>
            <w:tcW w:w="1225" w:type="pct"/>
          </w:tcPr>
          <w:p w14:paraId="427EC619" w14:textId="77777777" w:rsidR="00C66947" w:rsidRPr="00CF73ED" w:rsidRDefault="00C66947" w:rsidP="00685A1A">
            <w:pPr>
              <w:spacing w:after="0" w:line="240" w:lineRule="auto"/>
              <w:jc w:val="left"/>
              <w:rPr>
                <w:b/>
                <w:bCs/>
              </w:rPr>
            </w:pPr>
            <w:r w:rsidRPr="007743A5">
              <w:rPr>
                <w:b/>
                <w:bCs/>
              </w:rPr>
              <w:t>Evidence:</w:t>
            </w:r>
          </w:p>
          <w:p w14:paraId="14827A43" w14:textId="77777777" w:rsidR="00C66947" w:rsidRDefault="00C66947" w:rsidP="00685A1A">
            <w:pPr>
              <w:spacing w:after="0" w:line="240" w:lineRule="auto"/>
              <w:jc w:val="left"/>
            </w:pPr>
            <w:r>
              <w:t xml:space="preserve">The bidder to supply a copy of a municipal account, or lease agreement, or title deed </w:t>
            </w:r>
            <w:r w:rsidRPr="004217D0">
              <w:t>(reflecting the business name not director name)</w:t>
            </w:r>
            <w:r>
              <w:t xml:space="preserve"> for the offices of where the business is situated.</w:t>
            </w:r>
          </w:p>
          <w:p w14:paraId="6C991343" w14:textId="77777777" w:rsidR="00C66947" w:rsidRPr="007743A5" w:rsidRDefault="00C66947" w:rsidP="00685A1A">
            <w:pPr>
              <w:spacing w:after="0" w:line="240" w:lineRule="auto"/>
              <w:jc w:val="left"/>
              <w:rPr>
                <w:b/>
                <w:bCs/>
              </w:rPr>
            </w:pPr>
            <w:r w:rsidRPr="007743A5">
              <w:rPr>
                <w:b/>
                <w:bCs/>
              </w:rPr>
              <w:t>Points allocation:</w:t>
            </w:r>
          </w:p>
          <w:p w14:paraId="4784D0A6" w14:textId="77777777" w:rsidR="00C66947" w:rsidRDefault="00C66947" w:rsidP="00685A1A">
            <w:pPr>
              <w:spacing w:after="0" w:line="240" w:lineRule="auto"/>
              <w:jc w:val="left"/>
            </w:pPr>
            <w:r w:rsidRPr="007743A5">
              <w:t xml:space="preserve">0 points = Outside </w:t>
            </w:r>
            <w:r>
              <w:t>Western</w:t>
            </w:r>
            <w:r w:rsidRPr="007743A5">
              <w:t xml:space="preserve"> Cape.</w:t>
            </w:r>
          </w:p>
          <w:p w14:paraId="4D454BF1" w14:textId="77777777" w:rsidR="00C66947" w:rsidRPr="00273066" w:rsidRDefault="00C66947" w:rsidP="00685A1A">
            <w:pPr>
              <w:spacing w:after="0" w:line="240" w:lineRule="auto"/>
              <w:jc w:val="left"/>
              <w:rPr>
                <w:rFonts w:ascii="Calibri" w:eastAsia="Calibri Light" w:hAnsi="Calibri" w:cs="Calibri"/>
                <w:highlight w:val="yellow"/>
              </w:rPr>
            </w:pPr>
            <w:r>
              <w:t>10</w:t>
            </w:r>
            <w:r w:rsidRPr="007743A5">
              <w:t xml:space="preserve"> points = Within </w:t>
            </w:r>
            <w:r>
              <w:t>Western</w:t>
            </w:r>
            <w:r w:rsidRPr="007743A5">
              <w:t xml:space="preserve"> Cape.</w:t>
            </w:r>
          </w:p>
        </w:tc>
        <w:tc>
          <w:tcPr>
            <w:tcW w:w="782" w:type="pct"/>
          </w:tcPr>
          <w:p w14:paraId="767F3C02" w14:textId="77777777" w:rsidR="00C66947" w:rsidRPr="00273066" w:rsidRDefault="00C66947" w:rsidP="00685A1A">
            <w:pPr>
              <w:spacing w:after="0" w:line="240" w:lineRule="auto"/>
              <w:jc w:val="left"/>
              <w:rPr>
                <w:rFonts w:ascii="Calibri" w:eastAsia="Calibri Light" w:hAnsi="Calibri" w:cs="Calibri"/>
                <w:highlight w:val="yellow"/>
              </w:rPr>
            </w:pPr>
          </w:p>
        </w:tc>
        <w:tc>
          <w:tcPr>
            <w:tcW w:w="1237" w:type="pct"/>
          </w:tcPr>
          <w:p w14:paraId="0A2E024E" w14:textId="77777777" w:rsidR="00C66947" w:rsidRPr="00273066" w:rsidRDefault="00C66947" w:rsidP="00685A1A">
            <w:pPr>
              <w:spacing w:after="0" w:line="240" w:lineRule="auto"/>
              <w:jc w:val="left"/>
              <w:rPr>
                <w:rFonts w:ascii="Calibri" w:eastAsia="Calibri Light" w:hAnsi="Calibri" w:cs="Calibri"/>
                <w:highlight w:val="yellow"/>
              </w:rPr>
            </w:pPr>
            <w:r w:rsidRPr="007743A5">
              <w:t xml:space="preserve">&lt;Provide unique reference to locate </w:t>
            </w:r>
            <w:r w:rsidRPr="007743A5">
              <w:rPr>
                <w:b/>
                <w:bCs/>
              </w:rPr>
              <w:t>(80/20) preference point system</w:t>
            </w:r>
            <w:r w:rsidRPr="007743A5">
              <w:t xml:space="preserve"> substantiating evidence here&gt;.</w:t>
            </w:r>
          </w:p>
        </w:tc>
      </w:tr>
    </w:tbl>
    <w:p w14:paraId="07437E17" w14:textId="59AEBFB4" w:rsidR="00C66947" w:rsidRPr="00C66947" w:rsidRDefault="00C66947" w:rsidP="00C66947">
      <w:pPr>
        <w:tabs>
          <w:tab w:val="left" w:pos="5496"/>
        </w:tabs>
        <w:rPr>
          <w:rFonts w:asciiTheme="minorHAnsi" w:hAnsiTheme="minorHAnsi" w:cs="Calibri"/>
        </w:rPr>
        <w:sectPr w:rsidR="00C66947" w:rsidRPr="00C66947" w:rsidSect="00500CF1">
          <w:pgSz w:w="11906" w:h="16838"/>
          <w:pgMar w:top="1134" w:right="1134" w:bottom="1134" w:left="1123" w:header="680" w:footer="680" w:gutter="0"/>
          <w:cols w:space="720"/>
          <w:docGrid w:linePitch="326"/>
        </w:sectPr>
      </w:pPr>
    </w:p>
    <w:p w14:paraId="2D2B9B9A" w14:textId="4AA4F754" w:rsidR="00CC32BA" w:rsidRPr="00B7255B" w:rsidRDefault="00CC32BA" w:rsidP="00CC32BA">
      <w:pPr>
        <w:pStyle w:val="AnnexH1"/>
      </w:pPr>
      <w:bookmarkStart w:id="116" w:name="_Toc159325077"/>
      <w:r>
        <w:lastRenderedPageBreak/>
        <w:t>Bidder substantiating evidence</w:t>
      </w:r>
      <w:bookmarkEnd w:id="116"/>
    </w:p>
    <w:p w14:paraId="7CFD215B" w14:textId="77777777" w:rsidR="00CC32BA" w:rsidRPr="00614854" w:rsidRDefault="00CC32BA" w:rsidP="00CC32BA">
      <w:pPr>
        <w:pStyle w:val="Heading1"/>
        <w:jc w:val="both"/>
        <w:rPr>
          <w:sz w:val="24"/>
          <w:szCs w:val="24"/>
        </w:rPr>
      </w:pPr>
      <w:bookmarkStart w:id="117" w:name="_Toc159325078"/>
      <w:r w:rsidRPr="00614854">
        <w:rPr>
          <w:sz w:val="24"/>
          <w:szCs w:val="24"/>
        </w:rPr>
        <w:t>Technical Mandatory Requirement Evidence</w:t>
      </w:r>
      <w:bookmarkEnd w:id="117"/>
    </w:p>
    <w:p w14:paraId="15F5AC07" w14:textId="77777777" w:rsidR="00CC32BA" w:rsidRPr="00614854" w:rsidRDefault="00CC32BA" w:rsidP="00CC32BA">
      <w:pPr>
        <w:pStyle w:val="Heading2"/>
        <w:jc w:val="both"/>
        <w:rPr>
          <w:sz w:val="24"/>
          <w:szCs w:val="24"/>
        </w:rPr>
      </w:pPr>
      <w:bookmarkStart w:id="118" w:name="_Toc159325079"/>
      <w:r w:rsidRPr="00614854">
        <w:rPr>
          <w:sz w:val="24"/>
          <w:szCs w:val="24"/>
        </w:rPr>
        <w:t>Bidder Certification / Affiliation Requirements</w:t>
      </w:r>
      <w:bookmarkEnd w:id="118"/>
    </w:p>
    <w:p w14:paraId="0CD547B6" w14:textId="6BEF77E2" w:rsidR="00CC32BA" w:rsidRPr="002556EF" w:rsidRDefault="00CC32BA" w:rsidP="00CC32BA">
      <w:pPr>
        <w:ind w:left="567"/>
        <w:rPr>
          <w:bCs/>
        </w:rPr>
      </w:pPr>
      <w:bookmarkStart w:id="119" w:name="_Hlk163035711"/>
      <w:r w:rsidRPr="004407ED">
        <w:rPr>
          <w:b/>
        </w:rPr>
        <w:t xml:space="preserve">Attach to Annex A copy of a valid </w:t>
      </w:r>
      <w:r w:rsidR="00BF78A2">
        <w:rPr>
          <w:b/>
        </w:rPr>
        <w:t>Cisco</w:t>
      </w:r>
      <w:r w:rsidRPr="004407ED">
        <w:rPr>
          <w:b/>
        </w:rPr>
        <w:t xml:space="preserve"> distributor</w:t>
      </w:r>
      <w:r>
        <w:rPr>
          <w:b/>
        </w:rPr>
        <w:t xml:space="preserve">, </w:t>
      </w:r>
      <w:r w:rsidR="00A67719" w:rsidRPr="00A67719">
        <w:rPr>
          <w:b/>
        </w:rPr>
        <w:t>Integrator</w:t>
      </w:r>
      <w:r w:rsidR="00A67719">
        <w:rPr>
          <w:b/>
        </w:rPr>
        <w:t>,</w:t>
      </w:r>
      <w:r w:rsidR="00A67719" w:rsidRPr="00A67719">
        <w:rPr>
          <w:b/>
        </w:rPr>
        <w:t xml:space="preserve"> </w:t>
      </w:r>
      <w:r>
        <w:rPr>
          <w:b/>
        </w:rPr>
        <w:t>installer, reseller or partner</w:t>
      </w:r>
      <w:r w:rsidRPr="004407ED">
        <w:rPr>
          <w:b/>
        </w:rPr>
        <w:t xml:space="preserve"> certificate or letter for the provision</w:t>
      </w:r>
      <w:r w:rsidRPr="002556EF">
        <w:rPr>
          <w:b/>
        </w:rPr>
        <w:t xml:space="preserve"> </w:t>
      </w:r>
      <w:r w:rsidRPr="002556EF">
        <w:rPr>
          <w:bCs/>
        </w:rPr>
        <w:t xml:space="preserve">of </w:t>
      </w:r>
      <w:r w:rsidR="00BF78A2">
        <w:rPr>
          <w:bCs/>
        </w:rPr>
        <w:t>Cisco</w:t>
      </w:r>
      <w:r w:rsidRPr="002556EF">
        <w:rPr>
          <w:bCs/>
        </w:rPr>
        <w:t xml:space="preserve"> equipment and services.</w:t>
      </w:r>
    </w:p>
    <w:p w14:paraId="6D2CC950" w14:textId="77777777" w:rsidR="00CC32BA" w:rsidRPr="002556EF" w:rsidRDefault="00CC32BA" w:rsidP="00CC32BA">
      <w:pPr>
        <w:ind w:left="567"/>
        <w:rPr>
          <w:b/>
        </w:rPr>
      </w:pPr>
      <w:r w:rsidRPr="002556EF">
        <w:rPr>
          <w:b/>
        </w:rPr>
        <w:t xml:space="preserve">NOTE (1): </w:t>
      </w:r>
    </w:p>
    <w:p w14:paraId="21BB2619" w14:textId="5DB5C621" w:rsidR="00D826CA" w:rsidRPr="0042716E" w:rsidRDefault="00CC32BA" w:rsidP="007053B1">
      <w:pPr>
        <w:ind w:left="567"/>
        <w:rPr>
          <w:b/>
          <w:bCs/>
        </w:rPr>
      </w:pPr>
      <w:r w:rsidRPr="002556EF">
        <w:rPr>
          <w:b/>
        </w:rPr>
        <w:t>SITA/</w:t>
      </w:r>
      <w:r w:rsidR="00BF78A2">
        <w:rPr>
          <w:b/>
        </w:rPr>
        <w:t xml:space="preserve">WCG </w:t>
      </w:r>
      <w:r w:rsidRPr="002556EF">
        <w:rPr>
          <w:b/>
        </w:rPr>
        <w:t>reserves the right to verify information provided.</w:t>
      </w:r>
      <w:bookmarkStart w:id="120" w:name="_Toc129257939"/>
      <w:bookmarkStart w:id="121" w:name="_Toc129333823"/>
      <w:bookmarkStart w:id="122" w:name="_Toc129257940"/>
      <w:bookmarkStart w:id="123" w:name="_Toc129333824"/>
      <w:bookmarkStart w:id="124" w:name="_Toc129257944"/>
      <w:bookmarkStart w:id="125" w:name="_Toc129333828"/>
      <w:bookmarkStart w:id="126" w:name="_Toc129257945"/>
      <w:bookmarkStart w:id="127" w:name="_Toc129333829"/>
      <w:bookmarkStart w:id="128" w:name="_Toc129257946"/>
      <w:bookmarkStart w:id="129" w:name="_Toc129333830"/>
      <w:bookmarkStart w:id="130" w:name="_Toc129257980"/>
      <w:bookmarkStart w:id="131" w:name="_Toc129333864"/>
      <w:bookmarkStart w:id="132" w:name="_Toc129257983"/>
      <w:bookmarkStart w:id="133" w:name="_Toc129333867"/>
      <w:bookmarkStart w:id="134" w:name="_Toc129257985"/>
      <w:bookmarkStart w:id="135" w:name="_Toc129333869"/>
      <w:bookmarkStart w:id="136" w:name="_Toc129257986"/>
      <w:bookmarkStart w:id="137" w:name="_Toc129333870"/>
      <w:bookmarkStart w:id="138" w:name="_Toc129257988"/>
      <w:bookmarkStart w:id="139" w:name="_Toc129333872"/>
      <w:bookmarkStart w:id="140" w:name="_Toc129257990"/>
      <w:bookmarkStart w:id="141" w:name="_Toc129333874"/>
      <w:bookmarkStart w:id="142" w:name="_Toc129258006"/>
      <w:bookmarkStart w:id="143" w:name="_Toc129333890"/>
      <w:bookmarkStart w:id="144" w:name="_Toc129258022"/>
      <w:bookmarkStart w:id="145" w:name="_Toc129333906"/>
      <w:bookmarkEnd w:id="3"/>
      <w:bookmarkEnd w:id="4"/>
      <w:bookmarkEnd w:id="5"/>
      <w:bookmarkEnd w:id="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D826CA" w:rsidRPr="0042716E" w:rsidSect="007053B1">
      <w:pgSz w:w="11906" w:h="16838" w:code="9"/>
      <w:pgMar w:top="1276" w:right="1134" w:bottom="992"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A03B" w14:textId="77777777" w:rsidR="00EB483D" w:rsidRDefault="00EB483D" w:rsidP="000C56A7">
      <w:pPr>
        <w:spacing w:after="0" w:line="240" w:lineRule="auto"/>
      </w:pPr>
      <w:r>
        <w:separator/>
      </w:r>
    </w:p>
  </w:endnote>
  <w:endnote w:type="continuationSeparator" w:id="0">
    <w:p w14:paraId="08E8A7C3" w14:textId="77777777" w:rsidR="00EB483D" w:rsidRDefault="00EB483D"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14854" w14:paraId="684F1FA6" w14:textId="77777777" w:rsidTr="00E5740F">
      <w:tc>
        <w:tcPr>
          <w:tcW w:w="3828" w:type="dxa"/>
        </w:tcPr>
        <w:p w14:paraId="77A7FFED" w14:textId="77777777" w:rsidR="00614854" w:rsidRDefault="00614854" w:rsidP="008360E8">
          <w:pPr>
            <w:jc w:val="left"/>
            <w:rPr>
              <w:sz w:val="20"/>
            </w:rPr>
          </w:pPr>
        </w:p>
      </w:tc>
      <w:tc>
        <w:tcPr>
          <w:tcW w:w="1984" w:type="dxa"/>
        </w:tcPr>
        <w:p w14:paraId="031213E6" w14:textId="77777777" w:rsidR="00614854" w:rsidRDefault="00614854" w:rsidP="008360E8">
          <w:pPr>
            <w:jc w:val="center"/>
            <w:rPr>
              <w:sz w:val="20"/>
            </w:rPr>
          </w:pPr>
          <w:r w:rsidRPr="000D1A1B">
            <w:rPr>
              <w:rFonts w:asciiTheme="minorHAnsi" w:hAnsiTheme="minorHAnsi" w:cstheme="minorHAnsi"/>
              <w:sz w:val="16"/>
              <w:szCs w:val="16"/>
              <w:lang w:val="en-GB"/>
            </w:rPr>
            <w:t>RESTRICTED</w:t>
          </w:r>
        </w:p>
      </w:tc>
      <w:tc>
        <w:tcPr>
          <w:tcW w:w="3816" w:type="dxa"/>
        </w:tcPr>
        <w:p w14:paraId="67920823" w14:textId="496220A5" w:rsidR="00614854" w:rsidRDefault="00614854"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0065201C">
            <w:rPr>
              <w:rFonts w:asciiTheme="minorHAnsi" w:hAnsiTheme="minorHAnsi" w:cstheme="minorHAnsi"/>
              <w:noProof/>
              <w:sz w:val="16"/>
              <w:szCs w:val="16"/>
              <w:lang w:val="en-GB"/>
            </w:rPr>
            <w:t>3</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0065201C">
            <w:rPr>
              <w:rFonts w:asciiTheme="minorHAnsi" w:hAnsiTheme="minorHAnsi" w:cstheme="minorHAnsi"/>
              <w:noProof/>
              <w:sz w:val="16"/>
              <w:szCs w:val="16"/>
              <w:lang w:val="en-GB"/>
            </w:rPr>
            <w:t>21</w:t>
          </w:r>
          <w:r w:rsidRPr="000D1A1B">
            <w:rPr>
              <w:rFonts w:asciiTheme="minorHAnsi" w:hAnsiTheme="minorHAnsi" w:cstheme="minorHAnsi"/>
              <w:sz w:val="16"/>
              <w:szCs w:val="16"/>
              <w:lang w:val="en-GB"/>
            </w:rPr>
            <w:fldChar w:fldCharType="end"/>
          </w:r>
        </w:p>
      </w:tc>
    </w:tr>
  </w:tbl>
  <w:p w14:paraId="3E7E1A97" w14:textId="77777777" w:rsidR="00614854" w:rsidRPr="00E5740F" w:rsidRDefault="00614854"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6E0E3502" wp14:editId="32147CEC">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5709327D" w14:textId="77777777" w:rsidR="00614854" w:rsidRPr="00F37BD6" w:rsidRDefault="00614854"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E3502"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5709327D" w14:textId="77777777" w:rsidR="00614854" w:rsidRPr="00F37BD6" w:rsidRDefault="00614854"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EAB8" w14:textId="77777777" w:rsidR="00EB483D" w:rsidRDefault="00EB483D" w:rsidP="000C56A7">
      <w:pPr>
        <w:spacing w:after="0" w:line="240" w:lineRule="auto"/>
      </w:pPr>
      <w:r>
        <w:separator/>
      </w:r>
    </w:p>
  </w:footnote>
  <w:footnote w:type="continuationSeparator" w:id="0">
    <w:p w14:paraId="74C77C79" w14:textId="77777777" w:rsidR="00EB483D" w:rsidRDefault="00EB483D"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88F8F774"/>
    <w:lvl w:ilvl="0">
      <w:start w:val="1"/>
      <w:numFmt w:val="lowerLetter"/>
      <w:lvlText w:val="(%1)"/>
      <w:lvlJc w:val="left"/>
      <w:pPr>
        <w:ind w:left="1276"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74BCF574"/>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F04486"/>
    <w:multiLevelType w:val="multilevel"/>
    <w:tmpl w:val="F9B40674"/>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709" w:hanging="567"/>
      </w:pPr>
      <w:rPr>
        <w:rFonts w:hint="default"/>
        <w:color w:val="1F497D" w:themeColor="text2"/>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5" w15:restartNumberingAfterBreak="0">
    <w:nsid w:val="09D44091"/>
    <w:multiLevelType w:val="hybridMultilevel"/>
    <w:tmpl w:val="3CBA03A6"/>
    <w:lvl w:ilvl="0" w:tplc="87207752">
      <w:start w:val="1"/>
      <w:numFmt w:val="lowerLetter"/>
      <w:lvlText w:val="(%1)"/>
      <w:lvlJc w:val="left"/>
      <w:pPr>
        <w:ind w:left="927" w:hanging="360"/>
      </w:pPr>
      <w:rPr>
        <w:rFonts w:ascii="Calibri Light" w:eastAsiaTheme="minorHAnsi" w:hAnsi="Calibri Light" w:cstheme="majorBidi"/>
      </w:rPr>
    </w:lvl>
    <w:lvl w:ilvl="1" w:tplc="1C09001B">
      <w:start w:val="1"/>
      <w:numFmt w:val="lowerRoman"/>
      <w:lvlText w:val="%2."/>
      <w:lvlJc w:val="right"/>
      <w:pPr>
        <w:ind w:left="1647" w:hanging="360"/>
      </w:pPr>
      <w:rPr>
        <w:rFonts w:hint="default"/>
      </w:r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2189336B"/>
    <w:multiLevelType w:val="multilevel"/>
    <w:tmpl w:val="AC888DCE"/>
    <w:lvl w:ilvl="0">
      <w:start w:val="1"/>
      <w:numFmt w:val="decimal"/>
      <w:lvlText w:val="(%1)"/>
      <w:lvlJc w:val="left"/>
      <w:pPr>
        <w:tabs>
          <w:tab w:val="num" w:pos="567"/>
        </w:tabs>
        <w:ind w:left="567" w:hanging="567"/>
      </w:pPr>
      <w:rPr>
        <w:rFonts w:hint="default"/>
        <w:b w:val="0"/>
        <w:color w:val="auto"/>
      </w:rPr>
    </w:lvl>
    <w:lvl w:ilvl="1">
      <w:start w:val="1"/>
      <w:numFmt w:val="lowerRoman"/>
      <w:lvlText w:val="%2."/>
      <w:lvlJc w:val="righ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278310E2"/>
    <w:multiLevelType w:val="multilevel"/>
    <w:tmpl w:val="B16AE546"/>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8F75939"/>
    <w:multiLevelType w:val="multilevel"/>
    <w:tmpl w:val="EC70153A"/>
    <w:lvl w:ilvl="0">
      <w:start w:val="1"/>
      <w:numFmt w:val="decimal"/>
      <w:lvlText w:val="(%1)"/>
      <w:lvlJc w:val="left"/>
      <w:pPr>
        <w:tabs>
          <w:tab w:val="num" w:pos="1134"/>
        </w:tabs>
        <w:ind w:left="1134" w:hanging="567"/>
      </w:pPr>
      <w:rPr>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14"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42DC29D6"/>
    <w:multiLevelType w:val="hybridMultilevel"/>
    <w:tmpl w:val="3042C6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536170C9"/>
    <w:multiLevelType w:val="multilevel"/>
    <w:tmpl w:val="39865652"/>
    <w:lvl w:ilvl="0">
      <w:start w:val="1"/>
      <w:numFmt w:val="decimal"/>
      <w:lvlText w:val="(%1)"/>
      <w:lvlJc w:val="left"/>
      <w:pPr>
        <w:tabs>
          <w:tab w:val="num" w:pos="567"/>
        </w:tabs>
        <w:ind w:left="567" w:hanging="567"/>
      </w:pPr>
      <w:rPr>
        <w:rFonts w:hint="default"/>
        <w:b w:val="0"/>
        <w:color w:val="auto"/>
      </w:rPr>
    </w:lvl>
    <w:lvl w:ilvl="1">
      <w:start w:val="1"/>
      <w:numFmt w:val="lowerRoman"/>
      <w:lvlText w:val="%2."/>
      <w:lvlJc w:val="righ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72B60414"/>
    <w:multiLevelType w:val="hybridMultilevel"/>
    <w:tmpl w:val="4E987564"/>
    <w:lvl w:ilvl="0" w:tplc="6F5EE33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79561C2D"/>
    <w:multiLevelType w:val="multilevel"/>
    <w:tmpl w:val="4BBE4EC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7B3A2012"/>
    <w:multiLevelType w:val="multilevel"/>
    <w:tmpl w:val="15F23F8C"/>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7"/>
  </w:num>
  <w:num w:numId="2">
    <w:abstractNumId w:val="3"/>
  </w:num>
  <w:num w:numId="3">
    <w:abstractNumId w:val="6"/>
  </w:num>
  <w:num w:numId="4">
    <w:abstractNumId w:val="25"/>
  </w:num>
  <w:num w:numId="5">
    <w:abstractNumId w:val="22"/>
  </w:num>
  <w:num w:numId="6">
    <w:abstractNumId w:val="21"/>
  </w:num>
  <w:num w:numId="7">
    <w:abstractNumId w:val="11"/>
  </w:num>
  <w:num w:numId="8">
    <w:abstractNumId w:val="2"/>
  </w:num>
  <w:num w:numId="9">
    <w:abstractNumId w:val="26"/>
  </w:num>
  <w:num w:numId="10">
    <w:abstractNumId w:val="18"/>
  </w:num>
  <w:num w:numId="11">
    <w:abstractNumId w:val="23"/>
  </w:num>
  <w:num w:numId="12">
    <w:abstractNumId w:val="12"/>
  </w:num>
  <w:num w:numId="13">
    <w:abstractNumId w:val="28"/>
  </w:num>
  <w:num w:numId="14">
    <w:abstractNumId w:val="8"/>
  </w:num>
  <w:num w:numId="15">
    <w:abstractNumId w:val="0"/>
  </w:num>
  <w:num w:numId="16">
    <w:abstractNumId w:val="19"/>
  </w:num>
  <w:num w:numId="17">
    <w:abstractNumId w:val="2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0"/>
  </w:num>
  <w:num w:numId="22">
    <w:abstractNumId w:val="15"/>
  </w:num>
  <w:num w:numId="23">
    <w:abstractNumId w:val="5"/>
  </w:num>
  <w:num w:numId="24">
    <w:abstractNumId w:val="9"/>
  </w:num>
  <w:num w:numId="25">
    <w:abstractNumId w:val="16"/>
  </w:num>
  <w:num w:numId="26">
    <w:abstractNumId w:val="29"/>
  </w:num>
  <w:num w:numId="2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7"/>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E"/>
    <w:rsid w:val="00001165"/>
    <w:rsid w:val="00016CFE"/>
    <w:rsid w:val="00016E44"/>
    <w:rsid w:val="00017F94"/>
    <w:rsid w:val="000218B7"/>
    <w:rsid w:val="00021DC9"/>
    <w:rsid w:val="0002219A"/>
    <w:rsid w:val="000355D4"/>
    <w:rsid w:val="00045B74"/>
    <w:rsid w:val="00050D77"/>
    <w:rsid w:val="0005538F"/>
    <w:rsid w:val="000560FC"/>
    <w:rsid w:val="00056C3E"/>
    <w:rsid w:val="000608B8"/>
    <w:rsid w:val="0006246B"/>
    <w:rsid w:val="0006508E"/>
    <w:rsid w:val="00066FDA"/>
    <w:rsid w:val="00075FCE"/>
    <w:rsid w:val="000875DD"/>
    <w:rsid w:val="00087CD2"/>
    <w:rsid w:val="000A1EA1"/>
    <w:rsid w:val="000A7D95"/>
    <w:rsid w:val="000B1A52"/>
    <w:rsid w:val="000B29CD"/>
    <w:rsid w:val="000C3829"/>
    <w:rsid w:val="000C56A7"/>
    <w:rsid w:val="000C68A6"/>
    <w:rsid w:val="000D0338"/>
    <w:rsid w:val="000E14DD"/>
    <w:rsid w:val="000F2B2F"/>
    <w:rsid w:val="000F33FE"/>
    <w:rsid w:val="000F7540"/>
    <w:rsid w:val="0010073B"/>
    <w:rsid w:val="00102D31"/>
    <w:rsid w:val="00103520"/>
    <w:rsid w:val="00103EF0"/>
    <w:rsid w:val="0011532B"/>
    <w:rsid w:val="00124342"/>
    <w:rsid w:val="00127821"/>
    <w:rsid w:val="001301B7"/>
    <w:rsid w:val="0013132F"/>
    <w:rsid w:val="001313AD"/>
    <w:rsid w:val="00140641"/>
    <w:rsid w:val="001423CC"/>
    <w:rsid w:val="00143017"/>
    <w:rsid w:val="00145EA2"/>
    <w:rsid w:val="00151146"/>
    <w:rsid w:val="00151452"/>
    <w:rsid w:val="00151FF4"/>
    <w:rsid w:val="0015511B"/>
    <w:rsid w:val="00161B69"/>
    <w:rsid w:val="00165575"/>
    <w:rsid w:val="0016683C"/>
    <w:rsid w:val="00176771"/>
    <w:rsid w:val="00177EBA"/>
    <w:rsid w:val="00180F03"/>
    <w:rsid w:val="00184BD7"/>
    <w:rsid w:val="0018714B"/>
    <w:rsid w:val="00193065"/>
    <w:rsid w:val="00193270"/>
    <w:rsid w:val="001948CC"/>
    <w:rsid w:val="001A50CD"/>
    <w:rsid w:val="001B2FE2"/>
    <w:rsid w:val="001B63DC"/>
    <w:rsid w:val="001C4877"/>
    <w:rsid w:val="001D1C9E"/>
    <w:rsid w:val="001D41E7"/>
    <w:rsid w:val="001E2F3D"/>
    <w:rsid w:val="001E3153"/>
    <w:rsid w:val="001F5EDD"/>
    <w:rsid w:val="001F7572"/>
    <w:rsid w:val="00203A20"/>
    <w:rsid w:val="00223B97"/>
    <w:rsid w:val="0023089D"/>
    <w:rsid w:val="00231DB3"/>
    <w:rsid w:val="00233A39"/>
    <w:rsid w:val="00234E2A"/>
    <w:rsid w:val="00235913"/>
    <w:rsid w:val="002360BB"/>
    <w:rsid w:val="002504DB"/>
    <w:rsid w:val="0025093F"/>
    <w:rsid w:val="002556EF"/>
    <w:rsid w:val="0025718A"/>
    <w:rsid w:val="0026097F"/>
    <w:rsid w:val="00260F2A"/>
    <w:rsid w:val="0026119C"/>
    <w:rsid w:val="002704C9"/>
    <w:rsid w:val="00275892"/>
    <w:rsid w:val="00292A86"/>
    <w:rsid w:val="002A3AA8"/>
    <w:rsid w:val="002A7DA2"/>
    <w:rsid w:val="002B187F"/>
    <w:rsid w:val="002B260C"/>
    <w:rsid w:val="002C4060"/>
    <w:rsid w:val="002D52C9"/>
    <w:rsid w:val="002E2C79"/>
    <w:rsid w:val="002E5AED"/>
    <w:rsid w:val="002E6381"/>
    <w:rsid w:val="002F6553"/>
    <w:rsid w:val="003210AE"/>
    <w:rsid w:val="00322EF4"/>
    <w:rsid w:val="00325A3D"/>
    <w:rsid w:val="0032780C"/>
    <w:rsid w:val="003301D5"/>
    <w:rsid w:val="0033178D"/>
    <w:rsid w:val="0033289F"/>
    <w:rsid w:val="00333610"/>
    <w:rsid w:val="003531F7"/>
    <w:rsid w:val="00354F39"/>
    <w:rsid w:val="00355E9B"/>
    <w:rsid w:val="00356C94"/>
    <w:rsid w:val="00357C61"/>
    <w:rsid w:val="00362EB6"/>
    <w:rsid w:val="0036570B"/>
    <w:rsid w:val="003672E8"/>
    <w:rsid w:val="003711BF"/>
    <w:rsid w:val="00373D27"/>
    <w:rsid w:val="003806BB"/>
    <w:rsid w:val="00390E0E"/>
    <w:rsid w:val="003943CE"/>
    <w:rsid w:val="00394D10"/>
    <w:rsid w:val="00395CAB"/>
    <w:rsid w:val="00396A55"/>
    <w:rsid w:val="003A522D"/>
    <w:rsid w:val="003B029C"/>
    <w:rsid w:val="003C2E71"/>
    <w:rsid w:val="003C57D5"/>
    <w:rsid w:val="003E0A27"/>
    <w:rsid w:val="003E2E46"/>
    <w:rsid w:val="003F16E7"/>
    <w:rsid w:val="003F2E7B"/>
    <w:rsid w:val="003F7BFE"/>
    <w:rsid w:val="00400714"/>
    <w:rsid w:val="004139D0"/>
    <w:rsid w:val="004176AA"/>
    <w:rsid w:val="00422B57"/>
    <w:rsid w:val="0042716E"/>
    <w:rsid w:val="004407ED"/>
    <w:rsid w:val="00441265"/>
    <w:rsid w:val="004437DD"/>
    <w:rsid w:val="00445B91"/>
    <w:rsid w:val="00446F77"/>
    <w:rsid w:val="004510B1"/>
    <w:rsid w:val="004651ED"/>
    <w:rsid w:val="00465907"/>
    <w:rsid w:val="00473F58"/>
    <w:rsid w:val="00476AEA"/>
    <w:rsid w:val="0048501B"/>
    <w:rsid w:val="00485121"/>
    <w:rsid w:val="00490713"/>
    <w:rsid w:val="00495B6F"/>
    <w:rsid w:val="00496E1A"/>
    <w:rsid w:val="004A084B"/>
    <w:rsid w:val="004B0021"/>
    <w:rsid w:val="004B0829"/>
    <w:rsid w:val="004B362E"/>
    <w:rsid w:val="004B4BCF"/>
    <w:rsid w:val="004B5CCE"/>
    <w:rsid w:val="004C0350"/>
    <w:rsid w:val="004C3A3C"/>
    <w:rsid w:val="004C3BAE"/>
    <w:rsid w:val="004C7D16"/>
    <w:rsid w:val="004D47F9"/>
    <w:rsid w:val="004E3D21"/>
    <w:rsid w:val="004E59D4"/>
    <w:rsid w:val="004F4329"/>
    <w:rsid w:val="004F5065"/>
    <w:rsid w:val="004F6527"/>
    <w:rsid w:val="00500CF1"/>
    <w:rsid w:val="00504F20"/>
    <w:rsid w:val="0051200F"/>
    <w:rsid w:val="00512A12"/>
    <w:rsid w:val="00513C34"/>
    <w:rsid w:val="00513DED"/>
    <w:rsid w:val="00522E16"/>
    <w:rsid w:val="00527C18"/>
    <w:rsid w:val="00535AA5"/>
    <w:rsid w:val="00550543"/>
    <w:rsid w:val="0055085E"/>
    <w:rsid w:val="005520C3"/>
    <w:rsid w:val="00560F4B"/>
    <w:rsid w:val="005611ED"/>
    <w:rsid w:val="005718BB"/>
    <w:rsid w:val="00572364"/>
    <w:rsid w:val="00576C51"/>
    <w:rsid w:val="00586A13"/>
    <w:rsid w:val="00593247"/>
    <w:rsid w:val="00595AD7"/>
    <w:rsid w:val="00595BC3"/>
    <w:rsid w:val="00595EDE"/>
    <w:rsid w:val="005A11EE"/>
    <w:rsid w:val="005A2D81"/>
    <w:rsid w:val="005A3F1F"/>
    <w:rsid w:val="005A74FB"/>
    <w:rsid w:val="005B18DD"/>
    <w:rsid w:val="005B4A13"/>
    <w:rsid w:val="005B6F06"/>
    <w:rsid w:val="005C4127"/>
    <w:rsid w:val="005D43D1"/>
    <w:rsid w:val="005D5CCF"/>
    <w:rsid w:val="005E2437"/>
    <w:rsid w:val="005E7FD6"/>
    <w:rsid w:val="005F2530"/>
    <w:rsid w:val="0060212A"/>
    <w:rsid w:val="00602617"/>
    <w:rsid w:val="00603845"/>
    <w:rsid w:val="00611CCA"/>
    <w:rsid w:val="00613867"/>
    <w:rsid w:val="00614854"/>
    <w:rsid w:val="00621A13"/>
    <w:rsid w:val="006253FA"/>
    <w:rsid w:val="00625D64"/>
    <w:rsid w:val="00633E9F"/>
    <w:rsid w:val="00634C43"/>
    <w:rsid w:val="00637E58"/>
    <w:rsid w:val="006400A0"/>
    <w:rsid w:val="006509B3"/>
    <w:rsid w:val="0065201C"/>
    <w:rsid w:val="00663B3D"/>
    <w:rsid w:val="00664380"/>
    <w:rsid w:val="006856DA"/>
    <w:rsid w:val="00686F5B"/>
    <w:rsid w:val="006A55F1"/>
    <w:rsid w:val="006A5A54"/>
    <w:rsid w:val="006A5D17"/>
    <w:rsid w:val="006B58D0"/>
    <w:rsid w:val="006C0A8D"/>
    <w:rsid w:val="006D342A"/>
    <w:rsid w:val="006F011E"/>
    <w:rsid w:val="006F4069"/>
    <w:rsid w:val="006F57F4"/>
    <w:rsid w:val="006F6614"/>
    <w:rsid w:val="007006B8"/>
    <w:rsid w:val="00702BB6"/>
    <w:rsid w:val="00703A3D"/>
    <w:rsid w:val="007053B1"/>
    <w:rsid w:val="00710F8D"/>
    <w:rsid w:val="007126FF"/>
    <w:rsid w:val="0071278B"/>
    <w:rsid w:val="00713246"/>
    <w:rsid w:val="007240B7"/>
    <w:rsid w:val="0072505B"/>
    <w:rsid w:val="0072760B"/>
    <w:rsid w:val="00733FB4"/>
    <w:rsid w:val="00735B1C"/>
    <w:rsid w:val="00740769"/>
    <w:rsid w:val="00742328"/>
    <w:rsid w:val="0074267E"/>
    <w:rsid w:val="00750ECB"/>
    <w:rsid w:val="00751665"/>
    <w:rsid w:val="00757191"/>
    <w:rsid w:val="00766D19"/>
    <w:rsid w:val="007722D4"/>
    <w:rsid w:val="00785040"/>
    <w:rsid w:val="00785333"/>
    <w:rsid w:val="00794A39"/>
    <w:rsid w:val="00797436"/>
    <w:rsid w:val="007A6FA3"/>
    <w:rsid w:val="007C6533"/>
    <w:rsid w:val="007D0577"/>
    <w:rsid w:val="007D21DC"/>
    <w:rsid w:val="007D6919"/>
    <w:rsid w:val="007D6A32"/>
    <w:rsid w:val="007D7030"/>
    <w:rsid w:val="007D7386"/>
    <w:rsid w:val="007E19F2"/>
    <w:rsid w:val="007E6FA6"/>
    <w:rsid w:val="007E6FC0"/>
    <w:rsid w:val="007F39D6"/>
    <w:rsid w:val="008049F9"/>
    <w:rsid w:val="00805122"/>
    <w:rsid w:val="00805234"/>
    <w:rsid w:val="008078EF"/>
    <w:rsid w:val="00811091"/>
    <w:rsid w:val="008113CA"/>
    <w:rsid w:val="00820499"/>
    <w:rsid w:val="008228E6"/>
    <w:rsid w:val="008273F3"/>
    <w:rsid w:val="0083551A"/>
    <w:rsid w:val="008360E8"/>
    <w:rsid w:val="0083688F"/>
    <w:rsid w:val="00837D22"/>
    <w:rsid w:val="00840E16"/>
    <w:rsid w:val="008443B6"/>
    <w:rsid w:val="00850266"/>
    <w:rsid w:val="008600CB"/>
    <w:rsid w:val="00861103"/>
    <w:rsid w:val="008644ED"/>
    <w:rsid w:val="008711B7"/>
    <w:rsid w:val="008741FC"/>
    <w:rsid w:val="00887169"/>
    <w:rsid w:val="00891392"/>
    <w:rsid w:val="00894FB8"/>
    <w:rsid w:val="008A1F32"/>
    <w:rsid w:val="008A643C"/>
    <w:rsid w:val="008B6BBF"/>
    <w:rsid w:val="008C7275"/>
    <w:rsid w:val="008D0293"/>
    <w:rsid w:val="008E141B"/>
    <w:rsid w:val="008E47A1"/>
    <w:rsid w:val="008E49B7"/>
    <w:rsid w:val="008E4D2A"/>
    <w:rsid w:val="008E59CE"/>
    <w:rsid w:val="008E66FC"/>
    <w:rsid w:val="008F29EB"/>
    <w:rsid w:val="008F5476"/>
    <w:rsid w:val="00904CB8"/>
    <w:rsid w:val="009056E8"/>
    <w:rsid w:val="00906A52"/>
    <w:rsid w:val="00907721"/>
    <w:rsid w:val="009136E2"/>
    <w:rsid w:val="0093012F"/>
    <w:rsid w:val="00935F79"/>
    <w:rsid w:val="00942B4A"/>
    <w:rsid w:val="00945FB6"/>
    <w:rsid w:val="0095259F"/>
    <w:rsid w:val="00953AF0"/>
    <w:rsid w:val="00954216"/>
    <w:rsid w:val="00960573"/>
    <w:rsid w:val="00961A1D"/>
    <w:rsid w:val="00972998"/>
    <w:rsid w:val="00980940"/>
    <w:rsid w:val="00983663"/>
    <w:rsid w:val="009A07C6"/>
    <w:rsid w:val="009A26AD"/>
    <w:rsid w:val="009A762D"/>
    <w:rsid w:val="009B07F6"/>
    <w:rsid w:val="009B4E0F"/>
    <w:rsid w:val="009C0D1E"/>
    <w:rsid w:val="009D06BA"/>
    <w:rsid w:val="009D56D2"/>
    <w:rsid w:val="009E555E"/>
    <w:rsid w:val="009F4D84"/>
    <w:rsid w:val="00A058DB"/>
    <w:rsid w:val="00A06C58"/>
    <w:rsid w:val="00A1058C"/>
    <w:rsid w:val="00A105E4"/>
    <w:rsid w:val="00A107E5"/>
    <w:rsid w:val="00A14C8E"/>
    <w:rsid w:val="00A21293"/>
    <w:rsid w:val="00A31D01"/>
    <w:rsid w:val="00A32230"/>
    <w:rsid w:val="00A347DC"/>
    <w:rsid w:val="00A44D99"/>
    <w:rsid w:val="00A600DF"/>
    <w:rsid w:val="00A6064E"/>
    <w:rsid w:val="00A62B8F"/>
    <w:rsid w:val="00A65726"/>
    <w:rsid w:val="00A66165"/>
    <w:rsid w:val="00A67719"/>
    <w:rsid w:val="00A719D9"/>
    <w:rsid w:val="00A73C2E"/>
    <w:rsid w:val="00A9452C"/>
    <w:rsid w:val="00A9470F"/>
    <w:rsid w:val="00AA3CDF"/>
    <w:rsid w:val="00AB0B86"/>
    <w:rsid w:val="00AB361C"/>
    <w:rsid w:val="00AC7C1D"/>
    <w:rsid w:val="00AD097C"/>
    <w:rsid w:val="00AD34B8"/>
    <w:rsid w:val="00AD460A"/>
    <w:rsid w:val="00AE3179"/>
    <w:rsid w:val="00AE4B29"/>
    <w:rsid w:val="00AF05FE"/>
    <w:rsid w:val="00AF6423"/>
    <w:rsid w:val="00AF7C0A"/>
    <w:rsid w:val="00B01D51"/>
    <w:rsid w:val="00B06C7C"/>
    <w:rsid w:val="00B071C3"/>
    <w:rsid w:val="00B11134"/>
    <w:rsid w:val="00B12F3C"/>
    <w:rsid w:val="00B13971"/>
    <w:rsid w:val="00B140D6"/>
    <w:rsid w:val="00B14355"/>
    <w:rsid w:val="00B16B5F"/>
    <w:rsid w:val="00B200C4"/>
    <w:rsid w:val="00B21C62"/>
    <w:rsid w:val="00B222ED"/>
    <w:rsid w:val="00B27117"/>
    <w:rsid w:val="00B2743C"/>
    <w:rsid w:val="00B36129"/>
    <w:rsid w:val="00B402FF"/>
    <w:rsid w:val="00B42090"/>
    <w:rsid w:val="00B450E6"/>
    <w:rsid w:val="00B46FFE"/>
    <w:rsid w:val="00B5236F"/>
    <w:rsid w:val="00B55906"/>
    <w:rsid w:val="00B562F3"/>
    <w:rsid w:val="00B649DE"/>
    <w:rsid w:val="00B709FB"/>
    <w:rsid w:val="00B7218D"/>
    <w:rsid w:val="00B7255B"/>
    <w:rsid w:val="00B75D9B"/>
    <w:rsid w:val="00B75F7A"/>
    <w:rsid w:val="00B8097E"/>
    <w:rsid w:val="00B80FF6"/>
    <w:rsid w:val="00B9152C"/>
    <w:rsid w:val="00B97A5F"/>
    <w:rsid w:val="00BA7077"/>
    <w:rsid w:val="00BB365B"/>
    <w:rsid w:val="00BB67CF"/>
    <w:rsid w:val="00BC4635"/>
    <w:rsid w:val="00BC46A6"/>
    <w:rsid w:val="00BD2581"/>
    <w:rsid w:val="00BD3761"/>
    <w:rsid w:val="00BD3816"/>
    <w:rsid w:val="00BD74D9"/>
    <w:rsid w:val="00BE41DE"/>
    <w:rsid w:val="00BF370D"/>
    <w:rsid w:val="00BF4A24"/>
    <w:rsid w:val="00BF6DEC"/>
    <w:rsid w:val="00BF78A2"/>
    <w:rsid w:val="00C026C6"/>
    <w:rsid w:val="00C0619F"/>
    <w:rsid w:val="00C10322"/>
    <w:rsid w:val="00C1106B"/>
    <w:rsid w:val="00C13476"/>
    <w:rsid w:val="00C14FDB"/>
    <w:rsid w:val="00C17B27"/>
    <w:rsid w:val="00C2646C"/>
    <w:rsid w:val="00C32B24"/>
    <w:rsid w:val="00C3791D"/>
    <w:rsid w:val="00C47C25"/>
    <w:rsid w:val="00C62945"/>
    <w:rsid w:val="00C66667"/>
    <w:rsid w:val="00C66947"/>
    <w:rsid w:val="00C838A7"/>
    <w:rsid w:val="00C8506E"/>
    <w:rsid w:val="00C86426"/>
    <w:rsid w:val="00C96950"/>
    <w:rsid w:val="00CA2193"/>
    <w:rsid w:val="00CA40DB"/>
    <w:rsid w:val="00CA731E"/>
    <w:rsid w:val="00CB28EC"/>
    <w:rsid w:val="00CC08EE"/>
    <w:rsid w:val="00CC32BA"/>
    <w:rsid w:val="00CD2A41"/>
    <w:rsid w:val="00CE4A9B"/>
    <w:rsid w:val="00CE7EEA"/>
    <w:rsid w:val="00D05646"/>
    <w:rsid w:val="00D10C5E"/>
    <w:rsid w:val="00D15B49"/>
    <w:rsid w:val="00D277BF"/>
    <w:rsid w:val="00D30CF8"/>
    <w:rsid w:val="00D631B3"/>
    <w:rsid w:val="00D64DC3"/>
    <w:rsid w:val="00D7773B"/>
    <w:rsid w:val="00D81F06"/>
    <w:rsid w:val="00D826CA"/>
    <w:rsid w:val="00DA2545"/>
    <w:rsid w:val="00DA53D7"/>
    <w:rsid w:val="00DA5C58"/>
    <w:rsid w:val="00DA7914"/>
    <w:rsid w:val="00DD01C7"/>
    <w:rsid w:val="00DE424B"/>
    <w:rsid w:val="00DE6EDA"/>
    <w:rsid w:val="00DF0A1E"/>
    <w:rsid w:val="00DF1C3F"/>
    <w:rsid w:val="00DF3A7D"/>
    <w:rsid w:val="00E030BC"/>
    <w:rsid w:val="00E03930"/>
    <w:rsid w:val="00E06686"/>
    <w:rsid w:val="00E1086A"/>
    <w:rsid w:val="00E15F47"/>
    <w:rsid w:val="00E17602"/>
    <w:rsid w:val="00E21EF6"/>
    <w:rsid w:val="00E239F3"/>
    <w:rsid w:val="00E2713B"/>
    <w:rsid w:val="00E300AB"/>
    <w:rsid w:val="00E35297"/>
    <w:rsid w:val="00E443D8"/>
    <w:rsid w:val="00E47514"/>
    <w:rsid w:val="00E5740F"/>
    <w:rsid w:val="00E60BE0"/>
    <w:rsid w:val="00E60DEA"/>
    <w:rsid w:val="00E61FB3"/>
    <w:rsid w:val="00E63E7D"/>
    <w:rsid w:val="00E64DA3"/>
    <w:rsid w:val="00E8100B"/>
    <w:rsid w:val="00E8344E"/>
    <w:rsid w:val="00E85ABD"/>
    <w:rsid w:val="00E866D2"/>
    <w:rsid w:val="00E87622"/>
    <w:rsid w:val="00EB2CAE"/>
    <w:rsid w:val="00EB483D"/>
    <w:rsid w:val="00EB4B6A"/>
    <w:rsid w:val="00EC0B01"/>
    <w:rsid w:val="00EC6F7C"/>
    <w:rsid w:val="00EE25D7"/>
    <w:rsid w:val="00EF035C"/>
    <w:rsid w:val="00EF1515"/>
    <w:rsid w:val="00F11135"/>
    <w:rsid w:val="00F111A0"/>
    <w:rsid w:val="00F12BEC"/>
    <w:rsid w:val="00F17892"/>
    <w:rsid w:val="00F202B3"/>
    <w:rsid w:val="00F2293B"/>
    <w:rsid w:val="00F24046"/>
    <w:rsid w:val="00F2583E"/>
    <w:rsid w:val="00F267AD"/>
    <w:rsid w:val="00F34F50"/>
    <w:rsid w:val="00F37298"/>
    <w:rsid w:val="00F37BD6"/>
    <w:rsid w:val="00F52232"/>
    <w:rsid w:val="00F55531"/>
    <w:rsid w:val="00F57298"/>
    <w:rsid w:val="00F618A6"/>
    <w:rsid w:val="00F61C86"/>
    <w:rsid w:val="00F648A7"/>
    <w:rsid w:val="00F70A16"/>
    <w:rsid w:val="00F74C3E"/>
    <w:rsid w:val="00F754BE"/>
    <w:rsid w:val="00F8302B"/>
    <w:rsid w:val="00F93FB6"/>
    <w:rsid w:val="00F940E0"/>
    <w:rsid w:val="00FA3652"/>
    <w:rsid w:val="00FB0A01"/>
    <w:rsid w:val="00FB0FF2"/>
    <w:rsid w:val="00FC1E26"/>
    <w:rsid w:val="00FC5021"/>
    <w:rsid w:val="00FC76AE"/>
    <w:rsid w:val="00FC7798"/>
    <w:rsid w:val="00FC79FF"/>
    <w:rsid w:val="00FD03AA"/>
    <w:rsid w:val="00FD07BA"/>
    <w:rsid w:val="00FD3A05"/>
    <w:rsid w:val="00FE162D"/>
    <w:rsid w:val="00FE6661"/>
    <w:rsid w:val="00FF5CEC"/>
    <w:rsid w:val="00FF7C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4CE95"/>
  <w15:chartTrackingRefBased/>
  <w15:docId w15:val="{FD67A7E6-7B50-4C6A-8C4C-AC4FBC4C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qFormat/>
    <w:rsid w:val="00C2646C"/>
    <w:pPr>
      <w:numPr>
        <w:ilvl w:val="1"/>
      </w:numPr>
      <w:ind w:left="567"/>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qFormat/>
    <w:rsid w:val="00C2646C"/>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Level 3 - i Char,DOCSTYLE5 Char,Heading 51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Legal Level 1.1. Char,DOCSTYLE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Legal Level 1.1.1. Char,DOCSTYLE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907721"/>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907721"/>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960573"/>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6"/>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Default">
    <w:name w:val="Default"/>
    <w:rsid w:val="00FE6661"/>
    <w:pPr>
      <w:autoSpaceDE w:val="0"/>
      <w:autoSpaceDN w:val="0"/>
      <w:adjustRightInd w:val="0"/>
      <w:spacing w:after="0" w:line="240" w:lineRule="auto"/>
    </w:pPr>
    <w:rPr>
      <w:rFonts w:ascii="Calibri" w:hAnsi="Calibri" w:cs="Calibri"/>
      <w:color w:val="000000"/>
      <w:sz w:val="24"/>
      <w:szCs w:val="24"/>
    </w:rPr>
  </w:style>
  <w:style w:type="table" w:customStyle="1" w:styleId="TableGrid7">
    <w:name w:val="Table Grid7"/>
    <w:basedOn w:val="TableNormal"/>
    <w:next w:val="TableGrid"/>
    <w:qFormat/>
    <w:rsid w:val="00C379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5531"/>
    <w:pPr>
      <w:widowControl w:val="0"/>
      <w:autoSpaceDE w:val="0"/>
      <w:autoSpaceDN w:val="0"/>
      <w:spacing w:after="0" w:line="240" w:lineRule="auto"/>
      <w:ind w:left="100"/>
      <w:jc w:val="lef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804">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Service%20Management%20-%20WC\Western%20Cape%20Government\Request%20Management\Dept.%20of%20Correctional%20Services\Gertrude\DCS%20LAN%20Cabling%20-%20Annexure%201%20Bid%20Specification%20%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5199922B35451BA4692EFAEB695DC7"/>
        <w:category>
          <w:name w:val="General"/>
          <w:gallery w:val="placeholder"/>
        </w:category>
        <w:types>
          <w:type w:val="bbPlcHdr"/>
        </w:types>
        <w:behaviors>
          <w:behavior w:val="content"/>
        </w:behaviors>
        <w:guid w:val="{DF031446-219F-46D8-968A-84E2D91C405A}"/>
      </w:docPartPr>
      <w:docPartBody>
        <w:p w:rsidR="0090239E" w:rsidRDefault="00306D04">
          <w:pPr>
            <w:pStyle w:val="A95199922B35451BA4692EFAEB695DC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04"/>
    <w:rsid w:val="000B29CD"/>
    <w:rsid w:val="00102A16"/>
    <w:rsid w:val="001722F8"/>
    <w:rsid w:val="001A2A09"/>
    <w:rsid w:val="001F61E1"/>
    <w:rsid w:val="00232583"/>
    <w:rsid w:val="002D5168"/>
    <w:rsid w:val="002F6553"/>
    <w:rsid w:val="00306D04"/>
    <w:rsid w:val="00325D2B"/>
    <w:rsid w:val="0036763F"/>
    <w:rsid w:val="00391FAC"/>
    <w:rsid w:val="00395CAB"/>
    <w:rsid w:val="003B052C"/>
    <w:rsid w:val="003F315B"/>
    <w:rsid w:val="003F4E58"/>
    <w:rsid w:val="003F4F08"/>
    <w:rsid w:val="00420027"/>
    <w:rsid w:val="00452122"/>
    <w:rsid w:val="00476AEA"/>
    <w:rsid w:val="00485121"/>
    <w:rsid w:val="004B3394"/>
    <w:rsid w:val="004C36BA"/>
    <w:rsid w:val="004F4329"/>
    <w:rsid w:val="005167DE"/>
    <w:rsid w:val="00571CBA"/>
    <w:rsid w:val="00586A13"/>
    <w:rsid w:val="005B515E"/>
    <w:rsid w:val="00625AA1"/>
    <w:rsid w:val="00675D33"/>
    <w:rsid w:val="006B5BA4"/>
    <w:rsid w:val="006F4886"/>
    <w:rsid w:val="00760E44"/>
    <w:rsid w:val="0078363A"/>
    <w:rsid w:val="007F589B"/>
    <w:rsid w:val="0085677E"/>
    <w:rsid w:val="008C2F97"/>
    <w:rsid w:val="008E47A1"/>
    <w:rsid w:val="0090239E"/>
    <w:rsid w:val="00917AF6"/>
    <w:rsid w:val="00935F79"/>
    <w:rsid w:val="009B4E0F"/>
    <w:rsid w:val="009C623A"/>
    <w:rsid w:val="009D1AC1"/>
    <w:rsid w:val="00A52BB6"/>
    <w:rsid w:val="00B31647"/>
    <w:rsid w:val="00B451FF"/>
    <w:rsid w:val="00B754C5"/>
    <w:rsid w:val="00B84F82"/>
    <w:rsid w:val="00BC46A6"/>
    <w:rsid w:val="00BD6C0C"/>
    <w:rsid w:val="00C15DD8"/>
    <w:rsid w:val="00C35B5E"/>
    <w:rsid w:val="00C77820"/>
    <w:rsid w:val="00CC08EE"/>
    <w:rsid w:val="00CE31DA"/>
    <w:rsid w:val="00D6101B"/>
    <w:rsid w:val="00D87178"/>
    <w:rsid w:val="00EC1AD9"/>
    <w:rsid w:val="00F202B3"/>
    <w:rsid w:val="00F267AD"/>
    <w:rsid w:val="00F741BC"/>
    <w:rsid w:val="00F82E4C"/>
    <w:rsid w:val="00FC79FF"/>
    <w:rsid w:val="00FD3523"/>
    <w:rsid w:val="00FD5885"/>
    <w:rsid w:val="00FF75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5199922B35451BA4692EFAEB695DC7">
    <w:name w:val="A95199922B35451BA4692EFAEB695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4E7A-A496-4DF5-BF0D-F45F53F4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DCS LAN Cabling - Annexure 1 Bid Specification  v2.0</Template>
  <TotalTime>0</TotalTime>
  <Pages>17</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Jacobs</dc:creator>
  <cp:keywords/>
  <dc:description/>
  <cp:lastModifiedBy>Brian Matemane</cp:lastModifiedBy>
  <cp:revision>2</cp:revision>
  <cp:lastPrinted>2024-04-02T13:11:00Z</cp:lastPrinted>
  <dcterms:created xsi:type="dcterms:W3CDTF">2025-09-05T07:05:00Z</dcterms:created>
  <dcterms:modified xsi:type="dcterms:W3CDTF">2025-09-05T07:05:00Z</dcterms:modified>
</cp:coreProperties>
</file>