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883" w:rsidRPr="005D5883" w:rsidRDefault="005D5883" w:rsidP="005D5883">
      <w:pPr>
        <w:rPr>
          <w:rFonts w:ascii="Arial" w:eastAsia="Times New Roman" w:hAnsi="Arial" w:cs="Times New Roman"/>
          <w:sz w:val="20"/>
          <w:szCs w:val="24"/>
          <w:lang w:val="en-GB"/>
        </w:rPr>
      </w:pPr>
    </w:p>
    <w:p w:rsidR="00A11830" w:rsidRDefault="00A11830" w:rsidP="00B56C5A">
      <w:pPr>
        <w:tabs>
          <w:tab w:val="left" w:pos="357"/>
        </w:tabs>
        <w:spacing w:after="0" w:line="240" w:lineRule="auto"/>
        <w:rPr>
          <w:rFonts w:ascii="Arial" w:eastAsia="Times New Roman" w:hAnsi="Arial" w:cs="Arial"/>
          <w:b/>
          <w:u w:val="single"/>
        </w:rPr>
      </w:pPr>
      <w:bookmarkStart w:id="0" w:name="_GoBack"/>
      <w:bookmarkEnd w:id="0"/>
    </w:p>
    <w:p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t>ANNEXURE E</w:t>
      </w:r>
    </w:p>
    <w:p w:rsidR="005D5883" w:rsidRPr="005D5883" w:rsidRDefault="005D5883" w:rsidP="00B56C5A">
      <w:pPr>
        <w:tabs>
          <w:tab w:val="left" w:pos="357"/>
        </w:tabs>
        <w:spacing w:after="0" w:line="240" w:lineRule="auto"/>
        <w:rPr>
          <w:rFonts w:ascii="Arial" w:eastAsia="Times New Roman" w:hAnsi="Arial" w:cs="Arial"/>
          <w:b/>
          <w:u w:val="single"/>
        </w:rPr>
      </w:pPr>
    </w:p>
    <w:p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rsidR="005D5883" w:rsidRPr="005D5883" w:rsidRDefault="005D5883" w:rsidP="00B56C5A">
      <w:pPr>
        <w:tabs>
          <w:tab w:val="left" w:pos="357"/>
        </w:tabs>
        <w:spacing w:after="0" w:line="240" w:lineRule="auto"/>
        <w:rPr>
          <w:rFonts w:ascii="Arial" w:eastAsia="Times New Roman" w:hAnsi="Arial" w:cs="Arial"/>
          <w:b/>
          <w:lang w:val="en-GB"/>
        </w:rPr>
      </w:pPr>
    </w:p>
    <w:p w:rsidR="005A6BDC"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rsidR="005A6BDC" w:rsidRDefault="005A6BDC" w:rsidP="00B56C5A">
      <w:pPr>
        <w:tabs>
          <w:tab w:val="left" w:pos="357"/>
        </w:tabs>
        <w:spacing w:after="0" w:line="240" w:lineRule="auto"/>
        <w:rPr>
          <w:rFonts w:ascii="Arial" w:eastAsia="Times New Roman" w:hAnsi="Arial" w:cs="Arial"/>
          <w:lang w:val="en-GB"/>
        </w:rPr>
      </w:pPr>
    </w:p>
    <w:p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lang w:val="en-GB"/>
        </w:rPr>
        <w:br/>
      </w:r>
      <w:r w:rsidRPr="005D5883">
        <w:rPr>
          <w:rFonts w:ascii="Arial" w:eastAsia="Times New Roman" w:hAnsi="Arial" w:cs="Arial"/>
          <w:b/>
          <w:lang w:val="en-GB"/>
        </w:rPr>
        <w:t>PART 1:  PAYMENT OF FOREIGN COMMITMENTS</w:t>
      </w: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(payment will be made to the party and account nominated by the supplier </w:t>
      </w:r>
    </w:p>
    <w:p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
    <w:p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rsidR="005D5883" w:rsidRP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N) </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Payment Method 1B;</w:t>
      </w:r>
    </w:p>
    <w:p w:rsidR="005A6BDC"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rsidR="00EA083C" w:rsidRDefault="005A6BDC" w:rsidP="00562CB9">
      <w:pPr>
        <w:pStyle w:val="ListParagraph"/>
        <w:numPr>
          <w:ilvl w:val="0"/>
          <w:numId w:val="56"/>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rsidR="00EA083C" w:rsidRDefault="00EA083C" w:rsidP="00562CB9">
      <w:pPr>
        <w:pStyle w:val="ListParagraph"/>
        <w:numPr>
          <w:ilvl w:val="0"/>
          <w:numId w:val="56"/>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(commercial ) invoice and the local tax invoice</w:t>
      </w:r>
    </w:p>
    <w:p w:rsidR="00EA083C" w:rsidRDefault="00EA083C" w:rsidP="00562CB9">
      <w:pPr>
        <w:pStyle w:val="ListParagraph"/>
        <w:numPr>
          <w:ilvl w:val="0"/>
          <w:numId w:val="56"/>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the commercial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rsidR="005D5883" w:rsidRPr="00562CB9" w:rsidRDefault="005D5883" w:rsidP="00562CB9">
      <w:pPr>
        <w:pStyle w:val="ListParagraph"/>
        <w:numPr>
          <w:ilvl w:val="0"/>
          <w:numId w:val="56"/>
        </w:numPr>
        <w:tabs>
          <w:tab w:val="left" w:pos="357"/>
        </w:tabs>
        <w:spacing w:after="0" w:line="240" w:lineRule="auto"/>
        <w:jc w:val="both"/>
        <w:rPr>
          <w:rFonts w:ascii="Arial" w:eastAsia="Times New Roman" w:hAnsi="Arial" w:cs="Arial"/>
          <w:lang w:val="en-GB"/>
        </w:rPr>
      </w:pPr>
      <w:r w:rsidRPr="00562CB9">
        <w:rPr>
          <w:rFonts w:ascii="Arial" w:eastAsia="Times New Roman" w:hAnsi="Arial" w:cs="Arial"/>
          <w:lang w:val="en-GB"/>
        </w:rPr>
        <w:t>Service related payments are excluded from this option;</w:t>
      </w:r>
    </w:p>
    <w:p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Applicable(Y/N) or </w:t>
      </w:r>
    </w:p>
    <w:p w:rsidR="00EA083C" w:rsidRPr="005D5883" w:rsidRDefault="00EA083C" w:rsidP="00B56C5A">
      <w:pPr>
        <w:tabs>
          <w:tab w:val="left" w:pos="357"/>
        </w:tabs>
        <w:spacing w:after="0" w:line="240" w:lineRule="auto"/>
        <w:jc w:val="both"/>
        <w:rPr>
          <w:rFonts w:ascii="Arial" w:eastAsia="Times New Roman" w:hAnsi="Arial" w:cs="Arial"/>
          <w:b/>
          <w:lang w:val="en-GB"/>
        </w:rPr>
      </w:pPr>
    </w:p>
    <w:p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lastRenderedPageBreak/>
        <w:t xml:space="preserve">Eskom’s Treasury on the date that the forward cover is cancelled.  Eskom </w:t>
      </w:r>
    </w:p>
    <w:p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Any exchange rate adjustment after Eskom has notified the supplier of the date </w:t>
      </w:r>
    </w:p>
    <w:p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and the rate which the forward cover is cancelled, will be for the account of </w:t>
      </w:r>
    </w:p>
    <w:p w:rsid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the supplier. </w:t>
      </w:r>
    </w:p>
    <w:p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rsidR="00EA083C" w:rsidRDefault="00EA083C" w:rsidP="00562CB9">
      <w:pPr>
        <w:pStyle w:val="ListParagraph"/>
        <w:numPr>
          <w:ilvl w:val="0"/>
          <w:numId w:val="57"/>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rsidR="00EA083C" w:rsidRPr="00562CB9" w:rsidRDefault="00EA083C" w:rsidP="00562CB9">
      <w:pPr>
        <w:pStyle w:val="ListParagraph"/>
        <w:numPr>
          <w:ilvl w:val="0"/>
          <w:numId w:val="57"/>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payment </w:t>
      </w:r>
      <w:r>
        <w:rPr>
          <w:rFonts w:ascii="Arial" w:eastAsia="Times New Roman" w:hAnsi="Arial" w:cs="Arial"/>
          <w:lang w:val="en-GB"/>
        </w:rPr>
        <w:t xml:space="preserve"> option is not applicable for the payment of services</w:t>
      </w:r>
    </w:p>
    <w:p w:rsidR="00BB2EFC" w:rsidRDefault="00BB2EFC" w:rsidP="00B56C5A">
      <w:pPr>
        <w:tabs>
          <w:tab w:val="left" w:pos="357"/>
        </w:tabs>
        <w:spacing w:after="0" w:line="240" w:lineRule="auto"/>
        <w:ind w:left="2127" w:hanging="2127"/>
        <w:rPr>
          <w:rFonts w:ascii="Arial" w:eastAsia="Times New Roman" w:hAnsi="Arial" w:cs="Arial"/>
          <w:b/>
          <w:lang w:val="en-GB"/>
        </w:rPr>
      </w:pPr>
    </w:p>
    <w:p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rsidR="005D5883" w:rsidRPr="005D5883" w:rsidRDefault="005D5883" w:rsidP="00B56C5A">
      <w:pPr>
        <w:tabs>
          <w:tab w:val="left" w:pos="357"/>
        </w:tabs>
        <w:spacing w:after="0" w:line="240" w:lineRule="auto"/>
        <w:jc w:val="both"/>
        <w:rPr>
          <w:rFonts w:ascii="Arial" w:eastAsia="Times New Roman" w:hAnsi="Arial" w:cs="Arial"/>
          <w:b/>
          <w:i/>
          <w:lang w:val="en-GB"/>
        </w:rPr>
      </w:pPr>
    </w:p>
    <w:p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rsidR="00081178" w:rsidRPr="005D5883" w:rsidRDefault="00081178" w:rsidP="00B56C5A">
      <w:pPr>
        <w:tabs>
          <w:tab w:val="left" w:pos="357"/>
        </w:tabs>
        <w:spacing w:after="0" w:line="240" w:lineRule="auto"/>
        <w:jc w:val="both"/>
        <w:rPr>
          <w:rFonts w:ascii="Arial" w:eastAsia="Times New Roman" w:hAnsi="Arial" w:cs="Arial"/>
          <w:b/>
          <w:i/>
          <w:lang w:val="en-GB"/>
        </w:rPr>
      </w:pPr>
    </w:p>
    <w:p w:rsidR="00EA083C" w:rsidRDefault="00EA083C" w:rsidP="00B56C5A">
      <w:pPr>
        <w:tabs>
          <w:tab w:val="left" w:pos="357"/>
        </w:tabs>
        <w:spacing w:after="0" w:line="240" w:lineRule="auto"/>
        <w:jc w:val="both"/>
        <w:rPr>
          <w:rFonts w:ascii="Arial" w:eastAsia="Times New Roman" w:hAnsi="Arial" w:cs="Arial"/>
          <w:lang w:val="en-GB"/>
        </w:rPr>
      </w:pPr>
    </w:p>
    <w:p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Pr>
          <w:rFonts w:ascii="Arial" w:eastAsia="Times New Roman" w:hAnsi="Arial" w:cs="Arial"/>
          <w:lang w:val="en-GB"/>
        </w:rPr>
        <w:t>a</w:t>
      </w:r>
      <w:r>
        <w:rPr>
          <w:rFonts w:ascii="Arial" w:eastAsia="Times New Roman" w:hAnsi="Arial" w:cs="Arial"/>
          <w:lang w:val="en-GB"/>
        </w:rPr>
        <w:t>tes to be quoted by the tenderer. This entails a simultaneous exercise of the verification of the  exchange rates to be used.</w:t>
      </w:r>
    </w:p>
    <w:p w:rsidR="00EA083C" w:rsidRDefault="00EA083C" w:rsidP="00B56C5A">
      <w:pPr>
        <w:tabs>
          <w:tab w:val="left" w:pos="357"/>
        </w:tabs>
        <w:spacing w:after="0" w:line="240" w:lineRule="auto"/>
        <w:jc w:val="both"/>
        <w:rPr>
          <w:rFonts w:ascii="Arial" w:eastAsia="Times New Roman" w:hAnsi="Arial" w:cs="Arial"/>
          <w:lang w:val="en-GB"/>
        </w:rPr>
      </w:pPr>
    </w:p>
    <w:p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rsidR="00EA083C" w:rsidRDefault="00EA083C" w:rsidP="00B56C5A">
      <w:pPr>
        <w:tabs>
          <w:tab w:val="left" w:pos="357"/>
        </w:tabs>
        <w:spacing w:after="0" w:line="240" w:lineRule="auto"/>
        <w:jc w:val="both"/>
        <w:rPr>
          <w:rFonts w:ascii="Arial" w:eastAsia="Times New Roman" w:hAnsi="Arial" w:cs="Arial"/>
          <w:lang w:val="en-GB"/>
        </w:rPr>
      </w:pPr>
    </w:p>
    <w:p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 xml:space="preserve">Eskom will require substantiating proof of importation at the time of invoicing, </w:t>
      </w:r>
      <w:r>
        <w:rPr>
          <w:rFonts w:ascii="Arial" w:eastAsia="Times New Roman" w:hAnsi="Arial" w:cs="Arial"/>
          <w:lang w:val="en-GB"/>
        </w:rPr>
        <w:t xml:space="preserve"> if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rsidR="008B3E81" w:rsidRDefault="008B3E81" w:rsidP="00B56C5A">
      <w:pPr>
        <w:tabs>
          <w:tab w:val="left" w:pos="357"/>
        </w:tabs>
        <w:spacing w:after="0" w:line="240" w:lineRule="auto"/>
        <w:ind w:left="851" w:hanging="851"/>
        <w:rPr>
          <w:rFonts w:ascii="Arial" w:eastAsia="Times New Roman" w:hAnsi="Arial" w:cs="Arial"/>
          <w:b/>
          <w:lang w:val="en-GB"/>
        </w:rPr>
      </w:pPr>
    </w:p>
    <w:p w:rsidR="00BB2EFC" w:rsidRDefault="00BB2EFC" w:rsidP="00B56C5A">
      <w:pPr>
        <w:tabs>
          <w:tab w:val="left" w:pos="357"/>
        </w:tabs>
        <w:spacing w:after="0" w:line="240" w:lineRule="auto"/>
        <w:ind w:left="851" w:hanging="851"/>
        <w:rPr>
          <w:rFonts w:ascii="Arial" w:eastAsia="Times New Roman" w:hAnsi="Arial" w:cs="Arial"/>
          <w:b/>
          <w:lang w:val="en-GB"/>
        </w:rPr>
      </w:pPr>
    </w:p>
    <w:p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rsidR="005D5883" w:rsidRPr="005D5883" w:rsidRDefault="005D5883" w:rsidP="00081178">
      <w:pPr>
        <w:tabs>
          <w:tab w:val="left" w:pos="357"/>
        </w:tabs>
        <w:spacing w:after="0" w:line="240" w:lineRule="auto"/>
        <w:rPr>
          <w:rFonts w:ascii="Arial" w:eastAsia="Times New Roman" w:hAnsi="Arial" w:cs="Arial"/>
          <w:lang w:val="en-GB"/>
        </w:rPr>
      </w:pP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rPr>
          <w:rFonts w:ascii="Arial" w:eastAsia="Times New Roman" w:hAnsi="Arial" w:cs="Arial"/>
          <w:lang w:val="en-GB"/>
        </w:rPr>
      </w:pPr>
    </w:p>
    <w:p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lastRenderedPageBreak/>
        <w:t>PART 3:  ADJUSTMENT OF IMPORTATION COSTS, ETC</w:t>
      </w:r>
    </w:p>
    <w:p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rsidR="00B56C5A" w:rsidRPr="005D5883"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rsidTr="00B56C5A">
        <w:trPr>
          <w:jc w:val="center"/>
        </w:trPr>
        <w:tc>
          <w:tcPr>
            <w:tcW w:w="7513" w:type="dxa"/>
            <w:tcBorders>
              <w:top w:val="nil"/>
              <w:left w:val="nil"/>
            </w:tcBorders>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rsidTr="00B56C5A">
        <w:trPr>
          <w:jc w:val="center"/>
        </w:trPr>
        <w:tc>
          <w:tcPr>
            <w:tcW w:w="7513" w:type="dxa"/>
            <w:vAlign w:val="center"/>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rsidR="005D5883" w:rsidRPr="005D5883" w:rsidRDefault="005D5883" w:rsidP="00B56C5A">
      <w:pPr>
        <w:keepNext/>
        <w:tabs>
          <w:tab w:val="left" w:pos="357"/>
          <w:tab w:val="left" w:pos="993"/>
        </w:tabs>
        <w:spacing w:after="0" w:line="240" w:lineRule="auto"/>
        <w:jc w:val="both"/>
        <w:outlineLvl w:val="0"/>
        <w:rPr>
          <w:rFonts w:ascii="Arial" w:eastAsia="Times New Roman" w:hAnsi="Arial" w:cs="Arial"/>
          <w:b/>
          <w:lang w:val="en-GB"/>
        </w:rPr>
      </w:pPr>
    </w:p>
    <w:p w:rsidR="00BB2EFC" w:rsidRDefault="00BB2EFC" w:rsidP="00B56C5A">
      <w:pPr>
        <w:keepNext/>
        <w:tabs>
          <w:tab w:val="left" w:pos="357"/>
          <w:tab w:val="left" w:pos="993"/>
        </w:tabs>
        <w:spacing w:after="0" w:line="240" w:lineRule="auto"/>
        <w:ind w:left="993" w:hanging="993"/>
        <w:jc w:val="both"/>
        <w:outlineLvl w:val="0"/>
        <w:rPr>
          <w:rFonts w:ascii="Arial" w:eastAsia="Times New Roman" w:hAnsi="Arial" w:cs="Arial"/>
          <w:b/>
          <w:lang w:val="en-GB"/>
        </w:rPr>
      </w:pPr>
    </w:p>
    <w:p w:rsidR="005D5883" w:rsidRPr="005D5883" w:rsidRDefault="005D5883" w:rsidP="00B56C5A">
      <w:pPr>
        <w:keepNext/>
        <w:tabs>
          <w:tab w:val="left" w:pos="357"/>
          <w:tab w:val="left" w:pos="993"/>
        </w:tabs>
        <w:spacing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rsidR="005D5883" w:rsidRPr="005D5883" w:rsidRDefault="005D5883" w:rsidP="00B56C5A">
      <w:pPr>
        <w:tabs>
          <w:tab w:val="left" w:pos="357"/>
        </w:tabs>
        <w:spacing w:after="120" w:line="240" w:lineRule="auto"/>
        <w:jc w:val="both"/>
        <w:rPr>
          <w:rFonts w:ascii="Arial" w:eastAsia="Times New Roman" w:hAnsi="Arial" w:cs="Arial"/>
          <w:lang w:val="en-GB"/>
        </w:rPr>
      </w:pPr>
    </w:p>
    <w:p w:rsidR="005D5883" w:rsidRPr="005D5883" w:rsidRDefault="005D5883" w:rsidP="00B56C5A">
      <w:pPr>
        <w:numPr>
          <w:ilvl w:val="1"/>
          <w:numId w:val="21"/>
        </w:numPr>
        <w:tabs>
          <w:tab w:val="left" w:pos="357"/>
        </w:tabs>
        <w:spacing w:after="120" w:line="240" w:lineRule="auto"/>
        <w:ind w:hanging="1440"/>
        <w:jc w:val="both"/>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rsidR="005D5883" w:rsidRPr="005D5883" w:rsidRDefault="005D5883" w:rsidP="00B56C5A">
      <w:pPr>
        <w:numPr>
          <w:ilvl w:val="1"/>
          <w:numId w:val="21"/>
        </w:numPr>
        <w:tabs>
          <w:tab w:val="left" w:pos="357"/>
        </w:tabs>
        <w:spacing w:after="120" w:line="240" w:lineRule="auto"/>
        <w:ind w:hanging="1440"/>
        <w:jc w:val="both"/>
        <w:rPr>
          <w:rFonts w:ascii="Arial" w:eastAsia="Times New Roman" w:hAnsi="Arial" w:cs="Arial"/>
          <w:lang w:val="en-GB"/>
        </w:rPr>
      </w:pPr>
      <w:r w:rsidRPr="005D5883">
        <w:rPr>
          <w:rFonts w:ascii="Arial" w:eastAsia="Times New Roman" w:hAnsi="Arial" w:cs="Arial"/>
          <w:lang w:val="en-GB"/>
        </w:rPr>
        <w:t>EXPATRIATE LABOUR METHOD</w:t>
      </w:r>
    </w:p>
    <w:p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rsidR="005D5883" w:rsidRPr="005D5883" w:rsidRDefault="005D5883" w:rsidP="00B56C5A">
      <w:pPr>
        <w:widowControl w:val="0"/>
        <w:tabs>
          <w:tab w:val="left" w:pos="-720"/>
          <w:tab w:val="left" w:pos="357"/>
        </w:tabs>
        <w:spacing w:after="0" w:line="240" w:lineRule="auto"/>
        <w:ind w:left="357" w:firstLine="1061"/>
        <w:jc w:val="both"/>
        <w:rPr>
          <w:rFonts w:ascii="Arial" w:eastAsia="Times New Roman" w:hAnsi="Arial" w:cs="Arial"/>
          <w:lang w:val="en-GB"/>
        </w:rPr>
      </w:pPr>
    </w:p>
    <w:p w:rsidR="005D5883" w:rsidRPr="005D5883" w:rsidRDefault="005D5883" w:rsidP="00B56C5A">
      <w:pPr>
        <w:numPr>
          <w:ilvl w:val="1"/>
          <w:numId w:val="21"/>
        </w:numPr>
        <w:tabs>
          <w:tab w:val="left" w:pos="357"/>
          <w:tab w:val="num"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OTHER VALUES METHOD (e.g. Engineering fees, design fees, barging, inland transportation, etc</w:t>
      </w:r>
      <w:r w:rsidR="00A627CE">
        <w:rPr>
          <w:rFonts w:ascii="Arial" w:eastAsia="Times New Roman" w:hAnsi="Arial" w:cs="Arial"/>
          <w:lang w:val="en-GB"/>
        </w:rPr>
        <w:t>.</w:t>
      </w:r>
      <w:r w:rsidRPr="005D5883">
        <w:rPr>
          <w:rFonts w:ascii="Arial" w:eastAsia="Times New Roman" w:hAnsi="Arial" w:cs="Arial"/>
          <w:lang w:val="en-GB"/>
        </w:rPr>
        <w:t>)</w:t>
      </w:r>
    </w:p>
    <w:p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keepNext/>
        <w:tabs>
          <w:tab w:val="left" w:pos="357"/>
        </w:tabs>
        <w:spacing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rsidR="005D5883" w:rsidRPr="005D5883" w:rsidRDefault="005D5883" w:rsidP="00B56C5A">
      <w:pPr>
        <w:numPr>
          <w:ilvl w:val="0"/>
          <w:numId w:val="22"/>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rsidR="005D5883" w:rsidRPr="005D5883" w:rsidRDefault="005D5883" w:rsidP="00B56C5A">
      <w:pPr>
        <w:numPr>
          <w:ilvl w:val="0"/>
          <w:numId w:val="22"/>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rsidR="005D5883" w:rsidRPr="005D5883" w:rsidRDefault="005D5883" w:rsidP="00B56C5A">
      <w:pPr>
        <w:numPr>
          <w:ilvl w:val="0"/>
          <w:numId w:val="22"/>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rsidR="005D5883" w:rsidRPr="005D5883" w:rsidRDefault="005D5883" w:rsidP="00B56C5A">
      <w:pPr>
        <w:numPr>
          <w:ilvl w:val="0"/>
          <w:numId w:val="22"/>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rsidR="005D5883" w:rsidRPr="005D5883" w:rsidRDefault="005D5883" w:rsidP="00B56C5A">
      <w:pPr>
        <w:numPr>
          <w:ilvl w:val="0"/>
          <w:numId w:val="22"/>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rsidR="004E01AF" w:rsidRDefault="005D5883" w:rsidP="004E01AF">
      <w:pPr>
        <w:numPr>
          <w:ilvl w:val="0"/>
          <w:numId w:val="22"/>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A627CE" w:rsidRPr="005D5883">
        <w:rPr>
          <w:rFonts w:ascii="Arial" w:eastAsia="Times New Roman" w:hAnsi="Arial" w:cs="Arial"/>
          <w:lang w:val="en-GB"/>
        </w:rPr>
        <w:t>requested by</w:t>
      </w:r>
      <w:r w:rsidRPr="005D5883">
        <w:rPr>
          <w:rFonts w:ascii="Arial" w:eastAsia="Times New Roman" w:hAnsi="Arial" w:cs="Arial"/>
          <w:lang w:val="en-GB"/>
        </w:rPr>
        <w:t xml:space="preserve"> Eskom</w:t>
      </w:r>
      <w:r w:rsidR="00A627CE">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indices/prices/rates as they become available as well as updated values at three monthly intervals during the course of the contract.</w:t>
      </w:r>
    </w:p>
    <w:p w:rsidR="005D5883" w:rsidRDefault="004E01AF" w:rsidP="004E01AF">
      <w:pPr>
        <w:numPr>
          <w:ilvl w:val="0"/>
          <w:numId w:val="22"/>
        </w:numPr>
        <w:tabs>
          <w:tab w:val="left" w:pos="426"/>
        </w:tabs>
        <w:spacing w:after="12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considered necessary Eskom reserves the right to call for any documentary evidence to substantiate claims.</w:t>
      </w: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rsidR="00A3264E" w:rsidRDefault="00A3264E" w:rsidP="005D5883">
      <w:pPr>
        <w:spacing w:after="0"/>
        <w:ind w:left="-142"/>
        <w:jc w:val="both"/>
        <w:rPr>
          <w:rFonts w:ascii="Arial" w:eastAsia="Times New Roman" w:hAnsi="Arial" w:cs="Times New Roman"/>
          <w:b/>
          <w:szCs w:val="24"/>
          <w:u w:val="single"/>
        </w:rPr>
      </w:pPr>
    </w:p>
    <w:sectPr w:rsidR="00A3264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D28" w:rsidRDefault="006C0D28" w:rsidP="00201A98">
      <w:pPr>
        <w:spacing w:after="0" w:line="240" w:lineRule="auto"/>
      </w:pPr>
      <w:r>
        <w:separator/>
      </w:r>
    </w:p>
  </w:endnote>
  <w:endnote w:type="continuationSeparator" w:id="0">
    <w:p w:rsidR="006C0D28" w:rsidRDefault="006C0D2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C9655B" w:rsidTr="00EA1B3D">
      <w:tc>
        <w:tcPr>
          <w:tcW w:w="10206" w:type="dxa"/>
          <w:gridSpan w:val="2"/>
          <w:tcBorders>
            <w:top w:val="nil"/>
            <w:left w:val="nil"/>
            <w:bottom w:val="nil"/>
            <w:right w:val="nil"/>
          </w:tcBorders>
          <w:vAlign w:val="center"/>
        </w:tcPr>
        <w:p w:rsidR="00C9655B" w:rsidRPr="00A22EF4" w:rsidRDefault="00C9655B"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C9655B" w:rsidTr="00EA1B3D">
      <w:tc>
        <w:tcPr>
          <w:tcW w:w="10206" w:type="dxa"/>
          <w:gridSpan w:val="2"/>
          <w:tcBorders>
            <w:top w:val="nil"/>
            <w:left w:val="nil"/>
            <w:bottom w:val="nil"/>
            <w:right w:val="nil"/>
          </w:tcBorders>
        </w:tcPr>
        <w:p w:rsidR="00C9655B" w:rsidRDefault="00C9655B"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CBA9DC1" wp14:editId="4E42F06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655B" w:rsidRPr="0047798B" w:rsidRDefault="00C9655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9655B" w:rsidRPr="007D1F0A" w:rsidRDefault="00C9655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A9DC1"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9655B" w:rsidRPr="0047798B" w:rsidRDefault="00C9655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9655B" w:rsidRPr="007D1F0A" w:rsidRDefault="00C9655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C9655B" w:rsidRDefault="00C9655B" w:rsidP="00EA1B3D">
          <w:pPr>
            <w:rPr>
              <w:rFonts w:ascii="Arial" w:hAnsi="Arial" w:cs="Arial"/>
              <w:sz w:val="20"/>
              <w:szCs w:val="20"/>
              <w:lang w:val="en-GB"/>
            </w:rPr>
          </w:pPr>
        </w:p>
        <w:p w:rsidR="00C9655B" w:rsidRDefault="00C9655B" w:rsidP="00EA1B3D">
          <w:pPr>
            <w:rPr>
              <w:rFonts w:ascii="Arial" w:hAnsi="Arial" w:cs="Arial"/>
              <w:sz w:val="20"/>
              <w:szCs w:val="20"/>
              <w:lang w:val="en-GB"/>
            </w:rPr>
          </w:pPr>
        </w:p>
        <w:p w:rsidR="00C9655B" w:rsidRDefault="00C9655B" w:rsidP="00EA1B3D">
          <w:pPr>
            <w:rPr>
              <w:rFonts w:ascii="Arial" w:hAnsi="Arial" w:cs="Arial"/>
              <w:sz w:val="20"/>
              <w:szCs w:val="20"/>
              <w:lang w:val="en-GB"/>
            </w:rPr>
          </w:pPr>
        </w:p>
        <w:p w:rsidR="00C9655B" w:rsidRDefault="00C9655B" w:rsidP="00EA1B3D">
          <w:pPr>
            <w:rPr>
              <w:rFonts w:ascii="Arial" w:hAnsi="Arial" w:cs="Arial"/>
              <w:sz w:val="20"/>
              <w:szCs w:val="20"/>
              <w:lang w:val="en-GB"/>
            </w:rPr>
          </w:pPr>
        </w:p>
      </w:tc>
    </w:tr>
    <w:tr w:rsidR="00C9655B" w:rsidTr="00EA1B3D">
      <w:tc>
        <w:tcPr>
          <w:tcW w:w="6237" w:type="dxa"/>
          <w:tcBorders>
            <w:top w:val="nil"/>
            <w:left w:val="nil"/>
            <w:bottom w:val="nil"/>
            <w:right w:val="nil"/>
          </w:tcBorders>
          <w:vAlign w:val="center"/>
        </w:tcPr>
        <w:p w:rsidR="00C9655B" w:rsidRDefault="00C9655B" w:rsidP="00732A3F">
          <w:pPr>
            <w:rPr>
              <w:rFonts w:ascii="Arial" w:hAnsi="Arial" w:cs="Arial"/>
              <w:sz w:val="20"/>
              <w:szCs w:val="20"/>
              <w:lang w:val="en-GB"/>
            </w:rPr>
          </w:pPr>
        </w:p>
      </w:tc>
      <w:tc>
        <w:tcPr>
          <w:tcW w:w="3969" w:type="dxa"/>
          <w:tcBorders>
            <w:top w:val="nil"/>
            <w:left w:val="nil"/>
            <w:bottom w:val="nil"/>
            <w:right w:val="nil"/>
          </w:tcBorders>
          <w:vAlign w:val="center"/>
        </w:tcPr>
        <w:p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20CF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20CF6">
            <w:rPr>
              <w:rFonts w:ascii="Arial" w:hAnsi="Arial" w:cs="Arial"/>
              <w:noProof/>
              <w:sz w:val="18"/>
              <w:szCs w:val="18"/>
            </w:rPr>
            <w:t>5</w:t>
          </w:r>
          <w:r w:rsidRPr="0047798B">
            <w:rPr>
              <w:rFonts w:ascii="Arial" w:hAnsi="Arial" w:cs="Arial"/>
              <w:sz w:val="18"/>
              <w:szCs w:val="18"/>
            </w:rPr>
            <w:fldChar w:fldCharType="end"/>
          </w:r>
        </w:p>
      </w:tc>
    </w:tr>
  </w:tbl>
  <w:p w:rsidR="00C9655B" w:rsidRPr="00C40E58" w:rsidRDefault="00C9655B" w:rsidP="00A22EF4">
    <w:pPr>
      <w:pStyle w:val="Footer"/>
      <w:rPr>
        <w:rFonts w:ascii="Arial" w:hAnsi="Arial" w:cs="Arial"/>
        <w:sz w:val="17"/>
        <w:szCs w:val="17"/>
      </w:rPr>
    </w:pPr>
    <w:r w:rsidRPr="00C40E58">
      <w:rPr>
        <w:rFonts w:ascii="Arial" w:hAnsi="Arial" w:cs="Arial"/>
        <w:b/>
        <w:sz w:val="17"/>
        <w:szCs w:val="17"/>
      </w:rPr>
      <w:t>File name:</w:t>
    </w:r>
    <w:r>
      <w:rPr>
        <w:rFonts w:ascii="Arial" w:hAnsi="Arial" w:cs="Arial"/>
        <w:b/>
        <w:sz w:val="17"/>
        <w:szCs w:val="17"/>
      </w:rPr>
      <w:t xml:space="preserve"> </w:t>
    </w:r>
    <w:r w:rsidR="00EA6979" w:rsidRPr="00EA6979">
      <w:rPr>
        <w:rFonts w:ascii="Arial" w:hAnsi="Arial" w:cs="Arial"/>
        <w:sz w:val="17"/>
        <w:szCs w:val="17"/>
      </w:rPr>
      <w:t>240-114238630 Invitation to Tender/ Request for Proposal (RFP)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D28" w:rsidRDefault="006C0D28" w:rsidP="00201A98">
      <w:pPr>
        <w:spacing w:after="0" w:line="240" w:lineRule="auto"/>
      </w:pPr>
      <w:r>
        <w:separator/>
      </w:r>
    </w:p>
  </w:footnote>
  <w:footnote w:type="continuationSeparator" w:id="0">
    <w:p w:rsidR="006C0D28" w:rsidRDefault="006C0D2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C9655B" w:rsidRPr="00116E60" w:rsidTr="00B56C5A">
      <w:trPr>
        <w:cantSplit/>
        <w:trHeight w:val="263"/>
        <w:jc w:val="center"/>
      </w:trPr>
      <w:tc>
        <w:tcPr>
          <w:tcW w:w="2410" w:type="dxa"/>
          <w:vMerge w:val="restart"/>
          <w:vAlign w:val="bottom"/>
        </w:tcPr>
        <w:p w:rsidR="00C9655B" w:rsidRPr="003914DE" w:rsidRDefault="006C0D28"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6493870" r:id="rId2"/>
            </w:object>
          </w:r>
        </w:p>
      </w:tc>
      <w:tc>
        <w:tcPr>
          <w:tcW w:w="3544" w:type="dxa"/>
          <w:vMerge w:val="restart"/>
          <w:vAlign w:val="center"/>
        </w:tcPr>
        <w:p w:rsidR="00C9655B" w:rsidRPr="00CA666C" w:rsidRDefault="00C9655B" w:rsidP="00201A98">
          <w:pPr>
            <w:spacing w:after="0"/>
            <w:jc w:val="center"/>
            <w:rPr>
              <w:rFonts w:ascii="Arial" w:hAnsi="Arial" w:cs="Arial"/>
              <w:b/>
              <w:sz w:val="24"/>
              <w:szCs w:val="24"/>
              <w:lang w:val="en-GB"/>
            </w:rPr>
          </w:pPr>
          <w:r w:rsidRPr="00B94359">
            <w:rPr>
              <w:rFonts w:ascii="Arial" w:hAnsi="Arial" w:cs="Arial"/>
              <w:b/>
              <w:sz w:val="24"/>
              <w:szCs w:val="24"/>
              <w:lang w:val="en-GB"/>
            </w:rPr>
            <w:t>Invitation to Tender/ Request for Proposal (RFP)</w:t>
          </w:r>
        </w:p>
      </w:tc>
      <w:tc>
        <w:tcPr>
          <w:tcW w:w="1559" w:type="dxa"/>
          <w:shd w:val="clear" w:color="auto" w:fill="auto"/>
          <w:vAlign w:val="center"/>
        </w:tcPr>
        <w:p w:rsidR="00C9655B" w:rsidRPr="003914DE" w:rsidRDefault="00C9655B"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C9655B" w:rsidRPr="005D5883" w:rsidRDefault="00C9655B" w:rsidP="003113D9">
          <w:pPr>
            <w:spacing w:after="0"/>
            <w:rPr>
              <w:rFonts w:ascii="Arial" w:hAnsi="Arial"/>
              <w:sz w:val="20"/>
              <w:lang w:val="en-GB"/>
            </w:rPr>
          </w:pPr>
          <w:r w:rsidRPr="005D5883">
            <w:rPr>
              <w:rFonts w:ascii="Arial" w:hAnsi="Arial"/>
              <w:sz w:val="20"/>
            </w:rPr>
            <w:t>240-114238630</w:t>
          </w:r>
        </w:p>
      </w:tc>
      <w:tc>
        <w:tcPr>
          <w:tcW w:w="567" w:type="dxa"/>
          <w:shd w:val="clear" w:color="auto" w:fill="auto"/>
          <w:vAlign w:val="center"/>
        </w:tcPr>
        <w:p w:rsidR="00C9655B" w:rsidRPr="003914DE" w:rsidRDefault="00C9655B"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C9655B" w:rsidRPr="005D5883" w:rsidRDefault="00C9655B" w:rsidP="003113D9">
          <w:pPr>
            <w:spacing w:after="0"/>
            <w:rPr>
              <w:rFonts w:ascii="Arial" w:hAnsi="Arial"/>
              <w:sz w:val="20"/>
              <w:lang w:val="en-GB"/>
            </w:rPr>
          </w:pPr>
          <w:r>
            <w:rPr>
              <w:rFonts w:ascii="Arial" w:hAnsi="Arial"/>
              <w:sz w:val="20"/>
              <w:lang w:val="en-GB"/>
            </w:rPr>
            <w:t>9</w:t>
          </w:r>
        </w:p>
      </w:tc>
    </w:tr>
    <w:tr w:rsidR="00C9655B" w:rsidRPr="00116E60" w:rsidTr="00B56C5A">
      <w:trPr>
        <w:cantSplit/>
        <w:trHeight w:val="261"/>
        <w:jc w:val="center"/>
      </w:trPr>
      <w:tc>
        <w:tcPr>
          <w:tcW w:w="2410" w:type="dxa"/>
          <w:vMerge/>
          <w:vAlign w:val="bottom"/>
        </w:tcPr>
        <w:p w:rsidR="00C9655B" w:rsidRPr="003914DE" w:rsidRDefault="00C9655B" w:rsidP="00EA1B3D">
          <w:pPr>
            <w:spacing w:before="840"/>
            <w:rPr>
              <w:rFonts w:ascii="Arial" w:hAnsi="Arial"/>
              <w:b/>
              <w:lang w:val="en-GB"/>
            </w:rPr>
          </w:pPr>
        </w:p>
      </w:tc>
      <w:tc>
        <w:tcPr>
          <w:tcW w:w="3544" w:type="dxa"/>
          <w:vMerge/>
          <w:vAlign w:val="center"/>
        </w:tcPr>
        <w:p w:rsidR="00C9655B" w:rsidRPr="003914DE" w:rsidRDefault="00C9655B" w:rsidP="00EA1B3D">
          <w:pPr>
            <w:jc w:val="center"/>
            <w:rPr>
              <w:rFonts w:ascii="Arial" w:hAnsi="Arial" w:cs="Arial"/>
              <w:b/>
              <w:lang w:val="en-GB"/>
            </w:rPr>
          </w:pPr>
        </w:p>
      </w:tc>
      <w:tc>
        <w:tcPr>
          <w:tcW w:w="1559" w:type="dxa"/>
          <w:shd w:val="clear" w:color="auto" w:fill="auto"/>
          <w:vAlign w:val="center"/>
        </w:tcPr>
        <w:p w:rsidR="00C9655B" w:rsidRDefault="00C9655B"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C9655B" w:rsidRPr="005D5883" w:rsidRDefault="00C9655B" w:rsidP="00EA1B3D">
          <w:pPr>
            <w:spacing w:after="0"/>
            <w:rPr>
              <w:rFonts w:ascii="Arial" w:hAnsi="Arial"/>
              <w:sz w:val="20"/>
              <w:lang w:val="en-GB"/>
            </w:rPr>
          </w:pPr>
          <w:r>
            <w:rPr>
              <w:rFonts w:ascii="Arial" w:hAnsi="Arial"/>
              <w:sz w:val="20"/>
              <w:lang w:val="en-GB"/>
            </w:rPr>
            <w:t>N/A</w:t>
          </w:r>
        </w:p>
      </w:tc>
      <w:tc>
        <w:tcPr>
          <w:tcW w:w="567" w:type="dxa"/>
          <w:shd w:val="clear" w:color="auto" w:fill="auto"/>
          <w:vAlign w:val="center"/>
        </w:tcPr>
        <w:p w:rsidR="00C9655B" w:rsidRDefault="00C9655B"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C9655B" w:rsidRPr="005D5883" w:rsidRDefault="00C9655B" w:rsidP="0088295E">
          <w:pPr>
            <w:spacing w:after="0"/>
            <w:rPr>
              <w:rFonts w:ascii="Arial" w:hAnsi="Arial"/>
              <w:sz w:val="20"/>
              <w:lang w:val="en-GB"/>
            </w:rPr>
          </w:pPr>
          <w:r w:rsidRPr="00B94359">
            <w:rPr>
              <w:rFonts w:ascii="Arial" w:hAnsi="Arial"/>
              <w:sz w:val="20"/>
              <w:lang w:val="en-GB"/>
            </w:rPr>
            <w:t>N/A</w:t>
          </w:r>
        </w:p>
      </w:tc>
    </w:tr>
    <w:tr w:rsidR="00C9655B" w:rsidRPr="00116E60" w:rsidTr="00B56C5A">
      <w:trPr>
        <w:cantSplit/>
        <w:trHeight w:val="261"/>
        <w:jc w:val="center"/>
      </w:trPr>
      <w:tc>
        <w:tcPr>
          <w:tcW w:w="2410" w:type="dxa"/>
          <w:vMerge/>
          <w:vAlign w:val="bottom"/>
        </w:tcPr>
        <w:p w:rsidR="00C9655B" w:rsidRPr="003914DE" w:rsidRDefault="00C9655B" w:rsidP="00EA1B3D">
          <w:pPr>
            <w:spacing w:before="840"/>
            <w:rPr>
              <w:rFonts w:ascii="Arial" w:hAnsi="Arial"/>
              <w:b/>
              <w:lang w:val="en-GB"/>
            </w:rPr>
          </w:pPr>
        </w:p>
      </w:tc>
      <w:tc>
        <w:tcPr>
          <w:tcW w:w="3544" w:type="dxa"/>
          <w:vMerge/>
          <w:vAlign w:val="center"/>
        </w:tcPr>
        <w:p w:rsidR="00C9655B" w:rsidRPr="003914DE" w:rsidRDefault="00C9655B" w:rsidP="00EA1B3D">
          <w:pPr>
            <w:jc w:val="center"/>
            <w:rPr>
              <w:rFonts w:ascii="Arial" w:hAnsi="Arial" w:cs="Arial"/>
              <w:b/>
              <w:lang w:val="en-GB"/>
            </w:rPr>
          </w:pPr>
        </w:p>
      </w:tc>
      <w:tc>
        <w:tcPr>
          <w:tcW w:w="1559" w:type="dxa"/>
          <w:shd w:val="clear" w:color="auto" w:fill="auto"/>
          <w:vAlign w:val="center"/>
        </w:tcPr>
        <w:p w:rsidR="00C9655B" w:rsidRPr="003914DE" w:rsidRDefault="00C9655B"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C9655B" w:rsidRPr="005D5883" w:rsidRDefault="00C9655B" w:rsidP="00E86F01">
          <w:pPr>
            <w:spacing w:after="0"/>
            <w:rPr>
              <w:rFonts w:ascii="Arial" w:hAnsi="Arial"/>
              <w:sz w:val="20"/>
              <w:lang w:val="en-GB"/>
            </w:rPr>
          </w:pPr>
          <w:r>
            <w:rPr>
              <w:rFonts w:ascii="Arial" w:hAnsi="Arial"/>
              <w:sz w:val="20"/>
              <w:lang w:val="en-GB"/>
            </w:rPr>
            <w:t>11 February 2020</w:t>
          </w:r>
        </w:p>
      </w:tc>
    </w:tr>
    <w:tr w:rsidR="00C9655B" w:rsidRPr="00DB041F" w:rsidTr="00B56C5A">
      <w:trPr>
        <w:cantSplit/>
        <w:trHeight w:hRule="exact" w:val="261"/>
        <w:jc w:val="center"/>
      </w:trPr>
      <w:tc>
        <w:tcPr>
          <w:tcW w:w="2410" w:type="dxa"/>
          <w:vMerge/>
          <w:vAlign w:val="bottom"/>
        </w:tcPr>
        <w:p w:rsidR="00C9655B" w:rsidRPr="003914DE" w:rsidRDefault="00C9655B" w:rsidP="00EA1B3D">
          <w:pPr>
            <w:spacing w:before="840"/>
            <w:rPr>
              <w:rFonts w:ascii="Arial" w:hAnsi="Arial"/>
              <w:b/>
              <w:lang w:val="en-GB"/>
            </w:rPr>
          </w:pPr>
        </w:p>
      </w:tc>
      <w:tc>
        <w:tcPr>
          <w:tcW w:w="3544" w:type="dxa"/>
          <w:vMerge/>
          <w:vAlign w:val="center"/>
        </w:tcPr>
        <w:p w:rsidR="00C9655B" w:rsidRPr="003914DE" w:rsidRDefault="00C9655B" w:rsidP="00EA1B3D">
          <w:pPr>
            <w:jc w:val="center"/>
            <w:rPr>
              <w:rFonts w:ascii="Arial" w:hAnsi="Arial" w:cs="Arial"/>
              <w:b/>
              <w:lang w:val="en-GB"/>
            </w:rPr>
          </w:pPr>
        </w:p>
      </w:tc>
      <w:tc>
        <w:tcPr>
          <w:tcW w:w="1559" w:type="dxa"/>
          <w:shd w:val="clear" w:color="auto" w:fill="auto"/>
          <w:vAlign w:val="center"/>
        </w:tcPr>
        <w:p w:rsidR="00C9655B" w:rsidRPr="003914DE" w:rsidRDefault="00C9655B"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C9655B" w:rsidRPr="005D5883" w:rsidRDefault="00C9655B" w:rsidP="00E86F01">
          <w:pPr>
            <w:spacing w:after="0"/>
            <w:rPr>
              <w:rFonts w:ascii="Arial" w:hAnsi="Arial"/>
              <w:sz w:val="20"/>
              <w:lang w:val="en-GB"/>
            </w:rPr>
          </w:pPr>
          <w:r>
            <w:rPr>
              <w:rFonts w:ascii="Arial" w:hAnsi="Arial"/>
              <w:sz w:val="20"/>
              <w:lang w:val="en-GB"/>
            </w:rPr>
            <w:t>February 2023</w:t>
          </w:r>
        </w:p>
      </w:tc>
    </w:tr>
  </w:tbl>
  <w:p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47437F"/>
    <w:multiLevelType w:val="hybridMultilevel"/>
    <w:tmpl w:val="4B486D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612EF4"/>
    <w:multiLevelType w:val="hybridMultilevel"/>
    <w:tmpl w:val="FB4638B0"/>
    <w:lvl w:ilvl="0" w:tplc="1C090003">
      <w:start w:val="1"/>
      <w:numFmt w:val="bullet"/>
      <w:lvlText w:val="o"/>
      <w:lvlJc w:val="left"/>
      <w:pPr>
        <w:ind w:left="2203" w:hanging="360"/>
      </w:pPr>
      <w:rPr>
        <w:rFonts w:ascii="Courier New" w:hAnsi="Courier New" w:cs="Courier New" w:hint="default"/>
      </w:rPr>
    </w:lvl>
    <w:lvl w:ilvl="1" w:tplc="1C090003">
      <w:start w:val="1"/>
      <w:numFmt w:val="bullet"/>
      <w:lvlText w:val="o"/>
      <w:lvlJc w:val="left"/>
      <w:pPr>
        <w:ind w:left="2923" w:hanging="360"/>
      </w:pPr>
      <w:rPr>
        <w:rFonts w:ascii="Courier New" w:hAnsi="Courier New" w:cs="Courier New" w:hint="default"/>
      </w:rPr>
    </w:lvl>
    <w:lvl w:ilvl="2" w:tplc="1C090005">
      <w:start w:val="1"/>
      <w:numFmt w:val="bullet"/>
      <w:lvlText w:val=""/>
      <w:lvlJc w:val="left"/>
      <w:pPr>
        <w:ind w:left="3643" w:hanging="360"/>
      </w:pPr>
      <w:rPr>
        <w:rFonts w:ascii="Wingdings" w:hAnsi="Wingdings" w:hint="default"/>
      </w:rPr>
    </w:lvl>
    <w:lvl w:ilvl="3" w:tplc="1C090001" w:tentative="1">
      <w:start w:val="1"/>
      <w:numFmt w:val="bullet"/>
      <w:lvlText w:val=""/>
      <w:lvlJc w:val="left"/>
      <w:pPr>
        <w:ind w:left="4363" w:hanging="360"/>
      </w:pPr>
      <w:rPr>
        <w:rFonts w:ascii="Symbol" w:hAnsi="Symbol" w:hint="default"/>
      </w:rPr>
    </w:lvl>
    <w:lvl w:ilvl="4" w:tplc="1C090003" w:tentative="1">
      <w:start w:val="1"/>
      <w:numFmt w:val="bullet"/>
      <w:lvlText w:val="o"/>
      <w:lvlJc w:val="left"/>
      <w:pPr>
        <w:ind w:left="5083" w:hanging="360"/>
      </w:pPr>
      <w:rPr>
        <w:rFonts w:ascii="Courier New" w:hAnsi="Courier New" w:cs="Courier New" w:hint="default"/>
      </w:rPr>
    </w:lvl>
    <w:lvl w:ilvl="5" w:tplc="1C090005" w:tentative="1">
      <w:start w:val="1"/>
      <w:numFmt w:val="bullet"/>
      <w:lvlText w:val=""/>
      <w:lvlJc w:val="left"/>
      <w:pPr>
        <w:ind w:left="5803" w:hanging="360"/>
      </w:pPr>
      <w:rPr>
        <w:rFonts w:ascii="Wingdings" w:hAnsi="Wingdings" w:hint="default"/>
      </w:rPr>
    </w:lvl>
    <w:lvl w:ilvl="6" w:tplc="1C090001" w:tentative="1">
      <w:start w:val="1"/>
      <w:numFmt w:val="bullet"/>
      <w:lvlText w:val=""/>
      <w:lvlJc w:val="left"/>
      <w:pPr>
        <w:ind w:left="6523" w:hanging="360"/>
      </w:pPr>
      <w:rPr>
        <w:rFonts w:ascii="Symbol" w:hAnsi="Symbol" w:hint="default"/>
      </w:rPr>
    </w:lvl>
    <w:lvl w:ilvl="7" w:tplc="1C090003" w:tentative="1">
      <w:start w:val="1"/>
      <w:numFmt w:val="bullet"/>
      <w:lvlText w:val="o"/>
      <w:lvlJc w:val="left"/>
      <w:pPr>
        <w:ind w:left="7243" w:hanging="360"/>
      </w:pPr>
      <w:rPr>
        <w:rFonts w:ascii="Courier New" w:hAnsi="Courier New" w:cs="Courier New" w:hint="default"/>
      </w:rPr>
    </w:lvl>
    <w:lvl w:ilvl="8" w:tplc="1C090005" w:tentative="1">
      <w:start w:val="1"/>
      <w:numFmt w:val="bullet"/>
      <w:lvlText w:val=""/>
      <w:lvlJc w:val="left"/>
      <w:pPr>
        <w:ind w:left="7963" w:hanging="360"/>
      </w:pPr>
      <w:rPr>
        <w:rFonts w:ascii="Wingdings" w:hAnsi="Wingdings" w:hint="default"/>
      </w:r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896AB8"/>
    <w:multiLevelType w:val="multilevel"/>
    <w:tmpl w:val="ACCA3C76"/>
    <w:lvl w:ilvl="0">
      <w:start w:val="1"/>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8" w15:restartNumberingAfterBreak="0">
    <w:nsid w:val="176F3010"/>
    <w:multiLevelType w:val="multilevel"/>
    <w:tmpl w:val="4C7467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8CD3452"/>
    <w:multiLevelType w:val="hybridMultilevel"/>
    <w:tmpl w:val="5C8CF6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CA6F20"/>
    <w:multiLevelType w:val="hybridMultilevel"/>
    <w:tmpl w:val="D0DAF3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5"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6" w15:restartNumberingAfterBreak="0">
    <w:nsid w:val="1F257C34"/>
    <w:multiLevelType w:val="hybridMultilevel"/>
    <w:tmpl w:val="6F605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8"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323F6A"/>
    <w:multiLevelType w:val="hybridMultilevel"/>
    <w:tmpl w:val="31EEC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9107DA6"/>
    <w:multiLevelType w:val="hybridMultilevel"/>
    <w:tmpl w:val="27E842FC"/>
    <w:lvl w:ilvl="0" w:tplc="5F8CFB90">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15:restartNumberingAfterBreak="0">
    <w:nsid w:val="2D4D1CC5"/>
    <w:multiLevelType w:val="hybridMultilevel"/>
    <w:tmpl w:val="ADFC1C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0D47EC6"/>
    <w:multiLevelType w:val="hybridMultilevel"/>
    <w:tmpl w:val="8B0E0E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DFE6B31"/>
    <w:multiLevelType w:val="hybridMultilevel"/>
    <w:tmpl w:val="034E1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4"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5" w15:restartNumberingAfterBreak="0">
    <w:nsid w:val="4D271050"/>
    <w:multiLevelType w:val="multilevel"/>
    <w:tmpl w:val="53A2ED10"/>
    <w:lvl w:ilvl="0">
      <w:start w:val="1"/>
      <w:numFmt w:val="decimal"/>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9E732F1"/>
    <w:multiLevelType w:val="hybridMultilevel"/>
    <w:tmpl w:val="21BA5E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C957BE1"/>
    <w:multiLevelType w:val="hybridMultilevel"/>
    <w:tmpl w:val="5336929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D332A07"/>
    <w:multiLevelType w:val="hybridMultilevel"/>
    <w:tmpl w:val="303263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5E3B4CCC"/>
    <w:multiLevelType w:val="hybridMultilevel"/>
    <w:tmpl w:val="44C49C5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49" w15:restartNumberingAfterBreak="0">
    <w:nsid w:val="601B3739"/>
    <w:multiLevelType w:val="hybridMultilevel"/>
    <w:tmpl w:val="5BF6654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6" w15:restartNumberingAfterBreak="0">
    <w:nsid w:val="711C15F9"/>
    <w:multiLevelType w:val="hybridMultilevel"/>
    <w:tmpl w:val="487AF0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71517FC9"/>
    <w:multiLevelType w:val="hybridMultilevel"/>
    <w:tmpl w:val="399C8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7DDA69B6"/>
    <w:multiLevelType w:val="hybridMultilevel"/>
    <w:tmpl w:val="B414DAEC"/>
    <w:lvl w:ilvl="0" w:tplc="4AAAE242">
      <w:start w:val="1"/>
      <w:numFmt w:val="decimal"/>
      <w:lvlText w:val="%1."/>
      <w:lvlJc w:val="left"/>
      <w:pPr>
        <w:ind w:left="720" w:hanging="360"/>
      </w:pPr>
      <w:rPr>
        <w:rFonts w:hint="default"/>
        <w:b w:val="0"/>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7FA66954"/>
    <w:multiLevelType w:val="hybridMultilevel"/>
    <w:tmpl w:val="25D605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FE67896"/>
    <w:multiLevelType w:val="multilevel"/>
    <w:tmpl w:val="AC7E08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3"/>
  </w:num>
  <w:num w:numId="2">
    <w:abstractNumId w:val="6"/>
  </w:num>
  <w:num w:numId="3">
    <w:abstractNumId w:val="67"/>
  </w:num>
  <w:num w:numId="4">
    <w:abstractNumId w:val="38"/>
  </w:num>
  <w:num w:numId="5">
    <w:abstractNumId w:val="62"/>
  </w:num>
  <w:num w:numId="6">
    <w:abstractNumId w:val="42"/>
  </w:num>
  <w:num w:numId="7">
    <w:abstractNumId w:val="66"/>
  </w:num>
  <w:num w:numId="8">
    <w:abstractNumId w:val="58"/>
  </w:num>
  <w:num w:numId="9">
    <w:abstractNumId w:val="37"/>
  </w:num>
  <w:num w:numId="10">
    <w:abstractNumId w:val="44"/>
  </w:num>
  <w:num w:numId="11">
    <w:abstractNumId w:val="8"/>
  </w:num>
  <w:num w:numId="12">
    <w:abstractNumId w:val="23"/>
  </w:num>
  <w:num w:numId="13">
    <w:abstractNumId w:val="61"/>
  </w:num>
  <w:num w:numId="14">
    <w:abstractNumId w:val="15"/>
  </w:num>
  <w:num w:numId="15">
    <w:abstractNumId w:val="7"/>
  </w:num>
  <w:num w:numId="16">
    <w:abstractNumId w:val="48"/>
  </w:num>
  <w:num w:numId="17">
    <w:abstractNumId w:val="18"/>
  </w:num>
  <w:num w:numId="18">
    <w:abstractNumId w:val="28"/>
  </w:num>
  <w:num w:numId="19">
    <w:abstractNumId w:val="3"/>
  </w:num>
  <w:num w:numId="20">
    <w:abstractNumId w:val="24"/>
  </w:num>
  <w:num w:numId="21">
    <w:abstractNumId w:val="32"/>
  </w:num>
  <w:num w:numId="22">
    <w:abstractNumId w:val="9"/>
  </w:num>
  <w:num w:numId="23">
    <w:abstractNumId w:val="10"/>
  </w:num>
  <w:num w:numId="24">
    <w:abstractNumId w:val="53"/>
  </w:num>
  <w:num w:numId="25">
    <w:abstractNumId w:val="47"/>
  </w:num>
  <w:num w:numId="26">
    <w:abstractNumId w:val="36"/>
  </w:num>
  <w:num w:numId="27">
    <w:abstractNumId w:val="50"/>
  </w:num>
  <w:num w:numId="28">
    <w:abstractNumId w:val="12"/>
  </w:num>
  <w:num w:numId="29">
    <w:abstractNumId w:val="5"/>
  </w:num>
  <w:num w:numId="30">
    <w:abstractNumId w:val="64"/>
  </w:num>
  <w:num w:numId="31">
    <w:abstractNumId w:val="65"/>
  </w:num>
  <w:num w:numId="32">
    <w:abstractNumId w:val="17"/>
  </w:num>
  <w:num w:numId="33">
    <w:abstractNumId w:val="59"/>
  </w:num>
  <w:num w:numId="34">
    <w:abstractNumId w:val="27"/>
  </w:num>
  <w:num w:numId="35">
    <w:abstractNumId w:val="1"/>
  </w:num>
  <w:num w:numId="36">
    <w:abstractNumId w:val="14"/>
  </w:num>
  <w:num w:numId="37">
    <w:abstractNumId w:val="11"/>
  </w:num>
  <w:num w:numId="38">
    <w:abstractNumId w:val="31"/>
  </w:num>
  <w:num w:numId="39">
    <w:abstractNumId w:val="51"/>
  </w:num>
  <w:num w:numId="40">
    <w:abstractNumId w:val="21"/>
  </w:num>
  <w:num w:numId="41">
    <w:abstractNumId w:val="0"/>
  </w:num>
  <w:num w:numId="42">
    <w:abstractNumId w:val="13"/>
  </w:num>
  <w:num w:numId="43">
    <w:abstractNumId w:val="55"/>
  </w:num>
  <w:num w:numId="44">
    <w:abstractNumId w:val="39"/>
  </w:num>
  <w:num w:numId="45">
    <w:abstractNumId w:val="20"/>
  </w:num>
  <w:num w:numId="46">
    <w:abstractNumId w:val="25"/>
  </w:num>
  <w:num w:numId="47">
    <w:abstractNumId w:val="41"/>
  </w:num>
  <w:num w:numId="48">
    <w:abstractNumId w:val="40"/>
  </w:num>
  <w:num w:numId="49">
    <w:abstractNumId w:val="33"/>
  </w:num>
  <w:num w:numId="50">
    <w:abstractNumId w:val="56"/>
  </w:num>
  <w:num w:numId="51">
    <w:abstractNumId w:val="52"/>
  </w:num>
  <w:num w:numId="52">
    <w:abstractNumId w:val="60"/>
  </w:num>
  <w:num w:numId="53">
    <w:abstractNumId w:val="34"/>
  </w:num>
  <w:num w:numId="54">
    <w:abstractNumId w:val="26"/>
  </w:num>
  <w:num w:numId="55">
    <w:abstractNumId w:val="35"/>
  </w:num>
  <w:num w:numId="56">
    <w:abstractNumId w:val="4"/>
  </w:num>
  <w:num w:numId="57">
    <w:abstractNumId w:val="54"/>
  </w:num>
  <w:num w:numId="58">
    <w:abstractNumId w:val="29"/>
  </w:num>
  <w:num w:numId="59">
    <w:abstractNumId w:val="16"/>
  </w:num>
  <w:num w:numId="60">
    <w:abstractNumId w:val="30"/>
  </w:num>
  <w:num w:numId="61">
    <w:abstractNumId w:val="2"/>
  </w:num>
  <w:num w:numId="62">
    <w:abstractNumId w:val="19"/>
  </w:num>
  <w:num w:numId="63">
    <w:abstractNumId w:val="57"/>
  </w:num>
  <w:num w:numId="64">
    <w:abstractNumId w:val="43"/>
  </w:num>
  <w:num w:numId="65">
    <w:abstractNumId w:val="49"/>
  </w:num>
  <w:num w:numId="66">
    <w:abstractNumId w:val="45"/>
  </w:num>
  <w:num w:numId="67">
    <w:abstractNumId w:val="22"/>
  </w:num>
  <w:num w:numId="68">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6ABF"/>
    <w:rsid w:val="000251AA"/>
    <w:rsid w:val="00031CF3"/>
    <w:rsid w:val="00033486"/>
    <w:rsid w:val="00036EC2"/>
    <w:rsid w:val="00043A16"/>
    <w:rsid w:val="000545FA"/>
    <w:rsid w:val="00057435"/>
    <w:rsid w:val="00060F12"/>
    <w:rsid w:val="00065B47"/>
    <w:rsid w:val="00081178"/>
    <w:rsid w:val="000A01FA"/>
    <w:rsid w:val="000A3239"/>
    <w:rsid w:val="000B165C"/>
    <w:rsid w:val="000B6AF4"/>
    <w:rsid w:val="000D6B90"/>
    <w:rsid w:val="00136C6B"/>
    <w:rsid w:val="001477A3"/>
    <w:rsid w:val="00155248"/>
    <w:rsid w:val="00155396"/>
    <w:rsid w:val="00162966"/>
    <w:rsid w:val="00171B42"/>
    <w:rsid w:val="00180A61"/>
    <w:rsid w:val="00194816"/>
    <w:rsid w:val="001B7B8D"/>
    <w:rsid w:val="001C352D"/>
    <w:rsid w:val="001C70B0"/>
    <w:rsid w:val="001D042C"/>
    <w:rsid w:val="001D5598"/>
    <w:rsid w:val="001E7B07"/>
    <w:rsid w:val="001F4E87"/>
    <w:rsid w:val="00201A98"/>
    <w:rsid w:val="00216F7F"/>
    <w:rsid w:val="00220724"/>
    <w:rsid w:val="00227827"/>
    <w:rsid w:val="00267CC3"/>
    <w:rsid w:val="002949D0"/>
    <w:rsid w:val="00296B23"/>
    <w:rsid w:val="002E01C0"/>
    <w:rsid w:val="002E5553"/>
    <w:rsid w:val="003113D9"/>
    <w:rsid w:val="00332369"/>
    <w:rsid w:val="00335A4B"/>
    <w:rsid w:val="00347E25"/>
    <w:rsid w:val="00351961"/>
    <w:rsid w:val="0035700F"/>
    <w:rsid w:val="00386312"/>
    <w:rsid w:val="003914DE"/>
    <w:rsid w:val="00394069"/>
    <w:rsid w:val="003B3ABD"/>
    <w:rsid w:val="003C7414"/>
    <w:rsid w:val="003E07DA"/>
    <w:rsid w:val="003E4D3F"/>
    <w:rsid w:val="003F2387"/>
    <w:rsid w:val="003F5E5B"/>
    <w:rsid w:val="003F7B1E"/>
    <w:rsid w:val="00404CE0"/>
    <w:rsid w:val="004236D1"/>
    <w:rsid w:val="0043647A"/>
    <w:rsid w:val="00451297"/>
    <w:rsid w:val="004530B3"/>
    <w:rsid w:val="00457274"/>
    <w:rsid w:val="00460577"/>
    <w:rsid w:val="004643C1"/>
    <w:rsid w:val="00496028"/>
    <w:rsid w:val="004C1DD6"/>
    <w:rsid w:val="004C5BEF"/>
    <w:rsid w:val="004D2566"/>
    <w:rsid w:val="004E01AF"/>
    <w:rsid w:val="004E19F4"/>
    <w:rsid w:val="00507784"/>
    <w:rsid w:val="00524BE8"/>
    <w:rsid w:val="005377AC"/>
    <w:rsid w:val="00542C9C"/>
    <w:rsid w:val="00544051"/>
    <w:rsid w:val="00550760"/>
    <w:rsid w:val="00554C50"/>
    <w:rsid w:val="00555A77"/>
    <w:rsid w:val="00562CB9"/>
    <w:rsid w:val="00571BBF"/>
    <w:rsid w:val="005765A0"/>
    <w:rsid w:val="00582065"/>
    <w:rsid w:val="005A0386"/>
    <w:rsid w:val="005A6BDC"/>
    <w:rsid w:val="005B394F"/>
    <w:rsid w:val="005C5AD4"/>
    <w:rsid w:val="005C7E5D"/>
    <w:rsid w:val="005D5883"/>
    <w:rsid w:val="005E3BE0"/>
    <w:rsid w:val="005E6044"/>
    <w:rsid w:val="005F5DE9"/>
    <w:rsid w:val="006068F5"/>
    <w:rsid w:val="00612F3F"/>
    <w:rsid w:val="0062625B"/>
    <w:rsid w:val="00627923"/>
    <w:rsid w:val="00643F64"/>
    <w:rsid w:val="00657B8A"/>
    <w:rsid w:val="00663A6C"/>
    <w:rsid w:val="00674895"/>
    <w:rsid w:val="00682C9F"/>
    <w:rsid w:val="00696644"/>
    <w:rsid w:val="006A3039"/>
    <w:rsid w:val="006A3E29"/>
    <w:rsid w:val="006B2DA4"/>
    <w:rsid w:val="006B684B"/>
    <w:rsid w:val="006B750A"/>
    <w:rsid w:val="006C0D28"/>
    <w:rsid w:val="007005C5"/>
    <w:rsid w:val="007051BB"/>
    <w:rsid w:val="00712313"/>
    <w:rsid w:val="007144C3"/>
    <w:rsid w:val="007164F6"/>
    <w:rsid w:val="00732A3F"/>
    <w:rsid w:val="007344FE"/>
    <w:rsid w:val="00781B9A"/>
    <w:rsid w:val="007A67C3"/>
    <w:rsid w:val="007A6F13"/>
    <w:rsid w:val="007B641B"/>
    <w:rsid w:val="007D4D05"/>
    <w:rsid w:val="007E538F"/>
    <w:rsid w:val="00810C22"/>
    <w:rsid w:val="00821096"/>
    <w:rsid w:val="00823D57"/>
    <w:rsid w:val="0084483C"/>
    <w:rsid w:val="00846149"/>
    <w:rsid w:val="00862A0C"/>
    <w:rsid w:val="0088295E"/>
    <w:rsid w:val="008B3E81"/>
    <w:rsid w:val="008B6DA0"/>
    <w:rsid w:val="008B7927"/>
    <w:rsid w:val="008C654C"/>
    <w:rsid w:val="008E53B0"/>
    <w:rsid w:val="008F07EF"/>
    <w:rsid w:val="00920CF6"/>
    <w:rsid w:val="00945923"/>
    <w:rsid w:val="00957FE6"/>
    <w:rsid w:val="00962E35"/>
    <w:rsid w:val="00972A01"/>
    <w:rsid w:val="00972B3C"/>
    <w:rsid w:val="00977CD2"/>
    <w:rsid w:val="00994072"/>
    <w:rsid w:val="009B4FFF"/>
    <w:rsid w:val="00A107CB"/>
    <w:rsid w:val="00A10D25"/>
    <w:rsid w:val="00A11830"/>
    <w:rsid w:val="00A17A34"/>
    <w:rsid w:val="00A22EF4"/>
    <w:rsid w:val="00A31EE9"/>
    <w:rsid w:val="00A3264E"/>
    <w:rsid w:val="00A35F54"/>
    <w:rsid w:val="00A47409"/>
    <w:rsid w:val="00A627CE"/>
    <w:rsid w:val="00A67C16"/>
    <w:rsid w:val="00A72491"/>
    <w:rsid w:val="00A74EAE"/>
    <w:rsid w:val="00A97DF6"/>
    <w:rsid w:val="00AB3C2B"/>
    <w:rsid w:val="00AB458D"/>
    <w:rsid w:val="00AD4B1C"/>
    <w:rsid w:val="00AF6813"/>
    <w:rsid w:val="00B0342B"/>
    <w:rsid w:val="00B123A0"/>
    <w:rsid w:val="00B22467"/>
    <w:rsid w:val="00B34F0A"/>
    <w:rsid w:val="00B3637E"/>
    <w:rsid w:val="00B36460"/>
    <w:rsid w:val="00B44AE9"/>
    <w:rsid w:val="00B45CA9"/>
    <w:rsid w:val="00B56C5A"/>
    <w:rsid w:val="00B6021C"/>
    <w:rsid w:val="00B75800"/>
    <w:rsid w:val="00B94359"/>
    <w:rsid w:val="00B95905"/>
    <w:rsid w:val="00BA253D"/>
    <w:rsid w:val="00BA3D1B"/>
    <w:rsid w:val="00BA5C88"/>
    <w:rsid w:val="00BB2EFC"/>
    <w:rsid w:val="00BE6D5F"/>
    <w:rsid w:val="00C000CC"/>
    <w:rsid w:val="00C13B61"/>
    <w:rsid w:val="00C331E9"/>
    <w:rsid w:val="00C40E58"/>
    <w:rsid w:val="00C43299"/>
    <w:rsid w:val="00C662E0"/>
    <w:rsid w:val="00C724DE"/>
    <w:rsid w:val="00C72E5D"/>
    <w:rsid w:val="00C8088F"/>
    <w:rsid w:val="00C9655B"/>
    <w:rsid w:val="00CA0D9C"/>
    <w:rsid w:val="00CA55BB"/>
    <w:rsid w:val="00CA666C"/>
    <w:rsid w:val="00CD5458"/>
    <w:rsid w:val="00CE3411"/>
    <w:rsid w:val="00CF0991"/>
    <w:rsid w:val="00D24BC8"/>
    <w:rsid w:val="00D27C3A"/>
    <w:rsid w:val="00D35248"/>
    <w:rsid w:val="00D35B4E"/>
    <w:rsid w:val="00D37FE7"/>
    <w:rsid w:val="00D53279"/>
    <w:rsid w:val="00D55B5C"/>
    <w:rsid w:val="00DA31D5"/>
    <w:rsid w:val="00DB22F3"/>
    <w:rsid w:val="00E12062"/>
    <w:rsid w:val="00E16B2C"/>
    <w:rsid w:val="00E27263"/>
    <w:rsid w:val="00E4495F"/>
    <w:rsid w:val="00E57B12"/>
    <w:rsid w:val="00E71AC4"/>
    <w:rsid w:val="00E76F9E"/>
    <w:rsid w:val="00E81193"/>
    <w:rsid w:val="00E83174"/>
    <w:rsid w:val="00E852F8"/>
    <w:rsid w:val="00E86F01"/>
    <w:rsid w:val="00E90B24"/>
    <w:rsid w:val="00EA083C"/>
    <w:rsid w:val="00EA1A65"/>
    <w:rsid w:val="00EA1B3D"/>
    <w:rsid w:val="00EA2355"/>
    <w:rsid w:val="00EA6979"/>
    <w:rsid w:val="00EB658B"/>
    <w:rsid w:val="00EB65CF"/>
    <w:rsid w:val="00ED26AD"/>
    <w:rsid w:val="00EE5245"/>
    <w:rsid w:val="00EE57FA"/>
    <w:rsid w:val="00EF3396"/>
    <w:rsid w:val="00EF6D03"/>
    <w:rsid w:val="00F009BE"/>
    <w:rsid w:val="00F012D3"/>
    <w:rsid w:val="00F04A02"/>
    <w:rsid w:val="00F14791"/>
    <w:rsid w:val="00F22A7C"/>
    <w:rsid w:val="00F566DE"/>
    <w:rsid w:val="00F6478D"/>
    <w:rsid w:val="00F92E04"/>
    <w:rsid w:val="00FA199C"/>
    <w:rsid w:val="00FB23F2"/>
    <w:rsid w:val="00FC44CF"/>
    <w:rsid w:val="00FD1D95"/>
    <w:rsid w:val="00FD7E02"/>
    <w:rsid w:val="00FE27D9"/>
    <w:rsid w:val="00FF4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11714406-00C2-4522-9D33-71EE851F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Charlene Strydom</cp:lastModifiedBy>
  <cp:revision>2</cp:revision>
  <cp:lastPrinted>2019-11-22T05:46:00Z</cp:lastPrinted>
  <dcterms:created xsi:type="dcterms:W3CDTF">2021-06-29T15:45:00Z</dcterms:created>
  <dcterms:modified xsi:type="dcterms:W3CDTF">2021-06-29T15:45:00Z</dcterms:modified>
</cp:coreProperties>
</file>