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CF9C1" w14:textId="77777777" w:rsidR="00641C39" w:rsidRDefault="00641C39" w:rsidP="00641C39">
      <w:r>
        <w:t xml:space="preserve">T1.1-1 </w:t>
      </w:r>
    </w:p>
    <w:p w14:paraId="66D61D21" w14:textId="77777777" w:rsidR="00641C39" w:rsidRDefault="00641C39" w:rsidP="00641C39">
      <w:r>
        <w:t xml:space="preserve">BREEDE VALLEY MUNICIPALITY </w:t>
      </w:r>
    </w:p>
    <w:p w14:paraId="3F2867C9" w14:textId="77777777" w:rsidR="00641C39" w:rsidRDefault="00641C39" w:rsidP="00641C39">
      <w:r>
        <w:t xml:space="preserve">BID BV 952/2022 </w:t>
      </w:r>
    </w:p>
    <w:p w14:paraId="0C2259F9" w14:textId="77777777" w:rsidR="00641C39" w:rsidRDefault="00641C39" w:rsidP="00641C39">
      <w:r>
        <w:t xml:space="preserve"> </w:t>
      </w:r>
    </w:p>
    <w:p w14:paraId="1CE251AB" w14:textId="77777777" w:rsidR="00641C39" w:rsidRDefault="00641C39" w:rsidP="00641C39">
      <w:r>
        <w:t xml:space="preserve">CONSTRUCTION OF A TRAFFIC CIRCLE AT HIGH &amp; LOUIS LANGE STREET: WORCESTER </w:t>
      </w:r>
    </w:p>
    <w:p w14:paraId="3163C70B" w14:textId="77777777" w:rsidR="00641C39" w:rsidRDefault="00641C39" w:rsidP="00641C39">
      <w:r>
        <w:t xml:space="preserve">T1.1: BID NOTICE AND INVITATION TO TENDER </w:t>
      </w:r>
    </w:p>
    <w:p w14:paraId="5BD7B421" w14:textId="77777777" w:rsidR="00641C39" w:rsidRDefault="00641C39" w:rsidP="00641C39">
      <w:proofErr w:type="spellStart"/>
      <w:r>
        <w:t>Breede</w:t>
      </w:r>
      <w:proofErr w:type="spellEnd"/>
      <w:r>
        <w:t xml:space="preserve"> Valley Municipality, the Employer, invites tenders for BID BV 952/2022: CONSTRUCTION OF A TRAFFIC </w:t>
      </w:r>
    </w:p>
    <w:p w14:paraId="7D264C99" w14:textId="77777777" w:rsidR="00641C39" w:rsidRDefault="00641C39" w:rsidP="00641C39">
      <w:r>
        <w:t xml:space="preserve">CIRCLE AT HIGH &amp; LOUIS LANGE STREET: WORCESTER. </w:t>
      </w:r>
    </w:p>
    <w:p w14:paraId="41557807" w14:textId="77777777" w:rsidR="00641C39" w:rsidRDefault="00641C39" w:rsidP="00641C39">
      <w:r>
        <w:t xml:space="preserve">Only tenderers who are CIDB (Construction Industry Development Board) registered, or are capable of being registered </w:t>
      </w:r>
    </w:p>
    <w:p w14:paraId="06EA747F" w14:textId="77777777" w:rsidR="00641C39" w:rsidRDefault="00641C39" w:rsidP="00641C39">
      <w:r>
        <w:t xml:space="preserve">prior to the evaluation of tenders, with a contractor grading equal to or higher than a contractor grading 6CE and those </w:t>
      </w:r>
    </w:p>
    <w:p w14:paraId="6B83D858" w14:textId="77777777" w:rsidR="00641C39" w:rsidRDefault="00641C39" w:rsidP="00641C39">
      <w:r>
        <w:t xml:space="preserve">who satisfy the eligible criteria stated in the Standard Conditions of Tender and Tender Data (i.e. Clause F.2.1), will </w:t>
      </w:r>
      <w:proofErr w:type="gramStart"/>
      <w:r>
        <w:t>be</w:t>
      </w:r>
      <w:proofErr w:type="gramEnd"/>
      <w:r>
        <w:t xml:space="preserve"> </w:t>
      </w:r>
    </w:p>
    <w:p w14:paraId="3C0F8841" w14:textId="77777777" w:rsidR="00641C39" w:rsidRDefault="00641C39" w:rsidP="00641C39">
      <w:r>
        <w:t xml:space="preserve">eligible to submit tenders. </w:t>
      </w:r>
    </w:p>
    <w:p w14:paraId="3AEAE8D3" w14:textId="77777777" w:rsidR="00641C39" w:rsidRDefault="00641C39" w:rsidP="00641C39">
      <w:r>
        <w:t xml:space="preserve">Tenderers who achieve the minimum threshold for local production and content, as prescribed by National Treasury, </w:t>
      </w:r>
    </w:p>
    <w:p w14:paraId="60F2BDDE" w14:textId="77777777" w:rsidR="00641C39" w:rsidRDefault="00641C39" w:rsidP="00641C39">
      <w:r>
        <w:t xml:space="preserve">of 100% for Textile, Clothing, Leather and Footwear, 100% for Street Light Steel Poles, 90% for Electrical and Telecom </w:t>
      </w:r>
    </w:p>
    <w:p w14:paraId="5B6AD7F8" w14:textId="77777777" w:rsidR="00641C39" w:rsidRDefault="00641C39" w:rsidP="00641C39">
      <w:r>
        <w:t xml:space="preserve">Cables, 100% for uPVC and HDPE Pipes, 100% for Steel Products and Components for Construction and 100% for </w:t>
      </w:r>
    </w:p>
    <w:p w14:paraId="2CEC3BA2" w14:textId="77777777" w:rsidR="00641C39" w:rsidRDefault="00641C39" w:rsidP="00641C39">
      <w:proofErr w:type="gramStart"/>
      <w:r>
        <w:t>Cement,</w:t>
      </w:r>
      <w:proofErr w:type="gramEnd"/>
      <w:r>
        <w:t xml:space="preserve"> will be eligible to submit tenders. </w:t>
      </w:r>
    </w:p>
    <w:p w14:paraId="7DB876F6" w14:textId="77777777" w:rsidR="00641C39" w:rsidRDefault="00641C39" w:rsidP="00641C39">
      <w:r>
        <w:t xml:space="preserve">Interested contractors can request or collect bid documents from the Supply Chain Management Offices, 51B Baring </w:t>
      </w:r>
    </w:p>
    <w:p w14:paraId="28B8B5A7" w14:textId="77777777" w:rsidR="00641C39" w:rsidRDefault="00641C39" w:rsidP="00641C39">
      <w:r>
        <w:t xml:space="preserve">Street, Worcester. Documents are to be requested or collected as from Friday, 27th of May 2022, during office hours </w:t>
      </w:r>
    </w:p>
    <w:p w14:paraId="511D8BED" w14:textId="77777777" w:rsidR="00641C39" w:rsidRDefault="00641C39" w:rsidP="00641C39">
      <w:r>
        <w:t xml:space="preserve">Mondays to Fridays 08h00 – 13h00 and 13h30 – 15h00. A non-refundable fee of R 230-00 (Two Hundred and Thirty </w:t>
      </w:r>
    </w:p>
    <w:p w14:paraId="758DEF24" w14:textId="77777777" w:rsidR="00641C39" w:rsidRDefault="00641C39" w:rsidP="00641C39">
      <w:r>
        <w:t xml:space="preserve">Rand) for each set of documents, payable by bank guaranteed cheque made out in favour of the </w:t>
      </w:r>
      <w:proofErr w:type="spellStart"/>
      <w:r>
        <w:t>Breede</w:t>
      </w:r>
      <w:proofErr w:type="spellEnd"/>
      <w:r>
        <w:t xml:space="preserve"> Valley </w:t>
      </w:r>
    </w:p>
    <w:p w14:paraId="611C356E" w14:textId="77777777" w:rsidR="00641C39" w:rsidRDefault="00641C39" w:rsidP="00641C39">
      <w:proofErr w:type="gramStart"/>
      <w:r>
        <w:t>Municipality,</w:t>
      </w:r>
      <w:proofErr w:type="gramEnd"/>
      <w:r>
        <w:t xml:space="preserve"> is required on collection of the bid documents. Cash deposits and EFT’s will also be accepted. Please </w:t>
      </w:r>
    </w:p>
    <w:p w14:paraId="123AB8D2" w14:textId="77777777" w:rsidR="00641C39" w:rsidRDefault="00641C39" w:rsidP="00641C39">
      <w:r>
        <w:t xml:space="preserve">note: The R230 is only payable if you collect the documents in hard copy from our offices. Documents are also </w:t>
      </w:r>
    </w:p>
    <w:p w14:paraId="71D10D6E" w14:textId="77777777" w:rsidR="00641C39" w:rsidRDefault="00641C39" w:rsidP="00641C39">
      <w:r>
        <w:lastRenderedPageBreak/>
        <w:t>electronic available upon request, free of charge, as the printing costs are for the bidder’s own account.</w:t>
      </w:r>
    </w:p>
    <w:p w14:paraId="7BFD1730" w14:textId="77777777" w:rsidR="00641C39" w:rsidRDefault="00641C39" w:rsidP="00641C39">
      <w:r>
        <w:t xml:space="preserve">Any enquiries regarding the bidding procedure or the issue of bid documents shall be directed to the Supply Chain </w:t>
      </w:r>
    </w:p>
    <w:p w14:paraId="376F91BC" w14:textId="77777777" w:rsidR="00641C39" w:rsidRDefault="00641C39" w:rsidP="00641C39">
      <w:r>
        <w:t xml:space="preserve">Management Unit, for the attention of Mr. Haydn Craig Anyster, at telephone number 023 348 2966, or e-mail address: </w:t>
      </w:r>
    </w:p>
    <w:p w14:paraId="4E36B888" w14:textId="77777777" w:rsidR="00641C39" w:rsidRDefault="00641C39" w:rsidP="00641C39">
      <w:r>
        <w:t xml:space="preserve">hanyster@bvm.gov.za. Alternatively, Mr Wilfred Bells, at telephone number 023 348 2954, or Fax number 086 445 </w:t>
      </w:r>
    </w:p>
    <w:p w14:paraId="24520E14" w14:textId="77777777" w:rsidR="00641C39" w:rsidRDefault="00641C39" w:rsidP="00641C39">
      <w:r>
        <w:t xml:space="preserve">0476, or e-mail address: wbells@bvm.gov.za can be contacted. </w:t>
      </w:r>
    </w:p>
    <w:p w14:paraId="7AF2D27B" w14:textId="77777777" w:rsidR="00641C39" w:rsidRDefault="00641C39" w:rsidP="00641C39">
      <w:r>
        <w:t xml:space="preserve">Any enquiries regarding technical information shall be directed to the Employers’ Agent, Element Consulting Engineers </w:t>
      </w:r>
    </w:p>
    <w:p w14:paraId="5081A1E2" w14:textId="77777777" w:rsidR="00641C39" w:rsidRDefault="00641C39" w:rsidP="00641C39">
      <w:r>
        <w:t xml:space="preserve">(Pty) Ltd, Mr Johan van Schalkwyk, at telephone number 021 975 1718, or e-mail jvanschalkwyk@eceng.co.za </w:t>
      </w:r>
    </w:p>
    <w:p w14:paraId="182C35D8" w14:textId="77777777" w:rsidR="00641C39" w:rsidRDefault="00641C39" w:rsidP="00641C39">
      <w:r>
        <w:t xml:space="preserve">A compulsory clarification meeting with representatives of the Employer will take place on Wednesday, 15th of June </w:t>
      </w:r>
    </w:p>
    <w:p w14:paraId="731A51AB" w14:textId="77777777" w:rsidR="00641C39" w:rsidRDefault="00641C39" w:rsidP="00641C39">
      <w:r>
        <w:t xml:space="preserve">2022, starting time 10h00. Prospective tenderers shall meet at the Council Chambers, 1st floor, Civic Centre, 30 Baring </w:t>
      </w:r>
    </w:p>
    <w:p w14:paraId="53BC01C9" w14:textId="77777777" w:rsidR="00641C39" w:rsidRDefault="00641C39" w:rsidP="00641C39">
      <w:r>
        <w:t xml:space="preserve">Street, Worcester, GPS Co-ordinates: 33°38'41.90"S, 19°26'42.25"E. Persons arriving later than 10h15 will not be </w:t>
      </w:r>
    </w:p>
    <w:p w14:paraId="6E9D4ED0" w14:textId="77777777" w:rsidR="00641C39" w:rsidRDefault="00641C39" w:rsidP="00641C39">
      <w:r>
        <w:t xml:space="preserve">allowed into the meeting. Service Providers who wish to purchase a bid document on the day of the clarification meeting </w:t>
      </w:r>
    </w:p>
    <w:p w14:paraId="23E576C1" w14:textId="77777777" w:rsidR="00641C39" w:rsidRDefault="00641C39" w:rsidP="00641C39">
      <w:r>
        <w:t xml:space="preserve">must ensure that they do so prior to 09h00. Please note: The Municipality prefer that Senior Company Staff members </w:t>
      </w:r>
    </w:p>
    <w:p w14:paraId="350980E3" w14:textId="77777777" w:rsidR="00641C39" w:rsidRDefault="00641C39" w:rsidP="00641C39">
      <w:r>
        <w:t xml:space="preserve">or Project Managers attend the compulsory clarification meeting as the Tender Specifications and the Scope of Works </w:t>
      </w:r>
    </w:p>
    <w:p w14:paraId="48A255D6" w14:textId="77777777" w:rsidR="00641C39" w:rsidRDefault="00641C39" w:rsidP="00641C39">
      <w:r>
        <w:t xml:space="preserve">will be discussed in detail along with the execution phase, </w:t>
      </w:r>
      <w:proofErr w:type="gramStart"/>
      <w:r>
        <w:t>expectations</w:t>
      </w:r>
      <w:proofErr w:type="gramEnd"/>
      <w:r>
        <w:t xml:space="preserve"> and possible amendments. It remains the </w:t>
      </w:r>
    </w:p>
    <w:p w14:paraId="16C3D6A0" w14:textId="77777777" w:rsidR="00641C39" w:rsidRDefault="00641C39" w:rsidP="00641C39">
      <w:r>
        <w:t xml:space="preserve">tenderer’s responsibility to familiarize themselves with and fully understand the tender specifications to be able to </w:t>
      </w:r>
    </w:p>
    <w:p w14:paraId="720D7078" w14:textId="77777777" w:rsidR="00641C39" w:rsidRDefault="00641C39" w:rsidP="00641C39">
      <w:r>
        <w:t xml:space="preserve">submit a responsive tender. After the clarification meeting, all attendees shall be directed to the site for the site visit. </w:t>
      </w:r>
    </w:p>
    <w:p w14:paraId="08A09C37" w14:textId="77777777" w:rsidR="00641C39" w:rsidRDefault="00641C39" w:rsidP="00641C39">
      <w:r>
        <w:t xml:space="preserve">Tender offers, in properly sealed envelopes and clearly marked on the outside with the corresponding bid number and </w:t>
      </w:r>
    </w:p>
    <w:p w14:paraId="14959DC2" w14:textId="77777777" w:rsidR="00641C39" w:rsidRDefault="00641C39" w:rsidP="00641C39">
      <w:r>
        <w:t xml:space="preserve">description, must timeously be placed in the tender box at </w:t>
      </w:r>
      <w:proofErr w:type="spellStart"/>
      <w:r>
        <w:t>Breede</w:t>
      </w:r>
      <w:proofErr w:type="spellEnd"/>
      <w:r>
        <w:t xml:space="preserve"> Valley Municipality, Credit Control Offices, 53 Baring </w:t>
      </w:r>
    </w:p>
    <w:p w14:paraId="4AD1E2A8" w14:textId="77777777" w:rsidR="00641C39" w:rsidRDefault="00641C39" w:rsidP="00641C39">
      <w:r>
        <w:t xml:space="preserve">Street, Worcester, by not later than 11h00 on Friday, 01st of July 2022. Telephonic, telegraphic, telex, facsimile, </w:t>
      </w:r>
    </w:p>
    <w:p w14:paraId="70F1364C" w14:textId="77777777" w:rsidR="00641C39" w:rsidRDefault="00641C39" w:rsidP="00641C39">
      <w:r>
        <w:t xml:space="preserve">electronic or e-mailed, bids will not be accepted. If the bid is late, it will not be accepted for consideration. </w:t>
      </w:r>
    </w:p>
    <w:p w14:paraId="70BCF7B2" w14:textId="77777777" w:rsidR="00641C39" w:rsidRDefault="00641C39" w:rsidP="00641C39">
      <w:r>
        <w:t xml:space="preserve">The Employer does not bind itself to accept the lowest or any tender and reserves the right to accept any tender or any </w:t>
      </w:r>
    </w:p>
    <w:p w14:paraId="1C774BB2" w14:textId="77777777" w:rsidR="00641C39" w:rsidRDefault="00641C39" w:rsidP="00641C39">
      <w:r>
        <w:t xml:space="preserve">part thereof. The Employer shall apply the Municipal Supply Chain Management Policy as adopted in terms of Section </w:t>
      </w:r>
    </w:p>
    <w:p w14:paraId="279FB206" w14:textId="77777777" w:rsidR="00641C39" w:rsidRDefault="00641C39" w:rsidP="00641C39">
      <w:r>
        <w:t xml:space="preserve">111 of the Municipal Financial Management Act, 2003 (Act No 56 of 2003) and relevant regulations. All eligible bids </w:t>
      </w:r>
    </w:p>
    <w:p w14:paraId="347D5929" w14:textId="77777777" w:rsidR="00641C39" w:rsidRDefault="00641C39" w:rsidP="00641C39">
      <w:r>
        <w:t xml:space="preserve">received shall be evaluated in terms of the Employer’s Supply Chain Management Policy and the Preferential </w:t>
      </w:r>
    </w:p>
    <w:p w14:paraId="47D25096" w14:textId="77777777" w:rsidR="00641C39" w:rsidRDefault="00641C39" w:rsidP="00641C39">
      <w:r>
        <w:t xml:space="preserve">Procurement Framework Act. The 80/20 preference point system shall be applicable. </w:t>
      </w:r>
    </w:p>
    <w:p w14:paraId="6A6A6A66" w14:textId="77777777" w:rsidR="00641C39" w:rsidRDefault="00641C39" w:rsidP="00641C39">
      <w:r>
        <w:t xml:space="preserve">No bids will be considered from persons in the service of the state (as defined in Regulation 44 of the Local Government: </w:t>
      </w:r>
    </w:p>
    <w:p w14:paraId="0F80B814" w14:textId="77777777" w:rsidR="00641C39" w:rsidRDefault="00641C39" w:rsidP="00641C39">
      <w:r>
        <w:t xml:space="preserve">Municipal Supply Chain Management Regulations). </w:t>
      </w:r>
    </w:p>
    <w:p w14:paraId="582295C1" w14:textId="77777777" w:rsidR="00641C39" w:rsidRDefault="00641C39" w:rsidP="00641C39">
      <w:proofErr w:type="spellStart"/>
      <w:r>
        <w:t>Breede</w:t>
      </w:r>
      <w:proofErr w:type="spellEnd"/>
      <w:r>
        <w:t xml:space="preserve"> Valley Municipality D. </w:t>
      </w:r>
      <w:proofErr w:type="spellStart"/>
      <w:r>
        <w:t>McTHOMAS</w:t>
      </w:r>
      <w:proofErr w:type="spellEnd"/>
      <w:r>
        <w:t xml:space="preserve"> </w:t>
      </w:r>
    </w:p>
    <w:p w14:paraId="41D7F9AF" w14:textId="77777777" w:rsidR="00641C39" w:rsidRDefault="00641C39" w:rsidP="00641C39">
      <w:r>
        <w:t xml:space="preserve">Private Bag X3046 MUNICIPAL MANAGER </w:t>
      </w:r>
    </w:p>
    <w:p w14:paraId="15928FFC" w14:textId="77777777" w:rsidR="00641C39" w:rsidRDefault="00641C39" w:rsidP="00641C39">
      <w:r>
        <w:t xml:space="preserve">WORCESTER SC 15/2022 </w:t>
      </w:r>
    </w:p>
    <w:p w14:paraId="55A28D8A" w14:textId="32AA6F1E" w:rsidR="00641C39" w:rsidRDefault="00641C39" w:rsidP="00641C39">
      <w:r>
        <w:t>6849</w:t>
      </w:r>
    </w:p>
    <w:sectPr w:rsidR="00641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39"/>
    <w:rsid w:val="0064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999151"/>
  <w15:chartTrackingRefBased/>
  <w15:docId w15:val="{9258F9EF-F13D-4AF4-BF8A-D50FF3F9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Anyster</dc:creator>
  <cp:keywords/>
  <dc:description/>
  <cp:lastModifiedBy>Haydn Anyster</cp:lastModifiedBy>
  <cp:revision>1</cp:revision>
  <dcterms:created xsi:type="dcterms:W3CDTF">2022-05-27T11:49:00Z</dcterms:created>
  <dcterms:modified xsi:type="dcterms:W3CDTF">2022-05-27T11:50:00Z</dcterms:modified>
</cp:coreProperties>
</file>