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0214CA" w:rsidRDefault="00340DC0" w:rsidP="005734F4">
      <w:pPr>
        <w:jc w:val="both"/>
        <w:rPr>
          <w:rFonts w:ascii="Arial" w:hAnsi="Arial" w:cs="Arial"/>
          <w:b/>
        </w:rPr>
      </w:pPr>
      <w:r w:rsidRPr="000214CA">
        <w:rPr>
          <w:rFonts w:ascii="Arial" w:hAnsi="Arial" w:cs="Arial"/>
          <w:b/>
        </w:rPr>
        <w:t>REQUEST FOR QUOTATION</w:t>
      </w:r>
      <w:r w:rsidR="00031023" w:rsidRPr="000214CA">
        <w:rPr>
          <w:rFonts w:ascii="Arial" w:hAnsi="Arial" w:cs="Arial"/>
          <w:b/>
        </w:rPr>
        <w:t xml:space="preserve"> (RFQ)</w:t>
      </w:r>
    </w:p>
    <w:p w14:paraId="7931A963" w14:textId="013C20CC" w:rsidR="00340DC0" w:rsidRPr="000214CA"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340DC0" w:rsidRPr="000214CA" w14:paraId="5466BB97" w14:textId="77777777" w:rsidTr="009374D1">
        <w:trPr>
          <w:trHeight w:val="674"/>
        </w:trPr>
        <w:tc>
          <w:tcPr>
            <w:tcW w:w="2716" w:type="dxa"/>
            <w:shd w:val="clear" w:color="auto" w:fill="002060"/>
          </w:tcPr>
          <w:p w14:paraId="7B4837C7" w14:textId="77777777" w:rsidR="00340DC0" w:rsidRPr="000214CA" w:rsidRDefault="00340DC0" w:rsidP="005734F4">
            <w:pPr>
              <w:jc w:val="both"/>
              <w:rPr>
                <w:rFonts w:ascii="Arial" w:hAnsi="Arial" w:cs="Arial"/>
                <w:b/>
              </w:rPr>
            </w:pPr>
            <w:r w:rsidRPr="000214CA">
              <w:rPr>
                <w:rFonts w:ascii="Arial" w:hAnsi="Arial" w:cs="Arial"/>
                <w:b/>
              </w:rPr>
              <w:t xml:space="preserve">Request for Quotation: </w:t>
            </w:r>
          </w:p>
          <w:p w14:paraId="6E293E9F" w14:textId="77777777" w:rsidR="00340DC0" w:rsidRPr="000214CA" w:rsidRDefault="00340DC0" w:rsidP="005734F4">
            <w:pPr>
              <w:jc w:val="both"/>
              <w:rPr>
                <w:rFonts w:ascii="Arial" w:hAnsi="Arial" w:cs="Arial"/>
                <w:b/>
              </w:rPr>
            </w:pPr>
          </w:p>
        </w:tc>
        <w:tc>
          <w:tcPr>
            <w:tcW w:w="7017" w:type="dxa"/>
            <w:gridSpan w:val="3"/>
          </w:tcPr>
          <w:p w14:paraId="79CEFFDB" w14:textId="5130AD3D" w:rsidR="00123411" w:rsidRPr="000214CA" w:rsidRDefault="005B325F" w:rsidP="00123411">
            <w:pPr>
              <w:jc w:val="both"/>
              <w:rPr>
                <w:rFonts w:ascii="Arial" w:hAnsi="Arial" w:cs="Arial"/>
              </w:rPr>
            </w:pPr>
            <w:bookmarkStart w:id="0" w:name="_Hlk157515831"/>
            <w:r w:rsidRPr="000214CA">
              <w:rPr>
                <w:rFonts w:ascii="Arial" w:hAnsi="Arial" w:cs="Arial"/>
                <w:b/>
                <w:bCs/>
              </w:rPr>
              <w:t>BUILDING</w:t>
            </w:r>
            <w:r w:rsidR="00123411" w:rsidRPr="000214CA">
              <w:rPr>
                <w:rFonts w:ascii="Arial" w:hAnsi="Arial" w:cs="Arial"/>
                <w:b/>
                <w:bCs/>
              </w:rPr>
              <w:t xml:space="preserve"> REPAIRS AND MAINTENANCE SERVICES FOR PPECB PLATTEKLOOF HEAD OFFICE</w:t>
            </w:r>
          </w:p>
          <w:bookmarkEnd w:id="0"/>
          <w:p w14:paraId="0FD95E68" w14:textId="77777777" w:rsidR="00340DC0" w:rsidRPr="000214CA" w:rsidRDefault="00340DC0" w:rsidP="005734F4">
            <w:pPr>
              <w:jc w:val="both"/>
              <w:rPr>
                <w:rFonts w:ascii="Arial" w:hAnsi="Arial" w:cs="Arial"/>
                <w:b/>
              </w:rPr>
            </w:pPr>
          </w:p>
          <w:p w14:paraId="67E84332" w14:textId="7AB8507A" w:rsidR="00340DC0" w:rsidRPr="000214CA" w:rsidRDefault="00340DC0" w:rsidP="005734F4">
            <w:pPr>
              <w:jc w:val="both"/>
              <w:rPr>
                <w:rFonts w:ascii="Arial" w:hAnsi="Arial" w:cs="Arial"/>
                <w:b/>
              </w:rPr>
            </w:pPr>
          </w:p>
        </w:tc>
      </w:tr>
      <w:tr w:rsidR="00340DC0" w:rsidRPr="000214CA" w14:paraId="1FBA9D37" w14:textId="77777777" w:rsidTr="009374D1">
        <w:trPr>
          <w:trHeight w:val="674"/>
        </w:trPr>
        <w:tc>
          <w:tcPr>
            <w:tcW w:w="2716" w:type="dxa"/>
            <w:shd w:val="clear" w:color="auto" w:fill="002060"/>
          </w:tcPr>
          <w:p w14:paraId="79705B28" w14:textId="77777777" w:rsidR="00340DC0" w:rsidRPr="000214CA" w:rsidRDefault="00340DC0" w:rsidP="005734F4">
            <w:pPr>
              <w:jc w:val="both"/>
              <w:rPr>
                <w:rFonts w:ascii="Arial" w:hAnsi="Arial" w:cs="Arial"/>
                <w:b/>
              </w:rPr>
            </w:pPr>
            <w:bookmarkStart w:id="1" w:name="_Hlk157515795"/>
            <w:r w:rsidRPr="000214CA">
              <w:rPr>
                <w:rFonts w:ascii="Arial" w:hAnsi="Arial" w:cs="Arial"/>
                <w:b/>
              </w:rPr>
              <w:t xml:space="preserve">RFQ Number: </w:t>
            </w:r>
          </w:p>
          <w:p w14:paraId="04377550" w14:textId="77777777" w:rsidR="00340DC0" w:rsidRPr="000214CA" w:rsidRDefault="00340DC0" w:rsidP="005734F4">
            <w:pPr>
              <w:jc w:val="both"/>
              <w:rPr>
                <w:rFonts w:ascii="Arial" w:hAnsi="Arial" w:cs="Arial"/>
                <w:b/>
              </w:rPr>
            </w:pPr>
          </w:p>
        </w:tc>
        <w:tc>
          <w:tcPr>
            <w:tcW w:w="7017" w:type="dxa"/>
            <w:gridSpan w:val="3"/>
          </w:tcPr>
          <w:p w14:paraId="2ABFEB82" w14:textId="6BC96428" w:rsidR="00340DC0" w:rsidRPr="000214CA" w:rsidRDefault="001935E3" w:rsidP="005734F4">
            <w:pPr>
              <w:jc w:val="both"/>
              <w:rPr>
                <w:rFonts w:ascii="Arial" w:hAnsi="Arial" w:cs="Arial"/>
                <w:b/>
              </w:rPr>
            </w:pPr>
            <w:r w:rsidRPr="000214CA">
              <w:rPr>
                <w:rFonts w:ascii="Arial" w:hAnsi="Arial" w:cs="Arial"/>
                <w:b/>
              </w:rPr>
              <w:t>RFQ/FACILITIES/2022/08</w:t>
            </w:r>
          </w:p>
        </w:tc>
      </w:tr>
      <w:bookmarkEnd w:id="1"/>
      <w:tr w:rsidR="00340DC0" w:rsidRPr="000214CA" w14:paraId="4C296E47" w14:textId="77777777" w:rsidTr="009374D1">
        <w:trPr>
          <w:trHeight w:val="337"/>
        </w:trPr>
        <w:tc>
          <w:tcPr>
            <w:tcW w:w="2716" w:type="dxa"/>
            <w:shd w:val="clear" w:color="auto" w:fill="002060"/>
          </w:tcPr>
          <w:p w14:paraId="552E094B" w14:textId="2C36AB1C" w:rsidR="00340DC0" w:rsidRPr="000214CA" w:rsidRDefault="00340DC0" w:rsidP="005734F4">
            <w:pPr>
              <w:jc w:val="both"/>
              <w:rPr>
                <w:rFonts w:ascii="Arial" w:hAnsi="Arial" w:cs="Arial"/>
                <w:b/>
              </w:rPr>
            </w:pPr>
            <w:r w:rsidRPr="000214CA">
              <w:rPr>
                <w:rFonts w:ascii="Arial" w:hAnsi="Arial" w:cs="Arial"/>
                <w:b/>
              </w:rPr>
              <w:t>Opening Date</w:t>
            </w:r>
            <w:r w:rsidR="009374D1" w:rsidRPr="000214CA">
              <w:rPr>
                <w:rFonts w:ascii="Arial" w:hAnsi="Arial" w:cs="Arial"/>
                <w:b/>
              </w:rPr>
              <w:t>:</w:t>
            </w:r>
          </w:p>
        </w:tc>
        <w:tc>
          <w:tcPr>
            <w:tcW w:w="7017" w:type="dxa"/>
            <w:gridSpan w:val="3"/>
          </w:tcPr>
          <w:p w14:paraId="63339008" w14:textId="0DD8D956" w:rsidR="00340DC0" w:rsidRPr="000214CA" w:rsidRDefault="000B30EC" w:rsidP="005734F4">
            <w:pPr>
              <w:jc w:val="both"/>
              <w:rPr>
                <w:rFonts w:ascii="Arial" w:hAnsi="Arial" w:cs="Arial"/>
                <w:b/>
              </w:rPr>
            </w:pPr>
            <w:r>
              <w:rPr>
                <w:rFonts w:ascii="Arial" w:hAnsi="Arial" w:cs="Arial"/>
                <w:b/>
              </w:rPr>
              <w:t>30 January 2024</w:t>
            </w:r>
          </w:p>
        </w:tc>
      </w:tr>
      <w:tr w:rsidR="00340DC0" w:rsidRPr="000214CA" w14:paraId="6454A7D3" w14:textId="77777777" w:rsidTr="00F77A70">
        <w:trPr>
          <w:trHeight w:val="348"/>
        </w:trPr>
        <w:tc>
          <w:tcPr>
            <w:tcW w:w="2716" w:type="dxa"/>
            <w:shd w:val="clear" w:color="auto" w:fill="002060"/>
          </w:tcPr>
          <w:p w14:paraId="6C787ECB" w14:textId="27922232" w:rsidR="00340DC0" w:rsidRPr="000214CA" w:rsidRDefault="00340DC0" w:rsidP="005734F4">
            <w:pPr>
              <w:jc w:val="both"/>
              <w:rPr>
                <w:rFonts w:ascii="Arial" w:hAnsi="Arial" w:cs="Arial"/>
                <w:b/>
              </w:rPr>
            </w:pPr>
            <w:r w:rsidRPr="000214CA">
              <w:rPr>
                <w:rFonts w:ascii="Arial" w:hAnsi="Arial" w:cs="Arial"/>
                <w:b/>
              </w:rPr>
              <w:t>Closing Date</w:t>
            </w:r>
            <w:r w:rsidR="009374D1" w:rsidRPr="000214CA">
              <w:rPr>
                <w:rFonts w:ascii="Arial" w:hAnsi="Arial" w:cs="Arial"/>
                <w:b/>
              </w:rPr>
              <w:t>:</w:t>
            </w:r>
          </w:p>
        </w:tc>
        <w:tc>
          <w:tcPr>
            <w:tcW w:w="3150" w:type="dxa"/>
          </w:tcPr>
          <w:p w14:paraId="65A52C40" w14:textId="4871835F" w:rsidR="00340DC0" w:rsidRPr="000214CA" w:rsidRDefault="000B30EC" w:rsidP="005734F4">
            <w:pPr>
              <w:jc w:val="both"/>
              <w:rPr>
                <w:rFonts w:ascii="Arial" w:hAnsi="Arial" w:cs="Arial"/>
                <w:b/>
              </w:rPr>
            </w:pPr>
            <w:r>
              <w:rPr>
                <w:rFonts w:ascii="Arial" w:hAnsi="Arial" w:cs="Arial"/>
                <w:b/>
              </w:rPr>
              <w:t>1</w:t>
            </w:r>
            <w:r w:rsidR="00451ADC">
              <w:rPr>
                <w:rFonts w:ascii="Arial" w:hAnsi="Arial" w:cs="Arial"/>
                <w:b/>
              </w:rPr>
              <w:t>2</w:t>
            </w:r>
            <w:r>
              <w:rPr>
                <w:rFonts w:ascii="Arial" w:hAnsi="Arial" w:cs="Arial"/>
                <w:b/>
              </w:rPr>
              <w:t xml:space="preserve"> February 2024</w:t>
            </w:r>
          </w:p>
        </w:tc>
        <w:tc>
          <w:tcPr>
            <w:tcW w:w="1217" w:type="dxa"/>
            <w:shd w:val="clear" w:color="auto" w:fill="002060"/>
          </w:tcPr>
          <w:p w14:paraId="0C9F92DB" w14:textId="670B73F1" w:rsidR="00340DC0" w:rsidRPr="000214CA" w:rsidRDefault="00340DC0" w:rsidP="005734F4">
            <w:pPr>
              <w:jc w:val="both"/>
              <w:rPr>
                <w:rFonts w:ascii="Arial" w:hAnsi="Arial" w:cs="Arial"/>
                <w:b/>
              </w:rPr>
            </w:pPr>
            <w:r w:rsidRPr="000214CA">
              <w:rPr>
                <w:rFonts w:ascii="Arial" w:hAnsi="Arial" w:cs="Arial"/>
                <w:b/>
              </w:rPr>
              <w:t>Time</w:t>
            </w:r>
            <w:r w:rsidR="009374D1" w:rsidRPr="000214CA">
              <w:rPr>
                <w:rFonts w:ascii="Arial" w:hAnsi="Arial" w:cs="Arial"/>
                <w:b/>
              </w:rPr>
              <w:t>:</w:t>
            </w:r>
          </w:p>
        </w:tc>
        <w:tc>
          <w:tcPr>
            <w:tcW w:w="2650" w:type="dxa"/>
          </w:tcPr>
          <w:p w14:paraId="60D19BD8" w14:textId="0BC4EF0C" w:rsidR="00340DC0" w:rsidRPr="000214CA" w:rsidRDefault="0055658C" w:rsidP="005734F4">
            <w:pPr>
              <w:jc w:val="both"/>
              <w:rPr>
                <w:rFonts w:ascii="Arial" w:hAnsi="Arial" w:cs="Arial"/>
                <w:b/>
              </w:rPr>
            </w:pPr>
            <w:r w:rsidRPr="000214CA">
              <w:rPr>
                <w:rFonts w:ascii="Arial" w:hAnsi="Arial" w:cs="Arial"/>
                <w:b/>
              </w:rPr>
              <w:t>16h00</w:t>
            </w:r>
          </w:p>
        </w:tc>
      </w:tr>
      <w:tr w:rsidR="009374D1" w:rsidRPr="000214CA" w14:paraId="7EFAA673" w14:textId="77777777" w:rsidTr="00F77A70">
        <w:trPr>
          <w:trHeight w:val="337"/>
        </w:trPr>
        <w:tc>
          <w:tcPr>
            <w:tcW w:w="2716" w:type="dxa"/>
            <w:shd w:val="clear" w:color="auto" w:fill="002060"/>
          </w:tcPr>
          <w:p w14:paraId="6CD68B2D" w14:textId="79C8CDF5" w:rsidR="009374D1" w:rsidRPr="000214CA" w:rsidRDefault="009374D1" w:rsidP="005734F4">
            <w:pPr>
              <w:jc w:val="both"/>
              <w:rPr>
                <w:rFonts w:ascii="Arial" w:hAnsi="Arial" w:cs="Arial"/>
                <w:b/>
              </w:rPr>
            </w:pPr>
            <w:r w:rsidRPr="000214CA">
              <w:rPr>
                <w:rFonts w:ascii="Arial" w:hAnsi="Arial" w:cs="Arial"/>
                <w:b/>
              </w:rPr>
              <w:t>Contact Person:</w:t>
            </w:r>
          </w:p>
        </w:tc>
        <w:tc>
          <w:tcPr>
            <w:tcW w:w="3150" w:type="dxa"/>
          </w:tcPr>
          <w:p w14:paraId="7DA61E4D" w14:textId="3972AA88" w:rsidR="00537C98" w:rsidRPr="00537C98" w:rsidRDefault="00537C98" w:rsidP="005734F4">
            <w:pPr>
              <w:jc w:val="both"/>
              <w:rPr>
                <w:rFonts w:ascii="Arial" w:hAnsi="Arial" w:cs="Arial"/>
                <w:b/>
              </w:rPr>
            </w:pPr>
            <w:r w:rsidRPr="00025175">
              <w:rPr>
                <w:rFonts w:ascii="Arial" w:hAnsi="Arial" w:cs="Arial"/>
                <w:b/>
              </w:rPr>
              <w:t>Lerato Ramabu</w:t>
            </w:r>
          </w:p>
        </w:tc>
        <w:tc>
          <w:tcPr>
            <w:tcW w:w="1217" w:type="dxa"/>
            <w:shd w:val="clear" w:color="auto" w:fill="002060"/>
          </w:tcPr>
          <w:p w14:paraId="68E571F9" w14:textId="0A0F4C43" w:rsidR="009374D1" w:rsidRPr="000214CA" w:rsidRDefault="009374D1" w:rsidP="005734F4">
            <w:pPr>
              <w:jc w:val="both"/>
              <w:rPr>
                <w:rFonts w:ascii="Arial" w:hAnsi="Arial" w:cs="Arial"/>
                <w:b/>
              </w:rPr>
            </w:pPr>
            <w:r w:rsidRPr="000214CA">
              <w:rPr>
                <w:rFonts w:ascii="Arial" w:hAnsi="Arial" w:cs="Arial"/>
                <w:b/>
              </w:rPr>
              <w:t>Email:</w:t>
            </w:r>
          </w:p>
        </w:tc>
        <w:tc>
          <w:tcPr>
            <w:tcW w:w="2650" w:type="dxa"/>
          </w:tcPr>
          <w:p w14:paraId="45523CFE" w14:textId="11428726" w:rsidR="00537C98" w:rsidRPr="0054642A" w:rsidRDefault="00451ADC" w:rsidP="005734F4">
            <w:pPr>
              <w:jc w:val="both"/>
              <w:rPr>
                <w:rFonts w:ascii="Arial" w:hAnsi="Arial" w:cs="Arial"/>
                <w:b/>
                <w:strike/>
              </w:rPr>
            </w:pPr>
            <w:hyperlink r:id="rId11" w:history="1">
              <w:r w:rsidR="009826A3" w:rsidRPr="009826A3">
                <w:rPr>
                  <w:rStyle w:val="Hyperlink"/>
                  <w:rFonts w:ascii="Arial" w:hAnsi="Arial" w:cs="Arial"/>
                  <w:b/>
                </w:rPr>
                <w:t>lerator@ppecb.com</w:t>
              </w:r>
            </w:hyperlink>
            <w:r w:rsidR="009826A3" w:rsidRPr="009826A3">
              <w:rPr>
                <w:rFonts w:ascii="Arial" w:hAnsi="Arial" w:cs="Arial"/>
                <w:b/>
              </w:rPr>
              <w:t xml:space="preserve"> </w:t>
            </w:r>
          </w:p>
        </w:tc>
      </w:tr>
      <w:tr w:rsidR="00F77A70" w:rsidRPr="000214CA" w14:paraId="6DC9B911" w14:textId="77777777" w:rsidTr="008F24FD">
        <w:trPr>
          <w:trHeight w:val="337"/>
        </w:trPr>
        <w:tc>
          <w:tcPr>
            <w:tcW w:w="2716" w:type="dxa"/>
            <w:shd w:val="clear" w:color="auto" w:fill="002060"/>
          </w:tcPr>
          <w:p w14:paraId="1E67CF92" w14:textId="54361FC0" w:rsidR="00F77A70" w:rsidRPr="000214CA" w:rsidRDefault="00F77A70" w:rsidP="005734F4">
            <w:pPr>
              <w:jc w:val="both"/>
              <w:rPr>
                <w:rFonts w:ascii="Arial" w:hAnsi="Arial" w:cs="Arial"/>
                <w:b/>
              </w:rPr>
            </w:pPr>
            <w:r w:rsidRPr="000214CA">
              <w:rPr>
                <w:rFonts w:ascii="Arial" w:hAnsi="Arial" w:cs="Arial"/>
                <w:b/>
              </w:rPr>
              <w:t>Bid Validity Period</w:t>
            </w:r>
          </w:p>
        </w:tc>
        <w:tc>
          <w:tcPr>
            <w:tcW w:w="7017" w:type="dxa"/>
            <w:gridSpan w:val="3"/>
          </w:tcPr>
          <w:p w14:paraId="21DB1BE4" w14:textId="35A8B106" w:rsidR="00F77A70" w:rsidRPr="000214CA" w:rsidRDefault="00F77A70" w:rsidP="005734F4">
            <w:pPr>
              <w:jc w:val="both"/>
              <w:rPr>
                <w:rFonts w:ascii="Arial" w:hAnsi="Arial" w:cs="Arial"/>
                <w:b/>
              </w:rPr>
            </w:pPr>
            <w:r w:rsidRPr="000214CA">
              <w:rPr>
                <w:rFonts w:ascii="Arial" w:hAnsi="Arial" w:cs="Arial"/>
                <w:b/>
              </w:rPr>
              <w:t>60 Days</w:t>
            </w:r>
          </w:p>
        </w:tc>
      </w:tr>
    </w:tbl>
    <w:p w14:paraId="7AC2DFE3" w14:textId="77777777" w:rsidR="00340DC0" w:rsidRPr="000214CA" w:rsidRDefault="00340DC0" w:rsidP="005734F4">
      <w:pPr>
        <w:jc w:val="both"/>
        <w:rPr>
          <w:rFonts w:ascii="Arial" w:hAnsi="Arial" w:cs="Arial"/>
          <w:b/>
        </w:rPr>
      </w:pPr>
    </w:p>
    <w:p w14:paraId="0BDDA70B" w14:textId="60A64AFB" w:rsidR="00AD3308" w:rsidRPr="000214CA" w:rsidRDefault="00E82726" w:rsidP="005734F4">
      <w:pPr>
        <w:pStyle w:val="ListParagraph"/>
        <w:numPr>
          <w:ilvl w:val="0"/>
          <w:numId w:val="2"/>
        </w:numPr>
        <w:ind w:left="360"/>
        <w:jc w:val="both"/>
        <w:rPr>
          <w:rFonts w:ascii="Arial" w:hAnsi="Arial" w:cs="Arial"/>
          <w:b/>
          <w:bCs/>
        </w:rPr>
      </w:pPr>
      <w:r w:rsidRPr="000214CA">
        <w:rPr>
          <w:rFonts w:ascii="Arial" w:hAnsi="Arial" w:cs="Arial"/>
          <w:b/>
          <w:bCs/>
        </w:rPr>
        <w:t>SCOPE:</w:t>
      </w:r>
    </w:p>
    <w:p w14:paraId="076DEC3B" w14:textId="77777777" w:rsidR="00340DC0" w:rsidRPr="000214CA" w:rsidRDefault="00340DC0" w:rsidP="00193FFB">
      <w:pPr>
        <w:ind w:left="360"/>
        <w:rPr>
          <w:rFonts w:ascii="Arial" w:hAnsi="Arial" w:cs="Arial"/>
        </w:rPr>
      </w:pPr>
    </w:p>
    <w:p w14:paraId="174C4C1D" w14:textId="0956F37D" w:rsidR="00093517" w:rsidRPr="000214CA" w:rsidRDefault="00093517" w:rsidP="00193FFB">
      <w:pPr>
        <w:ind w:left="360"/>
        <w:rPr>
          <w:rFonts w:ascii="Arial" w:hAnsi="Arial" w:cs="Arial"/>
        </w:rPr>
      </w:pPr>
      <w:r w:rsidRPr="000214CA">
        <w:rPr>
          <w:rFonts w:ascii="Arial" w:hAnsi="Arial" w:cs="Arial"/>
        </w:rPr>
        <w:t>Appointment of a service provider for rendering of repairs and maintenance service</w:t>
      </w:r>
      <w:r w:rsidR="00F74F41" w:rsidRPr="000214CA">
        <w:rPr>
          <w:rFonts w:ascii="Arial" w:hAnsi="Arial" w:cs="Arial"/>
        </w:rPr>
        <w:t>s</w:t>
      </w:r>
      <w:r w:rsidRPr="000214CA">
        <w:rPr>
          <w:rFonts w:ascii="Arial" w:hAnsi="Arial" w:cs="Arial"/>
        </w:rPr>
        <w:t xml:space="preserve"> for the PPECB Plattekloof head offices for a period of </w:t>
      </w:r>
      <w:r w:rsidR="0079123F">
        <w:rPr>
          <w:rFonts w:ascii="Arial" w:hAnsi="Arial" w:cs="Arial"/>
        </w:rPr>
        <w:t>three</w:t>
      </w:r>
      <w:r w:rsidR="000B30EC">
        <w:rPr>
          <w:rFonts w:ascii="Arial" w:hAnsi="Arial" w:cs="Arial"/>
        </w:rPr>
        <w:t xml:space="preserve"> </w:t>
      </w:r>
      <w:r w:rsidR="0079123F">
        <w:rPr>
          <w:rFonts w:ascii="Arial" w:hAnsi="Arial" w:cs="Arial"/>
        </w:rPr>
        <w:t>years</w:t>
      </w:r>
      <w:r w:rsidR="00F74F41" w:rsidRPr="000214CA">
        <w:rPr>
          <w:rFonts w:ascii="Arial" w:hAnsi="Arial" w:cs="Arial"/>
        </w:rPr>
        <w:t xml:space="preserve">, </w:t>
      </w:r>
      <w:r w:rsidRPr="000214CA">
        <w:rPr>
          <w:rFonts w:ascii="Arial" w:hAnsi="Arial" w:cs="Arial"/>
        </w:rPr>
        <w:t xml:space="preserve">with an option to extend for a further </w:t>
      </w:r>
      <w:r w:rsidR="0079123F">
        <w:rPr>
          <w:rFonts w:ascii="Arial" w:hAnsi="Arial" w:cs="Arial"/>
        </w:rPr>
        <w:t>24</w:t>
      </w:r>
      <w:r w:rsidRPr="000214CA">
        <w:rPr>
          <w:rFonts w:ascii="Arial" w:hAnsi="Arial" w:cs="Arial"/>
        </w:rPr>
        <w:t xml:space="preserve"> months.</w:t>
      </w:r>
    </w:p>
    <w:p w14:paraId="6510AFCD" w14:textId="3ACF9457" w:rsidR="00093517" w:rsidRPr="000214CA" w:rsidRDefault="00093517" w:rsidP="00193FFB">
      <w:pPr>
        <w:ind w:left="360"/>
        <w:rPr>
          <w:rFonts w:ascii="Arial" w:hAnsi="Arial" w:cs="Arial"/>
        </w:rPr>
      </w:pPr>
      <w:r w:rsidRPr="000214CA">
        <w:rPr>
          <w:rFonts w:ascii="Arial" w:hAnsi="Arial" w:cs="Arial"/>
        </w:rPr>
        <w:t xml:space="preserve">Services will be rendered at the following </w:t>
      </w:r>
      <w:r w:rsidR="006A6D36" w:rsidRPr="000214CA">
        <w:rPr>
          <w:rFonts w:ascii="Arial" w:hAnsi="Arial" w:cs="Arial"/>
        </w:rPr>
        <w:t>PPECB</w:t>
      </w:r>
      <w:r w:rsidRPr="000214CA">
        <w:rPr>
          <w:rFonts w:ascii="Arial" w:hAnsi="Arial" w:cs="Arial"/>
        </w:rPr>
        <w:t xml:space="preserve"> head office addresses:</w:t>
      </w:r>
    </w:p>
    <w:p w14:paraId="487A98E9" w14:textId="77777777" w:rsidR="006A6D36" w:rsidRPr="000214CA" w:rsidRDefault="006A6D36" w:rsidP="00093517">
      <w:pPr>
        <w:ind w:left="360"/>
        <w:jc w:val="both"/>
        <w:rPr>
          <w:rFonts w:ascii="Arial" w:hAnsi="Arial" w:cs="Arial"/>
        </w:rPr>
      </w:pPr>
    </w:p>
    <w:p w14:paraId="4C353F50" w14:textId="53CF8B47" w:rsidR="00093517" w:rsidRPr="000214CA" w:rsidRDefault="00093517" w:rsidP="00093517">
      <w:pPr>
        <w:ind w:left="360"/>
        <w:jc w:val="both"/>
        <w:rPr>
          <w:rFonts w:ascii="Arial" w:hAnsi="Arial" w:cs="Arial"/>
        </w:rPr>
      </w:pPr>
      <w:r w:rsidRPr="000214CA">
        <w:rPr>
          <w:rFonts w:ascii="Arial" w:hAnsi="Arial" w:cs="Arial"/>
        </w:rPr>
        <w:t>1.</w:t>
      </w:r>
      <w:r w:rsidRPr="000214CA">
        <w:rPr>
          <w:rFonts w:ascii="Arial" w:hAnsi="Arial" w:cs="Arial"/>
        </w:rPr>
        <w:tab/>
        <w:t xml:space="preserve">45 </w:t>
      </w:r>
      <w:r w:rsidR="00267E82">
        <w:rPr>
          <w:rFonts w:ascii="Arial" w:hAnsi="Arial" w:cs="Arial"/>
        </w:rPr>
        <w:t>S</w:t>
      </w:r>
      <w:r w:rsidRPr="000214CA">
        <w:rPr>
          <w:rFonts w:ascii="Arial" w:hAnsi="Arial" w:cs="Arial"/>
        </w:rPr>
        <w:t>ilwerboom avenue</w:t>
      </w:r>
    </w:p>
    <w:p w14:paraId="31CAB2DC" w14:textId="77777777" w:rsidR="00093517" w:rsidRPr="000214CA" w:rsidRDefault="00093517" w:rsidP="00193FFB">
      <w:pPr>
        <w:ind w:left="737"/>
        <w:jc w:val="both"/>
        <w:rPr>
          <w:rFonts w:ascii="Arial" w:hAnsi="Arial" w:cs="Arial"/>
        </w:rPr>
      </w:pPr>
      <w:r w:rsidRPr="000214CA">
        <w:rPr>
          <w:rFonts w:ascii="Arial" w:hAnsi="Arial" w:cs="Arial"/>
        </w:rPr>
        <w:t>Plattekloof</w:t>
      </w:r>
    </w:p>
    <w:p w14:paraId="483C70BF" w14:textId="77777777" w:rsidR="00093517" w:rsidRPr="000214CA" w:rsidRDefault="00093517" w:rsidP="00193FFB">
      <w:pPr>
        <w:ind w:left="737"/>
        <w:jc w:val="both"/>
        <w:rPr>
          <w:rFonts w:ascii="Arial" w:hAnsi="Arial" w:cs="Arial"/>
        </w:rPr>
      </w:pPr>
      <w:r w:rsidRPr="000214CA">
        <w:rPr>
          <w:rFonts w:ascii="Arial" w:hAnsi="Arial" w:cs="Arial"/>
        </w:rPr>
        <w:t>Cape Town</w:t>
      </w:r>
    </w:p>
    <w:p w14:paraId="09254201" w14:textId="3BFF71E3" w:rsidR="000A3D83" w:rsidRPr="000214CA" w:rsidRDefault="00093517" w:rsidP="006A6D36">
      <w:pPr>
        <w:ind w:left="737"/>
        <w:jc w:val="both"/>
        <w:rPr>
          <w:rFonts w:ascii="Arial" w:hAnsi="Arial" w:cs="Arial"/>
        </w:rPr>
      </w:pPr>
      <w:r w:rsidRPr="000214CA">
        <w:rPr>
          <w:rFonts w:ascii="Arial" w:hAnsi="Arial" w:cs="Arial"/>
        </w:rPr>
        <w:t>7500</w:t>
      </w:r>
    </w:p>
    <w:p w14:paraId="51C0DBA5" w14:textId="77777777" w:rsidR="00F83CC7" w:rsidRPr="000214CA" w:rsidRDefault="00F83CC7" w:rsidP="006A6D36">
      <w:pPr>
        <w:ind w:left="737"/>
        <w:jc w:val="both"/>
        <w:rPr>
          <w:rFonts w:ascii="Arial" w:hAnsi="Arial" w:cs="Arial"/>
        </w:rPr>
      </w:pPr>
    </w:p>
    <w:p w14:paraId="431803BD" w14:textId="26410630" w:rsidR="001018FA" w:rsidRPr="000214CA" w:rsidRDefault="00F83CC7" w:rsidP="00F83CC7">
      <w:pPr>
        <w:jc w:val="both"/>
        <w:rPr>
          <w:rFonts w:ascii="Arial" w:hAnsi="Arial" w:cs="Arial"/>
          <w:b/>
          <w:bCs/>
        </w:rPr>
      </w:pPr>
      <w:r w:rsidRPr="000214CA">
        <w:rPr>
          <w:rFonts w:ascii="Arial" w:hAnsi="Arial" w:cs="Arial"/>
          <w:b/>
          <w:bCs/>
        </w:rPr>
        <w:t xml:space="preserve">2.   </w:t>
      </w:r>
      <w:r w:rsidR="001018FA" w:rsidRPr="000214CA">
        <w:rPr>
          <w:rFonts w:ascii="Arial" w:hAnsi="Arial" w:cs="Arial"/>
          <w:b/>
          <w:bCs/>
        </w:rPr>
        <w:t>GENERAL SPECIFICATION</w:t>
      </w:r>
    </w:p>
    <w:p w14:paraId="279728F2" w14:textId="77777777" w:rsidR="00F83CC7" w:rsidRPr="000214CA" w:rsidRDefault="00F83CC7" w:rsidP="00F83CC7">
      <w:pPr>
        <w:jc w:val="both"/>
        <w:rPr>
          <w:rFonts w:ascii="Arial" w:hAnsi="Arial" w:cs="Arial"/>
          <w:b/>
          <w:bCs/>
        </w:rPr>
      </w:pPr>
    </w:p>
    <w:p w14:paraId="01C993CE" w14:textId="074DF02E" w:rsidR="00A573EB" w:rsidRPr="000214CA" w:rsidRDefault="001018FA" w:rsidP="00193FFB">
      <w:pPr>
        <w:pStyle w:val="ListParagraph"/>
        <w:numPr>
          <w:ilvl w:val="0"/>
          <w:numId w:val="35"/>
        </w:numPr>
        <w:jc w:val="both"/>
        <w:rPr>
          <w:rFonts w:ascii="Arial" w:hAnsi="Arial" w:cs="Arial"/>
        </w:rPr>
      </w:pPr>
      <w:r w:rsidRPr="000214CA">
        <w:rPr>
          <w:rFonts w:ascii="Arial" w:hAnsi="Arial" w:cs="Arial"/>
        </w:rPr>
        <w:t xml:space="preserve">The objective is to include the servicing, maintenance, repairs, alterations, plumbing, </w:t>
      </w:r>
      <w:r w:rsidR="00A573EB" w:rsidRPr="000214CA">
        <w:rPr>
          <w:rFonts w:ascii="Arial" w:hAnsi="Arial" w:cs="Arial"/>
        </w:rPr>
        <w:t>relocation,</w:t>
      </w:r>
      <w:r w:rsidRPr="000214CA">
        <w:rPr>
          <w:rFonts w:ascii="Arial" w:hAnsi="Arial" w:cs="Arial"/>
        </w:rPr>
        <w:t xml:space="preserve"> </w:t>
      </w:r>
      <w:r w:rsidR="00A573EB" w:rsidRPr="000214CA">
        <w:rPr>
          <w:rFonts w:ascii="Arial" w:hAnsi="Arial" w:cs="Arial"/>
        </w:rPr>
        <w:t xml:space="preserve">new installations to the building infrastructure at PPECB, in a sustainable manner while ensuring compliance to </w:t>
      </w:r>
      <w:r w:rsidR="00193FFB" w:rsidRPr="000214CA">
        <w:rPr>
          <w:rFonts w:ascii="Arial" w:hAnsi="Arial" w:cs="Arial"/>
        </w:rPr>
        <w:t xml:space="preserve">Occupational Health and Safety Act (OHS Act No 85 of 1993, SANS Building Standards, and any other regulatory and Legislative </w:t>
      </w:r>
      <w:r w:rsidR="00C543F7" w:rsidRPr="000214CA">
        <w:rPr>
          <w:rFonts w:ascii="Arial" w:hAnsi="Arial" w:cs="Arial"/>
        </w:rPr>
        <w:t>requirements.</w:t>
      </w:r>
    </w:p>
    <w:p w14:paraId="0B5432DE" w14:textId="4567B615" w:rsidR="001018FA" w:rsidRPr="000214CA" w:rsidRDefault="001018FA" w:rsidP="00193FFB">
      <w:pPr>
        <w:ind w:left="340"/>
        <w:jc w:val="both"/>
        <w:rPr>
          <w:rFonts w:ascii="Arial" w:hAnsi="Arial" w:cs="Arial"/>
        </w:rPr>
      </w:pPr>
    </w:p>
    <w:p w14:paraId="503FAEFB" w14:textId="125C61E6" w:rsidR="00F56A05" w:rsidRPr="000214CA" w:rsidRDefault="001018FA" w:rsidP="00193FFB">
      <w:pPr>
        <w:pStyle w:val="ListParagraph"/>
        <w:numPr>
          <w:ilvl w:val="0"/>
          <w:numId w:val="35"/>
        </w:numPr>
        <w:jc w:val="both"/>
        <w:rPr>
          <w:rFonts w:ascii="Arial" w:hAnsi="Arial" w:cs="Arial"/>
        </w:rPr>
      </w:pPr>
      <w:r w:rsidRPr="000214CA">
        <w:rPr>
          <w:rFonts w:ascii="Arial" w:hAnsi="Arial" w:cs="Arial"/>
        </w:rPr>
        <w:t xml:space="preserve">The successful bidder will be required to source and supply all the necessary </w:t>
      </w:r>
      <w:r w:rsidR="00F56A05" w:rsidRPr="000214CA">
        <w:rPr>
          <w:rFonts w:ascii="Arial" w:hAnsi="Arial" w:cs="Arial"/>
        </w:rPr>
        <w:t>materials and</w:t>
      </w:r>
      <w:r w:rsidRPr="000214CA">
        <w:rPr>
          <w:rFonts w:ascii="Arial" w:hAnsi="Arial" w:cs="Arial"/>
        </w:rPr>
        <w:t xml:space="preserve"> bring together </w:t>
      </w:r>
      <w:r w:rsidR="00C07911" w:rsidRPr="000214CA">
        <w:rPr>
          <w:rFonts w:ascii="Arial" w:hAnsi="Arial" w:cs="Arial"/>
        </w:rPr>
        <w:t>every expertise and control</w:t>
      </w:r>
      <w:r w:rsidR="00F74F41" w:rsidRPr="000214CA">
        <w:rPr>
          <w:rFonts w:ascii="Arial" w:hAnsi="Arial" w:cs="Arial"/>
        </w:rPr>
        <w:t>s</w:t>
      </w:r>
      <w:r w:rsidR="00C07911" w:rsidRPr="000214CA">
        <w:rPr>
          <w:rFonts w:ascii="Arial" w:hAnsi="Arial" w:cs="Arial"/>
        </w:rPr>
        <w:t xml:space="preserve"> necessary to successfully complete the works in the minimum amount of time, while placing a huge emphasis on working closely with the </w:t>
      </w:r>
      <w:r w:rsidR="00F74F41" w:rsidRPr="000214CA">
        <w:rPr>
          <w:rFonts w:ascii="Arial" w:hAnsi="Arial" w:cs="Arial"/>
        </w:rPr>
        <w:t>Facilities and Health and Safety Team</w:t>
      </w:r>
      <w:r w:rsidR="00C07911" w:rsidRPr="000214CA">
        <w:rPr>
          <w:rFonts w:ascii="Arial" w:hAnsi="Arial" w:cs="Arial"/>
        </w:rPr>
        <w:t xml:space="preserve">, by </w:t>
      </w:r>
      <w:r w:rsidR="00F56A05" w:rsidRPr="000214CA">
        <w:rPr>
          <w:rFonts w:ascii="Arial" w:hAnsi="Arial" w:cs="Arial"/>
        </w:rPr>
        <w:t xml:space="preserve">keeping </w:t>
      </w:r>
      <w:r w:rsidR="00F74F41" w:rsidRPr="000214CA">
        <w:rPr>
          <w:rFonts w:ascii="Arial" w:hAnsi="Arial" w:cs="Arial"/>
        </w:rPr>
        <w:t>the</w:t>
      </w:r>
      <w:r w:rsidR="00C543F7" w:rsidRPr="000214CA">
        <w:rPr>
          <w:rFonts w:ascii="Arial" w:hAnsi="Arial" w:cs="Arial"/>
        </w:rPr>
        <w:t>m</w:t>
      </w:r>
      <w:r w:rsidR="00193FFB" w:rsidRPr="000214CA">
        <w:rPr>
          <w:rFonts w:ascii="Arial" w:hAnsi="Arial" w:cs="Arial"/>
        </w:rPr>
        <w:t xml:space="preserve"> </w:t>
      </w:r>
      <w:r w:rsidR="00F56A05" w:rsidRPr="000214CA">
        <w:rPr>
          <w:rFonts w:ascii="Arial" w:hAnsi="Arial" w:cs="Arial"/>
        </w:rPr>
        <w:t xml:space="preserve">informed of the progress of the various jobs and providing regular updates </w:t>
      </w:r>
      <w:r w:rsidR="00F74F41" w:rsidRPr="000214CA">
        <w:rPr>
          <w:rFonts w:ascii="Arial" w:hAnsi="Arial" w:cs="Arial"/>
        </w:rPr>
        <w:t xml:space="preserve">and reports </w:t>
      </w:r>
      <w:r w:rsidR="00F56A05" w:rsidRPr="000214CA">
        <w:rPr>
          <w:rFonts w:ascii="Arial" w:hAnsi="Arial" w:cs="Arial"/>
        </w:rPr>
        <w:t>from your team</w:t>
      </w:r>
      <w:r w:rsidR="00F74F41" w:rsidRPr="000214CA">
        <w:rPr>
          <w:rFonts w:ascii="Arial" w:hAnsi="Arial" w:cs="Arial"/>
        </w:rPr>
        <w:t>s</w:t>
      </w:r>
      <w:r w:rsidR="00F56A05" w:rsidRPr="000214CA">
        <w:rPr>
          <w:rFonts w:ascii="Arial" w:hAnsi="Arial" w:cs="Arial"/>
        </w:rPr>
        <w:t xml:space="preserve">. You will actively monitor all aspects of </w:t>
      </w:r>
      <w:r w:rsidR="00F74F41" w:rsidRPr="000214CA">
        <w:rPr>
          <w:rFonts w:ascii="Arial" w:hAnsi="Arial" w:cs="Arial"/>
        </w:rPr>
        <w:t>all</w:t>
      </w:r>
      <w:r w:rsidR="00F56A05" w:rsidRPr="000214CA">
        <w:rPr>
          <w:rFonts w:ascii="Arial" w:hAnsi="Arial" w:cs="Arial"/>
        </w:rPr>
        <w:t xml:space="preserve"> projects, until they are completed in accordance with </w:t>
      </w:r>
      <w:r w:rsidR="00C543F7" w:rsidRPr="000214CA">
        <w:rPr>
          <w:rFonts w:ascii="Arial" w:hAnsi="Arial" w:cs="Arial"/>
        </w:rPr>
        <w:t>the guided PPECB</w:t>
      </w:r>
      <w:r w:rsidR="00F56A05" w:rsidRPr="000214CA">
        <w:rPr>
          <w:rFonts w:ascii="Arial" w:hAnsi="Arial" w:cs="Arial"/>
        </w:rPr>
        <w:t xml:space="preserve"> objectives</w:t>
      </w:r>
      <w:r w:rsidR="00E26A69" w:rsidRPr="000214CA">
        <w:rPr>
          <w:rFonts w:ascii="Arial" w:hAnsi="Arial" w:cs="Arial"/>
        </w:rPr>
        <w:t>.</w:t>
      </w:r>
    </w:p>
    <w:p w14:paraId="2C3BF8B6" w14:textId="055AEF7F" w:rsidR="001018FA" w:rsidRPr="000214CA" w:rsidRDefault="0074070E" w:rsidP="00193FFB">
      <w:pPr>
        <w:pStyle w:val="Heading1"/>
        <w:numPr>
          <w:ilvl w:val="0"/>
          <w:numId w:val="34"/>
        </w:numPr>
        <w:ind w:left="360"/>
      </w:pPr>
      <w:r w:rsidRPr="000214CA">
        <w:t>TECHNICAL SPECIFICATION</w:t>
      </w:r>
    </w:p>
    <w:p w14:paraId="62241447" w14:textId="4D3674CB" w:rsidR="00E26A69" w:rsidRPr="000214CA" w:rsidRDefault="001018FA" w:rsidP="00193FFB">
      <w:pPr>
        <w:pStyle w:val="ListParagraph"/>
        <w:numPr>
          <w:ilvl w:val="0"/>
          <w:numId w:val="36"/>
        </w:numPr>
        <w:jc w:val="both"/>
        <w:rPr>
          <w:rFonts w:ascii="Arial" w:hAnsi="Arial" w:cs="Arial"/>
        </w:rPr>
      </w:pPr>
      <w:r w:rsidRPr="000214CA">
        <w:rPr>
          <w:rFonts w:ascii="Arial" w:hAnsi="Arial" w:cs="Arial"/>
        </w:rPr>
        <w:t xml:space="preserve">The service provider will be fully responsible for meeting all requirements in this document regarding the </w:t>
      </w:r>
      <w:r w:rsidR="00E26A69" w:rsidRPr="000214CA">
        <w:rPr>
          <w:rFonts w:ascii="Arial" w:hAnsi="Arial" w:cs="Arial"/>
        </w:rPr>
        <w:t>works. In addition, all works will be carried out to the standard and PPECB working procedures, as well as any applicable governing law and/or regulations.</w:t>
      </w:r>
    </w:p>
    <w:p w14:paraId="13C12AEC" w14:textId="15BA51E2" w:rsidR="001018FA" w:rsidRPr="000214CA" w:rsidRDefault="001018FA" w:rsidP="00193FFB">
      <w:pPr>
        <w:ind w:left="340"/>
        <w:jc w:val="both"/>
        <w:rPr>
          <w:rFonts w:ascii="Arial" w:hAnsi="Arial" w:cs="Arial"/>
        </w:rPr>
      </w:pPr>
    </w:p>
    <w:p w14:paraId="49C0FBC6" w14:textId="203DB0F3" w:rsidR="00860283" w:rsidRPr="000214CA" w:rsidRDefault="001018FA" w:rsidP="00860283">
      <w:pPr>
        <w:pStyle w:val="ListParagraph"/>
        <w:numPr>
          <w:ilvl w:val="0"/>
          <w:numId w:val="36"/>
        </w:numPr>
        <w:jc w:val="both"/>
        <w:rPr>
          <w:rFonts w:ascii="Arial" w:hAnsi="Arial" w:cs="Arial"/>
        </w:rPr>
      </w:pPr>
      <w:r w:rsidRPr="000214CA">
        <w:rPr>
          <w:rFonts w:ascii="Arial" w:hAnsi="Arial" w:cs="Arial"/>
        </w:rPr>
        <w:t xml:space="preserve">The contractor must ensure that all work performed and/or equipment used on site complies with the </w:t>
      </w:r>
      <w:r w:rsidR="00860283" w:rsidRPr="000214CA">
        <w:rPr>
          <w:rFonts w:ascii="Arial" w:hAnsi="Arial" w:cs="Arial"/>
        </w:rPr>
        <w:t>Occupational Health and Safety Act (OHS Act No 85 of 1993</w:t>
      </w:r>
      <w:r w:rsidR="00C96628" w:rsidRPr="000214CA">
        <w:rPr>
          <w:rFonts w:ascii="Arial" w:hAnsi="Arial" w:cs="Arial"/>
        </w:rPr>
        <w:t>, SANS Building Standard</w:t>
      </w:r>
      <w:r w:rsidR="00C543F7" w:rsidRPr="000214CA">
        <w:rPr>
          <w:rFonts w:ascii="Arial" w:hAnsi="Arial" w:cs="Arial"/>
        </w:rPr>
        <w:t>s</w:t>
      </w:r>
      <w:r w:rsidR="00C96628" w:rsidRPr="000214CA">
        <w:rPr>
          <w:rFonts w:ascii="Arial" w:hAnsi="Arial" w:cs="Arial"/>
        </w:rPr>
        <w:t xml:space="preserve">, and </w:t>
      </w:r>
      <w:r w:rsidR="00597C0B" w:rsidRPr="000214CA">
        <w:rPr>
          <w:rFonts w:ascii="Arial" w:hAnsi="Arial" w:cs="Arial"/>
        </w:rPr>
        <w:t>any</w:t>
      </w:r>
      <w:r w:rsidR="00C96628" w:rsidRPr="000214CA">
        <w:rPr>
          <w:rFonts w:ascii="Arial" w:hAnsi="Arial" w:cs="Arial"/>
        </w:rPr>
        <w:t xml:space="preserve"> other regulatory and Leg</w:t>
      </w:r>
      <w:r w:rsidR="00193FFB" w:rsidRPr="000214CA">
        <w:rPr>
          <w:rFonts w:ascii="Arial" w:hAnsi="Arial" w:cs="Arial"/>
        </w:rPr>
        <w:t>is</w:t>
      </w:r>
      <w:r w:rsidR="00C96628" w:rsidRPr="000214CA">
        <w:rPr>
          <w:rFonts w:ascii="Arial" w:hAnsi="Arial" w:cs="Arial"/>
        </w:rPr>
        <w:t>lative require</w:t>
      </w:r>
      <w:r w:rsidR="00597C0B" w:rsidRPr="000214CA">
        <w:rPr>
          <w:rFonts w:ascii="Arial" w:hAnsi="Arial" w:cs="Arial"/>
        </w:rPr>
        <w:t>ments,</w:t>
      </w:r>
    </w:p>
    <w:p w14:paraId="09BB382F" w14:textId="0B87C8B4" w:rsidR="001018FA" w:rsidRPr="000214CA" w:rsidRDefault="001018FA" w:rsidP="00193FFB">
      <w:pPr>
        <w:pStyle w:val="ListParagraph"/>
        <w:ind w:left="1060"/>
        <w:jc w:val="both"/>
        <w:rPr>
          <w:rFonts w:ascii="Arial" w:hAnsi="Arial" w:cs="Arial"/>
        </w:rPr>
      </w:pPr>
    </w:p>
    <w:p w14:paraId="2B60ADFD" w14:textId="7DF17C49" w:rsidR="00402F6E" w:rsidRPr="000214CA" w:rsidRDefault="001018FA" w:rsidP="00714753">
      <w:pPr>
        <w:pStyle w:val="ListParagraph"/>
        <w:numPr>
          <w:ilvl w:val="0"/>
          <w:numId w:val="36"/>
        </w:numPr>
        <w:jc w:val="both"/>
        <w:rPr>
          <w:rFonts w:ascii="Arial" w:hAnsi="Arial" w:cs="Arial"/>
        </w:rPr>
      </w:pPr>
      <w:r w:rsidRPr="000214CA">
        <w:rPr>
          <w:rFonts w:ascii="Arial" w:hAnsi="Arial" w:cs="Arial"/>
        </w:rPr>
        <w:t xml:space="preserve">The </w:t>
      </w:r>
      <w:r w:rsidR="007E03BA" w:rsidRPr="000214CA">
        <w:rPr>
          <w:rFonts w:ascii="Arial" w:hAnsi="Arial" w:cs="Arial"/>
        </w:rPr>
        <w:t>contractors</w:t>
      </w:r>
      <w:r w:rsidRPr="000214CA">
        <w:rPr>
          <w:rFonts w:ascii="Arial" w:hAnsi="Arial" w:cs="Arial"/>
        </w:rPr>
        <w:t xml:space="preserve"> must make provision for </w:t>
      </w:r>
      <w:r w:rsidR="00036BDD" w:rsidRPr="000214CA">
        <w:rPr>
          <w:rFonts w:ascii="Arial" w:hAnsi="Arial" w:cs="Arial"/>
        </w:rPr>
        <w:t>Health and S</w:t>
      </w:r>
      <w:r w:rsidRPr="000214CA">
        <w:rPr>
          <w:rFonts w:ascii="Arial" w:hAnsi="Arial" w:cs="Arial"/>
        </w:rPr>
        <w:t xml:space="preserve">afety </w:t>
      </w:r>
      <w:r w:rsidR="00036BDD" w:rsidRPr="000214CA">
        <w:rPr>
          <w:rFonts w:ascii="Arial" w:hAnsi="Arial" w:cs="Arial"/>
        </w:rPr>
        <w:t xml:space="preserve">requirements as requested, </w:t>
      </w:r>
      <w:r w:rsidRPr="000214CA">
        <w:rPr>
          <w:rFonts w:ascii="Arial" w:hAnsi="Arial" w:cs="Arial"/>
        </w:rPr>
        <w:t xml:space="preserve">which must be handed to the </w:t>
      </w:r>
      <w:r w:rsidR="00FA44CD" w:rsidRPr="000214CA">
        <w:rPr>
          <w:rFonts w:ascii="Arial" w:hAnsi="Arial" w:cs="Arial"/>
        </w:rPr>
        <w:t>PPECB</w:t>
      </w:r>
      <w:r w:rsidRPr="000214CA">
        <w:rPr>
          <w:rFonts w:ascii="Arial" w:hAnsi="Arial" w:cs="Arial"/>
        </w:rPr>
        <w:t xml:space="preserve"> </w:t>
      </w:r>
      <w:r w:rsidR="00036BDD" w:rsidRPr="000214CA">
        <w:rPr>
          <w:rFonts w:ascii="Arial" w:hAnsi="Arial" w:cs="Arial"/>
        </w:rPr>
        <w:t xml:space="preserve">Health and Safety Coordinator </w:t>
      </w:r>
      <w:r w:rsidRPr="000214CA">
        <w:rPr>
          <w:rFonts w:ascii="Arial" w:hAnsi="Arial" w:cs="Arial"/>
        </w:rPr>
        <w:t xml:space="preserve">prior to commencement of any </w:t>
      </w:r>
      <w:r w:rsidRPr="000214CA">
        <w:rPr>
          <w:rFonts w:ascii="Arial" w:hAnsi="Arial" w:cs="Arial"/>
        </w:rPr>
        <w:lastRenderedPageBreak/>
        <w:t xml:space="preserve">work and </w:t>
      </w:r>
      <w:r w:rsidR="007E03BA" w:rsidRPr="000214CA">
        <w:rPr>
          <w:rFonts w:ascii="Arial" w:hAnsi="Arial" w:cs="Arial"/>
        </w:rPr>
        <w:t>be always up to date</w:t>
      </w:r>
      <w:r w:rsidRPr="000214CA">
        <w:rPr>
          <w:rFonts w:ascii="Arial" w:hAnsi="Arial" w:cs="Arial"/>
        </w:rPr>
        <w:t>.</w:t>
      </w:r>
      <w:r w:rsidR="00036BDD" w:rsidRPr="000214CA">
        <w:rPr>
          <w:rFonts w:ascii="Arial" w:hAnsi="Arial" w:cs="Arial"/>
        </w:rPr>
        <w:t xml:space="preserve">  Such requirements will be job specific, and the details will be shared as it emerges.</w:t>
      </w:r>
    </w:p>
    <w:p w14:paraId="1E996ABC" w14:textId="77777777" w:rsidR="00F93C83" w:rsidRPr="000214CA" w:rsidRDefault="00F93C83" w:rsidP="005734F4">
      <w:pPr>
        <w:jc w:val="both"/>
        <w:rPr>
          <w:rFonts w:ascii="Arial" w:hAnsi="Arial" w:cs="Arial"/>
        </w:rPr>
      </w:pPr>
    </w:p>
    <w:p w14:paraId="1ED3682F" w14:textId="737A9B3D" w:rsidR="00340DC0" w:rsidRPr="000214CA" w:rsidRDefault="00DD0856" w:rsidP="005734F4">
      <w:pPr>
        <w:pStyle w:val="ListParagraph"/>
        <w:numPr>
          <w:ilvl w:val="0"/>
          <w:numId w:val="2"/>
        </w:numPr>
        <w:ind w:left="360"/>
        <w:jc w:val="both"/>
        <w:rPr>
          <w:rFonts w:ascii="Arial" w:hAnsi="Arial" w:cs="Arial"/>
          <w:b/>
          <w:bCs/>
        </w:rPr>
      </w:pPr>
      <w:bookmarkStart w:id="2" w:name="_Ref105130322"/>
      <w:r w:rsidRPr="000214CA">
        <w:rPr>
          <w:rFonts w:ascii="Arial" w:hAnsi="Arial" w:cs="Arial"/>
          <w:b/>
          <w:bCs/>
        </w:rPr>
        <w:t>DE</w:t>
      </w:r>
      <w:r w:rsidR="008D5295" w:rsidRPr="000214CA">
        <w:rPr>
          <w:rFonts w:ascii="Arial" w:hAnsi="Arial" w:cs="Arial"/>
          <w:b/>
          <w:bCs/>
        </w:rPr>
        <w:t>TAILED SCOPE OF WORK</w:t>
      </w:r>
      <w:bookmarkEnd w:id="2"/>
    </w:p>
    <w:p w14:paraId="29368625" w14:textId="5C7FD1A7" w:rsidR="002D6996" w:rsidRPr="000214CA" w:rsidRDefault="002D6996" w:rsidP="002D6996">
      <w:pPr>
        <w:spacing w:line="276" w:lineRule="auto"/>
        <w:ind w:left="4320"/>
        <w:rPr>
          <w:rFonts w:ascii="Arial" w:hAnsi="Arial" w:cs="Arial"/>
          <w:b/>
          <w:bCs/>
        </w:rPr>
      </w:pPr>
    </w:p>
    <w:tbl>
      <w:tblPr>
        <w:tblStyle w:val="TableGrid"/>
        <w:tblW w:w="9016" w:type="dxa"/>
        <w:tblInd w:w="607" w:type="dxa"/>
        <w:tblLook w:val="04A0" w:firstRow="1" w:lastRow="0" w:firstColumn="1" w:lastColumn="0" w:noHBand="0" w:noVBand="1"/>
      </w:tblPr>
      <w:tblGrid>
        <w:gridCol w:w="8744"/>
        <w:gridCol w:w="272"/>
      </w:tblGrid>
      <w:tr w:rsidR="002D6996" w:rsidRPr="000214CA" w14:paraId="05BBFA33" w14:textId="77777777" w:rsidTr="001247E9">
        <w:tc>
          <w:tcPr>
            <w:tcW w:w="8744" w:type="dxa"/>
          </w:tcPr>
          <w:p w14:paraId="2BC505B8" w14:textId="77777777" w:rsidR="002D6996" w:rsidRPr="000214CA" w:rsidRDefault="002D6996" w:rsidP="002D6996">
            <w:pPr>
              <w:pStyle w:val="ListParagraph"/>
              <w:numPr>
                <w:ilvl w:val="0"/>
                <w:numId w:val="29"/>
              </w:numPr>
              <w:spacing w:line="276" w:lineRule="auto"/>
              <w:jc w:val="center"/>
              <w:rPr>
                <w:rFonts w:ascii="Arial" w:hAnsi="Arial" w:cs="Arial"/>
                <w:b/>
                <w:bCs/>
              </w:rPr>
            </w:pPr>
            <w:r w:rsidRPr="000214CA">
              <w:rPr>
                <w:rFonts w:ascii="Arial" w:hAnsi="Arial" w:cs="Arial"/>
                <w:b/>
                <w:bCs/>
              </w:rPr>
              <w:t>DETAILS OF REQUIREMENTS</w:t>
            </w:r>
          </w:p>
        </w:tc>
        <w:tc>
          <w:tcPr>
            <w:tcW w:w="272" w:type="dxa"/>
          </w:tcPr>
          <w:p w14:paraId="40793A3D" w14:textId="77777777" w:rsidR="002D6996" w:rsidRPr="000214CA" w:rsidRDefault="002D6996" w:rsidP="001247E9">
            <w:pPr>
              <w:spacing w:line="276" w:lineRule="auto"/>
              <w:rPr>
                <w:rFonts w:ascii="Arial" w:hAnsi="Arial" w:cs="Arial"/>
                <w:b/>
                <w:bCs/>
              </w:rPr>
            </w:pPr>
          </w:p>
        </w:tc>
      </w:tr>
      <w:tr w:rsidR="002D6996" w:rsidRPr="000214CA" w14:paraId="7B2B6E78" w14:textId="77777777" w:rsidTr="001247E9">
        <w:trPr>
          <w:trHeight w:val="866"/>
        </w:trPr>
        <w:tc>
          <w:tcPr>
            <w:tcW w:w="8744" w:type="dxa"/>
          </w:tcPr>
          <w:p w14:paraId="6F9A2B5F" w14:textId="77777777" w:rsidR="002D6996" w:rsidRPr="000214CA" w:rsidRDefault="002D6996" w:rsidP="001247E9">
            <w:pPr>
              <w:spacing w:line="360" w:lineRule="auto"/>
              <w:jc w:val="both"/>
              <w:rPr>
                <w:rFonts w:ascii="Arial" w:hAnsi="Arial" w:cs="Arial"/>
                <w:b/>
                <w:color w:val="000000"/>
              </w:rPr>
            </w:pPr>
            <w:r w:rsidRPr="000214CA">
              <w:rPr>
                <w:rFonts w:ascii="Arial" w:hAnsi="Arial" w:cs="Arial"/>
                <w:b/>
                <w:color w:val="000000"/>
              </w:rPr>
              <w:t>Scope of Services,</w:t>
            </w:r>
          </w:p>
          <w:p w14:paraId="087ECCA8" w14:textId="2C58306D" w:rsidR="002D6996" w:rsidRPr="000214CA" w:rsidRDefault="002D6996" w:rsidP="001247E9">
            <w:pPr>
              <w:spacing w:line="360" w:lineRule="auto"/>
              <w:jc w:val="both"/>
              <w:rPr>
                <w:rFonts w:ascii="Arial" w:hAnsi="Arial" w:cs="Arial"/>
                <w:bCs/>
                <w:color w:val="000000"/>
              </w:rPr>
            </w:pPr>
            <w:r w:rsidRPr="000214CA">
              <w:rPr>
                <w:rFonts w:ascii="Arial" w:hAnsi="Arial" w:cs="Arial"/>
                <w:bCs/>
                <w:color w:val="000000"/>
              </w:rPr>
              <w:t xml:space="preserve">The scope of services for general building repairs and maintenance </w:t>
            </w:r>
            <w:r w:rsidR="00EF0012" w:rsidRPr="000214CA">
              <w:rPr>
                <w:rFonts w:ascii="Arial" w:hAnsi="Arial" w:cs="Arial"/>
                <w:bCs/>
                <w:color w:val="000000"/>
              </w:rPr>
              <w:t>listed</w:t>
            </w:r>
            <w:r w:rsidRPr="000214CA">
              <w:rPr>
                <w:rFonts w:ascii="Arial" w:hAnsi="Arial" w:cs="Arial"/>
                <w:bCs/>
                <w:color w:val="000000"/>
              </w:rPr>
              <w:t xml:space="preserve"> below</w:t>
            </w:r>
            <w:r w:rsidR="00EF0012" w:rsidRPr="000214CA">
              <w:rPr>
                <w:rFonts w:ascii="Arial" w:hAnsi="Arial" w:cs="Arial"/>
                <w:bCs/>
                <w:color w:val="000000"/>
              </w:rPr>
              <w:t xml:space="preserve"> includes, </w:t>
            </w:r>
            <w:r w:rsidRPr="000214CA">
              <w:rPr>
                <w:rFonts w:ascii="Arial" w:hAnsi="Arial" w:cs="Arial"/>
                <w:bCs/>
                <w:color w:val="000000"/>
              </w:rPr>
              <w:t>but is not limited to the following:</w:t>
            </w:r>
          </w:p>
          <w:p w14:paraId="14EAC647" w14:textId="62662189" w:rsidR="002D6996"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Structural Maintenance (Building Fabric, roof)</w:t>
            </w:r>
          </w:p>
          <w:p w14:paraId="032167FB" w14:textId="603E0617" w:rsidR="00DD500B" w:rsidRPr="00025175" w:rsidRDefault="00095D7A" w:rsidP="00DD500B">
            <w:pPr>
              <w:pStyle w:val="NoSpacing"/>
              <w:numPr>
                <w:ilvl w:val="0"/>
                <w:numId w:val="30"/>
              </w:numPr>
              <w:rPr>
                <w:rFonts w:ascii="Arial" w:hAnsi="Arial" w:cs="Arial"/>
                <w:sz w:val="20"/>
                <w:szCs w:val="20"/>
              </w:rPr>
            </w:pPr>
            <w:r w:rsidRPr="00025175">
              <w:rPr>
                <w:rFonts w:ascii="Arial" w:hAnsi="Arial" w:cs="Arial"/>
                <w:sz w:val="20"/>
                <w:szCs w:val="20"/>
              </w:rPr>
              <w:t>Waterproofing</w:t>
            </w:r>
          </w:p>
          <w:p w14:paraId="0DC55934" w14:textId="77777777" w:rsidR="002D6996" w:rsidRPr="000214CA"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Painting (inside and outside)</w:t>
            </w:r>
          </w:p>
          <w:p w14:paraId="66FBD756" w14:textId="4A263844" w:rsidR="002D6996" w:rsidRPr="000214CA"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Boundary Maintenance</w:t>
            </w:r>
            <w:r w:rsidR="0079123F">
              <w:rPr>
                <w:rFonts w:ascii="Arial" w:hAnsi="Arial" w:cs="Arial"/>
                <w:sz w:val="20"/>
                <w:szCs w:val="20"/>
              </w:rPr>
              <w:t xml:space="preserve"> (there maybe instances where we may have to do work on council property/across boundary lines)</w:t>
            </w:r>
          </w:p>
          <w:p w14:paraId="6680E7F7" w14:textId="77777777" w:rsidR="002D6996" w:rsidRPr="000214CA"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Plumbing</w:t>
            </w:r>
          </w:p>
          <w:p w14:paraId="7A4FD3E1" w14:textId="77777777" w:rsidR="002D6996" w:rsidRPr="000214CA"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Carpentry/Shopfitting</w:t>
            </w:r>
          </w:p>
          <w:p w14:paraId="6380672E" w14:textId="77777777" w:rsidR="002D6996" w:rsidRPr="000214CA"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Keys/replacements (Doors, cupboards, credenzas, etc)</w:t>
            </w:r>
          </w:p>
          <w:p w14:paraId="50034712" w14:textId="69F20241" w:rsidR="002D6996" w:rsidRPr="000214CA" w:rsidRDefault="002D6996" w:rsidP="002D6996">
            <w:pPr>
              <w:pStyle w:val="NoSpacing"/>
              <w:numPr>
                <w:ilvl w:val="0"/>
                <w:numId w:val="30"/>
              </w:numPr>
              <w:rPr>
                <w:rFonts w:ascii="Arial" w:hAnsi="Arial" w:cs="Arial"/>
                <w:sz w:val="20"/>
                <w:szCs w:val="20"/>
              </w:rPr>
            </w:pPr>
            <w:r w:rsidRPr="000214CA">
              <w:rPr>
                <w:rFonts w:ascii="Arial" w:hAnsi="Arial" w:cs="Arial"/>
                <w:sz w:val="20"/>
                <w:szCs w:val="20"/>
              </w:rPr>
              <w:t>Window cleaning – Working at Heights</w:t>
            </w:r>
            <w:r w:rsidR="0079123F">
              <w:rPr>
                <w:rFonts w:ascii="Arial" w:hAnsi="Arial" w:cs="Arial"/>
                <w:sz w:val="20"/>
                <w:szCs w:val="20"/>
              </w:rPr>
              <w:t xml:space="preserve"> (rate per windowpane)</w:t>
            </w:r>
          </w:p>
          <w:p w14:paraId="28CA64F1" w14:textId="6C8B3120" w:rsidR="002D6996" w:rsidRPr="00C501A2" w:rsidRDefault="002D6996" w:rsidP="002D6996">
            <w:pPr>
              <w:pStyle w:val="NoSpacing"/>
              <w:numPr>
                <w:ilvl w:val="0"/>
                <w:numId w:val="30"/>
              </w:numPr>
              <w:rPr>
                <w:rFonts w:ascii="Arial" w:hAnsi="Arial" w:cs="Arial"/>
                <w:color w:val="FF0000"/>
                <w:sz w:val="20"/>
                <w:szCs w:val="20"/>
              </w:rPr>
            </w:pPr>
            <w:r w:rsidRPr="00025175">
              <w:rPr>
                <w:rFonts w:ascii="Arial" w:hAnsi="Arial" w:cs="Arial"/>
                <w:sz w:val="20"/>
                <w:szCs w:val="20"/>
              </w:rPr>
              <w:t>Landscaping and Garden Service(s)</w:t>
            </w:r>
            <w:r w:rsidRPr="00C501A2">
              <w:rPr>
                <w:rFonts w:ascii="Arial" w:hAnsi="Arial" w:cs="Arial"/>
                <w:color w:val="FF0000"/>
                <w:sz w:val="20"/>
                <w:szCs w:val="20"/>
              </w:rPr>
              <w:t xml:space="preserve"> </w:t>
            </w:r>
          </w:p>
          <w:p w14:paraId="31151A14" w14:textId="77777777" w:rsidR="00095D7A" w:rsidRPr="000214CA" w:rsidRDefault="00095D7A" w:rsidP="00095D7A">
            <w:pPr>
              <w:pStyle w:val="NoSpacing"/>
              <w:ind w:left="720"/>
              <w:rPr>
                <w:rFonts w:ascii="Arial" w:hAnsi="Arial" w:cs="Arial"/>
                <w:sz w:val="20"/>
                <w:szCs w:val="20"/>
              </w:rPr>
            </w:pPr>
          </w:p>
          <w:p w14:paraId="2E8C6F4B" w14:textId="1D3AC2DC" w:rsidR="00095D7A" w:rsidRPr="00095D7A" w:rsidRDefault="002D6996" w:rsidP="00095D7A">
            <w:pPr>
              <w:pStyle w:val="ListParagraph"/>
              <w:numPr>
                <w:ilvl w:val="0"/>
                <w:numId w:val="30"/>
              </w:numPr>
              <w:jc w:val="both"/>
              <w:rPr>
                <w:rFonts w:ascii="Arial" w:hAnsi="Arial" w:cs="Arial"/>
              </w:rPr>
            </w:pPr>
            <w:r w:rsidRPr="000214CA">
              <w:rPr>
                <w:rFonts w:ascii="Arial" w:hAnsi="Arial" w:cs="Arial"/>
              </w:rPr>
              <w:t>General building repairs and Maintenance</w:t>
            </w:r>
          </w:p>
          <w:p w14:paraId="4D5DA33E" w14:textId="77777777" w:rsidR="002D6996" w:rsidRDefault="002D6996" w:rsidP="002D6996">
            <w:pPr>
              <w:pStyle w:val="ListParagraph"/>
              <w:numPr>
                <w:ilvl w:val="0"/>
                <w:numId w:val="30"/>
              </w:numPr>
              <w:jc w:val="both"/>
              <w:rPr>
                <w:rFonts w:ascii="Arial" w:hAnsi="Arial" w:cs="Arial"/>
              </w:rPr>
            </w:pPr>
            <w:r w:rsidRPr="000214CA">
              <w:rPr>
                <w:rFonts w:ascii="Arial" w:hAnsi="Arial" w:cs="Arial"/>
              </w:rPr>
              <w:t>Door and Window Repairs</w:t>
            </w:r>
          </w:p>
          <w:p w14:paraId="4B2B7ABE" w14:textId="6D49A086" w:rsidR="00095D7A" w:rsidRPr="00025175" w:rsidRDefault="00095D7A" w:rsidP="002D6996">
            <w:pPr>
              <w:pStyle w:val="ListParagraph"/>
              <w:numPr>
                <w:ilvl w:val="0"/>
                <w:numId w:val="30"/>
              </w:numPr>
              <w:jc w:val="both"/>
              <w:rPr>
                <w:rFonts w:ascii="Arial" w:hAnsi="Arial" w:cs="Arial"/>
              </w:rPr>
            </w:pPr>
            <w:r w:rsidRPr="00025175">
              <w:rPr>
                <w:rFonts w:ascii="Arial" w:hAnsi="Arial" w:cs="Arial"/>
              </w:rPr>
              <w:t>Glazing/Profiling</w:t>
            </w:r>
          </w:p>
          <w:p w14:paraId="1C4C6D59" w14:textId="77777777" w:rsidR="002D6996" w:rsidRPr="000214CA" w:rsidRDefault="002D6996" w:rsidP="002D6996">
            <w:pPr>
              <w:pStyle w:val="ListParagraph"/>
              <w:numPr>
                <w:ilvl w:val="0"/>
                <w:numId w:val="30"/>
              </w:numPr>
              <w:jc w:val="both"/>
              <w:rPr>
                <w:rFonts w:ascii="Arial" w:hAnsi="Arial" w:cs="Arial"/>
              </w:rPr>
            </w:pPr>
            <w:r w:rsidRPr="000214CA">
              <w:rPr>
                <w:rFonts w:ascii="Arial" w:hAnsi="Arial" w:cs="Arial"/>
              </w:rPr>
              <w:t xml:space="preserve">Gate Automation – Repairs, maintenance and replacement to electronic gates, motors, battery replacement.  </w:t>
            </w:r>
          </w:p>
          <w:p w14:paraId="3B0BB16B" w14:textId="428FF586" w:rsidR="002D6996" w:rsidRPr="000214CA" w:rsidRDefault="002D6996" w:rsidP="002D6996">
            <w:pPr>
              <w:pStyle w:val="ListParagraph"/>
              <w:numPr>
                <w:ilvl w:val="0"/>
                <w:numId w:val="30"/>
              </w:numPr>
              <w:jc w:val="both"/>
              <w:rPr>
                <w:rFonts w:ascii="Arial" w:hAnsi="Arial" w:cs="Arial"/>
              </w:rPr>
            </w:pPr>
            <w:r w:rsidRPr="000214CA">
              <w:rPr>
                <w:rFonts w:ascii="Arial" w:hAnsi="Arial" w:cs="Arial"/>
              </w:rPr>
              <w:t xml:space="preserve">Flooring (tiling, carpets, leaks </w:t>
            </w:r>
            <w:r w:rsidR="00F5762D" w:rsidRPr="000214CA">
              <w:rPr>
                <w:rFonts w:ascii="Arial" w:hAnsi="Arial" w:cs="Arial"/>
              </w:rPr>
              <w:t>etc.</w:t>
            </w:r>
            <w:r w:rsidRPr="000214CA">
              <w:rPr>
                <w:rFonts w:ascii="Arial" w:hAnsi="Arial" w:cs="Arial"/>
              </w:rPr>
              <w:t>)</w:t>
            </w:r>
            <w:r w:rsidR="00203E3B">
              <w:rPr>
                <w:rFonts w:ascii="Arial" w:hAnsi="Arial" w:cs="Arial"/>
              </w:rPr>
              <w:t xml:space="preserve"> rate per square meter </w:t>
            </w:r>
          </w:p>
          <w:p w14:paraId="6F18F56D" w14:textId="77777777" w:rsidR="00203E3B" w:rsidRDefault="002D6996" w:rsidP="002D6996">
            <w:pPr>
              <w:pStyle w:val="ListParagraph"/>
              <w:numPr>
                <w:ilvl w:val="0"/>
                <w:numId w:val="30"/>
              </w:numPr>
              <w:jc w:val="both"/>
              <w:rPr>
                <w:rFonts w:ascii="Arial" w:hAnsi="Arial" w:cs="Arial"/>
              </w:rPr>
            </w:pPr>
            <w:r w:rsidRPr="000214CA">
              <w:rPr>
                <w:rFonts w:ascii="Arial" w:hAnsi="Arial" w:cs="Arial"/>
              </w:rPr>
              <w:t>Air-conditioning maintenance</w:t>
            </w:r>
            <w:r w:rsidR="00301F5B" w:rsidRPr="000214CA">
              <w:rPr>
                <w:rFonts w:ascii="Arial" w:hAnsi="Arial" w:cs="Arial"/>
              </w:rPr>
              <w:t xml:space="preserve">, </w:t>
            </w:r>
            <w:proofErr w:type="gramStart"/>
            <w:r w:rsidR="00301F5B" w:rsidRPr="000214CA">
              <w:rPr>
                <w:rFonts w:ascii="Arial" w:hAnsi="Arial" w:cs="Arial"/>
              </w:rPr>
              <w:t>repairs</w:t>
            </w:r>
            <w:proofErr w:type="gramEnd"/>
            <w:r w:rsidRPr="000214CA">
              <w:rPr>
                <w:rFonts w:ascii="Arial" w:hAnsi="Arial" w:cs="Arial"/>
              </w:rPr>
              <w:t xml:space="preserve"> and servicing</w:t>
            </w:r>
            <w:r w:rsidR="00203E3B">
              <w:rPr>
                <w:rFonts w:ascii="Arial" w:hAnsi="Arial" w:cs="Arial"/>
              </w:rPr>
              <w:t xml:space="preserve"> (40x aircon units)</w:t>
            </w:r>
          </w:p>
          <w:p w14:paraId="4AA237A7" w14:textId="69428AE7" w:rsidR="002D6996" w:rsidRDefault="00A411BE" w:rsidP="00203E3B">
            <w:pPr>
              <w:pStyle w:val="ListParagraph"/>
              <w:jc w:val="both"/>
              <w:rPr>
                <w:rFonts w:ascii="Arial" w:hAnsi="Arial" w:cs="Arial"/>
              </w:rPr>
            </w:pPr>
            <w:r w:rsidRPr="00203E3B">
              <w:rPr>
                <w:rFonts w:ascii="Arial" w:hAnsi="Arial" w:cs="Arial"/>
              </w:rPr>
              <w:t>under ceilings</w:t>
            </w:r>
            <w:r w:rsidR="00203E3B" w:rsidRPr="00203E3B">
              <w:rPr>
                <w:rFonts w:ascii="Arial" w:hAnsi="Arial" w:cs="Arial"/>
              </w:rPr>
              <w:t xml:space="preserve"> cassette (6), Hideaways (1), Midwalls splits (33)</w:t>
            </w:r>
          </w:p>
          <w:p w14:paraId="12836EB7" w14:textId="4391295F" w:rsidR="00203E3B" w:rsidRPr="000214CA" w:rsidRDefault="00203E3B" w:rsidP="00203E3B">
            <w:pPr>
              <w:pStyle w:val="ListParagraph"/>
              <w:jc w:val="both"/>
              <w:rPr>
                <w:rFonts w:ascii="Arial" w:hAnsi="Arial" w:cs="Arial"/>
              </w:rPr>
            </w:pPr>
            <w:r>
              <w:rPr>
                <w:rFonts w:ascii="Arial" w:hAnsi="Arial" w:cs="Arial"/>
              </w:rPr>
              <w:t xml:space="preserve">two times minor service and </w:t>
            </w:r>
            <w:r w:rsidR="00A411BE">
              <w:rPr>
                <w:rFonts w:ascii="Arial" w:hAnsi="Arial" w:cs="Arial"/>
              </w:rPr>
              <w:t>one-time</w:t>
            </w:r>
            <w:r>
              <w:rPr>
                <w:rFonts w:ascii="Arial" w:hAnsi="Arial" w:cs="Arial"/>
              </w:rPr>
              <w:t xml:space="preserve"> major servicing </w:t>
            </w:r>
          </w:p>
          <w:p w14:paraId="7C57392E" w14:textId="77777777" w:rsidR="002D6996" w:rsidRPr="000214CA" w:rsidRDefault="002D6996" w:rsidP="002D6996">
            <w:pPr>
              <w:pStyle w:val="ListParagraph"/>
              <w:numPr>
                <w:ilvl w:val="0"/>
                <w:numId w:val="30"/>
              </w:numPr>
              <w:jc w:val="both"/>
              <w:rPr>
                <w:rFonts w:ascii="Arial" w:hAnsi="Arial" w:cs="Arial"/>
              </w:rPr>
            </w:pPr>
            <w:r w:rsidRPr="000214CA">
              <w:rPr>
                <w:rFonts w:ascii="Arial" w:hAnsi="Arial" w:cs="Arial"/>
              </w:rPr>
              <w:t xml:space="preserve">Electrical Services, included but not limited to the </w:t>
            </w:r>
            <w:proofErr w:type="gramStart"/>
            <w:r w:rsidRPr="000214CA">
              <w:rPr>
                <w:rFonts w:ascii="Arial" w:hAnsi="Arial" w:cs="Arial"/>
              </w:rPr>
              <w:t>following</w:t>
            </w:r>
            <w:proofErr w:type="gramEnd"/>
          </w:p>
          <w:p w14:paraId="39398FA6"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Electrical set up and re-</w:t>
            </w:r>
            <w:proofErr w:type="gramStart"/>
            <w:r w:rsidRPr="000214CA">
              <w:rPr>
                <w:rFonts w:ascii="Arial" w:hAnsi="Arial" w:cs="Arial"/>
              </w:rPr>
              <w:t>wiring</w:t>
            </w:r>
            <w:proofErr w:type="gramEnd"/>
          </w:p>
          <w:p w14:paraId="7048A98B"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 xml:space="preserve">Electrical panel installation, upgrading and </w:t>
            </w:r>
            <w:proofErr w:type="gramStart"/>
            <w:r w:rsidRPr="000214CA">
              <w:rPr>
                <w:rFonts w:ascii="Arial" w:hAnsi="Arial" w:cs="Arial"/>
              </w:rPr>
              <w:t>replacement</w:t>
            </w:r>
            <w:proofErr w:type="gramEnd"/>
          </w:p>
          <w:p w14:paraId="2E9D3C53"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Surge Protection</w:t>
            </w:r>
          </w:p>
          <w:p w14:paraId="611FF552"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Outlet installation and repairs</w:t>
            </w:r>
          </w:p>
          <w:p w14:paraId="22133B55" w14:textId="73B436AE"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 xml:space="preserve">All lighting requirements – fixture installations, </w:t>
            </w:r>
            <w:r w:rsidR="00E52754" w:rsidRPr="000214CA">
              <w:rPr>
                <w:rFonts w:ascii="Arial" w:hAnsi="Arial" w:cs="Arial"/>
              </w:rPr>
              <w:t>replacement,</w:t>
            </w:r>
            <w:r w:rsidRPr="000214CA">
              <w:rPr>
                <w:rFonts w:ascii="Arial" w:hAnsi="Arial" w:cs="Arial"/>
              </w:rPr>
              <w:t xml:space="preserve"> and repair</w:t>
            </w:r>
          </w:p>
          <w:p w14:paraId="56D7FEF9"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Building electrical repairs and maintenance</w:t>
            </w:r>
          </w:p>
          <w:p w14:paraId="375D8128" w14:textId="705E5882"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Electrical Compliance Certificates</w:t>
            </w:r>
            <w:r w:rsidR="00537C98">
              <w:rPr>
                <w:rFonts w:ascii="Arial" w:hAnsi="Arial" w:cs="Arial"/>
              </w:rPr>
              <w:t xml:space="preserve"> (COC) – Certificate of Compliance</w:t>
            </w:r>
          </w:p>
          <w:p w14:paraId="1930A830"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 xml:space="preserve">Ad-hoc repairs </w:t>
            </w:r>
          </w:p>
          <w:p w14:paraId="7AB0E5F1" w14:textId="77777777" w:rsidR="002D6996" w:rsidRPr="000214CA" w:rsidRDefault="002D6996" w:rsidP="002D6996">
            <w:pPr>
              <w:pStyle w:val="ListParagraph"/>
              <w:numPr>
                <w:ilvl w:val="0"/>
                <w:numId w:val="31"/>
              </w:numPr>
              <w:jc w:val="both"/>
              <w:rPr>
                <w:rFonts w:ascii="Arial" w:hAnsi="Arial" w:cs="Arial"/>
              </w:rPr>
            </w:pPr>
            <w:r w:rsidRPr="000214CA">
              <w:rPr>
                <w:rFonts w:ascii="Arial" w:hAnsi="Arial" w:cs="Arial"/>
              </w:rPr>
              <w:t>Emergency Call-out fees</w:t>
            </w:r>
          </w:p>
          <w:p w14:paraId="6F724AB4" w14:textId="0C6E1858" w:rsidR="002D6996" w:rsidRDefault="002D6996" w:rsidP="002D6996">
            <w:pPr>
              <w:pStyle w:val="ListParagraph"/>
              <w:numPr>
                <w:ilvl w:val="0"/>
                <w:numId w:val="31"/>
              </w:numPr>
              <w:jc w:val="both"/>
              <w:rPr>
                <w:rFonts w:ascii="Arial" w:hAnsi="Arial" w:cs="Arial"/>
              </w:rPr>
            </w:pPr>
            <w:r w:rsidRPr="000214CA">
              <w:rPr>
                <w:rFonts w:ascii="Arial" w:hAnsi="Arial" w:cs="Arial"/>
              </w:rPr>
              <w:t>After-hours Call-out fees</w:t>
            </w:r>
          </w:p>
          <w:p w14:paraId="1FFFEFD8" w14:textId="77777777" w:rsidR="00B539B1" w:rsidRPr="00BC5F20" w:rsidRDefault="00B539B1" w:rsidP="00BC5F20">
            <w:pPr>
              <w:jc w:val="both"/>
              <w:rPr>
                <w:rFonts w:ascii="Arial" w:hAnsi="Arial" w:cs="Arial"/>
              </w:rPr>
            </w:pPr>
          </w:p>
          <w:p w14:paraId="552ABFEE" w14:textId="77777777" w:rsidR="002D6996" w:rsidRPr="000214CA" w:rsidRDefault="002D6996" w:rsidP="001247E9">
            <w:pPr>
              <w:pStyle w:val="ListParagraph"/>
              <w:ind w:left="1440"/>
              <w:jc w:val="both"/>
              <w:rPr>
                <w:rFonts w:ascii="Arial" w:hAnsi="Arial" w:cs="Arial"/>
              </w:rPr>
            </w:pPr>
          </w:p>
          <w:p w14:paraId="1F6D3B88" w14:textId="77777777" w:rsidR="002D6996" w:rsidRPr="000214CA" w:rsidRDefault="002D6996" w:rsidP="001247E9">
            <w:pPr>
              <w:spacing w:line="360" w:lineRule="auto"/>
              <w:jc w:val="both"/>
              <w:rPr>
                <w:rFonts w:ascii="Arial" w:hAnsi="Arial" w:cs="Arial"/>
              </w:rPr>
            </w:pPr>
            <w:r w:rsidRPr="000214CA">
              <w:rPr>
                <w:rFonts w:ascii="Arial" w:hAnsi="Arial" w:cs="Arial"/>
              </w:rPr>
              <w:t>The overall objective is to appoint a service provider(s) that will perform the above-mentioned services either monthly as indicated, or on an ad hoc basis/as and when required by the PPECB.</w:t>
            </w:r>
          </w:p>
          <w:p w14:paraId="3C91951E" w14:textId="54798D75" w:rsidR="002D6996" w:rsidRPr="000214CA" w:rsidRDefault="002D6996" w:rsidP="001247E9">
            <w:pPr>
              <w:spacing w:line="360" w:lineRule="auto"/>
              <w:jc w:val="both"/>
              <w:rPr>
                <w:rFonts w:ascii="Arial" w:hAnsi="Arial" w:cs="Arial"/>
              </w:rPr>
            </w:pPr>
          </w:p>
          <w:p w14:paraId="5634949A" w14:textId="4FE81203" w:rsidR="00EF0012" w:rsidRPr="000214CA" w:rsidRDefault="00EF0012" w:rsidP="001247E9">
            <w:pPr>
              <w:spacing w:line="360" w:lineRule="auto"/>
              <w:jc w:val="both"/>
              <w:rPr>
                <w:rFonts w:ascii="Arial" w:hAnsi="Arial" w:cs="Arial"/>
                <w:b/>
                <w:bCs/>
                <w:u w:val="single"/>
              </w:rPr>
            </w:pPr>
            <w:r w:rsidRPr="000214CA">
              <w:rPr>
                <w:rFonts w:ascii="Arial" w:hAnsi="Arial" w:cs="Arial"/>
                <w:b/>
                <w:bCs/>
                <w:u w:val="single"/>
              </w:rPr>
              <w:t xml:space="preserve">Bidders are to note that </w:t>
            </w:r>
            <w:r w:rsidR="00ED0F59" w:rsidRPr="000214CA">
              <w:rPr>
                <w:rFonts w:ascii="Arial" w:hAnsi="Arial" w:cs="Arial"/>
                <w:b/>
                <w:bCs/>
                <w:u w:val="single"/>
              </w:rPr>
              <w:t xml:space="preserve">the PPECB reserves the right to include or exclude services listed in the above scope of services. </w:t>
            </w:r>
          </w:p>
          <w:p w14:paraId="10A96123" w14:textId="77777777" w:rsidR="00F5762D" w:rsidRPr="000214CA" w:rsidRDefault="00F5762D" w:rsidP="001247E9">
            <w:pPr>
              <w:spacing w:line="360" w:lineRule="auto"/>
              <w:jc w:val="both"/>
              <w:rPr>
                <w:rFonts w:ascii="Arial" w:hAnsi="Arial" w:cs="Arial"/>
              </w:rPr>
            </w:pPr>
          </w:p>
          <w:p w14:paraId="38126907" w14:textId="77777777" w:rsidR="002D6996" w:rsidRPr="000214CA" w:rsidRDefault="002D6996" w:rsidP="001247E9">
            <w:pPr>
              <w:jc w:val="both"/>
              <w:rPr>
                <w:rFonts w:ascii="Arial" w:hAnsi="Arial" w:cs="Arial"/>
                <w:b/>
              </w:rPr>
            </w:pPr>
            <w:r w:rsidRPr="000214CA">
              <w:rPr>
                <w:rFonts w:ascii="Arial" w:hAnsi="Arial" w:cs="Arial"/>
                <w:b/>
              </w:rPr>
              <w:t>Financial Proposal:</w:t>
            </w:r>
          </w:p>
          <w:p w14:paraId="3554162C" w14:textId="77777777" w:rsidR="002D6996" w:rsidRPr="000214CA" w:rsidRDefault="002D6996" w:rsidP="001247E9">
            <w:pPr>
              <w:jc w:val="both"/>
              <w:rPr>
                <w:rFonts w:ascii="Arial" w:hAnsi="Arial" w:cs="Arial"/>
                <w:b/>
              </w:rPr>
            </w:pPr>
          </w:p>
          <w:p w14:paraId="75E36DA6" w14:textId="77777777" w:rsidR="002D6996" w:rsidRPr="000214CA" w:rsidRDefault="002D6996" w:rsidP="001247E9">
            <w:pPr>
              <w:jc w:val="both"/>
              <w:rPr>
                <w:rFonts w:ascii="Arial" w:hAnsi="Arial" w:cs="Arial"/>
              </w:rPr>
            </w:pPr>
            <w:r w:rsidRPr="000214CA">
              <w:rPr>
                <w:rFonts w:ascii="Arial" w:hAnsi="Arial" w:cs="Arial"/>
              </w:rPr>
              <w:t>Costing breakdown to be provided in the format below:</w:t>
            </w:r>
          </w:p>
          <w:p w14:paraId="30F26713" w14:textId="77777777" w:rsidR="002D6996" w:rsidRPr="000214CA" w:rsidRDefault="002D6996" w:rsidP="001247E9">
            <w:pPr>
              <w:jc w:val="both"/>
              <w:rPr>
                <w:rFonts w:ascii="Arial" w:hAnsi="Arial" w:cs="Arial"/>
                <w:color w:val="000000"/>
              </w:rPr>
            </w:pPr>
          </w:p>
          <w:tbl>
            <w:tblPr>
              <w:tblStyle w:val="TableGrid"/>
              <w:tblW w:w="0" w:type="auto"/>
              <w:tblLook w:val="04A0" w:firstRow="1" w:lastRow="0" w:firstColumn="1" w:lastColumn="0" w:noHBand="0" w:noVBand="1"/>
            </w:tblPr>
            <w:tblGrid>
              <w:gridCol w:w="1979"/>
              <w:gridCol w:w="1835"/>
              <w:gridCol w:w="890"/>
              <w:gridCol w:w="1979"/>
              <w:gridCol w:w="1835"/>
            </w:tblGrid>
            <w:tr w:rsidR="002D6996" w:rsidRPr="000214CA" w14:paraId="3AEE8326" w14:textId="77777777" w:rsidTr="001247E9">
              <w:trPr>
                <w:trHeight w:val="558"/>
              </w:trPr>
              <w:tc>
                <w:tcPr>
                  <w:tcW w:w="4704" w:type="dxa"/>
                  <w:gridSpan w:val="3"/>
                </w:tcPr>
                <w:p w14:paraId="5E6921C9" w14:textId="77777777" w:rsidR="002D6996" w:rsidRPr="000214CA" w:rsidRDefault="002D6996" w:rsidP="001247E9">
                  <w:pPr>
                    <w:jc w:val="both"/>
                    <w:rPr>
                      <w:rFonts w:ascii="Arial" w:hAnsi="Arial" w:cs="Arial"/>
                      <w:b/>
                      <w:color w:val="000000"/>
                    </w:rPr>
                  </w:pPr>
                </w:p>
              </w:tc>
              <w:tc>
                <w:tcPr>
                  <w:tcW w:w="3814" w:type="dxa"/>
                  <w:gridSpan w:val="2"/>
                </w:tcPr>
                <w:p w14:paraId="02420CB7" w14:textId="77777777" w:rsidR="002D6996" w:rsidRPr="000214CA" w:rsidRDefault="002D6996" w:rsidP="001247E9">
                  <w:pPr>
                    <w:jc w:val="both"/>
                    <w:rPr>
                      <w:rFonts w:ascii="Arial" w:hAnsi="Arial" w:cs="Arial"/>
                      <w:b/>
                      <w:color w:val="000000"/>
                    </w:rPr>
                  </w:pPr>
                  <w:proofErr w:type="spellStart"/>
                  <w:r w:rsidRPr="000214CA">
                    <w:rPr>
                      <w:rFonts w:ascii="Arial" w:hAnsi="Arial" w:cs="Arial"/>
                      <w:b/>
                      <w:color w:val="000000"/>
                    </w:rPr>
                    <w:t>Labour</w:t>
                  </w:r>
                  <w:proofErr w:type="spellEnd"/>
                  <w:r w:rsidRPr="000214CA">
                    <w:rPr>
                      <w:rFonts w:ascii="Arial" w:hAnsi="Arial" w:cs="Arial"/>
                      <w:b/>
                      <w:color w:val="000000"/>
                    </w:rPr>
                    <w:t xml:space="preserve"> Costs</w:t>
                  </w:r>
                </w:p>
              </w:tc>
            </w:tr>
            <w:tr w:rsidR="002D6996" w:rsidRPr="000214CA" w14:paraId="5CC8D493" w14:textId="77777777" w:rsidTr="001247E9">
              <w:trPr>
                <w:trHeight w:val="558"/>
              </w:trPr>
              <w:tc>
                <w:tcPr>
                  <w:tcW w:w="4704" w:type="dxa"/>
                  <w:gridSpan w:val="3"/>
                </w:tcPr>
                <w:p w14:paraId="6B2A2B43" w14:textId="77777777" w:rsidR="002D6996" w:rsidRPr="000214CA" w:rsidRDefault="002D6996" w:rsidP="001247E9">
                  <w:pPr>
                    <w:jc w:val="both"/>
                    <w:rPr>
                      <w:rFonts w:ascii="Arial" w:hAnsi="Arial" w:cs="Arial"/>
                      <w:b/>
                      <w:color w:val="000000"/>
                    </w:rPr>
                  </w:pPr>
                  <w:r w:rsidRPr="000214CA">
                    <w:rPr>
                      <w:rFonts w:ascii="Arial" w:hAnsi="Arial" w:cs="Arial"/>
                      <w:b/>
                      <w:color w:val="000000"/>
                    </w:rPr>
                    <w:t>Services</w:t>
                  </w:r>
                </w:p>
              </w:tc>
              <w:tc>
                <w:tcPr>
                  <w:tcW w:w="1979" w:type="dxa"/>
                </w:tcPr>
                <w:p w14:paraId="4BCA8DBE" w14:textId="77777777" w:rsidR="002D6996" w:rsidRPr="000214CA" w:rsidRDefault="002D6996" w:rsidP="001247E9">
                  <w:pPr>
                    <w:jc w:val="both"/>
                    <w:rPr>
                      <w:rFonts w:ascii="Arial" w:hAnsi="Arial" w:cs="Arial"/>
                      <w:b/>
                      <w:color w:val="000000"/>
                    </w:rPr>
                  </w:pPr>
                  <w:proofErr w:type="spellStart"/>
                  <w:r w:rsidRPr="000214CA">
                    <w:rPr>
                      <w:rFonts w:ascii="Arial" w:hAnsi="Arial" w:cs="Arial"/>
                      <w:b/>
                      <w:color w:val="000000"/>
                    </w:rPr>
                    <w:t>Labour</w:t>
                  </w:r>
                  <w:proofErr w:type="spellEnd"/>
                  <w:r w:rsidRPr="000214CA">
                    <w:rPr>
                      <w:rFonts w:ascii="Arial" w:hAnsi="Arial" w:cs="Arial"/>
                      <w:b/>
                      <w:color w:val="000000"/>
                    </w:rPr>
                    <w:t xml:space="preserve"> Costs per Hour </w:t>
                  </w:r>
                </w:p>
              </w:tc>
              <w:tc>
                <w:tcPr>
                  <w:tcW w:w="1835" w:type="dxa"/>
                </w:tcPr>
                <w:p w14:paraId="34AC9B26" w14:textId="77777777" w:rsidR="002D6996" w:rsidRPr="000214CA" w:rsidRDefault="002D6996" w:rsidP="001247E9">
                  <w:pPr>
                    <w:jc w:val="both"/>
                    <w:rPr>
                      <w:rFonts w:ascii="Arial" w:hAnsi="Arial" w:cs="Arial"/>
                      <w:b/>
                      <w:color w:val="000000"/>
                    </w:rPr>
                  </w:pPr>
                  <w:r w:rsidRPr="000214CA">
                    <w:rPr>
                      <w:rFonts w:ascii="Arial" w:hAnsi="Arial" w:cs="Arial"/>
                      <w:b/>
                      <w:color w:val="000000"/>
                    </w:rPr>
                    <w:t>Call Out Fees (if applicable)</w:t>
                  </w:r>
                </w:p>
              </w:tc>
            </w:tr>
            <w:tr w:rsidR="002D6996" w:rsidRPr="000214CA" w14:paraId="5CAD4048" w14:textId="77777777" w:rsidTr="001247E9">
              <w:tc>
                <w:tcPr>
                  <w:tcW w:w="4704" w:type="dxa"/>
                  <w:gridSpan w:val="3"/>
                  <w:shd w:val="clear" w:color="auto" w:fill="C6D9F1" w:themeFill="text2" w:themeFillTint="33"/>
                </w:tcPr>
                <w:p w14:paraId="1F8FE817" w14:textId="77777777" w:rsidR="002D6996" w:rsidRPr="000214CA" w:rsidRDefault="002D6996" w:rsidP="001247E9">
                  <w:pPr>
                    <w:jc w:val="both"/>
                    <w:rPr>
                      <w:rFonts w:ascii="Arial" w:hAnsi="Arial" w:cs="Arial"/>
                      <w:b/>
                      <w:color w:val="000000"/>
                    </w:rPr>
                  </w:pPr>
                </w:p>
                <w:p w14:paraId="6EC78847" w14:textId="77777777" w:rsidR="002D6996" w:rsidRPr="000214CA" w:rsidRDefault="002D6996" w:rsidP="001247E9">
                  <w:pPr>
                    <w:jc w:val="both"/>
                    <w:rPr>
                      <w:rFonts w:ascii="Arial" w:hAnsi="Arial" w:cs="Arial"/>
                      <w:b/>
                      <w:bCs/>
                      <w:color w:val="000000"/>
                    </w:rPr>
                  </w:pPr>
                  <w:r w:rsidRPr="000214CA">
                    <w:rPr>
                      <w:rFonts w:ascii="Arial" w:hAnsi="Arial" w:cs="Arial"/>
                      <w:b/>
                      <w:bCs/>
                      <w:color w:val="000000"/>
                    </w:rPr>
                    <w:t>Repairs and Maintenance</w:t>
                  </w:r>
                </w:p>
              </w:tc>
              <w:tc>
                <w:tcPr>
                  <w:tcW w:w="1979" w:type="dxa"/>
                  <w:shd w:val="clear" w:color="auto" w:fill="C6D9F1" w:themeFill="text2" w:themeFillTint="33"/>
                </w:tcPr>
                <w:p w14:paraId="77C40865" w14:textId="77777777" w:rsidR="002D6996" w:rsidRPr="000214CA" w:rsidRDefault="002D6996" w:rsidP="001247E9">
                  <w:pPr>
                    <w:jc w:val="both"/>
                    <w:rPr>
                      <w:rFonts w:ascii="Arial" w:hAnsi="Arial" w:cs="Arial"/>
                      <w:color w:val="000000"/>
                    </w:rPr>
                  </w:pPr>
                </w:p>
              </w:tc>
              <w:tc>
                <w:tcPr>
                  <w:tcW w:w="1835" w:type="dxa"/>
                  <w:shd w:val="clear" w:color="auto" w:fill="C6D9F1" w:themeFill="text2" w:themeFillTint="33"/>
                </w:tcPr>
                <w:p w14:paraId="36830D98" w14:textId="77777777" w:rsidR="002D6996" w:rsidRPr="000214CA" w:rsidRDefault="002D6996" w:rsidP="001247E9">
                  <w:pPr>
                    <w:jc w:val="both"/>
                    <w:rPr>
                      <w:rFonts w:ascii="Arial" w:hAnsi="Arial" w:cs="Arial"/>
                      <w:color w:val="000000"/>
                    </w:rPr>
                  </w:pPr>
                </w:p>
              </w:tc>
            </w:tr>
            <w:tr w:rsidR="002D6996" w:rsidRPr="000214CA" w14:paraId="525856E1" w14:textId="77777777" w:rsidTr="001247E9">
              <w:trPr>
                <w:trHeight w:val="275"/>
              </w:trPr>
              <w:tc>
                <w:tcPr>
                  <w:tcW w:w="4704" w:type="dxa"/>
                  <w:gridSpan w:val="3"/>
                </w:tcPr>
                <w:p w14:paraId="7D87EF9B" w14:textId="77777777" w:rsidR="002D6996" w:rsidRPr="000214CA" w:rsidRDefault="002D6996" w:rsidP="001247E9">
                  <w:pPr>
                    <w:jc w:val="both"/>
                    <w:rPr>
                      <w:rFonts w:ascii="Arial" w:hAnsi="Arial" w:cs="Arial"/>
                    </w:rPr>
                  </w:pPr>
                  <w:r w:rsidRPr="000214CA">
                    <w:rPr>
                      <w:rFonts w:ascii="Arial" w:hAnsi="Arial" w:cs="Arial"/>
                    </w:rPr>
                    <w:t>Structural Maintenance</w:t>
                  </w:r>
                </w:p>
              </w:tc>
              <w:tc>
                <w:tcPr>
                  <w:tcW w:w="1979" w:type="dxa"/>
                </w:tcPr>
                <w:p w14:paraId="63000B43" w14:textId="77777777" w:rsidR="002D6996" w:rsidRPr="000214CA" w:rsidRDefault="002D6996" w:rsidP="001247E9">
                  <w:pPr>
                    <w:jc w:val="both"/>
                    <w:rPr>
                      <w:rFonts w:ascii="Arial" w:hAnsi="Arial" w:cs="Arial"/>
                      <w:color w:val="000000"/>
                    </w:rPr>
                  </w:pPr>
                </w:p>
              </w:tc>
              <w:tc>
                <w:tcPr>
                  <w:tcW w:w="1835" w:type="dxa"/>
                </w:tcPr>
                <w:p w14:paraId="13BCF038" w14:textId="77777777" w:rsidR="002D6996" w:rsidRPr="000214CA" w:rsidRDefault="002D6996" w:rsidP="001247E9">
                  <w:pPr>
                    <w:jc w:val="both"/>
                    <w:rPr>
                      <w:rFonts w:ascii="Arial" w:hAnsi="Arial" w:cs="Arial"/>
                      <w:color w:val="000000"/>
                    </w:rPr>
                  </w:pPr>
                </w:p>
              </w:tc>
            </w:tr>
            <w:tr w:rsidR="002D6996" w:rsidRPr="000214CA" w14:paraId="26D58863" w14:textId="77777777" w:rsidTr="001247E9">
              <w:tc>
                <w:tcPr>
                  <w:tcW w:w="4704" w:type="dxa"/>
                  <w:gridSpan w:val="3"/>
                </w:tcPr>
                <w:p w14:paraId="2209DAF8" w14:textId="75327C65" w:rsidR="002D6996" w:rsidRPr="000214CA" w:rsidRDefault="002D6996" w:rsidP="001247E9">
                  <w:pPr>
                    <w:jc w:val="both"/>
                    <w:rPr>
                      <w:rFonts w:ascii="Arial" w:hAnsi="Arial" w:cs="Arial"/>
                    </w:rPr>
                  </w:pPr>
                  <w:r w:rsidRPr="000214CA">
                    <w:rPr>
                      <w:rFonts w:ascii="Arial" w:hAnsi="Arial" w:cs="Arial"/>
                    </w:rPr>
                    <w:t>Painting</w:t>
                  </w:r>
                  <w:r w:rsidR="00095D7A">
                    <w:rPr>
                      <w:rFonts w:ascii="Arial" w:hAnsi="Arial" w:cs="Arial"/>
                    </w:rPr>
                    <w:t>/</w:t>
                  </w:r>
                  <w:r w:rsidR="00095D7A" w:rsidRPr="00025175">
                    <w:rPr>
                      <w:rFonts w:ascii="Arial" w:hAnsi="Arial" w:cs="Arial"/>
                    </w:rPr>
                    <w:t>Waterproofing</w:t>
                  </w:r>
                </w:p>
              </w:tc>
              <w:tc>
                <w:tcPr>
                  <w:tcW w:w="1979" w:type="dxa"/>
                </w:tcPr>
                <w:p w14:paraId="6F221EC7" w14:textId="77777777" w:rsidR="002D6996" w:rsidRPr="000214CA" w:rsidRDefault="002D6996" w:rsidP="001247E9">
                  <w:pPr>
                    <w:jc w:val="both"/>
                    <w:rPr>
                      <w:rFonts w:ascii="Arial" w:hAnsi="Arial" w:cs="Arial"/>
                      <w:color w:val="000000"/>
                    </w:rPr>
                  </w:pPr>
                </w:p>
              </w:tc>
              <w:tc>
                <w:tcPr>
                  <w:tcW w:w="1835" w:type="dxa"/>
                </w:tcPr>
                <w:p w14:paraId="0B03AB76" w14:textId="77777777" w:rsidR="002D6996" w:rsidRPr="000214CA" w:rsidRDefault="002D6996" w:rsidP="001247E9">
                  <w:pPr>
                    <w:jc w:val="both"/>
                    <w:rPr>
                      <w:rFonts w:ascii="Arial" w:hAnsi="Arial" w:cs="Arial"/>
                      <w:color w:val="000000"/>
                    </w:rPr>
                  </w:pPr>
                </w:p>
              </w:tc>
            </w:tr>
            <w:tr w:rsidR="002D6996" w:rsidRPr="000214CA" w14:paraId="41BC643A" w14:textId="77777777" w:rsidTr="001247E9">
              <w:tc>
                <w:tcPr>
                  <w:tcW w:w="4704" w:type="dxa"/>
                  <w:gridSpan w:val="3"/>
                </w:tcPr>
                <w:p w14:paraId="68DE127B" w14:textId="77777777" w:rsidR="002D6996" w:rsidRPr="000214CA" w:rsidRDefault="002D6996" w:rsidP="001247E9">
                  <w:pPr>
                    <w:jc w:val="both"/>
                    <w:rPr>
                      <w:rFonts w:ascii="Arial" w:hAnsi="Arial" w:cs="Arial"/>
                    </w:rPr>
                  </w:pPr>
                  <w:r w:rsidRPr="000214CA">
                    <w:rPr>
                      <w:rFonts w:ascii="Arial" w:hAnsi="Arial" w:cs="Arial"/>
                    </w:rPr>
                    <w:t>Boundary Maintenance</w:t>
                  </w:r>
                </w:p>
              </w:tc>
              <w:tc>
                <w:tcPr>
                  <w:tcW w:w="1979" w:type="dxa"/>
                </w:tcPr>
                <w:p w14:paraId="2A77F4B1" w14:textId="77777777" w:rsidR="002D6996" w:rsidRPr="000214CA" w:rsidRDefault="002D6996" w:rsidP="001247E9">
                  <w:pPr>
                    <w:jc w:val="both"/>
                    <w:rPr>
                      <w:rFonts w:ascii="Arial" w:hAnsi="Arial" w:cs="Arial"/>
                      <w:color w:val="000000"/>
                    </w:rPr>
                  </w:pPr>
                </w:p>
              </w:tc>
              <w:tc>
                <w:tcPr>
                  <w:tcW w:w="1835" w:type="dxa"/>
                </w:tcPr>
                <w:p w14:paraId="56F2F561" w14:textId="77777777" w:rsidR="002D6996" w:rsidRPr="000214CA" w:rsidRDefault="002D6996" w:rsidP="001247E9">
                  <w:pPr>
                    <w:jc w:val="both"/>
                    <w:rPr>
                      <w:rFonts w:ascii="Arial" w:hAnsi="Arial" w:cs="Arial"/>
                      <w:color w:val="000000"/>
                    </w:rPr>
                  </w:pPr>
                </w:p>
              </w:tc>
            </w:tr>
            <w:tr w:rsidR="002D6996" w:rsidRPr="000214CA" w14:paraId="112A9DB6" w14:textId="77777777" w:rsidTr="001247E9">
              <w:tc>
                <w:tcPr>
                  <w:tcW w:w="4704" w:type="dxa"/>
                  <w:gridSpan w:val="3"/>
                </w:tcPr>
                <w:p w14:paraId="735DE4AD" w14:textId="77777777" w:rsidR="002D6996" w:rsidRPr="000214CA" w:rsidRDefault="002D6996" w:rsidP="001247E9">
                  <w:pPr>
                    <w:jc w:val="both"/>
                    <w:rPr>
                      <w:rFonts w:ascii="Arial" w:hAnsi="Arial" w:cs="Arial"/>
                    </w:rPr>
                  </w:pPr>
                  <w:bookmarkStart w:id="3" w:name="_Hlk88139488"/>
                  <w:r w:rsidRPr="000214CA">
                    <w:rPr>
                      <w:rFonts w:ascii="Arial" w:hAnsi="Arial" w:cs="Arial"/>
                    </w:rPr>
                    <w:t>Plumbing</w:t>
                  </w:r>
                </w:p>
              </w:tc>
              <w:tc>
                <w:tcPr>
                  <w:tcW w:w="1979" w:type="dxa"/>
                </w:tcPr>
                <w:p w14:paraId="741AB85B" w14:textId="77777777" w:rsidR="002D6996" w:rsidRPr="000214CA" w:rsidRDefault="002D6996" w:rsidP="001247E9">
                  <w:pPr>
                    <w:jc w:val="both"/>
                    <w:rPr>
                      <w:rFonts w:ascii="Arial" w:hAnsi="Arial" w:cs="Arial"/>
                      <w:color w:val="000000"/>
                    </w:rPr>
                  </w:pPr>
                </w:p>
              </w:tc>
              <w:tc>
                <w:tcPr>
                  <w:tcW w:w="1835" w:type="dxa"/>
                </w:tcPr>
                <w:p w14:paraId="401F7079" w14:textId="77777777" w:rsidR="002D6996" w:rsidRPr="000214CA" w:rsidRDefault="002D6996" w:rsidP="001247E9">
                  <w:pPr>
                    <w:jc w:val="both"/>
                    <w:rPr>
                      <w:rFonts w:ascii="Arial" w:hAnsi="Arial" w:cs="Arial"/>
                      <w:color w:val="000000"/>
                    </w:rPr>
                  </w:pPr>
                </w:p>
              </w:tc>
            </w:tr>
            <w:tr w:rsidR="002D6996" w:rsidRPr="000214CA" w14:paraId="70AB7ADF" w14:textId="77777777" w:rsidTr="001247E9">
              <w:tc>
                <w:tcPr>
                  <w:tcW w:w="4704" w:type="dxa"/>
                  <w:gridSpan w:val="3"/>
                </w:tcPr>
                <w:p w14:paraId="2AF11B19" w14:textId="77777777" w:rsidR="002D6996" w:rsidRPr="000214CA" w:rsidRDefault="002D6996" w:rsidP="001247E9">
                  <w:pPr>
                    <w:jc w:val="both"/>
                    <w:rPr>
                      <w:rFonts w:ascii="Arial" w:hAnsi="Arial" w:cs="Arial"/>
                    </w:rPr>
                  </w:pPr>
                  <w:r w:rsidRPr="000214CA">
                    <w:rPr>
                      <w:rFonts w:ascii="Arial" w:hAnsi="Arial" w:cs="Arial"/>
                    </w:rPr>
                    <w:t>Carpentry/Shopfitting</w:t>
                  </w:r>
                </w:p>
              </w:tc>
              <w:tc>
                <w:tcPr>
                  <w:tcW w:w="1979" w:type="dxa"/>
                </w:tcPr>
                <w:p w14:paraId="7EA94899" w14:textId="77777777" w:rsidR="002D6996" w:rsidRPr="000214CA" w:rsidRDefault="002D6996" w:rsidP="001247E9">
                  <w:pPr>
                    <w:jc w:val="both"/>
                    <w:rPr>
                      <w:rFonts w:ascii="Arial" w:hAnsi="Arial" w:cs="Arial"/>
                      <w:color w:val="000000"/>
                    </w:rPr>
                  </w:pPr>
                </w:p>
              </w:tc>
              <w:tc>
                <w:tcPr>
                  <w:tcW w:w="1835" w:type="dxa"/>
                </w:tcPr>
                <w:p w14:paraId="3F531077" w14:textId="77777777" w:rsidR="002D6996" w:rsidRPr="000214CA" w:rsidRDefault="002D6996" w:rsidP="001247E9">
                  <w:pPr>
                    <w:jc w:val="both"/>
                    <w:rPr>
                      <w:rFonts w:ascii="Arial" w:hAnsi="Arial" w:cs="Arial"/>
                      <w:color w:val="000000"/>
                    </w:rPr>
                  </w:pPr>
                </w:p>
              </w:tc>
            </w:tr>
            <w:tr w:rsidR="002D6996" w:rsidRPr="000214CA" w14:paraId="2117E175" w14:textId="77777777" w:rsidTr="001247E9">
              <w:tc>
                <w:tcPr>
                  <w:tcW w:w="4704" w:type="dxa"/>
                  <w:gridSpan w:val="3"/>
                </w:tcPr>
                <w:p w14:paraId="7D95AE73" w14:textId="77777777" w:rsidR="002D6996" w:rsidRPr="000214CA" w:rsidRDefault="002D6996" w:rsidP="001247E9">
                  <w:pPr>
                    <w:jc w:val="both"/>
                    <w:rPr>
                      <w:rFonts w:ascii="Arial" w:hAnsi="Arial" w:cs="Arial"/>
                    </w:rPr>
                  </w:pPr>
                  <w:r w:rsidRPr="000214CA">
                    <w:rPr>
                      <w:rFonts w:ascii="Arial" w:hAnsi="Arial" w:cs="Arial"/>
                    </w:rPr>
                    <w:t>Keys/replacements</w:t>
                  </w:r>
                </w:p>
              </w:tc>
              <w:tc>
                <w:tcPr>
                  <w:tcW w:w="1979" w:type="dxa"/>
                </w:tcPr>
                <w:p w14:paraId="72527247" w14:textId="77777777" w:rsidR="002D6996" w:rsidRPr="000214CA" w:rsidRDefault="002D6996" w:rsidP="001247E9">
                  <w:pPr>
                    <w:jc w:val="both"/>
                    <w:rPr>
                      <w:rFonts w:ascii="Arial" w:hAnsi="Arial" w:cs="Arial"/>
                      <w:color w:val="000000"/>
                    </w:rPr>
                  </w:pPr>
                </w:p>
              </w:tc>
              <w:tc>
                <w:tcPr>
                  <w:tcW w:w="1835" w:type="dxa"/>
                </w:tcPr>
                <w:p w14:paraId="5FF6FB69" w14:textId="77777777" w:rsidR="002D6996" w:rsidRPr="000214CA" w:rsidRDefault="002D6996" w:rsidP="001247E9">
                  <w:pPr>
                    <w:jc w:val="both"/>
                    <w:rPr>
                      <w:rFonts w:ascii="Arial" w:hAnsi="Arial" w:cs="Arial"/>
                      <w:color w:val="000000"/>
                    </w:rPr>
                  </w:pPr>
                </w:p>
              </w:tc>
            </w:tr>
            <w:tr w:rsidR="002D6996" w:rsidRPr="000214CA" w14:paraId="493D34A6" w14:textId="77777777" w:rsidTr="001247E9">
              <w:tc>
                <w:tcPr>
                  <w:tcW w:w="4704" w:type="dxa"/>
                  <w:gridSpan w:val="3"/>
                </w:tcPr>
                <w:p w14:paraId="2C311814" w14:textId="77777777" w:rsidR="002D6996" w:rsidRPr="000214CA" w:rsidRDefault="002D6996" w:rsidP="001247E9">
                  <w:pPr>
                    <w:jc w:val="both"/>
                    <w:rPr>
                      <w:rFonts w:ascii="Arial" w:hAnsi="Arial" w:cs="Arial"/>
                    </w:rPr>
                  </w:pPr>
                  <w:r w:rsidRPr="000214CA">
                    <w:rPr>
                      <w:rFonts w:ascii="Arial" w:hAnsi="Arial" w:cs="Arial"/>
                    </w:rPr>
                    <w:t>Window cleaning-heights</w:t>
                  </w:r>
                </w:p>
              </w:tc>
              <w:tc>
                <w:tcPr>
                  <w:tcW w:w="1979" w:type="dxa"/>
                </w:tcPr>
                <w:p w14:paraId="7275712F" w14:textId="77777777" w:rsidR="002D6996" w:rsidRPr="000214CA" w:rsidRDefault="002D6996" w:rsidP="001247E9">
                  <w:pPr>
                    <w:jc w:val="both"/>
                    <w:rPr>
                      <w:rFonts w:ascii="Arial" w:hAnsi="Arial" w:cs="Arial"/>
                      <w:color w:val="000000"/>
                    </w:rPr>
                  </w:pPr>
                </w:p>
              </w:tc>
              <w:tc>
                <w:tcPr>
                  <w:tcW w:w="1835" w:type="dxa"/>
                </w:tcPr>
                <w:p w14:paraId="1E840193" w14:textId="77777777" w:rsidR="002D6996" w:rsidRPr="000214CA" w:rsidRDefault="002D6996" w:rsidP="001247E9">
                  <w:pPr>
                    <w:jc w:val="both"/>
                    <w:rPr>
                      <w:rFonts w:ascii="Arial" w:hAnsi="Arial" w:cs="Arial"/>
                      <w:color w:val="000000"/>
                    </w:rPr>
                  </w:pPr>
                </w:p>
              </w:tc>
            </w:tr>
            <w:tr w:rsidR="002D6996" w:rsidRPr="000214CA" w14:paraId="75B36215" w14:textId="77777777" w:rsidTr="001247E9">
              <w:tc>
                <w:tcPr>
                  <w:tcW w:w="4704" w:type="dxa"/>
                  <w:gridSpan w:val="3"/>
                </w:tcPr>
                <w:p w14:paraId="4C19B2C0" w14:textId="77777777" w:rsidR="002D6996" w:rsidRPr="000214CA" w:rsidRDefault="002D6996" w:rsidP="001247E9">
                  <w:pPr>
                    <w:jc w:val="both"/>
                    <w:rPr>
                      <w:rFonts w:ascii="Arial" w:hAnsi="Arial" w:cs="Arial"/>
                    </w:rPr>
                  </w:pPr>
                  <w:r w:rsidRPr="000214CA">
                    <w:rPr>
                      <w:rFonts w:ascii="Arial" w:hAnsi="Arial" w:cs="Arial"/>
                    </w:rPr>
                    <w:t>Landscaping and Garden Service(s)</w:t>
                  </w:r>
                </w:p>
              </w:tc>
              <w:tc>
                <w:tcPr>
                  <w:tcW w:w="1979" w:type="dxa"/>
                </w:tcPr>
                <w:p w14:paraId="10EB3F8D" w14:textId="77777777" w:rsidR="002D6996" w:rsidRPr="000214CA" w:rsidRDefault="002D6996" w:rsidP="001247E9">
                  <w:pPr>
                    <w:jc w:val="both"/>
                    <w:rPr>
                      <w:rFonts w:ascii="Arial" w:hAnsi="Arial" w:cs="Arial"/>
                      <w:color w:val="000000"/>
                    </w:rPr>
                  </w:pPr>
                </w:p>
              </w:tc>
              <w:tc>
                <w:tcPr>
                  <w:tcW w:w="1835" w:type="dxa"/>
                </w:tcPr>
                <w:p w14:paraId="2BF1C8DC" w14:textId="77777777" w:rsidR="002D6996" w:rsidRPr="000214CA" w:rsidRDefault="002D6996" w:rsidP="001247E9">
                  <w:pPr>
                    <w:jc w:val="both"/>
                    <w:rPr>
                      <w:rFonts w:ascii="Arial" w:hAnsi="Arial" w:cs="Arial"/>
                      <w:color w:val="000000"/>
                    </w:rPr>
                  </w:pPr>
                </w:p>
              </w:tc>
            </w:tr>
            <w:tr w:rsidR="002D6996" w:rsidRPr="000214CA" w14:paraId="7DBE06F1" w14:textId="77777777" w:rsidTr="001247E9">
              <w:tc>
                <w:tcPr>
                  <w:tcW w:w="4704" w:type="dxa"/>
                  <w:gridSpan w:val="3"/>
                </w:tcPr>
                <w:p w14:paraId="7DC6A860" w14:textId="77777777" w:rsidR="002D6996" w:rsidRPr="000214CA" w:rsidRDefault="002D6996" w:rsidP="001247E9">
                  <w:pPr>
                    <w:jc w:val="both"/>
                    <w:rPr>
                      <w:rFonts w:ascii="Arial" w:hAnsi="Arial" w:cs="Arial"/>
                    </w:rPr>
                  </w:pPr>
                  <w:r w:rsidRPr="000214CA">
                    <w:rPr>
                      <w:rFonts w:ascii="Arial" w:hAnsi="Arial" w:cs="Arial"/>
                    </w:rPr>
                    <w:t>General Repairs and Maintenance</w:t>
                  </w:r>
                </w:p>
              </w:tc>
              <w:tc>
                <w:tcPr>
                  <w:tcW w:w="1979" w:type="dxa"/>
                </w:tcPr>
                <w:p w14:paraId="493668AE" w14:textId="77777777" w:rsidR="002D6996" w:rsidRPr="000214CA" w:rsidRDefault="002D6996" w:rsidP="001247E9">
                  <w:pPr>
                    <w:jc w:val="both"/>
                    <w:rPr>
                      <w:rFonts w:ascii="Arial" w:hAnsi="Arial" w:cs="Arial"/>
                      <w:color w:val="000000"/>
                    </w:rPr>
                  </w:pPr>
                </w:p>
              </w:tc>
              <w:tc>
                <w:tcPr>
                  <w:tcW w:w="1835" w:type="dxa"/>
                </w:tcPr>
                <w:p w14:paraId="475AB427" w14:textId="77777777" w:rsidR="002D6996" w:rsidRPr="000214CA" w:rsidRDefault="002D6996" w:rsidP="001247E9">
                  <w:pPr>
                    <w:jc w:val="both"/>
                    <w:rPr>
                      <w:rFonts w:ascii="Arial" w:hAnsi="Arial" w:cs="Arial"/>
                      <w:color w:val="000000"/>
                    </w:rPr>
                  </w:pPr>
                </w:p>
              </w:tc>
            </w:tr>
            <w:tr w:rsidR="002D6996" w:rsidRPr="000214CA" w14:paraId="6E9F44EC" w14:textId="77777777" w:rsidTr="001247E9">
              <w:tc>
                <w:tcPr>
                  <w:tcW w:w="4704" w:type="dxa"/>
                  <w:gridSpan w:val="3"/>
                </w:tcPr>
                <w:p w14:paraId="7E1D5664" w14:textId="10320E74" w:rsidR="00943AFA" w:rsidRPr="000214CA" w:rsidRDefault="002D6996" w:rsidP="001247E9">
                  <w:pPr>
                    <w:jc w:val="both"/>
                    <w:rPr>
                      <w:rFonts w:ascii="Arial" w:hAnsi="Arial" w:cs="Arial"/>
                    </w:rPr>
                  </w:pPr>
                  <w:r w:rsidRPr="000214CA">
                    <w:rPr>
                      <w:rFonts w:ascii="Arial" w:hAnsi="Arial" w:cs="Arial"/>
                    </w:rPr>
                    <w:t>Door and Window Repairs</w:t>
                  </w:r>
                </w:p>
              </w:tc>
              <w:tc>
                <w:tcPr>
                  <w:tcW w:w="1979" w:type="dxa"/>
                </w:tcPr>
                <w:p w14:paraId="46882A7F" w14:textId="77777777" w:rsidR="002D6996" w:rsidRPr="000214CA" w:rsidRDefault="002D6996" w:rsidP="001247E9">
                  <w:pPr>
                    <w:jc w:val="both"/>
                    <w:rPr>
                      <w:rFonts w:ascii="Arial" w:hAnsi="Arial" w:cs="Arial"/>
                      <w:color w:val="000000"/>
                    </w:rPr>
                  </w:pPr>
                </w:p>
              </w:tc>
              <w:tc>
                <w:tcPr>
                  <w:tcW w:w="1835" w:type="dxa"/>
                </w:tcPr>
                <w:p w14:paraId="70D320D3" w14:textId="77777777" w:rsidR="002D6996" w:rsidRPr="000214CA" w:rsidRDefault="002D6996" w:rsidP="001247E9">
                  <w:pPr>
                    <w:jc w:val="both"/>
                    <w:rPr>
                      <w:rFonts w:ascii="Arial" w:hAnsi="Arial" w:cs="Arial"/>
                      <w:color w:val="000000"/>
                    </w:rPr>
                  </w:pPr>
                </w:p>
              </w:tc>
            </w:tr>
            <w:tr w:rsidR="00943AFA" w:rsidRPr="000214CA" w14:paraId="585F5478" w14:textId="77777777" w:rsidTr="001247E9">
              <w:tc>
                <w:tcPr>
                  <w:tcW w:w="4704" w:type="dxa"/>
                  <w:gridSpan w:val="3"/>
                </w:tcPr>
                <w:p w14:paraId="78DD691C" w14:textId="2EC662AB" w:rsidR="00943AFA" w:rsidRPr="000214CA" w:rsidRDefault="00943AFA" w:rsidP="001247E9">
                  <w:pPr>
                    <w:jc w:val="both"/>
                    <w:rPr>
                      <w:rFonts w:ascii="Arial" w:hAnsi="Arial" w:cs="Arial"/>
                    </w:rPr>
                  </w:pPr>
                  <w:r w:rsidRPr="00025175">
                    <w:rPr>
                      <w:rFonts w:ascii="Arial" w:hAnsi="Arial" w:cs="Arial"/>
                    </w:rPr>
                    <w:t>Glazing/Profiling</w:t>
                  </w:r>
                </w:p>
              </w:tc>
              <w:tc>
                <w:tcPr>
                  <w:tcW w:w="1979" w:type="dxa"/>
                </w:tcPr>
                <w:p w14:paraId="6116616A" w14:textId="77777777" w:rsidR="00943AFA" w:rsidRPr="000214CA" w:rsidRDefault="00943AFA" w:rsidP="001247E9">
                  <w:pPr>
                    <w:jc w:val="both"/>
                    <w:rPr>
                      <w:rFonts w:ascii="Arial" w:hAnsi="Arial" w:cs="Arial"/>
                      <w:color w:val="000000"/>
                    </w:rPr>
                  </w:pPr>
                </w:p>
              </w:tc>
              <w:tc>
                <w:tcPr>
                  <w:tcW w:w="1835" w:type="dxa"/>
                </w:tcPr>
                <w:p w14:paraId="32A3FE4B" w14:textId="77777777" w:rsidR="00943AFA" w:rsidRPr="000214CA" w:rsidRDefault="00943AFA" w:rsidP="001247E9">
                  <w:pPr>
                    <w:jc w:val="both"/>
                    <w:rPr>
                      <w:rFonts w:ascii="Arial" w:hAnsi="Arial" w:cs="Arial"/>
                      <w:color w:val="000000"/>
                    </w:rPr>
                  </w:pPr>
                </w:p>
              </w:tc>
            </w:tr>
            <w:tr w:rsidR="002D6996" w:rsidRPr="000214CA" w14:paraId="5AAE2B24" w14:textId="77777777" w:rsidTr="001247E9">
              <w:tc>
                <w:tcPr>
                  <w:tcW w:w="4704" w:type="dxa"/>
                  <w:gridSpan w:val="3"/>
                </w:tcPr>
                <w:p w14:paraId="6F23FEC1" w14:textId="1F44EF08" w:rsidR="002D6996" w:rsidRPr="000214CA" w:rsidRDefault="002D6996" w:rsidP="001247E9">
                  <w:pPr>
                    <w:jc w:val="both"/>
                    <w:rPr>
                      <w:rFonts w:ascii="Arial" w:hAnsi="Arial" w:cs="Arial"/>
                    </w:rPr>
                  </w:pPr>
                  <w:r w:rsidRPr="000214CA">
                    <w:rPr>
                      <w:rFonts w:ascii="Arial" w:hAnsi="Arial" w:cs="Arial"/>
                    </w:rPr>
                    <w:t xml:space="preserve">Flooring (tiling, carpets, secreting </w:t>
                  </w:r>
                  <w:r w:rsidR="00301F5B" w:rsidRPr="000214CA">
                    <w:rPr>
                      <w:rFonts w:ascii="Arial" w:hAnsi="Arial" w:cs="Arial"/>
                    </w:rPr>
                    <w:t>etc.</w:t>
                  </w:r>
                  <w:r w:rsidRPr="000214CA">
                    <w:rPr>
                      <w:rFonts w:ascii="Arial" w:hAnsi="Arial" w:cs="Arial"/>
                    </w:rPr>
                    <w:t>)</w:t>
                  </w:r>
                </w:p>
              </w:tc>
              <w:tc>
                <w:tcPr>
                  <w:tcW w:w="1979" w:type="dxa"/>
                </w:tcPr>
                <w:p w14:paraId="52F1170A" w14:textId="77777777" w:rsidR="002D6996" w:rsidRPr="000214CA" w:rsidRDefault="002D6996" w:rsidP="001247E9">
                  <w:pPr>
                    <w:jc w:val="both"/>
                    <w:rPr>
                      <w:rFonts w:ascii="Arial" w:hAnsi="Arial" w:cs="Arial"/>
                      <w:color w:val="000000"/>
                    </w:rPr>
                  </w:pPr>
                </w:p>
              </w:tc>
              <w:tc>
                <w:tcPr>
                  <w:tcW w:w="1835" w:type="dxa"/>
                </w:tcPr>
                <w:p w14:paraId="060DCE40" w14:textId="77777777" w:rsidR="002D6996" w:rsidRPr="000214CA" w:rsidRDefault="002D6996" w:rsidP="001247E9">
                  <w:pPr>
                    <w:jc w:val="both"/>
                    <w:rPr>
                      <w:rFonts w:ascii="Arial" w:hAnsi="Arial" w:cs="Arial"/>
                      <w:color w:val="000000"/>
                    </w:rPr>
                  </w:pPr>
                </w:p>
              </w:tc>
            </w:tr>
            <w:bookmarkEnd w:id="3"/>
            <w:tr w:rsidR="002D6996" w:rsidRPr="000214CA" w14:paraId="353CCCD7" w14:textId="77777777" w:rsidTr="001247E9">
              <w:tc>
                <w:tcPr>
                  <w:tcW w:w="4704" w:type="dxa"/>
                  <w:gridSpan w:val="3"/>
                </w:tcPr>
                <w:p w14:paraId="66B9DF44" w14:textId="114A0096" w:rsidR="002D6996" w:rsidRPr="000214CA" w:rsidRDefault="002D6996" w:rsidP="001247E9">
                  <w:pPr>
                    <w:jc w:val="both"/>
                    <w:rPr>
                      <w:rFonts w:ascii="Arial" w:hAnsi="Arial" w:cs="Arial"/>
                    </w:rPr>
                  </w:pPr>
                  <w:r w:rsidRPr="000214CA">
                    <w:rPr>
                      <w:rFonts w:ascii="Arial" w:hAnsi="Arial" w:cs="Arial"/>
                    </w:rPr>
                    <w:t>Air-conditioning maintenance</w:t>
                  </w:r>
                  <w:r w:rsidR="00301F5B" w:rsidRPr="000214CA">
                    <w:rPr>
                      <w:rFonts w:ascii="Arial" w:hAnsi="Arial" w:cs="Arial"/>
                    </w:rPr>
                    <w:t xml:space="preserve">, </w:t>
                  </w:r>
                  <w:proofErr w:type="gramStart"/>
                  <w:r w:rsidR="00301F5B" w:rsidRPr="000214CA">
                    <w:rPr>
                      <w:rFonts w:ascii="Arial" w:hAnsi="Arial" w:cs="Arial"/>
                    </w:rPr>
                    <w:t>repairs</w:t>
                  </w:r>
                  <w:proofErr w:type="gramEnd"/>
                  <w:r w:rsidRPr="000214CA">
                    <w:rPr>
                      <w:rFonts w:ascii="Arial" w:hAnsi="Arial" w:cs="Arial"/>
                    </w:rPr>
                    <w:t xml:space="preserve"> and servicing</w:t>
                  </w:r>
                  <w:r w:rsidR="00203E3B">
                    <w:rPr>
                      <w:rFonts w:ascii="Arial" w:hAnsi="Arial" w:cs="Arial"/>
                    </w:rPr>
                    <w:t xml:space="preserve"> </w:t>
                  </w:r>
                </w:p>
              </w:tc>
              <w:tc>
                <w:tcPr>
                  <w:tcW w:w="1979" w:type="dxa"/>
                </w:tcPr>
                <w:p w14:paraId="03B70FB8" w14:textId="77777777" w:rsidR="002D6996" w:rsidRPr="000214CA" w:rsidRDefault="002D6996" w:rsidP="001247E9">
                  <w:pPr>
                    <w:jc w:val="both"/>
                    <w:rPr>
                      <w:rFonts w:ascii="Arial" w:hAnsi="Arial" w:cs="Arial"/>
                      <w:color w:val="000000"/>
                    </w:rPr>
                  </w:pPr>
                </w:p>
              </w:tc>
              <w:tc>
                <w:tcPr>
                  <w:tcW w:w="1835" w:type="dxa"/>
                </w:tcPr>
                <w:p w14:paraId="20E2BB6B" w14:textId="77777777" w:rsidR="002D6996" w:rsidRPr="000214CA" w:rsidRDefault="002D6996" w:rsidP="001247E9">
                  <w:pPr>
                    <w:jc w:val="both"/>
                    <w:rPr>
                      <w:rFonts w:ascii="Arial" w:hAnsi="Arial" w:cs="Arial"/>
                      <w:color w:val="000000"/>
                    </w:rPr>
                  </w:pPr>
                </w:p>
              </w:tc>
            </w:tr>
            <w:tr w:rsidR="002D6996" w:rsidRPr="000214CA" w14:paraId="33803647" w14:textId="77777777" w:rsidTr="001247E9">
              <w:tc>
                <w:tcPr>
                  <w:tcW w:w="4704" w:type="dxa"/>
                  <w:gridSpan w:val="3"/>
                </w:tcPr>
                <w:p w14:paraId="4B8A8AD0" w14:textId="5BC355DE" w:rsidR="002D6996" w:rsidRPr="000214CA" w:rsidRDefault="002D6996" w:rsidP="001247E9">
                  <w:pPr>
                    <w:jc w:val="both"/>
                    <w:rPr>
                      <w:rFonts w:ascii="Arial" w:hAnsi="Arial" w:cs="Arial"/>
                      <w:color w:val="000000"/>
                    </w:rPr>
                  </w:pPr>
                  <w:r w:rsidRPr="000214CA">
                    <w:rPr>
                      <w:rFonts w:ascii="Arial" w:hAnsi="Arial" w:cs="Arial"/>
                      <w:color w:val="000000"/>
                    </w:rPr>
                    <w:t>Electrical (Please use breakdown given above when quoting</w:t>
                  </w:r>
                  <w:r w:rsidR="00203E3B">
                    <w:rPr>
                      <w:rFonts w:ascii="Arial" w:hAnsi="Arial" w:cs="Arial"/>
                      <w:color w:val="000000"/>
                    </w:rPr>
                    <w:t xml:space="preserve"> rate</w:t>
                  </w:r>
                  <w:r w:rsidRPr="000214CA">
                    <w:rPr>
                      <w:rFonts w:ascii="Arial" w:hAnsi="Arial" w:cs="Arial"/>
                      <w:color w:val="000000"/>
                    </w:rPr>
                    <w:t>)</w:t>
                  </w:r>
                </w:p>
              </w:tc>
              <w:tc>
                <w:tcPr>
                  <w:tcW w:w="1979" w:type="dxa"/>
                </w:tcPr>
                <w:p w14:paraId="1CFC2B27" w14:textId="77777777" w:rsidR="002D6996" w:rsidRPr="000214CA" w:rsidRDefault="002D6996" w:rsidP="001247E9">
                  <w:pPr>
                    <w:jc w:val="both"/>
                    <w:rPr>
                      <w:rFonts w:ascii="Arial" w:hAnsi="Arial" w:cs="Arial"/>
                      <w:color w:val="000000"/>
                    </w:rPr>
                  </w:pPr>
                </w:p>
              </w:tc>
              <w:tc>
                <w:tcPr>
                  <w:tcW w:w="1835" w:type="dxa"/>
                </w:tcPr>
                <w:p w14:paraId="111025A0" w14:textId="77777777" w:rsidR="002D6996" w:rsidRPr="000214CA" w:rsidRDefault="002D6996" w:rsidP="001247E9">
                  <w:pPr>
                    <w:jc w:val="both"/>
                    <w:rPr>
                      <w:rFonts w:ascii="Arial" w:hAnsi="Arial" w:cs="Arial"/>
                      <w:color w:val="000000"/>
                    </w:rPr>
                  </w:pPr>
                </w:p>
              </w:tc>
            </w:tr>
            <w:tr w:rsidR="00494C44" w:rsidRPr="000214CA" w14:paraId="5D1E11FB" w14:textId="77777777" w:rsidTr="001247E9">
              <w:trPr>
                <w:gridAfter w:val="3"/>
                <w:wAfter w:w="4704" w:type="dxa"/>
              </w:trPr>
              <w:tc>
                <w:tcPr>
                  <w:tcW w:w="1979" w:type="dxa"/>
                </w:tcPr>
                <w:p w14:paraId="0D14FE38" w14:textId="77777777" w:rsidR="00494C44" w:rsidRPr="000214CA" w:rsidRDefault="00494C44" w:rsidP="001247E9">
                  <w:pPr>
                    <w:jc w:val="both"/>
                    <w:rPr>
                      <w:rFonts w:ascii="Arial" w:hAnsi="Arial" w:cs="Arial"/>
                      <w:color w:val="000000"/>
                    </w:rPr>
                  </w:pPr>
                </w:p>
              </w:tc>
              <w:tc>
                <w:tcPr>
                  <w:tcW w:w="1835" w:type="dxa"/>
                </w:tcPr>
                <w:p w14:paraId="796970EC" w14:textId="77777777" w:rsidR="00494C44" w:rsidRPr="000214CA" w:rsidRDefault="00494C44" w:rsidP="001247E9">
                  <w:pPr>
                    <w:jc w:val="both"/>
                    <w:rPr>
                      <w:rFonts w:ascii="Arial" w:hAnsi="Arial" w:cs="Arial"/>
                      <w:color w:val="000000"/>
                    </w:rPr>
                  </w:pPr>
                </w:p>
              </w:tc>
            </w:tr>
            <w:tr w:rsidR="00943AFA" w:rsidRPr="000214CA" w14:paraId="15610F0E" w14:textId="77777777" w:rsidTr="001247E9">
              <w:tc>
                <w:tcPr>
                  <w:tcW w:w="4704" w:type="dxa"/>
                  <w:gridSpan w:val="3"/>
                </w:tcPr>
                <w:p w14:paraId="5D822A2B" w14:textId="567A7720" w:rsidR="00943AFA" w:rsidRPr="00943AFA" w:rsidRDefault="00943AFA" w:rsidP="001247E9">
                  <w:pPr>
                    <w:jc w:val="both"/>
                    <w:rPr>
                      <w:rFonts w:ascii="Arial" w:hAnsi="Arial" w:cs="Arial"/>
                      <w:color w:val="FF0000"/>
                    </w:rPr>
                  </w:pPr>
                </w:p>
              </w:tc>
              <w:tc>
                <w:tcPr>
                  <w:tcW w:w="1979" w:type="dxa"/>
                </w:tcPr>
                <w:p w14:paraId="6598A882" w14:textId="77777777" w:rsidR="00943AFA" w:rsidRPr="000214CA" w:rsidRDefault="00943AFA" w:rsidP="001247E9">
                  <w:pPr>
                    <w:jc w:val="both"/>
                    <w:rPr>
                      <w:rFonts w:ascii="Arial" w:hAnsi="Arial" w:cs="Arial"/>
                      <w:color w:val="000000"/>
                    </w:rPr>
                  </w:pPr>
                </w:p>
              </w:tc>
              <w:tc>
                <w:tcPr>
                  <w:tcW w:w="1835" w:type="dxa"/>
                </w:tcPr>
                <w:p w14:paraId="2C856ADB" w14:textId="77777777" w:rsidR="00943AFA" w:rsidRPr="000214CA" w:rsidRDefault="00943AFA" w:rsidP="001247E9">
                  <w:pPr>
                    <w:jc w:val="both"/>
                    <w:rPr>
                      <w:rFonts w:ascii="Arial" w:hAnsi="Arial" w:cs="Arial"/>
                      <w:color w:val="000000"/>
                    </w:rPr>
                  </w:pPr>
                </w:p>
              </w:tc>
            </w:tr>
            <w:tr w:rsidR="00BC5F20" w:rsidRPr="000214CA" w14:paraId="5CB2FDD6" w14:textId="77777777" w:rsidTr="001247E9">
              <w:tc>
                <w:tcPr>
                  <w:tcW w:w="4704" w:type="dxa"/>
                  <w:gridSpan w:val="3"/>
                </w:tcPr>
                <w:p w14:paraId="65A4BAF3" w14:textId="093C75C7" w:rsidR="00BC5F20" w:rsidRPr="000214CA" w:rsidRDefault="00BC5F20" w:rsidP="00BC5F20">
                  <w:pPr>
                    <w:jc w:val="both"/>
                    <w:rPr>
                      <w:rFonts w:ascii="Arial" w:hAnsi="Arial" w:cs="Arial"/>
                      <w:b/>
                      <w:color w:val="000000"/>
                    </w:rPr>
                  </w:pPr>
                  <w:r w:rsidRPr="000214CA">
                    <w:rPr>
                      <w:rFonts w:ascii="Arial" w:hAnsi="Arial" w:cs="Arial"/>
                      <w:b/>
                      <w:color w:val="000000"/>
                    </w:rPr>
                    <w:t>Specify any additional cost</w:t>
                  </w:r>
                  <w:r w:rsidR="00694084">
                    <w:rPr>
                      <w:rFonts w:ascii="Arial" w:hAnsi="Arial" w:cs="Arial"/>
                      <w:b/>
                      <w:color w:val="000000"/>
                    </w:rPr>
                    <w:t xml:space="preserve"> for any of the above services if not listed here</w:t>
                  </w:r>
                  <w:r w:rsidRPr="000214CA">
                    <w:rPr>
                      <w:rFonts w:ascii="Arial" w:hAnsi="Arial" w:cs="Arial"/>
                      <w:b/>
                      <w:color w:val="000000"/>
                    </w:rPr>
                    <w:t>:</w:t>
                  </w:r>
                </w:p>
              </w:tc>
              <w:tc>
                <w:tcPr>
                  <w:tcW w:w="1979" w:type="dxa"/>
                </w:tcPr>
                <w:p w14:paraId="7BA4E446" w14:textId="77777777" w:rsidR="00BC5F20" w:rsidRPr="000214CA" w:rsidRDefault="00BC5F20" w:rsidP="00BC5F20">
                  <w:pPr>
                    <w:jc w:val="both"/>
                    <w:rPr>
                      <w:rFonts w:ascii="Arial" w:hAnsi="Arial" w:cs="Arial"/>
                      <w:color w:val="000000"/>
                    </w:rPr>
                  </w:pPr>
                </w:p>
              </w:tc>
              <w:tc>
                <w:tcPr>
                  <w:tcW w:w="1835" w:type="dxa"/>
                </w:tcPr>
                <w:p w14:paraId="7FD65620" w14:textId="77777777" w:rsidR="00BC5F20" w:rsidRPr="000214CA" w:rsidRDefault="00BC5F20" w:rsidP="00BC5F20">
                  <w:pPr>
                    <w:jc w:val="both"/>
                    <w:rPr>
                      <w:rFonts w:ascii="Arial" w:hAnsi="Arial" w:cs="Arial"/>
                      <w:color w:val="000000"/>
                    </w:rPr>
                  </w:pPr>
                </w:p>
              </w:tc>
            </w:tr>
            <w:tr w:rsidR="00BC5F20" w:rsidRPr="000214CA" w14:paraId="3AB955F1" w14:textId="77777777" w:rsidTr="001247E9">
              <w:tc>
                <w:tcPr>
                  <w:tcW w:w="4704" w:type="dxa"/>
                  <w:gridSpan w:val="3"/>
                </w:tcPr>
                <w:p w14:paraId="59C0F074" w14:textId="77777777" w:rsidR="00BC5F20" w:rsidRPr="000214CA" w:rsidRDefault="00BC5F20" w:rsidP="00BC5F20">
                  <w:pPr>
                    <w:jc w:val="both"/>
                    <w:rPr>
                      <w:rFonts w:ascii="Arial" w:hAnsi="Arial" w:cs="Arial"/>
                      <w:color w:val="000000"/>
                    </w:rPr>
                  </w:pPr>
                </w:p>
              </w:tc>
              <w:tc>
                <w:tcPr>
                  <w:tcW w:w="1979" w:type="dxa"/>
                </w:tcPr>
                <w:p w14:paraId="59D579B1" w14:textId="77777777" w:rsidR="00BC5F20" w:rsidRPr="000214CA" w:rsidRDefault="00BC5F20" w:rsidP="00BC5F20">
                  <w:pPr>
                    <w:jc w:val="both"/>
                    <w:rPr>
                      <w:rFonts w:ascii="Arial" w:hAnsi="Arial" w:cs="Arial"/>
                      <w:color w:val="000000"/>
                    </w:rPr>
                  </w:pPr>
                </w:p>
              </w:tc>
              <w:tc>
                <w:tcPr>
                  <w:tcW w:w="1835" w:type="dxa"/>
                </w:tcPr>
                <w:p w14:paraId="6DAA5630" w14:textId="77777777" w:rsidR="00BC5F20" w:rsidRPr="000214CA" w:rsidRDefault="00BC5F20" w:rsidP="00BC5F20">
                  <w:pPr>
                    <w:jc w:val="both"/>
                    <w:rPr>
                      <w:rFonts w:ascii="Arial" w:hAnsi="Arial" w:cs="Arial"/>
                      <w:color w:val="000000"/>
                    </w:rPr>
                  </w:pPr>
                </w:p>
              </w:tc>
            </w:tr>
            <w:tr w:rsidR="00BC5F20" w:rsidRPr="000214CA" w14:paraId="72A89FC3" w14:textId="77777777" w:rsidTr="001247E9">
              <w:tc>
                <w:tcPr>
                  <w:tcW w:w="4704" w:type="dxa"/>
                  <w:gridSpan w:val="3"/>
                </w:tcPr>
                <w:p w14:paraId="7322C49B" w14:textId="77777777" w:rsidR="00BC5F20" w:rsidRPr="000214CA" w:rsidRDefault="00BC5F20" w:rsidP="00BC5F20">
                  <w:pPr>
                    <w:jc w:val="both"/>
                    <w:rPr>
                      <w:rFonts w:ascii="Arial" w:hAnsi="Arial" w:cs="Arial"/>
                      <w:color w:val="000000"/>
                    </w:rPr>
                  </w:pPr>
                </w:p>
              </w:tc>
              <w:tc>
                <w:tcPr>
                  <w:tcW w:w="1979" w:type="dxa"/>
                </w:tcPr>
                <w:p w14:paraId="17DD6825" w14:textId="77777777" w:rsidR="00BC5F20" w:rsidRPr="000214CA" w:rsidRDefault="00BC5F20" w:rsidP="00BC5F20">
                  <w:pPr>
                    <w:jc w:val="both"/>
                    <w:rPr>
                      <w:rFonts w:ascii="Arial" w:hAnsi="Arial" w:cs="Arial"/>
                      <w:color w:val="000000"/>
                    </w:rPr>
                  </w:pPr>
                </w:p>
              </w:tc>
              <w:tc>
                <w:tcPr>
                  <w:tcW w:w="1835" w:type="dxa"/>
                </w:tcPr>
                <w:p w14:paraId="23F11468" w14:textId="77777777" w:rsidR="00BC5F20" w:rsidRPr="000214CA" w:rsidRDefault="00BC5F20" w:rsidP="00BC5F20">
                  <w:pPr>
                    <w:jc w:val="both"/>
                    <w:rPr>
                      <w:rFonts w:ascii="Arial" w:hAnsi="Arial" w:cs="Arial"/>
                      <w:color w:val="000000"/>
                    </w:rPr>
                  </w:pPr>
                </w:p>
              </w:tc>
            </w:tr>
            <w:tr w:rsidR="00BC5F20" w:rsidRPr="000214CA" w14:paraId="597B659D" w14:textId="77777777" w:rsidTr="001247E9">
              <w:tc>
                <w:tcPr>
                  <w:tcW w:w="4704" w:type="dxa"/>
                  <w:gridSpan w:val="3"/>
                </w:tcPr>
                <w:p w14:paraId="4A05EEB4" w14:textId="77777777" w:rsidR="00BC5F20" w:rsidRPr="000214CA" w:rsidRDefault="00BC5F20" w:rsidP="00BC5F20">
                  <w:pPr>
                    <w:jc w:val="both"/>
                    <w:rPr>
                      <w:rFonts w:ascii="Arial" w:hAnsi="Arial" w:cs="Arial"/>
                      <w:color w:val="000000"/>
                    </w:rPr>
                  </w:pPr>
                  <w:r w:rsidRPr="000214CA">
                    <w:rPr>
                      <w:rFonts w:ascii="Arial" w:hAnsi="Arial" w:cs="Arial"/>
                      <w:color w:val="000000"/>
                    </w:rPr>
                    <w:t xml:space="preserve"> Other</w:t>
                  </w:r>
                </w:p>
              </w:tc>
              <w:tc>
                <w:tcPr>
                  <w:tcW w:w="1979" w:type="dxa"/>
                </w:tcPr>
                <w:p w14:paraId="60A35AC3" w14:textId="77777777" w:rsidR="00BC5F20" w:rsidRPr="000214CA" w:rsidRDefault="00BC5F20" w:rsidP="00BC5F20">
                  <w:pPr>
                    <w:jc w:val="both"/>
                    <w:rPr>
                      <w:rFonts w:ascii="Arial" w:hAnsi="Arial" w:cs="Arial"/>
                      <w:color w:val="000000"/>
                    </w:rPr>
                  </w:pPr>
                </w:p>
              </w:tc>
              <w:tc>
                <w:tcPr>
                  <w:tcW w:w="1835" w:type="dxa"/>
                </w:tcPr>
                <w:p w14:paraId="75DDCFD7" w14:textId="77777777" w:rsidR="00BC5F20" w:rsidRPr="000214CA" w:rsidRDefault="00BC5F20" w:rsidP="00BC5F20">
                  <w:pPr>
                    <w:jc w:val="both"/>
                    <w:rPr>
                      <w:rFonts w:ascii="Arial" w:hAnsi="Arial" w:cs="Arial"/>
                      <w:color w:val="000000"/>
                    </w:rPr>
                  </w:pPr>
                </w:p>
              </w:tc>
            </w:tr>
            <w:tr w:rsidR="00BC5F20" w:rsidRPr="000214CA" w14:paraId="28F18A89" w14:textId="77777777" w:rsidTr="001247E9">
              <w:tc>
                <w:tcPr>
                  <w:tcW w:w="4704" w:type="dxa"/>
                  <w:gridSpan w:val="3"/>
                </w:tcPr>
                <w:p w14:paraId="6DF61146" w14:textId="77777777" w:rsidR="00BC5F20" w:rsidRPr="000214CA" w:rsidRDefault="00BC5F20" w:rsidP="00BC5F20">
                  <w:pPr>
                    <w:jc w:val="both"/>
                    <w:rPr>
                      <w:rFonts w:ascii="Arial" w:hAnsi="Arial" w:cs="Arial"/>
                      <w:color w:val="FF0000"/>
                    </w:rPr>
                  </w:pPr>
                  <w:r w:rsidRPr="000214CA">
                    <w:rPr>
                      <w:rFonts w:ascii="Arial" w:hAnsi="Arial" w:cs="Arial"/>
                      <w:color w:val="000000"/>
                    </w:rPr>
                    <w:t xml:space="preserve"> </w:t>
                  </w:r>
                  <w:r w:rsidRPr="000214CA">
                    <w:rPr>
                      <w:rFonts w:ascii="Arial" w:hAnsi="Arial" w:cs="Arial"/>
                      <w:color w:val="FF0000"/>
                    </w:rPr>
                    <w:t xml:space="preserve">All pricing to be inclusive of </w:t>
                  </w:r>
                  <w:proofErr w:type="gramStart"/>
                  <w:r w:rsidRPr="000214CA">
                    <w:rPr>
                      <w:rFonts w:ascii="Arial" w:hAnsi="Arial" w:cs="Arial"/>
                      <w:color w:val="FF0000"/>
                    </w:rPr>
                    <w:t>VAT</w:t>
                  </w:r>
                  <w:proofErr w:type="gramEnd"/>
                </w:p>
                <w:p w14:paraId="14019116" w14:textId="77777777" w:rsidR="00BC5F20" w:rsidRPr="000214CA" w:rsidRDefault="00BC5F20" w:rsidP="00BC5F20">
                  <w:pPr>
                    <w:jc w:val="both"/>
                    <w:rPr>
                      <w:rFonts w:ascii="Arial" w:hAnsi="Arial" w:cs="Arial"/>
                      <w:color w:val="000000"/>
                    </w:rPr>
                  </w:pPr>
                </w:p>
              </w:tc>
              <w:tc>
                <w:tcPr>
                  <w:tcW w:w="1979" w:type="dxa"/>
                </w:tcPr>
                <w:p w14:paraId="1B27A6C7" w14:textId="77777777" w:rsidR="00BC5F20" w:rsidRPr="000214CA" w:rsidRDefault="00BC5F20" w:rsidP="00BC5F20">
                  <w:pPr>
                    <w:jc w:val="both"/>
                    <w:rPr>
                      <w:rFonts w:ascii="Arial" w:hAnsi="Arial" w:cs="Arial"/>
                      <w:color w:val="FF0000"/>
                    </w:rPr>
                  </w:pPr>
                </w:p>
                <w:p w14:paraId="5B35D318" w14:textId="77777777" w:rsidR="00BC5F20" w:rsidRPr="000214CA" w:rsidRDefault="00BC5F20" w:rsidP="00BC5F20">
                  <w:pPr>
                    <w:jc w:val="both"/>
                    <w:rPr>
                      <w:rFonts w:ascii="Arial" w:hAnsi="Arial" w:cs="Arial"/>
                      <w:color w:val="000000"/>
                    </w:rPr>
                  </w:pPr>
                </w:p>
              </w:tc>
              <w:tc>
                <w:tcPr>
                  <w:tcW w:w="1835" w:type="dxa"/>
                </w:tcPr>
                <w:p w14:paraId="3AF01F67" w14:textId="77777777" w:rsidR="00BC5F20" w:rsidRPr="000214CA" w:rsidRDefault="00BC5F20" w:rsidP="00BC5F20">
                  <w:pPr>
                    <w:jc w:val="both"/>
                    <w:rPr>
                      <w:rFonts w:ascii="Arial" w:hAnsi="Arial" w:cs="Arial"/>
                      <w:color w:val="000000"/>
                    </w:rPr>
                  </w:pPr>
                </w:p>
              </w:tc>
            </w:tr>
          </w:tbl>
          <w:p w14:paraId="555C749F" w14:textId="77777777" w:rsidR="002D6996" w:rsidRPr="000214CA" w:rsidRDefault="002D6996" w:rsidP="001247E9">
            <w:pPr>
              <w:jc w:val="both"/>
              <w:rPr>
                <w:rFonts w:ascii="Arial" w:hAnsi="Arial" w:cs="Arial"/>
                <w:color w:val="FF0000"/>
              </w:rPr>
            </w:pPr>
          </w:p>
          <w:p w14:paraId="56F2E335" w14:textId="77777777" w:rsidR="002D6996" w:rsidRPr="000214CA" w:rsidRDefault="002D6996" w:rsidP="001247E9">
            <w:pPr>
              <w:jc w:val="both"/>
              <w:rPr>
                <w:rFonts w:ascii="Arial" w:hAnsi="Arial" w:cs="Arial"/>
                <w:b/>
                <w:bCs/>
              </w:rPr>
            </w:pPr>
            <w:r w:rsidRPr="000214CA">
              <w:rPr>
                <w:rFonts w:ascii="Arial" w:hAnsi="Arial" w:cs="Arial"/>
                <w:b/>
                <w:bCs/>
              </w:rPr>
              <w:t>Requirements:</w:t>
            </w:r>
          </w:p>
          <w:p w14:paraId="3F03543A" w14:textId="77777777" w:rsidR="002D6996" w:rsidRPr="000214CA" w:rsidRDefault="002D6996" w:rsidP="001247E9">
            <w:pPr>
              <w:jc w:val="both"/>
              <w:rPr>
                <w:rFonts w:ascii="Arial" w:hAnsi="Arial" w:cs="Arial"/>
              </w:rPr>
            </w:pPr>
          </w:p>
          <w:p w14:paraId="7DC30517" w14:textId="77777777" w:rsidR="002D6996" w:rsidRPr="000214CA" w:rsidRDefault="002D6996" w:rsidP="001247E9">
            <w:pPr>
              <w:jc w:val="both"/>
              <w:rPr>
                <w:rFonts w:ascii="Arial" w:hAnsi="Arial" w:cs="Arial"/>
              </w:rPr>
            </w:pPr>
            <w:r w:rsidRPr="000214CA">
              <w:rPr>
                <w:rFonts w:ascii="Arial" w:hAnsi="Arial" w:cs="Arial"/>
              </w:rPr>
              <w:t>The service provider will need to comply with all the regulatory requirements that are compulsory to perform each field of work.</w:t>
            </w:r>
          </w:p>
          <w:p w14:paraId="3DA74342" w14:textId="77777777" w:rsidR="002D6996" w:rsidRPr="000214CA" w:rsidRDefault="002D6996" w:rsidP="001247E9">
            <w:pPr>
              <w:jc w:val="both"/>
              <w:rPr>
                <w:rFonts w:ascii="Arial" w:hAnsi="Arial" w:cs="Arial"/>
              </w:rPr>
            </w:pPr>
          </w:p>
          <w:p w14:paraId="54CC1736" w14:textId="77777777" w:rsidR="002D6996" w:rsidRPr="000214CA" w:rsidRDefault="002D6996" w:rsidP="001247E9">
            <w:pPr>
              <w:jc w:val="both"/>
              <w:rPr>
                <w:rFonts w:ascii="Arial" w:hAnsi="Arial" w:cs="Arial"/>
              </w:rPr>
            </w:pPr>
          </w:p>
        </w:tc>
        <w:tc>
          <w:tcPr>
            <w:tcW w:w="272" w:type="dxa"/>
          </w:tcPr>
          <w:p w14:paraId="34A36376" w14:textId="77777777" w:rsidR="002D6996" w:rsidRPr="000214CA" w:rsidRDefault="002D6996" w:rsidP="001247E9">
            <w:pPr>
              <w:spacing w:line="276" w:lineRule="auto"/>
              <w:rPr>
                <w:rFonts w:ascii="Arial" w:hAnsi="Arial" w:cs="Arial"/>
                <w:highlight w:val="yellow"/>
              </w:rPr>
            </w:pPr>
          </w:p>
        </w:tc>
      </w:tr>
      <w:tr w:rsidR="002D6996" w:rsidRPr="000214CA" w14:paraId="682AD516" w14:textId="77777777" w:rsidTr="001247E9">
        <w:tc>
          <w:tcPr>
            <w:tcW w:w="8744" w:type="dxa"/>
          </w:tcPr>
          <w:p w14:paraId="4C39F22C" w14:textId="77777777" w:rsidR="002D6996" w:rsidRPr="000214CA" w:rsidRDefault="002D6996" w:rsidP="001247E9">
            <w:pPr>
              <w:spacing w:line="276" w:lineRule="auto"/>
              <w:jc w:val="both"/>
              <w:rPr>
                <w:rFonts w:ascii="Arial" w:hAnsi="Arial" w:cs="Arial"/>
                <w:b/>
                <w:bCs/>
                <w:u w:val="single"/>
              </w:rPr>
            </w:pPr>
          </w:p>
          <w:p w14:paraId="660C5022" w14:textId="77777777" w:rsidR="002D6996" w:rsidRPr="000214CA" w:rsidRDefault="002D6996" w:rsidP="001247E9">
            <w:pPr>
              <w:spacing w:line="276" w:lineRule="auto"/>
              <w:jc w:val="both"/>
              <w:rPr>
                <w:rFonts w:ascii="Arial" w:hAnsi="Arial" w:cs="Arial"/>
              </w:rPr>
            </w:pPr>
            <w:r w:rsidRPr="000214CA">
              <w:rPr>
                <w:rFonts w:ascii="Arial" w:hAnsi="Arial" w:cs="Arial"/>
                <w:b/>
                <w:bCs/>
                <w:u w:val="single"/>
              </w:rPr>
              <w:t>Mandatory Supporting Documents:</w:t>
            </w:r>
          </w:p>
          <w:p w14:paraId="592E2B75" w14:textId="04886656" w:rsidR="002D6996" w:rsidRPr="000214CA" w:rsidRDefault="002D6996" w:rsidP="001247E9">
            <w:pPr>
              <w:spacing w:line="276" w:lineRule="auto"/>
              <w:jc w:val="both"/>
              <w:rPr>
                <w:rFonts w:ascii="Arial" w:hAnsi="Arial" w:cs="Arial"/>
              </w:rPr>
            </w:pPr>
            <w:r w:rsidRPr="000214CA">
              <w:rPr>
                <w:rFonts w:ascii="Arial" w:hAnsi="Arial" w:cs="Arial"/>
              </w:rPr>
              <w:t xml:space="preserve">6.  Health and Safety </w:t>
            </w:r>
            <w:r w:rsidR="00301F5B" w:rsidRPr="000214CA">
              <w:rPr>
                <w:rFonts w:ascii="Arial" w:hAnsi="Arial" w:cs="Arial"/>
              </w:rPr>
              <w:t>requirements</w:t>
            </w:r>
            <w:r w:rsidRPr="000214CA">
              <w:rPr>
                <w:rFonts w:ascii="Arial" w:hAnsi="Arial" w:cs="Arial"/>
              </w:rPr>
              <w:t>, includ</w:t>
            </w:r>
            <w:r w:rsidR="00301F5B" w:rsidRPr="000214CA">
              <w:rPr>
                <w:rFonts w:ascii="Arial" w:hAnsi="Arial" w:cs="Arial"/>
              </w:rPr>
              <w:t>ed</w:t>
            </w:r>
            <w:r w:rsidRPr="000214CA">
              <w:rPr>
                <w:rFonts w:ascii="Arial" w:hAnsi="Arial" w:cs="Arial"/>
              </w:rPr>
              <w:t xml:space="preserve"> but not limited to the following:</w:t>
            </w:r>
          </w:p>
          <w:p w14:paraId="5B461652" w14:textId="066C193F" w:rsidR="002D6996" w:rsidRPr="000214CA" w:rsidRDefault="002D6996" w:rsidP="001247E9">
            <w:pPr>
              <w:spacing w:line="276" w:lineRule="auto"/>
              <w:jc w:val="both"/>
              <w:rPr>
                <w:rFonts w:ascii="Arial" w:hAnsi="Arial" w:cs="Arial"/>
              </w:rPr>
            </w:pPr>
            <w:r w:rsidRPr="000214CA">
              <w:rPr>
                <w:rFonts w:ascii="Arial" w:hAnsi="Arial" w:cs="Arial"/>
              </w:rPr>
              <w:t xml:space="preserve">      a.  Medical Fitness to Work Certificates for all staff working at heights, and in hazardous </w:t>
            </w:r>
            <w:proofErr w:type="gramStart"/>
            <w:r w:rsidRPr="000214CA">
              <w:rPr>
                <w:rFonts w:ascii="Arial" w:hAnsi="Arial" w:cs="Arial"/>
              </w:rPr>
              <w:t>environment</w:t>
            </w:r>
            <w:proofErr w:type="gramEnd"/>
          </w:p>
          <w:p w14:paraId="2AD33A6E" w14:textId="158F2212" w:rsidR="002D6996" w:rsidRPr="009826A3" w:rsidRDefault="00433237" w:rsidP="001247E9">
            <w:pPr>
              <w:spacing w:line="276" w:lineRule="auto"/>
              <w:jc w:val="both"/>
              <w:rPr>
                <w:rFonts w:ascii="Arial" w:hAnsi="Arial" w:cs="Arial"/>
              </w:rPr>
            </w:pPr>
            <w:r w:rsidRPr="000214CA">
              <w:rPr>
                <w:rFonts w:ascii="Arial" w:hAnsi="Arial" w:cs="Arial"/>
              </w:rPr>
              <w:t xml:space="preserve">      b.  Technical questions, please contact </w:t>
            </w:r>
            <w:hyperlink r:id="rId12" w:history="1">
              <w:r w:rsidR="0054642A" w:rsidRPr="004D1DAE">
                <w:rPr>
                  <w:rStyle w:val="Hyperlink"/>
                  <w:rFonts w:ascii="Arial" w:hAnsi="Arial" w:cs="Arial"/>
                </w:rPr>
                <w:t>shemeem@ppecb.com</w:t>
              </w:r>
            </w:hyperlink>
            <w:r w:rsidR="009826A3">
              <w:rPr>
                <w:rStyle w:val="Hyperlink"/>
                <w:rFonts w:ascii="Arial" w:hAnsi="Arial" w:cs="Arial"/>
              </w:rPr>
              <w:t xml:space="preserve"> </w:t>
            </w:r>
            <w:r w:rsidR="009826A3">
              <w:rPr>
                <w:rStyle w:val="Hyperlink"/>
                <w:rFonts w:ascii="Arial" w:hAnsi="Arial" w:cs="Arial"/>
                <w:color w:val="auto"/>
                <w:u w:val="none"/>
              </w:rPr>
              <w:t xml:space="preserve">or </w:t>
            </w:r>
            <w:hyperlink r:id="rId13" w:history="1">
              <w:r w:rsidR="009826A3" w:rsidRPr="004D1DAE">
                <w:rPr>
                  <w:rStyle w:val="Hyperlink"/>
                  <w:rFonts w:ascii="Arial" w:hAnsi="Arial" w:cs="Arial"/>
                </w:rPr>
                <w:t>shieraajb@ppecb.com</w:t>
              </w:r>
            </w:hyperlink>
            <w:r w:rsidR="009826A3">
              <w:rPr>
                <w:rStyle w:val="Hyperlink"/>
                <w:rFonts w:ascii="Arial" w:hAnsi="Arial" w:cs="Arial"/>
                <w:color w:val="auto"/>
                <w:u w:val="none"/>
              </w:rPr>
              <w:t xml:space="preserve"> </w:t>
            </w:r>
          </w:p>
          <w:p w14:paraId="2697BB18" w14:textId="4BE6B670" w:rsidR="002D6996" w:rsidRPr="000214CA" w:rsidRDefault="002D6996" w:rsidP="001247E9">
            <w:pPr>
              <w:spacing w:line="276" w:lineRule="auto"/>
              <w:jc w:val="both"/>
              <w:rPr>
                <w:rFonts w:ascii="Arial" w:hAnsi="Arial" w:cs="Arial"/>
              </w:rPr>
            </w:pPr>
            <w:r w:rsidRPr="000214CA">
              <w:rPr>
                <w:rFonts w:ascii="Arial" w:hAnsi="Arial" w:cs="Arial"/>
              </w:rPr>
              <w:t xml:space="preserve">          </w:t>
            </w:r>
          </w:p>
          <w:p w14:paraId="25F15EDD" w14:textId="77777777" w:rsidR="002D6996" w:rsidRPr="000214CA" w:rsidRDefault="002D6996" w:rsidP="001247E9">
            <w:pPr>
              <w:spacing w:line="276" w:lineRule="auto"/>
              <w:jc w:val="both"/>
              <w:rPr>
                <w:rFonts w:ascii="Arial" w:hAnsi="Arial" w:cs="Arial"/>
              </w:rPr>
            </w:pPr>
          </w:p>
        </w:tc>
        <w:tc>
          <w:tcPr>
            <w:tcW w:w="272" w:type="dxa"/>
          </w:tcPr>
          <w:p w14:paraId="37D10147" w14:textId="77777777" w:rsidR="002D6996" w:rsidRPr="000214CA" w:rsidRDefault="002D6996" w:rsidP="001247E9">
            <w:pPr>
              <w:spacing w:line="276" w:lineRule="auto"/>
              <w:rPr>
                <w:rFonts w:ascii="Arial" w:hAnsi="Arial" w:cs="Arial"/>
              </w:rPr>
            </w:pPr>
          </w:p>
        </w:tc>
      </w:tr>
    </w:tbl>
    <w:p w14:paraId="68A0FC27" w14:textId="77777777" w:rsidR="00377E3B" w:rsidRDefault="00377E3B" w:rsidP="00377E3B">
      <w:pPr>
        <w:rPr>
          <w:rFonts w:ascii="Arial" w:hAnsi="Arial" w:cs="Arial"/>
        </w:rPr>
      </w:pPr>
    </w:p>
    <w:p w14:paraId="407B4D6F" w14:textId="77777777" w:rsidR="00377E3B" w:rsidRDefault="00377E3B" w:rsidP="00377E3B">
      <w:pPr>
        <w:rPr>
          <w:rFonts w:ascii="Arial" w:hAnsi="Arial" w:cs="Arial"/>
        </w:rPr>
      </w:pPr>
    </w:p>
    <w:p w14:paraId="72C53ED1" w14:textId="77777777" w:rsidR="00377E3B" w:rsidRDefault="00377E3B" w:rsidP="00377E3B">
      <w:pPr>
        <w:rPr>
          <w:rFonts w:ascii="Arial" w:hAnsi="Arial" w:cs="Arial"/>
        </w:rPr>
      </w:pPr>
    </w:p>
    <w:p w14:paraId="086EE49B" w14:textId="77777777" w:rsidR="00377E3B" w:rsidRDefault="00377E3B" w:rsidP="00377E3B">
      <w:pPr>
        <w:rPr>
          <w:rFonts w:ascii="Arial" w:hAnsi="Arial" w:cs="Arial"/>
        </w:rPr>
      </w:pPr>
    </w:p>
    <w:p w14:paraId="6674A60F" w14:textId="77777777" w:rsidR="00377E3B" w:rsidRDefault="00377E3B" w:rsidP="00377E3B">
      <w:pPr>
        <w:rPr>
          <w:rFonts w:ascii="Arial" w:hAnsi="Arial" w:cs="Arial"/>
        </w:rPr>
      </w:pPr>
    </w:p>
    <w:p w14:paraId="1B2B887E" w14:textId="77777777" w:rsidR="00377E3B" w:rsidRDefault="00377E3B" w:rsidP="00377E3B">
      <w:pPr>
        <w:rPr>
          <w:rFonts w:ascii="Arial" w:hAnsi="Arial" w:cs="Arial"/>
        </w:rPr>
      </w:pPr>
    </w:p>
    <w:p w14:paraId="2D1CDD6E" w14:textId="2413803E" w:rsidR="00377E3B" w:rsidRPr="00377E3B" w:rsidRDefault="00377E3B" w:rsidP="00377E3B">
      <w:pPr>
        <w:rPr>
          <w:rFonts w:ascii="Arial" w:hAnsi="Arial" w:cs="Arial"/>
        </w:rPr>
      </w:pPr>
      <w:r w:rsidRPr="00377E3B">
        <w:rPr>
          <w:rFonts w:ascii="Arial" w:hAnsi="Arial" w:cs="Arial"/>
        </w:rPr>
        <w:lastRenderedPageBreak/>
        <w:t>Should you have any queries regarding the proposal request, please do not hesitate to contact:</w:t>
      </w:r>
    </w:p>
    <w:p w14:paraId="47678147" w14:textId="77777777" w:rsidR="00377E3B" w:rsidRPr="00377E3B" w:rsidRDefault="00377E3B" w:rsidP="00377E3B">
      <w:pPr>
        <w:rPr>
          <w:rFonts w:ascii="Arial" w:hAnsi="Arial" w:cs="Arial"/>
        </w:rPr>
      </w:pPr>
    </w:p>
    <w:p w14:paraId="68D76319" w14:textId="77777777" w:rsidR="00377E3B" w:rsidRPr="00377E3B" w:rsidRDefault="00377E3B" w:rsidP="00377E3B">
      <w:pPr>
        <w:rPr>
          <w:rFonts w:ascii="Arial" w:hAnsi="Arial" w:cs="Arial"/>
        </w:rPr>
      </w:pPr>
      <w:r w:rsidRPr="00377E3B">
        <w:rPr>
          <w:rFonts w:ascii="Arial" w:hAnsi="Arial" w:cs="Arial"/>
        </w:rPr>
        <w:t>Technical Enquiries:</w:t>
      </w:r>
    </w:p>
    <w:p w14:paraId="2A019BE9" w14:textId="77777777" w:rsidR="00377E3B" w:rsidRPr="00377E3B" w:rsidRDefault="00377E3B" w:rsidP="00377E3B">
      <w:pPr>
        <w:rPr>
          <w:rFonts w:ascii="Arial" w:hAnsi="Arial" w:cs="Arial"/>
        </w:rPr>
      </w:pPr>
      <w:r w:rsidRPr="00377E3B">
        <w:rPr>
          <w:rFonts w:ascii="Arial" w:hAnsi="Arial" w:cs="Arial"/>
        </w:rPr>
        <w:t>Heidi Hector (HeidiH@ppecb.com)</w:t>
      </w:r>
    </w:p>
    <w:p w14:paraId="1AC70DB7" w14:textId="77777777" w:rsidR="00377E3B" w:rsidRPr="00377E3B" w:rsidRDefault="00377E3B" w:rsidP="00377E3B">
      <w:pPr>
        <w:rPr>
          <w:rFonts w:ascii="Arial" w:hAnsi="Arial" w:cs="Arial"/>
        </w:rPr>
      </w:pPr>
    </w:p>
    <w:p w14:paraId="6165F7AD" w14:textId="77777777" w:rsidR="00377E3B" w:rsidRPr="00377E3B" w:rsidRDefault="00377E3B" w:rsidP="00377E3B">
      <w:pPr>
        <w:rPr>
          <w:rFonts w:ascii="Arial" w:hAnsi="Arial" w:cs="Arial"/>
        </w:rPr>
      </w:pPr>
      <w:r w:rsidRPr="00377E3B">
        <w:rPr>
          <w:rFonts w:ascii="Arial" w:hAnsi="Arial" w:cs="Arial"/>
        </w:rPr>
        <w:t>Procurement Enquiries:</w:t>
      </w:r>
    </w:p>
    <w:p w14:paraId="1FDB8BA8" w14:textId="77777777" w:rsidR="00377E3B" w:rsidRPr="00377E3B" w:rsidRDefault="00377E3B" w:rsidP="00377E3B">
      <w:pPr>
        <w:rPr>
          <w:rFonts w:ascii="Arial" w:hAnsi="Arial" w:cs="Arial"/>
        </w:rPr>
      </w:pPr>
      <w:r w:rsidRPr="00377E3B">
        <w:rPr>
          <w:rFonts w:ascii="Arial" w:hAnsi="Arial" w:cs="Arial"/>
        </w:rPr>
        <w:t xml:space="preserve">Lerato Ramabu (LeratoR@ppecb.com) </w:t>
      </w:r>
    </w:p>
    <w:p w14:paraId="44895D69" w14:textId="77777777" w:rsidR="00377E3B" w:rsidRPr="00377E3B" w:rsidRDefault="00377E3B" w:rsidP="00377E3B">
      <w:pPr>
        <w:rPr>
          <w:rFonts w:ascii="Arial" w:hAnsi="Arial" w:cs="Arial"/>
        </w:rPr>
      </w:pPr>
    </w:p>
    <w:p w14:paraId="64D15385" w14:textId="77777777" w:rsidR="00377E3B" w:rsidRPr="00377E3B" w:rsidRDefault="00377E3B" w:rsidP="00377E3B">
      <w:pPr>
        <w:rPr>
          <w:rFonts w:ascii="Arial" w:hAnsi="Arial" w:cs="Arial"/>
        </w:rPr>
      </w:pPr>
      <w:r w:rsidRPr="00377E3B">
        <w:rPr>
          <w:rFonts w:ascii="Arial" w:hAnsi="Arial" w:cs="Arial"/>
        </w:rPr>
        <w:t>Tel: 0219301134</w:t>
      </w:r>
    </w:p>
    <w:p w14:paraId="4D7DEF01" w14:textId="77777777" w:rsidR="00377E3B" w:rsidRPr="00377E3B" w:rsidRDefault="00377E3B" w:rsidP="00377E3B">
      <w:pPr>
        <w:ind w:left="360"/>
        <w:rPr>
          <w:rFonts w:ascii="Arial" w:hAnsi="Arial" w:cs="Arial"/>
          <w:color w:val="0070C0"/>
        </w:rPr>
      </w:pPr>
    </w:p>
    <w:p w14:paraId="7346E375" w14:textId="77777777" w:rsidR="00377E3B" w:rsidRPr="00377E3B" w:rsidRDefault="00377E3B" w:rsidP="00377E3B">
      <w:pPr>
        <w:numPr>
          <w:ilvl w:val="0"/>
          <w:numId w:val="2"/>
        </w:numPr>
        <w:spacing w:before="240" w:after="240"/>
        <w:ind w:left="360"/>
        <w:jc w:val="both"/>
        <w:outlineLvl w:val="0"/>
        <w:rPr>
          <w:rFonts w:ascii="Arial" w:hAnsi="Arial" w:cs="Arial"/>
          <w:b/>
        </w:rPr>
      </w:pPr>
      <w:r w:rsidRPr="00377E3B">
        <w:rPr>
          <w:rFonts w:ascii="Arial" w:hAnsi="Arial" w:cs="Arial"/>
          <w:b/>
        </w:rPr>
        <w:t>TERMS AND CONDITIONS OF BID</w:t>
      </w:r>
    </w:p>
    <w:p w14:paraId="01910781"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lang w:val="en-ZA"/>
        </w:rPr>
      </w:pPr>
      <w:r w:rsidRPr="00377E3B">
        <w:rPr>
          <w:rFonts w:ascii="Arial" w:hAnsi="Arial" w:cs="Arial"/>
          <w:b/>
          <w:lang w:val="en-ZA"/>
        </w:rPr>
        <w:t xml:space="preserve">Bid Submission </w:t>
      </w:r>
    </w:p>
    <w:p w14:paraId="33D9870D" w14:textId="77777777" w:rsidR="00377E3B" w:rsidRPr="00377E3B" w:rsidRDefault="00377E3B" w:rsidP="00377E3B">
      <w:pPr>
        <w:autoSpaceDE w:val="0"/>
        <w:autoSpaceDN w:val="0"/>
        <w:adjustRightInd w:val="0"/>
        <w:spacing w:before="120" w:after="120" w:line="360" w:lineRule="auto"/>
        <w:jc w:val="both"/>
        <w:rPr>
          <w:rFonts w:ascii="Arial" w:hAnsi="Arial" w:cs="Arial"/>
          <w:color w:val="000000"/>
          <w:lang w:val="en-ZA"/>
        </w:rPr>
      </w:pPr>
      <w:r w:rsidRPr="00377E3B">
        <w:rPr>
          <w:rFonts w:ascii="Arial" w:hAnsi="Arial" w:cs="Arial"/>
          <w:color w:val="000000"/>
          <w:lang w:val="en-ZA"/>
        </w:rPr>
        <w:t xml:space="preserve">All quotations must be submitted to the address and instruction as stipulated in the SBD1 or in the following method:  </w:t>
      </w:r>
    </w:p>
    <w:p w14:paraId="3B1ED77D" w14:textId="77777777" w:rsidR="00377E3B" w:rsidRPr="00377E3B" w:rsidRDefault="00377E3B" w:rsidP="00377E3B">
      <w:pPr>
        <w:spacing w:line="360" w:lineRule="auto"/>
        <w:rPr>
          <w:rFonts w:ascii="Arial" w:hAnsi="Arial" w:cs="Arial"/>
          <w:color w:val="0070C0"/>
          <w:lang w:val="en-ZA"/>
        </w:rPr>
      </w:pPr>
      <w:r w:rsidRPr="00377E3B">
        <w:rPr>
          <w:rFonts w:ascii="Arial" w:hAnsi="Arial" w:cs="Arial"/>
          <w:lang w:val="en-ZA"/>
        </w:rPr>
        <w:t xml:space="preserve">Via email to </w:t>
      </w:r>
      <w:hyperlink r:id="rId14" w:history="1">
        <w:r w:rsidRPr="00377E3B">
          <w:rPr>
            <w:rFonts w:ascii="Arial" w:hAnsi="Arial" w:cs="Arial"/>
            <w:color w:val="0000FF" w:themeColor="hyperlink"/>
            <w:u w:val="single"/>
            <w:lang w:val="en-ZA"/>
          </w:rPr>
          <w:t>LeratoR@ppecb.com</w:t>
        </w:r>
      </w:hyperlink>
    </w:p>
    <w:p w14:paraId="293DAC9E" w14:textId="77777777" w:rsidR="00377E3B" w:rsidRPr="00377E3B" w:rsidRDefault="00377E3B" w:rsidP="00377E3B">
      <w:pPr>
        <w:spacing w:line="360" w:lineRule="auto"/>
        <w:rPr>
          <w:rFonts w:ascii="Arial" w:hAnsi="Arial" w:cs="Arial"/>
          <w:lang w:val="en-ZA"/>
        </w:rPr>
      </w:pPr>
    </w:p>
    <w:p w14:paraId="3E13EF3B" w14:textId="77777777" w:rsidR="00377E3B" w:rsidRPr="00377E3B" w:rsidRDefault="00377E3B" w:rsidP="00377E3B">
      <w:pPr>
        <w:spacing w:line="360" w:lineRule="auto"/>
        <w:rPr>
          <w:lang w:val="en-ZA"/>
        </w:rPr>
      </w:pPr>
      <w:r w:rsidRPr="00377E3B">
        <w:rPr>
          <w:rFonts w:ascii="Arial" w:hAnsi="Arial" w:cs="Arial"/>
          <w:lang w:val="en-ZA"/>
        </w:rPr>
        <w:t xml:space="preserve">This submission must contain all information and documentation relating to the </w:t>
      </w:r>
      <w:r w:rsidRPr="00377E3B">
        <w:rPr>
          <w:rFonts w:ascii="Arial" w:hAnsi="Arial" w:cs="Arial"/>
          <w:b/>
        </w:rPr>
        <w:t>PPECB/HC/Design Software/2023/11</w:t>
      </w:r>
    </w:p>
    <w:p w14:paraId="1DCD8F5D" w14:textId="77777777" w:rsidR="00377E3B" w:rsidRPr="00377E3B" w:rsidRDefault="00377E3B" w:rsidP="00377E3B">
      <w:pPr>
        <w:numPr>
          <w:ilvl w:val="1"/>
          <w:numId w:val="2"/>
        </w:numPr>
        <w:spacing w:before="240" w:after="120"/>
        <w:ind w:left="360"/>
        <w:jc w:val="both"/>
        <w:outlineLvl w:val="1"/>
        <w:rPr>
          <w:rFonts w:ascii="Arial" w:hAnsi="Arial" w:cs="Arial"/>
          <w:b/>
          <w:lang w:val="en-ZA"/>
        </w:rPr>
      </w:pPr>
      <w:r w:rsidRPr="00377E3B">
        <w:rPr>
          <w:rFonts w:ascii="Arial" w:hAnsi="Arial" w:cs="Arial"/>
          <w:b/>
          <w:lang w:val="en-ZA"/>
        </w:rPr>
        <w:t>Closing Date</w:t>
      </w:r>
    </w:p>
    <w:p w14:paraId="7201AFF5" w14:textId="77777777" w:rsidR="00377E3B" w:rsidRPr="00377E3B" w:rsidRDefault="00377E3B" w:rsidP="00377E3B">
      <w:pPr>
        <w:rPr>
          <w:lang w:val="en-ZA"/>
        </w:rPr>
      </w:pPr>
    </w:p>
    <w:p w14:paraId="45C84DA7" w14:textId="77777777" w:rsidR="00377E3B" w:rsidRPr="00377E3B" w:rsidRDefault="00377E3B" w:rsidP="00377E3B">
      <w:pPr>
        <w:numPr>
          <w:ilvl w:val="2"/>
          <w:numId w:val="0"/>
        </w:numPr>
        <w:spacing w:before="120" w:after="120" w:line="360" w:lineRule="auto"/>
        <w:ind w:left="567" w:hanging="567"/>
        <w:jc w:val="both"/>
        <w:outlineLvl w:val="2"/>
        <w:rPr>
          <w:rFonts w:ascii="Arial" w:hAnsi="Arial" w:cs="Arial"/>
          <w:bCs/>
          <w:lang w:val="en-ZA"/>
        </w:rPr>
      </w:pPr>
      <w:r w:rsidRPr="00377E3B">
        <w:rPr>
          <w:rFonts w:ascii="Arial" w:hAnsi="Arial" w:cs="Arial"/>
          <w:bCs/>
          <w:lang w:val="en-ZA"/>
        </w:rPr>
        <w:t xml:space="preserve">Bids must be delivered by the stipulated date and time to the correct address. Late bids will not be accepted for consideration. </w:t>
      </w:r>
    </w:p>
    <w:p w14:paraId="3057DF0E" w14:textId="77777777" w:rsidR="00377E3B" w:rsidRPr="00377E3B" w:rsidRDefault="00377E3B" w:rsidP="00377E3B">
      <w:pPr>
        <w:numPr>
          <w:ilvl w:val="2"/>
          <w:numId w:val="0"/>
        </w:numPr>
        <w:spacing w:before="120" w:after="120" w:line="360" w:lineRule="auto"/>
        <w:ind w:left="567" w:hanging="567"/>
        <w:jc w:val="both"/>
        <w:outlineLvl w:val="2"/>
        <w:rPr>
          <w:rFonts w:ascii="Arial" w:hAnsi="Arial" w:cs="Arial"/>
          <w:bCs/>
          <w:lang w:val="en-ZA"/>
        </w:rPr>
      </w:pPr>
      <w:r w:rsidRPr="00377E3B">
        <w:rPr>
          <w:rFonts w:ascii="Arial" w:hAnsi="Arial" w:cs="Arial"/>
          <w:bCs/>
          <w:lang w:val="en-ZA"/>
        </w:rPr>
        <w:t xml:space="preserve">PPECB reserves the right to extend the closing date. Bidders invited to bid, will be informed should the closing date change.  </w:t>
      </w:r>
    </w:p>
    <w:p w14:paraId="3614D854"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lang w:val="en-ZA"/>
        </w:rPr>
      </w:pPr>
      <w:r w:rsidRPr="00377E3B">
        <w:rPr>
          <w:rFonts w:ascii="Arial" w:hAnsi="Arial" w:cs="Arial"/>
          <w:b/>
          <w:lang w:val="en-ZA"/>
        </w:rPr>
        <w:t xml:space="preserve">Revisions to Request for Quotation. </w:t>
      </w:r>
    </w:p>
    <w:p w14:paraId="58BBE9DA" w14:textId="77777777" w:rsidR="00377E3B" w:rsidRPr="00377E3B" w:rsidRDefault="00377E3B" w:rsidP="00377E3B">
      <w:pPr>
        <w:autoSpaceDE w:val="0"/>
        <w:autoSpaceDN w:val="0"/>
        <w:adjustRightInd w:val="0"/>
        <w:spacing w:before="120" w:after="120" w:line="360" w:lineRule="auto"/>
        <w:jc w:val="both"/>
        <w:rPr>
          <w:rFonts w:ascii="Arial" w:hAnsi="Arial" w:cs="Arial"/>
          <w:color w:val="000000"/>
          <w:lang w:val="en-ZA"/>
        </w:rPr>
      </w:pPr>
      <w:r w:rsidRPr="00377E3B">
        <w:rPr>
          <w:rFonts w:ascii="Arial" w:hAnsi="Arial" w:cs="Arial"/>
          <w:color w:val="000000"/>
          <w:lang w:val="en-ZA"/>
        </w:rPr>
        <w:t>If it becomes necessary to revise any part of this Request for Quotation, an addendum setting out such revisions will be provided to all Service Providers by an email.</w:t>
      </w:r>
    </w:p>
    <w:p w14:paraId="3C073A25"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rPr>
      </w:pPr>
      <w:r w:rsidRPr="00377E3B">
        <w:rPr>
          <w:rFonts w:ascii="Arial" w:hAnsi="Arial" w:cs="Arial"/>
          <w:b/>
        </w:rPr>
        <w:t>Bid Validity Period</w:t>
      </w:r>
    </w:p>
    <w:p w14:paraId="7C4E7122" w14:textId="77777777" w:rsidR="00377E3B" w:rsidRPr="00377E3B" w:rsidRDefault="00377E3B" w:rsidP="00377E3B">
      <w:pPr>
        <w:autoSpaceDE w:val="0"/>
        <w:autoSpaceDN w:val="0"/>
        <w:adjustRightInd w:val="0"/>
        <w:spacing w:before="120" w:after="120" w:line="360" w:lineRule="auto"/>
        <w:jc w:val="both"/>
        <w:rPr>
          <w:rFonts w:ascii="Arial" w:hAnsi="Arial" w:cs="Arial"/>
          <w:color w:val="000000"/>
          <w:lang w:val="en-ZA"/>
        </w:rPr>
      </w:pPr>
      <w:r w:rsidRPr="00377E3B">
        <w:rPr>
          <w:rFonts w:ascii="Arial" w:hAnsi="Arial" w:cs="Arial"/>
          <w:color w:val="000000"/>
          <w:lang w:val="en-ZA"/>
        </w:rPr>
        <w:t xml:space="preserve">The quotation must be valid for the duration specified on page 1 (Bid Validity Period). </w:t>
      </w:r>
    </w:p>
    <w:p w14:paraId="6857216E"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rPr>
      </w:pPr>
      <w:r w:rsidRPr="00377E3B">
        <w:rPr>
          <w:rFonts w:ascii="Arial" w:hAnsi="Arial" w:cs="Arial"/>
          <w:b/>
        </w:rPr>
        <w:t xml:space="preserve">CSD Registration </w:t>
      </w:r>
    </w:p>
    <w:p w14:paraId="71AA715E" w14:textId="77777777" w:rsidR="00377E3B" w:rsidRPr="00377E3B" w:rsidRDefault="00377E3B" w:rsidP="00377E3B">
      <w:pPr>
        <w:numPr>
          <w:ilvl w:val="2"/>
          <w:numId w:val="2"/>
        </w:numPr>
        <w:spacing w:before="240" w:after="120" w:line="360" w:lineRule="auto"/>
        <w:ind w:left="567" w:hanging="567"/>
        <w:jc w:val="both"/>
        <w:outlineLvl w:val="2"/>
        <w:rPr>
          <w:rFonts w:ascii="Arial" w:hAnsi="Arial" w:cs="Arial"/>
          <w:bCs/>
          <w:lang w:val="en-ZA"/>
        </w:rPr>
      </w:pPr>
      <w:r w:rsidRPr="00377E3B">
        <w:rPr>
          <w:rFonts w:ascii="Arial" w:hAnsi="Arial" w:cs="Arial"/>
          <w:bCs/>
          <w:lang w:val="en-ZA"/>
        </w:rPr>
        <w:t>Bidders are required to register on the CSD and to include in the SBD1 the Master Registration Number to enable the PPECB to verify the supplier’s status on the CSD.</w:t>
      </w:r>
    </w:p>
    <w:p w14:paraId="32CC1F61"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rPr>
      </w:pPr>
      <w:r w:rsidRPr="00377E3B">
        <w:rPr>
          <w:rFonts w:ascii="Arial" w:hAnsi="Arial" w:cs="Arial"/>
          <w:b/>
        </w:rPr>
        <w:t xml:space="preserve">Acknowledgement and Acceptance </w:t>
      </w:r>
    </w:p>
    <w:p w14:paraId="5BDCAC5F" w14:textId="77777777" w:rsidR="00377E3B" w:rsidRPr="00377E3B" w:rsidRDefault="00377E3B" w:rsidP="00377E3B">
      <w:pPr>
        <w:autoSpaceDE w:val="0"/>
        <w:autoSpaceDN w:val="0"/>
        <w:adjustRightInd w:val="0"/>
        <w:spacing w:before="120" w:after="120" w:line="360" w:lineRule="auto"/>
        <w:jc w:val="both"/>
        <w:rPr>
          <w:rFonts w:ascii="Arial" w:hAnsi="Arial" w:cs="Arial"/>
          <w:color w:val="000000"/>
          <w:lang w:val="en-ZA"/>
        </w:rPr>
      </w:pPr>
      <w:r w:rsidRPr="00377E3B">
        <w:rPr>
          <w:rFonts w:ascii="Arial" w:hAnsi="Arial" w:cs="Arial"/>
          <w:color w:val="000000"/>
          <w:lang w:val="en-ZA"/>
        </w:rPr>
        <w:lastRenderedPageBreak/>
        <w:t>The bidder warrants by signature in this document that the bidder has read and accepts each page of the RFQ, including the terms and conditions of this bid.</w:t>
      </w:r>
    </w:p>
    <w:p w14:paraId="3BCD9413"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lang w:val="en-ZA"/>
        </w:rPr>
      </w:pPr>
      <w:r w:rsidRPr="00377E3B">
        <w:rPr>
          <w:rFonts w:ascii="Arial" w:hAnsi="Arial" w:cs="Arial"/>
          <w:b/>
          <w:lang w:val="en-ZA"/>
        </w:rPr>
        <w:t xml:space="preserve">Insurance. </w:t>
      </w:r>
    </w:p>
    <w:p w14:paraId="58B67564" w14:textId="77777777" w:rsidR="00377E3B" w:rsidRPr="00377E3B" w:rsidRDefault="00377E3B" w:rsidP="00377E3B">
      <w:pPr>
        <w:numPr>
          <w:ilvl w:val="2"/>
          <w:numId w:val="2"/>
        </w:numPr>
        <w:spacing w:before="240" w:after="120" w:line="360" w:lineRule="auto"/>
        <w:ind w:left="567" w:hanging="567"/>
        <w:jc w:val="both"/>
        <w:outlineLvl w:val="2"/>
        <w:rPr>
          <w:rFonts w:ascii="Arial" w:hAnsi="Arial" w:cs="Arial"/>
          <w:bCs/>
          <w:lang w:val="en-ZA"/>
        </w:rPr>
      </w:pPr>
      <w:r w:rsidRPr="00377E3B">
        <w:rPr>
          <w:rFonts w:ascii="Arial" w:hAnsi="Arial" w:cs="Arial"/>
          <w:bCs/>
          <w:lang w:val="en-ZA"/>
        </w:rPr>
        <w:t>The successful Service Provider will be responsible for its work and every part thereof, and for all materials, tools, equipment, appliances, and property of all descriptions issued in connection with this Request for Quotation.</w:t>
      </w:r>
    </w:p>
    <w:p w14:paraId="6AC26B05"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rPr>
      </w:pPr>
      <w:r w:rsidRPr="00377E3B">
        <w:rPr>
          <w:rFonts w:ascii="Arial" w:hAnsi="Arial" w:cs="Arial"/>
          <w:b/>
        </w:rPr>
        <w:t xml:space="preserve">Response Preparation Cost and Ongoing Engagement </w:t>
      </w:r>
    </w:p>
    <w:p w14:paraId="3F909C06" w14:textId="77777777" w:rsidR="00377E3B" w:rsidRPr="00377E3B" w:rsidRDefault="00377E3B" w:rsidP="00377E3B">
      <w:pPr>
        <w:autoSpaceDE w:val="0"/>
        <w:autoSpaceDN w:val="0"/>
        <w:adjustRightInd w:val="0"/>
        <w:spacing w:before="120" w:after="120" w:line="360" w:lineRule="auto"/>
        <w:jc w:val="both"/>
        <w:rPr>
          <w:rFonts w:ascii="Arial" w:hAnsi="Arial" w:cs="Arial"/>
          <w:color w:val="000000"/>
          <w:lang w:val="en-ZA"/>
        </w:rPr>
      </w:pPr>
      <w:r w:rsidRPr="00377E3B">
        <w:rPr>
          <w:rFonts w:ascii="Arial" w:hAnsi="Arial" w:cs="Arial"/>
          <w:color w:val="000000"/>
          <w:lang w:val="en-ZA"/>
        </w:rPr>
        <w:t>The PPECB is not liable for any costs incurred by a bidder in the process of responding to this Bid Invitation, including on-site presentations.</w:t>
      </w:r>
    </w:p>
    <w:p w14:paraId="29BE59AA"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bCs/>
        </w:rPr>
      </w:pPr>
      <w:bookmarkStart w:id="4" w:name="_Toc34849807"/>
      <w:bookmarkStart w:id="5" w:name="_Toc65832371"/>
      <w:r w:rsidRPr="00377E3B">
        <w:rPr>
          <w:rFonts w:ascii="Arial" w:eastAsiaTheme="minorHAnsi" w:hAnsi="Arial" w:cs="Arial"/>
          <w:b/>
        </w:rPr>
        <w:t>Reservations</w:t>
      </w:r>
      <w:bookmarkEnd w:id="4"/>
      <w:bookmarkEnd w:id="5"/>
    </w:p>
    <w:p w14:paraId="06828D2D" w14:textId="77777777" w:rsidR="00377E3B" w:rsidRPr="00377E3B" w:rsidRDefault="00377E3B" w:rsidP="00377E3B">
      <w:pPr>
        <w:numPr>
          <w:ilvl w:val="2"/>
          <w:numId w:val="2"/>
        </w:numPr>
        <w:spacing w:before="240" w:after="120" w:line="360" w:lineRule="auto"/>
        <w:ind w:left="567" w:hanging="567"/>
        <w:jc w:val="both"/>
        <w:outlineLvl w:val="2"/>
        <w:rPr>
          <w:rFonts w:ascii="Arial" w:hAnsi="Arial" w:cs="Arial"/>
          <w:bCs/>
          <w:lang w:val="en-ZA"/>
        </w:rPr>
      </w:pPr>
      <w:r w:rsidRPr="00377E3B">
        <w:rPr>
          <w:rFonts w:ascii="Arial" w:hAnsi="Arial" w:cs="Arial"/>
          <w:bCs/>
          <w:lang w:val="en-ZA"/>
        </w:rPr>
        <w:t>PPECB’s decision/s regarding the acceptance or non-acceptance of a quotation shall be final and PPECB is not obliged to furnish any reason for such decision.</w:t>
      </w:r>
    </w:p>
    <w:p w14:paraId="596EB696" w14:textId="77777777" w:rsidR="00377E3B" w:rsidRPr="00377E3B" w:rsidRDefault="00377E3B" w:rsidP="00377E3B">
      <w:pPr>
        <w:numPr>
          <w:ilvl w:val="2"/>
          <w:numId w:val="2"/>
        </w:numPr>
        <w:spacing w:before="240" w:after="120" w:line="360" w:lineRule="auto"/>
        <w:ind w:left="567" w:hanging="567"/>
        <w:jc w:val="both"/>
        <w:outlineLvl w:val="2"/>
        <w:rPr>
          <w:rFonts w:ascii="Arial" w:hAnsi="Arial" w:cs="Arial"/>
          <w:bCs/>
          <w:lang w:val="en-ZA"/>
        </w:rPr>
      </w:pPr>
      <w:r w:rsidRPr="00377E3B">
        <w:rPr>
          <w:rFonts w:ascii="Arial" w:hAnsi="Arial" w:cs="Arial"/>
          <w:bCs/>
          <w:lang w:val="en-ZA"/>
        </w:rPr>
        <w:t xml:space="preserve">Quotations shall be considered and evaluated against a pre-determined evaluation value structure determined by PPECB. All Suppliers shall provide all information requested in this RFQ to facilitate the evaluation process. Suppliers shall strictly adhere to the instructions stated in this RFQ. </w:t>
      </w:r>
    </w:p>
    <w:p w14:paraId="075F7E06" w14:textId="77777777" w:rsidR="00377E3B" w:rsidRPr="00377E3B" w:rsidRDefault="00377E3B" w:rsidP="00377E3B">
      <w:pPr>
        <w:numPr>
          <w:ilvl w:val="2"/>
          <w:numId w:val="2"/>
        </w:numPr>
        <w:spacing w:before="240" w:after="120" w:line="360" w:lineRule="auto"/>
        <w:ind w:left="567" w:hanging="567"/>
        <w:jc w:val="both"/>
        <w:outlineLvl w:val="2"/>
        <w:rPr>
          <w:rFonts w:ascii="Arial" w:hAnsi="Arial" w:cs="Arial"/>
          <w:bCs/>
          <w:lang w:val="en-ZA"/>
        </w:rPr>
      </w:pPr>
      <w:r w:rsidRPr="00377E3B">
        <w:rPr>
          <w:rFonts w:ascii="Arial" w:hAnsi="Arial" w:cs="Arial"/>
          <w:bCs/>
          <w:lang w:val="en-ZA"/>
        </w:rPr>
        <w:t>PPECB may, during and after the evaluation of the Quotations and in its sole and absolute discretion, decide to:</w:t>
      </w:r>
    </w:p>
    <w:p w14:paraId="7572645F" w14:textId="77777777" w:rsidR="00377E3B" w:rsidRPr="00377E3B" w:rsidRDefault="00377E3B" w:rsidP="00377E3B">
      <w:pPr>
        <w:numPr>
          <w:ilvl w:val="2"/>
          <w:numId w:val="11"/>
        </w:numPr>
        <w:spacing w:after="200" w:line="360" w:lineRule="auto"/>
        <w:ind w:left="567" w:hanging="567"/>
        <w:contextualSpacing/>
        <w:jc w:val="both"/>
        <w:rPr>
          <w:rFonts w:ascii="Arial" w:hAnsi="Arial" w:cs="Arial"/>
        </w:rPr>
      </w:pPr>
      <w:r w:rsidRPr="00377E3B">
        <w:rPr>
          <w:rFonts w:ascii="Arial" w:hAnsi="Arial" w:cs="Arial"/>
        </w:rPr>
        <w:t>Accept a Quotation other than the lowest priced quotation.</w:t>
      </w:r>
    </w:p>
    <w:p w14:paraId="4081998E" w14:textId="77777777" w:rsidR="00377E3B" w:rsidRPr="00377E3B" w:rsidRDefault="00377E3B" w:rsidP="00377E3B">
      <w:pPr>
        <w:numPr>
          <w:ilvl w:val="2"/>
          <w:numId w:val="11"/>
        </w:numPr>
        <w:spacing w:after="200" w:line="360" w:lineRule="auto"/>
        <w:ind w:left="567" w:hanging="567"/>
        <w:contextualSpacing/>
        <w:jc w:val="both"/>
        <w:rPr>
          <w:rFonts w:ascii="Arial" w:hAnsi="Arial" w:cs="Arial"/>
        </w:rPr>
      </w:pPr>
      <w:r w:rsidRPr="00377E3B">
        <w:rPr>
          <w:rFonts w:ascii="Arial" w:hAnsi="Arial" w:cs="Arial"/>
        </w:rPr>
        <w:t xml:space="preserve">Refuse to consider any Quotation not conforming with the requirements of this </w:t>
      </w:r>
      <w:proofErr w:type="gramStart"/>
      <w:r w:rsidRPr="00377E3B">
        <w:rPr>
          <w:rFonts w:ascii="Arial" w:hAnsi="Arial" w:cs="Arial"/>
        </w:rPr>
        <w:t>RFQ;</w:t>
      </w:r>
      <w:proofErr w:type="gramEnd"/>
    </w:p>
    <w:p w14:paraId="46ECBEF7" w14:textId="77777777" w:rsidR="00377E3B" w:rsidRPr="00377E3B" w:rsidRDefault="00377E3B" w:rsidP="00377E3B">
      <w:pPr>
        <w:numPr>
          <w:ilvl w:val="2"/>
          <w:numId w:val="11"/>
        </w:numPr>
        <w:spacing w:after="200" w:line="360" w:lineRule="auto"/>
        <w:ind w:left="567" w:hanging="567"/>
        <w:contextualSpacing/>
        <w:jc w:val="both"/>
        <w:rPr>
          <w:rFonts w:ascii="Arial" w:hAnsi="Arial" w:cs="Arial"/>
        </w:rPr>
      </w:pPr>
      <w:r w:rsidRPr="00377E3B">
        <w:rPr>
          <w:rFonts w:ascii="Arial" w:hAnsi="Arial" w:cs="Arial"/>
        </w:rPr>
        <w:t xml:space="preserve">Ask any Service Provider to supply further information after the closing </w:t>
      </w:r>
      <w:proofErr w:type="gramStart"/>
      <w:r w:rsidRPr="00377E3B">
        <w:rPr>
          <w:rFonts w:ascii="Arial" w:hAnsi="Arial" w:cs="Arial"/>
        </w:rPr>
        <w:t>date;</w:t>
      </w:r>
      <w:proofErr w:type="gramEnd"/>
    </w:p>
    <w:p w14:paraId="0366F688" w14:textId="77777777" w:rsidR="00377E3B" w:rsidRPr="00377E3B" w:rsidRDefault="00377E3B" w:rsidP="00377E3B">
      <w:pPr>
        <w:numPr>
          <w:ilvl w:val="2"/>
          <w:numId w:val="11"/>
        </w:numPr>
        <w:spacing w:after="200" w:line="360" w:lineRule="auto"/>
        <w:ind w:left="567" w:hanging="567"/>
        <w:contextualSpacing/>
        <w:jc w:val="both"/>
        <w:rPr>
          <w:rFonts w:ascii="Arial" w:hAnsi="Arial" w:cs="Arial"/>
        </w:rPr>
      </w:pPr>
      <w:r w:rsidRPr="00377E3B">
        <w:rPr>
          <w:rFonts w:ascii="Arial" w:hAnsi="Arial" w:cs="Arial"/>
        </w:rPr>
        <w:t>Cancel this RFQ or any part thereof at any time.</w:t>
      </w:r>
    </w:p>
    <w:p w14:paraId="200C68FE" w14:textId="77777777" w:rsidR="00377E3B" w:rsidRPr="00377E3B" w:rsidRDefault="00377E3B" w:rsidP="00377E3B">
      <w:pPr>
        <w:numPr>
          <w:ilvl w:val="2"/>
          <w:numId w:val="11"/>
        </w:numPr>
        <w:spacing w:after="200" w:line="360" w:lineRule="auto"/>
        <w:ind w:left="567" w:hanging="567"/>
        <w:contextualSpacing/>
        <w:jc w:val="both"/>
        <w:rPr>
          <w:rFonts w:ascii="Arial" w:hAnsi="Arial" w:cs="Arial"/>
        </w:rPr>
      </w:pPr>
      <w:r w:rsidRPr="00377E3B">
        <w:rPr>
          <w:rFonts w:ascii="Arial" w:hAnsi="Arial" w:cs="Arial"/>
        </w:rPr>
        <w:t>Award the contract pursuant to this RFQ or any part thereof to any one or more Suppliers,</w:t>
      </w:r>
    </w:p>
    <w:p w14:paraId="1724AAD9" w14:textId="77777777" w:rsidR="00377E3B" w:rsidRPr="00377E3B" w:rsidRDefault="00377E3B" w:rsidP="00377E3B">
      <w:pPr>
        <w:numPr>
          <w:ilvl w:val="2"/>
          <w:numId w:val="11"/>
        </w:numPr>
        <w:spacing w:after="200" w:line="360" w:lineRule="auto"/>
        <w:ind w:left="567" w:hanging="567"/>
        <w:contextualSpacing/>
        <w:jc w:val="both"/>
        <w:rPr>
          <w:rFonts w:ascii="Arial" w:hAnsi="Arial" w:cs="Arial"/>
        </w:rPr>
      </w:pPr>
      <w:r w:rsidRPr="00377E3B">
        <w:rPr>
          <w:rFonts w:ascii="Arial" w:hAnsi="Arial" w:cs="Arial"/>
        </w:rPr>
        <w:t>Not to award the quotation at all.</w:t>
      </w:r>
    </w:p>
    <w:p w14:paraId="74BB00C0"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lang w:val="en-ZA"/>
        </w:rPr>
      </w:pPr>
      <w:r w:rsidRPr="00377E3B">
        <w:rPr>
          <w:rFonts w:ascii="Arial" w:hAnsi="Arial" w:cs="Arial"/>
          <w:b/>
          <w:lang w:val="en-ZA"/>
        </w:rPr>
        <w:t>Data Protection</w:t>
      </w:r>
    </w:p>
    <w:p w14:paraId="4518AF40" w14:textId="77777777" w:rsidR="00377E3B" w:rsidRPr="00377E3B" w:rsidRDefault="00377E3B" w:rsidP="00377E3B">
      <w:pPr>
        <w:numPr>
          <w:ilvl w:val="2"/>
          <w:numId w:val="2"/>
        </w:numPr>
        <w:spacing w:before="240" w:after="120" w:line="360" w:lineRule="auto"/>
        <w:ind w:left="709" w:hanging="709"/>
        <w:jc w:val="both"/>
        <w:outlineLvl w:val="2"/>
        <w:rPr>
          <w:rFonts w:ascii="Arial" w:hAnsi="Arial" w:cs="Arial"/>
          <w:bCs/>
          <w:lang w:val="en-ZA"/>
        </w:rPr>
      </w:pPr>
      <w:r w:rsidRPr="00377E3B">
        <w:rPr>
          <w:rFonts w:ascii="Arial" w:hAnsi="Arial" w:cs="Arial"/>
          <w:bCs/>
          <w:lang w:val="en-ZA"/>
        </w:rPr>
        <w:t>Any personal information and Confidential Information of the PPECB which may be provided during the bidding process may only be processed by the bidder for the purposes of this bid.</w:t>
      </w:r>
    </w:p>
    <w:p w14:paraId="5F07FA7F"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rPr>
      </w:pPr>
      <w:bookmarkStart w:id="6" w:name="_Ref105129663"/>
      <w:r w:rsidRPr="00377E3B">
        <w:rPr>
          <w:rFonts w:ascii="Arial" w:hAnsi="Arial" w:cs="Arial"/>
          <w:b/>
        </w:rPr>
        <w:t>News and press releases.</w:t>
      </w:r>
    </w:p>
    <w:p w14:paraId="5021C895" w14:textId="77777777" w:rsidR="00377E3B" w:rsidRPr="00377E3B" w:rsidRDefault="00377E3B" w:rsidP="00377E3B">
      <w:pPr>
        <w:numPr>
          <w:ilvl w:val="2"/>
          <w:numId w:val="2"/>
        </w:numPr>
        <w:spacing w:before="240" w:after="120" w:line="360" w:lineRule="auto"/>
        <w:ind w:left="709" w:hanging="709"/>
        <w:jc w:val="both"/>
        <w:outlineLvl w:val="2"/>
        <w:rPr>
          <w:rFonts w:ascii="Arial" w:hAnsi="Arial" w:cs="Arial"/>
          <w:bCs/>
          <w:lang w:val="en-ZA"/>
        </w:rPr>
      </w:pPr>
      <w:r w:rsidRPr="00377E3B">
        <w:rPr>
          <w:rFonts w:ascii="Arial" w:hAnsi="Arial" w:cs="Arial"/>
          <w:bCs/>
          <w:lang w:val="en-ZA"/>
        </w:rPr>
        <w:lastRenderedPageBreak/>
        <w:t>Bidders or their agents shall not make any news releases concerning this RFQ or the awarding of the same or any resulting agreement(s) without the consent of, and then only in co-ordination with PPECB.</w:t>
      </w:r>
    </w:p>
    <w:p w14:paraId="3B18CBEE"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lang w:val="en-ZA"/>
        </w:rPr>
      </w:pPr>
      <w:r w:rsidRPr="00377E3B">
        <w:rPr>
          <w:rFonts w:ascii="Arial" w:hAnsi="Arial" w:cs="Arial"/>
          <w:b/>
          <w:lang w:val="en-ZA"/>
        </w:rPr>
        <w:t xml:space="preserve">Disclaimer </w:t>
      </w:r>
    </w:p>
    <w:p w14:paraId="41542E18" w14:textId="77777777" w:rsidR="00377E3B" w:rsidRPr="00377E3B" w:rsidRDefault="00377E3B" w:rsidP="00377E3B">
      <w:pPr>
        <w:numPr>
          <w:ilvl w:val="2"/>
          <w:numId w:val="2"/>
        </w:numPr>
        <w:spacing w:before="240" w:after="120" w:line="360" w:lineRule="auto"/>
        <w:ind w:left="709" w:hanging="709"/>
        <w:jc w:val="both"/>
        <w:outlineLvl w:val="2"/>
        <w:rPr>
          <w:rFonts w:ascii="Arial" w:hAnsi="Arial" w:cs="Arial"/>
          <w:bCs/>
          <w:lang w:val="en-ZA"/>
        </w:rPr>
      </w:pPr>
      <w:r w:rsidRPr="00377E3B">
        <w:rPr>
          <w:rFonts w:ascii="Arial" w:hAnsi="Arial" w:cs="Arial"/>
          <w:bCs/>
          <w:lang w:val="en-ZA"/>
        </w:rPr>
        <w:t xml:space="preserve">This RFQ is a request for quotation only and not an offer document; answers to it must not be construed as acceptance of an offer or imply the existence of a contract between the parties. </w:t>
      </w:r>
    </w:p>
    <w:p w14:paraId="5579373E" w14:textId="77777777" w:rsidR="00377E3B" w:rsidRPr="00377E3B" w:rsidRDefault="00377E3B" w:rsidP="00377E3B">
      <w:pPr>
        <w:numPr>
          <w:ilvl w:val="2"/>
          <w:numId w:val="2"/>
        </w:numPr>
        <w:spacing w:before="240" w:after="120" w:line="360" w:lineRule="auto"/>
        <w:ind w:left="709" w:hanging="709"/>
        <w:jc w:val="both"/>
        <w:outlineLvl w:val="2"/>
        <w:rPr>
          <w:rFonts w:ascii="Arial" w:hAnsi="Arial" w:cs="Arial"/>
          <w:bCs/>
          <w:lang w:val="en-ZA"/>
        </w:rPr>
      </w:pPr>
      <w:r w:rsidRPr="00377E3B">
        <w:rPr>
          <w:rFonts w:ascii="Arial" w:hAnsi="Arial" w:cs="Arial"/>
          <w:bCs/>
          <w:lang w:val="en-ZA"/>
        </w:rPr>
        <w:t xml:space="preserve">By submission of its quotation, bidders shall be deemed to have satisfied themselves with and to have accepted all Terms &amp; Conditions of this RFQ.  </w:t>
      </w:r>
    </w:p>
    <w:p w14:paraId="26492E46" w14:textId="77777777" w:rsidR="00377E3B" w:rsidRPr="00377E3B" w:rsidRDefault="00377E3B" w:rsidP="00377E3B">
      <w:pPr>
        <w:numPr>
          <w:ilvl w:val="2"/>
          <w:numId w:val="2"/>
        </w:numPr>
        <w:spacing w:before="240" w:after="120" w:line="360" w:lineRule="auto"/>
        <w:ind w:left="709" w:hanging="709"/>
        <w:jc w:val="both"/>
        <w:outlineLvl w:val="2"/>
        <w:rPr>
          <w:rFonts w:ascii="Arial" w:hAnsi="Arial" w:cs="Arial"/>
          <w:bCs/>
          <w:lang w:val="en-ZA"/>
        </w:rPr>
      </w:pPr>
      <w:r w:rsidRPr="00377E3B">
        <w:rPr>
          <w:rFonts w:ascii="Arial" w:hAnsi="Arial" w:cs="Arial"/>
          <w:bCs/>
          <w:lang w:val="en-ZA"/>
        </w:rPr>
        <w:t xml:space="preserve">The PPECB makes no representation, warranty, assurance, guarantee or endorsements to bidder concerning the RFQ, whether </w:t>
      </w:r>
      <w:proofErr w:type="gramStart"/>
      <w:r w:rsidRPr="00377E3B">
        <w:rPr>
          <w:rFonts w:ascii="Arial" w:hAnsi="Arial" w:cs="Arial"/>
          <w:bCs/>
          <w:lang w:val="en-ZA"/>
        </w:rPr>
        <w:t>with regard to</w:t>
      </w:r>
      <w:proofErr w:type="gramEnd"/>
      <w:r w:rsidRPr="00377E3B">
        <w:rPr>
          <w:rFonts w:ascii="Arial" w:hAnsi="Arial" w:cs="Arial"/>
          <w:bCs/>
          <w:lang w:val="en-ZA"/>
        </w:rPr>
        <w:t xml:space="preserve"> its accuracy, completeness or otherwise and the PPECB shall have no liability towards the bidder or any other party in connection therewith.</w:t>
      </w:r>
    </w:p>
    <w:p w14:paraId="60810AB8" w14:textId="77777777" w:rsidR="00377E3B" w:rsidRPr="00377E3B" w:rsidRDefault="00377E3B" w:rsidP="00377E3B">
      <w:pPr>
        <w:numPr>
          <w:ilvl w:val="1"/>
          <w:numId w:val="2"/>
        </w:numPr>
        <w:spacing w:before="240" w:after="120" w:line="360" w:lineRule="auto"/>
        <w:ind w:left="360"/>
        <w:jc w:val="both"/>
        <w:outlineLvl w:val="1"/>
        <w:rPr>
          <w:rFonts w:ascii="Arial" w:hAnsi="Arial" w:cs="Arial"/>
          <w:b/>
          <w:lang w:val="en-ZA"/>
        </w:rPr>
      </w:pPr>
      <w:r w:rsidRPr="00377E3B">
        <w:rPr>
          <w:rFonts w:ascii="Arial" w:hAnsi="Arial" w:cs="Arial"/>
          <w:b/>
          <w:lang w:val="en-ZA"/>
        </w:rPr>
        <w:t xml:space="preserve">General Terms and Conditions </w:t>
      </w:r>
    </w:p>
    <w:p w14:paraId="51852622" w14:textId="77777777" w:rsidR="00377E3B" w:rsidRPr="00377E3B" w:rsidRDefault="00377E3B" w:rsidP="00377E3B">
      <w:pPr>
        <w:numPr>
          <w:ilvl w:val="2"/>
          <w:numId w:val="2"/>
        </w:numPr>
        <w:spacing w:before="240" w:after="120" w:line="360" w:lineRule="auto"/>
        <w:ind w:left="709" w:hanging="709"/>
        <w:jc w:val="both"/>
        <w:outlineLvl w:val="2"/>
        <w:rPr>
          <w:rFonts w:ascii="Arial" w:hAnsi="Arial" w:cs="Arial"/>
          <w:bCs/>
          <w:lang w:val="en-ZA"/>
        </w:rPr>
      </w:pPr>
      <w:r w:rsidRPr="00377E3B">
        <w:rPr>
          <w:rFonts w:ascii="Arial" w:hAnsi="Arial" w:cs="Arial"/>
          <w:bCs/>
          <w:lang w:val="en-ZA"/>
        </w:rPr>
        <w:t>The attached terms and conditions must be signed and send back with the RFQ response.</w:t>
      </w:r>
    </w:p>
    <w:p w14:paraId="7C14D8C4" w14:textId="77777777" w:rsidR="00377E3B" w:rsidRPr="00377E3B" w:rsidRDefault="00377E3B" w:rsidP="00377E3B">
      <w:pPr>
        <w:numPr>
          <w:ilvl w:val="0"/>
          <w:numId w:val="2"/>
        </w:numPr>
        <w:spacing w:before="240" w:after="240"/>
        <w:ind w:left="709" w:hanging="709"/>
        <w:jc w:val="both"/>
        <w:outlineLvl w:val="0"/>
        <w:rPr>
          <w:rFonts w:ascii="Arial" w:hAnsi="Arial" w:cs="Arial"/>
          <w:b/>
        </w:rPr>
      </w:pPr>
      <w:r w:rsidRPr="00377E3B">
        <w:rPr>
          <w:rFonts w:ascii="Arial" w:hAnsi="Arial" w:cs="Arial"/>
          <w:b/>
        </w:rPr>
        <w:t>COMPLIANCE DOCUMENTS</w:t>
      </w:r>
      <w:bookmarkEnd w:id="6"/>
      <w:r w:rsidRPr="00377E3B">
        <w:rPr>
          <w:rFonts w:ascii="Arial" w:hAnsi="Arial" w:cs="Arial"/>
          <w:b/>
        </w:rPr>
        <w:t xml:space="preserve"> </w:t>
      </w:r>
    </w:p>
    <w:p w14:paraId="46CCBF0E" w14:textId="77777777" w:rsidR="00377E3B" w:rsidRPr="00377E3B" w:rsidRDefault="00377E3B" w:rsidP="00377E3B">
      <w:pPr>
        <w:autoSpaceDE w:val="0"/>
        <w:autoSpaceDN w:val="0"/>
        <w:adjustRightInd w:val="0"/>
        <w:spacing w:before="120" w:after="120"/>
        <w:jc w:val="both"/>
        <w:rPr>
          <w:rFonts w:ascii="Arial" w:hAnsi="Arial" w:cs="Arial"/>
          <w:color w:val="000000"/>
          <w:lang w:val="en-ZA"/>
        </w:rPr>
      </w:pPr>
      <w:r w:rsidRPr="00377E3B">
        <w:rPr>
          <w:rFonts w:ascii="Arial" w:hAnsi="Arial" w:cs="Arial"/>
          <w:color w:val="000000"/>
          <w:lang w:val="en-ZA"/>
        </w:rPr>
        <w:t>The following documents are required for the quotation to be considered for evaluation process.</w:t>
      </w:r>
    </w:p>
    <w:p w14:paraId="37CA4CA2" w14:textId="77777777" w:rsidR="00377E3B" w:rsidRPr="00377E3B" w:rsidRDefault="00377E3B" w:rsidP="00377E3B">
      <w:pPr>
        <w:numPr>
          <w:ilvl w:val="0"/>
          <w:numId w:val="1"/>
        </w:numPr>
        <w:spacing w:line="276" w:lineRule="auto"/>
        <w:ind w:left="284" w:hanging="284"/>
        <w:contextualSpacing/>
        <w:jc w:val="both"/>
        <w:rPr>
          <w:rFonts w:ascii="Arial" w:hAnsi="Arial" w:cs="Arial"/>
        </w:rPr>
      </w:pPr>
      <w:r w:rsidRPr="00377E3B">
        <w:rPr>
          <w:rFonts w:ascii="Arial" w:hAnsi="Arial" w:cs="Arial"/>
        </w:rPr>
        <w:t xml:space="preserve">SBD1 – Invitation to </w:t>
      </w:r>
      <w:proofErr w:type="gramStart"/>
      <w:r w:rsidRPr="00377E3B">
        <w:rPr>
          <w:rFonts w:ascii="Arial" w:hAnsi="Arial" w:cs="Arial"/>
        </w:rPr>
        <w:t>bid;</w:t>
      </w:r>
      <w:proofErr w:type="gramEnd"/>
    </w:p>
    <w:p w14:paraId="66EAC6CE" w14:textId="77777777" w:rsidR="00377E3B" w:rsidRPr="00377E3B" w:rsidRDefault="00377E3B" w:rsidP="00377E3B">
      <w:pPr>
        <w:numPr>
          <w:ilvl w:val="0"/>
          <w:numId w:val="1"/>
        </w:numPr>
        <w:spacing w:line="276" w:lineRule="auto"/>
        <w:ind w:left="284" w:hanging="284"/>
        <w:contextualSpacing/>
        <w:jc w:val="both"/>
        <w:rPr>
          <w:rFonts w:ascii="Arial" w:hAnsi="Arial" w:cs="Arial"/>
        </w:rPr>
      </w:pPr>
      <w:r w:rsidRPr="00377E3B">
        <w:rPr>
          <w:rFonts w:ascii="Arial" w:hAnsi="Arial" w:cs="Arial"/>
        </w:rPr>
        <w:t xml:space="preserve">SBD4 - Bidder’s </w:t>
      </w:r>
      <w:proofErr w:type="gramStart"/>
      <w:r w:rsidRPr="00377E3B">
        <w:rPr>
          <w:rFonts w:ascii="Arial" w:hAnsi="Arial" w:cs="Arial"/>
        </w:rPr>
        <w:t>Disclosure;</w:t>
      </w:r>
      <w:proofErr w:type="gramEnd"/>
      <w:r w:rsidRPr="00377E3B">
        <w:rPr>
          <w:rFonts w:ascii="Arial" w:hAnsi="Arial" w:cs="Arial"/>
        </w:rPr>
        <w:t xml:space="preserve"> </w:t>
      </w:r>
    </w:p>
    <w:p w14:paraId="57D9B283" w14:textId="77777777" w:rsidR="00377E3B" w:rsidRPr="00377E3B" w:rsidRDefault="00377E3B" w:rsidP="00377E3B">
      <w:pPr>
        <w:numPr>
          <w:ilvl w:val="0"/>
          <w:numId w:val="1"/>
        </w:numPr>
        <w:spacing w:line="276" w:lineRule="auto"/>
        <w:ind w:left="284" w:hanging="284"/>
        <w:contextualSpacing/>
        <w:jc w:val="both"/>
        <w:rPr>
          <w:rFonts w:ascii="Arial" w:hAnsi="Arial" w:cs="Arial"/>
        </w:rPr>
      </w:pPr>
      <w:r w:rsidRPr="00377E3B">
        <w:rPr>
          <w:rFonts w:ascii="Arial" w:hAnsi="Arial" w:cs="Arial"/>
        </w:rPr>
        <w:t xml:space="preserve">Valid Tax Clearance Certificate or </w:t>
      </w:r>
      <w:proofErr w:type="gramStart"/>
      <w:r w:rsidRPr="00377E3B">
        <w:rPr>
          <w:rFonts w:ascii="Arial" w:hAnsi="Arial" w:cs="Arial"/>
        </w:rPr>
        <w:t>Pin;</w:t>
      </w:r>
      <w:proofErr w:type="gramEnd"/>
    </w:p>
    <w:p w14:paraId="55A23816" w14:textId="77777777" w:rsidR="00377E3B" w:rsidRPr="00377E3B" w:rsidRDefault="00377E3B" w:rsidP="00377E3B">
      <w:pPr>
        <w:numPr>
          <w:ilvl w:val="0"/>
          <w:numId w:val="1"/>
        </w:numPr>
        <w:spacing w:line="360" w:lineRule="auto"/>
        <w:ind w:left="284" w:hanging="284"/>
        <w:contextualSpacing/>
        <w:jc w:val="both"/>
        <w:rPr>
          <w:rFonts w:ascii="Arial" w:hAnsi="Arial" w:cs="Arial"/>
        </w:rPr>
      </w:pPr>
      <w:r w:rsidRPr="00377E3B">
        <w:rPr>
          <w:rFonts w:ascii="Arial" w:hAnsi="Arial" w:cs="Arial"/>
        </w:rPr>
        <w:t xml:space="preserve">Valid BEE Certificate or EME/QSE </w:t>
      </w:r>
      <w:proofErr w:type="gramStart"/>
      <w:r w:rsidRPr="00377E3B">
        <w:rPr>
          <w:rFonts w:ascii="Arial" w:hAnsi="Arial" w:cs="Arial"/>
        </w:rPr>
        <w:t>Affidavit;</w:t>
      </w:r>
      <w:proofErr w:type="gramEnd"/>
    </w:p>
    <w:p w14:paraId="4B4E7E6E" w14:textId="77777777" w:rsidR="00377E3B" w:rsidRPr="00377E3B" w:rsidRDefault="00377E3B" w:rsidP="00377E3B">
      <w:pPr>
        <w:numPr>
          <w:ilvl w:val="0"/>
          <w:numId w:val="1"/>
        </w:numPr>
        <w:spacing w:line="360" w:lineRule="auto"/>
        <w:ind w:left="284" w:hanging="284"/>
        <w:contextualSpacing/>
        <w:jc w:val="both"/>
        <w:rPr>
          <w:rFonts w:ascii="Arial" w:hAnsi="Arial" w:cs="Arial"/>
        </w:rPr>
      </w:pPr>
      <w:r w:rsidRPr="00377E3B">
        <w:rPr>
          <w:rFonts w:ascii="Arial" w:hAnsi="Arial" w:cs="Arial"/>
        </w:rPr>
        <w:t xml:space="preserve">SBD6.1 – Preference Point Claim </w:t>
      </w:r>
      <w:proofErr w:type="gramStart"/>
      <w:r w:rsidRPr="00377E3B">
        <w:rPr>
          <w:rFonts w:ascii="Arial" w:hAnsi="Arial" w:cs="Arial"/>
        </w:rPr>
        <w:t>Form;</w:t>
      </w:r>
      <w:proofErr w:type="gramEnd"/>
      <w:r w:rsidRPr="00377E3B">
        <w:rPr>
          <w:rFonts w:ascii="Arial" w:hAnsi="Arial" w:cs="Arial"/>
        </w:rPr>
        <w:t xml:space="preserve"> </w:t>
      </w:r>
    </w:p>
    <w:p w14:paraId="1D552505" w14:textId="77777777" w:rsidR="00377E3B" w:rsidRPr="00377E3B" w:rsidRDefault="00377E3B" w:rsidP="00377E3B">
      <w:pPr>
        <w:numPr>
          <w:ilvl w:val="0"/>
          <w:numId w:val="1"/>
        </w:numPr>
        <w:spacing w:line="360" w:lineRule="auto"/>
        <w:ind w:left="284" w:hanging="284"/>
        <w:contextualSpacing/>
        <w:jc w:val="both"/>
        <w:rPr>
          <w:rFonts w:ascii="Arial" w:hAnsi="Arial" w:cs="Arial"/>
          <w:b/>
        </w:rPr>
      </w:pPr>
      <w:r w:rsidRPr="00377E3B">
        <w:rPr>
          <w:rFonts w:ascii="Arial" w:hAnsi="Arial" w:cs="Arial"/>
        </w:rPr>
        <w:t>Central Supplier Database Registration (CSD) Report – Proof of CSD registration.</w:t>
      </w:r>
    </w:p>
    <w:p w14:paraId="6679E93C" w14:textId="77777777" w:rsidR="00377E3B" w:rsidRPr="00377E3B" w:rsidRDefault="00377E3B" w:rsidP="00377E3B">
      <w:pPr>
        <w:numPr>
          <w:ilvl w:val="0"/>
          <w:numId w:val="2"/>
        </w:numPr>
        <w:spacing w:before="240" w:after="240" w:line="360" w:lineRule="auto"/>
        <w:ind w:left="360"/>
        <w:jc w:val="both"/>
        <w:outlineLvl w:val="0"/>
        <w:rPr>
          <w:rFonts w:ascii="Arial" w:hAnsi="Arial" w:cs="Arial"/>
          <w:b/>
        </w:rPr>
      </w:pPr>
      <w:r w:rsidRPr="00377E3B">
        <w:rPr>
          <w:rFonts w:ascii="Arial" w:hAnsi="Arial" w:cs="Arial"/>
          <w:b/>
        </w:rPr>
        <w:t>RFQ EVALUATION PROCESS AND CRITERIA</w:t>
      </w:r>
    </w:p>
    <w:p w14:paraId="6DF59A61" w14:textId="70200590" w:rsidR="00377E3B" w:rsidRPr="00377E3B" w:rsidRDefault="00377E3B" w:rsidP="00377E3B">
      <w:pPr>
        <w:autoSpaceDE w:val="0"/>
        <w:autoSpaceDN w:val="0"/>
        <w:adjustRightInd w:val="0"/>
        <w:spacing w:before="120" w:after="120" w:line="360" w:lineRule="auto"/>
        <w:jc w:val="both"/>
        <w:rPr>
          <w:rFonts w:ascii="Arial" w:hAnsi="Arial" w:cs="Arial"/>
          <w:color w:val="000000"/>
          <w:lang w:val="en-ZA"/>
        </w:rPr>
      </w:pPr>
      <w:r w:rsidRPr="00377E3B">
        <w:rPr>
          <w:rFonts w:ascii="Arial" w:hAnsi="Arial" w:cs="Arial"/>
          <w:color w:val="000000"/>
          <w:lang w:val="en-ZA"/>
        </w:rPr>
        <w:t xml:space="preserve">All quotations or bids will be evaluated according to the functional/technical criteria listed below. </w:t>
      </w:r>
    </w:p>
    <w:p w14:paraId="7217CA75" w14:textId="77777777" w:rsidR="00377E3B" w:rsidRDefault="00377E3B" w:rsidP="00377E3B">
      <w:pPr>
        <w:spacing w:line="360" w:lineRule="auto"/>
        <w:jc w:val="both"/>
        <w:rPr>
          <w:rFonts w:ascii="Arial" w:hAnsi="Arial" w:cs="Arial"/>
          <w:b/>
        </w:rPr>
      </w:pPr>
      <w:r w:rsidRPr="00377E3B">
        <w:rPr>
          <w:rFonts w:ascii="Arial" w:hAnsi="Arial" w:cs="Arial"/>
          <w:bCs/>
        </w:rPr>
        <w:t xml:space="preserve">Bidders must comply with all the terms and conditions of the RFQ and must submit all returnable documents as listed in </w:t>
      </w:r>
      <w:r w:rsidRPr="00377E3B">
        <w:rPr>
          <w:rFonts w:ascii="Arial" w:hAnsi="Arial" w:cs="Arial"/>
          <w:b/>
        </w:rPr>
        <w:t>Section</w:t>
      </w:r>
      <w:r>
        <w:rPr>
          <w:rFonts w:ascii="Arial" w:hAnsi="Arial" w:cs="Arial"/>
          <w:b/>
        </w:rPr>
        <w:t xml:space="preserve"> 6</w:t>
      </w:r>
    </w:p>
    <w:p w14:paraId="0230778C" w14:textId="54B85C1C" w:rsidR="00377E3B" w:rsidRPr="00377E3B" w:rsidRDefault="00377E3B" w:rsidP="00377E3B">
      <w:pPr>
        <w:spacing w:line="360" w:lineRule="auto"/>
        <w:jc w:val="both"/>
        <w:rPr>
          <w:rFonts w:ascii="Arial" w:hAnsi="Arial" w:cs="Arial"/>
          <w:bCs/>
        </w:rPr>
      </w:pPr>
      <w:r w:rsidRPr="00377E3B">
        <w:rPr>
          <w:rFonts w:ascii="Arial" w:hAnsi="Arial" w:cs="Arial"/>
          <w:bCs/>
        </w:rPr>
        <w:t xml:space="preserve">Bidders must ensure that they complete and sign returnable documents. </w:t>
      </w:r>
    </w:p>
    <w:p w14:paraId="1866F686" w14:textId="77777777" w:rsidR="00377E3B" w:rsidRPr="00377E3B" w:rsidRDefault="00377E3B" w:rsidP="00377E3B">
      <w:pPr>
        <w:spacing w:line="360" w:lineRule="auto"/>
        <w:jc w:val="both"/>
        <w:rPr>
          <w:rFonts w:ascii="Arial" w:hAnsi="Arial" w:cs="Arial"/>
          <w:bCs/>
        </w:rPr>
      </w:pPr>
    </w:p>
    <w:p w14:paraId="410C4328" w14:textId="77777777" w:rsidR="00377E3B" w:rsidRPr="00377E3B" w:rsidRDefault="00377E3B" w:rsidP="00377E3B">
      <w:pPr>
        <w:spacing w:line="360" w:lineRule="auto"/>
        <w:jc w:val="both"/>
        <w:rPr>
          <w:rFonts w:ascii="Arial" w:hAnsi="Arial" w:cs="Arial"/>
          <w:bCs/>
        </w:rPr>
      </w:pPr>
    </w:p>
    <w:tbl>
      <w:tblPr>
        <w:tblStyle w:val="PlainTable1"/>
        <w:tblW w:w="9918" w:type="dxa"/>
        <w:tblLook w:val="04A0" w:firstRow="1" w:lastRow="0" w:firstColumn="1" w:lastColumn="0" w:noHBand="0" w:noVBand="1"/>
      </w:tblPr>
      <w:tblGrid>
        <w:gridCol w:w="906"/>
        <w:gridCol w:w="4901"/>
        <w:gridCol w:w="1728"/>
        <w:gridCol w:w="2383"/>
      </w:tblGrid>
      <w:tr w:rsidR="00377E3B" w:rsidRPr="00377E3B" w14:paraId="7E4A131B" w14:textId="77777777" w:rsidTr="00CA49D9">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6" w:type="dxa"/>
            <w:shd w:val="clear" w:color="auto" w:fill="002060"/>
          </w:tcPr>
          <w:p w14:paraId="0E792329" w14:textId="77777777" w:rsidR="00377E3B" w:rsidRPr="00377E3B" w:rsidRDefault="00377E3B" w:rsidP="00377E3B">
            <w:pPr>
              <w:jc w:val="both"/>
              <w:rPr>
                <w:rFonts w:ascii="Arial" w:hAnsi="Arial" w:cs="Arial"/>
                <w:b w:val="0"/>
                <w:bCs w:val="0"/>
              </w:rPr>
            </w:pPr>
            <w:r w:rsidRPr="00377E3B">
              <w:rPr>
                <w:rFonts w:ascii="Arial" w:hAnsi="Arial" w:cs="Arial"/>
                <w:b w:val="0"/>
                <w:bCs w:val="0"/>
              </w:rPr>
              <w:t>No.</w:t>
            </w:r>
          </w:p>
        </w:tc>
        <w:tc>
          <w:tcPr>
            <w:tcW w:w="4901" w:type="dxa"/>
            <w:shd w:val="clear" w:color="auto" w:fill="002060"/>
            <w:noWrap/>
            <w:hideMark/>
          </w:tcPr>
          <w:p w14:paraId="58469643" w14:textId="77777777" w:rsidR="00377E3B" w:rsidRPr="00377E3B" w:rsidRDefault="00377E3B" w:rsidP="00377E3B">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77E3B">
              <w:rPr>
                <w:rFonts w:ascii="Arial" w:hAnsi="Arial" w:cs="Arial"/>
                <w:b w:val="0"/>
                <w:bCs w:val="0"/>
              </w:rPr>
              <w:t>Compliance Documents</w:t>
            </w:r>
          </w:p>
        </w:tc>
        <w:tc>
          <w:tcPr>
            <w:tcW w:w="1728" w:type="dxa"/>
            <w:shd w:val="clear" w:color="auto" w:fill="002060"/>
          </w:tcPr>
          <w:p w14:paraId="26FF754A" w14:textId="77777777" w:rsidR="00377E3B" w:rsidRPr="00377E3B" w:rsidRDefault="00377E3B" w:rsidP="00377E3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77E3B">
              <w:rPr>
                <w:rFonts w:ascii="Arial" w:hAnsi="Arial" w:cs="Arial"/>
                <w:b w:val="0"/>
                <w:bCs w:val="0"/>
              </w:rPr>
              <w:t>Comply</w:t>
            </w:r>
          </w:p>
        </w:tc>
        <w:tc>
          <w:tcPr>
            <w:tcW w:w="2383" w:type="dxa"/>
            <w:shd w:val="clear" w:color="auto" w:fill="002060"/>
            <w:noWrap/>
            <w:hideMark/>
          </w:tcPr>
          <w:p w14:paraId="31434F68" w14:textId="77777777" w:rsidR="00377E3B" w:rsidRPr="00377E3B" w:rsidRDefault="00377E3B" w:rsidP="00377E3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77E3B">
              <w:rPr>
                <w:rFonts w:ascii="Arial" w:hAnsi="Arial" w:cs="Arial"/>
                <w:b w:val="0"/>
                <w:bCs w:val="0"/>
              </w:rPr>
              <w:t>Comments /</w:t>
            </w:r>
            <w:r w:rsidRPr="00377E3B">
              <w:rPr>
                <w:rFonts w:ascii="Arial" w:hAnsi="Arial" w:cs="Arial"/>
                <w:b w:val="0"/>
                <w:bCs w:val="0"/>
              </w:rPr>
              <w:br/>
              <w:t>X-Ref in Quotation</w:t>
            </w:r>
          </w:p>
        </w:tc>
      </w:tr>
      <w:tr w:rsidR="00377E3B" w:rsidRPr="00377E3B" w14:paraId="0762468A" w14:textId="77777777" w:rsidTr="00CA49D9">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06" w:type="dxa"/>
          </w:tcPr>
          <w:p w14:paraId="7ACBFA33" w14:textId="77777777" w:rsidR="00377E3B" w:rsidRPr="00377E3B" w:rsidRDefault="00377E3B" w:rsidP="00377E3B">
            <w:pPr>
              <w:jc w:val="both"/>
              <w:rPr>
                <w:rFonts w:ascii="Arial" w:hAnsi="Arial" w:cs="Arial"/>
                <w:b w:val="0"/>
                <w:bCs w:val="0"/>
              </w:rPr>
            </w:pPr>
            <w:r w:rsidRPr="00377E3B">
              <w:rPr>
                <w:rFonts w:ascii="Arial" w:hAnsi="Arial" w:cs="Arial"/>
                <w:b w:val="0"/>
                <w:bCs w:val="0"/>
              </w:rPr>
              <w:t>1.</w:t>
            </w:r>
          </w:p>
        </w:tc>
        <w:tc>
          <w:tcPr>
            <w:tcW w:w="4901" w:type="dxa"/>
          </w:tcPr>
          <w:p w14:paraId="7E4A7F6B" w14:textId="77777777" w:rsidR="00377E3B" w:rsidRPr="00377E3B" w:rsidRDefault="00377E3B" w:rsidP="00377E3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77E3B">
              <w:rPr>
                <w:rFonts w:ascii="Arial" w:hAnsi="Arial" w:cs="Arial"/>
              </w:rPr>
              <w:t>SBD1 – Invitation to bid;</w:t>
            </w:r>
          </w:p>
        </w:tc>
        <w:tc>
          <w:tcPr>
            <w:tcW w:w="1728" w:type="dxa"/>
          </w:tcPr>
          <w:p w14:paraId="0B0726AF" w14:textId="77777777" w:rsidR="00377E3B" w:rsidRPr="00377E3B" w:rsidRDefault="00377E3B" w:rsidP="00377E3B">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77E3B">
              <w:rPr>
                <w:rFonts w:ascii="Arial" w:hAnsi="Arial" w:cs="Arial"/>
                <w:bCs/>
              </w:rPr>
              <w:sym w:font="Wingdings 2" w:char="F0A3"/>
            </w:r>
            <w:r w:rsidRPr="00377E3B">
              <w:rPr>
                <w:rFonts w:ascii="Arial" w:hAnsi="Arial" w:cs="Arial"/>
                <w:bCs/>
              </w:rPr>
              <w:t xml:space="preserve"> YES     </w:t>
            </w:r>
            <w:r w:rsidRPr="00377E3B">
              <w:rPr>
                <w:rFonts w:ascii="Arial" w:hAnsi="Arial" w:cs="Arial"/>
                <w:bCs/>
              </w:rPr>
              <w:sym w:font="Wingdings 2" w:char="F0A3"/>
            </w:r>
            <w:r w:rsidRPr="00377E3B">
              <w:rPr>
                <w:rFonts w:ascii="Arial" w:hAnsi="Arial" w:cs="Arial"/>
                <w:bCs/>
              </w:rPr>
              <w:t xml:space="preserve"> No</w:t>
            </w:r>
          </w:p>
        </w:tc>
        <w:tc>
          <w:tcPr>
            <w:tcW w:w="2383" w:type="dxa"/>
            <w:noWrap/>
          </w:tcPr>
          <w:p w14:paraId="2C63AFF6" w14:textId="77777777" w:rsidR="00377E3B" w:rsidRPr="00377E3B" w:rsidRDefault="00377E3B" w:rsidP="00377E3B">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377E3B" w:rsidRPr="00377E3B" w14:paraId="6B4FA586" w14:textId="77777777" w:rsidTr="00CA49D9">
        <w:trPr>
          <w:trHeight w:val="344"/>
        </w:trPr>
        <w:tc>
          <w:tcPr>
            <w:cnfStyle w:val="001000000000" w:firstRow="0" w:lastRow="0" w:firstColumn="1" w:lastColumn="0" w:oddVBand="0" w:evenVBand="0" w:oddHBand="0" w:evenHBand="0" w:firstRowFirstColumn="0" w:firstRowLastColumn="0" w:lastRowFirstColumn="0" w:lastRowLastColumn="0"/>
            <w:tcW w:w="906" w:type="dxa"/>
          </w:tcPr>
          <w:p w14:paraId="6038CB43" w14:textId="77777777" w:rsidR="00377E3B" w:rsidRPr="00377E3B" w:rsidRDefault="00377E3B" w:rsidP="00377E3B">
            <w:pPr>
              <w:jc w:val="both"/>
              <w:rPr>
                <w:rFonts w:ascii="Arial" w:hAnsi="Arial" w:cs="Arial"/>
              </w:rPr>
            </w:pPr>
            <w:r w:rsidRPr="00377E3B">
              <w:rPr>
                <w:rFonts w:ascii="Arial" w:hAnsi="Arial" w:cs="Arial"/>
                <w:b w:val="0"/>
                <w:bCs w:val="0"/>
              </w:rPr>
              <w:lastRenderedPageBreak/>
              <w:t>2.</w:t>
            </w:r>
          </w:p>
        </w:tc>
        <w:tc>
          <w:tcPr>
            <w:tcW w:w="4901" w:type="dxa"/>
          </w:tcPr>
          <w:p w14:paraId="7DDAACD7" w14:textId="77777777" w:rsidR="00377E3B" w:rsidRPr="00377E3B" w:rsidRDefault="00377E3B" w:rsidP="00377E3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77E3B">
              <w:rPr>
                <w:rFonts w:ascii="Arial" w:hAnsi="Arial" w:cs="Arial"/>
              </w:rPr>
              <w:t>SBD4 - Bidder’s Disclosure</w:t>
            </w:r>
          </w:p>
        </w:tc>
        <w:tc>
          <w:tcPr>
            <w:tcW w:w="1728" w:type="dxa"/>
          </w:tcPr>
          <w:p w14:paraId="4925BCB3" w14:textId="77777777" w:rsidR="00377E3B" w:rsidRPr="00377E3B" w:rsidRDefault="00377E3B" w:rsidP="00377E3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77E3B">
              <w:rPr>
                <w:rFonts w:ascii="Arial" w:hAnsi="Arial" w:cs="Arial"/>
                <w:bCs/>
              </w:rPr>
              <w:sym w:font="Wingdings 2" w:char="F0A3"/>
            </w:r>
            <w:r w:rsidRPr="00377E3B">
              <w:rPr>
                <w:rFonts w:ascii="Arial" w:hAnsi="Arial" w:cs="Arial"/>
                <w:bCs/>
              </w:rPr>
              <w:t xml:space="preserve"> YES     </w:t>
            </w:r>
            <w:r w:rsidRPr="00377E3B">
              <w:rPr>
                <w:rFonts w:ascii="Arial" w:hAnsi="Arial" w:cs="Arial"/>
                <w:bCs/>
              </w:rPr>
              <w:sym w:font="Wingdings 2" w:char="F0A3"/>
            </w:r>
            <w:r w:rsidRPr="00377E3B">
              <w:rPr>
                <w:rFonts w:ascii="Arial" w:hAnsi="Arial" w:cs="Arial"/>
                <w:bCs/>
              </w:rPr>
              <w:t xml:space="preserve"> No</w:t>
            </w:r>
          </w:p>
        </w:tc>
        <w:tc>
          <w:tcPr>
            <w:tcW w:w="2383" w:type="dxa"/>
            <w:noWrap/>
          </w:tcPr>
          <w:p w14:paraId="47C4FDF6" w14:textId="77777777" w:rsidR="00377E3B" w:rsidRPr="00377E3B" w:rsidRDefault="00377E3B" w:rsidP="00377E3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377E3B" w:rsidRPr="00377E3B" w14:paraId="206910A2" w14:textId="77777777" w:rsidTr="00CA49D9">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06" w:type="dxa"/>
          </w:tcPr>
          <w:p w14:paraId="698DF9BE" w14:textId="77777777" w:rsidR="00377E3B" w:rsidRPr="00377E3B" w:rsidRDefault="00377E3B" w:rsidP="00377E3B">
            <w:pPr>
              <w:jc w:val="both"/>
              <w:rPr>
                <w:rFonts w:ascii="Arial" w:hAnsi="Arial" w:cs="Arial"/>
                <w:b w:val="0"/>
                <w:bCs w:val="0"/>
              </w:rPr>
            </w:pPr>
            <w:r w:rsidRPr="00377E3B">
              <w:rPr>
                <w:rFonts w:ascii="Arial" w:hAnsi="Arial" w:cs="Arial"/>
                <w:b w:val="0"/>
                <w:bCs w:val="0"/>
              </w:rPr>
              <w:t>3.</w:t>
            </w:r>
          </w:p>
        </w:tc>
        <w:tc>
          <w:tcPr>
            <w:tcW w:w="4901" w:type="dxa"/>
          </w:tcPr>
          <w:p w14:paraId="06B2D5CE" w14:textId="77777777" w:rsidR="00377E3B" w:rsidRPr="00377E3B" w:rsidRDefault="00377E3B" w:rsidP="00377E3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77E3B">
              <w:rPr>
                <w:rFonts w:ascii="Arial" w:hAnsi="Arial" w:cs="Arial"/>
              </w:rPr>
              <w:t xml:space="preserve">SBD6.1 – Preference Point Claim Form; </w:t>
            </w:r>
          </w:p>
        </w:tc>
        <w:tc>
          <w:tcPr>
            <w:tcW w:w="1728" w:type="dxa"/>
          </w:tcPr>
          <w:p w14:paraId="15C0E2E8" w14:textId="77777777" w:rsidR="00377E3B" w:rsidRPr="00377E3B" w:rsidRDefault="00377E3B" w:rsidP="00377E3B">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77E3B">
              <w:rPr>
                <w:rFonts w:ascii="Arial" w:hAnsi="Arial" w:cs="Arial"/>
                <w:bCs/>
              </w:rPr>
              <w:sym w:font="Wingdings 2" w:char="F0A3"/>
            </w:r>
            <w:r w:rsidRPr="00377E3B">
              <w:rPr>
                <w:rFonts w:ascii="Arial" w:hAnsi="Arial" w:cs="Arial"/>
                <w:bCs/>
              </w:rPr>
              <w:t xml:space="preserve"> YES     </w:t>
            </w:r>
            <w:r w:rsidRPr="00377E3B">
              <w:rPr>
                <w:rFonts w:ascii="Arial" w:hAnsi="Arial" w:cs="Arial"/>
                <w:bCs/>
              </w:rPr>
              <w:sym w:font="Wingdings 2" w:char="F0A3"/>
            </w:r>
            <w:r w:rsidRPr="00377E3B">
              <w:rPr>
                <w:rFonts w:ascii="Arial" w:hAnsi="Arial" w:cs="Arial"/>
                <w:bCs/>
              </w:rPr>
              <w:t xml:space="preserve"> No</w:t>
            </w:r>
          </w:p>
        </w:tc>
        <w:tc>
          <w:tcPr>
            <w:tcW w:w="2383" w:type="dxa"/>
            <w:noWrap/>
          </w:tcPr>
          <w:p w14:paraId="23CD920F" w14:textId="77777777" w:rsidR="00377E3B" w:rsidRPr="00377E3B" w:rsidRDefault="00377E3B" w:rsidP="00377E3B">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377E3B" w:rsidRPr="00377E3B" w14:paraId="6F73C4C0" w14:textId="77777777" w:rsidTr="00CA49D9">
        <w:trPr>
          <w:trHeight w:val="344"/>
        </w:trPr>
        <w:tc>
          <w:tcPr>
            <w:cnfStyle w:val="001000000000" w:firstRow="0" w:lastRow="0" w:firstColumn="1" w:lastColumn="0" w:oddVBand="0" w:evenVBand="0" w:oddHBand="0" w:evenHBand="0" w:firstRowFirstColumn="0" w:firstRowLastColumn="0" w:lastRowFirstColumn="0" w:lastRowLastColumn="0"/>
            <w:tcW w:w="906" w:type="dxa"/>
          </w:tcPr>
          <w:p w14:paraId="79AFDFC1" w14:textId="77777777" w:rsidR="00377E3B" w:rsidRPr="00377E3B" w:rsidRDefault="00377E3B" w:rsidP="00377E3B">
            <w:pPr>
              <w:jc w:val="both"/>
              <w:rPr>
                <w:rFonts w:ascii="Arial" w:hAnsi="Arial" w:cs="Arial"/>
                <w:b w:val="0"/>
                <w:bCs w:val="0"/>
              </w:rPr>
            </w:pPr>
            <w:r w:rsidRPr="00377E3B">
              <w:rPr>
                <w:rFonts w:ascii="Arial" w:hAnsi="Arial" w:cs="Arial"/>
                <w:b w:val="0"/>
                <w:bCs w:val="0"/>
              </w:rPr>
              <w:t>4.</w:t>
            </w:r>
          </w:p>
        </w:tc>
        <w:tc>
          <w:tcPr>
            <w:tcW w:w="4901" w:type="dxa"/>
          </w:tcPr>
          <w:p w14:paraId="6B27E533" w14:textId="77777777" w:rsidR="00377E3B" w:rsidRPr="00377E3B" w:rsidRDefault="00377E3B" w:rsidP="00377E3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77E3B">
              <w:rPr>
                <w:rFonts w:ascii="Arial" w:hAnsi="Arial" w:cs="Arial"/>
              </w:rPr>
              <w:t>Central Supplier Database Registration (CSD) Report – Proof of CSD registration</w:t>
            </w:r>
          </w:p>
        </w:tc>
        <w:tc>
          <w:tcPr>
            <w:tcW w:w="1728" w:type="dxa"/>
          </w:tcPr>
          <w:p w14:paraId="7490B98E" w14:textId="77777777" w:rsidR="00377E3B" w:rsidRPr="00377E3B" w:rsidRDefault="00377E3B" w:rsidP="00377E3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77E3B">
              <w:rPr>
                <w:rFonts w:ascii="Arial" w:hAnsi="Arial" w:cs="Arial"/>
                <w:bCs/>
              </w:rPr>
              <w:sym w:font="Wingdings 2" w:char="F0A3"/>
            </w:r>
            <w:r w:rsidRPr="00377E3B">
              <w:rPr>
                <w:rFonts w:ascii="Arial" w:hAnsi="Arial" w:cs="Arial"/>
                <w:bCs/>
              </w:rPr>
              <w:t xml:space="preserve"> YES     </w:t>
            </w:r>
            <w:r w:rsidRPr="00377E3B">
              <w:rPr>
                <w:rFonts w:ascii="Arial" w:hAnsi="Arial" w:cs="Arial"/>
                <w:bCs/>
              </w:rPr>
              <w:sym w:font="Wingdings 2" w:char="F0A3"/>
            </w:r>
            <w:r w:rsidRPr="00377E3B">
              <w:rPr>
                <w:rFonts w:ascii="Arial" w:hAnsi="Arial" w:cs="Arial"/>
                <w:bCs/>
              </w:rPr>
              <w:t xml:space="preserve"> No</w:t>
            </w:r>
          </w:p>
        </w:tc>
        <w:tc>
          <w:tcPr>
            <w:tcW w:w="2383" w:type="dxa"/>
            <w:noWrap/>
          </w:tcPr>
          <w:p w14:paraId="6F2B694E" w14:textId="77777777" w:rsidR="00377E3B" w:rsidRPr="00377E3B" w:rsidRDefault="00377E3B" w:rsidP="00377E3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49A3AEEB" w14:textId="0BA527F7" w:rsidR="00F50807" w:rsidRPr="000214CA" w:rsidRDefault="00F50807" w:rsidP="005734F4">
      <w:pPr>
        <w:jc w:val="both"/>
        <w:rPr>
          <w:rFonts w:ascii="Arial" w:hAnsi="Arial" w:cs="Arial"/>
          <w:b/>
        </w:rPr>
      </w:pPr>
    </w:p>
    <w:p w14:paraId="4B4F8B6A" w14:textId="77777777" w:rsidR="00451ADC" w:rsidRDefault="00451ADC" w:rsidP="00451ADC">
      <w:pPr>
        <w:pStyle w:val="Para1"/>
        <w:spacing w:before="0" w:after="0" w:line="360" w:lineRule="auto"/>
      </w:pPr>
      <w:r>
        <w:t>Bidders that passed the previous evaluation stage(s) will be evaluated on one of the following two options:</w:t>
      </w:r>
    </w:p>
    <w:p w14:paraId="5C39F8F4" w14:textId="77777777" w:rsidR="003C7782" w:rsidRPr="000214CA" w:rsidRDefault="003C7782" w:rsidP="003C7782">
      <w:pPr>
        <w:jc w:val="both"/>
        <w:rPr>
          <w:rFonts w:ascii="Arial" w:hAnsi="Arial" w:cs="Arial"/>
          <w:bCs/>
        </w:rPr>
      </w:pPr>
    </w:p>
    <w:p w14:paraId="6F3DA6E8" w14:textId="3C20435C" w:rsidR="004A07AD" w:rsidRPr="000214CA" w:rsidRDefault="008B5C6D" w:rsidP="00C4699E">
      <w:pPr>
        <w:pStyle w:val="Heading2"/>
      </w:pPr>
      <w:bookmarkStart w:id="7" w:name="_Hlk104808516"/>
      <w:r w:rsidRPr="000214CA">
        <w:t xml:space="preserve">Stage </w:t>
      </w:r>
      <w:r w:rsidR="00377E3B">
        <w:t>1</w:t>
      </w:r>
      <w:r w:rsidRPr="000214CA">
        <w:t xml:space="preserve"> - </w:t>
      </w:r>
      <w:r w:rsidR="00677CAD" w:rsidRPr="000214CA">
        <w:t>Functional</w:t>
      </w:r>
      <w:r w:rsidRPr="000214CA">
        <w:t>/Technical</w:t>
      </w:r>
      <w:r w:rsidR="004A07AD" w:rsidRPr="000214CA">
        <w:t xml:space="preserve"> Evaluation</w:t>
      </w:r>
      <w:r w:rsidR="00E50E10" w:rsidRPr="000214CA">
        <w:t xml:space="preserve"> </w:t>
      </w:r>
    </w:p>
    <w:bookmarkEnd w:id="7"/>
    <w:p w14:paraId="2F561785" w14:textId="4CF5DA7D" w:rsidR="00C56AC4" w:rsidRPr="000214CA" w:rsidRDefault="00976B99" w:rsidP="005734F4">
      <w:pPr>
        <w:jc w:val="both"/>
        <w:rPr>
          <w:rFonts w:ascii="Arial" w:hAnsi="Arial" w:cs="Arial"/>
        </w:rPr>
      </w:pPr>
      <w:r w:rsidRPr="000214CA">
        <w:rPr>
          <w:rFonts w:ascii="Arial" w:hAnsi="Arial" w:cs="Arial"/>
        </w:rPr>
        <w:t xml:space="preserve">A technical evaluation will be conducted </w:t>
      </w:r>
      <w:r w:rsidR="008E29F3" w:rsidRPr="000214CA">
        <w:rPr>
          <w:rFonts w:ascii="Arial" w:hAnsi="Arial" w:cs="Arial"/>
        </w:rPr>
        <w:t>to</w:t>
      </w:r>
      <w:r w:rsidRPr="000214CA">
        <w:rPr>
          <w:rFonts w:ascii="Arial" w:hAnsi="Arial" w:cs="Arial"/>
        </w:rPr>
        <w:t xml:space="preserve"> determine the preferred supplier.</w:t>
      </w:r>
    </w:p>
    <w:p w14:paraId="0ECBD1E4" w14:textId="41FD8150" w:rsidR="007E2944" w:rsidRDefault="007E2944" w:rsidP="005734F4">
      <w:pPr>
        <w:jc w:val="both"/>
        <w:rPr>
          <w:rFonts w:ascii="Arial" w:hAnsi="Arial" w:cs="Arial"/>
        </w:rPr>
      </w:pPr>
    </w:p>
    <w:p w14:paraId="0D566E70" w14:textId="77777777" w:rsidR="00451ADC" w:rsidRPr="000214CA" w:rsidRDefault="00451ADC" w:rsidP="005734F4">
      <w:pPr>
        <w:jc w:val="both"/>
        <w:rPr>
          <w:rFonts w:ascii="Arial" w:hAnsi="Arial" w:cs="Arial"/>
        </w:rPr>
      </w:pPr>
    </w:p>
    <w:p w14:paraId="0CA8D7D0" w14:textId="77777777" w:rsidR="005A237A" w:rsidRPr="000214CA" w:rsidRDefault="005A237A" w:rsidP="005734F4">
      <w:pPr>
        <w:jc w:val="both"/>
        <w:rPr>
          <w:rFonts w:ascii="Arial" w:hAnsi="Arial" w:cs="Arial"/>
        </w:rPr>
      </w:pPr>
    </w:p>
    <w:p w14:paraId="3BA55BFA" w14:textId="2865AC57" w:rsidR="00CA5698" w:rsidRPr="000214CA" w:rsidRDefault="00D35BF8" w:rsidP="005734F4">
      <w:pPr>
        <w:jc w:val="both"/>
        <w:rPr>
          <w:rFonts w:ascii="Arial" w:hAnsi="Arial" w:cs="Arial"/>
          <w:b/>
          <w:bCs/>
          <w:i/>
          <w:iCs/>
        </w:rPr>
      </w:pPr>
      <w:r w:rsidRPr="000214CA">
        <w:rPr>
          <w:rFonts w:ascii="Arial" w:hAnsi="Arial" w:cs="Arial"/>
          <w:b/>
          <w:bCs/>
          <w:i/>
          <w:iCs/>
        </w:rPr>
        <w:t xml:space="preserve">Weighted Functional Criteria </w:t>
      </w:r>
    </w:p>
    <w:p w14:paraId="7FCA6AC8" w14:textId="3965970B" w:rsidR="009772BD" w:rsidRPr="000214CA" w:rsidRDefault="004C0F8A" w:rsidP="005734F4">
      <w:pPr>
        <w:jc w:val="both"/>
        <w:rPr>
          <w:rFonts w:ascii="Arial" w:hAnsi="Arial" w:cs="Arial"/>
        </w:rPr>
      </w:pPr>
      <w:r w:rsidRPr="000214CA">
        <w:rPr>
          <w:rFonts w:ascii="Arial" w:hAnsi="Arial" w:cs="Arial"/>
        </w:rPr>
        <w:t xml:space="preserve">Bidders will be evaluated based on the following Weighted Functional Evaluation Criteria. </w:t>
      </w:r>
    </w:p>
    <w:p w14:paraId="53DE2F14" w14:textId="77777777" w:rsidR="003D7F8A" w:rsidRPr="000214CA" w:rsidRDefault="003D7F8A" w:rsidP="003D7F8A">
      <w:pPr>
        <w:rPr>
          <w:rFonts w:ascii="Arial" w:hAnsi="Arial" w:cs="Arial"/>
        </w:rPr>
      </w:pPr>
    </w:p>
    <w:tbl>
      <w:tblPr>
        <w:tblStyle w:val="PlainTable1"/>
        <w:tblW w:w="10340" w:type="dxa"/>
        <w:tblLook w:val="04A0" w:firstRow="1" w:lastRow="0" w:firstColumn="1" w:lastColumn="0" w:noHBand="0" w:noVBand="1"/>
      </w:tblPr>
      <w:tblGrid>
        <w:gridCol w:w="571"/>
        <w:gridCol w:w="7262"/>
        <w:gridCol w:w="1161"/>
        <w:gridCol w:w="1172"/>
        <w:gridCol w:w="174"/>
      </w:tblGrid>
      <w:tr w:rsidR="003D7F8A" w:rsidRPr="000214CA" w14:paraId="0223A3FE" w14:textId="77777777" w:rsidTr="005C4D00">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608" w:type="dxa"/>
            <w:shd w:val="clear" w:color="auto" w:fill="002060"/>
          </w:tcPr>
          <w:p w14:paraId="0DC0E750" w14:textId="77777777" w:rsidR="003D7F8A" w:rsidRPr="000214CA" w:rsidRDefault="003D7F8A" w:rsidP="005C4D00">
            <w:pPr>
              <w:jc w:val="both"/>
              <w:rPr>
                <w:rFonts w:ascii="Arial" w:hAnsi="Arial" w:cs="Arial"/>
              </w:rPr>
            </w:pPr>
            <w:r w:rsidRPr="000214CA">
              <w:rPr>
                <w:rFonts w:ascii="Arial" w:hAnsi="Arial" w:cs="Arial"/>
              </w:rPr>
              <w:t>No.</w:t>
            </w:r>
          </w:p>
        </w:tc>
        <w:tc>
          <w:tcPr>
            <w:tcW w:w="7262" w:type="dxa"/>
            <w:shd w:val="clear" w:color="auto" w:fill="002060"/>
            <w:noWrap/>
            <w:hideMark/>
          </w:tcPr>
          <w:p w14:paraId="3C76A1C2" w14:textId="77777777" w:rsidR="003D7F8A" w:rsidRPr="000214CA" w:rsidRDefault="003D7F8A" w:rsidP="005C4D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214CA">
              <w:rPr>
                <w:rFonts w:ascii="Arial" w:hAnsi="Arial" w:cs="Arial"/>
              </w:rPr>
              <w:t>Evaluation Criterion</w:t>
            </w:r>
          </w:p>
        </w:tc>
        <w:tc>
          <w:tcPr>
            <w:tcW w:w="1235" w:type="dxa"/>
            <w:shd w:val="clear" w:color="auto" w:fill="002060"/>
          </w:tcPr>
          <w:p w14:paraId="2E286412" w14:textId="77777777" w:rsidR="003D7F8A" w:rsidRPr="000214CA" w:rsidRDefault="003D7F8A" w:rsidP="005C4D0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Minimum</w:t>
            </w:r>
          </w:p>
          <w:p w14:paraId="5E93E326" w14:textId="77777777" w:rsidR="003D7F8A" w:rsidRPr="000214CA" w:rsidRDefault="003D7F8A" w:rsidP="005C4D0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Points</w:t>
            </w:r>
          </w:p>
        </w:tc>
        <w:tc>
          <w:tcPr>
            <w:tcW w:w="1235" w:type="dxa"/>
            <w:gridSpan w:val="2"/>
            <w:shd w:val="clear" w:color="auto" w:fill="002060"/>
            <w:noWrap/>
            <w:hideMark/>
          </w:tcPr>
          <w:p w14:paraId="6A7E161F" w14:textId="77777777" w:rsidR="003D7F8A" w:rsidRPr="000214CA" w:rsidRDefault="003D7F8A" w:rsidP="005C4D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214CA">
              <w:rPr>
                <w:rFonts w:ascii="Arial" w:hAnsi="Arial" w:cs="Arial"/>
              </w:rPr>
              <w:t>Maximum points</w:t>
            </w:r>
          </w:p>
        </w:tc>
      </w:tr>
      <w:tr w:rsidR="003D7F8A" w:rsidRPr="000214CA" w14:paraId="0DC065B5" w14:textId="77777777" w:rsidTr="005C4D0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08" w:type="dxa"/>
          </w:tcPr>
          <w:p w14:paraId="2C56FD00" w14:textId="77777777" w:rsidR="003D7F8A" w:rsidRPr="000214CA" w:rsidRDefault="003D7F8A" w:rsidP="005C4D00">
            <w:pPr>
              <w:jc w:val="both"/>
              <w:rPr>
                <w:rFonts w:ascii="Arial" w:hAnsi="Arial" w:cs="Arial"/>
              </w:rPr>
            </w:pPr>
            <w:r w:rsidRPr="000214CA">
              <w:rPr>
                <w:rFonts w:ascii="Arial" w:hAnsi="Arial" w:cs="Arial"/>
              </w:rPr>
              <w:t>1.</w:t>
            </w:r>
          </w:p>
        </w:tc>
        <w:tc>
          <w:tcPr>
            <w:tcW w:w="7262" w:type="dxa"/>
            <w:hideMark/>
          </w:tcPr>
          <w:p w14:paraId="2034A58C" w14:textId="77777777"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hAnsi="Arial" w:cs="Arial"/>
                <w:noProof/>
              </w:rPr>
            </w:pPr>
          </w:p>
          <w:p w14:paraId="1EBFAD59" w14:textId="0341A94E"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Company Experience</w:t>
            </w:r>
          </w:p>
          <w:p w14:paraId="3A69FFBB" w14:textId="77777777"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p>
          <w:p w14:paraId="0F847EF4" w14:textId="77777777"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Total years’ experience of the business in</w:t>
            </w:r>
            <w:r w:rsidRPr="000214CA">
              <w:rPr>
                <w:rFonts w:ascii="Arial" w:hAnsi="Arial" w:cs="Arial"/>
              </w:rPr>
              <w:t xml:space="preserve"> providing similar services in relation to the scope of </w:t>
            </w:r>
            <w:proofErr w:type="gramStart"/>
            <w:r w:rsidRPr="000214CA">
              <w:rPr>
                <w:rFonts w:ascii="Arial" w:hAnsi="Arial" w:cs="Arial"/>
              </w:rPr>
              <w:t>work</w:t>
            </w:r>
            <w:proofErr w:type="gramEnd"/>
          </w:p>
          <w:p w14:paraId="69071E32" w14:textId="527C3D1F" w:rsidR="003D7F8A" w:rsidRPr="000214CA" w:rsidRDefault="003D7F8A" w:rsidP="005C4D0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5 years or More experience = 20 points</w:t>
            </w:r>
          </w:p>
          <w:p w14:paraId="511E4FE9" w14:textId="77777777" w:rsidR="003D7F8A" w:rsidRPr="000214CA" w:rsidRDefault="003D7F8A" w:rsidP="005C4D0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 xml:space="preserve">Between 4 &amp;5 years’ experience = 15 points </w:t>
            </w:r>
          </w:p>
          <w:p w14:paraId="16E22909" w14:textId="77777777"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Less than 4 years’ experience = 10 points</w:t>
            </w:r>
          </w:p>
          <w:p w14:paraId="0F49F6E0" w14:textId="77777777" w:rsidR="00433237" w:rsidRPr="000214CA" w:rsidRDefault="00433237" w:rsidP="005C4D00">
            <w:p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p>
          <w:p w14:paraId="12EC7F21" w14:textId="7606746A" w:rsidR="00433237" w:rsidRPr="000214CA" w:rsidRDefault="00433237" w:rsidP="005C4D0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eastAsia="MS Mincho" w:hAnsi="Arial" w:cs="Arial"/>
                <w:color w:val="000000"/>
              </w:rPr>
              <w:t>Bidders are to submit a Company Profile/document listing the above.</w:t>
            </w:r>
          </w:p>
        </w:tc>
        <w:tc>
          <w:tcPr>
            <w:tcW w:w="1235" w:type="dxa"/>
          </w:tcPr>
          <w:p w14:paraId="15D5D488" w14:textId="77777777" w:rsidR="003D7F8A" w:rsidRPr="000214CA" w:rsidRDefault="003D7F8A"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gridSpan w:val="2"/>
            <w:noWrap/>
          </w:tcPr>
          <w:p w14:paraId="47471A15" w14:textId="77777777" w:rsidR="003D7F8A" w:rsidRPr="000214CA" w:rsidRDefault="003D7F8A"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20</w:t>
            </w:r>
          </w:p>
        </w:tc>
      </w:tr>
      <w:tr w:rsidR="00E82C2B" w:rsidRPr="000214CA" w14:paraId="778F5FF5" w14:textId="77777777" w:rsidTr="005C4D00">
        <w:trPr>
          <w:trHeight w:val="350"/>
        </w:trPr>
        <w:tc>
          <w:tcPr>
            <w:cnfStyle w:val="001000000000" w:firstRow="0" w:lastRow="0" w:firstColumn="1" w:lastColumn="0" w:oddVBand="0" w:evenVBand="0" w:oddHBand="0" w:evenHBand="0" w:firstRowFirstColumn="0" w:firstRowLastColumn="0" w:lastRowFirstColumn="0" w:lastRowLastColumn="0"/>
            <w:tcW w:w="608" w:type="dxa"/>
          </w:tcPr>
          <w:p w14:paraId="3AA3ED6C" w14:textId="1B598FD4" w:rsidR="00E82C2B" w:rsidRPr="000214CA" w:rsidRDefault="00341631" w:rsidP="005C4D00">
            <w:pPr>
              <w:jc w:val="both"/>
              <w:rPr>
                <w:rFonts w:ascii="Arial" w:hAnsi="Arial" w:cs="Arial"/>
              </w:rPr>
            </w:pPr>
            <w:r w:rsidRPr="000214CA">
              <w:rPr>
                <w:rFonts w:ascii="Arial" w:hAnsi="Arial" w:cs="Arial"/>
              </w:rPr>
              <w:t>2</w:t>
            </w:r>
          </w:p>
        </w:tc>
        <w:tc>
          <w:tcPr>
            <w:tcW w:w="7262" w:type="dxa"/>
          </w:tcPr>
          <w:p w14:paraId="46A14B40" w14:textId="3930785D" w:rsidR="0020493B" w:rsidRPr="000214CA" w:rsidRDefault="0020493B" w:rsidP="005C4D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A Portfolio of works covering similar scope of work in a Commercial Building Maintenance environment</w:t>
            </w:r>
          </w:p>
          <w:p w14:paraId="3C91B4EC" w14:textId="77777777" w:rsidR="003D3389" w:rsidRPr="000214CA" w:rsidRDefault="003D3389" w:rsidP="005C4D0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D5C6C0" w14:textId="16046E32" w:rsidR="00480D59" w:rsidRPr="000214CA" w:rsidRDefault="0020493B" w:rsidP="00193FFB">
            <w:pPr>
              <w:ind w:left="-113"/>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214CA">
              <w:rPr>
                <w:rFonts w:ascii="Arial" w:hAnsi="Arial" w:cs="Arial"/>
              </w:rPr>
              <w:t>The</w:t>
            </w:r>
            <w:r w:rsidR="000911DE" w:rsidRPr="000214CA">
              <w:rPr>
                <w:rFonts w:ascii="Arial" w:hAnsi="Arial" w:cs="Arial"/>
              </w:rPr>
              <w:t xml:space="preserve"> contact</w:t>
            </w:r>
            <w:r w:rsidR="0075374C" w:rsidRPr="000214CA">
              <w:rPr>
                <w:rFonts w:ascii="Arial" w:hAnsi="Arial" w:cs="Arial"/>
              </w:rPr>
              <w:t xml:space="preserve">able </w:t>
            </w:r>
            <w:r w:rsidR="00131D67" w:rsidRPr="000214CA">
              <w:rPr>
                <w:rFonts w:ascii="Arial" w:hAnsi="Arial" w:cs="Arial"/>
              </w:rPr>
              <w:t>references of</w:t>
            </w:r>
            <w:r w:rsidRPr="000214CA">
              <w:rPr>
                <w:rFonts w:ascii="Arial" w:hAnsi="Arial" w:cs="Arial"/>
              </w:rPr>
              <w:t xml:space="preserve"> Projects/Service must include the Value, Duration and Scope of works of the contract within the last five </w:t>
            </w:r>
            <w:proofErr w:type="gramStart"/>
            <w:r w:rsidRPr="000214CA">
              <w:rPr>
                <w:rFonts w:ascii="Arial" w:hAnsi="Arial" w:cs="Arial"/>
              </w:rPr>
              <w:t>years</w:t>
            </w:r>
            <w:proofErr w:type="gramEnd"/>
          </w:p>
          <w:p w14:paraId="2636AC76" w14:textId="408CFAE2" w:rsidR="00480D59" w:rsidRPr="000214CA" w:rsidRDefault="00480D59" w:rsidP="005C4D0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 xml:space="preserve">5 or More </w:t>
            </w:r>
            <w:r w:rsidR="0051075A" w:rsidRPr="000214CA">
              <w:rPr>
                <w:rFonts w:ascii="Arial" w:eastAsia="MS Mincho" w:hAnsi="Arial" w:cs="Arial"/>
                <w:color w:val="000000"/>
              </w:rPr>
              <w:t>Project</w:t>
            </w:r>
            <w:r w:rsidR="00642125" w:rsidRPr="000214CA">
              <w:rPr>
                <w:rFonts w:ascii="Arial" w:eastAsia="MS Mincho" w:hAnsi="Arial" w:cs="Arial"/>
                <w:color w:val="000000"/>
              </w:rPr>
              <w:t>s</w:t>
            </w:r>
            <w:r w:rsidRPr="000214CA">
              <w:rPr>
                <w:rFonts w:ascii="Arial" w:eastAsia="MS Mincho" w:hAnsi="Arial" w:cs="Arial"/>
                <w:color w:val="000000"/>
              </w:rPr>
              <w:t xml:space="preserve"> = </w:t>
            </w:r>
            <w:r w:rsidR="003D3389" w:rsidRPr="000214CA">
              <w:rPr>
                <w:rFonts w:ascii="Arial" w:eastAsia="MS Mincho" w:hAnsi="Arial" w:cs="Arial"/>
                <w:color w:val="000000"/>
              </w:rPr>
              <w:t>4</w:t>
            </w:r>
            <w:r w:rsidRPr="000214CA">
              <w:rPr>
                <w:rFonts w:ascii="Arial" w:eastAsia="MS Mincho" w:hAnsi="Arial" w:cs="Arial"/>
                <w:color w:val="000000"/>
              </w:rPr>
              <w:t>0 points</w:t>
            </w:r>
          </w:p>
          <w:p w14:paraId="1A82F653" w14:textId="7B8DCE1B" w:rsidR="00480D59" w:rsidRPr="000214CA" w:rsidRDefault="002A54A4" w:rsidP="005C4D0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4</w:t>
            </w:r>
            <w:r w:rsidR="00480D59" w:rsidRPr="000214CA">
              <w:rPr>
                <w:rFonts w:ascii="Arial" w:eastAsia="MS Mincho" w:hAnsi="Arial" w:cs="Arial"/>
                <w:color w:val="000000"/>
              </w:rPr>
              <w:t xml:space="preserve"> </w:t>
            </w:r>
            <w:r w:rsidR="00642125" w:rsidRPr="000214CA">
              <w:rPr>
                <w:rFonts w:ascii="Arial" w:eastAsia="MS Mincho" w:hAnsi="Arial" w:cs="Arial"/>
                <w:color w:val="000000"/>
              </w:rPr>
              <w:t>Projects</w:t>
            </w:r>
            <w:r w:rsidR="00480D59" w:rsidRPr="000214CA">
              <w:rPr>
                <w:rFonts w:ascii="Arial" w:eastAsia="MS Mincho" w:hAnsi="Arial" w:cs="Arial"/>
                <w:color w:val="000000"/>
              </w:rPr>
              <w:t xml:space="preserve"> = </w:t>
            </w:r>
            <w:r w:rsidR="00CB17A0" w:rsidRPr="000214CA">
              <w:rPr>
                <w:rFonts w:ascii="Arial" w:eastAsia="MS Mincho" w:hAnsi="Arial" w:cs="Arial"/>
                <w:color w:val="000000"/>
              </w:rPr>
              <w:t>30</w:t>
            </w:r>
            <w:r w:rsidR="00480D59" w:rsidRPr="000214CA">
              <w:rPr>
                <w:rFonts w:ascii="Arial" w:eastAsia="MS Mincho" w:hAnsi="Arial" w:cs="Arial"/>
                <w:color w:val="000000"/>
              </w:rPr>
              <w:t xml:space="preserve"> points </w:t>
            </w:r>
          </w:p>
          <w:p w14:paraId="4895BBC5" w14:textId="151CFCD8" w:rsidR="002A54A4" w:rsidRPr="000214CA" w:rsidRDefault="002A54A4" w:rsidP="005C4D0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 xml:space="preserve">3 </w:t>
            </w:r>
            <w:r w:rsidR="00642125" w:rsidRPr="000214CA">
              <w:rPr>
                <w:rFonts w:ascii="Arial" w:eastAsia="MS Mincho" w:hAnsi="Arial" w:cs="Arial"/>
                <w:color w:val="000000"/>
              </w:rPr>
              <w:t>Projects</w:t>
            </w:r>
            <w:r w:rsidRPr="000214CA">
              <w:rPr>
                <w:rFonts w:ascii="Arial" w:eastAsia="MS Mincho" w:hAnsi="Arial" w:cs="Arial"/>
                <w:color w:val="000000"/>
              </w:rPr>
              <w:t xml:space="preserve"> = </w:t>
            </w:r>
            <w:r w:rsidR="00CB17A0" w:rsidRPr="000214CA">
              <w:rPr>
                <w:rFonts w:ascii="Arial" w:eastAsia="MS Mincho" w:hAnsi="Arial" w:cs="Arial"/>
                <w:color w:val="000000"/>
              </w:rPr>
              <w:t>20</w:t>
            </w:r>
            <w:r w:rsidRPr="000214CA">
              <w:rPr>
                <w:rFonts w:ascii="Arial" w:eastAsia="MS Mincho" w:hAnsi="Arial" w:cs="Arial"/>
                <w:color w:val="000000"/>
              </w:rPr>
              <w:t xml:space="preserve"> points </w:t>
            </w:r>
          </w:p>
          <w:p w14:paraId="37FF22BA" w14:textId="3445CDBF" w:rsidR="002A54A4" w:rsidRPr="000214CA" w:rsidRDefault="002A54A4" w:rsidP="005C4D0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 xml:space="preserve">2 </w:t>
            </w:r>
            <w:r w:rsidR="00642125" w:rsidRPr="000214CA">
              <w:rPr>
                <w:rFonts w:ascii="Arial" w:eastAsia="MS Mincho" w:hAnsi="Arial" w:cs="Arial"/>
                <w:color w:val="000000"/>
              </w:rPr>
              <w:t>Projects</w:t>
            </w:r>
            <w:r w:rsidRPr="000214CA">
              <w:rPr>
                <w:rFonts w:ascii="Arial" w:eastAsia="MS Mincho" w:hAnsi="Arial" w:cs="Arial"/>
                <w:color w:val="000000"/>
              </w:rPr>
              <w:t xml:space="preserve"> = </w:t>
            </w:r>
            <w:r w:rsidR="00CB17A0" w:rsidRPr="000214CA">
              <w:rPr>
                <w:rFonts w:ascii="Arial" w:eastAsia="MS Mincho" w:hAnsi="Arial" w:cs="Arial"/>
                <w:color w:val="000000"/>
              </w:rPr>
              <w:t>10</w:t>
            </w:r>
            <w:r w:rsidRPr="000214CA">
              <w:rPr>
                <w:rFonts w:ascii="Arial" w:eastAsia="MS Mincho" w:hAnsi="Arial" w:cs="Arial"/>
                <w:color w:val="000000"/>
              </w:rPr>
              <w:t xml:space="preserve"> points </w:t>
            </w:r>
          </w:p>
          <w:p w14:paraId="0E2B7F43" w14:textId="614D5D51" w:rsidR="00694609" w:rsidRPr="000214CA" w:rsidRDefault="00642125" w:rsidP="005C4D0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214CA">
              <w:rPr>
                <w:rFonts w:ascii="Arial" w:eastAsia="MS Mincho" w:hAnsi="Arial" w:cs="Arial"/>
                <w:color w:val="000000"/>
              </w:rPr>
              <w:t xml:space="preserve">1 </w:t>
            </w:r>
            <w:r w:rsidR="00CB17A0" w:rsidRPr="000214CA">
              <w:rPr>
                <w:rFonts w:ascii="Arial" w:eastAsia="MS Mincho" w:hAnsi="Arial" w:cs="Arial"/>
                <w:color w:val="000000"/>
              </w:rPr>
              <w:t>P</w:t>
            </w:r>
            <w:r w:rsidRPr="000214CA">
              <w:rPr>
                <w:rFonts w:ascii="Arial" w:eastAsia="MS Mincho" w:hAnsi="Arial" w:cs="Arial"/>
                <w:color w:val="000000"/>
              </w:rPr>
              <w:t>roject</w:t>
            </w:r>
            <w:r w:rsidR="002A54A4" w:rsidRPr="000214CA">
              <w:rPr>
                <w:rFonts w:ascii="Arial" w:eastAsia="MS Mincho" w:hAnsi="Arial" w:cs="Arial"/>
                <w:color w:val="000000"/>
              </w:rPr>
              <w:t xml:space="preserve"> </w:t>
            </w:r>
            <w:r w:rsidR="00CB17A0" w:rsidRPr="000214CA">
              <w:rPr>
                <w:rFonts w:ascii="Arial" w:eastAsia="MS Mincho" w:hAnsi="Arial" w:cs="Arial"/>
                <w:color w:val="000000"/>
              </w:rPr>
              <w:t xml:space="preserve">  </w:t>
            </w:r>
            <w:r w:rsidR="002A54A4" w:rsidRPr="000214CA">
              <w:rPr>
                <w:rFonts w:ascii="Arial" w:eastAsia="MS Mincho" w:hAnsi="Arial" w:cs="Arial"/>
                <w:color w:val="000000"/>
              </w:rPr>
              <w:t xml:space="preserve">= </w:t>
            </w:r>
            <w:r w:rsidR="00CB17A0" w:rsidRPr="000214CA">
              <w:rPr>
                <w:rFonts w:ascii="Arial" w:eastAsia="MS Mincho" w:hAnsi="Arial" w:cs="Arial"/>
                <w:color w:val="000000"/>
              </w:rPr>
              <w:t>5</w:t>
            </w:r>
            <w:r w:rsidR="002A54A4" w:rsidRPr="000214CA">
              <w:rPr>
                <w:rFonts w:ascii="Arial" w:eastAsia="MS Mincho" w:hAnsi="Arial" w:cs="Arial"/>
                <w:color w:val="000000"/>
              </w:rPr>
              <w:t xml:space="preserve"> points</w:t>
            </w:r>
          </w:p>
          <w:p w14:paraId="3DD816FC" w14:textId="4571DB12" w:rsidR="00E82C2B" w:rsidRPr="000214CA" w:rsidRDefault="00E82C2B" w:rsidP="005C4D00">
            <w:pP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235" w:type="dxa"/>
          </w:tcPr>
          <w:p w14:paraId="25F697B7" w14:textId="77777777" w:rsidR="00E82C2B" w:rsidRPr="000214CA" w:rsidRDefault="00E82C2B"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gridSpan w:val="2"/>
            <w:noWrap/>
          </w:tcPr>
          <w:p w14:paraId="00271CFA" w14:textId="5D3B36E9" w:rsidR="00E82C2B" w:rsidRPr="000214CA" w:rsidRDefault="00004E1A"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40</w:t>
            </w:r>
          </w:p>
        </w:tc>
      </w:tr>
      <w:tr w:rsidR="003D7F8A" w:rsidRPr="000214CA" w14:paraId="027F92D5" w14:textId="77777777" w:rsidTr="005C4D0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8" w:type="dxa"/>
          </w:tcPr>
          <w:p w14:paraId="290A8E92" w14:textId="47600355" w:rsidR="003D7F8A" w:rsidRPr="000214CA" w:rsidRDefault="00341631" w:rsidP="005C4D00">
            <w:pPr>
              <w:jc w:val="both"/>
              <w:rPr>
                <w:rFonts w:ascii="Arial" w:hAnsi="Arial" w:cs="Arial"/>
              </w:rPr>
            </w:pPr>
            <w:r w:rsidRPr="000214CA">
              <w:rPr>
                <w:rFonts w:ascii="Arial" w:hAnsi="Arial" w:cs="Arial"/>
              </w:rPr>
              <w:t>3</w:t>
            </w:r>
          </w:p>
        </w:tc>
        <w:tc>
          <w:tcPr>
            <w:tcW w:w="7262" w:type="dxa"/>
            <w:noWrap/>
          </w:tcPr>
          <w:p w14:paraId="627424BC" w14:textId="33EC9319"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rPr>
              <w:t xml:space="preserve"> </w:t>
            </w:r>
            <w:r w:rsidR="00D23D5D" w:rsidRPr="000214CA">
              <w:rPr>
                <w:rFonts w:ascii="Arial" w:hAnsi="Arial" w:cs="Arial"/>
              </w:rPr>
              <w:t xml:space="preserve">CV’s confirming the </w:t>
            </w:r>
            <w:r w:rsidR="00A411BE">
              <w:rPr>
                <w:rFonts w:ascii="Arial" w:hAnsi="Arial" w:cs="Arial"/>
              </w:rPr>
              <w:t xml:space="preserve">Certified </w:t>
            </w:r>
            <w:r w:rsidR="007833CE" w:rsidRPr="000214CA">
              <w:rPr>
                <w:rFonts w:ascii="Arial" w:hAnsi="Arial" w:cs="Arial"/>
              </w:rPr>
              <w:t>Electrician</w:t>
            </w:r>
            <w:r w:rsidR="00D23D5D" w:rsidRPr="000214CA">
              <w:rPr>
                <w:rFonts w:ascii="Arial" w:hAnsi="Arial" w:cs="Arial"/>
              </w:rPr>
              <w:t xml:space="preserve"> qualifications and </w:t>
            </w:r>
            <w:proofErr w:type="gramStart"/>
            <w:r w:rsidR="00D23D5D" w:rsidRPr="000214CA">
              <w:rPr>
                <w:rFonts w:ascii="Arial" w:hAnsi="Arial" w:cs="Arial"/>
              </w:rPr>
              <w:t>experience</w:t>
            </w:r>
            <w:proofErr w:type="gramEnd"/>
          </w:p>
          <w:p w14:paraId="1CB218CA" w14:textId="16B1DFB7" w:rsidR="003D7F8A" w:rsidRPr="000214CA" w:rsidRDefault="003D7F8A"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 xml:space="preserve">5 </w:t>
            </w:r>
            <w:r w:rsidR="006A237A" w:rsidRPr="000214CA">
              <w:rPr>
                <w:rFonts w:ascii="Arial" w:hAnsi="Arial" w:cs="Arial"/>
                <w:noProof/>
              </w:rPr>
              <w:t>or more years experiance</w:t>
            </w:r>
            <w:r w:rsidRPr="000214CA">
              <w:rPr>
                <w:rFonts w:ascii="Arial" w:hAnsi="Arial" w:cs="Arial"/>
                <w:noProof/>
              </w:rPr>
              <w:t xml:space="preserve"> = </w:t>
            </w:r>
            <w:r w:rsidR="002B4988" w:rsidRPr="000214CA">
              <w:rPr>
                <w:rFonts w:ascii="Arial" w:hAnsi="Arial" w:cs="Arial"/>
                <w:noProof/>
              </w:rPr>
              <w:t>20</w:t>
            </w:r>
            <w:r w:rsidRPr="000214CA">
              <w:rPr>
                <w:rFonts w:ascii="Arial" w:hAnsi="Arial" w:cs="Arial"/>
                <w:noProof/>
              </w:rPr>
              <w:t xml:space="preserve"> points</w:t>
            </w:r>
          </w:p>
          <w:p w14:paraId="776DC4B6" w14:textId="490A9BCF" w:rsidR="003D7F8A" w:rsidRPr="000214CA" w:rsidRDefault="003D7F8A"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 xml:space="preserve">4 </w:t>
            </w:r>
            <w:r w:rsidR="006A237A" w:rsidRPr="000214CA">
              <w:rPr>
                <w:rFonts w:ascii="Arial" w:hAnsi="Arial" w:cs="Arial"/>
                <w:noProof/>
              </w:rPr>
              <w:t>years experiance</w:t>
            </w:r>
            <w:r w:rsidRPr="000214CA">
              <w:rPr>
                <w:rFonts w:ascii="Arial" w:hAnsi="Arial" w:cs="Arial"/>
                <w:noProof/>
              </w:rPr>
              <w:t xml:space="preserve"> = </w:t>
            </w:r>
            <w:r w:rsidR="002B4988" w:rsidRPr="000214CA">
              <w:rPr>
                <w:rFonts w:ascii="Arial" w:hAnsi="Arial" w:cs="Arial"/>
                <w:noProof/>
              </w:rPr>
              <w:t>15</w:t>
            </w:r>
            <w:r w:rsidRPr="000214CA">
              <w:rPr>
                <w:rFonts w:ascii="Arial" w:hAnsi="Arial" w:cs="Arial"/>
                <w:noProof/>
              </w:rPr>
              <w:t xml:space="preserve"> points</w:t>
            </w:r>
          </w:p>
          <w:p w14:paraId="49207752" w14:textId="1D663E34" w:rsidR="003D7F8A" w:rsidRPr="000214CA" w:rsidRDefault="003D7F8A"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 xml:space="preserve">3 </w:t>
            </w:r>
            <w:r w:rsidR="00B454AC" w:rsidRPr="000214CA">
              <w:rPr>
                <w:rFonts w:ascii="Arial" w:hAnsi="Arial" w:cs="Arial"/>
                <w:noProof/>
              </w:rPr>
              <w:t>years experiance</w:t>
            </w:r>
            <w:r w:rsidRPr="000214CA">
              <w:rPr>
                <w:rFonts w:ascii="Arial" w:hAnsi="Arial" w:cs="Arial"/>
                <w:noProof/>
              </w:rPr>
              <w:t xml:space="preserve"> = 10 points</w:t>
            </w:r>
          </w:p>
          <w:p w14:paraId="766D0915" w14:textId="303DD99D" w:rsidR="00B454AC" w:rsidRPr="000214CA" w:rsidRDefault="0094456B"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2</w:t>
            </w:r>
            <w:r w:rsidR="00B454AC" w:rsidRPr="000214CA">
              <w:rPr>
                <w:rFonts w:ascii="Arial" w:hAnsi="Arial" w:cs="Arial"/>
                <w:noProof/>
              </w:rPr>
              <w:t xml:space="preserve"> years experience = 5 points</w:t>
            </w:r>
          </w:p>
          <w:p w14:paraId="7D8E72B5" w14:textId="77777777" w:rsidR="003D7F8A" w:rsidRPr="000214CA" w:rsidRDefault="003D7F8A" w:rsidP="005C4D00">
            <w:pPr>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rPr>
            </w:pPr>
          </w:p>
        </w:tc>
        <w:tc>
          <w:tcPr>
            <w:tcW w:w="1235" w:type="dxa"/>
          </w:tcPr>
          <w:p w14:paraId="5CD37580" w14:textId="77777777" w:rsidR="003D7F8A" w:rsidRPr="000214CA" w:rsidRDefault="003D7F8A"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gridSpan w:val="2"/>
            <w:noWrap/>
          </w:tcPr>
          <w:p w14:paraId="374F9122" w14:textId="77777777" w:rsidR="003D7F8A" w:rsidRPr="000214CA" w:rsidRDefault="003D7F8A"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20</w:t>
            </w:r>
          </w:p>
        </w:tc>
      </w:tr>
      <w:tr w:rsidR="002B4988" w:rsidRPr="000214CA" w14:paraId="72790D2C" w14:textId="77777777" w:rsidTr="005C4D00">
        <w:trPr>
          <w:trHeight w:val="165"/>
        </w:trPr>
        <w:tc>
          <w:tcPr>
            <w:cnfStyle w:val="001000000000" w:firstRow="0" w:lastRow="0" w:firstColumn="1" w:lastColumn="0" w:oddVBand="0" w:evenVBand="0" w:oddHBand="0" w:evenHBand="0" w:firstRowFirstColumn="0" w:firstRowLastColumn="0" w:lastRowFirstColumn="0" w:lastRowLastColumn="0"/>
            <w:tcW w:w="608" w:type="dxa"/>
          </w:tcPr>
          <w:p w14:paraId="5AE6E81E" w14:textId="368D4B45" w:rsidR="002B4988" w:rsidRPr="000214CA" w:rsidRDefault="00341631" w:rsidP="005C4D00">
            <w:pPr>
              <w:jc w:val="both"/>
              <w:rPr>
                <w:rFonts w:ascii="Arial" w:hAnsi="Arial" w:cs="Arial"/>
              </w:rPr>
            </w:pPr>
            <w:r w:rsidRPr="000214CA">
              <w:rPr>
                <w:rFonts w:ascii="Arial" w:hAnsi="Arial" w:cs="Arial"/>
              </w:rPr>
              <w:t>4</w:t>
            </w:r>
          </w:p>
        </w:tc>
        <w:tc>
          <w:tcPr>
            <w:tcW w:w="7262" w:type="dxa"/>
            <w:noWrap/>
          </w:tcPr>
          <w:p w14:paraId="4B7AFDCE" w14:textId="50762E77" w:rsidR="002B4988" w:rsidRPr="000214CA" w:rsidRDefault="002B4988" w:rsidP="005C4D00">
            <w:p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rPr>
              <w:t>CV’s confirming the</w:t>
            </w:r>
            <w:r w:rsidR="00A411BE">
              <w:rPr>
                <w:rFonts w:ascii="Arial" w:hAnsi="Arial" w:cs="Arial"/>
              </w:rPr>
              <w:t xml:space="preserve"> Certified </w:t>
            </w:r>
            <w:r w:rsidRPr="000214CA">
              <w:rPr>
                <w:rFonts w:ascii="Arial" w:hAnsi="Arial" w:cs="Arial"/>
              </w:rPr>
              <w:t xml:space="preserve">Plumber qualifications and </w:t>
            </w:r>
            <w:proofErr w:type="gramStart"/>
            <w:r w:rsidRPr="000214CA">
              <w:rPr>
                <w:rFonts w:ascii="Arial" w:hAnsi="Arial" w:cs="Arial"/>
              </w:rPr>
              <w:t>experience</w:t>
            </w:r>
            <w:proofErr w:type="gramEnd"/>
          </w:p>
          <w:p w14:paraId="486798FC" w14:textId="77777777" w:rsidR="002B4988" w:rsidRPr="000214CA" w:rsidRDefault="002B4988"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5 or more years experiance = 20 points</w:t>
            </w:r>
          </w:p>
          <w:p w14:paraId="4964CA85" w14:textId="77777777" w:rsidR="002B4988" w:rsidRPr="000214CA" w:rsidRDefault="002B4988"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4 years experiance = 15 points</w:t>
            </w:r>
          </w:p>
          <w:p w14:paraId="3ABA3B64" w14:textId="77777777" w:rsidR="002B4988" w:rsidRPr="000214CA" w:rsidRDefault="002B4988"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3 years experiance = 10 points</w:t>
            </w:r>
          </w:p>
          <w:p w14:paraId="15853476" w14:textId="77777777" w:rsidR="002B4988" w:rsidRPr="000214CA" w:rsidRDefault="002B4988"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2 years experience = 5 points</w:t>
            </w:r>
          </w:p>
          <w:p w14:paraId="6763B497" w14:textId="77777777" w:rsidR="002B4988" w:rsidRPr="000214CA" w:rsidRDefault="002B4988" w:rsidP="005C4D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tcPr>
          <w:p w14:paraId="7714020F" w14:textId="77777777" w:rsidR="002B4988" w:rsidRPr="000214CA" w:rsidRDefault="002B4988"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gridSpan w:val="2"/>
            <w:noWrap/>
          </w:tcPr>
          <w:p w14:paraId="559FE74B" w14:textId="0B9E9DD0" w:rsidR="002B4988" w:rsidRPr="000214CA" w:rsidRDefault="0022333E"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20</w:t>
            </w:r>
          </w:p>
        </w:tc>
      </w:tr>
      <w:tr w:rsidR="002B4988" w:rsidRPr="000214CA" w14:paraId="3829FB0A" w14:textId="77777777" w:rsidTr="005C4D0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8" w:type="dxa"/>
          </w:tcPr>
          <w:p w14:paraId="1495180F" w14:textId="25117F4D" w:rsidR="002B4988" w:rsidRPr="000214CA" w:rsidRDefault="00341631" w:rsidP="005C4D00">
            <w:pPr>
              <w:jc w:val="both"/>
              <w:rPr>
                <w:rFonts w:ascii="Arial" w:hAnsi="Arial" w:cs="Arial"/>
              </w:rPr>
            </w:pPr>
            <w:r w:rsidRPr="000214CA">
              <w:rPr>
                <w:rFonts w:ascii="Arial" w:hAnsi="Arial" w:cs="Arial"/>
              </w:rPr>
              <w:t>5</w:t>
            </w:r>
          </w:p>
        </w:tc>
        <w:tc>
          <w:tcPr>
            <w:tcW w:w="7262" w:type="dxa"/>
            <w:noWrap/>
          </w:tcPr>
          <w:p w14:paraId="45529EAB" w14:textId="1C1DC7F9" w:rsidR="002B4988" w:rsidRPr="000214CA" w:rsidRDefault="002B4988" w:rsidP="005C4D00">
            <w:p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rPr>
              <w:t xml:space="preserve">CV’s confirming the </w:t>
            </w:r>
            <w:r w:rsidR="00A411BE">
              <w:rPr>
                <w:rFonts w:ascii="Arial" w:hAnsi="Arial" w:cs="Arial"/>
              </w:rPr>
              <w:t xml:space="preserve">Certified </w:t>
            </w:r>
            <w:r w:rsidRPr="000214CA">
              <w:rPr>
                <w:rFonts w:ascii="Arial" w:hAnsi="Arial" w:cs="Arial"/>
              </w:rPr>
              <w:t>Painter</w:t>
            </w:r>
            <w:r w:rsidR="000053F2" w:rsidRPr="000214CA">
              <w:rPr>
                <w:rFonts w:ascii="Arial" w:hAnsi="Arial" w:cs="Arial"/>
              </w:rPr>
              <w:t>’s</w:t>
            </w:r>
            <w:r w:rsidRPr="000214CA">
              <w:rPr>
                <w:rFonts w:ascii="Arial" w:hAnsi="Arial" w:cs="Arial"/>
              </w:rPr>
              <w:t xml:space="preserve"> qualifications and </w:t>
            </w:r>
            <w:proofErr w:type="gramStart"/>
            <w:r w:rsidRPr="000214CA">
              <w:rPr>
                <w:rFonts w:ascii="Arial" w:hAnsi="Arial" w:cs="Arial"/>
              </w:rPr>
              <w:t>experience</w:t>
            </w:r>
            <w:proofErr w:type="gramEnd"/>
          </w:p>
          <w:p w14:paraId="0D9DEC67" w14:textId="77777777" w:rsidR="002B4988" w:rsidRPr="000214CA" w:rsidRDefault="002B4988"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lastRenderedPageBreak/>
              <w:t>5 or more years experiance = 20 points</w:t>
            </w:r>
          </w:p>
          <w:p w14:paraId="7E82DC91" w14:textId="77777777" w:rsidR="002B4988" w:rsidRPr="000214CA" w:rsidRDefault="002B4988"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4 years experiance = 15 points</w:t>
            </w:r>
          </w:p>
          <w:p w14:paraId="7D54ACDE" w14:textId="77777777" w:rsidR="002B4988" w:rsidRPr="000214CA" w:rsidRDefault="002B4988"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3 years experiance = 10 points</w:t>
            </w:r>
          </w:p>
          <w:p w14:paraId="3478CD24" w14:textId="77777777" w:rsidR="002B4988" w:rsidRPr="000214CA" w:rsidRDefault="002B4988"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2 years experience = 5 points</w:t>
            </w:r>
          </w:p>
          <w:p w14:paraId="36C8AB3A" w14:textId="77777777" w:rsidR="002B4988" w:rsidRPr="000214CA" w:rsidRDefault="002B4988" w:rsidP="005C4D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tcPr>
          <w:p w14:paraId="4B5D9740" w14:textId="77777777" w:rsidR="002B4988" w:rsidRPr="000214CA" w:rsidRDefault="002B4988"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gridSpan w:val="2"/>
            <w:noWrap/>
          </w:tcPr>
          <w:p w14:paraId="60806184" w14:textId="539AF314" w:rsidR="002B4988" w:rsidRPr="000214CA" w:rsidRDefault="0022333E"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20</w:t>
            </w:r>
          </w:p>
        </w:tc>
      </w:tr>
      <w:tr w:rsidR="000053F2" w:rsidRPr="000214CA" w14:paraId="40853910" w14:textId="77777777" w:rsidTr="005C4D00">
        <w:trPr>
          <w:trHeight w:val="165"/>
        </w:trPr>
        <w:tc>
          <w:tcPr>
            <w:cnfStyle w:val="001000000000" w:firstRow="0" w:lastRow="0" w:firstColumn="1" w:lastColumn="0" w:oddVBand="0" w:evenVBand="0" w:oddHBand="0" w:evenHBand="0" w:firstRowFirstColumn="0" w:firstRowLastColumn="0" w:lastRowFirstColumn="0" w:lastRowLastColumn="0"/>
            <w:tcW w:w="608" w:type="dxa"/>
          </w:tcPr>
          <w:p w14:paraId="2F578E2C" w14:textId="4D92C5B8" w:rsidR="000053F2" w:rsidRPr="000214CA" w:rsidRDefault="00341631" w:rsidP="005C4D00">
            <w:pPr>
              <w:jc w:val="both"/>
              <w:rPr>
                <w:rFonts w:ascii="Arial" w:hAnsi="Arial" w:cs="Arial"/>
              </w:rPr>
            </w:pPr>
            <w:r w:rsidRPr="000214CA">
              <w:rPr>
                <w:rFonts w:ascii="Arial" w:hAnsi="Arial" w:cs="Arial"/>
              </w:rPr>
              <w:t>6</w:t>
            </w:r>
          </w:p>
        </w:tc>
        <w:tc>
          <w:tcPr>
            <w:tcW w:w="7262" w:type="dxa"/>
            <w:noWrap/>
          </w:tcPr>
          <w:p w14:paraId="6BB5371E" w14:textId="10A3BD83" w:rsidR="000053F2" w:rsidRPr="000214CA" w:rsidRDefault="000053F2" w:rsidP="005C4D00">
            <w:p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rPr>
              <w:t xml:space="preserve">CV’s confirming the </w:t>
            </w:r>
            <w:r w:rsidR="00A411BE">
              <w:rPr>
                <w:rFonts w:ascii="Arial" w:hAnsi="Arial" w:cs="Arial"/>
              </w:rPr>
              <w:t xml:space="preserve">Certified </w:t>
            </w:r>
            <w:r w:rsidR="00B94184" w:rsidRPr="000214CA">
              <w:rPr>
                <w:rFonts w:ascii="Arial" w:hAnsi="Arial" w:cs="Arial"/>
              </w:rPr>
              <w:t>Carpenter’s</w:t>
            </w:r>
            <w:r w:rsidRPr="000214CA">
              <w:rPr>
                <w:rFonts w:ascii="Arial" w:hAnsi="Arial" w:cs="Arial"/>
              </w:rPr>
              <w:t xml:space="preserve"> qualifications and </w:t>
            </w:r>
            <w:proofErr w:type="gramStart"/>
            <w:r w:rsidRPr="000214CA">
              <w:rPr>
                <w:rFonts w:ascii="Arial" w:hAnsi="Arial" w:cs="Arial"/>
              </w:rPr>
              <w:t>experience</w:t>
            </w:r>
            <w:proofErr w:type="gramEnd"/>
          </w:p>
          <w:p w14:paraId="2210724F" w14:textId="77777777" w:rsidR="000053F2" w:rsidRPr="000214CA" w:rsidRDefault="000053F2"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5 or more years experiance = 20 points</w:t>
            </w:r>
          </w:p>
          <w:p w14:paraId="6BFE16A4" w14:textId="77777777" w:rsidR="000053F2" w:rsidRPr="000214CA" w:rsidRDefault="000053F2"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4 years experiance = 15 points</w:t>
            </w:r>
          </w:p>
          <w:p w14:paraId="0DB77888" w14:textId="77777777" w:rsidR="000053F2" w:rsidRPr="000214CA" w:rsidRDefault="000053F2"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3 years experiance = 10 points</w:t>
            </w:r>
          </w:p>
          <w:p w14:paraId="5297C30F" w14:textId="77777777" w:rsidR="000053F2" w:rsidRPr="000214CA" w:rsidRDefault="000053F2" w:rsidP="005C4D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0214CA">
              <w:rPr>
                <w:rFonts w:ascii="Arial" w:hAnsi="Arial" w:cs="Arial"/>
                <w:noProof/>
              </w:rPr>
              <w:t>2 years experience = 5 points</w:t>
            </w:r>
          </w:p>
          <w:p w14:paraId="4CF5FB63" w14:textId="77777777" w:rsidR="000053F2" w:rsidRPr="000214CA" w:rsidRDefault="000053F2" w:rsidP="005C4D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tcPr>
          <w:p w14:paraId="13B9D0CC" w14:textId="77777777" w:rsidR="000053F2" w:rsidRPr="000214CA" w:rsidRDefault="000053F2"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gridSpan w:val="2"/>
            <w:noWrap/>
          </w:tcPr>
          <w:p w14:paraId="5A8BCEB1" w14:textId="30D4B7F6" w:rsidR="000053F2" w:rsidRPr="000214CA" w:rsidRDefault="0022333E"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20</w:t>
            </w:r>
          </w:p>
        </w:tc>
      </w:tr>
      <w:tr w:rsidR="00DC45CF" w:rsidRPr="000214CA" w14:paraId="08C516DF" w14:textId="77777777" w:rsidTr="005C4D0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8" w:type="dxa"/>
          </w:tcPr>
          <w:p w14:paraId="7FAEF13A" w14:textId="16358A71" w:rsidR="00DC45CF" w:rsidRPr="000214CA" w:rsidRDefault="00341631" w:rsidP="005C4D00">
            <w:pPr>
              <w:jc w:val="both"/>
              <w:rPr>
                <w:rFonts w:ascii="Arial" w:hAnsi="Arial" w:cs="Arial"/>
              </w:rPr>
            </w:pPr>
            <w:r w:rsidRPr="000214CA">
              <w:rPr>
                <w:rFonts w:ascii="Arial" w:hAnsi="Arial" w:cs="Arial"/>
              </w:rPr>
              <w:t>7</w:t>
            </w:r>
          </w:p>
        </w:tc>
        <w:tc>
          <w:tcPr>
            <w:tcW w:w="7262" w:type="dxa"/>
            <w:noWrap/>
          </w:tcPr>
          <w:p w14:paraId="2E223FA0" w14:textId="77777777" w:rsidR="0022333E" w:rsidRPr="000214CA" w:rsidRDefault="00645743" w:rsidP="005C4D0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 xml:space="preserve">CV’s confirming the Supervisor/Foremen’s qualifications and </w:t>
            </w:r>
            <w:proofErr w:type="gramStart"/>
            <w:r w:rsidRPr="000214CA">
              <w:rPr>
                <w:rFonts w:ascii="Arial" w:hAnsi="Arial" w:cs="Arial"/>
              </w:rPr>
              <w:t>experience</w:t>
            </w:r>
            <w:proofErr w:type="gramEnd"/>
          </w:p>
          <w:p w14:paraId="0D5416B9" w14:textId="6B621DE8" w:rsidR="00DC45CF" w:rsidRPr="000214CA" w:rsidRDefault="00DC45CF" w:rsidP="00193FFB">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5 or more years experiance = 20 points</w:t>
            </w:r>
          </w:p>
          <w:p w14:paraId="6DF8624A" w14:textId="77777777" w:rsidR="00DC45CF" w:rsidRPr="000214CA" w:rsidRDefault="00DC45CF"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4 years experiance = 15 points</w:t>
            </w:r>
          </w:p>
          <w:p w14:paraId="6CDF9BBA" w14:textId="77777777" w:rsidR="00DC45CF" w:rsidRPr="000214CA" w:rsidRDefault="00DC45CF"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3 years experiance = 10 points</w:t>
            </w:r>
          </w:p>
          <w:p w14:paraId="59662FAC" w14:textId="77777777" w:rsidR="00DC45CF" w:rsidRPr="000214CA" w:rsidRDefault="00DC45CF" w:rsidP="005C4D0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noProof/>
              </w:rPr>
              <w:t>2 years experience = 5 points</w:t>
            </w:r>
          </w:p>
          <w:p w14:paraId="75694204" w14:textId="77777777" w:rsidR="00DC45CF" w:rsidRPr="000214CA" w:rsidRDefault="00DC45CF" w:rsidP="005C4D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tcPr>
          <w:p w14:paraId="62168EB5" w14:textId="77777777" w:rsidR="00DC45CF" w:rsidRPr="000214CA" w:rsidRDefault="00DC45CF"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gridSpan w:val="2"/>
            <w:noWrap/>
          </w:tcPr>
          <w:p w14:paraId="166DAE51" w14:textId="2CBA9CC1" w:rsidR="00DC45CF" w:rsidRPr="000214CA" w:rsidRDefault="00272E04"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20</w:t>
            </w:r>
          </w:p>
        </w:tc>
      </w:tr>
      <w:tr w:rsidR="000053F2" w:rsidRPr="000214CA" w14:paraId="7F8CC8BC" w14:textId="77777777" w:rsidTr="005C4D00">
        <w:trPr>
          <w:trHeight w:val="165"/>
        </w:trPr>
        <w:tc>
          <w:tcPr>
            <w:cnfStyle w:val="001000000000" w:firstRow="0" w:lastRow="0" w:firstColumn="1" w:lastColumn="0" w:oddVBand="0" w:evenVBand="0" w:oddHBand="0" w:evenHBand="0" w:firstRowFirstColumn="0" w:firstRowLastColumn="0" w:lastRowFirstColumn="0" w:lastRowLastColumn="0"/>
            <w:tcW w:w="608" w:type="dxa"/>
          </w:tcPr>
          <w:p w14:paraId="7330A1CF" w14:textId="17933621" w:rsidR="003D7F8A" w:rsidRPr="000214CA" w:rsidRDefault="00341631" w:rsidP="005C4D00">
            <w:pPr>
              <w:jc w:val="both"/>
              <w:rPr>
                <w:rFonts w:ascii="Arial" w:hAnsi="Arial" w:cs="Arial"/>
              </w:rPr>
            </w:pPr>
            <w:r w:rsidRPr="000214CA">
              <w:rPr>
                <w:rFonts w:ascii="Arial" w:hAnsi="Arial" w:cs="Arial"/>
              </w:rPr>
              <w:t>8</w:t>
            </w:r>
            <w:r w:rsidR="003D7F8A" w:rsidRPr="000214CA">
              <w:rPr>
                <w:rFonts w:ascii="Arial" w:hAnsi="Arial" w:cs="Arial"/>
              </w:rPr>
              <w:t>.</w:t>
            </w:r>
          </w:p>
        </w:tc>
        <w:tc>
          <w:tcPr>
            <w:tcW w:w="7262" w:type="dxa"/>
            <w:noWrap/>
          </w:tcPr>
          <w:p w14:paraId="2BBC7764" w14:textId="0F9958FF" w:rsidR="003D7F8A" w:rsidRPr="000214CA" w:rsidRDefault="003D7F8A" w:rsidP="005C4D0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Proof of accreditation as a Service Provider or an individual–Trade Test/Certificates a</w:t>
            </w:r>
            <w:r w:rsidR="00163D90" w:rsidRPr="000214CA">
              <w:rPr>
                <w:rFonts w:ascii="Arial" w:hAnsi="Arial" w:cs="Arial"/>
              </w:rPr>
              <w:t>s a</w:t>
            </w:r>
            <w:r w:rsidRPr="000214CA">
              <w:rPr>
                <w:rFonts w:ascii="Arial" w:hAnsi="Arial" w:cs="Arial"/>
              </w:rPr>
              <w:t xml:space="preserve"> Plumber</w:t>
            </w:r>
            <w:r w:rsidR="00504F5C" w:rsidRPr="000214CA">
              <w:rPr>
                <w:rFonts w:ascii="Arial" w:hAnsi="Arial" w:cs="Arial"/>
              </w:rPr>
              <w:t>,</w:t>
            </w:r>
            <w:r w:rsidRPr="000214CA">
              <w:rPr>
                <w:rFonts w:ascii="Arial" w:hAnsi="Arial" w:cs="Arial"/>
              </w:rPr>
              <w:t xml:space="preserve"> </w:t>
            </w:r>
            <w:r w:rsidR="004F344D" w:rsidRPr="000214CA">
              <w:rPr>
                <w:rFonts w:ascii="Arial" w:hAnsi="Arial" w:cs="Arial"/>
              </w:rPr>
              <w:t xml:space="preserve">Electrician, </w:t>
            </w:r>
            <w:r w:rsidR="001862B0" w:rsidRPr="000214CA">
              <w:rPr>
                <w:rFonts w:ascii="Arial" w:hAnsi="Arial" w:cs="Arial"/>
              </w:rPr>
              <w:t>Carpenter,</w:t>
            </w:r>
            <w:r w:rsidR="004F344D" w:rsidRPr="000214CA">
              <w:rPr>
                <w:rFonts w:ascii="Arial" w:hAnsi="Arial" w:cs="Arial"/>
              </w:rPr>
              <w:t xml:space="preserve"> and Painter</w:t>
            </w:r>
          </w:p>
          <w:p w14:paraId="783D052D" w14:textId="77777777" w:rsidR="003D7F8A" w:rsidRPr="000214CA" w:rsidRDefault="003D7F8A" w:rsidP="005C4D0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tcPr>
          <w:p w14:paraId="57FC84FC" w14:textId="31BDAC21" w:rsidR="003D7F8A" w:rsidRPr="000214CA" w:rsidRDefault="001D3E7C"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10</w:t>
            </w:r>
          </w:p>
        </w:tc>
        <w:tc>
          <w:tcPr>
            <w:tcW w:w="1235" w:type="dxa"/>
            <w:gridSpan w:val="2"/>
            <w:noWrap/>
          </w:tcPr>
          <w:p w14:paraId="0D869848" w14:textId="7E952E88" w:rsidR="003D7F8A" w:rsidRPr="000214CA" w:rsidRDefault="001D3E7C"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10</w:t>
            </w:r>
          </w:p>
        </w:tc>
      </w:tr>
      <w:tr w:rsidR="00B05529" w:rsidRPr="000214CA" w14:paraId="75065E30" w14:textId="77777777" w:rsidTr="005C4D0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8" w:type="dxa"/>
          </w:tcPr>
          <w:p w14:paraId="73715EEA" w14:textId="31D1635E" w:rsidR="00B05529" w:rsidRPr="000214CA" w:rsidRDefault="00341631" w:rsidP="005C4D00">
            <w:pPr>
              <w:jc w:val="both"/>
              <w:rPr>
                <w:rFonts w:ascii="Arial" w:hAnsi="Arial" w:cs="Arial"/>
              </w:rPr>
            </w:pPr>
            <w:r w:rsidRPr="000214CA">
              <w:rPr>
                <w:rFonts w:ascii="Arial" w:hAnsi="Arial" w:cs="Arial"/>
              </w:rPr>
              <w:t>9</w:t>
            </w:r>
            <w:r w:rsidR="00B05529" w:rsidRPr="000214CA">
              <w:rPr>
                <w:rFonts w:ascii="Arial" w:hAnsi="Arial" w:cs="Arial"/>
              </w:rPr>
              <w:t>.</w:t>
            </w:r>
          </w:p>
        </w:tc>
        <w:tc>
          <w:tcPr>
            <w:tcW w:w="7262" w:type="dxa"/>
            <w:noWrap/>
          </w:tcPr>
          <w:p w14:paraId="44F68B2E" w14:textId="77777777" w:rsidR="00B05529" w:rsidRPr="000214CA" w:rsidRDefault="00B05529" w:rsidP="005C4D0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214CA">
              <w:rPr>
                <w:rFonts w:ascii="Arial" w:hAnsi="Arial" w:cs="Arial"/>
              </w:rPr>
              <w:t>Provide Letter of Good Standing (current)</w:t>
            </w:r>
          </w:p>
          <w:p w14:paraId="5F533303" w14:textId="77777777" w:rsidR="00B05529" w:rsidRPr="000214CA" w:rsidRDefault="00B05529" w:rsidP="005C4D0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5" w:type="dxa"/>
          </w:tcPr>
          <w:p w14:paraId="15D8EB9C" w14:textId="255DBE14" w:rsidR="00B05529" w:rsidRPr="000214CA" w:rsidRDefault="001D3E7C"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10</w:t>
            </w:r>
          </w:p>
        </w:tc>
        <w:tc>
          <w:tcPr>
            <w:tcW w:w="1235" w:type="dxa"/>
            <w:gridSpan w:val="2"/>
            <w:noWrap/>
          </w:tcPr>
          <w:p w14:paraId="3DD37A44" w14:textId="6B2AFAB4" w:rsidR="00B05529" w:rsidRPr="000214CA" w:rsidRDefault="001D3E7C"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10</w:t>
            </w:r>
          </w:p>
        </w:tc>
      </w:tr>
      <w:tr w:rsidR="00B05529" w:rsidRPr="000214CA" w14:paraId="099AA3D3" w14:textId="77777777" w:rsidTr="005C4D00">
        <w:trPr>
          <w:trHeight w:val="235"/>
        </w:trPr>
        <w:tc>
          <w:tcPr>
            <w:cnfStyle w:val="001000000000" w:firstRow="0" w:lastRow="0" w:firstColumn="1" w:lastColumn="0" w:oddVBand="0" w:evenVBand="0" w:oddHBand="0" w:evenHBand="0" w:firstRowFirstColumn="0" w:firstRowLastColumn="0" w:lastRowFirstColumn="0" w:lastRowLastColumn="0"/>
            <w:tcW w:w="608" w:type="dxa"/>
          </w:tcPr>
          <w:p w14:paraId="56FDD88B" w14:textId="703B69C9" w:rsidR="00B05529" w:rsidRPr="000214CA" w:rsidRDefault="00341631" w:rsidP="005C4D00">
            <w:pPr>
              <w:jc w:val="both"/>
              <w:rPr>
                <w:rFonts w:ascii="Arial" w:hAnsi="Arial" w:cs="Arial"/>
              </w:rPr>
            </w:pPr>
            <w:r w:rsidRPr="000214CA">
              <w:rPr>
                <w:rFonts w:ascii="Arial" w:hAnsi="Arial" w:cs="Arial"/>
              </w:rPr>
              <w:t>10.</w:t>
            </w:r>
          </w:p>
        </w:tc>
        <w:tc>
          <w:tcPr>
            <w:tcW w:w="7262" w:type="dxa"/>
            <w:noWrap/>
          </w:tcPr>
          <w:p w14:paraId="1D8042C3" w14:textId="77777777" w:rsidR="003B1949" w:rsidRPr="000214CA" w:rsidRDefault="00B05529" w:rsidP="005C4D0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 xml:space="preserve">Payment Terms: </w:t>
            </w:r>
          </w:p>
          <w:p w14:paraId="57601B57" w14:textId="28FA183A" w:rsidR="00B05529" w:rsidRPr="000214CA" w:rsidRDefault="00B05529" w:rsidP="00193FF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Service provider must confirm in writing acceptance of 30 Days payment terms from Invoice date.</w:t>
            </w:r>
          </w:p>
        </w:tc>
        <w:tc>
          <w:tcPr>
            <w:tcW w:w="1235" w:type="dxa"/>
          </w:tcPr>
          <w:p w14:paraId="1D05B6F1" w14:textId="0855FC5B" w:rsidR="00B05529" w:rsidRPr="000214CA" w:rsidRDefault="00B05529"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5" w:type="dxa"/>
            <w:gridSpan w:val="2"/>
            <w:noWrap/>
          </w:tcPr>
          <w:p w14:paraId="7F480953" w14:textId="688981FB" w:rsidR="00B05529" w:rsidRPr="000214CA" w:rsidRDefault="00B05529" w:rsidP="005C4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20</w:t>
            </w:r>
          </w:p>
        </w:tc>
      </w:tr>
      <w:tr w:rsidR="00B05529" w:rsidRPr="000214CA" w14:paraId="52FE4CE5" w14:textId="77777777" w:rsidTr="00193FF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dxa"/>
            <w:vAlign w:val="center"/>
          </w:tcPr>
          <w:p w14:paraId="0C8B9412" w14:textId="7E4C66AD" w:rsidR="00B05529" w:rsidRPr="000214CA" w:rsidRDefault="00B05529" w:rsidP="005C4D00">
            <w:pPr>
              <w:jc w:val="both"/>
              <w:rPr>
                <w:rFonts w:ascii="Arial" w:hAnsi="Arial" w:cs="Arial"/>
              </w:rPr>
            </w:pPr>
          </w:p>
        </w:tc>
        <w:tc>
          <w:tcPr>
            <w:tcW w:w="0" w:type="dxa"/>
            <w:noWrap/>
            <w:vAlign w:val="center"/>
          </w:tcPr>
          <w:p w14:paraId="0C67F8D3" w14:textId="66EB365D" w:rsidR="00B05529" w:rsidRPr="000214CA" w:rsidRDefault="00B05529" w:rsidP="005C4D0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b/>
              </w:rPr>
              <w:t>Total Points</w:t>
            </w:r>
          </w:p>
        </w:tc>
        <w:tc>
          <w:tcPr>
            <w:tcW w:w="0" w:type="dxa"/>
            <w:vAlign w:val="center"/>
          </w:tcPr>
          <w:p w14:paraId="0BC16EDA" w14:textId="77777777" w:rsidR="00B05529" w:rsidRPr="000214CA" w:rsidRDefault="00B05529"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dxa"/>
            <w:gridSpan w:val="2"/>
            <w:noWrap/>
            <w:vAlign w:val="center"/>
          </w:tcPr>
          <w:p w14:paraId="16C65D84" w14:textId="71E147AA" w:rsidR="00B05529" w:rsidRPr="000214CA" w:rsidRDefault="00DB3D40" w:rsidP="005C4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b/>
                <w:bCs/>
              </w:rPr>
              <w:t>2</w:t>
            </w:r>
            <w:r w:rsidR="00B05529" w:rsidRPr="000214CA">
              <w:rPr>
                <w:rFonts w:ascii="Arial" w:hAnsi="Arial" w:cs="Arial"/>
                <w:b/>
                <w:bCs/>
              </w:rPr>
              <w:t>00</w:t>
            </w:r>
          </w:p>
        </w:tc>
      </w:tr>
      <w:tr w:rsidR="005C4D00" w:rsidRPr="000214CA" w14:paraId="6AE64113" w14:textId="77777777" w:rsidTr="005C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4" w:type="dxa"/>
          <w:trHeight w:val="430"/>
        </w:trPr>
        <w:tc>
          <w:tcPr>
            <w:cnfStyle w:val="000010000000" w:firstRow="0" w:lastRow="0" w:firstColumn="0" w:lastColumn="0" w:oddVBand="1" w:evenVBand="0" w:oddHBand="0" w:evenHBand="0" w:firstRowFirstColumn="0" w:firstRowLastColumn="0" w:lastRowFirstColumn="0" w:lastRowLastColumn="0"/>
            <w:tcW w:w="10340" w:type="dxa"/>
            <w:gridSpan w:val="4"/>
          </w:tcPr>
          <w:p w14:paraId="36197832" w14:textId="5ACF7D33" w:rsidR="005C4D00" w:rsidRPr="000214CA" w:rsidRDefault="005C4D00" w:rsidP="005C4D00">
            <w:pPr>
              <w:ind w:left="-5"/>
              <w:jc w:val="both"/>
              <w:rPr>
                <w:rFonts w:ascii="Arial" w:hAnsi="Arial" w:cs="Arial"/>
              </w:rPr>
            </w:pPr>
          </w:p>
          <w:p w14:paraId="2521C2F0" w14:textId="4A65AAB9" w:rsidR="005C4D00" w:rsidRPr="000214CA" w:rsidRDefault="005C4D00" w:rsidP="00193FFB">
            <w:pPr>
              <w:jc w:val="both"/>
              <w:rPr>
                <w:rFonts w:ascii="Arial" w:hAnsi="Arial" w:cs="Arial"/>
                <w:b/>
                <w:bCs/>
              </w:rPr>
            </w:pPr>
            <w:r w:rsidRPr="000214CA">
              <w:rPr>
                <w:rFonts w:ascii="Arial" w:hAnsi="Arial" w:cs="Arial"/>
                <w:b/>
                <w:bCs/>
              </w:rPr>
              <w:t>SPECIAL CONDITIONS FOR MANAGING THE CONTRACTUAL OBLIGATIONS</w:t>
            </w:r>
          </w:p>
          <w:p w14:paraId="27EA8468" w14:textId="0F1BDD1D" w:rsidR="005C4D00" w:rsidRPr="000214CA" w:rsidRDefault="005C4D00" w:rsidP="005C4D00">
            <w:pPr>
              <w:ind w:left="-5"/>
              <w:jc w:val="both"/>
              <w:rPr>
                <w:rFonts w:ascii="Arial" w:hAnsi="Arial" w:cs="Arial"/>
              </w:rPr>
            </w:pPr>
          </w:p>
        </w:tc>
      </w:tr>
      <w:tr w:rsidR="005C4D00" w:rsidRPr="000214CA" w14:paraId="773CB1DB" w14:textId="77777777" w:rsidTr="005C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cnfStyle w:val="000000100000" w:firstRow="0" w:lastRow="0" w:firstColumn="0" w:lastColumn="0" w:oddVBand="0" w:evenVBand="0" w:oddHBand="1" w:evenHBand="0" w:firstRowFirstColumn="0" w:firstRowLastColumn="0" w:lastRowFirstColumn="0" w:lastRowLastColumn="0"/>
          <w:wAfter w:w="234" w:type="dxa"/>
          <w:trHeight w:val="630"/>
        </w:trPr>
        <w:tc>
          <w:tcPr>
            <w:cnfStyle w:val="000010000000" w:firstRow="0" w:lastRow="0" w:firstColumn="0" w:lastColumn="0" w:oddVBand="1" w:evenVBand="0" w:oddHBand="0" w:evenHBand="0" w:firstRowFirstColumn="0" w:firstRowLastColumn="0" w:lastRowFirstColumn="0" w:lastRowLastColumn="0"/>
            <w:tcW w:w="10340" w:type="dxa"/>
            <w:gridSpan w:val="4"/>
          </w:tcPr>
          <w:p w14:paraId="38001BF1" w14:textId="6F1E17F0" w:rsidR="005C4D00" w:rsidRPr="000214CA" w:rsidDel="005A237A" w:rsidRDefault="005C4D00" w:rsidP="00193FFB">
            <w:pPr>
              <w:jc w:val="both"/>
              <w:rPr>
                <w:rFonts w:ascii="Arial" w:hAnsi="Arial" w:cs="Arial"/>
              </w:rPr>
            </w:pPr>
            <w:r w:rsidRPr="000214CA">
              <w:rPr>
                <w:rFonts w:ascii="Arial" w:hAnsi="Arial" w:cs="Arial"/>
                <w:b/>
                <w:bCs/>
              </w:rPr>
              <w:t xml:space="preserve"> SERVICE PERFORMANCE LEVELS (MANDATORY)</w:t>
            </w:r>
          </w:p>
        </w:tc>
      </w:tr>
    </w:tbl>
    <w:p w14:paraId="7B03FDED" w14:textId="77777777" w:rsidR="004E3FD7" w:rsidRPr="000214CA" w:rsidRDefault="004E3FD7" w:rsidP="005734F4">
      <w:pPr>
        <w:jc w:val="both"/>
        <w:rPr>
          <w:rFonts w:ascii="Arial" w:hAnsi="Arial" w:cs="Arial"/>
          <w:b/>
          <w:bCs/>
        </w:rPr>
      </w:pPr>
    </w:p>
    <w:tbl>
      <w:tblPr>
        <w:tblStyle w:val="PlainTable1"/>
        <w:tblW w:w="10340" w:type="dxa"/>
        <w:tblLook w:val="04A0" w:firstRow="1" w:lastRow="0" w:firstColumn="1" w:lastColumn="0" w:noHBand="0" w:noVBand="1"/>
      </w:tblPr>
      <w:tblGrid>
        <w:gridCol w:w="542"/>
        <w:gridCol w:w="2951"/>
        <w:gridCol w:w="3711"/>
        <w:gridCol w:w="3136"/>
      </w:tblGrid>
      <w:tr w:rsidR="00193FFB" w:rsidRPr="000214CA" w14:paraId="3CFD12C8" w14:textId="77777777" w:rsidTr="00193FFB">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dxa"/>
            <w:shd w:val="clear" w:color="auto" w:fill="002060"/>
          </w:tcPr>
          <w:p w14:paraId="2983A962" w14:textId="77777777" w:rsidR="003B1949" w:rsidRPr="000214CA" w:rsidRDefault="003B1949" w:rsidP="001247E9">
            <w:pPr>
              <w:jc w:val="both"/>
              <w:rPr>
                <w:rFonts w:ascii="Arial" w:hAnsi="Arial" w:cs="Arial"/>
              </w:rPr>
            </w:pPr>
            <w:r w:rsidRPr="000214CA">
              <w:rPr>
                <w:rFonts w:ascii="Arial" w:hAnsi="Arial" w:cs="Arial"/>
              </w:rPr>
              <w:t>No.</w:t>
            </w:r>
          </w:p>
        </w:tc>
        <w:tc>
          <w:tcPr>
            <w:tcW w:w="2931" w:type="dxa"/>
            <w:shd w:val="clear" w:color="auto" w:fill="002060"/>
            <w:noWrap/>
            <w:hideMark/>
          </w:tcPr>
          <w:p w14:paraId="3B05E586" w14:textId="69265BA4" w:rsidR="003B1949" w:rsidRPr="000214CA" w:rsidRDefault="009B6851" w:rsidP="001247E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214CA">
              <w:rPr>
                <w:rFonts w:ascii="Arial" w:hAnsi="Arial" w:cs="Arial"/>
              </w:rPr>
              <w:t>Service being Measured</w:t>
            </w:r>
          </w:p>
        </w:tc>
        <w:tc>
          <w:tcPr>
            <w:tcW w:w="3686" w:type="dxa"/>
            <w:shd w:val="clear" w:color="auto" w:fill="002060"/>
          </w:tcPr>
          <w:p w14:paraId="6719F79B" w14:textId="5FBC054D" w:rsidR="003B1949" w:rsidRPr="000214CA" w:rsidRDefault="00391AD7" w:rsidP="001247E9">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Measurement</w:t>
            </w:r>
          </w:p>
        </w:tc>
        <w:tc>
          <w:tcPr>
            <w:tcW w:w="3115" w:type="dxa"/>
            <w:shd w:val="clear" w:color="auto" w:fill="002060"/>
            <w:noWrap/>
            <w:hideMark/>
          </w:tcPr>
          <w:p w14:paraId="6A3CE3D3" w14:textId="3EA85143" w:rsidR="003B1949" w:rsidRPr="000214CA" w:rsidRDefault="00391AD7" w:rsidP="001247E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214CA">
              <w:rPr>
                <w:rFonts w:ascii="Arial" w:hAnsi="Arial" w:cs="Arial"/>
              </w:rPr>
              <w:t>Minimum level</w:t>
            </w:r>
          </w:p>
        </w:tc>
      </w:tr>
      <w:tr w:rsidR="0051256E" w:rsidRPr="000214CA" w14:paraId="6C4AD079" w14:textId="77777777" w:rsidTr="00193FF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tcPr>
          <w:p w14:paraId="53C66988" w14:textId="3BB687E0" w:rsidR="003B1949" w:rsidRPr="000214CA" w:rsidRDefault="003B1949" w:rsidP="001247E9">
            <w:pPr>
              <w:jc w:val="both"/>
              <w:rPr>
                <w:rFonts w:ascii="Arial" w:hAnsi="Arial" w:cs="Arial"/>
              </w:rPr>
            </w:pPr>
            <w:r w:rsidRPr="000214CA">
              <w:rPr>
                <w:rFonts w:ascii="Arial" w:hAnsi="Arial" w:cs="Arial"/>
              </w:rPr>
              <w:t>1</w:t>
            </w:r>
          </w:p>
        </w:tc>
        <w:tc>
          <w:tcPr>
            <w:tcW w:w="0" w:type="dxa"/>
            <w:hideMark/>
          </w:tcPr>
          <w:p w14:paraId="7DCB6F4D" w14:textId="5AD892BB" w:rsidR="003B1949" w:rsidRPr="000214CA" w:rsidRDefault="007E1A9C" w:rsidP="001247E9">
            <w:pPr>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214CA">
              <w:rPr>
                <w:rFonts w:ascii="Arial" w:hAnsi="Arial" w:cs="Arial"/>
              </w:rPr>
              <w:t>Building Maintenance Services</w:t>
            </w:r>
          </w:p>
          <w:p w14:paraId="799E9E15" w14:textId="02C2B0FC" w:rsidR="003B1949" w:rsidRPr="000214CA" w:rsidRDefault="003B1949" w:rsidP="001247E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dxa"/>
          </w:tcPr>
          <w:p w14:paraId="55237B0C" w14:textId="032B6777" w:rsidR="003B1949" w:rsidRPr="000214CA" w:rsidRDefault="007E1A9C" w:rsidP="00A411B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 xml:space="preserve">Completion of repairs and maintenance as per the agreed </w:t>
            </w:r>
            <w:r w:rsidR="004E3FD7" w:rsidRPr="000214CA">
              <w:rPr>
                <w:rFonts w:ascii="Arial" w:hAnsi="Arial" w:cs="Arial"/>
              </w:rPr>
              <w:t>programme</w:t>
            </w:r>
            <w:r w:rsidRPr="000214CA">
              <w:rPr>
                <w:rFonts w:ascii="Arial" w:hAnsi="Arial" w:cs="Arial"/>
              </w:rPr>
              <w:t xml:space="preserve"> and timeline.</w:t>
            </w:r>
          </w:p>
        </w:tc>
        <w:tc>
          <w:tcPr>
            <w:tcW w:w="0" w:type="dxa"/>
            <w:noWrap/>
          </w:tcPr>
          <w:p w14:paraId="4D345918" w14:textId="71537C5E" w:rsidR="003B1949" w:rsidRPr="000214CA" w:rsidRDefault="0084160D" w:rsidP="00A411B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The penalty per day will be calculated at 2% of the project value.</w:t>
            </w:r>
          </w:p>
        </w:tc>
      </w:tr>
      <w:tr w:rsidR="0084160D" w:rsidRPr="000214CA" w14:paraId="0EA906E5" w14:textId="77777777" w:rsidTr="00193FFB">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744AAA86" w14:textId="0071B637" w:rsidR="0084160D" w:rsidRPr="000214CA" w:rsidRDefault="0084160D" w:rsidP="001247E9">
            <w:pPr>
              <w:jc w:val="both"/>
              <w:rPr>
                <w:rFonts w:ascii="Arial" w:hAnsi="Arial" w:cs="Arial"/>
              </w:rPr>
            </w:pPr>
            <w:r w:rsidRPr="000214CA">
              <w:rPr>
                <w:rFonts w:ascii="Arial" w:hAnsi="Arial" w:cs="Arial"/>
              </w:rPr>
              <w:t>2</w:t>
            </w:r>
          </w:p>
        </w:tc>
        <w:tc>
          <w:tcPr>
            <w:tcW w:w="2931" w:type="dxa"/>
          </w:tcPr>
          <w:p w14:paraId="6F7CBEE7" w14:textId="4B6E96EB" w:rsidR="0084160D" w:rsidRPr="000214CA" w:rsidRDefault="008C6E2B" w:rsidP="001247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Certificate of Compliance</w:t>
            </w:r>
          </w:p>
        </w:tc>
        <w:tc>
          <w:tcPr>
            <w:tcW w:w="3686" w:type="dxa"/>
          </w:tcPr>
          <w:p w14:paraId="1FB4973C" w14:textId="0BB05651" w:rsidR="0084160D" w:rsidRPr="000214CA" w:rsidRDefault="008C6E2B"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A Certificate of Compliance must be handed to the Site Services Manager (PPECB) upon completion of all plumbing</w:t>
            </w:r>
            <w:r w:rsidR="002670BE" w:rsidRPr="000214CA">
              <w:rPr>
                <w:rFonts w:ascii="Arial" w:hAnsi="Arial" w:cs="Arial"/>
              </w:rPr>
              <w:t xml:space="preserve"> and electrical</w:t>
            </w:r>
            <w:r w:rsidRPr="000214CA">
              <w:rPr>
                <w:rFonts w:ascii="Arial" w:hAnsi="Arial" w:cs="Arial"/>
              </w:rPr>
              <w:t xml:space="preserve"> works where COC is required.</w:t>
            </w:r>
          </w:p>
        </w:tc>
        <w:tc>
          <w:tcPr>
            <w:tcW w:w="3115" w:type="dxa"/>
            <w:noWrap/>
          </w:tcPr>
          <w:p w14:paraId="6E1AA140" w14:textId="09F044EF" w:rsidR="0084160D" w:rsidRPr="000214CA" w:rsidRDefault="00991863"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100% Compliance to the Specifications on the RFP. Failing to issue a valid COC will result in payment being will held upon receipt of the COC.</w:t>
            </w:r>
          </w:p>
        </w:tc>
      </w:tr>
      <w:tr w:rsidR="00991863" w:rsidRPr="000214CA" w14:paraId="63F6685B" w14:textId="77777777" w:rsidTr="00193FF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tcPr>
          <w:p w14:paraId="0880329F" w14:textId="5C1C5FF2" w:rsidR="00991863" w:rsidRPr="000214CA" w:rsidRDefault="00991863" w:rsidP="001247E9">
            <w:pPr>
              <w:jc w:val="both"/>
              <w:rPr>
                <w:rFonts w:ascii="Arial" w:hAnsi="Arial" w:cs="Arial"/>
              </w:rPr>
            </w:pPr>
            <w:r w:rsidRPr="000214CA">
              <w:rPr>
                <w:rFonts w:ascii="Arial" w:hAnsi="Arial" w:cs="Arial"/>
              </w:rPr>
              <w:t>3</w:t>
            </w:r>
          </w:p>
        </w:tc>
        <w:tc>
          <w:tcPr>
            <w:tcW w:w="2931" w:type="dxa"/>
          </w:tcPr>
          <w:p w14:paraId="3922AACB" w14:textId="794B3C3F" w:rsidR="00991863" w:rsidRPr="000214CA" w:rsidRDefault="00FF4184" w:rsidP="001247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Quality of work performed</w:t>
            </w:r>
          </w:p>
        </w:tc>
        <w:tc>
          <w:tcPr>
            <w:tcW w:w="3686" w:type="dxa"/>
          </w:tcPr>
          <w:p w14:paraId="01FF0DF5" w14:textId="121AC30A" w:rsidR="00991863" w:rsidRPr="000214CA" w:rsidRDefault="00106EFF" w:rsidP="00A411B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Work must be completed with good quality standards maintained, with attention to detail.</w:t>
            </w:r>
          </w:p>
        </w:tc>
        <w:tc>
          <w:tcPr>
            <w:tcW w:w="3115" w:type="dxa"/>
            <w:noWrap/>
          </w:tcPr>
          <w:p w14:paraId="30C72C2C" w14:textId="059F5B87" w:rsidR="00991863" w:rsidRPr="000214CA" w:rsidRDefault="00106EFF" w:rsidP="00A411B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 xml:space="preserve">100% Compliance to the Specifications as and when required. If the agreed standard is not met the contractor will complete the remedial work at </w:t>
            </w:r>
            <w:r w:rsidR="008D404E" w:rsidRPr="000214CA">
              <w:rPr>
                <w:rFonts w:ascii="Arial" w:hAnsi="Arial" w:cs="Arial"/>
              </w:rPr>
              <w:t>their o</w:t>
            </w:r>
            <w:r w:rsidR="008D404E">
              <w:rPr>
                <w:rFonts w:ascii="Arial" w:hAnsi="Arial" w:cs="Arial"/>
              </w:rPr>
              <w:t>wn</w:t>
            </w:r>
            <w:r w:rsidRPr="000214CA">
              <w:rPr>
                <w:rFonts w:ascii="Arial" w:hAnsi="Arial" w:cs="Arial"/>
              </w:rPr>
              <w:t xml:space="preserve"> cost (materials included).</w:t>
            </w:r>
          </w:p>
        </w:tc>
      </w:tr>
      <w:tr w:rsidR="00106EFF" w:rsidRPr="000214CA" w14:paraId="61332D4B" w14:textId="77777777" w:rsidTr="00193FFB">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06A4D142" w14:textId="6BA0EAC7" w:rsidR="00106EFF" w:rsidRPr="000214CA" w:rsidRDefault="00106EFF" w:rsidP="001247E9">
            <w:pPr>
              <w:jc w:val="both"/>
              <w:rPr>
                <w:rFonts w:ascii="Arial" w:hAnsi="Arial" w:cs="Arial"/>
              </w:rPr>
            </w:pPr>
            <w:r w:rsidRPr="000214CA">
              <w:rPr>
                <w:rFonts w:ascii="Arial" w:hAnsi="Arial" w:cs="Arial"/>
              </w:rPr>
              <w:t>4</w:t>
            </w:r>
          </w:p>
        </w:tc>
        <w:tc>
          <w:tcPr>
            <w:tcW w:w="2931" w:type="dxa"/>
          </w:tcPr>
          <w:p w14:paraId="7BFC88B8" w14:textId="6E4A7732" w:rsidR="00106EFF" w:rsidRPr="000214CA" w:rsidRDefault="00122E08" w:rsidP="001247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Personal Protective Equipment and Clothing</w:t>
            </w:r>
          </w:p>
        </w:tc>
        <w:tc>
          <w:tcPr>
            <w:tcW w:w="3686" w:type="dxa"/>
          </w:tcPr>
          <w:p w14:paraId="22160071" w14:textId="544B8ED0" w:rsidR="00106EFF" w:rsidRPr="000214CA" w:rsidRDefault="00961AFF"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Contractors’</w:t>
            </w:r>
            <w:r w:rsidR="00122E08" w:rsidRPr="000214CA">
              <w:rPr>
                <w:rFonts w:ascii="Arial" w:hAnsi="Arial" w:cs="Arial"/>
              </w:rPr>
              <w:t xml:space="preserve"> employees must </w:t>
            </w:r>
            <w:r w:rsidR="0005145A" w:rsidRPr="000214CA">
              <w:rPr>
                <w:rFonts w:ascii="Arial" w:hAnsi="Arial" w:cs="Arial"/>
              </w:rPr>
              <w:t>always wear the correct Personal Protective Equipment and Clothing (PPE&amp;C)</w:t>
            </w:r>
          </w:p>
        </w:tc>
        <w:tc>
          <w:tcPr>
            <w:tcW w:w="3115" w:type="dxa"/>
            <w:noWrap/>
          </w:tcPr>
          <w:p w14:paraId="411BC3CC" w14:textId="5CD6FF7B" w:rsidR="00106EFF" w:rsidRPr="000214CA" w:rsidRDefault="00122E08"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Staff failing to wear the required PPE will be prohibited from working on site.</w:t>
            </w:r>
          </w:p>
        </w:tc>
      </w:tr>
      <w:tr w:rsidR="00122E08" w:rsidRPr="000214CA" w14:paraId="2DC0DC36" w14:textId="77777777" w:rsidTr="00193FF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tcPr>
          <w:p w14:paraId="7497AFE2" w14:textId="3B3E9C56" w:rsidR="00122E08" w:rsidRPr="000214CA" w:rsidRDefault="003C6631" w:rsidP="001247E9">
            <w:pPr>
              <w:jc w:val="both"/>
              <w:rPr>
                <w:rFonts w:ascii="Arial" w:hAnsi="Arial" w:cs="Arial"/>
              </w:rPr>
            </w:pPr>
            <w:r w:rsidRPr="000214CA">
              <w:rPr>
                <w:rFonts w:ascii="Arial" w:hAnsi="Arial" w:cs="Arial"/>
              </w:rPr>
              <w:lastRenderedPageBreak/>
              <w:t>5</w:t>
            </w:r>
          </w:p>
        </w:tc>
        <w:tc>
          <w:tcPr>
            <w:tcW w:w="2931" w:type="dxa"/>
          </w:tcPr>
          <w:p w14:paraId="7A4361F1" w14:textId="160A1D22" w:rsidR="00122E08" w:rsidRPr="000214CA" w:rsidRDefault="003C6631" w:rsidP="001247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Health &amp; Safety Administration.</w:t>
            </w:r>
          </w:p>
        </w:tc>
        <w:tc>
          <w:tcPr>
            <w:tcW w:w="3686" w:type="dxa"/>
          </w:tcPr>
          <w:p w14:paraId="061149AC" w14:textId="1B3BC70A" w:rsidR="00122E08" w:rsidRPr="000214CA" w:rsidRDefault="00E516ED" w:rsidP="00A411B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5175">
              <w:rPr>
                <w:rFonts w:ascii="Arial" w:hAnsi="Arial" w:cs="Arial"/>
              </w:rPr>
              <w:t>The HEALTH AND SAFETY SPECIFICATION</w:t>
            </w:r>
            <w:r w:rsidR="00A411BE" w:rsidRPr="00025175">
              <w:rPr>
                <w:rFonts w:ascii="Arial" w:hAnsi="Arial" w:cs="Arial"/>
              </w:rPr>
              <w:t>?</w:t>
            </w:r>
            <w:r w:rsidRPr="00025175">
              <w:rPr>
                <w:rFonts w:ascii="Arial" w:hAnsi="Arial" w:cs="Arial"/>
              </w:rPr>
              <w:t xml:space="preserve"> </w:t>
            </w:r>
            <w:r w:rsidRPr="000214CA">
              <w:rPr>
                <w:rFonts w:ascii="Arial" w:hAnsi="Arial" w:cs="Arial"/>
              </w:rPr>
              <w:t>AND OCCUPATIONAL HEALTH AND SAFETY ACT 37(2) AGREEMENT will be issued to the successful bidder.</w:t>
            </w:r>
          </w:p>
        </w:tc>
        <w:tc>
          <w:tcPr>
            <w:tcW w:w="3115" w:type="dxa"/>
            <w:noWrap/>
          </w:tcPr>
          <w:p w14:paraId="60440D58" w14:textId="03CF97CC" w:rsidR="00122E08" w:rsidRPr="000214CA" w:rsidRDefault="00E516ED" w:rsidP="00A411B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14CA">
              <w:rPr>
                <w:rFonts w:ascii="Arial" w:hAnsi="Arial" w:cs="Arial"/>
              </w:rPr>
              <w:t>Document must be completed prior to commencement of work.</w:t>
            </w:r>
          </w:p>
        </w:tc>
      </w:tr>
      <w:tr w:rsidR="00E516ED" w:rsidRPr="000214CA" w14:paraId="0170959A" w14:textId="77777777" w:rsidTr="00193FFB">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5437A65C" w14:textId="0E1EB7F4" w:rsidR="00E516ED" w:rsidRPr="000214CA" w:rsidRDefault="00E516ED" w:rsidP="001247E9">
            <w:pPr>
              <w:jc w:val="both"/>
              <w:rPr>
                <w:rFonts w:ascii="Arial" w:hAnsi="Arial" w:cs="Arial"/>
              </w:rPr>
            </w:pPr>
            <w:r w:rsidRPr="000214CA">
              <w:rPr>
                <w:rFonts w:ascii="Arial" w:hAnsi="Arial" w:cs="Arial"/>
              </w:rPr>
              <w:t>6</w:t>
            </w:r>
          </w:p>
        </w:tc>
        <w:tc>
          <w:tcPr>
            <w:tcW w:w="2931" w:type="dxa"/>
          </w:tcPr>
          <w:p w14:paraId="75F5EFAF" w14:textId="17F811C5" w:rsidR="00E516ED" w:rsidRPr="000214CA" w:rsidRDefault="00F116ED" w:rsidP="001247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Safety File</w:t>
            </w:r>
            <w:r w:rsidR="002670BE" w:rsidRPr="000214CA">
              <w:rPr>
                <w:rFonts w:ascii="Arial" w:hAnsi="Arial" w:cs="Arial"/>
              </w:rPr>
              <w:t>/Requirements</w:t>
            </w:r>
          </w:p>
        </w:tc>
        <w:tc>
          <w:tcPr>
            <w:tcW w:w="3686" w:type="dxa"/>
          </w:tcPr>
          <w:p w14:paraId="4B05F05A" w14:textId="77777777" w:rsidR="00E516ED"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Company Letter of Good Standing</w:t>
            </w:r>
          </w:p>
          <w:p w14:paraId="53EF8006" w14:textId="77777777" w:rsidR="00A411BE"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Risk Assessment and Method Statements for hazardous work</w:t>
            </w:r>
          </w:p>
          <w:p w14:paraId="7ED07C1A" w14:textId="77777777" w:rsidR="00A411BE"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Permits to Work</w:t>
            </w:r>
          </w:p>
          <w:p w14:paraId="7FDBD3F8" w14:textId="77777777" w:rsidR="00A411BE"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Job Cards</w:t>
            </w:r>
          </w:p>
          <w:p w14:paraId="4AF658E1" w14:textId="19318158" w:rsidR="00A411BE"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Medical Fitness Certificates for staff who work in hazardous working environments (Confined spaces and working at heights, Hot Works)</w:t>
            </w:r>
          </w:p>
          <w:p w14:paraId="58850627" w14:textId="77777777" w:rsidR="00A411BE"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Certified Identification Documents (ID) of all staff working on </w:t>
            </w:r>
            <w:proofErr w:type="gramStart"/>
            <w:r>
              <w:rPr>
                <w:rFonts w:ascii="Arial" w:hAnsi="Arial" w:cs="Arial"/>
              </w:rPr>
              <w:t>premises</w:t>
            </w:r>
            <w:proofErr w:type="gramEnd"/>
            <w:r>
              <w:rPr>
                <w:rFonts w:ascii="Arial" w:hAnsi="Arial" w:cs="Arial"/>
              </w:rPr>
              <w:t xml:space="preserve"> </w:t>
            </w:r>
          </w:p>
          <w:p w14:paraId="51EB8CCD" w14:textId="77777777" w:rsidR="00A411BE"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PPE Register</w:t>
            </w:r>
          </w:p>
          <w:p w14:paraId="76F90BB9" w14:textId="69305CEE" w:rsidR="00A411BE" w:rsidRPr="000214CA" w:rsidRDefault="00A411B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Equipment Register</w:t>
            </w:r>
          </w:p>
        </w:tc>
        <w:tc>
          <w:tcPr>
            <w:tcW w:w="3115" w:type="dxa"/>
            <w:noWrap/>
          </w:tcPr>
          <w:p w14:paraId="4B43C1DA" w14:textId="0B27711F" w:rsidR="00E516ED" w:rsidRPr="000214CA" w:rsidRDefault="0051256E" w:rsidP="00A411B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14CA">
              <w:rPr>
                <w:rFonts w:ascii="Arial" w:hAnsi="Arial" w:cs="Arial"/>
              </w:rPr>
              <w:t xml:space="preserve">No work will commence prior to the receipt of the completed </w:t>
            </w:r>
            <w:r w:rsidR="00A411BE">
              <w:rPr>
                <w:rFonts w:ascii="Arial" w:hAnsi="Arial" w:cs="Arial"/>
              </w:rPr>
              <w:t>Health and S</w:t>
            </w:r>
            <w:r w:rsidRPr="000214CA">
              <w:rPr>
                <w:rFonts w:ascii="Arial" w:hAnsi="Arial" w:cs="Arial"/>
              </w:rPr>
              <w:t>afety file</w:t>
            </w:r>
          </w:p>
        </w:tc>
      </w:tr>
    </w:tbl>
    <w:p w14:paraId="413ACCC2" w14:textId="7F490896" w:rsidR="00F032FF" w:rsidRPr="000214CA" w:rsidRDefault="00F032FF" w:rsidP="005734F4">
      <w:pPr>
        <w:jc w:val="both"/>
        <w:rPr>
          <w:rFonts w:ascii="Arial" w:hAnsi="Arial" w:cs="Arial"/>
        </w:rPr>
      </w:pPr>
    </w:p>
    <w:p w14:paraId="1AD46DA0" w14:textId="123447F6" w:rsidR="00F032FF" w:rsidRPr="000214CA" w:rsidRDefault="00F032FF" w:rsidP="005734F4">
      <w:pPr>
        <w:jc w:val="both"/>
        <w:rPr>
          <w:rFonts w:ascii="Arial" w:hAnsi="Arial" w:cs="Arial"/>
        </w:rPr>
      </w:pPr>
    </w:p>
    <w:p w14:paraId="02235C50" w14:textId="77777777" w:rsidR="00377E3B" w:rsidRDefault="00377E3B" w:rsidP="00377E3B">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2199125A" w14:textId="77777777" w:rsidR="00377E3B" w:rsidRDefault="00377E3B" w:rsidP="00377E3B">
      <w:pPr>
        <w:jc w:val="both"/>
        <w:rPr>
          <w:rFonts w:ascii="Arial" w:hAnsi="Arial" w:cs="Arial"/>
        </w:rPr>
      </w:pPr>
    </w:p>
    <w:p w14:paraId="0861BD66" w14:textId="24DF56A6" w:rsidR="00377E3B" w:rsidRDefault="00377E3B" w:rsidP="00377E3B">
      <w:pPr>
        <w:spacing w:line="360" w:lineRule="auto"/>
        <w:jc w:val="both"/>
        <w:rPr>
          <w:rFonts w:ascii="Arial" w:hAnsi="Arial" w:cs="Arial"/>
        </w:rPr>
      </w:pPr>
      <w:bookmarkStart w:id="8" w:name="_Hlk157501384"/>
      <w:r>
        <w:rPr>
          <w:rFonts w:ascii="Arial" w:hAnsi="Arial" w:cs="Arial"/>
        </w:rPr>
        <w:t xml:space="preserve">The minimum functional threshold is </w:t>
      </w:r>
      <w:r w:rsidRPr="00276DAC">
        <w:rPr>
          <w:rFonts w:ascii="Arial" w:hAnsi="Arial" w:cs="Arial"/>
          <w:b/>
          <w:bCs/>
        </w:rPr>
        <w:t>[</w:t>
      </w:r>
      <w:r>
        <w:rPr>
          <w:rFonts w:ascii="Arial" w:hAnsi="Arial" w:cs="Arial"/>
          <w:b/>
          <w:bCs/>
        </w:rPr>
        <w:t>16</w:t>
      </w:r>
      <w:r>
        <w:rPr>
          <w:rFonts w:ascii="Arial" w:hAnsi="Arial" w:cs="Arial"/>
          <w:b/>
          <w:bCs/>
        </w:rPr>
        <w:t>0</w:t>
      </w:r>
      <w:r w:rsidRPr="00694399">
        <w:rPr>
          <w:rFonts w:ascii="Arial" w:hAnsi="Arial" w:cs="Arial"/>
        </w:rPr>
        <w:t>].</w:t>
      </w:r>
      <w:r>
        <w:rPr>
          <w:rFonts w:ascii="Arial" w:hAnsi="Arial" w:cs="Arial"/>
        </w:rPr>
        <w:t xml:space="preserve"> Points</w:t>
      </w:r>
      <w:bookmarkEnd w:id="8"/>
      <w:r>
        <w:rPr>
          <w:rFonts w:ascii="Arial" w:hAnsi="Arial" w:cs="Arial"/>
        </w:rPr>
        <w:t xml:space="preserve">. Bidders who score </w:t>
      </w:r>
      <w:r w:rsidRPr="00C4699E">
        <w:rPr>
          <w:rFonts w:ascii="Arial" w:hAnsi="Arial" w:cs="Arial"/>
          <w:b/>
          <w:bCs/>
        </w:rPr>
        <w:t>less</w:t>
      </w:r>
      <w:r>
        <w:rPr>
          <w:rFonts w:ascii="Arial" w:hAnsi="Arial" w:cs="Arial"/>
        </w:rPr>
        <w:t xml:space="preserve"> than this threshold will be </w:t>
      </w:r>
      <w:r w:rsidRPr="00B02D8F">
        <w:rPr>
          <w:rFonts w:ascii="Arial" w:hAnsi="Arial" w:cs="Arial"/>
        </w:rPr>
        <w:t>disqualified</w:t>
      </w:r>
      <w:r>
        <w:rPr>
          <w:rFonts w:ascii="Arial" w:hAnsi="Arial" w:cs="Arial"/>
        </w:rPr>
        <w:t xml:space="preserve"> and not considered for any further evaluation. </w:t>
      </w:r>
    </w:p>
    <w:p w14:paraId="28ABAD1A" w14:textId="77777777" w:rsidR="00377E3B" w:rsidRDefault="00377E3B" w:rsidP="00377E3B">
      <w:pPr>
        <w:spacing w:line="360" w:lineRule="auto"/>
        <w:jc w:val="both"/>
        <w:rPr>
          <w:rFonts w:ascii="Arial" w:hAnsi="Arial" w:cs="Arial"/>
        </w:rPr>
      </w:pPr>
    </w:p>
    <w:p w14:paraId="7AB95851" w14:textId="332A3B06" w:rsidR="00F032FF" w:rsidRPr="000214CA" w:rsidRDefault="00F032FF" w:rsidP="005734F4">
      <w:pPr>
        <w:jc w:val="both"/>
        <w:rPr>
          <w:rFonts w:ascii="Arial" w:hAnsi="Arial" w:cs="Arial"/>
        </w:rPr>
      </w:pPr>
    </w:p>
    <w:p w14:paraId="0DB86F85" w14:textId="2FBB0FDC" w:rsidR="007F7D86" w:rsidRPr="007F7D86" w:rsidRDefault="00377E3B" w:rsidP="007F7D86">
      <w:pPr>
        <w:numPr>
          <w:ilvl w:val="1"/>
          <w:numId w:val="2"/>
        </w:numPr>
        <w:spacing w:before="240" w:after="120" w:line="360" w:lineRule="auto"/>
        <w:ind w:left="567" w:hanging="567"/>
        <w:jc w:val="both"/>
        <w:outlineLvl w:val="1"/>
        <w:rPr>
          <w:rFonts w:ascii="Arial" w:hAnsi="Arial" w:cs="Arial"/>
          <w:b/>
        </w:rPr>
      </w:pPr>
      <w:bookmarkStart w:id="9" w:name="_Toc32001"/>
      <w:r>
        <w:rPr>
          <w:rFonts w:ascii="Arial" w:hAnsi="Arial" w:cs="Arial"/>
          <w:b/>
        </w:rPr>
        <w:t xml:space="preserve">Stage 2 - </w:t>
      </w:r>
      <w:r w:rsidR="007F7D86" w:rsidRPr="007F7D86">
        <w:rPr>
          <w:rFonts w:ascii="Arial" w:hAnsi="Arial" w:cs="Arial"/>
          <w:b/>
        </w:rPr>
        <w:t xml:space="preserve">POINTS AWARDED FOR SPECIFIC GOALS </w:t>
      </w:r>
    </w:p>
    <w:p w14:paraId="779AFFA7" w14:textId="77777777" w:rsidR="007F7D86" w:rsidRPr="007F7D86" w:rsidRDefault="007F7D86" w:rsidP="007F7D86">
      <w:pPr>
        <w:widowControl w:val="0"/>
        <w:numPr>
          <w:ilvl w:val="2"/>
          <w:numId w:val="1"/>
        </w:numPr>
        <w:spacing w:after="120" w:line="360" w:lineRule="auto"/>
        <w:ind w:left="567" w:hanging="567"/>
        <w:contextualSpacing/>
        <w:jc w:val="both"/>
        <w:rPr>
          <w:rFonts w:ascii="Arial" w:hAnsi="Arial" w:cs="Arial"/>
          <w:snapToGrid w:val="0"/>
          <w:lang w:val="en-GB"/>
        </w:rPr>
      </w:pPr>
      <w:r w:rsidRPr="007F7D86">
        <w:rPr>
          <w:rFonts w:ascii="Arial" w:hAnsi="Arial" w:cs="Arial"/>
          <w:snapToGrid w:val="0"/>
          <w:lang w:val="en-GB"/>
        </w:rPr>
        <w:t>In terms of Regulation 4(2); 5(2); 6(2) and 7(2) of the Preferential Procurement Regulations, preference points</w:t>
      </w:r>
      <w:r w:rsidRPr="007F7D86">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04EAEAB" w14:textId="77777777" w:rsidR="007F7D86" w:rsidRPr="007F7D86" w:rsidRDefault="007F7D86" w:rsidP="007F7D86">
      <w:pPr>
        <w:widowControl w:val="0"/>
        <w:numPr>
          <w:ilvl w:val="2"/>
          <w:numId w:val="1"/>
        </w:numPr>
        <w:spacing w:after="120" w:line="360" w:lineRule="auto"/>
        <w:ind w:left="567" w:hanging="567"/>
        <w:contextualSpacing/>
        <w:jc w:val="both"/>
        <w:rPr>
          <w:rFonts w:ascii="Arial" w:hAnsi="Arial" w:cs="Arial"/>
          <w:snapToGrid w:val="0"/>
          <w:lang w:val="en-GB"/>
        </w:rPr>
      </w:pPr>
      <w:r w:rsidRPr="007F7D86">
        <w:rPr>
          <w:rFonts w:ascii="Arial" w:hAnsi="Arial" w:cs="Arial"/>
          <w:snapToGrid w:val="0"/>
          <w:lang w:val="en-GB"/>
        </w:rPr>
        <w:t>In cases where organs of state intend to use Regulation 3(2) of the Regulations, which states that, if it is unclear whether the 80/20 or 90/10 preference point system applies, an organ of state must, in the tender documents, stipulate in the case of</w:t>
      </w:r>
    </w:p>
    <w:p w14:paraId="358F997C" w14:textId="77777777" w:rsidR="007F7D86" w:rsidRPr="007F7D86" w:rsidRDefault="007F7D86" w:rsidP="007F7D86">
      <w:pPr>
        <w:widowControl w:val="0"/>
        <w:spacing w:after="120" w:line="360" w:lineRule="auto"/>
        <w:ind w:left="567"/>
        <w:contextualSpacing/>
        <w:jc w:val="both"/>
        <w:rPr>
          <w:rFonts w:ascii="Arial" w:hAnsi="Arial" w:cs="Arial"/>
          <w:snapToGrid w:val="0"/>
          <w:lang w:val="en-GB"/>
        </w:rPr>
      </w:pPr>
    </w:p>
    <w:p w14:paraId="60FFE8D6" w14:textId="77777777" w:rsidR="007F7D86" w:rsidRPr="007F7D86" w:rsidRDefault="007F7D86" w:rsidP="007F7D86">
      <w:pPr>
        <w:widowControl w:val="0"/>
        <w:numPr>
          <w:ilvl w:val="0"/>
          <w:numId w:val="41"/>
        </w:numPr>
        <w:spacing w:after="120" w:line="360" w:lineRule="auto"/>
        <w:ind w:left="567" w:hanging="567"/>
        <w:contextualSpacing/>
        <w:jc w:val="both"/>
        <w:rPr>
          <w:rFonts w:ascii="Arial" w:hAnsi="Arial" w:cs="Arial"/>
          <w:snapToGrid w:val="0"/>
          <w:lang w:val="en-GB"/>
        </w:rPr>
      </w:pPr>
      <w:r w:rsidRPr="007F7D86">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4943BD3" w14:textId="77777777" w:rsidR="007F7D86" w:rsidRPr="007F7D86" w:rsidRDefault="007F7D86" w:rsidP="007F7D86">
      <w:pPr>
        <w:widowControl w:val="0"/>
        <w:spacing w:after="120" w:line="360" w:lineRule="auto"/>
        <w:ind w:left="1620"/>
        <w:contextualSpacing/>
        <w:jc w:val="both"/>
        <w:rPr>
          <w:rFonts w:ascii="Arial" w:hAnsi="Arial" w:cs="Arial"/>
          <w:snapToGrid w:val="0"/>
          <w:lang w:val="en-GB"/>
        </w:rPr>
      </w:pPr>
      <w:r w:rsidRPr="007F7D86">
        <w:rPr>
          <w:rFonts w:ascii="Arial" w:hAnsi="Arial" w:cs="Arial"/>
          <w:snapToGrid w:val="0"/>
          <w:lang w:val="en-GB"/>
        </w:rPr>
        <w:t xml:space="preserve"> </w:t>
      </w:r>
    </w:p>
    <w:p w14:paraId="55C7DE93" w14:textId="77777777" w:rsidR="007F7D86" w:rsidRPr="007F7D86" w:rsidRDefault="007F7D86" w:rsidP="007F7D86">
      <w:pPr>
        <w:widowControl w:val="0"/>
        <w:numPr>
          <w:ilvl w:val="0"/>
          <w:numId w:val="41"/>
        </w:numPr>
        <w:spacing w:after="120" w:line="360" w:lineRule="auto"/>
        <w:ind w:left="567" w:hanging="567"/>
        <w:contextualSpacing/>
        <w:jc w:val="both"/>
        <w:rPr>
          <w:rFonts w:ascii="Arial" w:hAnsi="Arial" w:cs="Arial"/>
          <w:snapToGrid w:val="0"/>
          <w:lang w:val="en-GB"/>
        </w:rPr>
      </w:pPr>
      <w:r w:rsidRPr="007F7D86">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6FB28DD5" w14:textId="77777777" w:rsidR="007F7D86" w:rsidRPr="007F7D86" w:rsidRDefault="007F7D86" w:rsidP="007F7D86">
      <w:pPr>
        <w:autoSpaceDE w:val="0"/>
        <w:autoSpaceDN w:val="0"/>
        <w:adjustRightInd w:val="0"/>
        <w:spacing w:line="360" w:lineRule="auto"/>
        <w:rPr>
          <w:rFonts w:ascii="Arial" w:hAnsi="Arial" w:cs="Arial"/>
          <w:color w:val="000000"/>
          <w:lang w:val="en-ZA"/>
        </w:rPr>
      </w:pPr>
      <w:r w:rsidRPr="007F7D86">
        <w:rPr>
          <w:rFonts w:ascii="Arial" w:hAnsi="Arial" w:cs="Arial"/>
          <w:b/>
          <w:bCs/>
          <w:color w:val="000000"/>
          <w:lang w:val="en-ZA"/>
        </w:rPr>
        <w:t xml:space="preserve">Table 1: Specific goals for the tender and points claimed are indicated per the table below. </w:t>
      </w:r>
    </w:p>
    <w:p w14:paraId="2FF81BD1" w14:textId="77777777" w:rsidR="007F7D86" w:rsidRPr="007F7D86" w:rsidRDefault="007F7D86" w:rsidP="007F7D86">
      <w:pPr>
        <w:autoSpaceDE w:val="0"/>
        <w:autoSpaceDN w:val="0"/>
        <w:adjustRightInd w:val="0"/>
        <w:spacing w:line="360" w:lineRule="auto"/>
        <w:rPr>
          <w:rFonts w:ascii="Arial" w:hAnsi="Arial" w:cs="Arial"/>
          <w:b/>
          <w:bCs/>
          <w:i/>
          <w:iCs/>
          <w:color w:val="000000"/>
          <w:lang w:val="en-ZA"/>
        </w:rPr>
      </w:pPr>
      <w:r w:rsidRPr="007F7D86">
        <w:rPr>
          <w:rFonts w:ascii="Arial" w:hAnsi="Arial" w:cs="Arial"/>
          <w:b/>
          <w:bCs/>
          <w:i/>
          <w:iCs/>
          <w:color w:val="000000"/>
          <w:lang w:val="en-ZA"/>
        </w:rPr>
        <w:lastRenderedPageBreak/>
        <w:t xml:space="preserve">(Note to organs of state: Where the 80/20 preference point system is applicable, corresponding points must also be indicated as such. </w:t>
      </w:r>
    </w:p>
    <w:p w14:paraId="5C4FE915" w14:textId="77777777" w:rsidR="007F7D86" w:rsidRPr="007F7D86" w:rsidRDefault="007F7D86" w:rsidP="007F7D86">
      <w:pPr>
        <w:autoSpaceDE w:val="0"/>
        <w:autoSpaceDN w:val="0"/>
        <w:adjustRightInd w:val="0"/>
        <w:spacing w:line="360" w:lineRule="auto"/>
        <w:rPr>
          <w:rFonts w:ascii="Arial" w:hAnsi="Arial" w:cs="Arial"/>
          <w:b/>
          <w:bCs/>
          <w:i/>
          <w:iCs/>
          <w:color w:val="000000"/>
          <w:lang w:val="en-ZA"/>
        </w:rPr>
      </w:pPr>
      <w:r w:rsidRPr="007F7D86">
        <w:rPr>
          <w:rFonts w:ascii="Arial" w:hAnsi="Arial" w:cs="Arial"/>
          <w:b/>
          <w:bCs/>
          <w:i/>
          <w:iCs/>
          <w:color w:val="000000"/>
          <w:lang w:val="en-ZA"/>
        </w:rPr>
        <w:t>(Note to tenderers: The tenderer must indicate how they claim points for each preference point system.)</w:t>
      </w:r>
    </w:p>
    <w:tbl>
      <w:tblPr>
        <w:tblStyle w:val="TableGrid"/>
        <w:tblW w:w="0" w:type="auto"/>
        <w:tblLook w:val="04A0" w:firstRow="1" w:lastRow="0" w:firstColumn="1" w:lastColumn="0" w:noHBand="0" w:noVBand="1"/>
      </w:tblPr>
      <w:tblGrid>
        <w:gridCol w:w="472"/>
        <w:gridCol w:w="1638"/>
        <w:gridCol w:w="3414"/>
        <w:gridCol w:w="2268"/>
        <w:gridCol w:w="1558"/>
      </w:tblGrid>
      <w:tr w:rsidR="007F7D86" w:rsidRPr="007F7D86" w14:paraId="0E1A8798" w14:textId="77777777" w:rsidTr="00CA49D9">
        <w:tc>
          <w:tcPr>
            <w:tcW w:w="472" w:type="dxa"/>
            <w:shd w:val="clear" w:color="auto" w:fill="002060"/>
          </w:tcPr>
          <w:p w14:paraId="00ADA166"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No</w:t>
            </w:r>
          </w:p>
        </w:tc>
        <w:tc>
          <w:tcPr>
            <w:tcW w:w="1638" w:type="dxa"/>
            <w:shd w:val="clear" w:color="auto" w:fill="002060"/>
          </w:tcPr>
          <w:p w14:paraId="20158692"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Specific Goal</w:t>
            </w:r>
          </w:p>
        </w:tc>
        <w:tc>
          <w:tcPr>
            <w:tcW w:w="3414" w:type="dxa"/>
            <w:shd w:val="clear" w:color="auto" w:fill="002060"/>
          </w:tcPr>
          <w:p w14:paraId="74D85193"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Supporting Evidence</w:t>
            </w:r>
          </w:p>
        </w:tc>
        <w:tc>
          <w:tcPr>
            <w:tcW w:w="2268" w:type="dxa"/>
            <w:shd w:val="clear" w:color="auto" w:fill="002060"/>
          </w:tcPr>
          <w:p w14:paraId="29BE6522"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Preference Points</w:t>
            </w:r>
          </w:p>
        </w:tc>
        <w:tc>
          <w:tcPr>
            <w:tcW w:w="1558" w:type="dxa"/>
            <w:shd w:val="clear" w:color="auto" w:fill="002060"/>
          </w:tcPr>
          <w:p w14:paraId="083A9ACD"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 xml:space="preserve">Number of points claimed (80/20 system) </w:t>
            </w:r>
          </w:p>
          <w:p w14:paraId="4B516EF5"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 xml:space="preserve">(To be completed by the bidder) </w:t>
            </w:r>
          </w:p>
        </w:tc>
      </w:tr>
      <w:tr w:rsidR="007F7D86" w:rsidRPr="007F7D86" w14:paraId="53C51B7E" w14:textId="77777777" w:rsidTr="00CA49D9">
        <w:tc>
          <w:tcPr>
            <w:tcW w:w="472" w:type="dxa"/>
            <w:vAlign w:val="center"/>
          </w:tcPr>
          <w:p w14:paraId="2AD09CD9"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1</w:t>
            </w:r>
          </w:p>
        </w:tc>
        <w:tc>
          <w:tcPr>
            <w:tcW w:w="1638" w:type="dxa"/>
            <w:vAlign w:val="center"/>
          </w:tcPr>
          <w:p w14:paraId="201E0760" w14:textId="77777777" w:rsidR="007F7D86" w:rsidRPr="007F7D86" w:rsidRDefault="007F7D86" w:rsidP="007F7D86">
            <w:pPr>
              <w:rPr>
                <w:rFonts w:ascii="Arial" w:hAnsi="Arial" w:cs="Arial"/>
              </w:rPr>
            </w:pPr>
            <w:r w:rsidRPr="007F7D86">
              <w:rPr>
                <w:rFonts w:ascii="Arial" w:hAnsi="Arial" w:cs="Arial"/>
              </w:rPr>
              <w:t>Black-owned enterprises</w:t>
            </w:r>
          </w:p>
        </w:tc>
        <w:tc>
          <w:tcPr>
            <w:tcW w:w="3414" w:type="dxa"/>
          </w:tcPr>
          <w:p w14:paraId="3B0DBFD9" w14:textId="77777777" w:rsidR="007F7D86" w:rsidRPr="007F7D86" w:rsidRDefault="007F7D86" w:rsidP="007F7D86">
            <w:pPr>
              <w:rPr>
                <w:rFonts w:ascii="Arial" w:hAnsi="Arial" w:cs="Arial"/>
              </w:rPr>
            </w:pPr>
            <w:r w:rsidRPr="007F7D86">
              <w:rPr>
                <w:rFonts w:ascii="Arial" w:hAnsi="Arial" w:cs="Arial"/>
              </w:rPr>
              <w:t>Proof of B-BBEE status level of contributor, specifically in line with the respective Sector Codes which the company operates - SANAS Approved certificate or Commissioned affidavit or Shareholding certificate</w:t>
            </w:r>
          </w:p>
        </w:tc>
        <w:tc>
          <w:tcPr>
            <w:tcW w:w="2268" w:type="dxa"/>
          </w:tcPr>
          <w:p w14:paraId="1985B6BC" w14:textId="77777777" w:rsidR="007F7D86" w:rsidRPr="007F7D86" w:rsidRDefault="007F7D86" w:rsidP="007F7D86">
            <w:pPr>
              <w:autoSpaceDE w:val="0"/>
              <w:autoSpaceDN w:val="0"/>
              <w:adjustRightInd w:val="0"/>
              <w:jc w:val="center"/>
              <w:rPr>
                <w:rFonts w:ascii="Arial" w:hAnsi="Arial" w:cs="Arial"/>
                <w:b/>
                <w:bCs/>
                <w:color w:val="000000"/>
                <w:lang w:val="en-ZA"/>
              </w:rPr>
            </w:pPr>
            <w:r w:rsidRPr="007F7D86">
              <w:rPr>
                <w:rFonts w:ascii="Arial" w:hAnsi="Arial" w:cs="Arial"/>
                <w:b/>
                <w:bCs/>
                <w:color w:val="000000"/>
                <w:lang w:val="en-ZA"/>
              </w:rPr>
              <w:t>Total Points: 10</w:t>
            </w:r>
          </w:p>
          <w:p w14:paraId="39C0080A"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 Shareholding and Points allocation out of total of 10 points.</w:t>
            </w:r>
          </w:p>
          <w:p w14:paraId="170134E3"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70% to 100% = 10</w:t>
            </w:r>
          </w:p>
          <w:p w14:paraId="2456A65C"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50% to 69% = 5</w:t>
            </w:r>
          </w:p>
          <w:p w14:paraId="2B38CC3F"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Below 50% = 1</w:t>
            </w:r>
          </w:p>
        </w:tc>
        <w:tc>
          <w:tcPr>
            <w:tcW w:w="1558" w:type="dxa"/>
          </w:tcPr>
          <w:p w14:paraId="3D0068E6" w14:textId="77777777" w:rsidR="007F7D86" w:rsidRPr="007F7D86" w:rsidRDefault="007F7D86" w:rsidP="007F7D86">
            <w:pPr>
              <w:autoSpaceDE w:val="0"/>
              <w:autoSpaceDN w:val="0"/>
              <w:adjustRightInd w:val="0"/>
              <w:jc w:val="center"/>
              <w:rPr>
                <w:rFonts w:ascii="Arial" w:hAnsi="Arial" w:cs="Arial"/>
                <w:color w:val="000000"/>
                <w:lang w:val="en-ZA"/>
              </w:rPr>
            </w:pPr>
          </w:p>
        </w:tc>
      </w:tr>
      <w:tr w:rsidR="007F7D86" w:rsidRPr="007F7D86" w14:paraId="011001BA" w14:textId="77777777" w:rsidTr="00CA49D9">
        <w:tc>
          <w:tcPr>
            <w:tcW w:w="472" w:type="dxa"/>
            <w:vAlign w:val="center"/>
          </w:tcPr>
          <w:p w14:paraId="4BBC85BE"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2</w:t>
            </w:r>
          </w:p>
        </w:tc>
        <w:tc>
          <w:tcPr>
            <w:tcW w:w="1638" w:type="dxa"/>
            <w:vAlign w:val="center"/>
          </w:tcPr>
          <w:p w14:paraId="1A63A31E" w14:textId="77777777" w:rsidR="007F7D86" w:rsidRPr="007F7D86" w:rsidRDefault="007F7D86" w:rsidP="007F7D86">
            <w:pPr>
              <w:rPr>
                <w:rFonts w:ascii="Arial" w:hAnsi="Arial" w:cs="Arial"/>
                <w:lang w:val="en-ZA"/>
              </w:rPr>
            </w:pPr>
            <w:r w:rsidRPr="007F7D86">
              <w:rPr>
                <w:rFonts w:ascii="Arial" w:hAnsi="Arial" w:cs="Arial"/>
              </w:rPr>
              <w:t>Women-owned enterprises;</w:t>
            </w:r>
          </w:p>
        </w:tc>
        <w:tc>
          <w:tcPr>
            <w:tcW w:w="3414" w:type="dxa"/>
          </w:tcPr>
          <w:p w14:paraId="7B75683F" w14:textId="77777777" w:rsidR="007F7D86" w:rsidRPr="007F7D86" w:rsidRDefault="007F7D86" w:rsidP="007F7D86">
            <w:pPr>
              <w:rPr>
                <w:rFonts w:ascii="Arial" w:hAnsi="Arial" w:cs="Arial"/>
                <w:lang w:val="en-ZA"/>
              </w:rPr>
            </w:pPr>
            <w:r w:rsidRPr="007F7D86">
              <w:rPr>
                <w:rFonts w:ascii="Arial" w:hAnsi="Arial" w:cs="Arial"/>
              </w:rPr>
              <w:t>Proof of B-BBEE status level of contributor, specifically in line with the respective Sector Codes which the company operates - SANAS Approved certificate or Commissioned affidavit or Shareholding certificate</w:t>
            </w:r>
          </w:p>
        </w:tc>
        <w:tc>
          <w:tcPr>
            <w:tcW w:w="2268" w:type="dxa"/>
          </w:tcPr>
          <w:p w14:paraId="622D3B7C"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b/>
                <w:bCs/>
                <w:color w:val="000000"/>
                <w:lang w:val="en-ZA"/>
              </w:rPr>
              <w:t>Total Points: 5</w:t>
            </w:r>
          </w:p>
          <w:p w14:paraId="7C4FF4F6"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 Shareholding and Points allocation out of total of 5 points.</w:t>
            </w:r>
          </w:p>
          <w:p w14:paraId="2275774E"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70% to 100% = 5</w:t>
            </w:r>
          </w:p>
          <w:p w14:paraId="0F6EC195"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51% to 69% = 4</w:t>
            </w:r>
          </w:p>
          <w:p w14:paraId="2705273B"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30% to 50% = 3</w:t>
            </w:r>
          </w:p>
          <w:p w14:paraId="0BBEBB75" w14:textId="77777777" w:rsidR="007F7D86" w:rsidRPr="007F7D86" w:rsidRDefault="007F7D86" w:rsidP="007F7D86">
            <w:pPr>
              <w:autoSpaceDE w:val="0"/>
              <w:autoSpaceDN w:val="0"/>
              <w:adjustRightInd w:val="0"/>
              <w:jc w:val="center"/>
              <w:rPr>
                <w:rFonts w:ascii="Arial" w:hAnsi="Arial" w:cs="Arial"/>
                <w:color w:val="000000"/>
                <w:lang w:val="en-ZA"/>
              </w:rPr>
            </w:pPr>
            <w:r w:rsidRPr="007F7D86">
              <w:rPr>
                <w:rFonts w:ascii="Arial" w:hAnsi="Arial" w:cs="Arial"/>
                <w:color w:val="000000"/>
                <w:lang w:val="en-ZA"/>
              </w:rPr>
              <w:t>Below 30% = 0</w:t>
            </w:r>
          </w:p>
        </w:tc>
        <w:tc>
          <w:tcPr>
            <w:tcW w:w="1558" w:type="dxa"/>
          </w:tcPr>
          <w:p w14:paraId="2F2A33BF" w14:textId="77777777" w:rsidR="007F7D86" w:rsidRPr="007F7D86" w:rsidRDefault="007F7D86" w:rsidP="007F7D86">
            <w:pPr>
              <w:autoSpaceDE w:val="0"/>
              <w:autoSpaceDN w:val="0"/>
              <w:adjustRightInd w:val="0"/>
              <w:jc w:val="center"/>
              <w:rPr>
                <w:rFonts w:ascii="Arial" w:hAnsi="Arial" w:cs="Arial"/>
                <w:color w:val="000000"/>
                <w:lang w:val="en-ZA"/>
              </w:rPr>
            </w:pPr>
          </w:p>
        </w:tc>
      </w:tr>
      <w:tr w:rsidR="007F7D86" w:rsidRPr="007F7D86" w14:paraId="32EF2006" w14:textId="77777777" w:rsidTr="00CA49D9">
        <w:tc>
          <w:tcPr>
            <w:tcW w:w="472" w:type="dxa"/>
            <w:vAlign w:val="center"/>
          </w:tcPr>
          <w:p w14:paraId="5E1F0027"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lang w:val="en-ZA"/>
              </w:rPr>
              <w:t>3</w:t>
            </w:r>
          </w:p>
        </w:tc>
        <w:tc>
          <w:tcPr>
            <w:tcW w:w="1638" w:type="dxa"/>
            <w:vAlign w:val="center"/>
          </w:tcPr>
          <w:p w14:paraId="6655D23A" w14:textId="77777777" w:rsidR="007F7D86" w:rsidRPr="007F7D86" w:rsidRDefault="007F7D86" w:rsidP="007F7D86">
            <w:pPr>
              <w:rPr>
                <w:rFonts w:ascii="Arial" w:hAnsi="Arial" w:cs="Arial"/>
                <w:lang w:val="en-ZA"/>
              </w:rPr>
            </w:pPr>
            <w:r w:rsidRPr="007F7D86">
              <w:rPr>
                <w:rFonts w:ascii="Arial" w:hAnsi="Arial" w:cs="Arial"/>
              </w:rPr>
              <w:t xml:space="preserve">Small business including EMEs or QSEs; </w:t>
            </w:r>
          </w:p>
        </w:tc>
        <w:tc>
          <w:tcPr>
            <w:tcW w:w="3414" w:type="dxa"/>
          </w:tcPr>
          <w:p w14:paraId="056EDC42" w14:textId="77777777" w:rsidR="007F7D86" w:rsidRPr="007F7D86" w:rsidRDefault="007F7D86" w:rsidP="007F7D86">
            <w:pPr>
              <w:rPr>
                <w:rFonts w:ascii="Arial" w:hAnsi="Arial" w:cs="Arial"/>
                <w:lang w:val="en-ZA"/>
              </w:rPr>
            </w:pPr>
            <w:r w:rsidRPr="007F7D86">
              <w:rPr>
                <w:rFonts w:ascii="Arial" w:hAnsi="Arial" w:cs="Arial"/>
              </w:rPr>
              <w:t>Proof of B-BBEE status level of contributor, specifically in line with the respective Sector Codes which the company operates - SANAS Approved certificate or Commissioned affidavit or Annual Financial Statements</w:t>
            </w:r>
          </w:p>
        </w:tc>
        <w:tc>
          <w:tcPr>
            <w:tcW w:w="2268" w:type="dxa"/>
            <w:vAlign w:val="center"/>
          </w:tcPr>
          <w:p w14:paraId="090473A5" w14:textId="77777777" w:rsidR="007F7D86" w:rsidRPr="007F7D86" w:rsidRDefault="007F7D86" w:rsidP="007F7D86">
            <w:pPr>
              <w:jc w:val="center"/>
              <w:rPr>
                <w:rFonts w:ascii="Arial" w:hAnsi="Arial" w:cs="Arial"/>
                <w:b/>
                <w:bCs/>
                <w:highlight w:val="yellow"/>
                <w:lang w:val="en-ZA"/>
              </w:rPr>
            </w:pPr>
            <w:r w:rsidRPr="007F7D86">
              <w:rPr>
                <w:rFonts w:ascii="Arial" w:hAnsi="Arial" w:cs="Arial"/>
                <w:b/>
                <w:bCs/>
              </w:rPr>
              <w:t>Total Points: 5</w:t>
            </w:r>
          </w:p>
        </w:tc>
        <w:tc>
          <w:tcPr>
            <w:tcW w:w="1558" w:type="dxa"/>
          </w:tcPr>
          <w:p w14:paraId="0AD5461B" w14:textId="77777777" w:rsidR="007F7D86" w:rsidRPr="007F7D86" w:rsidRDefault="007F7D86" w:rsidP="007F7D86">
            <w:pPr>
              <w:jc w:val="center"/>
              <w:rPr>
                <w:rFonts w:ascii="Arial" w:hAnsi="Arial" w:cs="Arial"/>
                <w:lang w:val="en-ZA"/>
              </w:rPr>
            </w:pPr>
          </w:p>
        </w:tc>
      </w:tr>
      <w:tr w:rsidR="007F7D86" w:rsidRPr="007F7D86" w14:paraId="6BF43B25" w14:textId="77777777" w:rsidTr="00CA49D9">
        <w:trPr>
          <w:trHeight w:val="352"/>
        </w:trPr>
        <w:tc>
          <w:tcPr>
            <w:tcW w:w="472" w:type="dxa"/>
            <w:vAlign w:val="center"/>
          </w:tcPr>
          <w:p w14:paraId="1AAC5216" w14:textId="77777777" w:rsidR="007F7D86" w:rsidRPr="007F7D86" w:rsidRDefault="007F7D86" w:rsidP="007F7D86">
            <w:pPr>
              <w:rPr>
                <w:rFonts w:ascii="Arial" w:hAnsi="Arial" w:cs="Arial"/>
                <w:sz w:val="18"/>
                <w:szCs w:val="18"/>
                <w:lang w:val="en-ZA"/>
              </w:rPr>
            </w:pPr>
          </w:p>
        </w:tc>
        <w:tc>
          <w:tcPr>
            <w:tcW w:w="5052" w:type="dxa"/>
            <w:gridSpan w:val="2"/>
            <w:vAlign w:val="center"/>
          </w:tcPr>
          <w:p w14:paraId="5FD5C98B" w14:textId="77777777" w:rsidR="007F7D86" w:rsidRPr="007F7D86" w:rsidRDefault="007F7D86" w:rsidP="007F7D86">
            <w:pPr>
              <w:rPr>
                <w:rFonts w:ascii="Arial" w:hAnsi="Arial" w:cs="Arial"/>
                <w:b/>
                <w:bCs/>
                <w:sz w:val="18"/>
                <w:szCs w:val="18"/>
                <w:lang w:val="en-ZA"/>
              </w:rPr>
            </w:pPr>
            <w:r w:rsidRPr="007F7D86">
              <w:rPr>
                <w:rFonts w:ascii="Arial" w:hAnsi="Arial" w:cs="Arial"/>
                <w:b/>
                <w:bCs/>
                <w:sz w:val="18"/>
                <w:szCs w:val="18"/>
              </w:rPr>
              <w:t>Total Specific Goals</w:t>
            </w:r>
          </w:p>
        </w:tc>
        <w:tc>
          <w:tcPr>
            <w:tcW w:w="2268" w:type="dxa"/>
            <w:vAlign w:val="center"/>
          </w:tcPr>
          <w:p w14:paraId="27A1B223" w14:textId="77777777" w:rsidR="007F7D86" w:rsidRPr="007F7D86" w:rsidRDefault="007F7D86" w:rsidP="007F7D86">
            <w:pPr>
              <w:jc w:val="center"/>
              <w:rPr>
                <w:rFonts w:ascii="Arial" w:hAnsi="Arial" w:cs="Arial"/>
                <w:b/>
                <w:bCs/>
                <w:sz w:val="18"/>
                <w:szCs w:val="18"/>
                <w:lang w:val="en-ZA"/>
              </w:rPr>
            </w:pPr>
            <w:r w:rsidRPr="007F7D86">
              <w:rPr>
                <w:rFonts w:ascii="Arial" w:hAnsi="Arial" w:cs="Arial"/>
                <w:b/>
                <w:bCs/>
                <w:sz w:val="18"/>
                <w:szCs w:val="18"/>
                <w:lang w:val="en-ZA"/>
              </w:rPr>
              <w:t>20</w:t>
            </w:r>
          </w:p>
        </w:tc>
        <w:tc>
          <w:tcPr>
            <w:tcW w:w="1558" w:type="dxa"/>
          </w:tcPr>
          <w:p w14:paraId="013BBDFD" w14:textId="77777777" w:rsidR="007F7D86" w:rsidRPr="007F7D86" w:rsidRDefault="007F7D86" w:rsidP="007F7D86">
            <w:pPr>
              <w:jc w:val="center"/>
              <w:rPr>
                <w:rFonts w:ascii="Arial" w:hAnsi="Arial" w:cs="Arial"/>
                <w:sz w:val="18"/>
                <w:szCs w:val="18"/>
                <w:lang w:val="en-ZA"/>
              </w:rPr>
            </w:pPr>
          </w:p>
        </w:tc>
      </w:tr>
    </w:tbl>
    <w:p w14:paraId="1D6F7D24" w14:textId="3612ADA1" w:rsidR="00785652" w:rsidRDefault="00785652" w:rsidP="005734F4">
      <w:pPr>
        <w:pStyle w:val="Default"/>
        <w:jc w:val="both"/>
        <w:rPr>
          <w:sz w:val="20"/>
          <w:szCs w:val="20"/>
        </w:rPr>
      </w:pPr>
    </w:p>
    <w:p w14:paraId="300ECCC8" w14:textId="77777777" w:rsidR="007F7D86" w:rsidRPr="000214CA" w:rsidRDefault="007F7D86" w:rsidP="005734F4">
      <w:pPr>
        <w:pStyle w:val="Default"/>
        <w:jc w:val="both"/>
        <w:rPr>
          <w:sz w:val="20"/>
          <w:szCs w:val="20"/>
        </w:rPr>
      </w:pPr>
    </w:p>
    <w:p w14:paraId="4C515D44" w14:textId="21BBE082" w:rsidR="00030E92" w:rsidRPr="000214CA" w:rsidRDefault="00C85944" w:rsidP="00285C22">
      <w:pPr>
        <w:pStyle w:val="ListParagraph"/>
        <w:numPr>
          <w:ilvl w:val="1"/>
          <w:numId w:val="2"/>
        </w:numPr>
        <w:ind w:left="426" w:hanging="426"/>
        <w:jc w:val="both"/>
        <w:rPr>
          <w:rFonts w:ascii="Arial" w:hAnsi="Arial" w:cs="Arial"/>
          <w:b/>
        </w:rPr>
      </w:pPr>
      <w:r w:rsidRPr="000214CA">
        <w:rPr>
          <w:rFonts w:ascii="Arial" w:hAnsi="Arial" w:cs="Arial"/>
          <w:b/>
        </w:rPr>
        <w:t>Stage 4 - Objective</w:t>
      </w:r>
      <w:r w:rsidR="00030E92" w:rsidRPr="000214CA">
        <w:rPr>
          <w:rFonts w:ascii="Arial" w:hAnsi="Arial" w:cs="Arial"/>
          <w:b/>
        </w:rPr>
        <w:t xml:space="preserve"> </w:t>
      </w:r>
      <w:r w:rsidRPr="000214CA">
        <w:rPr>
          <w:rFonts w:ascii="Arial" w:hAnsi="Arial" w:cs="Arial"/>
          <w:b/>
        </w:rPr>
        <w:t>Criter</w:t>
      </w:r>
      <w:r w:rsidR="00F37494" w:rsidRPr="000214CA">
        <w:rPr>
          <w:rFonts w:ascii="Arial" w:hAnsi="Arial" w:cs="Arial"/>
          <w:b/>
        </w:rPr>
        <w:t>i</w:t>
      </w:r>
      <w:r w:rsidRPr="000214CA">
        <w:rPr>
          <w:rFonts w:ascii="Arial" w:hAnsi="Arial" w:cs="Arial"/>
          <w:b/>
        </w:rPr>
        <w:t>a</w:t>
      </w:r>
      <w:r w:rsidR="006F0C9C" w:rsidRPr="000214CA">
        <w:rPr>
          <w:rFonts w:ascii="Arial" w:hAnsi="Arial" w:cs="Arial"/>
          <w:b/>
        </w:rPr>
        <w:t xml:space="preserve"> </w:t>
      </w:r>
    </w:p>
    <w:p w14:paraId="3DF0ECFD" w14:textId="77777777" w:rsidR="00903DCC" w:rsidRPr="000214CA" w:rsidRDefault="00903DCC">
      <w:pPr>
        <w:pStyle w:val="Para1"/>
      </w:pPr>
      <w:r w:rsidRPr="000214CA">
        <w:t>In terms of Preferential Procurement Regulation 11 and section 2(1)(f) of the Preferential Procurement Policy Framework Act, the PPECB may consider the following objective criteria in the bid award:</w:t>
      </w:r>
    </w:p>
    <w:p w14:paraId="189E89AF" w14:textId="39535FB0" w:rsidR="00903DCC" w:rsidRPr="000214CA" w:rsidRDefault="00903DCC" w:rsidP="00285C22">
      <w:pPr>
        <w:pStyle w:val="Heading3"/>
      </w:pPr>
      <w:r w:rsidRPr="000214CA">
        <w:t xml:space="preserve">The risk of fruitless and wasteful expenditure to the </w:t>
      </w:r>
      <w:r w:rsidR="001862B0" w:rsidRPr="000214CA">
        <w:t>PPECB.</w:t>
      </w:r>
    </w:p>
    <w:p w14:paraId="1514CB87" w14:textId="4E8AACAB" w:rsidR="00903DCC" w:rsidRPr="000214CA" w:rsidRDefault="00903DCC" w:rsidP="00285C22">
      <w:pPr>
        <w:pStyle w:val="Heading3"/>
      </w:pPr>
      <w:r w:rsidRPr="000214CA">
        <w:t xml:space="preserve">The risk of an abnormally low </w:t>
      </w:r>
      <w:r w:rsidR="001862B0" w:rsidRPr="000214CA">
        <w:t>bid.</w:t>
      </w:r>
      <w:r w:rsidRPr="000214CA">
        <w:t xml:space="preserve"> </w:t>
      </w:r>
    </w:p>
    <w:p w14:paraId="59D0C26C" w14:textId="0C77C1A1" w:rsidR="00903DCC" w:rsidRPr="000214CA" w:rsidRDefault="00903DCC" w:rsidP="00285C22">
      <w:pPr>
        <w:pStyle w:val="Heading3"/>
      </w:pPr>
      <w:r w:rsidRPr="000214CA">
        <w:t xml:space="preserve">The risk of a material </w:t>
      </w:r>
      <w:r w:rsidR="001862B0" w:rsidRPr="000214CA">
        <w:t>irregularity.</w:t>
      </w:r>
    </w:p>
    <w:p w14:paraId="38BF94E8" w14:textId="1DB7CCBA" w:rsidR="00903DCC" w:rsidRPr="000214CA" w:rsidRDefault="00903DCC" w:rsidP="00285C22">
      <w:pPr>
        <w:pStyle w:val="Heading3"/>
      </w:pPr>
      <w:r w:rsidRPr="000214CA">
        <w:t>The PPECB reserve the right not to consider bids from Bidders who are currently in litigation with the PPECB</w:t>
      </w:r>
      <w:r w:rsidR="00AF2E59" w:rsidRPr="000214CA">
        <w:t>; and</w:t>
      </w:r>
    </w:p>
    <w:p w14:paraId="2A868CE7" w14:textId="1C2EFA3E" w:rsidR="00030E92" w:rsidRPr="000214CA" w:rsidRDefault="00903DCC" w:rsidP="007D1F0D">
      <w:pPr>
        <w:pStyle w:val="Heading3"/>
      </w:pPr>
      <w:r w:rsidRPr="000214CA">
        <w:t>The PPECB further reserve the right not to award this tender to any Bidder based on the proven poor record of accomplishment of the Bidder in previous projects within the PPECB and the referee submitted by the Bidder.</w:t>
      </w:r>
    </w:p>
    <w:bookmarkEnd w:id="9"/>
    <w:p w14:paraId="4B15C01A" w14:textId="77777777" w:rsidR="00EA4673" w:rsidRPr="000214CA" w:rsidRDefault="00EA4673" w:rsidP="005734F4">
      <w:pPr>
        <w:jc w:val="both"/>
        <w:rPr>
          <w:rFonts w:ascii="Arial" w:eastAsiaTheme="majorEastAsia" w:hAnsi="Arial" w:cs="Arial"/>
          <w:b/>
        </w:rPr>
      </w:pPr>
    </w:p>
    <w:p w14:paraId="7BA1AEBE" w14:textId="77777777" w:rsidR="000F21DC" w:rsidRPr="000214CA" w:rsidRDefault="000F21DC" w:rsidP="007D1F0D">
      <w:pPr>
        <w:pStyle w:val="Heading1"/>
        <w:rPr>
          <w:rFonts w:eastAsiaTheme="majorEastAsia"/>
        </w:rPr>
      </w:pPr>
      <w:r w:rsidRPr="000214CA">
        <w:rPr>
          <w:rFonts w:eastAsiaTheme="majorEastAsia"/>
        </w:rPr>
        <w:lastRenderedPageBreak/>
        <w:t>DECLARATION BY THE BIDDER</w:t>
      </w:r>
    </w:p>
    <w:p w14:paraId="04B99887"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 </w:t>
      </w:r>
    </w:p>
    <w:p w14:paraId="5F1D1CED"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Only bidders who have completed the declaration below will be considered for evaluation. </w:t>
      </w:r>
    </w:p>
    <w:p w14:paraId="7AEB9E8A" w14:textId="07D063B6" w:rsidR="000F21DC" w:rsidRPr="000214CA" w:rsidRDefault="000F21DC" w:rsidP="005734F4">
      <w:pPr>
        <w:jc w:val="both"/>
        <w:rPr>
          <w:rFonts w:ascii="Arial" w:eastAsiaTheme="majorEastAsia" w:hAnsi="Arial" w:cs="Arial"/>
        </w:rPr>
      </w:pPr>
      <w:r w:rsidRPr="000214CA">
        <w:rPr>
          <w:rFonts w:ascii="Arial" w:eastAsiaTheme="majorEastAsia" w:hAnsi="Arial" w:cs="Arial"/>
        </w:rPr>
        <w:t>RF</w:t>
      </w:r>
      <w:r w:rsidR="00EA4673" w:rsidRPr="000214CA">
        <w:rPr>
          <w:rFonts w:ascii="Arial" w:eastAsiaTheme="majorEastAsia" w:hAnsi="Arial" w:cs="Arial"/>
        </w:rPr>
        <w:t>Q</w:t>
      </w:r>
      <w:r w:rsidRPr="000214CA">
        <w:rPr>
          <w:rFonts w:ascii="Arial" w:eastAsiaTheme="majorEastAsia" w:hAnsi="Arial" w:cs="Arial"/>
        </w:rPr>
        <w:t xml:space="preserve"> No: </w:t>
      </w:r>
      <w:r w:rsidR="007F7D86" w:rsidRPr="007F7D86">
        <w:rPr>
          <w:rFonts w:ascii="Arial" w:hAnsi="Arial" w:cs="Arial"/>
          <w:b/>
          <w:bCs/>
        </w:rPr>
        <w:t>RFQ/FACILITIES/2022/08</w:t>
      </w:r>
      <w:r w:rsidRPr="007F7D86">
        <w:rPr>
          <w:rFonts w:ascii="Arial" w:eastAsiaTheme="majorEastAsia" w:hAnsi="Arial" w:cs="Arial"/>
          <w:b/>
          <w:bCs/>
        </w:rPr>
        <w:t>/</w:t>
      </w:r>
      <w:r w:rsidR="007F7D86" w:rsidRPr="007F7D86">
        <w:rPr>
          <w:rFonts w:ascii="Arial" w:eastAsiaTheme="majorEastAsia" w:hAnsi="Arial" w:cs="Arial"/>
          <w:b/>
          <w:bCs/>
        </w:rPr>
        <w:t xml:space="preserve"> </w:t>
      </w:r>
      <w:r w:rsidR="007F7D86" w:rsidRPr="007F7D86">
        <w:rPr>
          <w:rFonts w:ascii="Arial" w:eastAsiaTheme="majorEastAsia" w:hAnsi="Arial" w:cs="Arial"/>
          <w:b/>
          <w:bCs/>
        </w:rPr>
        <w:t>BUILDING REPAIRS AND MAINTENANCE SERVICES FOR PPECB PLATTEKLOOF HEAD OFFICE</w:t>
      </w:r>
    </w:p>
    <w:p w14:paraId="3C2E0A4C" w14:textId="77777777" w:rsidR="000F21DC" w:rsidRPr="000214CA" w:rsidRDefault="000F21DC" w:rsidP="005734F4">
      <w:pPr>
        <w:jc w:val="both"/>
        <w:rPr>
          <w:rFonts w:ascii="Arial" w:hAnsi="Arial" w:cs="Arial"/>
          <w:i/>
          <w:iCs/>
          <w:color w:val="141313"/>
          <w:kern w:val="40"/>
        </w:rPr>
      </w:pPr>
    </w:p>
    <w:p w14:paraId="4D4DCA51" w14:textId="3B68BD7D"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 I hereby undertake to render services described in the attached RF</w:t>
      </w:r>
      <w:r w:rsidR="00EA4673" w:rsidRPr="000214CA">
        <w:rPr>
          <w:rFonts w:ascii="Arial" w:eastAsiaTheme="majorEastAsia" w:hAnsi="Arial" w:cs="Arial"/>
        </w:rPr>
        <w:t>Q</w:t>
      </w:r>
      <w:r w:rsidRPr="000214CA">
        <w:rPr>
          <w:rFonts w:ascii="Arial" w:eastAsiaTheme="majorEastAsia" w:hAnsi="Arial" w:cs="Arial"/>
        </w:rPr>
        <w:t xml:space="preserve"> documents to PPECB in accordance with the requirements and task directives / proposal specifications stipulated in RF</w:t>
      </w:r>
      <w:r w:rsidR="006C6D5A" w:rsidRPr="000214CA">
        <w:rPr>
          <w:rFonts w:ascii="Arial" w:eastAsiaTheme="majorEastAsia" w:hAnsi="Arial" w:cs="Arial"/>
        </w:rPr>
        <w:t>Q</w:t>
      </w:r>
      <w:r w:rsidRPr="000214CA">
        <w:rPr>
          <w:rFonts w:ascii="Arial" w:eastAsiaTheme="majorEastAsia" w:hAnsi="Arial" w:cs="Arial"/>
        </w:rPr>
        <w:t xml:space="preserve"> mentioned above</w:t>
      </w:r>
      <w:r w:rsidRPr="000214CA">
        <w:rPr>
          <w:rFonts w:ascii="Arial" w:hAnsi="Arial" w:cs="Arial"/>
          <w:color w:val="141313"/>
          <w:kern w:val="40"/>
        </w:rPr>
        <w:t xml:space="preserve"> </w:t>
      </w:r>
      <w:r w:rsidRPr="000214CA">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0214CA" w:rsidRDefault="000F21DC" w:rsidP="005734F4">
      <w:pPr>
        <w:jc w:val="both"/>
        <w:rPr>
          <w:rFonts w:ascii="Arial" w:eastAsiaTheme="majorEastAsia" w:hAnsi="Arial" w:cs="Arial"/>
        </w:rPr>
      </w:pPr>
      <w:r w:rsidRPr="000214CA">
        <w:rPr>
          <w:rFonts w:ascii="Arial" w:eastAsiaTheme="majorEastAsia" w:hAnsi="Arial" w:cs="Arial"/>
        </w:rPr>
        <w:t>I declare that I have no</w:t>
      </w:r>
      <w:r w:rsidR="0054350A" w:rsidRPr="000214CA">
        <w:rPr>
          <w:rFonts w:ascii="Arial" w:eastAsiaTheme="majorEastAsia" w:hAnsi="Arial" w:cs="Arial"/>
        </w:rPr>
        <w:t>t</w:t>
      </w:r>
      <w:r w:rsidRPr="000214CA">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Pr="000214CA" w:rsidRDefault="000F21DC" w:rsidP="005734F4">
      <w:pPr>
        <w:jc w:val="both"/>
        <w:rPr>
          <w:rFonts w:ascii="Arial" w:eastAsiaTheme="majorEastAsia" w:hAnsi="Arial" w:cs="Arial"/>
        </w:rPr>
      </w:pPr>
      <w:r w:rsidRPr="000214CA">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0214CA" w:rsidRDefault="00694F23" w:rsidP="005734F4">
      <w:pPr>
        <w:jc w:val="both"/>
        <w:rPr>
          <w:rFonts w:ascii="Arial" w:eastAsiaTheme="majorEastAsia" w:hAnsi="Arial" w:cs="Arial"/>
        </w:rPr>
      </w:pPr>
      <w:r w:rsidRPr="000214CA">
        <w:rPr>
          <w:rFonts w:ascii="Arial" w:eastAsiaTheme="majorEastAsia" w:hAnsi="Arial" w:cs="Arial"/>
        </w:rPr>
        <w:t>I confirm that I have read and accepts each page of this RFQ.</w:t>
      </w:r>
    </w:p>
    <w:p w14:paraId="7110A9DA" w14:textId="3B1CE6A8"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I confirm that I am duly </w:t>
      </w:r>
      <w:proofErr w:type="spellStart"/>
      <w:r w:rsidRPr="000214CA">
        <w:rPr>
          <w:rFonts w:ascii="Arial" w:eastAsiaTheme="majorEastAsia" w:hAnsi="Arial" w:cs="Arial"/>
        </w:rPr>
        <w:t>authorised</w:t>
      </w:r>
      <w:proofErr w:type="spellEnd"/>
      <w:r w:rsidRPr="000214CA">
        <w:rPr>
          <w:rFonts w:ascii="Arial" w:eastAsiaTheme="majorEastAsia" w:hAnsi="Arial" w:cs="Arial"/>
        </w:rPr>
        <w:t xml:space="preserve"> to sign this proposal. </w:t>
      </w:r>
    </w:p>
    <w:p w14:paraId="5EC98B94" w14:textId="77777777" w:rsidR="00F37494" w:rsidRPr="000214CA" w:rsidRDefault="00F37494" w:rsidP="005734F4">
      <w:pPr>
        <w:jc w:val="both"/>
        <w:rPr>
          <w:rFonts w:ascii="Arial" w:eastAsiaTheme="majorEastAsia" w:hAnsi="Arial" w:cs="Arial"/>
        </w:rPr>
      </w:pPr>
    </w:p>
    <w:p w14:paraId="27511738" w14:textId="77777777" w:rsidR="000F21DC" w:rsidRPr="000214CA" w:rsidRDefault="000F21DC" w:rsidP="005734F4">
      <w:pPr>
        <w:jc w:val="both"/>
        <w:rPr>
          <w:rFonts w:ascii="Arial" w:eastAsiaTheme="majorEastAsia" w:hAnsi="Arial" w:cs="Arial"/>
        </w:rPr>
      </w:pPr>
    </w:p>
    <w:p w14:paraId="6CF47F1B"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NAME (</w:t>
      </w:r>
      <w:proofErr w:type="gramStart"/>
      <w:r w:rsidRPr="000214CA">
        <w:rPr>
          <w:rFonts w:ascii="Arial" w:eastAsiaTheme="majorEastAsia" w:hAnsi="Arial" w:cs="Arial"/>
        </w:rPr>
        <w:t xml:space="preserve">PRINT)   </w:t>
      </w:r>
      <w:proofErr w:type="gramEnd"/>
      <w:r w:rsidRPr="000214CA">
        <w:rPr>
          <w:rFonts w:ascii="Arial" w:eastAsiaTheme="majorEastAsia" w:hAnsi="Arial" w:cs="Arial"/>
        </w:rPr>
        <w:t xml:space="preserve">       …………………………..……….  Signature   ………………………………….</w:t>
      </w:r>
    </w:p>
    <w:p w14:paraId="7ABD1EC0" w14:textId="77777777" w:rsidR="000F21DC" w:rsidRPr="000214CA" w:rsidRDefault="000F21DC" w:rsidP="005734F4">
      <w:pPr>
        <w:jc w:val="both"/>
        <w:rPr>
          <w:rFonts w:ascii="Arial" w:eastAsiaTheme="majorEastAsia" w:hAnsi="Arial" w:cs="Arial"/>
        </w:rPr>
      </w:pPr>
    </w:p>
    <w:p w14:paraId="445193FA"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WITNESSES: </w:t>
      </w:r>
    </w:p>
    <w:p w14:paraId="08A6AAC6" w14:textId="77777777" w:rsidR="000F21DC" w:rsidRPr="000214CA" w:rsidRDefault="000F21DC" w:rsidP="005734F4">
      <w:pPr>
        <w:spacing w:after="240"/>
        <w:ind w:left="1361" w:right="567"/>
        <w:jc w:val="both"/>
        <w:rPr>
          <w:rFonts w:ascii="Arial" w:eastAsiaTheme="majorEastAsia" w:hAnsi="Arial" w:cs="Arial"/>
        </w:rPr>
      </w:pPr>
      <w:r w:rsidRPr="000214CA">
        <w:rPr>
          <w:rFonts w:ascii="Arial" w:eastAsiaTheme="majorEastAsia" w:hAnsi="Arial" w:cs="Arial"/>
        </w:rPr>
        <w:t xml:space="preserve"> 1</w:t>
      </w:r>
      <w:r w:rsidRPr="000214CA">
        <w:rPr>
          <w:rFonts w:ascii="Arial" w:eastAsiaTheme="majorEastAsia" w:hAnsi="Arial" w:cs="Arial"/>
        </w:rPr>
        <w:tab/>
        <w:t>…….………………………………………</w:t>
      </w:r>
      <w:proofErr w:type="gramStart"/>
      <w:r w:rsidRPr="000214CA">
        <w:rPr>
          <w:rFonts w:ascii="Arial" w:eastAsiaTheme="majorEastAsia" w:hAnsi="Arial" w:cs="Arial"/>
        </w:rPr>
        <w:t>…..</w:t>
      </w:r>
      <w:proofErr w:type="gramEnd"/>
      <w:r w:rsidRPr="000214CA">
        <w:rPr>
          <w:rFonts w:ascii="Arial" w:eastAsiaTheme="majorEastAsia" w:hAnsi="Arial" w:cs="Arial"/>
        </w:rPr>
        <w:t xml:space="preserve"> </w:t>
      </w:r>
    </w:p>
    <w:p w14:paraId="731A605E" w14:textId="28D465EA" w:rsidR="000F21DC" w:rsidRPr="000214CA" w:rsidRDefault="000F21DC" w:rsidP="003A4187">
      <w:pPr>
        <w:spacing w:after="240"/>
        <w:ind w:left="1361" w:right="567"/>
        <w:jc w:val="both"/>
        <w:rPr>
          <w:rFonts w:ascii="Arial" w:eastAsiaTheme="majorEastAsia" w:hAnsi="Arial" w:cs="Arial"/>
        </w:rPr>
      </w:pPr>
      <w:r w:rsidRPr="000214CA">
        <w:rPr>
          <w:rFonts w:ascii="Arial" w:eastAsiaTheme="majorEastAsia" w:hAnsi="Arial" w:cs="Arial"/>
        </w:rPr>
        <w:t>2</w:t>
      </w:r>
      <w:r w:rsidRPr="000214CA">
        <w:rPr>
          <w:rFonts w:ascii="Arial" w:eastAsiaTheme="majorEastAsia" w:hAnsi="Arial" w:cs="Arial"/>
        </w:rPr>
        <w:tab/>
        <w:t xml:space="preserve">……….………………………………………. </w:t>
      </w:r>
    </w:p>
    <w:p w14:paraId="55EFF719" w14:textId="77777777" w:rsidR="000F21DC" w:rsidRPr="000214CA" w:rsidRDefault="000F21DC" w:rsidP="005734F4">
      <w:pPr>
        <w:jc w:val="both"/>
        <w:rPr>
          <w:rFonts w:ascii="Arial" w:eastAsiaTheme="majorEastAsia" w:hAnsi="Arial" w:cs="Arial"/>
        </w:rPr>
      </w:pPr>
      <w:r w:rsidRPr="000214CA">
        <w:rPr>
          <w:rFonts w:ascii="Arial" w:eastAsiaTheme="majorEastAsia" w:hAnsi="Arial" w:cs="Arial"/>
        </w:rPr>
        <w:t xml:space="preserve"> </w:t>
      </w:r>
    </w:p>
    <w:p w14:paraId="71E76B25" w14:textId="77777777" w:rsidR="000F21DC" w:rsidRPr="000214CA" w:rsidRDefault="000F21DC" w:rsidP="005734F4">
      <w:pPr>
        <w:jc w:val="both"/>
        <w:rPr>
          <w:rFonts w:ascii="Arial" w:hAnsi="Arial" w:cs="Arial"/>
        </w:rPr>
      </w:pPr>
    </w:p>
    <w:p w14:paraId="14065FF3" w14:textId="42F08971" w:rsidR="000F21DC" w:rsidRPr="000214CA" w:rsidRDefault="00B7596A" w:rsidP="005734F4">
      <w:pPr>
        <w:jc w:val="both"/>
        <w:rPr>
          <w:rFonts w:ascii="Arial" w:hAnsi="Arial" w:cs="Arial"/>
          <w:bCs/>
        </w:rPr>
      </w:pPr>
      <w:r>
        <w:rPr>
          <w:rFonts w:ascii="Arial" w:hAnsi="Arial" w:cs="Arial"/>
          <w:bCs/>
          <w:noProof/>
        </w:rPr>
        <mc:AlternateContent>
          <mc:Choice Requires="wpi">
            <w:drawing>
              <wp:anchor distT="0" distB="0" distL="114300" distR="114300" simplePos="0" relativeHeight="251661312" behindDoc="0" locked="0" layoutInCell="1" allowOverlap="1" wp14:anchorId="558BCEFB" wp14:editId="3D993C11">
                <wp:simplePos x="0" y="0"/>
                <wp:positionH relativeFrom="column">
                  <wp:posOffset>4929505</wp:posOffset>
                </wp:positionH>
                <wp:positionV relativeFrom="paragraph">
                  <wp:posOffset>6557010</wp:posOffset>
                </wp:positionV>
                <wp:extent cx="1318350" cy="1275080"/>
                <wp:effectExtent l="57150" t="38100" r="72390" b="58420"/>
                <wp:wrapNone/>
                <wp:docPr id="2024146492"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1318350" cy="1275080"/>
                      </w14:xfrm>
                    </w14:contentPart>
                  </a:graphicData>
                </a:graphic>
              </wp:anchor>
            </w:drawing>
          </mc:Choice>
          <mc:Fallback>
            <w:pict>
              <v:shapetype w14:anchorId="0D4F4D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86.75pt;margin-top:514.9pt;width:106.6pt;height:103.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&#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">
                <v:imagedata r:id="rId17" o:title=""/>
              </v:shape>
            </w:pict>
          </mc:Fallback>
        </mc:AlternateContent>
      </w:r>
    </w:p>
    <w:sectPr w:rsidR="000F21DC" w:rsidRPr="000214CA" w:rsidSect="00CA5283">
      <w:headerReference w:type="default" r:id="rId18"/>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02C8" w14:textId="77777777" w:rsidR="00D01EF5" w:rsidRDefault="00D01EF5" w:rsidP="00093385">
      <w:r>
        <w:separator/>
      </w:r>
    </w:p>
  </w:endnote>
  <w:endnote w:type="continuationSeparator" w:id="0">
    <w:p w14:paraId="1F43F807" w14:textId="77777777" w:rsidR="00D01EF5" w:rsidRDefault="00D01EF5" w:rsidP="00093385">
      <w:r>
        <w:continuationSeparator/>
      </w:r>
    </w:p>
  </w:endnote>
  <w:endnote w:type="continuationNotice" w:id="1">
    <w:p w14:paraId="3BF0CA44" w14:textId="77777777" w:rsidR="00D01EF5" w:rsidRDefault="00D01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3EF1" w14:textId="77777777" w:rsidR="00D01EF5" w:rsidRDefault="00D01EF5" w:rsidP="00093385">
      <w:r>
        <w:separator/>
      </w:r>
    </w:p>
  </w:footnote>
  <w:footnote w:type="continuationSeparator" w:id="0">
    <w:p w14:paraId="644EFD01" w14:textId="77777777" w:rsidR="00D01EF5" w:rsidRDefault="00D01EF5" w:rsidP="00093385">
      <w:r>
        <w:continuationSeparator/>
      </w:r>
    </w:p>
  </w:footnote>
  <w:footnote w:type="continuationNotice" w:id="1">
    <w:p w14:paraId="34E2C74F" w14:textId="77777777" w:rsidR="00D01EF5" w:rsidRDefault="00D01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9264"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18" name="Picture 18"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692B94"/>
    <w:multiLevelType w:val="hybridMultilevel"/>
    <w:tmpl w:val="0268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7369A8"/>
    <w:multiLevelType w:val="hybridMultilevel"/>
    <w:tmpl w:val="59D0E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83D6BFE"/>
    <w:multiLevelType w:val="hybridMultilevel"/>
    <w:tmpl w:val="87728D12"/>
    <w:lvl w:ilvl="0" w:tplc="7750DC44">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2"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4" w15:restartNumberingAfterBreak="0">
    <w:nsid w:val="2F9F1F23"/>
    <w:multiLevelType w:val="hybridMultilevel"/>
    <w:tmpl w:val="59F8121E"/>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5" w15:restartNumberingAfterBreak="0">
    <w:nsid w:val="318744FC"/>
    <w:multiLevelType w:val="hybridMultilevel"/>
    <w:tmpl w:val="752811FA"/>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6" w15:restartNumberingAfterBreak="0">
    <w:nsid w:val="3FE33715"/>
    <w:multiLevelType w:val="hybridMultilevel"/>
    <w:tmpl w:val="4098919E"/>
    <w:lvl w:ilvl="0" w:tplc="4372DC3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420A3442"/>
    <w:multiLevelType w:val="hybridMultilevel"/>
    <w:tmpl w:val="E4288D2C"/>
    <w:lvl w:ilvl="0" w:tplc="AF48F476">
      <w:start w:val="1"/>
      <w:numFmt w:val="bullet"/>
      <w:lvlText w:val="-"/>
      <w:lvlJc w:val="left"/>
      <w:pPr>
        <w:ind w:left="1440" w:hanging="360"/>
      </w:pPr>
      <w:rPr>
        <w:rFonts w:ascii="Arial" w:eastAsiaTheme="minorHAnsi"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4CE232F5"/>
    <w:multiLevelType w:val="hybridMultilevel"/>
    <w:tmpl w:val="B0949BEC"/>
    <w:lvl w:ilvl="0" w:tplc="D3AE3DA8">
      <w:start w:val="1"/>
      <w:numFmt w:val="lowerLetter"/>
      <w:lvlText w:val="%1)"/>
      <w:lvlJc w:val="left"/>
      <w:pPr>
        <w:ind w:left="1030" w:hanging="360"/>
      </w:pPr>
      <w:rPr>
        <w:rFonts w:hint="default"/>
      </w:rPr>
    </w:lvl>
    <w:lvl w:ilvl="1" w:tplc="1C090019" w:tentative="1">
      <w:start w:val="1"/>
      <w:numFmt w:val="lowerLetter"/>
      <w:lvlText w:val="%2."/>
      <w:lvlJc w:val="left"/>
      <w:pPr>
        <w:ind w:left="1750" w:hanging="360"/>
      </w:pPr>
    </w:lvl>
    <w:lvl w:ilvl="2" w:tplc="1C09001B" w:tentative="1">
      <w:start w:val="1"/>
      <w:numFmt w:val="lowerRoman"/>
      <w:lvlText w:val="%3."/>
      <w:lvlJc w:val="right"/>
      <w:pPr>
        <w:ind w:left="2470" w:hanging="180"/>
      </w:pPr>
    </w:lvl>
    <w:lvl w:ilvl="3" w:tplc="1C09000F" w:tentative="1">
      <w:start w:val="1"/>
      <w:numFmt w:val="decimal"/>
      <w:lvlText w:val="%4."/>
      <w:lvlJc w:val="left"/>
      <w:pPr>
        <w:ind w:left="3190" w:hanging="360"/>
      </w:pPr>
    </w:lvl>
    <w:lvl w:ilvl="4" w:tplc="1C090019" w:tentative="1">
      <w:start w:val="1"/>
      <w:numFmt w:val="lowerLetter"/>
      <w:lvlText w:val="%5."/>
      <w:lvlJc w:val="left"/>
      <w:pPr>
        <w:ind w:left="3910" w:hanging="360"/>
      </w:pPr>
    </w:lvl>
    <w:lvl w:ilvl="5" w:tplc="1C09001B" w:tentative="1">
      <w:start w:val="1"/>
      <w:numFmt w:val="lowerRoman"/>
      <w:lvlText w:val="%6."/>
      <w:lvlJc w:val="right"/>
      <w:pPr>
        <w:ind w:left="4630" w:hanging="180"/>
      </w:pPr>
    </w:lvl>
    <w:lvl w:ilvl="6" w:tplc="1C09000F" w:tentative="1">
      <w:start w:val="1"/>
      <w:numFmt w:val="decimal"/>
      <w:lvlText w:val="%7."/>
      <w:lvlJc w:val="left"/>
      <w:pPr>
        <w:ind w:left="5350" w:hanging="360"/>
      </w:pPr>
    </w:lvl>
    <w:lvl w:ilvl="7" w:tplc="1C090019" w:tentative="1">
      <w:start w:val="1"/>
      <w:numFmt w:val="lowerLetter"/>
      <w:lvlText w:val="%8."/>
      <w:lvlJc w:val="left"/>
      <w:pPr>
        <w:ind w:left="6070" w:hanging="360"/>
      </w:pPr>
    </w:lvl>
    <w:lvl w:ilvl="8" w:tplc="1C09001B" w:tentative="1">
      <w:start w:val="1"/>
      <w:numFmt w:val="lowerRoman"/>
      <w:lvlText w:val="%9."/>
      <w:lvlJc w:val="right"/>
      <w:pPr>
        <w:ind w:left="6790" w:hanging="180"/>
      </w:pPr>
    </w:lvl>
  </w:abstractNum>
  <w:abstractNum w:abstractNumId="20" w15:restartNumberingAfterBreak="0">
    <w:nsid w:val="4E67029E"/>
    <w:multiLevelType w:val="hybridMultilevel"/>
    <w:tmpl w:val="71C2B6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61C0AC9"/>
    <w:multiLevelType w:val="hybridMultilevel"/>
    <w:tmpl w:val="E5548D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32"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0A544CC"/>
    <w:multiLevelType w:val="hybridMultilevel"/>
    <w:tmpl w:val="A6FEEE8E"/>
    <w:lvl w:ilvl="0" w:tplc="CFF6BB9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9C13C78"/>
    <w:multiLevelType w:val="hybridMultilevel"/>
    <w:tmpl w:val="1A221440"/>
    <w:lvl w:ilvl="0" w:tplc="5E660D04">
      <w:start w:val="1"/>
      <w:numFmt w:val="lowerRoman"/>
      <w:lvlText w:val="%1."/>
      <w:lvlJc w:val="righ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9"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2144492996">
    <w:abstractNumId w:val="8"/>
  </w:num>
  <w:num w:numId="2" w16cid:durableId="96295210">
    <w:abstractNumId w:val="18"/>
  </w:num>
  <w:num w:numId="3" w16cid:durableId="822893953">
    <w:abstractNumId w:val="12"/>
  </w:num>
  <w:num w:numId="4" w16cid:durableId="594748625">
    <w:abstractNumId w:val="29"/>
  </w:num>
  <w:num w:numId="5" w16cid:durableId="68696508">
    <w:abstractNumId w:val="35"/>
  </w:num>
  <w:num w:numId="6" w16cid:durableId="1648775901">
    <w:abstractNumId w:val="7"/>
  </w:num>
  <w:num w:numId="7" w16cid:durableId="800003956">
    <w:abstractNumId w:val="25"/>
  </w:num>
  <w:num w:numId="8" w16cid:durableId="101460687">
    <w:abstractNumId w:val="22"/>
  </w:num>
  <w:num w:numId="9" w16cid:durableId="640304963">
    <w:abstractNumId w:val="36"/>
  </w:num>
  <w:num w:numId="10" w16cid:durableId="1819807348">
    <w:abstractNumId w:val="11"/>
  </w:num>
  <w:num w:numId="11" w16cid:durableId="1812480122">
    <w:abstractNumId w:val="13"/>
  </w:num>
  <w:num w:numId="12" w16cid:durableId="1142581327">
    <w:abstractNumId w:val="32"/>
  </w:num>
  <w:num w:numId="13" w16cid:durableId="1602371278">
    <w:abstractNumId w:val="5"/>
  </w:num>
  <w:num w:numId="14" w16cid:durableId="1942834214">
    <w:abstractNumId w:val="31"/>
  </w:num>
  <w:num w:numId="15" w16cid:durableId="1843547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286386">
    <w:abstractNumId w:val="1"/>
  </w:num>
  <w:num w:numId="17" w16cid:durableId="200291364">
    <w:abstractNumId w:val="21"/>
  </w:num>
  <w:num w:numId="18" w16cid:durableId="892305052">
    <w:abstractNumId w:val="30"/>
  </w:num>
  <w:num w:numId="19" w16cid:durableId="267202603">
    <w:abstractNumId w:val="26"/>
  </w:num>
  <w:num w:numId="20" w16cid:durableId="410393310">
    <w:abstractNumId w:val="0"/>
  </w:num>
  <w:num w:numId="21" w16cid:durableId="282543765">
    <w:abstractNumId w:val="27"/>
  </w:num>
  <w:num w:numId="22" w16cid:durableId="2072339433">
    <w:abstractNumId w:val="34"/>
  </w:num>
  <w:num w:numId="23" w16cid:durableId="260995391">
    <w:abstractNumId w:val="39"/>
  </w:num>
  <w:num w:numId="24" w16cid:durableId="829105347">
    <w:abstractNumId w:val="6"/>
  </w:num>
  <w:num w:numId="25" w16cid:durableId="484856802">
    <w:abstractNumId w:val="9"/>
  </w:num>
  <w:num w:numId="26" w16cid:durableId="1330866434">
    <w:abstractNumId w:val="10"/>
  </w:num>
  <w:num w:numId="27" w16cid:durableId="669911661">
    <w:abstractNumId w:val="23"/>
  </w:num>
  <w:num w:numId="28" w16cid:durableId="1191260236">
    <w:abstractNumId w:val="38"/>
  </w:num>
  <w:num w:numId="29" w16cid:durableId="2071535613">
    <w:abstractNumId w:val="20"/>
  </w:num>
  <w:num w:numId="30" w16cid:durableId="1987125463">
    <w:abstractNumId w:val="37"/>
  </w:num>
  <w:num w:numId="31" w16cid:durableId="1065302156">
    <w:abstractNumId w:val="33"/>
  </w:num>
  <w:num w:numId="32" w16cid:durableId="91900927">
    <w:abstractNumId w:val="16"/>
  </w:num>
  <w:num w:numId="33" w16cid:durableId="1611202613">
    <w:abstractNumId w:val="17"/>
  </w:num>
  <w:num w:numId="34" w16cid:durableId="1785805330">
    <w:abstractNumId w:val="18"/>
    <w:lvlOverride w:ilvl="0">
      <w:startOverride w:val="3"/>
    </w:lvlOverride>
  </w:num>
  <w:num w:numId="35" w16cid:durableId="2141266224">
    <w:abstractNumId w:val="15"/>
  </w:num>
  <w:num w:numId="36" w16cid:durableId="183247540">
    <w:abstractNumId w:val="14"/>
  </w:num>
  <w:num w:numId="37" w16cid:durableId="55663037">
    <w:abstractNumId w:val="28"/>
  </w:num>
  <w:num w:numId="38" w16cid:durableId="1584332982">
    <w:abstractNumId w:val="3"/>
  </w:num>
  <w:num w:numId="39" w16cid:durableId="1798181723">
    <w:abstractNumId w:val="2"/>
  </w:num>
  <w:num w:numId="40" w16cid:durableId="675114394">
    <w:abstractNumId w:val="19"/>
  </w:num>
  <w:num w:numId="41" w16cid:durableId="212410643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49D"/>
    <w:rsid w:val="00004E1A"/>
    <w:rsid w:val="000053F2"/>
    <w:rsid w:val="000072F1"/>
    <w:rsid w:val="00010CE9"/>
    <w:rsid w:val="00011340"/>
    <w:rsid w:val="0001216F"/>
    <w:rsid w:val="00012A00"/>
    <w:rsid w:val="00017065"/>
    <w:rsid w:val="000214CA"/>
    <w:rsid w:val="00025175"/>
    <w:rsid w:val="00025CB3"/>
    <w:rsid w:val="00030E92"/>
    <w:rsid w:val="00031023"/>
    <w:rsid w:val="00036BDD"/>
    <w:rsid w:val="00037454"/>
    <w:rsid w:val="00041481"/>
    <w:rsid w:val="00042663"/>
    <w:rsid w:val="0004546E"/>
    <w:rsid w:val="00045D54"/>
    <w:rsid w:val="00046178"/>
    <w:rsid w:val="00046E3F"/>
    <w:rsid w:val="0005145A"/>
    <w:rsid w:val="000524DD"/>
    <w:rsid w:val="000554AD"/>
    <w:rsid w:val="00055AFE"/>
    <w:rsid w:val="000560A5"/>
    <w:rsid w:val="00060038"/>
    <w:rsid w:val="00072261"/>
    <w:rsid w:val="000848E3"/>
    <w:rsid w:val="00084B36"/>
    <w:rsid w:val="00085360"/>
    <w:rsid w:val="000865CF"/>
    <w:rsid w:val="000911DE"/>
    <w:rsid w:val="00093385"/>
    <w:rsid w:val="00093517"/>
    <w:rsid w:val="00095D7A"/>
    <w:rsid w:val="00097348"/>
    <w:rsid w:val="000A0A69"/>
    <w:rsid w:val="000A1725"/>
    <w:rsid w:val="000A29D2"/>
    <w:rsid w:val="000A3D83"/>
    <w:rsid w:val="000B30EC"/>
    <w:rsid w:val="000B3E4C"/>
    <w:rsid w:val="000C2A7D"/>
    <w:rsid w:val="000C407A"/>
    <w:rsid w:val="000D412B"/>
    <w:rsid w:val="000F21DC"/>
    <w:rsid w:val="000F299E"/>
    <w:rsid w:val="001018FA"/>
    <w:rsid w:val="00101D52"/>
    <w:rsid w:val="00106EFF"/>
    <w:rsid w:val="00111C4E"/>
    <w:rsid w:val="00113B7B"/>
    <w:rsid w:val="00121C39"/>
    <w:rsid w:val="00122E08"/>
    <w:rsid w:val="00123411"/>
    <w:rsid w:val="0012401C"/>
    <w:rsid w:val="00131D67"/>
    <w:rsid w:val="00133B33"/>
    <w:rsid w:val="00136639"/>
    <w:rsid w:val="001379BD"/>
    <w:rsid w:val="00143364"/>
    <w:rsid w:val="0014563F"/>
    <w:rsid w:val="00151E48"/>
    <w:rsid w:val="00163D90"/>
    <w:rsid w:val="00167A55"/>
    <w:rsid w:val="001701ED"/>
    <w:rsid w:val="00173E9F"/>
    <w:rsid w:val="001862B0"/>
    <w:rsid w:val="001905E2"/>
    <w:rsid w:val="001931E4"/>
    <w:rsid w:val="001935E3"/>
    <w:rsid w:val="00193FFB"/>
    <w:rsid w:val="0019484D"/>
    <w:rsid w:val="00196D8B"/>
    <w:rsid w:val="001971A1"/>
    <w:rsid w:val="001A1F4C"/>
    <w:rsid w:val="001A5C78"/>
    <w:rsid w:val="001A6BE5"/>
    <w:rsid w:val="001A7B91"/>
    <w:rsid w:val="001B2A68"/>
    <w:rsid w:val="001B645A"/>
    <w:rsid w:val="001C3A82"/>
    <w:rsid w:val="001C6146"/>
    <w:rsid w:val="001C7509"/>
    <w:rsid w:val="001D3E7C"/>
    <w:rsid w:val="001F30A6"/>
    <w:rsid w:val="001F3EDB"/>
    <w:rsid w:val="001F66B5"/>
    <w:rsid w:val="001F67B7"/>
    <w:rsid w:val="001F7694"/>
    <w:rsid w:val="00203E3B"/>
    <w:rsid w:val="0020493B"/>
    <w:rsid w:val="00207983"/>
    <w:rsid w:val="00210EEE"/>
    <w:rsid w:val="00213AA8"/>
    <w:rsid w:val="0021468B"/>
    <w:rsid w:val="0021540A"/>
    <w:rsid w:val="00221BA5"/>
    <w:rsid w:val="0022333E"/>
    <w:rsid w:val="00226FEA"/>
    <w:rsid w:val="00245FED"/>
    <w:rsid w:val="002506CB"/>
    <w:rsid w:val="002542EF"/>
    <w:rsid w:val="0025443D"/>
    <w:rsid w:val="002627EC"/>
    <w:rsid w:val="002638BD"/>
    <w:rsid w:val="002670BE"/>
    <w:rsid w:val="00267E82"/>
    <w:rsid w:val="00272E04"/>
    <w:rsid w:val="0027362E"/>
    <w:rsid w:val="002743F9"/>
    <w:rsid w:val="00275F7E"/>
    <w:rsid w:val="00283A95"/>
    <w:rsid w:val="00285C22"/>
    <w:rsid w:val="00290531"/>
    <w:rsid w:val="00291B06"/>
    <w:rsid w:val="002A54A4"/>
    <w:rsid w:val="002B191A"/>
    <w:rsid w:val="002B3CD7"/>
    <w:rsid w:val="002B4988"/>
    <w:rsid w:val="002C3C35"/>
    <w:rsid w:val="002C3F04"/>
    <w:rsid w:val="002D27B2"/>
    <w:rsid w:val="002D6996"/>
    <w:rsid w:val="002E0AE3"/>
    <w:rsid w:val="002E1BCA"/>
    <w:rsid w:val="002F47A7"/>
    <w:rsid w:val="002F4E5E"/>
    <w:rsid w:val="00301650"/>
    <w:rsid w:val="00301F5B"/>
    <w:rsid w:val="003117C3"/>
    <w:rsid w:val="00314AD9"/>
    <w:rsid w:val="003210B5"/>
    <w:rsid w:val="00323B08"/>
    <w:rsid w:val="00331EF4"/>
    <w:rsid w:val="00332393"/>
    <w:rsid w:val="00334A76"/>
    <w:rsid w:val="00334E62"/>
    <w:rsid w:val="003356C7"/>
    <w:rsid w:val="0033578A"/>
    <w:rsid w:val="00340DC0"/>
    <w:rsid w:val="00341631"/>
    <w:rsid w:val="00346FDF"/>
    <w:rsid w:val="00361C70"/>
    <w:rsid w:val="00370073"/>
    <w:rsid w:val="00375378"/>
    <w:rsid w:val="00377DA1"/>
    <w:rsid w:val="00377E3B"/>
    <w:rsid w:val="0038438E"/>
    <w:rsid w:val="00384BAD"/>
    <w:rsid w:val="00391AD7"/>
    <w:rsid w:val="003939E6"/>
    <w:rsid w:val="0039449B"/>
    <w:rsid w:val="003A4187"/>
    <w:rsid w:val="003A777B"/>
    <w:rsid w:val="003B1949"/>
    <w:rsid w:val="003B5089"/>
    <w:rsid w:val="003B7A86"/>
    <w:rsid w:val="003C1375"/>
    <w:rsid w:val="003C1647"/>
    <w:rsid w:val="003C6631"/>
    <w:rsid w:val="003C7782"/>
    <w:rsid w:val="003C7ED2"/>
    <w:rsid w:val="003D3389"/>
    <w:rsid w:val="003D472F"/>
    <w:rsid w:val="003D7F8A"/>
    <w:rsid w:val="003E7790"/>
    <w:rsid w:val="003F611A"/>
    <w:rsid w:val="003F71DB"/>
    <w:rsid w:val="00402A44"/>
    <w:rsid w:val="00402F6E"/>
    <w:rsid w:val="00404274"/>
    <w:rsid w:val="00405A6D"/>
    <w:rsid w:val="00411B51"/>
    <w:rsid w:val="00413FC9"/>
    <w:rsid w:val="004155BD"/>
    <w:rsid w:val="004169CA"/>
    <w:rsid w:val="004206E0"/>
    <w:rsid w:val="00423334"/>
    <w:rsid w:val="00426DCC"/>
    <w:rsid w:val="00433237"/>
    <w:rsid w:val="00434173"/>
    <w:rsid w:val="00435F37"/>
    <w:rsid w:val="00437AAE"/>
    <w:rsid w:val="00451ADC"/>
    <w:rsid w:val="00455FC6"/>
    <w:rsid w:val="00462E99"/>
    <w:rsid w:val="00466015"/>
    <w:rsid w:val="004706F9"/>
    <w:rsid w:val="00480D59"/>
    <w:rsid w:val="00487A78"/>
    <w:rsid w:val="00494449"/>
    <w:rsid w:val="00494C44"/>
    <w:rsid w:val="004A07AD"/>
    <w:rsid w:val="004A73C1"/>
    <w:rsid w:val="004C0F8A"/>
    <w:rsid w:val="004D06FE"/>
    <w:rsid w:val="004D18C9"/>
    <w:rsid w:val="004D7824"/>
    <w:rsid w:val="004E2FAA"/>
    <w:rsid w:val="004E3FD7"/>
    <w:rsid w:val="004E4447"/>
    <w:rsid w:val="004F344D"/>
    <w:rsid w:val="004F5FC0"/>
    <w:rsid w:val="00504F5C"/>
    <w:rsid w:val="005058DC"/>
    <w:rsid w:val="0051075A"/>
    <w:rsid w:val="0051256E"/>
    <w:rsid w:val="00515689"/>
    <w:rsid w:val="005264B4"/>
    <w:rsid w:val="0053190F"/>
    <w:rsid w:val="005320F0"/>
    <w:rsid w:val="0053319F"/>
    <w:rsid w:val="00534D09"/>
    <w:rsid w:val="00534F54"/>
    <w:rsid w:val="00536314"/>
    <w:rsid w:val="00537C98"/>
    <w:rsid w:val="0054350A"/>
    <w:rsid w:val="0054642A"/>
    <w:rsid w:val="005535BC"/>
    <w:rsid w:val="0055658C"/>
    <w:rsid w:val="00556DE6"/>
    <w:rsid w:val="00561958"/>
    <w:rsid w:val="0056410B"/>
    <w:rsid w:val="005734F4"/>
    <w:rsid w:val="0058071B"/>
    <w:rsid w:val="00581CBA"/>
    <w:rsid w:val="00582AC7"/>
    <w:rsid w:val="005866B5"/>
    <w:rsid w:val="0059101F"/>
    <w:rsid w:val="00593BAA"/>
    <w:rsid w:val="00597C0B"/>
    <w:rsid w:val="00597DCF"/>
    <w:rsid w:val="005A237A"/>
    <w:rsid w:val="005A4B2F"/>
    <w:rsid w:val="005A5E05"/>
    <w:rsid w:val="005A668D"/>
    <w:rsid w:val="005B1202"/>
    <w:rsid w:val="005B325F"/>
    <w:rsid w:val="005B6067"/>
    <w:rsid w:val="005B796F"/>
    <w:rsid w:val="005C191D"/>
    <w:rsid w:val="005C4D00"/>
    <w:rsid w:val="005D2999"/>
    <w:rsid w:val="005E28D7"/>
    <w:rsid w:val="005F4102"/>
    <w:rsid w:val="005F6DCA"/>
    <w:rsid w:val="00601AD1"/>
    <w:rsid w:val="00604811"/>
    <w:rsid w:val="00613CDB"/>
    <w:rsid w:val="00632D95"/>
    <w:rsid w:val="00634A45"/>
    <w:rsid w:val="0063727E"/>
    <w:rsid w:val="006373CD"/>
    <w:rsid w:val="00642125"/>
    <w:rsid w:val="00645743"/>
    <w:rsid w:val="00656375"/>
    <w:rsid w:val="00657E47"/>
    <w:rsid w:val="006608C2"/>
    <w:rsid w:val="00666181"/>
    <w:rsid w:val="006679F1"/>
    <w:rsid w:val="00667ACF"/>
    <w:rsid w:val="00676BC2"/>
    <w:rsid w:val="00677958"/>
    <w:rsid w:val="00677CAD"/>
    <w:rsid w:val="006872B7"/>
    <w:rsid w:val="0069011A"/>
    <w:rsid w:val="00691723"/>
    <w:rsid w:val="00694084"/>
    <w:rsid w:val="00694609"/>
    <w:rsid w:val="00694F23"/>
    <w:rsid w:val="006962A3"/>
    <w:rsid w:val="006A183E"/>
    <w:rsid w:val="006A237A"/>
    <w:rsid w:val="006A6415"/>
    <w:rsid w:val="006A6D36"/>
    <w:rsid w:val="006B28D7"/>
    <w:rsid w:val="006B3A67"/>
    <w:rsid w:val="006B5B4A"/>
    <w:rsid w:val="006C0F19"/>
    <w:rsid w:val="006C4115"/>
    <w:rsid w:val="006C6D5A"/>
    <w:rsid w:val="006C7166"/>
    <w:rsid w:val="006F0C9C"/>
    <w:rsid w:val="006F55C1"/>
    <w:rsid w:val="006F7718"/>
    <w:rsid w:val="007132AE"/>
    <w:rsid w:val="007139FB"/>
    <w:rsid w:val="00716762"/>
    <w:rsid w:val="00723E2E"/>
    <w:rsid w:val="00723E88"/>
    <w:rsid w:val="00734C51"/>
    <w:rsid w:val="007362ED"/>
    <w:rsid w:val="0074070E"/>
    <w:rsid w:val="00744061"/>
    <w:rsid w:val="007471CD"/>
    <w:rsid w:val="007472AD"/>
    <w:rsid w:val="00751162"/>
    <w:rsid w:val="0075374C"/>
    <w:rsid w:val="00754612"/>
    <w:rsid w:val="00755783"/>
    <w:rsid w:val="00755D47"/>
    <w:rsid w:val="007717DA"/>
    <w:rsid w:val="007833CE"/>
    <w:rsid w:val="007836C0"/>
    <w:rsid w:val="00783ED9"/>
    <w:rsid w:val="00785652"/>
    <w:rsid w:val="00790F13"/>
    <w:rsid w:val="0079123F"/>
    <w:rsid w:val="007926BD"/>
    <w:rsid w:val="00792709"/>
    <w:rsid w:val="00796D77"/>
    <w:rsid w:val="007A6062"/>
    <w:rsid w:val="007B173A"/>
    <w:rsid w:val="007C17F3"/>
    <w:rsid w:val="007C1A93"/>
    <w:rsid w:val="007C72B6"/>
    <w:rsid w:val="007D1F0D"/>
    <w:rsid w:val="007D327F"/>
    <w:rsid w:val="007D7161"/>
    <w:rsid w:val="007D7B01"/>
    <w:rsid w:val="007E0237"/>
    <w:rsid w:val="007E03BA"/>
    <w:rsid w:val="007E1639"/>
    <w:rsid w:val="007E1A9C"/>
    <w:rsid w:val="007E2944"/>
    <w:rsid w:val="007E3889"/>
    <w:rsid w:val="007F146B"/>
    <w:rsid w:val="007F319A"/>
    <w:rsid w:val="007F61A7"/>
    <w:rsid w:val="007F7D86"/>
    <w:rsid w:val="008127CC"/>
    <w:rsid w:val="0081444D"/>
    <w:rsid w:val="00816503"/>
    <w:rsid w:val="00821A7E"/>
    <w:rsid w:val="00821D7C"/>
    <w:rsid w:val="008237E5"/>
    <w:rsid w:val="0084160D"/>
    <w:rsid w:val="0084219C"/>
    <w:rsid w:val="0084353D"/>
    <w:rsid w:val="00851743"/>
    <w:rsid w:val="00860283"/>
    <w:rsid w:val="00865A92"/>
    <w:rsid w:val="00866149"/>
    <w:rsid w:val="00867754"/>
    <w:rsid w:val="0087787D"/>
    <w:rsid w:val="00881EFD"/>
    <w:rsid w:val="00885E26"/>
    <w:rsid w:val="00891E99"/>
    <w:rsid w:val="00892C31"/>
    <w:rsid w:val="008B1EEE"/>
    <w:rsid w:val="008B24E8"/>
    <w:rsid w:val="008B3D4F"/>
    <w:rsid w:val="008B5637"/>
    <w:rsid w:val="008B5C6D"/>
    <w:rsid w:val="008C3DBA"/>
    <w:rsid w:val="008C4BA6"/>
    <w:rsid w:val="008C6E2B"/>
    <w:rsid w:val="008D03EA"/>
    <w:rsid w:val="008D404E"/>
    <w:rsid w:val="008D5295"/>
    <w:rsid w:val="008E29F3"/>
    <w:rsid w:val="008E45B5"/>
    <w:rsid w:val="008E48E8"/>
    <w:rsid w:val="00900CEA"/>
    <w:rsid w:val="00903DCC"/>
    <w:rsid w:val="00911CAE"/>
    <w:rsid w:val="00912326"/>
    <w:rsid w:val="00912435"/>
    <w:rsid w:val="00916076"/>
    <w:rsid w:val="00925699"/>
    <w:rsid w:val="00931A38"/>
    <w:rsid w:val="00931B7E"/>
    <w:rsid w:val="00932EA5"/>
    <w:rsid w:val="009374D1"/>
    <w:rsid w:val="009401F5"/>
    <w:rsid w:val="00943AFA"/>
    <w:rsid w:val="0094456B"/>
    <w:rsid w:val="0094703E"/>
    <w:rsid w:val="00950202"/>
    <w:rsid w:val="00952EA0"/>
    <w:rsid w:val="00953EE5"/>
    <w:rsid w:val="00953FC2"/>
    <w:rsid w:val="009551EF"/>
    <w:rsid w:val="009562DE"/>
    <w:rsid w:val="00961AFF"/>
    <w:rsid w:val="00962A53"/>
    <w:rsid w:val="00964B87"/>
    <w:rsid w:val="00966406"/>
    <w:rsid w:val="00976B99"/>
    <w:rsid w:val="009772BD"/>
    <w:rsid w:val="009826A3"/>
    <w:rsid w:val="00982B01"/>
    <w:rsid w:val="00985263"/>
    <w:rsid w:val="00985AE8"/>
    <w:rsid w:val="009861A9"/>
    <w:rsid w:val="00991863"/>
    <w:rsid w:val="00996106"/>
    <w:rsid w:val="009A2696"/>
    <w:rsid w:val="009A2B81"/>
    <w:rsid w:val="009A3610"/>
    <w:rsid w:val="009A460E"/>
    <w:rsid w:val="009A65BD"/>
    <w:rsid w:val="009B6851"/>
    <w:rsid w:val="009B7558"/>
    <w:rsid w:val="009C4410"/>
    <w:rsid w:val="009D36EE"/>
    <w:rsid w:val="009E0506"/>
    <w:rsid w:val="009E32BA"/>
    <w:rsid w:val="009F05C0"/>
    <w:rsid w:val="009F1DC6"/>
    <w:rsid w:val="00A00C23"/>
    <w:rsid w:val="00A0249E"/>
    <w:rsid w:val="00A236DD"/>
    <w:rsid w:val="00A23C05"/>
    <w:rsid w:val="00A30146"/>
    <w:rsid w:val="00A348DF"/>
    <w:rsid w:val="00A411BE"/>
    <w:rsid w:val="00A42161"/>
    <w:rsid w:val="00A458B3"/>
    <w:rsid w:val="00A46777"/>
    <w:rsid w:val="00A46EA0"/>
    <w:rsid w:val="00A51036"/>
    <w:rsid w:val="00A5290B"/>
    <w:rsid w:val="00A573EB"/>
    <w:rsid w:val="00A601E4"/>
    <w:rsid w:val="00A633D7"/>
    <w:rsid w:val="00A657EF"/>
    <w:rsid w:val="00A66639"/>
    <w:rsid w:val="00A71963"/>
    <w:rsid w:val="00A71C8E"/>
    <w:rsid w:val="00A728F3"/>
    <w:rsid w:val="00A72E64"/>
    <w:rsid w:val="00A74EB5"/>
    <w:rsid w:val="00A81096"/>
    <w:rsid w:val="00A83655"/>
    <w:rsid w:val="00A8566A"/>
    <w:rsid w:val="00A875C8"/>
    <w:rsid w:val="00AA19BD"/>
    <w:rsid w:val="00AA28C7"/>
    <w:rsid w:val="00AA30FC"/>
    <w:rsid w:val="00AB0336"/>
    <w:rsid w:val="00AB152F"/>
    <w:rsid w:val="00AB3197"/>
    <w:rsid w:val="00AB4E6D"/>
    <w:rsid w:val="00AB4F65"/>
    <w:rsid w:val="00AC07D2"/>
    <w:rsid w:val="00AC0847"/>
    <w:rsid w:val="00AC245A"/>
    <w:rsid w:val="00AC5021"/>
    <w:rsid w:val="00AC5C9E"/>
    <w:rsid w:val="00AD0DDF"/>
    <w:rsid w:val="00AD13D6"/>
    <w:rsid w:val="00AD3077"/>
    <w:rsid w:val="00AD3308"/>
    <w:rsid w:val="00AD5198"/>
    <w:rsid w:val="00AD5873"/>
    <w:rsid w:val="00AD5CAF"/>
    <w:rsid w:val="00AE0B49"/>
    <w:rsid w:val="00AE3183"/>
    <w:rsid w:val="00AE4252"/>
    <w:rsid w:val="00AF1F92"/>
    <w:rsid w:val="00AF2E59"/>
    <w:rsid w:val="00B02D8F"/>
    <w:rsid w:val="00B05529"/>
    <w:rsid w:val="00B07032"/>
    <w:rsid w:val="00B10AAA"/>
    <w:rsid w:val="00B27512"/>
    <w:rsid w:val="00B32924"/>
    <w:rsid w:val="00B43A03"/>
    <w:rsid w:val="00B454AC"/>
    <w:rsid w:val="00B46404"/>
    <w:rsid w:val="00B539B1"/>
    <w:rsid w:val="00B64A09"/>
    <w:rsid w:val="00B65E41"/>
    <w:rsid w:val="00B712AE"/>
    <w:rsid w:val="00B7596A"/>
    <w:rsid w:val="00B77A4C"/>
    <w:rsid w:val="00B94184"/>
    <w:rsid w:val="00B97B66"/>
    <w:rsid w:val="00BA70FC"/>
    <w:rsid w:val="00BB1B4B"/>
    <w:rsid w:val="00BB25B7"/>
    <w:rsid w:val="00BB2E5D"/>
    <w:rsid w:val="00BB30C5"/>
    <w:rsid w:val="00BB62C1"/>
    <w:rsid w:val="00BB7E30"/>
    <w:rsid w:val="00BC2C52"/>
    <w:rsid w:val="00BC2E73"/>
    <w:rsid w:val="00BC5F20"/>
    <w:rsid w:val="00BD0D63"/>
    <w:rsid w:val="00BD5C60"/>
    <w:rsid w:val="00BD792C"/>
    <w:rsid w:val="00BE25D0"/>
    <w:rsid w:val="00BE41A4"/>
    <w:rsid w:val="00BE4859"/>
    <w:rsid w:val="00BE7B94"/>
    <w:rsid w:val="00BF1E9C"/>
    <w:rsid w:val="00BF4001"/>
    <w:rsid w:val="00BF5A38"/>
    <w:rsid w:val="00C00987"/>
    <w:rsid w:val="00C04D05"/>
    <w:rsid w:val="00C04FA2"/>
    <w:rsid w:val="00C0552D"/>
    <w:rsid w:val="00C065E8"/>
    <w:rsid w:val="00C07911"/>
    <w:rsid w:val="00C108E0"/>
    <w:rsid w:val="00C13C61"/>
    <w:rsid w:val="00C1476A"/>
    <w:rsid w:val="00C20169"/>
    <w:rsid w:val="00C23DF6"/>
    <w:rsid w:val="00C30FBE"/>
    <w:rsid w:val="00C325B7"/>
    <w:rsid w:val="00C338E4"/>
    <w:rsid w:val="00C45633"/>
    <w:rsid w:val="00C465FC"/>
    <w:rsid w:val="00C4699E"/>
    <w:rsid w:val="00C501A2"/>
    <w:rsid w:val="00C518AA"/>
    <w:rsid w:val="00C533E2"/>
    <w:rsid w:val="00C543F7"/>
    <w:rsid w:val="00C56AC4"/>
    <w:rsid w:val="00C57266"/>
    <w:rsid w:val="00C627EF"/>
    <w:rsid w:val="00C66665"/>
    <w:rsid w:val="00C81051"/>
    <w:rsid w:val="00C85944"/>
    <w:rsid w:val="00C874E2"/>
    <w:rsid w:val="00C9517F"/>
    <w:rsid w:val="00C96628"/>
    <w:rsid w:val="00CA0FC5"/>
    <w:rsid w:val="00CA5283"/>
    <w:rsid w:val="00CA5698"/>
    <w:rsid w:val="00CA64B8"/>
    <w:rsid w:val="00CB17A0"/>
    <w:rsid w:val="00CB1DDD"/>
    <w:rsid w:val="00CB2CFD"/>
    <w:rsid w:val="00CE0DFE"/>
    <w:rsid w:val="00CE2E96"/>
    <w:rsid w:val="00CE4EF8"/>
    <w:rsid w:val="00CE7470"/>
    <w:rsid w:val="00CF0E4E"/>
    <w:rsid w:val="00D01EF5"/>
    <w:rsid w:val="00D11A28"/>
    <w:rsid w:val="00D131D1"/>
    <w:rsid w:val="00D14B4E"/>
    <w:rsid w:val="00D15829"/>
    <w:rsid w:val="00D20139"/>
    <w:rsid w:val="00D23D5D"/>
    <w:rsid w:val="00D269DB"/>
    <w:rsid w:val="00D35B9A"/>
    <w:rsid w:val="00D35BF8"/>
    <w:rsid w:val="00D422C3"/>
    <w:rsid w:val="00D47D5C"/>
    <w:rsid w:val="00D51059"/>
    <w:rsid w:val="00D516BB"/>
    <w:rsid w:val="00D71D50"/>
    <w:rsid w:val="00D75E05"/>
    <w:rsid w:val="00D835D6"/>
    <w:rsid w:val="00D8532A"/>
    <w:rsid w:val="00D85CE9"/>
    <w:rsid w:val="00D91CC1"/>
    <w:rsid w:val="00D91EB7"/>
    <w:rsid w:val="00D947CA"/>
    <w:rsid w:val="00D94CF3"/>
    <w:rsid w:val="00D95161"/>
    <w:rsid w:val="00D97BAF"/>
    <w:rsid w:val="00DA26FB"/>
    <w:rsid w:val="00DA570D"/>
    <w:rsid w:val="00DA6DFE"/>
    <w:rsid w:val="00DB16F2"/>
    <w:rsid w:val="00DB19D1"/>
    <w:rsid w:val="00DB2934"/>
    <w:rsid w:val="00DB3D40"/>
    <w:rsid w:val="00DC251E"/>
    <w:rsid w:val="00DC45CF"/>
    <w:rsid w:val="00DC5615"/>
    <w:rsid w:val="00DC62AC"/>
    <w:rsid w:val="00DD0856"/>
    <w:rsid w:val="00DD1CF3"/>
    <w:rsid w:val="00DD2BBC"/>
    <w:rsid w:val="00DD4D93"/>
    <w:rsid w:val="00DD500B"/>
    <w:rsid w:val="00DD5AE4"/>
    <w:rsid w:val="00DE4DD1"/>
    <w:rsid w:val="00DE5C38"/>
    <w:rsid w:val="00DE6D4F"/>
    <w:rsid w:val="00DF7BF7"/>
    <w:rsid w:val="00E013FC"/>
    <w:rsid w:val="00E041A3"/>
    <w:rsid w:val="00E04367"/>
    <w:rsid w:val="00E112F8"/>
    <w:rsid w:val="00E26A69"/>
    <w:rsid w:val="00E30910"/>
    <w:rsid w:val="00E32E27"/>
    <w:rsid w:val="00E4170B"/>
    <w:rsid w:val="00E41B7B"/>
    <w:rsid w:val="00E43810"/>
    <w:rsid w:val="00E439A9"/>
    <w:rsid w:val="00E46A78"/>
    <w:rsid w:val="00E50E10"/>
    <w:rsid w:val="00E516ED"/>
    <w:rsid w:val="00E52754"/>
    <w:rsid w:val="00E555F7"/>
    <w:rsid w:val="00E7065D"/>
    <w:rsid w:val="00E74D7B"/>
    <w:rsid w:val="00E75F03"/>
    <w:rsid w:val="00E82726"/>
    <w:rsid w:val="00E82C2B"/>
    <w:rsid w:val="00E93012"/>
    <w:rsid w:val="00E959E5"/>
    <w:rsid w:val="00EA4673"/>
    <w:rsid w:val="00EA5B93"/>
    <w:rsid w:val="00EB239D"/>
    <w:rsid w:val="00EB35C6"/>
    <w:rsid w:val="00EB75D7"/>
    <w:rsid w:val="00EC247A"/>
    <w:rsid w:val="00EC45B1"/>
    <w:rsid w:val="00ED0F59"/>
    <w:rsid w:val="00ED588B"/>
    <w:rsid w:val="00EE5B7A"/>
    <w:rsid w:val="00EF0012"/>
    <w:rsid w:val="00EF0B06"/>
    <w:rsid w:val="00EF29B9"/>
    <w:rsid w:val="00F032FF"/>
    <w:rsid w:val="00F06FA4"/>
    <w:rsid w:val="00F074CA"/>
    <w:rsid w:val="00F11117"/>
    <w:rsid w:val="00F116ED"/>
    <w:rsid w:val="00F1223A"/>
    <w:rsid w:val="00F14C12"/>
    <w:rsid w:val="00F16616"/>
    <w:rsid w:val="00F37447"/>
    <w:rsid w:val="00F37494"/>
    <w:rsid w:val="00F47250"/>
    <w:rsid w:val="00F50807"/>
    <w:rsid w:val="00F53E9D"/>
    <w:rsid w:val="00F56A05"/>
    <w:rsid w:val="00F5762D"/>
    <w:rsid w:val="00F74F41"/>
    <w:rsid w:val="00F77A70"/>
    <w:rsid w:val="00F80EC8"/>
    <w:rsid w:val="00F820B6"/>
    <w:rsid w:val="00F832CC"/>
    <w:rsid w:val="00F83818"/>
    <w:rsid w:val="00F83CC7"/>
    <w:rsid w:val="00F93C83"/>
    <w:rsid w:val="00FA44CD"/>
    <w:rsid w:val="00FA6A3D"/>
    <w:rsid w:val="00FB7D23"/>
    <w:rsid w:val="00FC3FCA"/>
    <w:rsid w:val="00FC72C3"/>
    <w:rsid w:val="00FD168B"/>
    <w:rsid w:val="00FE3BC0"/>
    <w:rsid w:val="00FF4184"/>
    <w:rsid w:val="00FF5C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BF12B23A-431A-4615-A9FE-D9F475DB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ind w:left="567" w:hanging="567"/>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ind w:left="567" w:hanging="567"/>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paragraph" w:styleId="NoSpacing">
    <w:name w:val="No Spacing"/>
    <w:uiPriority w:val="1"/>
    <w:qFormat/>
    <w:rsid w:val="002D699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51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eraajb@ppecb.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meem@ppecb.com" TargetMode="External"/><Relationship Id="rId17" Type="http://schemas.openxmlformats.org/officeDocument/2006/relationships/image" Target="media/image1.png"/><Relationship Id="rId2" Type="http://schemas.openxmlformats.org/officeDocument/2006/relationships/customXml" Target="../customXml/item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rator@ppecb.com" TargetMode="External"/><Relationship Id="rId5" Type="http://schemas.openxmlformats.org/officeDocument/2006/relationships/numbering" Target="numbering.xml"/><Relationship Id="rId15"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humzim@ppec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11:08:16.830"/>
    </inkml:context>
    <inkml:brush xml:id="br0">
      <inkml:brushProperty name="width" value="0.1" units="cm"/>
      <inkml:brushProperty name="height" value="0.1" units="cm"/>
    </inkml:brush>
  </inkml:definitions>
  <inkml:trace contextRef="#ctx0" brushRef="#br0">371 2700 11346,'-6'-8'1119,"-99"-108"4551,103 114-5184,3 7-377,1 1-1,-1-1 0,1 0 0,0 1 1,1-1-1,-1 0 0,1 0 0,0-1 1,0 1-1,1-1 0,4 6 1,9 14 38,143 267 295,-8-10 190,-137-259-409,-9-15 32,-11-14 74,-181-246 664,-57-91-917,232 326-64,0-1 1,2-1-1,1 0 0,0 0 0,1-1 1,1 0-1,1 0 0,1 0 0,1 0 0,1-1 1,1-23-1,1 42-13,0 1 1,0-1-1,1 0 0,-1 1 1,1-1-1,-1 1 1,1-1-1,0 1 0,0 0 1,3-5-1,-4 7 1,0 0-1,0 0 0,0-1 1,1 1-1,-1 0 1,0 0-1,0-1 1,1 1-1,-1 0 0,0 0 1,1 0-1,-1-1 1,0 1-1,1 0 0,-1 0 1,0 0-1,1 0 1,-1 0-1,0 0 0,1 0 1,-1 0-1,1 0 1,-1 0-1,0 0 1,1 0-1,-1 0 0,0 0 1,1 0-1,0 1 0,0 0-1,1-1 0,-1 1 1,0 0-1,0 0 0,0 0 1,0 0-1,0 0 0,-1 0 1,1 0-1,0 0 0,0 2 1,9 14 6,-1 1 1,-1 1 0,-1-1 0,6 25 0,13 80 130,-26-123-134,0 0 0,0 0 0,0 0-1,0 0 1,0 0 0,0 0 0,0 0 0,0 0 0,-1 0 0,1 0-1,0 0 1,0 0 0,0 0 0,0 0 0,0 0 0,0 0 0,0 0 0,0 0-1,0 0 1,0 0 0,0 0 0,-1 0 0,1 0 0,0 0 0,0 0-1,0 0 1,0 0 0,0 0 0,0 0 0,0 0 0,0 0 0,0 1-1,0-1 1,0 0 0,0 0 0,0 0 0,0 0 0,0 0 0,0 0-1,0 0 1,0 0 0,0 0 0,0 0 0,0 1 0,0-1 0,0 0 0,0 0-1,0 0 1,0 0 0,0 0 0,0 0 0,0 0 0,0 0 0,0 0-1,0 0 1,0 1 0,0-1 0,0 0 0,0 0 0,0 0 0,-7-10 24,-8-18-29,-39-170 23,42 143-4,6 28-2,0-1-1,0-30 0,5 49-6,1 0-1,0 0 0,0 0 0,1 0 0,1-1 0,-1 2 1,1-1-1,1 0 0,0 0 0,5-11 0,-7 18-6,-1 1 0,1-1 1,0 1-1,0 0 0,0 0 0,0-1 0,0 1 0,0 0 0,0 0 0,0 0 0,0 0 0,0 0 0,1 0 0,-1 0 0,0 0 0,1 1 0,-1-1 0,0 1 1,1-1-1,-1 1 0,1-1 0,-1 1 0,1 0 0,-1-1 0,3 1 0,-1 1-3,0-1 0,-1 1 1,1 0-1,0 0 0,0 0 0,-1 0 1,1 0-1,-1 1 0,1-1 0,-1 1 1,1 0-1,2 2 0,5 6-23,0 1 0,-1-1-1,0 2 1,10 14 0,1 9-95,-1 1 1,-2 0-1,-1 1 0,15 59 0,-9-12-142,10 89 0,-23-111 184,-3 1-1,-2-1 0,-6 98 1,1-152 87,-4 25 20,5-31-24,-1-1 1,1 1-1,-1 0 0,1-1 0,-1 1 1,0-1-1,0 1 0,1-1 1,-1 0-1,0 1 0,-1-1 1,1 0-1,0 1 0,0-1 0,0 0 1,-2 1-1,2-2-1,0 0-1,1 1 1,-1-1 0,0 0 0,1 0-1,-1 0 1,0 1 0,0-1-1,1 0 1,-1 0 0,0 0-1,0 0 1,1-1 0,-1 1-1,0 0 1,0 0 0,1 0 0,-1 0-1,0-1 1,1 1 0,-1 0-1,0-1 1,1 1 0,-1-1-1,1 1 1,-1 0 0,0-1 0,1 1-1,-1-1 1,1 0 0,-1 0-1,-15-22 33,14 18-25,-14-25 15,1-1 1,-16-48-1,-14-73 6,32 105-25,-141-602 4,106 425-40,46 218 28,-17-66-45,14 61 25,4 11 22,1-1 0,0 1-1,0 0 1,0 0-1,0 0 1,0 0 0,0 0-1,0 0 1,0 0-1,0 0 1,0 0 0,0 0-1,0 0 1,0 0 0,0 0-1,0 0 1,0 0-1,0 0 1,0 0 0,0 0-1,0-1 1,0 1-1,-1 0 1,1 0 0,0 0-1,0 0 1,0 0-1,0 0 1,0 0 0,0 0-1,0 0 1,0 0 0,0 0-1,0 0 1,0 0-1,0 0 1,0 0 0,-1 0-1,1 1 1,0-1-1,0 0 1,0 0 0,0 0-1,0 0 1,0 0-1,0 0 1,0 0 0,0 0-1,0 0 1,0 0 0,0 0-1,0 0 1,0 0-1,0 0 1,0 0 0,0 0-1,0 0 1,0 0-1,0 0 1,-1 1 0,1-1-1,0 0 1,0 0-1,1 25-31,11 35 24,2 0-1,42 107 1,-55-164 8,224 528 8,37-18 0,-240-472-6,4 6 19,28 71 0,-52-112-14,0 0 1,0 0-1,-1 0 1,2 11 0,-3-16-7,0 0 0,0 0 1,0 0-1,1 0 1,-2 0-1,1 1 1,0-1-1,0 0 0,0 0 1,0 0-1,-1 0 1,1 0-1,0 0 0,-1-1 1,1 1-1,-1 0 1,1 0-1,-1 0 1,1 0-1,-1 0 0,0-1 1,1 1-1,-1 0 1,0 0-1,0-1 1,1 1-1,-1-1 0,0 1 1,0 0-1,0-1 1,0 0-1,0 1 1,0-1-1,0 0 0,0 1 1,0-1-1,0 0 1,-2 0-1,-2 0 4,1 0-1,-1-1 1,0 0-1,0 0 1,0 0 0,1 0-1,-1-1 1,0 0-1,1 0 1,0 0 0,-6-4-1,-48-36 32,45 32-28,-37-32 3,1-3 1,2-2 0,-49-62-1,30 22 9,-64-110-1,49 47 15,73 131-29,0 0 1,1 0-1,2-1 1,0 0-1,1 0 1,-2-27-1,5 41-3,1 0 1,0 0-1,1 0 1,-1 0-1,1 0 0,1 0 1,-1 0-1,1 0 0,3-7 1,-4 11-3,-1 0 0,1 1 0,0-1 0,0 1 1,0 0-1,1-1 0,-1 1 0,0 0 0,0 0 1,1-1-1,-1 1 0,1 0 0,-1 0 0,1 1 1,-1-1-1,1 0 0,-1 0 0,1 1 0,0-1 1,-1 1-1,1 0 0,0-1 0,0 1 0,-1 0 1,1 0-1,0 0 0,0 0 0,-1 0 0,1 0 1,0 1-1,0-1 0,-1 1 0,1-1 0,0 1 1,1 0-1,5 3 0,0-1 0,0 1 0,0 1 1,-1-1-1,0 1 0,0 1 0,0-1 1,11 14-1,1 2 5,24 38 1,2 14-3,-3 1 0,51 123 0,31 173 60,-86-217 13,-33-126-29,-1 0 0,-1 0 0,-1 41 0,-6-51 21,4-17-66,0 0 0,0 0-1,0 0 1,0 1 0,0-1 0,-1 0 0,1 0-1,0 0 1,0 0 0,0 0 0,0 0 0,0 0-1,-1 1 1,1-1 0,0 0 0,0 0-1,0 0 1,-1 0 0,1 0 0,0 0 0,0 0-1,0 0 1,0 0 0,-1 0 0,1 0 0,0 0-1,0 0 1,0 0 0,-1 0 0,1 0 0,0 0-1,0 0 1,0 0 0,0-1 0,-1 1 0,1 0-1,0 0 1,0 0 0,-2-1 5,1-1-1,0 1 1,-1-1 0,1 1-1,0-1 1,0 1-1,0-1 1,0 0 0,0 0-1,0-2 1,-4-15 4,0 1 1,2-1-1,0-1 1,1 1-1,1 0 1,1 0-1,1-1 1,1 1-1,0 0 0,1 0 1,12-36-1,-9 39-6,0 0-1,1 0 0,1 1 0,1 0 1,0 1-1,0 0 0,2 1 1,0 0-1,0 0 0,1 1 0,1 0 1,0 1-1,17-10 0,-1 2 5,1 3-1,1 0 1,1 2-1,0 1 1,50-13-1,-52 18-2,-5 2 7,1-1 0,-1-1 0,-1-2 0,31-16-1,-49 23-11,-1 0-1,1-1 1,-1 0-1,0 0 0,0 0 1,-1-1-1,1 1 1,-1-1-1,0 0 1,0-1-1,0 1 0,-1-1 1,0 1-1,0-1 1,-1 0-1,1 0 0,-1 0 1,0-1-1,-1 1 1,0 0-1,0-1 1,0-9-1,-1 7-6,-1 0 0,0 0 0,-4-14-1,0-6-32,6 30 35,0-1 1,0 0-1,0 0 1,0 1-1,0-1 1,0 1-1,1-1 1,-1 1-1,0-1 1,0 1-1,-1 0 1,1-1-1,2 3 1,20 24-13,0 0 1,-2 2 0,30 55-1,23 32 0,-71-112 16,0-1 0,-1 1 0,2-1 0,-1 0-1,0 0 1,0 0 0,1 0 0,0-1 0,4 3-1,-7-5 2,-1 1-1,1-1 0,0 0 0,-1 0 0,1 0 0,0 1 0,0-1 0,0 0 0,-1 0 0,1 0 0,0 0 0,0 0 0,-1 0 0,1-1 0,0 1 0,0 0 0,-1 0 1,1 0-1,0-1 0,-1 1 0,1 0 0,1-1 0,-1-1 0,0 1 1,0 0-1,0-1 0,0 1 1,0-1-1,0 1 1,0-1-1,0 1 0,-1-1 1,1 1-1,-1-1 0,1 0 1,-1 0-1,1-2 1,1-10 6,-1 0 0,-1 0 0,0 0 0,-1-1 0,0 1 0,-1 0 0,-1 0 0,0 0 0,-1 1 0,0-1 0,-1 1 0,0 0 0,-2 0 0,-7-13 0,8 20 10,4 11-2,6 11-26,1-6-130,0-2-1,1 1 0,0 0 1,0-1-1,1 0 0,0-1 0,16 13 1,-21-18-31,0 0 0,0-1 0,0 1 0,1-1 0,-1 1 0,0-1 0,1 0 0,-1 0 0,1 0 0,-1 0 0,1-1 0,0 1 0,-1-1 0,1 1 0,0-1 0,-1 0 0,1 0 0,0 0 0,-1 0 0,1-1 0,0 1 1,-1-1-1,1 0 0,-1 1 0,1-1 0,-1 0 0,1 0 0,-1-1 0,1 1 0,-1-1 0,0 1 0,0-1 0,0 1 0,0-1 0,3-4 0,11-17-907,-2-6-277</inkml:trace>
  <inkml:trace contextRef="#ctx0" brushRef="#br0" timeOffset="1551.83">1631 2524 10450,'-1'0'151,"0"0"1,0-1-1,0 1 0,0-1 0,0 1 0,0 0 0,0 0 0,0 0 0,0-1 1,0 1-1,0 0 0,0 0 0,-1 0 0,1 1 0,0-1 0,0 0 1,0 0-1,0 0 0,0 1 0,0-1 0,0 1 0,0-1 0,1 1 0,-1-1 1,0 1-1,0-1 0,-1 2 0,1 0-23,1-1 0,-1 1 0,0-1 0,1 1 0,0 0 0,-1-1 0,1 1 0,0-1 0,0 1 1,0 0-1,0-1 0,0 1 0,1 0 0,-1-1 0,1 3 0,2 8 142,1-1 0,0-1 0,10 19-1,-5-12-87,1-1 0,19 23 0,-25-35-149,-1 1 0,1-1 0,0 0 1,0-1-1,1 1 0,-1-1 0,1 1 1,0-1-1,-1-1 0,1 1 1,1-1-1,9 4 0,-13-6-21,-1 1 0,0-1 0,0 0-1,0 0 1,1 0 0,-1 0 0,0 0 0,0 0 0,0 0 0,1-1 0,-1 1-1,0 0 1,0-1 0,0 1 0,0-1 0,0 1 0,1-1 0,-1 0-1,0 1 1,0-1 0,-1 0 0,1 1 0,0-1 0,1-1 0,0-1 11,-1 1 0,1-1 1,-1 0-1,0 1 1,0-1-1,0 0 1,0 0-1,0 0 1,0-5-1,0-6 68,0 0-1,-1 0 1,-3-18-1,3 30-76,-12-80 285,12 80-259,1 2-37,0 0 0,0 0 1,0 1-1,-1-1 1,1 0-1,0 1 0,0-1 1,0 1-1,0-1 1,0 1-1,-1-1 0,1 1 1,0 0-1,0-1 1,-1 1-1,1 0 0,-1 0 1,2 0-1,12 21 3,-6-10 18,-3-7-1,-1 0 1,1 0-1,0 0 0,0-1 0,0 0 0,9 6 0,-13-9-10,1 0 1,-1-1-1,1 1 0,-1 0 1,1-1-1,-1 1 1,1-1-1,0 1 0,-1-1 1,1 0-1,0 1 0,-1-1 1,1 0-1,0 0 1,-1 0-1,1 0 0,0-1 1,-1 1-1,1 0 0,-1-1 1,1 1-1,-1-1 0,1 0 1,0 1-1,-1-1 1,0 0-1,1 0 0,-1 0 1,0 0-1,1 0 0,-1 0 1,1-2-1,2-3 25,0 1-1,0-1 1,-1 0-1,0 0 1,-1-1-1,1 1 1,-1-1-1,0 1 1,-1-1-1,1-7 1,0 0-56,0 0-1,-2-1 1,-1-26 0,-5-2-469,-3 1-1,-18-60 1,-38-79-2397,30 88 454,33 85 1246,5 9 820,6 11 134,67 132-389,-55-98 1111,3-1 0,1-1 0,57 74 0,-76-111-286,0-1 0,0 0 0,0 0 0,1-1 0,0 0 0,9 6 1,-15-10-147,1 0 0,-1-1 1,1 1-1,-1 0 1,1-1-1,-1 1 0,1-1 1,0 1-1,-1-1 1,1 0-1,0 1 0,-1-1 1,1 0-1,0 0 1,-1 0-1,1-1 0,0 1 1,-1 0-1,1-1 1,-1 1-1,1-1 0,0 1 1,-1-1-1,1 0 1,-1 1-1,1-1 0,-1 0 1,0 0-1,1 0 1,-1 0-1,0 0 0,0-1 1,0 1-1,0 0 1,0-1-1,0 1 0,1-3 1,2-3 81,0-2 0,-1 1 1,0 0-1,-1-1 0,0 1 1,0-1-1,0 0 0,-1 0 1,-1-12-1,0-1 49,-1 0 0,-7-36 0,4 37-122,-1 1-1,-1-1 0,-9-19 1,12 33-66,0 1 0,0-1 0,-1 1 0,0 0 0,0 0 0,0 0 0,0 1 0,-1-1 0,0 1 0,-1 0 0,1 0 1,-9-5-1,12 9-6,1 0 1,0 0 0,0 1 0,-1-1 0,1 0 0,0 1 0,-1-1 0,1 1 0,0 0-1,-1-1 1,1 1 0,-1 0 0,1 0 0,-1 0 0,1 0 0,-1 0 0,1 0 0,0 0-1,-1 1 1,1-1 0,-1 1 0,1-1 0,0 1 0,-1-1 0,1 1 0,-2 1 0,1 0-3,0 0 0,0 0 0,0 0 0,1 0 0,-1 1 0,1-1 0,-1 1 0,1-1 0,0 1 0,0 0 0,0 0 0,-1 4 0,0 6-18,0 1 0,0-1-1,1 1 1,2 22 0,1-13 20,2 0-1,0 0 1,2 0-1,12 34 1,-12-41 32,1-1 1,1 0 0,0 0-1,0-1 1,2 1-1,21 24 1,-27-35-5,1 0 0,0 0 0,-1 0 0,1 0 0,1-1 1,-1 0-1,0 0 0,1 0 0,9 2 0,-12-4 4,0 0 0,0 0-1,1-1 1,-1 1 0,0-1-1,0 0 1,0 0 0,0 0-1,0 0 1,0-1 0,0 1-1,0-1 1,0 0-1,0 0 1,0 0 0,0 0-1,0 0 1,-1-1 0,1 1-1,3-4 1,1-1 34,0-1 1,-1 0-1,0 0 0,0-1 0,-1 0 1,0 1-1,-1-2 0,1 1 0,-1-1 1,-1 1-1,0-1 0,4-17 0,0-10 177,5-68 0,-11 97-223,0-12 13,3-35 21,-4 51-55,0-1 0,0 0-1,0 0 1,-1 1 0,1-1 0,-1 0-1,0 0 1,0 1 0,-3-7 0,19 35-173,1 2 30,1-1 1,1-1-1,38 42 0,-50-61 136,-1-1 1,1 0 0,1 0-1,-1 0 1,1-1 0,-1 1-1,1-2 1,0 1 0,1-1-1,-1 0 1,1-1-1,-1 1 1,1-1 0,0-1-1,0 0 1,0 0 0,-1 0-1,1-1 1,0 0 0,12-3-1,-11 1 16,0-1 0,0 0 0,0 0 0,-1-1 0,1-1 1,-1 1-1,0-1 0,0-1 0,-1 1 0,0-1 0,0-1 0,0 1 0,-1-1 0,1 0 0,-2-1 0,8-11 0,3-6 39,-2-1 1,0-1-1,17-53 0,-18 44 10,-1-1 0,-3 0 0,0-1 1,-3 0-1,-1 0 0,-2-1 0,-3-69 0,0 103-55,-1 1 0,1-1-1,-1 0 1,0 1 0,0-1-1,0 1 1,-1 0 0,0-1-1,1 1 1,-5-6 0,6 9-1,-1 1-1,1 0 1,0-1 0,0 1 0,0 0 0,-1-1 0,1 1 0,0 0 0,-1-1 0,1 1-1,0 0 1,-1 0 0,1-1 0,0 1 0,-1 0 0,1 0 0,-1 0 0,1-1-1,0 1 1,-1 0 0,1 0 0,-1 0 0,1 0 0,0 0 0,-1 0 0,1 0 0,-1 0-1,1 0 1,-1 0 0,1 0 0,0 0 0,-1 0 0,1 1 0,-1-1 0,1 0 0,0 0-1,-1 0 1,1 0 0,0 1 0,-1-1 0,1 0 0,0 0 0,-1 1 0,1-1-1,0 0 1,-1 1 0,1-1 0,0 0 0,0 1 0,-1-1 0,1 1 0,0-1 0,0 0-1,0 1 1,0-1 0,-1 1 0,-8 28-92,6-8 39,0-1 0,2 1 0,0 0 0,5 39-1,1-26 7,1-1-1,13 42 1,-13-54 39,2-1 1,0 0 0,1 0-1,15 22 1,-20-35 11,-1-2 0,2 1 0,-1 0 0,0-1 0,1 1 0,0-1 0,0-1 0,1 1 0,-1-1 1,1 0-1,0 0 0,0 0 0,1-1 0,-1 0 0,0 0 0,14 3 0,-15-6 5,-1 0 0,0 0 0,0 0 1,1-1-1,-1 1 0,0-1 0,0 0 0,0-1 0,1 1 1,-1-1-1,-1 1 0,1-1 0,0 0 0,0-1 0,-1 1 1,1-1-1,-1 1 0,0-1 0,0 0 0,0 0 0,0-1 1,0 1-1,3-6 0,3-5 19,0-1 0,-1 1 0,-1-1 0,10-27 1,-5 5-2,-3 0 0,0 0 1,-3 0-1,-1-1 0,0-64 1,-4 112-41,1 0 0,0 0 0,1-1 0,7 19 0,22 47-28,-24-60 42,0-1 0,1 0 1,0 0-1,2-1 0,-1 0 0,2-1 0,17 16 0,-24-24 6,1 1-1,0-1 1,0-1-1,0 1 1,1-1-1,-1 0 1,1-1-1,12 4 1,-14-5 2,-1 0 0,0-1 1,1 0-1,-1 0 0,1 0 0,-1 0 1,0-1-1,1 1 0,-1-1 0,0-1 0,0 1 1,0 0-1,0-1 0,0 0 0,6-3 1,-5 1 10,0 0 0,0 0 1,0-1-1,-1 0 0,0 1 1,0-1-1,0-1 0,-1 1 1,1 0-1,-1-1 0,-1 0 1,1 0-1,-1 0 0,0 0 1,0 0-1,-1 0 0,2-9 1,0-9 67,-1 0 0,-1 0 0,-2-30 0,-9-28 427,9 80-349,12 8 316,-10-5-474,0 1 1,-1-1-1,1 0 1,0 1-1,1-1 1,-1 0-1,0 0 1,0 0-1,0 0 1,1 0-1,-1 0 1,0-1-1,1 1 0,-1 0 1,1-1-1,-1 1 1,1-1-1,-1 1 1,1-1-1,-1 0 1,3 1-1,-3-2 5,1 1 0,-1-1 0,0 1 0,1-1 0,-1 1 0,0-1 0,0 0-1,0 0 1,0 0 0,0 0 0,0 0 0,0 0 0,0 0 0,0 0 0,0 0 0,0 0-1,-1 0 1,1 0 0,0-2 0,4-8 46,-1 1 1,0-1-1,-1-1 0,3-16 0,10-78-892,3-149 0,-20-110-2025,-61-283-1949,24 404 3405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641EFD9A-C354-4034-8D22-0DD9889B036F}">
  <ds:schemaRefs>
    <ds:schemaRef ds:uri="http://schemas.openxmlformats.org/officeDocument/2006/bibliography"/>
  </ds:schemaRefs>
</ds:datastoreItem>
</file>

<file path=customXml/itemProps2.xml><?xml version="1.0" encoding="utf-8"?>
<ds:datastoreItem xmlns:ds="http://schemas.openxmlformats.org/officeDocument/2006/customXml" ds:itemID="{F44BB7BF-6971-4DC4-907E-D073228A3683}"/>
</file>

<file path=customXml/itemProps3.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4.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48bc1e9b-9eba-4209-8e62-c5512eae12e4"/>
    <ds:schemaRef ds:uri="a9e71f57-43e2-4d36-874d-0e64ae1ef7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3168</Words>
  <Characters>17299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Lerato Ramabu</cp:lastModifiedBy>
  <cp:revision>2</cp:revision>
  <cp:lastPrinted>2019-05-29T10:09:00Z</cp:lastPrinted>
  <dcterms:created xsi:type="dcterms:W3CDTF">2024-01-30T13:06:00Z</dcterms:created>
  <dcterms:modified xsi:type="dcterms:W3CDTF">2024-01-30T13:06:00Z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2024-01-18T10:40:08Z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9bfe5be9-1b24-4465-82ef-171a9912bc7b</vt:lpwstr>
  </property>
  <property fmtid="{D5CDD505-2E9C-101B-9397-08002B2CF9AE}" pid="10" name="MSIP_Label_13a461e1-c6f3-48c4-88ef-987b4df1406a_ContentBits">
    <vt:lpwstr>0</vt:lpwstr>
  </property>
</Properties>
</file>