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E5BC398CE14544979AD92A068D360926"/>
        </w:placeholder>
      </w:sdtPr>
      <w:sdtEndPr/>
      <w:sdtContent>
        <w:sdt>
          <w:sdtPr>
            <w:id w:val="-1462265599"/>
            <w:lock w:val="sdtContentLocked"/>
            <w:placeholder>
              <w:docPart w:val="E5BC398CE14544979AD92A068D360926"/>
            </w:placeholder>
            <w15:appearance w15:val="hidden"/>
          </w:sdtPr>
          <w:sdtEndPr/>
          <w:sdtContent>
            <w:p w14:paraId="2214F5B3" w14:textId="77777777" w:rsidR="00AB0B86" w:rsidRDefault="00AB0B86" w:rsidP="00AB0B86">
              <w:pPr>
                <w:jc w:val="center"/>
              </w:pPr>
            </w:p>
            <w:p w14:paraId="19229046" w14:textId="77777777" w:rsidR="00AB0B86" w:rsidRDefault="007C6533" w:rsidP="00AB0B86">
              <w:pPr>
                <w:jc w:val="center"/>
              </w:pPr>
              <w:r>
                <w:rPr>
                  <w:noProof/>
                  <w:lang w:eastAsia="en-ZA"/>
                </w:rPr>
                <w:drawing>
                  <wp:anchor distT="0" distB="0" distL="114300" distR="114300" simplePos="0" relativeHeight="251660288" behindDoc="0" locked="0" layoutInCell="1" allowOverlap="1" wp14:anchorId="233C9DB5" wp14:editId="677AEA04">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5E058267" w14:textId="77777777" w:rsidR="00A06C58" w:rsidRDefault="00087CD2" w:rsidP="00AB0B86">
              <w:pPr>
                <w:jc w:val="center"/>
              </w:pPr>
              <w:r>
                <w:rPr>
                  <w:noProof/>
                  <w:lang w:eastAsia="en-ZA"/>
                </w:rPr>
                <w:drawing>
                  <wp:anchor distT="0" distB="0" distL="114300" distR="114300" simplePos="0" relativeHeight="251659264" behindDoc="1" locked="1" layoutInCell="1" allowOverlap="0" wp14:anchorId="71707D4F" wp14:editId="03842216">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1468935F" w14:textId="77777777" w:rsidR="00AB0B86" w:rsidRDefault="00AB0B86" w:rsidP="00AB0B86">
              <w:pPr>
                <w:jc w:val="center"/>
              </w:pPr>
            </w:p>
            <w:p w14:paraId="0AEA50D9" w14:textId="77777777" w:rsidR="00AB0B86" w:rsidRDefault="00AB0B86" w:rsidP="00AB0B86">
              <w:pPr>
                <w:jc w:val="center"/>
              </w:pPr>
            </w:p>
            <w:p w14:paraId="5A2C442F" w14:textId="77777777" w:rsidR="00AB0B86" w:rsidRDefault="00AB0B86" w:rsidP="00AB0B86">
              <w:pPr>
                <w:jc w:val="center"/>
              </w:pPr>
            </w:p>
            <w:p w14:paraId="6F40B77B" w14:textId="77777777" w:rsidR="00AB0B86" w:rsidRDefault="00AB0B86" w:rsidP="00AB0B86">
              <w:pPr>
                <w:jc w:val="center"/>
              </w:pPr>
            </w:p>
            <w:p w14:paraId="20CBE5EB" w14:textId="77777777" w:rsidR="00AB0B86" w:rsidRDefault="00AB0B86" w:rsidP="00AB0B86">
              <w:pPr>
                <w:jc w:val="center"/>
              </w:pPr>
            </w:p>
            <w:p w14:paraId="49402224" w14:textId="77777777" w:rsidR="00AB0B86" w:rsidRDefault="00AB0B86" w:rsidP="00AB0B86">
              <w:pPr>
                <w:jc w:val="center"/>
              </w:pPr>
            </w:p>
            <w:p w14:paraId="3C6A9AA4" w14:textId="77777777" w:rsidR="00AB0B86" w:rsidRDefault="00AB0B86" w:rsidP="00AB0B86">
              <w:pPr>
                <w:jc w:val="center"/>
              </w:pPr>
            </w:p>
            <w:p w14:paraId="60BB5E11" w14:textId="77777777" w:rsidR="00F70A16" w:rsidRDefault="00A9420D" w:rsidP="00AB0B86">
              <w:pPr>
                <w:jc w:val="center"/>
              </w:pPr>
            </w:p>
          </w:sdtContent>
        </w:sdt>
      </w:sdtContent>
    </w:sdt>
    <w:p w14:paraId="5121BE71" w14:textId="54FCBB73" w:rsidR="00DC11A7" w:rsidRPr="00C76C44" w:rsidRDefault="00DC11A7" w:rsidP="00DC11A7">
      <w:pPr>
        <w:ind w:firstLine="567"/>
        <w:jc w:val="center"/>
        <w:rPr>
          <w:rFonts w:asciiTheme="minorHAnsi" w:hAnsiTheme="minorHAnsi" w:cstheme="minorHAnsi"/>
          <w:b/>
          <w:color w:val="000099"/>
          <w:sz w:val="52"/>
          <w:szCs w:val="52"/>
        </w:rPr>
      </w:pPr>
      <w:r w:rsidRPr="00C76C44">
        <w:rPr>
          <w:rFonts w:asciiTheme="minorHAnsi" w:hAnsiTheme="minorHAnsi" w:cstheme="minorHAnsi"/>
          <w:b/>
          <w:color w:val="000066"/>
          <w:sz w:val="52"/>
          <w:szCs w:val="52"/>
        </w:rPr>
        <w:t>BID SPECIFICATION</w:t>
      </w:r>
    </w:p>
    <w:tbl>
      <w:tblPr>
        <w:tblStyle w:val="TableGrid"/>
        <w:tblW w:w="962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DC11A7" w:rsidRPr="00C76C44" w14:paraId="3500510E" w14:textId="77777777" w:rsidTr="00401156">
        <w:trPr>
          <w:trHeight w:val="567"/>
        </w:trPr>
        <w:tc>
          <w:tcPr>
            <w:tcW w:w="3539" w:type="dxa"/>
            <w:shd w:val="clear" w:color="auto" w:fill="DBE5F1" w:themeFill="accent1" w:themeFillTint="33"/>
            <w:vAlign w:val="center"/>
          </w:tcPr>
          <w:p w14:paraId="22D226CA" w14:textId="77777777" w:rsidR="00DC11A7" w:rsidRPr="00C76C44" w:rsidRDefault="00DC11A7" w:rsidP="00401156">
            <w:pPr>
              <w:rPr>
                <w:rFonts w:asciiTheme="minorHAnsi" w:hAnsiTheme="minorHAnsi" w:cstheme="minorHAnsi"/>
                <w:b/>
              </w:rPr>
            </w:pPr>
            <w:bookmarkStart w:id="0" w:name="_Hlk139406913"/>
            <w:r w:rsidRPr="00C76C44">
              <w:rPr>
                <w:rFonts w:asciiTheme="minorHAnsi" w:hAnsiTheme="minorHAnsi" w:cstheme="minorHAnsi"/>
                <w:b/>
              </w:rPr>
              <w:t>RFQ No:</w:t>
            </w:r>
          </w:p>
        </w:tc>
        <w:tc>
          <w:tcPr>
            <w:tcW w:w="6089" w:type="dxa"/>
            <w:vAlign w:val="center"/>
          </w:tcPr>
          <w:p w14:paraId="7326DD2F" w14:textId="662C227D" w:rsidR="00DC11A7" w:rsidRPr="00C76C44" w:rsidRDefault="00DC11A7" w:rsidP="00401156">
            <w:pPr>
              <w:rPr>
                <w:rFonts w:asciiTheme="minorHAnsi" w:hAnsiTheme="minorHAnsi" w:cstheme="minorHAnsi"/>
                <w:color w:val="002060"/>
              </w:rPr>
            </w:pPr>
            <w:r w:rsidRPr="00C76C44">
              <w:rPr>
                <w:rFonts w:asciiTheme="minorHAnsi" w:hAnsiTheme="minorHAnsi" w:cstheme="minorHAnsi"/>
                <w:color w:val="002060"/>
              </w:rPr>
              <w:t>RFB 3128/2025</w:t>
            </w:r>
          </w:p>
        </w:tc>
      </w:tr>
      <w:tr w:rsidR="00DC11A7" w:rsidRPr="00C76C44" w14:paraId="5DB9E044" w14:textId="77777777" w:rsidTr="00401156">
        <w:trPr>
          <w:trHeight w:val="567"/>
        </w:trPr>
        <w:tc>
          <w:tcPr>
            <w:tcW w:w="3539" w:type="dxa"/>
            <w:shd w:val="clear" w:color="auto" w:fill="DBE5F1" w:themeFill="accent1" w:themeFillTint="33"/>
            <w:vAlign w:val="center"/>
          </w:tcPr>
          <w:p w14:paraId="68325F06" w14:textId="77777777" w:rsidR="00DC11A7" w:rsidRPr="00C76C44" w:rsidRDefault="00DC11A7" w:rsidP="00401156">
            <w:pPr>
              <w:rPr>
                <w:rFonts w:asciiTheme="minorHAnsi" w:hAnsiTheme="minorHAnsi" w:cstheme="minorHAnsi"/>
                <w:b/>
              </w:rPr>
            </w:pPr>
            <w:bookmarkStart w:id="1" w:name="_Hlk139535928"/>
            <w:r w:rsidRPr="00C76C44">
              <w:rPr>
                <w:rFonts w:asciiTheme="minorHAnsi" w:hAnsiTheme="minorHAnsi" w:cstheme="minorHAnsi"/>
                <w:b/>
              </w:rPr>
              <w:t>Description</w:t>
            </w:r>
          </w:p>
        </w:tc>
        <w:tc>
          <w:tcPr>
            <w:tcW w:w="6089" w:type="dxa"/>
            <w:vAlign w:val="center"/>
          </w:tcPr>
          <w:p w14:paraId="6F745A52" w14:textId="61E67E46" w:rsidR="00DC11A7" w:rsidRPr="00C76C44" w:rsidRDefault="000A1559" w:rsidP="00DC11A7">
            <w:pPr>
              <w:jc w:val="both"/>
              <w:rPr>
                <w:rFonts w:asciiTheme="minorHAnsi" w:hAnsiTheme="minorHAnsi" w:cstheme="minorHAnsi"/>
                <w:color w:val="002060"/>
              </w:rPr>
            </w:pPr>
            <w:bookmarkStart w:id="2" w:name="_Hlk206492200"/>
            <w:r w:rsidRPr="00C76C44">
              <w:rPr>
                <w:rFonts w:asciiTheme="minorHAnsi" w:hAnsiTheme="minorHAnsi" w:cstheme="minorHAnsi"/>
                <w:color w:val="002060"/>
              </w:rPr>
              <w:t xml:space="preserve">The Appointment of a Service Provider </w:t>
            </w:r>
            <w:r>
              <w:rPr>
                <w:rFonts w:asciiTheme="minorHAnsi" w:hAnsiTheme="minorHAnsi" w:cstheme="minorHAnsi"/>
                <w:color w:val="002060"/>
              </w:rPr>
              <w:t>t</w:t>
            </w:r>
            <w:r w:rsidRPr="00C76C44">
              <w:rPr>
                <w:rFonts w:asciiTheme="minorHAnsi" w:hAnsiTheme="minorHAnsi" w:cstheme="minorHAnsi"/>
                <w:color w:val="002060"/>
              </w:rPr>
              <w:t xml:space="preserve">o Provide Maintenance, Support </w:t>
            </w:r>
            <w:r>
              <w:rPr>
                <w:rFonts w:asciiTheme="minorHAnsi" w:hAnsiTheme="minorHAnsi" w:cstheme="minorHAnsi"/>
                <w:color w:val="002060"/>
              </w:rPr>
              <w:t>a</w:t>
            </w:r>
            <w:r w:rsidRPr="00C76C44">
              <w:rPr>
                <w:rFonts w:asciiTheme="minorHAnsi" w:hAnsiTheme="minorHAnsi" w:cstheme="minorHAnsi"/>
                <w:color w:val="002060"/>
              </w:rPr>
              <w:t xml:space="preserve">nd Service </w:t>
            </w:r>
            <w:r>
              <w:rPr>
                <w:rFonts w:asciiTheme="minorHAnsi" w:hAnsiTheme="minorHAnsi" w:cstheme="minorHAnsi"/>
                <w:color w:val="002060"/>
              </w:rPr>
              <w:t>o</w:t>
            </w:r>
            <w:r w:rsidRPr="00C76C44">
              <w:rPr>
                <w:rFonts w:asciiTheme="minorHAnsi" w:hAnsiTheme="minorHAnsi" w:cstheme="minorHAnsi"/>
                <w:color w:val="002060"/>
              </w:rPr>
              <w:t xml:space="preserve">f Diesel Generators at the SITA Centurion Site for a Period </w:t>
            </w:r>
            <w:r>
              <w:rPr>
                <w:rFonts w:asciiTheme="minorHAnsi" w:hAnsiTheme="minorHAnsi" w:cstheme="minorHAnsi"/>
                <w:color w:val="002060"/>
              </w:rPr>
              <w:t>o</w:t>
            </w:r>
            <w:r w:rsidRPr="00C76C44">
              <w:rPr>
                <w:rFonts w:asciiTheme="minorHAnsi" w:hAnsiTheme="minorHAnsi" w:cstheme="minorHAnsi"/>
                <w:color w:val="002060"/>
              </w:rPr>
              <w:t>f Thirty-Six (36) Months</w:t>
            </w:r>
            <w:bookmarkEnd w:id="2"/>
          </w:p>
        </w:tc>
      </w:tr>
      <w:bookmarkEnd w:id="0"/>
      <w:bookmarkEnd w:id="1"/>
      <w:tr w:rsidR="00DC11A7" w:rsidRPr="00C76C44" w14:paraId="3C02166E" w14:textId="77777777" w:rsidTr="00401156">
        <w:trPr>
          <w:trHeight w:val="567"/>
        </w:trPr>
        <w:tc>
          <w:tcPr>
            <w:tcW w:w="3539" w:type="dxa"/>
            <w:shd w:val="clear" w:color="auto" w:fill="DBE5F1" w:themeFill="accent1" w:themeFillTint="33"/>
            <w:vAlign w:val="center"/>
          </w:tcPr>
          <w:p w14:paraId="3EDD80DF" w14:textId="77777777" w:rsidR="00DC11A7" w:rsidRPr="00C76C44" w:rsidRDefault="00DC11A7" w:rsidP="00401156">
            <w:pPr>
              <w:rPr>
                <w:rFonts w:asciiTheme="minorHAnsi" w:hAnsiTheme="minorHAnsi" w:cstheme="minorHAnsi"/>
                <w:b/>
              </w:rPr>
            </w:pPr>
            <w:r w:rsidRPr="00C76C44">
              <w:rPr>
                <w:rFonts w:asciiTheme="minorHAnsi" w:hAnsiTheme="minorHAnsi" w:cstheme="minorHAnsi"/>
                <w:b/>
              </w:rPr>
              <w:t xml:space="preserve">Issue Date </w:t>
            </w:r>
          </w:p>
        </w:tc>
        <w:tc>
          <w:tcPr>
            <w:tcW w:w="6089" w:type="dxa"/>
            <w:vAlign w:val="center"/>
          </w:tcPr>
          <w:p w14:paraId="52A5C1A1" w14:textId="5F48EEAB" w:rsidR="00DC11A7" w:rsidRPr="00C76C44" w:rsidRDefault="005120FF" w:rsidP="00401156">
            <w:pPr>
              <w:tabs>
                <w:tab w:val="left" w:pos="567"/>
              </w:tabs>
              <w:rPr>
                <w:rFonts w:asciiTheme="minorHAnsi" w:hAnsiTheme="minorHAnsi" w:cstheme="minorHAnsi"/>
                <w:color w:val="002060"/>
              </w:rPr>
            </w:pPr>
            <w:r w:rsidRPr="00C76C44">
              <w:rPr>
                <w:rFonts w:asciiTheme="minorHAnsi" w:hAnsiTheme="minorHAnsi" w:cstheme="minorHAnsi"/>
                <w:color w:val="002060"/>
              </w:rPr>
              <w:t>1</w:t>
            </w:r>
            <w:r w:rsidR="00C76C44">
              <w:rPr>
                <w:rFonts w:asciiTheme="minorHAnsi" w:hAnsiTheme="minorHAnsi" w:cstheme="minorHAnsi"/>
                <w:color w:val="002060"/>
              </w:rPr>
              <w:t>9</w:t>
            </w:r>
            <w:r w:rsidRPr="00C76C44">
              <w:rPr>
                <w:rFonts w:asciiTheme="minorHAnsi" w:hAnsiTheme="minorHAnsi" w:cstheme="minorHAnsi"/>
                <w:color w:val="002060"/>
              </w:rPr>
              <w:t xml:space="preserve"> </w:t>
            </w:r>
            <w:r w:rsidR="00DC11A7" w:rsidRPr="00C76C44">
              <w:rPr>
                <w:rFonts w:asciiTheme="minorHAnsi" w:hAnsiTheme="minorHAnsi" w:cstheme="minorHAnsi"/>
                <w:color w:val="002060"/>
              </w:rPr>
              <w:t>August 2025</w:t>
            </w:r>
          </w:p>
        </w:tc>
      </w:tr>
      <w:tr w:rsidR="00DC11A7" w:rsidRPr="00C76C44" w14:paraId="06EE824C" w14:textId="77777777" w:rsidTr="00401156">
        <w:trPr>
          <w:trHeight w:val="567"/>
        </w:trPr>
        <w:tc>
          <w:tcPr>
            <w:tcW w:w="3539" w:type="dxa"/>
            <w:shd w:val="clear" w:color="auto" w:fill="DBE5F1" w:themeFill="accent1" w:themeFillTint="33"/>
            <w:vAlign w:val="center"/>
          </w:tcPr>
          <w:p w14:paraId="7CC588AE" w14:textId="147AC90D" w:rsidR="00DC11A7" w:rsidRPr="00C76C44" w:rsidRDefault="00D01CA1" w:rsidP="00401156">
            <w:pPr>
              <w:rPr>
                <w:rFonts w:asciiTheme="minorHAnsi" w:hAnsiTheme="minorHAnsi" w:cstheme="minorHAnsi"/>
                <w:b/>
              </w:rPr>
            </w:pPr>
            <w:bookmarkStart w:id="3" w:name="_Hlk205379960"/>
            <w:r w:rsidRPr="00C76C44">
              <w:rPr>
                <w:rFonts w:asciiTheme="minorHAnsi" w:hAnsiTheme="minorHAnsi" w:cstheme="minorHAnsi"/>
                <w:b/>
              </w:rPr>
              <w:t>Compulsory Virtual Briefing</w:t>
            </w:r>
          </w:p>
        </w:tc>
        <w:tc>
          <w:tcPr>
            <w:tcW w:w="6089" w:type="dxa"/>
            <w:vAlign w:val="center"/>
          </w:tcPr>
          <w:p w14:paraId="0EF1CB35" w14:textId="41EDA46F" w:rsidR="00D01CA1" w:rsidRPr="00C76C44" w:rsidRDefault="005120FF" w:rsidP="00D01CA1">
            <w:pPr>
              <w:tabs>
                <w:tab w:val="left" w:pos="567"/>
              </w:tabs>
              <w:rPr>
                <w:rFonts w:asciiTheme="minorHAnsi" w:hAnsiTheme="minorHAnsi" w:cstheme="minorHAnsi"/>
                <w:color w:val="002060"/>
              </w:rPr>
            </w:pPr>
            <w:r w:rsidRPr="00C76C44">
              <w:rPr>
                <w:rFonts w:asciiTheme="minorHAnsi" w:hAnsiTheme="minorHAnsi" w:cstheme="minorHAnsi"/>
                <w:color w:val="002060"/>
              </w:rPr>
              <w:t>2</w:t>
            </w:r>
            <w:r w:rsidR="00C76C44">
              <w:rPr>
                <w:rFonts w:asciiTheme="minorHAnsi" w:hAnsiTheme="minorHAnsi" w:cstheme="minorHAnsi"/>
                <w:color w:val="002060"/>
              </w:rPr>
              <w:t>7</w:t>
            </w:r>
            <w:r w:rsidRPr="00C76C44">
              <w:rPr>
                <w:rFonts w:asciiTheme="minorHAnsi" w:hAnsiTheme="minorHAnsi" w:cstheme="minorHAnsi"/>
                <w:color w:val="002060"/>
              </w:rPr>
              <w:t xml:space="preserve"> </w:t>
            </w:r>
            <w:r w:rsidR="00D01CA1" w:rsidRPr="00C76C44">
              <w:rPr>
                <w:rFonts w:asciiTheme="minorHAnsi" w:hAnsiTheme="minorHAnsi" w:cstheme="minorHAnsi"/>
                <w:color w:val="002060"/>
              </w:rPr>
              <w:t>August 2025</w:t>
            </w:r>
          </w:p>
          <w:p w14:paraId="6D0D563D" w14:textId="7A37484E" w:rsidR="00D01CA1" w:rsidRPr="00C76C44" w:rsidRDefault="00D01CA1" w:rsidP="00D01CA1">
            <w:pPr>
              <w:tabs>
                <w:tab w:val="left" w:pos="567"/>
              </w:tabs>
              <w:rPr>
                <w:rFonts w:asciiTheme="minorHAnsi" w:hAnsiTheme="minorHAnsi" w:cstheme="minorHAnsi"/>
                <w:color w:val="002060"/>
              </w:rPr>
            </w:pPr>
            <w:r w:rsidRPr="00C76C44">
              <w:rPr>
                <w:rFonts w:asciiTheme="minorHAnsi" w:hAnsiTheme="minorHAnsi" w:cstheme="minorHAnsi"/>
                <w:color w:val="002060"/>
              </w:rPr>
              <w:t>Time: 10:</w:t>
            </w:r>
            <w:r w:rsidR="00916453" w:rsidRPr="00C76C44">
              <w:rPr>
                <w:rFonts w:asciiTheme="minorHAnsi" w:hAnsiTheme="minorHAnsi" w:cstheme="minorHAnsi"/>
                <w:color w:val="002060"/>
              </w:rPr>
              <w:t>00</w:t>
            </w:r>
            <w:r w:rsidRPr="00C76C44">
              <w:rPr>
                <w:rFonts w:asciiTheme="minorHAnsi" w:hAnsiTheme="minorHAnsi" w:cstheme="minorHAnsi"/>
                <w:color w:val="002060"/>
              </w:rPr>
              <w:t xml:space="preserve"> am – 12:</w:t>
            </w:r>
            <w:r w:rsidR="00916453" w:rsidRPr="00C76C44">
              <w:rPr>
                <w:rFonts w:asciiTheme="minorHAnsi" w:hAnsiTheme="minorHAnsi" w:cstheme="minorHAnsi"/>
                <w:color w:val="002060"/>
              </w:rPr>
              <w:t>00</w:t>
            </w:r>
            <w:r w:rsidRPr="00C76C44">
              <w:rPr>
                <w:rFonts w:asciiTheme="minorHAnsi" w:hAnsiTheme="minorHAnsi" w:cstheme="minorHAnsi"/>
                <w:color w:val="002060"/>
              </w:rPr>
              <w:t xml:space="preserve"> pm (South African Time)</w:t>
            </w:r>
            <w:bookmarkStart w:id="4" w:name="_GoBack"/>
            <w:bookmarkEnd w:id="4"/>
          </w:p>
          <w:p w14:paraId="33B265E3" w14:textId="77777777" w:rsidR="00D01CA1" w:rsidRPr="00C76C44" w:rsidRDefault="00D01CA1" w:rsidP="00D01CA1">
            <w:pPr>
              <w:tabs>
                <w:tab w:val="left" w:pos="567"/>
              </w:tabs>
              <w:rPr>
                <w:rFonts w:asciiTheme="minorHAnsi" w:hAnsiTheme="minorHAnsi" w:cstheme="minorHAnsi"/>
                <w:color w:val="002060"/>
              </w:rPr>
            </w:pPr>
            <w:r w:rsidRPr="00C76C44">
              <w:rPr>
                <w:rFonts w:asciiTheme="minorHAnsi" w:hAnsiTheme="minorHAnsi" w:cstheme="minorHAnsi"/>
                <w:color w:val="002060"/>
              </w:rPr>
              <w:t>Venue: Microsoft Teams</w:t>
            </w:r>
          </w:p>
          <w:p w14:paraId="1619B248" w14:textId="77777777" w:rsidR="00C76C44" w:rsidRDefault="00C76C44" w:rsidP="001B3A1C">
            <w:pPr>
              <w:rPr>
                <w:rFonts w:asciiTheme="minorHAnsi" w:hAnsiTheme="minorHAnsi" w:cstheme="minorHAnsi"/>
                <w:color w:val="242424"/>
                <w:lang w:val="en-US"/>
              </w:rPr>
            </w:pPr>
          </w:p>
          <w:p w14:paraId="7DD55ED6" w14:textId="26E31878" w:rsidR="00C76C44" w:rsidRDefault="00C76C44" w:rsidP="00C76C44">
            <w:pPr>
              <w:rPr>
                <w:rFonts w:ascii="Segoe UI" w:hAnsi="Segoe UI" w:cs="Segoe UI"/>
                <w:color w:val="242424"/>
                <w:lang w:val="en-US"/>
              </w:rPr>
            </w:pPr>
            <w:r>
              <w:rPr>
                <w:rStyle w:val="me-email-text"/>
                <w:rFonts w:ascii="Segoe UI" w:hAnsi="Segoe UI" w:cs="Segoe UI"/>
                <w:b/>
                <w:bCs/>
                <w:color w:val="242424"/>
                <w:sz w:val="36"/>
                <w:szCs w:val="36"/>
                <w:lang w:val="en-US"/>
              </w:rPr>
              <w:t>Microsoft Teams</w:t>
            </w:r>
          </w:p>
          <w:p w14:paraId="7CE9021A" w14:textId="77777777" w:rsidR="00C76C44" w:rsidRPr="0064603F" w:rsidRDefault="00A9420D" w:rsidP="00C76C44">
            <w:pPr>
              <w:rPr>
                <w:rFonts w:ascii="Segoe UI" w:hAnsi="Segoe UI" w:cs="Segoe UI"/>
                <w:color w:val="242424"/>
                <w:lang w:val="en-US"/>
              </w:rPr>
            </w:pPr>
            <w:hyperlink r:id="rId13" w:tgtFrame="_blank" w:tooltip="Meeting join link" w:history="1">
              <w:r w:rsidR="00C76C44">
                <w:rPr>
                  <w:rStyle w:val="Hyperlink"/>
                  <w:rFonts w:ascii="Segoe UI" w:hAnsi="Segoe UI" w:cs="Segoe UI"/>
                  <w:b/>
                  <w:bCs/>
                  <w:color w:val="5B5FC7"/>
                  <w:sz w:val="30"/>
                  <w:szCs w:val="30"/>
                  <w:lang w:val="en-US"/>
                </w:rPr>
                <w:t>Join the meeting now</w:t>
              </w:r>
            </w:hyperlink>
            <w:r w:rsidR="00C76C44">
              <w:rPr>
                <w:rFonts w:ascii="Segoe UI" w:hAnsi="Segoe UI" w:cs="Segoe UI"/>
                <w:color w:val="242424"/>
                <w:lang w:val="en-US"/>
              </w:rPr>
              <w:t xml:space="preserve"> </w:t>
            </w:r>
            <w:r w:rsidR="00C76C44" w:rsidRPr="0064603F">
              <w:rPr>
                <w:rFonts w:ascii="Segoe UI" w:hAnsi="Segoe UI" w:cs="Segoe UI"/>
                <w:b/>
                <w:bCs/>
                <w:color w:val="EE0000"/>
                <w:lang w:val="en-US"/>
              </w:rPr>
              <w:t>(right click on join the meeting now, select open hyperlink to join the meeting)</w:t>
            </w:r>
          </w:p>
          <w:p w14:paraId="1DF50841" w14:textId="77777777" w:rsidR="00C76C44" w:rsidRDefault="00C76C44" w:rsidP="00C76C44">
            <w:pPr>
              <w:rPr>
                <w:rFonts w:ascii="Segoe UI" w:hAnsi="Segoe UI" w:cs="Segoe UI"/>
                <w:color w:val="242424"/>
                <w:lang w:val="en-US"/>
              </w:rPr>
            </w:pPr>
            <w:r>
              <w:rPr>
                <w:rStyle w:val="me-email-text-secondary"/>
                <w:rFonts w:ascii="Segoe UI" w:hAnsi="Segoe UI" w:cs="Segoe UI"/>
                <w:color w:val="616161"/>
                <w:sz w:val="21"/>
                <w:szCs w:val="21"/>
                <w:lang w:val="en-US"/>
              </w:rPr>
              <w:t xml:space="preserve">Meeting ID: </w:t>
            </w:r>
            <w:r>
              <w:rPr>
                <w:rStyle w:val="me-email-text"/>
                <w:rFonts w:ascii="Segoe UI" w:hAnsi="Segoe UI" w:cs="Segoe UI"/>
                <w:color w:val="242424"/>
                <w:sz w:val="21"/>
                <w:szCs w:val="21"/>
                <w:lang w:val="en-US"/>
              </w:rPr>
              <w:t>380 588 758 257</w:t>
            </w:r>
            <w:r>
              <w:rPr>
                <w:rFonts w:ascii="Segoe UI" w:hAnsi="Segoe UI" w:cs="Segoe UI"/>
                <w:color w:val="242424"/>
                <w:lang w:val="en-US"/>
              </w:rPr>
              <w:t xml:space="preserve"> </w:t>
            </w:r>
          </w:p>
          <w:p w14:paraId="4119696E" w14:textId="03AFD86D" w:rsidR="00C76C44" w:rsidRPr="00C76C44" w:rsidRDefault="00C76C44" w:rsidP="00C76C44">
            <w:pPr>
              <w:rPr>
                <w:rFonts w:asciiTheme="minorHAnsi" w:hAnsiTheme="minorHAnsi" w:cstheme="minorHAnsi"/>
                <w:color w:val="242424"/>
                <w:lang w:val="en-US"/>
              </w:rPr>
            </w:pPr>
            <w:r>
              <w:rPr>
                <w:rStyle w:val="me-email-text-secondary"/>
                <w:rFonts w:ascii="Segoe UI" w:hAnsi="Segoe UI" w:cs="Segoe UI"/>
                <w:color w:val="616161"/>
                <w:sz w:val="21"/>
                <w:szCs w:val="21"/>
                <w:lang w:val="en-US"/>
              </w:rPr>
              <w:t xml:space="preserve">Passcode: </w:t>
            </w:r>
            <w:r>
              <w:rPr>
                <w:rStyle w:val="me-email-text"/>
                <w:rFonts w:ascii="Segoe UI" w:hAnsi="Segoe UI" w:cs="Segoe UI"/>
                <w:color w:val="242424"/>
                <w:sz w:val="21"/>
                <w:szCs w:val="21"/>
                <w:lang w:val="en-US"/>
              </w:rPr>
              <w:t>DT6Pi6Qn</w:t>
            </w:r>
            <w:r>
              <w:rPr>
                <w:rFonts w:ascii="Segoe UI" w:hAnsi="Segoe UI" w:cs="Segoe UI"/>
                <w:color w:val="242424"/>
                <w:lang w:val="en-US"/>
              </w:rPr>
              <w:t xml:space="preserve"> </w:t>
            </w:r>
          </w:p>
        </w:tc>
      </w:tr>
      <w:bookmarkEnd w:id="3"/>
      <w:tr w:rsidR="00DC11A7" w:rsidRPr="00C76C44" w14:paraId="27198DCF" w14:textId="77777777" w:rsidTr="00401156">
        <w:trPr>
          <w:trHeight w:val="567"/>
        </w:trPr>
        <w:tc>
          <w:tcPr>
            <w:tcW w:w="3539" w:type="dxa"/>
            <w:shd w:val="clear" w:color="auto" w:fill="DBE5F1" w:themeFill="accent1" w:themeFillTint="33"/>
            <w:vAlign w:val="center"/>
          </w:tcPr>
          <w:p w14:paraId="372344BE" w14:textId="77777777" w:rsidR="00DC11A7" w:rsidRPr="00C76C44" w:rsidRDefault="00DC11A7" w:rsidP="00401156">
            <w:pPr>
              <w:rPr>
                <w:rFonts w:asciiTheme="minorHAnsi" w:hAnsiTheme="minorHAnsi" w:cstheme="minorHAnsi"/>
                <w:b/>
              </w:rPr>
            </w:pPr>
            <w:r w:rsidRPr="00C76C44">
              <w:rPr>
                <w:rFonts w:asciiTheme="minorHAnsi" w:hAnsiTheme="minorHAnsi" w:cstheme="minorHAnsi"/>
                <w:b/>
              </w:rPr>
              <w:t>Closing Date for questions / queries</w:t>
            </w:r>
          </w:p>
        </w:tc>
        <w:tc>
          <w:tcPr>
            <w:tcW w:w="6089" w:type="dxa"/>
            <w:vAlign w:val="center"/>
          </w:tcPr>
          <w:p w14:paraId="5F10EB23" w14:textId="1E630231" w:rsidR="00DC11A7" w:rsidRPr="00C76C44" w:rsidRDefault="00C76C44" w:rsidP="00401156">
            <w:pPr>
              <w:rPr>
                <w:rFonts w:asciiTheme="minorHAnsi" w:hAnsiTheme="minorHAnsi" w:cstheme="minorHAnsi"/>
                <w:color w:val="002060"/>
              </w:rPr>
            </w:pPr>
            <w:r>
              <w:rPr>
                <w:rFonts w:asciiTheme="minorHAnsi" w:hAnsiTheme="minorHAnsi" w:cstheme="minorHAnsi"/>
                <w:color w:val="002060"/>
                <w:lang w:val="en-GB"/>
              </w:rPr>
              <w:t xml:space="preserve">01 September </w:t>
            </w:r>
            <w:r w:rsidR="00DC11A7" w:rsidRPr="00C76C44">
              <w:rPr>
                <w:rFonts w:asciiTheme="minorHAnsi" w:hAnsiTheme="minorHAnsi" w:cstheme="minorHAnsi"/>
                <w:color w:val="002060"/>
                <w:lang w:val="en-GB"/>
              </w:rPr>
              <w:t>202</w:t>
            </w:r>
            <w:r w:rsidR="00D01CA1" w:rsidRPr="00C76C44">
              <w:rPr>
                <w:rFonts w:asciiTheme="minorHAnsi" w:hAnsiTheme="minorHAnsi" w:cstheme="minorHAnsi"/>
                <w:color w:val="002060"/>
                <w:lang w:val="en-GB"/>
              </w:rPr>
              <w:t>5</w:t>
            </w:r>
          </w:p>
        </w:tc>
      </w:tr>
      <w:tr w:rsidR="00DC11A7" w:rsidRPr="00C76C44" w14:paraId="04A68D99" w14:textId="77777777" w:rsidTr="00401156">
        <w:trPr>
          <w:trHeight w:val="567"/>
        </w:trPr>
        <w:tc>
          <w:tcPr>
            <w:tcW w:w="3539" w:type="dxa"/>
            <w:shd w:val="clear" w:color="auto" w:fill="DBE5F1" w:themeFill="accent1" w:themeFillTint="33"/>
            <w:vAlign w:val="center"/>
          </w:tcPr>
          <w:p w14:paraId="1A620DDA" w14:textId="77777777" w:rsidR="00DC11A7" w:rsidRPr="00C76C44" w:rsidRDefault="00DC11A7" w:rsidP="00401156">
            <w:pPr>
              <w:rPr>
                <w:rFonts w:asciiTheme="minorHAnsi" w:hAnsiTheme="minorHAnsi" w:cstheme="minorHAnsi"/>
                <w:b/>
              </w:rPr>
            </w:pPr>
            <w:r w:rsidRPr="00C76C44">
              <w:rPr>
                <w:rFonts w:asciiTheme="minorHAnsi" w:hAnsiTheme="minorHAnsi" w:cstheme="minorHAnsi"/>
                <w:b/>
              </w:rPr>
              <w:t xml:space="preserve">Bid Response Submission Address </w:t>
            </w:r>
          </w:p>
        </w:tc>
        <w:tc>
          <w:tcPr>
            <w:tcW w:w="6089" w:type="dxa"/>
            <w:vAlign w:val="center"/>
          </w:tcPr>
          <w:p w14:paraId="2D0FCD98" w14:textId="77777777" w:rsidR="00D01CA1" w:rsidRPr="00C76C44" w:rsidRDefault="00D01CA1" w:rsidP="00D01CA1">
            <w:pPr>
              <w:rPr>
                <w:rFonts w:asciiTheme="minorHAnsi" w:hAnsiTheme="minorHAnsi" w:cstheme="minorHAnsi"/>
                <w:color w:val="002060"/>
              </w:rPr>
            </w:pPr>
            <w:r w:rsidRPr="00C76C44">
              <w:rPr>
                <w:rFonts w:asciiTheme="minorHAnsi" w:hAnsiTheme="minorHAnsi" w:cstheme="minorHAnsi"/>
                <w:color w:val="002060"/>
              </w:rPr>
              <w:t>Tender Office</w:t>
            </w:r>
          </w:p>
          <w:p w14:paraId="3EBA1AE5" w14:textId="524F05C0" w:rsidR="00DC11A7" w:rsidRPr="00C76C44" w:rsidRDefault="00D01CA1" w:rsidP="00D01CA1">
            <w:pPr>
              <w:rPr>
                <w:rFonts w:asciiTheme="minorHAnsi" w:hAnsiTheme="minorHAnsi" w:cstheme="minorHAnsi"/>
                <w:color w:val="002060"/>
              </w:rPr>
            </w:pPr>
            <w:r w:rsidRPr="00C76C44">
              <w:rPr>
                <w:rFonts w:asciiTheme="minorHAnsi" w:hAnsiTheme="minorHAnsi" w:cstheme="minorHAnsi"/>
                <w:color w:val="002060"/>
              </w:rPr>
              <w:t xml:space="preserve">459 </w:t>
            </w:r>
            <w:proofErr w:type="spellStart"/>
            <w:r w:rsidRPr="00C76C44">
              <w:rPr>
                <w:rFonts w:asciiTheme="minorHAnsi" w:hAnsiTheme="minorHAnsi" w:cstheme="minorHAnsi"/>
                <w:color w:val="002060"/>
              </w:rPr>
              <w:t>Tsitsa</w:t>
            </w:r>
            <w:proofErr w:type="spellEnd"/>
            <w:r w:rsidRPr="00C76C44">
              <w:rPr>
                <w:rFonts w:asciiTheme="minorHAnsi" w:hAnsiTheme="minorHAnsi" w:cstheme="minorHAnsi"/>
                <w:color w:val="002060"/>
              </w:rPr>
              <w:t xml:space="preserve"> Street, </w:t>
            </w:r>
            <w:proofErr w:type="spellStart"/>
            <w:r w:rsidRPr="00C76C44">
              <w:rPr>
                <w:rFonts w:asciiTheme="minorHAnsi" w:hAnsiTheme="minorHAnsi" w:cstheme="minorHAnsi"/>
                <w:color w:val="002060"/>
              </w:rPr>
              <w:t>Erasmuskloof</w:t>
            </w:r>
            <w:proofErr w:type="spellEnd"/>
            <w:r w:rsidRPr="00C76C44">
              <w:rPr>
                <w:rFonts w:asciiTheme="minorHAnsi" w:hAnsiTheme="minorHAnsi" w:cstheme="minorHAnsi"/>
                <w:color w:val="002060"/>
              </w:rPr>
              <w:t>, Pretoria, 0105</w:t>
            </w:r>
          </w:p>
        </w:tc>
      </w:tr>
      <w:tr w:rsidR="00DC11A7" w:rsidRPr="00C76C44" w14:paraId="051B6C38" w14:textId="77777777" w:rsidTr="00401156">
        <w:trPr>
          <w:trHeight w:val="567"/>
        </w:trPr>
        <w:tc>
          <w:tcPr>
            <w:tcW w:w="3539" w:type="dxa"/>
            <w:shd w:val="clear" w:color="auto" w:fill="DBE5F1" w:themeFill="accent1" w:themeFillTint="33"/>
            <w:vAlign w:val="center"/>
          </w:tcPr>
          <w:p w14:paraId="0492E839" w14:textId="77777777" w:rsidR="00DC11A7" w:rsidRPr="00C76C44" w:rsidRDefault="00DC11A7" w:rsidP="00401156">
            <w:pPr>
              <w:rPr>
                <w:rFonts w:asciiTheme="minorHAnsi" w:hAnsiTheme="minorHAnsi" w:cstheme="minorHAnsi"/>
                <w:b/>
              </w:rPr>
            </w:pPr>
            <w:r w:rsidRPr="00C76C44">
              <w:rPr>
                <w:rFonts w:asciiTheme="minorHAnsi" w:hAnsiTheme="minorHAnsi" w:cstheme="minorHAnsi"/>
                <w:b/>
              </w:rPr>
              <w:t>RFQ Closing Details and Time</w:t>
            </w:r>
          </w:p>
        </w:tc>
        <w:tc>
          <w:tcPr>
            <w:tcW w:w="6089" w:type="dxa"/>
            <w:vAlign w:val="center"/>
          </w:tcPr>
          <w:p w14:paraId="12E38AAE" w14:textId="690BCD61" w:rsidR="00DC11A7" w:rsidRPr="00C76C44" w:rsidRDefault="00DC11A7" w:rsidP="00401156">
            <w:pPr>
              <w:rPr>
                <w:rFonts w:asciiTheme="minorHAnsi" w:hAnsiTheme="minorHAnsi" w:cstheme="minorHAnsi"/>
                <w:color w:val="002060"/>
                <w:lang w:val="en-GB"/>
              </w:rPr>
            </w:pPr>
            <w:r w:rsidRPr="00C76C44">
              <w:rPr>
                <w:rFonts w:asciiTheme="minorHAnsi" w:hAnsiTheme="minorHAnsi" w:cstheme="minorHAnsi"/>
                <w:color w:val="002060"/>
              </w:rPr>
              <w:t xml:space="preserve">Date: </w:t>
            </w:r>
            <w:r w:rsidRPr="00C76C44">
              <w:rPr>
                <w:rFonts w:asciiTheme="minorHAnsi" w:hAnsiTheme="minorHAnsi" w:cstheme="minorHAnsi"/>
                <w:color w:val="002060"/>
                <w:lang w:val="en-GB"/>
              </w:rPr>
              <w:t xml:space="preserve"> </w:t>
            </w:r>
            <w:r w:rsidR="005120FF" w:rsidRPr="00C76C44">
              <w:rPr>
                <w:rFonts w:asciiTheme="minorHAnsi" w:hAnsiTheme="minorHAnsi" w:cstheme="minorHAnsi"/>
                <w:color w:val="002060"/>
                <w:lang w:val="en-GB"/>
              </w:rPr>
              <w:t>1</w:t>
            </w:r>
            <w:r w:rsidR="00911CB1" w:rsidRPr="00C76C44">
              <w:rPr>
                <w:rFonts w:asciiTheme="minorHAnsi" w:hAnsiTheme="minorHAnsi" w:cstheme="minorHAnsi"/>
                <w:color w:val="002060"/>
                <w:lang w:val="en-GB"/>
              </w:rPr>
              <w:t>2</w:t>
            </w:r>
            <w:r w:rsidR="005120FF" w:rsidRPr="00C76C44">
              <w:rPr>
                <w:rFonts w:asciiTheme="minorHAnsi" w:hAnsiTheme="minorHAnsi" w:cstheme="minorHAnsi"/>
                <w:color w:val="002060"/>
                <w:lang w:val="en-GB"/>
              </w:rPr>
              <w:t xml:space="preserve"> </w:t>
            </w:r>
            <w:r w:rsidRPr="00C76C44">
              <w:rPr>
                <w:rFonts w:asciiTheme="minorHAnsi" w:hAnsiTheme="minorHAnsi" w:cstheme="minorHAnsi"/>
                <w:color w:val="002060"/>
                <w:lang w:val="en-GB"/>
              </w:rPr>
              <w:t>September 2025</w:t>
            </w:r>
          </w:p>
          <w:p w14:paraId="3E4C02FD" w14:textId="77777777" w:rsidR="00DC11A7" w:rsidRPr="00C76C44" w:rsidRDefault="00DC11A7" w:rsidP="00401156">
            <w:pPr>
              <w:rPr>
                <w:rFonts w:asciiTheme="minorHAnsi" w:hAnsiTheme="minorHAnsi" w:cstheme="minorHAnsi"/>
                <w:color w:val="002060"/>
              </w:rPr>
            </w:pPr>
            <w:r w:rsidRPr="00C76C44">
              <w:rPr>
                <w:rFonts w:asciiTheme="minorHAnsi" w:hAnsiTheme="minorHAnsi" w:cstheme="minorHAnsi"/>
                <w:color w:val="002060"/>
              </w:rPr>
              <w:t>Time: 11:00 (South African Time)</w:t>
            </w:r>
          </w:p>
        </w:tc>
      </w:tr>
      <w:tr w:rsidR="00DC11A7" w:rsidRPr="00C76C44" w14:paraId="0B7360E8" w14:textId="77777777" w:rsidTr="00401156">
        <w:trPr>
          <w:trHeight w:val="567"/>
        </w:trPr>
        <w:tc>
          <w:tcPr>
            <w:tcW w:w="3539" w:type="dxa"/>
            <w:shd w:val="clear" w:color="auto" w:fill="DBE5F1" w:themeFill="accent1" w:themeFillTint="33"/>
            <w:vAlign w:val="center"/>
          </w:tcPr>
          <w:p w14:paraId="08135EB0" w14:textId="77777777" w:rsidR="00DC11A7" w:rsidRPr="00C76C44" w:rsidRDefault="00DC11A7" w:rsidP="00401156">
            <w:pPr>
              <w:rPr>
                <w:rFonts w:asciiTheme="minorHAnsi" w:hAnsiTheme="minorHAnsi" w:cstheme="minorHAnsi"/>
                <w:b/>
              </w:rPr>
            </w:pPr>
            <w:r w:rsidRPr="00C76C44">
              <w:rPr>
                <w:rFonts w:asciiTheme="minorHAnsi" w:hAnsiTheme="minorHAnsi" w:cstheme="minorHAnsi"/>
                <w:b/>
              </w:rPr>
              <w:t>RFQ Validity Period</w:t>
            </w:r>
          </w:p>
        </w:tc>
        <w:tc>
          <w:tcPr>
            <w:tcW w:w="6089" w:type="dxa"/>
            <w:vAlign w:val="center"/>
          </w:tcPr>
          <w:p w14:paraId="6A243E35" w14:textId="77777777" w:rsidR="00DC11A7" w:rsidRPr="00C76C44" w:rsidRDefault="00DC11A7" w:rsidP="00401156">
            <w:pPr>
              <w:rPr>
                <w:rFonts w:asciiTheme="minorHAnsi" w:hAnsiTheme="minorHAnsi" w:cstheme="minorHAnsi"/>
                <w:color w:val="002060"/>
              </w:rPr>
            </w:pPr>
            <w:r w:rsidRPr="00C76C44">
              <w:rPr>
                <w:rFonts w:asciiTheme="minorHAnsi" w:hAnsiTheme="minorHAnsi" w:cstheme="minorHAnsi"/>
                <w:color w:val="002060"/>
              </w:rPr>
              <w:t xml:space="preserve">200 Days from the Closing Date </w:t>
            </w:r>
          </w:p>
        </w:tc>
      </w:tr>
    </w:tbl>
    <w:p w14:paraId="64595C1A" w14:textId="77777777" w:rsidR="00DC11A7" w:rsidRDefault="00DC11A7" w:rsidP="00DC11A7">
      <w:pPr>
        <w:tabs>
          <w:tab w:val="left" w:pos="0"/>
          <w:tab w:val="left" w:pos="1944"/>
          <w:tab w:val="left" w:pos="3384"/>
          <w:tab w:val="left" w:pos="3744"/>
          <w:tab w:val="left" w:pos="4644"/>
          <w:tab w:val="left" w:pos="5760"/>
          <w:tab w:val="left" w:pos="7920"/>
        </w:tabs>
        <w:ind w:left="284" w:hanging="284"/>
        <w:rPr>
          <w:rFonts w:asciiTheme="minorHAnsi" w:eastAsia="Calibri" w:hAnsiTheme="minorHAnsi" w:cstheme="minorHAnsi"/>
          <w:b/>
          <w:color w:val="FF0000"/>
          <w:sz w:val="24"/>
          <w:szCs w:val="24"/>
        </w:rPr>
      </w:pPr>
      <w:bookmarkStart w:id="5" w:name="_Hlk108767143"/>
    </w:p>
    <w:p w14:paraId="532F37A6" w14:textId="77777777" w:rsidR="00DC11A7" w:rsidRDefault="00DC11A7" w:rsidP="00DC11A7">
      <w:pPr>
        <w:tabs>
          <w:tab w:val="left" w:pos="0"/>
          <w:tab w:val="left" w:pos="1944"/>
          <w:tab w:val="left" w:pos="3384"/>
          <w:tab w:val="left" w:pos="3744"/>
          <w:tab w:val="left" w:pos="4644"/>
          <w:tab w:val="left" w:pos="5760"/>
          <w:tab w:val="left" w:pos="7920"/>
        </w:tabs>
        <w:ind w:left="284" w:hanging="284"/>
        <w:rPr>
          <w:rFonts w:asciiTheme="minorHAnsi" w:hAnsiTheme="minorHAnsi" w:cstheme="minorHAnsi"/>
          <w:b/>
          <w:bCs/>
          <w:color w:val="FF0000"/>
          <w:sz w:val="24"/>
          <w:szCs w:val="24"/>
        </w:rPr>
      </w:pPr>
      <w:r w:rsidRPr="00D728D2">
        <w:rPr>
          <w:rFonts w:asciiTheme="minorHAnsi" w:eastAsia="Calibri" w:hAnsiTheme="minorHAnsi" w:cstheme="minorHAnsi"/>
          <w:b/>
          <w:color w:val="FF0000"/>
          <w:sz w:val="24"/>
          <w:szCs w:val="24"/>
        </w:rPr>
        <w:t>NOTE:</w:t>
      </w:r>
      <w:r>
        <w:rPr>
          <w:rFonts w:asciiTheme="minorHAnsi" w:eastAsia="Calibri" w:hAnsiTheme="minorHAnsi" w:cstheme="minorHAnsi"/>
          <w:b/>
          <w:color w:val="FF0000"/>
          <w:sz w:val="24"/>
          <w:szCs w:val="24"/>
        </w:rPr>
        <w:t xml:space="preserve"> </w:t>
      </w:r>
      <w:r w:rsidRPr="00D728D2">
        <w:rPr>
          <w:rFonts w:asciiTheme="minorHAnsi" w:hAnsiTheme="minorHAnsi" w:cstheme="minorHAnsi"/>
          <w:b/>
          <w:bCs/>
          <w:color w:val="FF0000"/>
          <w:sz w:val="24"/>
          <w:szCs w:val="24"/>
        </w:rPr>
        <w:t xml:space="preserve">PROSPECTIVE BIDDERS MUST BE REGISTERED ON NATIONAL TREASURY’S CENTRAL </w:t>
      </w:r>
    </w:p>
    <w:p w14:paraId="5576ABDA" w14:textId="77777777" w:rsidR="00DC11A7" w:rsidRPr="00D728D2" w:rsidRDefault="00DC11A7" w:rsidP="00DC11A7">
      <w:pPr>
        <w:tabs>
          <w:tab w:val="left" w:pos="0"/>
          <w:tab w:val="left" w:pos="1944"/>
          <w:tab w:val="left" w:pos="3384"/>
          <w:tab w:val="left" w:pos="3744"/>
          <w:tab w:val="left" w:pos="4644"/>
          <w:tab w:val="left" w:pos="5760"/>
          <w:tab w:val="left" w:pos="7920"/>
        </w:tabs>
        <w:ind w:left="284" w:hanging="284"/>
        <w:rPr>
          <w:sz w:val="24"/>
          <w:szCs w:val="24"/>
        </w:rPr>
      </w:pPr>
      <w:r w:rsidRPr="00D728D2">
        <w:rPr>
          <w:rFonts w:asciiTheme="minorHAnsi" w:hAnsiTheme="minorHAnsi" w:cstheme="minorHAnsi"/>
          <w:b/>
          <w:bCs/>
          <w:color w:val="FF0000"/>
          <w:sz w:val="24"/>
          <w:szCs w:val="24"/>
        </w:rPr>
        <w:t>SUPPLIER DATABASE (CSD) PRIOR TO SUBMITTING BIDS.</w:t>
      </w:r>
    </w:p>
    <w:bookmarkEnd w:id="5"/>
    <w:p w14:paraId="44ABAE26" w14:textId="77777777" w:rsidR="00DC11A7" w:rsidRPr="0028196F" w:rsidRDefault="00DC11A7" w:rsidP="00DC11A7">
      <w:pPr>
        <w:rPr>
          <w:rFonts w:cs="Calibri Light"/>
          <w:szCs w:val="24"/>
        </w:rPr>
      </w:pPr>
    </w:p>
    <w:p w14:paraId="0944CD7C" w14:textId="77777777" w:rsidR="00DC11A7" w:rsidRDefault="00DC11A7" w:rsidP="00DC11A7">
      <w:pPr>
        <w:tabs>
          <w:tab w:val="left" w:pos="720"/>
          <w:tab w:val="left" w:pos="1944"/>
          <w:tab w:val="left" w:pos="3384"/>
          <w:tab w:val="left" w:pos="3744"/>
          <w:tab w:val="left" w:pos="4644"/>
          <w:tab w:val="left" w:pos="5760"/>
          <w:tab w:val="left" w:pos="7920"/>
        </w:tabs>
        <w:spacing w:after="240" w:line="360" w:lineRule="auto"/>
        <w:rPr>
          <w:rFonts w:ascii="Verdana" w:hAnsi="Verdana"/>
          <w:b/>
          <w:color w:val="FF0000"/>
        </w:rPr>
      </w:pPr>
    </w:p>
    <w:p w14:paraId="38564649" w14:textId="77777777" w:rsidR="005120FF" w:rsidRDefault="005120FF" w:rsidP="00DC11A7">
      <w:pPr>
        <w:tabs>
          <w:tab w:val="left" w:pos="720"/>
          <w:tab w:val="left" w:pos="1944"/>
          <w:tab w:val="left" w:pos="3384"/>
          <w:tab w:val="left" w:pos="3744"/>
          <w:tab w:val="left" w:pos="4644"/>
          <w:tab w:val="left" w:pos="5760"/>
          <w:tab w:val="left" w:pos="7920"/>
        </w:tabs>
        <w:spacing w:after="240" w:line="360" w:lineRule="auto"/>
        <w:rPr>
          <w:rFonts w:ascii="Verdana" w:hAnsi="Verdana"/>
          <w:b/>
          <w:color w:val="FF0000"/>
        </w:rPr>
      </w:pPr>
    </w:p>
    <w:p w14:paraId="3B2B580B" w14:textId="77777777" w:rsidR="00C76C44" w:rsidRDefault="00C76C44" w:rsidP="00DC11A7">
      <w:pPr>
        <w:tabs>
          <w:tab w:val="left" w:pos="720"/>
          <w:tab w:val="left" w:pos="1944"/>
          <w:tab w:val="left" w:pos="3384"/>
          <w:tab w:val="left" w:pos="3744"/>
          <w:tab w:val="left" w:pos="4644"/>
          <w:tab w:val="left" w:pos="5760"/>
          <w:tab w:val="left" w:pos="7920"/>
        </w:tabs>
        <w:spacing w:after="240" w:line="360" w:lineRule="auto"/>
        <w:rPr>
          <w:rFonts w:ascii="Verdana" w:hAnsi="Verdana"/>
          <w:b/>
          <w:color w:val="FF0000"/>
        </w:rPr>
      </w:pPr>
    </w:p>
    <w:p w14:paraId="50DAD69F" w14:textId="77777777" w:rsidR="00DC11A7" w:rsidRDefault="00DC11A7" w:rsidP="00E269E6">
      <w:pPr>
        <w:jc w:val="center"/>
        <w:rPr>
          <w:rFonts w:asciiTheme="majorHAnsi" w:hAnsiTheme="majorHAnsi"/>
          <w:b/>
          <w:color w:val="0E1B8D"/>
          <w:sz w:val="40"/>
          <w:szCs w:val="40"/>
        </w:rPr>
      </w:pPr>
    </w:p>
    <w:p w14:paraId="736F2ABF" w14:textId="77777777" w:rsidR="00A44D99" w:rsidRPr="006C0A8D" w:rsidRDefault="00A44D99" w:rsidP="00C2646C">
      <w:pPr>
        <w:pStyle w:val="Title"/>
      </w:pPr>
      <w:r w:rsidRPr="001249C9">
        <w:lastRenderedPageBreak/>
        <w:t>Contents</w:t>
      </w:r>
    </w:p>
    <w:p w14:paraId="0620D40D" w14:textId="2CC02BFF" w:rsidR="00E269E6" w:rsidRDefault="00217DED" w:rsidP="00E269E6">
      <w:pPr>
        <w:pStyle w:val="TOC1"/>
        <w:numPr>
          <w:ilvl w:val="0"/>
          <w:numId w:val="0"/>
        </w:numPr>
        <w:ind w:left="640" w:hanging="640"/>
        <w:rPr>
          <w:rFonts w:asciiTheme="minorHAnsi" w:eastAsiaTheme="minorEastAsia" w:hAnsiTheme="minorHAnsi" w:cstheme="minorBidi"/>
          <w:b w:val="0"/>
          <w:noProof/>
          <w:kern w:val="2"/>
          <w:sz w:val="24"/>
          <w:szCs w:val="24"/>
          <w:lang w:eastAsia="en-ZA"/>
          <w14:ligatures w14:val="standardContextual"/>
        </w:rPr>
      </w:pPr>
      <w:r>
        <w:fldChar w:fldCharType="begin"/>
      </w:r>
      <w:r>
        <w:instrText xml:space="preserve"> TOC \o "2-2" \h \z \t "Heading 1,1,Heading 3,3,Annex H1,1" </w:instrText>
      </w:r>
      <w:r>
        <w:fldChar w:fldCharType="separate"/>
      </w:r>
      <w:hyperlink w:anchor="_Toc200618371" w:history="1">
        <w:r w:rsidR="00E269E6" w:rsidRPr="00796598">
          <w:rPr>
            <w:rStyle w:val="Hyperlink"/>
            <w:noProof/>
            <w14:scene3d>
              <w14:camera w14:prst="orthographicFront"/>
              <w14:lightRig w14:rig="threePt" w14:dir="t">
                <w14:rot w14:lat="0" w14:lon="0" w14:rev="0"/>
              </w14:lightRig>
            </w14:scene3d>
          </w:rPr>
          <w:t>1.</w:t>
        </w:r>
        <w:r w:rsidR="00E269E6">
          <w:rPr>
            <w:rFonts w:asciiTheme="minorHAnsi" w:eastAsiaTheme="minorEastAsia" w:hAnsiTheme="minorHAnsi" w:cstheme="minorBidi"/>
            <w:b w:val="0"/>
            <w:noProof/>
            <w:kern w:val="2"/>
            <w:sz w:val="24"/>
            <w:szCs w:val="24"/>
            <w:lang w:eastAsia="en-ZA"/>
            <w14:ligatures w14:val="standardContextual"/>
          </w:rPr>
          <w:tab/>
        </w:r>
        <w:r w:rsidR="00E269E6" w:rsidRPr="00796598">
          <w:rPr>
            <w:rStyle w:val="Hyperlink"/>
            <w:noProof/>
          </w:rPr>
          <w:t>Introduction and background</w:t>
        </w:r>
        <w:r w:rsidR="00E269E6">
          <w:rPr>
            <w:noProof/>
            <w:webHidden/>
          </w:rPr>
          <w:tab/>
        </w:r>
        <w:r w:rsidR="00E269E6">
          <w:rPr>
            <w:noProof/>
            <w:webHidden/>
          </w:rPr>
          <w:fldChar w:fldCharType="begin"/>
        </w:r>
        <w:r w:rsidR="00E269E6">
          <w:rPr>
            <w:noProof/>
            <w:webHidden/>
          </w:rPr>
          <w:instrText xml:space="preserve"> PAGEREF _Toc200618371 \h </w:instrText>
        </w:r>
        <w:r w:rsidR="00E269E6">
          <w:rPr>
            <w:noProof/>
            <w:webHidden/>
          </w:rPr>
        </w:r>
        <w:r w:rsidR="00E269E6">
          <w:rPr>
            <w:noProof/>
            <w:webHidden/>
          </w:rPr>
          <w:fldChar w:fldCharType="separate"/>
        </w:r>
        <w:r w:rsidR="000C585E">
          <w:rPr>
            <w:noProof/>
            <w:webHidden/>
          </w:rPr>
          <w:t>3</w:t>
        </w:r>
        <w:r w:rsidR="00E269E6">
          <w:rPr>
            <w:noProof/>
            <w:webHidden/>
          </w:rPr>
          <w:fldChar w:fldCharType="end"/>
        </w:r>
      </w:hyperlink>
    </w:p>
    <w:p w14:paraId="3473B656" w14:textId="2908124E" w:rsidR="00E269E6" w:rsidRDefault="00A9420D">
      <w:pPr>
        <w:pStyle w:val="TOC2"/>
        <w:rPr>
          <w:rFonts w:asciiTheme="minorHAnsi" w:eastAsiaTheme="minorEastAsia" w:hAnsiTheme="minorHAnsi" w:cstheme="minorBidi"/>
          <w:noProof/>
          <w:kern w:val="2"/>
          <w:sz w:val="24"/>
          <w:szCs w:val="24"/>
          <w:lang w:eastAsia="en-ZA"/>
          <w14:ligatures w14:val="standardContextual"/>
        </w:rPr>
      </w:pPr>
      <w:hyperlink w:anchor="_Toc200618372" w:history="1">
        <w:r w:rsidR="00E269E6" w:rsidRPr="00796598">
          <w:rPr>
            <w:rStyle w:val="Hyperlink"/>
            <w:noProof/>
            <w:lang w:val="en-GB"/>
            <w14:scene3d>
              <w14:camera w14:prst="orthographicFront"/>
              <w14:lightRig w14:rig="threePt" w14:dir="t">
                <w14:rot w14:lat="0" w14:lon="0" w14:rev="0"/>
              </w14:lightRig>
            </w14:scene3d>
          </w:rPr>
          <w:t>1.1.</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noProof/>
            <w:lang w:val="en-GB"/>
          </w:rPr>
          <w:t>Purpose</w:t>
        </w:r>
        <w:r w:rsidR="00E269E6">
          <w:rPr>
            <w:noProof/>
            <w:webHidden/>
          </w:rPr>
          <w:tab/>
        </w:r>
        <w:r w:rsidR="00E269E6">
          <w:rPr>
            <w:noProof/>
            <w:webHidden/>
          </w:rPr>
          <w:fldChar w:fldCharType="begin"/>
        </w:r>
        <w:r w:rsidR="00E269E6">
          <w:rPr>
            <w:noProof/>
            <w:webHidden/>
          </w:rPr>
          <w:instrText xml:space="preserve"> PAGEREF _Toc200618372 \h </w:instrText>
        </w:r>
        <w:r w:rsidR="00E269E6">
          <w:rPr>
            <w:noProof/>
            <w:webHidden/>
          </w:rPr>
        </w:r>
        <w:r w:rsidR="00E269E6">
          <w:rPr>
            <w:noProof/>
            <w:webHidden/>
          </w:rPr>
          <w:fldChar w:fldCharType="separate"/>
        </w:r>
        <w:r w:rsidR="000C585E">
          <w:rPr>
            <w:noProof/>
            <w:webHidden/>
          </w:rPr>
          <w:t>3</w:t>
        </w:r>
        <w:r w:rsidR="00E269E6">
          <w:rPr>
            <w:noProof/>
            <w:webHidden/>
          </w:rPr>
          <w:fldChar w:fldCharType="end"/>
        </w:r>
      </w:hyperlink>
    </w:p>
    <w:p w14:paraId="5626E33F" w14:textId="30848641" w:rsidR="00E269E6" w:rsidRDefault="00A9420D">
      <w:pPr>
        <w:pStyle w:val="TOC2"/>
        <w:rPr>
          <w:rFonts w:asciiTheme="minorHAnsi" w:eastAsiaTheme="minorEastAsia" w:hAnsiTheme="minorHAnsi" w:cstheme="minorBidi"/>
          <w:noProof/>
          <w:kern w:val="2"/>
          <w:sz w:val="24"/>
          <w:szCs w:val="24"/>
          <w:lang w:eastAsia="en-ZA"/>
          <w14:ligatures w14:val="standardContextual"/>
        </w:rPr>
      </w:pPr>
      <w:hyperlink w:anchor="_Toc200618373" w:history="1">
        <w:r w:rsidR="00E269E6" w:rsidRPr="00796598">
          <w:rPr>
            <w:rStyle w:val="Hyperlink"/>
            <w:noProof/>
            <w:lang w:val="en-GB"/>
            <w14:scene3d>
              <w14:camera w14:prst="orthographicFront"/>
              <w14:lightRig w14:rig="threePt" w14:dir="t">
                <w14:rot w14:lat="0" w14:lon="0" w14:rev="0"/>
              </w14:lightRig>
            </w14:scene3d>
          </w:rPr>
          <w:t>1.2.</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noProof/>
            <w:lang w:val="en-GB"/>
          </w:rPr>
          <w:t>Background</w:t>
        </w:r>
        <w:r w:rsidR="00E269E6">
          <w:rPr>
            <w:noProof/>
            <w:webHidden/>
          </w:rPr>
          <w:tab/>
        </w:r>
        <w:r w:rsidR="00E269E6">
          <w:rPr>
            <w:noProof/>
            <w:webHidden/>
          </w:rPr>
          <w:fldChar w:fldCharType="begin"/>
        </w:r>
        <w:r w:rsidR="00E269E6">
          <w:rPr>
            <w:noProof/>
            <w:webHidden/>
          </w:rPr>
          <w:instrText xml:space="preserve"> PAGEREF _Toc200618373 \h </w:instrText>
        </w:r>
        <w:r w:rsidR="00E269E6">
          <w:rPr>
            <w:noProof/>
            <w:webHidden/>
          </w:rPr>
        </w:r>
        <w:r w:rsidR="00E269E6">
          <w:rPr>
            <w:noProof/>
            <w:webHidden/>
          </w:rPr>
          <w:fldChar w:fldCharType="separate"/>
        </w:r>
        <w:r w:rsidR="000C585E">
          <w:rPr>
            <w:noProof/>
            <w:webHidden/>
          </w:rPr>
          <w:t>3</w:t>
        </w:r>
        <w:r w:rsidR="00E269E6">
          <w:rPr>
            <w:noProof/>
            <w:webHidden/>
          </w:rPr>
          <w:fldChar w:fldCharType="end"/>
        </w:r>
      </w:hyperlink>
    </w:p>
    <w:p w14:paraId="2CE8D835" w14:textId="367E9BE4" w:rsidR="00E269E6" w:rsidRDefault="00A9420D" w:rsidP="00E269E6">
      <w:pPr>
        <w:pStyle w:val="TOC1"/>
        <w:numPr>
          <w:ilvl w:val="0"/>
          <w:numId w:val="0"/>
        </w:numPr>
        <w:ind w:left="640" w:hanging="640"/>
        <w:rPr>
          <w:rFonts w:asciiTheme="minorHAnsi" w:eastAsiaTheme="minorEastAsia" w:hAnsiTheme="minorHAnsi" w:cstheme="minorBidi"/>
          <w:b w:val="0"/>
          <w:noProof/>
          <w:kern w:val="2"/>
          <w:sz w:val="24"/>
          <w:szCs w:val="24"/>
          <w:lang w:eastAsia="en-ZA"/>
          <w14:ligatures w14:val="standardContextual"/>
        </w:rPr>
      </w:pPr>
      <w:hyperlink w:anchor="_Toc200618374" w:history="1">
        <w:r w:rsidR="00E269E6" w:rsidRPr="00796598">
          <w:rPr>
            <w:rStyle w:val="Hyperlink"/>
            <w:noProof/>
            <w14:scene3d>
              <w14:camera w14:prst="orthographicFront"/>
              <w14:lightRig w14:rig="threePt" w14:dir="t">
                <w14:rot w14:lat="0" w14:lon="0" w14:rev="0"/>
              </w14:lightRig>
            </w14:scene3d>
          </w:rPr>
          <w:t>2.</w:t>
        </w:r>
        <w:r w:rsidR="00E269E6">
          <w:rPr>
            <w:rFonts w:asciiTheme="minorHAnsi" w:eastAsiaTheme="minorEastAsia" w:hAnsiTheme="minorHAnsi" w:cstheme="minorBidi"/>
            <w:b w:val="0"/>
            <w:noProof/>
            <w:kern w:val="2"/>
            <w:sz w:val="24"/>
            <w:szCs w:val="24"/>
            <w:lang w:eastAsia="en-ZA"/>
            <w14:ligatures w14:val="standardContextual"/>
          </w:rPr>
          <w:tab/>
        </w:r>
        <w:r w:rsidR="00E269E6" w:rsidRPr="00796598">
          <w:rPr>
            <w:rStyle w:val="Hyperlink"/>
            <w:noProof/>
          </w:rPr>
          <w:t>Scope of Bid</w:t>
        </w:r>
        <w:r w:rsidR="00E269E6">
          <w:rPr>
            <w:noProof/>
            <w:webHidden/>
          </w:rPr>
          <w:tab/>
        </w:r>
        <w:r w:rsidR="00E269E6">
          <w:rPr>
            <w:noProof/>
            <w:webHidden/>
          </w:rPr>
          <w:fldChar w:fldCharType="begin"/>
        </w:r>
        <w:r w:rsidR="00E269E6">
          <w:rPr>
            <w:noProof/>
            <w:webHidden/>
          </w:rPr>
          <w:instrText xml:space="preserve"> PAGEREF _Toc200618374 \h </w:instrText>
        </w:r>
        <w:r w:rsidR="00E269E6">
          <w:rPr>
            <w:noProof/>
            <w:webHidden/>
          </w:rPr>
        </w:r>
        <w:r w:rsidR="00E269E6">
          <w:rPr>
            <w:noProof/>
            <w:webHidden/>
          </w:rPr>
          <w:fldChar w:fldCharType="separate"/>
        </w:r>
        <w:r w:rsidR="000C585E">
          <w:rPr>
            <w:noProof/>
            <w:webHidden/>
          </w:rPr>
          <w:t>3</w:t>
        </w:r>
        <w:r w:rsidR="00E269E6">
          <w:rPr>
            <w:noProof/>
            <w:webHidden/>
          </w:rPr>
          <w:fldChar w:fldCharType="end"/>
        </w:r>
      </w:hyperlink>
    </w:p>
    <w:p w14:paraId="7BBB2771" w14:textId="5A39D4DB" w:rsidR="00E269E6" w:rsidRDefault="00A9420D">
      <w:pPr>
        <w:pStyle w:val="TOC2"/>
        <w:rPr>
          <w:rFonts w:asciiTheme="minorHAnsi" w:eastAsiaTheme="minorEastAsia" w:hAnsiTheme="minorHAnsi" w:cstheme="minorBidi"/>
          <w:noProof/>
          <w:kern w:val="2"/>
          <w:sz w:val="24"/>
          <w:szCs w:val="24"/>
          <w:lang w:eastAsia="en-ZA"/>
          <w14:ligatures w14:val="standardContextual"/>
        </w:rPr>
      </w:pPr>
      <w:hyperlink w:anchor="_Toc200618375" w:history="1">
        <w:r w:rsidR="00E269E6" w:rsidRPr="00796598">
          <w:rPr>
            <w:rStyle w:val="Hyperlink"/>
            <w:noProof/>
            <w14:scene3d>
              <w14:camera w14:prst="orthographicFront"/>
              <w14:lightRig w14:rig="threePt" w14:dir="t">
                <w14:rot w14:lat="0" w14:lon="0" w14:rev="0"/>
              </w14:lightRig>
            </w14:scene3d>
          </w:rPr>
          <w:t>2.1.</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noProof/>
          </w:rPr>
          <w:t>Scope of Work</w:t>
        </w:r>
        <w:r w:rsidR="00E269E6">
          <w:rPr>
            <w:noProof/>
            <w:webHidden/>
          </w:rPr>
          <w:tab/>
        </w:r>
        <w:r w:rsidR="00E269E6">
          <w:rPr>
            <w:noProof/>
            <w:webHidden/>
          </w:rPr>
          <w:fldChar w:fldCharType="begin"/>
        </w:r>
        <w:r w:rsidR="00E269E6">
          <w:rPr>
            <w:noProof/>
            <w:webHidden/>
          </w:rPr>
          <w:instrText xml:space="preserve"> PAGEREF _Toc200618375 \h </w:instrText>
        </w:r>
        <w:r w:rsidR="00E269E6">
          <w:rPr>
            <w:noProof/>
            <w:webHidden/>
          </w:rPr>
        </w:r>
        <w:r w:rsidR="00E269E6">
          <w:rPr>
            <w:noProof/>
            <w:webHidden/>
          </w:rPr>
          <w:fldChar w:fldCharType="separate"/>
        </w:r>
        <w:r w:rsidR="000C585E">
          <w:rPr>
            <w:noProof/>
            <w:webHidden/>
          </w:rPr>
          <w:t>3</w:t>
        </w:r>
        <w:r w:rsidR="00E269E6">
          <w:rPr>
            <w:noProof/>
            <w:webHidden/>
          </w:rPr>
          <w:fldChar w:fldCharType="end"/>
        </w:r>
      </w:hyperlink>
    </w:p>
    <w:p w14:paraId="55E5111C" w14:textId="78B879F0" w:rsidR="00E269E6" w:rsidRDefault="00A9420D">
      <w:pPr>
        <w:pStyle w:val="TOC2"/>
        <w:rPr>
          <w:rFonts w:asciiTheme="minorHAnsi" w:eastAsiaTheme="minorEastAsia" w:hAnsiTheme="minorHAnsi" w:cstheme="minorBidi"/>
          <w:noProof/>
          <w:kern w:val="2"/>
          <w:sz w:val="24"/>
          <w:szCs w:val="24"/>
          <w:lang w:eastAsia="en-ZA"/>
          <w14:ligatures w14:val="standardContextual"/>
        </w:rPr>
      </w:pPr>
      <w:hyperlink w:anchor="_Toc200618376" w:history="1">
        <w:r w:rsidR="00E269E6" w:rsidRPr="00796598">
          <w:rPr>
            <w:rStyle w:val="Hyperlink"/>
            <w:noProof/>
            <w14:scene3d>
              <w14:camera w14:prst="orthographicFront"/>
              <w14:lightRig w14:rig="threePt" w14:dir="t">
                <w14:rot w14:lat="0" w14:lon="0" w14:rev="0"/>
              </w14:lightRig>
            </w14:scene3d>
          </w:rPr>
          <w:t>2.2.</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noProof/>
          </w:rPr>
          <w:t>Delivery address</w:t>
        </w:r>
        <w:r w:rsidR="00E269E6">
          <w:rPr>
            <w:noProof/>
            <w:webHidden/>
          </w:rPr>
          <w:tab/>
        </w:r>
        <w:r w:rsidR="00E269E6">
          <w:rPr>
            <w:noProof/>
            <w:webHidden/>
          </w:rPr>
          <w:fldChar w:fldCharType="begin"/>
        </w:r>
        <w:r w:rsidR="00E269E6">
          <w:rPr>
            <w:noProof/>
            <w:webHidden/>
          </w:rPr>
          <w:instrText xml:space="preserve"> PAGEREF _Toc200618376 \h </w:instrText>
        </w:r>
        <w:r w:rsidR="00E269E6">
          <w:rPr>
            <w:noProof/>
            <w:webHidden/>
          </w:rPr>
        </w:r>
        <w:r w:rsidR="00E269E6">
          <w:rPr>
            <w:noProof/>
            <w:webHidden/>
          </w:rPr>
          <w:fldChar w:fldCharType="separate"/>
        </w:r>
        <w:r w:rsidR="000C585E">
          <w:rPr>
            <w:noProof/>
            <w:webHidden/>
          </w:rPr>
          <w:t>4</w:t>
        </w:r>
        <w:r w:rsidR="00E269E6">
          <w:rPr>
            <w:noProof/>
            <w:webHidden/>
          </w:rPr>
          <w:fldChar w:fldCharType="end"/>
        </w:r>
      </w:hyperlink>
    </w:p>
    <w:p w14:paraId="4FCE5123" w14:textId="7F2C278F" w:rsidR="00E269E6" w:rsidRDefault="00A9420D" w:rsidP="00E269E6">
      <w:pPr>
        <w:pStyle w:val="TOC1"/>
        <w:numPr>
          <w:ilvl w:val="0"/>
          <w:numId w:val="0"/>
        </w:numPr>
        <w:ind w:left="640" w:hanging="640"/>
        <w:rPr>
          <w:rFonts w:asciiTheme="minorHAnsi" w:eastAsiaTheme="minorEastAsia" w:hAnsiTheme="minorHAnsi" w:cstheme="minorBidi"/>
          <w:b w:val="0"/>
          <w:noProof/>
          <w:kern w:val="2"/>
          <w:sz w:val="24"/>
          <w:szCs w:val="24"/>
          <w:lang w:eastAsia="en-ZA"/>
          <w14:ligatures w14:val="standardContextual"/>
        </w:rPr>
      </w:pPr>
      <w:hyperlink w:anchor="_Toc200618377" w:history="1">
        <w:r w:rsidR="00E269E6" w:rsidRPr="00796598">
          <w:rPr>
            <w:rStyle w:val="Hyperlink"/>
            <w:noProof/>
            <w14:scene3d>
              <w14:camera w14:prst="orthographicFront"/>
              <w14:lightRig w14:rig="threePt" w14:dir="t">
                <w14:rot w14:lat="0" w14:lon="0" w14:rev="0"/>
              </w14:lightRig>
            </w14:scene3d>
          </w:rPr>
          <w:t>3.</w:t>
        </w:r>
        <w:r w:rsidR="00E269E6">
          <w:rPr>
            <w:rFonts w:asciiTheme="minorHAnsi" w:eastAsiaTheme="minorEastAsia" w:hAnsiTheme="minorHAnsi" w:cstheme="minorBidi"/>
            <w:b w:val="0"/>
            <w:noProof/>
            <w:kern w:val="2"/>
            <w:sz w:val="24"/>
            <w:szCs w:val="24"/>
            <w:lang w:eastAsia="en-ZA"/>
            <w14:ligatures w14:val="standardContextual"/>
          </w:rPr>
          <w:tab/>
        </w:r>
        <w:r w:rsidR="00E269E6" w:rsidRPr="00796598">
          <w:rPr>
            <w:rStyle w:val="Hyperlink"/>
            <w:noProof/>
          </w:rPr>
          <w:t>Requirements</w:t>
        </w:r>
        <w:r w:rsidR="00E269E6">
          <w:rPr>
            <w:noProof/>
            <w:webHidden/>
          </w:rPr>
          <w:tab/>
        </w:r>
        <w:r w:rsidR="00E269E6">
          <w:rPr>
            <w:noProof/>
            <w:webHidden/>
          </w:rPr>
          <w:fldChar w:fldCharType="begin"/>
        </w:r>
        <w:r w:rsidR="00E269E6">
          <w:rPr>
            <w:noProof/>
            <w:webHidden/>
          </w:rPr>
          <w:instrText xml:space="preserve"> PAGEREF _Toc200618377 \h </w:instrText>
        </w:r>
        <w:r w:rsidR="00E269E6">
          <w:rPr>
            <w:noProof/>
            <w:webHidden/>
          </w:rPr>
        </w:r>
        <w:r w:rsidR="00E269E6">
          <w:rPr>
            <w:noProof/>
            <w:webHidden/>
          </w:rPr>
          <w:fldChar w:fldCharType="separate"/>
        </w:r>
        <w:r w:rsidR="000C585E">
          <w:rPr>
            <w:noProof/>
            <w:webHidden/>
          </w:rPr>
          <w:t>4</w:t>
        </w:r>
        <w:r w:rsidR="00E269E6">
          <w:rPr>
            <w:noProof/>
            <w:webHidden/>
          </w:rPr>
          <w:fldChar w:fldCharType="end"/>
        </w:r>
      </w:hyperlink>
    </w:p>
    <w:p w14:paraId="390B901F" w14:textId="1C6CF55E" w:rsidR="00E269E6" w:rsidRDefault="00A9420D">
      <w:pPr>
        <w:pStyle w:val="TOC2"/>
        <w:rPr>
          <w:rFonts w:asciiTheme="minorHAnsi" w:eastAsiaTheme="minorEastAsia" w:hAnsiTheme="minorHAnsi" w:cstheme="minorBidi"/>
          <w:noProof/>
          <w:kern w:val="2"/>
          <w:sz w:val="24"/>
          <w:szCs w:val="24"/>
          <w:lang w:eastAsia="en-ZA"/>
          <w14:ligatures w14:val="standardContextual"/>
        </w:rPr>
      </w:pPr>
      <w:hyperlink w:anchor="_Toc200618378" w:history="1">
        <w:r w:rsidR="00E269E6" w:rsidRPr="00796598">
          <w:rPr>
            <w:rStyle w:val="Hyperlink"/>
            <w:noProof/>
            <w14:scene3d>
              <w14:camera w14:prst="orthographicFront"/>
              <w14:lightRig w14:rig="threePt" w14:dir="t">
                <w14:rot w14:lat="0" w14:lon="0" w14:rev="0"/>
              </w14:lightRig>
            </w14:scene3d>
          </w:rPr>
          <w:t>3.1.</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noProof/>
          </w:rPr>
          <w:t>Detailed Requirements</w:t>
        </w:r>
        <w:r w:rsidR="00E269E6">
          <w:rPr>
            <w:noProof/>
            <w:webHidden/>
          </w:rPr>
          <w:tab/>
        </w:r>
        <w:r w:rsidR="00E269E6">
          <w:rPr>
            <w:noProof/>
            <w:webHidden/>
          </w:rPr>
          <w:fldChar w:fldCharType="begin"/>
        </w:r>
        <w:r w:rsidR="00E269E6">
          <w:rPr>
            <w:noProof/>
            <w:webHidden/>
          </w:rPr>
          <w:instrText xml:space="preserve"> PAGEREF _Toc200618378 \h </w:instrText>
        </w:r>
        <w:r w:rsidR="00E269E6">
          <w:rPr>
            <w:noProof/>
            <w:webHidden/>
          </w:rPr>
        </w:r>
        <w:r w:rsidR="00E269E6">
          <w:rPr>
            <w:noProof/>
            <w:webHidden/>
          </w:rPr>
          <w:fldChar w:fldCharType="separate"/>
        </w:r>
        <w:r w:rsidR="000C585E">
          <w:rPr>
            <w:noProof/>
            <w:webHidden/>
          </w:rPr>
          <w:t>4</w:t>
        </w:r>
        <w:r w:rsidR="00E269E6">
          <w:rPr>
            <w:noProof/>
            <w:webHidden/>
          </w:rPr>
          <w:fldChar w:fldCharType="end"/>
        </w:r>
      </w:hyperlink>
    </w:p>
    <w:p w14:paraId="0BA4B807" w14:textId="7AC45210" w:rsidR="00E269E6" w:rsidRDefault="00A9420D">
      <w:pPr>
        <w:pStyle w:val="TOC2"/>
        <w:rPr>
          <w:rFonts w:asciiTheme="minorHAnsi" w:eastAsiaTheme="minorEastAsia" w:hAnsiTheme="minorHAnsi" w:cstheme="minorBidi"/>
          <w:noProof/>
          <w:kern w:val="2"/>
          <w:sz w:val="24"/>
          <w:szCs w:val="24"/>
          <w:lang w:eastAsia="en-ZA"/>
          <w14:ligatures w14:val="standardContextual"/>
        </w:rPr>
      </w:pPr>
      <w:hyperlink w:anchor="_Toc200618379" w:history="1">
        <w:r w:rsidR="00E269E6" w:rsidRPr="00796598">
          <w:rPr>
            <w:rStyle w:val="Hyperlink"/>
            <w:noProof/>
            <w14:scene3d>
              <w14:camera w14:prst="orthographicFront"/>
              <w14:lightRig w14:rig="threePt" w14:dir="t">
                <w14:rot w14:lat="0" w14:lon="0" w14:rev="0"/>
              </w14:lightRig>
            </w14:scene3d>
          </w:rPr>
          <w:t>3.2.</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noProof/>
          </w:rPr>
          <w:t>Existing Emergency Power Generators Details</w:t>
        </w:r>
        <w:r w:rsidR="00E269E6">
          <w:rPr>
            <w:noProof/>
            <w:webHidden/>
          </w:rPr>
          <w:tab/>
        </w:r>
        <w:r w:rsidR="00E269E6">
          <w:rPr>
            <w:noProof/>
            <w:webHidden/>
          </w:rPr>
          <w:fldChar w:fldCharType="begin"/>
        </w:r>
        <w:r w:rsidR="00E269E6">
          <w:rPr>
            <w:noProof/>
            <w:webHidden/>
          </w:rPr>
          <w:instrText xml:space="preserve"> PAGEREF _Toc200618379 \h </w:instrText>
        </w:r>
        <w:r w:rsidR="00E269E6">
          <w:rPr>
            <w:noProof/>
            <w:webHidden/>
          </w:rPr>
        </w:r>
        <w:r w:rsidR="00E269E6">
          <w:rPr>
            <w:noProof/>
            <w:webHidden/>
          </w:rPr>
          <w:fldChar w:fldCharType="separate"/>
        </w:r>
        <w:r w:rsidR="000C585E">
          <w:rPr>
            <w:noProof/>
            <w:webHidden/>
          </w:rPr>
          <w:t>5</w:t>
        </w:r>
        <w:r w:rsidR="00E269E6">
          <w:rPr>
            <w:noProof/>
            <w:webHidden/>
          </w:rPr>
          <w:fldChar w:fldCharType="end"/>
        </w:r>
      </w:hyperlink>
    </w:p>
    <w:p w14:paraId="493491F3" w14:textId="38C8DA09" w:rsidR="00E269E6" w:rsidRDefault="00A9420D" w:rsidP="00E269E6">
      <w:pPr>
        <w:pStyle w:val="TOC1"/>
        <w:numPr>
          <w:ilvl w:val="0"/>
          <w:numId w:val="0"/>
        </w:numPr>
        <w:ind w:left="640" w:hanging="640"/>
        <w:rPr>
          <w:rFonts w:asciiTheme="minorHAnsi" w:eastAsiaTheme="minorEastAsia" w:hAnsiTheme="minorHAnsi" w:cstheme="minorBidi"/>
          <w:b w:val="0"/>
          <w:noProof/>
          <w:kern w:val="2"/>
          <w:sz w:val="24"/>
          <w:szCs w:val="24"/>
          <w:lang w:eastAsia="en-ZA"/>
          <w14:ligatures w14:val="standardContextual"/>
        </w:rPr>
      </w:pPr>
      <w:hyperlink w:anchor="_Toc200618380" w:history="1">
        <w:r w:rsidR="00E269E6" w:rsidRPr="00796598">
          <w:rPr>
            <w:rStyle w:val="Hyperlink"/>
            <w:noProof/>
            <w14:scene3d>
              <w14:camera w14:prst="orthographicFront"/>
              <w14:lightRig w14:rig="threePt" w14:dir="t">
                <w14:rot w14:lat="0" w14:lon="0" w14:rev="0"/>
              </w14:lightRig>
            </w14:scene3d>
          </w:rPr>
          <w:t>4.</w:t>
        </w:r>
        <w:r w:rsidR="00E269E6">
          <w:rPr>
            <w:rFonts w:asciiTheme="minorHAnsi" w:eastAsiaTheme="minorEastAsia" w:hAnsiTheme="minorHAnsi" w:cstheme="minorBidi"/>
            <w:b w:val="0"/>
            <w:noProof/>
            <w:kern w:val="2"/>
            <w:sz w:val="24"/>
            <w:szCs w:val="24"/>
            <w:lang w:eastAsia="en-ZA"/>
            <w14:ligatures w14:val="standardContextual"/>
          </w:rPr>
          <w:tab/>
        </w:r>
        <w:r w:rsidR="00E269E6" w:rsidRPr="00796598">
          <w:rPr>
            <w:rStyle w:val="Hyperlink"/>
            <w:noProof/>
          </w:rPr>
          <w:t>Bid Evaluation Stages</w:t>
        </w:r>
        <w:r w:rsidR="00E269E6">
          <w:rPr>
            <w:noProof/>
            <w:webHidden/>
          </w:rPr>
          <w:tab/>
        </w:r>
        <w:r w:rsidR="00E269E6">
          <w:rPr>
            <w:noProof/>
            <w:webHidden/>
          </w:rPr>
          <w:fldChar w:fldCharType="begin"/>
        </w:r>
        <w:r w:rsidR="00E269E6">
          <w:rPr>
            <w:noProof/>
            <w:webHidden/>
          </w:rPr>
          <w:instrText xml:space="preserve"> PAGEREF _Toc200618380 \h </w:instrText>
        </w:r>
        <w:r w:rsidR="00E269E6">
          <w:rPr>
            <w:noProof/>
            <w:webHidden/>
          </w:rPr>
        </w:r>
        <w:r w:rsidR="00E269E6">
          <w:rPr>
            <w:noProof/>
            <w:webHidden/>
          </w:rPr>
          <w:fldChar w:fldCharType="separate"/>
        </w:r>
        <w:r w:rsidR="000C585E">
          <w:rPr>
            <w:noProof/>
            <w:webHidden/>
          </w:rPr>
          <w:t>5</w:t>
        </w:r>
        <w:r w:rsidR="00E269E6">
          <w:rPr>
            <w:noProof/>
            <w:webHidden/>
          </w:rPr>
          <w:fldChar w:fldCharType="end"/>
        </w:r>
      </w:hyperlink>
    </w:p>
    <w:p w14:paraId="00CFF3F8" w14:textId="0D7F6B38" w:rsidR="00E269E6" w:rsidRDefault="00A9420D">
      <w:pPr>
        <w:pStyle w:val="TOC2"/>
        <w:rPr>
          <w:rFonts w:asciiTheme="minorHAnsi" w:eastAsiaTheme="minorEastAsia" w:hAnsiTheme="minorHAnsi" w:cstheme="minorBidi"/>
          <w:noProof/>
          <w:kern w:val="2"/>
          <w:sz w:val="24"/>
          <w:szCs w:val="24"/>
          <w:lang w:eastAsia="en-ZA"/>
          <w14:ligatures w14:val="standardContextual"/>
        </w:rPr>
      </w:pPr>
      <w:hyperlink w:anchor="_Toc200618381" w:history="1">
        <w:r w:rsidR="00E269E6" w:rsidRPr="00796598">
          <w:rPr>
            <w:rStyle w:val="Hyperlink"/>
            <w:noProof/>
            <w14:scene3d>
              <w14:camera w14:prst="orthographicFront"/>
              <w14:lightRig w14:rig="threePt" w14:dir="t">
                <w14:rot w14:lat="0" w14:lon="0" w14:rev="0"/>
              </w14:lightRig>
            </w14:scene3d>
          </w:rPr>
          <w:t>4.1.</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rFonts w:cs="Calibri"/>
            <w:noProof/>
          </w:rPr>
          <w:t xml:space="preserve">Mandatory </w:t>
        </w:r>
        <w:r w:rsidR="00E269E6" w:rsidRPr="00796598">
          <w:rPr>
            <w:rStyle w:val="Hyperlink"/>
            <w:noProof/>
          </w:rPr>
          <w:t>Administrative responsiveness (Stage 1)</w:t>
        </w:r>
        <w:r w:rsidR="00E269E6">
          <w:rPr>
            <w:noProof/>
            <w:webHidden/>
          </w:rPr>
          <w:tab/>
        </w:r>
        <w:r w:rsidR="00E269E6">
          <w:rPr>
            <w:noProof/>
            <w:webHidden/>
          </w:rPr>
          <w:fldChar w:fldCharType="begin"/>
        </w:r>
        <w:r w:rsidR="00E269E6">
          <w:rPr>
            <w:noProof/>
            <w:webHidden/>
          </w:rPr>
          <w:instrText xml:space="preserve"> PAGEREF _Toc200618381 \h </w:instrText>
        </w:r>
        <w:r w:rsidR="00E269E6">
          <w:rPr>
            <w:noProof/>
            <w:webHidden/>
          </w:rPr>
        </w:r>
        <w:r w:rsidR="00E269E6">
          <w:rPr>
            <w:noProof/>
            <w:webHidden/>
          </w:rPr>
          <w:fldChar w:fldCharType="separate"/>
        </w:r>
        <w:r w:rsidR="000C585E">
          <w:rPr>
            <w:noProof/>
            <w:webHidden/>
          </w:rPr>
          <w:t>6</w:t>
        </w:r>
        <w:r w:rsidR="00E269E6">
          <w:rPr>
            <w:noProof/>
            <w:webHidden/>
          </w:rPr>
          <w:fldChar w:fldCharType="end"/>
        </w:r>
      </w:hyperlink>
    </w:p>
    <w:p w14:paraId="44CF18A8" w14:textId="1693E212" w:rsidR="00E269E6" w:rsidRDefault="00A9420D">
      <w:pPr>
        <w:pStyle w:val="TOC3"/>
        <w:rPr>
          <w:rFonts w:asciiTheme="minorHAnsi" w:eastAsiaTheme="minorEastAsia" w:hAnsiTheme="minorHAnsi" w:cstheme="minorBidi"/>
          <w:noProof/>
          <w:kern w:val="2"/>
          <w:sz w:val="24"/>
          <w:szCs w:val="24"/>
          <w:lang w:eastAsia="en-ZA"/>
          <w14:ligatures w14:val="standardContextual"/>
        </w:rPr>
      </w:pPr>
      <w:hyperlink w:anchor="_Toc200618382" w:history="1">
        <w:r w:rsidR="00E269E6" w:rsidRPr="00796598">
          <w:rPr>
            <w:rStyle w:val="Hyperlink"/>
            <w:noProof/>
          </w:rPr>
          <w:t>4.1.1.</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noProof/>
          </w:rPr>
          <w:t>Attendance of briefing session</w:t>
        </w:r>
        <w:r w:rsidR="00E269E6">
          <w:rPr>
            <w:noProof/>
            <w:webHidden/>
          </w:rPr>
          <w:tab/>
        </w:r>
        <w:r w:rsidR="00E269E6">
          <w:rPr>
            <w:noProof/>
            <w:webHidden/>
          </w:rPr>
          <w:fldChar w:fldCharType="begin"/>
        </w:r>
        <w:r w:rsidR="00E269E6">
          <w:rPr>
            <w:noProof/>
            <w:webHidden/>
          </w:rPr>
          <w:instrText xml:space="preserve"> PAGEREF _Toc200618382 \h </w:instrText>
        </w:r>
        <w:r w:rsidR="00E269E6">
          <w:rPr>
            <w:noProof/>
            <w:webHidden/>
          </w:rPr>
        </w:r>
        <w:r w:rsidR="00E269E6">
          <w:rPr>
            <w:noProof/>
            <w:webHidden/>
          </w:rPr>
          <w:fldChar w:fldCharType="separate"/>
        </w:r>
        <w:r w:rsidR="000C585E">
          <w:rPr>
            <w:noProof/>
            <w:webHidden/>
          </w:rPr>
          <w:t>6</w:t>
        </w:r>
        <w:r w:rsidR="00E269E6">
          <w:rPr>
            <w:noProof/>
            <w:webHidden/>
          </w:rPr>
          <w:fldChar w:fldCharType="end"/>
        </w:r>
      </w:hyperlink>
    </w:p>
    <w:p w14:paraId="57F1BB46" w14:textId="41B6C8FC" w:rsidR="00E269E6" w:rsidRDefault="00A9420D">
      <w:pPr>
        <w:pStyle w:val="TOC3"/>
        <w:rPr>
          <w:rFonts w:asciiTheme="minorHAnsi" w:eastAsiaTheme="minorEastAsia" w:hAnsiTheme="minorHAnsi" w:cstheme="minorBidi"/>
          <w:noProof/>
          <w:kern w:val="2"/>
          <w:sz w:val="24"/>
          <w:szCs w:val="24"/>
          <w:lang w:eastAsia="en-ZA"/>
          <w14:ligatures w14:val="standardContextual"/>
        </w:rPr>
      </w:pPr>
      <w:hyperlink w:anchor="_Toc200618383" w:history="1">
        <w:r w:rsidR="00E269E6" w:rsidRPr="00796598">
          <w:rPr>
            <w:rStyle w:val="Hyperlink"/>
            <w:noProof/>
          </w:rPr>
          <w:t>4.1.2.</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noProof/>
          </w:rPr>
          <w:t>Registered Bidder</w:t>
        </w:r>
        <w:r w:rsidR="00E269E6">
          <w:rPr>
            <w:noProof/>
            <w:webHidden/>
          </w:rPr>
          <w:tab/>
        </w:r>
        <w:r w:rsidR="00E269E6">
          <w:rPr>
            <w:noProof/>
            <w:webHidden/>
          </w:rPr>
          <w:fldChar w:fldCharType="begin"/>
        </w:r>
        <w:r w:rsidR="00E269E6">
          <w:rPr>
            <w:noProof/>
            <w:webHidden/>
          </w:rPr>
          <w:instrText xml:space="preserve"> PAGEREF _Toc200618383 \h </w:instrText>
        </w:r>
        <w:r w:rsidR="00E269E6">
          <w:rPr>
            <w:noProof/>
            <w:webHidden/>
          </w:rPr>
        </w:r>
        <w:r w:rsidR="00E269E6">
          <w:rPr>
            <w:noProof/>
            <w:webHidden/>
          </w:rPr>
          <w:fldChar w:fldCharType="separate"/>
        </w:r>
        <w:r w:rsidR="000C585E">
          <w:rPr>
            <w:noProof/>
            <w:webHidden/>
          </w:rPr>
          <w:t>6</w:t>
        </w:r>
        <w:r w:rsidR="00E269E6">
          <w:rPr>
            <w:noProof/>
            <w:webHidden/>
          </w:rPr>
          <w:fldChar w:fldCharType="end"/>
        </w:r>
      </w:hyperlink>
    </w:p>
    <w:p w14:paraId="6FAA545A" w14:textId="3FD59135" w:rsidR="00E269E6" w:rsidRDefault="00A9420D">
      <w:pPr>
        <w:pStyle w:val="TOC3"/>
        <w:rPr>
          <w:rFonts w:asciiTheme="minorHAnsi" w:eastAsiaTheme="minorEastAsia" w:hAnsiTheme="minorHAnsi" w:cstheme="minorBidi"/>
          <w:noProof/>
          <w:kern w:val="2"/>
          <w:sz w:val="24"/>
          <w:szCs w:val="24"/>
          <w:lang w:eastAsia="en-ZA"/>
          <w14:ligatures w14:val="standardContextual"/>
        </w:rPr>
      </w:pPr>
      <w:hyperlink w:anchor="_Toc200618384" w:history="1">
        <w:r w:rsidR="00E269E6" w:rsidRPr="00796598">
          <w:rPr>
            <w:rStyle w:val="Hyperlink"/>
            <w:noProof/>
          </w:rPr>
          <w:t>4.1.3.</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noProof/>
          </w:rPr>
          <w:t>Bid Submission Instructions</w:t>
        </w:r>
        <w:r w:rsidR="00E269E6">
          <w:rPr>
            <w:noProof/>
            <w:webHidden/>
          </w:rPr>
          <w:tab/>
        </w:r>
        <w:r w:rsidR="00E269E6">
          <w:rPr>
            <w:noProof/>
            <w:webHidden/>
          </w:rPr>
          <w:fldChar w:fldCharType="begin"/>
        </w:r>
        <w:r w:rsidR="00E269E6">
          <w:rPr>
            <w:noProof/>
            <w:webHidden/>
          </w:rPr>
          <w:instrText xml:space="preserve"> PAGEREF _Toc200618384 \h </w:instrText>
        </w:r>
        <w:r w:rsidR="00E269E6">
          <w:rPr>
            <w:noProof/>
            <w:webHidden/>
          </w:rPr>
        </w:r>
        <w:r w:rsidR="00E269E6">
          <w:rPr>
            <w:noProof/>
            <w:webHidden/>
          </w:rPr>
          <w:fldChar w:fldCharType="separate"/>
        </w:r>
        <w:r w:rsidR="000C585E">
          <w:rPr>
            <w:noProof/>
            <w:webHidden/>
          </w:rPr>
          <w:t>6</w:t>
        </w:r>
        <w:r w:rsidR="00E269E6">
          <w:rPr>
            <w:noProof/>
            <w:webHidden/>
          </w:rPr>
          <w:fldChar w:fldCharType="end"/>
        </w:r>
      </w:hyperlink>
    </w:p>
    <w:p w14:paraId="7472FE6C" w14:textId="03C66803" w:rsidR="00E269E6" w:rsidRDefault="00A9420D">
      <w:pPr>
        <w:pStyle w:val="TOC2"/>
        <w:rPr>
          <w:rFonts w:asciiTheme="minorHAnsi" w:eastAsiaTheme="minorEastAsia" w:hAnsiTheme="minorHAnsi" w:cstheme="minorBidi"/>
          <w:noProof/>
          <w:kern w:val="2"/>
          <w:sz w:val="24"/>
          <w:szCs w:val="24"/>
          <w:lang w:eastAsia="en-ZA"/>
          <w14:ligatures w14:val="standardContextual"/>
        </w:rPr>
      </w:pPr>
      <w:hyperlink w:anchor="_Toc200618385" w:history="1">
        <w:r w:rsidR="00E269E6" w:rsidRPr="00796598">
          <w:rPr>
            <w:rStyle w:val="Hyperlink"/>
            <w:noProof/>
            <w14:scene3d>
              <w14:camera w14:prst="orthographicFront"/>
              <w14:lightRig w14:rig="threePt" w14:dir="t">
                <w14:rot w14:lat="0" w14:lon="0" w14:rev="0"/>
              </w14:lightRig>
            </w14:scene3d>
          </w:rPr>
          <w:t>4.2.</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noProof/>
          </w:rPr>
          <w:t>Technical returnable documents</w:t>
        </w:r>
        <w:r w:rsidR="00E269E6">
          <w:rPr>
            <w:noProof/>
            <w:webHidden/>
          </w:rPr>
          <w:tab/>
        </w:r>
        <w:r w:rsidR="00E269E6">
          <w:rPr>
            <w:noProof/>
            <w:webHidden/>
          </w:rPr>
          <w:fldChar w:fldCharType="begin"/>
        </w:r>
        <w:r w:rsidR="00E269E6">
          <w:rPr>
            <w:noProof/>
            <w:webHidden/>
          </w:rPr>
          <w:instrText xml:space="preserve"> PAGEREF _Toc200618385 \h </w:instrText>
        </w:r>
        <w:r w:rsidR="00E269E6">
          <w:rPr>
            <w:noProof/>
            <w:webHidden/>
          </w:rPr>
        </w:r>
        <w:r w:rsidR="00E269E6">
          <w:rPr>
            <w:noProof/>
            <w:webHidden/>
          </w:rPr>
          <w:fldChar w:fldCharType="separate"/>
        </w:r>
        <w:r w:rsidR="000C585E">
          <w:rPr>
            <w:noProof/>
            <w:webHidden/>
          </w:rPr>
          <w:t>7</w:t>
        </w:r>
        <w:r w:rsidR="00E269E6">
          <w:rPr>
            <w:noProof/>
            <w:webHidden/>
          </w:rPr>
          <w:fldChar w:fldCharType="end"/>
        </w:r>
      </w:hyperlink>
    </w:p>
    <w:p w14:paraId="7A976DA4" w14:textId="6C8FFD2C" w:rsidR="00E269E6" w:rsidRDefault="00A9420D">
      <w:pPr>
        <w:pStyle w:val="TOC3"/>
        <w:rPr>
          <w:rFonts w:asciiTheme="minorHAnsi" w:eastAsiaTheme="minorEastAsia" w:hAnsiTheme="minorHAnsi" w:cstheme="minorBidi"/>
          <w:noProof/>
          <w:kern w:val="2"/>
          <w:sz w:val="24"/>
          <w:szCs w:val="24"/>
          <w:lang w:eastAsia="en-ZA"/>
          <w14:ligatures w14:val="standardContextual"/>
        </w:rPr>
      </w:pPr>
      <w:hyperlink w:anchor="_Toc200618386" w:history="1">
        <w:r w:rsidR="00E269E6" w:rsidRPr="00796598">
          <w:rPr>
            <w:rStyle w:val="Hyperlink"/>
            <w:noProof/>
          </w:rPr>
          <w:t>4.2.1.</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noProof/>
          </w:rPr>
          <w:t>Instruction and evaluation criteria</w:t>
        </w:r>
        <w:r w:rsidR="00E269E6">
          <w:rPr>
            <w:noProof/>
            <w:webHidden/>
          </w:rPr>
          <w:tab/>
        </w:r>
        <w:r w:rsidR="00E269E6">
          <w:rPr>
            <w:noProof/>
            <w:webHidden/>
          </w:rPr>
          <w:fldChar w:fldCharType="begin"/>
        </w:r>
        <w:r w:rsidR="00E269E6">
          <w:rPr>
            <w:noProof/>
            <w:webHidden/>
          </w:rPr>
          <w:instrText xml:space="preserve"> PAGEREF _Toc200618386 \h </w:instrText>
        </w:r>
        <w:r w:rsidR="00E269E6">
          <w:rPr>
            <w:noProof/>
            <w:webHidden/>
          </w:rPr>
        </w:r>
        <w:r w:rsidR="00E269E6">
          <w:rPr>
            <w:noProof/>
            <w:webHidden/>
          </w:rPr>
          <w:fldChar w:fldCharType="separate"/>
        </w:r>
        <w:r w:rsidR="000C585E">
          <w:rPr>
            <w:noProof/>
            <w:webHidden/>
          </w:rPr>
          <w:t>7</w:t>
        </w:r>
        <w:r w:rsidR="00E269E6">
          <w:rPr>
            <w:noProof/>
            <w:webHidden/>
          </w:rPr>
          <w:fldChar w:fldCharType="end"/>
        </w:r>
      </w:hyperlink>
    </w:p>
    <w:p w14:paraId="1E5628E3" w14:textId="25D8745C" w:rsidR="00E269E6" w:rsidRDefault="00A9420D">
      <w:pPr>
        <w:pStyle w:val="TOC2"/>
        <w:rPr>
          <w:rFonts w:asciiTheme="minorHAnsi" w:eastAsiaTheme="minorEastAsia" w:hAnsiTheme="minorHAnsi" w:cstheme="minorBidi"/>
          <w:noProof/>
          <w:kern w:val="2"/>
          <w:sz w:val="24"/>
          <w:szCs w:val="24"/>
          <w:lang w:eastAsia="en-ZA"/>
          <w14:ligatures w14:val="standardContextual"/>
        </w:rPr>
      </w:pPr>
      <w:hyperlink w:anchor="_Toc200618387" w:history="1">
        <w:r w:rsidR="00E269E6" w:rsidRPr="00796598">
          <w:rPr>
            <w:rStyle w:val="Hyperlink"/>
            <w:noProof/>
            <w14:scene3d>
              <w14:camera w14:prst="orthographicFront"/>
              <w14:lightRig w14:rig="threePt" w14:dir="t">
                <w14:rot w14:lat="0" w14:lon="0" w14:rev="0"/>
              </w14:lightRig>
            </w14:scene3d>
          </w:rPr>
          <w:t>4.3.</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noProof/>
          </w:rPr>
          <w:t>Technical mandatory requirements (Stage 2)</w:t>
        </w:r>
        <w:r w:rsidR="00E269E6">
          <w:rPr>
            <w:noProof/>
            <w:webHidden/>
          </w:rPr>
          <w:tab/>
        </w:r>
        <w:r w:rsidR="00E269E6">
          <w:rPr>
            <w:noProof/>
            <w:webHidden/>
          </w:rPr>
          <w:fldChar w:fldCharType="begin"/>
        </w:r>
        <w:r w:rsidR="00E269E6">
          <w:rPr>
            <w:noProof/>
            <w:webHidden/>
          </w:rPr>
          <w:instrText xml:space="preserve"> PAGEREF _Toc200618387 \h </w:instrText>
        </w:r>
        <w:r w:rsidR="00E269E6">
          <w:rPr>
            <w:noProof/>
            <w:webHidden/>
          </w:rPr>
        </w:r>
        <w:r w:rsidR="00E269E6">
          <w:rPr>
            <w:noProof/>
            <w:webHidden/>
          </w:rPr>
          <w:fldChar w:fldCharType="separate"/>
        </w:r>
        <w:r w:rsidR="000C585E">
          <w:rPr>
            <w:noProof/>
            <w:webHidden/>
          </w:rPr>
          <w:t>8</w:t>
        </w:r>
        <w:r w:rsidR="00E269E6">
          <w:rPr>
            <w:noProof/>
            <w:webHidden/>
          </w:rPr>
          <w:fldChar w:fldCharType="end"/>
        </w:r>
      </w:hyperlink>
    </w:p>
    <w:p w14:paraId="6A6B4D20" w14:textId="7825ABAA" w:rsidR="00E269E6" w:rsidRDefault="00A9420D">
      <w:pPr>
        <w:pStyle w:val="TOC2"/>
        <w:rPr>
          <w:rFonts w:asciiTheme="minorHAnsi" w:eastAsiaTheme="minorEastAsia" w:hAnsiTheme="minorHAnsi" w:cstheme="minorBidi"/>
          <w:noProof/>
          <w:kern w:val="2"/>
          <w:sz w:val="24"/>
          <w:szCs w:val="24"/>
          <w:lang w:eastAsia="en-ZA"/>
          <w14:ligatures w14:val="standardContextual"/>
        </w:rPr>
      </w:pPr>
      <w:hyperlink w:anchor="_Toc200618388" w:history="1">
        <w:r w:rsidR="00E269E6" w:rsidRPr="00796598">
          <w:rPr>
            <w:rStyle w:val="Hyperlink"/>
            <w:noProof/>
            <w14:scene3d>
              <w14:camera w14:prst="orthographicFront"/>
              <w14:lightRig w14:rig="threePt" w14:dir="t">
                <w14:rot w14:lat="0" w14:lon="0" w14:rev="0"/>
              </w14:lightRig>
            </w14:scene3d>
          </w:rPr>
          <w:t>4.4.</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noProof/>
          </w:rPr>
          <w:t>Special Conditions of Contract Verification (Stage 3)</w:t>
        </w:r>
        <w:r w:rsidR="00E269E6">
          <w:rPr>
            <w:noProof/>
            <w:webHidden/>
          </w:rPr>
          <w:tab/>
        </w:r>
        <w:r w:rsidR="00E269E6">
          <w:rPr>
            <w:noProof/>
            <w:webHidden/>
          </w:rPr>
          <w:fldChar w:fldCharType="begin"/>
        </w:r>
        <w:r w:rsidR="00E269E6">
          <w:rPr>
            <w:noProof/>
            <w:webHidden/>
          </w:rPr>
          <w:instrText xml:space="preserve"> PAGEREF _Toc200618388 \h </w:instrText>
        </w:r>
        <w:r w:rsidR="00E269E6">
          <w:rPr>
            <w:noProof/>
            <w:webHidden/>
          </w:rPr>
        </w:r>
        <w:r w:rsidR="00E269E6">
          <w:rPr>
            <w:noProof/>
            <w:webHidden/>
          </w:rPr>
          <w:fldChar w:fldCharType="separate"/>
        </w:r>
        <w:r w:rsidR="000C585E">
          <w:rPr>
            <w:noProof/>
            <w:webHidden/>
          </w:rPr>
          <w:t>10</w:t>
        </w:r>
        <w:r w:rsidR="00E269E6">
          <w:rPr>
            <w:noProof/>
            <w:webHidden/>
          </w:rPr>
          <w:fldChar w:fldCharType="end"/>
        </w:r>
      </w:hyperlink>
    </w:p>
    <w:p w14:paraId="317ABB76" w14:textId="6724F06C" w:rsidR="00E269E6" w:rsidRDefault="00A9420D">
      <w:pPr>
        <w:pStyle w:val="TOC3"/>
        <w:rPr>
          <w:rFonts w:asciiTheme="minorHAnsi" w:eastAsiaTheme="minorEastAsia" w:hAnsiTheme="minorHAnsi" w:cstheme="minorBidi"/>
          <w:noProof/>
          <w:kern w:val="2"/>
          <w:sz w:val="24"/>
          <w:szCs w:val="24"/>
          <w:lang w:eastAsia="en-ZA"/>
          <w14:ligatures w14:val="standardContextual"/>
        </w:rPr>
      </w:pPr>
      <w:hyperlink w:anchor="_Toc200618389" w:history="1">
        <w:r w:rsidR="00E269E6" w:rsidRPr="00796598">
          <w:rPr>
            <w:rStyle w:val="Hyperlink"/>
            <w:noProof/>
          </w:rPr>
          <w:t>4.4.1.</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noProof/>
          </w:rPr>
          <w:t>Special Conditions of Contract</w:t>
        </w:r>
        <w:r w:rsidR="00E269E6">
          <w:rPr>
            <w:noProof/>
            <w:webHidden/>
          </w:rPr>
          <w:tab/>
        </w:r>
        <w:r w:rsidR="00E269E6">
          <w:rPr>
            <w:noProof/>
            <w:webHidden/>
          </w:rPr>
          <w:fldChar w:fldCharType="begin"/>
        </w:r>
        <w:r w:rsidR="00E269E6">
          <w:rPr>
            <w:noProof/>
            <w:webHidden/>
          </w:rPr>
          <w:instrText xml:space="preserve"> PAGEREF _Toc200618389 \h </w:instrText>
        </w:r>
        <w:r w:rsidR="00E269E6">
          <w:rPr>
            <w:noProof/>
            <w:webHidden/>
          </w:rPr>
        </w:r>
        <w:r w:rsidR="00E269E6">
          <w:rPr>
            <w:noProof/>
            <w:webHidden/>
          </w:rPr>
          <w:fldChar w:fldCharType="separate"/>
        </w:r>
        <w:r w:rsidR="000C585E">
          <w:rPr>
            <w:noProof/>
            <w:webHidden/>
          </w:rPr>
          <w:t>10</w:t>
        </w:r>
        <w:r w:rsidR="00E269E6">
          <w:rPr>
            <w:noProof/>
            <w:webHidden/>
          </w:rPr>
          <w:fldChar w:fldCharType="end"/>
        </w:r>
      </w:hyperlink>
    </w:p>
    <w:p w14:paraId="4C767ADA" w14:textId="1A5543B3" w:rsidR="00E269E6" w:rsidRDefault="00A9420D">
      <w:pPr>
        <w:pStyle w:val="TOC3"/>
        <w:rPr>
          <w:rFonts w:asciiTheme="minorHAnsi" w:eastAsiaTheme="minorEastAsia" w:hAnsiTheme="minorHAnsi" w:cstheme="minorBidi"/>
          <w:noProof/>
          <w:kern w:val="2"/>
          <w:sz w:val="24"/>
          <w:szCs w:val="24"/>
          <w:lang w:eastAsia="en-ZA"/>
          <w14:ligatures w14:val="standardContextual"/>
        </w:rPr>
      </w:pPr>
      <w:hyperlink w:anchor="_Toc200618390" w:history="1">
        <w:r w:rsidR="00E269E6" w:rsidRPr="00796598">
          <w:rPr>
            <w:rStyle w:val="Hyperlink"/>
            <w:noProof/>
          </w:rPr>
          <w:t>4.4.2.</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noProof/>
          </w:rPr>
          <w:t>Declaration of compliance and acceptance SCC</w:t>
        </w:r>
        <w:r w:rsidR="00E269E6">
          <w:rPr>
            <w:noProof/>
            <w:webHidden/>
          </w:rPr>
          <w:tab/>
        </w:r>
        <w:r w:rsidR="00E269E6">
          <w:rPr>
            <w:noProof/>
            <w:webHidden/>
          </w:rPr>
          <w:fldChar w:fldCharType="begin"/>
        </w:r>
        <w:r w:rsidR="00E269E6">
          <w:rPr>
            <w:noProof/>
            <w:webHidden/>
          </w:rPr>
          <w:instrText xml:space="preserve"> PAGEREF _Toc200618390 \h </w:instrText>
        </w:r>
        <w:r w:rsidR="00E269E6">
          <w:rPr>
            <w:noProof/>
            <w:webHidden/>
          </w:rPr>
        </w:r>
        <w:r w:rsidR="00E269E6">
          <w:rPr>
            <w:noProof/>
            <w:webHidden/>
          </w:rPr>
          <w:fldChar w:fldCharType="separate"/>
        </w:r>
        <w:r w:rsidR="000C585E">
          <w:rPr>
            <w:noProof/>
            <w:webHidden/>
          </w:rPr>
          <w:t>21</w:t>
        </w:r>
        <w:r w:rsidR="00E269E6">
          <w:rPr>
            <w:noProof/>
            <w:webHidden/>
          </w:rPr>
          <w:fldChar w:fldCharType="end"/>
        </w:r>
      </w:hyperlink>
    </w:p>
    <w:p w14:paraId="7853E6FE" w14:textId="743B3ED9" w:rsidR="00E269E6" w:rsidRDefault="00A9420D" w:rsidP="00E269E6">
      <w:pPr>
        <w:pStyle w:val="TOC1"/>
        <w:numPr>
          <w:ilvl w:val="0"/>
          <w:numId w:val="0"/>
        </w:numPr>
        <w:ind w:left="640" w:hanging="640"/>
        <w:rPr>
          <w:rFonts w:asciiTheme="minorHAnsi" w:eastAsiaTheme="minorEastAsia" w:hAnsiTheme="minorHAnsi" w:cstheme="minorBidi"/>
          <w:b w:val="0"/>
          <w:noProof/>
          <w:kern w:val="2"/>
          <w:sz w:val="24"/>
          <w:szCs w:val="24"/>
          <w:lang w:eastAsia="en-ZA"/>
          <w14:ligatures w14:val="standardContextual"/>
        </w:rPr>
      </w:pPr>
      <w:hyperlink w:anchor="_Toc200618391" w:history="1">
        <w:r w:rsidR="00E269E6" w:rsidRPr="00796598">
          <w:rPr>
            <w:rStyle w:val="Hyperlink"/>
            <w:noProof/>
            <w14:scene3d>
              <w14:camera w14:prst="orthographicFront"/>
              <w14:lightRig w14:rig="threePt" w14:dir="t">
                <w14:rot w14:lat="0" w14:lon="0" w14:rev="0"/>
              </w14:lightRig>
            </w14:scene3d>
          </w:rPr>
          <w:t>Annex A:</w:t>
        </w:r>
        <w:r w:rsidR="00E269E6" w:rsidRPr="00796598">
          <w:rPr>
            <w:rStyle w:val="Hyperlink"/>
            <w:noProof/>
          </w:rPr>
          <w:t xml:space="preserve"> Bidder substantiating evidence</w:t>
        </w:r>
        <w:r w:rsidR="00E269E6">
          <w:rPr>
            <w:noProof/>
            <w:webHidden/>
          </w:rPr>
          <w:tab/>
        </w:r>
        <w:r w:rsidR="00E269E6">
          <w:rPr>
            <w:noProof/>
            <w:webHidden/>
          </w:rPr>
          <w:fldChar w:fldCharType="begin"/>
        </w:r>
        <w:r w:rsidR="00E269E6">
          <w:rPr>
            <w:noProof/>
            <w:webHidden/>
          </w:rPr>
          <w:instrText xml:space="preserve"> PAGEREF _Toc200618391 \h </w:instrText>
        </w:r>
        <w:r w:rsidR="00E269E6">
          <w:rPr>
            <w:noProof/>
            <w:webHidden/>
          </w:rPr>
        </w:r>
        <w:r w:rsidR="00E269E6">
          <w:rPr>
            <w:noProof/>
            <w:webHidden/>
          </w:rPr>
          <w:fldChar w:fldCharType="separate"/>
        </w:r>
        <w:r w:rsidR="000C585E">
          <w:rPr>
            <w:noProof/>
            <w:webHidden/>
          </w:rPr>
          <w:t>28</w:t>
        </w:r>
        <w:r w:rsidR="00E269E6">
          <w:rPr>
            <w:noProof/>
            <w:webHidden/>
          </w:rPr>
          <w:fldChar w:fldCharType="end"/>
        </w:r>
      </w:hyperlink>
    </w:p>
    <w:p w14:paraId="45D18A65" w14:textId="7E5FC16C" w:rsidR="00E269E6" w:rsidRDefault="00A9420D" w:rsidP="00E269E6">
      <w:pPr>
        <w:pStyle w:val="TOC1"/>
        <w:numPr>
          <w:ilvl w:val="0"/>
          <w:numId w:val="0"/>
        </w:numPr>
        <w:ind w:left="640" w:hanging="640"/>
        <w:rPr>
          <w:rFonts w:asciiTheme="minorHAnsi" w:eastAsiaTheme="minorEastAsia" w:hAnsiTheme="minorHAnsi" w:cstheme="minorBidi"/>
          <w:b w:val="0"/>
          <w:noProof/>
          <w:kern w:val="2"/>
          <w:sz w:val="24"/>
          <w:szCs w:val="24"/>
          <w:lang w:eastAsia="en-ZA"/>
          <w14:ligatures w14:val="standardContextual"/>
        </w:rPr>
      </w:pPr>
      <w:hyperlink w:anchor="_Toc200618392" w:history="1">
        <w:r w:rsidR="00E269E6" w:rsidRPr="00796598">
          <w:rPr>
            <w:rStyle w:val="Hyperlink"/>
            <w:noProof/>
            <w14:scene3d>
              <w14:camera w14:prst="orthographicFront"/>
              <w14:lightRig w14:rig="threePt" w14:dir="t">
                <w14:rot w14:lat="0" w14:lon="0" w14:rev="0"/>
              </w14:lightRig>
            </w14:scene3d>
          </w:rPr>
          <w:t>5.</w:t>
        </w:r>
        <w:r w:rsidR="00E269E6">
          <w:rPr>
            <w:rFonts w:asciiTheme="minorHAnsi" w:eastAsiaTheme="minorEastAsia" w:hAnsiTheme="minorHAnsi" w:cstheme="minorBidi"/>
            <w:b w:val="0"/>
            <w:noProof/>
            <w:kern w:val="2"/>
            <w:sz w:val="24"/>
            <w:szCs w:val="24"/>
            <w:lang w:eastAsia="en-ZA"/>
            <w14:ligatures w14:val="standardContextual"/>
          </w:rPr>
          <w:tab/>
        </w:r>
        <w:r w:rsidR="00E269E6" w:rsidRPr="00796598">
          <w:rPr>
            <w:rStyle w:val="Hyperlink"/>
            <w:noProof/>
          </w:rPr>
          <w:t>Technical Mandatory Requirement Evidence</w:t>
        </w:r>
        <w:r w:rsidR="00E269E6">
          <w:rPr>
            <w:noProof/>
            <w:webHidden/>
          </w:rPr>
          <w:tab/>
        </w:r>
        <w:r w:rsidR="00E269E6">
          <w:rPr>
            <w:noProof/>
            <w:webHidden/>
          </w:rPr>
          <w:fldChar w:fldCharType="begin"/>
        </w:r>
        <w:r w:rsidR="00E269E6">
          <w:rPr>
            <w:noProof/>
            <w:webHidden/>
          </w:rPr>
          <w:instrText xml:space="preserve"> PAGEREF _Toc200618392 \h </w:instrText>
        </w:r>
        <w:r w:rsidR="00E269E6">
          <w:rPr>
            <w:noProof/>
            <w:webHidden/>
          </w:rPr>
        </w:r>
        <w:r w:rsidR="00E269E6">
          <w:rPr>
            <w:noProof/>
            <w:webHidden/>
          </w:rPr>
          <w:fldChar w:fldCharType="separate"/>
        </w:r>
        <w:r w:rsidR="000C585E">
          <w:rPr>
            <w:noProof/>
            <w:webHidden/>
          </w:rPr>
          <w:t>28</w:t>
        </w:r>
        <w:r w:rsidR="00E269E6">
          <w:rPr>
            <w:noProof/>
            <w:webHidden/>
          </w:rPr>
          <w:fldChar w:fldCharType="end"/>
        </w:r>
      </w:hyperlink>
    </w:p>
    <w:p w14:paraId="12B722BB" w14:textId="34404C4B" w:rsidR="00E269E6" w:rsidRDefault="00A9420D">
      <w:pPr>
        <w:pStyle w:val="TOC2"/>
        <w:rPr>
          <w:rFonts w:asciiTheme="minorHAnsi" w:eastAsiaTheme="minorEastAsia" w:hAnsiTheme="minorHAnsi" w:cstheme="minorBidi"/>
          <w:noProof/>
          <w:kern w:val="2"/>
          <w:sz w:val="24"/>
          <w:szCs w:val="24"/>
          <w:lang w:eastAsia="en-ZA"/>
          <w14:ligatures w14:val="standardContextual"/>
        </w:rPr>
      </w:pPr>
      <w:hyperlink w:anchor="_Toc200618393" w:history="1">
        <w:r w:rsidR="00E269E6" w:rsidRPr="00796598">
          <w:rPr>
            <w:rStyle w:val="Hyperlink"/>
            <w:noProof/>
            <w14:scene3d>
              <w14:camera w14:prst="orthographicFront"/>
              <w14:lightRig w14:rig="threePt" w14:dir="t">
                <w14:rot w14:lat="0" w14:lon="0" w14:rev="0"/>
              </w14:lightRig>
            </w14:scene3d>
          </w:rPr>
          <w:t>5.1.</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noProof/>
          </w:rPr>
          <w:t>Bidder Certification / Affiliation Requirements</w:t>
        </w:r>
        <w:r w:rsidR="00E269E6">
          <w:rPr>
            <w:noProof/>
            <w:webHidden/>
          </w:rPr>
          <w:tab/>
        </w:r>
        <w:r w:rsidR="00E269E6">
          <w:rPr>
            <w:noProof/>
            <w:webHidden/>
          </w:rPr>
          <w:fldChar w:fldCharType="begin"/>
        </w:r>
        <w:r w:rsidR="00E269E6">
          <w:rPr>
            <w:noProof/>
            <w:webHidden/>
          </w:rPr>
          <w:instrText xml:space="preserve"> PAGEREF _Toc200618393 \h </w:instrText>
        </w:r>
        <w:r w:rsidR="00E269E6">
          <w:rPr>
            <w:noProof/>
            <w:webHidden/>
          </w:rPr>
        </w:r>
        <w:r w:rsidR="00E269E6">
          <w:rPr>
            <w:noProof/>
            <w:webHidden/>
          </w:rPr>
          <w:fldChar w:fldCharType="separate"/>
        </w:r>
        <w:r w:rsidR="000C585E">
          <w:rPr>
            <w:noProof/>
            <w:webHidden/>
          </w:rPr>
          <w:t>28</w:t>
        </w:r>
        <w:r w:rsidR="00E269E6">
          <w:rPr>
            <w:noProof/>
            <w:webHidden/>
          </w:rPr>
          <w:fldChar w:fldCharType="end"/>
        </w:r>
      </w:hyperlink>
    </w:p>
    <w:p w14:paraId="16BC11D7" w14:textId="380BCD97" w:rsidR="00E269E6" w:rsidRDefault="00A9420D">
      <w:pPr>
        <w:pStyle w:val="TOC2"/>
        <w:rPr>
          <w:rFonts w:asciiTheme="minorHAnsi" w:eastAsiaTheme="minorEastAsia" w:hAnsiTheme="minorHAnsi" w:cstheme="minorBidi"/>
          <w:noProof/>
          <w:kern w:val="2"/>
          <w:sz w:val="24"/>
          <w:szCs w:val="24"/>
          <w:lang w:eastAsia="en-ZA"/>
          <w14:ligatures w14:val="standardContextual"/>
        </w:rPr>
      </w:pPr>
      <w:hyperlink w:anchor="_Toc200618394" w:history="1">
        <w:r w:rsidR="00E269E6" w:rsidRPr="00796598">
          <w:rPr>
            <w:rStyle w:val="Hyperlink"/>
            <w:noProof/>
            <w14:scene3d>
              <w14:camera w14:prst="orthographicFront"/>
              <w14:lightRig w14:rig="threePt" w14:dir="t">
                <w14:rot w14:lat="0" w14:lon="0" w14:rev="0"/>
              </w14:lightRig>
            </w14:scene3d>
          </w:rPr>
          <w:t>5.2.</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noProof/>
          </w:rPr>
          <w:t>Bidder Experience and Capability Requirements</w:t>
        </w:r>
        <w:r w:rsidR="00E269E6">
          <w:rPr>
            <w:noProof/>
            <w:webHidden/>
          </w:rPr>
          <w:tab/>
        </w:r>
        <w:r w:rsidR="00E269E6">
          <w:rPr>
            <w:noProof/>
            <w:webHidden/>
          </w:rPr>
          <w:fldChar w:fldCharType="begin"/>
        </w:r>
        <w:r w:rsidR="00E269E6">
          <w:rPr>
            <w:noProof/>
            <w:webHidden/>
          </w:rPr>
          <w:instrText xml:space="preserve"> PAGEREF _Toc200618394 \h </w:instrText>
        </w:r>
        <w:r w:rsidR="00E269E6">
          <w:rPr>
            <w:noProof/>
            <w:webHidden/>
          </w:rPr>
        </w:r>
        <w:r w:rsidR="00E269E6">
          <w:rPr>
            <w:noProof/>
            <w:webHidden/>
          </w:rPr>
          <w:fldChar w:fldCharType="separate"/>
        </w:r>
        <w:r w:rsidR="000C585E">
          <w:rPr>
            <w:noProof/>
            <w:webHidden/>
          </w:rPr>
          <w:t>28</w:t>
        </w:r>
        <w:r w:rsidR="00E269E6">
          <w:rPr>
            <w:noProof/>
            <w:webHidden/>
          </w:rPr>
          <w:fldChar w:fldCharType="end"/>
        </w:r>
      </w:hyperlink>
    </w:p>
    <w:p w14:paraId="48051788" w14:textId="62514D0A" w:rsidR="00E269E6" w:rsidRDefault="00A9420D">
      <w:pPr>
        <w:pStyle w:val="TOC2"/>
        <w:rPr>
          <w:rFonts w:asciiTheme="minorHAnsi" w:eastAsiaTheme="minorEastAsia" w:hAnsiTheme="minorHAnsi" w:cstheme="minorBidi"/>
          <w:noProof/>
          <w:kern w:val="2"/>
          <w:sz w:val="24"/>
          <w:szCs w:val="24"/>
          <w:lang w:eastAsia="en-ZA"/>
          <w14:ligatures w14:val="standardContextual"/>
        </w:rPr>
      </w:pPr>
      <w:hyperlink w:anchor="_Toc200618395" w:history="1">
        <w:r w:rsidR="00E269E6" w:rsidRPr="00796598">
          <w:rPr>
            <w:rStyle w:val="Hyperlink"/>
            <w:noProof/>
            <w14:scene3d>
              <w14:camera w14:prst="orthographicFront"/>
              <w14:lightRig w14:rig="threePt" w14:dir="t">
                <w14:rot w14:lat="0" w14:lon="0" w14:rev="0"/>
              </w14:lightRig>
            </w14:scene3d>
          </w:rPr>
          <w:t>5.3.</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noProof/>
          </w:rPr>
          <w:t>CIDB Registration Requirements</w:t>
        </w:r>
        <w:r w:rsidR="00E269E6">
          <w:rPr>
            <w:noProof/>
            <w:webHidden/>
          </w:rPr>
          <w:tab/>
        </w:r>
        <w:r w:rsidR="00E269E6">
          <w:rPr>
            <w:noProof/>
            <w:webHidden/>
          </w:rPr>
          <w:fldChar w:fldCharType="begin"/>
        </w:r>
        <w:r w:rsidR="00E269E6">
          <w:rPr>
            <w:noProof/>
            <w:webHidden/>
          </w:rPr>
          <w:instrText xml:space="preserve"> PAGEREF _Toc200618395 \h </w:instrText>
        </w:r>
        <w:r w:rsidR="00E269E6">
          <w:rPr>
            <w:noProof/>
            <w:webHidden/>
          </w:rPr>
        </w:r>
        <w:r w:rsidR="00E269E6">
          <w:rPr>
            <w:noProof/>
            <w:webHidden/>
          </w:rPr>
          <w:fldChar w:fldCharType="separate"/>
        </w:r>
        <w:r w:rsidR="000C585E">
          <w:rPr>
            <w:noProof/>
            <w:webHidden/>
          </w:rPr>
          <w:t>28</w:t>
        </w:r>
        <w:r w:rsidR="00E269E6">
          <w:rPr>
            <w:noProof/>
            <w:webHidden/>
          </w:rPr>
          <w:fldChar w:fldCharType="end"/>
        </w:r>
      </w:hyperlink>
    </w:p>
    <w:p w14:paraId="06649F9D" w14:textId="3B08DFD4" w:rsidR="00E269E6" w:rsidRDefault="00A9420D">
      <w:pPr>
        <w:pStyle w:val="TOC2"/>
        <w:rPr>
          <w:rFonts w:asciiTheme="minorHAnsi" w:eastAsiaTheme="minorEastAsia" w:hAnsiTheme="minorHAnsi" w:cstheme="minorBidi"/>
          <w:noProof/>
          <w:kern w:val="2"/>
          <w:sz w:val="24"/>
          <w:szCs w:val="24"/>
          <w:lang w:eastAsia="en-ZA"/>
          <w14:ligatures w14:val="standardContextual"/>
        </w:rPr>
      </w:pPr>
      <w:hyperlink w:anchor="_Toc200618396" w:history="1">
        <w:r w:rsidR="00E269E6" w:rsidRPr="00796598">
          <w:rPr>
            <w:rStyle w:val="Hyperlink"/>
            <w:noProof/>
            <w:lang w:val="en-GB"/>
            <w14:scene3d>
              <w14:camera w14:prst="orthographicFront"/>
              <w14:lightRig w14:rig="threePt" w14:dir="t">
                <w14:rot w14:lat="0" w14:lon="0" w14:rev="0"/>
              </w14:lightRig>
            </w14:scene3d>
          </w:rPr>
          <w:t>5.4.</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noProof/>
            <w:lang w:val="en-GB"/>
          </w:rPr>
          <w:t>Electrical Technician Qualification</w:t>
        </w:r>
        <w:r w:rsidR="00E269E6">
          <w:rPr>
            <w:noProof/>
            <w:webHidden/>
          </w:rPr>
          <w:tab/>
        </w:r>
        <w:r w:rsidR="00E269E6">
          <w:rPr>
            <w:noProof/>
            <w:webHidden/>
          </w:rPr>
          <w:fldChar w:fldCharType="begin"/>
        </w:r>
        <w:r w:rsidR="00E269E6">
          <w:rPr>
            <w:noProof/>
            <w:webHidden/>
          </w:rPr>
          <w:instrText xml:space="preserve"> PAGEREF _Toc200618396 \h </w:instrText>
        </w:r>
        <w:r w:rsidR="00E269E6">
          <w:rPr>
            <w:noProof/>
            <w:webHidden/>
          </w:rPr>
        </w:r>
        <w:r w:rsidR="00E269E6">
          <w:rPr>
            <w:noProof/>
            <w:webHidden/>
          </w:rPr>
          <w:fldChar w:fldCharType="separate"/>
        </w:r>
        <w:r w:rsidR="000C585E">
          <w:rPr>
            <w:noProof/>
            <w:webHidden/>
          </w:rPr>
          <w:t>29</w:t>
        </w:r>
        <w:r w:rsidR="00E269E6">
          <w:rPr>
            <w:noProof/>
            <w:webHidden/>
          </w:rPr>
          <w:fldChar w:fldCharType="end"/>
        </w:r>
      </w:hyperlink>
    </w:p>
    <w:p w14:paraId="5D4C1064" w14:textId="60600C84" w:rsidR="00E269E6" w:rsidRDefault="00A9420D">
      <w:pPr>
        <w:pStyle w:val="TOC2"/>
        <w:rPr>
          <w:rFonts w:asciiTheme="minorHAnsi" w:eastAsiaTheme="minorEastAsia" w:hAnsiTheme="minorHAnsi" w:cstheme="minorBidi"/>
          <w:noProof/>
          <w:kern w:val="2"/>
          <w:sz w:val="24"/>
          <w:szCs w:val="24"/>
          <w:lang w:eastAsia="en-ZA"/>
          <w14:ligatures w14:val="standardContextual"/>
        </w:rPr>
      </w:pPr>
      <w:hyperlink w:anchor="_Toc200618397" w:history="1">
        <w:r w:rsidR="00E269E6" w:rsidRPr="00796598">
          <w:rPr>
            <w:rStyle w:val="Hyperlink"/>
            <w:rFonts w:eastAsia="Times New Roman" w:cs="Times New Roman"/>
            <w:noProof/>
            <w14:scene3d>
              <w14:camera w14:prst="orthographicFront"/>
              <w14:lightRig w14:rig="threePt" w14:dir="t">
                <w14:rot w14:lat="0" w14:lon="0" w14:rev="0"/>
              </w14:lightRig>
            </w14:scene3d>
          </w:rPr>
          <w:t>5.5.</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rFonts w:eastAsia="Times New Roman" w:cs="Times New Roman"/>
            <w:noProof/>
          </w:rPr>
          <w:t>Diesel Mechanic Technician Qualification</w:t>
        </w:r>
        <w:r w:rsidR="00E269E6">
          <w:rPr>
            <w:noProof/>
            <w:webHidden/>
          </w:rPr>
          <w:tab/>
        </w:r>
        <w:r w:rsidR="00E269E6">
          <w:rPr>
            <w:noProof/>
            <w:webHidden/>
          </w:rPr>
          <w:fldChar w:fldCharType="begin"/>
        </w:r>
        <w:r w:rsidR="00E269E6">
          <w:rPr>
            <w:noProof/>
            <w:webHidden/>
          </w:rPr>
          <w:instrText xml:space="preserve"> PAGEREF _Toc200618397 \h </w:instrText>
        </w:r>
        <w:r w:rsidR="00E269E6">
          <w:rPr>
            <w:noProof/>
            <w:webHidden/>
          </w:rPr>
        </w:r>
        <w:r w:rsidR="00E269E6">
          <w:rPr>
            <w:noProof/>
            <w:webHidden/>
          </w:rPr>
          <w:fldChar w:fldCharType="separate"/>
        </w:r>
        <w:r w:rsidR="000C585E">
          <w:rPr>
            <w:noProof/>
            <w:webHidden/>
          </w:rPr>
          <w:t>29</w:t>
        </w:r>
        <w:r w:rsidR="00E269E6">
          <w:rPr>
            <w:noProof/>
            <w:webHidden/>
          </w:rPr>
          <w:fldChar w:fldCharType="end"/>
        </w:r>
      </w:hyperlink>
    </w:p>
    <w:p w14:paraId="4A1DBBAC" w14:textId="574DB99D" w:rsidR="00E269E6" w:rsidRDefault="00A9420D">
      <w:pPr>
        <w:pStyle w:val="TOC2"/>
        <w:rPr>
          <w:rFonts w:asciiTheme="minorHAnsi" w:eastAsiaTheme="minorEastAsia" w:hAnsiTheme="minorHAnsi" w:cstheme="minorBidi"/>
          <w:noProof/>
          <w:kern w:val="2"/>
          <w:sz w:val="24"/>
          <w:szCs w:val="24"/>
          <w:lang w:eastAsia="en-ZA"/>
          <w14:ligatures w14:val="standardContextual"/>
        </w:rPr>
      </w:pPr>
      <w:hyperlink w:anchor="_Toc200618398" w:history="1">
        <w:r w:rsidR="00E269E6" w:rsidRPr="00796598">
          <w:rPr>
            <w:rStyle w:val="Hyperlink"/>
            <w:noProof/>
            <w14:scene3d>
              <w14:camera w14:prst="orthographicFront"/>
              <w14:lightRig w14:rig="threePt" w14:dir="t">
                <w14:rot w14:lat="0" w14:lon="0" w14:rev="0"/>
              </w14:lightRig>
            </w14:scene3d>
          </w:rPr>
          <w:t>5.6.</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rFonts w:eastAsia="Times New Roman" w:cs="Times New Roman"/>
            <w:noProof/>
          </w:rPr>
          <w:t>Special Conditions of Contract</w:t>
        </w:r>
        <w:r w:rsidR="00E269E6">
          <w:rPr>
            <w:noProof/>
            <w:webHidden/>
          </w:rPr>
          <w:tab/>
        </w:r>
        <w:r w:rsidR="00E269E6">
          <w:rPr>
            <w:noProof/>
            <w:webHidden/>
          </w:rPr>
          <w:fldChar w:fldCharType="begin"/>
        </w:r>
        <w:r w:rsidR="00E269E6">
          <w:rPr>
            <w:noProof/>
            <w:webHidden/>
          </w:rPr>
          <w:instrText xml:space="preserve"> PAGEREF _Toc200618398 \h </w:instrText>
        </w:r>
        <w:r w:rsidR="00E269E6">
          <w:rPr>
            <w:noProof/>
            <w:webHidden/>
          </w:rPr>
        </w:r>
        <w:r w:rsidR="00E269E6">
          <w:rPr>
            <w:noProof/>
            <w:webHidden/>
          </w:rPr>
          <w:fldChar w:fldCharType="separate"/>
        </w:r>
        <w:r w:rsidR="000C585E">
          <w:rPr>
            <w:noProof/>
            <w:webHidden/>
          </w:rPr>
          <w:t>29</w:t>
        </w:r>
        <w:r w:rsidR="00E269E6">
          <w:rPr>
            <w:noProof/>
            <w:webHidden/>
          </w:rPr>
          <w:fldChar w:fldCharType="end"/>
        </w:r>
      </w:hyperlink>
    </w:p>
    <w:p w14:paraId="71B58C2C" w14:textId="5448CCA3" w:rsidR="00E269E6" w:rsidRDefault="00A9420D">
      <w:pPr>
        <w:pStyle w:val="TOC2"/>
        <w:rPr>
          <w:rFonts w:asciiTheme="minorHAnsi" w:eastAsiaTheme="minorEastAsia" w:hAnsiTheme="minorHAnsi" w:cstheme="minorBidi"/>
          <w:noProof/>
          <w:kern w:val="2"/>
          <w:sz w:val="24"/>
          <w:szCs w:val="24"/>
          <w:lang w:eastAsia="en-ZA"/>
          <w14:ligatures w14:val="standardContextual"/>
        </w:rPr>
      </w:pPr>
      <w:hyperlink w:anchor="_Toc200618399" w:history="1">
        <w:r w:rsidR="00E269E6" w:rsidRPr="00796598">
          <w:rPr>
            <w:rStyle w:val="Hyperlink"/>
            <w:rFonts w:eastAsia="Times New Roman" w:cs="Times New Roman"/>
            <w:noProof/>
            <w14:scene3d>
              <w14:camera w14:prst="orthographicFront"/>
              <w14:lightRig w14:rig="threePt" w14:dir="t">
                <w14:rot w14:lat="0" w14:lon="0" w14:rev="0"/>
              </w14:lightRig>
            </w14:scene3d>
          </w:rPr>
          <w:t>5.7.</w:t>
        </w:r>
        <w:r w:rsidR="00E269E6">
          <w:rPr>
            <w:rFonts w:asciiTheme="minorHAnsi" w:eastAsiaTheme="minorEastAsia" w:hAnsiTheme="minorHAnsi" w:cstheme="minorBidi"/>
            <w:noProof/>
            <w:kern w:val="2"/>
            <w:sz w:val="24"/>
            <w:szCs w:val="24"/>
            <w:lang w:eastAsia="en-ZA"/>
            <w14:ligatures w14:val="standardContextual"/>
          </w:rPr>
          <w:tab/>
        </w:r>
        <w:r w:rsidR="00E269E6" w:rsidRPr="00796598">
          <w:rPr>
            <w:rStyle w:val="Hyperlink"/>
            <w:rFonts w:eastAsia="Times New Roman" w:cs="Times New Roman"/>
            <w:noProof/>
          </w:rPr>
          <w:t>Preference Points Preferential Goals Evidence</w:t>
        </w:r>
        <w:r w:rsidR="00E269E6">
          <w:rPr>
            <w:noProof/>
            <w:webHidden/>
          </w:rPr>
          <w:tab/>
        </w:r>
        <w:r w:rsidR="00E269E6">
          <w:rPr>
            <w:noProof/>
            <w:webHidden/>
          </w:rPr>
          <w:fldChar w:fldCharType="begin"/>
        </w:r>
        <w:r w:rsidR="00E269E6">
          <w:rPr>
            <w:noProof/>
            <w:webHidden/>
          </w:rPr>
          <w:instrText xml:space="preserve"> PAGEREF _Toc200618399 \h </w:instrText>
        </w:r>
        <w:r w:rsidR="00E269E6">
          <w:rPr>
            <w:noProof/>
            <w:webHidden/>
          </w:rPr>
        </w:r>
        <w:r w:rsidR="00E269E6">
          <w:rPr>
            <w:noProof/>
            <w:webHidden/>
          </w:rPr>
          <w:fldChar w:fldCharType="separate"/>
        </w:r>
        <w:r w:rsidR="000C585E">
          <w:rPr>
            <w:noProof/>
            <w:webHidden/>
          </w:rPr>
          <w:t>29</w:t>
        </w:r>
        <w:r w:rsidR="00E269E6">
          <w:rPr>
            <w:noProof/>
            <w:webHidden/>
          </w:rPr>
          <w:fldChar w:fldCharType="end"/>
        </w:r>
      </w:hyperlink>
    </w:p>
    <w:p w14:paraId="5CCF7A41" w14:textId="2309DDAE" w:rsidR="00E269E6" w:rsidRDefault="00A9420D" w:rsidP="00E269E6">
      <w:pPr>
        <w:pStyle w:val="TOC1"/>
        <w:numPr>
          <w:ilvl w:val="0"/>
          <w:numId w:val="0"/>
        </w:numPr>
        <w:ind w:left="640" w:hanging="640"/>
        <w:rPr>
          <w:rFonts w:asciiTheme="minorHAnsi" w:eastAsiaTheme="minorEastAsia" w:hAnsiTheme="minorHAnsi" w:cstheme="minorBidi"/>
          <w:b w:val="0"/>
          <w:noProof/>
          <w:kern w:val="2"/>
          <w:sz w:val="24"/>
          <w:szCs w:val="24"/>
          <w:lang w:eastAsia="en-ZA"/>
          <w14:ligatures w14:val="standardContextual"/>
        </w:rPr>
      </w:pPr>
      <w:hyperlink w:anchor="_Toc200618400" w:history="1">
        <w:r w:rsidR="00E269E6" w:rsidRPr="00796598">
          <w:rPr>
            <w:rStyle w:val="Hyperlink"/>
            <w:noProof/>
            <w14:scene3d>
              <w14:camera w14:prst="orthographicFront"/>
              <w14:lightRig w14:rig="threePt" w14:dir="t">
                <w14:rot w14:lat="0" w14:lon="0" w14:rev="0"/>
              </w14:lightRig>
            </w14:scene3d>
          </w:rPr>
          <w:t>Annex B:</w:t>
        </w:r>
        <w:r w:rsidR="00E269E6" w:rsidRPr="00796598">
          <w:rPr>
            <w:rStyle w:val="Hyperlink"/>
            <w:noProof/>
          </w:rPr>
          <w:t xml:space="preserve"> CIDB Registration Requirement</w:t>
        </w:r>
        <w:r w:rsidR="00E269E6">
          <w:rPr>
            <w:noProof/>
            <w:webHidden/>
          </w:rPr>
          <w:tab/>
        </w:r>
        <w:r w:rsidR="00E269E6">
          <w:rPr>
            <w:noProof/>
            <w:webHidden/>
          </w:rPr>
          <w:fldChar w:fldCharType="begin"/>
        </w:r>
        <w:r w:rsidR="00E269E6">
          <w:rPr>
            <w:noProof/>
            <w:webHidden/>
          </w:rPr>
          <w:instrText xml:space="preserve"> PAGEREF _Toc200618400 \h </w:instrText>
        </w:r>
        <w:r w:rsidR="00E269E6">
          <w:rPr>
            <w:noProof/>
            <w:webHidden/>
          </w:rPr>
        </w:r>
        <w:r w:rsidR="00E269E6">
          <w:rPr>
            <w:noProof/>
            <w:webHidden/>
          </w:rPr>
          <w:fldChar w:fldCharType="separate"/>
        </w:r>
        <w:r w:rsidR="000C585E">
          <w:rPr>
            <w:noProof/>
            <w:webHidden/>
          </w:rPr>
          <w:t>31</w:t>
        </w:r>
        <w:r w:rsidR="00E269E6">
          <w:rPr>
            <w:noProof/>
            <w:webHidden/>
          </w:rPr>
          <w:fldChar w:fldCharType="end"/>
        </w:r>
      </w:hyperlink>
    </w:p>
    <w:p w14:paraId="1E91FCA3" w14:textId="67A28371" w:rsidR="00E269E6" w:rsidRDefault="00A9420D" w:rsidP="00E269E6">
      <w:pPr>
        <w:pStyle w:val="TOC1"/>
        <w:numPr>
          <w:ilvl w:val="0"/>
          <w:numId w:val="0"/>
        </w:numPr>
        <w:ind w:left="640" w:hanging="640"/>
        <w:rPr>
          <w:rFonts w:asciiTheme="minorHAnsi" w:eastAsiaTheme="minorEastAsia" w:hAnsiTheme="minorHAnsi" w:cstheme="minorBidi"/>
          <w:b w:val="0"/>
          <w:noProof/>
          <w:kern w:val="2"/>
          <w:sz w:val="24"/>
          <w:szCs w:val="24"/>
          <w:lang w:eastAsia="en-ZA"/>
          <w14:ligatures w14:val="standardContextual"/>
        </w:rPr>
      </w:pPr>
      <w:hyperlink w:anchor="_Toc200618401" w:history="1">
        <w:r w:rsidR="00E269E6" w:rsidRPr="00796598">
          <w:rPr>
            <w:rStyle w:val="Hyperlink"/>
            <w:noProof/>
            <w14:scene3d>
              <w14:camera w14:prst="orthographicFront"/>
              <w14:lightRig w14:rig="threePt" w14:dir="t">
                <w14:rot w14:lat="0" w14:lon="0" w14:rev="0"/>
              </w14:lightRig>
            </w14:scene3d>
          </w:rPr>
          <w:t>Annex C:</w:t>
        </w:r>
        <w:r w:rsidR="00E269E6" w:rsidRPr="00796598">
          <w:rPr>
            <w:rStyle w:val="Hyperlink"/>
            <w:noProof/>
          </w:rPr>
          <w:t xml:space="preserve"> CIDB BASIC GUIDE GENERAL CONDITIONS OF CONTRACT FOR CONSTRUCTION WORKS (GCC 2004)</w:t>
        </w:r>
        <w:r w:rsidR="00E269E6">
          <w:rPr>
            <w:noProof/>
            <w:webHidden/>
          </w:rPr>
          <w:tab/>
        </w:r>
        <w:r w:rsidR="00E269E6">
          <w:rPr>
            <w:noProof/>
            <w:webHidden/>
          </w:rPr>
          <w:fldChar w:fldCharType="begin"/>
        </w:r>
        <w:r w:rsidR="00E269E6">
          <w:rPr>
            <w:noProof/>
            <w:webHidden/>
          </w:rPr>
          <w:instrText xml:space="preserve"> PAGEREF _Toc200618401 \h </w:instrText>
        </w:r>
        <w:r w:rsidR="00E269E6">
          <w:rPr>
            <w:noProof/>
            <w:webHidden/>
          </w:rPr>
        </w:r>
        <w:r w:rsidR="00E269E6">
          <w:rPr>
            <w:noProof/>
            <w:webHidden/>
          </w:rPr>
          <w:fldChar w:fldCharType="separate"/>
        </w:r>
        <w:r w:rsidR="000C585E">
          <w:rPr>
            <w:noProof/>
            <w:webHidden/>
          </w:rPr>
          <w:t>32</w:t>
        </w:r>
        <w:r w:rsidR="00E269E6">
          <w:rPr>
            <w:noProof/>
            <w:webHidden/>
          </w:rPr>
          <w:fldChar w:fldCharType="end"/>
        </w:r>
      </w:hyperlink>
    </w:p>
    <w:p w14:paraId="67B398D0" w14:textId="6195B7B4" w:rsidR="00A44D99" w:rsidRDefault="00217DED" w:rsidP="0057214A">
      <w:pPr>
        <w:rPr>
          <w:rFonts w:asciiTheme="minorHAnsi" w:hAnsiTheme="minorHAnsi"/>
          <w:b/>
          <w:bCs/>
          <w:caps/>
          <w:sz w:val="20"/>
        </w:rPr>
      </w:pPr>
      <w:r>
        <w:rPr>
          <w:b/>
        </w:rPr>
        <w:fldChar w:fldCharType="end"/>
      </w:r>
    </w:p>
    <w:p w14:paraId="6FFA3F32" w14:textId="77777777" w:rsidR="00216896" w:rsidRDefault="00216896" w:rsidP="00A44D99"/>
    <w:p w14:paraId="6E5766FC" w14:textId="77777777" w:rsidR="00216896" w:rsidRDefault="00216896" w:rsidP="00A44D99"/>
    <w:p w14:paraId="2A16BB46" w14:textId="77777777" w:rsidR="00216896" w:rsidRDefault="00216896" w:rsidP="00A44D99"/>
    <w:p w14:paraId="451B2B4B" w14:textId="77777777" w:rsidR="00216896" w:rsidRDefault="00216896" w:rsidP="00A44D99"/>
    <w:p w14:paraId="2C47031C" w14:textId="6C29288D" w:rsidR="00AB361C" w:rsidRDefault="00AB361C" w:rsidP="00A44D99">
      <w:pPr>
        <w:sectPr w:rsidR="00AB361C" w:rsidSect="00610DD4">
          <w:headerReference w:type="even" r:id="rId14"/>
          <w:headerReference w:type="default" r:id="rId15"/>
          <w:footerReference w:type="default" r:id="rId16"/>
          <w:headerReference w:type="first" r:id="rId17"/>
          <w:pgSz w:w="11906" w:h="16838" w:code="9"/>
          <w:pgMar w:top="1276" w:right="1134" w:bottom="993" w:left="1134" w:header="709" w:footer="584" w:gutter="0"/>
          <w:cols w:space="708"/>
          <w:docGrid w:linePitch="360"/>
        </w:sectPr>
      </w:pPr>
    </w:p>
    <w:p w14:paraId="674100A9" w14:textId="317E9D34" w:rsidR="00311B4E" w:rsidRPr="009516D2" w:rsidRDefault="00496E1A" w:rsidP="005120FF">
      <w:pPr>
        <w:pStyle w:val="Heading1"/>
        <w:jc w:val="both"/>
      </w:pPr>
      <w:bookmarkStart w:id="6" w:name="_Toc200618371"/>
      <w:bookmarkStart w:id="7" w:name="_Toc394775451"/>
      <w:bookmarkStart w:id="8" w:name="_Toc394778358"/>
      <w:bookmarkStart w:id="9" w:name="_Toc498843318"/>
      <w:bookmarkStart w:id="10" w:name="_Toc505652265"/>
      <w:r>
        <w:lastRenderedPageBreak/>
        <w:t>Introduction</w:t>
      </w:r>
      <w:r w:rsidR="00311B4E">
        <w:t xml:space="preserve"> and background</w:t>
      </w:r>
      <w:bookmarkStart w:id="11" w:name="_Toc153832199"/>
      <w:bookmarkEnd w:id="6"/>
      <w:bookmarkEnd w:id="11"/>
    </w:p>
    <w:p w14:paraId="33E112FB" w14:textId="67DB84F3" w:rsidR="00311B4E" w:rsidRPr="001515C9" w:rsidRDefault="00311B4E" w:rsidP="005120FF">
      <w:pPr>
        <w:pStyle w:val="Heading2"/>
        <w:jc w:val="both"/>
        <w:rPr>
          <w:szCs w:val="24"/>
          <w:lang w:val="en-GB"/>
        </w:rPr>
      </w:pPr>
      <w:bookmarkStart w:id="12" w:name="_Toc153570736"/>
      <w:bookmarkStart w:id="13" w:name="_Toc200618372"/>
      <w:r w:rsidRPr="00440582">
        <w:rPr>
          <w:szCs w:val="24"/>
          <w:lang w:val="en-GB"/>
        </w:rPr>
        <w:t>Purpose</w:t>
      </w:r>
      <w:bookmarkEnd w:id="12"/>
      <w:bookmarkEnd w:id="13"/>
    </w:p>
    <w:p w14:paraId="65722219" w14:textId="191D5485" w:rsidR="009105D8" w:rsidRPr="00490E2C" w:rsidRDefault="009105D8" w:rsidP="005120FF">
      <w:pPr>
        <w:ind w:left="426"/>
        <w:jc w:val="both"/>
        <w:rPr>
          <w:rFonts w:asciiTheme="minorHAnsi" w:hAnsiTheme="minorHAnsi" w:cstheme="minorHAnsi"/>
          <w:lang w:val="en-GB"/>
        </w:rPr>
      </w:pPr>
      <w:r w:rsidRPr="00490E2C">
        <w:rPr>
          <w:rFonts w:asciiTheme="minorHAnsi" w:hAnsiTheme="minorHAnsi" w:cstheme="minorHAnsi"/>
          <w:lang w:val="en-GB"/>
        </w:rPr>
        <w:t xml:space="preserve">The purpose of this </w:t>
      </w:r>
      <w:r w:rsidRPr="00490E2C">
        <w:rPr>
          <w:rFonts w:asciiTheme="minorHAnsi" w:hAnsiTheme="minorHAnsi" w:cstheme="minorHAnsi"/>
          <w:b/>
          <w:bCs/>
          <w:lang w:val="en-GB"/>
        </w:rPr>
        <w:t>RFB</w:t>
      </w:r>
      <w:r w:rsidR="00EE1128" w:rsidRPr="00490E2C">
        <w:rPr>
          <w:rFonts w:asciiTheme="minorHAnsi" w:hAnsiTheme="minorHAnsi" w:cstheme="minorHAnsi"/>
          <w:b/>
          <w:bCs/>
          <w:lang w:val="en-GB"/>
        </w:rPr>
        <w:t xml:space="preserve"> 3128/2025</w:t>
      </w:r>
      <w:r w:rsidRPr="00490E2C">
        <w:rPr>
          <w:rFonts w:asciiTheme="minorHAnsi" w:hAnsiTheme="minorHAnsi" w:cstheme="minorHAnsi"/>
          <w:b/>
          <w:bCs/>
          <w:lang w:val="en-GB"/>
        </w:rPr>
        <w:t xml:space="preserve"> </w:t>
      </w:r>
      <w:r w:rsidRPr="00490E2C">
        <w:rPr>
          <w:rFonts w:asciiTheme="minorHAnsi" w:hAnsiTheme="minorHAnsi" w:cstheme="minorHAnsi"/>
          <w:lang w:val="en-GB"/>
        </w:rPr>
        <w:t xml:space="preserve">is to invite </w:t>
      </w:r>
      <w:r w:rsidR="001E2A8C" w:rsidRPr="00490E2C">
        <w:rPr>
          <w:rFonts w:asciiTheme="minorHAnsi" w:hAnsiTheme="minorHAnsi" w:cstheme="minorHAnsi"/>
          <w:lang w:val="en-GB"/>
        </w:rPr>
        <w:t>Suppliers</w:t>
      </w:r>
      <w:r w:rsidRPr="00490E2C">
        <w:rPr>
          <w:rFonts w:asciiTheme="minorHAnsi" w:hAnsiTheme="minorHAnsi" w:cstheme="minorHAnsi"/>
          <w:lang w:val="en-GB"/>
        </w:rPr>
        <w:t xml:space="preserve"> (hereinafter referred to as “bidders”) to submit bids for the “</w:t>
      </w:r>
      <w:r w:rsidR="0057214A" w:rsidRPr="00490E2C">
        <w:rPr>
          <w:rFonts w:asciiTheme="minorHAnsi" w:hAnsiTheme="minorHAnsi" w:cstheme="minorHAnsi"/>
          <w:b/>
          <w:bCs/>
          <w:lang w:val="en-GB"/>
        </w:rPr>
        <w:t>Appointment of a Service Provider</w:t>
      </w:r>
      <w:r w:rsidR="00EB58D4" w:rsidRPr="00490E2C">
        <w:rPr>
          <w:rFonts w:asciiTheme="minorHAnsi" w:hAnsiTheme="minorHAnsi" w:cstheme="minorHAnsi"/>
          <w:b/>
          <w:bCs/>
          <w:lang w:val="en-GB"/>
        </w:rPr>
        <w:t xml:space="preserve"> to provide</w:t>
      </w:r>
      <w:r w:rsidR="0057214A" w:rsidRPr="00490E2C">
        <w:rPr>
          <w:rFonts w:asciiTheme="minorHAnsi" w:hAnsiTheme="minorHAnsi" w:cstheme="minorHAnsi"/>
          <w:b/>
          <w:bCs/>
          <w:lang w:val="en-GB"/>
        </w:rPr>
        <w:t xml:space="preserve"> Maintenance</w:t>
      </w:r>
      <w:r w:rsidR="001E2A8C" w:rsidRPr="00490E2C">
        <w:rPr>
          <w:rFonts w:asciiTheme="minorHAnsi" w:hAnsiTheme="minorHAnsi" w:cstheme="minorHAnsi"/>
          <w:b/>
          <w:bCs/>
          <w:lang w:val="en-GB"/>
        </w:rPr>
        <w:t xml:space="preserve">, </w:t>
      </w:r>
      <w:r w:rsidR="0057214A" w:rsidRPr="00490E2C">
        <w:rPr>
          <w:rFonts w:asciiTheme="minorHAnsi" w:hAnsiTheme="minorHAnsi" w:cstheme="minorHAnsi"/>
          <w:b/>
          <w:bCs/>
          <w:lang w:val="en-GB"/>
        </w:rPr>
        <w:t xml:space="preserve">Support and Service of Diesel Generators </w:t>
      </w:r>
      <w:r w:rsidR="008C2825" w:rsidRPr="00490E2C">
        <w:rPr>
          <w:rFonts w:asciiTheme="minorHAnsi" w:hAnsiTheme="minorHAnsi" w:cstheme="minorHAnsi"/>
          <w:b/>
          <w:bCs/>
          <w:szCs w:val="24"/>
        </w:rPr>
        <w:t xml:space="preserve">for a Period of </w:t>
      </w:r>
      <w:r w:rsidR="00537330" w:rsidRPr="00490E2C">
        <w:rPr>
          <w:rFonts w:asciiTheme="minorHAnsi" w:hAnsiTheme="minorHAnsi" w:cstheme="minorHAnsi"/>
          <w:b/>
          <w:bCs/>
          <w:szCs w:val="24"/>
        </w:rPr>
        <w:t>Thirty-Six (36) months</w:t>
      </w:r>
      <w:r w:rsidR="001E2A8C" w:rsidRPr="00490E2C">
        <w:rPr>
          <w:rFonts w:asciiTheme="minorHAnsi" w:hAnsiTheme="minorHAnsi" w:cstheme="minorHAnsi"/>
          <w:szCs w:val="24"/>
        </w:rPr>
        <w:t>”</w:t>
      </w:r>
      <w:r w:rsidR="00B06A05" w:rsidRPr="00490E2C">
        <w:rPr>
          <w:rFonts w:asciiTheme="minorHAnsi" w:hAnsiTheme="minorHAnsi" w:cstheme="minorHAnsi"/>
          <w:szCs w:val="24"/>
        </w:rPr>
        <w:t>.</w:t>
      </w:r>
    </w:p>
    <w:p w14:paraId="779FE50B" w14:textId="77777777" w:rsidR="00311B4E" w:rsidRPr="00A56208" w:rsidRDefault="00311B4E" w:rsidP="005120FF">
      <w:pPr>
        <w:pStyle w:val="Heading2"/>
        <w:jc w:val="both"/>
        <w:rPr>
          <w:b w:val="0"/>
          <w:szCs w:val="24"/>
          <w:lang w:val="en-GB"/>
        </w:rPr>
      </w:pPr>
      <w:bookmarkStart w:id="14" w:name="_Toc153570737"/>
      <w:bookmarkStart w:id="15" w:name="_Toc200618373"/>
      <w:r w:rsidRPr="00A56208">
        <w:rPr>
          <w:szCs w:val="24"/>
          <w:lang w:val="en-GB"/>
        </w:rPr>
        <w:t>Background</w:t>
      </w:r>
      <w:bookmarkEnd w:id="14"/>
      <w:bookmarkEnd w:id="15"/>
    </w:p>
    <w:p w14:paraId="26442189" w14:textId="5BC44861" w:rsidR="00964D86" w:rsidRPr="00955F22" w:rsidRDefault="00964D86" w:rsidP="005120FF">
      <w:pPr>
        <w:ind w:left="567"/>
        <w:jc w:val="both"/>
        <w:rPr>
          <w:rFonts w:asciiTheme="minorHAnsi" w:hAnsiTheme="minorHAnsi"/>
          <w:color w:val="000000"/>
          <w:spacing w:val="-2"/>
          <w:szCs w:val="24"/>
        </w:rPr>
      </w:pPr>
      <w:r w:rsidRPr="00964D86">
        <w:rPr>
          <w:rFonts w:asciiTheme="minorHAnsi" w:hAnsiTheme="minorHAnsi"/>
          <w:color w:val="000000"/>
          <w:spacing w:val="-2"/>
          <w:szCs w:val="24"/>
        </w:rPr>
        <w:t>Electrical plant maintenance is essential for the reliability of the power supply for the </w:t>
      </w:r>
      <w:r w:rsidRPr="00955F22">
        <w:rPr>
          <w:rFonts w:asciiTheme="minorHAnsi" w:hAnsiTheme="minorHAnsi"/>
          <w:color w:val="000000"/>
          <w:spacing w:val="-2"/>
          <w:szCs w:val="24"/>
        </w:rPr>
        <w:t xml:space="preserve">continued operation of critical computer environments. </w:t>
      </w:r>
      <w:r w:rsidR="00A0074F">
        <w:rPr>
          <w:rFonts w:asciiTheme="minorHAnsi" w:hAnsiTheme="minorHAnsi"/>
          <w:color w:val="000000"/>
          <w:spacing w:val="-2"/>
          <w:szCs w:val="24"/>
        </w:rPr>
        <w:t>H</w:t>
      </w:r>
      <w:r w:rsidRPr="00955F22">
        <w:rPr>
          <w:rFonts w:asciiTheme="minorHAnsi" w:hAnsiTheme="minorHAnsi"/>
          <w:color w:val="000000"/>
          <w:spacing w:val="-2"/>
          <w:szCs w:val="24"/>
        </w:rPr>
        <w:t xml:space="preserve">igher reliability is achieved by having good maintenance support and rapid response to </w:t>
      </w:r>
      <w:r w:rsidR="00A0074F">
        <w:rPr>
          <w:rFonts w:asciiTheme="minorHAnsi" w:hAnsiTheme="minorHAnsi"/>
          <w:color w:val="000000"/>
          <w:spacing w:val="-2"/>
          <w:szCs w:val="24"/>
        </w:rPr>
        <w:t>s</w:t>
      </w:r>
      <w:r w:rsidRPr="00955F22">
        <w:rPr>
          <w:rFonts w:asciiTheme="minorHAnsi" w:hAnsiTheme="minorHAnsi"/>
          <w:color w:val="000000"/>
          <w:spacing w:val="-2"/>
          <w:szCs w:val="24"/>
        </w:rPr>
        <w:t>er</w:t>
      </w:r>
      <w:r w:rsidR="00A0074F">
        <w:rPr>
          <w:rFonts w:asciiTheme="minorHAnsi" w:hAnsiTheme="minorHAnsi"/>
          <w:color w:val="000000"/>
          <w:spacing w:val="-2"/>
          <w:szCs w:val="24"/>
        </w:rPr>
        <w:t>vi</w:t>
      </w:r>
      <w:r w:rsidRPr="00955F22">
        <w:rPr>
          <w:rFonts w:asciiTheme="minorHAnsi" w:hAnsiTheme="minorHAnsi"/>
          <w:color w:val="000000"/>
          <w:spacing w:val="-2"/>
          <w:szCs w:val="24"/>
        </w:rPr>
        <w:t>c</w:t>
      </w:r>
      <w:r w:rsidR="00A0074F">
        <w:rPr>
          <w:rFonts w:asciiTheme="minorHAnsi" w:hAnsiTheme="minorHAnsi"/>
          <w:color w:val="000000"/>
          <w:spacing w:val="-2"/>
          <w:szCs w:val="24"/>
        </w:rPr>
        <w:t>e</w:t>
      </w:r>
      <w:r w:rsidRPr="00955F22">
        <w:rPr>
          <w:rFonts w:asciiTheme="minorHAnsi" w:hAnsiTheme="minorHAnsi"/>
          <w:color w:val="000000"/>
          <w:spacing w:val="-2"/>
          <w:szCs w:val="24"/>
        </w:rPr>
        <w:t xml:space="preserve"> interruptions. The level</w:t>
      </w:r>
      <w:r>
        <w:rPr>
          <w:rFonts w:asciiTheme="minorHAnsi" w:hAnsiTheme="minorHAnsi"/>
          <w:color w:val="000000"/>
          <w:spacing w:val="-2"/>
          <w:szCs w:val="24"/>
        </w:rPr>
        <w:t xml:space="preserve"> of</w:t>
      </w:r>
      <w:r w:rsidRPr="00955F22">
        <w:rPr>
          <w:rFonts w:asciiTheme="minorHAnsi" w:hAnsiTheme="minorHAnsi"/>
          <w:color w:val="000000"/>
          <w:spacing w:val="-2"/>
          <w:szCs w:val="24"/>
        </w:rPr>
        <w:t xml:space="preserve"> expertise</w:t>
      </w:r>
      <w:r>
        <w:rPr>
          <w:rFonts w:asciiTheme="minorHAnsi" w:hAnsiTheme="minorHAnsi"/>
          <w:color w:val="000000"/>
          <w:spacing w:val="-2"/>
          <w:szCs w:val="24"/>
        </w:rPr>
        <w:t>,</w:t>
      </w:r>
      <w:r w:rsidRPr="00955F22">
        <w:rPr>
          <w:rFonts w:asciiTheme="minorHAnsi" w:hAnsiTheme="minorHAnsi"/>
          <w:color w:val="000000"/>
          <w:spacing w:val="-2"/>
          <w:szCs w:val="24"/>
        </w:rPr>
        <w:t xml:space="preserve"> services</w:t>
      </w:r>
      <w:r>
        <w:rPr>
          <w:rFonts w:asciiTheme="minorHAnsi" w:hAnsiTheme="minorHAnsi"/>
          <w:color w:val="000000"/>
          <w:spacing w:val="-2"/>
          <w:szCs w:val="24"/>
        </w:rPr>
        <w:t>,</w:t>
      </w:r>
      <w:r w:rsidRPr="00955F22">
        <w:rPr>
          <w:rFonts w:asciiTheme="minorHAnsi" w:hAnsiTheme="minorHAnsi"/>
          <w:color w:val="000000"/>
          <w:spacing w:val="-2"/>
          <w:szCs w:val="24"/>
        </w:rPr>
        <w:t xml:space="preserve"> and work required </w:t>
      </w:r>
      <w:r w:rsidR="00A0074F">
        <w:rPr>
          <w:rFonts w:asciiTheme="minorHAnsi" w:hAnsiTheme="minorHAnsi"/>
          <w:color w:val="000000"/>
          <w:spacing w:val="-2"/>
          <w:szCs w:val="24"/>
        </w:rPr>
        <w:t>is</w:t>
      </w:r>
      <w:r w:rsidRPr="00955F22">
        <w:rPr>
          <w:rFonts w:asciiTheme="minorHAnsi" w:hAnsiTheme="minorHAnsi"/>
          <w:color w:val="000000"/>
          <w:spacing w:val="-2"/>
          <w:szCs w:val="24"/>
        </w:rPr>
        <w:t xml:space="preserve"> not available within SITA and need</w:t>
      </w:r>
      <w:r w:rsidR="00A0074F">
        <w:rPr>
          <w:rFonts w:asciiTheme="minorHAnsi" w:hAnsiTheme="minorHAnsi"/>
          <w:color w:val="000000"/>
          <w:spacing w:val="-2"/>
          <w:szCs w:val="24"/>
        </w:rPr>
        <w:t>s</w:t>
      </w:r>
      <w:r w:rsidRPr="00955F22">
        <w:rPr>
          <w:rFonts w:asciiTheme="minorHAnsi" w:hAnsiTheme="minorHAnsi"/>
          <w:color w:val="000000"/>
          <w:spacing w:val="-2"/>
          <w:szCs w:val="24"/>
        </w:rPr>
        <w:t xml:space="preserve"> to be outsourced. The scope of service is based on the schedule for planned maintenance and breakdowns o</w:t>
      </w:r>
      <w:r>
        <w:rPr>
          <w:rFonts w:asciiTheme="minorHAnsi" w:hAnsiTheme="minorHAnsi"/>
          <w:color w:val="000000"/>
          <w:spacing w:val="-2"/>
          <w:szCs w:val="24"/>
        </w:rPr>
        <w:t>f</w:t>
      </w:r>
      <w:r w:rsidRPr="00955F22">
        <w:rPr>
          <w:rFonts w:asciiTheme="minorHAnsi" w:hAnsiTheme="minorHAnsi"/>
          <w:color w:val="000000"/>
          <w:spacing w:val="-2"/>
          <w:szCs w:val="24"/>
        </w:rPr>
        <w:t xml:space="preserve"> the </w:t>
      </w:r>
      <w:bookmarkStart w:id="16" w:name="_Hlk179464220"/>
      <w:r>
        <w:rPr>
          <w:rFonts w:asciiTheme="minorHAnsi" w:hAnsiTheme="minorHAnsi"/>
          <w:color w:val="000000"/>
          <w:spacing w:val="-2"/>
          <w:szCs w:val="24"/>
        </w:rPr>
        <w:t>emergency power generator</w:t>
      </w:r>
      <w:r w:rsidRPr="00955F22">
        <w:rPr>
          <w:rFonts w:asciiTheme="minorHAnsi" w:hAnsiTheme="minorHAnsi"/>
          <w:color w:val="000000"/>
          <w:spacing w:val="-2"/>
          <w:szCs w:val="24"/>
        </w:rPr>
        <w:t xml:space="preserve"> </w:t>
      </w:r>
      <w:bookmarkEnd w:id="16"/>
      <w:r w:rsidRPr="00955F22">
        <w:rPr>
          <w:rFonts w:asciiTheme="minorHAnsi" w:hAnsiTheme="minorHAnsi"/>
          <w:color w:val="000000"/>
          <w:spacing w:val="-2"/>
          <w:szCs w:val="24"/>
        </w:rPr>
        <w:t>equipment.</w:t>
      </w:r>
    </w:p>
    <w:p w14:paraId="2FF0E8B9" w14:textId="77777777" w:rsidR="00496E1A" w:rsidRDefault="00AF05FE" w:rsidP="005120FF">
      <w:pPr>
        <w:pStyle w:val="Heading1"/>
        <w:jc w:val="both"/>
      </w:pPr>
      <w:bookmarkStart w:id="17" w:name="_Toc200618374"/>
      <w:r>
        <w:t>Scope of Bid</w:t>
      </w:r>
      <w:bookmarkEnd w:id="17"/>
    </w:p>
    <w:p w14:paraId="481CE011" w14:textId="77777777" w:rsidR="00AF05FE" w:rsidRPr="00AF05FE" w:rsidRDefault="00AF05FE" w:rsidP="005120FF">
      <w:pPr>
        <w:pStyle w:val="Heading2"/>
        <w:jc w:val="both"/>
      </w:pPr>
      <w:bookmarkStart w:id="18" w:name="_Toc200618375"/>
      <w:r w:rsidRPr="00AF05FE">
        <w:t>Scope of Work</w:t>
      </w:r>
      <w:bookmarkEnd w:id="18"/>
    </w:p>
    <w:p w14:paraId="60DC1EF0" w14:textId="0D7ECC92" w:rsidR="00964D86" w:rsidRPr="00964D86" w:rsidRDefault="00964D86" w:rsidP="005120FF">
      <w:pPr>
        <w:pStyle w:val="Specification"/>
        <w:spacing w:line="276" w:lineRule="auto"/>
        <w:ind w:left="567"/>
        <w:jc w:val="both"/>
        <w:rPr>
          <w:rFonts w:asciiTheme="minorHAnsi" w:hAnsiTheme="minorHAnsi" w:cstheme="minorHAnsi"/>
          <w:sz w:val="22"/>
          <w:szCs w:val="22"/>
        </w:rPr>
      </w:pPr>
      <w:r w:rsidRPr="00964D86">
        <w:rPr>
          <w:rFonts w:asciiTheme="minorHAnsi" w:hAnsiTheme="minorHAnsi" w:cstheme="minorHAnsi"/>
          <w:sz w:val="22"/>
          <w:szCs w:val="22"/>
        </w:rPr>
        <w:t>The scope of work by the bidders is to provide preventative and corrective emergency power generator infrastructure at the SITA Data Centres in the Pretoria area, including</w:t>
      </w:r>
      <w:r w:rsidR="001E2A8C">
        <w:rPr>
          <w:rFonts w:asciiTheme="minorHAnsi" w:hAnsiTheme="minorHAnsi" w:cstheme="minorHAnsi"/>
          <w:sz w:val="22"/>
          <w:szCs w:val="22"/>
        </w:rPr>
        <w:t>:</w:t>
      </w:r>
      <w:r w:rsidRPr="00964D86">
        <w:rPr>
          <w:rFonts w:asciiTheme="minorHAnsi" w:hAnsiTheme="minorHAnsi" w:cstheme="minorHAnsi"/>
          <w:sz w:val="22"/>
          <w:szCs w:val="22"/>
        </w:rPr>
        <w:t xml:space="preserve"> </w:t>
      </w:r>
    </w:p>
    <w:p w14:paraId="73559EDE" w14:textId="521D23AB" w:rsidR="00964D86" w:rsidRPr="00964D86" w:rsidRDefault="00964D86" w:rsidP="005120FF">
      <w:pPr>
        <w:pStyle w:val="ListParagraph"/>
        <w:numPr>
          <w:ilvl w:val="0"/>
          <w:numId w:val="78"/>
        </w:numPr>
        <w:rPr>
          <w:rFonts w:cs="Calibri"/>
        </w:rPr>
      </w:pPr>
      <w:r w:rsidRPr="00964D86">
        <w:rPr>
          <w:rFonts w:cs="Calibri"/>
        </w:rPr>
        <w:t xml:space="preserve">On-site Disaster Recovery Support with a maximum </w:t>
      </w:r>
      <w:r w:rsidR="000F542D">
        <w:rPr>
          <w:rFonts w:cs="Calibri"/>
        </w:rPr>
        <w:t>60-minute</w:t>
      </w:r>
      <w:r w:rsidRPr="00964D86">
        <w:rPr>
          <w:rFonts w:cs="Calibri"/>
        </w:rPr>
        <w:t xml:space="preserve"> incident response time. </w:t>
      </w:r>
    </w:p>
    <w:p w14:paraId="7BA624F6" w14:textId="413C7868" w:rsidR="00964D86" w:rsidRPr="00964D86" w:rsidRDefault="00964D86" w:rsidP="005120FF">
      <w:pPr>
        <w:pStyle w:val="ListParagraph"/>
        <w:numPr>
          <w:ilvl w:val="0"/>
          <w:numId w:val="78"/>
        </w:numPr>
        <w:rPr>
          <w:rFonts w:cs="Calibri"/>
        </w:rPr>
      </w:pPr>
      <w:r w:rsidRPr="00964D86">
        <w:rPr>
          <w:rFonts w:cs="Calibri"/>
        </w:rPr>
        <w:t xml:space="preserve">On-site </w:t>
      </w:r>
      <w:r>
        <w:rPr>
          <w:rFonts w:cs="Calibri"/>
        </w:rPr>
        <w:t>r</w:t>
      </w:r>
      <w:r w:rsidRPr="00964D86">
        <w:rPr>
          <w:rFonts w:cs="Calibri"/>
        </w:rPr>
        <w:t>outine</w:t>
      </w:r>
      <w:r>
        <w:rPr>
          <w:rFonts w:cs="Calibri"/>
        </w:rPr>
        <w:t xml:space="preserve"> and s</w:t>
      </w:r>
      <w:r w:rsidRPr="00964D86">
        <w:rPr>
          <w:rFonts w:cs="Calibri"/>
        </w:rPr>
        <w:t xml:space="preserve">cheduled maintenance. </w:t>
      </w:r>
    </w:p>
    <w:p w14:paraId="7BA73022" w14:textId="01729A32" w:rsidR="00964D86" w:rsidRPr="00964D86" w:rsidRDefault="00964D86" w:rsidP="005120FF">
      <w:pPr>
        <w:pStyle w:val="ListParagraph"/>
        <w:numPr>
          <w:ilvl w:val="0"/>
          <w:numId w:val="78"/>
        </w:numPr>
        <w:rPr>
          <w:rFonts w:cs="Calibri"/>
        </w:rPr>
      </w:pPr>
      <w:r w:rsidRPr="00964D86">
        <w:rPr>
          <w:rFonts w:cs="Calibri"/>
        </w:rPr>
        <w:t xml:space="preserve">On-site </w:t>
      </w:r>
      <w:r>
        <w:rPr>
          <w:rFonts w:cs="Calibri"/>
        </w:rPr>
        <w:t>c</w:t>
      </w:r>
      <w:r w:rsidRPr="00964D86">
        <w:rPr>
          <w:rFonts w:cs="Calibri"/>
        </w:rPr>
        <w:t>orrective</w:t>
      </w:r>
      <w:r>
        <w:rPr>
          <w:rFonts w:cs="Calibri"/>
        </w:rPr>
        <w:t xml:space="preserve"> and </w:t>
      </w:r>
      <w:r w:rsidRPr="00964D86">
        <w:rPr>
          <w:rFonts w:cs="Calibri"/>
        </w:rPr>
        <w:t>Remedial maintenance.</w:t>
      </w:r>
      <w:r>
        <w:rPr>
          <w:rFonts w:cs="Calibri"/>
        </w:rPr>
        <w:t xml:space="preserve"> </w:t>
      </w:r>
      <w:r w:rsidRPr="00964D86">
        <w:rPr>
          <w:rFonts w:cs="Calibri"/>
        </w:rPr>
        <w:t>(The cost for this item is not deemed part of the Scheduled Maintenance rate. The cost for this item will be based on corrective maintenance labour unit rates and cost-plus percentage markup on the material.)</w:t>
      </w:r>
    </w:p>
    <w:p w14:paraId="72DA39D9" w14:textId="7155E34A" w:rsidR="00964D86" w:rsidRPr="00964D86" w:rsidRDefault="00964D86" w:rsidP="005120FF">
      <w:pPr>
        <w:pStyle w:val="ListParagraph"/>
        <w:numPr>
          <w:ilvl w:val="0"/>
          <w:numId w:val="78"/>
        </w:numPr>
        <w:rPr>
          <w:rFonts w:cs="Calibri"/>
        </w:rPr>
      </w:pPr>
      <w:r w:rsidRPr="00964D86">
        <w:rPr>
          <w:rFonts w:cs="Calibri"/>
        </w:rPr>
        <w:t>On-site Call</w:t>
      </w:r>
      <w:r>
        <w:rPr>
          <w:rFonts w:cs="Calibri"/>
        </w:rPr>
        <w:t>o</w:t>
      </w:r>
      <w:r w:rsidRPr="00964D86">
        <w:rPr>
          <w:rFonts w:cs="Calibri"/>
        </w:rPr>
        <w:t>uts</w:t>
      </w:r>
      <w:r>
        <w:rPr>
          <w:rFonts w:cs="Calibri"/>
        </w:rPr>
        <w:t xml:space="preserve"> and </w:t>
      </w:r>
      <w:r w:rsidRPr="00964D86">
        <w:rPr>
          <w:rFonts w:cs="Calibri"/>
        </w:rPr>
        <w:t>Emergency Maintenance followed by a Root Cause Analysis.</w:t>
      </w:r>
      <w:r>
        <w:rPr>
          <w:rFonts w:cs="Calibri"/>
        </w:rPr>
        <w:t xml:space="preserve"> </w:t>
      </w:r>
      <w:r w:rsidRPr="00964D86">
        <w:rPr>
          <w:rFonts w:cs="Calibri"/>
        </w:rPr>
        <w:t>(The cost for this item is not deemed part of the Scheduled Maintenance rate. The cost for this item will be based on unit rates for call-out fee per incident as specified on corrective maintenance labour unit rates.)</w:t>
      </w:r>
    </w:p>
    <w:p w14:paraId="464BC5AB" w14:textId="2D284F66" w:rsidR="00964D86" w:rsidRPr="00964D86" w:rsidRDefault="00964D86" w:rsidP="005120FF">
      <w:pPr>
        <w:pStyle w:val="ListParagraph"/>
        <w:numPr>
          <w:ilvl w:val="0"/>
          <w:numId w:val="78"/>
        </w:numPr>
        <w:rPr>
          <w:rFonts w:cs="Calibri"/>
        </w:rPr>
      </w:pPr>
      <w:r w:rsidRPr="00964D86">
        <w:rPr>
          <w:rFonts w:cs="Calibri"/>
        </w:rPr>
        <w:t xml:space="preserve">Support and critical repairs </w:t>
      </w:r>
      <w:r>
        <w:rPr>
          <w:rFonts w:cs="Calibri"/>
        </w:rPr>
        <w:t>with r</w:t>
      </w:r>
      <w:r w:rsidRPr="00964D86">
        <w:rPr>
          <w:rFonts w:cs="Calibri"/>
        </w:rPr>
        <w:t xml:space="preserve">equired service level: Availability 24/7/365 during the </w:t>
      </w:r>
      <w:r w:rsidR="00537330">
        <w:rPr>
          <w:rFonts w:cs="Calibri"/>
        </w:rPr>
        <w:t>Thirty-Six (36) months</w:t>
      </w:r>
      <w:r w:rsidRPr="00964D86">
        <w:rPr>
          <w:rFonts w:cs="Calibri"/>
        </w:rPr>
        <w:t xml:space="preserve"> contract period, with a maximum </w:t>
      </w:r>
      <w:r>
        <w:rPr>
          <w:rFonts w:cs="Calibri"/>
        </w:rPr>
        <w:t>6</w:t>
      </w:r>
      <w:r w:rsidRPr="00964D86">
        <w:rPr>
          <w:rFonts w:cs="Calibri"/>
        </w:rPr>
        <w:t>0-minute incident response time.</w:t>
      </w:r>
    </w:p>
    <w:p w14:paraId="63EB0723" w14:textId="2790A55C" w:rsidR="00964D86" w:rsidRPr="00964D86" w:rsidRDefault="00964D86" w:rsidP="005120FF">
      <w:pPr>
        <w:pStyle w:val="ListParagraph"/>
        <w:numPr>
          <w:ilvl w:val="0"/>
          <w:numId w:val="78"/>
        </w:numPr>
        <w:rPr>
          <w:rFonts w:cs="Calibri"/>
        </w:rPr>
      </w:pPr>
      <w:r w:rsidRPr="00964D86">
        <w:rPr>
          <w:rFonts w:cs="Calibri"/>
        </w:rPr>
        <w:t>Upon SITA’s request, the bidder must provide inspection and quality assurance services on other SITA contractors’ work for SITA systems that impact the equipment performance and services on this scope.</w:t>
      </w:r>
    </w:p>
    <w:p w14:paraId="4A7DB7A2" w14:textId="15A347D0" w:rsidR="00964D86" w:rsidRPr="00964D86" w:rsidRDefault="00964D86" w:rsidP="005120FF">
      <w:pPr>
        <w:pStyle w:val="ListParagraph"/>
        <w:numPr>
          <w:ilvl w:val="0"/>
          <w:numId w:val="78"/>
        </w:numPr>
        <w:rPr>
          <w:rFonts w:cs="Calibri"/>
        </w:rPr>
      </w:pPr>
      <w:r w:rsidRPr="00964D86">
        <w:rPr>
          <w:rFonts w:cs="Calibri"/>
        </w:rPr>
        <w:t>Upon SITA’s request, provide services relating to the isolation and commissioning infrastructure specified in this scope.</w:t>
      </w:r>
    </w:p>
    <w:p w14:paraId="635FD108" w14:textId="7E7ACBA0" w:rsidR="00964D86" w:rsidRPr="00964D86" w:rsidRDefault="00964D86" w:rsidP="005120FF">
      <w:pPr>
        <w:pStyle w:val="ListParagraph"/>
        <w:numPr>
          <w:ilvl w:val="0"/>
          <w:numId w:val="78"/>
        </w:numPr>
        <w:rPr>
          <w:rFonts w:cs="Calibri"/>
        </w:rPr>
      </w:pPr>
      <w:r w:rsidRPr="00964D86">
        <w:rPr>
          <w:rFonts w:cs="Calibri"/>
        </w:rPr>
        <w:t xml:space="preserve">The services described under this scope will be required for a period of </w:t>
      </w:r>
      <w:r w:rsidR="00537330">
        <w:rPr>
          <w:rFonts w:cs="Calibri"/>
        </w:rPr>
        <w:t>Thirty-Six (36) months</w:t>
      </w:r>
      <w:r w:rsidRPr="00964D86">
        <w:rPr>
          <w:rFonts w:cs="Calibri"/>
        </w:rPr>
        <w:t>. The service will be “works order based” for known corrective maintenance requirements and be “callout based” (followed by a works order) for power incidents where immediate response is required.</w:t>
      </w:r>
    </w:p>
    <w:p w14:paraId="42E840F8" w14:textId="1F75EFCF" w:rsidR="00882131" w:rsidRDefault="00882131" w:rsidP="005120FF">
      <w:pPr>
        <w:jc w:val="both"/>
        <w:rPr>
          <w:rFonts w:cs="Calibri"/>
        </w:rPr>
      </w:pPr>
    </w:p>
    <w:p w14:paraId="0A7D9A24" w14:textId="0F8F0490" w:rsidR="00E75480" w:rsidRDefault="00E75480" w:rsidP="005120FF">
      <w:pPr>
        <w:jc w:val="both"/>
        <w:rPr>
          <w:rFonts w:cs="Calibri"/>
        </w:rPr>
      </w:pPr>
    </w:p>
    <w:p w14:paraId="7F4336AD" w14:textId="77777777" w:rsidR="00964D86" w:rsidRDefault="00964D86" w:rsidP="005120FF">
      <w:pPr>
        <w:jc w:val="both"/>
        <w:rPr>
          <w:rFonts w:cs="Calibri"/>
        </w:rPr>
      </w:pPr>
    </w:p>
    <w:p w14:paraId="14CD7A6B" w14:textId="77777777" w:rsidR="00964D86" w:rsidRDefault="00964D86" w:rsidP="005120FF">
      <w:pPr>
        <w:jc w:val="both"/>
        <w:rPr>
          <w:rFonts w:cs="Calibri"/>
        </w:rPr>
      </w:pPr>
    </w:p>
    <w:p w14:paraId="132A0B9C" w14:textId="77777777" w:rsidR="00490E2C" w:rsidRDefault="00490E2C" w:rsidP="005120FF">
      <w:pPr>
        <w:jc w:val="both"/>
        <w:rPr>
          <w:rFonts w:cs="Calibri"/>
        </w:rPr>
      </w:pPr>
    </w:p>
    <w:p w14:paraId="15FB6988" w14:textId="77777777" w:rsidR="00490E2C" w:rsidRDefault="00490E2C" w:rsidP="005120FF">
      <w:pPr>
        <w:jc w:val="both"/>
        <w:rPr>
          <w:rFonts w:cs="Calibri"/>
        </w:rPr>
      </w:pPr>
    </w:p>
    <w:p w14:paraId="15CD5C80" w14:textId="77777777" w:rsidR="00490E2C" w:rsidRDefault="00490E2C" w:rsidP="005120FF">
      <w:pPr>
        <w:jc w:val="both"/>
        <w:rPr>
          <w:rFonts w:cs="Calibri"/>
        </w:rPr>
      </w:pPr>
    </w:p>
    <w:p w14:paraId="7CAEC59A" w14:textId="77777777" w:rsidR="00E75480" w:rsidRDefault="00E75480" w:rsidP="005120FF">
      <w:pPr>
        <w:jc w:val="both"/>
        <w:rPr>
          <w:rFonts w:cs="Calibri"/>
        </w:rPr>
      </w:pPr>
    </w:p>
    <w:p w14:paraId="63114A13" w14:textId="37DAA0FB" w:rsidR="00882131" w:rsidRDefault="00AF05FE" w:rsidP="005120FF">
      <w:pPr>
        <w:pStyle w:val="Heading2"/>
        <w:spacing w:before="240"/>
        <w:ind w:left="576"/>
        <w:jc w:val="both"/>
      </w:pPr>
      <w:bookmarkStart w:id="19" w:name="_Toc200618376"/>
      <w:r w:rsidRPr="00AF05FE">
        <w:lastRenderedPageBreak/>
        <w:t>Delivery address</w:t>
      </w:r>
      <w:bookmarkEnd w:id="19"/>
    </w:p>
    <w:p w14:paraId="5BA8AA93" w14:textId="5F5CE3BA" w:rsidR="00E75480" w:rsidRPr="00E75480" w:rsidRDefault="00E75480" w:rsidP="005120FF">
      <w:pPr>
        <w:jc w:val="both"/>
      </w:pPr>
      <w:r w:rsidRPr="00537330">
        <w:rPr>
          <w:b/>
        </w:rPr>
        <w:t>Table 1:</w:t>
      </w:r>
      <w:r w:rsidRPr="00537330">
        <w:t xml:space="preserve"> </w:t>
      </w:r>
      <w:r w:rsidR="00537330" w:rsidRPr="00E269E6">
        <w:t>Site A</w:t>
      </w:r>
      <w:r w:rsidRPr="00537330">
        <w:t>ddress</w:t>
      </w:r>
    </w:p>
    <w:tbl>
      <w:tblPr>
        <w:tblStyle w:val="TableGrid3"/>
        <w:tblpPr w:leftFromText="180" w:rightFromText="180" w:vertAnchor="text" w:horzAnchor="margin" w:tblpXSpec="center" w:tblpY="165"/>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472"/>
        <w:gridCol w:w="4481"/>
        <w:gridCol w:w="4675"/>
      </w:tblGrid>
      <w:tr w:rsidR="00882131" w:rsidRPr="00882131" w14:paraId="70A6EA13" w14:textId="77777777" w:rsidTr="00882131">
        <w:trPr>
          <w:trHeight w:val="253"/>
        </w:trPr>
        <w:tc>
          <w:tcPr>
            <w:tcW w:w="219" w:type="pct"/>
            <w:shd w:val="clear" w:color="auto" w:fill="DBE5F1"/>
          </w:tcPr>
          <w:p w14:paraId="2953AEE5" w14:textId="77777777" w:rsidR="00882131" w:rsidRPr="00882131" w:rsidRDefault="00882131" w:rsidP="005120FF">
            <w:pPr>
              <w:spacing w:after="120" w:line="276" w:lineRule="auto"/>
              <w:jc w:val="both"/>
              <w:rPr>
                <w:rFonts w:ascii="Calibri Light" w:eastAsiaTheme="minorHAnsi" w:hAnsi="Calibri Light" w:cstheme="majorBidi"/>
                <w:b/>
                <w:sz w:val="22"/>
                <w:szCs w:val="22"/>
              </w:rPr>
            </w:pPr>
            <w:r w:rsidRPr="00882131">
              <w:rPr>
                <w:rFonts w:ascii="Calibri Light" w:eastAsiaTheme="minorHAnsi" w:hAnsi="Calibri Light" w:cstheme="majorBidi"/>
                <w:b/>
                <w:sz w:val="22"/>
                <w:szCs w:val="22"/>
              </w:rPr>
              <w:t>No</w:t>
            </w:r>
          </w:p>
        </w:tc>
        <w:tc>
          <w:tcPr>
            <w:tcW w:w="2340" w:type="pct"/>
            <w:shd w:val="clear" w:color="auto" w:fill="DBE5F1"/>
          </w:tcPr>
          <w:p w14:paraId="0A694190" w14:textId="77777777" w:rsidR="00882131" w:rsidRPr="00882131" w:rsidRDefault="00882131" w:rsidP="005120FF">
            <w:pPr>
              <w:spacing w:after="120" w:line="276" w:lineRule="auto"/>
              <w:jc w:val="both"/>
              <w:rPr>
                <w:rFonts w:ascii="Calibri Light" w:eastAsiaTheme="minorHAnsi" w:hAnsi="Calibri Light" w:cstheme="majorBidi"/>
                <w:b/>
                <w:sz w:val="22"/>
                <w:szCs w:val="22"/>
              </w:rPr>
            </w:pPr>
            <w:r w:rsidRPr="00882131">
              <w:rPr>
                <w:rFonts w:ascii="Calibri Light" w:eastAsiaTheme="minorHAnsi" w:hAnsi="Calibri Light" w:cstheme="majorBidi"/>
                <w:b/>
                <w:sz w:val="22"/>
                <w:szCs w:val="22"/>
              </w:rPr>
              <w:t>Site Name</w:t>
            </w:r>
          </w:p>
        </w:tc>
        <w:tc>
          <w:tcPr>
            <w:tcW w:w="2442" w:type="pct"/>
            <w:shd w:val="clear" w:color="auto" w:fill="DBE5F1"/>
          </w:tcPr>
          <w:p w14:paraId="0304F7E6" w14:textId="77777777" w:rsidR="00882131" w:rsidRPr="00882131" w:rsidRDefault="00882131" w:rsidP="005120FF">
            <w:pPr>
              <w:spacing w:after="120" w:line="276" w:lineRule="auto"/>
              <w:jc w:val="both"/>
              <w:rPr>
                <w:rFonts w:ascii="Calibri Light" w:eastAsiaTheme="minorHAnsi" w:hAnsi="Calibri Light" w:cstheme="majorBidi"/>
                <w:b/>
                <w:sz w:val="22"/>
                <w:szCs w:val="22"/>
              </w:rPr>
            </w:pPr>
            <w:r w:rsidRPr="00882131">
              <w:rPr>
                <w:rFonts w:ascii="Calibri Light" w:eastAsiaTheme="minorHAnsi" w:hAnsi="Calibri Light" w:cstheme="majorBidi"/>
                <w:b/>
                <w:sz w:val="22"/>
                <w:szCs w:val="22"/>
              </w:rPr>
              <w:t>Physical Address</w:t>
            </w:r>
          </w:p>
        </w:tc>
      </w:tr>
      <w:tr w:rsidR="00882131" w:rsidRPr="00882131" w14:paraId="56C8277A" w14:textId="77777777" w:rsidTr="00882131">
        <w:trPr>
          <w:trHeight w:val="253"/>
        </w:trPr>
        <w:tc>
          <w:tcPr>
            <w:tcW w:w="219" w:type="pct"/>
          </w:tcPr>
          <w:p w14:paraId="4E6ECB99" w14:textId="77777777" w:rsidR="00882131" w:rsidRPr="00882131" w:rsidRDefault="00882131" w:rsidP="005120FF">
            <w:pPr>
              <w:spacing w:after="120" w:line="276" w:lineRule="auto"/>
              <w:jc w:val="both"/>
              <w:rPr>
                <w:rFonts w:ascii="Calibri Light" w:eastAsiaTheme="minorHAnsi" w:hAnsi="Calibri Light" w:cstheme="majorBidi"/>
                <w:sz w:val="22"/>
                <w:szCs w:val="22"/>
              </w:rPr>
            </w:pPr>
            <w:r w:rsidRPr="00882131">
              <w:rPr>
                <w:rFonts w:ascii="Calibri Light" w:eastAsiaTheme="minorHAnsi" w:hAnsi="Calibri Light" w:cstheme="majorBidi"/>
                <w:sz w:val="22"/>
                <w:szCs w:val="22"/>
              </w:rPr>
              <w:t>1</w:t>
            </w:r>
          </w:p>
        </w:tc>
        <w:tc>
          <w:tcPr>
            <w:tcW w:w="2340" w:type="pct"/>
          </w:tcPr>
          <w:p w14:paraId="0B857E55" w14:textId="77777777" w:rsidR="00882131" w:rsidRPr="00882131" w:rsidRDefault="00882131" w:rsidP="005120FF">
            <w:pPr>
              <w:spacing w:after="120" w:line="276" w:lineRule="auto"/>
              <w:jc w:val="both"/>
              <w:rPr>
                <w:rFonts w:ascii="Calibri Light" w:eastAsiaTheme="minorHAnsi" w:hAnsi="Calibri Light" w:cstheme="majorBidi"/>
                <w:sz w:val="22"/>
                <w:szCs w:val="22"/>
              </w:rPr>
            </w:pPr>
            <w:r w:rsidRPr="00882131">
              <w:rPr>
                <w:rFonts w:ascii="Calibri Light" w:eastAsiaTheme="minorHAnsi" w:hAnsi="Calibri Light" w:cstheme="majorBidi"/>
                <w:sz w:val="22"/>
                <w:szCs w:val="22"/>
              </w:rPr>
              <w:t>Centurion Data Centre</w:t>
            </w:r>
          </w:p>
        </w:tc>
        <w:tc>
          <w:tcPr>
            <w:tcW w:w="2442" w:type="pct"/>
          </w:tcPr>
          <w:p w14:paraId="1B4C3CE0" w14:textId="77777777" w:rsidR="00882131" w:rsidRPr="00882131" w:rsidRDefault="00882131" w:rsidP="005120FF">
            <w:pPr>
              <w:spacing w:after="120" w:line="276" w:lineRule="auto"/>
              <w:jc w:val="both"/>
              <w:rPr>
                <w:rFonts w:ascii="Calibri Light" w:eastAsiaTheme="minorHAnsi" w:hAnsi="Calibri Light" w:cstheme="majorBidi"/>
                <w:sz w:val="22"/>
                <w:szCs w:val="22"/>
              </w:rPr>
            </w:pPr>
            <w:r w:rsidRPr="00882131">
              <w:rPr>
                <w:rFonts w:ascii="Calibri Light" w:eastAsiaTheme="minorHAnsi" w:hAnsi="Calibri Light" w:cstheme="majorBidi"/>
                <w:sz w:val="22"/>
                <w:szCs w:val="22"/>
              </w:rPr>
              <w:t>1108 John Vorster Drive, Centurion, Pretoria</w:t>
            </w:r>
          </w:p>
        </w:tc>
      </w:tr>
    </w:tbl>
    <w:p w14:paraId="5ECA7C2E" w14:textId="77777777" w:rsidR="00216896" w:rsidRDefault="00216896" w:rsidP="005120FF">
      <w:pPr>
        <w:jc w:val="both"/>
        <w:rPr>
          <w:lang w:val="en-GB"/>
        </w:rPr>
      </w:pPr>
    </w:p>
    <w:p w14:paraId="4F766478" w14:textId="77777777" w:rsidR="00AF05FE" w:rsidRDefault="00AF05FE" w:rsidP="005120FF">
      <w:pPr>
        <w:pStyle w:val="Heading1"/>
        <w:jc w:val="both"/>
      </w:pPr>
      <w:bookmarkStart w:id="20" w:name="_Toc200618377"/>
      <w:r>
        <w:t>Requirements</w:t>
      </w:r>
      <w:bookmarkEnd w:id="20"/>
    </w:p>
    <w:p w14:paraId="0BF936B3" w14:textId="74F53089" w:rsidR="00AF05FE" w:rsidRDefault="00F15E92" w:rsidP="005120FF">
      <w:pPr>
        <w:pStyle w:val="Heading2"/>
        <w:jc w:val="both"/>
      </w:pPr>
      <w:bookmarkStart w:id="21" w:name="_Toc200618378"/>
      <w:r>
        <w:t>Detailed</w:t>
      </w:r>
      <w:r w:rsidR="006B114A" w:rsidRPr="00AE78BF">
        <w:t xml:space="preserve"> </w:t>
      </w:r>
      <w:r w:rsidR="00AF05FE" w:rsidRPr="00AE78BF">
        <w:t>Requirements</w:t>
      </w:r>
      <w:bookmarkEnd w:id="21"/>
    </w:p>
    <w:p w14:paraId="1CCFD91F" w14:textId="3AA18D83" w:rsidR="00966EE6" w:rsidRPr="00964D86" w:rsidRDefault="00966EE6" w:rsidP="005120FF">
      <w:pPr>
        <w:pStyle w:val="Specification"/>
        <w:spacing w:line="276" w:lineRule="auto"/>
        <w:ind w:left="567"/>
        <w:jc w:val="both"/>
        <w:rPr>
          <w:rFonts w:asciiTheme="minorHAnsi" w:hAnsiTheme="minorHAnsi" w:cstheme="minorHAnsi"/>
          <w:sz w:val="22"/>
          <w:szCs w:val="22"/>
        </w:rPr>
      </w:pPr>
      <w:r w:rsidRPr="00964D86">
        <w:rPr>
          <w:rFonts w:asciiTheme="minorHAnsi" w:hAnsiTheme="minorHAnsi" w:cstheme="minorHAnsi"/>
          <w:sz w:val="22"/>
          <w:szCs w:val="22"/>
        </w:rPr>
        <w:t xml:space="preserve">The </w:t>
      </w:r>
      <w:r>
        <w:rPr>
          <w:rFonts w:asciiTheme="minorHAnsi" w:hAnsiTheme="minorHAnsi" w:cstheme="minorHAnsi"/>
          <w:sz w:val="22"/>
          <w:szCs w:val="22"/>
        </w:rPr>
        <w:t xml:space="preserve">detailed </w:t>
      </w:r>
      <w:r w:rsidRPr="00964D86">
        <w:rPr>
          <w:rFonts w:asciiTheme="minorHAnsi" w:hAnsiTheme="minorHAnsi" w:cstheme="minorHAnsi"/>
          <w:sz w:val="22"/>
          <w:szCs w:val="22"/>
        </w:rPr>
        <w:t>scope of work by the bidders is to provide preventative and corrective emergency power generator infrastructure at the SITA Data Centres in the Pretoria area, including</w:t>
      </w:r>
      <w:r w:rsidR="00B06A05">
        <w:rPr>
          <w:rFonts w:asciiTheme="minorHAnsi" w:hAnsiTheme="minorHAnsi" w:cstheme="minorHAnsi"/>
          <w:sz w:val="22"/>
          <w:szCs w:val="22"/>
        </w:rPr>
        <w:t>:</w:t>
      </w:r>
      <w:r w:rsidRPr="00964D86">
        <w:rPr>
          <w:rFonts w:asciiTheme="minorHAnsi" w:hAnsiTheme="minorHAnsi" w:cstheme="minorHAnsi"/>
          <w:sz w:val="22"/>
          <w:szCs w:val="22"/>
        </w:rPr>
        <w:t xml:space="preserve"> </w:t>
      </w:r>
    </w:p>
    <w:p w14:paraId="7CC9FEE1" w14:textId="0999452B" w:rsidR="00966EE6" w:rsidRDefault="00966EE6" w:rsidP="005120FF">
      <w:pPr>
        <w:pStyle w:val="ListParagraph"/>
        <w:numPr>
          <w:ilvl w:val="0"/>
          <w:numId w:val="80"/>
        </w:numPr>
        <w:rPr>
          <w:rFonts w:cs="Calibri"/>
        </w:rPr>
      </w:pPr>
      <w:r w:rsidRPr="00964D86">
        <w:rPr>
          <w:rFonts w:cs="Calibri"/>
        </w:rPr>
        <w:t xml:space="preserve">On-site </w:t>
      </w:r>
      <w:r>
        <w:rPr>
          <w:rFonts w:cs="Calibri"/>
        </w:rPr>
        <w:t>r</w:t>
      </w:r>
      <w:r w:rsidRPr="00964D86">
        <w:rPr>
          <w:rFonts w:cs="Calibri"/>
        </w:rPr>
        <w:t>outine</w:t>
      </w:r>
      <w:r>
        <w:rPr>
          <w:rFonts w:cs="Calibri"/>
        </w:rPr>
        <w:t xml:space="preserve"> and s</w:t>
      </w:r>
      <w:r w:rsidRPr="00964D86">
        <w:rPr>
          <w:rFonts w:cs="Calibri"/>
        </w:rPr>
        <w:t>cheduled maintenance</w:t>
      </w:r>
      <w:r w:rsidR="00AC1D34">
        <w:rPr>
          <w:rFonts w:cs="Calibri"/>
        </w:rPr>
        <w:t xml:space="preserve"> for all </w:t>
      </w:r>
      <w:r w:rsidR="006A2A71">
        <w:rPr>
          <w:rFonts w:cs="Calibri"/>
        </w:rPr>
        <w:t>generator</w:t>
      </w:r>
      <w:r w:rsidR="00AC1D34">
        <w:rPr>
          <w:rFonts w:cs="Calibri"/>
        </w:rPr>
        <w:t xml:space="preserve"> sets</w:t>
      </w:r>
      <w:r w:rsidR="00B06A05">
        <w:rPr>
          <w:rFonts w:cs="Calibri"/>
        </w:rPr>
        <w:t xml:space="preserve"> specified in section 3.2 with original parts and spares:</w:t>
      </w:r>
      <w:r w:rsidRPr="00964D86">
        <w:rPr>
          <w:rFonts w:cs="Calibri"/>
        </w:rPr>
        <w:t xml:space="preserve"> </w:t>
      </w:r>
    </w:p>
    <w:p w14:paraId="0AD66697" w14:textId="164EB5D5" w:rsidR="00966EE6" w:rsidRDefault="00966EE6" w:rsidP="005120FF">
      <w:pPr>
        <w:pStyle w:val="ListParagraph"/>
        <w:numPr>
          <w:ilvl w:val="1"/>
          <w:numId w:val="80"/>
        </w:numPr>
        <w:rPr>
          <w:rFonts w:cs="Calibri"/>
        </w:rPr>
      </w:pPr>
      <w:r w:rsidRPr="00966EE6">
        <w:rPr>
          <w:rFonts w:cs="Calibri"/>
          <w:b/>
          <w:bCs/>
        </w:rPr>
        <w:t>Periodic Generator Testing</w:t>
      </w:r>
      <w:r w:rsidR="000837DE">
        <w:rPr>
          <w:rFonts w:cs="Calibri"/>
          <w:b/>
          <w:bCs/>
        </w:rPr>
        <w:t>,</w:t>
      </w:r>
      <w:r w:rsidRPr="00966EE6">
        <w:rPr>
          <w:rFonts w:cs="Calibri"/>
          <w:b/>
          <w:bCs/>
        </w:rPr>
        <w:t xml:space="preserve"> including Mains Fail Testing</w:t>
      </w:r>
      <w:r w:rsidRPr="00966EE6">
        <w:rPr>
          <w:rFonts w:cs="Calibri"/>
        </w:rPr>
        <w:t>, including travel, labo</w:t>
      </w:r>
      <w:r w:rsidR="000837DE">
        <w:rPr>
          <w:rFonts w:cs="Calibri"/>
        </w:rPr>
        <w:t>u</w:t>
      </w:r>
      <w:r w:rsidRPr="00966EE6">
        <w:rPr>
          <w:rFonts w:cs="Calibri"/>
        </w:rPr>
        <w:t>r, material, tools</w:t>
      </w:r>
      <w:r w:rsidR="000837DE">
        <w:rPr>
          <w:rFonts w:cs="Calibri"/>
        </w:rPr>
        <w:t>,</w:t>
      </w:r>
      <w:r w:rsidRPr="00966EE6">
        <w:rPr>
          <w:rFonts w:cs="Calibri"/>
        </w:rPr>
        <w:t xml:space="preserve"> and consumables., and provide the specified report. </w:t>
      </w:r>
    </w:p>
    <w:p w14:paraId="533D9A0F" w14:textId="14AB97DE" w:rsidR="003637CF" w:rsidRDefault="00966EE6" w:rsidP="005120FF">
      <w:pPr>
        <w:pStyle w:val="ListParagraph"/>
        <w:numPr>
          <w:ilvl w:val="1"/>
          <w:numId w:val="80"/>
        </w:numPr>
        <w:rPr>
          <w:rFonts w:cs="Calibri"/>
        </w:rPr>
      </w:pPr>
      <w:r w:rsidRPr="00966EE6">
        <w:rPr>
          <w:rFonts w:cs="Calibri"/>
          <w:b/>
          <w:bCs/>
        </w:rPr>
        <w:t>Monthly Inspections</w:t>
      </w:r>
      <w:r w:rsidR="00AC1D34">
        <w:rPr>
          <w:rFonts w:cs="Calibri"/>
          <w:b/>
          <w:bCs/>
        </w:rPr>
        <w:t xml:space="preserve">: </w:t>
      </w:r>
      <w:r w:rsidR="000837DE">
        <w:rPr>
          <w:rFonts w:cs="Calibri"/>
        </w:rPr>
        <w:t>o</w:t>
      </w:r>
      <w:r w:rsidR="000837DE" w:rsidRPr="000837DE">
        <w:rPr>
          <w:rFonts w:cs="Calibri"/>
        </w:rPr>
        <w:t xml:space="preserve">ffload </w:t>
      </w:r>
      <w:r w:rsidR="006A2A71">
        <w:rPr>
          <w:rFonts w:cs="Calibri"/>
        </w:rPr>
        <w:t>testing</w:t>
      </w:r>
      <w:r w:rsidR="000837DE" w:rsidRPr="000837DE">
        <w:rPr>
          <w:rFonts w:cs="Calibri"/>
        </w:rPr>
        <w:t xml:space="preserve"> and inspections, including plant room maintenance, will be performed monthly. </w:t>
      </w:r>
      <w:r w:rsidR="00616C86">
        <w:rPr>
          <w:rFonts w:cs="Calibri"/>
        </w:rPr>
        <w:t>The bidder's technical team will perform the work</w:t>
      </w:r>
      <w:r w:rsidR="000837DE">
        <w:rPr>
          <w:rFonts w:cs="Calibri"/>
        </w:rPr>
        <w:t>,</w:t>
      </w:r>
      <w:r w:rsidR="003637CF" w:rsidRPr="00C75020">
        <w:rPr>
          <w:rFonts w:cs="Calibri"/>
        </w:rPr>
        <w:t xml:space="preserve"> and the bid</w:t>
      </w:r>
      <w:r w:rsidR="000837DE">
        <w:rPr>
          <w:rFonts w:cs="Calibri"/>
        </w:rPr>
        <w:t>d</w:t>
      </w:r>
      <w:r w:rsidR="003637CF" w:rsidRPr="00C75020">
        <w:rPr>
          <w:rFonts w:cs="Calibri"/>
        </w:rPr>
        <w:t>e</w:t>
      </w:r>
      <w:r w:rsidR="000837DE">
        <w:rPr>
          <w:rFonts w:cs="Calibri"/>
        </w:rPr>
        <w:t>r’s</w:t>
      </w:r>
      <w:r w:rsidR="003637CF" w:rsidRPr="00C75020">
        <w:rPr>
          <w:rFonts w:cs="Calibri"/>
        </w:rPr>
        <w:t xml:space="preserve"> price will include travel to the relevant site, labo</w:t>
      </w:r>
      <w:r w:rsidR="000837DE">
        <w:rPr>
          <w:rFonts w:cs="Calibri"/>
        </w:rPr>
        <w:t>u</w:t>
      </w:r>
      <w:r w:rsidR="003637CF" w:rsidRPr="00C75020">
        <w:rPr>
          <w:rFonts w:cs="Calibri"/>
        </w:rPr>
        <w:t>r, material</w:t>
      </w:r>
      <w:r w:rsidR="000837DE">
        <w:rPr>
          <w:rFonts w:cs="Calibri"/>
        </w:rPr>
        <w:t>s,</w:t>
      </w:r>
      <w:r w:rsidR="003637CF" w:rsidRPr="00C75020">
        <w:rPr>
          <w:rFonts w:cs="Calibri"/>
        </w:rPr>
        <w:t xml:space="preserve"> tools, and </w:t>
      </w:r>
      <w:r w:rsidR="003637CF">
        <w:rPr>
          <w:rFonts w:cs="Calibri"/>
        </w:rPr>
        <w:t>any other tool</w:t>
      </w:r>
      <w:r w:rsidR="000837DE">
        <w:rPr>
          <w:rFonts w:cs="Calibri"/>
        </w:rPr>
        <w:t>s</w:t>
      </w:r>
      <w:r w:rsidR="003637CF">
        <w:rPr>
          <w:rFonts w:cs="Calibri"/>
        </w:rPr>
        <w:t xml:space="preserve"> and equipment</w:t>
      </w:r>
      <w:r w:rsidR="003637CF" w:rsidRPr="00966EE6">
        <w:rPr>
          <w:rFonts w:cs="Calibri"/>
        </w:rPr>
        <w:t xml:space="preserve"> to perform the specified services. </w:t>
      </w:r>
    </w:p>
    <w:p w14:paraId="57457B26" w14:textId="2C26DE0B" w:rsidR="00C75020" w:rsidRPr="000837DE" w:rsidRDefault="003637CF" w:rsidP="005120FF">
      <w:pPr>
        <w:pStyle w:val="ListParagraph"/>
        <w:numPr>
          <w:ilvl w:val="1"/>
          <w:numId w:val="80"/>
        </w:numPr>
        <w:rPr>
          <w:rFonts w:cs="Calibri"/>
        </w:rPr>
      </w:pPr>
      <w:r w:rsidRPr="000837DE">
        <w:rPr>
          <w:rFonts w:cs="Calibri"/>
          <w:b/>
          <w:bCs/>
        </w:rPr>
        <w:t xml:space="preserve">Routine generator set and plant maintenance: </w:t>
      </w:r>
      <w:r w:rsidR="00A0074F">
        <w:rPr>
          <w:rFonts w:cs="Calibri"/>
        </w:rPr>
        <w:t>Technical teams will perform r</w:t>
      </w:r>
      <w:r w:rsidR="00C75020" w:rsidRPr="000837DE">
        <w:rPr>
          <w:rFonts w:cs="Calibri"/>
        </w:rPr>
        <w:t xml:space="preserve">outine </w:t>
      </w:r>
      <w:r w:rsidR="00A0074F">
        <w:rPr>
          <w:rFonts w:cs="Calibri"/>
        </w:rPr>
        <w:t xml:space="preserve">detailed inspections of all </w:t>
      </w:r>
      <w:r w:rsidR="00537330">
        <w:rPr>
          <w:rFonts w:cs="Calibri"/>
        </w:rPr>
        <w:t>generators</w:t>
      </w:r>
      <w:r w:rsidR="000837DE" w:rsidRPr="000837DE">
        <w:rPr>
          <w:rFonts w:cs="Calibri"/>
        </w:rPr>
        <w:t xml:space="preserve"> </w:t>
      </w:r>
      <w:r w:rsidR="00C75020" w:rsidRPr="000837DE">
        <w:rPr>
          <w:rFonts w:cs="Calibri"/>
        </w:rPr>
        <w:t>set</w:t>
      </w:r>
      <w:r w:rsidR="000837DE" w:rsidRPr="000837DE">
        <w:rPr>
          <w:rFonts w:cs="Calibri"/>
        </w:rPr>
        <w:t>s</w:t>
      </w:r>
      <w:r w:rsidRPr="000837DE">
        <w:rPr>
          <w:rFonts w:cs="Calibri"/>
        </w:rPr>
        <w:t> and plant maintenance</w:t>
      </w:r>
      <w:r w:rsidR="00C75020" w:rsidRPr="000837DE">
        <w:rPr>
          <w:rFonts w:cs="Calibri"/>
        </w:rPr>
        <w:t>. The</w:t>
      </w:r>
      <w:r w:rsidR="00A0074F">
        <w:rPr>
          <w:rFonts w:cs="Calibri"/>
        </w:rPr>
        <w:t xml:space="preserve"> </w:t>
      </w:r>
      <w:r w:rsidR="00C75020" w:rsidRPr="000837DE">
        <w:rPr>
          <w:rFonts w:cs="Calibri"/>
        </w:rPr>
        <w:t xml:space="preserve">work will include </w:t>
      </w:r>
      <w:r w:rsidR="00A0074F" w:rsidRPr="00C75020">
        <w:rPr>
          <w:rFonts w:cs="Calibri"/>
        </w:rPr>
        <w:t>travel to the relevant site</w:t>
      </w:r>
      <w:r w:rsidR="00A0074F">
        <w:rPr>
          <w:rFonts w:cs="Calibri"/>
        </w:rPr>
        <w:t xml:space="preserve">. The work will also include </w:t>
      </w:r>
      <w:r w:rsidR="00C75020" w:rsidRPr="000837DE">
        <w:rPr>
          <w:rFonts w:cs="Calibri"/>
        </w:rPr>
        <w:t>material</w:t>
      </w:r>
      <w:r w:rsidR="00A0074F">
        <w:rPr>
          <w:rFonts w:cs="Calibri"/>
        </w:rPr>
        <w:t>s,</w:t>
      </w:r>
      <w:r w:rsidR="00C75020" w:rsidRPr="000837DE">
        <w:rPr>
          <w:rFonts w:cs="Calibri"/>
        </w:rPr>
        <w:t xml:space="preserve"> tools, and any other tool</w:t>
      </w:r>
      <w:r w:rsidR="00A0074F">
        <w:rPr>
          <w:rFonts w:cs="Calibri"/>
        </w:rPr>
        <w:t>s</w:t>
      </w:r>
      <w:r w:rsidR="00C75020" w:rsidRPr="000837DE">
        <w:rPr>
          <w:rFonts w:cs="Calibri"/>
        </w:rPr>
        <w:t xml:space="preserve"> and equipment</w:t>
      </w:r>
      <w:r w:rsidR="00A0074F">
        <w:rPr>
          <w:rFonts w:cs="Calibri"/>
        </w:rPr>
        <w:t xml:space="preserve"> needed</w:t>
      </w:r>
      <w:r w:rsidR="00966EE6" w:rsidRPr="000837DE">
        <w:rPr>
          <w:rFonts w:cs="Calibri"/>
        </w:rPr>
        <w:t xml:space="preserve"> to perform the </w:t>
      </w:r>
      <w:r w:rsidR="00616C86">
        <w:rPr>
          <w:rFonts w:cs="Calibri"/>
        </w:rPr>
        <w:t>job</w:t>
      </w:r>
      <w:r w:rsidR="00A0074F">
        <w:rPr>
          <w:rFonts w:cs="Calibri"/>
        </w:rPr>
        <w:t>.</w:t>
      </w:r>
      <w:r w:rsidR="00966EE6" w:rsidRPr="000837DE">
        <w:rPr>
          <w:rFonts w:cs="Calibri"/>
        </w:rPr>
        <w:t xml:space="preserve"> </w:t>
      </w:r>
    </w:p>
    <w:p w14:paraId="445C3723" w14:textId="1292372C" w:rsidR="00A0074F" w:rsidRPr="00B06A05" w:rsidRDefault="00A0074F" w:rsidP="005120FF">
      <w:pPr>
        <w:pStyle w:val="ListParagraph"/>
        <w:numPr>
          <w:ilvl w:val="1"/>
          <w:numId w:val="80"/>
        </w:numPr>
        <w:rPr>
          <w:rFonts w:cs="Calibri"/>
        </w:rPr>
      </w:pPr>
      <w:r w:rsidRPr="00A0074F">
        <w:rPr>
          <w:rFonts w:cs="Calibri"/>
          <w:b/>
          <w:bCs/>
          <w:szCs w:val="24"/>
        </w:rPr>
        <w:t>Engine Oil and Oil Filters Change Service</w:t>
      </w:r>
      <w:r w:rsidR="000F542D">
        <w:rPr>
          <w:rFonts w:cs="Calibri"/>
          <w:b/>
          <w:bCs/>
          <w:szCs w:val="24"/>
        </w:rPr>
        <w:t>:</w:t>
      </w:r>
      <w:r w:rsidRPr="00A0074F">
        <w:rPr>
          <w:rFonts w:cs="Calibri"/>
          <w:b/>
          <w:bCs/>
        </w:rPr>
        <w:t xml:space="preserve"> </w:t>
      </w:r>
      <w:r w:rsidRPr="00A0074F">
        <w:rPr>
          <w:rFonts w:cs="Calibri"/>
        </w:rPr>
        <w:t xml:space="preserve">This work </w:t>
      </w:r>
      <w:r w:rsidRPr="00A0074F">
        <w:rPr>
          <w:rFonts w:cs="Calibri"/>
          <w:szCs w:val="24"/>
        </w:rPr>
        <w:t>includes</w:t>
      </w:r>
      <w:r w:rsidRPr="00A0074F">
        <w:rPr>
          <w:rFonts w:cs="Calibri"/>
          <w:bCs/>
          <w:szCs w:val="24"/>
        </w:rPr>
        <w:t xml:space="preserve"> </w:t>
      </w:r>
      <w:r w:rsidR="00616C86">
        <w:rPr>
          <w:rFonts w:cs="Calibri"/>
          <w:bCs/>
          <w:szCs w:val="24"/>
        </w:rPr>
        <w:t>travelling</w:t>
      </w:r>
      <w:r w:rsidRPr="00A0074F">
        <w:rPr>
          <w:rFonts w:cs="Calibri"/>
          <w:bCs/>
          <w:szCs w:val="24"/>
        </w:rPr>
        <w:t>, labour, Lubricating Oil, Oil Filters, material/spares, consumables, and tools.</w:t>
      </w:r>
    </w:p>
    <w:p w14:paraId="0DA08153" w14:textId="35FC2032" w:rsidR="00B06A05" w:rsidRPr="00EB58D4" w:rsidRDefault="00B06A05" w:rsidP="005120FF">
      <w:pPr>
        <w:pStyle w:val="ListParagraph"/>
        <w:ind w:left="1647"/>
        <w:rPr>
          <w:rFonts w:cs="Calibri"/>
        </w:rPr>
      </w:pPr>
      <w:r w:rsidRPr="00EB58D4">
        <w:rPr>
          <w:rFonts w:cs="Calibri"/>
        </w:rPr>
        <w:t xml:space="preserve">Note (1) The bidder responsible for the </w:t>
      </w:r>
      <w:r w:rsidR="00C46B36" w:rsidRPr="00E269E6">
        <w:rPr>
          <w:rFonts w:cs="Calibri"/>
        </w:rPr>
        <w:t xml:space="preserve">number of oil </w:t>
      </w:r>
      <w:r w:rsidRPr="00EB58D4">
        <w:rPr>
          <w:rFonts w:cs="Calibri"/>
        </w:rPr>
        <w:t xml:space="preserve">filters and </w:t>
      </w:r>
      <w:r w:rsidRPr="00E269E6">
        <w:rPr>
          <w:rFonts w:cs="Calibri"/>
        </w:rPr>
        <w:t>amount</w:t>
      </w:r>
      <w:r w:rsidRPr="00EB58D4">
        <w:rPr>
          <w:rFonts w:cs="Calibri"/>
        </w:rPr>
        <w:t xml:space="preserve"> of oil required</w:t>
      </w:r>
      <w:r w:rsidR="00C46B36" w:rsidRPr="00E269E6">
        <w:rPr>
          <w:rFonts w:cs="Calibri"/>
        </w:rPr>
        <w:t xml:space="preserve"> </w:t>
      </w:r>
      <w:r w:rsidRPr="00EB58D4">
        <w:rPr>
          <w:rFonts w:cs="Calibri"/>
        </w:rPr>
        <w:t>to complete the service</w:t>
      </w:r>
      <w:r w:rsidR="00C46B36" w:rsidRPr="00E269E6">
        <w:rPr>
          <w:rFonts w:cs="Calibri"/>
        </w:rPr>
        <w:t xml:space="preserve"> for each generator set</w:t>
      </w:r>
      <w:r w:rsidRPr="00EB58D4">
        <w:rPr>
          <w:rFonts w:cs="Calibri"/>
        </w:rPr>
        <w:t xml:space="preserve">. </w:t>
      </w:r>
    </w:p>
    <w:p w14:paraId="45165F1F" w14:textId="62C2A73F" w:rsidR="00A0074F" w:rsidRPr="00B06A05" w:rsidRDefault="00A0074F" w:rsidP="005120FF">
      <w:pPr>
        <w:pStyle w:val="ListParagraph"/>
        <w:numPr>
          <w:ilvl w:val="1"/>
          <w:numId w:val="80"/>
        </w:numPr>
        <w:rPr>
          <w:rFonts w:cs="Calibri"/>
        </w:rPr>
      </w:pPr>
      <w:r w:rsidRPr="00A0074F">
        <w:rPr>
          <w:rFonts w:cs="Calibri"/>
          <w:b/>
          <w:bCs/>
          <w:szCs w:val="24"/>
        </w:rPr>
        <w:t>Filter Service and Change</w:t>
      </w:r>
      <w:r>
        <w:rPr>
          <w:rFonts w:cs="Calibri"/>
          <w:b/>
          <w:bCs/>
        </w:rPr>
        <w:t xml:space="preserve">. </w:t>
      </w:r>
      <w:r w:rsidRPr="00A0074F">
        <w:rPr>
          <w:rFonts w:cs="Calibri"/>
        </w:rPr>
        <w:t xml:space="preserve">This work </w:t>
      </w:r>
      <w:r>
        <w:rPr>
          <w:rFonts w:cs="Calibri"/>
        </w:rPr>
        <w:t>includes</w:t>
      </w:r>
      <w:r>
        <w:rPr>
          <w:rFonts w:cs="Calibri"/>
          <w:b/>
          <w:bCs/>
        </w:rPr>
        <w:t xml:space="preserve"> </w:t>
      </w:r>
      <w:r w:rsidR="00616C86">
        <w:rPr>
          <w:rFonts w:cs="Calibri"/>
          <w:bCs/>
          <w:szCs w:val="24"/>
        </w:rPr>
        <w:t>travelling</w:t>
      </w:r>
      <w:r w:rsidRPr="00A0074F">
        <w:rPr>
          <w:rFonts w:cs="Calibri"/>
          <w:bCs/>
          <w:szCs w:val="24"/>
        </w:rPr>
        <w:t>, labour, 1x Inline Water Trap Filter, Fuel Filters,</w:t>
      </w:r>
      <w:r>
        <w:rPr>
          <w:rFonts w:cs="Calibri"/>
          <w:bCs/>
          <w:szCs w:val="24"/>
        </w:rPr>
        <w:t xml:space="preserve"> </w:t>
      </w:r>
      <w:r w:rsidRPr="00A0074F">
        <w:rPr>
          <w:rFonts w:cs="Calibri"/>
          <w:bCs/>
          <w:szCs w:val="24"/>
        </w:rPr>
        <w:t>Air Filters, material/spares, consumables, and tools.</w:t>
      </w:r>
    </w:p>
    <w:p w14:paraId="04AD5D6B" w14:textId="26748502" w:rsidR="00B06A05" w:rsidRPr="00EB58D4" w:rsidRDefault="00C46B36" w:rsidP="005120FF">
      <w:pPr>
        <w:pStyle w:val="ListParagraph"/>
        <w:ind w:left="1647"/>
        <w:rPr>
          <w:rFonts w:cs="Calibri"/>
        </w:rPr>
      </w:pPr>
      <w:r w:rsidRPr="00E269E6">
        <w:rPr>
          <w:rFonts w:cs="Calibri"/>
        </w:rPr>
        <w:t xml:space="preserve">Note (1) The bidder responsible for the number of fuel and air filters required to complete the service for each generator set. </w:t>
      </w:r>
    </w:p>
    <w:p w14:paraId="21243312" w14:textId="383BA36F" w:rsidR="00A0074F" w:rsidRDefault="00A0074F" w:rsidP="005120FF">
      <w:pPr>
        <w:pStyle w:val="ListParagraph"/>
        <w:numPr>
          <w:ilvl w:val="1"/>
          <w:numId w:val="80"/>
        </w:numPr>
        <w:rPr>
          <w:rFonts w:cs="Calibri"/>
        </w:rPr>
      </w:pPr>
      <w:r>
        <w:rPr>
          <w:rFonts w:cs="Calibri"/>
          <w:b/>
          <w:bCs/>
        </w:rPr>
        <w:t xml:space="preserve">Coolant </w:t>
      </w:r>
      <w:r w:rsidR="00D33AAF">
        <w:rPr>
          <w:rFonts w:cs="Calibri"/>
          <w:b/>
          <w:bCs/>
        </w:rPr>
        <w:t>Change</w:t>
      </w:r>
      <w:r>
        <w:rPr>
          <w:rFonts w:cs="Calibri"/>
          <w:b/>
          <w:bCs/>
        </w:rPr>
        <w:t xml:space="preserve">: </w:t>
      </w:r>
      <w:r>
        <w:rPr>
          <w:rFonts w:cs="Calibri"/>
        </w:rPr>
        <w:t>T</w:t>
      </w:r>
      <w:r w:rsidRPr="00A0074F">
        <w:rPr>
          <w:rFonts w:cs="Calibri"/>
        </w:rPr>
        <w:t>his work</w:t>
      </w:r>
      <w:r>
        <w:rPr>
          <w:rFonts w:cs="Calibri"/>
          <w:b/>
          <w:bCs/>
        </w:rPr>
        <w:t> </w:t>
      </w:r>
      <w:r w:rsidRPr="00A0074F">
        <w:rPr>
          <w:rFonts w:cs="Calibri"/>
        </w:rPr>
        <w:t xml:space="preserve">includes </w:t>
      </w:r>
      <w:r w:rsidR="00616C86">
        <w:rPr>
          <w:rFonts w:cs="Calibri"/>
        </w:rPr>
        <w:t>travelling</w:t>
      </w:r>
      <w:r w:rsidRPr="00A0074F">
        <w:rPr>
          <w:rFonts w:cs="Calibri"/>
        </w:rPr>
        <w:t xml:space="preserve">, labour, </w:t>
      </w:r>
      <w:r>
        <w:rPr>
          <w:rFonts w:cs="Calibri"/>
        </w:rPr>
        <w:t>ready-mix coolant</w:t>
      </w:r>
      <w:r w:rsidRPr="00A0074F">
        <w:rPr>
          <w:rFonts w:cs="Calibri"/>
        </w:rPr>
        <w:t>,</w:t>
      </w:r>
      <w:r>
        <w:rPr>
          <w:rFonts w:cs="Calibri"/>
        </w:rPr>
        <w:t xml:space="preserve"> material/spares</w:t>
      </w:r>
      <w:r w:rsidRPr="00A0074F">
        <w:rPr>
          <w:rFonts w:cs="Calibri"/>
        </w:rPr>
        <w:t xml:space="preserve"> and tools. </w:t>
      </w:r>
      <w:r>
        <w:rPr>
          <w:rFonts w:cs="Calibri"/>
        </w:rPr>
        <w:t xml:space="preserve">The coolant specification should be </w:t>
      </w:r>
      <w:r w:rsidR="00D33AAF">
        <w:rPr>
          <w:rFonts w:cs="Calibri"/>
        </w:rPr>
        <w:t>OEM-approved</w:t>
      </w:r>
      <w:r w:rsidR="006A2A71">
        <w:rPr>
          <w:rFonts w:cs="Calibri"/>
        </w:rPr>
        <w:t>.</w:t>
      </w:r>
      <w:r>
        <w:rPr>
          <w:rFonts w:cs="Calibri"/>
        </w:rPr>
        <w:t xml:space="preserve"> </w:t>
      </w:r>
    </w:p>
    <w:p w14:paraId="197EE589" w14:textId="10C335FB" w:rsidR="00966EE6" w:rsidRPr="000837DE" w:rsidRDefault="00966EE6" w:rsidP="005120FF">
      <w:pPr>
        <w:pStyle w:val="ListParagraph"/>
        <w:numPr>
          <w:ilvl w:val="1"/>
          <w:numId w:val="80"/>
        </w:numPr>
        <w:rPr>
          <w:rFonts w:cs="Calibri"/>
        </w:rPr>
      </w:pPr>
      <w:r w:rsidRPr="00966EE6">
        <w:rPr>
          <w:rFonts w:cs="Calibri"/>
          <w:b/>
          <w:bCs/>
        </w:rPr>
        <w:t>Starter Battery Replacemen</w:t>
      </w:r>
      <w:r w:rsidR="000F542D">
        <w:rPr>
          <w:rFonts w:cs="Calibri"/>
          <w:b/>
          <w:bCs/>
        </w:rPr>
        <w:t>t:</w:t>
      </w:r>
      <w:r w:rsidR="00A0074F">
        <w:rPr>
          <w:rFonts w:cs="Calibri"/>
          <w:b/>
          <w:bCs/>
        </w:rPr>
        <w:t xml:space="preserve"> </w:t>
      </w:r>
      <w:r w:rsidR="00A0074F" w:rsidRPr="00A0074F">
        <w:rPr>
          <w:rFonts w:cs="Calibri"/>
        </w:rPr>
        <w:t>T</w:t>
      </w:r>
      <w:r w:rsidR="000837DE" w:rsidRPr="00A0074F">
        <w:rPr>
          <w:rFonts w:cs="Calibri"/>
        </w:rPr>
        <w:t>hi</w:t>
      </w:r>
      <w:r w:rsidR="000837DE" w:rsidRPr="000837DE">
        <w:rPr>
          <w:rFonts w:cs="Calibri"/>
        </w:rPr>
        <w:t>s work include</w:t>
      </w:r>
      <w:r w:rsidR="00A0074F">
        <w:rPr>
          <w:rFonts w:cs="Calibri"/>
        </w:rPr>
        <w:t>s</w:t>
      </w:r>
      <w:r w:rsidR="000837DE" w:rsidRPr="000837DE">
        <w:rPr>
          <w:rFonts w:cs="Calibri"/>
        </w:rPr>
        <w:t xml:space="preserve"> </w:t>
      </w:r>
      <w:r w:rsidR="006A2A71">
        <w:rPr>
          <w:rFonts w:cs="Calibri"/>
        </w:rPr>
        <w:t>travelling</w:t>
      </w:r>
      <w:r w:rsidRPr="000837DE">
        <w:rPr>
          <w:rFonts w:cs="Calibri"/>
        </w:rPr>
        <w:t xml:space="preserve">, labour, </w:t>
      </w:r>
      <w:r w:rsidR="00B06A05">
        <w:rPr>
          <w:rFonts w:cs="Calibri"/>
        </w:rPr>
        <w:t>s</w:t>
      </w:r>
      <w:r w:rsidRPr="000837DE">
        <w:rPr>
          <w:rFonts w:cs="Calibri"/>
        </w:rPr>
        <w:t>tarter Batter</w:t>
      </w:r>
      <w:r w:rsidR="000F542D">
        <w:rPr>
          <w:rFonts w:cs="Calibri"/>
        </w:rPr>
        <w:t>ies</w:t>
      </w:r>
      <w:r w:rsidR="00A0074F">
        <w:rPr>
          <w:rFonts w:cs="Calibri"/>
        </w:rPr>
        <w:t xml:space="preserve">, </w:t>
      </w:r>
      <w:r w:rsidR="00A0074F" w:rsidRPr="00A0074F">
        <w:rPr>
          <w:rFonts w:cs="Calibri"/>
          <w:bCs/>
          <w:szCs w:val="24"/>
        </w:rPr>
        <w:t>material/spares, consumables, and tools.</w:t>
      </w:r>
    </w:p>
    <w:p w14:paraId="0CDA350C" w14:textId="6F4569E9" w:rsidR="00966EE6" w:rsidRDefault="00966EE6" w:rsidP="005120FF">
      <w:pPr>
        <w:pStyle w:val="ListParagraph"/>
        <w:numPr>
          <w:ilvl w:val="1"/>
          <w:numId w:val="80"/>
        </w:numPr>
        <w:rPr>
          <w:rFonts w:cs="Calibri"/>
        </w:rPr>
      </w:pPr>
      <w:r w:rsidRPr="00966EE6">
        <w:rPr>
          <w:rFonts w:cs="Calibri"/>
          <w:b/>
          <w:bCs/>
        </w:rPr>
        <w:t>Oil Test</w:t>
      </w:r>
      <w:r w:rsidR="00A0074F">
        <w:rPr>
          <w:rFonts w:cs="Calibri"/>
        </w:rPr>
        <w:t xml:space="preserve">. This includes travelling to </w:t>
      </w:r>
      <w:r w:rsidRPr="00966EE6">
        <w:rPr>
          <w:rFonts w:cs="Calibri"/>
        </w:rPr>
        <w:t xml:space="preserve">the relevant site, </w:t>
      </w:r>
      <w:r w:rsidR="00A0074F">
        <w:rPr>
          <w:rFonts w:cs="Calibri"/>
        </w:rPr>
        <w:t xml:space="preserve">labour, and </w:t>
      </w:r>
      <w:r w:rsidR="00616C86">
        <w:rPr>
          <w:rFonts w:cs="Calibri"/>
        </w:rPr>
        <w:t>collecting</w:t>
      </w:r>
      <w:r w:rsidRPr="00966EE6">
        <w:rPr>
          <w:rFonts w:cs="Calibri"/>
        </w:rPr>
        <w:t xml:space="preserve"> samples</w:t>
      </w:r>
      <w:r w:rsidR="00A0074F">
        <w:rPr>
          <w:rFonts w:cs="Calibri"/>
        </w:rPr>
        <w:t xml:space="preserve">, </w:t>
      </w:r>
      <w:r w:rsidR="00A0074F" w:rsidRPr="00A0074F">
        <w:rPr>
          <w:rFonts w:cs="Calibri"/>
          <w:bCs/>
          <w:szCs w:val="24"/>
        </w:rPr>
        <w:t>material</w:t>
      </w:r>
      <w:r w:rsidR="00A0074F">
        <w:rPr>
          <w:rFonts w:cs="Calibri"/>
          <w:bCs/>
          <w:szCs w:val="24"/>
        </w:rPr>
        <w:t>s</w:t>
      </w:r>
      <w:r w:rsidR="00A0074F" w:rsidRPr="00A0074F">
        <w:rPr>
          <w:rFonts w:cs="Calibri"/>
          <w:bCs/>
          <w:szCs w:val="24"/>
        </w:rPr>
        <w:t>/spares, consumables, and tools.</w:t>
      </w:r>
    </w:p>
    <w:p w14:paraId="64838B5E" w14:textId="04C5005D" w:rsidR="00966EE6" w:rsidRPr="00B06A05" w:rsidRDefault="00966EE6" w:rsidP="005120FF">
      <w:pPr>
        <w:pStyle w:val="ListParagraph"/>
        <w:numPr>
          <w:ilvl w:val="1"/>
          <w:numId w:val="80"/>
        </w:numPr>
        <w:rPr>
          <w:rFonts w:cs="Calibri"/>
        </w:rPr>
      </w:pPr>
      <w:r w:rsidRPr="00966EE6">
        <w:rPr>
          <w:rFonts w:cs="Calibri"/>
          <w:b/>
          <w:bCs/>
        </w:rPr>
        <w:t>Coolant Test</w:t>
      </w:r>
      <w:r w:rsidR="00A0074F">
        <w:rPr>
          <w:rFonts w:cs="Calibri"/>
        </w:rPr>
        <w:t xml:space="preserve">. This includes travelling to </w:t>
      </w:r>
      <w:r w:rsidR="00A0074F" w:rsidRPr="00966EE6">
        <w:rPr>
          <w:rFonts w:cs="Calibri"/>
        </w:rPr>
        <w:t xml:space="preserve">the relevant site, </w:t>
      </w:r>
      <w:r w:rsidR="00A0074F">
        <w:rPr>
          <w:rFonts w:cs="Calibri"/>
        </w:rPr>
        <w:t xml:space="preserve">labour, and </w:t>
      </w:r>
      <w:r w:rsidR="00616C86">
        <w:rPr>
          <w:rFonts w:cs="Calibri"/>
        </w:rPr>
        <w:t>collecting</w:t>
      </w:r>
      <w:r w:rsidR="00A0074F" w:rsidRPr="00966EE6">
        <w:rPr>
          <w:rFonts w:cs="Calibri"/>
        </w:rPr>
        <w:t xml:space="preserve"> samples</w:t>
      </w:r>
      <w:r w:rsidR="00A0074F">
        <w:rPr>
          <w:rFonts w:cs="Calibri"/>
        </w:rPr>
        <w:t xml:space="preserve">, </w:t>
      </w:r>
      <w:r w:rsidR="00A0074F" w:rsidRPr="00A0074F">
        <w:rPr>
          <w:rFonts w:cs="Calibri"/>
          <w:bCs/>
          <w:szCs w:val="24"/>
        </w:rPr>
        <w:t>material</w:t>
      </w:r>
      <w:r w:rsidR="00A0074F">
        <w:rPr>
          <w:rFonts w:cs="Calibri"/>
          <w:bCs/>
          <w:szCs w:val="24"/>
        </w:rPr>
        <w:t>s</w:t>
      </w:r>
      <w:r w:rsidR="00A0074F" w:rsidRPr="00A0074F">
        <w:rPr>
          <w:rFonts w:cs="Calibri"/>
          <w:bCs/>
          <w:szCs w:val="24"/>
        </w:rPr>
        <w:t>/spares, consumables, and tools</w:t>
      </w:r>
      <w:r w:rsidR="00A0074F">
        <w:rPr>
          <w:rFonts w:cs="Calibri"/>
          <w:bCs/>
          <w:szCs w:val="24"/>
        </w:rPr>
        <w:t xml:space="preserve">. </w:t>
      </w:r>
    </w:p>
    <w:p w14:paraId="6C4408BA" w14:textId="3DA57F8A" w:rsidR="00966EE6" w:rsidRPr="00964D86" w:rsidRDefault="00966EE6" w:rsidP="005120FF">
      <w:pPr>
        <w:pStyle w:val="ListParagraph"/>
        <w:numPr>
          <w:ilvl w:val="0"/>
          <w:numId w:val="80"/>
        </w:numPr>
        <w:rPr>
          <w:rFonts w:cs="Calibri"/>
        </w:rPr>
      </w:pPr>
      <w:r w:rsidRPr="00964D86">
        <w:rPr>
          <w:rFonts w:cs="Calibri"/>
        </w:rPr>
        <w:t xml:space="preserve">On-site </w:t>
      </w:r>
      <w:r>
        <w:rPr>
          <w:rFonts w:cs="Calibri"/>
        </w:rPr>
        <w:t>c</w:t>
      </w:r>
      <w:r w:rsidRPr="00964D86">
        <w:rPr>
          <w:rFonts w:cs="Calibri"/>
        </w:rPr>
        <w:t>orrective</w:t>
      </w:r>
      <w:r>
        <w:rPr>
          <w:rFonts w:cs="Calibri"/>
        </w:rPr>
        <w:t xml:space="preserve"> and </w:t>
      </w:r>
      <w:r w:rsidRPr="00964D86">
        <w:rPr>
          <w:rFonts w:cs="Calibri"/>
        </w:rPr>
        <w:t>Remedial maintenance</w:t>
      </w:r>
      <w:r w:rsidR="009556FC">
        <w:rPr>
          <w:rFonts w:cs="Calibri"/>
        </w:rPr>
        <w:t>, including ad-hoc requests for major component repairs/replacement</w:t>
      </w:r>
      <w:r w:rsidR="00AC1D34">
        <w:rPr>
          <w:rFonts w:cs="Calibri"/>
        </w:rPr>
        <w:t xml:space="preserve"> or refurbishment</w:t>
      </w:r>
      <w:r w:rsidRPr="00964D86">
        <w:rPr>
          <w:rFonts w:cs="Calibri"/>
        </w:rPr>
        <w:t>.</w:t>
      </w:r>
      <w:r>
        <w:rPr>
          <w:rFonts w:cs="Calibri"/>
        </w:rPr>
        <w:t xml:space="preserve"> </w:t>
      </w:r>
    </w:p>
    <w:p w14:paraId="090FC5AE" w14:textId="46AAB2FB" w:rsidR="00966EE6" w:rsidRPr="00964D86" w:rsidRDefault="00966EE6" w:rsidP="005120FF">
      <w:pPr>
        <w:pStyle w:val="ListParagraph"/>
        <w:numPr>
          <w:ilvl w:val="0"/>
          <w:numId w:val="80"/>
        </w:numPr>
        <w:rPr>
          <w:rFonts w:cs="Calibri"/>
        </w:rPr>
      </w:pPr>
      <w:r w:rsidRPr="00964D86">
        <w:rPr>
          <w:rFonts w:cs="Calibri"/>
        </w:rPr>
        <w:t>On-site Call</w:t>
      </w:r>
      <w:r>
        <w:rPr>
          <w:rFonts w:cs="Calibri"/>
        </w:rPr>
        <w:t>o</w:t>
      </w:r>
      <w:r w:rsidRPr="00964D86">
        <w:rPr>
          <w:rFonts w:cs="Calibri"/>
        </w:rPr>
        <w:t>uts</w:t>
      </w:r>
      <w:r>
        <w:rPr>
          <w:rFonts w:cs="Calibri"/>
        </w:rPr>
        <w:t xml:space="preserve"> and </w:t>
      </w:r>
      <w:r w:rsidRPr="00964D86">
        <w:rPr>
          <w:rFonts w:cs="Calibri"/>
        </w:rPr>
        <w:t>Emergency Maintenance followed by a Root Cause Analysis.</w:t>
      </w:r>
      <w:r>
        <w:rPr>
          <w:rFonts w:cs="Calibri"/>
        </w:rPr>
        <w:t xml:space="preserve"> </w:t>
      </w:r>
    </w:p>
    <w:p w14:paraId="3D1F4C4C" w14:textId="2BFA9F26" w:rsidR="00966EE6" w:rsidRPr="00964D86" w:rsidRDefault="00966EE6" w:rsidP="005120FF">
      <w:pPr>
        <w:pStyle w:val="ListParagraph"/>
        <w:numPr>
          <w:ilvl w:val="0"/>
          <w:numId w:val="80"/>
        </w:numPr>
        <w:rPr>
          <w:rFonts w:cs="Calibri"/>
        </w:rPr>
      </w:pPr>
      <w:r w:rsidRPr="00964D86">
        <w:rPr>
          <w:rFonts w:cs="Calibri"/>
        </w:rPr>
        <w:t xml:space="preserve">Support and critical repairs </w:t>
      </w:r>
      <w:r>
        <w:rPr>
          <w:rFonts w:cs="Calibri"/>
        </w:rPr>
        <w:t>with r</w:t>
      </w:r>
      <w:r w:rsidRPr="00964D86">
        <w:rPr>
          <w:rFonts w:cs="Calibri"/>
        </w:rPr>
        <w:t xml:space="preserve">equired service level: Availability 24/7/365 during the </w:t>
      </w:r>
      <w:r w:rsidR="00537330">
        <w:rPr>
          <w:rFonts w:cs="Calibri"/>
        </w:rPr>
        <w:t>Thirty-Six (36) months</w:t>
      </w:r>
      <w:r w:rsidRPr="00964D86">
        <w:rPr>
          <w:rFonts w:cs="Calibri"/>
        </w:rPr>
        <w:t xml:space="preserve"> contract period, with a maximum </w:t>
      </w:r>
      <w:r>
        <w:rPr>
          <w:rFonts w:cs="Calibri"/>
        </w:rPr>
        <w:t>6</w:t>
      </w:r>
      <w:r w:rsidRPr="00964D86">
        <w:rPr>
          <w:rFonts w:cs="Calibri"/>
        </w:rPr>
        <w:t>0-minute incident response time.</w:t>
      </w:r>
    </w:p>
    <w:p w14:paraId="6839D64E" w14:textId="4FB0D0FF" w:rsidR="00A0074F" w:rsidRDefault="00966EE6" w:rsidP="005120FF">
      <w:pPr>
        <w:pStyle w:val="ListParagraph"/>
        <w:numPr>
          <w:ilvl w:val="0"/>
          <w:numId w:val="80"/>
        </w:numPr>
        <w:rPr>
          <w:rFonts w:cs="Calibri"/>
        </w:rPr>
      </w:pPr>
      <w:r w:rsidRPr="00964D86">
        <w:rPr>
          <w:rFonts w:cs="Calibri"/>
        </w:rPr>
        <w:lastRenderedPageBreak/>
        <w:t>Upon SITA’s request, the bidder must provide inspection and quality assurance services on other SITA electrical contractors’ work for SITA systems that impact the equipment performance and services on this scope.</w:t>
      </w:r>
    </w:p>
    <w:p w14:paraId="00F45FBA" w14:textId="77777777" w:rsidR="00A0074F" w:rsidRDefault="00966EE6" w:rsidP="005120FF">
      <w:pPr>
        <w:pStyle w:val="ListParagraph"/>
        <w:numPr>
          <w:ilvl w:val="0"/>
          <w:numId w:val="80"/>
        </w:numPr>
        <w:rPr>
          <w:rFonts w:cs="Calibri"/>
        </w:rPr>
      </w:pPr>
      <w:r w:rsidRPr="00A0074F">
        <w:rPr>
          <w:rFonts w:cs="Calibri"/>
        </w:rPr>
        <w:t>Upon SITA’s request, provide services relating to the isolation and commissioning infrastructure specified in this scope.</w:t>
      </w:r>
    </w:p>
    <w:p w14:paraId="1B2A3131" w14:textId="5EB423E2" w:rsidR="00966EE6" w:rsidRPr="006A1C25" w:rsidRDefault="00966EE6" w:rsidP="005120FF">
      <w:pPr>
        <w:pStyle w:val="ListParagraph"/>
        <w:numPr>
          <w:ilvl w:val="0"/>
          <w:numId w:val="80"/>
        </w:numPr>
        <w:rPr>
          <w:rFonts w:cs="Calibri"/>
        </w:rPr>
      </w:pPr>
      <w:r w:rsidRPr="006A1C25">
        <w:rPr>
          <w:rFonts w:cs="Calibri"/>
        </w:rPr>
        <w:t xml:space="preserve">The services described under this scope will be required for a period of </w:t>
      </w:r>
      <w:r w:rsidR="00537330" w:rsidRPr="006A1C25">
        <w:rPr>
          <w:rFonts w:cs="Calibri"/>
        </w:rPr>
        <w:t>Thirty-Six (36) months</w:t>
      </w:r>
      <w:r w:rsidRPr="006A1C25">
        <w:rPr>
          <w:rFonts w:cs="Calibri"/>
        </w:rPr>
        <w:t xml:space="preserve">. The service will be “works order based” for known corrective maintenance requirements and be “callout based” </w:t>
      </w:r>
      <w:r w:rsidR="00E112FC" w:rsidRPr="006A1C25">
        <w:rPr>
          <w:rFonts w:cs="Calibri"/>
        </w:rPr>
        <w:t>(followed by a works order) for power incidents where immediate response is required.</w:t>
      </w:r>
      <w:r w:rsidR="00E112FC" w:rsidRPr="00E269E6" w:rsidDel="00E112FC">
        <w:rPr>
          <w:rFonts w:cs="Calibri"/>
        </w:rPr>
        <w:t xml:space="preserve"> </w:t>
      </w:r>
    </w:p>
    <w:p w14:paraId="5703EF41" w14:textId="6182F8EA" w:rsidR="004F0533" w:rsidRPr="0054678C" w:rsidRDefault="004F0533" w:rsidP="005120FF">
      <w:pPr>
        <w:pStyle w:val="Heading2"/>
        <w:jc w:val="both"/>
      </w:pPr>
      <w:bookmarkStart w:id="22" w:name="_Toc83923424"/>
      <w:bookmarkStart w:id="23" w:name="_Toc111057501"/>
      <w:bookmarkStart w:id="24" w:name="_Toc200618379"/>
      <w:r w:rsidRPr="0054678C">
        <w:t xml:space="preserve">Existing </w:t>
      </w:r>
      <w:r w:rsidR="00EE32CC">
        <w:t xml:space="preserve">Emergency Power Generators </w:t>
      </w:r>
      <w:r w:rsidRPr="0054678C">
        <w:t>Details</w:t>
      </w:r>
      <w:bookmarkEnd w:id="22"/>
      <w:bookmarkEnd w:id="23"/>
      <w:bookmarkEnd w:id="24"/>
    </w:p>
    <w:p w14:paraId="4CFE7CF6" w14:textId="0658E1A7" w:rsidR="004F0533" w:rsidRPr="00490E2C" w:rsidRDefault="004F0533" w:rsidP="005120FF">
      <w:pPr>
        <w:spacing w:after="100"/>
        <w:ind w:firstLine="567"/>
        <w:jc w:val="both"/>
        <w:rPr>
          <w:rFonts w:asciiTheme="minorHAnsi" w:hAnsiTheme="minorHAnsi" w:cstheme="minorHAnsi"/>
          <w:bCs/>
        </w:rPr>
      </w:pPr>
      <w:r w:rsidRPr="00490E2C">
        <w:rPr>
          <w:rFonts w:asciiTheme="minorHAnsi" w:hAnsiTheme="minorHAnsi" w:cstheme="minorHAnsi"/>
          <w:bCs/>
        </w:rPr>
        <w:t xml:space="preserve">The manufacturer’s details for the existing </w:t>
      </w:r>
      <w:r w:rsidR="00EE32CC" w:rsidRPr="00490E2C">
        <w:rPr>
          <w:rFonts w:asciiTheme="minorHAnsi" w:hAnsiTheme="minorHAnsi" w:cstheme="minorHAnsi"/>
          <w:bCs/>
        </w:rPr>
        <w:t>generator set</w:t>
      </w:r>
      <w:r w:rsidRPr="00490E2C">
        <w:rPr>
          <w:rFonts w:asciiTheme="minorHAnsi" w:hAnsiTheme="minorHAnsi" w:cstheme="minorHAnsi"/>
          <w:bCs/>
        </w:rPr>
        <w:t xml:space="preserve"> are as follows:</w:t>
      </w:r>
    </w:p>
    <w:p w14:paraId="16935EA5" w14:textId="7A66B359" w:rsidR="00EE32CC" w:rsidRPr="00EE32CC" w:rsidRDefault="00EE32CC" w:rsidP="005120FF">
      <w:pPr>
        <w:pStyle w:val="ListParagraph"/>
        <w:numPr>
          <w:ilvl w:val="0"/>
          <w:numId w:val="77"/>
        </w:numPr>
        <w:spacing w:after="100"/>
        <w:rPr>
          <w:bCs/>
        </w:rPr>
      </w:pPr>
      <w:r>
        <w:rPr>
          <w:b/>
          <w:bCs/>
        </w:rPr>
        <w:t>Generator</w:t>
      </w:r>
      <w:r w:rsidR="000837DE">
        <w:rPr>
          <w:b/>
          <w:bCs/>
        </w:rPr>
        <w:t xml:space="preserve"> Sets</w:t>
      </w:r>
      <w:r w:rsidRPr="00EE32CC">
        <w:rPr>
          <w:b/>
          <w:bCs/>
        </w:rPr>
        <w:t xml:space="preserve"> </w:t>
      </w:r>
      <w:r w:rsidR="00634973">
        <w:rPr>
          <w:b/>
          <w:bCs/>
        </w:rPr>
        <w:t xml:space="preserve">No’s: </w:t>
      </w:r>
      <w:r w:rsidRPr="00EE32CC">
        <w:rPr>
          <w:b/>
          <w:bCs/>
        </w:rPr>
        <w:t>1</w:t>
      </w:r>
      <w:r w:rsidR="008161E3">
        <w:rPr>
          <w:b/>
          <w:bCs/>
        </w:rPr>
        <w:t>-4</w:t>
      </w:r>
    </w:p>
    <w:p w14:paraId="4782E207" w14:textId="54D9E0C9" w:rsidR="00EE32CC" w:rsidRDefault="00EE32CC" w:rsidP="005120FF">
      <w:pPr>
        <w:pStyle w:val="ListParagraph"/>
        <w:numPr>
          <w:ilvl w:val="1"/>
          <w:numId w:val="77"/>
        </w:numPr>
        <w:spacing w:after="100"/>
        <w:rPr>
          <w:bCs/>
        </w:rPr>
      </w:pPr>
      <w:r>
        <w:rPr>
          <w:bCs/>
        </w:rPr>
        <w:t>Engine Make and Model:</w:t>
      </w:r>
      <w:r w:rsidR="008161E3">
        <w:rPr>
          <w:bCs/>
        </w:rPr>
        <w:t xml:space="preserve"> </w:t>
      </w:r>
      <w:r w:rsidR="008161E3">
        <w:rPr>
          <w:bCs/>
        </w:rPr>
        <w:tab/>
      </w:r>
      <w:r w:rsidR="008161E3">
        <w:rPr>
          <w:bCs/>
        </w:rPr>
        <w:tab/>
      </w:r>
      <w:r w:rsidR="00D33AAF" w:rsidRPr="00D33AAF">
        <w:rPr>
          <w:bCs/>
        </w:rPr>
        <w:t>2250k</w:t>
      </w:r>
      <w:r w:rsidR="00D33AAF">
        <w:rPr>
          <w:bCs/>
        </w:rPr>
        <w:t>W</w:t>
      </w:r>
      <w:r w:rsidR="00D33AAF" w:rsidRPr="00D33AAF">
        <w:rPr>
          <w:bCs/>
        </w:rPr>
        <w:t xml:space="preserve"> MTU 16V400</w:t>
      </w:r>
      <w:r w:rsidR="00481150">
        <w:rPr>
          <w:bCs/>
        </w:rPr>
        <w:t>0</w:t>
      </w:r>
      <w:r w:rsidR="00D33AAF" w:rsidRPr="00D33AAF">
        <w:rPr>
          <w:bCs/>
        </w:rPr>
        <w:t>G63</w:t>
      </w:r>
    </w:p>
    <w:p w14:paraId="3A851237" w14:textId="00069DC2" w:rsidR="00EE32CC" w:rsidRDefault="00EE32CC" w:rsidP="005120FF">
      <w:pPr>
        <w:pStyle w:val="ListParagraph"/>
        <w:numPr>
          <w:ilvl w:val="1"/>
          <w:numId w:val="77"/>
        </w:numPr>
        <w:spacing w:after="100"/>
        <w:rPr>
          <w:bCs/>
        </w:rPr>
      </w:pPr>
      <w:r>
        <w:rPr>
          <w:bCs/>
        </w:rPr>
        <w:t>Alternator Make and Model</w:t>
      </w:r>
      <w:r w:rsidRPr="004F0533">
        <w:rPr>
          <w:bCs/>
        </w:rPr>
        <w:t>:</w:t>
      </w:r>
      <w:r w:rsidR="008161E3">
        <w:rPr>
          <w:bCs/>
        </w:rPr>
        <w:tab/>
      </w:r>
      <w:r w:rsidR="008161E3" w:rsidRPr="008161E3">
        <w:rPr>
          <w:bCs/>
        </w:rPr>
        <w:t>MECCALTE ECO 46-1.5L</w:t>
      </w:r>
    </w:p>
    <w:p w14:paraId="0C7486C1" w14:textId="6B213A65" w:rsidR="00EE32CC" w:rsidRPr="004F0533" w:rsidRDefault="00EE32CC" w:rsidP="005120FF">
      <w:pPr>
        <w:pStyle w:val="ListParagraph"/>
        <w:numPr>
          <w:ilvl w:val="1"/>
          <w:numId w:val="77"/>
        </w:numPr>
        <w:spacing w:after="100"/>
        <w:rPr>
          <w:bCs/>
        </w:rPr>
      </w:pPr>
      <w:r>
        <w:rPr>
          <w:bCs/>
        </w:rPr>
        <w:t>Make and Number of Batteries:</w:t>
      </w:r>
      <w:r w:rsidR="008161E3">
        <w:rPr>
          <w:bCs/>
        </w:rPr>
        <w:tab/>
        <w:t xml:space="preserve">Delkor 1150K 105Ah </w:t>
      </w:r>
      <w:r w:rsidR="008161E3" w:rsidRPr="008161E3">
        <w:rPr>
          <w:b/>
        </w:rPr>
        <w:t xml:space="preserve">x8 </w:t>
      </w:r>
      <w:r>
        <w:rPr>
          <w:bCs/>
        </w:rPr>
        <w:tab/>
      </w:r>
      <w:r>
        <w:rPr>
          <w:bCs/>
        </w:rPr>
        <w:tab/>
      </w:r>
    </w:p>
    <w:p w14:paraId="49A2E24D" w14:textId="4DC856C7" w:rsidR="00EE32CC" w:rsidRDefault="00EE32CC" w:rsidP="005120FF">
      <w:pPr>
        <w:pStyle w:val="ListParagraph"/>
        <w:numPr>
          <w:ilvl w:val="1"/>
          <w:numId w:val="77"/>
        </w:numPr>
        <w:spacing w:after="100"/>
        <w:rPr>
          <w:bCs/>
        </w:rPr>
      </w:pPr>
      <w:r>
        <w:rPr>
          <w:bCs/>
        </w:rPr>
        <w:t>OEM Approved Coolant:</w:t>
      </w:r>
      <w:r w:rsidR="008161E3">
        <w:rPr>
          <w:bCs/>
        </w:rPr>
        <w:tab/>
      </w:r>
      <w:r w:rsidR="008161E3">
        <w:rPr>
          <w:bCs/>
        </w:rPr>
        <w:tab/>
        <w:t xml:space="preserve">Fuchs </w:t>
      </w:r>
      <w:r w:rsidR="008161E3" w:rsidRPr="008161E3">
        <w:rPr>
          <w:bCs/>
        </w:rPr>
        <w:t>MAINTAIN FRICOFIN LL 50</w:t>
      </w:r>
    </w:p>
    <w:p w14:paraId="63089D38" w14:textId="32449736" w:rsidR="00EE32CC" w:rsidRDefault="00EE32CC" w:rsidP="005120FF">
      <w:pPr>
        <w:pStyle w:val="ListParagraph"/>
        <w:numPr>
          <w:ilvl w:val="1"/>
          <w:numId w:val="77"/>
        </w:numPr>
        <w:spacing w:after="100"/>
        <w:rPr>
          <w:bCs/>
        </w:rPr>
      </w:pPr>
      <w:r>
        <w:rPr>
          <w:bCs/>
        </w:rPr>
        <w:t>Estimated Coolant Capacity:</w:t>
      </w:r>
      <w:r w:rsidR="008161E3">
        <w:rPr>
          <w:bCs/>
        </w:rPr>
        <w:t xml:space="preserve"> </w:t>
      </w:r>
      <w:r w:rsidR="008161E3">
        <w:rPr>
          <w:bCs/>
        </w:rPr>
        <w:tab/>
      </w:r>
      <w:r w:rsidR="009556FC">
        <w:rPr>
          <w:bCs/>
        </w:rPr>
        <w:t>3</w:t>
      </w:r>
      <w:r w:rsidR="008161E3">
        <w:rPr>
          <w:bCs/>
        </w:rPr>
        <w:t>000L</w:t>
      </w:r>
      <w:r w:rsidR="00AC1D34">
        <w:rPr>
          <w:bCs/>
        </w:rPr>
        <w:t xml:space="preserve">, (remote radiator installation) </w:t>
      </w:r>
    </w:p>
    <w:p w14:paraId="10F0981D" w14:textId="19C31ED5" w:rsidR="008161E3" w:rsidRDefault="008161E3" w:rsidP="005120FF">
      <w:pPr>
        <w:pStyle w:val="ListParagraph"/>
        <w:numPr>
          <w:ilvl w:val="1"/>
          <w:numId w:val="77"/>
        </w:numPr>
        <w:spacing w:after="100"/>
        <w:rPr>
          <w:bCs/>
        </w:rPr>
      </w:pPr>
      <w:r>
        <w:rPr>
          <w:bCs/>
        </w:rPr>
        <w:t>Genset Controller:</w:t>
      </w:r>
      <w:r>
        <w:rPr>
          <w:bCs/>
        </w:rPr>
        <w:tab/>
      </w:r>
      <w:r>
        <w:rPr>
          <w:bCs/>
        </w:rPr>
        <w:tab/>
      </w:r>
      <w:r>
        <w:rPr>
          <w:bCs/>
        </w:rPr>
        <w:tab/>
      </w:r>
      <w:r w:rsidRPr="008161E3">
        <w:rPr>
          <w:bCs/>
        </w:rPr>
        <w:t>DSE 8610 MK II</w:t>
      </w:r>
      <w:r w:rsidR="009556FC">
        <w:rPr>
          <w:bCs/>
        </w:rPr>
        <w:t xml:space="preserve"> Synchronised </w:t>
      </w:r>
    </w:p>
    <w:p w14:paraId="0BDA107D" w14:textId="50FB4FD2" w:rsidR="00290AD8" w:rsidRPr="00EE32CC" w:rsidRDefault="00290AD8" w:rsidP="005120FF">
      <w:pPr>
        <w:pStyle w:val="ListParagraph"/>
        <w:numPr>
          <w:ilvl w:val="0"/>
          <w:numId w:val="77"/>
        </w:numPr>
        <w:spacing w:after="100"/>
        <w:rPr>
          <w:bCs/>
        </w:rPr>
      </w:pPr>
      <w:r>
        <w:rPr>
          <w:b/>
          <w:bCs/>
        </w:rPr>
        <w:t>Generator</w:t>
      </w:r>
      <w:r w:rsidRPr="00EE32CC">
        <w:rPr>
          <w:b/>
          <w:bCs/>
        </w:rPr>
        <w:t xml:space="preserve"> </w:t>
      </w:r>
      <w:r w:rsidR="00634973">
        <w:rPr>
          <w:b/>
          <w:bCs/>
        </w:rPr>
        <w:t xml:space="preserve">Set No: </w:t>
      </w:r>
      <w:r w:rsidR="000837DE">
        <w:rPr>
          <w:b/>
          <w:bCs/>
        </w:rPr>
        <w:t>5</w:t>
      </w:r>
    </w:p>
    <w:p w14:paraId="061C4721" w14:textId="698AA312" w:rsidR="00D33AAF" w:rsidRPr="00D33AAF" w:rsidRDefault="00290AD8" w:rsidP="005120FF">
      <w:pPr>
        <w:pStyle w:val="ListParagraph"/>
        <w:numPr>
          <w:ilvl w:val="1"/>
          <w:numId w:val="77"/>
        </w:numPr>
        <w:spacing w:after="100"/>
        <w:rPr>
          <w:bCs/>
        </w:rPr>
      </w:pPr>
      <w:r w:rsidRPr="00D33AAF">
        <w:rPr>
          <w:bCs/>
        </w:rPr>
        <w:t xml:space="preserve">Engine Make and Model: </w:t>
      </w:r>
      <w:r w:rsidRPr="00D33AAF">
        <w:rPr>
          <w:bCs/>
        </w:rPr>
        <w:tab/>
      </w:r>
      <w:r w:rsidRPr="00D33AAF">
        <w:rPr>
          <w:bCs/>
        </w:rPr>
        <w:tab/>
      </w:r>
      <w:r w:rsidR="00D33AAF" w:rsidRPr="00D33AAF">
        <w:rPr>
          <w:bCs/>
        </w:rPr>
        <w:t>2200kW Mitsubishi S16R2-PTAW</w:t>
      </w:r>
    </w:p>
    <w:p w14:paraId="5E52E0D9" w14:textId="7633EDC0" w:rsidR="00290AD8" w:rsidRPr="00D33AAF" w:rsidRDefault="00290AD8" w:rsidP="005120FF">
      <w:pPr>
        <w:pStyle w:val="ListParagraph"/>
        <w:numPr>
          <w:ilvl w:val="1"/>
          <w:numId w:val="77"/>
        </w:numPr>
        <w:spacing w:after="100"/>
        <w:rPr>
          <w:bCs/>
        </w:rPr>
      </w:pPr>
      <w:r w:rsidRPr="00D33AAF">
        <w:rPr>
          <w:bCs/>
        </w:rPr>
        <w:t>Alternator Make and Model:</w:t>
      </w:r>
      <w:r w:rsidRPr="00D33AAF">
        <w:rPr>
          <w:bCs/>
        </w:rPr>
        <w:tab/>
      </w:r>
      <w:r w:rsidR="00D33AAF" w:rsidRPr="00D33AAF">
        <w:rPr>
          <w:bCs/>
        </w:rPr>
        <w:t>Leroy Sommer-LSC86M2</w:t>
      </w:r>
    </w:p>
    <w:p w14:paraId="2C88CB09" w14:textId="3C0E93F3" w:rsidR="00290AD8" w:rsidRPr="00D33AAF" w:rsidRDefault="00290AD8" w:rsidP="005120FF">
      <w:pPr>
        <w:pStyle w:val="ListParagraph"/>
        <w:numPr>
          <w:ilvl w:val="1"/>
          <w:numId w:val="77"/>
        </w:numPr>
        <w:spacing w:after="100"/>
        <w:rPr>
          <w:bCs/>
        </w:rPr>
      </w:pPr>
      <w:r w:rsidRPr="00D33AAF">
        <w:rPr>
          <w:bCs/>
        </w:rPr>
        <w:t>Make and Number of Batteries:</w:t>
      </w:r>
      <w:r w:rsidRPr="00D33AAF">
        <w:rPr>
          <w:bCs/>
        </w:rPr>
        <w:tab/>
        <w:t xml:space="preserve">Delkor 1150K 105Ah </w:t>
      </w:r>
      <w:r w:rsidRPr="00D33AAF">
        <w:rPr>
          <w:b/>
        </w:rPr>
        <w:t>x</w:t>
      </w:r>
      <w:r w:rsidR="00D33AAF" w:rsidRPr="00D33AAF">
        <w:rPr>
          <w:b/>
        </w:rPr>
        <w:t xml:space="preserve"> 8</w:t>
      </w:r>
      <w:r w:rsidRPr="00D33AAF">
        <w:rPr>
          <w:b/>
        </w:rPr>
        <w:t xml:space="preserve"> </w:t>
      </w:r>
      <w:r w:rsidRPr="00D33AAF">
        <w:rPr>
          <w:bCs/>
        </w:rPr>
        <w:tab/>
      </w:r>
      <w:r w:rsidRPr="00D33AAF">
        <w:rPr>
          <w:bCs/>
        </w:rPr>
        <w:tab/>
      </w:r>
    </w:p>
    <w:p w14:paraId="16E1E8D2" w14:textId="77777777" w:rsidR="00290AD8" w:rsidRPr="00D33AAF" w:rsidRDefault="00290AD8" w:rsidP="005120FF">
      <w:pPr>
        <w:pStyle w:val="ListParagraph"/>
        <w:numPr>
          <w:ilvl w:val="1"/>
          <w:numId w:val="77"/>
        </w:numPr>
        <w:spacing w:after="100"/>
        <w:rPr>
          <w:bCs/>
        </w:rPr>
      </w:pPr>
      <w:r w:rsidRPr="00D33AAF">
        <w:rPr>
          <w:bCs/>
        </w:rPr>
        <w:t>OEM Approved Coolant:</w:t>
      </w:r>
      <w:r w:rsidRPr="00D33AAF">
        <w:rPr>
          <w:bCs/>
        </w:rPr>
        <w:tab/>
      </w:r>
      <w:r w:rsidRPr="00D33AAF">
        <w:rPr>
          <w:bCs/>
        </w:rPr>
        <w:tab/>
        <w:t>Fuchs MAINTAIN FRICOFIN LL 50</w:t>
      </w:r>
    </w:p>
    <w:p w14:paraId="73AD7DE1" w14:textId="36F9CBD9" w:rsidR="00290AD8" w:rsidRPr="00D33AAF" w:rsidRDefault="00290AD8" w:rsidP="005120FF">
      <w:pPr>
        <w:pStyle w:val="ListParagraph"/>
        <w:numPr>
          <w:ilvl w:val="1"/>
          <w:numId w:val="77"/>
        </w:numPr>
        <w:spacing w:after="100"/>
        <w:rPr>
          <w:bCs/>
        </w:rPr>
      </w:pPr>
      <w:r w:rsidRPr="00D33AAF">
        <w:rPr>
          <w:bCs/>
        </w:rPr>
        <w:t xml:space="preserve">Estimated Coolant Capacity: </w:t>
      </w:r>
      <w:r w:rsidRPr="00D33AAF">
        <w:rPr>
          <w:bCs/>
        </w:rPr>
        <w:tab/>
      </w:r>
      <w:r w:rsidR="00D33AAF" w:rsidRPr="00D33AAF">
        <w:rPr>
          <w:bCs/>
        </w:rPr>
        <w:t>1</w:t>
      </w:r>
      <w:r w:rsidRPr="00D33AAF">
        <w:rPr>
          <w:bCs/>
        </w:rPr>
        <w:t>000L</w:t>
      </w:r>
    </w:p>
    <w:p w14:paraId="61C3066A" w14:textId="65206029" w:rsidR="00290AD8" w:rsidRPr="00D33AAF" w:rsidRDefault="00290AD8" w:rsidP="005120FF">
      <w:pPr>
        <w:pStyle w:val="ListParagraph"/>
        <w:numPr>
          <w:ilvl w:val="1"/>
          <w:numId w:val="77"/>
        </w:numPr>
        <w:spacing w:after="100"/>
        <w:rPr>
          <w:bCs/>
        </w:rPr>
      </w:pPr>
      <w:r w:rsidRPr="00D33AAF">
        <w:rPr>
          <w:bCs/>
        </w:rPr>
        <w:t>Genset Controller:</w:t>
      </w:r>
      <w:r w:rsidRPr="00D33AAF">
        <w:rPr>
          <w:bCs/>
        </w:rPr>
        <w:tab/>
      </w:r>
      <w:r w:rsidRPr="00D33AAF">
        <w:rPr>
          <w:bCs/>
        </w:rPr>
        <w:tab/>
      </w:r>
      <w:r w:rsidRPr="00D33AAF">
        <w:rPr>
          <w:bCs/>
        </w:rPr>
        <w:tab/>
        <w:t xml:space="preserve">DSE </w:t>
      </w:r>
      <w:r w:rsidR="00A0074F" w:rsidRPr="00D33AAF">
        <w:rPr>
          <w:bCs/>
        </w:rPr>
        <w:t>74</w:t>
      </w:r>
      <w:r w:rsidRPr="00D33AAF">
        <w:rPr>
          <w:bCs/>
        </w:rPr>
        <w:t>10 MK II</w:t>
      </w:r>
      <w:r w:rsidR="009556FC" w:rsidRPr="00D33AAF">
        <w:rPr>
          <w:bCs/>
        </w:rPr>
        <w:t xml:space="preserve"> Single</w:t>
      </w:r>
      <w:r w:rsidR="00FB4070" w:rsidRPr="00D33AAF">
        <w:rPr>
          <w:bCs/>
        </w:rPr>
        <w:t xml:space="preserve"> Unit</w:t>
      </w:r>
    </w:p>
    <w:p w14:paraId="1A6BEFD9" w14:textId="77777777" w:rsidR="009A07C6" w:rsidRPr="00AF05FE" w:rsidRDefault="00CE4A9B" w:rsidP="005120FF">
      <w:pPr>
        <w:pStyle w:val="Heading1"/>
        <w:jc w:val="both"/>
      </w:pPr>
      <w:bookmarkStart w:id="25" w:name="_Toc200618380"/>
      <w:r>
        <w:t>Bid Evaluation Stages</w:t>
      </w:r>
      <w:bookmarkEnd w:id="25"/>
    </w:p>
    <w:p w14:paraId="1C74633B" w14:textId="3FD18066" w:rsidR="00045B6E" w:rsidRPr="00490E2C" w:rsidRDefault="00045B6E" w:rsidP="005120FF">
      <w:pPr>
        <w:ind w:left="567"/>
        <w:jc w:val="both"/>
        <w:rPr>
          <w:rFonts w:asciiTheme="minorHAnsi" w:hAnsiTheme="minorHAnsi" w:cstheme="minorHAnsi"/>
        </w:rPr>
      </w:pPr>
      <w:r w:rsidRPr="00490E2C">
        <w:rPr>
          <w:rFonts w:asciiTheme="minorHAnsi" w:hAnsiTheme="minorHAnsi" w:cstheme="minorHAnsi"/>
        </w:rPr>
        <w:t xml:space="preserve">The bid evaluation process consists of </w:t>
      </w:r>
      <w:r w:rsidR="00EB58D4" w:rsidRPr="00490E2C">
        <w:rPr>
          <w:rFonts w:asciiTheme="minorHAnsi" w:hAnsiTheme="minorHAnsi" w:cstheme="minorHAnsi"/>
        </w:rPr>
        <w:t>four</w:t>
      </w:r>
      <w:r w:rsidRPr="00490E2C">
        <w:rPr>
          <w:rFonts w:asciiTheme="minorHAnsi" w:hAnsiTheme="minorHAnsi" w:cstheme="minorHAnsi"/>
        </w:rPr>
        <w:t xml:space="preserve"> stages, according to the nature of the bid. A bidder must qualify for each stage to be eligible to proceed to the next stage of the evaluation. </w:t>
      </w:r>
    </w:p>
    <w:p w14:paraId="39DD277B" w14:textId="0428EE85" w:rsidR="00CE4A9B" w:rsidRPr="00490E2C" w:rsidRDefault="00CE4A9B" w:rsidP="005120FF">
      <w:pPr>
        <w:ind w:left="567"/>
        <w:jc w:val="both"/>
        <w:rPr>
          <w:rFonts w:asciiTheme="minorHAnsi" w:hAnsiTheme="minorHAnsi" w:cstheme="minorHAnsi"/>
        </w:rPr>
      </w:pPr>
      <w:r w:rsidRPr="00490E2C">
        <w:rPr>
          <w:rFonts w:asciiTheme="minorHAnsi" w:hAnsiTheme="minorHAnsi" w:cstheme="minorHAnsi"/>
        </w:rPr>
        <w:t>The stages are:</w:t>
      </w:r>
    </w:p>
    <w:p w14:paraId="744076BE" w14:textId="3BFB9777" w:rsidR="00CE4A9B" w:rsidRDefault="00CE4A9B" w:rsidP="005120FF">
      <w:pPr>
        <w:pStyle w:val="Caption"/>
        <w:jc w:val="both"/>
        <w:rPr>
          <w:rFonts w:cs="Calibri"/>
        </w:rPr>
      </w:pPr>
      <w:bookmarkStart w:id="26" w:name="_Toc150842192"/>
      <w:r>
        <w:t xml:space="preserve">Table </w:t>
      </w:r>
      <w:r w:rsidR="00E75480">
        <w:t>2</w:t>
      </w:r>
      <w:r>
        <w:t xml:space="preserve">: </w:t>
      </w:r>
      <w:r w:rsidRPr="00E269E6">
        <w:rPr>
          <w:b w:val="0"/>
          <w:bCs/>
        </w:rPr>
        <w:t xml:space="preserve">Bid </w:t>
      </w:r>
      <w:r w:rsidRPr="00AC0DE2">
        <w:rPr>
          <w:b w:val="0"/>
          <w:bCs/>
        </w:rPr>
        <w:t>Evaluation</w:t>
      </w:r>
      <w:r w:rsidRPr="00440582">
        <w:rPr>
          <w:b w:val="0"/>
        </w:rPr>
        <w:t xml:space="preserve"> Stages</w:t>
      </w:r>
      <w:bookmarkEnd w:id="26"/>
    </w:p>
    <w:tbl>
      <w:tblPr>
        <w:tblStyle w:val="TableGrid"/>
        <w:tblW w:w="4524"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559"/>
        <w:gridCol w:w="4293"/>
        <w:gridCol w:w="2859"/>
      </w:tblGrid>
      <w:tr w:rsidR="00A62B8F" w:rsidRPr="00490E2C" w14:paraId="46781FDB" w14:textId="77777777" w:rsidTr="00C9259F">
        <w:trPr>
          <w:trHeight w:val="250"/>
        </w:trPr>
        <w:tc>
          <w:tcPr>
            <w:tcW w:w="895" w:type="pct"/>
            <w:shd w:val="clear" w:color="auto" w:fill="DBE5F1" w:themeFill="accent1" w:themeFillTint="33"/>
            <w:vAlign w:val="center"/>
          </w:tcPr>
          <w:p w14:paraId="681847CA" w14:textId="77777777" w:rsidR="00CE4A9B" w:rsidRPr="00490E2C" w:rsidRDefault="00CE4A9B" w:rsidP="005120FF">
            <w:pPr>
              <w:jc w:val="both"/>
              <w:rPr>
                <w:rFonts w:asciiTheme="minorHAnsi" w:eastAsiaTheme="majorEastAsia" w:hAnsiTheme="minorHAnsi" w:cstheme="minorHAnsi"/>
                <w:b/>
                <w:color w:val="0E1B8D"/>
              </w:rPr>
            </w:pPr>
            <w:r w:rsidRPr="00490E2C">
              <w:rPr>
                <w:rFonts w:asciiTheme="minorHAnsi" w:eastAsiaTheme="majorEastAsia" w:hAnsiTheme="minorHAnsi" w:cstheme="minorHAnsi"/>
                <w:b/>
                <w:color w:val="0E1B8D"/>
              </w:rPr>
              <w:t>Stage</w:t>
            </w:r>
          </w:p>
        </w:tc>
        <w:tc>
          <w:tcPr>
            <w:tcW w:w="2464" w:type="pct"/>
            <w:shd w:val="clear" w:color="auto" w:fill="DBE5F1" w:themeFill="accent1" w:themeFillTint="33"/>
            <w:vAlign w:val="center"/>
          </w:tcPr>
          <w:p w14:paraId="0686F876" w14:textId="77777777" w:rsidR="00CE4A9B" w:rsidRPr="00490E2C" w:rsidRDefault="00CE4A9B" w:rsidP="005120FF">
            <w:pPr>
              <w:jc w:val="both"/>
              <w:rPr>
                <w:rFonts w:asciiTheme="minorHAnsi" w:eastAsiaTheme="majorEastAsia" w:hAnsiTheme="minorHAnsi" w:cstheme="minorHAnsi"/>
                <w:b/>
                <w:color w:val="0E1B8D"/>
              </w:rPr>
            </w:pPr>
            <w:r w:rsidRPr="00490E2C">
              <w:rPr>
                <w:rFonts w:asciiTheme="minorHAnsi" w:eastAsiaTheme="majorEastAsia" w:hAnsiTheme="minorHAnsi" w:cstheme="minorHAnsi"/>
                <w:b/>
                <w:color w:val="0E1B8D"/>
              </w:rPr>
              <w:t>Description</w:t>
            </w:r>
          </w:p>
        </w:tc>
        <w:tc>
          <w:tcPr>
            <w:tcW w:w="1641" w:type="pct"/>
            <w:shd w:val="clear" w:color="auto" w:fill="DBE5F1" w:themeFill="accent1" w:themeFillTint="33"/>
            <w:vAlign w:val="center"/>
          </w:tcPr>
          <w:p w14:paraId="02F685D0" w14:textId="77777777" w:rsidR="00CE4A9B" w:rsidRPr="00490E2C" w:rsidRDefault="00CE4A9B" w:rsidP="005120FF">
            <w:pPr>
              <w:jc w:val="both"/>
              <w:rPr>
                <w:rFonts w:asciiTheme="minorHAnsi" w:eastAsiaTheme="majorEastAsia" w:hAnsiTheme="minorHAnsi" w:cstheme="minorHAnsi"/>
                <w:b/>
                <w:color w:val="0E1B8D"/>
              </w:rPr>
            </w:pPr>
            <w:r w:rsidRPr="00490E2C">
              <w:rPr>
                <w:rFonts w:asciiTheme="minorHAnsi" w:eastAsiaTheme="majorEastAsia" w:hAnsiTheme="minorHAnsi" w:cstheme="minorHAnsi"/>
                <w:b/>
                <w:color w:val="0E1B8D"/>
              </w:rPr>
              <w:t>Applicable for this bid YES/NO</w:t>
            </w:r>
          </w:p>
        </w:tc>
      </w:tr>
      <w:tr w:rsidR="00A62B8F" w:rsidRPr="00490E2C" w14:paraId="20C2D198" w14:textId="77777777" w:rsidTr="00C9259F">
        <w:trPr>
          <w:trHeight w:val="250"/>
        </w:trPr>
        <w:tc>
          <w:tcPr>
            <w:tcW w:w="895" w:type="pct"/>
            <w:vAlign w:val="center"/>
          </w:tcPr>
          <w:p w14:paraId="096ADD3F" w14:textId="77777777" w:rsidR="00CE4A9B" w:rsidRPr="00490E2C" w:rsidRDefault="00CE4A9B" w:rsidP="005120FF">
            <w:pPr>
              <w:jc w:val="both"/>
              <w:rPr>
                <w:rFonts w:asciiTheme="minorHAnsi" w:hAnsiTheme="minorHAnsi" w:cstheme="minorHAnsi"/>
              </w:rPr>
            </w:pPr>
            <w:r w:rsidRPr="00490E2C">
              <w:rPr>
                <w:rFonts w:asciiTheme="minorHAnsi" w:hAnsiTheme="minorHAnsi" w:cstheme="minorHAnsi"/>
              </w:rPr>
              <w:t>Stage 1</w:t>
            </w:r>
            <w:r w:rsidRPr="00490E2C">
              <w:rPr>
                <w:rFonts w:asciiTheme="minorHAnsi" w:hAnsiTheme="minorHAnsi" w:cstheme="minorHAnsi"/>
              </w:rPr>
              <w:tab/>
            </w:r>
          </w:p>
        </w:tc>
        <w:tc>
          <w:tcPr>
            <w:tcW w:w="2464" w:type="pct"/>
            <w:vAlign w:val="center"/>
          </w:tcPr>
          <w:p w14:paraId="63B66558" w14:textId="6337A716" w:rsidR="00CE4A9B" w:rsidRPr="00490E2C" w:rsidRDefault="00C46B36" w:rsidP="005120FF">
            <w:pPr>
              <w:jc w:val="both"/>
              <w:rPr>
                <w:rFonts w:asciiTheme="minorHAnsi" w:hAnsiTheme="minorHAnsi" w:cstheme="minorHAnsi"/>
              </w:rPr>
            </w:pPr>
            <w:r w:rsidRPr="00490E2C">
              <w:rPr>
                <w:rFonts w:asciiTheme="minorHAnsi" w:hAnsiTheme="minorHAnsi" w:cstheme="minorHAnsi"/>
              </w:rPr>
              <w:t xml:space="preserve">Mandatory </w:t>
            </w:r>
            <w:r w:rsidR="00CE4A9B" w:rsidRPr="00490E2C">
              <w:rPr>
                <w:rFonts w:asciiTheme="minorHAnsi" w:hAnsiTheme="minorHAnsi" w:cstheme="minorHAnsi"/>
              </w:rPr>
              <w:t xml:space="preserve">Administrative </w:t>
            </w:r>
            <w:r w:rsidR="00AC0DE2" w:rsidRPr="00490E2C">
              <w:rPr>
                <w:rFonts w:asciiTheme="minorHAnsi" w:hAnsiTheme="minorHAnsi" w:cstheme="minorHAnsi"/>
              </w:rPr>
              <w:t>R</w:t>
            </w:r>
            <w:r w:rsidR="00F52232" w:rsidRPr="00490E2C">
              <w:rPr>
                <w:rFonts w:asciiTheme="minorHAnsi" w:hAnsiTheme="minorHAnsi" w:cstheme="minorHAnsi"/>
              </w:rPr>
              <w:t>esponsiveness</w:t>
            </w:r>
          </w:p>
        </w:tc>
        <w:tc>
          <w:tcPr>
            <w:tcW w:w="1641" w:type="pct"/>
            <w:shd w:val="clear" w:color="auto" w:fill="DBE5F1" w:themeFill="accent1" w:themeFillTint="33"/>
            <w:vAlign w:val="center"/>
          </w:tcPr>
          <w:p w14:paraId="675AC84B" w14:textId="77777777" w:rsidR="00CE4A9B" w:rsidRPr="00490E2C" w:rsidRDefault="00CE4A9B" w:rsidP="005120FF">
            <w:pPr>
              <w:jc w:val="both"/>
              <w:rPr>
                <w:rFonts w:asciiTheme="minorHAnsi" w:hAnsiTheme="minorHAnsi" w:cstheme="minorHAnsi"/>
              </w:rPr>
            </w:pPr>
            <w:r w:rsidRPr="00490E2C">
              <w:rPr>
                <w:rFonts w:asciiTheme="minorHAnsi" w:hAnsiTheme="minorHAnsi" w:cstheme="minorHAnsi"/>
              </w:rPr>
              <w:t>YES</w:t>
            </w:r>
          </w:p>
        </w:tc>
      </w:tr>
      <w:tr w:rsidR="00A62B8F" w:rsidRPr="00490E2C" w14:paraId="1D23F5CE" w14:textId="77777777" w:rsidTr="00C9259F">
        <w:trPr>
          <w:trHeight w:val="261"/>
        </w:trPr>
        <w:tc>
          <w:tcPr>
            <w:tcW w:w="895" w:type="pct"/>
            <w:vAlign w:val="center"/>
          </w:tcPr>
          <w:p w14:paraId="6CEF80B8" w14:textId="77777777" w:rsidR="00CE4A9B" w:rsidRPr="00490E2C" w:rsidRDefault="00CE4A9B" w:rsidP="005120FF">
            <w:pPr>
              <w:jc w:val="both"/>
              <w:rPr>
                <w:rFonts w:asciiTheme="minorHAnsi" w:hAnsiTheme="minorHAnsi" w:cstheme="minorHAnsi"/>
              </w:rPr>
            </w:pPr>
            <w:r w:rsidRPr="00490E2C">
              <w:rPr>
                <w:rFonts w:asciiTheme="minorHAnsi" w:hAnsiTheme="minorHAnsi" w:cstheme="minorHAnsi"/>
              </w:rPr>
              <w:t xml:space="preserve">Stage 2 </w:t>
            </w:r>
          </w:p>
        </w:tc>
        <w:tc>
          <w:tcPr>
            <w:tcW w:w="2464" w:type="pct"/>
            <w:vAlign w:val="center"/>
          </w:tcPr>
          <w:p w14:paraId="3B29FE24" w14:textId="6911F59E" w:rsidR="00CE4A9B" w:rsidRPr="00490E2C" w:rsidRDefault="00CE4A9B" w:rsidP="005120FF">
            <w:pPr>
              <w:jc w:val="both"/>
              <w:rPr>
                <w:rFonts w:asciiTheme="minorHAnsi" w:hAnsiTheme="minorHAnsi" w:cstheme="minorHAnsi"/>
              </w:rPr>
            </w:pPr>
            <w:r w:rsidRPr="00490E2C">
              <w:rPr>
                <w:rFonts w:asciiTheme="minorHAnsi" w:hAnsiTheme="minorHAnsi" w:cstheme="minorHAnsi"/>
              </w:rPr>
              <w:t>Technical Mandatory</w:t>
            </w:r>
            <w:r w:rsidR="00F52232" w:rsidRPr="00490E2C">
              <w:rPr>
                <w:rFonts w:asciiTheme="minorHAnsi" w:hAnsiTheme="minorHAnsi" w:cstheme="minorHAnsi"/>
              </w:rPr>
              <w:t xml:space="preserve"> </w:t>
            </w:r>
            <w:r w:rsidR="004F0533" w:rsidRPr="00490E2C">
              <w:rPr>
                <w:rFonts w:asciiTheme="minorHAnsi" w:hAnsiTheme="minorHAnsi" w:cstheme="minorHAnsi"/>
              </w:rPr>
              <w:t>R</w:t>
            </w:r>
            <w:r w:rsidR="00F52232" w:rsidRPr="00490E2C">
              <w:rPr>
                <w:rFonts w:asciiTheme="minorHAnsi" w:hAnsiTheme="minorHAnsi" w:cstheme="minorHAnsi"/>
              </w:rPr>
              <w:t>e</w:t>
            </w:r>
            <w:r w:rsidR="00AC0DE2" w:rsidRPr="00490E2C">
              <w:rPr>
                <w:rFonts w:asciiTheme="minorHAnsi" w:hAnsiTheme="minorHAnsi" w:cstheme="minorHAnsi"/>
              </w:rPr>
              <w:t>quirements</w:t>
            </w:r>
            <w:r w:rsidRPr="00490E2C">
              <w:rPr>
                <w:rFonts w:asciiTheme="minorHAnsi" w:hAnsiTheme="minorHAnsi" w:cstheme="minorHAnsi"/>
              </w:rPr>
              <w:t xml:space="preserve"> </w:t>
            </w:r>
          </w:p>
        </w:tc>
        <w:tc>
          <w:tcPr>
            <w:tcW w:w="1641" w:type="pct"/>
            <w:shd w:val="clear" w:color="auto" w:fill="DBE5F1" w:themeFill="accent1" w:themeFillTint="33"/>
            <w:vAlign w:val="center"/>
          </w:tcPr>
          <w:p w14:paraId="5507891D" w14:textId="77777777" w:rsidR="00CE4A9B" w:rsidRPr="00490E2C" w:rsidRDefault="00CE4A9B" w:rsidP="005120FF">
            <w:pPr>
              <w:jc w:val="both"/>
              <w:rPr>
                <w:rFonts w:asciiTheme="minorHAnsi" w:hAnsiTheme="minorHAnsi" w:cstheme="minorHAnsi"/>
              </w:rPr>
            </w:pPr>
            <w:r w:rsidRPr="00490E2C">
              <w:rPr>
                <w:rFonts w:asciiTheme="minorHAnsi" w:hAnsiTheme="minorHAnsi" w:cstheme="minorHAnsi"/>
              </w:rPr>
              <w:t>YES</w:t>
            </w:r>
          </w:p>
        </w:tc>
      </w:tr>
      <w:tr w:rsidR="00A62B8F" w:rsidRPr="00490E2C" w14:paraId="74073952" w14:textId="77777777" w:rsidTr="00C9259F">
        <w:trPr>
          <w:trHeight w:val="250"/>
        </w:trPr>
        <w:tc>
          <w:tcPr>
            <w:tcW w:w="895" w:type="pct"/>
            <w:vAlign w:val="center"/>
          </w:tcPr>
          <w:p w14:paraId="07999244" w14:textId="77777777" w:rsidR="00CE4A9B" w:rsidRPr="00490E2C" w:rsidRDefault="00CE4A9B" w:rsidP="005120FF">
            <w:pPr>
              <w:jc w:val="both"/>
              <w:rPr>
                <w:rFonts w:asciiTheme="minorHAnsi" w:hAnsiTheme="minorHAnsi" w:cstheme="minorHAnsi"/>
              </w:rPr>
            </w:pPr>
            <w:r w:rsidRPr="00490E2C">
              <w:rPr>
                <w:rFonts w:asciiTheme="minorHAnsi" w:hAnsiTheme="minorHAnsi" w:cstheme="minorHAnsi"/>
              </w:rPr>
              <w:t xml:space="preserve">Stage </w:t>
            </w:r>
            <w:r w:rsidR="004F0533" w:rsidRPr="00490E2C">
              <w:rPr>
                <w:rFonts w:asciiTheme="minorHAnsi" w:hAnsiTheme="minorHAnsi" w:cstheme="minorHAnsi"/>
              </w:rPr>
              <w:t>3</w:t>
            </w:r>
          </w:p>
        </w:tc>
        <w:tc>
          <w:tcPr>
            <w:tcW w:w="2464" w:type="pct"/>
            <w:vAlign w:val="center"/>
          </w:tcPr>
          <w:p w14:paraId="298CF78C" w14:textId="77777777" w:rsidR="00CE4A9B" w:rsidRPr="00490E2C" w:rsidRDefault="00CE4A9B" w:rsidP="005120FF">
            <w:pPr>
              <w:jc w:val="both"/>
              <w:rPr>
                <w:rFonts w:asciiTheme="minorHAnsi" w:hAnsiTheme="minorHAnsi" w:cstheme="minorHAnsi"/>
              </w:rPr>
            </w:pPr>
            <w:r w:rsidRPr="00490E2C">
              <w:rPr>
                <w:rFonts w:asciiTheme="minorHAnsi" w:hAnsiTheme="minorHAnsi" w:cstheme="minorHAnsi"/>
              </w:rPr>
              <w:t>Special Conditions of Contract verification</w:t>
            </w:r>
          </w:p>
        </w:tc>
        <w:tc>
          <w:tcPr>
            <w:tcW w:w="1641" w:type="pct"/>
            <w:shd w:val="clear" w:color="auto" w:fill="DBE5F1" w:themeFill="accent1" w:themeFillTint="33"/>
            <w:vAlign w:val="center"/>
          </w:tcPr>
          <w:p w14:paraId="20017C38" w14:textId="77777777" w:rsidR="00CE4A9B" w:rsidRPr="00490E2C" w:rsidRDefault="00CE4A9B" w:rsidP="005120FF">
            <w:pPr>
              <w:jc w:val="both"/>
              <w:rPr>
                <w:rFonts w:asciiTheme="minorHAnsi" w:hAnsiTheme="minorHAnsi" w:cstheme="minorHAnsi"/>
              </w:rPr>
            </w:pPr>
            <w:r w:rsidRPr="00490E2C">
              <w:rPr>
                <w:rFonts w:asciiTheme="minorHAnsi" w:hAnsiTheme="minorHAnsi" w:cstheme="minorHAnsi"/>
              </w:rPr>
              <w:t>YES</w:t>
            </w:r>
          </w:p>
        </w:tc>
      </w:tr>
      <w:tr w:rsidR="00A62B8F" w:rsidRPr="00490E2C" w14:paraId="2969E7F0" w14:textId="77777777" w:rsidTr="00C9259F">
        <w:trPr>
          <w:trHeight w:val="250"/>
        </w:trPr>
        <w:tc>
          <w:tcPr>
            <w:tcW w:w="895" w:type="pct"/>
            <w:vAlign w:val="center"/>
          </w:tcPr>
          <w:p w14:paraId="542EFBD8" w14:textId="77777777" w:rsidR="00CE4A9B" w:rsidRPr="00490E2C" w:rsidRDefault="00CE4A9B" w:rsidP="005120FF">
            <w:pPr>
              <w:jc w:val="both"/>
              <w:rPr>
                <w:rFonts w:asciiTheme="minorHAnsi" w:hAnsiTheme="minorHAnsi" w:cstheme="minorHAnsi"/>
              </w:rPr>
            </w:pPr>
            <w:r w:rsidRPr="00490E2C">
              <w:rPr>
                <w:rFonts w:asciiTheme="minorHAnsi" w:hAnsiTheme="minorHAnsi" w:cstheme="minorHAnsi"/>
              </w:rPr>
              <w:t xml:space="preserve">Stage </w:t>
            </w:r>
            <w:r w:rsidR="004F0533" w:rsidRPr="00490E2C">
              <w:rPr>
                <w:rFonts w:asciiTheme="minorHAnsi" w:hAnsiTheme="minorHAnsi" w:cstheme="minorHAnsi"/>
              </w:rPr>
              <w:t>4</w:t>
            </w:r>
          </w:p>
        </w:tc>
        <w:tc>
          <w:tcPr>
            <w:tcW w:w="2464" w:type="pct"/>
            <w:vAlign w:val="center"/>
          </w:tcPr>
          <w:p w14:paraId="29806D74" w14:textId="7108AD8D" w:rsidR="00CE4A9B" w:rsidRPr="00490E2C" w:rsidRDefault="00CE4A9B" w:rsidP="005120FF">
            <w:pPr>
              <w:jc w:val="both"/>
              <w:rPr>
                <w:rFonts w:asciiTheme="minorHAnsi" w:hAnsiTheme="minorHAnsi" w:cstheme="minorHAnsi"/>
              </w:rPr>
            </w:pPr>
            <w:r w:rsidRPr="00490E2C">
              <w:rPr>
                <w:rFonts w:asciiTheme="minorHAnsi" w:hAnsiTheme="minorHAnsi" w:cstheme="minorHAnsi"/>
              </w:rPr>
              <w:t xml:space="preserve">Price </w:t>
            </w:r>
            <w:r w:rsidR="00440582" w:rsidRPr="00490E2C">
              <w:rPr>
                <w:rFonts w:asciiTheme="minorHAnsi" w:hAnsiTheme="minorHAnsi" w:cstheme="minorHAnsi"/>
              </w:rPr>
              <w:t>and</w:t>
            </w:r>
            <w:r w:rsidRPr="00490E2C">
              <w:rPr>
                <w:rFonts w:asciiTheme="minorHAnsi" w:hAnsiTheme="minorHAnsi" w:cstheme="minorHAnsi"/>
              </w:rPr>
              <w:t xml:space="preserve"> </w:t>
            </w:r>
            <w:r w:rsidR="00504F20" w:rsidRPr="00490E2C">
              <w:rPr>
                <w:rFonts w:asciiTheme="minorHAnsi" w:hAnsiTheme="minorHAnsi" w:cstheme="minorHAnsi"/>
              </w:rPr>
              <w:t xml:space="preserve">Preference </w:t>
            </w:r>
            <w:r w:rsidR="00AC0DE2" w:rsidRPr="00490E2C">
              <w:rPr>
                <w:rFonts w:asciiTheme="minorHAnsi" w:hAnsiTheme="minorHAnsi" w:cstheme="minorHAnsi"/>
              </w:rPr>
              <w:t>P</w:t>
            </w:r>
            <w:r w:rsidR="00504F20" w:rsidRPr="00490E2C">
              <w:rPr>
                <w:rFonts w:asciiTheme="minorHAnsi" w:hAnsiTheme="minorHAnsi" w:cstheme="minorHAnsi"/>
              </w:rPr>
              <w:t>oints</w:t>
            </w:r>
            <w:r w:rsidR="00AC0DE2" w:rsidRPr="00490E2C">
              <w:rPr>
                <w:rFonts w:asciiTheme="minorHAnsi" w:hAnsiTheme="minorHAnsi" w:cstheme="minorHAnsi"/>
              </w:rPr>
              <w:t xml:space="preserve"> Evaluation</w:t>
            </w:r>
          </w:p>
        </w:tc>
        <w:tc>
          <w:tcPr>
            <w:tcW w:w="1641" w:type="pct"/>
            <w:shd w:val="clear" w:color="auto" w:fill="DBE5F1" w:themeFill="accent1" w:themeFillTint="33"/>
            <w:vAlign w:val="center"/>
          </w:tcPr>
          <w:p w14:paraId="3EF3C8C4" w14:textId="77777777" w:rsidR="00CE4A9B" w:rsidRPr="00490E2C" w:rsidRDefault="00CE4A9B" w:rsidP="005120FF">
            <w:pPr>
              <w:jc w:val="both"/>
              <w:rPr>
                <w:rFonts w:asciiTheme="minorHAnsi" w:hAnsiTheme="minorHAnsi" w:cstheme="minorHAnsi"/>
              </w:rPr>
            </w:pPr>
            <w:r w:rsidRPr="00490E2C">
              <w:rPr>
                <w:rFonts w:asciiTheme="minorHAnsi" w:hAnsiTheme="minorHAnsi" w:cstheme="minorHAnsi"/>
              </w:rPr>
              <w:t>YES</w:t>
            </w:r>
          </w:p>
        </w:tc>
      </w:tr>
    </w:tbl>
    <w:p w14:paraId="5EF3A8C5" w14:textId="77777777" w:rsidR="00AF05FE" w:rsidRDefault="00AF05FE" w:rsidP="005120FF">
      <w:pPr>
        <w:jc w:val="both"/>
      </w:pPr>
    </w:p>
    <w:p w14:paraId="4CA10E75" w14:textId="77777777" w:rsidR="00A0074F" w:rsidRDefault="00A0074F" w:rsidP="005120FF">
      <w:pPr>
        <w:jc w:val="both"/>
      </w:pPr>
    </w:p>
    <w:p w14:paraId="7943531D" w14:textId="77777777" w:rsidR="00A0074F" w:rsidRDefault="00A0074F" w:rsidP="005120FF">
      <w:pPr>
        <w:jc w:val="both"/>
      </w:pPr>
    </w:p>
    <w:p w14:paraId="7EFA6A68" w14:textId="77777777" w:rsidR="00A0074F" w:rsidRDefault="00A0074F" w:rsidP="005120FF">
      <w:pPr>
        <w:jc w:val="both"/>
      </w:pPr>
    </w:p>
    <w:p w14:paraId="449E6B74" w14:textId="5F2F5846" w:rsidR="00CE4A9B" w:rsidRPr="00CE4A9B" w:rsidRDefault="00B00FBB" w:rsidP="005120FF">
      <w:pPr>
        <w:pStyle w:val="Heading2"/>
        <w:jc w:val="both"/>
      </w:pPr>
      <w:bookmarkStart w:id="27" w:name="_Toc200618381"/>
      <w:r>
        <w:rPr>
          <w:rFonts w:cs="Calibri"/>
        </w:rPr>
        <w:lastRenderedPageBreak/>
        <w:t xml:space="preserve">Mandatory </w:t>
      </w:r>
      <w:r w:rsidR="00CE4A9B" w:rsidRPr="00CE4A9B">
        <w:t xml:space="preserve">Administrative </w:t>
      </w:r>
      <w:r w:rsidR="00F52232">
        <w:t>responsiveness</w:t>
      </w:r>
      <w:r w:rsidR="00595AD7">
        <w:t xml:space="preserve"> (Stage 1)</w:t>
      </w:r>
      <w:bookmarkEnd w:id="27"/>
    </w:p>
    <w:p w14:paraId="0C8D0B79" w14:textId="77777777" w:rsidR="00942B4A" w:rsidRDefault="00942B4A" w:rsidP="005120FF">
      <w:pPr>
        <w:pStyle w:val="Heading3"/>
        <w:jc w:val="both"/>
      </w:pPr>
      <w:bookmarkStart w:id="28" w:name="_Toc200618382"/>
      <w:r>
        <w:t>Attendance of briefing session</w:t>
      </w:r>
      <w:bookmarkEnd w:id="28"/>
    </w:p>
    <w:p w14:paraId="3229B402" w14:textId="2170422B" w:rsidR="00EB58D4" w:rsidRPr="00490E2C" w:rsidRDefault="00C46B36" w:rsidP="005120FF">
      <w:pPr>
        <w:ind w:left="567"/>
        <w:jc w:val="both"/>
        <w:rPr>
          <w:rFonts w:asciiTheme="minorHAnsi" w:hAnsiTheme="minorHAnsi" w:cstheme="minorHAnsi"/>
          <w:lang w:val="en-GB"/>
        </w:rPr>
      </w:pPr>
      <w:r w:rsidRPr="00490E2C">
        <w:rPr>
          <w:rFonts w:asciiTheme="minorHAnsi" w:hAnsiTheme="minorHAnsi" w:cstheme="minorHAnsi"/>
          <w:lang w:val="en-GB"/>
        </w:rPr>
        <w:t xml:space="preserve">A </w:t>
      </w:r>
      <w:r w:rsidRPr="00490E2C">
        <w:rPr>
          <w:rFonts w:asciiTheme="minorHAnsi" w:hAnsiTheme="minorHAnsi" w:cstheme="minorHAnsi"/>
          <w:b/>
          <w:bCs/>
          <w:lang w:val="en-GB"/>
        </w:rPr>
        <w:t>Compulsory Virtual Briefing session</w:t>
      </w:r>
      <w:r w:rsidRPr="00490E2C">
        <w:rPr>
          <w:rFonts w:asciiTheme="minorHAnsi" w:hAnsiTheme="minorHAnsi" w:cstheme="minorHAnsi"/>
          <w:lang w:val="en-GB"/>
        </w:rPr>
        <w:t xml:space="preserve"> will be held. The bidder has to sign the briefing session attendance register using the same information (bidder company name, bidder representative person name and contact details) as submitted in the bidder’s response document. </w:t>
      </w:r>
      <w:r w:rsidR="00EB58D4" w:rsidRPr="00490E2C">
        <w:rPr>
          <w:rFonts w:asciiTheme="minorHAnsi" w:hAnsiTheme="minorHAnsi" w:cstheme="minorHAnsi"/>
        </w:rPr>
        <w:t>Any bidder who fails to attend the compulsory briefing session will be disqualified.</w:t>
      </w:r>
    </w:p>
    <w:p w14:paraId="5E05B5D6" w14:textId="77777777" w:rsidR="00EE1128" w:rsidRPr="00490E2C" w:rsidRDefault="00EE1128" w:rsidP="005120FF">
      <w:pPr>
        <w:ind w:firstLine="567"/>
        <w:jc w:val="both"/>
        <w:rPr>
          <w:rFonts w:asciiTheme="minorHAnsi" w:hAnsiTheme="minorHAnsi" w:cstheme="minorHAnsi"/>
          <w:b/>
          <w:bCs/>
          <w:lang w:val="en-GB"/>
        </w:rPr>
      </w:pPr>
    </w:p>
    <w:p w14:paraId="04185436" w14:textId="3DB4D96B" w:rsidR="00C46B36" w:rsidRPr="00490E2C" w:rsidRDefault="00C46B36" w:rsidP="005120FF">
      <w:pPr>
        <w:ind w:firstLine="567"/>
        <w:jc w:val="both"/>
        <w:rPr>
          <w:rFonts w:asciiTheme="minorHAnsi" w:hAnsiTheme="minorHAnsi" w:cstheme="minorHAnsi"/>
          <w:b/>
          <w:bCs/>
          <w:lang w:val="en-GB"/>
        </w:rPr>
      </w:pPr>
      <w:r w:rsidRPr="00490E2C">
        <w:rPr>
          <w:rFonts w:asciiTheme="minorHAnsi" w:hAnsiTheme="minorHAnsi" w:cstheme="minorHAnsi"/>
          <w:b/>
          <w:bCs/>
          <w:lang w:val="en-GB"/>
        </w:rPr>
        <w:t>Note (</w:t>
      </w:r>
      <w:r w:rsidR="00EB58D4" w:rsidRPr="00490E2C">
        <w:rPr>
          <w:rFonts w:asciiTheme="minorHAnsi" w:hAnsiTheme="minorHAnsi" w:cstheme="minorHAnsi"/>
          <w:b/>
          <w:bCs/>
          <w:lang w:val="en-GB"/>
        </w:rPr>
        <w:t>1</w:t>
      </w:r>
      <w:r w:rsidRPr="00490E2C">
        <w:rPr>
          <w:rFonts w:asciiTheme="minorHAnsi" w:hAnsiTheme="minorHAnsi" w:cstheme="minorHAnsi"/>
          <w:b/>
          <w:bCs/>
          <w:lang w:val="en-GB"/>
        </w:rPr>
        <w:t>):</w:t>
      </w:r>
      <w:r w:rsidR="00EE1128" w:rsidRPr="00490E2C">
        <w:rPr>
          <w:rFonts w:asciiTheme="minorHAnsi" w:hAnsiTheme="minorHAnsi" w:cstheme="minorHAnsi"/>
          <w:b/>
          <w:bCs/>
          <w:lang w:val="en-GB"/>
        </w:rPr>
        <w:t xml:space="preserve"> </w:t>
      </w:r>
      <w:r w:rsidRPr="00490E2C">
        <w:rPr>
          <w:rFonts w:asciiTheme="minorHAnsi" w:hAnsiTheme="minorHAnsi" w:cstheme="minorHAnsi"/>
          <w:lang w:val="en-GB"/>
        </w:rPr>
        <w:t xml:space="preserve">The </w:t>
      </w:r>
      <w:r w:rsidRPr="00490E2C">
        <w:rPr>
          <w:rFonts w:asciiTheme="minorHAnsi" w:hAnsiTheme="minorHAnsi" w:cstheme="minorHAnsi"/>
          <w:b/>
          <w:bCs/>
          <w:lang w:val="en-GB"/>
        </w:rPr>
        <w:t>Site Visit</w:t>
      </w:r>
      <w:r w:rsidRPr="00490E2C">
        <w:rPr>
          <w:rFonts w:asciiTheme="minorHAnsi" w:hAnsiTheme="minorHAnsi" w:cstheme="minorHAnsi"/>
          <w:lang w:val="en-GB"/>
        </w:rPr>
        <w:t xml:space="preserve"> will be arranged on </w:t>
      </w:r>
      <w:r w:rsidR="00AC0DE2" w:rsidRPr="00490E2C">
        <w:rPr>
          <w:rFonts w:asciiTheme="minorHAnsi" w:hAnsiTheme="minorHAnsi" w:cstheme="minorHAnsi"/>
          <w:lang w:val="en-GB"/>
        </w:rPr>
        <w:t>request,</w:t>
      </w:r>
      <w:r w:rsidR="00EB58D4" w:rsidRPr="00490E2C">
        <w:rPr>
          <w:rFonts w:asciiTheme="minorHAnsi" w:hAnsiTheme="minorHAnsi" w:cstheme="minorHAnsi"/>
          <w:lang w:val="en-GB"/>
        </w:rPr>
        <w:t xml:space="preserve"> and it is not compulsory</w:t>
      </w:r>
      <w:r w:rsidRPr="00490E2C">
        <w:rPr>
          <w:rFonts w:asciiTheme="minorHAnsi" w:hAnsiTheme="minorHAnsi" w:cstheme="minorHAnsi"/>
          <w:lang w:val="en-GB"/>
        </w:rPr>
        <w:t>.</w:t>
      </w:r>
      <w:r w:rsidRPr="00490E2C">
        <w:rPr>
          <w:rFonts w:asciiTheme="minorHAnsi" w:hAnsiTheme="minorHAnsi" w:cstheme="minorHAnsi"/>
          <w:b/>
          <w:bCs/>
          <w:lang w:val="en-GB"/>
        </w:rPr>
        <w:t xml:space="preserve"> </w:t>
      </w:r>
    </w:p>
    <w:p w14:paraId="531CB084" w14:textId="77777777" w:rsidR="00EB58D4" w:rsidRPr="00AA3D7F" w:rsidRDefault="00EB58D4" w:rsidP="005120FF">
      <w:pPr>
        <w:jc w:val="both"/>
        <w:rPr>
          <w:b/>
          <w:bCs/>
          <w:lang w:val="en-GB"/>
        </w:rPr>
      </w:pPr>
    </w:p>
    <w:p w14:paraId="2E342D3C" w14:textId="77777777" w:rsidR="00942B4A" w:rsidRDefault="00942B4A" w:rsidP="005120FF">
      <w:pPr>
        <w:pStyle w:val="Heading3"/>
        <w:jc w:val="both"/>
      </w:pPr>
      <w:bookmarkStart w:id="29" w:name="_Toc200618383"/>
      <w:r>
        <w:t xml:space="preserve">Registered </w:t>
      </w:r>
      <w:r w:rsidR="004412C5">
        <w:t>Bidder</w:t>
      </w:r>
      <w:bookmarkEnd w:id="29"/>
    </w:p>
    <w:p w14:paraId="22B829BF" w14:textId="552EF2F1" w:rsidR="00504F20" w:rsidRPr="00504F20" w:rsidRDefault="00504F20" w:rsidP="005120FF">
      <w:pPr>
        <w:pStyle w:val="ListParagraph"/>
        <w:numPr>
          <w:ilvl w:val="0"/>
          <w:numId w:val="16"/>
        </w:numPr>
      </w:pPr>
      <w:r>
        <w:rPr>
          <w:rFonts w:cs="Calibri"/>
        </w:rPr>
        <w:t xml:space="preserve">Only responses from bidders registered </w:t>
      </w:r>
      <w:r w:rsidRPr="00576C51">
        <w:rPr>
          <w:rFonts w:cs="Calibri"/>
        </w:rPr>
        <w:t xml:space="preserve">as a </w:t>
      </w:r>
      <w:r w:rsidR="004412C5">
        <w:rPr>
          <w:rFonts w:cs="Calibri"/>
        </w:rPr>
        <w:t>Bidder</w:t>
      </w:r>
      <w:r w:rsidRPr="00576C51">
        <w:rPr>
          <w:rFonts w:cs="Calibri"/>
        </w:rPr>
        <w:t xml:space="preserve"> on National Treasury</w:t>
      </w:r>
      <w:r>
        <w:rPr>
          <w:rFonts w:cs="Calibri"/>
        </w:rPr>
        <w:t>’s</w:t>
      </w:r>
      <w:r w:rsidRPr="00576C51">
        <w:rPr>
          <w:rFonts w:cs="Calibri"/>
        </w:rPr>
        <w:t xml:space="preserve"> Central </w:t>
      </w:r>
      <w:r w:rsidR="004412C5">
        <w:rPr>
          <w:rFonts w:cs="Calibri"/>
        </w:rPr>
        <w:t>Bidder</w:t>
      </w:r>
      <w:r w:rsidRPr="00576C51">
        <w:rPr>
          <w:rFonts w:cs="Calibri"/>
        </w:rPr>
        <w:t xml:space="preserve"> Database (CSD)</w:t>
      </w:r>
      <w:r>
        <w:rPr>
          <w:rFonts w:cs="Calibri"/>
        </w:rPr>
        <w:t xml:space="preserve"> </w:t>
      </w:r>
      <w:r w:rsidR="00942B4A" w:rsidRPr="00576C51">
        <w:rPr>
          <w:rFonts w:cs="Calibri"/>
        </w:rPr>
        <w:t>in terms of National Treasury</w:t>
      </w:r>
      <w:r w:rsidR="00F52232">
        <w:rPr>
          <w:rFonts w:cs="Calibri"/>
        </w:rPr>
        <w:t>’s</w:t>
      </w:r>
      <w:r w:rsidR="00942B4A" w:rsidRPr="00576C51">
        <w:rPr>
          <w:rFonts w:cs="Calibri"/>
        </w:rPr>
        <w:t xml:space="preserve"> Instruction Note 4A of 2016/17</w:t>
      </w:r>
      <w:r>
        <w:rPr>
          <w:rFonts w:cs="Calibri"/>
        </w:rPr>
        <w:t xml:space="preserve"> will be considered for award on this RF</w:t>
      </w:r>
      <w:r w:rsidR="00003F4A">
        <w:rPr>
          <w:rFonts w:cs="Calibri"/>
        </w:rPr>
        <w:t>B</w:t>
      </w:r>
      <w:r>
        <w:rPr>
          <w:rFonts w:cs="Calibri"/>
        </w:rPr>
        <w:t>.</w:t>
      </w:r>
    </w:p>
    <w:p w14:paraId="0E263ACA" w14:textId="0940EC54" w:rsidR="00942B4A" w:rsidRPr="00EB58D4" w:rsidRDefault="00504F20" w:rsidP="005120FF">
      <w:pPr>
        <w:pStyle w:val="ListParagraph"/>
        <w:numPr>
          <w:ilvl w:val="0"/>
          <w:numId w:val="16"/>
        </w:numPr>
      </w:pPr>
      <w:r>
        <w:rPr>
          <w:rFonts w:cs="Calibri"/>
        </w:rPr>
        <w:t>In the case of joint ventures or consortiums</w:t>
      </w:r>
      <w:r w:rsidR="00616C86">
        <w:rPr>
          <w:rFonts w:cs="Calibri"/>
        </w:rPr>
        <w:t>,</w:t>
      </w:r>
      <w:r>
        <w:rPr>
          <w:rFonts w:cs="Calibri"/>
        </w:rPr>
        <w:t xml:space="preserve"> the bidder must demonstrate that at least one of </w:t>
      </w:r>
      <w:r w:rsidRPr="00EB58D4">
        <w:rPr>
          <w:rFonts w:cs="Calibri"/>
        </w:rPr>
        <w:t>the parties to the bid response attended the briefing session</w:t>
      </w:r>
      <w:r w:rsidR="00576C51" w:rsidRPr="00EB58D4">
        <w:rPr>
          <w:rFonts w:cs="Calibri"/>
        </w:rPr>
        <w:t>.</w:t>
      </w:r>
    </w:p>
    <w:p w14:paraId="10307533" w14:textId="77777777" w:rsidR="00C46B36" w:rsidRPr="00E269E6" w:rsidRDefault="00C46B36" w:rsidP="005120FF">
      <w:pPr>
        <w:pStyle w:val="ListParagraph"/>
        <w:numPr>
          <w:ilvl w:val="0"/>
          <w:numId w:val="16"/>
        </w:numPr>
        <w:rPr>
          <w:lang w:val="en-GB"/>
        </w:rPr>
      </w:pPr>
      <w:r w:rsidRPr="00E269E6">
        <w:rPr>
          <w:lang w:val="en-GB"/>
        </w:rPr>
        <w:t>Bidders need to complete all the SBD documents which needs to be submitted as stated in the Invitation to Bid Document.</w:t>
      </w:r>
    </w:p>
    <w:p w14:paraId="71B45CA9" w14:textId="77777777" w:rsidR="00EB58D4" w:rsidRPr="00E269E6" w:rsidRDefault="00EB58D4" w:rsidP="005120FF">
      <w:pPr>
        <w:pStyle w:val="Heading3"/>
        <w:numPr>
          <w:ilvl w:val="0"/>
          <w:numId w:val="0"/>
        </w:numPr>
        <w:spacing w:before="0" w:after="0"/>
        <w:jc w:val="both"/>
      </w:pPr>
    </w:p>
    <w:p w14:paraId="7C53BE25" w14:textId="0AA29951" w:rsidR="00EB58D4" w:rsidRDefault="00EB58D4" w:rsidP="005120FF">
      <w:pPr>
        <w:pStyle w:val="Heading3"/>
        <w:jc w:val="both"/>
      </w:pPr>
      <w:bookmarkStart w:id="30" w:name="_Toc200618384"/>
      <w:r w:rsidRPr="00E269E6">
        <w:t>Bid Submission Instructions</w:t>
      </w:r>
      <w:bookmarkEnd w:id="30"/>
    </w:p>
    <w:p w14:paraId="1E2A20AA" w14:textId="77777777" w:rsidR="00EB58D4" w:rsidRPr="001D1E49" w:rsidRDefault="00EB58D4" w:rsidP="005120FF">
      <w:pPr>
        <w:pStyle w:val="ListParagraph"/>
        <w:ind w:firstLine="567"/>
        <w:rPr>
          <w:b/>
          <w:bCs/>
          <w:lang w:val="en-US"/>
        </w:rPr>
      </w:pPr>
      <w:r w:rsidRPr="001D1E49">
        <w:rPr>
          <w:b/>
          <w:bCs/>
          <w:lang w:val="en-US"/>
        </w:rPr>
        <w:t>Note that a Two Envelope process will be followed and therefore bidders must submit as follows:</w:t>
      </w:r>
    </w:p>
    <w:p w14:paraId="5133CD9C" w14:textId="77777777" w:rsidR="00EB58D4" w:rsidRPr="001D1E49" w:rsidRDefault="00EB58D4" w:rsidP="005120FF">
      <w:pPr>
        <w:pStyle w:val="ListParagraph"/>
        <w:numPr>
          <w:ilvl w:val="0"/>
          <w:numId w:val="110"/>
        </w:numPr>
      </w:pPr>
      <w:r w:rsidRPr="001D1E49">
        <w:rPr>
          <w:b/>
          <w:bCs/>
        </w:rPr>
        <w:t xml:space="preserve">Envelope 1: </w:t>
      </w:r>
      <w:r w:rsidRPr="001D1E49">
        <w:rPr>
          <w:b/>
          <w:bCs/>
          <w:u w:val="single"/>
        </w:rPr>
        <w:t>RFB Document and Technical / Functionality Response</w:t>
      </w:r>
    </w:p>
    <w:p w14:paraId="4B63A7D2" w14:textId="77777777" w:rsidR="00EB58D4" w:rsidRPr="001D1E49" w:rsidRDefault="00EB58D4" w:rsidP="005120FF">
      <w:pPr>
        <w:pStyle w:val="ListParagraph"/>
        <w:ind w:left="567" w:firstLine="567"/>
      </w:pPr>
      <w:r w:rsidRPr="001D1E49">
        <w:t>The following must be included and submitted in a separate envelope:</w:t>
      </w:r>
    </w:p>
    <w:p w14:paraId="492A0E70" w14:textId="77777777" w:rsidR="00EB58D4" w:rsidRPr="001D1E49" w:rsidRDefault="00EB58D4" w:rsidP="005120FF">
      <w:pPr>
        <w:pStyle w:val="ListParagraph"/>
        <w:numPr>
          <w:ilvl w:val="1"/>
          <w:numId w:val="110"/>
        </w:numPr>
      </w:pPr>
      <w:r w:rsidRPr="001D1E49">
        <w:t xml:space="preserve">One (1) original file </w:t>
      </w:r>
      <w:r w:rsidRPr="001D1E49">
        <w:rPr>
          <w:u w:val="single"/>
        </w:rPr>
        <w:t>excluding pricing</w:t>
      </w:r>
      <w:r w:rsidRPr="001D1E49">
        <w:t xml:space="preserve">; </w:t>
      </w:r>
      <w:r w:rsidRPr="001D1E49">
        <w:rPr>
          <w:b/>
          <w:bCs/>
        </w:rPr>
        <w:t>and</w:t>
      </w:r>
    </w:p>
    <w:p w14:paraId="6D78AEC9" w14:textId="77777777" w:rsidR="00EB58D4" w:rsidRPr="001D1E49" w:rsidRDefault="00EB58D4" w:rsidP="005120FF">
      <w:pPr>
        <w:pStyle w:val="ListParagraph"/>
        <w:numPr>
          <w:ilvl w:val="1"/>
          <w:numId w:val="110"/>
        </w:numPr>
      </w:pPr>
      <w:r w:rsidRPr="001D1E49">
        <w:t xml:space="preserve">One (1) hard copy </w:t>
      </w:r>
      <w:r w:rsidRPr="001D1E49">
        <w:rPr>
          <w:u w:val="single"/>
        </w:rPr>
        <w:t>excluding pricing</w:t>
      </w:r>
      <w:r w:rsidRPr="001D1E49">
        <w:t>;</w:t>
      </w:r>
      <w:r w:rsidRPr="001D1E49">
        <w:rPr>
          <w:b/>
          <w:bCs/>
        </w:rPr>
        <w:t xml:space="preserve"> and</w:t>
      </w:r>
      <w:r w:rsidRPr="001D1E49">
        <w:t xml:space="preserve"> </w:t>
      </w:r>
    </w:p>
    <w:p w14:paraId="49D63587" w14:textId="77777777" w:rsidR="00EB58D4" w:rsidRPr="001D1E49" w:rsidRDefault="00EB58D4" w:rsidP="005120FF">
      <w:pPr>
        <w:pStyle w:val="ListParagraph"/>
        <w:numPr>
          <w:ilvl w:val="1"/>
          <w:numId w:val="110"/>
        </w:numPr>
      </w:pPr>
      <w:r w:rsidRPr="001D1E49">
        <w:t xml:space="preserve">One (1) electronic copy on USB memory stick/ flash drive in Portable Document Format (PDF) of the RFB Document and Technical / Functionality Response. </w:t>
      </w:r>
    </w:p>
    <w:p w14:paraId="39D05416" w14:textId="77777777" w:rsidR="00EB58D4" w:rsidRPr="001D1E49" w:rsidRDefault="00EB58D4" w:rsidP="005120FF">
      <w:pPr>
        <w:pStyle w:val="ListParagraph"/>
        <w:numPr>
          <w:ilvl w:val="0"/>
          <w:numId w:val="110"/>
        </w:numPr>
      </w:pPr>
      <w:r w:rsidRPr="001D1E49">
        <w:rPr>
          <w:b/>
          <w:bCs/>
        </w:rPr>
        <w:t>Envelope 2: Price Response</w:t>
      </w:r>
    </w:p>
    <w:p w14:paraId="083693E2" w14:textId="77777777" w:rsidR="00EB58D4" w:rsidRPr="001D1E49" w:rsidRDefault="00EB58D4" w:rsidP="005120FF">
      <w:pPr>
        <w:pStyle w:val="ListParagraph"/>
        <w:ind w:left="567" w:firstLine="567"/>
      </w:pPr>
      <w:r w:rsidRPr="001D1E49">
        <w:t>The following must be included and submitted in a in a separate envelope:</w:t>
      </w:r>
    </w:p>
    <w:p w14:paraId="30D3E7F2" w14:textId="77777777" w:rsidR="00EB58D4" w:rsidRPr="001D1E49" w:rsidRDefault="00EB58D4" w:rsidP="005120FF">
      <w:pPr>
        <w:pStyle w:val="ListParagraph"/>
        <w:numPr>
          <w:ilvl w:val="1"/>
          <w:numId w:val="110"/>
        </w:numPr>
      </w:pPr>
      <w:r w:rsidRPr="001D1E49">
        <w:t xml:space="preserve">One (1) original </w:t>
      </w:r>
      <w:r w:rsidRPr="001D1E49">
        <w:rPr>
          <w:u w:val="single"/>
        </w:rPr>
        <w:t>file excluding Technical / Functionality Response</w:t>
      </w:r>
      <w:r w:rsidRPr="001D1E49">
        <w:t>; and</w:t>
      </w:r>
    </w:p>
    <w:p w14:paraId="4C75F426" w14:textId="77777777" w:rsidR="00EB58D4" w:rsidRPr="001D1E49" w:rsidRDefault="00EB58D4" w:rsidP="005120FF">
      <w:pPr>
        <w:pStyle w:val="ListParagraph"/>
        <w:numPr>
          <w:ilvl w:val="1"/>
          <w:numId w:val="110"/>
        </w:numPr>
      </w:pPr>
      <w:r w:rsidRPr="001D1E49">
        <w:t xml:space="preserve">One (1) hard copy </w:t>
      </w:r>
      <w:r w:rsidRPr="001D1E49">
        <w:rPr>
          <w:u w:val="single"/>
        </w:rPr>
        <w:t>excluding Technical / Functionality Response</w:t>
      </w:r>
      <w:r w:rsidRPr="001D1E49">
        <w:t xml:space="preserve">; and </w:t>
      </w:r>
    </w:p>
    <w:p w14:paraId="64242959" w14:textId="77777777" w:rsidR="00EB58D4" w:rsidRPr="001D1E49" w:rsidRDefault="00EB58D4" w:rsidP="005120FF">
      <w:pPr>
        <w:pStyle w:val="ListParagraph"/>
        <w:numPr>
          <w:ilvl w:val="1"/>
          <w:numId w:val="110"/>
        </w:numPr>
      </w:pPr>
      <w:r w:rsidRPr="001D1E49">
        <w:t>One (1) electronic copy on USB memory stick/ flash drive in Portable Document Format (PDF) of pricing only.</w:t>
      </w:r>
    </w:p>
    <w:p w14:paraId="5A53297A" w14:textId="77777777" w:rsidR="00EB58D4" w:rsidRPr="001D1E49" w:rsidRDefault="00EB58D4" w:rsidP="005120FF">
      <w:pPr>
        <w:pStyle w:val="ListParagraph"/>
        <w:numPr>
          <w:ilvl w:val="0"/>
          <w:numId w:val="110"/>
        </w:numPr>
      </w:pPr>
      <w:r w:rsidRPr="001D1E49">
        <w:t>It is the Bidder’s responsibility to ensure that the information and contents on the electronic copies is the same as in the hard copies.</w:t>
      </w:r>
    </w:p>
    <w:p w14:paraId="436B079C" w14:textId="77777777" w:rsidR="00EB58D4" w:rsidRPr="001D1E49" w:rsidRDefault="00EB58D4" w:rsidP="005120FF">
      <w:pPr>
        <w:pStyle w:val="ListParagraph"/>
        <w:numPr>
          <w:ilvl w:val="0"/>
          <w:numId w:val="110"/>
        </w:numPr>
      </w:pPr>
      <w:r w:rsidRPr="001D1E49">
        <w:t>To ensure that the electronic copies are not damaged, the bidder must submit the USB’s (memory stick/ flash drive) in a sealed padded envelope and be clearly marked.</w:t>
      </w:r>
    </w:p>
    <w:p w14:paraId="7C0FC0C9" w14:textId="77777777" w:rsidR="00EB58D4" w:rsidRPr="001D1E49" w:rsidRDefault="00EB58D4" w:rsidP="005120FF">
      <w:pPr>
        <w:pStyle w:val="ListParagraph"/>
        <w:numPr>
          <w:ilvl w:val="0"/>
          <w:numId w:val="110"/>
        </w:numPr>
        <w:rPr>
          <w:b/>
          <w:bCs/>
        </w:rPr>
      </w:pPr>
      <w:r w:rsidRPr="001D1E49">
        <w:t xml:space="preserve">Bidders shall submit Bid responses in accordance with the prescribed manner of submission as specified above. </w:t>
      </w:r>
      <w:r w:rsidRPr="001D1E49">
        <w:rPr>
          <w:b/>
          <w:bCs/>
        </w:rPr>
        <w:t>Failure to comply with the above instructions on submitting a proposal will lead to disqualification.</w:t>
      </w:r>
    </w:p>
    <w:p w14:paraId="0363EC6A" w14:textId="77777777" w:rsidR="00EB58D4" w:rsidRPr="001D1E49" w:rsidRDefault="00EB58D4" w:rsidP="005120FF">
      <w:pPr>
        <w:pStyle w:val="ListParagraph"/>
        <w:numPr>
          <w:ilvl w:val="0"/>
          <w:numId w:val="110"/>
        </w:numPr>
      </w:pPr>
      <w:r w:rsidRPr="001D1E49">
        <w:t>The</w:t>
      </w:r>
      <w:r w:rsidRPr="001D1E49">
        <w:rPr>
          <w:b/>
          <w:bCs/>
        </w:rPr>
        <w:t xml:space="preserve"> RFB </w:t>
      </w:r>
      <w:r w:rsidRPr="001D1E49">
        <w:t xml:space="preserve">Responses (hard and electronic copies) must be clearly marked as follows: Bidder’s Name &amp; Contact Details, </w:t>
      </w:r>
      <w:r w:rsidRPr="001D1E49">
        <w:rPr>
          <w:b/>
          <w:bCs/>
        </w:rPr>
        <w:t xml:space="preserve">RFB </w:t>
      </w:r>
      <w:r w:rsidRPr="001D1E49">
        <w:t xml:space="preserve">Number, </w:t>
      </w:r>
      <w:r w:rsidRPr="001D1E49">
        <w:rPr>
          <w:b/>
          <w:bCs/>
        </w:rPr>
        <w:t xml:space="preserve">RFB </w:t>
      </w:r>
      <w:r w:rsidRPr="001D1E49">
        <w:t>Description, and Closing Date.</w:t>
      </w:r>
    </w:p>
    <w:p w14:paraId="2B7148B2" w14:textId="77777777" w:rsidR="00EB58D4" w:rsidRPr="001D1E49" w:rsidRDefault="00EB58D4" w:rsidP="005120FF">
      <w:pPr>
        <w:pStyle w:val="ListParagraph"/>
        <w:numPr>
          <w:ilvl w:val="0"/>
          <w:numId w:val="110"/>
        </w:numPr>
      </w:pPr>
      <w:r w:rsidRPr="001D1E49">
        <w:t>All Bids in this regard shall only be accepted if they have been placed in the tender box before or on the closing date and stipulated time.</w:t>
      </w:r>
    </w:p>
    <w:p w14:paraId="33FE9242" w14:textId="77777777" w:rsidR="00EB58D4" w:rsidRPr="001D1E49" w:rsidRDefault="00EB58D4" w:rsidP="005120FF">
      <w:pPr>
        <w:pStyle w:val="ListParagraph"/>
        <w:numPr>
          <w:ilvl w:val="0"/>
          <w:numId w:val="110"/>
        </w:numPr>
      </w:pPr>
      <w:r w:rsidRPr="001D1E49">
        <w:t>Late bids shall not be considered.</w:t>
      </w:r>
    </w:p>
    <w:p w14:paraId="483DAD4A" w14:textId="77777777" w:rsidR="00EB58D4" w:rsidRPr="001D1E49" w:rsidRDefault="00EB58D4" w:rsidP="005120FF">
      <w:pPr>
        <w:pStyle w:val="ListParagraph"/>
        <w:numPr>
          <w:ilvl w:val="0"/>
          <w:numId w:val="110"/>
        </w:numPr>
      </w:pPr>
      <w:r w:rsidRPr="001D1E49">
        <w:t xml:space="preserve">The Bid response must be </w:t>
      </w:r>
      <w:r w:rsidRPr="001D1E49">
        <w:rPr>
          <w:u w:val="single"/>
        </w:rPr>
        <w:t>signed</w:t>
      </w:r>
      <w:r w:rsidRPr="001D1E49">
        <w:t xml:space="preserve"> by an authorised employee, agent or representative of the bidder. The Bid response Bid must bear the initials of the signatory at the bottom of every page </w:t>
      </w:r>
      <w:r w:rsidRPr="001D1E49">
        <w:lastRenderedPageBreak/>
        <w:t xml:space="preserve">as an indication that the bidder has familiarised itself with the terms and conditions of this </w:t>
      </w:r>
      <w:r w:rsidRPr="001D1E49">
        <w:rPr>
          <w:b/>
          <w:bCs/>
        </w:rPr>
        <w:t>RFB</w:t>
      </w:r>
      <w:r w:rsidRPr="001D1E49">
        <w:t xml:space="preserve"> document.</w:t>
      </w:r>
    </w:p>
    <w:p w14:paraId="012DDC62" w14:textId="77777777" w:rsidR="00EB58D4" w:rsidRPr="001D1E49" w:rsidRDefault="00EB58D4" w:rsidP="005120FF">
      <w:pPr>
        <w:pStyle w:val="ListParagraph"/>
        <w:numPr>
          <w:ilvl w:val="0"/>
          <w:numId w:val="110"/>
        </w:numPr>
      </w:pPr>
      <w:r w:rsidRPr="001D1E49">
        <w:t>Faxed or e-mailed bids will not be accepted.</w:t>
      </w:r>
    </w:p>
    <w:p w14:paraId="576C4FAD" w14:textId="77777777" w:rsidR="00EB58D4" w:rsidRPr="001D1E49" w:rsidRDefault="00EB58D4" w:rsidP="005120FF">
      <w:pPr>
        <w:pStyle w:val="ListParagraph"/>
        <w:numPr>
          <w:ilvl w:val="0"/>
          <w:numId w:val="110"/>
        </w:numPr>
      </w:pPr>
      <w:r w:rsidRPr="001D1E49">
        <w:t xml:space="preserve">Bidders shall submit Bid responses in accordance with the prescribed manner of submission as specified in this document. </w:t>
      </w:r>
      <w:r w:rsidRPr="001D1E49">
        <w:rPr>
          <w:b/>
        </w:rPr>
        <w:t>Failure to comply with the bid submission requirements will lead to disqualification.</w:t>
      </w:r>
    </w:p>
    <w:p w14:paraId="713982E7" w14:textId="77777777" w:rsidR="00EB58D4" w:rsidRPr="001D1E49" w:rsidRDefault="00EB58D4" w:rsidP="005120FF">
      <w:pPr>
        <w:pStyle w:val="ListParagraph"/>
        <w:numPr>
          <w:ilvl w:val="0"/>
          <w:numId w:val="110"/>
        </w:numPr>
      </w:pPr>
      <w:r w:rsidRPr="001D1E49">
        <w:t>Bidders are required to submit all returnable documents/information together with their Bids/proposals on or before the closing time and date of the Bids/proposals.</w:t>
      </w:r>
    </w:p>
    <w:p w14:paraId="465FC22B" w14:textId="77777777" w:rsidR="00EB58D4" w:rsidRPr="001D1E49" w:rsidRDefault="00EB58D4" w:rsidP="005120FF">
      <w:pPr>
        <w:pStyle w:val="ListParagraph"/>
        <w:numPr>
          <w:ilvl w:val="0"/>
          <w:numId w:val="110"/>
        </w:numPr>
        <w:rPr>
          <w:lang w:val="en-GB"/>
        </w:rPr>
      </w:pPr>
      <w:r w:rsidRPr="001D1E49">
        <w:t>All services supplied in accordance with the bidder’s proposal must be in accordance with all applicable legal requirements in terms of South African law, policies and regulations.</w:t>
      </w:r>
    </w:p>
    <w:p w14:paraId="3BC9CA0F" w14:textId="77777777" w:rsidR="00EB58D4" w:rsidRPr="00E269E6" w:rsidRDefault="00EB58D4" w:rsidP="005120FF">
      <w:pPr>
        <w:jc w:val="both"/>
        <w:rPr>
          <w:lang w:val="en-GB"/>
        </w:rPr>
      </w:pPr>
    </w:p>
    <w:p w14:paraId="6BAA05E9" w14:textId="77777777" w:rsidR="00235913" w:rsidRPr="00235913" w:rsidRDefault="00235913" w:rsidP="005120FF">
      <w:pPr>
        <w:pStyle w:val="Heading2"/>
        <w:jc w:val="both"/>
      </w:pPr>
      <w:bookmarkStart w:id="31" w:name="_Toc195172074"/>
      <w:bookmarkStart w:id="32" w:name="_Toc195172075"/>
      <w:bookmarkStart w:id="33" w:name="_Toc200618385"/>
      <w:bookmarkEnd w:id="31"/>
      <w:bookmarkEnd w:id="32"/>
      <w:r w:rsidRPr="00235913">
        <w:t xml:space="preserve">Technical </w:t>
      </w:r>
      <w:r w:rsidR="003806BB">
        <w:t>returnable documents</w:t>
      </w:r>
      <w:bookmarkEnd w:id="33"/>
    </w:p>
    <w:p w14:paraId="74B1B420" w14:textId="77777777" w:rsidR="00942B4A" w:rsidRDefault="00235913" w:rsidP="005120FF">
      <w:pPr>
        <w:pStyle w:val="Heading3"/>
        <w:jc w:val="both"/>
      </w:pPr>
      <w:bookmarkStart w:id="34" w:name="_Toc200618386"/>
      <w:r>
        <w:t>Instruction and evaluation criteria</w:t>
      </w:r>
      <w:bookmarkEnd w:id="34"/>
    </w:p>
    <w:p w14:paraId="605832D3" w14:textId="77777777" w:rsidR="00235913" w:rsidRPr="00235913" w:rsidRDefault="00235913" w:rsidP="005120FF">
      <w:pPr>
        <w:pStyle w:val="ListParagraph"/>
        <w:numPr>
          <w:ilvl w:val="0"/>
          <w:numId w:val="2"/>
        </w:numPr>
      </w:pPr>
      <w:r w:rsidRPr="00235913">
        <w:t xml:space="preserve">The bidder must comply with </w:t>
      </w:r>
      <w:r w:rsidR="00527C18">
        <w:t xml:space="preserve">ALL </w:t>
      </w:r>
      <w:r w:rsidRPr="00235913">
        <w:t xml:space="preserve">the requirements as per </w:t>
      </w:r>
      <w:r>
        <w:t>the Technical Mandatory Requirements below</w:t>
      </w:r>
      <w:r w:rsidRPr="00235913">
        <w:t xml:space="preserve"> by providing substantiating evidence in the form of documentation or information, failing which it will be regarded as “NOT COMPLY”.</w:t>
      </w:r>
    </w:p>
    <w:p w14:paraId="32A2A497" w14:textId="77777777" w:rsidR="00235913" w:rsidRPr="00A61F6C" w:rsidRDefault="00235913" w:rsidP="005120FF">
      <w:pPr>
        <w:pStyle w:val="ListParagraph"/>
        <w:numPr>
          <w:ilvl w:val="0"/>
          <w:numId w:val="2"/>
        </w:numPr>
      </w:pPr>
      <w:r w:rsidRPr="00235913">
        <w:t xml:space="preserve">The bidder must provide a unique reference number (e.g. binder/folio, chapter, section, page) to </w:t>
      </w:r>
      <w:r w:rsidRPr="00A61F6C">
        <w:t xml:space="preserve">locate substantiating evidence in the bid response. </w:t>
      </w:r>
    </w:p>
    <w:p w14:paraId="249109D3" w14:textId="674CF822" w:rsidR="00235913" w:rsidRDefault="00235913" w:rsidP="005120FF">
      <w:pPr>
        <w:pStyle w:val="ListParagraph"/>
        <w:numPr>
          <w:ilvl w:val="0"/>
          <w:numId w:val="2"/>
        </w:numPr>
      </w:pPr>
      <w:r w:rsidRPr="00A61F6C">
        <w:t xml:space="preserve">The bidder must comply with ALL the TECHNICAL MANDATORY REQUIREMENTS </w:t>
      </w:r>
      <w:r w:rsidR="00616C86">
        <w:t>for</w:t>
      </w:r>
      <w:r w:rsidRPr="00A61F6C">
        <w:t xml:space="preserve"> the bid response to proceed to the next stage of the evaluation.</w:t>
      </w:r>
    </w:p>
    <w:p w14:paraId="1179DD22" w14:textId="51E3036F" w:rsidR="00C46B36" w:rsidRDefault="00C46B36" w:rsidP="005120FF">
      <w:pPr>
        <w:spacing w:line="312" w:lineRule="auto"/>
        <w:ind w:left="1134"/>
        <w:jc w:val="both"/>
        <w:outlineLvl w:val="0"/>
        <w:rPr>
          <w:rFonts w:cs="Calibri Light"/>
          <w:highlight w:val="lightGray"/>
        </w:rPr>
      </w:pPr>
    </w:p>
    <w:p w14:paraId="08C5587E" w14:textId="77777777" w:rsidR="001A0E38" w:rsidRDefault="001A0E38" w:rsidP="005120FF">
      <w:pPr>
        <w:spacing w:line="312" w:lineRule="auto"/>
        <w:ind w:left="1134"/>
        <w:jc w:val="both"/>
        <w:outlineLvl w:val="0"/>
        <w:rPr>
          <w:rFonts w:cs="Calibri Light"/>
          <w:highlight w:val="lightGray"/>
        </w:rPr>
      </w:pPr>
    </w:p>
    <w:p w14:paraId="4E4C17E9" w14:textId="77777777" w:rsidR="001A0E38" w:rsidRDefault="001A0E38" w:rsidP="005120FF">
      <w:pPr>
        <w:spacing w:line="312" w:lineRule="auto"/>
        <w:ind w:left="1134"/>
        <w:jc w:val="both"/>
        <w:outlineLvl w:val="0"/>
        <w:rPr>
          <w:rFonts w:cs="Calibri Light"/>
          <w:highlight w:val="lightGray"/>
        </w:rPr>
      </w:pPr>
    </w:p>
    <w:p w14:paraId="60C3BB4E" w14:textId="77777777" w:rsidR="001A0E38" w:rsidRDefault="001A0E38" w:rsidP="005120FF">
      <w:pPr>
        <w:spacing w:line="312" w:lineRule="auto"/>
        <w:ind w:left="1134"/>
        <w:jc w:val="both"/>
        <w:outlineLvl w:val="0"/>
        <w:rPr>
          <w:rFonts w:cs="Calibri Light"/>
          <w:highlight w:val="lightGray"/>
        </w:rPr>
      </w:pPr>
    </w:p>
    <w:p w14:paraId="1AA61D73" w14:textId="77777777" w:rsidR="001A0E38" w:rsidRDefault="001A0E38" w:rsidP="005120FF">
      <w:pPr>
        <w:spacing w:line="312" w:lineRule="auto"/>
        <w:ind w:left="1134"/>
        <w:jc w:val="both"/>
        <w:outlineLvl w:val="0"/>
        <w:rPr>
          <w:rFonts w:cs="Calibri Light"/>
          <w:highlight w:val="lightGray"/>
        </w:rPr>
      </w:pPr>
    </w:p>
    <w:p w14:paraId="19F29F87" w14:textId="77777777" w:rsidR="001A0E38" w:rsidRDefault="001A0E38" w:rsidP="005120FF">
      <w:pPr>
        <w:spacing w:line="312" w:lineRule="auto"/>
        <w:ind w:left="1134"/>
        <w:jc w:val="both"/>
        <w:outlineLvl w:val="0"/>
        <w:rPr>
          <w:rFonts w:cs="Calibri Light"/>
          <w:highlight w:val="lightGray"/>
        </w:rPr>
      </w:pPr>
    </w:p>
    <w:p w14:paraId="7C71E8C6" w14:textId="77777777" w:rsidR="001A0E38" w:rsidRDefault="001A0E38" w:rsidP="005120FF">
      <w:pPr>
        <w:spacing w:line="312" w:lineRule="auto"/>
        <w:ind w:left="1134"/>
        <w:jc w:val="both"/>
        <w:outlineLvl w:val="0"/>
        <w:rPr>
          <w:rFonts w:cs="Calibri Light"/>
          <w:highlight w:val="lightGray"/>
        </w:rPr>
      </w:pPr>
    </w:p>
    <w:p w14:paraId="344D540C" w14:textId="77777777" w:rsidR="001A0E38" w:rsidRDefault="001A0E38" w:rsidP="005120FF">
      <w:pPr>
        <w:spacing w:line="312" w:lineRule="auto"/>
        <w:ind w:left="1134"/>
        <w:jc w:val="both"/>
        <w:outlineLvl w:val="0"/>
        <w:rPr>
          <w:rFonts w:cs="Calibri Light"/>
          <w:highlight w:val="lightGray"/>
        </w:rPr>
      </w:pPr>
    </w:p>
    <w:p w14:paraId="706990D3" w14:textId="77777777" w:rsidR="001A0E38" w:rsidRDefault="001A0E38" w:rsidP="005120FF">
      <w:pPr>
        <w:spacing w:line="312" w:lineRule="auto"/>
        <w:ind w:left="1134"/>
        <w:jc w:val="both"/>
        <w:outlineLvl w:val="0"/>
        <w:rPr>
          <w:rFonts w:cs="Calibri Light"/>
          <w:highlight w:val="lightGray"/>
        </w:rPr>
      </w:pPr>
    </w:p>
    <w:p w14:paraId="3B42C24E" w14:textId="77777777" w:rsidR="001A0E38" w:rsidRDefault="001A0E38" w:rsidP="005120FF">
      <w:pPr>
        <w:spacing w:line="312" w:lineRule="auto"/>
        <w:ind w:left="1134"/>
        <w:jc w:val="both"/>
        <w:outlineLvl w:val="0"/>
        <w:rPr>
          <w:rFonts w:cs="Calibri Light"/>
          <w:highlight w:val="lightGray"/>
        </w:rPr>
      </w:pPr>
    </w:p>
    <w:p w14:paraId="24C233AB" w14:textId="77777777" w:rsidR="001A0E38" w:rsidRDefault="001A0E38" w:rsidP="005120FF">
      <w:pPr>
        <w:spacing w:line="312" w:lineRule="auto"/>
        <w:ind w:left="1134"/>
        <w:jc w:val="both"/>
        <w:outlineLvl w:val="0"/>
        <w:rPr>
          <w:rFonts w:cs="Calibri Light"/>
          <w:highlight w:val="lightGray"/>
        </w:rPr>
      </w:pPr>
    </w:p>
    <w:p w14:paraId="26CBD52E" w14:textId="77777777" w:rsidR="001A0E38" w:rsidRDefault="001A0E38" w:rsidP="005120FF">
      <w:pPr>
        <w:spacing w:line="312" w:lineRule="auto"/>
        <w:ind w:left="1134"/>
        <w:jc w:val="both"/>
        <w:outlineLvl w:val="0"/>
        <w:rPr>
          <w:rFonts w:cs="Calibri Light"/>
          <w:highlight w:val="lightGray"/>
        </w:rPr>
      </w:pPr>
    </w:p>
    <w:p w14:paraId="3C79D9A5" w14:textId="77777777" w:rsidR="001A0E38" w:rsidRDefault="001A0E38" w:rsidP="005120FF">
      <w:pPr>
        <w:spacing w:line="312" w:lineRule="auto"/>
        <w:ind w:left="1134"/>
        <w:jc w:val="both"/>
        <w:outlineLvl w:val="0"/>
        <w:rPr>
          <w:rFonts w:cs="Calibri Light"/>
          <w:highlight w:val="lightGray"/>
        </w:rPr>
      </w:pPr>
    </w:p>
    <w:p w14:paraId="641ECB58" w14:textId="77777777" w:rsidR="001A0E38" w:rsidRDefault="001A0E38" w:rsidP="005120FF">
      <w:pPr>
        <w:spacing w:line="312" w:lineRule="auto"/>
        <w:ind w:left="1134"/>
        <w:jc w:val="both"/>
        <w:outlineLvl w:val="0"/>
        <w:rPr>
          <w:rFonts w:cs="Calibri Light"/>
          <w:highlight w:val="lightGray"/>
        </w:rPr>
      </w:pPr>
    </w:p>
    <w:p w14:paraId="74F6AFCA" w14:textId="77777777" w:rsidR="001A0E38" w:rsidRDefault="001A0E38" w:rsidP="005120FF">
      <w:pPr>
        <w:spacing w:line="312" w:lineRule="auto"/>
        <w:ind w:left="1134"/>
        <w:jc w:val="both"/>
        <w:outlineLvl w:val="0"/>
        <w:rPr>
          <w:rFonts w:cs="Calibri Light"/>
          <w:highlight w:val="lightGray"/>
        </w:rPr>
      </w:pPr>
    </w:p>
    <w:p w14:paraId="6C54E04D" w14:textId="77777777" w:rsidR="001A0E38" w:rsidRDefault="001A0E38" w:rsidP="005120FF">
      <w:pPr>
        <w:spacing w:line="312" w:lineRule="auto"/>
        <w:ind w:left="1134"/>
        <w:jc w:val="both"/>
        <w:outlineLvl w:val="0"/>
        <w:rPr>
          <w:rFonts w:cs="Calibri Light"/>
          <w:highlight w:val="lightGray"/>
        </w:rPr>
      </w:pPr>
    </w:p>
    <w:p w14:paraId="6F9D30BF" w14:textId="77777777" w:rsidR="001A0E38" w:rsidRDefault="001A0E38" w:rsidP="005120FF">
      <w:pPr>
        <w:spacing w:line="312" w:lineRule="auto"/>
        <w:ind w:left="1134"/>
        <w:jc w:val="both"/>
        <w:outlineLvl w:val="0"/>
        <w:rPr>
          <w:rFonts w:cs="Calibri Light"/>
          <w:highlight w:val="lightGray"/>
        </w:rPr>
      </w:pPr>
    </w:p>
    <w:p w14:paraId="799A73A8" w14:textId="77777777" w:rsidR="001A0E38" w:rsidRDefault="001A0E38" w:rsidP="005120FF">
      <w:pPr>
        <w:spacing w:line="312" w:lineRule="auto"/>
        <w:ind w:left="1134"/>
        <w:jc w:val="both"/>
        <w:outlineLvl w:val="0"/>
        <w:rPr>
          <w:rFonts w:cs="Calibri Light"/>
          <w:highlight w:val="lightGray"/>
        </w:rPr>
      </w:pPr>
    </w:p>
    <w:p w14:paraId="71DE8754" w14:textId="77777777" w:rsidR="001A0E38" w:rsidRDefault="001A0E38" w:rsidP="005120FF">
      <w:pPr>
        <w:spacing w:line="312" w:lineRule="auto"/>
        <w:ind w:left="1134"/>
        <w:jc w:val="both"/>
        <w:outlineLvl w:val="0"/>
        <w:rPr>
          <w:rFonts w:cs="Calibri Light"/>
          <w:highlight w:val="lightGray"/>
        </w:rPr>
      </w:pPr>
    </w:p>
    <w:p w14:paraId="2AF277F8" w14:textId="77777777" w:rsidR="001A0E38" w:rsidRDefault="001A0E38" w:rsidP="005120FF">
      <w:pPr>
        <w:spacing w:line="312" w:lineRule="auto"/>
        <w:ind w:left="1134"/>
        <w:jc w:val="both"/>
        <w:outlineLvl w:val="0"/>
        <w:rPr>
          <w:rFonts w:cs="Calibri Light"/>
          <w:highlight w:val="lightGray"/>
        </w:rPr>
      </w:pPr>
    </w:p>
    <w:p w14:paraId="7E8FC80A" w14:textId="77777777" w:rsidR="001A0E38" w:rsidRPr="00AA3D7F" w:rsidRDefault="001A0E38" w:rsidP="005120FF">
      <w:pPr>
        <w:spacing w:line="312" w:lineRule="auto"/>
        <w:ind w:left="1134"/>
        <w:jc w:val="both"/>
        <w:outlineLvl w:val="0"/>
        <w:rPr>
          <w:rFonts w:cs="Calibri Light"/>
          <w:highlight w:val="lightGray"/>
        </w:rPr>
      </w:pPr>
    </w:p>
    <w:p w14:paraId="7ED337E5" w14:textId="77777777" w:rsidR="00235913" w:rsidRPr="00A61F6C" w:rsidRDefault="00235913" w:rsidP="005120FF">
      <w:pPr>
        <w:pStyle w:val="Heading2"/>
        <w:jc w:val="both"/>
      </w:pPr>
      <w:bookmarkStart w:id="35" w:name="_Toc195172079"/>
      <w:bookmarkStart w:id="36" w:name="_Toc200618387"/>
      <w:bookmarkEnd w:id="35"/>
      <w:r w:rsidRPr="00A61F6C">
        <w:lastRenderedPageBreak/>
        <w:t>Technical mandatory requirement</w:t>
      </w:r>
      <w:r w:rsidR="00B46FFE" w:rsidRPr="00A61F6C">
        <w:t>s</w:t>
      </w:r>
      <w:r w:rsidR="00512A12" w:rsidRPr="00A61F6C">
        <w:t xml:space="preserve"> (Stage 2)</w:t>
      </w:r>
      <w:bookmarkEnd w:id="36"/>
    </w:p>
    <w:p w14:paraId="08143D0A" w14:textId="3DEE93F6" w:rsidR="00576C51" w:rsidRPr="00490E2C" w:rsidRDefault="00576C51" w:rsidP="005120FF">
      <w:pPr>
        <w:pStyle w:val="Caption"/>
        <w:jc w:val="both"/>
        <w:rPr>
          <w:rFonts w:cstheme="minorHAnsi"/>
        </w:rPr>
      </w:pPr>
      <w:bookmarkStart w:id="37" w:name="_Toc150842193"/>
      <w:r w:rsidRPr="00490E2C">
        <w:rPr>
          <w:rFonts w:cstheme="minorHAnsi"/>
        </w:rPr>
        <w:t xml:space="preserve">Table </w:t>
      </w:r>
      <w:r w:rsidR="00AF7101" w:rsidRPr="00490E2C">
        <w:rPr>
          <w:rFonts w:cstheme="minorHAnsi"/>
        </w:rPr>
        <w:t>3</w:t>
      </w:r>
      <w:r w:rsidRPr="00490E2C">
        <w:rPr>
          <w:rFonts w:cstheme="minorHAnsi"/>
        </w:rPr>
        <w:t xml:space="preserve">: </w:t>
      </w:r>
      <w:r w:rsidRPr="00490E2C">
        <w:rPr>
          <w:rFonts w:cstheme="minorHAnsi"/>
          <w:b w:val="0"/>
        </w:rPr>
        <w:t>Technical</w:t>
      </w:r>
      <w:r w:rsidR="003711BF" w:rsidRPr="00490E2C">
        <w:rPr>
          <w:rFonts w:cstheme="minorHAnsi"/>
          <w:b w:val="0"/>
        </w:rPr>
        <w:t xml:space="preserve"> </w:t>
      </w:r>
      <w:r w:rsidRPr="00490E2C">
        <w:rPr>
          <w:rFonts w:cstheme="minorHAnsi"/>
          <w:b w:val="0"/>
        </w:rPr>
        <w:t>Mandatory Requirements</w:t>
      </w:r>
      <w:bookmarkEnd w:id="37"/>
    </w:p>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14"/>
        <w:gridCol w:w="3449"/>
        <w:gridCol w:w="2970"/>
      </w:tblGrid>
      <w:tr w:rsidR="004F0533" w:rsidRPr="00490E2C" w14:paraId="528F79EA" w14:textId="77777777" w:rsidTr="00B606A8">
        <w:trPr>
          <w:tblHeader/>
        </w:trPr>
        <w:tc>
          <w:tcPr>
            <w:tcW w:w="3214" w:type="dxa"/>
            <w:shd w:val="solid" w:color="DBE5F1" w:themeColor="accent1" w:themeTint="33" w:fill="DBE5F1" w:themeFill="accent1" w:themeFillTint="33"/>
          </w:tcPr>
          <w:p w14:paraId="0B764B07" w14:textId="77777777" w:rsidR="004F0533" w:rsidRPr="00490E2C" w:rsidRDefault="004F0533" w:rsidP="005120FF">
            <w:pPr>
              <w:jc w:val="both"/>
              <w:rPr>
                <w:rFonts w:asciiTheme="minorHAnsi" w:eastAsiaTheme="majorEastAsia" w:hAnsiTheme="minorHAnsi" w:cstheme="minorHAnsi"/>
                <w:b/>
                <w:iCs/>
                <w:color w:val="0E1B8D"/>
                <w:lang w:val="en-GB"/>
              </w:rPr>
            </w:pPr>
            <w:r w:rsidRPr="00490E2C">
              <w:rPr>
                <w:rFonts w:asciiTheme="minorHAnsi" w:eastAsiaTheme="majorEastAsia" w:hAnsiTheme="minorHAnsi" w:cstheme="minorHAnsi"/>
                <w:b/>
                <w:iCs/>
                <w:color w:val="0E1B8D"/>
                <w:lang w:val="en-GB"/>
              </w:rPr>
              <w:t>Mandatory Requirements</w:t>
            </w:r>
          </w:p>
        </w:tc>
        <w:tc>
          <w:tcPr>
            <w:tcW w:w="3449" w:type="dxa"/>
            <w:shd w:val="solid" w:color="DBE5F1" w:themeColor="accent1" w:themeTint="33" w:fill="DBE5F1" w:themeFill="accent1" w:themeFillTint="33"/>
          </w:tcPr>
          <w:p w14:paraId="54290D54" w14:textId="77777777" w:rsidR="004F0533" w:rsidRPr="00490E2C" w:rsidRDefault="004F0533" w:rsidP="005120FF">
            <w:pPr>
              <w:jc w:val="both"/>
              <w:rPr>
                <w:rFonts w:asciiTheme="minorHAnsi" w:eastAsiaTheme="majorEastAsia" w:hAnsiTheme="minorHAnsi" w:cstheme="minorHAnsi"/>
                <w:b/>
                <w:iCs/>
                <w:color w:val="0E1B8D"/>
                <w:lang w:val="en-GB"/>
              </w:rPr>
            </w:pPr>
            <w:r w:rsidRPr="00490E2C">
              <w:rPr>
                <w:rFonts w:asciiTheme="minorHAnsi" w:eastAsiaTheme="majorEastAsia" w:hAnsiTheme="minorHAnsi" w:cstheme="minorHAnsi"/>
                <w:b/>
                <w:iCs/>
                <w:color w:val="0E1B8D"/>
                <w:lang w:val="en-GB"/>
              </w:rPr>
              <w:t>Substantiating evidence of compliance (used to evaluate bid)</w:t>
            </w:r>
          </w:p>
        </w:tc>
        <w:tc>
          <w:tcPr>
            <w:tcW w:w="2970" w:type="dxa"/>
            <w:shd w:val="solid" w:color="DBE5F1" w:themeColor="accent1" w:themeTint="33" w:fill="DBE5F1" w:themeFill="accent1" w:themeFillTint="33"/>
          </w:tcPr>
          <w:p w14:paraId="45F13BC9" w14:textId="77777777" w:rsidR="004F0533" w:rsidRPr="00490E2C" w:rsidRDefault="004F0533" w:rsidP="005120FF">
            <w:pPr>
              <w:jc w:val="both"/>
              <w:rPr>
                <w:rFonts w:asciiTheme="minorHAnsi" w:eastAsiaTheme="majorEastAsia" w:hAnsiTheme="minorHAnsi" w:cstheme="minorHAnsi"/>
                <w:b/>
                <w:iCs/>
                <w:color w:val="0E1B8D"/>
                <w:lang w:val="en-GB"/>
              </w:rPr>
            </w:pPr>
            <w:r w:rsidRPr="00490E2C">
              <w:rPr>
                <w:rFonts w:asciiTheme="minorHAnsi" w:eastAsiaTheme="majorEastAsia" w:hAnsiTheme="minorHAnsi" w:cstheme="minorHAnsi"/>
                <w:b/>
                <w:iCs/>
                <w:color w:val="0E1B8D"/>
                <w:lang w:val="en-GB"/>
              </w:rPr>
              <w:t>Evidence reference (to be completed by bidder)</w:t>
            </w:r>
          </w:p>
        </w:tc>
      </w:tr>
      <w:tr w:rsidR="004F0533" w:rsidRPr="00490E2C" w14:paraId="0149A3C5" w14:textId="77777777" w:rsidTr="00B606A8">
        <w:tc>
          <w:tcPr>
            <w:tcW w:w="9633" w:type="dxa"/>
            <w:gridSpan w:val="3"/>
          </w:tcPr>
          <w:p w14:paraId="6544F56D" w14:textId="77777777" w:rsidR="004F0533" w:rsidRPr="00490E2C" w:rsidRDefault="004F0533" w:rsidP="005120FF">
            <w:pPr>
              <w:jc w:val="both"/>
              <w:rPr>
                <w:rFonts w:asciiTheme="minorHAnsi" w:hAnsiTheme="minorHAnsi" w:cstheme="minorHAnsi"/>
                <w:b/>
                <w:bCs/>
                <w:lang w:val="en-GB"/>
              </w:rPr>
            </w:pPr>
            <w:r w:rsidRPr="00490E2C">
              <w:rPr>
                <w:rFonts w:asciiTheme="minorHAnsi" w:hAnsiTheme="minorHAnsi" w:cstheme="minorHAnsi"/>
                <w:b/>
                <w:bCs/>
                <w:lang w:val="en-GB"/>
              </w:rPr>
              <w:t>1. Bidder Certification/ Affiliation Requirements</w:t>
            </w:r>
          </w:p>
          <w:p w14:paraId="21883443" w14:textId="77777777" w:rsidR="004F0533" w:rsidRPr="00490E2C" w:rsidRDefault="004F0533" w:rsidP="005120FF">
            <w:pPr>
              <w:jc w:val="both"/>
              <w:rPr>
                <w:rFonts w:asciiTheme="minorHAnsi" w:hAnsiTheme="minorHAnsi" w:cstheme="minorHAnsi"/>
                <w:lang w:val="en-GB"/>
              </w:rPr>
            </w:pPr>
          </w:p>
        </w:tc>
      </w:tr>
      <w:tr w:rsidR="004F0533" w:rsidRPr="00490E2C" w14:paraId="23B930EC" w14:textId="77777777" w:rsidTr="00B606A8">
        <w:tc>
          <w:tcPr>
            <w:tcW w:w="3214" w:type="dxa"/>
          </w:tcPr>
          <w:p w14:paraId="011C5D3D" w14:textId="70E81A18" w:rsidR="004F0533" w:rsidRPr="00490E2C" w:rsidRDefault="004F0533" w:rsidP="005120FF">
            <w:pPr>
              <w:spacing w:line="276" w:lineRule="auto"/>
              <w:jc w:val="both"/>
              <w:rPr>
                <w:rFonts w:asciiTheme="minorHAnsi" w:hAnsiTheme="minorHAnsi" w:cstheme="minorHAnsi"/>
                <w:lang w:val="en-GB"/>
              </w:rPr>
            </w:pPr>
            <w:r w:rsidRPr="00490E2C">
              <w:rPr>
                <w:rFonts w:asciiTheme="minorHAnsi" w:hAnsiTheme="minorHAnsi" w:cstheme="minorHAnsi"/>
                <w:szCs w:val="24"/>
              </w:rPr>
              <w:t>The Bidder must</w:t>
            </w:r>
            <w:r w:rsidRPr="00490E2C">
              <w:rPr>
                <w:rStyle w:val="Strong"/>
                <w:rFonts w:asciiTheme="minorHAnsi" w:hAnsiTheme="minorHAnsi" w:cstheme="minorHAnsi"/>
                <w:b w:val="0"/>
                <w:szCs w:val="24"/>
              </w:rPr>
              <w:t xml:space="preserve"> be registered </w:t>
            </w:r>
            <w:r w:rsidR="00D33AAF" w:rsidRPr="00490E2C">
              <w:rPr>
                <w:rFonts w:asciiTheme="minorHAnsi" w:hAnsiTheme="minorHAnsi" w:cstheme="minorHAnsi"/>
              </w:rPr>
              <w:t>as an Electrical Contractor with the Department of Labour</w:t>
            </w:r>
            <w:r w:rsidRPr="00490E2C">
              <w:rPr>
                <w:rFonts w:asciiTheme="minorHAnsi" w:hAnsiTheme="minorHAnsi" w:cstheme="minorHAnsi"/>
                <w:szCs w:val="24"/>
              </w:rPr>
              <w:t>.</w:t>
            </w:r>
          </w:p>
        </w:tc>
        <w:tc>
          <w:tcPr>
            <w:tcW w:w="3449" w:type="dxa"/>
          </w:tcPr>
          <w:p w14:paraId="3831A821" w14:textId="76DF0157" w:rsidR="004F0533" w:rsidRPr="00490E2C" w:rsidRDefault="004F0533" w:rsidP="005120FF">
            <w:pPr>
              <w:spacing w:line="276" w:lineRule="auto"/>
              <w:jc w:val="both"/>
              <w:rPr>
                <w:rFonts w:asciiTheme="minorHAnsi" w:hAnsiTheme="minorHAnsi" w:cstheme="minorHAnsi"/>
                <w:szCs w:val="24"/>
              </w:rPr>
            </w:pPr>
            <w:r w:rsidRPr="00490E2C">
              <w:rPr>
                <w:rFonts w:asciiTheme="minorHAnsi" w:hAnsiTheme="minorHAnsi" w:cstheme="minorHAnsi"/>
                <w:szCs w:val="24"/>
              </w:rPr>
              <w:t xml:space="preserve">Attach to </w:t>
            </w:r>
            <w:r w:rsidRPr="00490E2C">
              <w:rPr>
                <w:rFonts w:asciiTheme="minorHAnsi" w:hAnsiTheme="minorHAnsi" w:cstheme="minorHAnsi"/>
                <w:b/>
                <w:bCs/>
                <w:szCs w:val="24"/>
              </w:rPr>
              <w:t xml:space="preserve">ANNEX </w:t>
            </w:r>
            <w:r w:rsidR="00550034" w:rsidRPr="00490E2C">
              <w:rPr>
                <w:rFonts w:asciiTheme="minorHAnsi" w:hAnsiTheme="minorHAnsi" w:cstheme="minorHAnsi"/>
                <w:b/>
                <w:bCs/>
                <w:szCs w:val="24"/>
              </w:rPr>
              <w:t>A</w:t>
            </w:r>
            <w:r w:rsidR="00AC0DE2" w:rsidRPr="00490E2C">
              <w:rPr>
                <w:rFonts w:asciiTheme="minorHAnsi" w:hAnsiTheme="minorHAnsi" w:cstheme="minorHAnsi"/>
                <w:b/>
                <w:bCs/>
                <w:szCs w:val="24"/>
              </w:rPr>
              <w:t>,</w:t>
            </w:r>
            <w:r w:rsidRPr="00490E2C">
              <w:rPr>
                <w:rFonts w:asciiTheme="minorHAnsi" w:hAnsiTheme="minorHAnsi" w:cstheme="minorHAnsi"/>
                <w:szCs w:val="24"/>
              </w:rPr>
              <w:t xml:space="preserve"> a copy of valid documentation (</w:t>
            </w:r>
            <w:r w:rsidR="00D33AAF" w:rsidRPr="00490E2C">
              <w:rPr>
                <w:rFonts w:asciiTheme="minorHAnsi" w:hAnsiTheme="minorHAnsi" w:cstheme="minorHAnsi"/>
                <w:szCs w:val="24"/>
              </w:rPr>
              <w:t>e.g.</w:t>
            </w:r>
            <w:r w:rsidRPr="00490E2C">
              <w:rPr>
                <w:rFonts w:asciiTheme="minorHAnsi" w:hAnsiTheme="minorHAnsi" w:cstheme="minorHAnsi"/>
                <w:szCs w:val="24"/>
              </w:rPr>
              <w:t xml:space="preserve"> letter) from the Department of Labour as evidence that the bidder is registered as an Electrical Contractor.</w:t>
            </w:r>
          </w:p>
          <w:p w14:paraId="640BDD74" w14:textId="77777777" w:rsidR="004F0533" w:rsidRPr="00490E2C" w:rsidRDefault="004F0533" w:rsidP="005120FF">
            <w:pPr>
              <w:jc w:val="both"/>
              <w:rPr>
                <w:rFonts w:asciiTheme="minorHAnsi" w:hAnsiTheme="minorHAnsi" w:cstheme="minorHAnsi"/>
                <w:lang w:val="en-GB"/>
              </w:rPr>
            </w:pPr>
          </w:p>
          <w:p w14:paraId="363B861B" w14:textId="77777777" w:rsidR="004F0533" w:rsidRPr="00490E2C" w:rsidRDefault="004F0533" w:rsidP="005120FF">
            <w:pPr>
              <w:jc w:val="both"/>
              <w:rPr>
                <w:rFonts w:asciiTheme="minorHAnsi" w:hAnsiTheme="minorHAnsi" w:cstheme="minorHAnsi"/>
                <w:lang w:val="en-GB"/>
              </w:rPr>
            </w:pPr>
          </w:p>
          <w:p w14:paraId="249480EB" w14:textId="77777777" w:rsidR="004F0533" w:rsidRPr="00490E2C" w:rsidRDefault="004F0533" w:rsidP="005120FF">
            <w:pPr>
              <w:jc w:val="both"/>
              <w:rPr>
                <w:rFonts w:asciiTheme="minorHAnsi" w:hAnsiTheme="minorHAnsi" w:cstheme="minorHAnsi"/>
                <w:b/>
                <w:bCs/>
                <w:lang w:val="en-GB"/>
              </w:rPr>
            </w:pPr>
            <w:r w:rsidRPr="00490E2C">
              <w:rPr>
                <w:rFonts w:asciiTheme="minorHAnsi" w:hAnsiTheme="minorHAnsi" w:cstheme="minorHAnsi"/>
                <w:b/>
                <w:bCs/>
                <w:lang w:val="en-GB"/>
              </w:rPr>
              <w:t xml:space="preserve">NOTE (1): </w:t>
            </w:r>
          </w:p>
          <w:p w14:paraId="7022794E" w14:textId="0BDDD6AB" w:rsidR="004F0533" w:rsidRPr="00490E2C" w:rsidRDefault="004F0533" w:rsidP="005120FF">
            <w:pPr>
              <w:jc w:val="both"/>
              <w:rPr>
                <w:rFonts w:asciiTheme="minorHAnsi" w:hAnsiTheme="minorHAnsi" w:cstheme="minorHAnsi"/>
                <w:bCs/>
                <w:lang w:val="en-GB"/>
              </w:rPr>
            </w:pPr>
            <w:r w:rsidRPr="00490E2C">
              <w:rPr>
                <w:rFonts w:asciiTheme="minorHAnsi" w:hAnsiTheme="minorHAnsi" w:cstheme="minorHAnsi"/>
                <w:bCs/>
                <w:lang w:val="en-GB"/>
              </w:rPr>
              <w:t xml:space="preserve">SITA reserves the right to verify </w:t>
            </w:r>
            <w:r w:rsidR="00616C86" w:rsidRPr="00490E2C">
              <w:rPr>
                <w:rFonts w:asciiTheme="minorHAnsi" w:hAnsiTheme="minorHAnsi" w:cstheme="minorHAnsi"/>
                <w:bCs/>
                <w:lang w:val="en-GB"/>
              </w:rPr>
              <w:t xml:space="preserve">the </w:t>
            </w:r>
            <w:r w:rsidRPr="00490E2C">
              <w:rPr>
                <w:rFonts w:asciiTheme="minorHAnsi" w:hAnsiTheme="minorHAnsi" w:cstheme="minorHAnsi"/>
                <w:bCs/>
                <w:lang w:val="en-GB"/>
              </w:rPr>
              <w:t>information provided.</w:t>
            </w:r>
          </w:p>
          <w:p w14:paraId="75949F8B" w14:textId="77777777" w:rsidR="004F0533" w:rsidRPr="00490E2C" w:rsidRDefault="004F0533" w:rsidP="005120FF">
            <w:pPr>
              <w:jc w:val="both"/>
              <w:rPr>
                <w:rFonts w:asciiTheme="minorHAnsi" w:hAnsiTheme="minorHAnsi" w:cstheme="minorHAnsi"/>
                <w:lang w:val="en-GB"/>
              </w:rPr>
            </w:pPr>
          </w:p>
        </w:tc>
        <w:tc>
          <w:tcPr>
            <w:tcW w:w="2970" w:type="dxa"/>
          </w:tcPr>
          <w:p w14:paraId="61B97B39" w14:textId="3E21DDF8" w:rsidR="004F0533" w:rsidRPr="00490E2C" w:rsidRDefault="004F0533" w:rsidP="005120FF">
            <w:pPr>
              <w:jc w:val="both"/>
              <w:rPr>
                <w:rFonts w:asciiTheme="minorHAnsi" w:hAnsiTheme="minorHAnsi" w:cstheme="minorHAnsi"/>
                <w:lang w:val="en-GB"/>
              </w:rPr>
            </w:pPr>
            <w:r w:rsidRPr="00490E2C">
              <w:rPr>
                <w:rFonts w:asciiTheme="minorHAnsi" w:hAnsiTheme="minorHAnsi" w:cstheme="minorHAnsi"/>
                <w:color w:val="FF0000"/>
              </w:rPr>
              <w:t xml:space="preserve">&lt;provide </w:t>
            </w:r>
            <w:r w:rsidR="00D33AAF" w:rsidRPr="00490E2C">
              <w:rPr>
                <w:rFonts w:asciiTheme="minorHAnsi" w:hAnsiTheme="minorHAnsi" w:cstheme="minorHAnsi"/>
                <w:color w:val="FF0000"/>
              </w:rPr>
              <w:t xml:space="preserve">a </w:t>
            </w:r>
            <w:r w:rsidRPr="00490E2C">
              <w:rPr>
                <w:rFonts w:asciiTheme="minorHAnsi" w:hAnsiTheme="minorHAnsi" w:cstheme="minorHAnsi"/>
                <w:color w:val="FF0000"/>
              </w:rPr>
              <w:t xml:space="preserve">unique reference to locate substantiating evidence in the bid response – </w:t>
            </w:r>
            <w:r w:rsidRPr="00490E2C">
              <w:rPr>
                <w:rFonts w:asciiTheme="minorHAnsi" w:hAnsiTheme="minorHAnsi" w:cstheme="minorHAnsi"/>
                <w:b/>
                <w:bCs/>
                <w:color w:val="FF0000"/>
              </w:rPr>
              <w:t>see Annex A, par 5.1</w:t>
            </w:r>
            <w:r w:rsidRPr="00490E2C">
              <w:rPr>
                <w:rFonts w:asciiTheme="minorHAnsi" w:hAnsiTheme="minorHAnsi" w:cstheme="minorHAnsi"/>
                <w:color w:val="FF0000"/>
              </w:rPr>
              <w:t>&gt;</w:t>
            </w:r>
          </w:p>
        </w:tc>
      </w:tr>
      <w:tr w:rsidR="004F0533" w:rsidRPr="00490E2C" w14:paraId="594ECCD1" w14:textId="77777777" w:rsidTr="00B606A8">
        <w:tc>
          <w:tcPr>
            <w:tcW w:w="9633" w:type="dxa"/>
            <w:gridSpan w:val="3"/>
          </w:tcPr>
          <w:p w14:paraId="129680D7" w14:textId="77777777" w:rsidR="004F0533" w:rsidRPr="00490E2C" w:rsidRDefault="004F0533" w:rsidP="005120FF">
            <w:pPr>
              <w:jc w:val="both"/>
              <w:rPr>
                <w:rFonts w:asciiTheme="minorHAnsi" w:hAnsiTheme="minorHAnsi" w:cstheme="minorHAnsi"/>
                <w:b/>
                <w:bCs/>
                <w:lang w:val="en-GB"/>
              </w:rPr>
            </w:pPr>
            <w:r w:rsidRPr="00490E2C">
              <w:rPr>
                <w:rFonts w:asciiTheme="minorHAnsi" w:hAnsiTheme="minorHAnsi" w:cstheme="minorHAnsi"/>
                <w:b/>
                <w:bCs/>
                <w:lang w:val="en-GB"/>
              </w:rPr>
              <w:t>2. Bidder Experience and Capability Requirements</w:t>
            </w:r>
          </w:p>
          <w:p w14:paraId="32D966F0" w14:textId="77777777" w:rsidR="004F0533" w:rsidRPr="00490E2C" w:rsidRDefault="004F0533" w:rsidP="005120FF">
            <w:pPr>
              <w:jc w:val="both"/>
              <w:rPr>
                <w:rFonts w:asciiTheme="minorHAnsi" w:hAnsiTheme="minorHAnsi" w:cstheme="minorHAnsi"/>
                <w:lang w:val="en-GB"/>
              </w:rPr>
            </w:pPr>
          </w:p>
        </w:tc>
      </w:tr>
      <w:tr w:rsidR="004F0533" w:rsidRPr="00490E2C" w14:paraId="47E6B3C1" w14:textId="77777777" w:rsidTr="00B606A8">
        <w:tc>
          <w:tcPr>
            <w:tcW w:w="3214" w:type="dxa"/>
          </w:tcPr>
          <w:p w14:paraId="3F1460A4" w14:textId="6CD75954" w:rsidR="004F0533" w:rsidRPr="00490E2C" w:rsidRDefault="00616C86" w:rsidP="005120FF">
            <w:pPr>
              <w:spacing w:line="276" w:lineRule="auto"/>
              <w:jc w:val="both"/>
              <w:rPr>
                <w:rFonts w:asciiTheme="minorHAnsi" w:hAnsiTheme="minorHAnsi" w:cstheme="minorHAnsi"/>
                <w:lang w:val="en-GB"/>
              </w:rPr>
            </w:pPr>
            <w:r w:rsidRPr="00490E2C">
              <w:rPr>
                <w:rFonts w:asciiTheme="minorHAnsi" w:hAnsiTheme="minorHAnsi" w:cstheme="minorHAnsi"/>
              </w:rPr>
              <w:t>(a)</w:t>
            </w:r>
            <w:r w:rsidRPr="00490E2C">
              <w:rPr>
                <w:rFonts w:asciiTheme="minorHAnsi" w:hAnsiTheme="minorHAnsi" w:cstheme="minorHAnsi"/>
              </w:rPr>
              <w:tab/>
              <w:t xml:space="preserve">The bidder must have executed maintenance for emergency power generators of minimum capacity of </w:t>
            </w:r>
            <w:r w:rsidR="0088330D" w:rsidRPr="00490E2C">
              <w:rPr>
                <w:rFonts w:asciiTheme="minorHAnsi" w:hAnsiTheme="minorHAnsi" w:cstheme="minorHAnsi"/>
              </w:rPr>
              <w:t>1350</w:t>
            </w:r>
            <w:r w:rsidRPr="00490E2C">
              <w:rPr>
                <w:rFonts w:asciiTheme="minorHAnsi" w:hAnsiTheme="minorHAnsi" w:cstheme="minorHAnsi"/>
              </w:rPr>
              <w:t>kVA at Data Centre or equivalent high availability</w:t>
            </w:r>
            <w:r w:rsidR="00EB58D4" w:rsidRPr="00490E2C">
              <w:rPr>
                <w:rFonts w:asciiTheme="minorHAnsi" w:hAnsiTheme="minorHAnsi" w:cstheme="minorHAnsi"/>
              </w:rPr>
              <w:t xml:space="preserve"> (Hospital, Airport, Bank, or similar High Availability Environments) environment to at least two (02) customers</w:t>
            </w:r>
            <w:r w:rsidRPr="00490E2C">
              <w:rPr>
                <w:rFonts w:asciiTheme="minorHAnsi" w:hAnsiTheme="minorHAnsi" w:cstheme="minorHAnsi"/>
              </w:rPr>
              <w:t xml:space="preserve"> in the past </w:t>
            </w:r>
            <w:r w:rsidR="004A1878" w:rsidRPr="00490E2C">
              <w:rPr>
                <w:rFonts w:asciiTheme="minorHAnsi" w:hAnsiTheme="minorHAnsi" w:cstheme="minorHAnsi"/>
              </w:rPr>
              <w:t>05</w:t>
            </w:r>
            <w:r w:rsidRPr="00490E2C">
              <w:rPr>
                <w:rFonts w:asciiTheme="minorHAnsi" w:hAnsiTheme="minorHAnsi" w:cstheme="minorHAnsi"/>
              </w:rPr>
              <w:t xml:space="preserve"> years</w:t>
            </w:r>
            <w:r w:rsidR="00EB58D4" w:rsidRPr="00490E2C">
              <w:rPr>
                <w:rFonts w:asciiTheme="minorHAnsi" w:hAnsiTheme="minorHAnsi" w:cstheme="minorHAnsi"/>
              </w:rPr>
              <w:t xml:space="preserve"> from publication date of this bid</w:t>
            </w:r>
            <w:r w:rsidRPr="00490E2C">
              <w:rPr>
                <w:rFonts w:asciiTheme="minorHAnsi" w:hAnsiTheme="minorHAnsi" w:cstheme="minorHAnsi"/>
              </w:rPr>
              <w:t>.</w:t>
            </w:r>
          </w:p>
        </w:tc>
        <w:tc>
          <w:tcPr>
            <w:tcW w:w="3449" w:type="dxa"/>
          </w:tcPr>
          <w:p w14:paraId="0BCC50F1" w14:textId="25A0DD40" w:rsidR="004F0533" w:rsidRPr="00490E2C" w:rsidRDefault="00B21B22" w:rsidP="005120FF">
            <w:pPr>
              <w:spacing w:line="276" w:lineRule="auto"/>
              <w:jc w:val="both"/>
              <w:rPr>
                <w:rFonts w:asciiTheme="minorHAnsi" w:hAnsiTheme="minorHAnsi" w:cstheme="minorHAnsi"/>
                <w:szCs w:val="24"/>
              </w:rPr>
            </w:pPr>
            <w:r w:rsidRPr="00490E2C">
              <w:rPr>
                <w:rFonts w:asciiTheme="minorHAnsi" w:hAnsiTheme="minorHAnsi" w:cstheme="minorHAnsi"/>
                <w:szCs w:val="24"/>
              </w:rPr>
              <w:t xml:space="preserve">The Bidder </w:t>
            </w:r>
            <w:r w:rsidRPr="00490E2C">
              <w:rPr>
                <w:rFonts w:asciiTheme="minorHAnsi" w:hAnsiTheme="minorHAnsi" w:cstheme="minorHAnsi"/>
                <w:b/>
                <w:szCs w:val="24"/>
              </w:rPr>
              <w:t xml:space="preserve">must </w:t>
            </w:r>
            <w:r w:rsidRPr="00490E2C">
              <w:rPr>
                <w:rFonts w:asciiTheme="minorHAnsi" w:hAnsiTheme="minorHAnsi" w:cstheme="minorHAnsi"/>
                <w:szCs w:val="24"/>
              </w:rPr>
              <w:t>p</w:t>
            </w:r>
            <w:r w:rsidR="004F0533" w:rsidRPr="00490E2C">
              <w:rPr>
                <w:rFonts w:asciiTheme="minorHAnsi" w:hAnsiTheme="minorHAnsi" w:cstheme="minorHAnsi"/>
                <w:szCs w:val="24"/>
              </w:rPr>
              <w:t>rovide</w:t>
            </w:r>
            <w:r w:rsidRPr="00490E2C">
              <w:rPr>
                <w:rFonts w:asciiTheme="minorHAnsi" w:hAnsiTheme="minorHAnsi" w:cstheme="minorHAnsi"/>
                <w:szCs w:val="24"/>
              </w:rPr>
              <w:t xml:space="preserve"> reference details from at </w:t>
            </w:r>
            <w:bookmarkStart w:id="38" w:name="_Hlk182263093"/>
            <w:r w:rsidRPr="00490E2C">
              <w:rPr>
                <w:rFonts w:asciiTheme="minorHAnsi" w:hAnsiTheme="minorHAnsi" w:cstheme="minorHAnsi"/>
                <w:szCs w:val="24"/>
              </w:rPr>
              <w:t xml:space="preserve">least </w:t>
            </w:r>
            <w:r w:rsidR="00616C86" w:rsidRPr="00490E2C">
              <w:rPr>
                <w:rFonts w:asciiTheme="minorHAnsi" w:hAnsiTheme="minorHAnsi" w:cstheme="minorHAnsi"/>
                <w:szCs w:val="24"/>
              </w:rPr>
              <w:t>two</w:t>
            </w:r>
            <w:r w:rsidRPr="00490E2C">
              <w:rPr>
                <w:rFonts w:asciiTheme="minorHAnsi" w:hAnsiTheme="minorHAnsi" w:cstheme="minorHAnsi"/>
                <w:szCs w:val="24"/>
              </w:rPr>
              <w:t xml:space="preserve"> (</w:t>
            </w:r>
            <w:r w:rsidR="00616C86" w:rsidRPr="00490E2C">
              <w:rPr>
                <w:rFonts w:asciiTheme="minorHAnsi" w:hAnsiTheme="minorHAnsi" w:cstheme="minorHAnsi"/>
                <w:szCs w:val="24"/>
              </w:rPr>
              <w:t>2</w:t>
            </w:r>
            <w:r w:rsidRPr="00490E2C">
              <w:rPr>
                <w:rFonts w:asciiTheme="minorHAnsi" w:hAnsiTheme="minorHAnsi" w:cstheme="minorHAnsi"/>
                <w:szCs w:val="24"/>
              </w:rPr>
              <w:t xml:space="preserve">) </w:t>
            </w:r>
            <w:r w:rsidR="001B16B0" w:rsidRPr="00490E2C">
              <w:rPr>
                <w:rFonts w:asciiTheme="minorHAnsi" w:hAnsiTheme="minorHAnsi" w:cstheme="minorHAnsi"/>
                <w:szCs w:val="24"/>
              </w:rPr>
              <w:t>customer</w:t>
            </w:r>
            <w:r w:rsidR="00616C86" w:rsidRPr="00490E2C">
              <w:rPr>
                <w:rFonts w:asciiTheme="minorHAnsi" w:hAnsiTheme="minorHAnsi" w:cstheme="minorHAnsi"/>
                <w:szCs w:val="24"/>
              </w:rPr>
              <w:t>s</w:t>
            </w:r>
            <w:r w:rsidR="004F0533" w:rsidRPr="00490E2C">
              <w:rPr>
                <w:rFonts w:asciiTheme="minorHAnsi" w:hAnsiTheme="minorHAnsi" w:cstheme="minorHAnsi"/>
                <w:szCs w:val="24"/>
              </w:rPr>
              <w:t xml:space="preserve"> </w:t>
            </w:r>
            <w:r w:rsidR="00616C86" w:rsidRPr="00490E2C">
              <w:rPr>
                <w:rFonts w:asciiTheme="minorHAnsi" w:hAnsiTheme="minorHAnsi" w:cstheme="minorHAnsi"/>
                <w:szCs w:val="24"/>
              </w:rPr>
              <w:t xml:space="preserve">to whom maintenance services on emergency power generators for the Data Centre or equivalent High Availability Environment (Hospital, Airport, Bank, or similar High Availability Environments) were delivered in the </w:t>
            </w:r>
            <w:r w:rsidR="00EB58D4" w:rsidRPr="00490E2C">
              <w:rPr>
                <w:rFonts w:asciiTheme="minorHAnsi" w:hAnsiTheme="minorHAnsi" w:cstheme="minorHAnsi"/>
                <w:szCs w:val="24"/>
              </w:rPr>
              <w:t>p</w:t>
            </w:r>
            <w:r w:rsidR="00616C86" w:rsidRPr="00490E2C">
              <w:rPr>
                <w:rFonts w:asciiTheme="minorHAnsi" w:hAnsiTheme="minorHAnsi" w:cstheme="minorHAnsi"/>
                <w:szCs w:val="24"/>
              </w:rPr>
              <w:t xml:space="preserve">ast </w:t>
            </w:r>
            <w:r w:rsidR="001961ED" w:rsidRPr="00490E2C">
              <w:rPr>
                <w:rFonts w:asciiTheme="minorHAnsi" w:hAnsiTheme="minorHAnsi" w:cstheme="minorHAnsi"/>
                <w:szCs w:val="24"/>
              </w:rPr>
              <w:t>Five</w:t>
            </w:r>
            <w:r w:rsidR="00616C86" w:rsidRPr="00490E2C">
              <w:rPr>
                <w:rFonts w:asciiTheme="minorHAnsi" w:hAnsiTheme="minorHAnsi" w:cstheme="minorHAnsi"/>
                <w:szCs w:val="24"/>
              </w:rPr>
              <w:t xml:space="preserve"> (</w:t>
            </w:r>
            <w:r w:rsidR="004A1878" w:rsidRPr="00490E2C">
              <w:rPr>
                <w:rFonts w:asciiTheme="minorHAnsi" w:hAnsiTheme="minorHAnsi" w:cstheme="minorHAnsi"/>
                <w:szCs w:val="24"/>
              </w:rPr>
              <w:t>05</w:t>
            </w:r>
            <w:r w:rsidR="00616C86" w:rsidRPr="00490E2C">
              <w:rPr>
                <w:rFonts w:asciiTheme="minorHAnsi" w:hAnsiTheme="minorHAnsi" w:cstheme="minorHAnsi"/>
                <w:szCs w:val="24"/>
              </w:rPr>
              <w:t>) years</w:t>
            </w:r>
            <w:r w:rsidR="00EB58D4" w:rsidRPr="00490E2C">
              <w:rPr>
                <w:rFonts w:asciiTheme="minorHAnsi" w:hAnsiTheme="minorHAnsi" w:cstheme="minorHAnsi"/>
                <w:szCs w:val="24"/>
              </w:rPr>
              <w:t xml:space="preserve"> from publication date of this bid</w:t>
            </w:r>
            <w:r w:rsidR="00E55D49" w:rsidRPr="00490E2C">
              <w:rPr>
                <w:rFonts w:asciiTheme="minorHAnsi" w:hAnsiTheme="minorHAnsi" w:cstheme="minorHAnsi"/>
                <w:szCs w:val="24"/>
              </w:rPr>
              <w:t>:</w:t>
            </w:r>
            <w:bookmarkEnd w:id="38"/>
          </w:p>
          <w:p w14:paraId="6BD333A7" w14:textId="77777777" w:rsidR="00EB58D4" w:rsidRPr="00490E2C" w:rsidRDefault="00EB58D4" w:rsidP="005120FF">
            <w:pPr>
              <w:spacing w:line="276" w:lineRule="auto"/>
              <w:jc w:val="both"/>
              <w:rPr>
                <w:rFonts w:asciiTheme="minorHAnsi" w:hAnsiTheme="minorHAnsi" w:cstheme="minorHAnsi"/>
                <w:szCs w:val="24"/>
              </w:rPr>
            </w:pPr>
          </w:p>
          <w:p w14:paraId="6151127E" w14:textId="0031C271" w:rsidR="00EB58D4" w:rsidRPr="00490E2C" w:rsidRDefault="00EB58D4" w:rsidP="005120FF">
            <w:pPr>
              <w:spacing w:line="276" w:lineRule="auto"/>
              <w:jc w:val="both"/>
              <w:rPr>
                <w:rFonts w:asciiTheme="minorHAnsi" w:hAnsiTheme="minorHAnsi" w:cstheme="minorHAnsi"/>
                <w:b/>
                <w:bCs/>
                <w:szCs w:val="24"/>
              </w:rPr>
            </w:pPr>
            <w:r w:rsidRPr="00490E2C">
              <w:rPr>
                <w:rFonts w:asciiTheme="minorHAnsi" w:hAnsiTheme="minorHAnsi" w:cstheme="minorHAnsi"/>
                <w:b/>
                <w:bCs/>
                <w:szCs w:val="24"/>
              </w:rPr>
              <w:t>NOTE (1):</w:t>
            </w:r>
          </w:p>
          <w:p w14:paraId="0F799F85" w14:textId="13FCE337" w:rsidR="00EB58D4" w:rsidRPr="00490E2C" w:rsidRDefault="00EB58D4" w:rsidP="005120FF">
            <w:pPr>
              <w:spacing w:line="276" w:lineRule="auto"/>
              <w:jc w:val="both"/>
              <w:rPr>
                <w:rFonts w:asciiTheme="minorHAnsi" w:hAnsiTheme="minorHAnsi" w:cstheme="minorHAnsi"/>
                <w:szCs w:val="24"/>
              </w:rPr>
            </w:pPr>
            <w:r w:rsidRPr="00490E2C">
              <w:rPr>
                <w:rFonts w:asciiTheme="minorHAnsi" w:hAnsiTheme="minorHAnsi" w:cstheme="minorHAnsi"/>
                <w:szCs w:val="24"/>
              </w:rPr>
              <w:t xml:space="preserve">The Bidder </w:t>
            </w:r>
            <w:r w:rsidRPr="00490E2C">
              <w:rPr>
                <w:rFonts w:asciiTheme="minorHAnsi" w:hAnsiTheme="minorHAnsi" w:cstheme="minorHAnsi"/>
                <w:b/>
                <w:bCs/>
                <w:szCs w:val="24"/>
              </w:rPr>
              <w:t>must provide all</w:t>
            </w:r>
            <w:r w:rsidRPr="00490E2C">
              <w:rPr>
                <w:rFonts w:asciiTheme="minorHAnsi" w:hAnsiTheme="minorHAnsi" w:cstheme="minorHAnsi"/>
                <w:szCs w:val="24"/>
              </w:rPr>
              <w:t xml:space="preserve"> of the following information when completing </w:t>
            </w:r>
            <w:r w:rsidRPr="00490E2C">
              <w:rPr>
                <w:rFonts w:asciiTheme="minorHAnsi" w:hAnsiTheme="minorHAnsi" w:cstheme="minorHAnsi"/>
                <w:b/>
                <w:bCs/>
                <w:szCs w:val="24"/>
              </w:rPr>
              <w:t xml:space="preserve">table </w:t>
            </w:r>
            <w:r w:rsidR="00AC0DE2" w:rsidRPr="00490E2C">
              <w:rPr>
                <w:rFonts w:asciiTheme="minorHAnsi" w:hAnsiTheme="minorHAnsi" w:cstheme="minorHAnsi"/>
                <w:b/>
                <w:bCs/>
                <w:szCs w:val="24"/>
              </w:rPr>
              <w:t>8</w:t>
            </w:r>
            <w:r w:rsidRPr="00490E2C">
              <w:rPr>
                <w:rFonts w:asciiTheme="minorHAnsi" w:hAnsiTheme="minorHAnsi" w:cstheme="minorHAnsi"/>
                <w:b/>
                <w:bCs/>
                <w:szCs w:val="24"/>
              </w:rPr>
              <w:t>:</w:t>
            </w:r>
          </w:p>
          <w:p w14:paraId="7FD462CF" w14:textId="77777777" w:rsidR="00EB58D4" w:rsidRPr="00490E2C" w:rsidRDefault="00EB58D4" w:rsidP="005120FF">
            <w:pPr>
              <w:spacing w:line="276" w:lineRule="auto"/>
              <w:jc w:val="both"/>
              <w:rPr>
                <w:rFonts w:asciiTheme="minorHAnsi" w:hAnsiTheme="minorHAnsi" w:cstheme="minorHAnsi"/>
                <w:szCs w:val="24"/>
              </w:rPr>
            </w:pPr>
          </w:p>
          <w:p w14:paraId="0F66A400" w14:textId="77777777" w:rsidR="005C09BD" w:rsidRPr="00490E2C" w:rsidRDefault="005C09BD" w:rsidP="005120FF">
            <w:pPr>
              <w:numPr>
                <w:ilvl w:val="1"/>
                <w:numId w:val="32"/>
              </w:numPr>
              <w:spacing w:after="120" w:line="276" w:lineRule="auto"/>
              <w:ind w:left="603"/>
              <w:jc w:val="both"/>
              <w:rPr>
                <w:rFonts w:asciiTheme="minorHAnsi" w:hAnsiTheme="minorHAnsi" w:cstheme="minorHAnsi"/>
              </w:rPr>
            </w:pPr>
            <w:r w:rsidRPr="00490E2C">
              <w:rPr>
                <w:rFonts w:asciiTheme="minorHAnsi" w:hAnsiTheme="minorHAnsi" w:cstheme="minorHAnsi"/>
              </w:rPr>
              <w:t xml:space="preserve">Company name; </w:t>
            </w:r>
            <w:r w:rsidRPr="00490E2C">
              <w:rPr>
                <w:rFonts w:asciiTheme="minorHAnsi" w:hAnsiTheme="minorHAnsi" w:cstheme="minorHAnsi"/>
                <w:b/>
                <w:bCs/>
              </w:rPr>
              <w:t>and</w:t>
            </w:r>
          </w:p>
          <w:p w14:paraId="6FAE54E3" w14:textId="77777777" w:rsidR="005C09BD" w:rsidRPr="00490E2C" w:rsidRDefault="005C09BD" w:rsidP="005120FF">
            <w:pPr>
              <w:numPr>
                <w:ilvl w:val="1"/>
                <w:numId w:val="32"/>
              </w:numPr>
              <w:spacing w:after="120" w:line="276" w:lineRule="auto"/>
              <w:ind w:left="603"/>
              <w:jc w:val="both"/>
              <w:rPr>
                <w:rFonts w:asciiTheme="minorHAnsi" w:hAnsiTheme="minorHAnsi" w:cstheme="minorHAnsi"/>
              </w:rPr>
            </w:pPr>
            <w:r w:rsidRPr="00490E2C">
              <w:rPr>
                <w:rFonts w:asciiTheme="minorHAnsi" w:hAnsiTheme="minorHAnsi" w:cstheme="minorHAnsi"/>
              </w:rPr>
              <w:t xml:space="preserve">Reference Person Name, Tel </w:t>
            </w:r>
            <w:r w:rsidRPr="00490E2C">
              <w:rPr>
                <w:rFonts w:asciiTheme="minorHAnsi" w:hAnsiTheme="minorHAnsi" w:cstheme="minorHAnsi"/>
                <w:b/>
                <w:bCs/>
              </w:rPr>
              <w:t>and/or</w:t>
            </w:r>
            <w:r w:rsidRPr="00490E2C">
              <w:rPr>
                <w:rFonts w:asciiTheme="minorHAnsi" w:hAnsiTheme="minorHAnsi" w:cstheme="minorHAnsi"/>
              </w:rPr>
              <w:t xml:space="preserve"> email; </w:t>
            </w:r>
            <w:r w:rsidRPr="00490E2C">
              <w:rPr>
                <w:rFonts w:asciiTheme="minorHAnsi" w:hAnsiTheme="minorHAnsi" w:cstheme="minorHAnsi"/>
                <w:b/>
                <w:bCs/>
              </w:rPr>
              <w:t>and</w:t>
            </w:r>
          </w:p>
          <w:p w14:paraId="0DFB6DD9" w14:textId="77777777" w:rsidR="005C09BD" w:rsidRPr="00490E2C" w:rsidRDefault="005C09BD" w:rsidP="005120FF">
            <w:pPr>
              <w:numPr>
                <w:ilvl w:val="1"/>
                <w:numId w:val="32"/>
              </w:numPr>
              <w:spacing w:after="120" w:line="276" w:lineRule="auto"/>
              <w:ind w:left="603"/>
              <w:jc w:val="both"/>
              <w:rPr>
                <w:rFonts w:asciiTheme="minorHAnsi" w:hAnsiTheme="minorHAnsi" w:cstheme="minorHAnsi"/>
              </w:rPr>
            </w:pPr>
            <w:r w:rsidRPr="00490E2C">
              <w:rPr>
                <w:rFonts w:asciiTheme="minorHAnsi" w:hAnsiTheme="minorHAnsi" w:cstheme="minorHAnsi"/>
              </w:rPr>
              <w:t xml:space="preserve">Project Scope of Work; </w:t>
            </w:r>
            <w:r w:rsidRPr="00490E2C">
              <w:rPr>
                <w:rFonts w:asciiTheme="minorHAnsi" w:hAnsiTheme="minorHAnsi" w:cstheme="minorHAnsi"/>
                <w:b/>
                <w:bCs/>
              </w:rPr>
              <w:t>and</w:t>
            </w:r>
          </w:p>
          <w:p w14:paraId="13AA522C" w14:textId="41F0CFFD" w:rsidR="00E55D49" w:rsidRPr="00490E2C" w:rsidRDefault="005C09BD" w:rsidP="005120FF">
            <w:pPr>
              <w:numPr>
                <w:ilvl w:val="1"/>
                <w:numId w:val="32"/>
              </w:numPr>
              <w:spacing w:after="120" w:line="276" w:lineRule="auto"/>
              <w:ind w:left="603"/>
              <w:jc w:val="both"/>
              <w:rPr>
                <w:rFonts w:asciiTheme="minorHAnsi" w:hAnsiTheme="minorHAnsi" w:cstheme="minorHAnsi"/>
                <w:b/>
                <w:bCs/>
              </w:rPr>
            </w:pPr>
            <w:r w:rsidRPr="00490E2C">
              <w:rPr>
                <w:rFonts w:asciiTheme="minorHAnsi" w:hAnsiTheme="minorHAnsi" w:cstheme="minorHAnsi"/>
              </w:rPr>
              <w:t>Project Start and End-date.</w:t>
            </w:r>
          </w:p>
          <w:p w14:paraId="21E2CE7A" w14:textId="2232D88D" w:rsidR="005C09BD" w:rsidRPr="00490E2C" w:rsidRDefault="005C09BD" w:rsidP="005120FF">
            <w:pPr>
              <w:spacing w:after="120" w:line="276" w:lineRule="auto"/>
              <w:jc w:val="both"/>
              <w:rPr>
                <w:rFonts w:asciiTheme="minorHAnsi" w:hAnsiTheme="minorHAnsi" w:cstheme="minorHAnsi"/>
                <w:b/>
                <w:bCs/>
              </w:rPr>
            </w:pPr>
            <w:r w:rsidRPr="00490E2C">
              <w:rPr>
                <w:rFonts w:asciiTheme="minorHAnsi" w:hAnsiTheme="minorHAnsi" w:cstheme="minorHAnsi"/>
                <w:b/>
                <w:bCs/>
              </w:rPr>
              <w:t xml:space="preserve">NOTE (2): </w:t>
            </w:r>
          </w:p>
          <w:p w14:paraId="1517D8FE" w14:textId="22F7BF58" w:rsidR="005C09BD" w:rsidRPr="00490E2C" w:rsidRDefault="005C09BD" w:rsidP="005120FF">
            <w:pPr>
              <w:spacing w:after="120" w:line="276" w:lineRule="auto"/>
              <w:jc w:val="both"/>
              <w:rPr>
                <w:rFonts w:asciiTheme="minorHAnsi" w:hAnsiTheme="minorHAnsi" w:cstheme="minorHAnsi"/>
                <w:lang w:val="en-GB"/>
              </w:rPr>
            </w:pPr>
            <w:r w:rsidRPr="00490E2C">
              <w:rPr>
                <w:rFonts w:asciiTheme="minorHAnsi" w:hAnsiTheme="minorHAnsi" w:cstheme="minorHAnsi"/>
              </w:rPr>
              <w:t xml:space="preserve">Failure to comply </w:t>
            </w:r>
            <w:r w:rsidRPr="00490E2C">
              <w:rPr>
                <w:rFonts w:asciiTheme="minorHAnsi" w:hAnsiTheme="minorHAnsi" w:cstheme="minorHAnsi"/>
                <w:u w:val="single"/>
              </w:rPr>
              <w:t>fully</w:t>
            </w:r>
            <w:r w:rsidRPr="00490E2C">
              <w:rPr>
                <w:rFonts w:asciiTheme="minorHAnsi" w:hAnsiTheme="minorHAnsi" w:cstheme="minorHAnsi"/>
              </w:rPr>
              <w:t xml:space="preserve"> </w:t>
            </w:r>
            <w:r w:rsidR="00685AA1" w:rsidRPr="00490E2C">
              <w:rPr>
                <w:rFonts w:asciiTheme="minorHAnsi" w:hAnsiTheme="minorHAnsi" w:cstheme="minorHAnsi"/>
              </w:rPr>
              <w:t>with</w:t>
            </w:r>
            <w:r w:rsidRPr="00490E2C">
              <w:rPr>
                <w:rFonts w:asciiTheme="minorHAnsi" w:hAnsiTheme="minorHAnsi" w:cstheme="minorHAnsi"/>
              </w:rPr>
              <w:t xml:space="preserve"> the </w:t>
            </w:r>
            <w:r w:rsidR="00616C86" w:rsidRPr="00490E2C">
              <w:rPr>
                <w:rFonts w:asciiTheme="minorHAnsi" w:hAnsiTheme="minorHAnsi" w:cstheme="minorHAnsi"/>
              </w:rPr>
              <w:t>abovementioned requirements</w:t>
            </w:r>
            <w:r w:rsidRPr="00490E2C">
              <w:rPr>
                <w:rFonts w:asciiTheme="minorHAnsi" w:hAnsiTheme="minorHAnsi" w:cstheme="minorHAnsi"/>
              </w:rPr>
              <w:t xml:space="preserve"> will result in disqualification.</w:t>
            </w:r>
          </w:p>
          <w:p w14:paraId="4EEC445E" w14:textId="77777777" w:rsidR="005C09BD" w:rsidRPr="00490E2C" w:rsidRDefault="005C09BD" w:rsidP="005120FF">
            <w:pPr>
              <w:spacing w:after="120" w:line="276" w:lineRule="auto"/>
              <w:jc w:val="both"/>
              <w:rPr>
                <w:rFonts w:asciiTheme="minorHAnsi" w:hAnsiTheme="minorHAnsi" w:cstheme="minorHAnsi"/>
              </w:rPr>
            </w:pPr>
          </w:p>
          <w:p w14:paraId="5907978C" w14:textId="77777777" w:rsidR="005C09BD" w:rsidRPr="00490E2C" w:rsidRDefault="005C09BD" w:rsidP="005120FF">
            <w:pPr>
              <w:spacing w:after="120" w:line="276" w:lineRule="auto"/>
              <w:jc w:val="both"/>
              <w:rPr>
                <w:rFonts w:asciiTheme="minorHAnsi" w:hAnsiTheme="minorHAnsi" w:cstheme="minorHAnsi"/>
                <w:b/>
                <w:bCs/>
              </w:rPr>
            </w:pPr>
            <w:r w:rsidRPr="00490E2C">
              <w:rPr>
                <w:rFonts w:asciiTheme="minorHAnsi" w:hAnsiTheme="minorHAnsi" w:cstheme="minorHAnsi"/>
                <w:b/>
                <w:bCs/>
              </w:rPr>
              <w:t xml:space="preserve">NOTE (3): </w:t>
            </w:r>
          </w:p>
          <w:p w14:paraId="134DC80E" w14:textId="5AE218B9" w:rsidR="005C09BD" w:rsidRPr="00490E2C" w:rsidRDefault="005C09BD" w:rsidP="005120FF">
            <w:pPr>
              <w:spacing w:after="120" w:line="276" w:lineRule="auto"/>
              <w:jc w:val="both"/>
              <w:rPr>
                <w:rFonts w:asciiTheme="minorHAnsi" w:hAnsiTheme="minorHAnsi" w:cstheme="minorHAnsi"/>
              </w:rPr>
            </w:pPr>
            <w:r w:rsidRPr="00490E2C">
              <w:rPr>
                <w:rFonts w:asciiTheme="minorHAnsi" w:hAnsiTheme="minorHAnsi" w:cstheme="minorHAnsi"/>
              </w:rPr>
              <w:t xml:space="preserve">SITA reserves the right to verify </w:t>
            </w:r>
            <w:r w:rsidR="00616C86" w:rsidRPr="00490E2C">
              <w:rPr>
                <w:rFonts w:asciiTheme="minorHAnsi" w:hAnsiTheme="minorHAnsi" w:cstheme="minorHAnsi"/>
              </w:rPr>
              <w:t xml:space="preserve">the </w:t>
            </w:r>
            <w:r w:rsidRPr="00490E2C">
              <w:rPr>
                <w:rFonts w:asciiTheme="minorHAnsi" w:hAnsiTheme="minorHAnsi" w:cstheme="minorHAnsi"/>
              </w:rPr>
              <w:t>information provided.</w:t>
            </w:r>
          </w:p>
          <w:p w14:paraId="131AED38" w14:textId="77777777" w:rsidR="004F0533" w:rsidRPr="00490E2C" w:rsidRDefault="004F0533" w:rsidP="005120FF">
            <w:pPr>
              <w:jc w:val="both"/>
              <w:rPr>
                <w:rFonts w:asciiTheme="minorHAnsi" w:hAnsiTheme="minorHAnsi" w:cstheme="minorHAnsi"/>
                <w:lang w:val="en-GB"/>
              </w:rPr>
            </w:pPr>
          </w:p>
        </w:tc>
        <w:tc>
          <w:tcPr>
            <w:tcW w:w="2970" w:type="dxa"/>
          </w:tcPr>
          <w:p w14:paraId="0B0B346B" w14:textId="4E67EA29" w:rsidR="004F0533" w:rsidRPr="00490E2C" w:rsidRDefault="004F0533" w:rsidP="005120FF">
            <w:pPr>
              <w:jc w:val="both"/>
              <w:rPr>
                <w:rFonts w:asciiTheme="minorHAnsi" w:hAnsiTheme="minorHAnsi" w:cstheme="minorHAnsi"/>
                <w:lang w:val="en-GB"/>
              </w:rPr>
            </w:pPr>
            <w:r w:rsidRPr="00490E2C">
              <w:rPr>
                <w:rFonts w:asciiTheme="minorHAnsi" w:hAnsiTheme="minorHAnsi" w:cstheme="minorHAnsi"/>
                <w:color w:val="FF0000"/>
              </w:rPr>
              <w:lastRenderedPageBreak/>
              <w:t>&lt;provide unique reference to locate substantiating evidence in the bid response –</w:t>
            </w:r>
            <w:r w:rsidRPr="00490E2C">
              <w:rPr>
                <w:rFonts w:asciiTheme="minorHAnsi" w:hAnsiTheme="minorHAnsi" w:cstheme="minorHAnsi"/>
                <w:b/>
                <w:bCs/>
                <w:color w:val="FF0000"/>
              </w:rPr>
              <w:t xml:space="preserve"> see Annex A, par 5.2, table </w:t>
            </w:r>
            <w:r w:rsidR="009764BC" w:rsidRPr="00490E2C">
              <w:rPr>
                <w:rFonts w:asciiTheme="minorHAnsi" w:hAnsiTheme="minorHAnsi" w:cstheme="minorHAnsi"/>
                <w:b/>
                <w:bCs/>
                <w:color w:val="FF0000"/>
              </w:rPr>
              <w:t>8</w:t>
            </w:r>
            <w:r w:rsidRPr="00490E2C">
              <w:rPr>
                <w:rFonts w:asciiTheme="minorHAnsi" w:hAnsiTheme="minorHAnsi" w:cstheme="minorHAnsi"/>
                <w:color w:val="FF0000"/>
              </w:rPr>
              <w:t>&gt;</w:t>
            </w:r>
          </w:p>
        </w:tc>
      </w:tr>
      <w:tr w:rsidR="004F0533" w:rsidRPr="00490E2C" w14:paraId="7EEE496E" w14:textId="77777777" w:rsidTr="00B606A8">
        <w:tc>
          <w:tcPr>
            <w:tcW w:w="9633" w:type="dxa"/>
            <w:gridSpan w:val="3"/>
          </w:tcPr>
          <w:p w14:paraId="788AC681" w14:textId="51FB3577" w:rsidR="009764BC" w:rsidRPr="00490E2C" w:rsidRDefault="004F0533" w:rsidP="005120FF">
            <w:pPr>
              <w:pStyle w:val="Specification"/>
              <w:jc w:val="both"/>
              <w:rPr>
                <w:rFonts w:asciiTheme="minorHAnsi" w:hAnsiTheme="minorHAnsi" w:cstheme="minorHAnsi"/>
                <w:b/>
                <w:bCs/>
                <w:sz w:val="22"/>
                <w:szCs w:val="22"/>
              </w:rPr>
            </w:pPr>
            <w:r w:rsidRPr="00490E2C">
              <w:rPr>
                <w:rFonts w:asciiTheme="minorHAnsi" w:hAnsiTheme="minorHAnsi" w:cstheme="minorHAnsi"/>
                <w:b/>
                <w:bCs/>
                <w:sz w:val="22"/>
                <w:szCs w:val="22"/>
                <w:lang w:val="en-GB"/>
              </w:rPr>
              <w:t xml:space="preserve">3. </w:t>
            </w:r>
            <w:r w:rsidRPr="00490E2C">
              <w:rPr>
                <w:rStyle w:val="Strong"/>
                <w:rFonts w:asciiTheme="minorHAnsi" w:hAnsiTheme="minorHAnsi" w:cstheme="minorHAnsi"/>
                <w:sz w:val="22"/>
                <w:szCs w:val="22"/>
              </w:rPr>
              <w:t>CIDB Registration Requirement</w:t>
            </w:r>
          </w:p>
        </w:tc>
      </w:tr>
      <w:tr w:rsidR="004F0533" w:rsidRPr="00490E2C" w14:paraId="5F3A2AD5" w14:textId="77777777" w:rsidTr="00B606A8">
        <w:tc>
          <w:tcPr>
            <w:tcW w:w="3214" w:type="dxa"/>
          </w:tcPr>
          <w:p w14:paraId="168409DC" w14:textId="47CD4910" w:rsidR="008B0F32" w:rsidRPr="00490E2C" w:rsidRDefault="008B0F32" w:rsidP="005120FF">
            <w:pPr>
              <w:spacing w:line="276" w:lineRule="auto"/>
              <w:jc w:val="both"/>
              <w:rPr>
                <w:rFonts w:asciiTheme="minorHAnsi" w:hAnsiTheme="minorHAnsi" w:cstheme="minorHAnsi"/>
              </w:rPr>
            </w:pPr>
            <w:r w:rsidRPr="00490E2C">
              <w:rPr>
                <w:rFonts w:asciiTheme="minorHAnsi" w:hAnsiTheme="minorHAnsi" w:cstheme="minorHAnsi"/>
              </w:rPr>
              <w:t xml:space="preserve">The bidder must be registered with </w:t>
            </w:r>
            <w:r w:rsidR="00D33AAF" w:rsidRPr="00490E2C">
              <w:rPr>
                <w:rFonts w:asciiTheme="minorHAnsi" w:hAnsiTheme="minorHAnsi" w:cstheme="minorHAnsi"/>
              </w:rPr>
              <w:t xml:space="preserve">the Construction Industry Development Board (CIDB) and have a minimum rating of </w:t>
            </w:r>
            <w:r w:rsidR="00D33AAF" w:rsidRPr="00490E2C">
              <w:rPr>
                <w:rFonts w:asciiTheme="minorHAnsi" w:hAnsiTheme="minorHAnsi" w:cstheme="minorHAnsi"/>
                <w:b/>
                <w:bCs/>
              </w:rPr>
              <w:t>6EB</w:t>
            </w:r>
            <w:r w:rsidRPr="00490E2C">
              <w:rPr>
                <w:rFonts w:asciiTheme="minorHAnsi" w:hAnsiTheme="minorHAnsi" w:cstheme="minorHAnsi"/>
                <w:b/>
                <w:bCs/>
              </w:rPr>
              <w:t xml:space="preserve"> </w:t>
            </w:r>
            <w:r w:rsidRPr="00490E2C">
              <w:rPr>
                <w:rFonts w:asciiTheme="minorHAnsi" w:hAnsiTheme="minorHAnsi" w:cstheme="minorHAnsi"/>
                <w:b/>
              </w:rPr>
              <w:t>or 6EP</w:t>
            </w:r>
            <w:r w:rsidR="00A0074F" w:rsidRPr="00490E2C">
              <w:rPr>
                <w:rFonts w:asciiTheme="minorHAnsi" w:hAnsiTheme="minorHAnsi" w:cstheme="minorHAnsi"/>
                <w:b/>
              </w:rPr>
              <w:t xml:space="preserve"> </w:t>
            </w:r>
            <w:r w:rsidR="00A0074F" w:rsidRPr="00490E2C">
              <w:rPr>
                <w:rFonts w:asciiTheme="minorHAnsi" w:hAnsiTheme="minorHAnsi" w:cstheme="minorHAnsi"/>
              </w:rPr>
              <w:t>or higher</w:t>
            </w:r>
            <w:r w:rsidRPr="00490E2C">
              <w:rPr>
                <w:rFonts w:asciiTheme="minorHAnsi" w:hAnsiTheme="minorHAnsi" w:cstheme="minorHAnsi"/>
                <w:b/>
              </w:rPr>
              <w:t>.</w:t>
            </w:r>
          </w:p>
          <w:p w14:paraId="627AEB00" w14:textId="77777777" w:rsidR="008B0F32" w:rsidRPr="00490E2C" w:rsidRDefault="008B0F32" w:rsidP="005120FF">
            <w:pPr>
              <w:jc w:val="both"/>
              <w:rPr>
                <w:rFonts w:asciiTheme="minorHAnsi" w:hAnsiTheme="minorHAnsi" w:cstheme="minorHAnsi"/>
              </w:rPr>
            </w:pPr>
          </w:p>
          <w:p w14:paraId="2096540A" w14:textId="77777777" w:rsidR="008B0F32" w:rsidRPr="00490E2C" w:rsidRDefault="008B0F32" w:rsidP="005120FF">
            <w:pPr>
              <w:jc w:val="both"/>
              <w:rPr>
                <w:rFonts w:asciiTheme="minorHAnsi" w:hAnsiTheme="minorHAnsi" w:cstheme="minorHAnsi"/>
              </w:rPr>
            </w:pPr>
          </w:p>
          <w:p w14:paraId="4222D2D5" w14:textId="77777777" w:rsidR="008B0F32" w:rsidRPr="00490E2C" w:rsidRDefault="008B0F32" w:rsidP="005120FF">
            <w:pPr>
              <w:jc w:val="both"/>
              <w:rPr>
                <w:rFonts w:asciiTheme="minorHAnsi" w:hAnsiTheme="minorHAnsi" w:cstheme="minorHAnsi"/>
              </w:rPr>
            </w:pPr>
          </w:p>
          <w:p w14:paraId="4CFF0EFE" w14:textId="02930AAA" w:rsidR="004F0533" w:rsidRPr="00490E2C" w:rsidRDefault="004F0533" w:rsidP="005120FF">
            <w:pPr>
              <w:jc w:val="both"/>
              <w:rPr>
                <w:rFonts w:asciiTheme="minorHAnsi" w:hAnsiTheme="minorHAnsi" w:cstheme="minorHAnsi"/>
                <w:lang w:val="en-GB"/>
              </w:rPr>
            </w:pPr>
          </w:p>
        </w:tc>
        <w:tc>
          <w:tcPr>
            <w:tcW w:w="3449" w:type="dxa"/>
          </w:tcPr>
          <w:p w14:paraId="6FEF0967" w14:textId="66BC1F4B" w:rsidR="008B0F32" w:rsidRPr="00490E2C" w:rsidRDefault="008B0F32" w:rsidP="005120FF">
            <w:pPr>
              <w:spacing w:line="276" w:lineRule="auto"/>
              <w:jc w:val="both"/>
              <w:rPr>
                <w:rFonts w:asciiTheme="minorHAnsi" w:hAnsiTheme="minorHAnsi" w:cstheme="minorHAnsi"/>
                <w:b/>
                <w:szCs w:val="24"/>
              </w:rPr>
            </w:pPr>
            <w:r w:rsidRPr="00490E2C">
              <w:rPr>
                <w:rFonts w:asciiTheme="minorHAnsi" w:hAnsiTheme="minorHAnsi" w:cstheme="minorHAnsi"/>
                <w:szCs w:val="24"/>
              </w:rPr>
              <w:t xml:space="preserve">The Bidder </w:t>
            </w:r>
            <w:r w:rsidR="005C09BD" w:rsidRPr="00490E2C">
              <w:rPr>
                <w:rFonts w:asciiTheme="minorHAnsi" w:hAnsiTheme="minorHAnsi" w:cstheme="minorHAnsi"/>
                <w:b/>
                <w:szCs w:val="24"/>
              </w:rPr>
              <w:t xml:space="preserve">must </w:t>
            </w:r>
            <w:r w:rsidRPr="00490E2C">
              <w:rPr>
                <w:rFonts w:asciiTheme="minorHAnsi" w:hAnsiTheme="minorHAnsi" w:cstheme="minorHAnsi"/>
                <w:szCs w:val="24"/>
              </w:rPr>
              <w:t xml:space="preserve">complete and sign </w:t>
            </w:r>
            <w:r w:rsidRPr="00490E2C">
              <w:rPr>
                <w:rFonts w:asciiTheme="minorHAnsi" w:hAnsiTheme="minorHAnsi" w:cstheme="minorHAnsi"/>
                <w:b/>
                <w:bCs/>
                <w:szCs w:val="24"/>
              </w:rPr>
              <w:t>ANNEX</w:t>
            </w:r>
            <w:r w:rsidR="006620EB" w:rsidRPr="00490E2C">
              <w:rPr>
                <w:rFonts w:asciiTheme="minorHAnsi" w:hAnsiTheme="minorHAnsi" w:cstheme="minorHAnsi"/>
                <w:b/>
                <w:bCs/>
                <w:szCs w:val="24"/>
              </w:rPr>
              <w:t xml:space="preserve"> </w:t>
            </w:r>
            <w:r w:rsidR="002D3C29" w:rsidRPr="00490E2C">
              <w:rPr>
                <w:rFonts w:asciiTheme="minorHAnsi" w:hAnsiTheme="minorHAnsi" w:cstheme="minorHAnsi"/>
                <w:b/>
                <w:bCs/>
                <w:szCs w:val="24"/>
              </w:rPr>
              <w:t>B</w:t>
            </w:r>
            <w:r w:rsidRPr="00490E2C">
              <w:rPr>
                <w:rFonts w:asciiTheme="minorHAnsi" w:hAnsiTheme="minorHAnsi" w:cstheme="minorHAnsi"/>
                <w:szCs w:val="24"/>
              </w:rPr>
              <w:t xml:space="preserve"> as evidence that the bidder is registered with the CIDB with a minimum rating or higher of </w:t>
            </w:r>
            <w:r w:rsidRPr="00490E2C">
              <w:rPr>
                <w:rFonts w:asciiTheme="minorHAnsi" w:hAnsiTheme="minorHAnsi" w:cstheme="minorHAnsi"/>
                <w:b/>
                <w:szCs w:val="24"/>
              </w:rPr>
              <w:t>6EB or 6EP</w:t>
            </w:r>
          </w:p>
          <w:p w14:paraId="40489A2C" w14:textId="77777777" w:rsidR="008B0F32" w:rsidRPr="00490E2C" w:rsidRDefault="008B0F32" w:rsidP="005120FF">
            <w:pPr>
              <w:jc w:val="both"/>
              <w:rPr>
                <w:rFonts w:asciiTheme="minorHAnsi" w:hAnsiTheme="minorHAnsi" w:cstheme="minorHAnsi"/>
                <w:b/>
                <w:bCs/>
              </w:rPr>
            </w:pPr>
          </w:p>
          <w:p w14:paraId="3C4F573C" w14:textId="77777777" w:rsidR="004F0533" w:rsidRPr="00490E2C" w:rsidRDefault="004F0533" w:rsidP="005120FF">
            <w:pPr>
              <w:jc w:val="both"/>
              <w:rPr>
                <w:rFonts w:asciiTheme="minorHAnsi" w:hAnsiTheme="minorHAnsi" w:cstheme="minorHAnsi"/>
                <w:b/>
                <w:bCs/>
              </w:rPr>
            </w:pPr>
            <w:r w:rsidRPr="00490E2C">
              <w:rPr>
                <w:rFonts w:asciiTheme="minorHAnsi" w:hAnsiTheme="minorHAnsi" w:cstheme="minorHAnsi"/>
                <w:b/>
                <w:bCs/>
              </w:rPr>
              <w:t xml:space="preserve">NOTE (1): </w:t>
            </w:r>
          </w:p>
          <w:p w14:paraId="4BB01DE7" w14:textId="4A28104D" w:rsidR="008B0F32" w:rsidRPr="00490E2C" w:rsidRDefault="004F0533" w:rsidP="005120FF">
            <w:pPr>
              <w:jc w:val="both"/>
              <w:rPr>
                <w:rFonts w:asciiTheme="minorHAnsi" w:hAnsiTheme="minorHAnsi" w:cstheme="minorHAnsi"/>
                <w:b/>
                <w:bCs/>
              </w:rPr>
            </w:pPr>
            <w:r w:rsidRPr="00490E2C">
              <w:rPr>
                <w:rFonts w:asciiTheme="minorHAnsi" w:hAnsiTheme="minorHAnsi" w:cstheme="minorHAnsi"/>
                <w:bCs/>
              </w:rPr>
              <w:t xml:space="preserve">SITA reserves the right to verify </w:t>
            </w:r>
            <w:r w:rsidR="00D33AAF" w:rsidRPr="00490E2C">
              <w:rPr>
                <w:rFonts w:asciiTheme="minorHAnsi" w:hAnsiTheme="minorHAnsi" w:cstheme="minorHAnsi"/>
                <w:bCs/>
              </w:rPr>
              <w:t xml:space="preserve">the </w:t>
            </w:r>
            <w:r w:rsidRPr="00490E2C">
              <w:rPr>
                <w:rFonts w:asciiTheme="minorHAnsi" w:hAnsiTheme="minorHAnsi" w:cstheme="minorHAnsi"/>
                <w:bCs/>
              </w:rPr>
              <w:t>information provided</w:t>
            </w:r>
            <w:r w:rsidRPr="00490E2C">
              <w:rPr>
                <w:rFonts w:asciiTheme="minorHAnsi" w:hAnsiTheme="minorHAnsi" w:cstheme="minorHAnsi"/>
                <w:b/>
                <w:bCs/>
              </w:rPr>
              <w:t>.</w:t>
            </w:r>
          </w:p>
          <w:p w14:paraId="3E77FFA2" w14:textId="77777777" w:rsidR="004F0533" w:rsidRPr="00490E2C" w:rsidRDefault="004F0533" w:rsidP="005120FF">
            <w:pPr>
              <w:jc w:val="both"/>
              <w:rPr>
                <w:rFonts w:asciiTheme="minorHAnsi" w:hAnsiTheme="minorHAnsi" w:cstheme="minorHAnsi"/>
                <w:lang w:val="en-GB"/>
              </w:rPr>
            </w:pPr>
          </w:p>
        </w:tc>
        <w:tc>
          <w:tcPr>
            <w:tcW w:w="2970" w:type="dxa"/>
          </w:tcPr>
          <w:p w14:paraId="1C96C617" w14:textId="7482BDBC" w:rsidR="004F0533" w:rsidRPr="00490E2C" w:rsidRDefault="004F0533" w:rsidP="005120FF">
            <w:pPr>
              <w:jc w:val="both"/>
              <w:rPr>
                <w:rFonts w:asciiTheme="minorHAnsi" w:hAnsiTheme="minorHAnsi" w:cstheme="minorHAnsi"/>
                <w:lang w:val="en-GB"/>
              </w:rPr>
            </w:pPr>
            <w:r w:rsidRPr="00490E2C">
              <w:rPr>
                <w:rFonts w:asciiTheme="minorHAnsi" w:hAnsiTheme="minorHAnsi" w:cstheme="minorHAnsi"/>
                <w:color w:val="FF0000"/>
              </w:rPr>
              <w:t xml:space="preserve">&lt;provide </w:t>
            </w:r>
            <w:r w:rsidR="00D33AAF" w:rsidRPr="00490E2C">
              <w:rPr>
                <w:rFonts w:asciiTheme="minorHAnsi" w:hAnsiTheme="minorHAnsi" w:cstheme="minorHAnsi"/>
                <w:color w:val="FF0000"/>
              </w:rPr>
              <w:t xml:space="preserve">a </w:t>
            </w:r>
            <w:r w:rsidRPr="00490E2C">
              <w:rPr>
                <w:rFonts w:asciiTheme="minorHAnsi" w:hAnsiTheme="minorHAnsi" w:cstheme="minorHAnsi"/>
                <w:color w:val="FF0000"/>
              </w:rPr>
              <w:t>unique reference to locate substantiating evidence in the bid response –</w:t>
            </w:r>
            <w:r w:rsidRPr="00490E2C">
              <w:rPr>
                <w:rFonts w:asciiTheme="minorHAnsi" w:hAnsiTheme="minorHAnsi" w:cstheme="minorHAnsi"/>
                <w:b/>
                <w:bCs/>
                <w:color w:val="FF0000"/>
              </w:rPr>
              <w:t xml:space="preserve"> see Annex A, par 5.</w:t>
            </w:r>
            <w:r w:rsidR="003E23D1" w:rsidRPr="00490E2C">
              <w:rPr>
                <w:rFonts w:asciiTheme="minorHAnsi" w:hAnsiTheme="minorHAnsi" w:cstheme="minorHAnsi"/>
                <w:b/>
                <w:bCs/>
                <w:color w:val="FF0000"/>
              </w:rPr>
              <w:t>3</w:t>
            </w:r>
            <w:r w:rsidR="002D3C29" w:rsidRPr="00490E2C">
              <w:rPr>
                <w:rFonts w:asciiTheme="minorHAnsi" w:hAnsiTheme="minorHAnsi" w:cstheme="minorHAnsi"/>
                <w:b/>
                <w:bCs/>
                <w:color w:val="FF0000"/>
              </w:rPr>
              <w:t xml:space="preserve"> and Annex B</w:t>
            </w:r>
            <w:r w:rsidRPr="00490E2C">
              <w:rPr>
                <w:rFonts w:asciiTheme="minorHAnsi" w:hAnsiTheme="minorHAnsi" w:cstheme="minorHAnsi"/>
                <w:color w:val="FF0000"/>
              </w:rPr>
              <w:t>&gt;</w:t>
            </w:r>
          </w:p>
        </w:tc>
      </w:tr>
      <w:tr w:rsidR="008B0F32" w:rsidRPr="00490E2C" w14:paraId="2E6E5C8C" w14:textId="77777777" w:rsidTr="00B606A8">
        <w:tc>
          <w:tcPr>
            <w:tcW w:w="9633" w:type="dxa"/>
            <w:gridSpan w:val="3"/>
          </w:tcPr>
          <w:p w14:paraId="7F8B01F2" w14:textId="77777777" w:rsidR="008B0F32" w:rsidRPr="00490E2C" w:rsidRDefault="000F6F69" w:rsidP="005120FF">
            <w:pPr>
              <w:jc w:val="both"/>
              <w:rPr>
                <w:rFonts w:asciiTheme="minorHAnsi" w:hAnsiTheme="minorHAnsi" w:cstheme="minorHAnsi"/>
                <w:b/>
                <w:bCs/>
                <w:lang w:val="en-GB"/>
              </w:rPr>
            </w:pPr>
            <w:r w:rsidRPr="00490E2C">
              <w:rPr>
                <w:rFonts w:asciiTheme="minorHAnsi" w:hAnsiTheme="minorHAnsi" w:cstheme="minorHAnsi"/>
                <w:b/>
                <w:bCs/>
                <w:lang w:val="en-GB"/>
              </w:rPr>
              <w:t>4</w:t>
            </w:r>
            <w:r w:rsidR="000A31FF" w:rsidRPr="00490E2C">
              <w:rPr>
                <w:rFonts w:asciiTheme="minorHAnsi" w:hAnsiTheme="minorHAnsi" w:cstheme="minorHAnsi"/>
                <w:b/>
                <w:bCs/>
                <w:lang w:val="en-GB"/>
              </w:rPr>
              <w:t xml:space="preserve">. </w:t>
            </w:r>
            <w:r w:rsidR="00B606A8" w:rsidRPr="00490E2C">
              <w:rPr>
                <w:rFonts w:asciiTheme="minorHAnsi" w:hAnsiTheme="minorHAnsi" w:cstheme="minorHAnsi"/>
                <w:b/>
                <w:bCs/>
                <w:lang w:val="en-GB"/>
              </w:rPr>
              <w:t xml:space="preserve">Electrical Technician Qualification </w:t>
            </w:r>
          </w:p>
          <w:p w14:paraId="558A1C59" w14:textId="084805AA" w:rsidR="009764BC" w:rsidRPr="00490E2C" w:rsidRDefault="009764BC" w:rsidP="005120FF">
            <w:pPr>
              <w:jc w:val="both"/>
              <w:rPr>
                <w:rFonts w:asciiTheme="minorHAnsi" w:hAnsiTheme="minorHAnsi" w:cstheme="minorHAnsi"/>
                <w:highlight w:val="yellow"/>
                <w:lang w:val="en-GB"/>
              </w:rPr>
            </w:pPr>
          </w:p>
        </w:tc>
      </w:tr>
      <w:tr w:rsidR="00B606A8" w:rsidRPr="00490E2C" w14:paraId="7D427877" w14:textId="77777777" w:rsidTr="00B606A8">
        <w:tc>
          <w:tcPr>
            <w:tcW w:w="3214" w:type="dxa"/>
          </w:tcPr>
          <w:p w14:paraId="6C295E77" w14:textId="56018EC2" w:rsidR="00B606A8" w:rsidRPr="00490E2C" w:rsidRDefault="00B606A8" w:rsidP="005120FF">
            <w:pPr>
              <w:pStyle w:val="Specification"/>
              <w:jc w:val="both"/>
              <w:rPr>
                <w:rStyle w:val="Strong"/>
                <w:rFonts w:asciiTheme="minorHAnsi" w:hAnsiTheme="minorHAnsi" w:cstheme="minorHAnsi"/>
                <w:b w:val="0"/>
                <w:bCs w:val="0"/>
                <w:sz w:val="22"/>
                <w:szCs w:val="22"/>
              </w:rPr>
            </w:pPr>
            <w:r w:rsidRPr="00490E2C">
              <w:rPr>
                <w:rStyle w:val="Strong"/>
                <w:rFonts w:asciiTheme="minorHAnsi" w:hAnsiTheme="minorHAnsi" w:cstheme="minorHAnsi"/>
                <w:b w:val="0"/>
                <w:bCs w:val="0"/>
                <w:sz w:val="22"/>
                <w:szCs w:val="22"/>
              </w:rPr>
              <w:t>The Bidder must provide a qualified Electrician with five (5) years’ experience or longer post-trade test certificate.</w:t>
            </w:r>
          </w:p>
          <w:p w14:paraId="5AE13502" w14:textId="7AC15F5B" w:rsidR="00B606A8" w:rsidRPr="00490E2C" w:rsidRDefault="00B606A8" w:rsidP="005120FF">
            <w:pPr>
              <w:spacing w:line="276" w:lineRule="auto"/>
              <w:jc w:val="both"/>
              <w:rPr>
                <w:rFonts w:asciiTheme="minorHAnsi" w:hAnsiTheme="minorHAnsi" w:cstheme="minorHAnsi"/>
                <w:highlight w:val="yellow"/>
                <w:lang w:val="en-GB"/>
              </w:rPr>
            </w:pPr>
          </w:p>
        </w:tc>
        <w:tc>
          <w:tcPr>
            <w:tcW w:w="3449" w:type="dxa"/>
          </w:tcPr>
          <w:p w14:paraId="1E971AAA" w14:textId="2077CC3C" w:rsidR="00B606A8" w:rsidRPr="00490E2C" w:rsidRDefault="00B606A8" w:rsidP="005120FF">
            <w:pPr>
              <w:pStyle w:val="Specification"/>
              <w:jc w:val="both"/>
              <w:rPr>
                <w:rFonts w:asciiTheme="minorHAnsi" w:eastAsia="Calibri Light" w:hAnsiTheme="minorHAnsi" w:cstheme="minorHAnsi"/>
                <w:sz w:val="22"/>
                <w:szCs w:val="22"/>
                <w:lang w:val="en"/>
              </w:rPr>
            </w:pPr>
            <w:bookmarkStart w:id="39" w:name="_Hlk200370985"/>
            <w:r w:rsidRPr="00490E2C">
              <w:rPr>
                <w:rFonts w:asciiTheme="minorHAnsi" w:eastAsia="Calibri Light" w:hAnsiTheme="minorHAnsi" w:cstheme="minorHAnsi"/>
                <w:sz w:val="22"/>
                <w:szCs w:val="22"/>
                <w:lang w:val="en"/>
              </w:rPr>
              <w:t xml:space="preserve">Attach to </w:t>
            </w:r>
            <w:r w:rsidRPr="00490E2C">
              <w:rPr>
                <w:rFonts w:asciiTheme="minorHAnsi" w:eastAsia="Calibri Light" w:hAnsiTheme="minorHAnsi" w:cstheme="minorHAnsi"/>
                <w:b/>
                <w:bCs/>
                <w:sz w:val="22"/>
                <w:szCs w:val="22"/>
                <w:lang w:val="en"/>
              </w:rPr>
              <w:t>ANNEX A</w:t>
            </w:r>
            <w:r w:rsidR="00EB58D4" w:rsidRPr="00490E2C">
              <w:rPr>
                <w:rFonts w:asciiTheme="minorHAnsi" w:eastAsia="Calibri Light" w:hAnsiTheme="minorHAnsi" w:cstheme="minorHAnsi"/>
                <w:b/>
                <w:bCs/>
                <w:sz w:val="22"/>
                <w:szCs w:val="22"/>
                <w:lang w:val="en"/>
              </w:rPr>
              <w:t xml:space="preserve">, </w:t>
            </w:r>
            <w:r w:rsidR="00EB58D4" w:rsidRPr="00490E2C">
              <w:rPr>
                <w:rFonts w:asciiTheme="minorHAnsi" w:eastAsia="Calibri Light" w:hAnsiTheme="minorHAnsi" w:cstheme="minorHAnsi"/>
                <w:sz w:val="22"/>
                <w:szCs w:val="22"/>
                <w:lang w:val="en"/>
              </w:rPr>
              <w:t>a</w:t>
            </w:r>
            <w:r w:rsidRPr="00490E2C">
              <w:rPr>
                <w:rFonts w:asciiTheme="minorHAnsi" w:eastAsia="Calibri Light" w:hAnsiTheme="minorHAnsi" w:cstheme="minorHAnsi"/>
                <w:sz w:val="22"/>
                <w:szCs w:val="22"/>
                <w:lang w:val="en"/>
              </w:rPr>
              <w:t xml:space="preserve"> copy of valid documentation, including a Trade Test Certificate indicating that the Electrician is qualified with five (5) years of experience or a longer post-trade test certificate. </w:t>
            </w:r>
          </w:p>
          <w:bookmarkEnd w:id="39"/>
          <w:p w14:paraId="25E6A408" w14:textId="77777777" w:rsidR="00B606A8" w:rsidRPr="00490E2C" w:rsidRDefault="00B606A8" w:rsidP="005120FF">
            <w:pPr>
              <w:pStyle w:val="Specification"/>
              <w:jc w:val="both"/>
              <w:rPr>
                <w:rFonts w:asciiTheme="minorHAnsi" w:eastAsia="Calibri Light" w:hAnsiTheme="minorHAnsi" w:cstheme="minorHAnsi"/>
                <w:sz w:val="22"/>
                <w:szCs w:val="22"/>
                <w:lang w:val="en"/>
              </w:rPr>
            </w:pPr>
          </w:p>
          <w:p w14:paraId="1C2F8A32" w14:textId="038F0B27" w:rsidR="00B606A8" w:rsidRPr="00490E2C" w:rsidRDefault="00B606A8" w:rsidP="005120FF">
            <w:pPr>
              <w:pStyle w:val="Specification"/>
              <w:jc w:val="both"/>
              <w:rPr>
                <w:rFonts w:asciiTheme="minorHAnsi" w:eastAsia="Calibri Light" w:hAnsiTheme="minorHAnsi" w:cstheme="minorHAnsi"/>
                <w:b/>
                <w:bCs/>
                <w:sz w:val="22"/>
                <w:szCs w:val="22"/>
                <w:lang w:val="en"/>
              </w:rPr>
            </w:pPr>
            <w:r w:rsidRPr="00490E2C">
              <w:rPr>
                <w:rFonts w:asciiTheme="minorHAnsi" w:eastAsia="Calibri Light" w:hAnsiTheme="minorHAnsi" w:cstheme="minorHAnsi"/>
                <w:b/>
                <w:bCs/>
                <w:sz w:val="22"/>
                <w:szCs w:val="22"/>
                <w:lang w:val="en"/>
              </w:rPr>
              <w:t>N</w:t>
            </w:r>
            <w:r w:rsidR="00EB58D4" w:rsidRPr="00490E2C">
              <w:rPr>
                <w:rFonts w:asciiTheme="minorHAnsi" w:eastAsia="Calibri Light" w:hAnsiTheme="minorHAnsi" w:cstheme="minorHAnsi"/>
                <w:b/>
                <w:bCs/>
                <w:sz w:val="22"/>
                <w:szCs w:val="22"/>
                <w:lang w:val="en"/>
              </w:rPr>
              <w:t>OTE (1)</w:t>
            </w:r>
            <w:r w:rsidRPr="00490E2C">
              <w:rPr>
                <w:rFonts w:asciiTheme="minorHAnsi" w:eastAsia="Calibri Light" w:hAnsiTheme="minorHAnsi" w:cstheme="minorHAnsi"/>
                <w:b/>
                <w:bCs/>
                <w:sz w:val="22"/>
                <w:szCs w:val="22"/>
                <w:lang w:val="en"/>
              </w:rPr>
              <w:t xml:space="preserve">: </w:t>
            </w:r>
          </w:p>
          <w:p w14:paraId="66D557FC" w14:textId="77777777" w:rsidR="00B606A8" w:rsidRPr="00490E2C" w:rsidRDefault="00B606A8" w:rsidP="005120FF">
            <w:pPr>
              <w:pStyle w:val="Specification"/>
              <w:jc w:val="both"/>
              <w:rPr>
                <w:rFonts w:asciiTheme="minorHAnsi" w:eastAsia="Calibri Light" w:hAnsiTheme="minorHAnsi" w:cstheme="minorHAnsi"/>
                <w:sz w:val="22"/>
                <w:szCs w:val="22"/>
                <w:lang w:val="en"/>
              </w:rPr>
            </w:pPr>
            <w:r w:rsidRPr="00490E2C">
              <w:rPr>
                <w:rFonts w:asciiTheme="minorHAnsi" w:eastAsia="Calibri Light" w:hAnsiTheme="minorHAnsi" w:cstheme="minorHAnsi"/>
                <w:sz w:val="22"/>
                <w:szCs w:val="22"/>
                <w:lang w:val="en"/>
              </w:rPr>
              <w:t>SITA reserves the right to verify the information provided.</w:t>
            </w:r>
          </w:p>
          <w:p w14:paraId="1B8599EB" w14:textId="77777777" w:rsidR="00B606A8" w:rsidRPr="00490E2C" w:rsidRDefault="00B606A8" w:rsidP="005120FF">
            <w:pPr>
              <w:jc w:val="both"/>
              <w:rPr>
                <w:rFonts w:asciiTheme="minorHAnsi" w:hAnsiTheme="minorHAnsi" w:cstheme="minorHAnsi"/>
                <w:highlight w:val="yellow"/>
                <w:lang w:val="en-GB"/>
              </w:rPr>
            </w:pPr>
          </w:p>
        </w:tc>
        <w:tc>
          <w:tcPr>
            <w:tcW w:w="2970" w:type="dxa"/>
          </w:tcPr>
          <w:p w14:paraId="6F6E8072" w14:textId="1BC8A253" w:rsidR="00B606A8" w:rsidRPr="00490E2C" w:rsidRDefault="00B606A8" w:rsidP="005120FF">
            <w:pPr>
              <w:jc w:val="both"/>
              <w:rPr>
                <w:rFonts w:asciiTheme="minorHAnsi" w:hAnsiTheme="minorHAnsi" w:cstheme="minorHAnsi"/>
                <w:highlight w:val="yellow"/>
                <w:lang w:val="en-GB"/>
              </w:rPr>
            </w:pPr>
            <w:r w:rsidRPr="00490E2C">
              <w:rPr>
                <w:rFonts w:asciiTheme="minorHAnsi" w:hAnsiTheme="minorHAnsi" w:cstheme="minorHAnsi"/>
                <w:color w:val="FF0000"/>
              </w:rPr>
              <w:t xml:space="preserve">&lt;provide unique reference to locate substantiating evidence in the bid response – </w:t>
            </w:r>
            <w:r w:rsidRPr="00490E2C">
              <w:rPr>
                <w:rFonts w:asciiTheme="minorHAnsi" w:hAnsiTheme="minorHAnsi" w:cstheme="minorHAnsi"/>
                <w:b/>
                <w:bCs/>
                <w:color w:val="FF0000"/>
              </w:rPr>
              <w:t>see Annex A, section 5.</w:t>
            </w:r>
            <w:r w:rsidR="00AF29F9" w:rsidRPr="00490E2C">
              <w:rPr>
                <w:rFonts w:asciiTheme="minorHAnsi" w:hAnsiTheme="minorHAnsi" w:cstheme="minorHAnsi"/>
                <w:b/>
                <w:bCs/>
                <w:color w:val="FF0000"/>
              </w:rPr>
              <w:t>4</w:t>
            </w:r>
            <w:r w:rsidRPr="00490E2C">
              <w:rPr>
                <w:rFonts w:asciiTheme="minorHAnsi" w:hAnsiTheme="minorHAnsi" w:cstheme="minorHAnsi"/>
                <w:color w:val="FF0000"/>
              </w:rPr>
              <w:t>&gt;</w:t>
            </w:r>
          </w:p>
        </w:tc>
      </w:tr>
      <w:tr w:rsidR="00B606A8" w:rsidRPr="00490E2C" w14:paraId="7CCCA480" w14:textId="77777777" w:rsidTr="00B606A8">
        <w:tc>
          <w:tcPr>
            <w:tcW w:w="9633" w:type="dxa"/>
            <w:gridSpan w:val="3"/>
          </w:tcPr>
          <w:p w14:paraId="5C3AA167" w14:textId="77777777" w:rsidR="009764BC" w:rsidRPr="00490E2C" w:rsidRDefault="00AF29F9" w:rsidP="005120FF">
            <w:pPr>
              <w:jc w:val="both"/>
              <w:rPr>
                <w:rFonts w:asciiTheme="minorHAnsi" w:hAnsiTheme="minorHAnsi" w:cstheme="minorHAnsi"/>
                <w:b/>
                <w:bCs/>
                <w:lang w:val="en-GB"/>
              </w:rPr>
            </w:pPr>
            <w:r w:rsidRPr="00490E2C">
              <w:rPr>
                <w:rFonts w:asciiTheme="minorHAnsi" w:hAnsiTheme="minorHAnsi" w:cstheme="minorHAnsi"/>
                <w:b/>
                <w:bCs/>
                <w:lang w:val="en-GB"/>
              </w:rPr>
              <w:t>5. Diesel Mechanic Technician Qualification</w:t>
            </w:r>
          </w:p>
          <w:p w14:paraId="2256F39D" w14:textId="71581C17" w:rsidR="00B606A8" w:rsidRPr="00490E2C" w:rsidRDefault="00AF29F9" w:rsidP="005120FF">
            <w:pPr>
              <w:jc w:val="both"/>
              <w:rPr>
                <w:rFonts w:asciiTheme="minorHAnsi" w:hAnsiTheme="minorHAnsi" w:cstheme="minorHAnsi"/>
                <w:highlight w:val="yellow"/>
                <w:lang w:val="en-GB"/>
              </w:rPr>
            </w:pPr>
            <w:r w:rsidRPr="00490E2C">
              <w:rPr>
                <w:rFonts w:asciiTheme="minorHAnsi" w:hAnsiTheme="minorHAnsi" w:cstheme="minorHAnsi"/>
                <w:b/>
                <w:bCs/>
                <w:lang w:val="en-GB"/>
              </w:rPr>
              <w:t xml:space="preserve"> </w:t>
            </w:r>
          </w:p>
        </w:tc>
      </w:tr>
      <w:tr w:rsidR="00B606A8" w:rsidRPr="00490E2C" w14:paraId="13735A31" w14:textId="77777777" w:rsidTr="00B606A8">
        <w:tc>
          <w:tcPr>
            <w:tcW w:w="3214" w:type="dxa"/>
          </w:tcPr>
          <w:p w14:paraId="200897A0" w14:textId="1BC43D02" w:rsidR="00AF29F9" w:rsidRPr="00490E2C" w:rsidRDefault="00AF29F9" w:rsidP="005120FF">
            <w:pPr>
              <w:pStyle w:val="Specification"/>
              <w:jc w:val="both"/>
              <w:rPr>
                <w:rStyle w:val="Strong"/>
                <w:rFonts w:asciiTheme="minorHAnsi" w:hAnsiTheme="minorHAnsi" w:cstheme="minorHAnsi"/>
                <w:b w:val="0"/>
                <w:bCs w:val="0"/>
                <w:sz w:val="22"/>
                <w:szCs w:val="22"/>
              </w:rPr>
            </w:pPr>
            <w:r w:rsidRPr="00490E2C">
              <w:rPr>
                <w:rStyle w:val="Strong"/>
                <w:rFonts w:asciiTheme="minorHAnsi" w:hAnsiTheme="minorHAnsi" w:cstheme="minorHAnsi"/>
                <w:b w:val="0"/>
                <w:bCs w:val="0"/>
                <w:sz w:val="22"/>
                <w:szCs w:val="22"/>
              </w:rPr>
              <w:t>The Bidder must provide a qualified Diesel Mechanic with five (5) years’ experience or longer post-trade test certificate.</w:t>
            </w:r>
          </w:p>
          <w:p w14:paraId="51CFB3DE" w14:textId="191A4653" w:rsidR="00B606A8" w:rsidRPr="00490E2C" w:rsidRDefault="00B606A8" w:rsidP="005120FF">
            <w:pPr>
              <w:spacing w:line="276" w:lineRule="auto"/>
              <w:jc w:val="both"/>
              <w:rPr>
                <w:rFonts w:asciiTheme="minorHAnsi" w:hAnsiTheme="minorHAnsi" w:cstheme="minorHAnsi"/>
                <w:highlight w:val="yellow"/>
                <w:lang w:val="en-GB"/>
              </w:rPr>
            </w:pPr>
          </w:p>
        </w:tc>
        <w:tc>
          <w:tcPr>
            <w:tcW w:w="3449" w:type="dxa"/>
          </w:tcPr>
          <w:p w14:paraId="78EA6D77" w14:textId="21AB8BFF" w:rsidR="00AF29F9" w:rsidRPr="00490E2C" w:rsidRDefault="00AF29F9" w:rsidP="005120FF">
            <w:pPr>
              <w:pStyle w:val="Specification"/>
              <w:jc w:val="both"/>
              <w:rPr>
                <w:rFonts w:asciiTheme="minorHAnsi" w:eastAsia="Calibri Light" w:hAnsiTheme="minorHAnsi" w:cstheme="minorHAnsi"/>
                <w:sz w:val="22"/>
                <w:szCs w:val="22"/>
                <w:lang w:val="en"/>
              </w:rPr>
            </w:pPr>
            <w:bookmarkStart w:id="40" w:name="_Hlk200371079"/>
            <w:r w:rsidRPr="00490E2C">
              <w:rPr>
                <w:rFonts w:asciiTheme="minorHAnsi" w:eastAsia="Calibri Light" w:hAnsiTheme="minorHAnsi" w:cstheme="minorHAnsi"/>
                <w:sz w:val="22"/>
                <w:szCs w:val="22"/>
                <w:lang w:val="en"/>
              </w:rPr>
              <w:t xml:space="preserve">Attach to </w:t>
            </w:r>
            <w:r w:rsidRPr="00490E2C">
              <w:rPr>
                <w:rFonts w:asciiTheme="minorHAnsi" w:eastAsia="Calibri Light" w:hAnsiTheme="minorHAnsi" w:cstheme="minorHAnsi"/>
                <w:b/>
                <w:bCs/>
                <w:sz w:val="22"/>
                <w:szCs w:val="22"/>
                <w:lang w:val="en"/>
              </w:rPr>
              <w:t>ANNEX A</w:t>
            </w:r>
            <w:r w:rsidR="00EB58D4" w:rsidRPr="00490E2C">
              <w:rPr>
                <w:rFonts w:asciiTheme="minorHAnsi" w:eastAsia="Calibri Light" w:hAnsiTheme="minorHAnsi" w:cstheme="minorHAnsi"/>
                <w:sz w:val="22"/>
                <w:szCs w:val="22"/>
                <w:lang w:val="en"/>
              </w:rPr>
              <w:t xml:space="preserve">, a </w:t>
            </w:r>
            <w:r w:rsidRPr="00490E2C">
              <w:rPr>
                <w:rFonts w:asciiTheme="minorHAnsi" w:eastAsia="Calibri Light" w:hAnsiTheme="minorHAnsi" w:cstheme="minorHAnsi"/>
                <w:sz w:val="22"/>
                <w:szCs w:val="22"/>
                <w:lang w:val="en"/>
              </w:rPr>
              <w:t xml:space="preserve">copy of valid documentation, including a Trade Test Certificate indicating that the Diesel Mechanic is qualified with five (5) years of experience or a longer post-trade test certificate. </w:t>
            </w:r>
          </w:p>
          <w:bookmarkEnd w:id="40"/>
          <w:p w14:paraId="54767806" w14:textId="77777777" w:rsidR="00AF29F9" w:rsidRPr="00490E2C" w:rsidRDefault="00AF29F9" w:rsidP="005120FF">
            <w:pPr>
              <w:pStyle w:val="Specification"/>
              <w:jc w:val="both"/>
              <w:rPr>
                <w:rFonts w:asciiTheme="minorHAnsi" w:eastAsia="Calibri Light" w:hAnsiTheme="minorHAnsi" w:cstheme="minorHAnsi"/>
                <w:sz w:val="22"/>
                <w:szCs w:val="22"/>
                <w:lang w:val="en"/>
              </w:rPr>
            </w:pPr>
          </w:p>
          <w:p w14:paraId="5FE75984" w14:textId="4D266B49" w:rsidR="00AF29F9" w:rsidRPr="00490E2C" w:rsidRDefault="00AF29F9" w:rsidP="005120FF">
            <w:pPr>
              <w:pStyle w:val="Specification"/>
              <w:jc w:val="both"/>
              <w:rPr>
                <w:rFonts w:asciiTheme="minorHAnsi" w:eastAsia="Calibri Light" w:hAnsiTheme="minorHAnsi" w:cstheme="minorHAnsi"/>
                <w:b/>
                <w:bCs/>
                <w:sz w:val="22"/>
                <w:szCs w:val="22"/>
                <w:lang w:val="en"/>
              </w:rPr>
            </w:pPr>
            <w:r w:rsidRPr="00490E2C">
              <w:rPr>
                <w:rFonts w:asciiTheme="minorHAnsi" w:eastAsia="Calibri Light" w:hAnsiTheme="minorHAnsi" w:cstheme="minorHAnsi"/>
                <w:b/>
                <w:bCs/>
                <w:sz w:val="22"/>
                <w:szCs w:val="22"/>
                <w:lang w:val="en"/>
              </w:rPr>
              <w:t>N</w:t>
            </w:r>
            <w:r w:rsidR="00EB58D4" w:rsidRPr="00490E2C">
              <w:rPr>
                <w:rFonts w:asciiTheme="minorHAnsi" w:eastAsia="Calibri Light" w:hAnsiTheme="minorHAnsi" w:cstheme="minorHAnsi"/>
                <w:b/>
                <w:bCs/>
                <w:sz w:val="22"/>
                <w:szCs w:val="22"/>
                <w:lang w:val="en"/>
              </w:rPr>
              <w:t>OTE (1)</w:t>
            </w:r>
            <w:r w:rsidRPr="00490E2C">
              <w:rPr>
                <w:rFonts w:asciiTheme="minorHAnsi" w:eastAsia="Calibri Light" w:hAnsiTheme="minorHAnsi" w:cstheme="minorHAnsi"/>
                <w:b/>
                <w:bCs/>
                <w:sz w:val="22"/>
                <w:szCs w:val="22"/>
                <w:lang w:val="en"/>
              </w:rPr>
              <w:t xml:space="preserve">: </w:t>
            </w:r>
          </w:p>
          <w:p w14:paraId="0D46A271" w14:textId="77777777" w:rsidR="00B606A8" w:rsidRPr="00490E2C" w:rsidRDefault="00AF29F9" w:rsidP="005120FF">
            <w:pPr>
              <w:jc w:val="both"/>
              <w:rPr>
                <w:rFonts w:asciiTheme="minorHAnsi" w:eastAsia="Calibri Light" w:hAnsiTheme="minorHAnsi" w:cstheme="minorHAnsi"/>
                <w:lang w:val="en"/>
              </w:rPr>
            </w:pPr>
            <w:r w:rsidRPr="00490E2C">
              <w:rPr>
                <w:rFonts w:asciiTheme="minorHAnsi" w:eastAsia="Calibri Light" w:hAnsiTheme="minorHAnsi" w:cstheme="minorHAnsi"/>
                <w:lang w:val="en"/>
              </w:rPr>
              <w:t>SITA reserves the right to verify the information provided</w:t>
            </w:r>
          </w:p>
          <w:p w14:paraId="2C24081B" w14:textId="77777777" w:rsidR="009764BC" w:rsidRPr="00490E2C" w:rsidRDefault="009764BC" w:rsidP="005120FF">
            <w:pPr>
              <w:jc w:val="both"/>
              <w:rPr>
                <w:rFonts w:asciiTheme="minorHAnsi" w:hAnsiTheme="minorHAnsi" w:cstheme="minorHAnsi"/>
                <w:highlight w:val="yellow"/>
                <w:lang w:val="en-GB"/>
              </w:rPr>
            </w:pPr>
          </w:p>
          <w:p w14:paraId="7A6C0014" w14:textId="77777777" w:rsidR="009764BC" w:rsidRPr="00490E2C" w:rsidRDefault="009764BC" w:rsidP="005120FF">
            <w:pPr>
              <w:jc w:val="both"/>
              <w:rPr>
                <w:rFonts w:asciiTheme="minorHAnsi" w:hAnsiTheme="minorHAnsi" w:cstheme="minorHAnsi"/>
                <w:highlight w:val="yellow"/>
                <w:lang w:val="en-GB"/>
              </w:rPr>
            </w:pPr>
          </w:p>
          <w:p w14:paraId="4D7A7250" w14:textId="77777777" w:rsidR="006A1C25" w:rsidRPr="00490E2C" w:rsidRDefault="006A1C25" w:rsidP="005120FF">
            <w:pPr>
              <w:jc w:val="both"/>
              <w:rPr>
                <w:rFonts w:asciiTheme="minorHAnsi" w:hAnsiTheme="minorHAnsi" w:cstheme="minorHAnsi"/>
                <w:highlight w:val="yellow"/>
                <w:lang w:val="en-GB"/>
              </w:rPr>
            </w:pPr>
          </w:p>
          <w:p w14:paraId="75AE6CDD" w14:textId="496206E7" w:rsidR="009764BC" w:rsidRPr="00490E2C" w:rsidRDefault="009764BC" w:rsidP="005120FF">
            <w:pPr>
              <w:jc w:val="both"/>
              <w:rPr>
                <w:rFonts w:asciiTheme="minorHAnsi" w:hAnsiTheme="minorHAnsi" w:cstheme="minorHAnsi"/>
                <w:highlight w:val="yellow"/>
                <w:lang w:val="en-GB"/>
              </w:rPr>
            </w:pPr>
          </w:p>
        </w:tc>
        <w:tc>
          <w:tcPr>
            <w:tcW w:w="2970" w:type="dxa"/>
          </w:tcPr>
          <w:p w14:paraId="3F935D69" w14:textId="6684F4E2" w:rsidR="00B606A8" w:rsidRPr="00490E2C" w:rsidRDefault="00B606A8" w:rsidP="005120FF">
            <w:pPr>
              <w:jc w:val="both"/>
              <w:rPr>
                <w:rFonts w:asciiTheme="minorHAnsi" w:hAnsiTheme="minorHAnsi" w:cstheme="minorHAnsi"/>
                <w:highlight w:val="yellow"/>
                <w:lang w:val="en-GB"/>
              </w:rPr>
            </w:pPr>
            <w:r w:rsidRPr="00490E2C">
              <w:rPr>
                <w:rFonts w:asciiTheme="minorHAnsi" w:hAnsiTheme="minorHAnsi" w:cstheme="minorHAnsi"/>
                <w:color w:val="FF0000"/>
              </w:rPr>
              <w:t xml:space="preserve">&lt;provide unique reference to locate substantiating evidence in the bid response – </w:t>
            </w:r>
            <w:r w:rsidRPr="00490E2C">
              <w:rPr>
                <w:rFonts w:asciiTheme="minorHAnsi" w:hAnsiTheme="minorHAnsi" w:cstheme="minorHAnsi"/>
                <w:b/>
                <w:bCs/>
                <w:color w:val="FF0000"/>
              </w:rPr>
              <w:t>see Annex A, section 5.</w:t>
            </w:r>
            <w:r w:rsidR="00AF29F9" w:rsidRPr="00490E2C">
              <w:rPr>
                <w:rFonts w:asciiTheme="minorHAnsi" w:hAnsiTheme="minorHAnsi" w:cstheme="minorHAnsi"/>
                <w:b/>
                <w:bCs/>
                <w:color w:val="FF0000"/>
              </w:rPr>
              <w:t>5</w:t>
            </w:r>
            <w:r w:rsidRPr="00490E2C">
              <w:rPr>
                <w:rFonts w:asciiTheme="minorHAnsi" w:hAnsiTheme="minorHAnsi" w:cstheme="minorHAnsi"/>
                <w:color w:val="FF0000"/>
              </w:rPr>
              <w:t>&gt;</w:t>
            </w:r>
          </w:p>
        </w:tc>
      </w:tr>
      <w:tr w:rsidR="00B606A8" w:rsidRPr="00490E2C" w14:paraId="0AA345CB" w14:textId="77777777" w:rsidTr="00B606A8">
        <w:tc>
          <w:tcPr>
            <w:tcW w:w="9633" w:type="dxa"/>
            <w:gridSpan w:val="3"/>
          </w:tcPr>
          <w:p w14:paraId="03845077" w14:textId="77777777" w:rsidR="00B606A8" w:rsidRPr="00490E2C" w:rsidRDefault="00AF29F9" w:rsidP="005120FF">
            <w:pPr>
              <w:jc w:val="both"/>
              <w:rPr>
                <w:rFonts w:asciiTheme="minorHAnsi" w:hAnsiTheme="minorHAnsi" w:cstheme="minorHAnsi"/>
                <w:b/>
                <w:bCs/>
                <w:lang w:val="en-GB"/>
              </w:rPr>
            </w:pPr>
            <w:r w:rsidRPr="00490E2C">
              <w:rPr>
                <w:rFonts w:asciiTheme="minorHAnsi" w:hAnsiTheme="minorHAnsi" w:cstheme="minorHAnsi"/>
                <w:b/>
                <w:bCs/>
                <w:lang w:val="en-GB"/>
              </w:rPr>
              <w:lastRenderedPageBreak/>
              <w:t>6</w:t>
            </w:r>
            <w:r w:rsidR="00B606A8" w:rsidRPr="00490E2C">
              <w:rPr>
                <w:rFonts w:asciiTheme="minorHAnsi" w:hAnsiTheme="minorHAnsi" w:cstheme="minorHAnsi"/>
                <w:b/>
                <w:bCs/>
                <w:lang w:val="en-GB"/>
              </w:rPr>
              <w:t>. Special Conditions of Contract</w:t>
            </w:r>
          </w:p>
          <w:p w14:paraId="420666D1" w14:textId="1FC37CBB" w:rsidR="009764BC" w:rsidRPr="00490E2C" w:rsidRDefault="009764BC" w:rsidP="005120FF">
            <w:pPr>
              <w:jc w:val="both"/>
              <w:rPr>
                <w:rFonts w:asciiTheme="minorHAnsi" w:hAnsiTheme="minorHAnsi" w:cstheme="minorHAnsi"/>
                <w:highlight w:val="yellow"/>
                <w:lang w:val="en-GB"/>
              </w:rPr>
            </w:pPr>
          </w:p>
        </w:tc>
      </w:tr>
      <w:tr w:rsidR="00B606A8" w:rsidRPr="00490E2C" w14:paraId="5E375A74" w14:textId="77777777" w:rsidTr="00B606A8">
        <w:tc>
          <w:tcPr>
            <w:tcW w:w="3214" w:type="dxa"/>
          </w:tcPr>
          <w:p w14:paraId="34B94115" w14:textId="77777777" w:rsidR="00B606A8" w:rsidRPr="00490E2C" w:rsidRDefault="00B606A8" w:rsidP="005120FF">
            <w:pPr>
              <w:spacing w:line="276" w:lineRule="auto"/>
              <w:jc w:val="both"/>
              <w:rPr>
                <w:rFonts w:asciiTheme="minorHAnsi" w:hAnsiTheme="minorHAnsi" w:cstheme="minorHAnsi"/>
                <w:highlight w:val="yellow"/>
                <w:lang w:val="en-GB"/>
              </w:rPr>
            </w:pPr>
            <w:r w:rsidRPr="00490E2C">
              <w:rPr>
                <w:rFonts w:asciiTheme="minorHAnsi" w:eastAsia="Calibri Light" w:hAnsiTheme="minorHAnsi" w:cstheme="minorHAnsi"/>
                <w:lang w:val="en"/>
              </w:rPr>
              <w:t xml:space="preserve">Bidder </w:t>
            </w:r>
            <w:r w:rsidRPr="00490E2C">
              <w:rPr>
                <w:rFonts w:asciiTheme="minorHAnsi" w:eastAsia="Calibri Light" w:hAnsiTheme="minorHAnsi" w:cstheme="minorHAnsi"/>
                <w:b/>
                <w:bCs/>
                <w:lang w:val="en"/>
              </w:rPr>
              <w:t>must</w:t>
            </w:r>
            <w:r w:rsidRPr="00490E2C">
              <w:rPr>
                <w:rFonts w:asciiTheme="minorHAnsi" w:eastAsia="Calibri Light" w:hAnsiTheme="minorHAnsi" w:cstheme="minorHAnsi"/>
                <w:lang w:val="en"/>
              </w:rPr>
              <w:t xml:space="preserve"> accept </w:t>
            </w:r>
            <w:r w:rsidRPr="00490E2C">
              <w:rPr>
                <w:rFonts w:asciiTheme="minorHAnsi" w:eastAsia="Calibri Light" w:hAnsiTheme="minorHAnsi" w:cstheme="minorHAnsi"/>
                <w:b/>
                <w:bCs/>
                <w:lang w:val="en"/>
              </w:rPr>
              <w:t xml:space="preserve">ALL </w:t>
            </w:r>
            <w:r w:rsidRPr="00490E2C">
              <w:rPr>
                <w:rFonts w:asciiTheme="minorHAnsi" w:eastAsia="Calibri Light" w:hAnsiTheme="minorHAnsi" w:cstheme="minorHAnsi"/>
                <w:lang w:val="en"/>
              </w:rPr>
              <w:t>the Special Conditions of contract.</w:t>
            </w:r>
          </w:p>
        </w:tc>
        <w:tc>
          <w:tcPr>
            <w:tcW w:w="3449" w:type="dxa"/>
          </w:tcPr>
          <w:p w14:paraId="42028F48" w14:textId="55EEAB75" w:rsidR="00B606A8" w:rsidRPr="00490E2C" w:rsidRDefault="00B606A8" w:rsidP="005120FF">
            <w:pPr>
              <w:pStyle w:val="Specification"/>
              <w:jc w:val="both"/>
              <w:rPr>
                <w:rFonts w:asciiTheme="minorHAnsi" w:eastAsia="Calibri Light" w:hAnsiTheme="minorHAnsi" w:cstheme="minorHAnsi"/>
                <w:sz w:val="22"/>
                <w:szCs w:val="22"/>
                <w:lang w:val="en"/>
              </w:rPr>
            </w:pPr>
            <w:r w:rsidRPr="00490E2C">
              <w:rPr>
                <w:rFonts w:asciiTheme="minorHAnsi" w:eastAsia="Calibri Light" w:hAnsiTheme="minorHAnsi" w:cstheme="minorHAnsi"/>
                <w:sz w:val="22"/>
                <w:szCs w:val="22"/>
                <w:lang w:val="en"/>
              </w:rPr>
              <w:t xml:space="preserve">The Bidder </w:t>
            </w:r>
            <w:r w:rsidRPr="00490E2C">
              <w:rPr>
                <w:rFonts w:asciiTheme="minorHAnsi" w:eastAsia="Calibri Light" w:hAnsiTheme="minorHAnsi" w:cstheme="minorHAnsi"/>
                <w:b/>
                <w:bCs/>
                <w:sz w:val="22"/>
                <w:szCs w:val="22"/>
                <w:lang w:val="en"/>
              </w:rPr>
              <w:t xml:space="preserve">must </w:t>
            </w:r>
            <w:r w:rsidRPr="00490E2C">
              <w:rPr>
                <w:rFonts w:asciiTheme="minorHAnsi" w:eastAsia="Calibri Light" w:hAnsiTheme="minorHAnsi" w:cstheme="minorHAnsi"/>
                <w:sz w:val="22"/>
                <w:szCs w:val="22"/>
                <w:lang w:val="en"/>
              </w:rPr>
              <w:t xml:space="preserve">accept </w:t>
            </w:r>
            <w:r w:rsidRPr="00490E2C">
              <w:rPr>
                <w:rFonts w:asciiTheme="minorHAnsi" w:eastAsia="Calibri Light" w:hAnsiTheme="minorHAnsi" w:cstheme="minorHAnsi"/>
                <w:b/>
                <w:bCs/>
                <w:sz w:val="22"/>
                <w:szCs w:val="22"/>
                <w:lang w:val="en"/>
              </w:rPr>
              <w:t xml:space="preserve">ALL </w:t>
            </w:r>
            <w:r w:rsidRPr="00490E2C">
              <w:rPr>
                <w:rFonts w:asciiTheme="minorHAnsi" w:eastAsia="Calibri Light" w:hAnsiTheme="minorHAnsi" w:cstheme="minorHAnsi"/>
                <w:sz w:val="22"/>
                <w:szCs w:val="22"/>
                <w:lang w:val="en"/>
              </w:rPr>
              <w:t>the Special Conditions of Contract by completing and signing the declaration of Acceptance in Declaration of compliance and acceptance under the Special Conditions (</w:t>
            </w:r>
            <w:r w:rsidRPr="00490E2C">
              <w:rPr>
                <w:rFonts w:asciiTheme="minorHAnsi" w:eastAsia="Calibri Light" w:hAnsiTheme="minorHAnsi" w:cstheme="minorHAnsi"/>
                <w:b/>
                <w:bCs/>
                <w:sz w:val="22"/>
                <w:szCs w:val="22"/>
                <w:lang w:val="en"/>
              </w:rPr>
              <w:t>Section 4.</w:t>
            </w:r>
            <w:r w:rsidR="009764BC" w:rsidRPr="00490E2C">
              <w:rPr>
                <w:rFonts w:asciiTheme="minorHAnsi" w:eastAsia="Calibri Light" w:hAnsiTheme="minorHAnsi" w:cstheme="minorHAnsi"/>
                <w:b/>
                <w:bCs/>
                <w:sz w:val="22"/>
                <w:szCs w:val="22"/>
                <w:lang w:val="en"/>
              </w:rPr>
              <w:t>4</w:t>
            </w:r>
            <w:r w:rsidRPr="00490E2C">
              <w:rPr>
                <w:rFonts w:asciiTheme="minorHAnsi" w:eastAsia="Calibri Light" w:hAnsiTheme="minorHAnsi" w:cstheme="minorHAnsi"/>
                <w:b/>
                <w:bCs/>
                <w:sz w:val="22"/>
                <w:szCs w:val="22"/>
                <w:lang w:val="en"/>
              </w:rPr>
              <w:t>.2</w:t>
            </w:r>
            <w:r w:rsidRPr="00490E2C">
              <w:rPr>
                <w:rFonts w:asciiTheme="minorHAnsi" w:eastAsia="Calibri Light" w:hAnsiTheme="minorHAnsi" w:cstheme="minorHAnsi"/>
                <w:sz w:val="22"/>
                <w:szCs w:val="22"/>
                <w:lang w:val="en"/>
              </w:rPr>
              <w:t>).</w:t>
            </w:r>
          </w:p>
          <w:p w14:paraId="773F9006" w14:textId="77777777" w:rsidR="00B606A8" w:rsidRPr="00490E2C" w:rsidRDefault="00B606A8" w:rsidP="005120FF">
            <w:pPr>
              <w:pStyle w:val="Specification"/>
              <w:jc w:val="both"/>
              <w:rPr>
                <w:rFonts w:asciiTheme="minorHAnsi" w:eastAsia="Calibri Light" w:hAnsiTheme="minorHAnsi" w:cstheme="minorHAnsi"/>
                <w:b/>
                <w:bCs/>
                <w:sz w:val="22"/>
                <w:szCs w:val="22"/>
                <w:lang w:val="en"/>
              </w:rPr>
            </w:pPr>
            <w:r w:rsidRPr="00490E2C">
              <w:rPr>
                <w:rFonts w:asciiTheme="minorHAnsi" w:eastAsia="Calibri Light" w:hAnsiTheme="minorHAnsi" w:cstheme="minorHAnsi"/>
                <w:b/>
                <w:bCs/>
                <w:sz w:val="22"/>
                <w:szCs w:val="22"/>
                <w:lang w:val="en"/>
              </w:rPr>
              <w:t xml:space="preserve">Note (1): </w:t>
            </w:r>
          </w:p>
          <w:p w14:paraId="5C853256" w14:textId="77777777" w:rsidR="00B606A8" w:rsidRPr="00490E2C" w:rsidRDefault="00B606A8" w:rsidP="005120FF">
            <w:pPr>
              <w:pStyle w:val="Specification"/>
              <w:jc w:val="both"/>
              <w:rPr>
                <w:rFonts w:asciiTheme="minorHAnsi" w:eastAsia="Calibri Light" w:hAnsiTheme="minorHAnsi" w:cstheme="minorHAnsi"/>
                <w:sz w:val="22"/>
                <w:szCs w:val="22"/>
                <w:lang w:val="en"/>
              </w:rPr>
            </w:pPr>
            <w:r w:rsidRPr="00490E2C">
              <w:rPr>
                <w:rFonts w:asciiTheme="minorHAnsi" w:eastAsia="Calibri Light" w:hAnsiTheme="minorHAnsi" w:cstheme="minorHAnsi"/>
                <w:sz w:val="22"/>
                <w:szCs w:val="22"/>
                <w:lang w:val="en"/>
              </w:rPr>
              <w:t xml:space="preserve">Failure to accept </w:t>
            </w:r>
            <w:r w:rsidRPr="00490E2C">
              <w:rPr>
                <w:rFonts w:asciiTheme="minorHAnsi" w:eastAsia="Calibri Light" w:hAnsiTheme="minorHAnsi" w:cstheme="minorHAnsi"/>
                <w:b/>
                <w:bCs/>
                <w:sz w:val="22"/>
                <w:szCs w:val="22"/>
                <w:lang w:val="en"/>
              </w:rPr>
              <w:t>ALL</w:t>
            </w:r>
            <w:r w:rsidRPr="00490E2C">
              <w:rPr>
                <w:rFonts w:asciiTheme="minorHAnsi" w:eastAsia="Calibri Light" w:hAnsiTheme="minorHAnsi" w:cstheme="minorHAnsi"/>
                <w:sz w:val="22"/>
                <w:szCs w:val="22"/>
                <w:lang w:val="en"/>
              </w:rPr>
              <w:t xml:space="preserve"> the Special Conditions of Contract will result in disqualification.</w:t>
            </w:r>
          </w:p>
          <w:p w14:paraId="7CE8E654" w14:textId="77777777" w:rsidR="00B606A8" w:rsidRPr="00490E2C" w:rsidRDefault="00B606A8" w:rsidP="005120FF">
            <w:pPr>
              <w:jc w:val="both"/>
              <w:rPr>
                <w:rFonts w:asciiTheme="minorHAnsi" w:hAnsiTheme="minorHAnsi" w:cstheme="minorHAnsi"/>
                <w:highlight w:val="yellow"/>
                <w:lang w:val="en-GB"/>
              </w:rPr>
            </w:pPr>
          </w:p>
        </w:tc>
        <w:tc>
          <w:tcPr>
            <w:tcW w:w="2970" w:type="dxa"/>
          </w:tcPr>
          <w:p w14:paraId="0DD92399" w14:textId="35306CA1" w:rsidR="00B606A8" w:rsidRPr="00490E2C" w:rsidRDefault="00B606A8" w:rsidP="005120FF">
            <w:pPr>
              <w:jc w:val="both"/>
              <w:rPr>
                <w:rFonts w:asciiTheme="minorHAnsi" w:hAnsiTheme="minorHAnsi" w:cstheme="minorHAnsi"/>
                <w:highlight w:val="yellow"/>
                <w:lang w:val="en-GB"/>
              </w:rPr>
            </w:pPr>
            <w:r w:rsidRPr="00490E2C">
              <w:rPr>
                <w:rFonts w:asciiTheme="minorHAnsi" w:hAnsiTheme="minorHAnsi" w:cstheme="minorHAnsi"/>
                <w:color w:val="FF0000"/>
              </w:rPr>
              <w:t xml:space="preserve">&lt;provide unique reference to locate substantiating evidence in the bid response – </w:t>
            </w:r>
            <w:r w:rsidRPr="00490E2C">
              <w:rPr>
                <w:rFonts w:asciiTheme="minorHAnsi" w:hAnsiTheme="minorHAnsi" w:cstheme="minorHAnsi"/>
                <w:b/>
                <w:bCs/>
                <w:color w:val="FF0000"/>
              </w:rPr>
              <w:t>see Annex A, section 5.</w:t>
            </w:r>
            <w:r w:rsidR="00AF29F9" w:rsidRPr="00490E2C">
              <w:rPr>
                <w:rFonts w:asciiTheme="minorHAnsi" w:hAnsiTheme="minorHAnsi" w:cstheme="minorHAnsi"/>
                <w:b/>
                <w:bCs/>
                <w:color w:val="FF0000"/>
              </w:rPr>
              <w:t>6</w:t>
            </w:r>
          </w:p>
        </w:tc>
      </w:tr>
    </w:tbl>
    <w:p w14:paraId="6B2669C2" w14:textId="77777777" w:rsidR="00B606A8" w:rsidRPr="004F0533" w:rsidRDefault="00B606A8" w:rsidP="005120FF">
      <w:pPr>
        <w:jc w:val="both"/>
        <w:rPr>
          <w:lang w:val="en-GB"/>
        </w:rPr>
      </w:pPr>
    </w:p>
    <w:p w14:paraId="62C9C9C6" w14:textId="77777777" w:rsidR="00942B4A" w:rsidRDefault="00B402FF" w:rsidP="005120FF">
      <w:pPr>
        <w:pStyle w:val="Heading2"/>
        <w:jc w:val="both"/>
      </w:pPr>
      <w:bookmarkStart w:id="41" w:name="_Toc200618388"/>
      <w:r>
        <w:t xml:space="preserve">Special Conditions of Contract Verification (Stage </w:t>
      </w:r>
      <w:r w:rsidR="008B0F32">
        <w:t>3</w:t>
      </w:r>
      <w:r>
        <w:t>)</w:t>
      </w:r>
      <w:bookmarkEnd w:id="41"/>
    </w:p>
    <w:p w14:paraId="724E92B5" w14:textId="77777777" w:rsidR="00B402FF" w:rsidRPr="00B402FF" w:rsidRDefault="00B402FF" w:rsidP="005120FF">
      <w:pPr>
        <w:pStyle w:val="ListParagraph"/>
        <w:numPr>
          <w:ilvl w:val="0"/>
          <w:numId w:val="28"/>
        </w:numPr>
        <w:rPr>
          <w:lang w:val="en-GB"/>
        </w:rPr>
      </w:pPr>
      <w:r w:rsidRPr="00B402FF">
        <w:rPr>
          <w:lang w:val="en-GB"/>
        </w:rPr>
        <w:t xml:space="preserve">The successful </w:t>
      </w:r>
      <w:r w:rsidR="004412C5">
        <w:rPr>
          <w:lang w:val="en-GB"/>
        </w:rPr>
        <w:t>Bidder</w:t>
      </w:r>
      <w:r w:rsidRPr="00B402FF">
        <w:rPr>
          <w:lang w:val="en-GB"/>
        </w:rPr>
        <w:t xml:space="preserve"> will be bound by Government Procurement: General Conditions of Contract (GCC) as well as this Special Conditions of Contract (SCC), which will form part of the signed contract with the successful </w:t>
      </w:r>
      <w:r w:rsidR="004412C5">
        <w:rPr>
          <w:lang w:val="en-GB"/>
        </w:rPr>
        <w:t>Bidder</w:t>
      </w:r>
      <w:r w:rsidRPr="00B402FF">
        <w:rPr>
          <w:lang w:val="en-GB"/>
        </w:rPr>
        <w:t>. However, SITA reserves the right to include or waive the condition in the signed contract.</w:t>
      </w:r>
    </w:p>
    <w:p w14:paraId="4B5F2B88" w14:textId="77777777" w:rsidR="00B402FF" w:rsidRDefault="00B402FF" w:rsidP="005120FF">
      <w:pPr>
        <w:pStyle w:val="ListParagraph"/>
        <w:numPr>
          <w:ilvl w:val="0"/>
          <w:numId w:val="28"/>
        </w:numPr>
        <w:rPr>
          <w:lang w:val="en-GB"/>
        </w:rPr>
      </w:pPr>
      <w:r w:rsidRPr="00B402FF">
        <w:rPr>
          <w:lang w:val="en-GB"/>
        </w:rPr>
        <w:t>SITA reserves the right to</w:t>
      </w:r>
      <w:r>
        <w:rPr>
          <w:lang w:val="en-GB"/>
        </w:rPr>
        <w:t>:</w:t>
      </w:r>
    </w:p>
    <w:p w14:paraId="1D15CAF6" w14:textId="77777777" w:rsidR="00B402FF" w:rsidRPr="006C6E56" w:rsidRDefault="00B402FF" w:rsidP="005120FF">
      <w:pPr>
        <w:pStyle w:val="ListParagraph"/>
        <w:numPr>
          <w:ilvl w:val="1"/>
          <w:numId w:val="28"/>
        </w:numPr>
        <w:rPr>
          <w:lang w:val="en-GB"/>
        </w:rPr>
      </w:pPr>
      <w:r w:rsidRPr="006C6E56">
        <w:rPr>
          <w:lang w:val="en-GB"/>
        </w:rPr>
        <w:t>Negotiate the conditions; or</w:t>
      </w:r>
    </w:p>
    <w:p w14:paraId="68180EF0" w14:textId="77777777" w:rsidR="00B402FF" w:rsidRPr="006C6E56" w:rsidRDefault="00B402FF" w:rsidP="005120FF">
      <w:pPr>
        <w:pStyle w:val="ListParagraph"/>
        <w:numPr>
          <w:ilvl w:val="1"/>
          <w:numId w:val="28"/>
        </w:numPr>
        <w:rPr>
          <w:lang w:val="en-GB"/>
        </w:rPr>
      </w:pPr>
      <w:r w:rsidRPr="006C6E56">
        <w:rPr>
          <w:lang w:val="en-GB"/>
        </w:rPr>
        <w:t>Automatically disqualify a bidder for not accepting these conditions</w:t>
      </w:r>
      <w:r w:rsidR="00B222ED" w:rsidRPr="006C6E56">
        <w:rPr>
          <w:lang w:val="en-GB"/>
        </w:rPr>
        <w:t>; or</w:t>
      </w:r>
    </w:p>
    <w:p w14:paraId="0B21831E" w14:textId="4D55EBD5" w:rsidR="005C09BD" w:rsidRPr="00A56208" w:rsidRDefault="005C09BD" w:rsidP="005120FF">
      <w:pPr>
        <w:pStyle w:val="ListParagraph"/>
        <w:numPr>
          <w:ilvl w:val="1"/>
          <w:numId w:val="28"/>
        </w:numPr>
        <w:rPr>
          <w:lang w:val="en-GB"/>
        </w:rPr>
      </w:pPr>
      <w:r w:rsidRPr="00A56208">
        <w:rPr>
          <w:lang w:val="en-GB"/>
        </w:rPr>
        <w:t>Award to multiple bidders; or</w:t>
      </w:r>
    </w:p>
    <w:p w14:paraId="1FAFBAC4" w14:textId="77777777" w:rsidR="005C09BD" w:rsidRPr="00A56208" w:rsidRDefault="005C09BD" w:rsidP="005120FF">
      <w:pPr>
        <w:pStyle w:val="ListParagraph"/>
        <w:numPr>
          <w:ilvl w:val="1"/>
          <w:numId w:val="28"/>
        </w:numPr>
        <w:rPr>
          <w:lang w:val="en-GB"/>
        </w:rPr>
      </w:pPr>
      <w:r w:rsidRPr="00A56208">
        <w:rPr>
          <w:lang w:val="en-GB"/>
        </w:rPr>
        <w:t xml:space="preserve">Not to award; or </w:t>
      </w:r>
    </w:p>
    <w:p w14:paraId="339CB2C4" w14:textId="77777777" w:rsidR="005C09BD" w:rsidRPr="00A56208" w:rsidRDefault="005C09BD" w:rsidP="005120FF">
      <w:pPr>
        <w:pStyle w:val="ListParagraph"/>
        <w:numPr>
          <w:ilvl w:val="1"/>
          <w:numId w:val="28"/>
        </w:numPr>
        <w:rPr>
          <w:lang w:val="en-GB"/>
        </w:rPr>
      </w:pPr>
      <w:r w:rsidRPr="00A56208">
        <w:rPr>
          <w:lang w:val="en-GB"/>
        </w:rPr>
        <w:t>To do a partial award.</w:t>
      </w:r>
    </w:p>
    <w:p w14:paraId="3F5B32EB" w14:textId="77777777" w:rsidR="005C09BD" w:rsidRPr="005D5CCF" w:rsidRDefault="005C09BD" w:rsidP="005120FF">
      <w:pPr>
        <w:pStyle w:val="ListParagraph"/>
        <w:ind w:left="1701"/>
        <w:rPr>
          <w:lang w:val="en-GB"/>
        </w:rPr>
      </w:pPr>
    </w:p>
    <w:p w14:paraId="2F38CD78" w14:textId="6D7C8306" w:rsidR="00B402FF" w:rsidRPr="00540370" w:rsidRDefault="00B222ED" w:rsidP="005120FF">
      <w:pPr>
        <w:pStyle w:val="ListParagraph"/>
        <w:numPr>
          <w:ilvl w:val="0"/>
          <w:numId w:val="28"/>
        </w:numPr>
        <w:rPr>
          <w:lang w:val="en-GB"/>
        </w:rPr>
      </w:pPr>
      <w:r w:rsidRPr="00B222ED">
        <w:rPr>
          <w:lang w:val="en-GB"/>
        </w:rPr>
        <w:t xml:space="preserve">In the event that the bidder qualifies the proposal with </w:t>
      </w:r>
      <w:r w:rsidR="00685AA1">
        <w:rPr>
          <w:lang w:val="en-GB"/>
        </w:rPr>
        <w:t xml:space="preserve">its </w:t>
      </w:r>
      <w:r w:rsidRPr="00B222ED">
        <w:rPr>
          <w:lang w:val="en-GB"/>
        </w:rPr>
        <w:t xml:space="preserve">own conditions and does not specifically withdraw such own conditions when called upon to do so, SITA will invoke the rights reserved in </w:t>
      </w:r>
      <w:r w:rsidRPr="00540370">
        <w:rPr>
          <w:lang w:val="en-GB"/>
        </w:rPr>
        <w:t>accordance with subsection 4.3.</w:t>
      </w:r>
      <w:r w:rsidR="008E59CE" w:rsidRPr="00540370">
        <w:rPr>
          <w:lang w:val="en-GB"/>
        </w:rPr>
        <w:t xml:space="preserve"> (b)</w:t>
      </w:r>
      <w:r w:rsidRPr="00540370">
        <w:rPr>
          <w:lang w:val="en-GB"/>
        </w:rPr>
        <w:t xml:space="preserve"> above.</w:t>
      </w:r>
    </w:p>
    <w:p w14:paraId="7B31F469" w14:textId="77777777" w:rsidR="00B222ED" w:rsidRPr="00540370" w:rsidRDefault="00B222ED" w:rsidP="005120FF">
      <w:pPr>
        <w:pStyle w:val="Heading3"/>
        <w:jc w:val="both"/>
      </w:pPr>
      <w:bookmarkStart w:id="42" w:name="_Toc200618389"/>
      <w:r w:rsidRPr="00540370">
        <w:t>Special Conditions of Contract</w:t>
      </w:r>
      <w:bookmarkEnd w:id="42"/>
    </w:p>
    <w:p w14:paraId="467A68E3" w14:textId="77777777" w:rsidR="00B222ED" w:rsidRPr="00540370" w:rsidRDefault="00B222ED" w:rsidP="005120FF">
      <w:pPr>
        <w:pStyle w:val="Heading4"/>
        <w:jc w:val="both"/>
      </w:pPr>
      <w:r w:rsidRPr="00540370">
        <w:t>Contracting Conditions</w:t>
      </w:r>
    </w:p>
    <w:p w14:paraId="6116B955" w14:textId="77777777" w:rsidR="00A61F6C" w:rsidRDefault="00B222ED" w:rsidP="005120FF">
      <w:pPr>
        <w:pStyle w:val="ListParagraph"/>
        <w:numPr>
          <w:ilvl w:val="0"/>
          <w:numId w:val="3"/>
        </w:numPr>
        <w:rPr>
          <w:lang w:val="en-GB"/>
        </w:rPr>
      </w:pPr>
      <w:r w:rsidRPr="00A61F6C">
        <w:rPr>
          <w:b/>
          <w:lang w:val="en-GB"/>
        </w:rPr>
        <w:t>Formal Contract</w:t>
      </w:r>
      <w:r w:rsidRPr="00A61F6C">
        <w:rPr>
          <w:lang w:val="en-GB"/>
        </w:rPr>
        <w:t xml:space="preserve"> - The </w:t>
      </w:r>
      <w:r w:rsidR="004412C5">
        <w:rPr>
          <w:lang w:val="en-GB"/>
        </w:rPr>
        <w:t>Bidder</w:t>
      </w:r>
      <w:r w:rsidRPr="00A61F6C">
        <w:rPr>
          <w:lang w:val="en-GB"/>
        </w:rPr>
        <w:t xml:space="preserve"> must enter into a formal written contract (agreement) with SITA.</w:t>
      </w:r>
    </w:p>
    <w:p w14:paraId="3FD0EF29" w14:textId="77777777" w:rsidR="00A61F6C" w:rsidRDefault="00A61F6C" w:rsidP="005120FF">
      <w:pPr>
        <w:pStyle w:val="ListParagraph"/>
        <w:numPr>
          <w:ilvl w:val="0"/>
          <w:numId w:val="3"/>
        </w:numPr>
        <w:rPr>
          <w:lang w:val="en-GB"/>
        </w:rPr>
      </w:pPr>
      <w:r w:rsidRPr="00A61F6C">
        <w:rPr>
          <w:b/>
          <w:lang w:val="en-GB"/>
        </w:rPr>
        <w:t>Right of Award</w:t>
      </w:r>
      <w:r w:rsidRPr="00A61F6C">
        <w:rPr>
          <w:lang w:val="en-GB"/>
        </w:rPr>
        <w:t xml:space="preserve"> - SITA reserves the right to award the contract for required goods or services to multiple </w:t>
      </w:r>
      <w:r w:rsidR="004412C5">
        <w:rPr>
          <w:lang w:val="en-GB"/>
        </w:rPr>
        <w:t>Bidder</w:t>
      </w:r>
      <w:r w:rsidRPr="00A61F6C">
        <w:rPr>
          <w:lang w:val="en-GB"/>
        </w:rPr>
        <w:t>s.</w:t>
      </w:r>
    </w:p>
    <w:p w14:paraId="4D73C658" w14:textId="77777777" w:rsidR="00B222ED" w:rsidRPr="00A61F6C" w:rsidRDefault="00B222ED" w:rsidP="005120FF">
      <w:pPr>
        <w:pStyle w:val="ListParagraph"/>
        <w:numPr>
          <w:ilvl w:val="0"/>
          <w:numId w:val="3"/>
        </w:numPr>
        <w:rPr>
          <w:lang w:val="en-GB"/>
        </w:rPr>
      </w:pPr>
      <w:r w:rsidRPr="00A61F6C">
        <w:rPr>
          <w:b/>
          <w:bCs/>
          <w:lang w:val="en-GB"/>
        </w:rPr>
        <w:t>Right to Audit</w:t>
      </w:r>
      <w:r w:rsidRPr="00A61F6C">
        <w:rPr>
          <w:lang w:val="en-GB"/>
        </w:rPr>
        <w:t xml:space="preserve"> - </w:t>
      </w:r>
      <w:r w:rsidR="008F069F" w:rsidRPr="00A61F6C">
        <w:rPr>
          <w:lang w:val="en-GB"/>
        </w:rPr>
        <w:t>SITA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r w:rsidR="00A61F6C">
        <w:rPr>
          <w:lang w:val="en-GB"/>
        </w:rPr>
        <w:t>.</w:t>
      </w:r>
    </w:p>
    <w:p w14:paraId="6D8CFEA0" w14:textId="77777777" w:rsidR="00B222ED" w:rsidRPr="00540370" w:rsidRDefault="00B222ED" w:rsidP="005120FF">
      <w:pPr>
        <w:pStyle w:val="Heading4"/>
        <w:jc w:val="both"/>
      </w:pPr>
      <w:r w:rsidRPr="00540370">
        <w:t>Delivery Address</w:t>
      </w:r>
    </w:p>
    <w:p w14:paraId="5511261A" w14:textId="77777777" w:rsidR="00B222ED" w:rsidRPr="00540370" w:rsidRDefault="00B222ED" w:rsidP="005120FF">
      <w:pPr>
        <w:pStyle w:val="ListParagraph"/>
        <w:numPr>
          <w:ilvl w:val="0"/>
          <w:numId w:val="4"/>
        </w:numPr>
      </w:pPr>
      <w:r w:rsidRPr="00540370">
        <w:t xml:space="preserve">The </w:t>
      </w:r>
      <w:r w:rsidR="004412C5">
        <w:t>Bidder</w:t>
      </w:r>
      <w:r w:rsidRPr="00540370">
        <w:t xml:space="preserve"> must deliver the required products or services at as indicated in Section 2.2, Delivery Address</w:t>
      </w:r>
    </w:p>
    <w:p w14:paraId="0DEF9588" w14:textId="77777777" w:rsidR="00540370" w:rsidRPr="00540370" w:rsidRDefault="00540370" w:rsidP="005120FF">
      <w:pPr>
        <w:pStyle w:val="Heading4"/>
        <w:jc w:val="both"/>
      </w:pPr>
      <w:r w:rsidRPr="00540370">
        <w:lastRenderedPageBreak/>
        <w:t>Delivery Schedule</w:t>
      </w:r>
    </w:p>
    <w:p w14:paraId="3B482CF7" w14:textId="40347C79" w:rsidR="00540370" w:rsidRPr="00D33AAF" w:rsidRDefault="00540370" w:rsidP="005120FF">
      <w:pPr>
        <w:pStyle w:val="Specification"/>
        <w:tabs>
          <w:tab w:val="num" w:pos="2551"/>
        </w:tabs>
        <w:spacing w:line="276" w:lineRule="auto"/>
        <w:ind w:left="927"/>
        <w:jc w:val="both"/>
        <w:rPr>
          <w:rFonts w:asciiTheme="minorHAnsi" w:eastAsiaTheme="minorHAnsi" w:hAnsiTheme="minorHAnsi" w:cstheme="majorBidi"/>
          <w:sz w:val="22"/>
          <w:szCs w:val="22"/>
          <w:lang w:val="en-GB"/>
        </w:rPr>
      </w:pPr>
      <w:r w:rsidRPr="00D33AAF">
        <w:rPr>
          <w:rFonts w:asciiTheme="minorHAnsi" w:eastAsiaTheme="minorHAnsi" w:hAnsiTheme="minorHAnsi" w:cstheme="majorBidi"/>
          <w:sz w:val="22"/>
          <w:szCs w:val="22"/>
          <w:lang w:val="en-GB"/>
        </w:rPr>
        <w:t xml:space="preserve">The scope of work (Section 2.1) and Section 3 (Requirements) </w:t>
      </w:r>
      <w:r w:rsidR="006A2A71" w:rsidRPr="00D33AAF">
        <w:rPr>
          <w:rFonts w:asciiTheme="minorHAnsi" w:eastAsiaTheme="minorHAnsi" w:hAnsiTheme="minorHAnsi" w:cstheme="majorBidi"/>
          <w:sz w:val="22"/>
          <w:szCs w:val="22"/>
          <w:lang w:val="en-GB"/>
        </w:rPr>
        <w:t xml:space="preserve">will be over </w:t>
      </w:r>
      <w:r w:rsidR="00D33AAF" w:rsidRPr="00D33AAF">
        <w:rPr>
          <w:rFonts w:asciiTheme="minorHAnsi" w:eastAsiaTheme="minorHAnsi" w:hAnsiTheme="minorHAnsi" w:cstheme="majorBidi"/>
          <w:sz w:val="22"/>
          <w:szCs w:val="22"/>
          <w:lang w:val="en-GB"/>
        </w:rPr>
        <w:t xml:space="preserve">a </w:t>
      </w:r>
      <w:r w:rsidR="006A2A71" w:rsidRPr="00D33AAF">
        <w:rPr>
          <w:rFonts w:asciiTheme="minorHAnsi" w:eastAsiaTheme="minorHAnsi" w:hAnsiTheme="minorHAnsi" w:cstheme="majorBidi"/>
          <w:sz w:val="22"/>
          <w:szCs w:val="22"/>
          <w:lang w:val="en-GB"/>
        </w:rPr>
        <w:t xml:space="preserve">period of </w:t>
      </w:r>
      <w:r w:rsidR="001A0E38">
        <w:rPr>
          <w:rFonts w:asciiTheme="minorHAnsi" w:eastAsiaTheme="minorHAnsi" w:hAnsiTheme="minorHAnsi" w:cstheme="majorBidi"/>
          <w:sz w:val="22"/>
          <w:szCs w:val="22"/>
          <w:lang w:val="en-GB"/>
        </w:rPr>
        <w:t>3</w:t>
      </w:r>
      <w:r w:rsidR="006A2A71" w:rsidRPr="00D33AAF">
        <w:rPr>
          <w:rFonts w:asciiTheme="minorHAnsi" w:eastAsiaTheme="minorHAnsi" w:hAnsiTheme="minorHAnsi" w:cstheme="majorBidi"/>
          <w:sz w:val="22"/>
          <w:szCs w:val="22"/>
          <w:lang w:val="en-GB"/>
        </w:rPr>
        <w:t>6 months</w:t>
      </w:r>
      <w:r w:rsidR="00D33AAF" w:rsidRPr="00D33AAF">
        <w:rPr>
          <w:rFonts w:asciiTheme="minorHAnsi" w:eastAsiaTheme="minorHAnsi" w:hAnsiTheme="minorHAnsi" w:cstheme="majorBidi"/>
          <w:sz w:val="22"/>
          <w:szCs w:val="22"/>
          <w:lang w:val="en-GB"/>
        </w:rPr>
        <w:t>.</w:t>
      </w:r>
    </w:p>
    <w:p w14:paraId="7007AC29" w14:textId="77777777" w:rsidR="00B222ED" w:rsidRDefault="00B222ED" w:rsidP="005120FF">
      <w:pPr>
        <w:pStyle w:val="Heading4"/>
        <w:jc w:val="both"/>
      </w:pPr>
      <w:r w:rsidRPr="002712ED">
        <w:t>Services and Performance Metrics</w:t>
      </w:r>
    </w:p>
    <w:p w14:paraId="71648F7C" w14:textId="3898070C" w:rsidR="002712ED" w:rsidRPr="00490E2C" w:rsidRDefault="002712ED" w:rsidP="005120FF">
      <w:pPr>
        <w:numPr>
          <w:ilvl w:val="1"/>
          <w:numId w:val="29"/>
        </w:numPr>
        <w:tabs>
          <w:tab w:val="clear" w:pos="993"/>
          <w:tab w:val="num" w:pos="1560"/>
        </w:tabs>
        <w:jc w:val="both"/>
        <w:rPr>
          <w:rFonts w:asciiTheme="minorHAnsi" w:hAnsiTheme="minorHAnsi" w:cstheme="minorHAnsi"/>
        </w:rPr>
      </w:pPr>
      <w:r w:rsidRPr="00490E2C">
        <w:rPr>
          <w:rFonts w:asciiTheme="minorHAnsi" w:hAnsiTheme="minorHAnsi" w:cstheme="minorHAnsi"/>
        </w:rPr>
        <w:t xml:space="preserve">During </w:t>
      </w:r>
      <w:r w:rsidR="00D33AAF" w:rsidRPr="00490E2C">
        <w:rPr>
          <w:rFonts w:asciiTheme="minorHAnsi" w:hAnsiTheme="minorHAnsi" w:cstheme="minorHAnsi"/>
        </w:rPr>
        <w:t xml:space="preserve">the </w:t>
      </w:r>
      <w:r w:rsidR="00537330" w:rsidRPr="00490E2C">
        <w:rPr>
          <w:rFonts w:asciiTheme="minorHAnsi" w:hAnsiTheme="minorHAnsi" w:cstheme="minorHAnsi"/>
        </w:rPr>
        <w:t>thirty-six (36)</w:t>
      </w:r>
      <w:r w:rsidRPr="00490E2C">
        <w:rPr>
          <w:rFonts w:asciiTheme="minorHAnsi" w:hAnsiTheme="minorHAnsi" w:cstheme="minorHAnsi"/>
        </w:rPr>
        <w:t xml:space="preserve"> </w:t>
      </w:r>
      <w:r w:rsidR="00D33AAF" w:rsidRPr="00490E2C">
        <w:rPr>
          <w:rFonts w:asciiTheme="minorHAnsi" w:hAnsiTheme="minorHAnsi" w:cstheme="minorHAnsi"/>
        </w:rPr>
        <w:t>m</w:t>
      </w:r>
      <w:r w:rsidRPr="00490E2C">
        <w:rPr>
          <w:rFonts w:asciiTheme="minorHAnsi" w:hAnsiTheme="minorHAnsi" w:cstheme="minorHAnsi"/>
        </w:rPr>
        <w:t>aintenance periods</w:t>
      </w:r>
      <w:r w:rsidR="00D33AAF" w:rsidRPr="00490E2C">
        <w:rPr>
          <w:rFonts w:asciiTheme="minorHAnsi" w:hAnsiTheme="minorHAnsi" w:cstheme="minorHAnsi"/>
        </w:rPr>
        <w:t>,</w:t>
      </w:r>
      <w:r w:rsidRPr="00490E2C">
        <w:rPr>
          <w:rFonts w:asciiTheme="minorHAnsi" w:hAnsiTheme="minorHAnsi" w:cstheme="minorHAnsi"/>
        </w:rPr>
        <w:t xml:space="preserve"> the </w:t>
      </w:r>
      <w:r w:rsidR="004412C5" w:rsidRPr="00490E2C">
        <w:rPr>
          <w:rFonts w:asciiTheme="minorHAnsi" w:hAnsiTheme="minorHAnsi" w:cstheme="minorHAnsi"/>
        </w:rPr>
        <w:t>Bidder</w:t>
      </w:r>
      <w:r w:rsidRPr="00490E2C">
        <w:rPr>
          <w:rFonts w:asciiTheme="minorHAnsi" w:hAnsiTheme="minorHAnsi" w:cstheme="minorHAnsi"/>
        </w:rPr>
        <w:t xml:space="preserve"> is responsible to provide the following services as specified in the </w:t>
      </w:r>
      <w:bookmarkStart w:id="43" w:name="_Hlk146705184"/>
      <w:r w:rsidRPr="00490E2C">
        <w:rPr>
          <w:rFonts w:asciiTheme="minorHAnsi" w:hAnsiTheme="minorHAnsi" w:cstheme="minorHAnsi"/>
        </w:rPr>
        <w:t xml:space="preserve">Service Breakdown Structure </w:t>
      </w:r>
      <w:bookmarkEnd w:id="43"/>
      <w:r w:rsidRPr="00490E2C">
        <w:rPr>
          <w:rFonts w:asciiTheme="minorHAnsi" w:hAnsiTheme="minorHAnsi" w:cstheme="minorHAnsi"/>
        </w:rPr>
        <w:t xml:space="preserve">(SBS): </w:t>
      </w:r>
    </w:p>
    <w:p w14:paraId="7A16066D" w14:textId="3B533013" w:rsidR="00534852" w:rsidRPr="00490E2C" w:rsidRDefault="00534852" w:rsidP="005120FF">
      <w:pPr>
        <w:pStyle w:val="Caption"/>
        <w:ind w:left="567"/>
        <w:jc w:val="both"/>
        <w:rPr>
          <w:rFonts w:cstheme="minorHAnsi"/>
          <w:highlight w:val="yellow"/>
        </w:rPr>
      </w:pPr>
      <w:bookmarkStart w:id="44" w:name="_Toc150842195"/>
      <w:r w:rsidRPr="00490E2C">
        <w:rPr>
          <w:rFonts w:cstheme="minorHAnsi"/>
        </w:rPr>
        <w:t>Table</w:t>
      </w:r>
      <w:r w:rsidR="000A2D22" w:rsidRPr="00490E2C">
        <w:rPr>
          <w:rFonts w:cstheme="minorHAnsi"/>
        </w:rPr>
        <w:t xml:space="preserve"> </w:t>
      </w:r>
      <w:r w:rsidR="00AC0DE2" w:rsidRPr="00490E2C">
        <w:rPr>
          <w:rFonts w:cstheme="minorHAnsi"/>
        </w:rPr>
        <w:t>4</w:t>
      </w:r>
      <w:r w:rsidRPr="00490E2C">
        <w:rPr>
          <w:rFonts w:cstheme="minorHAnsi"/>
        </w:rPr>
        <w:t xml:space="preserve">: </w:t>
      </w:r>
      <w:r w:rsidRPr="00490E2C">
        <w:rPr>
          <w:rFonts w:cstheme="minorHAnsi"/>
          <w:b w:val="0"/>
        </w:rPr>
        <w:t>Service Breakdown Structure</w:t>
      </w:r>
      <w:bookmarkEnd w:id="44"/>
    </w:p>
    <w:tbl>
      <w:tblPr>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805"/>
        <w:gridCol w:w="4059"/>
        <w:gridCol w:w="3196"/>
      </w:tblGrid>
      <w:tr w:rsidR="002712ED" w:rsidRPr="00490E2C" w14:paraId="108D994A" w14:textId="77777777" w:rsidTr="00D33AAF">
        <w:trPr>
          <w:trHeight w:val="283"/>
          <w:tblHeader/>
          <w:jc w:val="center"/>
        </w:trPr>
        <w:tc>
          <w:tcPr>
            <w:tcW w:w="805" w:type="dxa"/>
            <w:shd w:val="clear" w:color="auto" w:fill="DBE5F1"/>
          </w:tcPr>
          <w:p w14:paraId="39E18C25" w14:textId="77777777" w:rsidR="002712ED" w:rsidRPr="00490E2C" w:rsidRDefault="002712ED" w:rsidP="005120FF">
            <w:pPr>
              <w:jc w:val="both"/>
              <w:rPr>
                <w:rFonts w:asciiTheme="minorHAnsi" w:hAnsiTheme="minorHAnsi" w:cstheme="minorHAnsi"/>
                <w:b/>
              </w:rPr>
            </w:pPr>
            <w:r w:rsidRPr="00490E2C">
              <w:rPr>
                <w:rFonts w:asciiTheme="minorHAnsi" w:hAnsiTheme="minorHAnsi" w:cstheme="minorHAnsi"/>
                <w:b/>
              </w:rPr>
              <w:t>SBS</w:t>
            </w:r>
          </w:p>
        </w:tc>
        <w:tc>
          <w:tcPr>
            <w:tcW w:w="4059" w:type="dxa"/>
            <w:shd w:val="clear" w:color="auto" w:fill="DBE5F1"/>
          </w:tcPr>
          <w:p w14:paraId="1CCA4A46" w14:textId="77777777" w:rsidR="002712ED" w:rsidRPr="00490E2C" w:rsidRDefault="002712ED" w:rsidP="005120FF">
            <w:pPr>
              <w:ind w:left="567"/>
              <w:jc w:val="both"/>
              <w:rPr>
                <w:rFonts w:asciiTheme="minorHAnsi" w:hAnsiTheme="minorHAnsi" w:cstheme="minorHAnsi"/>
                <w:b/>
              </w:rPr>
            </w:pPr>
            <w:r w:rsidRPr="00490E2C">
              <w:rPr>
                <w:rFonts w:asciiTheme="minorHAnsi" w:hAnsiTheme="minorHAnsi" w:cstheme="minorHAnsi"/>
                <w:b/>
              </w:rPr>
              <w:t>Service Element</w:t>
            </w:r>
          </w:p>
        </w:tc>
        <w:tc>
          <w:tcPr>
            <w:tcW w:w="3196" w:type="dxa"/>
            <w:shd w:val="clear" w:color="auto" w:fill="DBE5F1"/>
          </w:tcPr>
          <w:p w14:paraId="17902950" w14:textId="77777777" w:rsidR="002712ED" w:rsidRPr="00490E2C" w:rsidRDefault="002712ED" w:rsidP="005120FF">
            <w:pPr>
              <w:ind w:left="567"/>
              <w:jc w:val="both"/>
              <w:rPr>
                <w:rFonts w:asciiTheme="minorHAnsi" w:hAnsiTheme="minorHAnsi" w:cstheme="minorHAnsi"/>
                <w:b/>
              </w:rPr>
            </w:pPr>
            <w:r w:rsidRPr="00490E2C">
              <w:rPr>
                <w:rFonts w:asciiTheme="minorHAnsi" w:hAnsiTheme="minorHAnsi" w:cstheme="minorHAnsi"/>
                <w:b/>
              </w:rPr>
              <w:t>Service Level</w:t>
            </w:r>
          </w:p>
        </w:tc>
      </w:tr>
      <w:tr w:rsidR="002712ED" w:rsidRPr="00490E2C" w14:paraId="4CBFFAD0" w14:textId="77777777" w:rsidTr="00D33AAF">
        <w:trPr>
          <w:trHeight w:val="381"/>
          <w:jc w:val="center"/>
        </w:trPr>
        <w:tc>
          <w:tcPr>
            <w:tcW w:w="805" w:type="dxa"/>
          </w:tcPr>
          <w:p w14:paraId="233E5A57" w14:textId="77777777" w:rsidR="002712ED" w:rsidRPr="00490E2C" w:rsidRDefault="002712ED" w:rsidP="005120FF">
            <w:pPr>
              <w:numPr>
                <w:ilvl w:val="0"/>
                <w:numId w:val="30"/>
              </w:numPr>
              <w:jc w:val="both"/>
              <w:rPr>
                <w:rFonts w:asciiTheme="minorHAnsi" w:hAnsiTheme="minorHAnsi" w:cstheme="minorHAnsi"/>
              </w:rPr>
            </w:pPr>
          </w:p>
        </w:tc>
        <w:tc>
          <w:tcPr>
            <w:tcW w:w="4059" w:type="dxa"/>
          </w:tcPr>
          <w:p w14:paraId="2A1C86C3" w14:textId="77777777" w:rsidR="002712ED" w:rsidRPr="00490E2C" w:rsidRDefault="002712ED" w:rsidP="005120FF">
            <w:pPr>
              <w:jc w:val="both"/>
              <w:rPr>
                <w:rFonts w:asciiTheme="minorHAnsi" w:hAnsiTheme="minorHAnsi" w:cstheme="minorHAnsi"/>
              </w:rPr>
            </w:pPr>
            <w:r w:rsidRPr="00490E2C">
              <w:rPr>
                <w:rFonts w:asciiTheme="minorHAnsi" w:hAnsiTheme="minorHAnsi" w:cstheme="minorHAnsi"/>
              </w:rPr>
              <w:t>Emergency Contact during warranty and maintenance periods</w:t>
            </w:r>
          </w:p>
        </w:tc>
        <w:tc>
          <w:tcPr>
            <w:tcW w:w="3196" w:type="dxa"/>
          </w:tcPr>
          <w:p w14:paraId="236AA170" w14:textId="77777777" w:rsidR="002712ED" w:rsidRPr="00490E2C" w:rsidRDefault="002712ED" w:rsidP="005120FF">
            <w:pPr>
              <w:ind w:left="567"/>
              <w:jc w:val="both"/>
              <w:rPr>
                <w:rFonts w:asciiTheme="minorHAnsi" w:hAnsiTheme="minorHAnsi" w:cstheme="minorHAnsi"/>
              </w:rPr>
            </w:pPr>
            <w:r w:rsidRPr="00490E2C">
              <w:rPr>
                <w:rFonts w:asciiTheme="minorHAnsi" w:hAnsiTheme="minorHAnsi" w:cstheme="minorHAnsi"/>
              </w:rPr>
              <w:t>24h x 7days x 52weeks</w:t>
            </w:r>
          </w:p>
        </w:tc>
      </w:tr>
      <w:tr w:rsidR="002712ED" w:rsidRPr="00490E2C" w14:paraId="426401FA" w14:textId="77777777" w:rsidTr="00D33AAF">
        <w:trPr>
          <w:trHeight w:val="397"/>
          <w:jc w:val="center"/>
        </w:trPr>
        <w:tc>
          <w:tcPr>
            <w:tcW w:w="805" w:type="dxa"/>
          </w:tcPr>
          <w:p w14:paraId="7C05CF15" w14:textId="77777777" w:rsidR="002712ED" w:rsidRPr="00490E2C" w:rsidRDefault="002712ED" w:rsidP="005120FF">
            <w:pPr>
              <w:numPr>
                <w:ilvl w:val="0"/>
                <w:numId w:val="30"/>
              </w:numPr>
              <w:jc w:val="both"/>
              <w:rPr>
                <w:rFonts w:asciiTheme="minorHAnsi" w:hAnsiTheme="minorHAnsi" w:cstheme="minorHAnsi"/>
              </w:rPr>
            </w:pPr>
          </w:p>
        </w:tc>
        <w:tc>
          <w:tcPr>
            <w:tcW w:w="4059" w:type="dxa"/>
          </w:tcPr>
          <w:p w14:paraId="05E64A73" w14:textId="77777777" w:rsidR="002712ED" w:rsidRPr="00490E2C" w:rsidRDefault="002712ED" w:rsidP="005120FF">
            <w:pPr>
              <w:jc w:val="both"/>
              <w:rPr>
                <w:rFonts w:asciiTheme="minorHAnsi" w:hAnsiTheme="minorHAnsi" w:cstheme="minorHAnsi"/>
              </w:rPr>
            </w:pPr>
            <w:r w:rsidRPr="00490E2C">
              <w:rPr>
                <w:rFonts w:asciiTheme="minorHAnsi" w:hAnsiTheme="minorHAnsi" w:cstheme="minorHAnsi"/>
              </w:rPr>
              <w:t>Incident Response during warranty and maintenance periods</w:t>
            </w:r>
          </w:p>
        </w:tc>
        <w:tc>
          <w:tcPr>
            <w:tcW w:w="3196" w:type="dxa"/>
          </w:tcPr>
          <w:p w14:paraId="6EC2CDF4" w14:textId="09DFF00A" w:rsidR="002712ED" w:rsidRPr="00490E2C" w:rsidRDefault="002712ED" w:rsidP="005120FF">
            <w:pPr>
              <w:ind w:left="567"/>
              <w:jc w:val="both"/>
              <w:rPr>
                <w:rFonts w:asciiTheme="minorHAnsi" w:hAnsiTheme="minorHAnsi" w:cstheme="minorHAnsi"/>
              </w:rPr>
            </w:pPr>
            <w:r w:rsidRPr="00490E2C">
              <w:rPr>
                <w:rFonts w:asciiTheme="minorHAnsi" w:hAnsiTheme="minorHAnsi" w:cstheme="minorHAnsi"/>
              </w:rPr>
              <w:t xml:space="preserve">Maximum </w:t>
            </w:r>
            <w:r w:rsidR="00616C86" w:rsidRPr="00490E2C">
              <w:rPr>
                <w:rFonts w:asciiTheme="minorHAnsi" w:hAnsiTheme="minorHAnsi" w:cstheme="minorHAnsi"/>
              </w:rPr>
              <w:t>6</w:t>
            </w:r>
            <w:r w:rsidRPr="00490E2C">
              <w:rPr>
                <w:rFonts w:asciiTheme="minorHAnsi" w:hAnsiTheme="minorHAnsi" w:cstheme="minorHAnsi"/>
              </w:rPr>
              <w:t>0-minutes</w:t>
            </w:r>
          </w:p>
        </w:tc>
      </w:tr>
    </w:tbl>
    <w:p w14:paraId="279F638C" w14:textId="77777777" w:rsidR="004E3D10" w:rsidRDefault="004E3D10" w:rsidP="005120FF">
      <w:pPr>
        <w:jc w:val="both"/>
      </w:pPr>
    </w:p>
    <w:p w14:paraId="638BB749" w14:textId="072AEDA4" w:rsidR="004E3D10" w:rsidRDefault="004E3D10" w:rsidP="005120FF">
      <w:pPr>
        <w:pStyle w:val="Heading4"/>
        <w:jc w:val="both"/>
      </w:pPr>
      <w:r>
        <w:t>Maintenance Requirements</w:t>
      </w:r>
    </w:p>
    <w:p w14:paraId="45443633" w14:textId="639E3888" w:rsidR="004E3D10" w:rsidRPr="004E3D10" w:rsidRDefault="00A36831" w:rsidP="005120FF">
      <w:pPr>
        <w:pStyle w:val="ListParagraph"/>
        <w:numPr>
          <w:ilvl w:val="0"/>
          <w:numId w:val="96"/>
        </w:numPr>
        <w:rPr>
          <w:rFonts w:cs="Calibri"/>
          <w:color w:val="000000"/>
          <w:szCs w:val="20"/>
        </w:rPr>
      </w:pPr>
      <w:r w:rsidRPr="004E3D10">
        <w:rPr>
          <w:rFonts w:cs="Calibri"/>
          <w:b/>
          <w:bCs/>
        </w:rPr>
        <w:t xml:space="preserve">Periodic Generator Testing, including </w:t>
      </w:r>
      <w:r w:rsidR="000E55F4">
        <w:rPr>
          <w:rFonts w:cs="Calibri"/>
          <w:b/>
          <w:bCs/>
        </w:rPr>
        <w:t>Utility M</w:t>
      </w:r>
      <w:r w:rsidRPr="004E3D10">
        <w:rPr>
          <w:rFonts w:cs="Calibri"/>
          <w:b/>
          <w:bCs/>
        </w:rPr>
        <w:t>ains Fail Testing</w:t>
      </w:r>
      <w:r w:rsidR="000E55F4">
        <w:rPr>
          <w:rFonts w:cs="Calibri"/>
          <w:b/>
          <w:bCs/>
        </w:rPr>
        <w:t xml:space="preserve"> and </w:t>
      </w:r>
      <w:r w:rsidR="000E55F4" w:rsidRPr="00966EE6">
        <w:rPr>
          <w:rFonts w:cs="Calibri"/>
          <w:b/>
          <w:bCs/>
        </w:rPr>
        <w:t>Monthly Inspections</w:t>
      </w:r>
      <w:r w:rsidRPr="004E3D10">
        <w:rPr>
          <w:rFonts w:cs="Calibri"/>
        </w:rPr>
        <w:t>, including travel, labour, material, tools, and consumables</w:t>
      </w:r>
      <w:r w:rsidR="004E3D10" w:rsidRPr="004E3D10">
        <w:rPr>
          <w:rFonts w:cs="Calibri"/>
        </w:rPr>
        <w:t xml:space="preserve"> </w:t>
      </w:r>
      <w:r w:rsidRPr="004E3D10">
        <w:rPr>
          <w:rFonts w:cs="Calibri"/>
        </w:rPr>
        <w:t xml:space="preserve">and provide the specified report. </w:t>
      </w:r>
      <w:r w:rsidR="004E3D10" w:rsidRPr="004E3D10">
        <w:rPr>
          <w:rFonts w:cs="Calibri"/>
          <w:color w:val="000000"/>
          <w:szCs w:val="20"/>
        </w:rPr>
        <w:t xml:space="preserve">SITA will </w:t>
      </w:r>
      <w:r w:rsidR="004E3D10" w:rsidRPr="004E3D10">
        <w:rPr>
          <w:rFonts w:cs="Calibri"/>
          <w:color w:val="000000"/>
        </w:rPr>
        <w:t xml:space="preserve">give notice </w:t>
      </w:r>
      <w:r w:rsidR="004E3D10" w:rsidRPr="004E3D10">
        <w:rPr>
          <w:rFonts w:cs="Calibri"/>
          <w:color w:val="000000"/>
          <w:szCs w:val="20"/>
        </w:rPr>
        <w:t xml:space="preserve">three business days </w:t>
      </w:r>
      <w:r w:rsidR="000E55F4">
        <w:rPr>
          <w:rFonts w:cs="Calibri"/>
          <w:color w:val="000000"/>
          <w:szCs w:val="20"/>
        </w:rPr>
        <w:t>before</w:t>
      </w:r>
      <w:r w:rsidR="004E3D10" w:rsidRPr="004E3D10">
        <w:rPr>
          <w:rFonts w:cs="Calibri"/>
          <w:color w:val="000000"/>
          <w:szCs w:val="20"/>
        </w:rPr>
        <w:t xml:space="preserve"> the intended </w:t>
      </w:r>
      <w:r w:rsidR="000E55F4">
        <w:rPr>
          <w:rFonts w:cs="Calibri"/>
          <w:color w:val="000000"/>
          <w:szCs w:val="20"/>
        </w:rPr>
        <w:t xml:space="preserve">utility mains </w:t>
      </w:r>
      <w:r w:rsidR="004E3D10" w:rsidRPr="004E3D10">
        <w:rPr>
          <w:rFonts w:cs="Calibri"/>
          <w:color w:val="000000"/>
          <w:szCs w:val="20"/>
        </w:rPr>
        <w:t>failure simulation, with final confirmation at least one business day in advance.</w:t>
      </w:r>
      <w:r w:rsidR="004E3D10">
        <w:rPr>
          <w:rFonts w:cs="Calibri"/>
          <w:color w:val="000000"/>
          <w:szCs w:val="20"/>
        </w:rPr>
        <w:t xml:space="preserve"> </w:t>
      </w:r>
      <w:r w:rsidR="004E3D10" w:rsidRPr="004E3D10">
        <w:rPr>
          <w:rFonts w:cs="Calibri"/>
          <w:color w:val="000000"/>
          <w:szCs w:val="20"/>
        </w:rPr>
        <w:t>The services will include:</w:t>
      </w:r>
    </w:p>
    <w:p w14:paraId="077313E1" w14:textId="7A4F6828" w:rsidR="004E3D10" w:rsidRPr="000E55F4" w:rsidRDefault="004E3D10" w:rsidP="005120FF">
      <w:pPr>
        <w:pStyle w:val="Specification"/>
        <w:numPr>
          <w:ilvl w:val="1"/>
          <w:numId w:val="96"/>
        </w:numPr>
        <w:spacing w:line="276" w:lineRule="auto"/>
        <w:jc w:val="both"/>
        <w:rPr>
          <w:rFonts w:asciiTheme="minorHAnsi" w:hAnsiTheme="minorHAnsi" w:cstheme="minorHAnsi"/>
          <w:color w:val="000000"/>
          <w:sz w:val="22"/>
          <w:szCs w:val="22"/>
        </w:rPr>
      </w:pPr>
      <w:r w:rsidRPr="000E55F4">
        <w:rPr>
          <w:rFonts w:asciiTheme="minorHAnsi" w:hAnsiTheme="minorHAnsi" w:cstheme="minorHAnsi"/>
          <w:color w:val="000000"/>
          <w:sz w:val="22"/>
          <w:szCs w:val="22"/>
        </w:rPr>
        <w:t xml:space="preserve">The Grid power failure simulations </w:t>
      </w:r>
      <w:r w:rsidR="000E55F4">
        <w:rPr>
          <w:rFonts w:asciiTheme="minorHAnsi" w:hAnsiTheme="minorHAnsi" w:cstheme="minorHAnsi"/>
          <w:color w:val="000000"/>
          <w:sz w:val="22"/>
          <w:szCs w:val="22"/>
        </w:rPr>
        <w:t xml:space="preserve">are usually performed on </w:t>
      </w:r>
      <w:r w:rsidR="0074770C">
        <w:rPr>
          <w:rFonts w:asciiTheme="minorHAnsi" w:hAnsiTheme="minorHAnsi" w:cstheme="minorHAnsi"/>
          <w:color w:val="000000"/>
          <w:sz w:val="22"/>
          <w:szCs w:val="22"/>
        </w:rPr>
        <w:t xml:space="preserve">weekend (Saturdays or </w:t>
      </w:r>
      <w:r w:rsidR="000E55F4">
        <w:rPr>
          <w:rFonts w:asciiTheme="minorHAnsi" w:hAnsiTheme="minorHAnsi" w:cstheme="minorHAnsi"/>
          <w:color w:val="000000"/>
          <w:sz w:val="22"/>
          <w:szCs w:val="22"/>
        </w:rPr>
        <w:t>Sundays</w:t>
      </w:r>
      <w:r w:rsidR="0074770C">
        <w:rPr>
          <w:rFonts w:asciiTheme="minorHAnsi" w:hAnsiTheme="minorHAnsi" w:cstheme="minorHAnsi"/>
          <w:color w:val="000000"/>
          <w:sz w:val="22"/>
          <w:szCs w:val="22"/>
        </w:rPr>
        <w:t>)</w:t>
      </w:r>
      <w:r w:rsidR="000E55F4">
        <w:rPr>
          <w:rFonts w:asciiTheme="minorHAnsi" w:hAnsiTheme="minorHAnsi" w:cstheme="minorHAnsi"/>
          <w:color w:val="000000"/>
          <w:sz w:val="22"/>
          <w:szCs w:val="22"/>
        </w:rPr>
        <w:t xml:space="preserve"> for a period</w:t>
      </w:r>
      <w:r w:rsidR="000E55F4" w:rsidRPr="000E55F4">
        <w:rPr>
          <w:rFonts w:asciiTheme="minorHAnsi" w:hAnsiTheme="minorHAnsi" w:cstheme="minorHAnsi"/>
          <w:color w:val="000000"/>
          <w:sz w:val="22"/>
          <w:szCs w:val="22"/>
        </w:rPr>
        <w:t xml:space="preserve"> not exceeding 3 (three) hours</w:t>
      </w:r>
      <w:r w:rsidRPr="000E55F4">
        <w:rPr>
          <w:rFonts w:asciiTheme="minorHAnsi" w:hAnsiTheme="minorHAnsi" w:cstheme="minorHAnsi"/>
          <w:color w:val="000000"/>
          <w:sz w:val="22"/>
          <w:szCs w:val="22"/>
        </w:rPr>
        <w:t>.</w:t>
      </w:r>
    </w:p>
    <w:p w14:paraId="5CD29B85" w14:textId="20C90111" w:rsidR="004E3D10" w:rsidRPr="000E55F4" w:rsidRDefault="004E3D10" w:rsidP="005120FF">
      <w:pPr>
        <w:pStyle w:val="Specification"/>
        <w:numPr>
          <w:ilvl w:val="1"/>
          <w:numId w:val="96"/>
        </w:numPr>
        <w:spacing w:line="276" w:lineRule="auto"/>
        <w:jc w:val="both"/>
        <w:rPr>
          <w:rFonts w:asciiTheme="minorHAnsi" w:hAnsiTheme="minorHAnsi" w:cstheme="minorHAnsi"/>
          <w:color w:val="000000"/>
          <w:sz w:val="22"/>
          <w:szCs w:val="22"/>
        </w:rPr>
      </w:pPr>
      <w:r w:rsidRPr="000E55F4">
        <w:rPr>
          <w:rFonts w:asciiTheme="minorHAnsi" w:hAnsiTheme="minorHAnsi" w:cstheme="minorHAnsi"/>
          <w:color w:val="000000"/>
          <w:sz w:val="22"/>
          <w:szCs w:val="22"/>
        </w:rPr>
        <w:t xml:space="preserve">In the absence of the mains failure generator test, </w:t>
      </w:r>
      <w:r w:rsidR="000E55F4">
        <w:rPr>
          <w:rFonts w:asciiTheme="minorHAnsi" w:hAnsiTheme="minorHAnsi" w:cstheme="minorHAnsi"/>
          <w:color w:val="000000"/>
          <w:sz w:val="22"/>
          <w:szCs w:val="22"/>
        </w:rPr>
        <w:t xml:space="preserve">the </w:t>
      </w:r>
      <w:r w:rsidRPr="000E55F4">
        <w:rPr>
          <w:rFonts w:asciiTheme="minorHAnsi" w:hAnsiTheme="minorHAnsi" w:cstheme="minorHAnsi"/>
          <w:color w:val="000000"/>
          <w:sz w:val="22"/>
          <w:szCs w:val="22"/>
        </w:rPr>
        <w:t>Off-load generator test must be performed monthly. This periodic generator set test run</w:t>
      </w:r>
      <w:r w:rsidR="000E55F4">
        <w:rPr>
          <w:rFonts w:asciiTheme="minorHAnsi" w:hAnsiTheme="minorHAnsi" w:cstheme="minorHAnsi"/>
          <w:color w:val="000000"/>
          <w:sz w:val="22"/>
          <w:szCs w:val="22"/>
        </w:rPr>
        <w:t xml:space="preserve"> can lubricate engine components, improving starting reliability, preventing oxidation of circuit joints, and preventing </w:t>
      </w:r>
      <w:r w:rsidRPr="000E55F4">
        <w:rPr>
          <w:rFonts w:asciiTheme="minorHAnsi" w:hAnsiTheme="minorHAnsi" w:cstheme="minorHAnsi"/>
          <w:color w:val="000000"/>
          <w:sz w:val="22"/>
          <w:szCs w:val="22"/>
        </w:rPr>
        <w:t xml:space="preserve">fuel deterioration. This work may only be done during a </w:t>
      </w:r>
      <w:r w:rsidR="000E55F4">
        <w:rPr>
          <w:rFonts w:asciiTheme="minorHAnsi" w:hAnsiTheme="minorHAnsi" w:cstheme="minorHAnsi"/>
          <w:color w:val="000000"/>
          <w:sz w:val="22"/>
          <w:szCs w:val="22"/>
        </w:rPr>
        <w:t>SITA-approved</w:t>
      </w:r>
      <w:r w:rsidRPr="000E55F4">
        <w:rPr>
          <w:rFonts w:asciiTheme="minorHAnsi" w:hAnsiTheme="minorHAnsi" w:cstheme="minorHAnsi"/>
          <w:color w:val="000000"/>
          <w:sz w:val="22"/>
          <w:szCs w:val="22"/>
        </w:rPr>
        <w:t xml:space="preserve"> Change window. This work may be done during normal hours. The genset can run for </w:t>
      </w:r>
      <w:r w:rsidR="000E55F4">
        <w:rPr>
          <w:rFonts w:asciiTheme="minorHAnsi" w:hAnsiTheme="minorHAnsi" w:cstheme="minorHAnsi"/>
          <w:color w:val="000000"/>
          <w:sz w:val="22"/>
          <w:szCs w:val="22"/>
        </w:rPr>
        <w:t xml:space="preserve">a minimum of </w:t>
      </w:r>
      <w:r w:rsidRPr="000E55F4">
        <w:rPr>
          <w:rFonts w:asciiTheme="minorHAnsi" w:hAnsiTheme="minorHAnsi" w:cstheme="minorHAnsi"/>
          <w:color w:val="000000"/>
          <w:sz w:val="22"/>
          <w:szCs w:val="22"/>
        </w:rPr>
        <w:t>15 minutes. When running, check:</w:t>
      </w:r>
    </w:p>
    <w:p w14:paraId="16A51596" w14:textId="55348CCA" w:rsidR="004E3D10" w:rsidRPr="000E55F4" w:rsidRDefault="004E3D10" w:rsidP="005120FF">
      <w:pPr>
        <w:pStyle w:val="Specification"/>
        <w:numPr>
          <w:ilvl w:val="2"/>
          <w:numId w:val="96"/>
        </w:numPr>
        <w:spacing w:line="276" w:lineRule="auto"/>
        <w:jc w:val="both"/>
        <w:rPr>
          <w:rFonts w:asciiTheme="minorHAnsi" w:hAnsiTheme="minorHAnsi" w:cstheme="minorHAnsi"/>
          <w:color w:val="000000"/>
          <w:sz w:val="22"/>
          <w:szCs w:val="22"/>
        </w:rPr>
      </w:pPr>
      <w:r w:rsidRPr="000E55F4">
        <w:rPr>
          <w:rFonts w:asciiTheme="minorHAnsi" w:hAnsiTheme="minorHAnsi" w:cstheme="minorHAnsi"/>
          <w:color w:val="000000"/>
          <w:sz w:val="22"/>
          <w:szCs w:val="22"/>
        </w:rPr>
        <w:t>Whether the generator has abnormal vibration</w:t>
      </w:r>
      <w:r w:rsidR="000E55F4">
        <w:rPr>
          <w:rFonts w:asciiTheme="minorHAnsi" w:hAnsiTheme="minorHAnsi" w:cstheme="minorHAnsi"/>
          <w:color w:val="000000"/>
          <w:sz w:val="22"/>
          <w:szCs w:val="22"/>
        </w:rPr>
        <w:t>s.</w:t>
      </w:r>
    </w:p>
    <w:p w14:paraId="5639CDEB" w14:textId="3317F3D8" w:rsidR="004E3D10" w:rsidRPr="000E55F4" w:rsidRDefault="004E3D10" w:rsidP="005120FF">
      <w:pPr>
        <w:pStyle w:val="Specification"/>
        <w:numPr>
          <w:ilvl w:val="2"/>
          <w:numId w:val="96"/>
        </w:numPr>
        <w:spacing w:line="276" w:lineRule="auto"/>
        <w:jc w:val="both"/>
        <w:rPr>
          <w:rFonts w:asciiTheme="minorHAnsi" w:hAnsiTheme="minorHAnsi" w:cstheme="minorHAnsi"/>
          <w:color w:val="000000"/>
          <w:sz w:val="22"/>
          <w:szCs w:val="22"/>
        </w:rPr>
      </w:pPr>
      <w:r w:rsidRPr="000E55F4">
        <w:rPr>
          <w:rFonts w:asciiTheme="minorHAnsi" w:hAnsiTheme="minorHAnsi" w:cstheme="minorHAnsi"/>
          <w:color w:val="000000"/>
          <w:sz w:val="22"/>
          <w:szCs w:val="22"/>
        </w:rPr>
        <w:t>Excessive exhaust gas</w:t>
      </w:r>
      <w:r w:rsidR="000E55F4">
        <w:rPr>
          <w:rFonts w:asciiTheme="minorHAnsi" w:hAnsiTheme="minorHAnsi" w:cstheme="minorHAnsi"/>
          <w:color w:val="000000"/>
          <w:sz w:val="22"/>
          <w:szCs w:val="22"/>
        </w:rPr>
        <w:t>es.</w:t>
      </w:r>
    </w:p>
    <w:p w14:paraId="029D9395" w14:textId="485E7EA4" w:rsidR="004E3D10" w:rsidRPr="000E55F4" w:rsidRDefault="004E3D10" w:rsidP="005120FF">
      <w:pPr>
        <w:pStyle w:val="Specification"/>
        <w:numPr>
          <w:ilvl w:val="2"/>
          <w:numId w:val="96"/>
        </w:numPr>
        <w:spacing w:line="276" w:lineRule="auto"/>
        <w:jc w:val="both"/>
        <w:rPr>
          <w:rFonts w:asciiTheme="minorHAnsi" w:hAnsiTheme="minorHAnsi" w:cstheme="minorHAnsi"/>
          <w:color w:val="000000"/>
          <w:sz w:val="22"/>
          <w:szCs w:val="22"/>
        </w:rPr>
      </w:pPr>
      <w:r w:rsidRPr="000E55F4">
        <w:rPr>
          <w:rFonts w:asciiTheme="minorHAnsi" w:hAnsiTheme="minorHAnsi" w:cstheme="minorHAnsi"/>
          <w:color w:val="000000"/>
          <w:sz w:val="22"/>
          <w:szCs w:val="22"/>
        </w:rPr>
        <w:t>Excessive noise or coolant</w:t>
      </w:r>
      <w:r w:rsidR="000E55F4">
        <w:rPr>
          <w:rFonts w:asciiTheme="minorHAnsi" w:hAnsiTheme="minorHAnsi" w:cstheme="minorHAnsi"/>
          <w:color w:val="000000"/>
          <w:sz w:val="22"/>
          <w:szCs w:val="22"/>
        </w:rPr>
        <w:t>.</w:t>
      </w:r>
    </w:p>
    <w:p w14:paraId="72335B1F" w14:textId="29D83B06" w:rsidR="004E3D10" w:rsidRPr="000E55F4" w:rsidRDefault="004E3D10" w:rsidP="005120FF">
      <w:pPr>
        <w:pStyle w:val="Specification"/>
        <w:numPr>
          <w:ilvl w:val="2"/>
          <w:numId w:val="96"/>
        </w:numPr>
        <w:spacing w:line="276" w:lineRule="auto"/>
        <w:jc w:val="both"/>
        <w:rPr>
          <w:rFonts w:asciiTheme="minorHAnsi" w:hAnsiTheme="minorHAnsi" w:cstheme="minorHAnsi"/>
          <w:color w:val="000000"/>
          <w:sz w:val="22"/>
          <w:szCs w:val="22"/>
        </w:rPr>
      </w:pPr>
      <w:r w:rsidRPr="000E55F4">
        <w:rPr>
          <w:rFonts w:asciiTheme="minorHAnsi" w:hAnsiTheme="minorHAnsi" w:cstheme="minorHAnsi"/>
          <w:color w:val="000000"/>
          <w:sz w:val="22"/>
          <w:szCs w:val="22"/>
        </w:rPr>
        <w:t xml:space="preserve">Fuel, </w:t>
      </w:r>
      <w:r w:rsidR="000E55F4">
        <w:rPr>
          <w:rFonts w:asciiTheme="minorHAnsi" w:hAnsiTheme="minorHAnsi" w:cstheme="minorHAnsi"/>
          <w:color w:val="000000"/>
          <w:sz w:val="22"/>
          <w:szCs w:val="22"/>
        </w:rPr>
        <w:t>c</w:t>
      </w:r>
      <w:r w:rsidRPr="000E55F4">
        <w:rPr>
          <w:rFonts w:asciiTheme="minorHAnsi" w:hAnsiTheme="minorHAnsi" w:cstheme="minorHAnsi"/>
          <w:color w:val="000000"/>
          <w:sz w:val="22"/>
          <w:szCs w:val="22"/>
        </w:rPr>
        <w:t xml:space="preserve">oolant and </w:t>
      </w:r>
      <w:r w:rsidR="000E55F4">
        <w:rPr>
          <w:rFonts w:asciiTheme="minorHAnsi" w:hAnsiTheme="minorHAnsi" w:cstheme="minorHAnsi"/>
          <w:color w:val="000000"/>
          <w:sz w:val="22"/>
          <w:szCs w:val="22"/>
        </w:rPr>
        <w:t>l</w:t>
      </w:r>
      <w:r w:rsidRPr="000E55F4">
        <w:rPr>
          <w:rFonts w:asciiTheme="minorHAnsi" w:hAnsiTheme="minorHAnsi" w:cstheme="minorHAnsi"/>
          <w:color w:val="000000"/>
          <w:sz w:val="22"/>
          <w:szCs w:val="22"/>
        </w:rPr>
        <w:t xml:space="preserve">ubricant </w:t>
      </w:r>
      <w:r w:rsidR="000E55F4">
        <w:rPr>
          <w:rFonts w:asciiTheme="minorHAnsi" w:hAnsiTheme="minorHAnsi" w:cstheme="minorHAnsi"/>
          <w:color w:val="000000"/>
          <w:sz w:val="22"/>
          <w:szCs w:val="22"/>
        </w:rPr>
        <w:t>leakages.</w:t>
      </w:r>
    </w:p>
    <w:p w14:paraId="373BA39C" w14:textId="7C9CA797" w:rsidR="004E3D10" w:rsidRPr="000E55F4" w:rsidRDefault="004E3D10" w:rsidP="005120FF">
      <w:pPr>
        <w:pStyle w:val="Specification"/>
        <w:numPr>
          <w:ilvl w:val="2"/>
          <w:numId w:val="96"/>
        </w:numPr>
        <w:spacing w:line="276" w:lineRule="auto"/>
        <w:jc w:val="both"/>
        <w:rPr>
          <w:rFonts w:asciiTheme="minorHAnsi" w:hAnsiTheme="minorHAnsi" w:cstheme="minorHAnsi"/>
          <w:color w:val="000000"/>
          <w:sz w:val="22"/>
          <w:szCs w:val="22"/>
        </w:rPr>
      </w:pPr>
      <w:r w:rsidRPr="000E55F4">
        <w:rPr>
          <w:rFonts w:asciiTheme="minorHAnsi" w:hAnsiTheme="minorHAnsi" w:cstheme="minorHAnsi"/>
          <w:color w:val="000000"/>
          <w:sz w:val="22"/>
          <w:szCs w:val="22"/>
        </w:rPr>
        <w:t>Monitor and record the operating parameters</w:t>
      </w:r>
      <w:r w:rsidR="000E55F4">
        <w:rPr>
          <w:rFonts w:asciiTheme="minorHAnsi" w:hAnsiTheme="minorHAnsi" w:cstheme="minorHAnsi"/>
          <w:color w:val="000000"/>
          <w:sz w:val="22"/>
          <w:szCs w:val="22"/>
        </w:rPr>
        <w:t>, e.g. voltage, frequency, speed, charging voltage,</w:t>
      </w:r>
      <w:r w:rsidRPr="000E55F4">
        <w:rPr>
          <w:rFonts w:asciiTheme="minorHAnsi" w:hAnsiTheme="minorHAnsi" w:cstheme="minorHAnsi"/>
          <w:color w:val="000000"/>
          <w:sz w:val="22"/>
          <w:szCs w:val="22"/>
        </w:rPr>
        <w:t xml:space="preserve"> etc.</w:t>
      </w:r>
    </w:p>
    <w:p w14:paraId="7CEC378E" w14:textId="77777777" w:rsidR="000E55F4" w:rsidRPr="000E55F4" w:rsidRDefault="000E55F4" w:rsidP="005120FF">
      <w:pPr>
        <w:pStyle w:val="Specification"/>
        <w:numPr>
          <w:ilvl w:val="1"/>
          <w:numId w:val="96"/>
        </w:numPr>
        <w:spacing w:line="276" w:lineRule="auto"/>
        <w:jc w:val="both"/>
        <w:rPr>
          <w:rFonts w:asciiTheme="minorHAnsi" w:hAnsiTheme="minorHAnsi" w:cstheme="minorHAnsi"/>
          <w:color w:val="000000"/>
          <w:sz w:val="22"/>
          <w:szCs w:val="22"/>
        </w:rPr>
      </w:pPr>
      <w:r w:rsidRPr="000E55F4">
        <w:rPr>
          <w:rFonts w:asciiTheme="minorHAnsi" w:hAnsiTheme="minorHAnsi" w:cstheme="minorHAnsi"/>
          <w:color w:val="000000"/>
          <w:sz w:val="22"/>
          <w:szCs w:val="22"/>
        </w:rPr>
        <w:t>A report detailing the status of the electrical plant during the duration of the test to be submitted, and relevant job card must be signed by SITA representative upon the completion of the test. The job card will form part of the monthly report.</w:t>
      </w:r>
    </w:p>
    <w:p w14:paraId="31E39D3E" w14:textId="45A5B3EC" w:rsidR="000E55F4" w:rsidRPr="000E55F4" w:rsidRDefault="00A36831" w:rsidP="005120FF">
      <w:pPr>
        <w:pStyle w:val="ListParagraph"/>
        <w:numPr>
          <w:ilvl w:val="0"/>
          <w:numId w:val="96"/>
        </w:numPr>
        <w:rPr>
          <w:rFonts w:cs="Calibri"/>
        </w:rPr>
      </w:pPr>
      <w:r w:rsidRPr="000837DE">
        <w:rPr>
          <w:rFonts w:cs="Calibri"/>
          <w:b/>
          <w:bCs/>
        </w:rPr>
        <w:t xml:space="preserve">Routine generator set and plant maintenance: </w:t>
      </w:r>
      <w:r>
        <w:rPr>
          <w:rFonts w:cs="Calibri"/>
        </w:rPr>
        <w:t>Technical teams will perform r</w:t>
      </w:r>
      <w:r w:rsidRPr="000837DE">
        <w:rPr>
          <w:rFonts w:cs="Calibri"/>
        </w:rPr>
        <w:t xml:space="preserve">outine </w:t>
      </w:r>
      <w:r>
        <w:rPr>
          <w:rFonts w:cs="Calibri"/>
        </w:rPr>
        <w:t>detailed inspections of all generator</w:t>
      </w:r>
      <w:r w:rsidRPr="000837DE">
        <w:rPr>
          <w:rFonts w:cs="Calibri"/>
        </w:rPr>
        <w:t xml:space="preserve"> sets and plant maintenance. The</w:t>
      </w:r>
      <w:r>
        <w:rPr>
          <w:rFonts w:cs="Calibri"/>
        </w:rPr>
        <w:t xml:space="preserve"> </w:t>
      </w:r>
      <w:r w:rsidRPr="000837DE">
        <w:rPr>
          <w:rFonts w:cs="Calibri"/>
        </w:rPr>
        <w:t xml:space="preserve">work will include </w:t>
      </w:r>
      <w:r w:rsidRPr="00C75020">
        <w:rPr>
          <w:rFonts w:cs="Calibri"/>
        </w:rPr>
        <w:t>travel to the relevant site</w:t>
      </w:r>
      <w:r>
        <w:rPr>
          <w:rFonts w:cs="Calibri"/>
        </w:rPr>
        <w:t xml:space="preserve">.  The work will also include </w:t>
      </w:r>
      <w:r w:rsidRPr="000837DE">
        <w:rPr>
          <w:rFonts w:cs="Calibri"/>
        </w:rPr>
        <w:t>material</w:t>
      </w:r>
      <w:r>
        <w:rPr>
          <w:rFonts w:cs="Calibri"/>
        </w:rPr>
        <w:t>s,</w:t>
      </w:r>
      <w:r w:rsidRPr="000837DE">
        <w:rPr>
          <w:rFonts w:cs="Calibri"/>
        </w:rPr>
        <w:t xml:space="preserve"> tools, and any other tool</w:t>
      </w:r>
      <w:r>
        <w:rPr>
          <w:rFonts w:cs="Calibri"/>
        </w:rPr>
        <w:t>s</w:t>
      </w:r>
      <w:r w:rsidRPr="000837DE">
        <w:rPr>
          <w:rFonts w:cs="Calibri"/>
        </w:rPr>
        <w:t xml:space="preserve"> and equipment</w:t>
      </w:r>
      <w:r>
        <w:rPr>
          <w:rFonts w:cs="Calibri"/>
        </w:rPr>
        <w:t xml:space="preserve"> needed</w:t>
      </w:r>
      <w:r w:rsidRPr="000837DE">
        <w:rPr>
          <w:rFonts w:cs="Calibri"/>
        </w:rPr>
        <w:t xml:space="preserve"> to perform the </w:t>
      </w:r>
      <w:r>
        <w:rPr>
          <w:rFonts w:cs="Calibri"/>
        </w:rPr>
        <w:t>job.</w:t>
      </w:r>
      <w:r w:rsidRPr="000837DE">
        <w:rPr>
          <w:rFonts w:cs="Calibri"/>
        </w:rPr>
        <w:t xml:space="preserve"> </w:t>
      </w:r>
      <w:r w:rsidR="000E55F4" w:rsidRPr="004E3D10">
        <w:rPr>
          <w:rFonts w:cs="Calibri"/>
          <w:color w:val="000000"/>
          <w:szCs w:val="20"/>
        </w:rPr>
        <w:t>The services will include:</w:t>
      </w:r>
    </w:p>
    <w:p w14:paraId="7F68C810" w14:textId="222BB17A" w:rsidR="004E3D10" w:rsidRPr="000E55F4" w:rsidRDefault="004E3D10" w:rsidP="005120FF">
      <w:pPr>
        <w:pStyle w:val="ListParagraph"/>
        <w:numPr>
          <w:ilvl w:val="1"/>
          <w:numId w:val="96"/>
        </w:numPr>
        <w:rPr>
          <w:rFonts w:cstheme="minorHAnsi"/>
        </w:rPr>
      </w:pPr>
      <w:r w:rsidRPr="000E55F4">
        <w:rPr>
          <w:rFonts w:cstheme="minorHAnsi"/>
        </w:rPr>
        <w:t>Check fuel, coolant and lubricant leakage, whether they are leaking</w:t>
      </w:r>
      <w:r w:rsidR="000E55F4">
        <w:rPr>
          <w:rFonts w:cstheme="minorHAnsi"/>
        </w:rPr>
        <w:t>.</w:t>
      </w:r>
    </w:p>
    <w:p w14:paraId="71CFF7E9" w14:textId="35A8FB97" w:rsidR="004E3D10" w:rsidRPr="000E55F4"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t xml:space="preserve">Check </w:t>
      </w:r>
      <w:r w:rsidR="009F2565">
        <w:rPr>
          <w:rFonts w:asciiTheme="minorHAnsi" w:hAnsiTheme="minorHAnsi" w:cstheme="minorHAnsi"/>
          <w:sz w:val="22"/>
          <w:szCs w:val="22"/>
        </w:rPr>
        <w:t>the engine coolant heater. If the temperature is too low, the heater may not work, resulting in engine heating failure. Replace</w:t>
      </w:r>
      <w:r w:rsidRPr="000E55F4">
        <w:rPr>
          <w:rFonts w:asciiTheme="minorHAnsi" w:hAnsiTheme="minorHAnsi" w:cstheme="minorHAnsi"/>
          <w:sz w:val="22"/>
          <w:szCs w:val="22"/>
        </w:rPr>
        <w:t xml:space="preserve"> faulty components</w:t>
      </w:r>
      <w:r w:rsidR="000E55F4">
        <w:rPr>
          <w:rFonts w:asciiTheme="minorHAnsi" w:hAnsiTheme="minorHAnsi" w:cstheme="minorHAnsi"/>
          <w:sz w:val="22"/>
          <w:szCs w:val="22"/>
        </w:rPr>
        <w:t>.</w:t>
      </w:r>
    </w:p>
    <w:p w14:paraId="52668746" w14:textId="338497B2" w:rsidR="004E3D10" w:rsidRPr="000E55F4"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t>Check generator lubricants and coolants and top if necessary</w:t>
      </w:r>
      <w:r w:rsidR="000E55F4">
        <w:rPr>
          <w:rFonts w:asciiTheme="minorHAnsi" w:hAnsiTheme="minorHAnsi" w:cstheme="minorHAnsi"/>
          <w:sz w:val="22"/>
          <w:szCs w:val="22"/>
        </w:rPr>
        <w:t>.</w:t>
      </w:r>
    </w:p>
    <w:p w14:paraId="42607C58" w14:textId="5537AC12" w:rsidR="004E3D10" w:rsidRPr="000E55F4"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lastRenderedPageBreak/>
        <w:t>Check and measure battery voltage and CCA (Cold Cranking Current) values</w:t>
      </w:r>
      <w:r w:rsidR="000E55F4">
        <w:rPr>
          <w:rFonts w:asciiTheme="minorHAnsi" w:hAnsiTheme="minorHAnsi" w:cstheme="minorHAnsi"/>
          <w:sz w:val="22"/>
          <w:szCs w:val="22"/>
        </w:rPr>
        <w:t>.</w:t>
      </w:r>
    </w:p>
    <w:p w14:paraId="0A8F15BD" w14:textId="07467379" w:rsidR="004E3D10" w:rsidRPr="000E55F4"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t xml:space="preserve">Check </w:t>
      </w:r>
      <w:r w:rsidR="000E55F4">
        <w:rPr>
          <w:rFonts w:asciiTheme="minorHAnsi" w:hAnsiTheme="minorHAnsi" w:cstheme="minorHAnsi"/>
          <w:sz w:val="22"/>
          <w:szCs w:val="22"/>
        </w:rPr>
        <w:t xml:space="preserve">the resistance value of the </w:t>
      </w:r>
      <w:r w:rsidRPr="000E55F4">
        <w:rPr>
          <w:rFonts w:asciiTheme="minorHAnsi" w:hAnsiTheme="minorHAnsi" w:cstheme="minorHAnsi"/>
          <w:sz w:val="22"/>
          <w:szCs w:val="22"/>
        </w:rPr>
        <w:t>air filter</w:t>
      </w:r>
      <w:r w:rsidR="000E55F4">
        <w:rPr>
          <w:rFonts w:asciiTheme="minorHAnsi" w:hAnsiTheme="minorHAnsi" w:cstheme="minorHAnsi"/>
          <w:sz w:val="22"/>
          <w:szCs w:val="22"/>
        </w:rPr>
        <w:t>.</w:t>
      </w:r>
    </w:p>
    <w:p w14:paraId="2E419800" w14:textId="2F5B075C" w:rsidR="004E3D10" w:rsidRPr="000E55F4"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t xml:space="preserve">Check whether </w:t>
      </w:r>
      <w:r w:rsidR="000E55F4">
        <w:rPr>
          <w:rFonts w:asciiTheme="minorHAnsi" w:hAnsiTheme="minorHAnsi" w:cstheme="minorHAnsi"/>
          <w:sz w:val="22"/>
          <w:szCs w:val="22"/>
        </w:rPr>
        <w:t xml:space="preserve">the </w:t>
      </w:r>
      <w:r w:rsidRPr="000E55F4">
        <w:rPr>
          <w:rFonts w:asciiTheme="minorHAnsi" w:hAnsiTheme="minorHAnsi" w:cstheme="minorHAnsi"/>
          <w:sz w:val="22"/>
          <w:szCs w:val="22"/>
        </w:rPr>
        <w:t>radiator becomes less crowded and leakage</w:t>
      </w:r>
      <w:r w:rsidR="000E55F4">
        <w:rPr>
          <w:rFonts w:asciiTheme="minorHAnsi" w:hAnsiTheme="minorHAnsi" w:cstheme="minorHAnsi"/>
          <w:sz w:val="22"/>
          <w:szCs w:val="22"/>
        </w:rPr>
        <w:t>.</w:t>
      </w:r>
    </w:p>
    <w:p w14:paraId="25711583" w14:textId="11111E86" w:rsidR="004E3D10" w:rsidRPr="000E55F4"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t>Clean radiator coils</w:t>
      </w:r>
      <w:r w:rsidR="000E55F4">
        <w:rPr>
          <w:rFonts w:asciiTheme="minorHAnsi" w:hAnsiTheme="minorHAnsi" w:cstheme="minorHAnsi"/>
          <w:sz w:val="22"/>
          <w:szCs w:val="22"/>
        </w:rPr>
        <w:t>.</w:t>
      </w:r>
    </w:p>
    <w:p w14:paraId="7E531070" w14:textId="3F0888CA" w:rsidR="004E3D10" w:rsidRPr="000E55F4"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t>Check fuel elevation and delivery system status</w:t>
      </w:r>
      <w:r w:rsidR="000E55F4">
        <w:rPr>
          <w:rFonts w:asciiTheme="minorHAnsi" w:hAnsiTheme="minorHAnsi" w:cstheme="minorHAnsi"/>
          <w:sz w:val="22"/>
          <w:szCs w:val="22"/>
        </w:rPr>
        <w:t>.</w:t>
      </w:r>
    </w:p>
    <w:p w14:paraId="53AA8E53" w14:textId="233D9E54" w:rsidR="004E3D10" w:rsidRPr="000E55F4"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t>Check the battery connections</w:t>
      </w:r>
      <w:r w:rsidR="000E55F4">
        <w:rPr>
          <w:rFonts w:asciiTheme="minorHAnsi" w:hAnsiTheme="minorHAnsi" w:cstheme="minorHAnsi"/>
          <w:sz w:val="22"/>
          <w:szCs w:val="22"/>
        </w:rPr>
        <w:t>.</w:t>
      </w:r>
    </w:p>
    <w:p w14:paraId="5122E6E2" w14:textId="41F155E8" w:rsidR="004E3D10" w:rsidRPr="000E55F4"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t>Check Battery condition status</w:t>
      </w:r>
      <w:r w:rsidR="000E55F4">
        <w:rPr>
          <w:rFonts w:asciiTheme="minorHAnsi" w:hAnsiTheme="minorHAnsi" w:cstheme="minorHAnsi"/>
          <w:sz w:val="22"/>
          <w:szCs w:val="22"/>
        </w:rPr>
        <w:t>.</w:t>
      </w:r>
    </w:p>
    <w:p w14:paraId="4300590C" w14:textId="6B3F4C39" w:rsidR="004E3D10" w:rsidRPr="000E55F4"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t>Check whether the exhaust system leaks or has excessive resistance and discharge condensate liquid</w:t>
      </w:r>
      <w:r w:rsidR="000E55F4">
        <w:rPr>
          <w:rFonts w:asciiTheme="minorHAnsi" w:hAnsiTheme="minorHAnsi" w:cstheme="minorHAnsi"/>
          <w:sz w:val="22"/>
          <w:szCs w:val="22"/>
        </w:rPr>
        <w:t>.</w:t>
      </w:r>
    </w:p>
    <w:p w14:paraId="7F64FF3E" w14:textId="6BA79AED" w:rsidR="004E3D10" w:rsidRPr="000E55F4"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t xml:space="preserve">Check the resistance of intake ventilation of </w:t>
      </w:r>
      <w:r w:rsidR="000E55F4">
        <w:rPr>
          <w:rFonts w:asciiTheme="minorHAnsi" w:hAnsiTheme="minorHAnsi" w:cstheme="minorHAnsi"/>
          <w:sz w:val="22"/>
          <w:szCs w:val="22"/>
        </w:rPr>
        <w:t xml:space="preserve">the </w:t>
      </w:r>
      <w:r w:rsidRPr="000E55F4">
        <w:rPr>
          <w:rFonts w:asciiTheme="minorHAnsi" w:hAnsiTheme="minorHAnsi" w:cstheme="minorHAnsi"/>
          <w:sz w:val="22"/>
          <w:szCs w:val="22"/>
        </w:rPr>
        <w:t>generating set</w:t>
      </w:r>
      <w:r w:rsidR="000E55F4">
        <w:rPr>
          <w:rFonts w:asciiTheme="minorHAnsi" w:hAnsiTheme="minorHAnsi" w:cstheme="minorHAnsi"/>
          <w:sz w:val="22"/>
          <w:szCs w:val="22"/>
        </w:rPr>
        <w:t>.</w:t>
      </w:r>
    </w:p>
    <w:p w14:paraId="60A0DE37" w14:textId="6FE4668C" w:rsidR="004E3D10" w:rsidRPr="000E55F4"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t>Check engine lubricating oil quality and branch filter</w:t>
      </w:r>
      <w:r w:rsidR="000E55F4">
        <w:rPr>
          <w:rFonts w:asciiTheme="minorHAnsi" w:hAnsiTheme="minorHAnsi" w:cstheme="minorHAnsi"/>
          <w:sz w:val="22"/>
          <w:szCs w:val="22"/>
        </w:rPr>
        <w:t>.</w:t>
      </w:r>
    </w:p>
    <w:p w14:paraId="1679C504" w14:textId="37FF2DCD" w:rsidR="004E3D10" w:rsidRPr="000E55F4"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t xml:space="preserve">Clean or change </w:t>
      </w:r>
      <w:r w:rsidR="000E55F4">
        <w:rPr>
          <w:rFonts w:asciiTheme="minorHAnsi" w:hAnsiTheme="minorHAnsi" w:cstheme="minorHAnsi"/>
          <w:sz w:val="22"/>
          <w:szCs w:val="22"/>
        </w:rPr>
        <w:t xml:space="preserve">the </w:t>
      </w:r>
      <w:r w:rsidRPr="000E55F4">
        <w:rPr>
          <w:rFonts w:asciiTheme="minorHAnsi" w:hAnsiTheme="minorHAnsi" w:cstheme="minorHAnsi"/>
          <w:sz w:val="22"/>
          <w:szCs w:val="22"/>
        </w:rPr>
        <w:t>crankcase</w:t>
      </w:r>
      <w:r w:rsidR="000E55F4">
        <w:rPr>
          <w:rFonts w:asciiTheme="minorHAnsi" w:hAnsiTheme="minorHAnsi" w:cstheme="minorHAnsi"/>
          <w:sz w:val="22"/>
          <w:szCs w:val="22"/>
        </w:rPr>
        <w:t xml:space="preserve"> and </w:t>
      </w:r>
      <w:r w:rsidRPr="000E55F4">
        <w:rPr>
          <w:rFonts w:asciiTheme="minorHAnsi" w:hAnsiTheme="minorHAnsi" w:cstheme="minorHAnsi"/>
          <w:sz w:val="22"/>
          <w:szCs w:val="22"/>
        </w:rPr>
        <w:t>ventilation filter</w:t>
      </w:r>
      <w:r w:rsidR="000E55F4">
        <w:rPr>
          <w:rFonts w:asciiTheme="minorHAnsi" w:hAnsiTheme="minorHAnsi" w:cstheme="minorHAnsi"/>
          <w:sz w:val="22"/>
          <w:szCs w:val="22"/>
        </w:rPr>
        <w:t>.</w:t>
      </w:r>
    </w:p>
    <w:p w14:paraId="5887E68B" w14:textId="6B15C5EF" w:rsidR="004E3D10" w:rsidRPr="000E55F4"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t xml:space="preserve">Check whether </w:t>
      </w:r>
      <w:r w:rsidR="000E55F4">
        <w:rPr>
          <w:rFonts w:asciiTheme="minorHAnsi" w:hAnsiTheme="minorHAnsi" w:cstheme="minorHAnsi"/>
          <w:sz w:val="22"/>
          <w:szCs w:val="22"/>
        </w:rPr>
        <w:t xml:space="preserve">the oil hose is damaged and replace it </w:t>
      </w:r>
      <w:r w:rsidRPr="000E55F4">
        <w:rPr>
          <w:rFonts w:asciiTheme="minorHAnsi" w:hAnsiTheme="minorHAnsi" w:cstheme="minorHAnsi"/>
          <w:sz w:val="22"/>
          <w:szCs w:val="22"/>
        </w:rPr>
        <w:t>if necessary</w:t>
      </w:r>
      <w:r w:rsidR="000E55F4">
        <w:rPr>
          <w:rFonts w:asciiTheme="minorHAnsi" w:hAnsiTheme="minorHAnsi" w:cstheme="minorHAnsi"/>
          <w:sz w:val="22"/>
          <w:szCs w:val="22"/>
        </w:rPr>
        <w:t>.</w:t>
      </w:r>
    </w:p>
    <w:p w14:paraId="70A45642" w14:textId="5FEEB2EC" w:rsidR="004E3D10" w:rsidRPr="000E55F4"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t>Check electrical safety control equipment and alarm</w:t>
      </w:r>
      <w:r w:rsidR="000E55F4">
        <w:rPr>
          <w:rFonts w:asciiTheme="minorHAnsi" w:hAnsiTheme="minorHAnsi" w:cstheme="minorHAnsi"/>
          <w:sz w:val="22"/>
          <w:szCs w:val="22"/>
        </w:rPr>
        <w:t>.</w:t>
      </w:r>
    </w:p>
    <w:p w14:paraId="6B8E142A" w14:textId="7D375AFC" w:rsidR="004E3D10" w:rsidRPr="000E55F4"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t>Remove grease, lubrication, dust and other sediments from the generator set</w:t>
      </w:r>
      <w:r w:rsidR="000E55F4">
        <w:rPr>
          <w:rFonts w:asciiTheme="minorHAnsi" w:hAnsiTheme="minorHAnsi" w:cstheme="minorHAnsi"/>
          <w:sz w:val="22"/>
          <w:szCs w:val="22"/>
        </w:rPr>
        <w:t>.</w:t>
      </w:r>
    </w:p>
    <w:p w14:paraId="44A88891" w14:textId="59DB93D7" w:rsidR="004E3D10" w:rsidRPr="000E55F4"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t>Check transmission line connectors, circuit breakers and switching switches</w:t>
      </w:r>
      <w:r w:rsidR="000E55F4">
        <w:rPr>
          <w:rFonts w:asciiTheme="minorHAnsi" w:hAnsiTheme="minorHAnsi" w:cstheme="minorHAnsi"/>
          <w:sz w:val="22"/>
          <w:szCs w:val="22"/>
        </w:rPr>
        <w:t>.</w:t>
      </w:r>
    </w:p>
    <w:p w14:paraId="108BFF84" w14:textId="02C1398B" w:rsidR="004E3D10" w:rsidRPr="000E55F4"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t>Check fan blades, pulleys and water pumps</w:t>
      </w:r>
      <w:r w:rsidR="000E55F4">
        <w:rPr>
          <w:rFonts w:asciiTheme="minorHAnsi" w:hAnsiTheme="minorHAnsi" w:cstheme="minorHAnsi"/>
          <w:sz w:val="22"/>
          <w:szCs w:val="22"/>
        </w:rPr>
        <w:t>.</w:t>
      </w:r>
    </w:p>
    <w:p w14:paraId="65D62073" w14:textId="2E683E2F" w:rsidR="004E3D10" w:rsidRPr="000E55F4"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t xml:space="preserve">Fixture bolts of related parts of </w:t>
      </w:r>
      <w:r w:rsidR="000E55F4">
        <w:rPr>
          <w:rFonts w:asciiTheme="minorHAnsi" w:hAnsiTheme="minorHAnsi" w:cstheme="minorHAnsi"/>
          <w:sz w:val="22"/>
          <w:szCs w:val="22"/>
        </w:rPr>
        <w:t xml:space="preserve">the </w:t>
      </w:r>
      <w:r w:rsidRPr="000E55F4">
        <w:rPr>
          <w:rFonts w:asciiTheme="minorHAnsi" w:hAnsiTheme="minorHAnsi" w:cstheme="minorHAnsi"/>
          <w:sz w:val="22"/>
          <w:szCs w:val="22"/>
        </w:rPr>
        <w:t>generator set</w:t>
      </w:r>
      <w:r w:rsidR="000E55F4">
        <w:rPr>
          <w:rFonts w:asciiTheme="minorHAnsi" w:hAnsiTheme="minorHAnsi" w:cstheme="minorHAnsi"/>
          <w:sz w:val="22"/>
          <w:szCs w:val="22"/>
        </w:rPr>
        <w:t>.</w:t>
      </w:r>
    </w:p>
    <w:p w14:paraId="62A7D024" w14:textId="13943443" w:rsidR="004E3D10" w:rsidRPr="000E55F4"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t xml:space="preserve">Clean generator output and control box, check and tighten all line connections, </w:t>
      </w:r>
      <w:r w:rsidR="000E55F4">
        <w:rPr>
          <w:rFonts w:asciiTheme="minorHAnsi" w:hAnsiTheme="minorHAnsi" w:cstheme="minorHAnsi"/>
          <w:sz w:val="22"/>
          <w:szCs w:val="22"/>
        </w:rPr>
        <w:t xml:space="preserve">and </w:t>
      </w:r>
      <w:r w:rsidRPr="000E55F4">
        <w:rPr>
          <w:rFonts w:asciiTheme="minorHAnsi" w:hAnsiTheme="minorHAnsi" w:cstheme="minorHAnsi"/>
          <w:sz w:val="22"/>
          <w:szCs w:val="22"/>
        </w:rPr>
        <w:t>measure and record generator winding resistance</w:t>
      </w:r>
      <w:r w:rsidR="000E55F4">
        <w:rPr>
          <w:rFonts w:asciiTheme="minorHAnsi" w:hAnsiTheme="minorHAnsi" w:cstheme="minorHAnsi"/>
          <w:sz w:val="22"/>
          <w:szCs w:val="22"/>
        </w:rPr>
        <w:t>.</w:t>
      </w:r>
    </w:p>
    <w:p w14:paraId="5AE8D24A" w14:textId="3A1C0B35" w:rsidR="004E3D10" w:rsidRPr="000E55F4"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t xml:space="preserve">Check the operation of the fuel polishing system and rectify </w:t>
      </w:r>
      <w:r w:rsidR="000E55F4">
        <w:rPr>
          <w:rFonts w:asciiTheme="minorHAnsi" w:hAnsiTheme="minorHAnsi" w:cstheme="minorHAnsi"/>
          <w:sz w:val="22"/>
          <w:szCs w:val="22"/>
        </w:rPr>
        <w:t xml:space="preserve">it </w:t>
      </w:r>
      <w:r w:rsidRPr="000E55F4">
        <w:rPr>
          <w:rFonts w:asciiTheme="minorHAnsi" w:hAnsiTheme="minorHAnsi" w:cstheme="minorHAnsi"/>
          <w:sz w:val="22"/>
          <w:szCs w:val="22"/>
        </w:rPr>
        <w:t>if required</w:t>
      </w:r>
      <w:r w:rsidR="000E55F4">
        <w:rPr>
          <w:rFonts w:asciiTheme="minorHAnsi" w:hAnsiTheme="minorHAnsi" w:cstheme="minorHAnsi"/>
          <w:sz w:val="22"/>
          <w:szCs w:val="22"/>
        </w:rPr>
        <w:t>.</w:t>
      </w:r>
    </w:p>
    <w:p w14:paraId="30D83939" w14:textId="57BC69AC" w:rsidR="004E3D10" w:rsidRPr="000E55F4"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t>Check the operation of the automatic re-fuelling system</w:t>
      </w:r>
      <w:r w:rsidR="000E55F4">
        <w:rPr>
          <w:rFonts w:asciiTheme="minorHAnsi" w:hAnsiTheme="minorHAnsi" w:cstheme="minorHAnsi"/>
          <w:sz w:val="22"/>
          <w:szCs w:val="22"/>
        </w:rPr>
        <w:t>.</w:t>
      </w:r>
    </w:p>
    <w:p w14:paraId="72181F76" w14:textId="381F4694" w:rsidR="004E3D10" w:rsidRDefault="004E3D10" w:rsidP="005120FF">
      <w:pPr>
        <w:pStyle w:val="Specification"/>
        <w:numPr>
          <w:ilvl w:val="1"/>
          <w:numId w:val="96"/>
        </w:numPr>
        <w:jc w:val="both"/>
        <w:rPr>
          <w:rFonts w:asciiTheme="minorHAnsi" w:hAnsiTheme="minorHAnsi" w:cstheme="minorHAnsi"/>
          <w:sz w:val="22"/>
          <w:szCs w:val="22"/>
        </w:rPr>
      </w:pPr>
      <w:r w:rsidRPr="000E55F4">
        <w:rPr>
          <w:rFonts w:asciiTheme="minorHAnsi" w:hAnsiTheme="minorHAnsi" w:cstheme="minorHAnsi"/>
          <w:sz w:val="22"/>
          <w:szCs w:val="22"/>
        </w:rPr>
        <w:t>Check and inspect the condition of the tanks and piping system for leaks and rectify if necessary.</w:t>
      </w:r>
    </w:p>
    <w:p w14:paraId="47C3C2A2" w14:textId="028B309A" w:rsidR="00571281" w:rsidRPr="00571281" w:rsidRDefault="00A36831" w:rsidP="005120FF">
      <w:pPr>
        <w:pStyle w:val="ListParagraph"/>
        <w:numPr>
          <w:ilvl w:val="0"/>
          <w:numId w:val="96"/>
        </w:numPr>
        <w:rPr>
          <w:rFonts w:cs="Calibri"/>
          <w:b/>
          <w:bCs/>
          <w:szCs w:val="24"/>
        </w:rPr>
      </w:pPr>
      <w:r w:rsidRPr="00571281">
        <w:rPr>
          <w:rFonts w:cs="Calibri"/>
          <w:b/>
          <w:bCs/>
          <w:szCs w:val="24"/>
        </w:rPr>
        <w:t xml:space="preserve">Engine </w:t>
      </w:r>
      <w:r w:rsidR="00571281" w:rsidRPr="00571281">
        <w:rPr>
          <w:rFonts w:cs="Calibri"/>
          <w:b/>
          <w:bCs/>
          <w:szCs w:val="24"/>
        </w:rPr>
        <w:t xml:space="preserve">Oil, </w:t>
      </w:r>
      <w:r w:rsidRPr="00571281">
        <w:rPr>
          <w:rFonts w:cs="Calibri"/>
          <w:b/>
          <w:bCs/>
          <w:szCs w:val="24"/>
        </w:rPr>
        <w:t xml:space="preserve">Filters Change </w:t>
      </w:r>
      <w:r w:rsidR="00571281" w:rsidRPr="00571281">
        <w:rPr>
          <w:rFonts w:cs="Calibri"/>
          <w:b/>
          <w:bCs/>
          <w:szCs w:val="24"/>
        </w:rPr>
        <w:t xml:space="preserve">and </w:t>
      </w:r>
      <w:r w:rsidRPr="00571281">
        <w:rPr>
          <w:rFonts w:cs="Calibri"/>
          <w:b/>
          <w:bCs/>
          <w:szCs w:val="24"/>
        </w:rPr>
        <w:t>Service:</w:t>
      </w:r>
      <w:r w:rsidRPr="00571281">
        <w:rPr>
          <w:rFonts w:cs="Calibri"/>
          <w:b/>
          <w:bCs/>
        </w:rPr>
        <w:t xml:space="preserve"> </w:t>
      </w:r>
      <w:r w:rsidRPr="00571281">
        <w:rPr>
          <w:rFonts w:cs="Calibri"/>
        </w:rPr>
        <w:t xml:space="preserve">This work </w:t>
      </w:r>
      <w:r w:rsidRPr="00571281">
        <w:rPr>
          <w:rFonts w:cs="Calibri"/>
          <w:szCs w:val="24"/>
        </w:rPr>
        <w:t>includes</w:t>
      </w:r>
      <w:r w:rsidRPr="00571281">
        <w:rPr>
          <w:rFonts w:cs="Calibri"/>
          <w:bCs/>
          <w:szCs w:val="24"/>
        </w:rPr>
        <w:t xml:space="preserve"> travelling, labour, </w:t>
      </w:r>
      <w:r w:rsidR="001405F1">
        <w:rPr>
          <w:rFonts w:cs="Calibri"/>
          <w:bCs/>
          <w:szCs w:val="24"/>
        </w:rPr>
        <w:t>l</w:t>
      </w:r>
      <w:r w:rsidRPr="00571281">
        <w:rPr>
          <w:rFonts w:cs="Calibri"/>
          <w:bCs/>
          <w:szCs w:val="24"/>
        </w:rPr>
        <w:t xml:space="preserve">ubricating </w:t>
      </w:r>
      <w:r w:rsidR="001405F1">
        <w:rPr>
          <w:rFonts w:cs="Calibri"/>
          <w:bCs/>
          <w:szCs w:val="24"/>
        </w:rPr>
        <w:t>o</w:t>
      </w:r>
      <w:r w:rsidRPr="00571281">
        <w:rPr>
          <w:rFonts w:cs="Calibri"/>
          <w:bCs/>
          <w:szCs w:val="24"/>
        </w:rPr>
        <w:t xml:space="preserve">il, </w:t>
      </w:r>
      <w:r w:rsidR="001405F1">
        <w:rPr>
          <w:rFonts w:cs="Calibri"/>
          <w:bCs/>
          <w:szCs w:val="24"/>
        </w:rPr>
        <w:t>o</w:t>
      </w:r>
      <w:r w:rsidRPr="00571281">
        <w:rPr>
          <w:rFonts w:cs="Calibri"/>
          <w:bCs/>
          <w:szCs w:val="24"/>
        </w:rPr>
        <w:t xml:space="preserve">il </w:t>
      </w:r>
      <w:r w:rsidR="001405F1">
        <w:rPr>
          <w:rFonts w:cs="Calibri"/>
          <w:bCs/>
          <w:szCs w:val="24"/>
        </w:rPr>
        <w:t>f</w:t>
      </w:r>
      <w:r w:rsidRPr="00571281">
        <w:rPr>
          <w:rFonts w:cs="Calibri"/>
          <w:bCs/>
          <w:szCs w:val="24"/>
        </w:rPr>
        <w:t>ilters, material/spares, consumables, and tools.</w:t>
      </w:r>
      <w:r w:rsidR="00571281" w:rsidRPr="00571281">
        <w:rPr>
          <w:rFonts w:cs="Calibri"/>
          <w:bCs/>
          <w:szCs w:val="24"/>
        </w:rPr>
        <w:t xml:space="preserve"> This task </w:t>
      </w:r>
      <w:r w:rsidR="00085B6E">
        <w:rPr>
          <w:rFonts w:cs="Calibri"/>
          <w:bCs/>
          <w:szCs w:val="24"/>
        </w:rPr>
        <w:t xml:space="preserve">is </w:t>
      </w:r>
      <w:r w:rsidR="00571281" w:rsidRPr="00571281">
        <w:rPr>
          <w:rFonts w:cs="Calibri"/>
          <w:bCs/>
          <w:szCs w:val="24"/>
        </w:rPr>
        <w:t xml:space="preserve">to be completed after oil sampling tests.  </w:t>
      </w:r>
      <w:r w:rsidR="00571281" w:rsidRPr="00571281">
        <w:rPr>
          <w:rFonts w:cs="Calibri"/>
          <w:color w:val="000000"/>
          <w:szCs w:val="20"/>
        </w:rPr>
        <w:t>The services will include and not limited to:</w:t>
      </w:r>
    </w:p>
    <w:p w14:paraId="216E2CF0" w14:textId="06688540" w:rsidR="00571281" w:rsidRPr="00571281" w:rsidRDefault="00571281" w:rsidP="005120FF">
      <w:pPr>
        <w:pStyle w:val="ListParagraph"/>
        <w:numPr>
          <w:ilvl w:val="1"/>
          <w:numId w:val="96"/>
        </w:numPr>
        <w:rPr>
          <w:rFonts w:cs="Calibri"/>
        </w:rPr>
      </w:pPr>
      <w:r w:rsidRPr="00571281">
        <w:rPr>
          <w:rFonts w:cs="Calibri"/>
        </w:rPr>
        <w:t>Check oil level: measure the current oil level to assess if it has been low.</w:t>
      </w:r>
    </w:p>
    <w:p w14:paraId="1ABEACF6" w14:textId="6A4BB583" w:rsidR="00571281" w:rsidRPr="00571281" w:rsidRDefault="00571281" w:rsidP="005120FF">
      <w:pPr>
        <w:pStyle w:val="ListParagraph"/>
        <w:numPr>
          <w:ilvl w:val="1"/>
          <w:numId w:val="96"/>
        </w:numPr>
        <w:rPr>
          <w:rFonts w:cs="Calibri"/>
        </w:rPr>
      </w:pPr>
      <w:r w:rsidRPr="00571281">
        <w:rPr>
          <w:rFonts w:cs="Calibri"/>
        </w:rPr>
        <w:t>Assess oil condition</w:t>
      </w:r>
      <w:r w:rsidR="009F2565">
        <w:rPr>
          <w:rFonts w:cs="Calibri"/>
        </w:rPr>
        <w:t xml:space="preserve">, </w:t>
      </w:r>
      <w:r>
        <w:rPr>
          <w:rFonts w:cs="Calibri"/>
        </w:rPr>
        <w:t>colour, viscosity, and odour</w:t>
      </w:r>
      <w:r w:rsidRPr="00571281">
        <w:rPr>
          <w:rFonts w:cs="Calibri"/>
        </w:rPr>
        <w:t xml:space="preserve"> to check for signs of contamination or excessive wear.</w:t>
      </w:r>
    </w:p>
    <w:p w14:paraId="1FFE0E92" w14:textId="0CDB4DEE" w:rsidR="00571281" w:rsidRPr="00571281" w:rsidRDefault="00571281" w:rsidP="005120FF">
      <w:pPr>
        <w:pStyle w:val="ListParagraph"/>
        <w:numPr>
          <w:ilvl w:val="1"/>
          <w:numId w:val="96"/>
        </w:numPr>
        <w:rPr>
          <w:rFonts w:cs="Calibri"/>
        </w:rPr>
      </w:pPr>
      <w:r w:rsidRPr="00571281">
        <w:rPr>
          <w:rFonts w:cs="Calibri"/>
        </w:rPr>
        <w:t xml:space="preserve">Inspect </w:t>
      </w:r>
      <w:r>
        <w:rPr>
          <w:rFonts w:cs="Calibri"/>
        </w:rPr>
        <w:t xml:space="preserve">the </w:t>
      </w:r>
      <w:r w:rsidRPr="00571281">
        <w:rPr>
          <w:rFonts w:cs="Calibri"/>
        </w:rPr>
        <w:t>oil filter</w:t>
      </w:r>
      <w:r w:rsidR="009F2565">
        <w:rPr>
          <w:rFonts w:cs="Calibri"/>
        </w:rPr>
        <w:t xml:space="preserve"> and </w:t>
      </w:r>
      <w:r w:rsidRPr="00571281">
        <w:rPr>
          <w:rFonts w:cs="Calibri"/>
        </w:rPr>
        <w:t>check for clogs, leaks, or any visible issues with the oil filter.</w:t>
      </w:r>
    </w:p>
    <w:p w14:paraId="39439DF4" w14:textId="44D7F3E0" w:rsidR="00571281" w:rsidRPr="00571281" w:rsidRDefault="00571281" w:rsidP="005120FF">
      <w:pPr>
        <w:pStyle w:val="ListParagraph"/>
        <w:numPr>
          <w:ilvl w:val="1"/>
          <w:numId w:val="96"/>
        </w:numPr>
        <w:rPr>
          <w:rFonts w:cs="Calibri"/>
        </w:rPr>
      </w:pPr>
      <w:r w:rsidRPr="00571281">
        <w:rPr>
          <w:rFonts w:cs="Calibri"/>
        </w:rPr>
        <w:t>Drain old oil</w:t>
      </w:r>
      <w:r>
        <w:rPr>
          <w:rFonts w:cs="Calibri"/>
        </w:rPr>
        <w:t xml:space="preserve"> and warm up </w:t>
      </w:r>
      <w:r w:rsidR="0071624C">
        <w:rPr>
          <w:rFonts w:cs="Calibri"/>
        </w:rPr>
        <w:t xml:space="preserve">the </w:t>
      </w:r>
      <w:r>
        <w:rPr>
          <w:rFonts w:cs="Calibri"/>
        </w:rPr>
        <w:t>engine: Run</w:t>
      </w:r>
      <w:r w:rsidRPr="00571281">
        <w:rPr>
          <w:rFonts w:cs="Calibri"/>
        </w:rPr>
        <w:t xml:space="preserve"> the engine briefly to warm the oil, allowing for easier and more complete drainage.</w:t>
      </w:r>
    </w:p>
    <w:p w14:paraId="3213E7D1" w14:textId="1CA9448C" w:rsidR="00571281" w:rsidRPr="00571281" w:rsidRDefault="00571281" w:rsidP="005120FF">
      <w:pPr>
        <w:pStyle w:val="ListParagraph"/>
        <w:numPr>
          <w:ilvl w:val="1"/>
          <w:numId w:val="96"/>
        </w:numPr>
        <w:rPr>
          <w:rFonts w:cs="Calibri"/>
        </w:rPr>
      </w:pPr>
      <w:r w:rsidRPr="00571281">
        <w:rPr>
          <w:rFonts w:cs="Calibri"/>
        </w:rPr>
        <w:t xml:space="preserve">Remove and replace </w:t>
      </w:r>
      <w:r w:rsidR="00085B6E">
        <w:rPr>
          <w:rFonts w:cs="Calibri"/>
        </w:rPr>
        <w:t xml:space="preserve">the oil filter and refill the </w:t>
      </w:r>
      <w:r w:rsidRPr="00571281">
        <w:rPr>
          <w:rFonts w:cs="Calibri"/>
        </w:rPr>
        <w:t>engine with new oil</w:t>
      </w:r>
      <w:r w:rsidR="001405F1">
        <w:rPr>
          <w:rFonts w:cs="Calibri"/>
        </w:rPr>
        <w:t>.</w:t>
      </w:r>
    </w:p>
    <w:p w14:paraId="7D8B2690" w14:textId="07B67732" w:rsidR="00571281" w:rsidRPr="00571281" w:rsidRDefault="00571281" w:rsidP="005120FF">
      <w:pPr>
        <w:pStyle w:val="ListParagraph"/>
        <w:numPr>
          <w:ilvl w:val="1"/>
          <w:numId w:val="96"/>
        </w:numPr>
        <w:rPr>
          <w:rFonts w:cs="Calibri"/>
        </w:rPr>
      </w:pPr>
      <w:r w:rsidRPr="00571281">
        <w:rPr>
          <w:rFonts w:cs="Calibri"/>
        </w:rPr>
        <w:t xml:space="preserve">Check </w:t>
      </w:r>
      <w:r w:rsidR="00085B6E">
        <w:rPr>
          <w:rFonts w:cs="Calibri"/>
        </w:rPr>
        <w:t xml:space="preserve">the </w:t>
      </w:r>
      <w:r w:rsidRPr="00571281">
        <w:rPr>
          <w:rFonts w:cs="Calibri"/>
        </w:rPr>
        <w:t>oil level</w:t>
      </w:r>
      <w:r w:rsidR="001405F1">
        <w:rPr>
          <w:rFonts w:cs="Calibri"/>
        </w:rPr>
        <w:t xml:space="preserve">, </w:t>
      </w:r>
      <w:r w:rsidRPr="00571281">
        <w:rPr>
          <w:rFonts w:cs="Calibri"/>
        </w:rPr>
        <w:t>confirm the oil level and top off if necessary.</w:t>
      </w:r>
    </w:p>
    <w:p w14:paraId="5E534CA2" w14:textId="3CA1F3C7" w:rsidR="00571281" w:rsidRPr="00571281" w:rsidRDefault="00571281" w:rsidP="005120FF">
      <w:pPr>
        <w:pStyle w:val="ListParagraph"/>
        <w:numPr>
          <w:ilvl w:val="1"/>
          <w:numId w:val="96"/>
        </w:numPr>
        <w:rPr>
          <w:rFonts w:cs="Calibri"/>
        </w:rPr>
      </w:pPr>
      <w:r w:rsidRPr="00571281">
        <w:rPr>
          <w:rFonts w:cs="Calibri"/>
        </w:rPr>
        <w:t xml:space="preserve">Start </w:t>
      </w:r>
      <w:r w:rsidR="00085B6E">
        <w:rPr>
          <w:rFonts w:cs="Calibri"/>
        </w:rPr>
        <w:t xml:space="preserve">the </w:t>
      </w:r>
      <w:r w:rsidRPr="00571281">
        <w:rPr>
          <w:rFonts w:cs="Calibri"/>
        </w:rPr>
        <w:t>engine and check for leaks</w:t>
      </w:r>
      <w:r w:rsidR="001405F1">
        <w:rPr>
          <w:rFonts w:cs="Calibri"/>
        </w:rPr>
        <w:t>.</w:t>
      </w:r>
    </w:p>
    <w:p w14:paraId="3CAFD977" w14:textId="785C48EC" w:rsidR="00571281" w:rsidRPr="00571281" w:rsidRDefault="00571281" w:rsidP="005120FF">
      <w:pPr>
        <w:pStyle w:val="ListParagraph"/>
        <w:numPr>
          <w:ilvl w:val="1"/>
          <w:numId w:val="96"/>
        </w:numPr>
        <w:rPr>
          <w:rFonts w:cs="Calibri"/>
        </w:rPr>
      </w:pPr>
      <w:r w:rsidRPr="00571281">
        <w:rPr>
          <w:rFonts w:cs="Calibri"/>
        </w:rPr>
        <w:t xml:space="preserve">Run </w:t>
      </w:r>
      <w:r w:rsidR="00085B6E">
        <w:rPr>
          <w:rFonts w:cs="Calibri"/>
        </w:rPr>
        <w:t xml:space="preserve">the </w:t>
      </w:r>
      <w:r w:rsidRPr="00571281">
        <w:rPr>
          <w:rFonts w:cs="Calibri"/>
        </w:rPr>
        <w:t>engine briefly</w:t>
      </w:r>
      <w:r w:rsidR="00085B6E">
        <w:rPr>
          <w:rFonts w:cs="Calibri"/>
        </w:rPr>
        <w:t xml:space="preserve"> </w:t>
      </w:r>
      <w:r w:rsidRPr="00571281">
        <w:rPr>
          <w:rFonts w:cs="Calibri"/>
        </w:rPr>
        <w:t>to circulate the new oil.</w:t>
      </w:r>
    </w:p>
    <w:p w14:paraId="41367250" w14:textId="7EB8DCBD" w:rsidR="00571281" w:rsidRPr="00571281" w:rsidRDefault="00571281" w:rsidP="005120FF">
      <w:pPr>
        <w:pStyle w:val="ListParagraph"/>
        <w:numPr>
          <w:ilvl w:val="1"/>
          <w:numId w:val="96"/>
        </w:numPr>
        <w:rPr>
          <w:rFonts w:cs="Calibri"/>
        </w:rPr>
      </w:pPr>
      <w:r w:rsidRPr="00571281">
        <w:rPr>
          <w:rFonts w:cs="Calibri"/>
        </w:rPr>
        <w:t>Inspect for leaks</w:t>
      </w:r>
      <w:r w:rsidR="009F2565">
        <w:rPr>
          <w:rFonts w:cs="Calibri"/>
        </w:rPr>
        <w:t xml:space="preserve">, </w:t>
      </w:r>
      <w:r w:rsidRPr="00571281">
        <w:rPr>
          <w:rFonts w:cs="Calibri"/>
        </w:rPr>
        <w:t>check the oil filter area for any leaks</w:t>
      </w:r>
      <w:r w:rsidR="009F2565">
        <w:rPr>
          <w:rFonts w:cs="Calibri"/>
        </w:rPr>
        <w:t xml:space="preserve"> </w:t>
      </w:r>
      <w:r w:rsidRPr="00571281">
        <w:rPr>
          <w:rFonts w:cs="Calibri"/>
        </w:rPr>
        <w:t xml:space="preserve">ensuring the new filter </w:t>
      </w:r>
      <w:r w:rsidR="009F2565">
        <w:rPr>
          <w:rFonts w:cs="Calibri"/>
        </w:rPr>
        <w:t>is</w:t>
      </w:r>
      <w:r w:rsidRPr="00571281">
        <w:rPr>
          <w:rFonts w:cs="Calibri"/>
        </w:rPr>
        <w:t xml:space="preserve"> secure.</w:t>
      </w:r>
    </w:p>
    <w:p w14:paraId="60CC36DC" w14:textId="406B3A3C" w:rsidR="00571281" w:rsidRPr="00AC0DE2" w:rsidRDefault="00571281" w:rsidP="005120FF">
      <w:pPr>
        <w:pStyle w:val="ListParagraph"/>
        <w:numPr>
          <w:ilvl w:val="1"/>
          <w:numId w:val="96"/>
        </w:numPr>
        <w:rPr>
          <w:rFonts w:cs="Calibri"/>
        </w:rPr>
      </w:pPr>
      <w:r w:rsidRPr="00571281">
        <w:rPr>
          <w:rFonts w:cs="Calibri"/>
        </w:rPr>
        <w:t xml:space="preserve">Recheck </w:t>
      </w:r>
      <w:r w:rsidR="00085B6E">
        <w:rPr>
          <w:rFonts w:cs="Calibri"/>
        </w:rPr>
        <w:t>the oil level after the engine has been shut off and the oil has settled; check</w:t>
      </w:r>
      <w:r w:rsidRPr="00571281">
        <w:rPr>
          <w:rFonts w:cs="Calibri"/>
        </w:rPr>
        <w:t xml:space="preserve"> the </w:t>
      </w:r>
      <w:r w:rsidRPr="00AC0DE2">
        <w:rPr>
          <w:rFonts w:cs="Calibri"/>
        </w:rPr>
        <w:t>level again to confirm accuracy.</w:t>
      </w:r>
    </w:p>
    <w:p w14:paraId="2281E9AA" w14:textId="77777777" w:rsidR="00174EEE" w:rsidRPr="00E269E6" w:rsidRDefault="00174EEE" w:rsidP="005120FF">
      <w:pPr>
        <w:pStyle w:val="ListParagraph"/>
        <w:ind w:left="1080"/>
        <w:rPr>
          <w:rFonts w:cs="Calibri"/>
        </w:rPr>
      </w:pPr>
      <w:r w:rsidRPr="00E269E6">
        <w:rPr>
          <w:rFonts w:cs="Calibri"/>
        </w:rPr>
        <w:t xml:space="preserve">Note (1) The bidder responsible for the number of oil filters and amount of oil required to complete the service for each generator set. </w:t>
      </w:r>
    </w:p>
    <w:p w14:paraId="1A90D512" w14:textId="79EF9ADF" w:rsidR="00930ADA" w:rsidRPr="00930ADA" w:rsidRDefault="009F2565" w:rsidP="005120FF">
      <w:pPr>
        <w:pStyle w:val="ListParagraph"/>
        <w:numPr>
          <w:ilvl w:val="0"/>
          <w:numId w:val="96"/>
        </w:numPr>
        <w:rPr>
          <w:rFonts w:cs="Calibri"/>
        </w:rPr>
      </w:pPr>
      <w:r w:rsidRPr="00AC0DE2">
        <w:rPr>
          <w:rFonts w:cs="Calibri"/>
          <w:b/>
          <w:bCs/>
          <w:szCs w:val="24"/>
        </w:rPr>
        <w:lastRenderedPageBreak/>
        <w:t xml:space="preserve">Fuel and Air </w:t>
      </w:r>
      <w:r w:rsidR="00A36831" w:rsidRPr="00AC0DE2">
        <w:rPr>
          <w:rFonts w:cs="Calibri"/>
          <w:b/>
          <w:bCs/>
          <w:szCs w:val="24"/>
        </w:rPr>
        <w:t>Filter</w:t>
      </w:r>
      <w:r w:rsidRPr="00AC0DE2">
        <w:rPr>
          <w:rFonts w:cs="Calibri"/>
          <w:b/>
          <w:bCs/>
          <w:szCs w:val="24"/>
        </w:rPr>
        <w:t>s</w:t>
      </w:r>
      <w:r w:rsidR="00A36831" w:rsidRPr="00AC0DE2">
        <w:rPr>
          <w:rFonts w:cs="Calibri"/>
          <w:b/>
          <w:bCs/>
          <w:szCs w:val="24"/>
        </w:rPr>
        <w:t xml:space="preserve"> Change</w:t>
      </w:r>
      <w:r w:rsidRPr="00AC0DE2">
        <w:rPr>
          <w:rFonts w:cs="Calibri"/>
          <w:b/>
          <w:bCs/>
          <w:szCs w:val="24"/>
        </w:rPr>
        <w:t xml:space="preserve"> and Service</w:t>
      </w:r>
      <w:r w:rsidR="00A36831" w:rsidRPr="00AC0DE2">
        <w:rPr>
          <w:rFonts w:cs="Calibri"/>
          <w:b/>
          <w:bCs/>
        </w:rPr>
        <w:t xml:space="preserve">. </w:t>
      </w:r>
      <w:r w:rsidR="00A36831" w:rsidRPr="00AC0DE2">
        <w:rPr>
          <w:rFonts w:cs="Calibri"/>
        </w:rPr>
        <w:t>This work includes</w:t>
      </w:r>
      <w:r w:rsidR="00A36831" w:rsidRPr="00AC0DE2">
        <w:rPr>
          <w:rFonts w:cs="Calibri"/>
          <w:b/>
          <w:bCs/>
        </w:rPr>
        <w:t xml:space="preserve"> </w:t>
      </w:r>
      <w:r w:rsidR="00A36831">
        <w:rPr>
          <w:rFonts w:cs="Calibri"/>
          <w:bCs/>
          <w:szCs w:val="24"/>
        </w:rPr>
        <w:t>travelling</w:t>
      </w:r>
      <w:r w:rsidR="00A36831" w:rsidRPr="00A0074F">
        <w:rPr>
          <w:rFonts w:cs="Calibri"/>
          <w:bCs/>
          <w:szCs w:val="24"/>
        </w:rPr>
        <w:t>, labour, 1x Inline Water Trap Filter, Fuel Filters,</w:t>
      </w:r>
      <w:r w:rsidR="00A36831">
        <w:rPr>
          <w:rFonts w:cs="Calibri"/>
          <w:bCs/>
          <w:szCs w:val="24"/>
        </w:rPr>
        <w:t xml:space="preserve"> </w:t>
      </w:r>
      <w:r w:rsidR="00A36831" w:rsidRPr="00A0074F">
        <w:rPr>
          <w:rFonts w:cs="Calibri"/>
          <w:bCs/>
          <w:szCs w:val="24"/>
        </w:rPr>
        <w:t>Air Filters, material/spares, consumables, and tools.</w:t>
      </w:r>
      <w:r w:rsidR="00930ADA">
        <w:rPr>
          <w:rFonts w:cs="Calibri"/>
          <w:bCs/>
          <w:szCs w:val="24"/>
        </w:rPr>
        <w:t xml:space="preserve"> </w:t>
      </w:r>
      <w:r w:rsidR="00930ADA" w:rsidRPr="00571281">
        <w:rPr>
          <w:rFonts w:cs="Calibri"/>
          <w:color w:val="000000"/>
          <w:szCs w:val="20"/>
        </w:rPr>
        <w:t>The services will include and not limited to:</w:t>
      </w:r>
    </w:p>
    <w:p w14:paraId="36727D51" w14:textId="77777777" w:rsidR="009F2565" w:rsidRDefault="00E65095" w:rsidP="005120FF">
      <w:pPr>
        <w:pStyle w:val="ListParagraph"/>
        <w:numPr>
          <w:ilvl w:val="1"/>
          <w:numId w:val="96"/>
        </w:numPr>
        <w:rPr>
          <w:rFonts w:cs="Calibri"/>
        </w:rPr>
      </w:pPr>
      <w:r w:rsidRPr="00930ADA">
        <w:rPr>
          <w:rFonts w:cs="Calibri"/>
          <w:b/>
          <w:bCs/>
        </w:rPr>
        <w:t>Inspect Air Filter:</w:t>
      </w:r>
      <w:r w:rsidRPr="00930ADA">
        <w:rPr>
          <w:rFonts w:cs="Calibri"/>
        </w:rPr>
        <w:t xml:space="preserve"> Check for dirt, dust, and debris buildup that can restrict airflow to the engine.</w:t>
      </w:r>
      <w:r w:rsidR="00930ADA">
        <w:rPr>
          <w:rFonts w:cs="Calibri"/>
        </w:rPr>
        <w:t xml:space="preserve"> </w:t>
      </w:r>
    </w:p>
    <w:p w14:paraId="559D05D1" w14:textId="77777777" w:rsidR="009F2565" w:rsidRDefault="00E65095" w:rsidP="005120FF">
      <w:pPr>
        <w:pStyle w:val="ListParagraph"/>
        <w:numPr>
          <w:ilvl w:val="1"/>
          <w:numId w:val="96"/>
        </w:numPr>
        <w:rPr>
          <w:rFonts w:cs="Calibri"/>
        </w:rPr>
      </w:pPr>
      <w:r w:rsidRPr="009F2565">
        <w:rPr>
          <w:rFonts w:cs="Calibri"/>
          <w:b/>
          <w:bCs/>
        </w:rPr>
        <w:t xml:space="preserve">Remove Old </w:t>
      </w:r>
      <w:r w:rsidR="009F2565" w:rsidRPr="009F2565">
        <w:rPr>
          <w:rFonts w:cs="Calibri"/>
          <w:b/>
          <w:bCs/>
        </w:rPr>
        <w:t xml:space="preserve">Air </w:t>
      </w:r>
      <w:r w:rsidRPr="009F2565">
        <w:rPr>
          <w:rFonts w:cs="Calibri"/>
          <w:b/>
          <w:bCs/>
        </w:rPr>
        <w:t>Filter:</w:t>
      </w:r>
      <w:r w:rsidRPr="009F2565">
        <w:rPr>
          <w:rFonts w:cs="Calibri"/>
        </w:rPr>
        <w:t xml:space="preserve"> Take out the old air filter from the air filter housing.</w:t>
      </w:r>
    </w:p>
    <w:p w14:paraId="2F82E842" w14:textId="77777777" w:rsidR="009F2565" w:rsidRDefault="00E65095" w:rsidP="005120FF">
      <w:pPr>
        <w:pStyle w:val="ListParagraph"/>
        <w:numPr>
          <w:ilvl w:val="1"/>
          <w:numId w:val="96"/>
        </w:numPr>
        <w:rPr>
          <w:rFonts w:cs="Calibri"/>
        </w:rPr>
      </w:pPr>
      <w:r w:rsidRPr="009F2565">
        <w:rPr>
          <w:rFonts w:cs="Calibri"/>
          <w:b/>
          <w:bCs/>
        </w:rPr>
        <w:t>Clean Air Filter Housing:</w:t>
      </w:r>
      <w:r w:rsidRPr="009F2565">
        <w:rPr>
          <w:rFonts w:cs="Calibri"/>
        </w:rPr>
        <w:t xml:space="preserve"> Remove any debris or dust in the filter housing to prevent contaminants from entering the engine.</w:t>
      </w:r>
    </w:p>
    <w:p w14:paraId="3F546C55" w14:textId="10E8BD5D" w:rsidR="009F2565" w:rsidRDefault="00E65095" w:rsidP="005120FF">
      <w:pPr>
        <w:pStyle w:val="ListParagraph"/>
        <w:numPr>
          <w:ilvl w:val="1"/>
          <w:numId w:val="96"/>
        </w:numPr>
        <w:rPr>
          <w:rFonts w:cs="Calibri"/>
        </w:rPr>
      </w:pPr>
      <w:r w:rsidRPr="009F2565">
        <w:rPr>
          <w:rFonts w:cs="Calibri"/>
          <w:b/>
          <w:bCs/>
        </w:rPr>
        <w:t xml:space="preserve">Install New </w:t>
      </w:r>
      <w:r w:rsidR="009F2565" w:rsidRPr="009F2565">
        <w:rPr>
          <w:rFonts w:cs="Calibri"/>
          <w:b/>
          <w:bCs/>
        </w:rPr>
        <w:t xml:space="preserve">Air </w:t>
      </w:r>
      <w:r w:rsidRPr="009F2565">
        <w:rPr>
          <w:rFonts w:cs="Calibri"/>
          <w:b/>
          <w:bCs/>
        </w:rPr>
        <w:t>Filter:</w:t>
      </w:r>
      <w:r w:rsidRPr="009F2565">
        <w:rPr>
          <w:rFonts w:cs="Calibri"/>
        </w:rPr>
        <w:t xml:space="preserve"> Place the new air filter in the housing, ensuring a proper fit, and secure it.</w:t>
      </w:r>
    </w:p>
    <w:p w14:paraId="588889D1" w14:textId="69E1B1E8" w:rsidR="009F2565" w:rsidRDefault="00E65095" w:rsidP="005120FF">
      <w:pPr>
        <w:pStyle w:val="ListParagraph"/>
        <w:numPr>
          <w:ilvl w:val="1"/>
          <w:numId w:val="96"/>
        </w:numPr>
        <w:rPr>
          <w:rFonts w:cs="Calibri"/>
        </w:rPr>
      </w:pPr>
      <w:r w:rsidRPr="009F2565">
        <w:rPr>
          <w:rFonts w:cs="Calibri"/>
          <w:b/>
          <w:bCs/>
        </w:rPr>
        <w:t>Test Airflow:</w:t>
      </w:r>
      <w:r w:rsidRPr="009F2565">
        <w:rPr>
          <w:rFonts w:cs="Calibri"/>
        </w:rPr>
        <w:t xml:space="preserve"> Start the engine to ensure that airflow is </w:t>
      </w:r>
      <w:r w:rsidR="009F2565" w:rsidRPr="009F2565">
        <w:rPr>
          <w:rFonts w:cs="Calibri"/>
        </w:rPr>
        <w:t>unobstructed</w:t>
      </w:r>
      <w:r w:rsidRPr="009F2565">
        <w:rPr>
          <w:rFonts w:cs="Calibri"/>
        </w:rPr>
        <w:t xml:space="preserve"> and the filter is seated correctly.</w:t>
      </w:r>
    </w:p>
    <w:p w14:paraId="6070B08E" w14:textId="77777777" w:rsidR="009F2565" w:rsidRDefault="00E65095" w:rsidP="005120FF">
      <w:pPr>
        <w:pStyle w:val="ListParagraph"/>
        <w:numPr>
          <w:ilvl w:val="1"/>
          <w:numId w:val="96"/>
        </w:numPr>
        <w:rPr>
          <w:rFonts w:cs="Calibri"/>
        </w:rPr>
      </w:pPr>
      <w:r w:rsidRPr="009F2565">
        <w:rPr>
          <w:rFonts w:cs="Calibri"/>
          <w:b/>
          <w:bCs/>
        </w:rPr>
        <w:t>Inspect Fuel Filter:</w:t>
      </w:r>
      <w:r w:rsidRPr="009F2565">
        <w:rPr>
          <w:rFonts w:cs="Calibri"/>
        </w:rPr>
        <w:t xml:space="preserve"> Check for signs of clogging, corrosion, or other damage that could restrict fuel flow.</w:t>
      </w:r>
    </w:p>
    <w:p w14:paraId="18B1D472" w14:textId="77777777" w:rsidR="009F2565" w:rsidRDefault="00E65095" w:rsidP="005120FF">
      <w:pPr>
        <w:pStyle w:val="ListParagraph"/>
        <w:numPr>
          <w:ilvl w:val="1"/>
          <w:numId w:val="96"/>
        </w:numPr>
        <w:rPr>
          <w:rFonts w:cs="Calibri"/>
        </w:rPr>
      </w:pPr>
      <w:r w:rsidRPr="009F2565">
        <w:rPr>
          <w:rFonts w:cs="Calibri"/>
          <w:b/>
          <w:bCs/>
        </w:rPr>
        <w:t>Depressurize Fuel System:</w:t>
      </w:r>
      <w:r w:rsidRPr="009F2565">
        <w:rPr>
          <w:rFonts w:cs="Calibri"/>
        </w:rPr>
        <w:t xml:space="preserve"> Release any pressure in the fuel system to prevent fuel spray when removing the filter.</w:t>
      </w:r>
    </w:p>
    <w:p w14:paraId="2C36E867" w14:textId="77777777" w:rsidR="009F2565" w:rsidRDefault="00E65095" w:rsidP="005120FF">
      <w:pPr>
        <w:pStyle w:val="ListParagraph"/>
        <w:numPr>
          <w:ilvl w:val="1"/>
          <w:numId w:val="96"/>
        </w:numPr>
        <w:rPr>
          <w:rFonts w:cs="Calibri"/>
        </w:rPr>
      </w:pPr>
      <w:r w:rsidRPr="009F2565">
        <w:rPr>
          <w:rFonts w:cs="Calibri"/>
          <w:b/>
          <w:bCs/>
        </w:rPr>
        <w:t xml:space="preserve">Remove Old </w:t>
      </w:r>
      <w:r w:rsidR="009F2565" w:rsidRPr="009F2565">
        <w:rPr>
          <w:rFonts w:cs="Calibri"/>
          <w:b/>
          <w:bCs/>
        </w:rPr>
        <w:t xml:space="preserve">Fuel </w:t>
      </w:r>
      <w:r w:rsidRPr="009F2565">
        <w:rPr>
          <w:rFonts w:cs="Calibri"/>
          <w:b/>
          <w:bCs/>
        </w:rPr>
        <w:t>Filter</w:t>
      </w:r>
      <w:r w:rsidR="009F2565" w:rsidRPr="009F2565">
        <w:rPr>
          <w:rFonts w:cs="Calibri"/>
          <w:b/>
          <w:bCs/>
        </w:rPr>
        <w:t>s</w:t>
      </w:r>
      <w:r w:rsidRPr="009F2565">
        <w:rPr>
          <w:rFonts w:cs="Calibri"/>
          <w:b/>
          <w:bCs/>
        </w:rPr>
        <w:t>:</w:t>
      </w:r>
      <w:r w:rsidRPr="009F2565">
        <w:rPr>
          <w:rFonts w:cs="Calibri"/>
        </w:rPr>
        <w:t xml:space="preserve"> Disconnect the old fuel filter, typically found along the fuel line between the gas tank and the engine.</w:t>
      </w:r>
    </w:p>
    <w:p w14:paraId="344D34A0" w14:textId="77777777" w:rsidR="009F2565" w:rsidRDefault="00E65095" w:rsidP="005120FF">
      <w:pPr>
        <w:pStyle w:val="ListParagraph"/>
        <w:numPr>
          <w:ilvl w:val="1"/>
          <w:numId w:val="96"/>
        </w:numPr>
        <w:rPr>
          <w:rFonts w:cs="Calibri"/>
        </w:rPr>
      </w:pPr>
      <w:r w:rsidRPr="009F2565">
        <w:rPr>
          <w:rFonts w:cs="Calibri"/>
          <w:b/>
          <w:bCs/>
        </w:rPr>
        <w:t>Install New Fuel Filter</w:t>
      </w:r>
      <w:r w:rsidR="009F2565" w:rsidRPr="009F2565">
        <w:rPr>
          <w:rFonts w:cs="Calibri"/>
          <w:b/>
          <w:bCs/>
        </w:rPr>
        <w:t>s</w:t>
      </w:r>
      <w:r w:rsidRPr="009F2565">
        <w:rPr>
          <w:rFonts w:cs="Calibri"/>
          <w:b/>
          <w:bCs/>
        </w:rPr>
        <w:t>:</w:t>
      </w:r>
      <w:r w:rsidRPr="009F2565">
        <w:rPr>
          <w:rFonts w:cs="Calibri"/>
        </w:rPr>
        <w:t xml:space="preserve"> Connect the new fuel filter, ensuring proper orientation to maintain fuel flow.</w:t>
      </w:r>
    </w:p>
    <w:p w14:paraId="15FF6B9F" w14:textId="0B46C055" w:rsidR="00E65095" w:rsidRDefault="00E65095" w:rsidP="005120FF">
      <w:pPr>
        <w:pStyle w:val="ListParagraph"/>
        <w:numPr>
          <w:ilvl w:val="1"/>
          <w:numId w:val="96"/>
        </w:numPr>
        <w:rPr>
          <w:rFonts w:cs="Calibri"/>
        </w:rPr>
      </w:pPr>
      <w:r w:rsidRPr="009F2565">
        <w:rPr>
          <w:rFonts w:cs="Calibri"/>
          <w:b/>
          <w:bCs/>
        </w:rPr>
        <w:t>Check for Leaks:</w:t>
      </w:r>
      <w:r w:rsidRPr="009F2565">
        <w:rPr>
          <w:rFonts w:cs="Calibri"/>
        </w:rPr>
        <w:t xml:space="preserve"> Start the engine briefly and inspect for any fuel leaks.</w:t>
      </w:r>
    </w:p>
    <w:p w14:paraId="49488F27" w14:textId="77777777" w:rsidR="00174EEE" w:rsidRPr="006A1C25" w:rsidRDefault="00174EEE" w:rsidP="005120FF">
      <w:pPr>
        <w:pStyle w:val="ListParagraph"/>
        <w:ind w:left="1080"/>
        <w:rPr>
          <w:rFonts w:cs="Calibri"/>
        </w:rPr>
      </w:pPr>
      <w:r w:rsidRPr="00E269E6">
        <w:rPr>
          <w:rFonts w:cs="Calibri"/>
          <w:b/>
          <w:bCs/>
        </w:rPr>
        <w:t>Note (1)</w:t>
      </w:r>
      <w:r w:rsidRPr="00E269E6">
        <w:rPr>
          <w:rFonts w:cs="Calibri"/>
        </w:rPr>
        <w:t xml:space="preserve"> The bidder responsible for the number of fuel and air filters required to complete the service for each generator set. </w:t>
      </w:r>
    </w:p>
    <w:p w14:paraId="2D19E980" w14:textId="449A64BB" w:rsidR="00A36831" w:rsidRPr="00E269E6" w:rsidRDefault="008C4E13" w:rsidP="005120FF">
      <w:pPr>
        <w:pStyle w:val="ListParagraph"/>
        <w:numPr>
          <w:ilvl w:val="0"/>
          <w:numId w:val="96"/>
        </w:numPr>
        <w:rPr>
          <w:rFonts w:cs="Calibri"/>
          <w:szCs w:val="24"/>
        </w:rPr>
      </w:pPr>
      <w:r w:rsidRPr="00E269E6">
        <w:rPr>
          <w:rFonts w:cs="Calibri"/>
          <w:b/>
          <w:bCs/>
          <w:szCs w:val="24"/>
        </w:rPr>
        <w:t xml:space="preserve">Engine </w:t>
      </w:r>
      <w:r w:rsidR="00A36831" w:rsidRPr="00E269E6">
        <w:rPr>
          <w:rFonts w:cs="Calibri"/>
          <w:b/>
          <w:bCs/>
          <w:szCs w:val="24"/>
        </w:rPr>
        <w:t xml:space="preserve">Coolant Change: </w:t>
      </w:r>
      <w:r w:rsidR="00A36831" w:rsidRPr="00E269E6">
        <w:rPr>
          <w:rFonts w:cs="Calibri"/>
          <w:szCs w:val="24"/>
        </w:rPr>
        <w:t xml:space="preserve">This work includes travelling, labour, ready-mix coolant, material/spares and tools. The coolant specification should be </w:t>
      </w:r>
      <w:r w:rsidR="001A0E38" w:rsidRPr="00E269E6">
        <w:rPr>
          <w:rFonts w:cs="Calibri"/>
          <w:szCs w:val="24"/>
        </w:rPr>
        <w:t>compatible and approved as per equipment in section 3.2</w:t>
      </w:r>
      <w:r w:rsidR="00E269E6" w:rsidRPr="00E269E6">
        <w:rPr>
          <w:rFonts w:cs="Calibri"/>
          <w:szCs w:val="24"/>
        </w:rPr>
        <w:t>.</w:t>
      </w:r>
    </w:p>
    <w:p w14:paraId="0A11786E" w14:textId="61E7BF48" w:rsidR="009F63E8" w:rsidRPr="00E269E6" w:rsidRDefault="00A36831" w:rsidP="005120FF">
      <w:pPr>
        <w:pStyle w:val="ListParagraph"/>
        <w:numPr>
          <w:ilvl w:val="0"/>
          <w:numId w:val="96"/>
        </w:numPr>
        <w:rPr>
          <w:rFonts w:cs="Calibri"/>
          <w:b/>
          <w:bCs/>
          <w:szCs w:val="24"/>
        </w:rPr>
      </w:pPr>
      <w:r w:rsidRPr="00E269E6">
        <w:rPr>
          <w:rFonts w:cs="Calibri"/>
          <w:b/>
          <w:bCs/>
          <w:szCs w:val="24"/>
        </w:rPr>
        <w:t xml:space="preserve">Starter Battery Replacement: </w:t>
      </w:r>
      <w:r w:rsidRPr="00E269E6">
        <w:rPr>
          <w:rFonts w:cs="Calibri"/>
          <w:szCs w:val="24"/>
        </w:rPr>
        <w:t>This work includes travelling, labour, Starter Batteries, material/spares, consumables, and tools.</w:t>
      </w:r>
    </w:p>
    <w:p w14:paraId="617192FB" w14:textId="6F125D16" w:rsidR="0074770C" w:rsidRPr="00E269E6" w:rsidRDefault="008C4E13" w:rsidP="005120FF">
      <w:pPr>
        <w:pStyle w:val="ListParagraph"/>
        <w:numPr>
          <w:ilvl w:val="0"/>
          <w:numId w:val="96"/>
        </w:numPr>
        <w:rPr>
          <w:rFonts w:cs="Calibri"/>
          <w:b/>
          <w:bCs/>
          <w:szCs w:val="24"/>
        </w:rPr>
      </w:pPr>
      <w:r w:rsidRPr="00E269E6">
        <w:rPr>
          <w:rFonts w:cs="Calibri"/>
          <w:b/>
          <w:bCs/>
          <w:szCs w:val="24"/>
        </w:rPr>
        <w:t xml:space="preserve">Diesel Engine </w:t>
      </w:r>
      <w:r w:rsidR="0074770C" w:rsidRPr="00E269E6">
        <w:rPr>
          <w:rFonts w:cs="Calibri"/>
          <w:b/>
          <w:bCs/>
          <w:szCs w:val="24"/>
        </w:rPr>
        <w:t xml:space="preserve">Major Service, </w:t>
      </w:r>
      <w:r w:rsidR="0074770C" w:rsidRPr="00E269E6">
        <w:rPr>
          <w:rFonts w:cs="Calibri"/>
          <w:szCs w:val="24"/>
        </w:rPr>
        <w:t>including travel, labour, material, tools, and consumables</w:t>
      </w:r>
      <w:r w:rsidRPr="00E269E6">
        <w:rPr>
          <w:rFonts w:cs="Calibri"/>
          <w:szCs w:val="24"/>
        </w:rPr>
        <w:t>, provides</w:t>
      </w:r>
      <w:r w:rsidR="0074770C" w:rsidRPr="00E269E6">
        <w:rPr>
          <w:rFonts w:cs="Calibri"/>
          <w:szCs w:val="24"/>
        </w:rPr>
        <w:t xml:space="preserve"> the specified report. The services will include </w:t>
      </w:r>
      <w:r w:rsidRPr="00E269E6">
        <w:rPr>
          <w:rFonts w:cs="Calibri"/>
          <w:szCs w:val="24"/>
        </w:rPr>
        <w:t xml:space="preserve">a </w:t>
      </w:r>
      <w:r w:rsidR="0074770C" w:rsidRPr="00E269E6">
        <w:rPr>
          <w:rFonts w:cs="Calibri"/>
          <w:szCs w:val="24"/>
        </w:rPr>
        <w:t>combination of activities as listed above and not limited to:</w:t>
      </w:r>
    </w:p>
    <w:p w14:paraId="4414AF67" w14:textId="2C849243" w:rsidR="0074770C" w:rsidRPr="00E269E6" w:rsidRDefault="0074770C" w:rsidP="005120FF">
      <w:pPr>
        <w:pStyle w:val="ListParagraph"/>
        <w:numPr>
          <w:ilvl w:val="1"/>
          <w:numId w:val="80"/>
        </w:numPr>
        <w:rPr>
          <w:rFonts w:cs="Calibri"/>
          <w:color w:val="000000"/>
          <w:szCs w:val="20"/>
        </w:rPr>
      </w:pPr>
      <w:r w:rsidRPr="00E269E6">
        <w:rPr>
          <w:rFonts w:cs="Calibri"/>
        </w:rPr>
        <w:t>Routine generator set and plant maintenance</w:t>
      </w:r>
      <w:r>
        <w:rPr>
          <w:rFonts w:cs="Calibri"/>
        </w:rPr>
        <w:t>.</w:t>
      </w:r>
    </w:p>
    <w:p w14:paraId="62FF39C0" w14:textId="647C70F0" w:rsidR="0074770C" w:rsidRPr="00E269E6" w:rsidRDefault="0074770C" w:rsidP="005120FF">
      <w:pPr>
        <w:pStyle w:val="ListParagraph"/>
        <w:numPr>
          <w:ilvl w:val="1"/>
          <w:numId w:val="80"/>
        </w:numPr>
        <w:rPr>
          <w:rFonts w:cs="Calibri"/>
          <w:color w:val="000000"/>
          <w:szCs w:val="20"/>
        </w:rPr>
      </w:pPr>
      <w:r w:rsidRPr="00E269E6">
        <w:rPr>
          <w:rFonts w:cs="Calibri"/>
          <w:szCs w:val="24"/>
        </w:rPr>
        <w:t>Engine Oil</w:t>
      </w:r>
      <w:r>
        <w:rPr>
          <w:rFonts w:cs="Calibri"/>
          <w:szCs w:val="24"/>
        </w:rPr>
        <w:t xml:space="preserve"> and Oil </w:t>
      </w:r>
      <w:r w:rsidRPr="00E269E6">
        <w:rPr>
          <w:rFonts w:cs="Calibri"/>
          <w:szCs w:val="24"/>
        </w:rPr>
        <w:t>Filters</w:t>
      </w:r>
      <w:r>
        <w:rPr>
          <w:rFonts w:cs="Calibri"/>
          <w:szCs w:val="24"/>
        </w:rPr>
        <w:t>,</w:t>
      </w:r>
      <w:r w:rsidRPr="00E269E6">
        <w:rPr>
          <w:rFonts w:cs="Calibri"/>
          <w:szCs w:val="24"/>
        </w:rPr>
        <w:t xml:space="preserve"> Change and Service</w:t>
      </w:r>
      <w:r>
        <w:rPr>
          <w:rFonts w:cs="Calibri"/>
          <w:szCs w:val="24"/>
        </w:rPr>
        <w:t>.</w:t>
      </w:r>
    </w:p>
    <w:p w14:paraId="518DEF0E" w14:textId="387C51EB" w:rsidR="0074770C" w:rsidRPr="00E269E6" w:rsidRDefault="0074770C" w:rsidP="005120FF">
      <w:pPr>
        <w:pStyle w:val="ListParagraph"/>
        <w:numPr>
          <w:ilvl w:val="1"/>
          <w:numId w:val="80"/>
        </w:numPr>
        <w:rPr>
          <w:rFonts w:cs="Calibri"/>
          <w:color w:val="000000"/>
          <w:szCs w:val="20"/>
        </w:rPr>
      </w:pPr>
      <w:r w:rsidRPr="00E269E6">
        <w:rPr>
          <w:rFonts w:cs="Calibri"/>
          <w:szCs w:val="24"/>
        </w:rPr>
        <w:t>Fuel and Air Filters</w:t>
      </w:r>
      <w:r>
        <w:rPr>
          <w:rFonts w:cs="Calibri"/>
          <w:szCs w:val="24"/>
        </w:rPr>
        <w:t>,</w:t>
      </w:r>
      <w:r w:rsidRPr="00E269E6">
        <w:rPr>
          <w:rFonts w:cs="Calibri"/>
          <w:szCs w:val="24"/>
        </w:rPr>
        <w:t xml:space="preserve"> Change and Service</w:t>
      </w:r>
      <w:r>
        <w:rPr>
          <w:rFonts w:cs="Calibri"/>
          <w:szCs w:val="24"/>
        </w:rPr>
        <w:t>.</w:t>
      </w:r>
    </w:p>
    <w:p w14:paraId="0EB64A8E" w14:textId="5CC785ED" w:rsidR="0074770C" w:rsidRPr="00E269E6" w:rsidRDefault="0074770C" w:rsidP="005120FF">
      <w:pPr>
        <w:pStyle w:val="ListParagraph"/>
        <w:numPr>
          <w:ilvl w:val="1"/>
          <w:numId w:val="80"/>
        </w:numPr>
        <w:rPr>
          <w:rFonts w:cs="Calibri"/>
          <w:color w:val="000000"/>
          <w:szCs w:val="20"/>
        </w:rPr>
      </w:pPr>
      <w:r w:rsidRPr="00E269E6">
        <w:rPr>
          <w:rFonts w:cs="Calibri"/>
        </w:rPr>
        <w:t>Coolant Change</w:t>
      </w:r>
      <w:r>
        <w:rPr>
          <w:rFonts w:cs="Calibri"/>
        </w:rPr>
        <w:t xml:space="preserve"> </w:t>
      </w:r>
      <w:r w:rsidR="008C4E13">
        <w:rPr>
          <w:rFonts w:cs="Calibri"/>
        </w:rPr>
        <w:t xml:space="preserve">and </w:t>
      </w:r>
      <w:r>
        <w:rPr>
          <w:rFonts w:cs="Calibri"/>
        </w:rPr>
        <w:t>Service.</w:t>
      </w:r>
    </w:p>
    <w:p w14:paraId="6A0DDD42" w14:textId="5A9EC5C0" w:rsidR="0074770C" w:rsidRPr="00E269E6" w:rsidRDefault="0074770C" w:rsidP="005120FF">
      <w:pPr>
        <w:pStyle w:val="ListParagraph"/>
        <w:numPr>
          <w:ilvl w:val="1"/>
          <w:numId w:val="80"/>
        </w:numPr>
        <w:rPr>
          <w:rFonts w:cs="Calibri"/>
          <w:color w:val="000000"/>
          <w:szCs w:val="20"/>
        </w:rPr>
      </w:pPr>
      <w:r w:rsidRPr="00E269E6">
        <w:rPr>
          <w:rFonts w:cs="Calibri"/>
        </w:rPr>
        <w:t>Starter Battery Replacement</w:t>
      </w:r>
      <w:r>
        <w:rPr>
          <w:rFonts w:cs="Calibri"/>
        </w:rPr>
        <w:t>.</w:t>
      </w:r>
    </w:p>
    <w:p w14:paraId="2EE8AEA8" w14:textId="3C33319A" w:rsidR="009F63E8" w:rsidRPr="00E269E6" w:rsidRDefault="008C4E13" w:rsidP="005120FF">
      <w:pPr>
        <w:pStyle w:val="ListParagraph"/>
        <w:numPr>
          <w:ilvl w:val="0"/>
          <w:numId w:val="96"/>
        </w:numPr>
        <w:rPr>
          <w:rFonts w:cs="Calibri"/>
          <w:b/>
          <w:bCs/>
          <w:szCs w:val="24"/>
        </w:rPr>
      </w:pPr>
      <w:r w:rsidRPr="00E269E6">
        <w:rPr>
          <w:rFonts w:cs="Calibri"/>
          <w:b/>
          <w:bCs/>
          <w:szCs w:val="24"/>
        </w:rPr>
        <w:t xml:space="preserve">Engine </w:t>
      </w:r>
      <w:r w:rsidR="00A36831" w:rsidRPr="00E269E6">
        <w:rPr>
          <w:rFonts w:cs="Calibri"/>
          <w:b/>
          <w:bCs/>
          <w:szCs w:val="24"/>
        </w:rPr>
        <w:t xml:space="preserve">Oil Test. </w:t>
      </w:r>
      <w:r w:rsidR="00A36831" w:rsidRPr="00E269E6">
        <w:rPr>
          <w:rFonts w:cs="Calibri"/>
          <w:szCs w:val="24"/>
        </w:rPr>
        <w:t>This includes travelling to the relevant site, labour, and collecting samples, materials/spares, consumables, and tools.</w:t>
      </w:r>
      <w:r w:rsidR="009F63E8" w:rsidRPr="00E269E6">
        <w:rPr>
          <w:rFonts w:cs="Calibri"/>
          <w:szCs w:val="24"/>
        </w:rPr>
        <w:t xml:space="preserve"> </w:t>
      </w:r>
      <w:r w:rsidR="004E3D10" w:rsidRPr="00E269E6">
        <w:rPr>
          <w:rFonts w:cs="Calibri"/>
          <w:szCs w:val="24"/>
        </w:rPr>
        <w:t xml:space="preserve">An engine oil lubricant sample </w:t>
      </w:r>
      <w:r w:rsidR="00C06058" w:rsidRPr="00E269E6">
        <w:rPr>
          <w:rFonts w:cs="Calibri"/>
          <w:szCs w:val="24"/>
        </w:rPr>
        <w:t>is to be taken from the oil pan drain and sent to an accredited laboratory for analysis in accordance with</w:t>
      </w:r>
      <w:r w:rsidR="004E3D10" w:rsidRPr="00E269E6">
        <w:rPr>
          <w:rFonts w:cs="Calibri"/>
          <w:szCs w:val="24"/>
        </w:rPr>
        <w:t xml:space="preserve"> SANS specifications. Provide a full test report on the sample, indicating but not limited to:</w:t>
      </w:r>
    </w:p>
    <w:p w14:paraId="6C1C561C" w14:textId="2216E46C" w:rsidR="009F63E8" w:rsidRPr="009F63E8" w:rsidRDefault="004E3D10" w:rsidP="005120FF">
      <w:pPr>
        <w:pStyle w:val="ListParagraph"/>
        <w:numPr>
          <w:ilvl w:val="0"/>
          <w:numId w:val="120"/>
        </w:numPr>
        <w:rPr>
          <w:rFonts w:cstheme="minorHAnsi"/>
        </w:rPr>
      </w:pPr>
      <w:r w:rsidRPr="009F63E8">
        <w:rPr>
          <w:rFonts w:cstheme="minorHAnsi"/>
          <w:lang w:eastAsia="en-ZA"/>
        </w:rPr>
        <w:t>Dilution of lubricants</w:t>
      </w:r>
      <w:r w:rsidR="009F63E8" w:rsidRPr="009F63E8">
        <w:rPr>
          <w:rFonts w:cstheme="minorHAnsi"/>
          <w:lang w:eastAsia="en-ZA"/>
        </w:rPr>
        <w:t>.</w:t>
      </w:r>
    </w:p>
    <w:p w14:paraId="50117A5C" w14:textId="06A9FCD5" w:rsidR="009F63E8" w:rsidRPr="009F63E8" w:rsidRDefault="004E3D10" w:rsidP="005120FF">
      <w:pPr>
        <w:pStyle w:val="ListParagraph"/>
        <w:numPr>
          <w:ilvl w:val="0"/>
          <w:numId w:val="120"/>
        </w:numPr>
        <w:rPr>
          <w:rFonts w:cstheme="minorHAnsi"/>
        </w:rPr>
      </w:pPr>
      <w:r w:rsidRPr="009F63E8">
        <w:rPr>
          <w:rFonts w:cstheme="minorHAnsi"/>
          <w:lang w:eastAsia="en-ZA"/>
        </w:rPr>
        <w:t>Misapplication of lubricants</w:t>
      </w:r>
      <w:r w:rsidR="009F63E8" w:rsidRPr="009F63E8">
        <w:rPr>
          <w:rFonts w:cstheme="minorHAnsi"/>
          <w:lang w:eastAsia="en-ZA"/>
        </w:rPr>
        <w:t>.</w:t>
      </w:r>
    </w:p>
    <w:p w14:paraId="79A50715" w14:textId="59D2744A" w:rsidR="009F63E8" w:rsidRPr="009F63E8" w:rsidRDefault="004E3D10" w:rsidP="005120FF">
      <w:pPr>
        <w:pStyle w:val="ListParagraph"/>
        <w:numPr>
          <w:ilvl w:val="0"/>
          <w:numId w:val="120"/>
        </w:numPr>
        <w:rPr>
          <w:rFonts w:cstheme="minorHAnsi"/>
        </w:rPr>
      </w:pPr>
      <w:r w:rsidRPr="009F63E8">
        <w:rPr>
          <w:rFonts w:cstheme="minorHAnsi"/>
          <w:lang w:eastAsia="en-ZA"/>
        </w:rPr>
        <w:t>Elements Analysis</w:t>
      </w:r>
      <w:r w:rsidR="009F63E8" w:rsidRPr="009F63E8">
        <w:rPr>
          <w:rFonts w:cstheme="minorHAnsi"/>
          <w:lang w:eastAsia="en-ZA"/>
        </w:rPr>
        <w:t>.</w:t>
      </w:r>
    </w:p>
    <w:p w14:paraId="231BC605" w14:textId="19DE9271" w:rsidR="009F63E8" w:rsidRPr="009F63E8" w:rsidRDefault="004E3D10" w:rsidP="005120FF">
      <w:pPr>
        <w:pStyle w:val="ListParagraph"/>
        <w:numPr>
          <w:ilvl w:val="0"/>
          <w:numId w:val="120"/>
        </w:numPr>
        <w:rPr>
          <w:rFonts w:cstheme="minorHAnsi"/>
        </w:rPr>
      </w:pPr>
      <w:r w:rsidRPr="009F63E8">
        <w:rPr>
          <w:rFonts w:cstheme="minorHAnsi"/>
          <w:lang w:eastAsia="en-ZA"/>
        </w:rPr>
        <w:t>Contaminations</w:t>
      </w:r>
      <w:r w:rsidR="009F63E8" w:rsidRPr="009F63E8">
        <w:rPr>
          <w:rFonts w:cstheme="minorHAnsi"/>
          <w:lang w:eastAsia="en-ZA"/>
        </w:rPr>
        <w:t>.</w:t>
      </w:r>
    </w:p>
    <w:p w14:paraId="04459E85" w14:textId="6E3E7D63" w:rsidR="009F63E8" w:rsidRPr="009F63E8" w:rsidRDefault="004E3D10" w:rsidP="005120FF">
      <w:pPr>
        <w:pStyle w:val="ListParagraph"/>
        <w:numPr>
          <w:ilvl w:val="0"/>
          <w:numId w:val="120"/>
        </w:numPr>
        <w:rPr>
          <w:rFonts w:cstheme="minorHAnsi"/>
        </w:rPr>
      </w:pPr>
      <w:r w:rsidRPr="009F63E8">
        <w:rPr>
          <w:rFonts w:cstheme="minorHAnsi"/>
          <w:lang w:eastAsia="en-ZA"/>
        </w:rPr>
        <w:t>Viscosity and physical properties</w:t>
      </w:r>
      <w:r w:rsidR="009F63E8" w:rsidRPr="009F63E8">
        <w:rPr>
          <w:rFonts w:cstheme="minorHAnsi"/>
          <w:lang w:eastAsia="en-ZA"/>
        </w:rPr>
        <w:t>.</w:t>
      </w:r>
    </w:p>
    <w:p w14:paraId="2F1F0B57" w14:textId="0A50062B" w:rsidR="009F63E8" w:rsidRPr="009F63E8" w:rsidRDefault="004E3D10" w:rsidP="005120FF">
      <w:pPr>
        <w:pStyle w:val="ListParagraph"/>
        <w:numPr>
          <w:ilvl w:val="0"/>
          <w:numId w:val="120"/>
        </w:numPr>
        <w:rPr>
          <w:rFonts w:cstheme="minorHAnsi"/>
        </w:rPr>
      </w:pPr>
      <w:r w:rsidRPr="009F63E8">
        <w:rPr>
          <w:rFonts w:cstheme="minorHAnsi"/>
          <w:lang w:eastAsia="en-ZA"/>
        </w:rPr>
        <w:t>Wear Metals</w:t>
      </w:r>
      <w:r w:rsidR="009F63E8" w:rsidRPr="009F63E8">
        <w:rPr>
          <w:rFonts w:cstheme="minorHAnsi"/>
          <w:lang w:eastAsia="en-ZA"/>
        </w:rPr>
        <w:t>.</w:t>
      </w:r>
    </w:p>
    <w:p w14:paraId="4C81D16D" w14:textId="6F193F83" w:rsidR="009F63E8" w:rsidRPr="009F63E8" w:rsidRDefault="004E3D10" w:rsidP="005120FF">
      <w:pPr>
        <w:pStyle w:val="ListParagraph"/>
        <w:numPr>
          <w:ilvl w:val="0"/>
          <w:numId w:val="120"/>
        </w:numPr>
        <w:rPr>
          <w:rFonts w:cstheme="minorHAnsi"/>
        </w:rPr>
      </w:pPr>
      <w:r w:rsidRPr="009F63E8">
        <w:rPr>
          <w:rFonts w:cstheme="minorHAnsi"/>
          <w:lang w:eastAsia="en-ZA"/>
        </w:rPr>
        <w:t>Additives</w:t>
      </w:r>
      <w:r w:rsidR="009F63E8" w:rsidRPr="009F63E8">
        <w:rPr>
          <w:rFonts w:cstheme="minorHAnsi"/>
          <w:lang w:eastAsia="en-ZA"/>
        </w:rPr>
        <w:t>.</w:t>
      </w:r>
    </w:p>
    <w:p w14:paraId="0487A508" w14:textId="13D42450" w:rsidR="004E3D10" w:rsidRPr="009F63E8" w:rsidRDefault="004E3D10" w:rsidP="005120FF">
      <w:pPr>
        <w:pStyle w:val="ListParagraph"/>
        <w:numPr>
          <w:ilvl w:val="0"/>
          <w:numId w:val="120"/>
        </w:numPr>
        <w:rPr>
          <w:rFonts w:cstheme="minorHAnsi"/>
        </w:rPr>
      </w:pPr>
      <w:r w:rsidRPr="009F63E8">
        <w:rPr>
          <w:rFonts w:cstheme="minorHAnsi"/>
          <w:lang w:eastAsia="en-ZA"/>
        </w:rPr>
        <w:t>Water Content</w:t>
      </w:r>
    </w:p>
    <w:p w14:paraId="43A65547" w14:textId="26BA0206" w:rsidR="009F63E8" w:rsidRPr="00E269E6" w:rsidRDefault="008C4E13" w:rsidP="005120FF">
      <w:pPr>
        <w:pStyle w:val="ListParagraph"/>
        <w:numPr>
          <w:ilvl w:val="0"/>
          <w:numId w:val="96"/>
        </w:numPr>
        <w:rPr>
          <w:rFonts w:cs="Calibri"/>
          <w:b/>
          <w:bCs/>
          <w:szCs w:val="24"/>
        </w:rPr>
      </w:pPr>
      <w:r w:rsidRPr="00E269E6">
        <w:rPr>
          <w:rFonts w:cs="Calibri"/>
          <w:b/>
          <w:bCs/>
          <w:szCs w:val="24"/>
        </w:rPr>
        <w:lastRenderedPageBreak/>
        <w:t xml:space="preserve">Engine </w:t>
      </w:r>
      <w:r w:rsidR="00A36831" w:rsidRPr="00E269E6">
        <w:rPr>
          <w:rFonts w:cs="Calibri"/>
          <w:b/>
          <w:bCs/>
          <w:szCs w:val="24"/>
        </w:rPr>
        <w:t xml:space="preserve">Coolant Test. </w:t>
      </w:r>
      <w:r w:rsidR="00A36831" w:rsidRPr="00E269E6">
        <w:rPr>
          <w:rFonts w:cs="Calibri"/>
          <w:szCs w:val="24"/>
        </w:rPr>
        <w:t xml:space="preserve">This includes travelling to the relevant site, labour, and collecting samples, materials/spares, consumables, and tools. </w:t>
      </w:r>
      <w:r w:rsidR="004E3D10" w:rsidRPr="00E269E6">
        <w:rPr>
          <w:rFonts w:cs="Calibri"/>
          <w:szCs w:val="24"/>
        </w:rPr>
        <w:t>A coolant sample to be taken from the radiators/expansion tank, and sent to an accredited laboratory for analysis in accordance to SANS specifications. Provide a full test report on the sample, indicating but not limited to:</w:t>
      </w:r>
    </w:p>
    <w:p w14:paraId="00E297F7" w14:textId="5E19F2CB" w:rsidR="009F63E8" w:rsidRPr="00ED6CD2" w:rsidRDefault="004E3D10" w:rsidP="005120FF">
      <w:pPr>
        <w:pStyle w:val="ListParagraph"/>
        <w:numPr>
          <w:ilvl w:val="0"/>
          <w:numId w:val="121"/>
        </w:numPr>
        <w:rPr>
          <w:rFonts w:cstheme="minorHAnsi"/>
          <w:color w:val="000000"/>
        </w:rPr>
      </w:pPr>
      <w:r w:rsidRPr="009F63E8">
        <w:rPr>
          <w:rFonts w:cstheme="minorHAnsi"/>
          <w:color w:val="000000"/>
        </w:rPr>
        <w:t>Metal corrosion</w:t>
      </w:r>
      <w:r w:rsidR="009F63E8" w:rsidRPr="009F63E8">
        <w:rPr>
          <w:rFonts w:cstheme="minorHAnsi"/>
          <w:color w:val="000000"/>
        </w:rPr>
        <w:t>.</w:t>
      </w:r>
    </w:p>
    <w:p w14:paraId="7144AC7F" w14:textId="249E432B" w:rsidR="009F63E8" w:rsidRPr="009F63E8" w:rsidRDefault="004E3D10" w:rsidP="005120FF">
      <w:pPr>
        <w:pStyle w:val="ListParagraph"/>
        <w:numPr>
          <w:ilvl w:val="0"/>
          <w:numId w:val="121"/>
        </w:numPr>
        <w:rPr>
          <w:rFonts w:cstheme="minorHAnsi"/>
        </w:rPr>
      </w:pPr>
      <w:r w:rsidRPr="009F63E8">
        <w:rPr>
          <w:rFonts w:cstheme="minorHAnsi"/>
          <w:color w:val="000000"/>
        </w:rPr>
        <w:t>Combustion gas leaks</w:t>
      </w:r>
      <w:r w:rsidR="009F63E8" w:rsidRPr="009F63E8">
        <w:rPr>
          <w:rFonts w:cstheme="minorHAnsi"/>
          <w:color w:val="000000"/>
        </w:rPr>
        <w:t>.</w:t>
      </w:r>
    </w:p>
    <w:p w14:paraId="7AE51B02" w14:textId="551F9420" w:rsidR="009F63E8" w:rsidRPr="009F63E8" w:rsidRDefault="004E3D10" w:rsidP="005120FF">
      <w:pPr>
        <w:pStyle w:val="ListParagraph"/>
        <w:numPr>
          <w:ilvl w:val="0"/>
          <w:numId w:val="121"/>
        </w:numPr>
        <w:rPr>
          <w:rFonts w:cstheme="minorHAnsi"/>
        </w:rPr>
      </w:pPr>
      <w:r w:rsidRPr="009F63E8">
        <w:rPr>
          <w:rFonts w:cstheme="minorHAnsi"/>
          <w:color w:val="000000"/>
        </w:rPr>
        <w:t>Contamination e.g Fuel and Oil</w:t>
      </w:r>
      <w:r w:rsidR="009F63E8" w:rsidRPr="009F63E8">
        <w:rPr>
          <w:rFonts w:cstheme="minorHAnsi"/>
          <w:color w:val="000000"/>
        </w:rPr>
        <w:t>.</w:t>
      </w:r>
    </w:p>
    <w:p w14:paraId="47CCC11B" w14:textId="1635E345" w:rsidR="009F63E8" w:rsidRPr="009F63E8" w:rsidRDefault="004E3D10" w:rsidP="005120FF">
      <w:pPr>
        <w:pStyle w:val="ListParagraph"/>
        <w:numPr>
          <w:ilvl w:val="0"/>
          <w:numId w:val="121"/>
        </w:numPr>
        <w:rPr>
          <w:rFonts w:cstheme="minorHAnsi"/>
        </w:rPr>
      </w:pPr>
      <w:r w:rsidRPr="009F63E8">
        <w:rPr>
          <w:rFonts w:cstheme="minorHAnsi"/>
          <w:color w:val="000000"/>
        </w:rPr>
        <w:t>Electrical ground problems and conductivity</w:t>
      </w:r>
      <w:r w:rsidR="009F63E8" w:rsidRPr="009F63E8">
        <w:rPr>
          <w:rFonts w:cstheme="minorHAnsi"/>
          <w:color w:val="000000"/>
        </w:rPr>
        <w:t>.</w:t>
      </w:r>
    </w:p>
    <w:p w14:paraId="3C64DCB1" w14:textId="75413363" w:rsidR="009F63E8" w:rsidRPr="009F63E8" w:rsidRDefault="004E3D10" w:rsidP="005120FF">
      <w:pPr>
        <w:pStyle w:val="ListParagraph"/>
        <w:numPr>
          <w:ilvl w:val="0"/>
          <w:numId w:val="121"/>
        </w:numPr>
        <w:rPr>
          <w:rFonts w:cstheme="minorHAnsi"/>
        </w:rPr>
      </w:pPr>
      <w:r w:rsidRPr="009F63E8">
        <w:rPr>
          <w:rFonts w:cstheme="minorHAnsi"/>
          <w:color w:val="000000"/>
          <w:szCs w:val="24"/>
          <w:lang w:val="en-GB"/>
        </w:rPr>
        <w:t>Foaming</w:t>
      </w:r>
      <w:r w:rsidR="009F63E8" w:rsidRPr="009F63E8">
        <w:rPr>
          <w:rFonts w:cstheme="minorHAnsi"/>
          <w:color w:val="000000"/>
          <w:szCs w:val="24"/>
          <w:lang w:val="en-GB"/>
        </w:rPr>
        <w:t>.</w:t>
      </w:r>
    </w:p>
    <w:p w14:paraId="1FE87335" w14:textId="7E465E9B" w:rsidR="009F63E8" w:rsidRPr="009F63E8" w:rsidRDefault="004E3D10" w:rsidP="005120FF">
      <w:pPr>
        <w:pStyle w:val="ListParagraph"/>
        <w:numPr>
          <w:ilvl w:val="0"/>
          <w:numId w:val="121"/>
        </w:numPr>
        <w:rPr>
          <w:rFonts w:cstheme="minorHAnsi"/>
        </w:rPr>
      </w:pPr>
      <w:r w:rsidRPr="009F63E8">
        <w:rPr>
          <w:rFonts w:cstheme="minorHAnsi"/>
          <w:color w:val="000000"/>
        </w:rPr>
        <w:t>Localized overheating</w:t>
      </w:r>
      <w:r w:rsidR="009F63E8" w:rsidRPr="009F63E8">
        <w:rPr>
          <w:rFonts w:cstheme="minorHAnsi"/>
          <w:color w:val="000000"/>
        </w:rPr>
        <w:t>.</w:t>
      </w:r>
    </w:p>
    <w:p w14:paraId="213681D1" w14:textId="3E2F0B79" w:rsidR="008C4E13" w:rsidRPr="008C4E13" w:rsidRDefault="004E3D10" w:rsidP="005120FF">
      <w:pPr>
        <w:pStyle w:val="ListParagraph"/>
        <w:numPr>
          <w:ilvl w:val="0"/>
          <w:numId w:val="121"/>
        </w:numPr>
      </w:pPr>
      <w:r w:rsidRPr="009F63E8">
        <w:rPr>
          <w:rFonts w:cstheme="minorHAnsi"/>
          <w:color w:val="000000"/>
        </w:rPr>
        <w:t>Chemical breakdown.</w:t>
      </w:r>
    </w:p>
    <w:p w14:paraId="25D5500C" w14:textId="7354FC37" w:rsidR="00FB4070" w:rsidRPr="00955F22" w:rsidRDefault="00FB4070" w:rsidP="005120FF">
      <w:pPr>
        <w:pStyle w:val="Heading4"/>
        <w:jc w:val="both"/>
      </w:pPr>
      <w:r w:rsidRPr="00955F22">
        <w:t>Service Level Requirements, Warranties</w:t>
      </w:r>
      <w:r>
        <w:t xml:space="preserve"> a</w:t>
      </w:r>
      <w:r w:rsidRPr="00955F22">
        <w:t>nd Penalties</w:t>
      </w:r>
    </w:p>
    <w:p w14:paraId="036CAFC2" w14:textId="41F94124" w:rsidR="00FB4070" w:rsidRPr="00490E2C" w:rsidRDefault="00FB4070" w:rsidP="005120FF">
      <w:pPr>
        <w:ind w:left="567"/>
        <w:jc w:val="both"/>
        <w:rPr>
          <w:rFonts w:asciiTheme="minorHAnsi" w:hAnsiTheme="minorHAnsi" w:cstheme="minorHAnsi"/>
          <w:color w:val="000000"/>
          <w:szCs w:val="24"/>
        </w:rPr>
      </w:pPr>
      <w:r w:rsidRPr="00490E2C">
        <w:rPr>
          <w:rFonts w:asciiTheme="minorHAnsi" w:hAnsiTheme="minorHAnsi" w:cstheme="minorHAnsi"/>
          <w:color w:val="000000"/>
          <w:szCs w:val="24"/>
        </w:rPr>
        <w:t>All Service Level timelines indicated below are relevant at any time of day or year during the contract period.</w:t>
      </w:r>
    </w:p>
    <w:p w14:paraId="7B9F5F51" w14:textId="689A20AF" w:rsidR="00FB4070" w:rsidRPr="00490E2C" w:rsidRDefault="00FB4070" w:rsidP="005120FF">
      <w:pPr>
        <w:ind w:left="567"/>
        <w:jc w:val="both"/>
        <w:rPr>
          <w:rFonts w:asciiTheme="minorHAnsi" w:hAnsiTheme="minorHAnsi" w:cstheme="minorHAnsi"/>
          <w:color w:val="000000"/>
          <w:szCs w:val="24"/>
        </w:rPr>
      </w:pPr>
      <w:r w:rsidRPr="00490E2C">
        <w:rPr>
          <w:rFonts w:asciiTheme="minorHAnsi" w:hAnsiTheme="minorHAnsi" w:cstheme="minorHAnsi"/>
          <w:color w:val="000000"/>
          <w:szCs w:val="24"/>
        </w:rPr>
        <w:t xml:space="preserve">The following SLA time windows apply to this contract: </w:t>
      </w:r>
    </w:p>
    <w:p w14:paraId="2C18AF52" w14:textId="0121353E" w:rsidR="00FB4070" w:rsidRPr="00490E2C" w:rsidRDefault="00FB4070" w:rsidP="005120FF">
      <w:pPr>
        <w:numPr>
          <w:ilvl w:val="1"/>
          <w:numId w:val="81"/>
        </w:numPr>
        <w:tabs>
          <w:tab w:val="clear" w:pos="1058"/>
        </w:tabs>
        <w:ind w:left="1134"/>
        <w:jc w:val="both"/>
        <w:rPr>
          <w:rFonts w:asciiTheme="minorHAnsi" w:hAnsiTheme="minorHAnsi" w:cstheme="minorHAnsi"/>
          <w:color w:val="000000"/>
          <w:szCs w:val="24"/>
        </w:rPr>
      </w:pPr>
      <w:r w:rsidRPr="00490E2C">
        <w:rPr>
          <w:rFonts w:asciiTheme="minorHAnsi" w:hAnsiTheme="minorHAnsi" w:cstheme="minorHAnsi"/>
          <w:color w:val="000000" w:themeColor="text1"/>
          <w:spacing w:val="-2"/>
          <w:szCs w:val="24"/>
        </w:rPr>
        <w:t xml:space="preserve">The Change Control windows will be planned by both parties (SITA and the contractor), and practical timeslots (which must not exceed the specified maximum number of timeslots or the specified maximum duration of each timeslot) and dates will be agreed to. The scope of work to be executed and completed for each Change Control window will be agreed to by both SITA and the contractor. </w:t>
      </w:r>
    </w:p>
    <w:p w14:paraId="4A0AB13C" w14:textId="0466B186" w:rsidR="00FB4070" w:rsidRPr="00490E2C" w:rsidRDefault="00FB4070" w:rsidP="005120FF">
      <w:pPr>
        <w:numPr>
          <w:ilvl w:val="1"/>
          <w:numId w:val="81"/>
        </w:numPr>
        <w:tabs>
          <w:tab w:val="clear" w:pos="1058"/>
        </w:tabs>
        <w:ind w:left="1134"/>
        <w:jc w:val="both"/>
        <w:rPr>
          <w:rFonts w:asciiTheme="minorHAnsi" w:hAnsiTheme="minorHAnsi" w:cstheme="minorHAnsi"/>
          <w:color w:val="000000" w:themeColor="text1"/>
          <w:spacing w:val="-2"/>
          <w:szCs w:val="24"/>
        </w:rPr>
      </w:pPr>
      <w:r w:rsidRPr="00490E2C">
        <w:rPr>
          <w:rFonts w:asciiTheme="minorHAnsi" w:hAnsiTheme="minorHAnsi" w:cstheme="minorHAnsi"/>
          <w:color w:val="000000" w:themeColor="text1"/>
          <w:spacing w:val="-2"/>
          <w:szCs w:val="24"/>
        </w:rPr>
        <w:t>SITA will notify the bidder telephonically that a problem is experienced at the (in scope) site and that he needs to attend to the site immediately. The bidder shall provide the number of his emergency contact details, or representative that needs to be contacted for this purpose. The bidder shall have a qualified technician on-site within 60 minutes from the first telephonic call/call attempt (unless SITA agrees to an alternative response time with the bidder during the call). Plant / Infrastructure repairs shall start within 60 minutes from the first telephonic call/call attempt (unless SITA agrees to an alternative response time with the bidder during the call or on-site inspection). The 60-minute requirement will be heavily dependent on the severity of the incident. SITA will settle for slightly longer response times if the incident is less severe. SITA will be the judge of the incident severity. Should the Support Contractor’s response time to the site exceed the specified 60 minutes (or alternative duration as agreed to by SITA), an equivalent penalty fee will be applied per incident.</w:t>
      </w:r>
    </w:p>
    <w:p w14:paraId="173E1979" w14:textId="50E2BF9C" w:rsidR="00FB4070" w:rsidRPr="00490E2C" w:rsidRDefault="00FB4070" w:rsidP="005120FF">
      <w:pPr>
        <w:numPr>
          <w:ilvl w:val="1"/>
          <w:numId w:val="81"/>
        </w:numPr>
        <w:tabs>
          <w:tab w:val="clear" w:pos="1058"/>
        </w:tabs>
        <w:ind w:left="1134"/>
        <w:jc w:val="both"/>
        <w:rPr>
          <w:rFonts w:asciiTheme="minorHAnsi" w:hAnsiTheme="minorHAnsi" w:cstheme="minorHAnsi"/>
          <w:color w:val="000000" w:themeColor="text1"/>
          <w:spacing w:val="-2"/>
          <w:szCs w:val="24"/>
        </w:rPr>
      </w:pPr>
      <w:r w:rsidRPr="00490E2C">
        <w:rPr>
          <w:rFonts w:asciiTheme="minorHAnsi" w:hAnsiTheme="minorHAnsi" w:cstheme="minorHAnsi"/>
          <w:color w:val="000000" w:themeColor="text1"/>
          <w:spacing w:val="-2"/>
          <w:szCs w:val="24"/>
        </w:rPr>
        <w:t>Penalties shall be applied at SITA’s discretion following the breach of a Service Level Agreement. The bidder shall have the opportunity to provide a report within seven (7) calendar days following the incident or SITA’s notice of penalty indicating why the bidder deems the penalty not to be applied. SITA shall consider this, but SITA’s decision shall be final and shall deduct penalty values from the</w:t>
      </w:r>
      <w:r w:rsidR="00753C97" w:rsidRPr="00490E2C">
        <w:rPr>
          <w:rFonts w:asciiTheme="minorHAnsi" w:hAnsiTheme="minorHAnsi" w:cstheme="minorHAnsi"/>
          <w:color w:val="000000" w:themeColor="text1"/>
          <w:spacing w:val="-2"/>
          <w:szCs w:val="24"/>
        </w:rPr>
        <w:t xml:space="preserve"> outstanding </w:t>
      </w:r>
      <w:r w:rsidRPr="00490E2C">
        <w:rPr>
          <w:rFonts w:asciiTheme="minorHAnsi" w:hAnsiTheme="minorHAnsi" w:cstheme="minorHAnsi"/>
          <w:color w:val="000000" w:themeColor="text1"/>
          <w:spacing w:val="-2"/>
          <w:szCs w:val="24"/>
        </w:rPr>
        <w:t>invoices.</w:t>
      </w:r>
    </w:p>
    <w:p w14:paraId="331A5541" w14:textId="353BDADF" w:rsidR="00753C97" w:rsidRPr="00490E2C" w:rsidRDefault="00D12B57" w:rsidP="005120FF">
      <w:pPr>
        <w:numPr>
          <w:ilvl w:val="1"/>
          <w:numId w:val="81"/>
        </w:numPr>
        <w:tabs>
          <w:tab w:val="clear" w:pos="1058"/>
        </w:tabs>
        <w:ind w:left="1134"/>
        <w:jc w:val="both"/>
        <w:rPr>
          <w:rFonts w:asciiTheme="minorHAnsi" w:hAnsiTheme="minorHAnsi" w:cstheme="minorHAnsi"/>
          <w:color w:val="000000" w:themeColor="text1"/>
          <w:spacing w:val="-2"/>
          <w:szCs w:val="24"/>
        </w:rPr>
      </w:pPr>
      <w:r w:rsidRPr="00490E2C">
        <w:rPr>
          <w:rFonts w:asciiTheme="minorHAnsi" w:hAnsiTheme="minorHAnsi" w:cstheme="minorHAnsi"/>
          <w:color w:val="000000" w:themeColor="text1"/>
          <w:spacing w:val="-2"/>
          <w:szCs w:val="24"/>
        </w:rPr>
        <w:t>Only genuine OEM (Original Equipment Manufacturer) filters, parts, spares, and components shall be utilised during the completion of maintenance activities. Should the Bidder opt to use alternative or non-OEM components at any point during the maintenance process, they shall bear full responsibility for rectifying the work by replacing such components with original OEM parts at no additional cost to SITA. Furthermore, the Bidder shall be held accountable for any damage or complications arising from the use of non-original or non-OEM filters, parts, spares, and components.</w:t>
      </w:r>
    </w:p>
    <w:p w14:paraId="4CBBFC91" w14:textId="4313B388" w:rsidR="00D12B57" w:rsidRPr="00490E2C" w:rsidRDefault="00D12B57" w:rsidP="005120FF">
      <w:pPr>
        <w:numPr>
          <w:ilvl w:val="1"/>
          <w:numId w:val="81"/>
        </w:numPr>
        <w:tabs>
          <w:tab w:val="clear" w:pos="1058"/>
        </w:tabs>
        <w:ind w:left="1134"/>
        <w:jc w:val="both"/>
        <w:rPr>
          <w:rFonts w:asciiTheme="minorHAnsi" w:hAnsiTheme="minorHAnsi" w:cstheme="minorHAnsi"/>
          <w:color w:val="000000" w:themeColor="text1"/>
          <w:spacing w:val="-2"/>
          <w:szCs w:val="24"/>
        </w:rPr>
      </w:pPr>
      <w:r w:rsidRPr="00490E2C">
        <w:rPr>
          <w:rFonts w:asciiTheme="minorHAnsi" w:hAnsiTheme="minorHAnsi" w:cstheme="minorHAnsi"/>
          <w:color w:val="000000" w:themeColor="text1"/>
          <w:spacing w:val="-2"/>
          <w:szCs w:val="24"/>
        </w:rPr>
        <w:t xml:space="preserve">Only genuine OEM (Original Equipment Manufacturer) approved parts shall be utilized during the completion of maintenance activities. Should the Bidder, at any point during the maintenance process, opt to use alternative or non-OEM lubricants, they shall bear full responsibility for rectifying the work by draining and flushing the system and replacing such lubricant with OEM-approved lubricant at no additional cost to SITA. Furthermore, the Bidder shall be held accountable for any damage or complications from using non-OEM-approved lubricants. </w:t>
      </w:r>
    </w:p>
    <w:p w14:paraId="15B9A89C" w14:textId="184845FA" w:rsidR="006C19AF" w:rsidRPr="00490E2C" w:rsidRDefault="006C19AF" w:rsidP="005120FF">
      <w:pPr>
        <w:numPr>
          <w:ilvl w:val="1"/>
          <w:numId w:val="81"/>
        </w:numPr>
        <w:tabs>
          <w:tab w:val="clear" w:pos="1058"/>
        </w:tabs>
        <w:ind w:left="1134"/>
        <w:jc w:val="both"/>
        <w:rPr>
          <w:rFonts w:asciiTheme="minorHAnsi" w:hAnsiTheme="minorHAnsi" w:cstheme="minorHAnsi"/>
          <w:color w:val="000000" w:themeColor="text1"/>
          <w:spacing w:val="-2"/>
          <w:szCs w:val="24"/>
        </w:rPr>
      </w:pPr>
      <w:r w:rsidRPr="00490E2C">
        <w:rPr>
          <w:rFonts w:asciiTheme="minorHAnsi" w:hAnsiTheme="minorHAnsi" w:cstheme="minorHAnsi"/>
          <w:color w:val="000000" w:themeColor="text1"/>
          <w:spacing w:val="-2"/>
          <w:szCs w:val="24"/>
        </w:rPr>
        <w:t xml:space="preserve">The Bidder must perform the Services in a professional, competent, and workmanlike manner, by industry best practices and the high standards expected of well-managed operations providing similar services. Failure to meet these standards due to poor workmanship will result in penalties. </w:t>
      </w:r>
      <w:r w:rsidRPr="00490E2C">
        <w:rPr>
          <w:rFonts w:asciiTheme="minorHAnsi" w:hAnsiTheme="minorHAnsi" w:cstheme="minorHAnsi"/>
          <w:color w:val="000000" w:themeColor="text1"/>
          <w:spacing w:val="-2"/>
          <w:szCs w:val="24"/>
        </w:rPr>
        <w:lastRenderedPageBreak/>
        <w:t>Furthermore, the Bidder shall be held fully accountable for any damages, delays, or complications arising from such workmanship, and shall bear all costs associated with any required rework or remediation, at no additional cost to the SITA.</w:t>
      </w:r>
    </w:p>
    <w:p w14:paraId="2ACB55C1" w14:textId="7E885A5C" w:rsidR="009A4429" w:rsidRPr="00E269E6" w:rsidRDefault="009A4429" w:rsidP="005120FF">
      <w:pPr>
        <w:pStyle w:val="Specification"/>
        <w:numPr>
          <w:ilvl w:val="1"/>
          <w:numId w:val="81"/>
        </w:numPr>
        <w:spacing w:line="276" w:lineRule="auto"/>
        <w:jc w:val="both"/>
        <w:rPr>
          <w:rFonts w:asciiTheme="minorHAnsi" w:hAnsiTheme="minorHAnsi" w:cstheme="minorHAnsi"/>
          <w:sz w:val="22"/>
          <w:szCs w:val="22"/>
        </w:rPr>
      </w:pPr>
      <w:r w:rsidRPr="00E269E6">
        <w:rPr>
          <w:rFonts w:asciiTheme="minorHAnsi" w:hAnsiTheme="minorHAnsi" w:cstheme="minorHAnsi"/>
          <w:color w:val="000000" w:themeColor="text1"/>
          <w:sz w:val="22"/>
          <w:szCs w:val="22"/>
        </w:rPr>
        <w:t xml:space="preserve">Emergency Maintenance &amp; Call Outs: The activity involved with restoring, repairing or </w:t>
      </w:r>
      <w:r w:rsidRPr="00E269E6">
        <w:rPr>
          <w:rFonts w:asciiTheme="minorHAnsi" w:hAnsiTheme="minorHAnsi" w:cstheme="minorHAnsi"/>
          <w:sz w:val="22"/>
          <w:szCs w:val="22"/>
        </w:rPr>
        <w:t xml:space="preserve">replacing on a non-scheduled maintenance basis. This maintenance activity would </w:t>
      </w:r>
      <w:r w:rsidR="00D12B57">
        <w:rPr>
          <w:rFonts w:asciiTheme="minorHAnsi" w:hAnsiTheme="minorHAnsi" w:cstheme="minorHAnsi"/>
          <w:sz w:val="22"/>
          <w:szCs w:val="22"/>
        </w:rPr>
        <w:t>result from</w:t>
      </w:r>
      <w:r w:rsidRPr="00E269E6">
        <w:rPr>
          <w:rFonts w:asciiTheme="minorHAnsi" w:hAnsiTheme="minorHAnsi" w:cstheme="minorHAnsi"/>
          <w:sz w:val="22"/>
          <w:szCs w:val="22"/>
        </w:rPr>
        <w:t xml:space="preserve"> a service affecting or possible service affecting defect resulting in the loss of operation or potential loss of operation of any part or component of the electrical installation at the listed sites.</w:t>
      </w:r>
    </w:p>
    <w:p w14:paraId="55A59C03" w14:textId="5DD12B4C" w:rsidR="009A4429" w:rsidRPr="00E269E6" w:rsidRDefault="009A4429" w:rsidP="005120FF">
      <w:pPr>
        <w:pStyle w:val="Specification"/>
        <w:numPr>
          <w:ilvl w:val="1"/>
          <w:numId w:val="81"/>
        </w:numPr>
        <w:spacing w:line="276" w:lineRule="auto"/>
        <w:jc w:val="both"/>
        <w:rPr>
          <w:rFonts w:asciiTheme="minorHAnsi" w:hAnsiTheme="minorHAnsi" w:cstheme="minorHAnsi"/>
          <w:sz w:val="22"/>
          <w:szCs w:val="22"/>
        </w:rPr>
      </w:pPr>
      <w:r w:rsidRPr="00E269E6">
        <w:rPr>
          <w:rFonts w:asciiTheme="minorHAnsi" w:hAnsiTheme="minorHAnsi" w:cstheme="minorHAnsi"/>
          <w:sz w:val="22"/>
          <w:szCs w:val="22"/>
        </w:rPr>
        <w:t xml:space="preserve">Emergency Maintenance action shall be required at any time day or night including weekends and holidays. The Support Contractor shall have </w:t>
      </w:r>
      <w:r w:rsidR="00BE6E93" w:rsidRPr="00BE6E93">
        <w:rPr>
          <w:rFonts w:asciiTheme="minorHAnsi" w:hAnsiTheme="minorHAnsi" w:cstheme="minorHAnsi"/>
          <w:sz w:val="22"/>
          <w:szCs w:val="22"/>
        </w:rPr>
        <w:t>enough</w:t>
      </w:r>
      <w:r w:rsidRPr="00E269E6">
        <w:rPr>
          <w:rFonts w:asciiTheme="minorHAnsi" w:hAnsiTheme="minorHAnsi" w:cstheme="minorHAnsi"/>
          <w:sz w:val="22"/>
          <w:szCs w:val="22"/>
        </w:rPr>
        <w:t xml:space="preserve"> available staff to react on a 24</w:t>
      </w:r>
      <w:r w:rsidR="00753C97">
        <w:rPr>
          <w:rFonts w:asciiTheme="minorHAnsi" w:hAnsiTheme="minorHAnsi" w:cstheme="minorHAnsi"/>
          <w:sz w:val="22"/>
          <w:szCs w:val="22"/>
        </w:rPr>
        <w:t>/</w:t>
      </w:r>
      <w:r w:rsidRPr="00E269E6">
        <w:rPr>
          <w:rFonts w:asciiTheme="minorHAnsi" w:hAnsiTheme="minorHAnsi" w:cstheme="minorHAnsi"/>
          <w:sz w:val="22"/>
          <w:szCs w:val="22"/>
        </w:rPr>
        <w:t>7</w:t>
      </w:r>
      <w:r w:rsidR="00753C97">
        <w:rPr>
          <w:rFonts w:asciiTheme="minorHAnsi" w:hAnsiTheme="minorHAnsi" w:cstheme="minorHAnsi"/>
          <w:sz w:val="22"/>
          <w:szCs w:val="22"/>
        </w:rPr>
        <w:t>/365</w:t>
      </w:r>
      <w:r w:rsidRPr="00E269E6">
        <w:rPr>
          <w:rFonts w:asciiTheme="minorHAnsi" w:hAnsiTheme="minorHAnsi" w:cstheme="minorHAnsi"/>
          <w:sz w:val="22"/>
          <w:szCs w:val="22"/>
        </w:rPr>
        <w:t xml:space="preserve"> basis for the contract term. The Emergency maintenance response times shall meet or exceed the Service Level Agreements timelines set within this document.</w:t>
      </w:r>
    </w:p>
    <w:p w14:paraId="4D5F0332" w14:textId="61DDAF47" w:rsidR="009A4429" w:rsidRPr="00E269E6" w:rsidRDefault="009A4429" w:rsidP="005120FF">
      <w:pPr>
        <w:pStyle w:val="Specification"/>
        <w:numPr>
          <w:ilvl w:val="1"/>
          <w:numId w:val="81"/>
        </w:numPr>
        <w:spacing w:line="276" w:lineRule="auto"/>
        <w:jc w:val="both"/>
        <w:rPr>
          <w:rFonts w:asciiTheme="minorHAnsi" w:hAnsiTheme="minorHAnsi" w:cstheme="minorHAnsi"/>
          <w:sz w:val="22"/>
          <w:szCs w:val="22"/>
        </w:rPr>
      </w:pPr>
      <w:r w:rsidRPr="00E269E6">
        <w:rPr>
          <w:rFonts w:asciiTheme="minorHAnsi" w:hAnsiTheme="minorHAnsi" w:cstheme="minorHAnsi"/>
          <w:sz w:val="22"/>
          <w:szCs w:val="22"/>
        </w:rPr>
        <w:t>During Emergency Maintenance</w:t>
      </w:r>
      <w:r w:rsidR="00BE6E93">
        <w:rPr>
          <w:rFonts w:asciiTheme="minorHAnsi" w:hAnsiTheme="minorHAnsi" w:cstheme="minorHAnsi"/>
          <w:sz w:val="22"/>
          <w:szCs w:val="22"/>
        </w:rPr>
        <w:t xml:space="preserve">, the Support contractor’s objective shall always be to prevent a site </w:t>
      </w:r>
      <w:r w:rsidRPr="00E269E6">
        <w:rPr>
          <w:rFonts w:asciiTheme="minorHAnsi" w:hAnsiTheme="minorHAnsi" w:cstheme="minorHAnsi"/>
          <w:sz w:val="22"/>
          <w:szCs w:val="22"/>
        </w:rPr>
        <w:t>or service failure by any means possible.</w:t>
      </w:r>
    </w:p>
    <w:p w14:paraId="663671B3" w14:textId="767AD647" w:rsidR="00753C97" w:rsidRPr="00E269E6" w:rsidRDefault="009A4429" w:rsidP="005120FF">
      <w:pPr>
        <w:pStyle w:val="Specification"/>
        <w:numPr>
          <w:ilvl w:val="1"/>
          <w:numId w:val="81"/>
        </w:numPr>
        <w:spacing w:line="276" w:lineRule="auto"/>
        <w:jc w:val="both"/>
        <w:rPr>
          <w:rFonts w:asciiTheme="minorHAnsi" w:hAnsiTheme="minorHAnsi" w:cstheme="minorHAnsi"/>
          <w:color w:val="000000"/>
          <w:sz w:val="22"/>
          <w:szCs w:val="22"/>
          <w:lang w:val="en-GB"/>
        </w:rPr>
      </w:pPr>
      <w:r w:rsidRPr="00E269E6">
        <w:rPr>
          <w:rFonts w:asciiTheme="minorHAnsi" w:hAnsiTheme="minorHAnsi" w:cstheme="minorHAnsi"/>
          <w:color w:val="000000"/>
          <w:sz w:val="22"/>
          <w:szCs w:val="22"/>
          <w:lang w:val="en-GB"/>
        </w:rPr>
        <w:t xml:space="preserve">The </w:t>
      </w:r>
      <w:r w:rsidR="00BE6E93">
        <w:rPr>
          <w:rFonts w:asciiTheme="minorHAnsi" w:hAnsiTheme="minorHAnsi" w:cstheme="minorHAnsi"/>
          <w:color w:val="000000"/>
          <w:sz w:val="22"/>
          <w:szCs w:val="22"/>
          <w:lang w:val="en-GB"/>
        </w:rPr>
        <w:t>maintenance contractor must issue the Reason for Outage (RFO) for plant failures within 12 hours of the plant failure</w:t>
      </w:r>
      <w:r w:rsidRPr="00E269E6">
        <w:rPr>
          <w:rFonts w:asciiTheme="minorHAnsi" w:hAnsiTheme="minorHAnsi" w:cstheme="minorHAnsi"/>
          <w:color w:val="000000"/>
          <w:sz w:val="22"/>
          <w:szCs w:val="22"/>
          <w:lang w:val="en-GB"/>
        </w:rPr>
        <w:t xml:space="preserve">. </w:t>
      </w:r>
    </w:p>
    <w:p w14:paraId="62110E77" w14:textId="1876F72C" w:rsidR="009A4429" w:rsidRPr="00E269E6" w:rsidRDefault="009A4429" w:rsidP="005120FF">
      <w:pPr>
        <w:pStyle w:val="Specification"/>
        <w:numPr>
          <w:ilvl w:val="1"/>
          <w:numId w:val="81"/>
        </w:numPr>
        <w:spacing w:line="276" w:lineRule="auto"/>
        <w:jc w:val="both"/>
        <w:rPr>
          <w:rFonts w:asciiTheme="minorHAnsi" w:hAnsiTheme="minorHAnsi" w:cstheme="minorHAnsi"/>
          <w:color w:val="000000"/>
          <w:lang w:val="en-GB"/>
        </w:rPr>
      </w:pPr>
      <w:r w:rsidRPr="00E269E6">
        <w:rPr>
          <w:rFonts w:asciiTheme="minorHAnsi" w:hAnsiTheme="minorHAnsi" w:cstheme="minorHAnsi"/>
          <w:color w:val="000000"/>
          <w:sz w:val="22"/>
          <w:szCs w:val="22"/>
        </w:rPr>
        <w:t xml:space="preserve">The Bidder must take care during </w:t>
      </w:r>
      <w:r w:rsidR="00753C97" w:rsidRPr="00E269E6">
        <w:rPr>
          <w:rFonts w:asciiTheme="minorHAnsi" w:hAnsiTheme="minorHAnsi" w:cstheme="minorHAnsi"/>
          <w:color w:val="000000"/>
          <w:sz w:val="22"/>
          <w:szCs w:val="22"/>
        </w:rPr>
        <w:t>their</w:t>
      </w:r>
      <w:r w:rsidRPr="00E269E6">
        <w:rPr>
          <w:rFonts w:asciiTheme="minorHAnsi" w:hAnsiTheme="minorHAnsi" w:cstheme="minorHAnsi"/>
          <w:color w:val="000000"/>
          <w:sz w:val="22"/>
          <w:szCs w:val="22"/>
        </w:rPr>
        <w:t xml:space="preserve"> operations not to activate and discharge the automatic fire suppression system. </w:t>
      </w:r>
      <w:r w:rsidR="00BE6E93">
        <w:rPr>
          <w:rFonts w:asciiTheme="minorHAnsi" w:hAnsiTheme="minorHAnsi" w:cstheme="minorHAnsi"/>
          <w:color w:val="000000"/>
          <w:sz w:val="22"/>
          <w:szCs w:val="22"/>
        </w:rPr>
        <w:t>If the contractor requests it, SITA will place the system into Manual mode during the contractor’s work on-site. Should the contractor or his subcontractor (s) manage to activate and discharge the automatic fire suppression system, the refill of the suppression gas/agent</w:t>
      </w:r>
      <w:r w:rsidRPr="00E269E6">
        <w:rPr>
          <w:rFonts w:asciiTheme="minorHAnsi" w:hAnsiTheme="minorHAnsi" w:cstheme="minorHAnsi"/>
          <w:color w:val="000000"/>
          <w:sz w:val="22"/>
          <w:szCs w:val="22"/>
        </w:rPr>
        <w:t xml:space="preserve"> shall be for the contractor’s account.</w:t>
      </w:r>
    </w:p>
    <w:p w14:paraId="421933EF" w14:textId="77777777" w:rsidR="00E60BE0" w:rsidRPr="00540370" w:rsidRDefault="004412C5" w:rsidP="005120FF">
      <w:pPr>
        <w:pStyle w:val="Heading4"/>
        <w:jc w:val="both"/>
      </w:pPr>
      <w:r>
        <w:t>Bidder</w:t>
      </w:r>
      <w:r w:rsidR="00E60BE0" w:rsidRPr="00540370">
        <w:t xml:space="preserve"> Performance Reporting</w:t>
      </w:r>
    </w:p>
    <w:p w14:paraId="60AA50D2" w14:textId="73833A6D" w:rsidR="002712ED" w:rsidRPr="00490E2C" w:rsidRDefault="002712ED" w:rsidP="005120FF">
      <w:pPr>
        <w:numPr>
          <w:ilvl w:val="0"/>
          <w:numId w:val="31"/>
        </w:numPr>
        <w:jc w:val="both"/>
        <w:rPr>
          <w:rFonts w:asciiTheme="minorHAnsi" w:hAnsiTheme="minorHAnsi" w:cstheme="minorHAnsi"/>
        </w:rPr>
      </w:pPr>
      <w:r w:rsidRPr="00490E2C">
        <w:rPr>
          <w:rFonts w:asciiTheme="minorHAnsi" w:hAnsiTheme="minorHAnsi" w:cstheme="minorHAnsi"/>
        </w:rPr>
        <w:t xml:space="preserve">Quarterly meetings to be scheduled between SITA/ and </w:t>
      </w:r>
      <w:r w:rsidR="00DF0112" w:rsidRPr="00490E2C">
        <w:rPr>
          <w:rFonts w:asciiTheme="minorHAnsi" w:hAnsiTheme="minorHAnsi" w:cstheme="minorHAnsi"/>
        </w:rPr>
        <w:t xml:space="preserve">the bidder during the </w:t>
      </w:r>
      <w:r w:rsidR="00537330" w:rsidRPr="00490E2C">
        <w:rPr>
          <w:rFonts w:asciiTheme="minorHAnsi" w:hAnsiTheme="minorHAnsi" w:cstheme="minorHAnsi"/>
        </w:rPr>
        <w:t>thirty-six (36)</w:t>
      </w:r>
      <w:r w:rsidR="009F63E8" w:rsidRPr="00490E2C">
        <w:rPr>
          <w:rFonts w:asciiTheme="minorHAnsi" w:hAnsiTheme="minorHAnsi" w:cstheme="minorHAnsi"/>
        </w:rPr>
        <w:t xml:space="preserve"> months</w:t>
      </w:r>
      <w:r w:rsidRPr="00490E2C">
        <w:rPr>
          <w:rFonts w:asciiTheme="minorHAnsi" w:hAnsiTheme="minorHAnsi" w:cstheme="minorHAnsi"/>
        </w:rPr>
        <w:t xml:space="preserve"> maintenance period. </w:t>
      </w:r>
    </w:p>
    <w:p w14:paraId="00EB73BE" w14:textId="11290CCB" w:rsidR="002712ED" w:rsidRPr="00490E2C" w:rsidRDefault="002712ED" w:rsidP="005120FF">
      <w:pPr>
        <w:numPr>
          <w:ilvl w:val="0"/>
          <w:numId w:val="31"/>
        </w:numPr>
        <w:jc w:val="both"/>
        <w:rPr>
          <w:rFonts w:asciiTheme="minorHAnsi" w:hAnsiTheme="minorHAnsi" w:cstheme="minorHAnsi"/>
        </w:rPr>
      </w:pPr>
      <w:r w:rsidRPr="00490E2C">
        <w:rPr>
          <w:rFonts w:asciiTheme="minorHAnsi" w:hAnsiTheme="minorHAnsi" w:cstheme="minorHAnsi"/>
        </w:rPr>
        <w:t xml:space="preserve">The </w:t>
      </w:r>
      <w:r w:rsidR="004412C5" w:rsidRPr="00490E2C">
        <w:rPr>
          <w:rFonts w:asciiTheme="minorHAnsi" w:hAnsiTheme="minorHAnsi" w:cstheme="minorHAnsi"/>
        </w:rPr>
        <w:t>Bidder</w:t>
      </w:r>
      <w:r w:rsidRPr="00490E2C">
        <w:rPr>
          <w:rFonts w:asciiTheme="minorHAnsi" w:hAnsiTheme="minorHAnsi" w:cstheme="minorHAnsi"/>
        </w:rPr>
        <w:t xml:space="preserve"> is required to generate regular reports as outputs during the maintenance and support cycle within the following service levels (the report type will drive the service level agreement; </w:t>
      </w:r>
      <w:r w:rsidR="009F63E8" w:rsidRPr="00490E2C">
        <w:rPr>
          <w:rFonts w:asciiTheme="minorHAnsi" w:hAnsiTheme="minorHAnsi" w:cstheme="minorHAnsi"/>
        </w:rPr>
        <w:t xml:space="preserve">the </w:t>
      </w:r>
      <w:r w:rsidRPr="00490E2C">
        <w:rPr>
          <w:rFonts w:asciiTheme="minorHAnsi" w:hAnsiTheme="minorHAnsi" w:cstheme="minorHAnsi"/>
        </w:rPr>
        <w:t>definition of the content of each report type will be finalised at the time of concluding the contracted service level agreement).</w:t>
      </w:r>
    </w:p>
    <w:p w14:paraId="6C592A17" w14:textId="77777777" w:rsidR="00E60BE0" w:rsidRPr="00540370" w:rsidRDefault="00E60BE0" w:rsidP="005120FF">
      <w:pPr>
        <w:pStyle w:val="Heading4"/>
        <w:jc w:val="both"/>
      </w:pPr>
      <w:r w:rsidRPr="00540370">
        <w:t>Certification, Expertise and Qualification</w:t>
      </w:r>
    </w:p>
    <w:p w14:paraId="33B0995C" w14:textId="77777777" w:rsidR="002712ED" w:rsidRDefault="002712ED" w:rsidP="005120FF">
      <w:pPr>
        <w:pStyle w:val="Specification"/>
        <w:numPr>
          <w:ilvl w:val="1"/>
          <w:numId w:val="44"/>
        </w:numPr>
        <w:jc w:val="both"/>
        <w:rPr>
          <w:rFonts w:ascii="Calibri Light" w:eastAsiaTheme="minorHAnsi" w:hAnsi="Calibri Light" w:cstheme="majorBidi"/>
          <w:sz w:val="22"/>
          <w:szCs w:val="22"/>
        </w:rPr>
      </w:pPr>
      <w:r w:rsidRPr="00540370">
        <w:rPr>
          <w:rFonts w:ascii="Calibri Light" w:eastAsiaTheme="minorHAnsi" w:hAnsi="Calibri Light" w:cstheme="majorBidi"/>
          <w:sz w:val="22"/>
          <w:szCs w:val="22"/>
        </w:rPr>
        <w:t xml:space="preserve">The </w:t>
      </w:r>
      <w:r w:rsidR="004412C5">
        <w:rPr>
          <w:rFonts w:ascii="Calibri Light" w:eastAsiaTheme="minorHAnsi" w:hAnsi="Calibri Light" w:cstheme="majorBidi"/>
          <w:sz w:val="22"/>
          <w:szCs w:val="22"/>
        </w:rPr>
        <w:t>Bidder</w:t>
      </w:r>
      <w:r w:rsidRPr="00540370">
        <w:rPr>
          <w:rFonts w:ascii="Calibri Light" w:eastAsiaTheme="minorHAnsi" w:hAnsi="Calibri Light" w:cstheme="majorBidi"/>
          <w:sz w:val="22"/>
          <w:szCs w:val="22"/>
        </w:rPr>
        <w:t xml:space="preserve"> must be registered at the Department</w:t>
      </w:r>
      <w:r w:rsidRPr="008C5F72">
        <w:rPr>
          <w:rFonts w:ascii="Calibri Light" w:eastAsiaTheme="minorHAnsi" w:hAnsi="Calibri Light" w:cstheme="majorBidi"/>
          <w:sz w:val="22"/>
          <w:szCs w:val="22"/>
        </w:rPr>
        <w:t xml:space="preserve"> of Labour as an Electrical Contractor</w:t>
      </w:r>
    </w:p>
    <w:p w14:paraId="1C93318E" w14:textId="1DB15A25" w:rsidR="00AE73AF" w:rsidRDefault="00AE73AF" w:rsidP="005120FF">
      <w:pPr>
        <w:pStyle w:val="Specification"/>
        <w:numPr>
          <w:ilvl w:val="1"/>
          <w:numId w:val="44"/>
        </w:numPr>
        <w:jc w:val="both"/>
        <w:rPr>
          <w:rFonts w:ascii="Calibri Light" w:eastAsiaTheme="minorHAnsi" w:hAnsi="Calibri Light" w:cstheme="majorBidi"/>
          <w:sz w:val="22"/>
          <w:szCs w:val="22"/>
        </w:rPr>
      </w:pPr>
      <w:r w:rsidRPr="00AE73AF">
        <w:rPr>
          <w:rFonts w:ascii="Calibri Light" w:eastAsiaTheme="minorHAnsi" w:hAnsi="Calibri Light" w:cstheme="majorBidi"/>
          <w:sz w:val="22"/>
          <w:szCs w:val="22"/>
        </w:rPr>
        <w:t xml:space="preserve">The bidder must have executed maintenance for emergency power generators </w:t>
      </w:r>
      <w:r>
        <w:rPr>
          <w:rFonts w:ascii="Calibri Light" w:eastAsiaTheme="minorHAnsi" w:hAnsi="Calibri Light" w:cstheme="majorBidi"/>
          <w:sz w:val="22"/>
          <w:szCs w:val="22"/>
        </w:rPr>
        <w:t xml:space="preserve">with a minimum capacity of </w:t>
      </w:r>
      <w:r w:rsidR="0088330D">
        <w:rPr>
          <w:rFonts w:ascii="Calibri Light" w:eastAsiaTheme="minorHAnsi" w:hAnsi="Calibri Light" w:cstheme="majorBidi"/>
          <w:sz w:val="22"/>
          <w:szCs w:val="22"/>
        </w:rPr>
        <w:t>1350</w:t>
      </w:r>
      <w:r>
        <w:rPr>
          <w:rFonts w:ascii="Calibri Light" w:eastAsiaTheme="minorHAnsi" w:hAnsi="Calibri Light" w:cstheme="majorBidi"/>
          <w:sz w:val="22"/>
          <w:szCs w:val="22"/>
        </w:rPr>
        <w:t>kVA at a Data Centre or equivalent high-availability</w:t>
      </w:r>
      <w:r w:rsidRPr="00AE73AF">
        <w:rPr>
          <w:rFonts w:ascii="Calibri Light" w:eastAsiaTheme="minorHAnsi" w:hAnsi="Calibri Light" w:cstheme="majorBidi"/>
          <w:sz w:val="22"/>
          <w:szCs w:val="22"/>
        </w:rPr>
        <w:t xml:space="preserve"> environment in the past </w:t>
      </w:r>
      <w:r w:rsidR="006271CC">
        <w:rPr>
          <w:rFonts w:ascii="Calibri Light" w:eastAsiaTheme="minorHAnsi" w:hAnsi="Calibri Light" w:cstheme="majorBidi"/>
          <w:sz w:val="22"/>
          <w:szCs w:val="22"/>
        </w:rPr>
        <w:t xml:space="preserve">           (5) </w:t>
      </w:r>
      <w:r w:rsidRPr="00AE73AF">
        <w:rPr>
          <w:rFonts w:ascii="Calibri Light" w:eastAsiaTheme="minorHAnsi" w:hAnsi="Calibri Light" w:cstheme="majorBidi"/>
          <w:sz w:val="22"/>
          <w:szCs w:val="22"/>
        </w:rPr>
        <w:t>years.</w:t>
      </w:r>
    </w:p>
    <w:p w14:paraId="2AD4BC43" w14:textId="77777777" w:rsidR="00AE73AF" w:rsidRPr="00003F4A" w:rsidRDefault="00AE73AF" w:rsidP="005120FF">
      <w:pPr>
        <w:pStyle w:val="Specification"/>
        <w:numPr>
          <w:ilvl w:val="1"/>
          <w:numId w:val="44"/>
        </w:numPr>
        <w:tabs>
          <w:tab w:val="clear" w:pos="1134"/>
        </w:tabs>
        <w:jc w:val="both"/>
        <w:rPr>
          <w:rFonts w:ascii="Calibri Light" w:eastAsiaTheme="minorHAnsi" w:hAnsi="Calibri Light" w:cstheme="majorBidi"/>
          <w:sz w:val="22"/>
          <w:szCs w:val="22"/>
        </w:rPr>
      </w:pPr>
      <w:r w:rsidRPr="00003F4A">
        <w:rPr>
          <w:rFonts w:ascii="Calibri Light" w:eastAsiaTheme="minorHAnsi" w:hAnsi="Calibri Light" w:cstheme="majorBidi"/>
          <w:sz w:val="22"/>
          <w:szCs w:val="22"/>
        </w:rPr>
        <w:t xml:space="preserve">The Bidder, or </w:t>
      </w:r>
      <w:r>
        <w:rPr>
          <w:rFonts w:ascii="Calibri Light" w:eastAsiaTheme="minorHAnsi" w:hAnsi="Calibri Light" w:cstheme="majorBidi"/>
          <w:sz w:val="22"/>
          <w:szCs w:val="22"/>
        </w:rPr>
        <w:t xml:space="preserve">bidder </w:t>
      </w:r>
      <w:r w:rsidRPr="00003F4A">
        <w:rPr>
          <w:rFonts w:ascii="Calibri Light" w:eastAsiaTheme="minorHAnsi" w:hAnsi="Calibri Light" w:cstheme="majorBidi"/>
          <w:sz w:val="22"/>
          <w:szCs w:val="22"/>
        </w:rPr>
        <w:t xml:space="preserve">must be registered with Construction Industry Development Board (CIDB) with a minimum rating of 6EB or 6EP. </w:t>
      </w:r>
    </w:p>
    <w:p w14:paraId="3133CFAD" w14:textId="77777777" w:rsidR="00AE73AF" w:rsidRDefault="00AE73AF" w:rsidP="005120FF">
      <w:pPr>
        <w:pStyle w:val="Specification"/>
        <w:numPr>
          <w:ilvl w:val="1"/>
          <w:numId w:val="44"/>
        </w:numPr>
        <w:jc w:val="both"/>
        <w:rPr>
          <w:rStyle w:val="Strong"/>
          <w:rFonts w:ascii="Calibri Light" w:eastAsiaTheme="minorHAnsi" w:hAnsi="Calibri Light" w:cstheme="majorBidi"/>
          <w:b w:val="0"/>
          <w:bCs w:val="0"/>
          <w:sz w:val="22"/>
          <w:szCs w:val="22"/>
        </w:rPr>
      </w:pPr>
      <w:r w:rsidRPr="00AE73AF">
        <w:rPr>
          <w:rStyle w:val="Strong"/>
          <w:rFonts w:asciiTheme="minorHAnsi" w:hAnsiTheme="minorHAnsi" w:cstheme="minorHAnsi"/>
          <w:b w:val="0"/>
          <w:bCs w:val="0"/>
          <w:sz w:val="22"/>
          <w:szCs w:val="22"/>
        </w:rPr>
        <w:t>The Bidder must provide a qualified Electrician with five (5) years’ experience or longer post-trade test certificate.</w:t>
      </w:r>
    </w:p>
    <w:p w14:paraId="7CD5259A" w14:textId="1A29E69B" w:rsidR="00AE73AF" w:rsidRPr="00AE73AF" w:rsidRDefault="00354CB4" w:rsidP="005120FF">
      <w:pPr>
        <w:pStyle w:val="Specification"/>
        <w:numPr>
          <w:ilvl w:val="1"/>
          <w:numId w:val="44"/>
        </w:numPr>
        <w:jc w:val="both"/>
        <w:rPr>
          <w:rStyle w:val="Strong"/>
          <w:rFonts w:ascii="Calibri Light" w:eastAsiaTheme="minorHAnsi" w:hAnsi="Calibri Light" w:cstheme="majorBidi"/>
          <w:b w:val="0"/>
          <w:bCs w:val="0"/>
          <w:sz w:val="22"/>
          <w:szCs w:val="22"/>
        </w:rPr>
      </w:pPr>
      <w:r>
        <w:rPr>
          <w:rStyle w:val="Strong"/>
          <w:rFonts w:asciiTheme="minorHAnsi" w:hAnsiTheme="minorHAnsi" w:cstheme="minorHAnsi"/>
          <w:b w:val="0"/>
          <w:bCs w:val="0"/>
          <w:sz w:val="22"/>
          <w:szCs w:val="22"/>
        </w:rPr>
        <w:t>T</w:t>
      </w:r>
      <w:r w:rsidR="00AE73AF" w:rsidRPr="00AE73AF">
        <w:rPr>
          <w:rStyle w:val="Strong"/>
          <w:rFonts w:asciiTheme="minorHAnsi" w:hAnsiTheme="minorHAnsi" w:cstheme="minorHAnsi"/>
          <w:b w:val="0"/>
          <w:bCs w:val="0"/>
          <w:sz w:val="22"/>
          <w:szCs w:val="22"/>
        </w:rPr>
        <w:t>he Bidder must provide a qualified Diesel Mechanic with five (5) years’ experience or longer post-trade test certificate.</w:t>
      </w:r>
    </w:p>
    <w:p w14:paraId="5BBD425A" w14:textId="77777777" w:rsidR="002712ED" w:rsidRPr="00C05083" w:rsidRDefault="002712ED" w:rsidP="005120FF">
      <w:pPr>
        <w:pStyle w:val="Specification"/>
        <w:numPr>
          <w:ilvl w:val="1"/>
          <w:numId w:val="44"/>
        </w:numPr>
        <w:jc w:val="both"/>
        <w:rPr>
          <w:rFonts w:ascii="Calibri Light" w:eastAsiaTheme="minorHAnsi" w:hAnsi="Calibri Light" w:cstheme="majorBidi"/>
          <w:sz w:val="22"/>
          <w:szCs w:val="22"/>
        </w:rPr>
      </w:pPr>
      <w:r w:rsidRPr="00C05083">
        <w:rPr>
          <w:rFonts w:ascii="Calibri Light" w:eastAsiaTheme="minorHAnsi" w:hAnsi="Calibri Light" w:cstheme="majorBidi"/>
          <w:sz w:val="22"/>
          <w:szCs w:val="22"/>
        </w:rPr>
        <w:t xml:space="preserve">The </w:t>
      </w:r>
      <w:r w:rsidR="004412C5">
        <w:rPr>
          <w:rFonts w:ascii="Calibri Light" w:eastAsiaTheme="minorHAnsi" w:hAnsi="Calibri Light" w:cstheme="majorBidi"/>
          <w:sz w:val="22"/>
          <w:szCs w:val="22"/>
        </w:rPr>
        <w:t>Bidder</w:t>
      </w:r>
      <w:r w:rsidRPr="00C05083">
        <w:rPr>
          <w:rFonts w:ascii="Calibri Light" w:eastAsiaTheme="minorHAnsi" w:hAnsi="Calibri Light" w:cstheme="majorBidi"/>
          <w:sz w:val="22"/>
          <w:szCs w:val="22"/>
        </w:rPr>
        <w:t xml:space="preserve"> represents that, </w:t>
      </w:r>
    </w:p>
    <w:p w14:paraId="06A76225" w14:textId="77777777" w:rsidR="002712ED" w:rsidRPr="00C05083" w:rsidRDefault="002712ED" w:rsidP="005120FF">
      <w:pPr>
        <w:pStyle w:val="Specification"/>
        <w:numPr>
          <w:ilvl w:val="2"/>
          <w:numId w:val="44"/>
        </w:numPr>
        <w:jc w:val="both"/>
        <w:rPr>
          <w:rFonts w:ascii="Calibri Light" w:eastAsiaTheme="minorHAnsi" w:hAnsi="Calibri Light" w:cstheme="majorBidi"/>
          <w:sz w:val="22"/>
          <w:szCs w:val="22"/>
        </w:rPr>
      </w:pPr>
      <w:r w:rsidRPr="00C05083">
        <w:rPr>
          <w:rFonts w:ascii="Calibri Light" w:eastAsiaTheme="minorHAnsi" w:hAnsi="Calibri Light" w:cstheme="majorBidi"/>
          <w:sz w:val="22"/>
          <w:szCs w:val="22"/>
        </w:rPr>
        <w:t>it has the necessary expertise, skill, qualifications and ability to undertake the work required in terms of the Statement of Work or Service Definition and;</w:t>
      </w:r>
    </w:p>
    <w:p w14:paraId="5E6CEB0C" w14:textId="77777777" w:rsidR="002712ED" w:rsidRPr="00C05083" w:rsidRDefault="002712ED" w:rsidP="005120FF">
      <w:pPr>
        <w:pStyle w:val="Specification"/>
        <w:numPr>
          <w:ilvl w:val="2"/>
          <w:numId w:val="44"/>
        </w:numPr>
        <w:jc w:val="both"/>
        <w:rPr>
          <w:rFonts w:ascii="Calibri Light" w:eastAsiaTheme="minorHAnsi" w:hAnsi="Calibri Light" w:cstheme="majorBidi"/>
          <w:sz w:val="22"/>
          <w:szCs w:val="22"/>
        </w:rPr>
      </w:pPr>
      <w:r w:rsidRPr="00C05083">
        <w:rPr>
          <w:rFonts w:ascii="Calibri Light" w:eastAsiaTheme="minorHAnsi" w:hAnsi="Calibri Light" w:cstheme="majorBidi"/>
          <w:sz w:val="22"/>
          <w:szCs w:val="22"/>
        </w:rPr>
        <w:t>it is committed to provide the Products or Services; and</w:t>
      </w:r>
    </w:p>
    <w:p w14:paraId="138221C0" w14:textId="27D36617" w:rsidR="002712ED" w:rsidRPr="00C05083" w:rsidRDefault="002712ED" w:rsidP="005120FF">
      <w:pPr>
        <w:pStyle w:val="Specification"/>
        <w:numPr>
          <w:ilvl w:val="2"/>
          <w:numId w:val="44"/>
        </w:numPr>
        <w:jc w:val="both"/>
        <w:rPr>
          <w:rFonts w:ascii="Calibri Light" w:eastAsiaTheme="minorHAnsi" w:hAnsi="Calibri Light" w:cstheme="majorBidi"/>
          <w:sz w:val="22"/>
          <w:szCs w:val="22"/>
        </w:rPr>
      </w:pPr>
      <w:r w:rsidRPr="00C05083">
        <w:rPr>
          <w:rFonts w:ascii="Calibri Light" w:eastAsiaTheme="minorHAnsi" w:hAnsi="Calibri Light" w:cstheme="majorBidi"/>
          <w:sz w:val="22"/>
          <w:szCs w:val="22"/>
        </w:rPr>
        <w:t xml:space="preserve">perform all obligations detailed herein without any interruption to the </w:t>
      </w:r>
      <w:r w:rsidR="00354CB4">
        <w:rPr>
          <w:rFonts w:ascii="Calibri Light" w:eastAsiaTheme="minorHAnsi" w:hAnsi="Calibri Light" w:cstheme="majorBidi"/>
          <w:sz w:val="22"/>
          <w:szCs w:val="22"/>
        </w:rPr>
        <w:t>SITA customers</w:t>
      </w:r>
      <w:r w:rsidRPr="00C05083">
        <w:rPr>
          <w:rFonts w:ascii="Calibri Light" w:eastAsiaTheme="minorHAnsi" w:hAnsi="Calibri Light" w:cstheme="majorBidi"/>
          <w:sz w:val="22"/>
          <w:szCs w:val="22"/>
        </w:rPr>
        <w:t>.</w:t>
      </w:r>
      <w:bookmarkStart w:id="45" w:name="_Toc448483301"/>
      <w:bookmarkStart w:id="46" w:name="_Toc448483304"/>
    </w:p>
    <w:p w14:paraId="025575EE" w14:textId="74003627" w:rsidR="002712ED" w:rsidRPr="008C5F72" w:rsidRDefault="002712ED" w:rsidP="005120FF">
      <w:pPr>
        <w:pStyle w:val="Specification"/>
        <w:numPr>
          <w:ilvl w:val="1"/>
          <w:numId w:val="44"/>
        </w:numPr>
        <w:jc w:val="both"/>
        <w:rPr>
          <w:rFonts w:ascii="Calibri Light" w:eastAsiaTheme="minorHAnsi" w:hAnsi="Calibri Light" w:cstheme="majorBidi"/>
          <w:sz w:val="22"/>
          <w:szCs w:val="22"/>
        </w:rPr>
      </w:pPr>
      <w:r w:rsidRPr="008C5F72">
        <w:rPr>
          <w:rFonts w:ascii="Calibri Light" w:eastAsiaTheme="minorHAnsi" w:hAnsi="Calibri Light" w:cstheme="majorBidi"/>
          <w:sz w:val="22"/>
          <w:szCs w:val="22"/>
        </w:rPr>
        <w:lastRenderedPageBreak/>
        <w:t xml:space="preserve">The </w:t>
      </w:r>
      <w:r w:rsidR="004412C5">
        <w:rPr>
          <w:rFonts w:ascii="Calibri Light" w:eastAsiaTheme="minorHAnsi" w:hAnsi="Calibri Light" w:cstheme="majorBidi"/>
          <w:sz w:val="22"/>
          <w:szCs w:val="22"/>
        </w:rPr>
        <w:t>Bidder</w:t>
      </w:r>
      <w:r w:rsidRPr="008C5F72">
        <w:rPr>
          <w:rFonts w:ascii="Calibri Light" w:eastAsiaTheme="minorHAnsi" w:hAnsi="Calibri Light" w:cstheme="majorBidi"/>
          <w:sz w:val="22"/>
          <w:szCs w:val="22"/>
        </w:rPr>
        <w:t xml:space="preserve"> must provide the service in a good and workmanlike manner and in accordance with the practices and high professional standards used in well-managed operations performing services similar to the </w:t>
      </w:r>
      <w:bookmarkEnd w:id="45"/>
      <w:r w:rsidR="00354CB4" w:rsidRPr="008C5F72">
        <w:rPr>
          <w:rFonts w:ascii="Calibri Light" w:eastAsiaTheme="minorHAnsi" w:hAnsi="Calibri Light" w:cstheme="majorBidi"/>
          <w:sz w:val="22"/>
          <w:szCs w:val="22"/>
        </w:rPr>
        <w:t>Services.</w:t>
      </w:r>
    </w:p>
    <w:p w14:paraId="0D906E08" w14:textId="472A600B" w:rsidR="00B2739E" w:rsidRPr="00E269E6" w:rsidRDefault="002712ED" w:rsidP="005120FF">
      <w:pPr>
        <w:pStyle w:val="Specification"/>
        <w:numPr>
          <w:ilvl w:val="1"/>
          <w:numId w:val="44"/>
        </w:numPr>
        <w:jc w:val="both"/>
        <w:rPr>
          <w:rFonts w:ascii="Calibri Light" w:eastAsiaTheme="minorHAnsi" w:hAnsi="Calibri Light" w:cstheme="majorBidi"/>
          <w:sz w:val="22"/>
          <w:szCs w:val="22"/>
        </w:rPr>
      </w:pPr>
      <w:r w:rsidRPr="00354CB4">
        <w:rPr>
          <w:rFonts w:ascii="Calibri Light" w:eastAsiaTheme="minorHAnsi" w:hAnsi="Calibri Light" w:cstheme="majorBidi"/>
          <w:sz w:val="22"/>
          <w:szCs w:val="22"/>
        </w:rPr>
        <w:t xml:space="preserve">The </w:t>
      </w:r>
      <w:r w:rsidR="004412C5" w:rsidRPr="00354CB4">
        <w:rPr>
          <w:rFonts w:ascii="Calibri Light" w:eastAsiaTheme="minorHAnsi" w:hAnsi="Calibri Light" w:cstheme="majorBidi"/>
          <w:sz w:val="22"/>
          <w:szCs w:val="22"/>
        </w:rPr>
        <w:t>Bidder</w:t>
      </w:r>
      <w:r w:rsidRPr="00354CB4">
        <w:rPr>
          <w:rFonts w:ascii="Calibri Light" w:eastAsiaTheme="minorHAnsi" w:hAnsi="Calibri Light" w:cstheme="majorBidi"/>
          <w:sz w:val="22"/>
          <w:szCs w:val="22"/>
        </w:rPr>
        <w:t xml:space="preserve"> must perform the Services in the most cost-effective manner consistent with the level of quality and performance as defined in </w:t>
      </w:r>
      <w:r w:rsidR="00354CB4">
        <w:rPr>
          <w:rFonts w:ascii="Calibri Light" w:eastAsiaTheme="minorHAnsi" w:hAnsi="Calibri Light" w:cstheme="majorBidi"/>
          <w:sz w:val="22"/>
          <w:szCs w:val="22"/>
        </w:rPr>
        <w:t xml:space="preserve">the </w:t>
      </w:r>
      <w:r w:rsidRPr="00354CB4">
        <w:rPr>
          <w:rFonts w:ascii="Calibri Light" w:eastAsiaTheme="minorHAnsi" w:hAnsi="Calibri Light" w:cstheme="majorBidi"/>
          <w:sz w:val="22"/>
          <w:szCs w:val="22"/>
        </w:rPr>
        <w:t>Statement of Work or Service Definition;</w:t>
      </w:r>
      <w:bookmarkEnd w:id="46"/>
    </w:p>
    <w:p w14:paraId="42D2B0ED" w14:textId="4FBB2191" w:rsidR="004412C5" w:rsidRPr="00354CB4" w:rsidRDefault="002C3D6B" w:rsidP="005120FF">
      <w:pPr>
        <w:pStyle w:val="Specification"/>
        <w:numPr>
          <w:ilvl w:val="1"/>
          <w:numId w:val="44"/>
        </w:numPr>
        <w:jc w:val="both"/>
        <w:rPr>
          <w:rFonts w:ascii="Calibri Light" w:eastAsiaTheme="minorHAnsi" w:hAnsi="Calibri Light" w:cstheme="majorBidi"/>
          <w:b/>
          <w:sz w:val="22"/>
          <w:szCs w:val="22"/>
        </w:rPr>
      </w:pPr>
      <w:r w:rsidRPr="00E269E6">
        <w:rPr>
          <w:rFonts w:asciiTheme="minorHAnsi" w:hAnsiTheme="minorHAnsi" w:cstheme="minorHAnsi"/>
          <w:sz w:val="22"/>
          <w:szCs w:val="22"/>
        </w:rPr>
        <w:t xml:space="preserve">The Bidder must </w:t>
      </w:r>
      <w:r w:rsidR="00B00FBB" w:rsidRPr="00E269E6">
        <w:rPr>
          <w:rFonts w:asciiTheme="minorHAnsi" w:hAnsiTheme="minorHAnsi" w:cstheme="minorHAnsi"/>
          <w:sz w:val="22"/>
          <w:szCs w:val="22"/>
        </w:rPr>
        <w:t>be able to utilise</w:t>
      </w:r>
      <w:r w:rsidRPr="00E269E6">
        <w:rPr>
          <w:rFonts w:asciiTheme="minorHAnsi" w:hAnsiTheme="minorHAnsi" w:cstheme="minorHAnsi"/>
          <w:sz w:val="22"/>
          <w:szCs w:val="22"/>
        </w:rPr>
        <w:t xml:space="preserve"> </w:t>
      </w:r>
      <w:r w:rsidR="002712ED" w:rsidRPr="00E269E6">
        <w:rPr>
          <w:rFonts w:asciiTheme="minorHAnsi" w:hAnsiTheme="minorHAnsi" w:cstheme="minorHAnsi"/>
          <w:sz w:val="22"/>
          <w:szCs w:val="22"/>
        </w:rPr>
        <w:t>Original Equipment Manufacturer (OEM)</w:t>
      </w:r>
      <w:r w:rsidRPr="00E269E6">
        <w:rPr>
          <w:rFonts w:asciiTheme="minorHAnsi" w:hAnsiTheme="minorHAnsi" w:cstheme="minorHAnsi"/>
          <w:sz w:val="22"/>
          <w:szCs w:val="22"/>
        </w:rPr>
        <w:t xml:space="preserve"> as and when required</w:t>
      </w:r>
      <w:r w:rsidR="00B2739E" w:rsidRPr="00E269E6">
        <w:rPr>
          <w:rFonts w:asciiTheme="minorHAnsi" w:hAnsiTheme="minorHAnsi" w:cstheme="minorHAnsi"/>
          <w:sz w:val="22"/>
          <w:szCs w:val="22"/>
        </w:rPr>
        <w:t xml:space="preserve"> for: </w:t>
      </w:r>
      <w:r w:rsidR="002712ED" w:rsidRPr="00E269E6">
        <w:rPr>
          <w:rFonts w:asciiTheme="minorHAnsi" w:hAnsiTheme="minorHAnsi" w:cstheme="minorHAnsi"/>
          <w:sz w:val="22"/>
          <w:szCs w:val="22"/>
        </w:rPr>
        <w:t xml:space="preserve"> </w:t>
      </w:r>
    </w:p>
    <w:p w14:paraId="27DA44DF" w14:textId="4FF978E5" w:rsidR="004412C5" w:rsidRPr="00354CB4" w:rsidRDefault="00B2739E" w:rsidP="005120FF">
      <w:pPr>
        <w:pStyle w:val="Specification"/>
        <w:numPr>
          <w:ilvl w:val="2"/>
          <w:numId w:val="44"/>
        </w:numPr>
        <w:jc w:val="both"/>
        <w:rPr>
          <w:rFonts w:ascii="Calibri Light" w:eastAsiaTheme="minorHAnsi" w:hAnsi="Calibri Light" w:cstheme="majorBidi"/>
          <w:sz w:val="22"/>
          <w:szCs w:val="22"/>
        </w:rPr>
      </w:pPr>
      <w:r w:rsidRPr="00E269E6">
        <w:rPr>
          <w:rFonts w:ascii="Calibri Light" w:eastAsiaTheme="minorHAnsi" w:hAnsi="Calibri Light" w:cstheme="majorBidi"/>
          <w:sz w:val="22"/>
          <w:szCs w:val="22"/>
        </w:rPr>
        <w:t>Any</w:t>
      </w:r>
      <w:r w:rsidR="004412C5" w:rsidRPr="00354CB4">
        <w:rPr>
          <w:rFonts w:ascii="Calibri Light" w:eastAsiaTheme="minorHAnsi" w:hAnsi="Calibri Light" w:cstheme="majorBidi"/>
          <w:sz w:val="22"/>
          <w:szCs w:val="22"/>
        </w:rPr>
        <w:t xml:space="preserve"> preventative work or service on the </w:t>
      </w:r>
      <w:r w:rsidR="00634973" w:rsidRPr="00354CB4">
        <w:rPr>
          <w:rFonts w:ascii="Calibri Light" w:eastAsiaTheme="minorHAnsi" w:hAnsi="Calibri Light" w:cstheme="majorBidi"/>
          <w:sz w:val="22"/>
          <w:szCs w:val="22"/>
        </w:rPr>
        <w:t xml:space="preserve">generators </w:t>
      </w:r>
      <w:r w:rsidRPr="00E269E6">
        <w:rPr>
          <w:rFonts w:ascii="Calibri Light" w:eastAsiaTheme="minorHAnsi" w:hAnsi="Calibri Light" w:cstheme="majorBidi"/>
          <w:sz w:val="22"/>
          <w:szCs w:val="22"/>
        </w:rPr>
        <w:t xml:space="preserve">that will require detailed diagnostics and identification </w:t>
      </w:r>
      <w:r w:rsidR="009A4429" w:rsidRPr="00E269E6">
        <w:rPr>
          <w:rFonts w:ascii="Calibri Light" w:eastAsiaTheme="minorHAnsi" w:hAnsi="Calibri Light" w:cstheme="majorBidi"/>
          <w:sz w:val="22"/>
          <w:szCs w:val="22"/>
        </w:rPr>
        <w:t>of potential risks associated with</w:t>
      </w:r>
      <w:r w:rsidR="004412C5" w:rsidRPr="00354CB4">
        <w:rPr>
          <w:rFonts w:ascii="Calibri Light" w:eastAsiaTheme="minorHAnsi" w:hAnsi="Calibri Light" w:cstheme="majorBidi"/>
          <w:sz w:val="22"/>
          <w:szCs w:val="22"/>
        </w:rPr>
        <w:t xml:space="preserve"> following </w:t>
      </w:r>
      <w:r w:rsidRPr="00E269E6">
        <w:rPr>
          <w:rFonts w:ascii="Calibri Light" w:eastAsiaTheme="minorHAnsi" w:hAnsi="Calibri Light" w:cstheme="majorBidi"/>
          <w:sz w:val="22"/>
          <w:szCs w:val="22"/>
        </w:rPr>
        <w:t>the diagnosis</w:t>
      </w:r>
      <w:r w:rsidR="004412C5" w:rsidRPr="00354CB4">
        <w:rPr>
          <w:rFonts w:ascii="Calibri Light" w:eastAsiaTheme="minorHAnsi" w:hAnsi="Calibri Light" w:cstheme="majorBidi"/>
          <w:sz w:val="22"/>
          <w:szCs w:val="22"/>
        </w:rPr>
        <w:t>.</w:t>
      </w:r>
    </w:p>
    <w:p w14:paraId="7B90F181" w14:textId="1330B28F" w:rsidR="004412C5" w:rsidRPr="00354CB4" w:rsidRDefault="00B2739E" w:rsidP="005120FF">
      <w:pPr>
        <w:pStyle w:val="Specification"/>
        <w:numPr>
          <w:ilvl w:val="2"/>
          <w:numId w:val="44"/>
        </w:numPr>
        <w:jc w:val="both"/>
        <w:rPr>
          <w:rFonts w:ascii="Calibri Light" w:eastAsiaTheme="minorHAnsi" w:hAnsi="Calibri Light" w:cstheme="majorBidi"/>
          <w:sz w:val="22"/>
          <w:szCs w:val="22"/>
        </w:rPr>
      </w:pPr>
      <w:r w:rsidRPr="00E269E6">
        <w:rPr>
          <w:rFonts w:ascii="Calibri Light" w:eastAsiaTheme="minorHAnsi" w:hAnsi="Calibri Light" w:cstheme="majorBidi"/>
          <w:sz w:val="22"/>
          <w:szCs w:val="22"/>
        </w:rPr>
        <w:t xml:space="preserve">Accessing </w:t>
      </w:r>
      <w:r w:rsidR="004412C5" w:rsidRPr="00354CB4">
        <w:rPr>
          <w:rFonts w:ascii="Calibri Light" w:eastAsiaTheme="minorHAnsi" w:hAnsi="Calibri Light" w:cstheme="majorBidi"/>
          <w:sz w:val="22"/>
          <w:szCs w:val="22"/>
        </w:rPr>
        <w:t xml:space="preserve">the </w:t>
      </w:r>
      <w:r w:rsidR="00634973" w:rsidRPr="00354CB4">
        <w:rPr>
          <w:rFonts w:ascii="Calibri Light" w:eastAsiaTheme="minorHAnsi" w:hAnsi="Calibri Light" w:cstheme="majorBidi"/>
          <w:sz w:val="22"/>
          <w:szCs w:val="22"/>
        </w:rPr>
        <w:t xml:space="preserve">generator’s engine </w:t>
      </w:r>
      <w:r w:rsidR="004412C5" w:rsidRPr="00354CB4">
        <w:rPr>
          <w:rFonts w:ascii="Calibri Light" w:eastAsiaTheme="minorHAnsi" w:hAnsi="Calibri Light" w:cstheme="majorBidi"/>
          <w:sz w:val="22"/>
          <w:szCs w:val="22"/>
        </w:rPr>
        <w:t xml:space="preserve">control </w:t>
      </w:r>
      <w:r w:rsidR="00634973" w:rsidRPr="00354CB4">
        <w:rPr>
          <w:rFonts w:ascii="Calibri Light" w:eastAsiaTheme="minorHAnsi" w:hAnsi="Calibri Light" w:cstheme="majorBidi"/>
          <w:sz w:val="22"/>
          <w:szCs w:val="22"/>
        </w:rPr>
        <w:t>unit</w:t>
      </w:r>
      <w:r w:rsidR="004412C5" w:rsidRPr="00354CB4">
        <w:rPr>
          <w:rFonts w:ascii="Calibri Light" w:eastAsiaTheme="minorHAnsi" w:hAnsi="Calibri Light" w:cstheme="majorBidi"/>
          <w:sz w:val="22"/>
          <w:szCs w:val="22"/>
        </w:rPr>
        <w:t xml:space="preserve"> for service diagnostics and possible repairs. </w:t>
      </w:r>
    </w:p>
    <w:p w14:paraId="447CD384" w14:textId="77777777" w:rsidR="00CA731E" w:rsidRPr="00540370" w:rsidRDefault="00CA731E" w:rsidP="005120FF">
      <w:pPr>
        <w:pStyle w:val="Heading4"/>
        <w:jc w:val="both"/>
      </w:pPr>
      <w:r w:rsidRPr="00540370">
        <w:t>Logistical Conditions</w:t>
      </w:r>
    </w:p>
    <w:p w14:paraId="03CB4A4B" w14:textId="048D3231" w:rsidR="00122B97" w:rsidRPr="00122B97" w:rsidRDefault="00122B97" w:rsidP="005120FF">
      <w:pPr>
        <w:pStyle w:val="Specification"/>
        <w:numPr>
          <w:ilvl w:val="1"/>
          <w:numId w:val="42"/>
        </w:numPr>
        <w:spacing w:line="276" w:lineRule="auto"/>
        <w:jc w:val="both"/>
        <w:rPr>
          <w:rFonts w:asciiTheme="minorHAnsi" w:hAnsiTheme="minorHAnsi" w:cstheme="minorHAnsi"/>
          <w:b/>
          <w:sz w:val="22"/>
          <w:szCs w:val="22"/>
        </w:rPr>
      </w:pPr>
      <w:r w:rsidRPr="00122B97">
        <w:rPr>
          <w:rFonts w:asciiTheme="minorHAnsi" w:hAnsiTheme="minorHAnsi" w:cstheme="minorHAnsi"/>
          <w:b/>
          <w:sz w:val="22"/>
          <w:szCs w:val="22"/>
        </w:rPr>
        <w:t>Hours of work</w:t>
      </w:r>
      <w:r w:rsidRPr="00122B97">
        <w:rPr>
          <w:rFonts w:asciiTheme="minorHAnsi" w:hAnsiTheme="minorHAnsi" w:cstheme="minorHAnsi"/>
          <w:sz w:val="22"/>
          <w:szCs w:val="22"/>
        </w:rPr>
        <w:t>, 08h00 – 16h</w:t>
      </w:r>
      <w:r w:rsidR="003A4A4A">
        <w:rPr>
          <w:rFonts w:asciiTheme="minorHAnsi" w:hAnsiTheme="minorHAnsi" w:cstheme="minorHAnsi"/>
          <w:sz w:val="22"/>
          <w:szCs w:val="22"/>
        </w:rPr>
        <w:t>0</w:t>
      </w:r>
      <w:r w:rsidRPr="00122B97">
        <w:rPr>
          <w:rFonts w:asciiTheme="minorHAnsi" w:hAnsiTheme="minorHAnsi" w:cstheme="minorHAnsi"/>
          <w:sz w:val="22"/>
          <w:szCs w:val="22"/>
        </w:rPr>
        <w:t xml:space="preserve">0. </w:t>
      </w:r>
      <w:r w:rsidRPr="00122B97">
        <w:rPr>
          <w:rFonts w:asciiTheme="minorHAnsi" w:hAnsiTheme="minorHAnsi" w:cstheme="minorHAnsi"/>
          <w:color w:val="FF0000"/>
          <w:sz w:val="22"/>
          <w:szCs w:val="22"/>
        </w:rPr>
        <w:t xml:space="preserve"> </w:t>
      </w:r>
    </w:p>
    <w:p w14:paraId="28EDE2D5" w14:textId="37CB37C0" w:rsidR="00122B97" w:rsidRPr="002F4169" w:rsidRDefault="00122B97" w:rsidP="005120FF">
      <w:pPr>
        <w:pStyle w:val="Specification"/>
        <w:numPr>
          <w:ilvl w:val="1"/>
          <w:numId w:val="42"/>
        </w:numPr>
        <w:spacing w:line="276" w:lineRule="auto"/>
        <w:jc w:val="both"/>
        <w:rPr>
          <w:rFonts w:asciiTheme="minorHAnsi" w:hAnsiTheme="minorHAnsi" w:cstheme="minorHAnsi"/>
          <w:b/>
          <w:sz w:val="22"/>
          <w:szCs w:val="22"/>
        </w:rPr>
      </w:pPr>
      <w:r w:rsidRPr="00122B97">
        <w:rPr>
          <w:rFonts w:asciiTheme="minorHAnsi" w:hAnsiTheme="minorHAnsi" w:cstheme="minorHAnsi"/>
          <w:sz w:val="22"/>
          <w:szCs w:val="22"/>
        </w:rPr>
        <w:t>Provision to be made for work which will be Saturday and Sunda</w:t>
      </w:r>
      <w:r w:rsidR="00C93975">
        <w:rPr>
          <w:rFonts w:asciiTheme="minorHAnsi" w:hAnsiTheme="minorHAnsi" w:cstheme="minorHAnsi"/>
          <w:sz w:val="22"/>
          <w:szCs w:val="22"/>
        </w:rPr>
        <w:t>y.</w:t>
      </w:r>
    </w:p>
    <w:p w14:paraId="6EF16F52" w14:textId="77777777" w:rsidR="002F4169" w:rsidRDefault="00122B97" w:rsidP="005120FF">
      <w:pPr>
        <w:pStyle w:val="Specification"/>
        <w:numPr>
          <w:ilvl w:val="1"/>
          <w:numId w:val="42"/>
        </w:numPr>
        <w:spacing w:line="276" w:lineRule="auto"/>
        <w:jc w:val="both"/>
        <w:rPr>
          <w:rFonts w:asciiTheme="minorHAnsi" w:hAnsiTheme="minorHAnsi" w:cstheme="minorHAnsi"/>
          <w:b/>
          <w:sz w:val="22"/>
          <w:szCs w:val="22"/>
        </w:rPr>
      </w:pPr>
      <w:r w:rsidRPr="00122B97">
        <w:rPr>
          <w:rFonts w:asciiTheme="minorHAnsi" w:hAnsiTheme="minorHAnsi" w:cstheme="minorHAnsi"/>
          <w:sz w:val="22"/>
          <w:szCs w:val="22"/>
        </w:rPr>
        <w:t xml:space="preserve">Centurion Data Centre is a live site, and downtimes are limited. All site services </w:t>
      </w:r>
      <w:r w:rsidR="00FB4070">
        <w:rPr>
          <w:rFonts w:asciiTheme="minorHAnsi" w:hAnsiTheme="minorHAnsi" w:cstheme="minorHAnsi"/>
          <w:sz w:val="22"/>
          <w:szCs w:val="22"/>
        </w:rPr>
        <w:t>must</w:t>
      </w:r>
      <w:r w:rsidRPr="00122B97">
        <w:rPr>
          <w:rFonts w:asciiTheme="minorHAnsi" w:hAnsiTheme="minorHAnsi" w:cstheme="minorHAnsi"/>
          <w:sz w:val="22"/>
          <w:szCs w:val="22"/>
        </w:rPr>
        <w:t xml:space="preserve"> be restored at the end of the scheduled downtime.</w:t>
      </w:r>
    </w:p>
    <w:p w14:paraId="330CBBB6" w14:textId="5BF565D1" w:rsidR="002F4169" w:rsidRDefault="002F4169" w:rsidP="005120FF">
      <w:pPr>
        <w:pStyle w:val="Specification"/>
        <w:numPr>
          <w:ilvl w:val="1"/>
          <w:numId w:val="42"/>
        </w:numPr>
        <w:spacing w:line="276" w:lineRule="auto"/>
        <w:jc w:val="both"/>
        <w:rPr>
          <w:rFonts w:asciiTheme="majorHAnsi" w:hAnsiTheme="majorHAnsi" w:cstheme="majorHAnsi"/>
          <w:b/>
          <w:sz w:val="22"/>
          <w:szCs w:val="22"/>
        </w:rPr>
      </w:pPr>
      <w:r w:rsidRPr="002F4169">
        <w:rPr>
          <w:rFonts w:asciiTheme="majorHAnsi" w:hAnsiTheme="majorHAnsi" w:cstheme="majorHAnsi"/>
          <w:sz w:val="22"/>
          <w:szCs w:val="22"/>
        </w:rPr>
        <w:t xml:space="preserve">All the work that </w:t>
      </w:r>
      <w:r>
        <w:rPr>
          <w:rFonts w:asciiTheme="majorHAnsi" w:hAnsiTheme="majorHAnsi" w:cstheme="majorHAnsi"/>
          <w:sz w:val="22"/>
          <w:szCs w:val="22"/>
        </w:rPr>
        <w:t xml:space="preserve">requires downtime of services or has the </w:t>
      </w:r>
      <w:r w:rsidRPr="002F4169">
        <w:rPr>
          <w:rFonts w:asciiTheme="majorHAnsi" w:hAnsiTheme="majorHAnsi" w:cstheme="majorHAnsi"/>
          <w:sz w:val="22"/>
          <w:szCs w:val="22"/>
        </w:rPr>
        <w:t xml:space="preserve">potential to cause unplanned downtime will have to be approved before commencing. The approval will have to follow </w:t>
      </w:r>
      <w:r>
        <w:rPr>
          <w:rFonts w:asciiTheme="majorHAnsi" w:hAnsiTheme="majorHAnsi" w:cstheme="majorHAnsi"/>
          <w:sz w:val="22"/>
          <w:szCs w:val="22"/>
        </w:rPr>
        <w:t xml:space="preserve">the </w:t>
      </w:r>
      <w:r w:rsidRPr="002F4169">
        <w:rPr>
          <w:rFonts w:asciiTheme="majorHAnsi" w:hAnsiTheme="majorHAnsi" w:cstheme="majorHAnsi"/>
          <w:sz w:val="22"/>
          <w:szCs w:val="22"/>
        </w:rPr>
        <w:t>SITA change management process</w:t>
      </w:r>
    </w:p>
    <w:p w14:paraId="0F053CD0" w14:textId="4E3EDD1C" w:rsidR="00122B97" w:rsidRPr="002F4169" w:rsidRDefault="00122B97" w:rsidP="005120FF">
      <w:pPr>
        <w:pStyle w:val="Specification"/>
        <w:numPr>
          <w:ilvl w:val="1"/>
          <w:numId w:val="42"/>
        </w:numPr>
        <w:spacing w:line="276" w:lineRule="auto"/>
        <w:jc w:val="both"/>
        <w:rPr>
          <w:rFonts w:asciiTheme="majorHAnsi" w:hAnsiTheme="majorHAnsi" w:cstheme="majorHAnsi"/>
          <w:b/>
          <w:sz w:val="22"/>
          <w:szCs w:val="22"/>
        </w:rPr>
      </w:pPr>
      <w:r w:rsidRPr="002F4169">
        <w:rPr>
          <w:rFonts w:asciiTheme="minorHAnsi" w:hAnsiTheme="minorHAnsi" w:cstheme="minorHAnsi"/>
          <w:sz w:val="22"/>
          <w:szCs w:val="22"/>
        </w:rPr>
        <w:t xml:space="preserve">The </w:t>
      </w:r>
      <w:r w:rsidR="00B2739E">
        <w:rPr>
          <w:rFonts w:asciiTheme="minorHAnsi" w:hAnsiTheme="minorHAnsi" w:cstheme="minorHAnsi"/>
          <w:sz w:val="22"/>
          <w:szCs w:val="22"/>
        </w:rPr>
        <w:t>repairs</w:t>
      </w:r>
      <w:r w:rsidRPr="002F4169">
        <w:rPr>
          <w:rFonts w:asciiTheme="minorHAnsi" w:hAnsiTheme="minorHAnsi" w:cstheme="minorHAnsi"/>
          <w:sz w:val="22"/>
          <w:szCs w:val="22"/>
        </w:rPr>
        <w:t xml:space="preserve"> that does not require downtime</w:t>
      </w:r>
      <w:r w:rsidR="00FB4070" w:rsidRPr="002F4169">
        <w:rPr>
          <w:rFonts w:asciiTheme="minorHAnsi" w:hAnsiTheme="minorHAnsi" w:cstheme="minorHAnsi"/>
          <w:sz w:val="22"/>
          <w:szCs w:val="22"/>
        </w:rPr>
        <w:t xml:space="preserve"> can be completed during hours </w:t>
      </w:r>
      <w:r w:rsidRPr="002F4169">
        <w:rPr>
          <w:rFonts w:asciiTheme="minorHAnsi" w:hAnsiTheme="minorHAnsi" w:cstheme="minorHAnsi"/>
          <w:sz w:val="22"/>
          <w:szCs w:val="22"/>
        </w:rPr>
        <w:t>7(a) and 7(b).</w:t>
      </w:r>
    </w:p>
    <w:p w14:paraId="56FAA724" w14:textId="29CF2AA5" w:rsidR="00122B97" w:rsidRPr="00122B97" w:rsidRDefault="00FB4070" w:rsidP="005120FF">
      <w:pPr>
        <w:pStyle w:val="Specification"/>
        <w:numPr>
          <w:ilvl w:val="1"/>
          <w:numId w:val="42"/>
        </w:numPr>
        <w:spacing w:line="276" w:lineRule="auto"/>
        <w:jc w:val="both"/>
        <w:rPr>
          <w:rFonts w:asciiTheme="minorHAnsi" w:hAnsiTheme="minorHAnsi" w:cstheme="minorHAnsi"/>
          <w:b/>
          <w:sz w:val="22"/>
          <w:szCs w:val="22"/>
        </w:rPr>
      </w:pPr>
      <w:r>
        <w:rPr>
          <w:rFonts w:asciiTheme="minorHAnsi" w:hAnsiTheme="minorHAnsi" w:cstheme="minorHAnsi"/>
          <w:sz w:val="22"/>
          <w:szCs w:val="22"/>
        </w:rPr>
        <w:t>If</w:t>
      </w:r>
      <w:r w:rsidR="00122B97" w:rsidRPr="00122B97">
        <w:rPr>
          <w:rFonts w:asciiTheme="minorHAnsi" w:hAnsiTheme="minorHAnsi" w:cstheme="minorHAnsi"/>
          <w:sz w:val="22"/>
          <w:szCs w:val="22"/>
        </w:rPr>
        <w:t xml:space="preserve"> SITA grants the Supplier permission to access SITA's Environment</w:t>
      </w:r>
      <w:r>
        <w:rPr>
          <w:rFonts w:asciiTheme="minorHAnsi" w:hAnsiTheme="minorHAnsi" w:cstheme="minorHAnsi"/>
          <w:sz w:val="22"/>
          <w:szCs w:val="22"/>
        </w:rPr>
        <w:t>,</w:t>
      </w:r>
      <w:r w:rsidR="00122B97" w:rsidRPr="00122B97">
        <w:rPr>
          <w:rFonts w:asciiTheme="minorHAnsi" w:hAnsiTheme="minorHAnsi" w:cstheme="minorHAnsi"/>
          <w:sz w:val="22"/>
          <w:szCs w:val="22"/>
        </w:rPr>
        <w:t xml:space="preserve"> including hardware, software, internet facilities, data, telecommunication facilities and/or network facilities remotely, the Supplier must adhere to SITA's relevant policies and procedures (which policy and procedures are available to the Supplier on request) or in the absence of such policy and procedures, in terms of, best industry practice.</w:t>
      </w:r>
    </w:p>
    <w:p w14:paraId="68EAF707" w14:textId="5AE3DEAE" w:rsidR="00122B97" w:rsidRPr="00122B97" w:rsidRDefault="00122B97" w:rsidP="005120FF">
      <w:pPr>
        <w:pStyle w:val="Specification"/>
        <w:numPr>
          <w:ilvl w:val="1"/>
          <w:numId w:val="42"/>
        </w:numPr>
        <w:spacing w:line="276" w:lineRule="auto"/>
        <w:jc w:val="both"/>
        <w:rPr>
          <w:rFonts w:asciiTheme="minorHAnsi" w:hAnsiTheme="minorHAnsi" w:cstheme="minorHAnsi"/>
          <w:b/>
          <w:sz w:val="22"/>
          <w:szCs w:val="22"/>
        </w:rPr>
      </w:pPr>
      <w:r w:rsidRPr="00122B97">
        <w:rPr>
          <w:rFonts w:asciiTheme="minorHAnsi" w:hAnsiTheme="minorHAnsi" w:cstheme="minorHAnsi"/>
          <w:b/>
          <w:sz w:val="22"/>
          <w:szCs w:val="22"/>
        </w:rPr>
        <w:t>Tools of Trade</w:t>
      </w:r>
      <w:r w:rsidRPr="00122B97">
        <w:rPr>
          <w:rFonts w:asciiTheme="minorHAnsi" w:hAnsiTheme="minorHAnsi" w:cstheme="minorHAnsi"/>
          <w:sz w:val="22"/>
          <w:szCs w:val="22"/>
        </w:rPr>
        <w:t xml:space="preserve">. The Supplier must bring </w:t>
      </w:r>
      <w:r w:rsidR="00FB4070">
        <w:rPr>
          <w:rFonts w:asciiTheme="minorHAnsi" w:hAnsiTheme="minorHAnsi" w:cstheme="minorHAnsi"/>
          <w:sz w:val="22"/>
          <w:szCs w:val="22"/>
        </w:rPr>
        <w:t xml:space="preserve">the necessary tools of trade </w:t>
      </w:r>
      <w:r w:rsidRPr="00122B97">
        <w:rPr>
          <w:rFonts w:asciiTheme="minorHAnsi" w:hAnsiTheme="minorHAnsi" w:cstheme="minorHAnsi"/>
          <w:sz w:val="22"/>
          <w:szCs w:val="22"/>
        </w:rPr>
        <w:t xml:space="preserve">to perform their duties adequately. </w:t>
      </w:r>
    </w:p>
    <w:p w14:paraId="1913B76A" w14:textId="0DB992BB" w:rsidR="00122B97" w:rsidRPr="00122B97" w:rsidRDefault="00122B97" w:rsidP="005120FF">
      <w:pPr>
        <w:pStyle w:val="Specification"/>
        <w:numPr>
          <w:ilvl w:val="1"/>
          <w:numId w:val="42"/>
        </w:numPr>
        <w:spacing w:line="276" w:lineRule="auto"/>
        <w:jc w:val="both"/>
        <w:rPr>
          <w:rFonts w:asciiTheme="minorHAnsi" w:hAnsiTheme="minorHAnsi" w:cstheme="minorHAnsi"/>
          <w:b/>
          <w:sz w:val="22"/>
          <w:szCs w:val="22"/>
        </w:rPr>
      </w:pPr>
      <w:r w:rsidRPr="00122B97">
        <w:rPr>
          <w:rFonts w:asciiTheme="minorHAnsi" w:hAnsiTheme="minorHAnsi" w:cstheme="minorHAnsi"/>
          <w:b/>
          <w:sz w:val="22"/>
          <w:szCs w:val="22"/>
        </w:rPr>
        <w:t>On-site and Remote Support</w:t>
      </w:r>
      <w:r w:rsidRPr="00122B97">
        <w:rPr>
          <w:rFonts w:asciiTheme="minorHAnsi" w:hAnsiTheme="minorHAnsi" w:cstheme="minorHAnsi"/>
          <w:sz w:val="22"/>
          <w:szCs w:val="22"/>
        </w:rPr>
        <w:t xml:space="preserve">. The Supplier must </w:t>
      </w:r>
      <w:r w:rsidR="00FB4070">
        <w:rPr>
          <w:rFonts w:asciiTheme="minorHAnsi" w:hAnsiTheme="minorHAnsi" w:cstheme="minorHAnsi"/>
          <w:sz w:val="22"/>
          <w:szCs w:val="22"/>
        </w:rPr>
        <w:t xml:space="preserve">provide both on-site and remote support, and only when off-site support is not sufficient will on-site support be required upon approval by the </w:t>
      </w:r>
      <w:r w:rsidRPr="00122B97">
        <w:rPr>
          <w:rFonts w:asciiTheme="minorHAnsi" w:hAnsiTheme="minorHAnsi" w:cstheme="minorHAnsi"/>
          <w:sz w:val="22"/>
          <w:szCs w:val="22"/>
        </w:rPr>
        <w:t xml:space="preserve">SITA representative. </w:t>
      </w:r>
    </w:p>
    <w:p w14:paraId="24701841" w14:textId="3263BB00" w:rsidR="00122B97" w:rsidRDefault="00122B97" w:rsidP="005120FF">
      <w:pPr>
        <w:pStyle w:val="Specification"/>
        <w:numPr>
          <w:ilvl w:val="1"/>
          <w:numId w:val="42"/>
        </w:numPr>
        <w:spacing w:line="276" w:lineRule="auto"/>
        <w:jc w:val="both"/>
        <w:rPr>
          <w:rFonts w:asciiTheme="minorHAnsi" w:hAnsiTheme="minorHAnsi" w:cstheme="minorHAnsi"/>
          <w:sz w:val="22"/>
          <w:szCs w:val="22"/>
        </w:rPr>
      </w:pPr>
      <w:r w:rsidRPr="00122B97">
        <w:rPr>
          <w:rFonts w:asciiTheme="minorHAnsi" w:hAnsiTheme="minorHAnsi" w:cstheme="minorHAnsi"/>
          <w:b/>
          <w:sz w:val="22"/>
          <w:szCs w:val="22"/>
        </w:rPr>
        <w:t>Support and Help Desk</w:t>
      </w:r>
      <w:r w:rsidRPr="00122B97">
        <w:rPr>
          <w:rFonts w:asciiTheme="minorHAnsi" w:hAnsiTheme="minorHAnsi" w:cstheme="minorHAnsi"/>
          <w:sz w:val="22"/>
          <w:szCs w:val="22"/>
        </w:rPr>
        <w:t xml:space="preserve">. </w:t>
      </w:r>
      <w:r w:rsidR="00FB4070">
        <w:rPr>
          <w:rFonts w:asciiTheme="minorHAnsi" w:hAnsiTheme="minorHAnsi" w:cstheme="minorHAnsi"/>
          <w:sz w:val="22"/>
          <w:szCs w:val="22"/>
        </w:rPr>
        <w:t>After-hours helpdesk support is required for the first three months per site during weekdays,</w:t>
      </w:r>
      <w:r w:rsidRPr="00122B97">
        <w:rPr>
          <w:rFonts w:asciiTheme="minorHAnsi" w:hAnsiTheme="minorHAnsi" w:cstheme="minorHAnsi"/>
          <w:sz w:val="22"/>
          <w:szCs w:val="22"/>
        </w:rPr>
        <w:t xml:space="preserve"> including weekends and public holidays.</w:t>
      </w:r>
    </w:p>
    <w:p w14:paraId="650DBBF6" w14:textId="77777777" w:rsidR="00FB4070" w:rsidRDefault="00C93975" w:rsidP="005120FF">
      <w:pPr>
        <w:pStyle w:val="Specification"/>
        <w:numPr>
          <w:ilvl w:val="1"/>
          <w:numId w:val="42"/>
        </w:numPr>
        <w:spacing w:line="276" w:lineRule="auto"/>
        <w:jc w:val="both"/>
        <w:rPr>
          <w:rFonts w:asciiTheme="minorHAnsi" w:hAnsiTheme="minorHAnsi" w:cstheme="minorHAnsi"/>
          <w:sz w:val="22"/>
          <w:szCs w:val="22"/>
        </w:rPr>
      </w:pPr>
      <w:r>
        <w:rPr>
          <w:rFonts w:asciiTheme="minorHAnsi" w:hAnsiTheme="minorHAnsi" w:cstheme="minorHAnsi"/>
          <w:b/>
          <w:sz w:val="22"/>
          <w:szCs w:val="22"/>
        </w:rPr>
        <w:t>Scheduled Maintenance</w:t>
      </w:r>
      <w:r w:rsidRPr="005400F6">
        <w:rPr>
          <w:rFonts w:asciiTheme="minorHAnsi" w:hAnsiTheme="minorHAnsi" w:cstheme="minorHAnsi"/>
          <w:sz w:val="22"/>
          <w:szCs w:val="22"/>
        </w:rPr>
        <w:t>:</w:t>
      </w:r>
      <w:r>
        <w:rPr>
          <w:rFonts w:asciiTheme="minorHAnsi" w:hAnsiTheme="minorHAnsi" w:cstheme="minorHAnsi"/>
          <w:sz w:val="22"/>
          <w:szCs w:val="22"/>
        </w:rPr>
        <w:t xml:space="preserve"> </w:t>
      </w:r>
      <w:r w:rsidRPr="00C93975">
        <w:rPr>
          <w:rFonts w:asciiTheme="minorHAnsi" w:hAnsiTheme="minorHAnsi" w:cstheme="minorHAnsi"/>
          <w:sz w:val="22"/>
          <w:szCs w:val="22"/>
        </w:rPr>
        <w:t>This</w:t>
      </w:r>
      <w:r>
        <w:rPr>
          <w:rFonts w:asciiTheme="minorHAnsi" w:hAnsiTheme="minorHAnsi" w:cstheme="minorHAnsi"/>
          <w:sz w:val="22"/>
          <w:szCs w:val="22"/>
        </w:rPr>
        <w:t xml:space="preserve"> includes site</w:t>
      </w:r>
      <w:r w:rsidRPr="00C93975">
        <w:rPr>
          <w:rFonts w:asciiTheme="minorHAnsi" w:hAnsiTheme="minorHAnsi" w:cstheme="minorHAnsi"/>
          <w:sz w:val="22"/>
          <w:szCs w:val="22"/>
        </w:rPr>
        <w:t xml:space="preserve"> </w:t>
      </w:r>
      <w:r w:rsidR="00FB4070">
        <w:rPr>
          <w:rFonts w:asciiTheme="minorHAnsi" w:hAnsiTheme="minorHAnsi" w:cstheme="minorHAnsi"/>
          <w:sz w:val="22"/>
          <w:szCs w:val="22"/>
        </w:rPr>
        <w:t xml:space="preserve">travel, labour, material/spares, tools, consumables, and the </w:t>
      </w:r>
      <w:r w:rsidRPr="00C93975">
        <w:rPr>
          <w:rFonts w:asciiTheme="minorHAnsi" w:hAnsiTheme="minorHAnsi" w:cstheme="minorHAnsi"/>
          <w:sz w:val="22"/>
          <w:szCs w:val="22"/>
        </w:rPr>
        <w:t>specified service pack.</w:t>
      </w:r>
    </w:p>
    <w:p w14:paraId="15D84A5C" w14:textId="6CEDBA0E" w:rsidR="00FB4070" w:rsidRPr="002F4169" w:rsidRDefault="00FB4070" w:rsidP="005120FF">
      <w:pPr>
        <w:pStyle w:val="Specification"/>
        <w:numPr>
          <w:ilvl w:val="1"/>
          <w:numId w:val="42"/>
        </w:numPr>
        <w:spacing w:line="276" w:lineRule="auto"/>
        <w:jc w:val="both"/>
        <w:rPr>
          <w:rFonts w:asciiTheme="minorHAnsi" w:hAnsiTheme="minorHAnsi" w:cstheme="minorHAnsi"/>
          <w:sz w:val="22"/>
          <w:szCs w:val="22"/>
        </w:rPr>
      </w:pPr>
      <w:r w:rsidRPr="002F4169">
        <w:rPr>
          <w:rFonts w:asciiTheme="minorHAnsi" w:hAnsiTheme="minorHAnsi" w:cstheme="minorHAnsi"/>
          <w:b/>
          <w:color w:val="000000" w:themeColor="text1"/>
          <w:sz w:val="22"/>
          <w:szCs w:val="22"/>
        </w:rPr>
        <w:t>Emergency Maintenance &amp; Call Outs</w:t>
      </w:r>
      <w:r w:rsidRPr="002F4169">
        <w:rPr>
          <w:rFonts w:asciiTheme="minorHAnsi" w:hAnsiTheme="minorHAnsi" w:cstheme="minorHAnsi"/>
          <w:color w:val="000000" w:themeColor="text1"/>
          <w:sz w:val="22"/>
          <w:szCs w:val="22"/>
        </w:rPr>
        <w:t xml:space="preserve">: The activity involved with restoring, repairing or replacing on a non-scheduled maintenance basis. This maintenance activity would </w:t>
      </w:r>
      <w:r w:rsidR="002F4169">
        <w:rPr>
          <w:rFonts w:asciiTheme="minorHAnsi" w:hAnsiTheme="minorHAnsi" w:cstheme="minorHAnsi"/>
          <w:color w:val="000000" w:themeColor="text1"/>
          <w:sz w:val="22"/>
          <w:szCs w:val="22"/>
        </w:rPr>
        <w:t>result from</w:t>
      </w:r>
      <w:r w:rsidRPr="002F4169">
        <w:rPr>
          <w:rFonts w:asciiTheme="minorHAnsi" w:hAnsiTheme="minorHAnsi" w:cstheme="minorHAnsi"/>
          <w:color w:val="000000" w:themeColor="text1"/>
          <w:sz w:val="22"/>
          <w:szCs w:val="22"/>
        </w:rPr>
        <w:t xml:space="preserve"> a </w:t>
      </w:r>
      <w:r w:rsidR="002F4169">
        <w:rPr>
          <w:rFonts w:asciiTheme="minorHAnsi" w:hAnsiTheme="minorHAnsi" w:cstheme="minorHAnsi"/>
          <w:color w:val="000000" w:themeColor="text1"/>
          <w:sz w:val="22"/>
          <w:szCs w:val="22"/>
        </w:rPr>
        <w:t>service-affecting or possible service-affecting</w:t>
      </w:r>
      <w:r w:rsidRPr="002F4169">
        <w:rPr>
          <w:rFonts w:asciiTheme="minorHAnsi" w:hAnsiTheme="minorHAnsi" w:cstheme="minorHAnsi"/>
          <w:color w:val="000000" w:themeColor="text1"/>
          <w:sz w:val="22"/>
          <w:szCs w:val="22"/>
        </w:rPr>
        <w:t xml:space="preserve"> defect resulting in the loss of operation or potential loss of operation of any part or component of the electrical installation at the listed sites.</w:t>
      </w:r>
    </w:p>
    <w:p w14:paraId="61AA3BDC" w14:textId="61C62785" w:rsidR="00FB4070" w:rsidRPr="002F4169" w:rsidRDefault="00FB4070" w:rsidP="005120FF">
      <w:pPr>
        <w:pStyle w:val="Specification"/>
        <w:numPr>
          <w:ilvl w:val="2"/>
          <w:numId w:val="42"/>
        </w:numPr>
        <w:spacing w:line="276" w:lineRule="auto"/>
        <w:jc w:val="both"/>
        <w:rPr>
          <w:rFonts w:asciiTheme="minorHAnsi" w:hAnsiTheme="minorHAnsi" w:cstheme="minorHAnsi"/>
          <w:sz w:val="22"/>
          <w:szCs w:val="22"/>
        </w:rPr>
      </w:pPr>
      <w:r w:rsidRPr="002F4169">
        <w:rPr>
          <w:rFonts w:asciiTheme="minorHAnsi" w:hAnsiTheme="minorHAnsi" w:cstheme="minorHAnsi"/>
          <w:color w:val="000000" w:themeColor="text1"/>
          <w:sz w:val="22"/>
          <w:szCs w:val="22"/>
        </w:rPr>
        <w:t xml:space="preserve">Emergency </w:t>
      </w:r>
      <w:r w:rsidR="002F4169">
        <w:rPr>
          <w:rFonts w:asciiTheme="minorHAnsi" w:hAnsiTheme="minorHAnsi" w:cstheme="minorHAnsi"/>
          <w:color w:val="000000" w:themeColor="text1"/>
          <w:sz w:val="22"/>
          <w:szCs w:val="22"/>
        </w:rPr>
        <w:t>m</w:t>
      </w:r>
      <w:r w:rsidRPr="002F4169">
        <w:rPr>
          <w:rFonts w:asciiTheme="minorHAnsi" w:hAnsiTheme="minorHAnsi" w:cstheme="minorHAnsi"/>
          <w:color w:val="000000" w:themeColor="text1"/>
          <w:sz w:val="22"/>
          <w:szCs w:val="22"/>
        </w:rPr>
        <w:t>aintenance action shall be required at any time</w:t>
      </w:r>
      <w:r w:rsidR="002F4169">
        <w:rPr>
          <w:rFonts w:asciiTheme="minorHAnsi" w:hAnsiTheme="minorHAnsi" w:cstheme="minorHAnsi"/>
          <w:color w:val="000000" w:themeColor="text1"/>
          <w:sz w:val="22"/>
          <w:szCs w:val="22"/>
        </w:rPr>
        <w:t>, day or night,</w:t>
      </w:r>
      <w:r w:rsidRPr="002F4169">
        <w:rPr>
          <w:rFonts w:asciiTheme="minorHAnsi" w:hAnsiTheme="minorHAnsi" w:cstheme="minorHAnsi"/>
          <w:color w:val="000000" w:themeColor="text1"/>
          <w:sz w:val="22"/>
          <w:szCs w:val="22"/>
        </w:rPr>
        <w:t xml:space="preserve"> including weekends and holidays. The Emergency maintenance response times shall meet or exceed the Service Level Agreements timelines set within this document.</w:t>
      </w:r>
    </w:p>
    <w:p w14:paraId="7B34CFC7" w14:textId="4DE6CB17" w:rsidR="00FB4070" w:rsidRPr="002F4169" w:rsidRDefault="00FB4070" w:rsidP="005120FF">
      <w:pPr>
        <w:pStyle w:val="Specification"/>
        <w:numPr>
          <w:ilvl w:val="2"/>
          <w:numId w:val="42"/>
        </w:numPr>
        <w:spacing w:line="276" w:lineRule="auto"/>
        <w:jc w:val="both"/>
        <w:rPr>
          <w:rFonts w:asciiTheme="minorHAnsi" w:hAnsiTheme="minorHAnsi" w:cstheme="minorHAnsi"/>
          <w:sz w:val="22"/>
          <w:szCs w:val="22"/>
        </w:rPr>
      </w:pPr>
      <w:r w:rsidRPr="002F4169">
        <w:rPr>
          <w:rFonts w:asciiTheme="minorHAnsi" w:hAnsiTheme="minorHAnsi" w:cstheme="minorHAnsi"/>
          <w:color w:val="000000" w:themeColor="text1"/>
          <w:sz w:val="22"/>
          <w:szCs w:val="22"/>
        </w:rPr>
        <w:lastRenderedPageBreak/>
        <w:t xml:space="preserve">During </w:t>
      </w:r>
      <w:r w:rsidR="002F4169">
        <w:rPr>
          <w:rFonts w:asciiTheme="minorHAnsi" w:hAnsiTheme="minorHAnsi" w:cstheme="minorHAnsi"/>
          <w:color w:val="000000" w:themeColor="text1"/>
          <w:sz w:val="22"/>
          <w:szCs w:val="22"/>
        </w:rPr>
        <w:t>e</w:t>
      </w:r>
      <w:r w:rsidRPr="002F4169">
        <w:rPr>
          <w:rFonts w:asciiTheme="minorHAnsi" w:hAnsiTheme="minorHAnsi" w:cstheme="minorHAnsi"/>
          <w:color w:val="000000" w:themeColor="text1"/>
          <w:sz w:val="22"/>
          <w:szCs w:val="22"/>
        </w:rPr>
        <w:t xml:space="preserve">mergency </w:t>
      </w:r>
      <w:r w:rsidR="002F4169">
        <w:rPr>
          <w:rFonts w:asciiTheme="minorHAnsi" w:hAnsiTheme="minorHAnsi" w:cstheme="minorHAnsi"/>
          <w:color w:val="000000" w:themeColor="text1"/>
          <w:sz w:val="22"/>
          <w:szCs w:val="22"/>
        </w:rPr>
        <w:t>m</w:t>
      </w:r>
      <w:r w:rsidRPr="002F4169">
        <w:rPr>
          <w:rFonts w:asciiTheme="minorHAnsi" w:hAnsiTheme="minorHAnsi" w:cstheme="minorHAnsi"/>
          <w:color w:val="000000" w:themeColor="text1"/>
          <w:sz w:val="22"/>
          <w:szCs w:val="22"/>
        </w:rPr>
        <w:t>aintenance action</w:t>
      </w:r>
      <w:r w:rsidR="002F4169">
        <w:rPr>
          <w:rFonts w:asciiTheme="minorHAnsi" w:hAnsiTheme="minorHAnsi" w:cstheme="minorHAnsi"/>
          <w:color w:val="000000" w:themeColor="text1"/>
          <w:sz w:val="22"/>
          <w:szCs w:val="22"/>
        </w:rPr>
        <w:t xml:space="preserve">, the bidder's objective shall always be to prevent a site </w:t>
      </w:r>
      <w:r w:rsidRPr="002F4169">
        <w:rPr>
          <w:rFonts w:asciiTheme="minorHAnsi" w:hAnsiTheme="minorHAnsi" w:cstheme="minorHAnsi"/>
          <w:color w:val="000000" w:themeColor="text1"/>
          <w:sz w:val="22"/>
          <w:szCs w:val="22"/>
        </w:rPr>
        <w:t>or service failure by any means possible.</w:t>
      </w:r>
    </w:p>
    <w:p w14:paraId="75EE7A6C" w14:textId="65383D3A" w:rsidR="00FB4070" w:rsidRPr="002F4169" w:rsidRDefault="00FB4070" w:rsidP="005120FF">
      <w:pPr>
        <w:pStyle w:val="Specification"/>
        <w:numPr>
          <w:ilvl w:val="1"/>
          <w:numId w:val="42"/>
        </w:numPr>
        <w:spacing w:line="276" w:lineRule="auto"/>
        <w:jc w:val="both"/>
        <w:rPr>
          <w:rFonts w:asciiTheme="minorHAnsi" w:hAnsiTheme="minorHAnsi" w:cstheme="minorHAnsi"/>
          <w:sz w:val="22"/>
          <w:szCs w:val="22"/>
        </w:rPr>
      </w:pPr>
      <w:r w:rsidRPr="002F4169">
        <w:rPr>
          <w:rFonts w:asciiTheme="minorHAnsi" w:hAnsiTheme="minorHAnsi" w:cstheme="minorHAnsi"/>
          <w:color w:val="000000" w:themeColor="text1"/>
          <w:sz w:val="22"/>
          <w:szCs w:val="22"/>
        </w:rPr>
        <w:t xml:space="preserve">Where the </w:t>
      </w:r>
      <w:r w:rsidR="002F4169">
        <w:rPr>
          <w:rFonts w:asciiTheme="minorHAnsi" w:hAnsiTheme="minorHAnsi" w:cstheme="minorHAnsi"/>
          <w:color w:val="000000" w:themeColor="text1"/>
          <w:sz w:val="22"/>
          <w:szCs w:val="22"/>
        </w:rPr>
        <w:t>bidder will work on the generator units and the units do not require an intentional shutdown, the bidder must still have a technician on-site</w:t>
      </w:r>
      <w:r w:rsidRPr="002F4169">
        <w:rPr>
          <w:rFonts w:asciiTheme="minorHAnsi" w:hAnsiTheme="minorHAnsi" w:cstheme="minorHAnsi"/>
          <w:color w:val="000000" w:themeColor="text1"/>
          <w:sz w:val="22"/>
          <w:szCs w:val="22"/>
        </w:rPr>
        <w:t xml:space="preserve"> to immediately recommission the </w:t>
      </w:r>
      <w:r w:rsidR="002F4169">
        <w:rPr>
          <w:rFonts w:asciiTheme="minorHAnsi" w:hAnsiTheme="minorHAnsi" w:cstheme="minorHAnsi"/>
          <w:color w:val="000000" w:themeColor="text1"/>
          <w:sz w:val="22"/>
          <w:szCs w:val="22"/>
        </w:rPr>
        <w:t xml:space="preserve">generator units </w:t>
      </w:r>
      <w:r w:rsidRPr="002F4169">
        <w:rPr>
          <w:rFonts w:asciiTheme="minorHAnsi" w:hAnsiTheme="minorHAnsi" w:cstheme="minorHAnsi"/>
          <w:color w:val="000000" w:themeColor="text1"/>
          <w:sz w:val="22"/>
          <w:szCs w:val="22"/>
        </w:rPr>
        <w:t>in the event of an unintentional shutdown.</w:t>
      </w:r>
    </w:p>
    <w:p w14:paraId="70ACB131" w14:textId="77777777" w:rsidR="00FB4070" w:rsidRDefault="00FB4070" w:rsidP="005120FF">
      <w:pPr>
        <w:pStyle w:val="Specification"/>
        <w:numPr>
          <w:ilvl w:val="1"/>
          <w:numId w:val="42"/>
        </w:numPr>
        <w:spacing w:line="276" w:lineRule="auto"/>
        <w:jc w:val="both"/>
        <w:rPr>
          <w:rFonts w:asciiTheme="minorHAnsi" w:hAnsiTheme="minorHAnsi" w:cstheme="minorHAnsi"/>
          <w:sz w:val="22"/>
          <w:szCs w:val="22"/>
        </w:rPr>
      </w:pPr>
      <w:r w:rsidRPr="00FB4070">
        <w:rPr>
          <w:rFonts w:asciiTheme="minorHAnsi" w:hAnsiTheme="minorHAnsi" w:cstheme="minorHAnsi"/>
          <w:b/>
          <w:bCs/>
          <w:sz w:val="22"/>
          <w:szCs w:val="22"/>
        </w:rPr>
        <w:t>Electrical Work.</w:t>
      </w:r>
      <w:r w:rsidRPr="00FB4070">
        <w:rPr>
          <w:rFonts w:asciiTheme="minorHAnsi" w:hAnsiTheme="minorHAnsi" w:cstheme="minorHAnsi"/>
          <w:sz w:val="22"/>
          <w:szCs w:val="22"/>
        </w:rPr>
        <w:t xml:space="preserve"> The Supplier must ensure that Electrical Work is performed as prescribed by the Occupation Health and Safety Act (Act 85 of 1993 as amended), Electrical Regulations 2009, including:</w:t>
      </w:r>
    </w:p>
    <w:p w14:paraId="2B0AB9A1" w14:textId="77D12EA7" w:rsidR="00FB4070" w:rsidRDefault="00FB4070" w:rsidP="005120FF">
      <w:pPr>
        <w:pStyle w:val="Specification"/>
        <w:numPr>
          <w:ilvl w:val="2"/>
          <w:numId w:val="42"/>
        </w:numPr>
        <w:spacing w:line="276" w:lineRule="auto"/>
        <w:jc w:val="both"/>
        <w:rPr>
          <w:rFonts w:asciiTheme="minorHAnsi" w:hAnsiTheme="minorHAnsi" w:cstheme="minorHAnsi"/>
          <w:sz w:val="22"/>
          <w:szCs w:val="22"/>
        </w:rPr>
      </w:pPr>
      <w:r w:rsidRPr="00FB4070">
        <w:rPr>
          <w:rFonts w:asciiTheme="minorHAnsi" w:hAnsiTheme="minorHAnsi" w:cstheme="minorHAnsi"/>
          <w:sz w:val="22"/>
          <w:szCs w:val="22"/>
        </w:rPr>
        <w:t>The standard of work conforms to SANS 10142-1: The code of practice for wiring of premises and</w:t>
      </w:r>
    </w:p>
    <w:p w14:paraId="11B26AB4" w14:textId="55801002" w:rsidR="00FB4070" w:rsidRPr="00FB4070" w:rsidRDefault="00FB4070" w:rsidP="005120FF">
      <w:pPr>
        <w:pStyle w:val="Specification"/>
        <w:numPr>
          <w:ilvl w:val="2"/>
          <w:numId w:val="42"/>
        </w:numPr>
        <w:spacing w:line="276" w:lineRule="auto"/>
        <w:jc w:val="both"/>
        <w:rPr>
          <w:rFonts w:asciiTheme="minorHAnsi" w:hAnsiTheme="minorHAnsi" w:cstheme="minorHAnsi"/>
          <w:sz w:val="22"/>
          <w:szCs w:val="22"/>
        </w:rPr>
      </w:pPr>
      <w:r>
        <w:rPr>
          <w:rFonts w:asciiTheme="minorHAnsi" w:hAnsiTheme="minorHAnsi" w:cstheme="minorHAnsi"/>
          <w:sz w:val="22"/>
          <w:szCs w:val="22"/>
        </w:rPr>
        <w:t>A</w:t>
      </w:r>
      <w:r w:rsidRPr="00FB4070">
        <w:rPr>
          <w:rFonts w:asciiTheme="minorHAnsi" w:hAnsiTheme="minorHAnsi" w:cstheme="minorHAnsi"/>
          <w:sz w:val="22"/>
          <w:szCs w:val="22"/>
        </w:rPr>
        <w:t>ny Electrical installation or alteration is certified after completion of work by means of a Certificate of Compliance.</w:t>
      </w:r>
    </w:p>
    <w:p w14:paraId="38F89DA8" w14:textId="77777777" w:rsidR="00B12F3C" w:rsidRPr="00540370" w:rsidRDefault="00F2583E" w:rsidP="005120FF">
      <w:pPr>
        <w:pStyle w:val="Heading4"/>
        <w:jc w:val="both"/>
      </w:pPr>
      <w:r w:rsidRPr="00540370">
        <w:t>Regulatory, Quality and Standards</w:t>
      </w:r>
    </w:p>
    <w:p w14:paraId="34C50FB9" w14:textId="77777777" w:rsidR="00540370" w:rsidRDefault="00540370" w:rsidP="005120FF">
      <w:pPr>
        <w:pStyle w:val="ListParagraph"/>
        <w:numPr>
          <w:ilvl w:val="0"/>
          <w:numId w:val="5"/>
        </w:numPr>
      </w:pPr>
      <w:r>
        <w:t xml:space="preserve">The </w:t>
      </w:r>
      <w:r w:rsidR="004412C5">
        <w:t>Bidder</w:t>
      </w:r>
      <w:r>
        <w:t xml:space="preserve"> must for the duration of the contract ensure compliance with ISO/IEC General Quality Standards, and Protection of Personal Information Act (POPIA).</w:t>
      </w:r>
    </w:p>
    <w:p w14:paraId="06F8EFF2" w14:textId="77777777" w:rsidR="00540370" w:rsidRDefault="00540370" w:rsidP="005120FF">
      <w:pPr>
        <w:pStyle w:val="ListParagraph"/>
        <w:numPr>
          <w:ilvl w:val="0"/>
          <w:numId w:val="5"/>
        </w:numPr>
      </w:pPr>
      <w:r>
        <w:t xml:space="preserve">The </w:t>
      </w:r>
      <w:r w:rsidR="004412C5">
        <w:t>Bidder</w:t>
      </w:r>
      <w:r>
        <w:t xml:space="preserve"> must for the duration of the contract ensure compliance with General Quality Standards, ISO 9001.</w:t>
      </w:r>
    </w:p>
    <w:p w14:paraId="7FEBCE9C" w14:textId="77777777" w:rsidR="00F2583E" w:rsidRPr="00003F4A" w:rsidRDefault="00F2583E" w:rsidP="005120FF">
      <w:pPr>
        <w:pStyle w:val="Heading4"/>
        <w:jc w:val="both"/>
      </w:pPr>
      <w:r w:rsidRPr="00003F4A">
        <w:t>Personnel Security Clearance</w:t>
      </w:r>
    </w:p>
    <w:p w14:paraId="0E2BCC35" w14:textId="5AA0339D" w:rsidR="00C93975" w:rsidRPr="00003F4A" w:rsidRDefault="00C93975" w:rsidP="005120FF">
      <w:pPr>
        <w:pStyle w:val="ListParagraph"/>
        <w:numPr>
          <w:ilvl w:val="0"/>
          <w:numId w:val="57"/>
        </w:numPr>
        <w:rPr>
          <w:rStyle w:val="Strong"/>
          <w:b w:val="0"/>
          <w:bCs w:val="0"/>
        </w:rPr>
      </w:pPr>
      <w:r w:rsidRPr="00003F4A">
        <w:rPr>
          <w:rStyle w:val="Strong"/>
          <w:rFonts w:cs="Calibri"/>
          <w:b w:val="0"/>
        </w:rPr>
        <w:t xml:space="preserve">Company security screening: The </w:t>
      </w:r>
      <w:r w:rsidR="00A81AC5" w:rsidRPr="00003F4A">
        <w:rPr>
          <w:rStyle w:val="Strong"/>
          <w:rFonts w:cs="Calibri"/>
          <w:b w:val="0"/>
        </w:rPr>
        <w:t>Bidder</w:t>
      </w:r>
      <w:r w:rsidRPr="00003F4A">
        <w:rPr>
          <w:rStyle w:val="Strong"/>
          <w:rFonts w:cs="Calibri"/>
          <w:b w:val="0"/>
        </w:rPr>
        <w:t xml:space="preserve">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4145B916" w14:textId="77777777" w:rsidR="00C93975" w:rsidRPr="00490E2C" w:rsidRDefault="00C93975" w:rsidP="005120FF">
      <w:pPr>
        <w:numPr>
          <w:ilvl w:val="1"/>
          <w:numId w:val="57"/>
        </w:numPr>
        <w:jc w:val="both"/>
        <w:rPr>
          <w:rStyle w:val="Strong"/>
          <w:rFonts w:asciiTheme="minorHAnsi" w:hAnsiTheme="minorHAnsi" w:cstheme="minorHAnsi"/>
          <w:b w:val="0"/>
        </w:rPr>
      </w:pPr>
      <w:r w:rsidRPr="00490E2C">
        <w:rPr>
          <w:rStyle w:val="Strong"/>
          <w:rFonts w:asciiTheme="minorHAnsi" w:hAnsiTheme="minorHAnsi" w:cstheme="minorHAnsi"/>
          <w:b w:val="0"/>
        </w:rPr>
        <w:t>Copy of company registration documentation;</w:t>
      </w:r>
    </w:p>
    <w:p w14:paraId="2ADA64CC" w14:textId="77777777" w:rsidR="00C93975" w:rsidRPr="00490E2C" w:rsidRDefault="00C93975" w:rsidP="005120FF">
      <w:pPr>
        <w:numPr>
          <w:ilvl w:val="1"/>
          <w:numId w:val="57"/>
        </w:numPr>
        <w:jc w:val="both"/>
        <w:rPr>
          <w:rStyle w:val="Strong"/>
          <w:rFonts w:asciiTheme="minorHAnsi" w:hAnsiTheme="minorHAnsi" w:cstheme="minorHAnsi"/>
          <w:b w:val="0"/>
        </w:rPr>
      </w:pPr>
      <w:r w:rsidRPr="00490E2C">
        <w:rPr>
          <w:rStyle w:val="Strong"/>
          <w:rFonts w:asciiTheme="minorHAnsi" w:hAnsiTheme="minorHAnsi" w:cstheme="minorHAnsi"/>
          <w:b w:val="0"/>
        </w:rPr>
        <w:t xml:space="preserve">Copy(ies) of identity documentation of Director(s), Member(s) or Trustee(s); </w:t>
      </w:r>
    </w:p>
    <w:p w14:paraId="1759BDDA" w14:textId="77777777" w:rsidR="00C93975" w:rsidRPr="00490E2C" w:rsidRDefault="00C93975" w:rsidP="005120FF">
      <w:pPr>
        <w:numPr>
          <w:ilvl w:val="1"/>
          <w:numId w:val="57"/>
        </w:numPr>
        <w:jc w:val="both"/>
        <w:rPr>
          <w:rStyle w:val="Strong"/>
          <w:rFonts w:asciiTheme="minorHAnsi" w:hAnsiTheme="minorHAnsi" w:cstheme="minorHAnsi"/>
          <w:b w:val="0"/>
        </w:rPr>
      </w:pPr>
      <w:r w:rsidRPr="00490E2C">
        <w:rPr>
          <w:rStyle w:val="Strong"/>
          <w:rFonts w:asciiTheme="minorHAnsi" w:hAnsiTheme="minorHAnsi" w:cstheme="minorHAnsi"/>
          <w:b w:val="0"/>
        </w:rPr>
        <w:t xml:space="preserve">Copy of valid tax clearance certificate. </w:t>
      </w:r>
    </w:p>
    <w:p w14:paraId="68D52291" w14:textId="77777777" w:rsidR="00C93975" w:rsidRPr="00490E2C" w:rsidRDefault="00C93975" w:rsidP="005120FF">
      <w:pPr>
        <w:numPr>
          <w:ilvl w:val="0"/>
          <w:numId w:val="57"/>
        </w:numPr>
        <w:jc w:val="both"/>
        <w:rPr>
          <w:rStyle w:val="Strong"/>
          <w:rFonts w:asciiTheme="minorHAnsi" w:hAnsiTheme="minorHAnsi" w:cstheme="minorHAnsi"/>
          <w:b w:val="0"/>
        </w:rPr>
      </w:pPr>
      <w:r w:rsidRPr="00490E2C">
        <w:rPr>
          <w:rStyle w:val="Strong"/>
          <w:rFonts w:asciiTheme="minorHAnsi" w:hAnsiTheme="minorHAnsi" w:cstheme="minorHAnsi"/>
          <w:b w:val="0"/>
        </w:rPr>
        <w:t>Security suitability check for individuals: SITA may, at its own discretion and in line with its policies and procedures, require employees of the supplier to be subjected to a security suitability check before commencement of a project or delivering of a service. The security suitability check is conducted by SITA in order to ensure that individuals meet the minimum-security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539C14BA" w14:textId="77777777" w:rsidR="00C93975" w:rsidRPr="00490E2C" w:rsidRDefault="00C93975" w:rsidP="005120FF">
      <w:pPr>
        <w:numPr>
          <w:ilvl w:val="1"/>
          <w:numId w:val="57"/>
        </w:numPr>
        <w:jc w:val="both"/>
        <w:rPr>
          <w:rStyle w:val="Strong"/>
          <w:rFonts w:asciiTheme="minorHAnsi" w:hAnsiTheme="minorHAnsi" w:cstheme="minorHAnsi"/>
          <w:b w:val="0"/>
        </w:rPr>
      </w:pPr>
      <w:r w:rsidRPr="00490E2C">
        <w:rPr>
          <w:rStyle w:val="Strong"/>
          <w:rFonts w:asciiTheme="minorHAnsi" w:hAnsiTheme="minorHAnsi" w:cstheme="minorHAnsi"/>
          <w:b w:val="0"/>
        </w:rPr>
        <w:t>Copy of identity document;</w:t>
      </w:r>
    </w:p>
    <w:p w14:paraId="25D40DAC" w14:textId="77777777" w:rsidR="00C93975" w:rsidRPr="00490E2C" w:rsidRDefault="00C93975" w:rsidP="005120FF">
      <w:pPr>
        <w:numPr>
          <w:ilvl w:val="1"/>
          <w:numId w:val="57"/>
        </w:numPr>
        <w:jc w:val="both"/>
        <w:rPr>
          <w:rStyle w:val="Strong"/>
          <w:rFonts w:asciiTheme="minorHAnsi" w:hAnsiTheme="minorHAnsi" w:cstheme="minorHAnsi"/>
          <w:b w:val="0"/>
        </w:rPr>
      </w:pPr>
      <w:r w:rsidRPr="00490E2C">
        <w:rPr>
          <w:rStyle w:val="Strong"/>
          <w:rFonts w:asciiTheme="minorHAnsi" w:hAnsiTheme="minorHAnsi" w:cstheme="minorHAnsi"/>
          <w:b w:val="0"/>
        </w:rPr>
        <w:t>Copy(ies) of qualification(s) if SITA requires verification thereof;</w:t>
      </w:r>
    </w:p>
    <w:p w14:paraId="531D3AC0" w14:textId="77777777" w:rsidR="00C93975" w:rsidRPr="00490E2C" w:rsidRDefault="00C93975" w:rsidP="005120FF">
      <w:pPr>
        <w:numPr>
          <w:ilvl w:val="1"/>
          <w:numId w:val="57"/>
        </w:numPr>
        <w:jc w:val="both"/>
        <w:rPr>
          <w:rStyle w:val="Strong"/>
          <w:rFonts w:asciiTheme="minorHAnsi" w:hAnsiTheme="minorHAnsi" w:cstheme="minorHAnsi"/>
          <w:b w:val="0"/>
        </w:rPr>
      </w:pPr>
      <w:r w:rsidRPr="00490E2C">
        <w:rPr>
          <w:rStyle w:val="Strong"/>
          <w:rFonts w:asciiTheme="minorHAnsi" w:hAnsiTheme="minorHAnsi" w:cstheme="minorHAnsi"/>
          <w:b w:val="0"/>
        </w:rPr>
        <w:t>Fingerprints – will be taken electronically;</w:t>
      </w:r>
    </w:p>
    <w:p w14:paraId="2363CB97" w14:textId="77777777" w:rsidR="00C93975" w:rsidRPr="00490E2C" w:rsidRDefault="00C93975" w:rsidP="005120FF">
      <w:pPr>
        <w:numPr>
          <w:ilvl w:val="1"/>
          <w:numId w:val="57"/>
        </w:numPr>
        <w:jc w:val="both"/>
        <w:rPr>
          <w:rStyle w:val="Strong"/>
          <w:rFonts w:asciiTheme="minorHAnsi" w:hAnsiTheme="minorHAnsi" w:cstheme="minorHAnsi"/>
          <w:b w:val="0"/>
        </w:rPr>
      </w:pPr>
      <w:r w:rsidRPr="00490E2C">
        <w:rPr>
          <w:rStyle w:val="Strong"/>
          <w:rFonts w:asciiTheme="minorHAnsi" w:hAnsiTheme="minorHAnsi" w:cstheme="minorHAnsi"/>
          <w:b w:val="0"/>
        </w:rPr>
        <w:t xml:space="preserve">Signed consent form for the conduct of background checks. </w:t>
      </w:r>
    </w:p>
    <w:p w14:paraId="468632A7" w14:textId="77777777" w:rsidR="00C93975" w:rsidRPr="00490E2C" w:rsidRDefault="00C93975" w:rsidP="005120FF">
      <w:pPr>
        <w:numPr>
          <w:ilvl w:val="0"/>
          <w:numId w:val="57"/>
        </w:numPr>
        <w:jc w:val="both"/>
        <w:rPr>
          <w:rStyle w:val="Strong"/>
          <w:rFonts w:asciiTheme="minorHAnsi" w:hAnsiTheme="minorHAnsi" w:cstheme="minorHAnsi"/>
          <w:b w:val="0"/>
        </w:rPr>
      </w:pPr>
      <w:r w:rsidRPr="00490E2C">
        <w:rPr>
          <w:rStyle w:val="Strong"/>
          <w:rFonts w:asciiTheme="minorHAnsi" w:hAnsiTheme="minorHAnsi" w:cstheme="minorHAnsi"/>
          <w:b w:val="0"/>
        </w:rPr>
        <w:t>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2551FF7F" w14:textId="77777777" w:rsidR="00C93975" w:rsidRPr="00490E2C" w:rsidRDefault="00C93975" w:rsidP="005120FF">
      <w:pPr>
        <w:numPr>
          <w:ilvl w:val="1"/>
          <w:numId w:val="57"/>
        </w:numPr>
        <w:jc w:val="both"/>
        <w:rPr>
          <w:rStyle w:val="Strong"/>
          <w:rFonts w:asciiTheme="minorHAnsi" w:hAnsiTheme="minorHAnsi" w:cstheme="minorHAnsi"/>
          <w:b w:val="0"/>
        </w:rPr>
      </w:pPr>
      <w:r w:rsidRPr="00490E2C">
        <w:rPr>
          <w:rStyle w:val="Strong"/>
          <w:rFonts w:asciiTheme="minorHAnsi" w:hAnsiTheme="minorHAnsi" w:cstheme="minorHAnsi"/>
          <w:b w:val="0"/>
        </w:rPr>
        <w:t>Completed Z204 or DD1057 security clearance application form;</w:t>
      </w:r>
    </w:p>
    <w:p w14:paraId="55C361E9" w14:textId="77777777" w:rsidR="00C93975" w:rsidRPr="00490E2C" w:rsidRDefault="00C93975" w:rsidP="005120FF">
      <w:pPr>
        <w:numPr>
          <w:ilvl w:val="1"/>
          <w:numId w:val="57"/>
        </w:numPr>
        <w:jc w:val="both"/>
        <w:rPr>
          <w:rStyle w:val="Strong"/>
          <w:rFonts w:asciiTheme="minorHAnsi" w:hAnsiTheme="minorHAnsi" w:cstheme="minorHAnsi"/>
          <w:b w:val="0"/>
        </w:rPr>
      </w:pPr>
      <w:r w:rsidRPr="00490E2C">
        <w:rPr>
          <w:rStyle w:val="Strong"/>
          <w:rFonts w:asciiTheme="minorHAnsi" w:hAnsiTheme="minorHAnsi" w:cstheme="minorHAnsi"/>
          <w:b w:val="0"/>
        </w:rPr>
        <w:t xml:space="preserve"> Fingerprints;</w:t>
      </w:r>
    </w:p>
    <w:p w14:paraId="438FF904" w14:textId="77777777" w:rsidR="00C93975" w:rsidRPr="00490E2C" w:rsidRDefault="00C93975" w:rsidP="005120FF">
      <w:pPr>
        <w:numPr>
          <w:ilvl w:val="1"/>
          <w:numId w:val="57"/>
        </w:numPr>
        <w:jc w:val="both"/>
        <w:rPr>
          <w:rStyle w:val="Strong"/>
          <w:rFonts w:asciiTheme="minorHAnsi" w:hAnsiTheme="minorHAnsi" w:cstheme="minorHAnsi"/>
          <w:b w:val="0"/>
        </w:rPr>
      </w:pPr>
      <w:r w:rsidRPr="00490E2C">
        <w:rPr>
          <w:rStyle w:val="Strong"/>
          <w:rFonts w:asciiTheme="minorHAnsi" w:hAnsiTheme="minorHAnsi" w:cstheme="minorHAnsi"/>
          <w:b w:val="0"/>
        </w:rPr>
        <w:lastRenderedPageBreak/>
        <w:t xml:space="preserve">Personal documentation of the applicant, including but not limited to, identity document, passport, marriage certificate (if applicable), divorce order (if applicable), qualifications, salary advice and bank statements.         </w:t>
      </w:r>
    </w:p>
    <w:p w14:paraId="7DA22605" w14:textId="77777777" w:rsidR="00F2583E" w:rsidRPr="00540370" w:rsidRDefault="004176AA" w:rsidP="005120FF">
      <w:pPr>
        <w:pStyle w:val="Heading4"/>
        <w:jc w:val="both"/>
      </w:pPr>
      <w:r w:rsidRPr="00540370">
        <w:t>Confidentiality and non -disclosure conditions</w:t>
      </w:r>
    </w:p>
    <w:p w14:paraId="5099834E" w14:textId="77777777" w:rsidR="00942B4A" w:rsidRPr="00540370" w:rsidRDefault="004176AA" w:rsidP="005120FF">
      <w:pPr>
        <w:pStyle w:val="ListParagraph"/>
        <w:numPr>
          <w:ilvl w:val="0"/>
          <w:numId w:val="7"/>
        </w:numPr>
      </w:pPr>
      <w:r w:rsidRPr="00540370">
        <w:t xml:space="preserve">The </w:t>
      </w:r>
      <w:r w:rsidR="004412C5">
        <w:t>Bidder</w:t>
      </w:r>
      <w:r w:rsidRPr="00540370">
        <w:t>, including its management and staff, must before commencement of the Contract, sign a non-disclosure agreement regarding Confidential Information</w:t>
      </w:r>
    </w:p>
    <w:p w14:paraId="2C4F19FC" w14:textId="77777777" w:rsidR="00785040" w:rsidRPr="00540370" w:rsidRDefault="00785040" w:rsidP="005120FF">
      <w:pPr>
        <w:pStyle w:val="ListParagraph"/>
        <w:numPr>
          <w:ilvl w:val="0"/>
          <w:numId w:val="7"/>
        </w:numPr>
      </w:pPr>
      <w:r w:rsidRPr="00540370">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71A4996F" w14:textId="77777777" w:rsidR="00785040" w:rsidRPr="00540370" w:rsidRDefault="00785040" w:rsidP="005120FF">
      <w:pPr>
        <w:pStyle w:val="ListParagraph"/>
        <w:numPr>
          <w:ilvl w:val="1"/>
          <w:numId w:val="7"/>
        </w:numPr>
      </w:pPr>
      <w:r w:rsidRPr="00540370">
        <w:t>the Promotion of Access to Information Act, 2000 (Act no. 2 of 2000);</w:t>
      </w:r>
    </w:p>
    <w:p w14:paraId="529F1CB4" w14:textId="77777777" w:rsidR="00785040" w:rsidRPr="00540370" w:rsidRDefault="00785040" w:rsidP="005120FF">
      <w:pPr>
        <w:pStyle w:val="ListParagraph"/>
        <w:numPr>
          <w:ilvl w:val="1"/>
          <w:numId w:val="7"/>
        </w:numPr>
      </w:pPr>
      <w:r w:rsidRPr="00540370">
        <w:t>being clearly marked "Confidential" and which is provided by one Party to another Party in terms of this Contract;</w:t>
      </w:r>
    </w:p>
    <w:p w14:paraId="3D1CF617" w14:textId="77777777" w:rsidR="00785040" w:rsidRPr="00540370" w:rsidRDefault="00785040" w:rsidP="005120FF">
      <w:pPr>
        <w:pStyle w:val="ListParagraph"/>
        <w:numPr>
          <w:ilvl w:val="1"/>
          <w:numId w:val="7"/>
        </w:numPr>
      </w:pPr>
      <w:r w:rsidRPr="00540370">
        <w:t>being information or data, which one Party provides to another Party or to which a Party has access because of Services provided in terms of this Contract and in which a Party would have a reasonable expectation of confidentiality;</w:t>
      </w:r>
    </w:p>
    <w:p w14:paraId="1B199BE3" w14:textId="77777777" w:rsidR="00785040" w:rsidRPr="00540370" w:rsidRDefault="00785040" w:rsidP="005120FF">
      <w:pPr>
        <w:pStyle w:val="ListParagraph"/>
        <w:numPr>
          <w:ilvl w:val="1"/>
          <w:numId w:val="7"/>
        </w:numPr>
      </w:pPr>
      <w:r w:rsidRPr="00540370">
        <w:t>being information provided by one Party to another Party in the course of contractual or other negotiations, which could reasonably be expected to prejudice the right of the non-disclosing Party;</w:t>
      </w:r>
    </w:p>
    <w:p w14:paraId="407E0A8A" w14:textId="77777777" w:rsidR="00785040" w:rsidRPr="00540370" w:rsidRDefault="00785040" w:rsidP="005120FF">
      <w:pPr>
        <w:pStyle w:val="ListParagraph"/>
        <w:numPr>
          <w:ilvl w:val="1"/>
          <w:numId w:val="7"/>
        </w:numPr>
      </w:pPr>
      <w:r w:rsidRPr="00540370">
        <w:t>being information, the disclosure of which could reasonably be expected to endanger a life or physical security of a person;</w:t>
      </w:r>
    </w:p>
    <w:p w14:paraId="3E671704" w14:textId="77777777" w:rsidR="00785040" w:rsidRPr="00540370" w:rsidRDefault="00785040" w:rsidP="005120FF">
      <w:pPr>
        <w:pStyle w:val="ListParagraph"/>
        <w:numPr>
          <w:ilvl w:val="1"/>
          <w:numId w:val="7"/>
        </w:numPr>
      </w:pPr>
      <w:r w:rsidRPr="00540370">
        <w:t>being technical, scientific, commercial, financial and market-related information, know-how and trade secrets of a Party;</w:t>
      </w:r>
    </w:p>
    <w:p w14:paraId="13EAC7DA" w14:textId="77777777" w:rsidR="00785040" w:rsidRPr="00540370" w:rsidRDefault="00785040" w:rsidP="005120FF">
      <w:pPr>
        <w:pStyle w:val="ListParagraph"/>
        <w:numPr>
          <w:ilvl w:val="1"/>
          <w:numId w:val="7"/>
        </w:numPr>
      </w:pPr>
      <w:r w:rsidRPr="00540370">
        <w:t>being financial, commercial, scientific or technical information, other than trade secrets, of a Party, the disclosure of which would be likely to cause harm to the commercial or financial interests of a non-disclosing Party; and</w:t>
      </w:r>
    </w:p>
    <w:p w14:paraId="3101B00B" w14:textId="77777777" w:rsidR="00785040" w:rsidRPr="00540370" w:rsidRDefault="00785040" w:rsidP="005120FF">
      <w:pPr>
        <w:pStyle w:val="ListParagraph"/>
        <w:numPr>
          <w:ilvl w:val="1"/>
          <w:numId w:val="7"/>
        </w:numPr>
      </w:pPr>
      <w:r w:rsidRPr="00540370">
        <w:t>being information supplied by a Party in confidence, the disclosure of which could reasonably be expected either to put the Party at a disadvantage in contractual or other negotiations or to prejudice the Party in commercial competition; or</w:t>
      </w:r>
    </w:p>
    <w:p w14:paraId="28CB522A" w14:textId="77777777" w:rsidR="00785040" w:rsidRPr="00540370" w:rsidRDefault="00785040" w:rsidP="005120FF">
      <w:pPr>
        <w:pStyle w:val="ListParagraph"/>
        <w:numPr>
          <w:ilvl w:val="1"/>
          <w:numId w:val="7"/>
        </w:numPr>
      </w:pPr>
      <w:r w:rsidRPr="00540370">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1B1BE9A1" w14:textId="77777777" w:rsidR="00785040" w:rsidRPr="00540370" w:rsidRDefault="00785040" w:rsidP="005120FF">
      <w:pPr>
        <w:pStyle w:val="ListParagraph"/>
        <w:numPr>
          <w:ilvl w:val="0"/>
          <w:numId w:val="7"/>
        </w:numPr>
      </w:pPr>
      <w:r w:rsidRPr="00540370">
        <w:t>Notwithstanding the provisions of this Contract, no Party is entitled to disclose Confidential Information, except where required to do so in terms of a law, without the prior written consent of any other Party having an interest in the disclosure;</w:t>
      </w:r>
    </w:p>
    <w:p w14:paraId="18DE8D33" w14:textId="77777777" w:rsidR="00785040" w:rsidRPr="00540370" w:rsidRDefault="00785040" w:rsidP="005120FF">
      <w:pPr>
        <w:pStyle w:val="ListParagraph"/>
        <w:numPr>
          <w:ilvl w:val="0"/>
          <w:numId w:val="7"/>
        </w:numPr>
      </w:pPr>
      <w:r w:rsidRPr="00540370">
        <w:t xml:space="preserve">Where a Party discloses Confidential Information which materially damages or could materially damage another Party, the disclosing Party must submit all facts related to the disclosure in </w:t>
      </w:r>
      <w:r w:rsidRPr="00540370">
        <w:lastRenderedPageBreak/>
        <w:t>writing to the other Party, who must submit information related to such actual or potential material damage to be resolved as a dispute;</w:t>
      </w:r>
    </w:p>
    <w:p w14:paraId="2CDB8A7C" w14:textId="77777777" w:rsidR="00785040" w:rsidRPr="00540370" w:rsidRDefault="00785040" w:rsidP="005120FF">
      <w:pPr>
        <w:pStyle w:val="ListParagraph"/>
        <w:numPr>
          <w:ilvl w:val="0"/>
          <w:numId w:val="7"/>
        </w:numPr>
      </w:pPr>
      <w:r w:rsidRPr="00540370">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7D5C9048" w14:textId="62559720" w:rsidR="004176AA" w:rsidRPr="00540370" w:rsidRDefault="00785040" w:rsidP="005120FF">
      <w:pPr>
        <w:pStyle w:val="Heading4"/>
        <w:jc w:val="both"/>
      </w:pPr>
      <w:r w:rsidRPr="00540370">
        <w:t xml:space="preserve">Guarantee and </w:t>
      </w:r>
      <w:r w:rsidR="00F854D3">
        <w:t>W</w:t>
      </w:r>
      <w:r w:rsidRPr="00540370">
        <w:t>arranties</w:t>
      </w:r>
    </w:p>
    <w:p w14:paraId="6318272B" w14:textId="77777777" w:rsidR="007F7236" w:rsidRPr="00146632" w:rsidRDefault="007F7236" w:rsidP="005120FF">
      <w:pPr>
        <w:pStyle w:val="Specification"/>
        <w:keepNext/>
        <w:spacing w:line="276" w:lineRule="auto"/>
        <w:ind w:left="567" w:firstLine="567"/>
        <w:jc w:val="both"/>
        <w:rPr>
          <w:rFonts w:ascii="Calibri Light" w:eastAsiaTheme="minorHAnsi" w:hAnsi="Calibri Light" w:cstheme="majorBidi"/>
          <w:b/>
          <w:sz w:val="22"/>
          <w:szCs w:val="22"/>
        </w:rPr>
      </w:pPr>
      <w:bookmarkStart w:id="47" w:name="_Hlk135654197"/>
      <w:r w:rsidRPr="00146632">
        <w:rPr>
          <w:rFonts w:ascii="Calibri Light" w:eastAsiaTheme="minorHAnsi" w:hAnsi="Calibri Light" w:cstheme="majorBidi"/>
          <w:b/>
          <w:sz w:val="22"/>
          <w:szCs w:val="22"/>
        </w:rPr>
        <w:t xml:space="preserve">The </w:t>
      </w:r>
      <w:r w:rsidR="004412C5" w:rsidRPr="00146632">
        <w:rPr>
          <w:rFonts w:ascii="Calibri Light" w:eastAsiaTheme="minorHAnsi" w:hAnsi="Calibri Light" w:cstheme="majorBidi"/>
          <w:b/>
          <w:sz w:val="22"/>
          <w:szCs w:val="22"/>
        </w:rPr>
        <w:t>Bidder</w:t>
      </w:r>
      <w:r w:rsidRPr="00146632">
        <w:rPr>
          <w:rFonts w:ascii="Calibri Light" w:eastAsiaTheme="minorHAnsi" w:hAnsi="Calibri Light" w:cstheme="majorBidi"/>
          <w:b/>
          <w:sz w:val="22"/>
          <w:szCs w:val="22"/>
        </w:rPr>
        <w:t xml:space="preserve"> warrants that:</w:t>
      </w:r>
    </w:p>
    <w:p w14:paraId="30A39721" w14:textId="77777777" w:rsidR="007F7236" w:rsidRPr="00D43CD3" w:rsidRDefault="007F7236" w:rsidP="005120FF">
      <w:pPr>
        <w:pStyle w:val="Specification"/>
        <w:numPr>
          <w:ilvl w:val="0"/>
          <w:numId w:val="33"/>
        </w:numPr>
        <w:spacing w:line="276" w:lineRule="auto"/>
        <w:jc w:val="both"/>
        <w:rPr>
          <w:rFonts w:ascii="Calibri Light" w:eastAsiaTheme="minorHAnsi" w:hAnsi="Calibri Light" w:cstheme="majorBidi"/>
          <w:sz w:val="22"/>
          <w:szCs w:val="22"/>
        </w:rPr>
      </w:pPr>
      <w:bookmarkStart w:id="48" w:name="_Toc448483286"/>
      <w:r w:rsidRPr="00540370">
        <w:rPr>
          <w:rFonts w:ascii="Calibri Light" w:eastAsiaTheme="minorHAnsi" w:hAnsi="Calibri Light" w:cstheme="majorBidi"/>
          <w:sz w:val="22"/>
          <w:szCs w:val="22"/>
        </w:rPr>
        <w:t>as at Commencement Date, it has the rights, title and interest in and to the Product or Services to deliver such Product or Services in terms of the Contract and that such rights are free from any encumbrances wh</w:t>
      </w:r>
      <w:r w:rsidRPr="00D43CD3">
        <w:rPr>
          <w:rFonts w:ascii="Calibri Light" w:eastAsiaTheme="minorHAnsi" w:hAnsi="Calibri Light" w:cstheme="majorBidi"/>
          <w:sz w:val="22"/>
          <w:szCs w:val="22"/>
        </w:rPr>
        <w:t>atsoever;</w:t>
      </w:r>
      <w:bookmarkEnd w:id="48"/>
      <w:r w:rsidRPr="00D43CD3">
        <w:rPr>
          <w:rFonts w:ascii="Calibri Light" w:eastAsiaTheme="minorHAnsi" w:hAnsi="Calibri Light" w:cstheme="majorBidi"/>
          <w:sz w:val="22"/>
          <w:szCs w:val="22"/>
        </w:rPr>
        <w:t xml:space="preserve"> </w:t>
      </w:r>
    </w:p>
    <w:p w14:paraId="0EE9A628" w14:textId="77777777" w:rsidR="007F7236" w:rsidRPr="00D43CD3" w:rsidRDefault="007F7236" w:rsidP="005120FF">
      <w:pPr>
        <w:pStyle w:val="Specification"/>
        <w:numPr>
          <w:ilvl w:val="0"/>
          <w:numId w:val="33"/>
        </w:numPr>
        <w:spacing w:line="276" w:lineRule="auto"/>
        <w:jc w:val="both"/>
        <w:rPr>
          <w:rFonts w:ascii="Calibri Light" w:eastAsiaTheme="minorHAnsi" w:hAnsi="Calibri Light" w:cstheme="majorBidi"/>
          <w:sz w:val="22"/>
          <w:szCs w:val="22"/>
        </w:rPr>
      </w:pPr>
      <w:bookmarkStart w:id="49" w:name="_Toc448483287"/>
      <w:r w:rsidRPr="00D43CD3">
        <w:rPr>
          <w:rFonts w:ascii="Calibri Light" w:eastAsiaTheme="minorHAnsi" w:hAnsi="Calibri Light" w:cstheme="majorBidi"/>
          <w:sz w:val="22"/>
          <w:szCs w:val="22"/>
        </w:rPr>
        <w:t>the Product is in good working order, free from Defects in material and workmanship, and substantially conforms to the Specifications, for the duration of the Warranty period;</w:t>
      </w:r>
      <w:bookmarkEnd w:id="49"/>
    </w:p>
    <w:p w14:paraId="349805DA" w14:textId="77777777" w:rsidR="007F7236" w:rsidRPr="00D43CD3" w:rsidRDefault="007F7236" w:rsidP="005120FF">
      <w:pPr>
        <w:pStyle w:val="Specification"/>
        <w:numPr>
          <w:ilvl w:val="0"/>
          <w:numId w:val="33"/>
        </w:numPr>
        <w:spacing w:line="276" w:lineRule="auto"/>
        <w:jc w:val="both"/>
        <w:rPr>
          <w:rFonts w:ascii="Calibri Light" w:eastAsiaTheme="minorHAnsi" w:hAnsi="Calibri Light" w:cstheme="majorBidi"/>
          <w:sz w:val="22"/>
          <w:szCs w:val="22"/>
        </w:rPr>
      </w:pPr>
      <w:bookmarkStart w:id="50" w:name="_Toc448483288"/>
      <w:r w:rsidRPr="00D43CD3">
        <w:rPr>
          <w:rFonts w:ascii="Calibri Light" w:eastAsiaTheme="minorHAnsi" w:hAnsi="Calibri Light" w:cstheme="majorBidi"/>
          <w:sz w:val="22"/>
          <w:szCs w:val="22"/>
        </w:rPr>
        <w:t>during the Warranty period and Extended Warranty periods any defective item or part component of the Product be repaired or replaced within 3 (three) days after receiving a written notice from SITA;</w:t>
      </w:r>
      <w:bookmarkEnd w:id="50"/>
    </w:p>
    <w:p w14:paraId="47255450" w14:textId="77777777" w:rsidR="007F7236" w:rsidRPr="00D43CD3" w:rsidRDefault="007F7236" w:rsidP="005120FF">
      <w:pPr>
        <w:pStyle w:val="Specification"/>
        <w:numPr>
          <w:ilvl w:val="0"/>
          <w:numId w:val="33"/>
        </w:numPr>
        <w:spacing w:line="276" w:lineRule="auto"/>
        <w:jc w:val="both"/>
        <w:rPr>
          <w:rFonts w:ascii="Calibri Light" w:eastAsiaTheme="minorHAnsi" w:hAnsi="Calibri Light" w:cstheme="majorBidi"/>
          <w:sz w:val="22"/>
          <w:szCs w:val="22"/>
        </w:rPr>
      </w:pPr>
      <w:bookmarkStart w:id="51" w:name="_Toc448483292"/>
      <w:bookmarkStart w:id="52" w:name="_Toc448483289"/>
      <w:r w:rsidRPr="00D43CD3">
        <w:rPr>
          <w:rFonts w:ascii="Calibri Light" w:eastAsiaTheme="minorHAnsi" w:hAnsi="Calibri Light" w:cstheme="majorBidi"/>
          <w:sz w:val="22"/>
          <w:szCs w:val="22"/>
        </w:rPr>
        <w:t>the Products is maintained during its Warranty Period and Extended Warranty periods at no additional expense to SITA;</w:t>
      </w:r>
      <w:bookmarkEnd w:id="51"/>
      <w:r w:rsidRPr="00D43CD3">
        <w:rPr>
          <w:rFonts w:ascii="Calibri Light" w:eastAsiaTheme="minorHAnsi" w:hAnsi="Calibri Light" w:cstheme="majorBidi"/>
          <w:sz w:val="22"/>
          <w:szCs w:val="22"/>
        </w:rPr>
        <w:t xml:space="preserve"> </w:t>
      </w:r>
    </w:p>
    <w:p w14:paraId="7E204BEA" w14:textId="77777777" w:rsidR="007F7236" w:rsidRPr="00D43CD3" w:rsidRDefault="007F7236" w:rsidP="005120FF">
      <w:pPr>
        <w:pStyle w:val="Specification"/>
        <w:numPr>
          <w:ilvl w:val="0"/>
          <w:numId w:val="33"/>
        </w:numPr>
        <w:spacing w:line="276" w:lineRule="auto"/>
        <w:jc w:val="both"/>
        <w:rPr>
          <w:rFonts w:ascii="Calibri Light" w:eastAsiaTheme="minorHAnsi" w:hAnsi="Calibri Light" w:cstheme="majorBidi"/>
          <w:sz w:val="22"/>
          <w:szCs w:val="22"/>
        </w:rPr>
      </w:pPr>
      <w:r w:rsidRPr="00D43CD3">
        <w:rPr>
          <w:rFonts w:ascii="Calibri Light" w:eastAsiaTheme="minorHAnsi" w:hAnsi="Calibri Light" w:cstheme="majorBidi"/>
          <w:sz w:val="22"/>
          <w:szCs w:val="22"/>
        </w:rPr>
        <w:t>the Product possesses all material functions and features required for SITA’s Operational Requirements;</w:t>
      </w:r>
      <w:bookmarkEnd w:id="52"/>
    </w:p>
    <w:p w14:paraId="380D3B75" w14:textId="77777777" w:rsidR="007F7236" w:rsidRPr="00D43CD3" w:rsidRDefault="007F7236" w:rsidP="005120FF">
      <w:pPr>
        <w:pStyle w:val="Specification"/>
        <w:numPr>
          <w:ilvl w:val="0"/>
          <w:numId w:val="33"/>
        </w:numPr>
        <w:spacing w:line="276" w:lineRule="auto"/>
        <w:jc w:val="both"/>
        <w:rPr>
          <w:rFonts w:ascii="Calibri Light" w:eastAsiaTheme="minorHAnsi" w:hAnsi="Calibri Light" w:cstheme="majorBidi"/>
          <w:sz w:val="22"/>
          <w:szCs w:val="22"/>
        </w:rPr>
      </w:pPr>
      <w:bookmarkStart w:id="53" w:name="_Toc448483290"/>
      <w:r w:rsidRPr="00D43CD3">
        <w:rPr>
          <w:rFonts w:ascii="Calibri Light" w:eastAsiaTheme="minorHAnsi" w:hAnsi="Calibri Light" w:cstheme="majorBidi"/>
          <w:sz w:val="22"/>
          <w:szCs w:val="22"/>
        </w:rPr>
        <w:t>the Product remains connected or Service is continued during the term of the Contract;</w:t>
      </w:r>
      <w:bookmarkEnd w:id="53"/>
    </w:p>
    <w:p w14:paraId="6EAEBD42" w14:textId="77777777" w:rsidR="007F7236" w:rsidRPr="00D43CD3" w:rsidRDefault="007F7236" w:rsidP="005120FF">
      <w:pPr>
        <w:pStyle w:val="Specification"/>
        <w:numPr>
          <w:ilvl w:val="0"/>
          <w:numId w:val="33"/>
        </w:numPr>
        <w:spacing w:line="276" w:lineRule="auto"/>
        <w:jc w:val="both"/>
        <w:rPr>
          <w:rFonts w:ascii="Calibri Light" w:eastAsiaTheme="minorHAnsi" w:hAnsi="Calibri Light" w:cstheme="majorBidi"/>
          <w:sz w:val="22"/>
          <w:szCs w:val="22"/>
        </w:rPr>
      </w:pPr>
      <w:bookmarkStart w:id="54" w:name="_Toc448483294"/>
      <w:r w:rsidRPr="00D43CD3">
        <w:rPr>
          <w:rFonts w:ascii="Calibri Light" w:eastAsiaTheme="minorHAnsi" w:hAnsi="Calibri Light" w:cstheme="majorBidi"/>
          <w:sz w:val="22"/>
          <w:szCs w:val="22"/>
        </w:rPr>
        <w:t xml:space="preserve">all third-party warranties that the </w:t>
      </w:r>
      <w:r w:rsidR="004412C5">
        <w:rPr>
          <w:rFonts w:ascii="Calibri Light" w:eastAsiaTheme="minorHAnsi" w:hAnsi="Calibri Light" w:cstheme="majorBidi"/>
          <w:sz w:val="22"/>
          <w:szCs w:val="22"/>
        </w:rPr>
        <w:t>Bidder</w:t>
      </w:r>
      <w:r w:rsidRPr="00D43CD3">
        <w:rPr>
          <w:rFonts w:ascii="Calibri Light" w:eastAsiaTheme="minorHAnsi" w:hAnsi="Calibri Light" w:cstheme="majorBidi"/>
          <w:sz w:val="22"/>
          <w:szCs w:val="22"/>
        </w:rPr>
        <w:t xml:space="preserve"> receives in connection with the Products including the corresponding software and the benefits of all such warranties are ceded to SITA without reducing or limiting the </w:t>
      </w:r>
      <w:r w:rsidR="004412C5">
        <w:rPr>
          <w:rFonts w:ascii="Calibri Light" w:eastAsiaTheme="minorHAnsi" w:hAnsi="Calibri Light" w:cstheme="majorBidi"/>
          <w:sz w:val="22"/>
          <w:szCs w:val="22"/>
        </w:rPr>
        <w:t>Bidder</w:t>
      </w:r>
      <w:r w:rsidRPr="00D43CD3">
        <w:rPr>
          <w:rFonts w:ascii="Calibri Light" w:eastAsiaTheme="minorHAnsi" w:hAnsi="Calibri Light" w:cstheme="majorBidi"/>
          <w:sz w:val="22"/>
          <w:szCs w:val="22"/>
        </w:rPr>
        <w:t>’s obligations under the Contract;</w:t>
      </w:r>
      <w:bookmarkEnd w:id="54"/>
    </w:p>
    <w:p w14:paraId="409F914D" w14:textId="77777777" w:rsidR="007F7236" w:rsidRPr="00D43CD3" w:rsidRDefault="007F7236" w:rsidP="005120FF">
      <w:pPr>
        <w:pStyle w:val="Specification"/>
        <w:numPr>
          <w:ilvl w:val="0"/>
          <w:numId w:val="33"/>
        </w:numPr>
        <w:spacing w:line="276" w:lineRule="auto"/>
        <w:jc w:val="both"/>
        <w:rPr>
          <w:rFonts w:ascii="Calibri Light" w:eastAsiaTheme="minorHAnsi" w:hAnsi="Calibri Light" w:cstheme="majorBidi"/>
          <w:sz w:val="22"/>
          <w:szCs w:val="22"/>
        </w:rPr>
      </w:pPr>
      <w:bookmarkStart w:id="55" w:name="_Toc448483296"/>
      <w:r w:rsidRPr="00D43CD3">
        <w:rPr>
          <w:rFonts w:ascii="Calibri Light" w:eastAsiaTheme="minorHAnsi" w:hAnsi="Calibri Light" w:cstheme="majorBidi"/>
          <w:sz w:val="22"/>
          <w:szCs w:val="22"/>
        </w:rPr>
        <w:t xml:space="preserve">no actions, suits, or proceedings, pending or threatened against it or any of its third-party </w:t>
      </w:r>
      <w:r w:rsidR="004412C5">
        <w:rPr>
          <w:rFonts w:ascii="Calibri Light" w:eastAsiaTheme="minorHAnsi" w:hAnsi="Calibri Light" w:cstheme="majorBidi"/>
          <w:sz w:val="22"/>
          <w:szCs w:val="22"/>
        </w:rPr>
        <w:t>Bidder</w:t>
      </w:r>
      <w:r w:rsidRPr="00D43CD3">
        <w:rPr>
          <w:rFonts w:ascii="Calibri Light" w:eastAsiaTheme="minorHAnsi" w:hAnsi="Calibri Light" w:cstheme="majorBidi"/>
          <w:sz w:val="22"/>
          <w:szCs w:val="22"/>
        </w:rPr>
        <w:t xml:space="preserve">s or sub-contractors that have a material adverse effect on the </w:t>
      </w:r>
      <w:r w:rsidR="004412C5">
        <w:rPr>
          <w:rFonts w:ascii="Calibri Light" w:eastAsiaTheme="minorHAnsi" w:hAnsi="Calibri Light" w:cstheme="majorBidi"/>
          <w:sz w:val="22"/>
          <w:szCs w:val="22"/>
        </w:rPr>
        <w:t>Bidder</w:t>
      </w:r>
      <w:r w:rsidRPr="00D43CD3">
        <w:rPr>
          <w:rFonts w:ascii="Calibri Light" w:eastAsiaTheme="minorHAnsi" w:hAnsi="Calibri Light" w:cstheme="majorBidi"/>
          <w:sz w:val="22"/>
          <w:szCs w:val="22"/>
        </w:rPr>
        <w:t>’s ability to fulfil its obligations under the Contract exist;</w:t>
      </w:r>
      <w:bookmarkEnd w:id="55"/>
      <w:r w:rsidRPr="00D43CD3">
        <w:rPr>
          <w:rFonts w:ascii="Calibri Light" w:eastAsiaTheme="minorHAnsi" w:hAnsi="Calibri Light" w:cstheme="majorBidi"/>
          <w:sz w:val="22"/>
          <w:szCs w:val="22"/>
        </w:rPr>
        <w:t xml:space="preserve">  </w:t>
      </w:r>
    </w:p>
    <w:p w14:paraId="4496086B" w14:textId="77777777" w:rsidR="007F7236" w:rsidRPr="00D43CD3" w:rsidRDefault="007F7236" w:rsidP="005120FF">
      <w:pPr>
        <w:pStyle w:val="Specification"/>
        <w:numPr>
          <w:ilvl w:val="0"/>
          <w:numId w:val="33"/>
        </w:numPr>
        <w:spacing w:line="276" w:lineRule="auto"/>
        <w:jc w:val="both"/>
        <w:rPr>
          <w:rFonts w:ascii="Calibri Light" w:eastAsiaTheme="minorHAnsi" w:hAnsi="Calibri Light" w:cstheme="majorBidi"/>
          <w:sz w:val="22"/>
          <w:szCs w:val="22"/>
        </w:rPr>
      </w:pPr>
      <w:bookmarkStart w:id="56" w:name="_Toc448483297"/>
      <w:r w:rsidRPr="00D43CD3">
        <w:rPr>
          <w:rFonts w:ascii="Calibri Light" w:eastAsiaTheme="minorHAnsi" w:hAnsi="Calibri Light" w:cstheme="majorBidi"/>
          <w:sz w:val="22"/>
          <w:szCs w:val="22"/>
        </w:rPr>
        <w:t xml:space="preserve">SITA is notified immediately if it becomes aware of any action, suit, or proceeding, pending or threatened to have a material adverse effect on the </w:t>
      </w:r>
      <w:r w:rsidR="004412C5">
        <w:rPr>
          <w:rFonts w:ascii="Calibri Light" w:eastAsiaTheme="minorHAnsi" w:hAnsi="Calibri Light" w:cstheme="majorBidi"/>
          <w:sz w:val="22"/>
          <w:szCs w:val="22"/>
        </w:rPr>
        <w:t>Bidder</w:t>
      </w:r>
      <w:r w:rsidRPr="00D43CD3">
        <w:rPr>
          <w:rFonts w:ascii="Calibri Light" w:eastAsiaTheme="minorHAnsi" w:hAnsi="Calibri Light" w:cstheme="majorBidi"/>
          <w:sz w:val="22"/>
          <w:szCs w:val="22"/>
        </w:rPr>
        <w:t>’s ability to fulfil the obligations under the Contract;</w:t>
      </w:r>
      <w:bookmarkEnd w:id="56"/>
    </w:p>
    <w:p w14:paraId="4ACDDBB8" w14:textId="77777777" w:rsidR="007F7236" w:rsidRPr="00D43CD3" w:rsidRDefault="007F7236" w:rsidP="005120FF">
      <w:pPr>
        <w:pStyle w:val="Specification"/>
        <w:numPr>
          <w:ilvl w:val="0"/>
          <w:numId w:val="33"/>
        </w:numPr>
        <w:spacing w:line="276" w:lineRule="auto"/>
        <w:jc w:val="both"/>
        <w:rPr>
          <w:rFonts w:ascii="Calibri Light" w:eastAsiaTheme="minorHAnsi" w:hAnsi="Calibri Light" w:cstheme="majorBidi"/>
          <w:sz w:val="22"/>
          <w:szCs w:val="22"/>
        </w:rPr>
      </w:pPr>
      <w:bookmarkStart w:id="57" w:name="_Toc448483298"/>
      <w:r w:rsidRPr="00D43CD3">
        <w:rPr>
          <w:rFonts w:ascii="Calibri Light" w:eastAsiaTheme="minorHAnsi" w:hAnsi="Calibri Light" w:cstheme="majorBidi"/>
          <w:sz w:val="22"/>
          <w:szCs w:val="22"/>
        </w:rPr>
        <w:t>any Product sold to SITA after the Commencement Date of the Contract remains free from any lien, pledge, encumbrance or security interest;</w:t>
      </w:r>
      <w:bookmarkEnd w:id="57"/>
    </w:p>
    <w:p w14:paraId="5672FC6E" w14:textId="77777777" w:rsidR="007F7236" w:rsidRPr="00D43CD3" w:rsidRDefault="007F7236" w:rsidP="005120FF">
      <w:pPr>
        <w:pStyle w:val="Specification"/>
        <w:numPr>
          <w:ilvl w:val="0"/>
          <w:numId w:val="33"/>
        </w:numPr>
        <w:spacing w:line="276" w:lineRule="auto"/>
        <w:jc w:val="both"/>
        <w:rPr>
          <w:rFonts w:ascii="Calibri Light" w:eastAsiaTheme="minorHAnsi" w:hAnsi="Calibri Light" w:cstheme="majorBidi"/>
          <w:sz w:val="22"/>
          <w:szCs w:val="22"/>
        </w:rPr>
      </w:pPr>
      <w:bookmarkStart w:id="58" w:name="_Toc448483299"/>
      <w:r w:rsidRPr="00D43CD3">
        <w:rPr>
          <w:rFonts w:ascii="Calibri Light" w:eastAsiaTheme="minorHAnsi" w:hAnsi="Calibri Light" w:cstheme="majorBidi"/>
          <w:sz w:val="22"/>
          <w:szCs w:val="22"/>
        </w:rPr>
        <w:t>SITA’s use of the Product and Manuals supplied in connection with the Contract does not infringe any Intellectual Property Rights of any third party;</w:t>
      </w:r>
      <w:bookmarkEnd w:id="58"/>
      <w:r w:rsidRPr="00D43CD3">
        <w:rPr>
          <w:rFonts w:ascii="Calibri Light" w:eastAsiaTheme="minorHAnsi" w:hAnsi="Calibri Light" w:cstheme="majorBidi"/>
          <w:sz w:val="22"/>
          <w:szCs w:val="22"/>
        </w:rPr>
        <w:t xml:space="preserve"> </w:t>
      </w:r>
    </w:p>
    <w:p w14:paraId="144AF8F5" w14:textId="77777777" w:rsidR="007F7236" w:rsidRPr="00D43CD3" w:rsidRDefault="007F7236" w:rsidP="005120FF">
      <w:pPr>
        <w:pStyle w:val="Specification"/>
        <w:numPr>
          <w:ilvl w:val="0"/>
          <w:numId w:val="33"/>
        </w:numPr>
        <w:spacing w:line="276" w:lineRule="auto"/>
        <w:jc w:val="both"/>
        <w:rPr>
          <w:rFonts w:ascii="Calibri Light" w:eastAsiaTheme="minorHAnsi" w:hAnsi="Calibri Light" w:cstheme="majorBidi"/>
          <w:sz w:val="22"/>
          <w:szCs w:val="22"/>
        </w:rPr>
      </w:pPr>
      <w:bookmarkStart w:id="59" w:name="_Toc448483300"/>
      <w:r w:rsidRPr="00D43CD3">
        <w:rPr>
          <w:rFonts w:ascii="Calibri Light" w:eastAsiaTheme="minorHAnsi" w:hAnsi="Calibri Light" w:cstheme="majorBidi"/>
          <w:sz w:val="22"/>
          <w:szCs w:val="22"/>
        </w:rPr>
        <w:t>the information disclosed to SITA does not contain any trade secrets of any third party, unless disclosure is permitted by such third party;</w:t>
      </w:r>
      <w:bookmarkEnd w:id="59"/>
    </w:p>
    <w:p w14:paraId="1B3D7F2F" w14:textId="77777777" w:rsidR="007F7236" w:rsidRPr="00D43CD3" w:rsidRDefault="007F7236" w:rsidP="005120FF">
      <w:pPr>
        <w:pStyle w:val="Specification"/>
        <w:numPr>
          <w:ilvl w:val="0"/>
          <w:numId w:val="33"/>
        </w:numPr>
        <w:spacing w:line="276" w:lineRule="auto"/>
        <w:jc w:val="both"/>
        <w:rPr>
          <w:rFonts w:ascii="Calibri Light" w:eastAsiaTheme="minorHAnsi" w:hAnsi="Calibri Light" w:cstheme="majorBidi"/>
          <w:sz w:val="22"/>
          <w:szCs w:val="22"/>
        </w:rPr>
      </w:pPr>
      <w:bookmarkStart w:id="60" w:name="_Toc448483302"/>
      <w:r w:rsidRPr="00D43CD3">
        <w:rPr>
          <w:rFonts w:ascii="Calibri Light" w:eastAsiaTheme="minorHAnsi" w:hAnsi="Calibri Light" w:cstheme="majorBidi"/>
          <w:sz w:val="22"/>
          <w:szCs w:val="22"/>
        </w:rPr>
        <w:t xml:space="preserve">it is financially capable of fulfilling all requirements of the Contract and that the </w:t>
      </w:r>
      <w:r w:rsidR="004412C5">
        <w:rPr>
          <w:rFonts w:ascii="Calibri Light" w:eastAsiaTheme="minorHAnsi" w:hAnsi="Calibri Light" w:cstheme="majorBidi"/>
          <w:sz w:val="22"/>
          <w:szCs w:val="22"/>
        </w:rPr>
        <w:t>Bidder</w:t>
      </w:r>
      <w:r w:rsidRPr="00D43CD3">
        <w:rPr>
          <w:rFonts w:ascii="Calibri Light" w:eastAsiaTheme="minorHAnsi" w:hAnsi="Calibri Light" w:cstheme="majorBidi"/>
          <w:sz w:val="22"/>
          <w:szCs w:val="22"/>
        </w:rPr>
        <w:t xml:space="preserve"> is a validly organized entity that has the authority to enter into the Contract;</w:t>
      </w:r>
      <w:bookmarkEnd w:id="60"/>
      <w:r w:rsidRPr="00D43CD3">
        <w:rPr>
          <w:rFonts w:ascii="Calibri Light" w:eastAsiaTheme="minorHAnsi" w:hAnsi="Calibri Light" w:cstheme="majorBidi"/>
          <w:sz w:val="22"/>
          <w:szCs w:val="22"/>
        </w:rPr>
        <w:t xml:space="preserve"> </w:t>
      </w:r>
    </w:p>
    <w:p w14:paraId="2145000C" w14:textId="77777777" w:rsidR="007F7236" w:rsidRPr="00D43CD3" w:rsidRDefault="007F7236" w:rsidP="005120FF">
      <w:pPr>
        <w:pStyle w:val="Specification"/>
        <w:numPr>
          <w:ilvl w:val="0"/>
          <w:numId w:val="33"/>
        </w:numPr>
        <w:spacing w:line="276" w:lineRule="auto"/>
        <w:jc w:val="both"/>
        <w:rPr>
          <w:rFonts w:ascii="Calibri Light" w:eastAsiaTheme="minorHAnsi" w:hAnsi="Calibri Light" w:cstheme="majorBidi"/>
          <w:sz w:val="22"/>
          <w:szCs w:val="22"/>
        </w:rPr>
      </w:pPr>
      <w:bookmarkStart w:id="61" w:name="_Toc448483303"/>
      <w:r w:rsidRPr="00D43CD3">
        <w:rPr>
          <w:rFonts w:ascii="Calibri Light" w:eastAsiaTheme="minorHAnsi" w:hAnsi="Calibri Light" w:cstheme="majorBidi"/>
          <w:sz w:val="22"/>
          <w:szCs w:val="22"/>
        </w:rPr>
        <w:t>it is not prohibited by any loan, contract, financing arrangement, trade covenant, or similar restriction from entering into the Contract;</w:t>
      </w:r>
      <w:bookmarkEnd w:id="61"/>
    </w:p>
    <w:p w14:paraId="6F1F9B42" w14:textId="77777777" w:rsidR="00C05083" w:rsidRPr="00D43CD3" w:rsidRDefault="007F7236" w:rsidP="005120FF">
      <w:pPr>
        <w:pStyle w:val="Specification"/>
        <w:numPr>
          <w:ilvl w:val="0"/>
          <w:numId w:val="33"/>
        </w:numPr>
        <w:spacing w:line="276" w:lineRule="auto"/>
        <w:jc w:val="both"/>
        <w:rPr>
          <w:rFonts w:ascii="Calibri Light" w:eastAsiaTheme="minorHAnsi" w:hAnsi="Calibri Light" w:cstheme="majorBidi"/>
          <w:sz w:val="22"/>
          <w:szCs w:val="22"/>
        </w:rPr>
      </w:pPr>
      <w:bookmarkStart w:id="62" w:name="_Toc448483305"/>
      <w:r w:rsidRPr="00D43CD3">
        <w:rPr>
          <w:rFonts w:ascii="Calibri Light" w:eastAsiaTheme="minorHAnsi" w:hAnsi="Calibri Light" w:cstheme="majorBidi"/>
          <w:sz w:val="22"/>
          <w:szCs w:val="22"/>
        </w:rPr>
        <w:lastRenderedPageBreak/>
        <w:t xml:space="preserve">the prices, charges and fees to SITA as contained in the Contract are at least as favourable as those offered by the </w:t>
      </w:r>
      <w:r w:rsidR="004412C5">
        <w:rPr>
          <w:rFonts w:ascii="Calibri Light" w:eastAsiaTheme="minorHAnsi" w:hAnsi="Calibri Light" w:cstheme="majorBidi"/>
          <w:sz w:val="22"/>
          <w:szCs w:val="22"/>
        </w:rPr>
        <w:t>Bidder</w:t>
      </w:r>
      <w:r w:rsidRPr="00D43CD3">
        <w:rPr>
          <w:rFonts w:ascii="Calibri Light" w:eastAsiaTheme="minorHAnsi" w:hAnsi="Calibri Light" w:cstheme="majorBidi"/>
          <w:sz w:val="22"/>
          <w:szCs w:val="22"/>
        </w:rPr>
        <w:t xml:space="preserve"> to any of its other customers that are of the same or similar standing and situation as SITA; and</w:t>
      </w:r>
      <w:bookmarkEnd w:id="62"/>
      <w:r w:rsidR="00D43CD3">
        <w:rPr>
          <w:rFonts w:ascii="Calibri Light" w:eastAsiaTheme="minorHAnsi" w:hAnsi="Calibri Light" w:cstheme="majorBidi"/>
          <w:sz w:val="22"/>
          <w:szCs w:val="22"/>
        </w:rPr>
        <w:t xml:space="preserve"> </w:t>
      </w:r>
      <w:r w:rsidRPr="00D43CD3">
        <w:rPr>
          <w:rFonts w:ascii="Calibri Light" w:eastAsiaTheme="minorHAnsi" w:hAnsi="Calibri Light" w:cstheme="majorBidi"/>
          <w:sz w:val="22"/>
          <w:szCs w:val="22"/>
        </w:rPr>
        <w:t xml:space="preserve">any misrepresentation by the </w:t>
      </w:r>
      <w:r w:rsidR="004412C5">
        <w:rPr>
          <w:rFonts w:ascii="Calibri Light" w:eastAsiaTheme="minorHAnsi" w:hAnsi="Calibri Light" w:cstheme="majorBidi"/>
          <w:sz w:val="22"/>
          <w:szCs w:val="22"/>
        </w:rPr>
        <w:t>Bidder</w:t>
      </w:r>
      <w:r w:rsidRPr="00D43CD3">
        <w:rPr>
          <w:rFonts w:ascii="Calibri Light" w:eastAsiaTheme="minorHAnsi" w:hAnsi="Calibri Light" w:cstheme="majorBidi"/>
          <w:sz w:val="22"/>
          <w:szCs w:val="22"/>
        </w:rPr>
        <w:t xml:space="preserve"> amounts to a breach of Contract</w:t>
      </w:r>
      <w:bookmarkEnd w:id="47"/>
    </w:p>
    <w:p w14:paraId="2A941715" w14:textId="77777777" w:rsidR="00D43CD3" w:rsidRPr="00540370" w:rsidRDefault="00785040" w:rsidP="005120FF">
      <w:pPr>
        <w:pStyle w:val="Heading4"/>
        <w:jc w:val="both"/>
      </w:pPr>
      <w:r w:rsidRPr="00540370">
        <w:t>Intellectual Property Rights</w:t>
      </w:r>
    </w:p>
    <w:p w14:paraId="0E464DE2" w14:textId="77777777" w:rsidR="00D43CD3" w:rsidRPr="00D43CD3" w:rsidRDefault="00D43CD3" w:rsidP="005120FF">
      <w:pPr>
        <w:pStyle w:val="Specification"/>
        <w:numPr>
          <w:ilvl w:val="1"/>
          <w:numId w:val="34"/>
        </w:numPr>
        <w:tabs>
          <w:tab w:val="clear" w:pos="1134"/>
        </w:tabs>
        <w:jc w:val="both"/>
        <w:rPr>
          <w:rFonts w:ascii="Calibri Light" w:eastAsiaTheme="minorHAnsi" w:hAnsi="Calibri Light" w:cstheme="majorBidi"/>
          <w:sz w:val="22"/>
          <w:szCs w:val="22"/>
        </w:rPr>
      </w:pPr>
      <w:bookmarkStart w:id="63" w:name="_Toc448483312"/>
      <w:bookmarkStart w:id="64" w:name="_Ref348437513"/>
      <w:r w:rsidRPr="00540370">
        <w:rPr>
          <w:rFonts w:ascii="Calibri Light" w:eastAsiaTheme="minorHAnsi" w:hAnsi="Calibri Light" w:cstheme="majorBidi"/>
          <w:sz w:val="22"/>
          <w:szCs w:val="22"/>
        </w:rPr>
        <w:t>SITA retains all Intellectual</w:t>
      </w:r>
      <w:r w:rsidRPr="00D43CD3">
        <w:rPr>
          <w:rFonts w:ascii="Calibri Light" w:eastAsiaTheme="minorHAnsi" w:hAnsi="Calibri Light" w:cstheme="majorBidi"/>
          <w:sz w:val="22"/>
          <w:szCs w:val="22"/>
        </w:rPr>
        <w:t xml:space="preserve"> Property Rights in and to SITA's Intellectual Property. As of the Effective Date, the </w:t>
      </w:r>
      <w:r w:rsidR="004412C5">
        <w:rPr>
          <w:rFonts w:ascii="Calibri Light" w:eastAsiaTheme="minorHAnsi" w:hAnsi="Calibri Light" w:cstheme="majorBidi"/>
          <w:sz w:val="22"/>
          <w:szCs w:val="22"/>
        </w:rPr>
        <w:t>Bidder</w:t>
      </w:r>
      <w:r w:rsidRPr="00D43CD3">
        <w:rPr>
          <w:rFonts w:ascii="Calibri Light" w:eastAsiaTheme="minorHAnsi" w:hAnsi="Calibri Light" w:cstheme="majorBidi"/>
          <w:sz w:val="22"/>
          <w:szCs w:val="22"/>
        </w:rPr>
        <w:t xml:space="preserve">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w:t>
      </w:r>
      <w:r w:rsidR="004412C5">
        <w:rPr>
          <w:rFonts w:ascii="Calibri Light" w:eastAsiaTheme="minorHAnsi" w:hAnsi="Calibri Light" w:cstheme="majorBidi"/>
          <w:sz w:val="22"/>
          <w:szCs w:val="22"/>
        </w:rPr>
        <w:t>Bidder</w:t>
      </w:r>
      <w:r w:rsidRPr="00D43CD3">
        <w:rPr>
          <w:rFonts w:ascii="Calibri Light" w:eastAsiaTheme="minorHAnsi" w:hAnsi="Calibri Light" w:cstheme="majorBidi"/>
          <w:sz w:val="22"/>
          <w:szCs w:val="22"/>
        </w:rPr>
        <w:t xml:space="preserve">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w:t>
      </w:r>
      <w:r w:rsidR="004412C5">
        <w:rPr>
          <w:rFonts w:ascii="Calibri Light" w:eastAsiaTheme="minorHAnsi" w:hAnsi="Calibri Light" w:cstheme="majorBidi"/>
          <w:sz w:val="22"/>
          <w:szCs w:val="22"/>
        </w:rPr>
        <w:t>Bidder</w:t>
      </w:r>
      <w:r w:rsidRPr="00D43CD3">
        <w:rPr>
          <w:rFonts w:ascii="Calibri Light" w:eastAsiaTheme="minorHAnsi" w:hAnsi="Calibri Light" w:cstheme="majorBidi"/>
          <w:sz w:val="22"/>
          <w:szCs w:val="22"/>
        </w:rPr>
        <w:t xml:space="preserve"> must cease all use of SITA's Intellectual Property, at of the earliest of:</w:t>
      </w:r>
      <w:bookmarkEnd w:id="63"/>
      <w:r w:rsidRPr="00D43CD3">
        <w:rPr>
          <w:rFonts w:ascii="Calibri Light" w:eastAsiaTheme="minorHAnsi" w:hAnsi="Calibri Light" w:cstheme="majorBidi"/>
          <w:sz w:val="22"/>
          <w:szCs w:val="22"/>
        </w:rPr>
        <w:t xml:space="preserve"> </w:t>
      </w:r>
    </w:p>
    <w:p w14:paraId="3A2694FE" w14:textId="77777777" w:rsidR="00D43CD3" w:rsidRPr="00D43CD3" w:rsidRDefault="00D43CD3" w:rsidP="005120FF">
      <w:pPr>
        <w:pStyle w:val="Specification"/>
        <w:numPr>
          <w:ilvl w:val="2"/>
          <w:numId w:val="34"/>
        </w:numPr>
        <w:jc w:val="both"/>
        <w:rPr>
          <w:rFonts w:ascii="Calibri Light" w:eastAsiaTheme="minorHAnsi" w:hAnsi="Calibri Light" w:cstheme="majorBidi"/>
          <w:sz w:val="22"/>
          <w:szCs w:val="22"/>
        </w:rPr>
      </w:pPr>
      <w:bookmarkStart w:id="65" w:name="_Toc448483313"/>
      <w:r w:rsidRPr="00D43CD3">
        <w:rPr>
          <w:rFonts w:ascii="Calibri Light" w:eastAsiaTheme="minorHAnsi" w:hAnsi="Calibri Light" w:cstheme="majorBidi"/>
          <w:sz w:val="22"/>
          <w:szCs w:val="22"/>
        </w:rPr>
        <w:t>termination or expiration date of this Contract;</w:t>
      </w:r>
      <w:bookmarkEnd w:id="65"/>
      <w:r w:rsidRPr="00D43CD3">
        <w:rPr>
          <w:rFonts w:ascii="Calibri Light" w:eastAsiaTheme="minorHAnsi" w:hAnsi="Calibri Light" w:cstheme="majorBidi"/>
          <w:sz w:val="22"/>
          <w:szCs w:val="22"/>
        </w:rPr>
        <w:t xml:space="preserve"> </w:t>
      </w:r>
    </w:p>
    <w:p w14:paraId="752EAF75" w14:textId="77777777" w:rsidR="00D43CD3" w:rsidRPr="00D43CD3" w:rsidRDefault="00D43CD3" w:rsidP="005120FF">
      <w:pPr>
        <w:pStyle w:val="Specification"/>
        <w:numPr>
          <w:ilvl w:val="2"/>
          <w:numId w:val="34"/>
        </w:numPr>
        <w:jc w:val="both"/>
        <w:rPr>
          <w:rFonts w:ascii="Calibri Light" w:eastAsiaTheme="minorHAnsi" w:hAnsi="Calibri Light" w:cstheme="majorBidi"/>
          <w:sz w:val="22"/>
          <w:szCs w:val="22"/>
        </w:rPr>
      </w:pPr>
      <w:bookmarkStart w:id="66" w:name="_Toc448483314"/>
      <w:r w:rsidRPr="00D43CD3">
        <w:rPr>
          <w:rFonts w:ascii="Calibri Light" w:eastAsiaTheme="minorHAnsi" w:hAnsi="Calibri Light" w:cstheme="majorBidi"/>
          <w:sz w:val="22"/>
          <w:szCs w:val="22"/>
        </w:rPr>
        <w:t>the date of completion of the Services; and</w:t>
      </w:r>
      <w:bookmarkEnd w:id="66"/>
      <w:r w:rsidRPr="00D43CD3">
        <w:rPr>
          <w:rFonts w:ascii="Calibri Light" w:eastAsiaTheme="minorHAnsi" w:hAnsi="Calibri Light" w:cstheme="majorBidi"/>
          <w:sz w:val="22"/>
          <w:szCs w:val="22"/>
        </w:rPr>
        <w:t xml:space="preserve"> </w:t>
      </w:r>
    </w:p>
    <w:p w14:paraId="1B0E1DE2" w14:textId="77777777" w:rsidR="00D43CD3" w:rsidRPr="00D43CD3" w:rsidRDefault="00D43CD3" w:rsidP="005120FF">
      <w:pPr>
        <w:pStyle w:val="Specification"/>
        <w:numPr>
          <w:ilvl w:val="1"/>
          <w:numId w:val="34"/>
        </w:numPr>
        <w:tabs>
          <w:tab w:val="clear" w:pos="1134"/>
          <w:tab w:val="num" w:pos="1560"/>
        </w:tabs>
        <w:jc w:val="both"/>
        <w:rPr>
          <w:rFonts w:ascii="Calibri Light" w:eastAsiaTheme="minorHAnsi" w:hAnsi="Calibri Light" w:cstheme="majorBidi"/>
          <w:sz w:val="22"/>
          <w:szCs w:val="22"/>
        </w:rPr>
      </w:pPr>
      <w:bookmarkStart w:id="67" w:name="_Toc448483315"/>
      <w:r w:rsidRPr="00D43CD3">
        <w:rPr>
          <w:rFonts w:ascii="Calibri Light" w:eastAsiaTheme="minorHAnsi" w:hAnsi="Calibri Light" w:cstheme="majorBidi"/>
          <w:sz w:val="22"/>
          <w:szCs w:val="22"/>
        </w:rPr>
        <w:t>the date of rendering of the last of the Deliverables.</w:t>
      </w:r>
      <w:bookmarkEnd w:id="67"/>
      <w:r w:rsidRPr="00D43CD3">
        <w:rPr>
          <w:rFonts w:ascii="Calibri Light" w:eastAsiaTheme="minorHAnsi" w:hAnsi="Calibri Light" w:cstheme="majorBidi"/>
          <w:sz w:val="22"/>
          <w:szCs w:val="22"/>
        </w:rPr>
        <w:t xml:space="preserve"> </w:t>
      </w:r>
    </w:p>
    <w:p w14:paraId="079D1CAE" w14:textId="77777777" w:rsidR="00D43CD3" w:rsidRPr="00D43CD3" w:rsidRDefault="00D43CD3" w:rsidP="005120FF">
      <w:pPr>
        <w:pStyle w:val="Specification"/>
        <w:numPr>
          <w:ilvl w:val="1"/>
          <w:numId w:val="34"/>
        </w:numPr>
        <w:tabs>
          <w:tab w:val="clear" w:pos="1134"/>
          <w:tab w:val="num" w:pos="1560"/>
        </w:tabs>
        <w:jc w:val="both"/>
        <w:rPr>
          <w:rFonts w:ascii="Calibri Light" w:eastAsiaTheme="minorHAnsi" w:hAnsi="Calibri Light" w:cstheme="majorBidi"/>
          <w:sz w:val="22"/>
          <w:szCs w:val="22"/>
        </w:rPr>
      </w:pPr>
      <w:bookmarkStart w:id="68" w:name="_Toc448483316"/>
      <w:r w:rsidRPr="00D43CD3">
        <w:rPr>
          <w:rFonts w:ascii="Calibri Light" w:eastAsiaTheme="minorHAnsi" w:hAnsi="Calibri Light" w:cstheme="majorBidi"/>
          <w:sz w:val="22"/>
          <w:szCs w:val="22"/>
        </w:rPr>
        <w:t xml:space="preserve">If so required by SITA, the </w:t>
      </w:r>
      <w:r w:rsidR="004412C5">
        <w:rPr>
          <w:rFonts w:ascii="Calibri Light" w:eastAsiaTheme="minorHAnsi" w:hAnsi="Calibri Light" w:cstheme="majorBidi"/>
          <w:sz w:val="22"/>
          <w:szCs w:val="22"/>
        </w:rPr>
        <w:t>Bidder</w:t>
      </w:r>
      <w:r w:rsidRPr="00D43CD3">
        <w:rPr>
          <w:rFonts w:ascii="Calibri Light" w:eastAsiaTheme="minorHAnsi" w:hAnsi="Calibri Light" w:cstheme="majorBidi"/>
          <w:sz w:val="22"/>
          <w:szCs w:val="22"/>
        </w:rPr>
        <w:t xml:space="preserve"> must certify in writing to SITA that it has either returned all SITA Intellectual Property to SITA or destroyed or deleted all other SITA Intellectual Property in its possession or under its control.</w:t>
      </w:r>
      <w:bookmarkEnd w:id="64"/>
      <w:bookmarkEnd w:id="68"/>
    </w:p>
    <w:p w14:paraId="3161EDD1" w14:textId="77777777" w:rsidR="00D43CD3" w:rsidRPr="00D43CD3" w:rsidRDefault="00D43CD3" w:rsidP="005120FF">
      <w:pPr>
        <w:pStyle w:val="Specification"/>
        <w:numPr>
          <w:ilvl w:val="1"/>
          <w:numId w:val="34"/>
        </w:numPr>
        <w:tabs>
          <w:tab w:val="clear" w:pos="1134"/>
          <w:tab w:val="num" w:pos="1560"/>
        </w:tabs>
        <w:jc w:val="both"/>
        <w:rPr>
          <w:rFonts w:ascii="Calibri Light" w:eastAsiaTheme="minorHAnsi" w:hAnsi="Calibri Light" w:cstheme="majorBidi"/>
          <w:sz w:val="22"/>
          <w:szCs w:val="22"/>
        </w:rPr>
      </w:pPr>
      <w:bookmarkStart w:id="69" w:name="_Toc448483317"/>
      <w:r w:rsidRPr="00D43CD3">
        <w:rPr>
          <w:rFonts w:ascii="Calibri Light" w:eastAsiaTheme="minorHAnsi" w:hAnsi="Calibri Light" w:cstheme="majorBidi"/>
          <w:sz w:val="22"/>
          <w:szCs w:val="22"/>
        </w:rPr>
        <w:t xml:space="preserve">SITA, at all times, owns all Intellectual Property Rights in and to all Bespoke Intellectual Property. </w:t>
      </w:r>
      <w:bookmarkEnd w:id="69"/>
    </w:p>
    <w:p w14:paraId="14ED4405" w14:textId="77777777" w:rsidR="00D43CD3" w:rsidRPr="00540370" w:rsidRDefault="00D43CD3" w:rsidP="005120FF">
      <w:pPr>
        <w:pStyle w:val="Specification"/>
        <w:numPr>
          <w:ilvl w:val="1"/>
          <w:numId w:val="34"/>
        </w:numPr>
        <w:tabs>
          <w:tab w:val="clear" w:pos="1134"/>
          <w:tab w:val="num" w:pos="1560"/>
        </w:tabs>
        <w:jc w:val="both"/>
        <w:rPr>
          <w:rFonts w:ascii="Calibri Light" w:eastAsiaTheme="minorHAnsi" w:hAnsi="Calibri Light" w:cstheme="majorBidi"/>
          <w:sz w:val="22"/>
          <w:szCs w:val="22"/>
        </w:rPr>
      </w:pPr>
      <w:bookmarkStart w:id="70" w:name="_Toc448483320"/>
      <w:r w:rsidRPr="00540370">
        <w:rPr>
          <w:rFonts w:ascii="Calibri Light" w:eastAsiaTheme="minorHAnsi" w:hAnsi="Calibri Light" w:cstheme="majorBidi"/>
          <w:sz w:val="22"/>
          <w:szCs w:val="22"/>
        </w:rPr>
        <w:t xml:space="preserve">Save for the license granted in terms of this Contract, the </w:t>
      </w:r>
      <w:r w:rsidR="004412C5">
        <w:rPr>
          <w:rFonts w:ascii="Calibri Light" w:eastAsiaTheme="minorHAnsi" w:hAnsi="Calibri Light" w:cstheme="majorBidi"/>
          <w:sz w:val="22"/>
          <w:szCs w:val="22"/>
        </w:rPr>
        <w:t>Bidder</w:t>
      </w:r>
      <w:r w:rsidRPr="00540370">
        <w:rPr>
          <w:rFonts w:ascii="Calibri Light" w:eastAsiaTheme="minorHAnsi" w:hAnsi="Calibri Light" w:cstheme="majorBidi"/>
          <w:sz w:val="22"/>
          <w:szCs w:val="22"/>
        </w:rPr>
        <w:t xml:space="preserve"> retains all Intellectual Property Rights in and to the </w:t>
      </w:r>
      <w:r w:rsidR="004412C5">
        <w:rPr>
          <w:rFonts w:ascii="Calibri Light" w:eastAsiaTheme="minorHAnsi" w:hAnsi="Calibri Light" w:cstheme="majorBidi"/>
          <w:sz w:val="22"/>
          <w:szCs w:val="22"/>
        </w:rPr>
        <w:t>Bidder</w:t>
      </w:r>
      <w:r w:rsidRPr="00540370">
        <w:rPr>
          <w:rFonts w:ascii="Calibri Light" w:eastAsiaTheme="minorHAnsi" w:hAnsi="Calibri Light" w:cstheme="majorBidi"/>
          <w:sz w:val="22"/>
          <w:szCs w:val="22"/>
        </w:rPr>
        <w:t>’s pre-existing Intellectual Property that is used or supplied in connection with the Products or Services.</w:t>
      </w:r>
      <w:bookmarkEnd w:id="70"/>
    </w:p>
    <w:p w14:paraId="6D57262A" w14:textId="77777777" w:rsidR="00D43CD3" w:rsidRPr="00540370" w:rsidRDefault="00D43CD3" w:rsidP="005120FF">
      <w:pPr>
        <w:pStyle w:val="Specification"/>
        <w:numPr>
          <w:ilvl w:val="1"/>
          <w:numId w:val="34"/>
        </w:numPr>
        <w:tabs>
          <w:tab w:val="clear" w:pos="1134"/>
          <w:tab w:val="num" w:pos="1560"/>
        </w:tabs>
        <w:jc w:val="both"/>
        <w:rPr>
          <w:rFonts w:ascii="Calibri Light" w:eastAsiaTheme="minorHAnsi" w:hAnsi="Calibri Light" w:cstheme="majorBidi"/>
          <w:sz w:val="22"/>
          <w:szCs w:val="22"/>
        </w:rPr>
      </w:pPr>
      <w:r w:rsidRPr="00540370">
        <w:rPr>
          <w:rFonts w:ascii="Calibri Light" w:eastAsiaTheme="minorHAnsi" w:hAnsi="Calibri Light" w:cstheme="majorBidi"/>
          <w:sz w:val="22"/>
          <w:szCs w:val="22"/>
        </w:rPr>
        <w:t>Provide SITA with the compliant safety file.</w:t>
      </w:r>
    </w:p>
    <w:p w14:paraId="43601BDC" w14:textId="77777777" w:rsidR="00AF6423" w:rsidRPr="00540370" w:rsidRDefault="00AF6423" w:rsidP="005120FF">
      <w:pPr>
        <w:pStyle w:val="Heading4"/>
        <w:jc w:val="both"/>
      </w:pPr>
      <w:r w:rsidRPr="00540370">
        <w:t>General</w:t>
      </w:r>
    </w:p>
    <w:p w14:paraId="59199179" w14:textId="77777777" w:rsidR="00744682" w:rsidRDefault="00744682" w:rsidP="005120FF">
      <w:pPr>
        <w:pStyle w:val="ListParagraph"/>
        <w:numPr>
          <w:ilvl w:val="0"/>
          <w:numId w:val="8"/>
        </w:numPr>
      </w:pPr>
      <w:r w:rsidRPr="00540370">
        <w:t>The parties in this Agreement agree that the offer price of all the equipment shall be at the wholesale price or below wholesale price as agreed with the OEM. Should, at any time during the existence</w:t>
      </w:r>
      <w:r>
        <w:t xml:space="preserve"> of the agreement that the offered price which is higher than the wholesale price or as agreed with the OEM, SITA client shall be entitled to such wholesale price with the exclusion of the mark-up which the reseller may have charged”.</w:t>
      </w:r>
    </w:p>
    <w:p w14:paraId="44EEC4E5" w14:textId="77777777" w:rsidR="00744682" w:rsidRDefault="00744682" w:rsidP="005120FF">
      <w:pPr>
        <w:pStyle w:val="ListParagraph"/>
        <w:ind w:left="1134"/>
      </w:pPr>
      <w:r>
        <w:t xml:space="preserve">NOTE: These conditions will form part of the contract obligations and </w:t>
      </w:r>
      <w:r w:rsidR="004412C5">
        <w:t>Bidder</w:t>
      </w:r>
      <w:r>
        <w:t xml:space="preserve">s are expected to comply in order for SITA to conclude an agreement with the potential </w:t>
      </w:r>
      <w:r w:rsidR="004412C5">
        <w:t>Bidder</w:t>
      </w:r>
      <w:r>
        <w:t>s. Failure to comply during finalisation of a contract may result to disqualification.</w:t>
      </w:r>
    </w:p>
    <w:p w14:paraId="17045B49" w14:textId="77777777" w:rsidR="00AF6423" w:rsidRPr="00744682" w:rsidRDefault="00AF6423" w:rsidP="005120FF">
      <w:pPr>
        <w:pStyle w:val="Heading4"/>
        <w:jc w:val="both"/>
      </w:pPr>
      <w:r w:rsidRPr="00744682">
        <w:t>Counter Conditions</w:t>
      </w:r>
    </w:p>
    <w:p w14:paraId="1D2ECE0C" w14:textId="77777777" w:rsidR="00AF6423" w:rsidRPr="00744682" w:rsidRDefault="00AF6423" w:rsidP="005120FF">
      <w:pPr>
        <w:pStyle w:val="ListParagraph"/>
        <w:numPr>
          <w:ilvl w:val="0"/>
          <w:numId w:val="9"/>
        </w:numPr>
      </w:pPr>
      <w:r w:rsidRPr="00744682">
        <w:t>Bidders’ attention is drawn to the fact that amendments to any of the Bid Conditions or setting of counter conditions by bidders may result in the invalidation of such bids.</w:t>
      </w:r>
    </w:p>
    <w:p w14:paraId="27A363A0" w14:textId="77777777" w:rsidR="00AF6423" w:rsidRPr="00744682" w:rsidRDefault="00AF6423" w:rsidP="005120FF">
      <w:pPr>
        <w:pStyle w:val="Heading4"/>
        <w:jc w:val="both"/>
      </w:pPr>
      <w:r w:rsidRPr="00744682">
        <w:t>Fronting</w:t>
      </w:r>
    </w:p>
    <w:p w14:paraId="4231AC9E" w14:textId="77777777" w:rsidR="00AF6423" w:rsidRPr="00744682" w:rsidRDefault="00AF6423" w:rsidP="005120FF">
      <w:pPr>
        <w:pStyle w:val="ListParagraph"/>
        <w:numPr>
          <w:ilvl w:val="0"/>
          <w:numId w:val="10"/>
        </w:numPr>
      </w:pPr>
      <w:r w:rsidRPr="00744682">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06B80BC8" w14:textId="17D9152A" w:rsidR="00AF6423" w:rsidRPr="00540370" w:rsidRDefault="00AF6423" w:rsidP="005120FF">
      <w:pPr>
        <w:pStyle w:val="ListParagraph"/>
        <w:numPr>
          <w:ilvl w:val="0"/>
          <w:numId w:val="10"/>
        </w:numPr>
      </w:pPr>
      <w:r w:rsidRPr="00744682">
        <w:t xml:space="preserve">The SITA, in ensuring that bidders conduct themselves in an honest manner will, as part of the bid evaluation processes, conduct or initiate the necessary enquiries/investigations to determine </w:t>
      </w:r>
      <w:r w:rsidRPr="00744682">
        <w:lastRenderedPageBreak/>
        <w:t xml:space="preserve">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w:t>
      </w:r>
      <w:r w:rsidR="00AC0DE2">
        <w:t>bidder</w:t>
      </w:r>
      <w:r w:rsidR="00AC0DE2" w:rsidRPr="00744682">
        <w:t xml:space="preserve"> to</w:t>
      </w:r>
      <w:r w:rsidRPr="00744682">
        <w:t xml:space="preserve"> prove that fronting does not exist. Failure to do so within a period of 14 days from date of notification may invalidate the bid / contract and may also result </w:t>
      </w:r>
      <w:r w:rsidRPr="00540370">
        <w:t>in the restriction of the bidder/</w:t>
      </w:r>
      <w:r w:rsidR="00AC0DE2">
        <w:t>bidder</w:t>
      </w:r>
      <w:r w:rsidR="00AC0DE2" w:rsidRPr="00540370">
        <w:t xml:space="preserve"> to</w:t>
      </w:r>
      <w:r w:rsidRPr="00540370">
        <w:t xml:space="preserve"> conduct business with the public sector for a period not exceeding </w:t>
      </w:r>
      <w:r w:rsidR="00E46B34">
        <w:t>five</w:t>
      </w:r>
      <w:r w:rsidRPr="00540370">
        <w:t xml:space="preserve"> (</w:t>
      </w:r>
      <w:r w:rsidR="006271CC">
        <w:t>05</w:t>
      </w:r>
      <w:r w:rsidRPr="00540370">
        <w:t>) years, in addition to any other remedies SITA may have against the bidder/</w:t>
      </w:r>
      <w:r w:rsidR="00AC0DE2">
        <w:t>bidder</w:t>
      </w:r>
      <w:r w:rsidR="00AC0DE2" w:rsidRPr="00540370">
        <w:t xml:space="preserve"> concerned</w:t>
      </w:r>
      <w:r w:rsidRPr="00540370">
        <w:t>.</w:t>
      </w:r>
    </w:p>
    <w:p w14:paraId="5DA8BE16" w14:textId="77777777" w:rsidR="005F2530" w:rsidRPr="00540370" w:rsidRDefault="005F2530" w:rsidP="005120FF">
      <w:pPr>
        <w:pStyle w:val="Heading4"/>
        <w:jc w:val="both"/>
      </w:pPr>
      <w:r w:rsidRPr="00540370">
        <w:t>Business Continuity and Disaster Recovery Plans</w:t>
      </w:r>
    </w:p>
    <w:p w14:paraId="2D91484E" w14:textId="77777777" w:rsidR="004176AA" w:rsidRPr="00540370" w:rsidRDefault="005F2530" w:rsidP="005120FF">
      <w:pPr>
        <w:pStyle w:val="ListParagraph"/>
        <w:numPr>
          <w:ilvl w:val="0"/>
          <w:numId w:val="11"/>
        </w:numPr>
      </w:pPr>
      <w:r w:rsidRPr="00540370">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398FAAE8" w14:textId="77777777" w:rsidR="005F2530" w:rsidRPr="00540370" w:rsidRDefault="004412C5" w:rsidP="005120FF">
      <w:pPr>
        <w:pStyle w:val="Heading4"/>
        <w:jc w:val="both"/>
      </w:pPr>
      <w:r>
        <w:t>Bidder</w:t>
      </w:r>
      <w:r w:rsidR="005F2530" w:rsidRPr="00540370">
        <w:t xml:space="preserve"> Due Diligence</w:t>
      </w:r>
    </w:p>
    <w:p w14:paraId="579C6690" w14:textId="77777777" w:rsidR="0072760B" w:rsidRPr="00540370" w:rsidRDefault="005F2530" w:rsidP="005120FF">
      <w:pPr>
        <w:pStyle w:val="ListParagraph"/>
        <w:numPr>
          <w:ilvl w:val="0"/>
          <w:numId w:val="36"/>
        </w:numPr>
      </w:pPr>
      <w:r w:rsidRPr="00540370">
        <w:t xml:space="preserve">SITA reserves the right to conduct </w:t>
      </w:r>
      <w:r w:rsidR="004412C5">
        <w:t>Bidder</w:t>
      </w:r>
      <w:r w:rsidRPr="00540370">
        <w:t xml:space="preserve">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26178BD0" w14:textId="77777777" w:rsidR="0072760B" w:rsidRPr="00540370" w:rsidRDefault="0072760B" w:rsidP="005120FF">
      <w:pPr>
        <w:pStyle w:val="Heading4"/>
        <w:jc w:val="both"/>
      </w:pPr>
      <w:r w:rsidRPr="00540370">
        <w:t>Preference Goal Requirements conditions</w:t>
      </w:r>
    </w:p>
    <w:p w14:paraId="705B7ACF" w14:textId="77777777" w:rsidR="00970043" w:rsidRPr="00970043" w:rsidRDefault="00970043" w:rsidP="005120FF">
      <w:pPr>
        <w:pStyle w:val="ListParagraph"/>
        <w:numPr>
          <w:ilvl w:val="0"/>
          <w:numId w:val="46"/>
        </w:numPr>
      </w:pPr>
      <w:r w:rsidRPr="00970043">
        <w:t>The Bidder’s commitment for the Preference Goal Requirements in this tender will be legally binding and the Bidder needs to perform against their commitment for the duration of the contract which will form part of the Contractual Agreement.</w:t>
      </w:r>
    </w:p>
    <w:p w14:paraId="008345A6" w14:textId="77777777" w:rsidR="00970043" w:rsidRPr="00970043" w:rsidRDefault="00970043" w:rsidP="005120FF">
      <w:pPr>
        <w:pStyle w:val="ListParagraph"/>
        <w:numPr>
          <w:ilvl w:val="0"/>
          <w:numId w:val="46"/>
        </w:numPr>
      </w:pPr>
      <w:r w:rsidRPr="00970043">
        <w:t>The Bidder must sustain, or improve the company’s BBBEE Level for the duration of the contact which will form part of the Contractual Agreement.</w:t>
      </w:r>
    </w:p>
    <w:p w14:paraId="47139AE4" w14:textId="77777777" w:rsidR="00970043" w:rsidRPr="00970043" w:rsidRDefault="00970043" w:rsidP="005120FF">
      <w:pPr>
        <w:pStyle w:val="ListParagraph"/>
        <w:numPr>
          <w:ilvl w:val="0"/>
          <w:numId w:val="46"/>
        </w:numPr>
      </w:pPr>
      <w:r w:rsidRPr="00970043">
        <w:t>Performance of Preference Goal Requirements will be determined annually. Bidders must submit their Preference status report indicating progress against the Bidder’s Preferential commitments within 30 days of the yearly anniversary of the contract.</w:t>
      </w:r>
    </w:p>
    <w:p w14:paraId="5629EF66" w14:textId="77777777" w:rsidR="00970043" w:rsidRPr="00970043" w:rsidRDefault="00970043" w:rsidP="005120FF">
      <w:pPr>
        <w:pStyle w:val="ListParagraph"/>
        <w:numPr>
          <w:ilvl w:val="0"/>
          <w:numId w:val="46"/>
        </w:numPr>
      </w:pPr>
      <w:r w:rsidRPr="00970043">
        <w:t>Bidders need to keep auditable substantive records / evidence and upon request by SITA/Department must be made available for audit and, or due diligence purposes.</w:t>
      </w:r>
    </w:p>
    <w:p w14:paraId="21D207CE" w14:textId="77777777" w:rsidR="00970043" w:rsidRPr="00970043" w:rsidRDefault="00970043" w:rsidP="005120FF">
      <w:pPr>
        <w:pStyle w:val="ListParagraph"/>
        <w:numPr>
          <w:ilvl w:val="0"/>
          <w:numId w:val="46"/>
        </w:numPr>
      </w:pPr>
      <w:r w:rsidRPr="00970043">
        <w:t>SITA reserves the right to require from a Bidder, either before a bid is adjudicated or at any time subsequently, to substantiate any claim with regards to preferences, in any manner required by SITA.</w:t>
      </w:r>
    </w:p>
    <w:p w14:paraId="118224F5" w14:textId="77777777" w:rsidR="00970043" w:rsidRPr="00970043" w:rsidRDefault="00970043" w:rsidP="005120FF">
      <w:pPr>
        <w:pStyle w:val="ListParagraph"/>
        <w:numPr>
          <w:ilvl w:val="0"/>
          <w:numId w:val="46"/>
        </w:numPr>
      </w:pPr>
      <w:r w:rsidRPr="00970043">
        <w:t>SITA reserves the right to verify information / evidence provided by the Bidder.</w:t>
      </w:r>
    </w:p>
    <w:p w14:paraId="48D08A8B" w14:textId="77777777" w:rsidR="00970043" w:rsidRPr="00970043" w:rsidRDefault="00970043" w:rsidP="005120FF">
      <w:pPr>
        <w:pStyle w:val="ListParagraph"/>
        <w:numPr>
          <w:ilvl w:val="0"/>
          <w:numId w:val="46"/>
        </w:numPr>
      </w:pPr>
      <w:r w:rsidRPr="00970043">
        <w:t xml:space="preserve">SITA/Department reserves the right to introduce a </w:t>
      </w:r>
      <w:r w:rsidRPr="00970043">
        <w:rPr>
          <w:b/>
          <w:bCs/>
        </w:rPr>
        <w:t>penalty of 1%</w:t>
      </w:r>
      <w:r w:rsidRPr="00970043">
        <w:t xml:space="preserve"> of the overall annual year spent by SITA/Department for the prior year if the Bidder fails to comply to </w:t>
      </w:r>
      <w:r w:rsidRPr="00970043">
        <w:rPr>
          <w:b/>
          <w:bCs/>
        </w:rPr>
        <w:t>paragraphs (a), (b) and (c) above</w:t>
      </w:r>
      <w:r w:rsidRPr="00970043">
        <w:t>.</w:t>
      </w:r>
    </w:p>
    <w:p w14:paraId="035FD18A" w14:textId="77777777" w:rsidR="008049F9" w:rsidRPr="0046757D" w:rsidRDefault="008049F9" w:rsidP="005120FF">
      <w:pPr>
        <w:pStyle w:val="Heading3"/>
        <w:jc w:val="both"/>
      </w:pPr>
      <w:bookmarkStart w:id="71" w:name="_Toc106894479"/>
      <w:bookmarkStart w:id="72" w:name="_Toc200618390"/>
      <w:r w:rsidRPr="0046757D">
        <w:t>Declaration of compliance and acceptance SCC</w:t>
      </w:r>
      <w:bookmarkEnd w:id="71"/>
      <w:bookmarkEnd w:id="72"/>
    </w:p>
    <w:p w14:paraId="0DF642D9" w14:textId="00B58444" w:rsidR="008049F9" w:rsidRPr="0046757D" w:rsidRDefault="008049F9" w:rsidP="005120FF">
      <w:pPr>
        <w:jc w:val="both"/>
        <w:rPr>
          <w:lang w:val="en-GB"/>
        </w:rPr>
      </w:pPr>
      <w:r w:rsidRPr="00003F4A">
        <w:rPr>
          <w:lang w:val="en-GB"/>
        </w:rPr>
        <w:t>I (we), the bidder hereby declare that I (we) accept ALL the Special Conditions of Contract as specified in par 4.</w:t>
      </w:r>
      <w:r w:rsidR="009764BC">
        <w:rPr>
          <w:lang w:val="en-GB"/>
        </w:rPr>
        <w:t>4</w:t>
      </w:r>
      <w:r w:rsidRPr="00003F4A">
        <w:rPr>
          <w:lang w:val="en-GB"/>
        </w:rPr>
        <w:t>.</w:t>
      </w:r>
      <w:r w:rsidR="009764BC">
        <w:rPr>
          <w:lang w:val="en-GB"/>
        </w:rPr>
        <w:t>1</w:t>
      </w:r>
      <w:r w:rsidRPr="00003F4A">
        <w:rPr>
          <w:lang w:val="en-GB"/>
        </w:rPr>
        <w:t xml:space="preserve"> above and shall comply with all stated obligations:</w:t>
      </w:r>
    </w:p>
    <w:p w14:paraId="3B6F3CA6" w14:textId="77777777" w:rsidR="008049F9" w:rsidRPr="0046757D" w:rsidRDefault="008049F9" w:rsidP="005120FF">
      <w:pPr>
        <w:jc w:val="both"/>
        <w:rPr>
          <w:lang w:val="en-GB"/>
        </w:rPr>
      </w:pPr>
    </w:p>
    <w:p w14:paraId="35768086" w14:textId="77777777" w:rsidR="008049F9" w:rsidRPr="0046757D" w:rsidRDefault="008049F9" w:rsidP="005120FF">
      <w:pPr>
        <w:jc w:val="both"/>
        <w:rPr>
          <w:lang w:val="en-GB"/>
        </w:rPr>
      </w:pPr>
      <w:r w:rsidRPr="0046757D">
        <w:rPr>
          <w:lang w:val="en-GB"/>
        </w:rPr>
        <w:t>Name of Bidder:</w:t>
      </w:r>
      <w:r w:rsidR="00970043">
        <w:rPr>
          <w:lang w:val="en-GB"/>
        </w:rPr>
        <w:t xml:space="preserve"> </w:t>
      </w:r>
      <w:r w:rsidRPr="0046757D">
        <w:rPr>
          <w:lang w:val="en-GB"/>
        </w:rPr>
        <w:t>_____________________________</w:t>
      </w:r>
      <w:r w:rsidRPr="0046757D">
        <w:rPr>
          <w:lang w:val="en-GB"/>
        </w:rPr>
        <w:tab/>
        <w:t>Signature: _________________________</w:t>
      </w:r>
    </w:p>
    <w:p w14:paraId="1E2D74D1" w14:textId="77777777" w:rsidR="008049F9" w:rsidRPr="0046757D" w:rsidRDefault="008049F9" w:rsidP="005120FF">
      <w:pPr>
        <w:jc w:val="both"/>
      </w:pPr>
    </w:p>
    <w:p w14:paraId="50E72B20" w14:textId="77777777" w:rsidR="0026097F" w:rsidRDefault="008049F9" w:rsidP="005120FF">
      <w:pPr>
        <w:jc w:val="both"/>
      </w:pPr>
      <w:r w:rsidRPr="0046757D">
        <w:t>Date:</w:t>
      </w:r>
      <w:r w:rsidR="00970043">
        <w:t xml:space="preserve"> </w:t>
      </w:r>
      <w:r w:rsidRPr="0046757D">
        <w:t>______________</w:t>
      </w:r>
    </w:p>
    <w:p w14:paraId="74FEB1B8" w14:textId="77777777" w:rsidR="005C09BD" w:rsidRPr="005C09BD" w:rsidRDefault="005C09BD" w:rsidP="005120FF">
      <w:pPr>
        <w:jc w:val="both"/>
        <w:rPr>
          <w:lang w:val="en-GB"/>
        </w:rPr>
      </w:pPr>
    </w:p>
    <w:p w14:paraId="69F4DF98" w14:textId="01AB80BD" w:rsidR="005C09BD" w:rsidRPr="00A56208" w:rsidRDefault="000D6034" w:rsidP="005120FF">
      <w:pPr>
        <w:pStyle w:val="Heading2"/>
        <w:jc w:val="both"/>
        <w:rPr>
          <w:rFonts w:cs="Calibri Light"/>
          <w:b w:val="0"/>
          <w:sz w:val="28"/>
        </w:rPr>
      </w:pPr>
      <w:bookmarkStart w:id="73" w:name="_Toc151325585"/>
      <w:bookmarkStart w:id="74" w:name="_Toc153814896"/>
      <w:r w:rsidRPr="00E767C2">
        <w:lastRenderedPageBreak/>
        <w:t xml:space="preserve">Price </w:t>
      </w:r>
      <w:r w:rsidR="005C09BD" w:rsidRPr="00E767C2">
        <w:t xml:space="preserve">and Preference Points Evaluation (Stage </w:t>
      </w:r>
      <w:r w:rsidR="00E767C2" w:rsidRPr="00E767C2">
        <w:t>4</w:t>
      </w:r>
      <w:r w:rsidR="005C09BD" w:rsidRPr="00E767C2">
        <w:t>)</w:t>
      </w:r>
      <w:bookmarkEnd w:id="73"/>
      <w:bookmarkEnd w:id="74"/>
    </w:p>
    <w:p w14:paraId="7232BEE1" w14:textId="2A125806" w:rsidR="005C09BD" w:rsidRPr="00A56208" w:rsidRDefault="005C09BD" w:rsidP="005120FF">
      <w:pPr>
        <w:keepNext/>
        <w:numPr>
          <w:ilvl w:val="2"/>
          <w:numId w:val="0"/>
        </w:numPr>
        <w:spacing w:before="120"/>
        <w:ind w:left="567" w:hanging="567"/>
        <w:jc w:val="both"/>
        <w:outlineLvl w:val="2"/>
        <w:rPr>
          <w:rFonts w:eastAsiaTheme="majorEastAsia" w:cs="Calibri Light"/>
          <w:color w:val="0E1B8D"/>
          <w:sz w:val="24"/>
          <w:szCs w:val="24"/>
          <w:lang w:val="en-GB"/>
        </w:rPr>
      </w:pPr>
      <w:bookmarkStart w:id="75" w:name="_Toc151325586"/>
      <w:bookmarkStart w:id="76" w:name="_Toc153814897"/>
      <w:r w:rsidRPr="00A56208">
        <w:rPr>
          <w:rFonts w:eastAsiaTheme="majorEastAsia" w:cs="Calibri Light"/>
          <w:b/>
          <w:iCs/>
          <w:color w:val="0E1B8D"/>
          <w:sz w:val="28"/>
          <w:szCs w:val="28"/>
          <w:lang w:val="en-GB"/>
        </w:rPr>
        <w:t>4.</w:t>
      </w:r>
      <w:r w:rsidR="00E767C2">
        <w:rPr>
          <w:rFonts w:eastAsiaTheme="majorEastAsia" w:cs="Calibri Light"/>
          <w:b/>
          <w:iCs/>
          <w:color w:val="0E1B8D"/>
          <w:sz w:val="28"/>
          <w:szCs w:val="28"/>
          <w:lang w:val="en-GB"/>
        </w:rPr>
        <w:t>5</w:t>
      </w:r>
      <w:r w:rsidRPr="00A56208">
        <w:rPr>
          <w:rFonts w:eastAsiaTheme="majorEastAsia" w:cs="Calibri Light"/>
          <w:b/>
          <w:iCs/>
          <w:color w:val="0E1B8D"/>
          <w:sz w:val="28"/>
          <w:szCs w:val="28"/>
          <w:lang w:val="en-GB"/>
        </w:rPr>
        <w:t>.1</w:t>
      </w:r>
      <w:r w:rsidRPr="00A56208">
        <w:rPr>
          <w:rFonts w:eastAsiaTheme="majorEastAsia" w:cs="Calibri Light"/>
          <w:b/>
          <w:iCs/>
          <w:color w:val="0E1B8D"/>
          <w:sz w:val="24"/>
          <w:szCs w:val="24"/>
          <w:lang w:val="en-GB"/>
        </w:rPr>
        <w:t xml:space="preserve"> </w:t>
      </w:r>
      <w:r w:rsidRPr="00A56208">
        <w:rPr>
          <w:rFonts w:eastAsiaTheme="majorEastAsia" w:cs="Calibri Light"/>
          <w:b/>
          <w:iCs/>
          <w:color w:val="0E1B8D"/>
          <w:sz w:val="28"/>
          <w:szCs w:val="28"/>
          <w:lang w:val="en-GB"/>
        </w:rPr>
        <w:t>Costing and Preference Evaluation</w:t>
      </w:r>
      <w:bookmarkEnd w:id="75"/>
      <w:bookmarkEnd w:id="76"/>
    </w:p>
    <w:p w14:paraId="1FD1B6D3" w14:textId="77777777" w:rsidR="005C09BD" w:rsidRPr="00490E2C" w:rsidRDefault="005C09BD" w:rsidP="005120FF">
      <w:pPr>
        <w:numPr>
          <w:ilvl w:val="0"/>
          <w:numId w:val="64"/>
        </w:numPr>
        <w:tabs>
          <w:tab w:val="num" w:pos="1134"/>
        </w:tabs>
        <w:ind w:left="1134"/>
        <w:jc w:val="both"/>
        <w:rPr>
          <w:rFonts w:asciiTheme="minorHAnsi" w:hAnsiTheme="minorHAnsi" w:cstheme="minorHAnsi"/>
        </w:rPr>
      </w:pPr>
      <w:r w:rsidRPr="00490E2C">
        <w:rPr>
          <w:rFonts w:asciiTheme="minorHAnsi" w:hAnsiTheme="minorHAnsi" w:cstheme="minorHAnsi"/>
          <w:lang w:val="en-GB"/>
        </w:rPr>
        <w:t xml:space="preserve">In terms of the SITA Preferential Procurement Policy (PPP), the following preference point system is applicable </w:t>
      </w:r>
      <w:r w:rsidRPr="00490E2C">
        <w:rPr>
          <w:rFonts w:asciiTheme="minorHAnsi" w:hAnsiTheme="minorHAnsi" w:cstheme="minorHAnsi"/>
          <w:b/>
          <w:bCs/>
          <w:lang w:val="en-GB"/>
        </w:rPr>
        <w:t>for this</w:t>
      </w:r>
      <w:r w:rsidRPr="00490E2C">
        <w:rPr>
          <w:rFonts w:asciiTheme="minorHAnsi" w:hAnsiTheme="minorHAnsi" w:cstheme="minorHAnsi"/>
          <w:lang w:val="en-GB"/>
        </w:rPr>
        <w:t xml:space="preserve"> Bid:</w:t>
      </w:r>
    </w:p>
    <w:p w14:paraId="2A6B507C" w14:textId="204B78D8" w:rsidR="005C09BD" w:rsidRPr="00490E2C" w:rsidRDefault="005C09BD" w:rsidP="005120FF">
      <w:pPr>
        <w:numPr>
          <w:ilvl w:val="1"/>
          <w:numId w:val="65"/>
        </w:numPr>
        <w:tabs>
          <w:tab w:val="num" w:pos="1764"/>
        </w:tabs>
        <w:ind w:left="1701"/>
        <w:jc w:val="both"/>
        <w:rPr>
          <w:rFonts w:asciiTheme="minorHAnsi" w:hAnsiTheme="minorHAnsi" w:cstheme="minorHAnsi"/>
        </w:rPr>
      </w:pPr>
      <w:r w:rsidRPr="00490E2C">
        <w:rPr>
          <w:rFonts w:asciiTheme="minorHAnsi" w:hAnsiTheme="minorHAnsi" w:cstheme="minorHAnsi"/>
        </w:rPr>
        <w:t>the 80/20 system (80 Price, 20 Specific Goals) for requirements with a Rand value of up to R50 000 000 (all applicable taxes included)</w:t>
      </w:r>
      <w:r w:rsidR="000D6034" w:rsidRPr="00490E2C">
        <w:rPr>
          <w:rFonts w:asciiTheme="minorHAnsi" w:hAnsiTheme="minorHAnsi" w:cstheme="minorHAnsi"/>
        </w:rPr>
        <w:t>.</w:t>
      </w:r>
    </w:p>
    <w:p w14:paraId="71FB760B" w14:textId="4781E87B" w:rsidR="005C09BD" w:rsidRPr="00490E2C" w:rsidRDefault="005C09BD" w:rsidP="005120FF">
      <w:pPr>
        <w:numPr>
          <w:ilvl w:val="0"/>
          <w:numId w:val="65"/>
        </w:numPr>
        <w:ind w:left="1134"/>
        <w:jc w:val="both"/>
        <w:rPr>
          <w:rFonts w:asciiTheme="minorHAnsi" w:hAnsiTheme="minorHAnsi" w:cstheme="minorHAnsi"/>
        </w:rPr>
      </w:pPr>
      <w:r w:rsidRPr="00490E2C">
        <w:rPr>
          <w:rFonts w:asciiTheme="minorHAnsi" w:hAnsiTheme="minorHAnsi" w:cstheme="minorHAnsi"/>
        </w:rPr>
        <w:t xml:space="preserve">The Bidder must complete </w:t>
      </w:r>
      <w:r w:rsidRPr="00490E2C">
        <w:rPr>
          <w:rFonts w:asciiTheme="minorHAnsi" w:hAnsiTheme="minorHAnsi" w:cstheme="minorHAnsi"/>
          <w:b/>
          <w:bCs/>
        </w:rPr>
        <w:t>the 80/20 preference point system</w:t>
      </w:r>
      <w:r w:rsidRPr="00490E2C">
        <w:rPr>
          <w:rFonts w:asciiTheme="minorHAnsi" w:hAnsiTheme="minorHAnsi" w:cstheme="minorHAnsi"/>
        </w:rPr>
        <w:t xml:space="preserve"> based on the offer submitted by the Bidder and submit proof of documentation required in terms of this tender.</w:t>
      </w:r>
    </w:p>
    <w:p w14:paraId="56EC6B65" w14:textId="5B8C32ED" w:rsidR="005C09BD" w:rsidRPr="00490E2C" w:rsidRDefault="005C09BD" w:rsidP="005120FF">
      <w:pPr>
        <w:numPr>
          <w:ilvl w:val="0"/>
          <w:numId w:val="65"/>
        </w:numPr>
        <w:ind w:left="1134"/>
        <w:jc w:val="both"/>
        <w:rPr>
          <w:rFonts w:asciiTheme="minorHAnsi" w:hAnsiTheme="minorHAnsi" w:cstheme="minorHAnsi"/>
        </w:rPr>
      </w:pPr>
      <w:r w:rsidRPr="00490E2C">
        <w:rPr>
          <w:rFonts w:asciiTheme="minorHAnsi" w:hAnsiTheme="minorHAnsi" w:cstheme="minorHAnsi"/>
        </w:rPr>
        <w:t xml:space="preserve">SITA reserve the right to apply the </w:t>
      </w:r>
      <w:r w:rsidRPr="00490E2C">
        <w:rPr>
          <w:rFonts w:asciiTheme="minorHAnsi" w:hAnsiTheme="minorHAnsi" w:cstheme="minorHAnsi"/>
          <w:b/>
          <w:bCs/>
        </w:rPr>
        <w:t>80/20</w:t>
      </w:r>
      <w:r w:rsidR="000D6034" w:rsidRPr="00490E2C">
        <w:rPr>
          <w:rFonts w:asciiTheme="minorHAnsi" w:hAnsiTheme="minorHAnsi" w:cstheme="minorHAnsi"/>
          <w:b/>
          <w:bCs/>
        </w:rPr>
        <w:t xml:space="preserve"> </w:t>
      </w:r>
      <w:r w:rsidRPr="00490E2C">
        <w:rPr>
          <w:rFonts w:asciiTheme="minorHAnsi" w:hAnsiTheme="minorHAnsi" w:cstheme="minorHAnsi"/>
        </w:rPr>
        <w:t>preference point system based on the following conditions:</w:t>
      </w:r>
    </w:p>
    <w:p w14:paraId="3F24161C" w14:textId="26908151" w:rsidR="005C09BD" w:rsidRPr="00490E2C" w:rsidRDefault="005C09BD" w:rsidP="005120FF">
      <w:pPr>
        <w:numPr>
          <w:ilvl w:val="1"/>
          <w:numId w:val="65"/>
        </w:numPr>
        <w:ind w:left="1701"/>
        <w:jc w:val="both"/>
        <w:rPr>
          <w:rFonts w:asciiTheme="minorHAnsi" w:hAnsiTheme="minorHAnsi" w:cstheme="minorHAnsi"/>
        </w:rPr>
      </w:pPr>
      <w:r w:rsidRPr="00490E2C">
        <w:rPr>
          <w:rFonts w:asciiTheme="minorHAnsi" w:hAnsiTheme="minorHAnsi" w:cstheme="minorHAnsi"/>
        </w:rPr>
        <w:t>If the lowest acceptable bid price is up to and including R50 000 000 (all applicable taxes included) then the 80/20 preferential point system will apply to all acceptable bids</w:t>
      </w:r>
      <w:r w:rsidR="000D6034" w:rsidRPr="00490E2C">
        <w:rPr>
          <w:rFonts w:asciiTheme="minorHAnsi" w:hAnsiTheme="minorHAnsi" w:cstheme="minorHAnsi"/>
        </w:rPr>
        <w:t>.</w:t>
      </w:r>
    </w:p>
    <w:p w14:paraId="6670F57B" w14:textId="38539A9A" w:rsidR="005C09BD" w:rsidRPr="00490E2C" w:rsidRDefault="005C09BD" w:rsidP="005120FF">
      <w:pPr>
        <w:numPr>
          <w:ilvl w:val="0"/>
          <w:numId w:val="65"/>
        </w:numPr>
        <w:ind w:left="1134"/>
        <w:jc w:val="both"/>
        <w:rPr>
          <w:rFonts w:asciiTheme="minorHAnsi" w:hAnsiTheme="minorHAnsi" w:cstheme="minorHAnsi"/>
        </w:rPr>
      </w:pPr>
      <w:r w:rsidRPr="00490E2C">
        <w:rPr>
          <w:rFonts w:asciiTheme="minorHAnsi" w:hAnsiTheme="minorHAnsi" w:cstheme="minorHAnsi"/>
        </w:rPr>
        <w:t xml:space="preserve">Points will be allocated for each of the </w:t>
      </w:r>
      <w:r w:rsidRPr="00490E2C">
        <w:rPr>
          <w:rFonts w:asciiTheme="minorHAnsi" w:hAnsiTheme="minorHAnsi" w:cstheme="minorHAnsi"/>
          <w:b/>
          <w:bCs/>
        </w:rPr>
        <w:t>Preferential Goal Requirements</w:t>
      </w:r>
      <w:r w:rsidRPr="00490E2C">
        <w:rPr>
          <w:rFonts w:asciiTheme="minorHAnsi" w:hAnsiTheme="minorHAnsi" w:cstheme="minorHAnsi"/>
        </w:rPr>
        <w:t xml:space="preserve"> for this tender as indicated in </w:t>
      </w:r>
      <w:r w:rsidRPr="00490E2C">
        <w:rPr>
          <w:rFonts w:asciiTheme="minorHAnsi" w:hAnsiTheme="minorHAnsi" w:cstheme="minorHAnsi"/>
          <w:b/>
          <w:bCs/>
        </w:rPr>
        <w:t xml:space="preserve">table </w:t>
      </w:r>
      <w:r w:rsidR="002D3C29" w:rsidRPr="00490E2C">
        <w:rPr>
          <w:rFonts w:asciiTheme="minorHAnsi" w:hAnsiTheme="minorHAnsi" w:cstheme="minorHAnsi"/>
          <w:b/>
          <w:bCs/>
        </w:rPr>
        <w:t>6</w:t>
      </w:r>
      <w:r w:rsidRPr="00490E2C">
        <w:rPr>
          <w:rFonts w:asciiTheme="minorHAnsi" w:hAnsiTheme="minorHAnsi" w:cstheme="minorHAnsi"/>
          <w:b/>
          <w:bCs/>
        </w:rPr>
        <w:t xml:space="preserve">, </w:t>
      </w:r>
      <w:r w:rsidRPr="00490E2C">
        <w:rPr>
          <w:rFonts w:asciiTheme="minorHAnsi" w:hAnsiTheme="minorHAnsi" w:cstheme="minorHAnsi"/>
        </w:rPr>
        <w:t>dependant on paragraphs (2) and (3) above.</w:t>
      </w:r>
    </w:p>
    <w:p w14:paraId="16864A33" w14:textId="77777777" w:rsidR="005C09BD" w:rsidRPr="00490E2C" w:rsidRDefault="005C09BD" w:rsidP="005120FF">
      <w:pPr>
        <w:numPr>
          <w:ilvl w:val="0"/>
          <w:numId w:val="65"/>
        </w:numPr>
        <w:ind w:left="1134"/>
        <w:jc w:val="both"/>
        <w:rPr>
          <w:rFonts w:asciiTheme="minorHAnsi" w:hAnsiTheme="minorHAnsi" w:cstheme="minorHAnsi"/>
        </w:rPr>
      </w:pPr>
      <w:r w:rsidRPr="00490E2C">
        <w:rPr>
          <w:rFonts w:asciiTheme="minorHAnsi" w:hAnsiTheme="minorHAnsi" w:cstheme="minorHAnsi"/>
        </w:rPr>
        <w:t>The maximum points for this tender will be allocated as follows, subject to paragraph 4 above.</w:t>
      </w:r>
    </w:p>
    <w:p w14:paraId="38D94A30" w14:textId="77777777" w:rsidR="005C09BD" w:rsidRPr="00490E2C" w:rsidRDefault="005C09BD" w:rsidP="005120FF">
      <w:pPr>
        <w:numPr>
          <w:ilvl w:val="0"/>
          <w:numId w:val="65"/>
        </w:numPr>
        <w:ind w:left="1134"/>
        <w:jc w:val="both"/>
        <w:rPr>
          <w:rFonts w:asciiTheme="minorHAnsi" w:hAnsiTheme="minorHAnsi" w:cstheme="minorHAnsi"/>
        </w:rPr>
      </w:pPr>
      <w:r w:rsidRPr="00490E2C">
        <w:rPr>
          <w:rFonts w:asciiTheme="minorHAnsi" w:hAnsiTheme="minorHAnsi" w:cstheme="minorHAnsi"/>
        </w:rPr>
        <w:t xml:space="preserve">Points for this tender shall be awarded for: </w:t>
      </w:r>
    </w:p>
    <w:p w14:paraId="02FFEE1B" w14:textId="77777777" w:rsidR="005C09BD" w:rsidRPr="00490E2C" w:rsidRDefault="005C09BD" w:rsidP="005120FF">
      <w:pPr>
        <w:numPr>
          <w:ilvl w:val="1"/>
          <w:numId w:val="66"/>
        </w:numPr>
        <w:ind w:firstLine="27"/>
        <w:jc w:val="both"/>
        <w:rPr>
          <w:rFonts w:asciiTheme="minorHAnsi" w:hAnsiTheme="minorHAnsi" w:cstheme="minorHAnsi"/>
        </w:rPr>
      </w:pPr>
      <w:r w:rsidRPr="00490E2C">
        <w:rPr>
          <w:rFonts w:asciiTheme="minorHAnsi" w:hAnsiTheme="minorHAnsi" w:cstheme="minorHAnsi"/>
        </w:rPr>
        <w:t>Price; and</w:t>
      </w:r>
    </w:p>
    <w:p w14:paraId="2F5E2D0B" w14:textId="77777777" w:rsidR="005C09BD" w:rsidRPr="00490E2C" w:rsidRDefault="005C09BD" w:rsidP="005120FF">
      <w:pPr>
        <w:numPr>
          <w:ilvl w:val="1"/>
          <w:numId w:val="66"/>
        </w:numPr>
        <w:ind w:left="1134" w:firstLine="27"/>
        <w:jc w:val="both"/>
        <w:rPr>
          <w:rFonts w:asciiTheme="minorHAnsi" w:hAnsiTheme="minorHAnsi" w:cstheme="minorHAnsi"/>
        </w:rPr>
      </w:pPr>
      <w:r w:rsidRPr="00490E2C">
        <w:rPr>
          <w:rFonts w:asciiTheme="minorHAnsi" w:hAnsiTheme="minorHAnsi" w:cstheme="minorHAnsi"/>
        </w:rPr>
        <w:t>Preference points for specific goals.</w:t>
      </w:r>
    </w:p>
    <w:p w14:paraId="4AF2D16B" w14:textId="10BDD27A" w:rsidR="005C09BD" w:rsidRPr="00490E2C" w:rsidRDefault="005C09BD" w:rsidP="005120FF">
      <w:pPr>
        <w:keepNext/>
        <w:spacing w:before="120"/>
        <w:ind w:left="567"/>
        <w:jc w:val="both"/>
        <w:rPr>
          <w:rFonts w:asciiTheme="minorHAnsi" w:hAnsiTheme="minorHAnsi" w:cstheme="minorHAnsi"/>
          <w:b/>
          <w:noProof/>
        </w:rPr>
      </w:pPr>
      <w:r w:rsidRPr="00490E2C">
        <w:rPr>
          <w:rFonts w:asciiTheme="minorHAnsi" w:hAnsiTheme="minorHAnsi" w:cstheme="minorHAnsi"/>
          <w:b/>
          <w:noProof/>
        </w:rPr>
        <w:tab/>
      </w:r>
      <w:r w:rsidRPr="00490E2C">
        <w:rPr>
          <w:rFonts w:asciiTheme="minorHAnsi" w:hAnsiTheme="minorHAnsi" w:cstheme="minorHAnsi"/>
          <w:b/>
          <w:noProof/>
        </w:rPr>
        <w:tab/>
      </w:r>
      <w:r w:rsidRPr="00490E2C">
        <w:rPr>
          <w:rFonts w:asciiTheme="minorHAnsi" w:hAnsiTheme="minorHAnsi" w:cstheme="minorHAnsi"/>
          <w:b/>
          <w:noProof/>
        </w:rPr>
        <w:tab/>
      </w:r>
      <w:r w:rsidRPr="00490E2C">
        <w:rPr>
          <w:rFonts w:asciiTheme="minorHAnsi" w:hAnsiTheme="minorHAnsi" w:cstheme="minorHAnsi"/>
          <w:b/>
          <w:noProof/>
        </w:rPr>
        <w:tab/>
      </w:r>
      <w:r w:rsidRPr="00490E2C">
        <w:rPr>
          <w:rFonts w:asciiTheme="minorHAnsi" w:hAnsiTheme="minorHAnsi" w:cstheme="minorHAnsi"/>
          <w:b/>
          <w:noProof/>
        </w:rPr>
        <w:tab/>
      </w:r>
      <w:r w:rsidRPr="00490E2C">
        <w:rPr>
          <w:rFonts w:asciiTheme="minorHAnsi" w:hAnsiTheme="minorHAnsi" w:cstheme="minorHAnsi"/>
          <w:b/>
          <w:noProof/>
        </w:rPr>
        <w:tab/>
        <w:t xml:space="preserve">Table </w:t>
      </w:r>
      <w:r w:rsidR="00AC0DE2" w:rsidRPr="00490E2C">
        <w:rPr>
          <w:rFonts w:asciiTheme="minorHAnsi" w:hAnsiTheme="minorHAnsi" w:cstheme="minorHAnsi"/>
          <w:b/>
          <w:noProof/>
        </w:rPr>
        <w:t>5</w:t>
      </w:r>
      <w:r w:rsidRPr="00490E2C">
        <w:rPr>
          <w:rFonts w:asciiTheme="minorHAnsi" w:hAnsiTheme="minorHAnsi" w:cstheme="minorHAnsi"/>
          <w:b/>
          <w:noProof/>
        </w:rPr>
        <w:t xml:space="preserve">: </w:t>
      </w:r>
      <w:r w:rsidRPr="00490E2C">
        <w:rPr>
          <w:rFonts w:asciiTheme="minorHAnsi" w:hAnsiTheme="minorHAnsi" w:cstheme="minorHAnsi"/>
          <w:bCs/>
          <w:noProof/>
        </w:rPr>
        <w:t>Points allocation</w:t>
      </w:r>
    </w:p>
    <w:tbl>
      <w:tblPr>
        <w:tblStyle w:val="TableGrid42"/>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976"/>
        <w:gridCol w:w="1265"/>
      </w:tblGrid>
      <w:tr w:rsidR="000D6034" w:rsidRPr="00490E2C" w14:paraId="36820248" w14:textId="77777777" w:rsidTr="00575333">
        <w:tc>
          <w:tcPr>
            <w:tcW w:w="5976" w:type="dxa"/>
            <w:shd w:val="solid" w:color="DBE5F1" w:themeColor="accent1" w:themeTint="33" w:fill="DBE5F1" w:themeFill="accent1" w:themeFillTint="33"/>
          </w:tcPr>
          <w:p w14:paraId="6058DF38" w14:textId="77777777" w:rsidR="000D6034" w:rsidRPr="00490E2C" w:rsidRDefault="000D6034" w:rsidP="005120FF">
            <w:pPr>
              <w:autoSpaceDE w:val="0"/>
              <w:autoSpaceDN w:val="0"/>
              <w:adjustRightInd w:val="0"/>
              <w:spacing w:line="276" w:lineRule="auto"/>
              <w:jc w:val="both"/>
              <w:rPr>
                <w:rFonts w:asciiTheme="minorHAnsi" w:hAnsiTheme="minorHAnsi" w:cstheme="minorHAnsi"/>
                <w:b/>
                <w:bCs/>
                <w:color w:val="002060"/>
                <w:sz w:val="22"/>
                <w:szCs w:val="22"/>
              </w:rPr>
            </w:pPr>
            <w:r w:rsidRPr="00490E2C">
              <w:rPr>
                <w:rFonts w:asciiTheme="minorHAnsi" w:hAnsiTheme="minorHAnsi" w:cstheme="minorHAnsi"/>
                <w:b/>
                <w:bCs/>
                <w:color w:val="002060"/>
              </w:rPr>
              <w:t>Description</w:t>
            </w:r>
          </w:p>
        </w:tc>
        <w:tc>
          <w:tcPr>
            <w:tcW w:w="1265" w:type="dxa"/>
            <w:shd w:val="solid" w:color="DBE5F1" w:themeColor="accent1" w:themeTint="33" w:fill="DBE5F1" w:themeFill="accent1" w:themeFillTint="33"/>
          </w:tcPr>
          <w:p w14:paraId="3EA2A024" w14:textId="052A1BA4" w:rsidR="000D6034" w:rsidRPr="00490E2C" w:rsidRDefault="000D6034" w:rsidP="005120FF">
            <w:pPr>
              <w:autoSpaceDE w:val="0"/>
              <w:autoSpaceDN w:val="0"/>
              <w:adjustRightInd w:val="0"/>
              <w:spacing w:line="276" w:lineRule="auto"/>
              <w:jc w:val="both"/>
              <w:rPr>
                <w:rFonts w:asciiTheme="minorHAnsi" w:hAnsiTheme="minorHAnsi" w:cstheme="minorHAnsi"/>
                <w:b/>
                <w:bCs/>
                <w:color w:val="002060"/>
                <w:sz w:val="22"/>
                <w:szCs w:val="22"/>
              </w:rPr>
            </w:pPr>
            <w:r w:rsidRPr="00490E2C">
              <w:rPr>
                <w:rFonts w:asciiTheme="minorHAnsi" w:hAnsiTheme="minorHAnsi" w:cstheme="minorHAnsi"/>
                <w:b/>
                <w:bCs/>
                <w:color w:val="002060"/>
              </w:rPr>
              <w:t>Points</w:t>
            </w:r>
          </w:p>
        </w:tc>
      </w:tr>
      <w:tr w:rsidR="000D6034" w:rsidRPr="00490E2C" w14:paraId="3C1DD5B1" w14:textId="77777777" w:rsidTr="00575333">
        <w:tc>
          <w:tcPr>
            <w:tcW w:w="5976" w:type="dxa"/>
          </w:tcPr>
          <w:p w14:paraId="349E50BC" w14:textId="77777777" w:rsidR="000D6034" w:rsidRPr="00490E2C" w:rsidRDefault="000D6034" w:rsidP="005120FF">
            <w:pPr>
              <w:autoSpaceDE w:val="0"/>
              <w:autoSpaceDN w:val="0"/>
              <w:adjustRightInd w:val="0"/>
              <w:spacing w:line="276" w:lineRule="auto"/>
              <w:jc w:val="both"/>
              <w:rPr>
                <w:rFonts w:asciiTheme="minorHAnsi" w:hAnsiTheme="minorHAnsi" w:cstheme="minorHAnsi"/>
                <w:color w:val="000000"/>
                <w:sz w:val="22"/>
                <w:szCs w:val="22"/>
              </w:rPr>
            </w:pPr>
            <w:r w:rsidRPr="00490E2C">
              <w:rPr>
                <w:rFonts w:asciiTheme="minorHAnsi" w:hAnsiTheme="minorHAnsi" w:cstheme="minorHAnsi"/>
                <w:color w:val="000000"/>
              </w:rPr>
              <w:t>Price</w:t>
            </w:r>
          </w:p>
        </w:tc>
        <w:tc>
          <w:tcPr>
            <w:tcW w:w="1265" w:type="dxa"/>
          </w:tcPr>
          <w:p w14:paraId="388C0833" w14:textId="77777777" w:rsidR="000D6034" w:rsidRPr="00490E2C" w:rsidRDefault="000D6034" w:rsidP="005120FF">
            <w:pPr>
              <w:autoSpaceDE w:val="0"/>
              <w:autoSpaceDN w:val="0"/>
              <w:adjustRightInd w:val="0"/>
              <w:spacing w:line="276" w:lineRule="auto"/>
              <w:jc w:val="both"/>
              <w:rPr>
                <w:rFonts w:asciiTheme="minorHAnsi" w:hAnsiTheme="minorHAnsi" w:cstheme="minorHAnsi"/>
                <w:sz w:val="22"/>
                <w:szCs w:val="22"/>
              </w:rPr>
            </w:pPr>
            <w:r w:rsidRPr="00490E2C">
              <w:rPr>
                <w:rFonts w:asciiTheme="minorHAnsi" w:hAnsiTheme="minorHAnsi" w:cstheme="minorHAnsi"/>
              </w:rPr>
              <w:t>80</w:t>
            </w:r>
          </w:p>
        </w:tc>
      </w:tr>
      <w:tr w:rsidR="000D6034" w:rsidRPr="00490E2C" w14:paraId="7DE55535" w14:textId="77777777" w:rsidTr="00575333">
        <w:tc>
          <w:tcPr>
            <w:tcW w:w="5976" w:type="dxa"/>
          </w:tcPr>
          <w:p w14:paraId="5F9BBCA4" w14:textId="77777777" w:rsidR="000D6034" w:rsidRPr="00490E2C" w:rsidRDefault="000D6034" w:rsidP="005120FF">
            <w:pPr>
              <w:autoSpaceDE w:val="0"/>
              <w:autoSpaceDN w:val="0"/>
              <w:adjustRightInd w:val="0"/>
              <w:spacing w:line="276" w:lineRule="auto"/>
              <w:jc w:val="both"/>
              <w:rPr>
                <w:rFonts w:asciiTheme="minorHAnsi" w:hAnsiTheme="minorHAnsi" w:cstheme="minorHAnsi"/>
                <w:color w:val="000000"/>
                <w:sz w:val="22"/>
                <w:szCs w:val="22"/>
              </w:rPr>
            </w:pPr>
            <w:r w:rsidRPr="00490E2C">
              <w:rPr>
                <w:rFonts w:asciiTheme="minorHAnsi" w:hAnsiTheme="minorHAnsi" w:cstheme="minorHAnsi"/>
                <w:color w:val="000000"/>
              </w:rPr>
              <w:t>Preference points for specific goals</w:t>
            </w:r>
          </w:p>
        </w:tc>
        <w:tc>
          <w:tcPr>
            <w:tcW w:w="1265" w:type="dxa"/>
          </w:tcPr>
          <w:p w14:paraId="74A0DB82" w14:textId="77777777" w:rsidR="000D6034" w:rsidRPr="00490E2C" w:rsidRDefault="000D6034" w:rsidP="005120FF">
            <w:pPr>
              <w:autoSpaceDE w:val="0"/>
              <w:autoSpaceDN w:val="0"/>
              <w:adjustRightInd w:val="0"/>
              <w:spacing w:line="276" w:lineRule="auto"/>
              <w:jc w:val="both"/>
              <w:rPr>
                <w:rFonts w:asciiTheme="minorHAnsi" w:hAnsiTheme="minorHAnsi" w:cstheme="minorHAnsi"/>
                <w:sz w:val="22"/>
                <w:szCs w:val="22"/>
              </w:rPr>
            </w:pPr>
            <w:r w:rsidRPr="00490E2C">
              <w:rPr>
                <w:rFonts w:asciiTheme="minorHAnsi" w:hAnsiTheme="minorHAnsi" w:cstheme="minorHAnsi"/>
              </w:rPr>
              <w:t>20</w:t>
            </w:r>
          </w:p>
        </w:tc>
      </w:tr>
      <w:tr w:rsidR="000D6034" w:rsidRPr="00490E2C" w14:paraId="07457158" w14:textId="77777777" w:rsidTr="00575333">
        <w:tc>
          <w:tcPr>
            <w:tcW w:w="5976" w:type="dxa"/>
          </w:tcPr>
          <w:p w14:paraId="6202DED1" w14:textId="77777777" w:rsidR="000D6034" w:rsidRPr="00490E2C" w:rsidRDefault="000D6034" w:rsidP="005120FF">
            <w:pPr>
              <w:autoSpaceDE w:val="0"/>
              <w:autoSpaceDN w:val="0"/>
              <w:adjustRightInd w:val="0"/>
              <w:spacing w:line="276" w:lineRule="auto"/>
              <w:jc w:val="both"/>
              <w:rPr>
                <w:rFonts w:asciiTheme="minorHAnsi" w:hAnsiTheme="minorHAnsi" w:cstheme="minorHAnsi"/>
                <w:color w:val="000000"/>
                <w:sz w:val="22"/>
                <w:szCs w:val="22"/>
              </w:rPr>
            </w:pPr>
            <w:r w:rsidRPr="00490E2C">
              <w:rPr>
                <w:rFonts w:asciiTheme="minorHAnsi" w:hAnsiTheme="minorHAnsi" w:cstheme="minorHAnsi"/>
                <w:color w:val="000000"/>
              </w:rPr>
              <w:t>Total points for Price and preference points for specific goals</w:t>
            </w:r>
          </w:p>
        </w:tc>
        <w:tc>
          <w:tcPr>
            <w:tcW w:w="1265" w:type="dxa"/>
          </w:tcPr>
          <w:p w14:paraId="232AEED7" w14:textId="77777777" w:rsidR="000D6034" w:rsidRPr="00490E2C" w:rsidRDefault="000D6034" w:rsidP="005120FF">
            <w:pPr>
              <w:autoSpaceDE w:val="0"/>
              <w:autoSpaceDN w:val="0"/>
              <w:adjustRightInd w:val="0"/>
              <w:spacing w:line="276" w:lineRule="auto"/>
              <w:jc w:val="both"/>
              <w:rPr>
                <w:rFonts w:asciiTheme="minorHAnsi" w:hAnsiTheme="minorHAnsi" w:cstheme="minorHAnsi"/>
                <w:color w:val="000000"/>
                <w:sz w:val="22"/>
                <w:szCs w:val="22"/>
              </w:rPr>
            </w:pPr>
            <w:r w:rsidRPr="00490E2C">
              <w:rPr>
                <w:rFonts w:asciiTheme="minorHAnsi" w:hAnsiTheme="minorHAnsi" w:cstheme="minorHAnsi"/>
              </w:rPr>
              <w:t>100</w:t>
            </w:r>
          </w:p>
        </w:tc>
      </w:tr>
    </w:tbl>
    <w:p w14:paraId="0E1A031B" w14:textId="77777777" w:rsidR="005C09BD" w:rsidRPr="00490E2C" w:rsidRDefault="005C09BD" w:rsidP="005120FF">
      <w:pPr>
        <w:jc w:val="both"/>
        <w:rPr>
          <w:rFonts w:asciiTheme="minorHAnsi" w:hAnsiTheme="minorHAnsi" w:cstheme="minorHAnsi"/>
        </w:rPr>
      </w:pPr>
    </w:p>
    <w:p w14:paraId="16F5D6E3" w14:textId="2FB8855E" w:rsidR="005C09BD" w:rsidRPr="00490E2C" w:rsidRDefault="005C09BD" w:rsidP="005120FF">
      <w:pPr>
        <w:keepNext/>
        <w:numPr>
          <w:ilvl w:val="2"/>
          <w:numId w:val="0"/>
        </w:numPr>
        <w:spacing w:before="120"/>
        <w:ind w:left="567" w:hanging="567"/>
        <w:jc w:val="both"/>
        <w:outlineLvl w:val="2"/>
        <w:rPr>
          <w:rFonts w:asciiTheme="minorHAnsi" w:eastAsiaTheme="majorEastAsia" w:hAnsiTheme="minorHAnsi" w:cstheme="minorHAnsi"/>
          <w:b/>
          <w:iCs/>
          <w:color w:val="0E1B8D"/>
          <w:sz w:val="28"/>
          <w:szCs w:val="28"/>
          <w:lang w:val="en-GB"/>
        </w:rPr>
      </w:pPr>
      <w:bookmarkStart w:id="77" w:name="_Toc151325587"/>
      <w:r w:rsidRPr="00490E2C">
        <w:rPr>
          <w:rFonts w:asciiTheme="minorHAnsi" w:eastAsiaTheme="majorEastAsia" w:hAnsiTheme="minorHAnsi" w:cstheme="minorHAnsi"/>
          <w:b/>
          <w:iCs/>
          <w:color w:val="0E1B8D"/>
          <w:sz w:val="28"/>
          <w:szCs w:val="28"/>
          <w:lang w:val="en-GB"/>
        </w:rPr>
        <w:t>4.</w:t>
      </w:r>
      <w:r w:rsidR="00E767C2" w:rsidRPr="00490E2C">
        <w:rPr>
          <w:rFonts w:asciiTheme="minorHAnsi" w:eastAsiaTheme="majorEastAsia" w:hAnsiTheme="minorHAnsi" w:cstheme="minorHAnsi"/>
          <w:b/>
          <w:iCs/>
          <w:color w:val="0E1B8D"/>
          <w:sz w:val="28"/>
          <w:szCs w:val="28"/>
          <w:lang w:val="en-GB"/>
        </w:rPr>
        <w:t>5</w:t>
      </w:r>
      <w:r w:rsidRPr="00490E2C">
        <w:rPr>
          <w:rFonts w:asciiTheme="minorHAnsi" w:eastAsiaTheme="majorEastAsia" w:hAnsiTheme="minorHAnsi" w:cstheme="minorHAnsi"/>
          <w:b/>
          <w:iCs/>
          <w:color w:val="0E1B8D"/>
          <w:sz w:val="28"/>
          <w:szCs w:val="28"/>
          <w:lang w:val="en-GB"/>
        </w:rPr>
        <w:t>.2 Costing and Pricing Conditions</w:t>
      </w:r>
      <w:bookmarkEnd w:id="77"/>
    </w:p>
    <w:p w14:paraId="70417F27" w14:textId="77777777" w:rsidR="005C09BD" w:rsidRPr="00490E2C" w:rsidRDefault="005C09BD" w:rsidP="005120FF">
      <w:pPr>
        <w:numPr>
          <w:ilvl w:val="0"/>
          <w:numId w:val="12"/>
        </w:numPr>
        <w:jc w:val="both"/>
        <w:outlineLvl w:val="0"/>
        <w:rPr>
          <w:rFonts w:asciiTheme="minorHAnsi" w:eastAsia="Calibri" w:hAnsiTheme="minorHAnsi" w:cstheme="minorHAnsi"/>
        </w:rPr>
      </w:pPr>
      <w:r w:rsidRPr="00490E2C">
        <w:rPr>
          <w:rFonts w:asciiTheme="minorHAnsi" w:eastAsia="Calibri" w:hAnsiTheme="minorHAnsi" w:cstheme="minorHAnsi"/>
          <w:b/>
          <w:bCs/>
        </w:rPr>
        <w:t>South African Pricing</w:t>
      </w:r>
      <w:r w:rsidRPr="00490E2C">
        <w:rPr>
          <w:rFonts w:asciiTheme="minorHAnsi" w:eastAsia="Calibri" w:hAnsiTheme="minorHAnsi" w:cstheme="minorHAnsi"/>
        </w:rPr>
        <w:t xml:space="preserve"> </w:t>
      </w:r>
    </w:p>
    <w:p w14:paraId="1BB80051" w14:textId="77777777" w:rsidR="005C09BD" w:rsidRPr="00490E2C" w:rsidRDefault="005C09BD" w:rsidP="005120FF">
      <w:pPr>
        <w:ind w:left="1134"/>
        <w:jc w:val="both"/>
        <w:outlineLvl w:val="0"/>
        <w:rPr>
          <w:rFonts w:asciiTheme="minorHAnsi" w:eastAsia="Calibri" w:hAnsiTheme="minorHAnsi" w:cstheme="minorHAnsi"/>
        </w:rPr>
      </w:pPr>
      <w:r w:rsidRPr="00490E2C">
        <w:rPr>
          <w:rFonts w:asciiTheme="minorHAnsi" w:eastAsia="Calibri" w:hAnsiTheme="minorHAnsi" w:cstheme="minorHAnsi"/>
        </w:rPr>
        <w:t>The total price must be VAT inclusive and be quoted in South African Rand (ZAR).</w:t>
      </w:r>
    </w:p>
    <w:p w14:paraId="5E3E8516" w14:textId="77777777" w:rsidR="00A70E31" w:rsidRPr="00490E2C" w:rsidRDefault="00A70E31" w:rsidP="005120FF">
      <w:pPr>
        <w:pStyle w:val="ListParagraph"/>
        <w:numPr>
          <w:ilvl w:val="0"/>
          <w:numId w:val="12"/>
        </w:numPr>
        <w:rPr>
          <w:rFonts w:cstheme="minorHAnsi"/>
          <w:b/>
          <w:bCs/>
        </w:rPr>
      </w:pPr>
      <w:r w:rsidRPr="00490E2C">
        <w:rPr>
          <w:rFonts w:cstheme="minorHAnsi"/>
          <w:b/>
          <w:bCs/>
        </w:rPr>
        <w:t>Total Price</w:t>
      </w:r>
    </w:p>
    <w:p w14:paraId="1F8480CD" w14:textId="77777777" w:rsidR="00A70E31" w:rsidRPr="00A56208" w:rsidRDefault="00A70E31" w:rsidP="005120FF">
      <w:pPr>
        <w:pStyle w:val="ListParagraph"/>
        <w:numPr>
          <w:ilvl w:val="1"/>
          <w:numId w:val="12"/>
        </w:numPr>
      </w:pPr>
      <w:r w:rsidRPr="00A56208">
        <w:t>All quoted prices are the total price for the entire scope of required services and deliverables to be provided by the bidder.</w:t>
      </w:r>
    </w:p>
    <w:p w14:paraId="394DE9DA" w14:textId="77777777" w:rsidR="00A70E31" w:rsidRPr="00A56208" w:rsidRDefault="00A70E31" w:rsidP="005120FF">
      <w:pPr>
        <w:pStyle w:val="ListParagraph"/>
        <w:numPr>
          <w:ilvl w:val="1"/>
          <w:numId w:val="12"/>
        </w:numPr>
      </w:pPr>
      <w:r w:rsidRPr="00A56208">
        <w:t>All additional costs as well as cost of delivery, labour, S&amp;T, overtime, etc. must be included in this bid.</w:t>
      </w:r>
    </w:p>
    <w:p w14:paraId="7D111E91" w14:textId="77777777" w:rsidR="00A70E31" w:rsidRPr="00A56208" w:rsidRDefault="00A70E31" w:rsidP="005120FF">
      <w:pPr>
        <w:pStyle w:val="ListParagraph"/>
        <w:numPr>
          <w:ilvl w:val="1"/>
          <w:numId w:val="12"/>
        </w:numPr>
      </w:pPr>
      <w:r w:rsidRPr="00A56208">
        <w:t>All services, accessories, upgrades and options required by the solution or specified by the client must be included in the quoted price. If not included, Bidders will be required to supply these accessories at no cost to the client.</w:t>
      </w:r>
    </w:p>
    <w:p w14:paraId="14CEA0BB" w14:textId="3B7309D7" w:rsidR="00A70E31" w:rsidRPr="00A56208" w:rsidRDefault="00A70E31" w:rsidP="005120FF">
      <w:pPr>
        <w:pStyle w:val="ListParagraph"/>
        <w:numPr>
          <w:ilvl w:val="1"/>
          <w:numId w:val="12"/>
        </w:numPr>
      </w:pPr>
      <w:r w:rsidRPr="00A56208">
        <w:t>All maintenance service costs are inclusive of traveling, labour, material</w:t>
      </w:r>
      <w:r w:rsidR="00902524">
        <w:t>, spares,</w:t>
      </w:r>
      <w:r w:rsidRPr="00A56208">
        <w:t xml:space="preserve"> tools</w:t>
      </w:r>
      <w:r w:rsidR="00902524">
        <w:t>, accessories and consumables</w:t>
      </w:r>
      <w:r w:rsidRPr="00A56208">
        <w:t>. The Rate must include the specified service pack, and to perform the specified services.</w:t>
      </w:r>
    </w:p>
    <w:p w14:paraId="55F8E9BE" w14:textId="77777777" w:rsidR="00A70E31" w:rsidRPr="00A56208" w:rsidRDefault="00A70E31" w:rsidP="005120FF">
      <w:pPr>
        <w:pStyle w:val="ListParagraph"/>
        <w:numPr>
          <w:ilvl w:val="1"/>
          <w:numId w:val="12"/>
        </w:numPr>
      </w:pPr>
      <w:r w:rsidRPr="00A56208">
        <w:t>All the maintenance services will be on work order basis and actual quantities might change.</w:t>
      </w:r>
    </w:p>
    <w:p w14:paraId="492C06A0" w14:textId="77777777" w:rsidR="00A70E31" w:rsidRPr="00A56208" w:rsidRDefault="00A70E31" w:rsidP="005120FF">
      <w:pPr>
        <w:pStyle w:val="ListParagraph"/>
        <w:numPr>
          <w:ilvl w:val="1"/>
          <w:numId w:val="12"/>
        </w:numPr>
      </w:pPr>
      <w:r w:rsidRPr="00A56208">
        <w:t xml:space="preserve">The indicative corrective maintenance unit rates will be used for payments of corrective/remedial maintenance. </w:t>
      </w:r>
    </w:p>
    <w:p w14:paraId="3906F17B" w14:textId="249A88D3" w:rsidR="00A70E31" w:rsidRPr="00A56208" w:rsidRDefault="00A70E31" w:rsidP="005120FF">
      <w:pPr>
        <w:pStyle w:val="ListParagraph"/>
        <w:numPr>
          <w:ilvl w:val="1"/>
          <w:numId w:val="12"/>
        </w:numPr>
      </w:pPr>
      <w:r w:rsidRPr="00A56208">
        <w:t>Percentage mark-up on materials</w:t>
      </w:r>
      <w:r w:rsidR="00DC0113">
        <w:t>, equipment</w:t>
      </w:r>
      <w:r w:rsidR="002D5922" w:rsidRPr="00A56208">
        <w:t xml:space="preserve"> a</w:t>
      </w:r>
      <w:r w:rsidR="00DC0113">
        <w:t>nd</w:t>
      </w:r>
      <w:r w:rsidR="002D5922" w:rsidRPr="00A56208">
        <w:t xml:space="preserve"> outsourced services</w:t>
      </w:r>
      <w:r w:rsidRPr="00A56208">
        <w:t xml:space="preserve"> to be purchased for corrective/remedial maintenance during </w:t>
      </w:r>
      <w:r w:rsidR="0088330D">
        <w:t>thirty-six (36)</w:t>
      </w:r>
      <w:r w:rsidRPr="00A56208">
        <w:t xml:space="preserve"> months maintenance period may not exceed </w:t>
      </w:r>
      <w:r w:rsidR="00902524">
        <w:t>20</w:t>
      </w:r>
      <w:r w:rsidRPr="00A56208">
        <w:t>%.</w:t>
      </w:r>
    </w:p>
    <w:p w14:paraId="5A6ACEDA" w14:textId="77777777" w:rsidR="00A70E31" w:rsidRPr="00A56208" w:rsidRDefault="00A70E31" w:rsidP="005120FF">
      <w:pPr>
        <w:pStyle w:val="ListParagraph"/>
        <w:numPr>
          <w:ilvl w:val="1"/>
          <w:numId w:val="12"/>
        </w:numPr>
        <w:rPr>
          <w:rFonts w:ascii="Calibri Light" w:hAnsi="Calibri Light" w:cs="Calibri Light"/>
          <w:u w:val="single"/>
        </w:rPr>
      </w:pPr>
      <w:r w:rsidRPr="00A56208">
        <w:rPr>
          <w:rFonts w:ascii="Calibri Light" w:hAnsi="Calibri Light" w:cs="Calibri Light"/>
          <w:u w:val="single"/>
        </w:rPr>
        <w:t>SITA reserves the right to negotiate pricing with the successful bidder prior to the award as well as envisaged quantities</w:t>
      </w:r>
    </w:p>
    <w:p w14:paraId="4E8E72DC" w14:textId="77777777" w:rsidR="00A70E31" w:rsidRPr="00A56208" w:rsidRDefault="00A70E31" w:rsidP="005120FF">
      <w:pPr>
        <w:pStyle w:val="ListParagraph"/>
        <w:numPr>
          <w:ilvl w:val="0"/>
          <w:numId w:val="12"/>
        </w:numPr>
        <w:rPr>
          <w:rFonts w:ascii="Calibri Light" w:hAnsi="Calibri Light" w:cs="Calibri Light"/>
        </w:rPr>
      </w:pPr>
      <w:r w:rsidRPr="00A56208">
        <w:rPr>
          <w:rFonts w:ascii="Calibri Light" w:hAnsi="Calibri Light" w:cs="Calibri Light"/>
        </w:rPr>
        <w:lastRenderedPageBreak/>
        <w:t>These conditions will form part of the Contract between SITA and the bidder. However, SITA reserves the right to include or waive the condition in the Contract.</w:t>
      </w:r>
    </w:p>
    <w:p w14:paraId="49D950D1" w14:textId="77777777" w:rsidR="00A70E31" w:rsidRPr="00A56208" w:rsidRDefault="00A70E31" w:rsidP="005120FF">
      <w:pPr>
        <w:pStyle w:val="ListParagraph"/>
        <w:numPr>
          <w:ilvl w:val="0"/>
          <w:numId w:val="12"/>
        </w:numPr>
        <w:rPr>
          <w:rFonts w:ascii="Calibri Light" w:hAnsi="Calibri Light" w:cs="Calibri Light"/>
        </w:rPr>
      </w:pPr>
      <w:r w:rsidRPr="00A56208">
        <w:rPr>
          <w:rFonts w:ascii="Calibri Light" w:hAnsi="Calibri Light" w:cs="Calibri Light"/>
        </w:rPr>
        <w:t xml:space="preserve">The bidder must complete the declaration of acceptance as per </w:t>
      </w:r>
      <w:r w:rsidRPr="00A56208">
        <w:rPr>
          <w:rFonts w:ascii="Calibri Light" w:hAnsi="Calibri Light" w:cs="Calibri Light"/>
          <w:b/>
          <w:bCs/>
        </w:rPr>
        <w:t xml:space="preserve">par 4.5 </w:t>
      </w:r>
      <w:r w:rsidRPr="00A56208">
        <w:rPr>
          <w:rFonts w:ascii="Calibri Light" w:hAnsi="Calibri Light" w:cs="Calibri Light"/>
        </w:rPr>
        <w:t xml:space="preserve">below by marking with an “X” either “ACCEPT ALL”, or “DO NOT ACCEPT ALL”, failing which the declaration will be regarded as “DO NOT ACCEPT ALL” and the bid will be disqualified. </w:t>
      </w:r>
    </w:p>
    <w:p w14:paraId="37E48403" w14:textId="77777777" w:rsidR="005C09BD" w:rsidRPr="00A56208" w:rsidRDefault="005C09BD" w:rsidP="005120FF">
      <w:pPr>
        <w:jc w:val="both"/>
        <w:rPr>
          <w:rFonts w:ascii="Calibri" w:hAnsi="Calibri" w:cs="Calibri"/>
        </w:rPr>
      </w:pPr>
    </w:p>
    <w:p w14:paraId="54A93218" w14:textId="5EF1ADD1" w:rsidR="005C09BD" w:rsidRPr="00A56208" w:rsidRDefault="005C09BD" w:rsidP="005120FF">
      <w:pPr>
        <w:keepNext/>
        <w:numPr>
          <w:ilvl w:val="2"/>
          <w:numId w:val="0"/>
        </w:numPr>
        <w:spacing w:before="120"/>
        <w:ind w:left="567" w:hanging="567"/>
        <w:jc w:val="both"/>
        <w:outlineLvl w:val="2"/>
        <w:rPr>
          <w:rFonts w:asciiTheme="majorHAnsi" w:eastAsiaTheme="majorEastAsia" w:hAnsiTheme="majorHAnsi" w:cstheme="minorBidi"/>
          <w:b/>
          <w:iCs/>
          <w:color w:val="0E1B8D"/>
          <w:sz w:val="28"/>
          <w:szCs w:val="28"/>
          <w:lang w:val="en-GB"/>
        </w:rPr>
      </w:pPr>
      <w:bookmarkStart w:id="78" w:name="_Toc151325588"/>
      <w:r w:rsidRPr="00A56208">
        <w:rPr>
          <w:rFonts w:asciiTheme="majorHAnsi" w:eastAsiaTheme="majorEastAsia" w:hAnsiTheme="majorHAnsi" w:cstheme="minorBidi"/>
          <w:b/>
          <w:iCs/>
          <w:color w:val="0E1B8D"/>
          <w:sz w:val="28"/>
          <w:szCs w:val="28"/>
          <w:lang w:val="en-GB"/>
        </w:rPr>
        <w:t>4.</w:t>
      </w:r>
      <w:r w:rsidR="00E767C2">
        <w:rPr>
          <w:rFonts w:asciiTheme="majorHAnsi" w:eastAsiaTheme="majorEastAsia" w:hAnsiTheme="majorHAnsi" w:cstheme="minorBidi"/>
          <w:b/>
          <w:iCs/>
          <w:color w:val="0E1B8D"/>
          <w:sz w:val="28"/>
          <w:szCs w:val="28"/>
          <w:lang w:val="en-GB"/>
        </w:rPr>
        <w:t>5</w:t>
      </w:r>
      <w:r w:rsidRPr="00A56208">
        <w:rPr>
          <w:rFonts w:asciiTheme="majorHAnsi" w:eastAsiaTheme="majorEastAsia" w:hAnsiTheme="majorHAnsi" w:cstheme="minorBidi"/>
          <w:b/>
          <w:iCs/>
          <w:color w:val="0E1B8D"/>
          <w:sz w:val="28"/>
          <w:szCs w:val="28"/>
          <w:lang w:val="en-GB"/>
        </w:rPr>
        <w:t>.3 Bid Pricing Schedule</w:t>
      </w:r>
      <w:bookmarkEnd w:id="78"/>
    </w:p>
    <w:p w14:paraId="7B465451" w14:textId="5D83EE16" w:rsidR="00A70E31" w:rsidRPr="00A56208" w:rsidRDefault="00A70E31" w:rsidP="005120FF">
      <w:pPr>
        <w:numPr>
          <w:ilvl w:val="1"/>
          <w:numId w:val="22"/>
        </w:numPr>
        <w:spacing w:after="60"/>
        <w:contextualSpacing/>
        <w:jc w:val="both"/>
        <w:rPr>
          <w:rFonts w:asciiTheme="minorHAnsi" w:hAnsiTheme="minorHAnsi" w:cs="Calibri"/>
        </w:rPr>
      </w:pPr>
      <w:r w:rsidRPr="00A56208">
        <w:rPr>
          <w:rFonts w:asciiTheme="minorHAnsi" w:hAnsiTheme="minorHAnsi" w:cs="Calibri"/>
          <w:lang w:val="en-GB"/>
        </w:rPr>
        <w:t xml:space="preserve">Bidders </w:t>
      </w:r>
      <w:r w:rsidRPr="00A56208">
        <w:rPr>
          <w:rFonts w:asciiTheme="minorHAnsi" w:hAnsiTheme="minorHAnsi" w:cs="Calibri"/>
          <w:b/>
          <w:bCs/>
          <w:lang w:val="en-GB"/>
        </w:rPr>
        <w:t xml:space="preserve">must </w:t>
      </w:r>
      <w:r w:rsidRPr="00A56208">
        <w:rPr>
          <w:rFonts w:asciiTheme="minorHAnsi" w:hAnsiTheme="minorHAnsi" w:cs="Calibri"/>
          <w:lang w:val="en-GB"/>
        </w:rPr>
        <w:t xml:space="preserve">complete the bid pricing schedule in the Excel spreadsheet format provided and upload this as part of their submission. The Excel spreadsheet consist of </w:t>
      </w:r>
      <w:r w:rsidR="00AA2502">
        <w:rPr>
          <w:rFonts w:asciiTheme="minorHAnsi" w:hAnsiTheme="minorHAnsi" w:cs="Calibri"/>
          <w:lang w:val="en-GB"/>
        </w:rPr>
        <w:t>one</w:t>
      </w:r>
      <w:r w:rsidR="0088330D">
        <w:rPr>
          <w:rFonts w:asciiTheme="minorHAnsi" w:hAnsiTheme="minorHAnsi" w:cs="Calibri"/>
          <w:lang w:val="en-GB"/>
        </w:rPr>
        <w:t xml:space="preserve"> </w:t>
      </w:r>
      <w:r w:rsidRPr="00A56208">
        <w:rPr>
          <w:rFonts w:asciiTheme="minorHAnsi" w:hAnsiTheme="minorHAnsi" w:cs="Calibri"/>
          <w:lang w:val="en-GB"/>
        </w:rPr>
        <w:t>(</w:t>
      </w:r>
      <w:r w:rsidR="00AA2502">
        <w:rPr>
          <w:rFonts w:asciiTheme="minorHAnsi" w:hAnsiTheme="minorHAnsi" w:cs="Calibri"/>
          <w:lang w:val="en-GB"/>
        </w:rPr>
        <w:t>1</w:t>
      </w:r>
      <w:r w:rsidRPr="00A56208">
        <w:rPr>
          <w:rFonts w:asciiTheme="minorHAnsi" w:hAnsiTheme="minorHAnsi" w:cs="Calibri"/>
          <w:lang w:val="en-GB"/>
        </w:rPr>
        <w:t>) Sheets:</w:t>
      </w:r>
    </w:p>
    <w:p w14:paraId="541D9558" w14:textId="4C5FF98D" w:rsidR="00A70E31" w:rsidRPr="0088330D" w:rsidRDefault="009D1726" w:rsidP="005120FF">
      <w:pPr>
        <w:numPr>
          <w:ilvl w:val="2"/>
          <w:numId w:val="55"/>
        </w:numPr>
        <w:spacing w:after="60"/>
        <w:contextualSpacing/>
        <w:jc w:val="both"/>
        <w:rPr>
          <w:rFonts w:asciiTheme="minorHAnsi" w:hAnsiTheme="minorHAnsi" w:cs="Calibri"/>
        </w:rPr>
      </w:pPr>
      <w:r w:rsidRPr="0088330D">
        <w:rPr>
          <w:rFonts w:asciiTheme="minorHAnsi" w:hAnsiTheme="minorHAnsi" w:cs="Calibri"/>
          <w:b/>
          <w:bCs/>
        </w:rPr>
        <w:t>Sheet 1:</w:t>
      </w:r>
      <w:r w:rsidRPr="0088330D">
        <w:rPr>
          <w:rFonts w:asciiTheme="minorHAnsi" w:hAnsiTheme="minorHAnsi" w:cs="Calibri"/>
        </w:rPr>
        <w:t xml:space="preserve"> </w:t>
      </w:r>
      <w:r w:rsidR="00A70E31" w:rsidRPr="0088330D">
        <w:rPr>
          <w:rFonts w:asciiTheme="minorHAnsi" w:hAnsiTheme="minorHAnsi" w:cs="Calibri"/>
        </w:rPr>
        <w:t xml:space="preserve">PRICING SCHEDULE </w:t>
      </w:r>
      <w:r w:rsidR="0088330D" w:rsidRPr="00E269E6">
        <w:rPr>
          <w:rFonts w:asciiTheme="minorHAnsi" w:hAnsiTheme="minorHAnsi" w:cs="Calibri"/>
        </w:rPr>
        <w:t>01: THIRTY-SIX MONTHS PERIOD</w:t>
      </w:r>
    </w:p>
    <w:p w14:paraId="0DF73CCB" w14:textId="0BE53845" w:rsidR="00A70E31" w:rsidRPr="00E269E6" w:rsidRDefault="00A70E31" w:rsidP="005120FF">
      <w:pPr>
        <w:spacing w:after="60"/>
        <w:ind w:left="1701"/>
        <w:contextualSpacing/>
        <w:jc w:val="both"/>
        <w:rPr>
          <w:rFonts w:asciiTheme="minorHAnsi" w:hAnsiTheme="minorHAnsi" w:cs="Calibri"/>
        </w:rPr>
      </w:pPr>
    </w:p>
    <w:p w14:paraId="0F74C116" w14:textId="77777777" w:rsidR="0088330D" w:rsidRPr="00E269E6" w:rsidRDefault="0088330D" w:rsidP="005120FF">
      <w:pPr>
        <w:spacing w:after="60"/>
        <w:ind w:left="1701"/>
        <w:contextualSpacing/>
        <w:jc w:val="both"/>
        <w:rPr>
          <w:rFonts w:asciiTheme="minorHAnsi" w:hAnsiTheme="minorHAnsi" w:cs="Calibri"/>
          <w:highlight w:val="yellow"/>
        </w:rPr>
      </w:pPr>
    </w:p>
    <w:p w14:paraId="25219804" w14:textId="12D99DA4" w:rsidR="005C09BD" w:rsidRPr="00E767C2" w:rsidRDefault="005C09BD" w:rsidP="005120FF">
      <w:pPr>
        <w:pStyle w:val="Heading2"/>
        <w:jc w:val="both"/>
      </w:pPr>
      <w:bookmarkStart w:id="79" w:name="_Toc151325594"/>
      <w:r w:rsidRPr="00E767C2">
        <w:t>Declaration of Acceptance</w:t>
      </w:r>
      <w:bookmarkEnd w:id="79"/>
    </w:p>
    <w:p w14:paraId="14D18FA6" w14:textId="77777777" w:rsidR="005C09BD" w:rsidRPr="006C6E56" w:rsidRDefault="005C09BD" w:rsidP="005120FF">
      <w:pPr>
        <w:keepNext/>
        <w:spacing w:before="120"/>
        <w:ind w:left="880"/>
        <w:jc w:val="both"/>
        <w:outlineLvl w:val="1"/>
        <w:rPr>
          <w:rFonts w:asciiTheme="majorHAnsi" w:eastAsiaTheme="majorEastAsia" w:hAnsiTheme="majorHAnsi" w:cstheme="minorBidi"/>
          <w:b/>
          <w:color w:val="0E1B8D"/>
          <w:sz w:val="28"/>
          <w:szCs w:val="26"/>
        </w:rPr>
      </w:pPr>
    </w:p>
    <w:tbl>
      <w:tblPr>
        <w:tblStyle w:val="TableGrid5"/>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5C09BD" w:rsidRPr="006C6E56" w14:paraId="0475E4C6" w14:textId="77777777" w:rsidTr="00575333">
        <w:trPr>
          <w:tblHeader/>
        </w:trPr>
        <w:tc>
          <w:tcPr>
            <w:tcW w:w="3339" w:type="pct"/>
            <w:shd w:val="clear" w:color="auto" w:fill="C6D9F1" w:themeFill="text2" w:themeFillTint="33"/>
          </w:tcPr>
          <w:p w14:paraId="46807DA4" w14:textId="77777777" w:rsidR="005C09BD" w:rsidRPr="006C6E56" w:rsidRDefault="005C09BD" w:rsidP="005120FF">
            <w:pPr>
              <w:jc w:val="both"/>
              <w:rPr>
                <w:rFonts w:asciiTheme="minorHAnsi" w:hAnsiTheme="minorHAnsi" w:cstheme="minorHAnsi"/>
                <w:b/>
              </w:rPr>
            </w:pPr>
          </w:p>
        </w:tc>
        <w:tc>
          <w:tcPr>
            <w:tcW w:w="764" w:type="pct"/>
            <w:shd w:val="clear" w:color="auto" w:fill="C6D9F1" w:themeFill="text2" w:themeFillTint="33"/>
          </w:tcPr>
          <w:p w14:paraId="4A60C81B" w14:textId="77777777" w:rsidR="005C09BD" w:rsidRPr="006C6E56" w:rsidRDefault="005C09BD" w:rsidP="005120FF">
            <w:pPr>
              <w:jc w:val="both"/>
              <w:rPr>
                <w:rFonts w:asciiTheme="minorHAnsi" w:hAnsiTheme="minorHAnsi" w:cstheme="minorHAnsi"/>
                <w:b/>
              </w:rPr>
            </w:pPr>
            <w:r w:rsidRPr="006C6E56">
              <w:rPr>
                <w:rFonts w:asciiTheme="minorHAnsi" w:hAnsiTheme="minorHAnsi" w:cstheme="minorHAnsi"/>
                <w:b/>
              </w:rPr>
              <w:t>ACCEPT ALL</w:t>
            </w:r>
          </w:p>
        </w:tc>
        <w:tc>
          <w:tcPr>
            <w:tcW w:w="897" w:type="pct"/>
            <w:shd w:val="clear" w:color="auto" w:fill="C6D9F1" w:themeFill="text2" w:themeFillTint="33"/>
          </w:tcPr>
          <w:p w14:paraId="7DE9913E" w14:textId="77777777" w:rsidR="005C09BD" w:rsidRPr="006C6E56" w:rsidRDefault="005C09BD" w:rsidP="005120FF">
            <w:pPr>
              <w:jc w:val="both"/>
              <w:rPr>
                <w:rFonts w:asciiTheme="minorHAnsi" w:hAnsiTheme="minorHAnsi" w:cstheme="minorHAnsi"/>
                <w:b/>
              </w:rPr>
            </w:pPr>
            <w:r w:rsidRPr="006C6E56">
              <w:rPr>
                <w:rFonts w:asciiTheme="minorHAnsi" w:hAnsiTheme="minorHAnsi" w:cstheme="minorHAnsi"/>
                <w:b/>
              </w:rPr>
              <w:t>DO NOT ACCEPT ALL</w:t>
            </w:r>
          </w:p>
        </w:tc>
      </w:tr>
      <w:tr w:rsidR="005C09BD" w:rsidRPr="006C6E56" w14:paraId="0DBE604D" w14:textId="77777777" w:rsidTr="00575333">
        <w:tc>
          <w:tcPr>
            <w:tcW w:w="3339" w:type="pct"/>
          </w:tcPr>
          <w:p w14:paraId="39D62D1D" w14:textId="14D7FBF4" w:rsidR="005C09BD" w:rsidRPr="006C6E56" w:rsidRDefault="005C09BD" w:rsidP="005120FF">
            <w:pPr>
              <w:numPr>
                <w:ilvl w:val="0"/>
                <w:numId w:val="87"/>
              </w:numPr>
              <w:jc w:val="both"/>
              <w:rPr>
                <w:rFonts w:asciiTheme="minorHAnsi" w:eastAsia="Times New Roman" w:hAnsiTheme="minorHAnsi" w:cstheme="minorHAnsi"/>
              </w:rPr>
            </w:pPr>
            <w:r w:rsidRPr="006C6E56">
              <w:rPr>
                <w:rFonts w:asciiTheme="minorHAnsi" w:eastAsia="Times New Roman" w:hAnsiTheme="minorHAnsi" w:cstheme="minorHAnsi"/>
              </w:rPr>
              <w:t xml:space="preserve">The bidder declares to ACCEPT ALL the Costing and Pricing conditions as specified in </w:t>
            </w:r>
            <w:r w:rsidRPr="006C6E56">
              <w:rPr>
                <w:rFonts w:asciiTheme="minorHAnsi" w:eastAsia="Times New Roman" w:hAnsiTheme="minorHAnsi" w:cstheme="minorHAnsi"/>
                <w:b/>
                <w:bCs/>
              </w:rPr>
              <w:t>par 4.</w:t>
            </w:r>
            <w:r w:rsidR="00E767C2">
              <w:rPr>
                <w:rFonts w:asciiTheme="minorHAnsi" w:eastAsia="Times New Roman" w:hAnsiTheme="minorHAnsi" w:cstheme="minorHAnsi"/>
                <w:b/>
                <w:bCs/>
              </w:rPr>
              <w:t>5</w:t>
            </w:r>
            <w:r w:rsidRPr="006C6E56">
              <w:rPr>
                <w:rFonts w:asciiTheme="minorHAnsi" w:eastAsia="Times New Roman" w:hAnsiTheme="minorHAnsi" w:cstheme="minorHAnsi"/>
                <w:b/>
                <w:bCs/>
              </w:rPr>
              <w:t xml:space="preserve">.2 </w:t>
            </w:r>
            <w:r w:rsidRPr="006C6E56">
              <w:rPr>
                <w:rFonts w:asciiTheme="minorHAnsi" w:eastAsia="Times New Roman" w:hAnsiTheme="minorHAnsi" w:cstheme="minorHAnsi"/>
              </w:rPr>
              <w:t>above by indicating with an “X” in the “ACCEPT ALL” column, or</w:t>
            </w:r>
          </w:p>
          <w:p w14:paraId="688D7950" w14:textId="6644F14A" w:rsidR="005C09BD" w:rsidRPr="006C6E56" w:rsidRDefault="005C09BD" w:rsidP="005120FF">
            <w:pPr>
              <w:numPr>
                <w:ilvl w:val="0"/>
                <w:numId w:val="87"/>
              </w:numPr>
              <w:jc w:val="both"/>
              <w:rPr>
                <w:rFonts w:asciiTheme="minorHAnsi" w:eastAsia="Times New Roman" w:hAnsiTheme="minorHAnsi" w:cstheme="minorHAnsi"/>
              </w:rPr>
            </w:pPr>
            <w:r w:rsidRPr="006C6E56">
              <w:rPr>
                <w:rFonts w:asciiTheme="minorHAnsi" w:eastAsia="Times New Roman" w:hAnsiTheme="minorHAnsi" w:cstheme="minorHAnsi"/>
              </w:rPr>
              <w:t xml:space="preserve">The bidder declares to NOT ACCEPT ALL the Costing and Pricing Conditions as specified </w:t>
            </w:r>
            <w:r w:rsidRPr="001F7AA7">
              <w:rPr>
                <w:rFonts w:asciiTheme="minorHAnsi" w:eastAsia="Times New Roman" w:hAnsiTheme="minorHAnsi" w:cstheme="minorHAnsi"/>
              </w:rPr>
              <w:t xml:space="preserve">in </w:t>
            </w:r>
            <w:r w:rsidRPr="001F7AA7">
              <w:rPr>
                <w:rFonts w:asciiTheme="minorHAnsi" w:eastAsia="Times New Roman" w:hAnsiTheme="minorHAnsi" w:cstheme="minorHAnsi"/>
                <w:b/>
                <w:bCs/>
              </w:rPr>
              <w:t>par 4.</w:t>
            </w:r>
            <w:r w:rsidR="00E767C2">
              <w:rPr>
                <w:rFonts w:asciiTheme="minorHAnsi" w:eastAsia="Times New Roman" w:hAnsiTheme="minorHAnsi" w:cstheme="minorHAnsi"/>
                <w:b/>
                <w:bCs/>
              </w:rPr>
              <w:t>5</w:t>
            </w:r>
            <w:r w:rsidRPr="001F7AA7">
              <w:rPr>
                <w:rFonts w:asciiTheme="minorHAnsi" w:eastAsia="Times New Roman" w:hAnsiTheme="minorHAnsi" w:cstheme="minorHAnsi"/>
                <w:b/>
                <w:bCs/>
              </w:rPr>
              <w:t>.2</w:t>
            </w:r>
            <w:r w:rsidRPr="006C6E56">
              <w:rPr>
                <w:rFonts w:asciiTheme="minorHAnsi" w:eastAsia="Times New Roman" w:hAnsiTheme="minorHAnsi" w:cstheme="minorHAnsi"/>
                <w:b/>
                <w:bCs/>
              </w:rPr>
              <w:t xml:space="preserve"> </w:t>
            </w:r>
            <w:r w:rsidRPr="006C6E56">
              <w:rPr>
                <w:rFonts w:asciiTheme="minorHAnsi" w:eastAsia="Times New Roman" w:hAnsiTheme="minorHAnsi" w:cstheme="minorHAnsi"/>
              </w:rPr>
              <w:t xml:space="preserve">above by - </w:t>
            </w:r>
          </w:p>
          <w:p w14:paraId="1673F2B8" w14:textId="77777777" w:rsidR="005C09BD" w:rsidRPr="006C6E56" w:rsidRDefault="005C09BD" w:rsidP="005120FF">
            <w:pPr>
              <w:numPr>
                <w:ilvl w:val="1"/>
                <w:numId w:val="87"/>
              </w:numPr>
              <w:ind w:left="993"/>
              <w:jc w:val="both"/>
              <w:rPr>
                <w:rFonts w:asciiTheme="minorHAnsi" w:eastAsia="Times New Roman" w:hAnsiTheme="minorHAnsi" w:cstheme="minorHAnsi"/>
              </w:rPr>
            </w:pPr>
            <w:r w:rsidRPr="006C6E56">
              <w:rPr>
                <w:rFonts w:asciiTheme="minorHAnsi" w:eastAsia="Times New Roman" w:hAnsiTheme="minorHAnsi" w:cstheme="minorHAnsi"/>
              </w:rPr>
              <w:t>Indicating with an “X” in the “DO NOT ACCEPT ALL” column, and;</w:t>
            </w:r>
          </w:p>
          <w:p w14:paraId="79332B99" w14:textId="77777777" w:rsidR="005C09BD" w:rsidRPr="006C6E56" w:rsidRDefault="005C09BD" w:rsidP="005120FF">
            <w:pPr>
              <w:numPr>
                <w:ilvl w:val="1"/>
                <w:numId w:val="87"/>
              </w:numPr>
              <w:ind w:left="993"/>
              <w:jc w:val="both"/>
              <w:rPr>
                <w:rFonts w:asciiTheme="minorHAnsi" w:eastAsia="Times New Roman" w:hAnsiTheme="minorHAnsi" w:cstheme="minorHAnsi"/>
              </w:rPr>
            </w:pPr>
            <w:r w:rsidRPr="006C6E56">
              <w:rPr>
                <w:rFonts w:asciiTheme="minorHAnsi" w:eastAsia="Times New Roman" w:hAnsiTheme="minorHAnsi" w:cstheme="minorHAnsi"/>
              </w:rPr>
              <w:t xml:space="preserve">Provide reason and proposal for each of the condition not accepted. </w:t>
            </w:r>
          </w:p>
        </w:tc>
        <w:tc>
          <w:tcPr>
            <w:tcW w:w="764" w:type="pct"/>
          </w:tcPr>
          <w:p w14:paraId="3B1C739C" w14:textId="77777777" w:rsidR="005C09BD" w:rsidRPr="006C6E56" w:rsidRDefault="005C09BD" w:rsidP="005120FF">
            <w:pPr>
              <w:jc w:val="both"/>
              <w:rPr>
                <w:rFonts w:asciiTheme="minorHAnsi" w:hAnsiTheme="minorHAnsi" w:cstheme="minorHAnsi"/>
              </w:rPr>
            </w:pPr>
          </w:p>
        </w:tc>
        <w:tc>
          <w:tcPr>
            <w:tcW w:w="897" w:type="pct"/>
          </w:tcPr>
          <w:p w14:paraId="4D8BF838" w14:textId="77777777" w:rsidR="005C09BD" w:rsidRPr="006C6E56" w:rsidRDefault="005C09BD" w:rsidP="005120FF">
            <w:pPr>
              <w:jc w:val="both"/>
              <w:rPr>
                <w:rFonts w:asciiTheme="minorHAnsi" w:hAnsiTheme="minorHAnsi" w:cstheme="minorHAnsi"/>
              </w:rPr>
            </w:pPr>
          </w:p>
        </w:tc>
      </w:tr>
      <w:tr w:rsidR="005C09BD" w:rsidRPr="006C6E56" w14:paraId="319726E2" w14:textId="77777777" w:rsidTr="00575333">
        <w:tc>
          <w:tcPr>
            <w:tcW w:w="5000" w:type="pct"/>
            <w:gridSpan w:val="3"/>
          </w:tcPr>
          <w:p w14:paraId="5B812949" w14:textId="77777777" w:rsidR="005C09BD" w:rsidRPr="006C6E56" w:rsidRDefault="005C09BD" w:rsidP="005120FF">
            <w:pPr>
              <w:jc w:val="both"/>
              <w:rPr>
                <w:rFonts w:asciiTheme="minorHAnsi" w:hAnsiTheme="minorHAnsi" w:cstheme="minorHAnsi"/>
                <w:b/>
              </w:rPr>
            </w:pPr>
            <w:r w:rsidRPr="006C6E56">
              <w:rPr>
                <w:rFonts w:asciiTheme="minorHAnsi" w:hAnsiTheme="minorHAnsi" w:cstheme="minorHAnsi"/>
                <w:b/>
              </w:rPr>
              <w:t>Comments by bidder:</w:t>
            </w:r>
          </w:p>
          <w:p w14:paraId="0519C205" w14:textId="77777777" w:rsidR="005C09BD" w:rsidRPr="006C6E56" w:rsidRDefault="005C09BD" w:rsidP="005120FF">
            <w:pPr>
              <w:jc w:val="both"/>
              <w:rPr>
                <w:rFonts w:asciiTheme="minorHAnsi" w:hAnsiTheme="minorHAnsi" w:cstheme="minorHAnsi"/>
              </w:rPr>
            </w:pPr>
            <w:r w:rsidRPr="006C6E56">
              <w:rPr>
                <w:rFonts w:asciiTheme="minorHAnsi" w:hAnsiTheme="minorHAnsi" w:cstheme="minorHAnsi"/>
              </w:rPr>
              <w:t>Provide the condition reference, the reasons for not accepting the condition.</w:t>
            </w:r>
          </w:p>
          <w:p w14:paraId="4834EDE4" w14:textId="77777777" w:rsidR="005C09BD" w:rsidRPr="006C6E56" w:rsidRDefault="005C09BD" w:rsidP="005120FF">
            <w:pPr>
              <w:jc w:val="both"/>
              <w:rPr>
                <w:rFonts w:asciiTheme="minorHAnsi" w:hAnsiTheme="minorHAnsi" w:cstheme="minorHAnsi"/>
                <w:b/>
              </w:rPr>
            </w:pPr>
          </w:p>
        </w:tc>
      </w:tr>
    </w:tbl>
    <w:p w14:paraId="0EBB8AE4" w14:textId="7A86429D" w:rsidR="005C09BD" w:rsidRPr="006C6E56" w:rsidRDefault="005C09BD" w:rsidP="005120FF">
      <w:pPr>
        <w:jc w:val="both"/>
      </w:pPr>
    </w:p>
    <w:p w14:paraId="4BCBF7B0" w14:textId="21954966" w:rsidR="005C09BD" w:rsidRPr="00E767C2" w:rsidRDefault="005C09BD" w:rsidP="005120FF">
      <w:pPr>
        <w:pStyle w:val="Heading2"/>
        <w:jc w:val="both"/>
      </w:pPr>
      <w:bookmarkStart w:id="80" w:name="_Toc151325595"/>
      <w:r w:rsidRPr="00E767C2">
        <w:t>Preference Requirements</w:t>
      </w:r>
      <w:bookmarkEnd w:id="80"/>
    </w:p>
    <w:p w14:paraId="6AE9F0E1" w14:textId="77777777" w:rsidR="005C09BD" w:rsidRPr="00A56208" w:rsidRDefault="005C09BD" w:rsidP="005120FF">
      <w:pPr>
        <w:numPr>
          <w:ilvl w:val="0"/>
          <w:numId w:val="17"/>
        </w:numPr>
        <w:jc w:val="both"/>
        <w:outlineLvl w:val="0"/>
        <w:rPr>
          <w:rFonts w:asciiTheme="minorHAnsi" w:hAnsiTheme="minorHAnsi"/>
        </w:rPr>
      </w:pPr>
      <w:r w:rsidRPr="00A56208">
        <w:rPr>
          <w:rFonts w:asciiTheme="minorHAnsi" w:hAnsiTheme="minorHAnsi"/>
        </w:rPr>
        <w:t>The bidder must complete in full all the PREFERENCE requirements.</w:t>
      </w:r>
    </w:p>
    <w:p w14:paraId="2BCACEB1" w14:textId="77777777" w:rsidR="005C09BD" w:rsidRPr="00490E2C" w:rsidRDefault="005C09BD" w:rsidP="005120FF">
      <w:pPr>
        <w:numPr>
          <w:ilvl w:val="0"/>
          <w:numId w:val="17"/>
        </w:numPr>
        <w:jc w:val="both"/>
        <w:rPr>
          <w:rFonts w:asciiTheme="minorHAnsi" w:hAnsiTheme="minorHAnsi" w:cstheme="minorHAnsi"/>
        </w:rPr>
      </w:pPr>
      <w:r w:rsidRPr="00490E2C">
        <w:rPr>
          <w:rFonts w:asciiTheme="minorHAnsi" w:hAnsiTheme="minorHAnsi" w:cstheme="minorHAnsi"/>
          <w:szCs w:val="24"/>
        </w:rPr>
        <w:t>Allocation of points per requirements:</w:t>
      </w:r>
      <w:r w:rsidRPr="00490E2C">
        <w:rPr>
          <w:rFonts w:asciiTheme="minorHAnsi" w:hAnsiTheme="minorHAnsi" w:cstheme="minorHAnsi"/>
          <w:b/>
          <w:bCs/>
          <w:szCs w:val="24"/>
        </w:rPr>
        <w:t xml:space="preserve"> </w:t>
      </w:r>
      <w:r w:rsidRPr="00490E2C">
        <w:rPr>
          <w:rFonts w:asciiTheme="minorHAnsi" w:hAnsiTheme="minorHAnsi" w:cstheme="minorHAnsi"/>
          <w:szCs w:val="24"/>
        </w:rPr>
        <w:t>The points allocation of bidders’ responses to the requirements will be determined by the completeness, relevance and accuracy of substantiating evidence.</w:t>
      </w:r>
    </w:p>
    <w:p w14:paraId="1E6825F5" w14:textId="76308874" w:rsidR="005C09BD" w:rsidRPr="00490E2C" w:rsidRDefault="005C09BD" w:rsidP="005120FF">
      <w:pPr>
        <w:numPr>
          <w:ilvl w:val="0"/>
          <w:numId w:val="17"/>
        </w:numPr>
        <w:jc w:val="both"/>
        <w:rPr>
          <w:rFonts w:asciiTheme="minorHAnsi" w:hAnsiTheme="minorHAnsi" w:cstheme="minorHAnsi"/>
          <w:szCs w:val="24"/>
        </w:rPr>
      </w:pPr>
      <w:r w:rsidRPr="00490E2C">
        <w:rPr>
          <w:rFonts w:asciiTheme="minorHAnsi" w:hAnsiTheme="minorHAnsi" w:cstheme="minorHAnsi"/>
          <w:szCs w:val="24"/>
        </w:rPr>
        <w:t>Points will be allocated for each PREFERENCE requirement as per the criteria set in</w:t>
      </w:r>
      <w:r w:rsidR="000D6034" w:rsidRPr="00490E2C">
        <w:rPr>
          <w:rFonts w:asciiTheme="minorHAnsi" w:hAnsiTheme="minorHAnsi" w:cstheme="minorHAnsi"/>
          <w:szCs w:val="24"/>
        </w:rPr>
        <w:t xml:space="preserve"> each section in the table below.</w:t>
      </w:r>
      <w:r w:rsidRPr="00490E2C">
        <w:rPr>
          <w:rFonts w:asciiTheme="minorHAnsi" w:hAnsiTheme="minorHAnsi" w:cstheme="minorHAnsi"/>
          <w:szCs w:val="24"/>
        </w:rPr>
        <w:t xml:space="preserve"> </w:t>
      </w:r>
    </w:p>
    <w:p w14:paraId="1C84F0B0" w14:textId="77777777" w:rsidR="005C09BD" w:rsidRPr="00490E2C" w:rsidRDefault="005C09BD" w:rsidP="005120FF">
      <w:pPr>
        <w:numPr>
          <w:ilvl w:val="0"/>
          <w:numId w:val="17"/>
        </w:numPr>
        <w:jc w:val="both"/>
        <w:rPr>
          <w:rFonts w:asciiTheme="minorHAnsi" w:hAnsiTheme="minorHAnsi" w:cstheme="minorHAnsi"/>
          <w:szCs w:val="24"/>
        </w:rPr>
      </w:pPr>
      <w:r w:rsidRPr="00490E2C">
        <w:rPr>
          <w:rFonts w:asciiTheme="minorHAnsi" w:hAnsiTheme="minorHAnsi" w:cstheme="minorHAnsi"/>
          <w:b/>
          <w:bCs/>
          <w:szCs w:val="24"/>
        </w:rPr>
        <w:t>The bidder must provide a unique reference number</w:t>
      </w:r>
      <w:r w:rsidRPr="00490E2C">
        <w:rPr>
          <w:rFonts w:asciiTheme="minorHAnsi" w:hAnsiTheme="minorHAnsi" w:cstheme="minorHAnsi"/>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490E2C">
        <w:rPr>
          <w:rFonts w:asciiTheme="minorHAnsi" w:hAnsiTheme="minorHAnsi" w:cstheme="minorHAnsi"/>
          <w:b/>
          <w:bCs/>
          <w:szCs w:val="24"/>
        </w:rPr>
        <w:t>Annex A</w:t>
      </w:r>
      <w:r w:rsidRPr="00490E2C">
        <w:rPr>
          <w:rFonts w:asciiTheme="minorHAnsi" w:hAnsiTheme="minorHAnsi" w:cstheme="minorHAnsi"/>
          <w:szCs w:val="24"/>
        </w:rPr>
        <w:t>.</w:t>
      </w:r>
    </w:p>
    <w:p w14:paraId="33124AC2" w14:textId="77777777" w:rsidR="005C09BD" w:rsidRPr="00490E2C" w:rsidRDefault="005C09BD" w:rsidP="005120FF">
      <w:pPr>
        <w:numPr>
          <w:ilvl w:val="0"/>
          <w:numId w:val="17"/>
        </w:numPr>
        <w:jc w:val="both"/>
        <w:rPr>
          <w:rFonts w:asciiTheme="minorHAnsi" w:hAnsiTheme="minorHAnsi" w:cstheme="minorHAnsi"/>
        </w:rPr>
      </w:pPr>
      <w:r w:rsidRPr="00490E2C">
        <w:rPr>
          <w:rFonts w:asciiTheme="minorHAnsi" w:hAnsiTheme="minorHAnsi" w:cstheme="minorHAnsi"/>
          <w:b/>
          <w:bCs/>
        </w:rPr>
        <w:t>Preference Goal Requirements</w:t>
      </w:r>
    </w:p>
    <w:p w14:paraId="5FCABE81" w14:textId="3EEFBC42" w:rsidR="005C09BD" w:rsidRPr="00490E2C" w:rsidRDefault="005C09BD" w:rsidP="005120FF">
      <w:pPr>
        <w:numPr>
          <w:ilvl w:val="1"/>
          <w:numId w:val="17"/>
        </w:numPr>
        <w:jc w:val="both"/>
        <w:rPr>
          <w:rFonts w:asciiTheme="minorHAnsi" w:hAnsiTheme="minorHAnsi" w:cstheme="minorHAnsi"/>
          <w:szCs w:val="24"/>
        </w:rPr>
      </w:pPr>
      <w:r w:rsidRPr="00490E2C">
        <w:rPr>
          <w:rFonts w:asciiTheme="minorHAnsi" w:hAnsiTheme="minorHAnsi" w:cstheme="minorHAnsi"/>
          <w:szCs w:val="24"/>
        </w:rPr>
        <w:t xml:space="preserve">The </w:t>
      </w:r>
      <w:r w:rsidRPr="00490E2C">
        <w:rPr>
          <w:rFonts w:asciiTheme="minorHAnsi" w:hAnsiTheme="minorHAnsi" w:cstheme="minorHAnsi"/>
          <w:b/>
          <w:bCs/>
          <w:szCs w:val="24"/>
        </w:rPr>
        <w:t xml:space="preserve">Bidder must complete </w:t>
      </w:r>
      <w:r w:rsidR="000D6034" w:rsidRPr="00490E2C">
        <w:rPr>
          <w:rFonts w:asciiTheme="minorHAnsi" w:hAnsiTheme="minorHAnsi" w:cstheme="minorHAnsi"/>
          <w:b/>
          <w:bCs/>
          <w:szCs w:val="24"/>
        </w:rPr>
        <w:t>the</w:t>
      </w:r>
      <w:r w:rsidRPr="00490E2C">
        <w:rPr>
          <w:rFonts w:asciiTheme="minorHAnsi" w:hAnsiTheme="minorHAnsi" w:cstheme="minorHAnsi"/>
          <w:b/>
          <w:bCs/>
          <w:szCs w:val="24"/>
        </w:rPr>
        <w:t xml:space="preserve"> 80/20 preference point system</w:t>
      </w:r>
      <w:r w:rsidRPr="00490E2C">
        <w:rPr>
          <w:rFonts w:asciiTheme="minorHAnsi" w:hAnsiTheme="minorHAnsi" w:cstheme="minorHAnsi"/>
          <w:szCs w:val="24"/>
        </w:rPr>
        <w:t xml:space="preserve"> based on the offer submitted by the Bidder and submit proof or documentation required in terms of this tender.</w:t>
      </w:r>
    </w:p>
    <w:p w14:paraId="7FFB4662" w14:textId="0E15FC08" w:rsidR="005C09BD" w:rsidRPr="00A56208" w:rsidRDefault="005C09BD" w:rsidP="005120FF">
      <w:pPr>
        <w:numPr>
          <w:ilvl w:val="1"/>
          <w:numId w:val="17"/>
        </w:numPr>
        <w:jc w:val="both"/>
        <w:rPr>
          <w:rFonts w:asciiTheme="minorHAnsi" w:hAnsiTheme="minorHAnsi" w:cs="Calibri"/>
        </w:rPr>
      </w:pPr>
      <w:r w:rsidRPr="00A56208">
        <w:rPr>
          <w:rFonts w:asciiTheme="minorHAnsi" w:hAnsiTheme="minorHAnsi" w:cs="Calibri"/>
        </w:rPr>
        <w:t xml:space="preserve">The specific Preferential Goal Requirements for this tender is indicated in </w:t>
      </w:r>
      <w:r w:rsidRPr="009764BC">
        <w:rPr>
          <w:rFonts w:asciiTheme="minorHAnsi" w:hAnsiTheme="minorHAnsi" w:cs="Calibri"/>
          <w:b/>
          <w:bCs/>
        </w:rPr>
        <w:t xml:space="preserve">table </w:t>
      </w:r>
      <w:r w:rsidR="009764BC" w:rsidRPr="00E269E6">
        <w:rPr>
          <w:rFonts w:asciiTheme="minorHAnsi" w:hAnsiTheme="minorHAnsi" w:cs="Calibri"/>
          <w:b/>
          <w:bCs/>
        </w:rPr>
        <w:t>6</w:t>
      </w:r>
      <w:r w:rsidRPr="00A56208">
        <w:rPr>
          <w:rFonts w:asciiTheme="minorHAnsi" w:hAnsiTheme="minorHAnsi" w:cs="Calibri"/>
        </w:rPr>
        <w:t xml:space="preserve"> below.</w:t>
      </w:r>
    </w:p>
    <w:p w14:paraId="65C8108A" w14:textId="77777777" w:rsidR="005C09BD" w:rsidRPr="00A56208" w:rsidRDefault="005C09BD" w:rsidP="005120FF">
      <w:pPr>
        <w:numPr>
          <w:ilvl w:val="1"/>
          <w:numId w:val="17"/>
        </w:numPr>
        <w:jc w:val="both"/>
        <w:rPr>
          <w:rFonts w:asciiTheme="minorHAnsi" w:hAnsiTheme="minorHAnsi" w:cs="Calibri"/>
        </w:rPr>
      </w:pPr>
      <w:r w:rsidRPr="00A56208">
        <w:rPr>
          <w:rFonts w:asciiTheme="minorHAnsi" w:hAnsiTheme="minorHAnsi" w:cs="Calibri"/>
        </w:rPr>
        <w:t xml:space="preserve">The Bidder </w:t>
      </w:r>
      <w:r w:rsidRPr="00A56208">
        <w:rPr>
          <w:rFonts w:asciiTheme="minorHAnsi" w:hAnsiTheme="minorHAnsi" w:cs="Calibri"/>
          <w:b/>
          <w:bCs/>
        </w:rPr>
        <w:t>must indicate their commitment</w:t>
      </w:r>
      <w:r w:rsidRPr="00A56208">
        <w:rPr>
          <w:rFonts w:asciiTheme="minorHAnsi" w:hAnsiTheme="minorHAnsi" w:cs="Calibri"/>
        </w:rPr>
        <w:t xml:space="preserve"> to claim points for each of the preference points by signing at </w:t>
      </w:r>
      <w:r w:rsidRPr="00A56208">
        <w:rPr>
          <w:rFonts w:asciiTheme="minorHAnsi" w:hAnsiTheme="minorHAnsi" w:cs="Calibri"/>
          <w:b/>
          <w:bCs/>
        </w:rPr>
        <w:t>par 4.5</w:t>
      </w:r>
      <w:r w:rsidRPr="00A56208">
        <w:rPr>
          <w:rFonts w:asciiTheme="minorHAnsi" w:hAnsiTheme="minorHAnsi" w:cs="Calibri"/>
        </w:rPr>
        <w:t xml:space="preserve"> in the Invitation to Bid document.</w:t>
      </w:r>
    </w:p>
    <w:p w14:paraId="472F708C" w14:textId="77777777" w:rsidR="005C09BD" w:rsidRPr="00A56208" w:rsidRDefault="005C09BD" w:rsidP="005120FF">
      <w:pPr>
        <w:numPr>
          <w:ilvl w:val="1"/>
          <w:numId w:val="17"/>
        </w:numPr>
        <w:jc w:val="both"/>
        <w:rPr>
          <w:rFonts w:asciiTheme="minorHAnsi" w:hAnsiTheme="minorHAnsi" w:cs="Calibri"/>
        </w:rPr>
      </w:pPr>
      <w:r w:rsidRPr="00A56208">
        <w:rPr>
          <w:rFonts w:asciiTheme="minorHAnsi" w:hAnsiTheme="minorHAnsi" w:cs="Calibri"/>
        </w:rPr>
        <w:t xml:space="preserve">Failure on the part of a bidder to submit proof or documentation required or to comply to </w:t>
      </w:r>
      <w:r w:rsidRPr="00A56208">
        <w:rPr>
          <w:rFonts w:asciiTheme="minorHAnsi" w:hAnsiTheme="minorHAnsi" w:cs="Calibri"/>
          <w:b/>
          <w:bCs/>
        </w:rPr>
        <w:t>paragraph (d)</w:t>
      </w:r>
      <w:r w:rsidRPr="00A56208">
        <w:rPr>
          <w:rFonts w:asciiTheme="minorHAnsi" w:hAnsiTheme="minorHAnsi" w:cs="Calibri"/>
        </w:rPr>
        <w:t xml:space="preserve"> above in terms of this tender to claim preference points for the </w:t>
      </w:r>
      <w:r w:rsidRPr="00A56208">
        <w:rPr>
          <w:rFonts w:asciiTheme="minorHAnsi" w:hAnsiTheme="minorHAnsi" w:cs="Calibri"/>
          <w:b/>
          <w:bCs/>
        </w:rPr>
        <w:t>Preference Goal Requirements</w:t>
      </w:r>
      <w:r w:rsidRPr="00A56208">
        <w:rPr>
          <w:rFonts w:asciiTheme="minorHAnsi" w:hAnsiTheme="minorHAnsi" w:cs="Calibri"/>
        </w:rPr>
        <w:t xml:space="preserve"> for this tender, will be interpreted to mean that preference points are not claimed.</w:t>
      </w:r>
    </w:p>
    <w:p w14:paraId="01FD92B7" w14:textId="77777777" w:rsidR="005C09BD" w:rsidRPr="00A56208" w:rsidRDefault="005C09BD" w:rsidP="005120FF">
      <w:pPr>
        <w:numPr>
          <w:ilvl w:val="1"/>
          <w:numId w:val="17"/>
        </w:numPr>
        <w:jc w:val="both"/>
        <w:rPr>
          <w:rFonts w:asciiTheme="minorHAnsi" w:hAnsiTheme="minorHAnsi" w:cs="Calibri"/>
        </w:rPr>
      </w:pPr>
      <w:r w:rsidRPr="00A56208">
        <w:rPr>
          <w:rFonts w:asciiTheme="minorHAnsi" w:hAnsiTheme="minorHAnsi" w:cs="Calibri"/>
        </w:rPr>
        <w:lastRenderedPageBreak/>
        <w:t xml:space="preserve">The Bidder’s </w:t>
      </w:r>
      <w:r w:rsidRPr="00A56208">
        <w:rPr>
          <w:rFonts w:asciiTheme="minorHAnsi" w:hAnsiTheme="minorHAnsi" w:cs="Calibri"/>
          <w:b/>
          <w:bCs/>
        </w:rPr>
        <w:t>commitment</w:t>
      </w:r>
      <w:r w:rsidRPr="00A56208">
        <w:rPr>
          <w:rFonts w:asciiTheme="minorHAnsi" w:hAnsiTheme="minorHAnsi" w:cs="Calibri"/>
        </w:rPr>
        <w:t xml:space="preserve"> for the </w:t>
      </w:r>
      <w:r w:rsidRPr="00A56208">
        <w:rPr>
          <w:rFonts w:asciiTheme="minorHAnsi" w:hAnsiTheme="minorHAnsi" w:cs="Calibri"/>
          <w:b/>
          <w:bCs/>
        </w:rPr>
        <w:t xml:space="preserve">Preference Goal Requirements </w:t>
      </w:r>
      <w:r w:rsidRPr="00A56208">
        <w:rPr>
          <w:rFonts w:asciiTheme="minorHAnsi" w:hAnsiTheme="minorHAnsi" w:cs="Calibri"/>
        </w:rPr>
        <w:t xml:space="preserve">in this tender will be </w:t>
      </w:r>
      <w:r w:rsidRPr="00A56208">
        <w:rPr>
          <w:rFonts w:asciiTheme="minorHAnsi" w:hAnsiTheme="minorHAnsi" w:cs="Calibri"/>
          <w:b/>
          <w:bCs/>
        </w:rPr>
        <w:t>legally binding</w:t>
      </w:r>
      <w:r w:rsidRPr="00A56208">
        <w:rPr>
          <w:rFonts w:asciiTheme="minorHAnsi" w:hAnsiTheme="minorHAnsi" w:cs="Calibri"/>
        </w:rPr>
        <w:t xml:space="preserve"> and the Bidder needs to </w:t>
      </w:r>
      <w:r w:rsidRPr="00A56208">
        <w:rPr>
          <w:rFonts w:asciiTheme="minorHAnsi" w:hAnsiTheme="minorHAnsi" w:cs="Calibri"/>
          <w:b/>
          <w:bCs/>
        </w:rPr>
        <w:t>perform against their commitment</w:t>
      </w:r>
      <w:r w:rsidRPr="00A56208">
        <w:rPr>
          <w:rFonts w:asciiTheme="minorHAnsi" w:hAnsiTheme="minorHAnsi" w:cs="Calibri"/>
        </w:rPr>
        <w:t xml:space="preserve"> for the duration of the contract which will form part of the Contractual Agreement.</w:t>
      </w:r>
    </w:p>
    <w:p w14:paraId="77F22083" w14:textId="77777777" w:rsidR="005C09BD" w:rsidRPr="00A56208" w:rsidRDefault="005C09BD" w:rsidP="005120FF">
      <w:pPr>
        <w:numPr>
          <w:ilvl w:val="1"/>
          <w:numId w:val="17"/>
        </w:numPr>
        <w:jc w:val="both"/>
        <w:rPr>
          <w:rFonts w:asciiTheme="minorHAnsi" w:hAnsiTheme="minorHAnsi" w:cs="Calibri"/>
        </w:rPr>
      </w:pPr>
      <w:r w:rsidRPr="00A56208">
        <w:rPr>
          <w:rFonts w:asciiTheme="minorHAnsi" w:hAnsiTheme="minorHAnsi" w:cs="Calibri"/>
        </w:rPr>
        <w:t xml:space="preserve">The Bidder </w:t>
      </w:r>
      <w:r w:rsidRPr="00A56208">
        <w:rPr>
          <w:rFonts w:asciiTheme="minorHAnsi" w:hAnsiTheme="minorHAnsi" w:cs="Calibri"/>
          <w:b/>
          <w:bCs/>
        </w:rPr>
        <w:t>must sustain, or improve</w:t>
      </w:r>
      <w:r w:rsidRPr="00A56208">
        <w:rPr>
          <w:rFonts w:asciiTheme="minorHAnsi" w:hAnsiTheme="minorHAnsi" w:cs="Calibri"/>
        </w:rPr>
        <w:t xml:space="preserve"> the company’s BBBEE Level for the duration of the contact which will form part of the Contractual Agreement.</w:t>
      </w:r>
    </w:p>
    <w:p w14:paraId="1ED63DFA" w14:textId="77777777" w:rsidR="005C09BD" w:rsidRPr="00A56208" w:rsidRDefault="005C09BD" w:rsidP="005120FF">
      <w:pPr>
        <w:numPr>
          <w:ilvl w:val="1"/>
          <w:numId w:val="17"/>
        </w:numPr>
        <w:jc w:val="both"/>
        <w:rPr>
          <w:rFonts w:asciiTheme="minorHAnsi" w:hAnsiTheme="minorHAnsi" w:cs="Calibri"/>
        </w:rPr>
      </w:pPr>
      <w:r w:rsidRPr="00A56208">
        <w:rPr>
          <w:rFonts w:asciiTheme="minorHAnsi" w:hAnsiTheme="minorHAnsi" w:cs="Calibri"/>
          <w:b/>
          <w:bCs/>
        </w:rPr>
        <w:t>Performance of Preference Goal Requirements will be determined annually.</w:t>
      </w:r>
      <w:r w:rsidRPr="00A56208">
        <w:rPr>
          <w:rFonts w:asciiTheme="minorHAnsi" w:hAnsiTheme="minorHAnsi" w:cs="Calibri"/>
        </w:rPr>
        <w:t xml:space="preserve"> Bidders must submit their Preference status report to SITA indicating progress against the Bidder’s Preferential commitments </w:t>
      </w:r>
      <w:r w:rsidRPr="00A56208">
        <w:rPr>
          <w:rFonts w:asciiTheme="minorHAnsi" w:hAnsiTheme="minorHAnsi" w:cs="Calibri"/>
          <w:b/>
          <w:bCs/>
        </w:rPr>
        <w:t>within 30 days after each quarter from the commencement date of the contract</w:t>
      </w:r>
      <w:r w:rsidRPr="00A56208">
        <w:rPr>
          <w:rFonts w:asciiTheme="minorHAnsi" w:hAnsiTheme="minorHAnsi" w:cs="Calibri"/>
        </w:rPr>
        <w:t>.</w:t>
      </w:r>
    </w:p>
    <w:p w14:paraId="1C145818" w14:textId="77777777" w:rsidR="005C09BD" w:rsidRPr="00A56208" w:rsidRDefault="005C09BD" w:rsidP="005120FF">
      <w:pPr>
        <w:numPr>
          <w:ilvl w:val="1"/>
          <w:numId w:val="17"/>
        </w:numPr>
        <w:jc w:val="both"/>
        <w:rPr>
          <w:rFonts w:asciiTheme="minorHAnsi" w:hAnsiTheme="minorHAnsi" w:cs="Calibri"/>
        </w:rPr>
      </w:pPr>
      <w:r w:rsidRPr="00A56208">
        <w:rPr>
          <w:rFonts w:asciiTheme="minorHAnsi" w:hAnsiTheme="minorHAnsi" w:cs="Calibri"/>
        </w:rPr>
        <w:t xml:space="preserve">Bidders need to keep auditable substantive records / evidence and upon request by </w:t>
      </w:r>
      <w:r w:rsidRPr="00A56208">
        <w:rPr>
          <w:rFonts w:asciiTheme="minorHAnsi" w:hAnsiTheme="minorHAnsi" w:cs="Calibri"/>
          <w:b/>
          <w:bCs/>
        </w:rPr>
        <w:t xml:space="preserve">SITA </w:t>
      </w:r>
      <w:r w:rsidRPr="00A56208">
        <w:rPr>
          <w:rFonts w:asciiTheme="minorHAnsi" w:hAnsiTheme="minorHAnsi" w:cs="Calibri"/>
        </w:rPr>
        <w:t>must be made available for audit and, or due diligence purposes.</w:t>
      </w:r>
    </w:p>
    <w:p w14:paraId="53845401" w14:textId="77777777" w:rsidR="005C09BD" w:rsidRPr="00A56208" w:rsidRDefault="005C09BD" w:rsidP="005120FF">
      <w:pPr>
        <w:numPr>
          <w:ilvl w:val="1"/>
          <w:numId w:val="17"/>
        </w:numPr>
        <w:jc w:val="both"/>
        <w:rPr>
          <w:rFonts w:asciiTheme="minorHAnsi" w:hAnsiTheme="minorHAnsi" w:cs="Calibri"/>
        </w:rPr>
      </w:pPr>
      <w:r w:rsidRPr="00A56208">
        <w:rPr>
          <w:rFonts w:asciiTheme="minorHAnsi" w:hAnsiTheme="minorHAnsi" w:cs="Calibri"/>
          <w:b/>
          <w:bCs/>
        </w:rPr>
        <w:t>SITA reserves the right</w:t>
      </w:r>
      <w:r w:rsidRPr="00A56208">
        <w:rPr>
          <w:rFonts w:asciiTheme="minorHAnsi" w:hAnsiTheme="minorHAnsi" w:cs="Calibri"/>
        </w:rPr>
        <w:t xml:space="preserve"> </w:t>
      </w:r>
      <w:r w:rsidRPr="00A56208">
        <w:rPr>
          <w:rFonts w:asciiTheme="minorHAnsi" w:hAnsiTheme="minorHAnsi" w:cs="Calibri"/>
          <w:b/>
          <w:bCs/>
        </w:rPr>
        <w:t>to</w:t>
      </w:r>
      <w:r w:rsidRPr="00A56208">
        <w:rPr>
          <w:rFonts w:asciiTheme="minorHAnsi" w:hAnsiTheme="minorHAnsi" w:cs="Calibri"/>
        </w:rPr>
        <w:t xml:space="preserve"> require from a Bidder, either before a bid is adjudicated or at any time subsequently, to substantiate any claim with regards to preferences, in any manner required by SITA.</w:t>
      </w:r>
    </w:p>
    <w:p w14:paraId="1697888D" w14:textId="77777777" w:rsidR="005C09BD" w:rsidRPr="00A56208" w:rsidRDefault="005C09BD" w:rsidP="005120FF">
      <w:pPr>
        <w:numPr>
          <w:ilvl w:val="1"/>
          <w:numId w:val="17"/>
        </w:numPr>
        <w:jc w:val="both"/>
        <w:rPr>
          <w:rFonts w:asciiTheme="minorHAnsi" w:hAnsiTheme="minorHAnsi" w:cs="Calibri"/>
        </w:rPr>
      </w:pPr>
      <w:r w:rsidRPr="00A56208">
        <w:rPr>
          <w:rFonts w:asciiTheme="minorHAnsi" w:hAnsiTheme="minorHAnsi" w:cs="Calibri"/>
          <w:b/>
          <w:bCs/>
        </w:rPr>
        <w:t>SITA reserves the right to</w:t>
      </w:r>
      <w:r w:rsidRPr="00A56208">
        <w:rPr>
          <w:rFonts w:asciiTheme="minorHAnsi" w:hAnsiTheme="minorHAnsi" w:cs="Calibri"/>
        </w:rPr>
        <w:t xml:space="preserve"> verify information / evidence provided by the Bidder.</w:t>
      </w:r>
    </w:p>
    <w:p w14:paraId="4E5E4910" w14:textId="77777777" w:rsidR="005C09BD" w:rsidRPr="00A56208" w:rsidRDefault="005C09BD" w:rsidP="005120FF">
      <w:pPr>
        <w:numPr>
          <w:ilvl w:val="1"/>
          <w:numId w:val="17"/>
        </w:numPr>
        <w:jc w:val="both"/>
        <w:rPr>
          <w:rFonts w:asciiTheme="minorHAnsi" w:hAnsiTheme="minorHAnsi" w:cs="Calibri"/>
          <w:b/>
          <w:bCs/>
        </w:rPr>
      </w:pPr>
      <w:r w:rsidRPr="00A56208">
        <w:rPr>
          <w:rFonts w:asciiTheme="minorHAnsi" w:hAnsiTheme="minorHAnsi" w:cs="Calibri"/>
          <w:b/>
          <w:bCs/>
        </w:rPr>
        <w:t>SITA reserves the right to</w:t>
      </w:r>
      <w:r w:rsidRPr="00A56208">
        <w:rPr>
          <w:rFonts w:asciiTheme="minorHAnsi" w:hAnsiTheme="minorHAnsi" w:cs="Calibri"/>
        </w:rPr>
        <w:t xml:space="preserve"> introduce a </w:t>
      </w:r>
      <w:r w:rsidRPr="00A56208">
        <w:rPr>
          <w:rFonts w:asciiTheme="minorHAnsi" w:hAnsiTheme="minorHAnsi" w:cs="Calibri"/>
          <w:b/>
          <w:bCs/>
        </w:rPr>
        <w:t>penalty of 1%</w:t>
      </w:r>
      <w:r w:rsidRPr="00A56208">
        <w:rPr>
          <w:rFonts w:asciiTheme="minorHAnsi" w:hAnsiTheme="minorHAnsi" w:cs="Calibri"/>
        </w:rPr>
        <w:t xml:space="preserve"> of the overall annual year spent by </w:t>
      </w:r>
      <w:r w:rsidRPr="00A56208">
        <w:rPr>
          <w:rFonts w:asciiTheme="minorHAnsi" w:hAnsiTheme="minorHAnsi" w:cs="Calibri"/>
          <w:b/>
          <w:bCs/>
        </w:rPr>
        <w:t>SITA</w:t>
      </w:r>
      <w:r w:rsidRPr="00A56208">
        <w:rPr>
          <w:rFonts w:asciiTheme="minorHAnsi" w:hAnsiTheme="minorHAnsi" w:cs="Calibri"/>
        </w:rPr>
        <w:t xml:space="preserve"> for the prior year if the Bidder fails to comply to </w:t>
      </w:r>
      <w:r w:rsidRPr="00A56208">
        <w:rPr>
          <w:rFonts w:asciiTheme="minorHAnsi" w:hAnsiTheme="minorHAnsi" w:cs="Calibri"/>
          <w:b/>
          <w:bCs/>
        </w:rPr>
        <w:t>paragraphs (v), (vi)and (vii) above.</w:t>
      </w:r>
    </w:p>
    <w:p w14:paraId="4C919C60" w14:textId="77777777" w:rsidR="005C09BD" w:rsidRPr="006C6E56" w:rsidRDefault="005C09BD" w:rsidP="005120FF">
      <w:pPr>
        <w:ind w:left="360" w:hanging="360"/>
        <w:jc w:val="both"/>
        <w:rPr>
          <w:rFonts w:ascii="Calibri" w:eastAsia="Times New Roman" w:hAnsi="Calibri" w:cs="Calibri"/>
          <w:sz w:val="24"/>
          <w:szCs w:val="24"/>
        </w:rPr>
      </w:pPr>
    </w:p>
    <w:p w14:paraId="3CB6AFC9" w14:textId="77777777" w:rsidR="001F7AA7" w:rsidRDefault="001F7AA7" w:rsidP="005120FF">
      <w:pPr>
        <w:jc w:val="both"/>
        <w:rPr>
          <w:rFonts w:cs="Calibri"/>
          <w:b/>
          <w:bCs/>
          <w:szCs w:val="24"/>
        </w:rPr>
        <w:sectPr w:rsidR="001F7AA7" w:rsidSect="00610DD4">
          <w:pgSz w:w="11906" w:h="16838"/>
          <w:pgMar w:top="1134" w:right="1134" w:bottom="1134" w:left="1134" w:header="680" w:footer="344" w:gutter="0"/>
          <w:cols w:space="720"/>
        </w:sectPr>
      </w:pPr>
    </w:p>
    <w:p w14:paraId="0928F48E" w14:textId="7C728064" w:rsidR="005C09BD" w:rsidRPr="005C09BD" w:rsidRDefault="005C09BD" w:rsidP="005120FF">
      <w:pPr>
        <w:jc w:val="both"/>
        <w:rPr>
          <w:rFonts w:cs="Calibri"/>
          <w:b/>
          <w:bCs/>
        </w:rPr>
      </w:pPr>
      <w:r w:rsidRPr="00A56208">
        <w:rPr>
          <w:rFonts w:cs="Calibri"/>
          <w:b/>
          <w:bCs/>
          <w:szCs w:val="24"/>
        </w:rPr>
        <w:lastRenderedPageBreak/>
        <w:t xml:space="preserve">Table </w:t>
      </w:r>
      <w:r w:rsidR="00AC0DE2">
        <w:rPr>
          <w:rFonts w:cs="Calibri"/>
          <w:b/>
          <w:bCs/>
          <w:szCs w:val="24"/>
        </w:rPr>
        <w:t>6</w:t>
      </w:r>
      <w:r w:rsidRPr="00A56208">
        <w:rPr>
          <w:rFonts w:cs="Calibri"/>
          <w:b/>
          <w:bCs/>
          <w:szCs w:val="24"/>
        </w:rPr>
        <w:t xml:space="preserve">: </w:t>
      </w:r>
      <w:r w:rsidRPr="00A56208">
        <w:rPr>
          <w:rFonts w:cs="Calibri"/>
          <w:szCs w:val="24"/>
        </w:rPr>
        <w:t>Preference Goal Requirements (Specific Goals)</w:t>
      </w:r>
    </w:p>
    <w:tbl>
      <w:tblPr>
        <w:tblW w:w="14307" w:type="dxa"/>
        <w:tblLayout w:type="fixed"/>
        <w:tblLook w:val="04A0" w:firstRow="1" w:lastRow="0" w:firstColumn="1" w:lastColumn="0" w:noHBand="0" w:noVBand="1"/>
      </w:tblPr>
      <w:tblGrid>
        <w:gridCol w:w="1691"/>
        <w:gridCol w:w="2410"/>
        <w:gridCol w:w="5103"/>
        <w:gridCol w:w="5103"/>
      </w:tblGrid>
      <w:tr w:rsidR="005C09BD" w:rsidRPr="00490E2C" w14:paraId="4200F07B" w14:textId="77777777" w:rsidTr="00E269E6">
        <w:trPr>
          <w:trHeight w:val="496"/>
          <w:tblHeader/>
        </w:trPr>
        <w:tc>
          <w:tcPr>
            <w:tcW w:w="1691" w:type="dxa"/>
            <w:tcBorders>
              <w:top w:val="single" w:sz="8" w:space="0" w:color="4F81BD"/>
              <w:left w:val="single" w:sz="8" w:space="0" w:color="4F81BD"/>
              <w:bottom w:val="single" w:sz="8" w:space="0" w:color="4F81BD"/>
              <w:right w:val="single" w:sz="8" w:space="0" w:color="4F81BD"/>
            </w:tcBorders>
            <w:shd w:val="clear" w:color="000000" w:fill="DBE5F1"/>
          </w:tcPr>
          <w:p w14:paraId="033AB1B9" w14:textId="77777777" w:rsidR="005C09BD" w:rsidRPr="00490E2C" w:rsidRDefault="005C09BD" w:rsidP="005120FF">
            <w:pPr>
              <w:jc w:val="both"/>
              <w:rPr>
                <w:rFonts w:asciiTheme="minorHAnsi" w:hAnsiTheme="minorHAnsi" w:cstheme="minorHAnsi"/>
                <w:b/>
                <w:bCs/>
                <w:color w:val="0E1B8D"/>
                <w:szCs w:val="24"/>
                <w:lang w:eastAsia="en-GB"/>
              </w:rPr>
            </w:pPr>
            <w:r w:rsidRPr="00490E2C">
              <w:rPr>
                <w:rFonts w:asciiTheme="minorHAnsi" w:hAnsiTheme="minorHAnsi" w:cstheme="minorHAnsi"/>
                <w:b/>
                <w:bCs/>
                <w:color w:val="0E1B8D"/>
                <w:szCs w:val="24"/>
                <w:lang w:eastAsia="en-GB"/>
              </w:rPr>
              <w:t>Preference Goal Requirement #</w:t>
            </w:r>
          </w:p>
        </w:tc>
        <w:tc>
          <w:tcPr>
            <w:tcW w:w="2410" w:type="dxa"/>
            <w:tcBorders>
              <w:top w:val="single" w:sz="8" w:space="0" w:color="4F81BD"/>
              <w:left w:val="single" w:sz="8" w:space="0" w:color="4F81BD"/>
              <w:bottom w:val="single" w:sz="8" w:space="0" w:color="4F81BD"/>
              <w:right w:val="single" w:sz="8" w:space="0" w:color="4F81BD"/>
            </w:tcBorders>
            <w:shd w:val="clear" w:color="000000" w:fill="DBE5F1"/>
            <w:hideMark/>
          </w:tcPr>
          <w:p w14:paraId="7DC0BA47" w14:textId="77777777" w:rsidR="005C09BD" w:rsidRPr="00490E2C" w:rsidRDefault="005C09BD" w:rsidP="005120FF">
            <w:pPr>
              <w:jc w:val="both"/>
              <w:rPr>
                <w:rFonts w:asciiTheme="minorHAnsi" w:hAnsiTheme="minorHAnsi" w:cstheme="minorHAnsi"/>
                <w:b/>
                <w:bCs/>
                <w:color w:val="0E1B8D"/>
                <w:szCs w:val="24"/>
                <w:lang w:eastAsia="en-GB"/>
              </w:rPr>
            </w:pPr>
            <w:r w:rsidRPr="00490E2C">
              <w:rPr>
                <w:rFonts w:asciiTheme="minorHAnsi" w:hAnsiTheme="minorHAnsi" w:cstheme="minorHAnsi"/>
                <w:b/>
                <w:bCs/>
                <w:color w:val="0E1B8D"/>
                <w:szCs w:val="24"/>
                <w:lang w:eastAsia="en-GB"/>
              </w:rPr>
              <w:t>Preferential Goal Requirements</w:t>
            </w:r>
          </w:p>
        </w:tc>
        <w:tc>
          <w:tcPr>
            <w:tcW w:w="10206" w:type="dxa"/>
            <w:gridSpan w:val="2"/>
            <w:tcBorders>
              <w:top w:val="single" w:sz="8" w:space="0" w:color="4F81BD"/>
              <w:left w:val="nil"/>
              <w:bottom w:val="single" w:sz="8" w:space="0" w:color="4F81BD"/>
              <w:right w:val="single" w:sz="8" w:space="0" w:color="4F81BD"/>
            </w:tcBorders>
            <w:shd w:val="clear" w:color="000000" w:fill="DBE5F1"/>
            <w:hideMark/>
          </w:tcPr>
          <w:p w14:paraId="65B73F36" w14:textId="77777777" w:rsidR="005C09BD" w:rsidRPr="00490E2C" w:rsidRDefault="005C09BD" w:rsidP="005120FF">
            <w:pPr>
              <w:jc w:val="both"/>
              <w:rPr>
                <w:rFonts w:asciiTheme="minorHAnsi" w:hAnsiTheme="minorHAnsi" w:cstheme="minorHAnsi"/>
                <w:b/>
                <w:bCs/>
                <w:color w:val="0E1B8D"/>
                <w:szCs w:val="24"/>
                <w:lang w:eastAsia="en-GB"/>
              </w:rPr>
            </w:pPr>
            <w:r w:rsidRPr="00490E2C">
              <w:rPr>
                <w:rFonts w:asciiTheme="minorHAnsi" w:hAnsiTheme="minorHAnsi" w:cstheme="minorHAnsi"/>
                <w:b/>
                <w:bCs/>
                <w:color w:val="0E1B8D"/>
                <w:szCs w:val="24"/>
                <w:lang w:eastAsia="en-GB"/>
              </w:rPr>
              <w:t xml:space="preserve">Preferential Goal Requirements </w:t>
            </w:r>
          </w:p>
        </w:tc>
      </w:tr>
      <w:tr w:rsidR="008B1FAB" w:rsidRPr="00490E2C" w14:paraId="37A09170" w14:textId="77777777" w:rsidTr="00E269E6">
        <w:trPr>
          <w:trHeight w:val="1683"/>
          <w:tblHeader/>
        </w:trPr>
        <w:tc>
          <w:tcPr>
            <w:tcW w:w="1691" w:type="dxa"/>
            <w:tcBorders>
              <w:top w:val="nil"/>
              <w:left w:val="single" w:sz="8" w:space="0" w:color="4F81BD"/>
              <w:bottom w:val="single" w:sz="8" w:space="0" w:color="4F81BD"/>
              <w:right w:val="single" w:sz="8" w:space="0" w:color="4F81BD"/>
            </w:tcBorders>
            <w:shd w:val="clear" w:color="000000" w:fill="DBE5F1"/>
          </w:tcPr>
          <w:p w14:paraId="39166DCF" w14:textId="77777777" w:rsidR="008B1FAB" w:rsidRPr="00490E2C" w:rsidRDefault="008B1FAB" w:rsidP="005120FF">
            <w:pPr>
              <w:jc w:val="both"/>
              <w:rPr>
                <w:rFonts w:asciiTheme="minorHAnsi" w:hAnsiTheme="minorHAnsi" w:cstheme="minorHAnsi"/>
                <w:b/>
                <w:bCs/>
                <w:color w:val="0E1B8D"/>
                <w:szCs w:val="24"/>
                <w:lang w:eastAsia="en-GB"/>
              </w:rPr>
            </w:pPr>
          </w:p>
        </w:tc>
        <w:tc>
          <w:tcPr>
            <w:tcW w:w="2410" w:type="dxa"/>
            <w:tcBorders>
              <w:top w:val="nil"/>
              <w:left w:val="single" w:sz="8" w:space="0" w:color="4F81BD"/>
              <w:bottom w:val="single" w:sz="8" w:space="0" w:color="4F81BD"/>
              <w:right w:val="single" w:sz="8" w:space="0" w:color="4F81BD"/>
            </w:tcBorders>
            <w:shd w:val="clear" w:color="000000" w:fill="DBE5F1"/>
            <w:hideMark/>
          </w:tcPr>
          <w:p w14:paraId="2C7F70D9" w14:textId="77777777" w:rsidR="008B1FAB" w:rsidRPr="00490E2C" w:rsidRDefault="008B1FAB" w:rsidP="005120FF">
            <w:pPr>
              <w:jc w:val="both"/>
              <w:rPr>
                <w:rFonts w:asciiTheme="minorHAnsi" w:hAnsiTheme="minorHAnsi" w:cstheme="minorHAnsi"/>
                <w:b/>
                <w:bCs/>
                <w:color w:val="0E1B8D"/>
                <w:szCs w:val="24"/>
                <w:lang w:eastAsia="en-GB"/>
              </w:rPr>
            </w:pPr>
            <w:r w:rsidRPr="00490E2C">
              <w:rPr>
                <w:rFonts w:asciiTheme="minorHAnsi" w:hAnsiTheme="minorHAnsi" w:cstheme="minorHAnsi"/>
                <w:b/>
                <w:bCs/>
                <w:color w:val="0E1B8D"/>
                <w:szCs w:val="24"/>
                <w:lang w:eastAsia="en-GB"/>
              </w:rPr>
              <w:t>Preferential Goal Requirements allocated for this tender</w:t>
            </w:r>
          </w:p>
        </w:tc>
        <w:tc>
          <w:tcPr>
            <w:tcW w:w="5103" w:type="dxa"/>
            <w:tcBorders>
              <w:top w:val="nil"/>
              <w:left w:val="nil"/>
              <w:bottom w:val="single" w:sz="8" w:space="0" w:color="4F81BD"/>
              <w:right w:val="single" w:sz="8" w:space="0" w:color="4F81BD"/>
            </w:tcBorders>
            <w:shd w:val="clear" w:color="000000" w:fill="DBE5F1"/>
            <w:hideMark/>
          </w:tcPr>
          <w:p w14:paraId="48977939" w14:textId="45308E73" w:rsidR="008B1FAB" w:rsidRPr="00490E2C" w:rsidRDefault="008B1FAB" w:rsidP="005120FF">
            <w:pPr>
              <w:jc w:val="both"/>
              <w:rPr>
                <w:rFonts w:asciiTheme="minorHAnsi" w:hAnsiTheme="minorHAnsi" w:cstheme="minorHAnsi"/>
                <w:b/>
                <w:bCs/>
                <w:color w:val="0E1B8D"/>
                <w:szCs w:val="24"/>
                <w:lang w:eastAsia="en-GB"/>
              </w:rPr>
            </w:pPr>
            <w:r w:rsidRPr="00490E2C">
              <w:rPr>
                <w:rFonts w:asciiTheme="minorHAnsi" w:hAnsiTheme="minorHAnsi" w:cstheme="minorHAnsi"/>
                <w:b/>
                <w:bCs/>
                <w:color w:val="0E1B8D"/>
                <w:szCs w:val="24"/>
                <w:lang w:eastAsia="en-GB"/>
              </w:rPr>
              <w:t xml:space="preserve">Substantiating evidence and evidence reference to be completed by bidder. </w:t>
            </w:r>
            <w:r w:rsidRPr="00490E2C">
              <w:rPr>
                <w:rFonts w:asciiTheme="minorHAnsi" w:hAnsiTheme="minorHAnsi" w:cstheme="minorHAnsi"/>
                <w:b/>
                <w:bCs/>
                <w:color w:val="0E1B8D"/>
                <w:szCs w:val="24"/>
                <w:lang w:eastAsia="en-GB"/>
              </w:rPr>
              <w:br/>
              <w:t xml:space="preserve">Evaluation per requirement: Each requirement indicated in the table below must be completed and points will be allocated based on the evidence required below </w:t>
            </w:r>
          </w:p>
        </w:tc>
        <w:tc>
          <w:tcPr>
            <w:tcW w:w="5103" w:type="dxa"/>
            <w:tcBorders>
              <w:top w:val="nil"/>
              <w:left w:val="nil"/>
              <w:bottom w:val="single" w:sz="8" w:space="0" w:color="4F81BD"/>
              <w:right w:val="single" w:sz="8" w:space="0" w:color="4F81BD"/>
            </w:tcBorders>
            <w:shd w:val="clear" w:color="000000" w:fill="DBE5F1"/>
            <w:hideMark/>
          </w:tcPr>
          <w:p w14:paraId="76125054" w14:textId="77777777" w:rsidR="008B1FAB" w:rsidRPr="00490E2C" w:rsidRDefault="008B1FAB" w:rsidP="005120FF">
            <w:pPr>
              <w:jc w:val="both"/>
              <w:rPr>
                <w:rFonts w:asciiTheme="minorHAnsi" w:hAnsiTheme="minorHAnsi" w:cstheme="minorHAnsi"/>
                <w:b/>
                <w:bCs/>
                <w:color w:val="0E1B8D"/>
                <w:szCs w:val="24"/>
                <w:lang w:eastAsia="en-GB"/>
              </w:rPr>
            </w:pPr>
            <w:r w:rsidRPr="00490E2C">
              <w:rPr>
                <w:rFonts w:asciiTheme="minorHAnsi" w:hAnsiTheme="minorHAnsi" w:cstheme="minorHAnsi"/>
                <w:b/>
                <w:bCs/>
                <w:color w:val="0E1B8D"/>
                <w:szCs w:val="24"/>
                <w:lang w:eastAsia="en-GB"/>
              </w:rPr>
              <w:t>Evidence Reference</w:t>
            </w:r>
          </w:p>
        </w:tc>
      </w:tr>
      <w:tr w:rsidR="008B1FAB" w:rsidRPr="00490E2C" w14:paraId="15C40B4B" w14:textId="77777777" w:rsidTr="00E269E6">
        <w:trPr>
          <w:trHeight w:val="621"/>
        </w:trPr>
        <w:tc>
          <w:tcPr>
            <w:tcW w:w="1691" w:type="dxa"/>
            <w:tcBorders>
              <w:top w:val="nil"/>
              <w:left w:val="single" w:sz="8" w:space="0" w:color="4F81BD"/>
              <w:bottom w:val="single" w:sz="8" w:space="0" w:color="4F81BD"/>
              <w:right w:val="single" w:sz="8" w:space="0" w:color="4F81BD"/>
            </w:tcBorders>
            <w:shd w:val="clear" w:color="000000" w:fill="DBE5F1"/>
          </w:tcPr>
          <w:p w14:paraId="25F85752" w14:textId="77777777" w:rsidR="008B1FAB" w:rsidRPr="00490E2C" w:rsidRDefault="008B1FAB" w:rsidP="005120FF">
            <w:pPr>
              <w:jc w:val="both"/>
              <w:rPr>
                <w:rFonts w:asciiTheme="minorHAnsi" w:hAnsiTheme="minorHAnsi" w:cstheme="minorHAnsi"/>
                <w:b/>
                <w:bCs/>
                <w:color w:val="305496"/>
                <w:szCs w:val="24"/>
                <w:lang w:eastAsia="en-GB"/>
              </w:rPr>
            </w:pPr>
          </w:p>
        </w:tc>
        <w:tc>
          <w:tcPr>
            <w:tcW w:w="2410" w:type="dxa"/>
            <w:tcBorders>
              <w:top w:val="nil"/>
              <w:left w:val="single" w:sz="8" w:space="0" w:color="4F81BD"/>
              <w:bottom w:val="single" w:sz="8" w:space="0" w:color="4F81BD"/>
              <w:right w:val="single" w:sz="8" w:space="0" w:color="4F81BD"/>
            </w:tcBorders>
            <w:shd w:val="clear" w:color="000000" w:fill="DBE5F1"/>
            <w:hideMark/>
          </w:tcPr>
          <w:p w14:paraId="433AB244" w14:textId="77777777" w:rsidR="008B1FAB" w:rsidRPr="00490E2C" w:rsidRDefault="008B1FAB" w:rsidP="005120FF">
            <w:pPr>
              <w:jc w:val="both"/>
              <w:rPr>
                <w:rFonts w:asciiTheme="minorHAnsi" w:hAnsiTheme="minorHAnsi" w:cstheme="minorHAnsi"/>
                <w:b/>
                <w:bCs/>
                <w:color w:val="305496"/>
                <w:szCs w:val="24"/>
                <w:lang w:eastAsia="en-GB"/>
              </w:rPr>
            </w:pPr>
            <w:r w:rsidRPr="00490E2C">
              <w:rPr>
                <w:rFonts w:asciiTheme="minorHAnsi" w:hAnsiTheme="minorHAnsi" w:cstheme="minorHAnsi"/>
                <w:b/>
                <w:bCs/>
                <w:color w:val="305496"/>
                <w:szCs w:val="24"/>
                <w:lang w:eastAsia="en-GB"/>
              </w:rPr>
              <w:t>B-BBEE Requirements</w:t>
            </w:r>
          </w:p>
        </w:tc>
        <w:tc>
          <w:tcPr>
            <w:tcW w:w="10206" w:type="dxa"/>
            <w:gridSpan w:val="2"/>
            <w:tcBorders>
              <w:top w:val="nil"/>
              <w:left w:val="nil"/>
              <w:bottom w:val="single" w:sz="8" w:space="0" w:color="4F81BD"/>
              <w:right w:val="single" w:sz="8" w:space="0" w:color="4F81BD"/>
            </w:tcBorders>
            <w:shd w:val="clear" w:color="000000" w:fill="DBE5F1"/>
            <w:vAlign w:val="center"/>
            <w:hideMark/>
          </w:tcPr>
          <w:p w14:paraId="496DD653" w14:textId="77777777" w:rsidR="008B1FAB" w:rsidRPr="00490E2C" w:rsidRDefault="008B1FAB" w:rsidP="005120FF">
            <w:pPr>
              <w:jc w:val="both"/>
              <w:rPr>
                <w:rFonts w:asciiTheme="minorHAnsi" w:hAnsiTheme="minorHAnsi" w:cstheme="minorHAnsi"/>
                <w:b/>
                <w:bCs/>
                <w:color w:val="0E1B8D"/>
                <w:lang w:eastAsia="en-GB"/>
              </w:rPr>
            </w:pPr>
            <w:r w:rsidRPr="00490E2C">
              <w:rPr>
                <w:rFonts w:asciiTheme="minorHAnsi" w:hAnsiTheme="minorHAnsi" w:cstheme="minorHAnsi"/>
                <w:b/>
                <w:bCs/>
                <w:color w:val="0E1B8D"/>
                <w:lang w:eastAsia="en-GB"/>
              </w:rPr>
              <w:t> </w:t>
            </w:r>
          </w:p>
        </w:tc>
      </w:tr>
      <w:tr w:rsidR="008B1FAB" w:rsidRPr="00490E2C" w14:paraId="41A3EA79" w14:textId="77777777" w:rsidTr="00E269E6">
        <w:trPr>
          <w:trHeight w:val="2144"/>
        </w:trPr>
        <w:tc>
          <w:tcPr>
            <w:tcW w:w="1691" w:type="dxa"/>
            <w:tcBorders>
              <w:top w:val="nil"/>
              <w:left w:val="single" w:sz="8" w:space="0" w:color="4F81BD"/>
              <w:bottom w:val="single" w:sz="8" w:space="0" w:color="4F81BD"/>
              <w:right w:val="single" w:sz="8" w:space="0" w:color="4F81BD"/>
            </w:tcBorders>
          </w:tcPr>
          <w:p w14:paraId="1CF1E742" w14:textId="77777777" w:rsidR="008B1FAB" w:rsidRPr="00490E2C" w:rsidRDefault="008B1FAB" w:rsidP="005120FF">
            <w:pPr>
              <w:jc w:val="both"/>
              <w:rPr>
                <w:rFonts w:asciiTheme="minorHAnsi" w:hAnsiTheme="minorHAnsi" w:cstheme="minorHAnsi"/>
                <w:szCs w:val="24"/>
                <w:lang w:eastAsia="en-GB"/>
              </w:rPr>
            </w:pPr>
            <w:r w:rsidRPr="00490E2C">
              <w:rPr>
                <w:rFonts w:asciiTheme="minorHAnsi" w:hAnsiTheme="minorHAnsi" w:cstheme="minorHAnsi"/>
                <w:szCs w:val="24"/>
                <w:lang w:eastAsia="en-GB"/>
              </w:rPr>
              <w:t>1)</w:t>
            </w:r>
          </w:p>
        </w:tc>
        <w:tc>
          <w:tcPr>
            <w:tcW w:w="2410" w:type="dxa"/>
            <w:tcBorders>
              <w:top w:val="nil"/>
              <w:left w:val="single" w:sz="8" w:space="0" w:color="4F81BD"/>
              <w:bottom w:val="single" w:sz="8" w:space="0" w:color="4F81BD"/>
              <w:right w:val="single" w:sz="8" w:space="0" w:color="4F81BD"/>
            </w:tcBorders>
            <w:hideMark/>
          </w:tcPr>
          <w:p w14:paraId="07418C7F" w14:textId="77777777" w:rsidR="008B1FAB" w:rsidRPr="00490E2C" w:rsidRDefault="008B1FAB" w:rsidP="005120FF">
            <w:pPr>
              <w:jc w:val="both"/>
              <w:rPr>
                <w:rFonts w:asciiTheme="minorHAnsi" w:hAnsiTheme="minorHAnsi" w:cstheme="minorHAnsi"/>
                <w:szCs w:val="24"/>
                <w:lang w:eastAsia="en-GB"/>
              </w:rPr>
            </w:pPr>
            <w:r w:rsidRPr="00490E2C">
              <w:rPr>
                <w:rFonts w:asciiTheme="minorHAnsi" w:hAnsiTheme="minorHAnsi" w:cstheme="minorHAnsi"/>
                <w:b/>
                <w:bCs/>
                <w:szCs w:val="24"/>
                <w:lang w:eastAsia="en-GB"/>
              </w:rPr>
              <w:t>B-BBEE Requirements</w:t>
            </w:r>
          </w:p>
          <w:p w14:paraId="78B79C7B" w14:textId="77777777" w:rsidR="008B1FAB" w:rsidRPr="00490E2C" w:rsidRDefault="008B1FAB" w:rsidP="005120FF">
            <w:pPr>
              <w:jc w:val="both"/>
              <w:rPr>
                <w:rFonts w:asciiTheme="minorHAnsi" w:hAnsiTheme="minorHAnsi" w:cstheme="minorHAnsi"/>
                <w:szCs w:val="24"/>
                <w:lang w:eastAsia="en-GB"/>
              </w:rPr>
            </w:pPr>
            <w:r w:rsidRPr="00490E2C">
              <w:rPr>
                <w:rFonts w:asciiTheme="minorHAnsi" w:hAnsiTheme="minorHAnsi" w:cstheme="minorHAnsi"/>
                <w:szCs w:val="24"/>
                <w:lang w:eastAsia="en-GB"/>
              </w:rPr>
              <w:t>Promotion of Transformational Objectives.</w:t>
            </w:r>
          </w:p>
        </w:tc>
        <w:tc>
          <w:tcPr>
            <w:tcW w:w="5103" w:type="dxa"/>
            <w:tcBorders>
              <w:top w:val="nil"/>
              <w:left w:val="nil"/>
              <w:bottom w:val="single" w:sz="8" w:space="0" w:color="4F81BD"/>
              <w:right w:val="single" w:sz="8" w:space="0" w:color="4F81BD"/>
            </w:tcBorders>
            <w:vAlign w:val="center"/>
            <w:hideMark/>
          </w:tcPr>
          <w:p w14:paraId="57ED631C" w14:textId="65EB905E" w:rsidR="008B1FAB" w:rsidRPr="00490E2C" w:rsidRDefault="008B1FAB" w:rsidP="005120FF">
            <w:pPr>
              <w:jc w:val="both"/>
              <w:rPr>
                <w:rFonts w:asciiTheme="minorHAnsi" w:hAnsiTheme="minorHAnsi" w:cstheme="minorHAnsi"/>
                <w:szCs w:val="24"/>
                <w:lang w:eastAsia="en-GB"/>
              </w:rPr>
            </w:pPr>
            <w:r w:rsidRPr="00490E2C">
              <w:rPr>
                <w:rFonts w:asciiTheme="minorHAnsi" w:hAnsiTheme="minorHAnsi" w:cstheme="minorHAnsi"/>
                <w:b/>
                <w:bCs/>
                <w:szCs w:val="24"/>
                <w:lang w:eastAsia="en-GB"/>
              </w:rPr>
              <w:t>Evidence:</w:t>
            </w:r>
            <w:r w:rsidRPr="00490E2C">
              <w:rPr>
                <w:rFonts w:asciiTheme="minorHAnsi" w:hAnsiTheme="minorHAnsi" w:cstheme="minorHAnsi"/>
                <w:b/>
                <w:bCs/>
                <w:szCs w:val="24"/>
                <w:lang w:eastAsia="en-GB"/>
              </w:rPr>
              <w:br/>
            </w:r>
            <w:r w:rsidRPr="00490E2C">
              <w:rPr>
                <w:rFonts w:asciiTheme="minorHAnsi" w:hAnsiTheme="minorHAnsi" w:cstheme="minorHAnsi"/>
                <w:szCs w:val="24"/>
                <w:lang w:eastAsia="en-GB"/>
              </w:rPr>
              <w:t xml:space="preserve">The Bidder must provide a copy of relevant evidence for the Preferential Goal points which the Bidder qualifies for. </w:t>
            </w:r>
          </w:p>
          <w:p w14:paraId="63D121A9" w14:textId="167B9FE5" w:rsidR="00441221" w:rsidRPr="00490E2C" w:rsidRDefault="00441221" w:rsidP="005120FF">
            <w:pPr>
              <w:numPr>
                <w:ilvl w:val="0"/>
                <w:numId w:val="114"/>
              </w:numPr>
              <w:ind w:left="460" w:hanging="460"/>
              <w:jc w:val="both"/>
              <w:outlineLvl w:val="0"/>
              <w:rPr>
                <w:rFonts w:asciiTheme="minorHAnsi" w:hAnsiTheme="minorHAnsi" w:cstheme="minorHAnsi"/>
                <w:szCs w:val="24"/>
              </w:rPr>
            </w:pPr>
            <w:r w:rsidRPr="00490E2C">
              <w:rPr>
                <w:rFonts w:asciiTheme="minorHAnsi" w:hAnsiTheme="minorHAnsi" w:cstheme="minorHAnsi"/>
                <w:b/>
                <w:bCs/>
                <w:szCs w:val="24"/>
              </w:rPr>
              <w:t xml:space="preserve">Columns A, B, C and D in table </w:t>
            </w:r>
            <w:r w:rsidR="00AC0DE2" w:rsidRPr="00490E2C">
              <w:rPr>
                <w:rFonts w:asciiTheme="minorHAnsi" w:hAnsiTheme="minorHAnsi" w:cstheme="minorHAnsi"/>
                <w:b/>
                <w:bCs/>
                <w:szCs w:val="24"/>
              </w:rPr>
              <w:t>7</w:t>
            </w:r>
            <w:r w:rsidRPr="00490E2C">
              <w:rPr>
                <w:rFonts w:asciiTheme="minorHAnsi" w:hAnsiTheme="minorHAnsi" w:cstheme="minorHAnsi"/>
                <w:b/>
                <w:bCs/>
                <w:szCs w:val="24"/>
              </w:rPr>
              <w:t xml:space="preserve"> </w:t>
            </w:r>
          </w:p>
          <w:p w14:paraId="69052C8E" w14:textId="77777777" w:rsidR="00441221" w:rsidRPr="00490E2C" w:rsidRDefault="00441221" w:rsidP="005120FF">
            <w:pPr>
              <w:ind w:left="460"/>
              <w:jc w:val="both"/>
              <w:outlineLvl w:val="0"/>
              <w:rPr>
                <w:rFonts w:asciiTheme="minorHAnsi" w:hAnsiTheme="minorHAnsi" w:cstheme="minorHAnsi"/>
                <w:szCs w:val="24"/>
              </w:rPr>
            </w:pPr>
            <w:r w:rsidRPr="00490E2C">
              <w:rPr>
                <w:rFonts w:asciiTheme="minorHAnsi" w:hAnsiTheme="minorHAnsi" w:cstheme="minorHAnsi"/>
                <w:bCs/>
                <w:szCs w:val="24"/>
              </w:rPr>
              <w:t xml:space="preserve">Copy of relevant proof of the following to confirm the B-BBEE status of the contributor </w:t>
            </w:r>
            <w:r w:rsidRPr="00490E2C">
              <w:rPr>
                <w:rFonts w:asciiTheme="minorHAnsi" w:hAnsiTheme="minorHAnsi" w:cstheme="minorHAnsi"/>
                <w:szCs w:val="24"/>
              </w:rPr>
              <w:t xml:space="preserve">as defined in </w:t>
            </w:r>
            <w:r w:rsidRPr="00490E2C">
              <w:rPr>
                <w:rFonts w:asciiTheme="minorHAnsi" w:hAnsiTheme="minorHAnsi" w:cstheme="minorHAnsi"/>
                <w:bCs/>
                <w:szCs w:val="24"/>
              </w:rPr>
              <w:t>the</w:t>
            </w:r>
            <w:r w:rsidRPr="00490E2C">
              <w:rPr>
                <w:rFonts w:asciiTheme="minorHAnsi" w:hAnsiTheme="minorHAnsi" w:cstheme="minorHAnsi"/>
                <w:szCs w:val="24"/>
              </w:rPr>
              <w:t xml:space="preserve"> Broad-Based Black Economic Empowerment Act:</w:t>
            </w:r>
          </w:p>
          <w:p w14:paraId="068B2D77" w14:textId="77777777" w:rsidR="00441221" w:rsidRPr="00490E2C" w:rsidRDefault="00441221" w:rsidP="005120FF">
            <w:pPr>
              <w:numPr>
                <w:ilvl w:val="4"/>
                <w:numId w:val="17"/>
              </w:numPr>
              <w:ind w:left="746" w:hanging="284"/>
              <w:jc w:val="both"/>
              <w:outlineLvl w:val="0"/>
              <w:rPr>
                <w:rFonts w:asciiTheme="minorHAnsi" w:hAnsiTheme="minorHAnsi" w:cstheme="minorHAnsi"/>
                <w:bCs/>
                <w:i/>
                <w:iCs/>
                <w:szCs w:val="24"/>
              </w:rPr>
            </w:pPr>
            <w:r w:rsidRPr="00490E2C">
              <w:rPr>
                <w:rFonts w:asciiTheme="minorHAnsi" w:hAnsiTheme="minorHAnsi" w:cstheme="minorHAnsi"/>
                <w:b/>
                <w:i/>
                <w:iCs/>
                <w:szCs w:val="24"/>
              </w:rPr>
              <w:t>B-BBEE certificate</w:t>
            </w:r>
            <w:r w:rsidRPr="00490E2C">
              <w:rPr>
                <w:rFonts w:asciiTheme="minorHAnsi" w:hAnsiTheme="minorHAnsi" w:cstheme="minorHAnsi"/>
                <w:bCs/>
                <w:i/>
                <w:iCs/>
                <w:szCs w:val="24"/>
              </w:rPr>
              <w:t xml:space="preserve"> (from a SANAS Accredited Agency);</w:t>
            </w:r>
          </w:p>
          <w:p w14:paraId="245BD499" w14:textId="77777777" w:rsidR="00441221" w:rsidRPr="00490E2C" w:rsidRDefault="00441221" w:rsidP="005120FF">
            <w:pPr>
              <w:ind w:left="746"/>
              <w:jc w:val="both"/>
              <w:outlineLvl w:val="0"/>
              <w:rPr>
                <w:rFonts w:asciiTheme="minorHAnsi" w:hAnsiTheme="minorHAnsi" w:cstheme="minorHAnsi"/>
                <w:b/>
                <w:szCs w:val="24"/>
              </w:rPr>
            </w:pPr>
            <w:r w:rsidRPr="00490E2C">
              <w:rPr>
                <w:rFonts w:asciiTheme="minorHAnsi" w:hAnsiTheme="minorHAnsi" w:cstheme="minorHAnsi"/>
                <w:b/>
                <w:szCs w:val="24"/>
              </w:rPr>
              <w:t xml:space="preserve">or </w:t>
            </w:r>
          </w:p>
          <w:p w14:paraId="71F7A50E" w14:textId="77777777" w:rsidR="00441221" w:rsidRPr="00490E2C" w:rsidRDefault="00441221" w:rsidP="005120FF">
            <w:pPr>
              <w:ind w:left="746"/>
              <w:jc w:val="both"/>
              <w:outlineLvl w:val="0"/>
              <w:rPr>
                <w:rFonts w:asciiTheme="minorHAnsi" w:hAnsiTheme="minorHAnsi" w:cstheme="minorHAnsi"/>
                <w:bCs/>
                <w:szCs w:val="24"/>
              </w:rPr>
            </w:pPr>
            <w:r w:rsidRPr="00490E2C">
              <w:rPr>
                <w:rFonts w:asciiTheme="minorHAnsi" w:hAnsiTheme="minorHAnsi" w:cstheme="minorHAnsi"/>
                <w:b/>
                <w:i/>
                <w:iCs/>
                <w:szCs w:val="24"/>
              </w:rPr>
              <w:t xml:space="preserve">Sworn affidavit </w:t>
            </w:r>
            <w:r w:rsidRPr="00490E2C">
              <w:rPr>
                <w:rFonts w:asciiTheme="minorHAnsi" w:hAnsiTheme="minorHAnsi" w:cstheme="minorHAnsi"/>
                <w:bCs/>
                <w:szCs w:val="24"/>
              </w:rPr>
              <w:t>in the format provided by CIPC -</w:t>
            </w:r>
            <w:r w:rsidRPr="00490E2C">
              <w:rPr>
                <w:rFonts w:asciiTheme="minorHAnsi" w:hAnsiTheme="minorHAnsi" w:cstheme="minorHAnsi"/>
                <w:b/>
                <w:i/>
                <w:iCs/>
                <w:szCs w:val="24"/>
              </w:rPr>
              <w:t xml:space="preserve"> Applicable to EMEs and QSEs only;</w:t>
            </w:r>
          </w:p>
          <w:p w14:paraId="4484021F" w14:textId="77777777" w:rsidR="00441221" w:rsidRPr="00490E2C" w:rsidRDefault="00441221" w:rsidP="005120FF">
            <w:pPr>
              <w:ind w:left="460"/>
              <w:jc w:val="both"/>
              <w:outlineLvl w:val="0"/>
              <w:rPr>
                <w:rFonts w:asciiTheme="minorHAnsi" w:hAnsiTheme="minorHAnsi" w:cstheme="minorHAnsi"/>
                <w:szCs w:val="24"/>
              </w:rPr>
            </w:pPr>
            <w:r w:rsidRPr="00490E2C">
              <w:rPr>
                <w:rFonts w:asciiTheme="minorHAnsi" w:hAnsiTheme="minorHAnsi" w:cstheme="minorHAnsi"/>
                <w:b/>
                <w:bCs/>
                <w:szCs w:val="24"/>
              </w:rPr>
              <w:t>and/ or</w:t>
            </w:r>
          </w:p>
          <w:p w14:paraId="175238CE" w14:textId="0564D405" w:rsidR="00441221" w:rsidRPr="00490E2C" w:rsidRDefault="00441221" w:rsidP="005120FF">
            <w:pPr>
              <w:numPr>
                <w:ilvl w:val="0"/>
                <w:numId w:val="114"/>
              </w:numPr>
              <w:ind w:left="460" w:hanging="460"/>
              <w:jc w:val="both"/>
              <w:outlineLvl w:val="0"/>
              <w:rPr>
                <w:rFonts w:asciiTheme="minorHAnsi" w:hAnsiTheme="minorHAnsi" w:cstheme="minorHAnsi"/>
                <w:b/>
                <w:bCs/>
                <w:szCs w:val="24"/>
              </w:rPr>
            </w:pPr>
            <w:r w:rsidRPr="00490E2C">
              <w:rPr>
                <w:rFonts w:asciiTheme="minorHAnsi" w:hAnsiTheme="minorHAnsi" w:cstheme="minorHAnsi"/>
                <w:b/>
                <w:bCs/>
                <w:szCs w:val="24"/>
              </w:rPr>
              <w:t xml:space="preserve">Column D in table </w:t>
            </w:r>
            <w:r w:rsidR="00AC0DE2" w:rsidRPr="00490E2C">
              <w:rPr>
                <w:rFonts w:asciiTheme="minorHAnsi" w:hAnsiTheme="minorHAnsi" w:cstheme="minorHAnsi"/>
                <w:b/>
                <w:bCs/>
                <w:szCs w:val="24"/>
              </w:rPr>
              <w:t>7</w:t>
            </w:r>
          </w:p>
          <w:p w14:paraId="4859ECA2" w14:textId="77777777" w:rsidR="00441221" w:rsidRPr="00490E2C" w:rsidRDefault="00441221" w:rsidP="005120FF">
            <w:pPr>
              <w:ind w:left="460"/>
              <w:jc w:val="both"/>
              <w:outlineLvl w:val="0"/>
              <w:rPr>
                <w:rFonts w:asciiTheme="minorHAnsi" w:hAnsiTheme="minorHAnsi" w:cstheme="minorHAnsi"/>
                <w:bCs/>
                <w:szCs w:val="24"/>
              </w:rPr>
            </w:pPr>
            <w:r w:rsidRPr="00490E2C">
              <w:rPr>
                <w:rFonts w:asciiTheme="minorHAnsi" w:hAnsiTheme="minorHAnsi" w:cstheme="minorHAnsi"/>
                <w:bCs/>
                <w:szCs w:val="24"/>
              </w:rPr>
              <w:t xml:space="preserve">Copy of </w:t>
            </w:r>
            <w:r w:rsidRPr="00490E2C">
              <w:rPr>
                <w:rFonts w:asciiTheme="minorHAnsi" w:hAnsiTheme="minorHAnsi" w:cstheme="minorHAnsi"/>
                <w:b/>
                <w:i/>
                <w:iCs/>
                <w:szCs w:val="24"/>
              </w:rPr>
              <w:t>South African Identification Document (ID)</w:t>
            </w:r>
            <w:r w:rsidRPr="00490E2C">
              <w:rPr>
                <w:rFonts w:asciiTheme="minorHAnsi" w:hAnsiTheme="minorHAnsi" w:cstheme="minorHAnsi"/>
                <w:bCs/>
                <w:szCs w:val="24"/>
              </w:rPr>
              <w:t xml:space="preserve">; </w:t>
            </w:r>
            <w:r w:rsidRPr="00490E2C">
              <w:rPr>
                <w:rFonts w:asciiTheme="minorHAnsi" w:hAnsiTheme="minorHAnsi" w:cstheme="minorHAnsi"/>
                <w:b/>
                <w:szCs w:val="24"/>
              </w:rPr>
              <w:t>and/ or</w:t>
            </w:r>
          </w:p>
          <w:p w14:paraId="3CD7ECBA" w14:textId="1AF122E2" w:rsidR="00441221" w:rsidRPr="00490E2C" w:rsidRDefault="00441221" w:rsidP="005120FF">
            <w:pPr>
              <w:numPr>
                <w:ilvl w:val="0"/>
                <w:numId w:val="114"/>
              </w:numPr>
              <w:ind w:left="460" w:hanging="460"/>
              <w:jc w:val="both"/>
              <w:outlineLvl w:val="0"/>
              <w:rPr>
                <w:rFonts w:asciiTheme="minorHAnsi" w:hAnsiTheme="minorHAnsi" w:cstheme="minorHAnsi"/>
                <w:b/>
                <w:bCs/>
                <w:szCs w:val="24"/>
              </w:rPr>
            </w:pPr>
            <w:r w:rsidRPr="00490E2C">
              <w:rPr>
                <w:rFonts w:asciiTheme="minorHAnsi" w:hAnsiTheme="minorHAnsi" w:cstheme="minorHAnsi"/>
                <w:b/>
                <w:bCs/>
                <w:szCs w:val="24"/>
              </w:rPr>
              <w:t xml:space="preserve">Column E in table </w:t>
            </w:r>
            <w:r w:rsidR="00316FA4" w:rsidRPr="00490E2C">
              <w:rPr>
                <w:rFonts w:asciiTheme="minorHAnsi" w:hAnsiTheme="minorHAnsi" w:cstheme="minorHAnsi"/>
                <w:b/>
                <w:bCs/>
                <w:szCs w:val="24"/>
              </w:rPr>
              <w:t>7</w:t>
            </w:r>
            <w:r w:rsidRPr="00490E2C">
              <w:rPr>
                <w:rFonts w:asciiTheme="minorHAnsi" w:hAnsiTheme="minorHAnsi" w:cstheme="minorHAnsi"/>
                <w:b/>
                <w:bCs/>
                <w:szCs w:val="24"/>
              </w:rPr>
              <w:t xml:space="preserve"> </w:t>
            </w:r>
          </w:p>
          <w:p w14:paraId="42A1684C" w14:textId="77777777" w:rsidR="00441221" w:rsidRPr="00490E2C" w:rsidRDefault="00441221" w:rsidP="005120FF">
            <w:pPr>
              <w:ind w:left="460"/>
              <w:jc w:val="both"/>
              <w:outlineLvl w:val="0"/>
              <w:rPr>
                <w:rFonts w:asciiTheme="minorHAnsi" w:hAnsiTheme="minorHAnsi" w:cstheme="minorHAnsi"/>
                <w:szCs w:val="24"/>
              </w:rPr>
            </w:pPr>
            <w:r w:rsidRPr="00490E2C">
              <w:rPr>
                <w:rFonts w:asciiTheme="minorHAnsi" w:hAnsiTheme="minorHAnsi" w:cstheme="minorHAnsi"/>
                <w:bCs/>
                <w:szCs w:val="24"/>
              </w:rPr>
              <w:t xml:space="preserve">Copy of </w:t>
            </w:r>
            <w:r w:rsidRPr="00490E2C">
              <w:rPr>
                <w:rFonts w:asciiTheme="minorHAnsi" w:hAnsiTheme="minorHAnsi" w:cstheme="minorHAnsi"/>
                <w:b/>
                <w:i/>
                <w:iCs/>
                <w:szCs w:val="24"/>
              </w:rPr>
              <w:t>Medical Certificate</w:t>
            </w:r>
            <w:r w:rsidRPr="00490E2C">
              <w:rPr>
                <w:rFonts w:asciiTheme="minorHAnsi" w:hAnsiTheme="minorHAnsi" w:cstheme="minorHAnsi"/>
                <w:bCs/>
                <w:szCs w:val="24"/>
              </w:rPr>
              <w:t xml:space="preserve"> </w:t>
            </w:r>
            <w:r w:rsidRPr="00490E2C">
              <w:rPr>
                <w:rFonts w:asciiTheme="minorHAnsi" w:hAnsiTheme="minorHAnsi" w:cstheme="minorHAnsi"/>
                <w:b/>
                <w:i/>
                <w:iCs/>
                <w:szCs w:val="24"/>
              </w:rPr>
              <w:t>clearly indicating the disability in line with the B-BBEE status claimed as defined in the Broad-Based Black Economic Empowerment Act</w:t>
            </w:r>
            <w:r w:rsidRPr="00490E2C">
              <w:rPr>
                <w:rFonts w:asciiTheme="minorHAnsi" w:hAnsiTheme="minorHAnsi" w:cstheme="minorHAnsi"/>
                <w:szCs w:val="24"/>
              </w:rPr>
              <w:t>.</w:t>
            </w:r>
          </w:p>
          <w:p w14:paraId="2F05D849" w14:textId="77777777" w:rsidR="00441221" w:rsidRPr="00490E2C" w:rsidRDefault="00441221" w:rsidP="005120FF">
            <w:pPr>
              <w:jc w:val="both"/>
              <w:rPr>
                <w:rFonts w:asciiTheme="minorHAnsi" w:hAnsiTheme="minorHAnsi" w:cstheme="minorHAnsi"/>
                <w:b/>
                <w:bCs/>
              </w:rPr>
            </w:pPr>
          </w:p>
          <w:p w14:paraId="57EDFB1C" w14:textId="16E374D5" w:rsidR="00441221" w:rsidRPr="00490E2C" w:rsidRDefault="00441221" w:rsidP="005120FF">
            <w:pPr>
              <w:jc w:val="both"/>
              <w:rPr>
                <w:rFonts w:asciiTheme="minorHAnsi" w:hAnsiTheme="minorHAnsi" w:cstheme="minorHAnsi"/>
                <w:b/>
                <w:bCs/>
              </w:rPr>
            </w:pPr>
            <w:r w:rsidRPr="00490E2C">
              <w:rPr>
                <w:rFonts w:asciiTheme="minorHAnsi" w:hAnsiTheme="minorHAnsi" w:cstheme="minorHAnsi"/>
                <w:b/>
                <w:bCs/>
              </w:rPr>
              <w:t>Note:</w:t>
            </w:r>
          </w:p>
          <w:p w14:paraId="5FC744D3" w14:textId="77777777" w:rsidR="00441221" w:rsidRPr="00490E2C" w:rsidRDefault="00441221" w:rsidP="005120FF">
            <w:pPr>
              <w:jc w:val="both"/>
              <w:rPr>
                <w:rFonts w:asciiTheme="minorHAnsi" w:hAnsiTheme="minorHAnsi" w:cstheme="minorHAnsi"/>
                <w:bCs/>
                <w:szCs w:val="24"/>
              </w:rPr>
            </w:pPr>
            <w:r w:rsidRPr="00490E2C">
              <w:rPr>
                <w:rFonts w:asciiTheme="minorHAnsi" w:hAnsiTheme="minorHAnsi" w:cstheme="minorHAnsi"/>
                <w:bCs/>
                <w:szCs w:val="24"/>
              </w:rPr>
              <w:t>The CIPC (Companies and Intellectual Property Commission) registration documents will also be used as evidence to confirm compliance to the Preferential procurement requirements as part of the evaluation process.</w:t>
            </w:r>
          </w:p>
          <w:p w14:paraId="490016B8" w14:textId="2600C514" w:rsidR="008B1FAB" w:rsidRPr="00490E2C" w:rsidRDefault="008B1FAB" w:rsidP="005120FF">
            <w:pPr>
              <w:jc w:val="both"/>
              <w:rPr>
                <w:rFonts w:asciiTheme="minorHAnsi" w:hAnsiTheme="minorHAnsi" w:cstheme="minorHAnsi"/>
                <w:b/>
                <w:bCs/>
                <w:szCs w:val="24"/>
                <w:lang w:eastAsia="en-GB"/>
              </w:rPr>
            </w:pPr>
            <w:r w:rsidRPr="00490E2C">
              <w:rPr>
                <w:rFonts w:asciiTheme="minorHAnsi" w:hAnsiTheme="minorHAnsi" w:cstheme="minorHAnsi"/>
                <w:szCs w:val="24"/>
                <w:lang w:eastAsia="en-GB"/>
              </w:rPr>
              <w:br/>
            </w:r>
            <w:r w:rsidRPr="00490E2C">
              <w:rPr>
                <w:rFonts w:asciiTheme="minorHAnsi" w:hAnsiTheme="minorHAnsi" w:cstheme="minorHAnsi"/>
                <w:b/>
                <w:bCs/>
                <w:szCs w:val="24"/>
                <w:lang w:eastAsia="en-GB"/>
              </w:rPr>
              <w:t>Points allocation:</w:t>
            </w:r>
            <w:r w:rsidRPr="00490E2C">
              <w:rPr>
                <w:rFonts w:asciiTheme="minorHAnsi" w:hAnsiTheme="minorHAnsi" w:cstheme="minorHAnsi"/>
                <w:b/>
                <w:bCs/>
                <w:szCs w:val="24"/>
                <w:lang w:eastAsia="en-GB"/>
              </w:rPr>
              <w:br/>
            </w:r>
            <w:r w:rsidRPr="00490E2C">
              <w:rPr>
                <w:rFonts w:asciiTheme="minorHAnsi" w:hAnsiTheme="minorHAnsi" w:cstheme="minorHAnsi"/>
                <w:szCs w:val="24"/>
                <w:lang w:eastAsia="en-GB"/>
              </w:rPr>
              <w:t>Points will be allocated for bidders that meets the requirements as indicated in</w:t>
            </w:r>
            <w:r w:rsidRPr="00490E2C">
              <w:rPr>
                <w:rFonts w:asciiTheme="minorHAnsi" w:hAnsiTheme="minorHAnsi" w:cstheme="minorHAnsi"/>
                <w:sz w:val="23"/>
                <w:szCs w:val="23"/>
              </w:rPr>
              <w:t xml:space="preserve"> </w:t>
            </w:r>
            <w:r w:rsidRPr="00490E2C" w:rsidDel="00FC1EAF">
              <w:rPr>
                <w:rFonts w:asciiTheme="minorHAnsi" w:hAnsiTheme="minorHAnsi" w:cstheme="minorHAnsi"/>
                <w:b/>
                <w:bCs/>
                <w:sz w:val="23"/>
                <w:szCs w:val="23"/>
              </w:rPr>
              <w:t>table</w:t>
            </w:r>
            <w:r w:rsidR="00AC0DE2" w:rsidRPr="00490E2C">
              <w:rPr>
                <w:rFonts w:asciiTheme="minorHAnsi" w:hAnsiTheme="minorHAnsi" w:cstheme="minorHAnsi"/>
                <w:b/>
                <w:bCs/>
                <w:sz w:val="23"/>
                <w:szCs w:val="23"/>
              </w:rPr>
              <w:t xml:space="preserve"> 7</w:t>
            </w:r>
            <w:r w:rsidRPr="00490E2C">
              <w:rPr>
                <w:rFonts w:asciiTheme="minorHAnsi" w:hAnsiTheme="minorHAnsi" w:cstheme="minorHAnsi"/>
                <w:b/>
                <w:bCs/>
                <w:sz w:val="23"/>
                <w:szCs w:val="23"/>
              </w:rPr>
              <w:t xml:space="preserve"> </w:t>
            </w:r>
            <w:r w:rsidR="00441221" w:rsidRPr="00490E2C">
              <w:rPr>
                <w:rFonts w:asciiTheme="minorHAnsi" w:hAnsiTheme="minorHAnsi" w:cstheme="minorHAnsi"/>
                <w:b/>
                <w:bCs/>
                <w:sz w:val="23"/>
                <w:szCs w:val="23"/>
              </w:rPr>
              <w:t xml:space="preserve"> </w:t>
            </w:r>
            <w:r w:rsidRPr="00490E2C">
              <w:rPr>
                <w:rFonts w:asciiTheme="minorHAnsi" w:hAnsiTheme="minorHAnsi" w:cstheme="minorHAnsi"/>
                <w:b/>
                <w:bCs/>
                <w:szCs w:val="24"/>
                <w:lang w:eastAsia="en-GB"/>
              </w:rPr>
              <w:t>in section 4.</w:t>
            </w:r>
            <w:r w:rsidR="00E767C2" w:rsidRPr="00490E2C">
              <w:rPr>
                <w:rFonts w:asciiTheme="minorHAnsi" w:hAnsiTheme="minorHAnsi" w:cstheme="minorHAnsi"/>
                <w:b/>
                <w:bCs/>
                <w:szCs w:val="24"/>
                <w:lang w:eastAsia="en-GB"/>
              </w:rPr>
              <w:t>7</w:t>
            </w:r>
            <w:r w:rsidRPr="00490E2C">
              <w:rPr>
                <w:rFonts w:asciiTheme="minorHAnsi" w:hAnsiTheme="minorHAnsi" w:cstheme="minorHAnsi"/>
                <w:szCs w:val="24"/>
                <w:lang w:eastAsia="en-GB"/>
              </w:rPr>
              <w:t>.</w:t>
            </w:r>
          </w:p>
        </w:tc>
        <w:tc>
          <w:tcPr>
            <w:tcW w:w="5103" w:type="dxa"/>
            <w:tcBorders>
              <w:top w:val="nil"/>
              <w:left w:val="nil"/>
              <w:bottom w:val="single" w:sz="8" w:space="0" w:color="4F81BD"/>
              <w:right w:val="single" w:sz="8" w:space="0" w:color="4F81BD"/>
            </w:tcBorders>
            <w:hideMark/>
          </w:tcPr>
          <w:p w14:paraId="237459C0" w14:textId="43A5E7F0" w:rsidR="008B1FAB" w:rsidRPr="00490E2C" w:rsidRDefault="008B1FAB" w:rsidP="005120FF">
            <w:pPr>
              <w:jc w:val="both"/>
              <w:rPr>
                <w:rFonts w:asciiTheme="minorHAnsi" w:hAnsiTheme="minorHAnsi" w:cstheme="minorHAnsi"/>
                <w:color w:val="FF0000"/>
                <w:szCs w:val="24"/>
                <w:lang w:eastAsia="en-GB"/>
              </w:rPr>
            </w:pPr>
            <w:r w:rsidRPr="00490E2C">
              <w:rPr>
                <w:rFonts w:asciiTheme="minorHAnsi" w:hAnsiTheme="minorHAnsi" w:cstheme="minorHAnsi"/>
                <w:color w:val="FF0000"/>
                <w:szCs w:val="24"/>
                <w:lang w:eastAsia="en-GB"/>
              </w:rPr>
              <w:lastRenderedPageBreak/>
              <w:t xml:space="preserve">&lt;provide unique reference to </w:t>
            </w:r>
            <w:r w:rsidR="001F7AA7" w:rsidRPr="00490E2C">
              <w:rPr>
                <w:rFonts w:asciiTheme="minorHAnsi" w:hAnsiTheme="minorHAnsi" w:cstheme="minorHAnsi"/>
                <w:color w:val="FF0000"/>
                <w:szCs w:val="24"/>
                <w:lang w:eastAsia="en-GB"/>
              </w:rPr>
              <w:t>locate the</w:t>
            </w:r>
            <w:r w:rsidRPr="00490E2C">
              <w:rPr>
                <w:rFonts w:asciiTheme="minorHAnsi" w:hAnsiTheme="minorHAnsi" w:cstheme="minorHAnsi"/>
                <w:color w:val="FF0000"/>
                <w:szCs w:val="24"/>
                <w:lang w:eastAsia="en-GB"/>
              </w:rPr>
              <w:t xml:space="preserve"> substantiating evidence in the bid response – </w:t>
            </w:r>
            <w:r w:rsidRPr="00490E2C">
              <w:rPr>
                <w:rFonts w:asciiTheme="minorHAnsi" w:hAnsiTheme="minorHAnsi" w:cstheme="minorHAnsi"/>
                <w:b/>
                <w:bCs/>
                <w:color w:val="FF0000"/>
                <w:szCs w:val="24"/>
                <w:lang w:eastAsia="en-GB"/>
              </w:rPr>
              <w:t>Annex A, section 5.</w:t>
            </w:r>
            <w:r w:rsidR="001F7AA7" w:rsidRPr="00490E2C">
              <w:rPr>
                <w:rFonts w:asciiTheme="minorHAnsi" w:hAnsiTheme="minorHAnsi" w:cstheme="minorHAnsi"/>
                <w:b/>
                <w:bCs/>
                <w:color w:val="FF0000"/>
                <w:szCs w:val="24"/>
                <w:lang w:eastAsia="en-GB"/>
              </w:rPr>
              <w:t>7</w:t>
            </w:r>
            <w:r w:rsidRPr="00490E2C">
              <w:rPr>
                <w:rFonts w:asciiTheme="minorHAnsi" w:hAnsiTheme="minorHAnsi" w:cstheme="minorHAnsi"/>
                <w:color w:val="FF0000"/>
                <w:szCs w:val="24"/>
                <w:lang w:eastAsia="en-GB"/>
              </w:rPr>
              <w:t>&gt;</w:t>
            </w:r>
          </w:p>
        </w:tc>
      </w:tr>
    </w:tbl>
    <w:p w14:paraId="4A124624" w14:textId="77777777" w:rsidR="005C09BD" w:rsidRPr="005C09BD" w:rsidRDefault="005C09BD" w:rsidP="005120FF">
      <w:pPr>
        <w:jc w:val="both"/>
        <w:rPr>
          <w:rFonts w:cs="Calibri"/>
          <w:szCs w:val="24"/>
        </w:rPr>
        <w:sectPr w:rsidR="005C09BD" w:rsidRPr="005C09BD" w:rsidSect="00E269E6">
          <w:pgSz w:w="16838" w:h="11906" w:orient="landscape"/>
          <w:pgMar w:top="1134" w:right="1134" w:bottom="1134" w:left="1134" w:header="680" w:footer="346" w:gutter="0"/>
          <w:cols w:space="720"/>
        </w:sectPr>
      </w:pPr>
    </w:p>
    <w:p w14:paraId="050E906D" w14:textId="25D1AAB4" w:rsidR="005C09BD" w:rsidRPr="00490E2C" w:rsidRDefault="005C09BD" w:rsidP="005120FF">
      <w:pPr>
        <w:jc w:val="both"/>
        <w:rPr>
          <w:rFonts w:asciiTheme="minorHAnsi" w:hAnsiTheme="minorHAnsi" w:cstheme="minorHAnsi"/>
          <w:b/>
          <w:color w:val="FF0000"/>
          <w:kern w:val="24"/>
          <w:sz w:val="20"/>
          <w:szCs w:val="20"/>
          <w:lang w:eastAsia="en-GB"/>
        </w:rPr>
      </w:pPr>
    </w:p>
    <w:p w14:paraId="6826F948" w14:textId="31E92229" w:rsidR="005C09BD" w:rsidRPr="00490E2C" w:rsidRDefault="005C09BD" w:rsidP="005120FF">
      <w:pPr>
        <w:jc w:val="both"/>
        <w:rPr>
          <w:rFonts w:asciiTheme="minorHAnsi" w:hAnsiTheme="minorHAnsi" w:cstheme="minorHAnsi"/>
          <w:b/>
          <w:bCs/>
          <w:sz w:val="20"/>
          <w:szCs w:val="20"/>
          <w:lang w:eastAsia="en-GB"/>
        </w:rPr>
      </w:pPr>
      <w:r w:rsidRPr="00490E2C">
        <w:rPr>
          <w:rFonts w:asciiTheme="minorHAnsi" w:hAnsiTheme="minorHAnsi" w:cstheme="minorHAnsi"/>
          <w:b/>
          <w:bCs/>
          <w:sz w:val="20"/>
          <w:szCs w:val="20"/>
          <w:lang w:eastAsia="en-GB"/>
        </w:rPr>
        <w:t xml:space="preserve">Table </w:t>
      </w:r>
      <w:r w:rsidR="00AC0DE2" w:rsidRPr="00490E2C">
        <w:rPr>
          <w:rFonts w:asciiTheme="minorHAnsi" w:hAnsiTheme="minorHAnsi" w:cstheme="minorHAnsi"/>
          <w:b/>
          <w:bCs/>
          <w:sz w:val="20"/>
          <w:szCs w:val="20"/>
          <w:lang w:eastAsia="en-GB"/>
        </w:rPr>
        <w:t>7</w:t>
      </w:r>
      <w:r w:rsidRPr="00490E2C">
        <w:rPr>
          <w:rFonts w:asciiTheme="minorHAnsi" w:hAnsiTheme="minorHAnsi" w:cstheme="minorHAnsi"/>
          <w:b/>
          <w:bCs/>
          <w:sz w:val="20"/>
          <w:szCs w:val="20"/>
          <w:lang w:eastAsia="en-GB"/>
        </w:rPr>
        <w:t>: B-BBEE Points as part of the Preference Goal requirements (Preferential Goal Requirements for (80/20) system)</w:t>
      </w:r>
    </w:p>
    <w:p w14:paraId="3A363F36" w14:textId="77777777" w:rsidR="005C09BD" w:rsidRPr="00490E2C" w:rsidRDefault="005C09BD" w:rsidP="005120FF">
      <w:pPr>
        <w:jc w:val="both"/>
        <w:rPr>
          <w:rFonts w:asciiTheme="minorHAnsi" w:hAnsiTheme="minorHAnsi" w:cstheme="minorHAnsi"/>
          <w:b/>
          <w:color w:val="FF0000"/>
          <w:kern w:val="24"/>
          <w:sz w:val="20"/>
          <w:szCs w:val="20"/>
          <w:lang w:eastAsia="en-GB"/>
        </w:rPr>
      </w:pPr>
      <w:r w:rsidRPr="00490E2C">
        <w:rPr>
          <w:rFonts w:asciiTheme="minorHAnsi" w:hAnsiTheme="minorHAnsi" w:cstheme="minorHAnsi"/>
          <w:b/>
          <w:color w:val="FF0000"/>
          <w:kern w:val="24"/>
          <w:sz w:val="20"/>
          <w:szCs w:val="20"/>
          <w:lang w:eastAsia="en-GB"/>
        </w:rPr>
        <w:t>Note: Bidder to select the section for points they wish to claim (Mark as Y=Yes) in the table below.</w:t>
      </w:r>
    </w:p>
    <w:tbl>
      <w:tblPr>
        <w:tblW w:w="17139" w:type="dxa"/>
        <w:tblInd w:w="-108" w:type="dxa"/>
        <w:tblLayout w:type="fixed"/>
        <w:tblLook w:val="04A0" w:firstRow="1" w:lastRow="0" w:firstColumn="1" w:lastColumn="0" w:noHBand="0" w:noVBand="1"/>
      </w:tblPr>
      <w:tblGrid>
        <w:gridCol w:w="1435"/>
        <w:gridCol w:w="2053"/>
        <w:gridCol w:w="1318"/>
        <w:gridCol w:w="2354"/>
        <w:gridCol w:w="2043"/>
        <w:gridCol w:w="1578"/>
        <w:gridCol w:w="1646"/>
        <w:gridCol w:w="1027"/>
        <w:gridCol w:w="1759"/>
        <w:gridCol w:w="1926"/>
      </w:tblGrid>
      <w:tr w:rsidR="00441221" w:rsidRPr="00490E2C" w14:paraId="3717C90F" w14:textId="77777777" w:rsidTr="00441221">
        <w:trPr>
          <w:trHeight w:val="340"/>
        </w:trPr>
        <w:tc>
          <w:tcPr>
            <w:tcW w:w="1435" w:type="dxa"/>
            <w:tcBorders>
              <w:top w:val="nil"/>
              <w:left w:val="nil"/>
              <w:bottom w:val="nil"/>
              <w:right w:val="nil"/>
            </w:tcBorders>
            <w:noWrap/>
            <w:vAlign w:val="bottom"/>
            <w:hideMark/>
          </w:tcPr>
          <w:p w14:paraId="3998140E" w14:textId="77777777" w:rsidR="00441221" w:rsidRPr="00490E2C" w:rsidRDefault="00441221" w:rsidP="005120FF">
            <w:pPr>
              <w:jc w:val="both"/>
              <w:rPr>
                <w:rFonts w:asciiTheme="minorHAnsi" w:eastAsia="Times New Roman" w:hAnsiTheme="minorHAnsi" w:cstheme="minorHAnsi"/>
                <w:sz w:val="20"/>
                <w:szCs w:val="20"/>
                <w:lang w:eastAsia="en-GB"/>
              </w:rPr>
            </w:pPr>
          </w:p>
        </w:tc>
        <w:tc>
          <w:tcPr>
            <w:tcW w:w="2053" w:type="dxa"/>
            <w:tcBorders>
              <w:top w:val="nil"/>
              <w:left w:val="nil"/>
              <w:bottom w:val="nil"/>
              <w:right w:val="nil"/>
            </w:tcBorders>
            <w:noWrap/>
            <w:vAlign w:val="bottom"/>
            <w:hideMark/>
          </w:tcPr>
          <w:p w14:paraId="1A462159" w14:textId="77777777" w:rsidR="00441221" w:rsidRPr="00490E2C" w:rsidRDefault="00441221" w:rsidP="005120FF">
            <w:pPr>
              <w:jc w:val="both"/>
              <w:rPr>
                <w:rFonts w:asciiTheme="minorHAnsi" w:eastAsia="Times New Roman" w:hAnsiTheme="minorHAnsi" w:cstheme="minorHAnsi"/>
                <w:sz w:val="20"/>
                <w:szCs w:val="20"/>
                <w:lang w:eastAsia="en-GB"/>
              </w:rPr>
            </w:pPr>
          </w:p>
        </w:tc>
        <w:tc>
          <w:tcPr>
            <w:tcW w:w="1318" w:type="dxa"/>
            <w:tcBorders>
              <w:top w:val="nil"/>
              <w:left w:val="nil"/>
              <w:bottom w:val="nil"/>
              <w:right w:val="nil"/>
            </w:tcBorders>
            <w:noWrap/>
            <w:vAlign w:val="bottom"/>
            <w:hideMark/>
          </w:tcPr>
          <w:p w14:paraId="0F7A1905" w14:textId="77777777" w:rsidR="00441221" w:rsidRPr="00490E2C" w:rsidRDefault="00441221" w:rsidP="005120FF">
            <w:pPr>
              <w:jc w:val="both"/>
              <w:rPr>
                <w:rFonts w:asciiTheme="minorHAnsi" w:eastAsia="Times New Roman" w:hAnsiTheme="minorHAnsi" w:cstheme="minorHAnsi"/>
                <w:sz w:val="20"/>
                <w:szCs w:val="20"/>
                <w:lang w:eastAsia="en-GB"/>
              </w:rPr>
            </w:pPr>
          </w:p>
        </w:tc>
        <w:tc>
          <w:tcPr>
            <w:tcW w:w="7621" w:type="dxa"/>
            <w:gridSpan w:val="4"/>
            <w:tcBorders>
              <w:top w:val="single" w:sz="8" w:space="0" w:color="auto"/>
              <w:left w:val="single" w:sz="8" w:space="0" w:color="auto"/>
              <w:bottom w:val="single" w:sz="8" w:space="0" w:color="auto"/>
              <w:right w:val="single" w:sz="8" w:space="0" w:color="000000"/>
            </w:tcBorders>
            <w:vAlign w:val="center"/>
            <w:hideMark/>
          </w:tcPr>
          <w:p w14:paraId="5A1E8572"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 xml:space="preserve">Ownership </w:t>
            </w:r>
          </w:p>
        </w:tc>
        <w:tc>
          <w:tcPr>
            <w:tcW w:w="1027" w:type="dxa"/>
            <w:tcBorders>
              <w:top w:val="nil"/>
              <w:left w:val="nil"/>
              <w:bottom w:val="nil"/>
              <w:right w:val="nil"/>
            </w:tcBorders>
            <w:noWrap/>
            <w:vAlign w:val="bottom"/>
            <w:hideMark/>
          </w:tcPr>
          <w:p w14:paraId="5FF23BD5"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c>
          <w:tcPr>
            <w:tcW w:w="1759" w:type="dxa"/>
            <w:tcBorders>
              <w:top w:val="nil"/>
              <w:left w:val="nil"/>
              <w:bottom w:val="nil"/>
              <w:right w:val="nil"/>
            </w:tcBorders>
            <w:noWrap/>
            <w:vAlign w:val="bottom"/>
            <w:hideMark/>
          </w:tcPr>
          <w:p w14:paraId="6AEE36EA" w14:textId="77777777" w:rsidR="00441221" w:rsidRPr="00490E2C" w:rsidRDefault="00441221" w:rsidP="005120FF">
            <w:pPr>
              <w:jc w:val="both"/>
              <w:rPr>
                <w:rFonts w:asciiTheme="minorHAnsi" w:eastAsia="Times New Roman" w:hAnsiTheme="minorHAnsi" w:cstheme="minorHAnsi"/>
                <w:sz w:val="20"/>
                <w:szCs w:val="20"/>
                <w:lang w:eastAsia="en-GB"/>
              </w:rPr>
            </w:pPr>
          </w:p>
        </w:tc>
        <w:tc>
          <w:tcPr>
            <w:tcW w:w="1926" w:type="dxa"/>
            <w:tcBorders>
              <w:top w:val="nil"/>
              <w:left w:val="nil"/>
              <w:bottom w:val="nil"/>
              <w:right w:val="nil"/>
            </w:tcBorders>
            <w:noWrap/>
            <w:vAlign w:val="bottom"/>
            <w:hideMark/>
          </w:tcPr>
          <w:p w14:paraId="4FBD955C" w14:textId="77777777" w:rsidR="00441221" w:rsidRPr="00490E2C" w:rsidRDefault="00441221" w:rsidP="005120FF">
            <w:pPr>
              <w:jc w:val="both"/>
              <w:rPr>
                <w:rFonts w:asciiTheme="minorHAnsi" w:eastAsia="Times New Roman" w:hAnsiTheme="minorHAnsi" w:cstheme="minorHAnsi"/>
                <w:sz w:val="20"/>
                <w:szCs w:val="20"/>
                <w:lang w:eastAsia="en-GB"/>
              </w:rPr>
            </w:pPr>
          </w:p>
        </w:tc>
      </w:tr>
      <w:tr w:rsidR="00441221" w:rsidRPr="00490E2C" w14:paraId="1D314E58" w14:textId="77777777" w:rsidTr="00441221">
        <w:trPr>
          <w:trHeight w:val="320"/>
        </w:trPr>
        <w:tc>
          <w:tcPr>
            <w:tcW w:w="1435" w:type="dxa"/>
            <w:vMerge w:val="restart"/>
            <w:tcBorders>
              <w:top w:val="single" w:sz="8" w:space="0" w:color="auto"/>
              <w:left w:val="single" w:sz="8" w:space="0" w:color="auto"/>
              <w:bottom w:val="single" w:sz="8" w:space="0" w:color="000000"/>
              <w:right w:val="single" w:sz="8" w:space="0" w:color="auto"/>
            </w:tcBorders>
            <w:noWrap/>
            <w:vAlign w:val="center"/>
            <w:hideMark/>
          </w:tcPr>
          <w:p w14:paraId="268907BD" w14:textId="77777777" w:rsidR="00441221" w:rsidRPr="00490E2C" w:rsidRDefault="00441221" w:rsidP="005120FF">
            <w:pPr>
              <w:ind w:firstLine="3"/>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Reference #</w:t>
            </w:r>
          </w:p>
        </w:tc>
        <w:tc>
          <w:tcPr>
            <w:tcW w:w="2053" w:type="dxa"/>
            <w:vMerge w:val="restart"/>
            <w:tcBorders>
              <w:top w:val="single" w:sz="8" w:space="0" w:color="auto"/>
              <w:left w:val="single" w:sz="8" w:space="0" w:color="auto"/>
              <w:bottom w:val="single" w:sz="8" w:space="0" w:color="000000"/>
              <w:right w:val="single" w:sz="8" w:space="0" w:color="auto"/>
            </w:tcBorders>
            <w:vAlign w:val="center"/>
            <w:hideMark/>
          </w:tcPr>
          <w:p w14:paraId="71FA957B"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Contributor Level as defined in the Broad-Based Black Economic Empowerment Act</w:t>
            </w:r>
          </w:p>
        </w:tc>
        <w:tc>
          <w:tcPr>
            <w:tcW w:w="1318" w:type="dxa"/>
            <w:vMerge w:val="restart"/>
            <w:tcBorders>
              <w:top w:val="single" w:sz="8" w:space="0" w:color="auto"/>
              <w:left w:val="single" w:sz="8" w:space="0" w:color="auto"/>
              <w:bottom w:val="single" w:sz="8" w:space="0" w:color="000000"/>
              <w:right w:val="single" w:sz="8" w:space="0" w:color="auto"/>
            </w:tcBorders>
            <w:vAlign w:val="center"/>
            <w:hideMark/>
          </w:tcPr>
          <w:p w14:paraId="354575E3"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EME/QSEs</w:t>
            </w:r>
          </w:p>
        </w:tc>
        <w:tc>
          <w:tcPr>
            <w:tcW w:w="2354" w:type="dxa"/>
            <w:vMerge w:val="restart"/>
            <w:tcBorders>
              <w:top w:val="nil"/>
              <w:left w:val="single" w:sz="8" w:space="0" w:color="auto"/>
              <w:bottom w:val="single" w:sz="8" w:space="0" w:color="000000"/>
              <w:right w:val="single" w:sz="8" w:space="0" w:color="auto"/>
            </w:tcBorders>
            <w:vAlign w:val="center"/>
            <w:hideMark/>
          </w:tcPr>
          <w:p w14:paraId="44C85603" w14:textId="77777777" w:rsidR="00441221" w:rsidRPr="00490E2C" w:rsidRDefault="00441221" w:rsidP="005120FF">
            <w:pPr>
              <w:jc w:val="both"/>
              <w:rPr>
                <w:rFonts w:asciiTheme="minorHAnsi" w:eastAsia="Times New Roman" w:hAnsiTheme="minorHAnsi" w:cstheme="minorHAnsi"/>
                <w:b/>
                <w:bCs/>
                <w:sz w:val="20"/>
                <w:szCs w:val="20"/>
                <w:lang w:eastAsia="en-GB"/>
              </w:rPr>
            </w:pPr>
            <w:r w:rsidRPr="00490E2C">
              <w:rPr>
                <w:rFonts w:asciiTheme="minorHAnsi" w:eastAsia="Times New Roman" w:hAnsiTheme="minorHAnsi" w:cstheme="minorHAnsi"/>
                <w:b/>
                <w:bCs/>
                <w:sz w:val="20"/>
                <w:szCs w:val="20"/>
                <w:lang w:eastAsia="en-GB"/>
              </w:rPr>
              <w:t>Black Owned</w:t>
            </w:r>
            <w:r w:rsidRPr="00490E2C">
              <w:rPr>
                <w:rFonts w:asciiTheme="minorHAnsi" w:eastAsia="Times New Roman" w:hAnsiTheme="minorHAnsi" w:cstheme="minorHAnsi"/>
                <w:b/>
                <w:bCs/>
                <w:sz w:val="20"/>
                <w:szCs w:val="20"/>
                <w:lang w:eastAsia="en-GB"/>
              </w:rPr>
              <w:br/>
              <w:t>(BO)</w:t>
            </w:r>
            <w:r w:rsidRPr="00490E2C">
              <w:rPr>
                <w:rFonts w:asciiTheme="minorHAnsi" w:eastAsia="Times New Roman" w:hAnsiTheme="minorHAnsi" w:cstheme="minorHAnsi"/>
                <w:b/>
                <w:bCs/>
                <w:sz w:val="20"/>
                <w:szCs w:val="20"/>
                <w:lang w:eastAsia="en-GB"/>
              </w:rPr>
              <w:br/>
              <w:t>(51% or more)</w:t>
            </w:r>
          </w:p>
        </w:tc>
        <w:tc>
          <w:tcPr>
            <w:tcW w:w="2043" w:type="dxa"/>
            <w:vMerge w:val="restart"/>
            <w:tcBorders>
              <w:top w:val="nil"/>
              <w:left w:val="single" w:sz="8" w:space="0" w:color="auto"/>
              <w:bottom w:val="single" w:sz="8" w:space="0" w:color="000000"/>
              <w:right w:val="single" w:sz="8" w:space="0" w:color="auto"/>
            </w:tcBorders>
            <w:vAlign w:val="center"/>
            <w:hideMark/>
          </w:tcPr>
          <w:p w14:paraId="5498950B" w14:textId="77777777" w:rsidR="00441221" w:rsidRPr="00490E2C" w:rsidRDefault="00441221" w:rsidP="005120FF">
            <w:pPr>
              <w:spacing w:after="240"/>
              <w:jc w:val="both"/>
              <w:rPr>
                <w:rFonts w:asciiTheme="minorHAnsi" w:eastAsia="Times New Roman" w:hAnsiTheme="minorHAnsi" w:cstheme="minorHAnsi"/>
                <w:b/>
                <w:bCs/>
                <w:sz w:val="20"/>
                <w:szCs w:val="20"/>
                <w:lang w:eastAsia="en-GB"/>
              </w:rPr>
            </w:pPr>
            <w:r w:rsidRPr="00490E2C">
              <w:rPr>
                <w:rFonts w:asciiTheme="minorHAnsi" w:eastAsia="Times New Roman" w:hAnsiTheme="minorHAnsi" w:cstheme="minorHAnsi"/>
                <w:b/>
                <w:bCs/>
                <w:sz w:val="20"/>
                <w:szCs w:val="20"/>
                <w:lang w:eastAsia="en-GB"/>
              </w:rPr>
              <w:t>Black Woman Owned</w:t>
            </w:r>
            <w:r w:rsidRPr="00490E2C">
              <w:rPr>
                <w:rFonts w:asciiTheme="minorHAnsi" w:eastAsia="Times New Roman" w:hAnsiTheme="minorHAnsi" w:cstheme="minorHAnsi"/>
                <w:b/>
                <w:bCs/>
                <w:sz w:val="20"/>
                <w:szCs w:val="20"/>
                <w:lang w:eastAsia="en-GB"/>
              </w:rPr>
              <w:br/>
              <w:t>(BWO)</w:t>
            </w:r>
            <w:r w:rsidRPr="00490E2C">
              <w:rPr>
                <w:rFonts w:asciiTheme="minorHAnsi" w:eastAsia="Times New Roman" w:hAnsiTheme="minorHAnsi" w:cstheme="minorHAnsi"/>
                <w:b/>
                <w:bCs/>
                <w:sz w:val="20"/>
                <w:szCs w:val="20"/>
                <w:lang w:eastAsia="en-GB"/>
              </w:rPr>
              <w:br/>
              <w:t>(More than 30%)</w:t>
            </w:r>
          </w:p>
        </w:tc>
        <w:tc>
          <w:tcPr>
            <w:tcW w:w="1578" w:type="dxa"/>
            <w:vMerge w:val="restart"/>
            <w:tcBorders>
              <w:top w:val="nil"/>
              <w:left w:val="single" w:sz="8" w:space="0" w:color="auto"/>
              <w:bottom w:val="single" w:sz="8" w:space="0" w:color="000000"/>
              <w:right w:val="single" w:sz="8" w:space="0" w:color="auto"/>
            </w:tcBorders>
            <w:vAlign w:val="center"/>
            <w:hideMark/>
          </w:tcPr>
          <w:p w14:paraId="7C9AACAC"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Youth Owned</w:t>
            </w:r>
          </w:p>
        </w:tc>
        <w:tc>
          <w:tcPr>
            <w:tcW w:w="1646" w:type="dxa"/>
            <w:vMerge w:val="restart"/>
            <w:tcBorders>
              <w:top w:val="nil"/>
              <w:left w:val="single" w:sz="8" w:space="0" w:color="auto"/>
              <w:bottom w:val="single" w:sz="8" w:space="0" w:color="000000"/>
              <w:right w:val="single" w:sz="8" w:space="0" w:color="auto"/>
            </w:tcBorders>
            <w:vAlign w:val="center"/>
            <w:hideMark/>
          </w:tcPr>
          <w:p w14:paraId="54DF2EFB"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Owned by People living with disabilities</w:t>
            </w:r>
          </w:p>
        </w:tc>
        <w:tc>
          <w:tcPr>
            <w:tcW w:w="1027" w:type="dxa"/>
            <w:vMerge w:val="restart"/>
            <w:tcBorders>
              <w:top w:val="single" w:sz="8" w:space="0" w:color="auto"/>
              <w:left w:val="single" w:sz="8" w:space="0" w:color="auto"/>
              <w:bottom w:val="single" w:sz="8" w:space="0" w:color="000000"/>
              <w:right w:val="single" w:sz="8" w:space="0" w:color="auto"/>
            </w:tcBorders>
            <w:vAlign w:val="center"/>
            <w:hideMark/>
          </w:tcPr>
          <w:p w14:paraId="111A2DA0"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Score</w:t>
            </w:r>
          </w:p>
        </w:tc>
        <w:tc>
          <w:tcPr>
            <w:tcW w:w="1759" w:type="dxa"/>
            <w:vMerge w:val="restart"/>
            <w:tcBorders>
              <w:top w:val="single" w:sz="8" w:space="0" w:color="auto"/>
              <w:left w:val="single" w:sz="8" w:space="0" w:color="auto"/>
              <w:bottom w:val="single" w:sz="8" w:space="0" w:color="000000"/>
              <w:right w:val="single" w:sz="8" w:space="0" w:color="auto"/>
            </w:tcBorders>
            <w:vAlign w:val="center"/>
            <w:hideMark/>
          </w:tcPr>
          <w:p w14:paraId="34550FD1" w14:textId="77777777" w:rsidR="00441221" w:rsidRPr="00490E2C" w:rsidRDefault="00441221" w:rsidP="005120FF">
            <w:pPr>
              <w:jc w:val="both"/>
              <w:rPr>
                <w:rFonts w:asciiTheme="minorHAnsi" w:eastAsia="Times New Roman" w:hAnsiTheme="minorHAnsi" w:cstheme="minorHAnsi"/>
                <w:b/>
                <w:bCs/>
                <w:color w:val="FF0000"/>
                <w:sz w:val="20"/>
                <w:szCs w:val="20"/>
                <w:lang w:eastAsia="en-GB"/>
              </w:rPr>
            </w:pPr>
            <w:r w:rsidRPr="00490E2C">
              <w:rPr>
                <w:rFonts w:asciiTheme="minorHAnsi" w:eastAsia="Times New Roman" w:hAnsiTheme="minorHAnsi" w:cstheme="minorHAnsi"/>
                <w:b/>
                <w:bCs/>
                <w:color w:val="FF0000"/>
                <w:sz w:val="20"/>
                <w:szCs w:val="20"/>
                <w:lang w:eastAsia="en-GB"/>
              </w:rPr>
              <w:t>Bidder to select the section for points they wish to claim</w:t>
            </w:r>
            <w:r w:rsidRPr="00490E2C">
              <w:rPr>
                <w:rFonts w:asciiTheme="minorHAnsi" w:eastAsia="Times New Roman" w:hAnsiTheme="minorHAnsi" w:cstheme="minorHAnsi"/>
                <w:b/>
                <w:bCs/>
                <w:color w:val="FF0000"/>
                <w:sz w:val="20"/>
                <w:szCs w:val="20"/>
                <w:lang w:eastAsia="en-GB"/>
              </w:rPr>
              <w:br/>
              <w:t>(Mark as Y= Yes)</w:t>
            </w:r>
          </w:p>
        </w:tc>
        <w:tc>
          <w:tcPr>
            <w:tcW w:w="1926" w:type="dxa"/>
            <w:tcBorders>
              <w:top w:val="nil"/>
              <w:left w:val="nil"/>
              <w:bottom w:val="nil"/>
              <w:right w:val="nil"/>
            </w:tcBorders>
            <w:noWrap/>
            <w:vAlign w:val="bottom"/>
            <w:hideMark/>
          </w:tcPr>
          <w:p w14:paraId="3E4CA3B6" w14:textId="77777777" w:rsidR="00441221" w:rsidRPr="00490E2C" w:rsidRDefault="00441221" w:rsidP="005120FF">
            <w:pPr>
              <w:jc w:val="both"/>
              <w:rPr>
                <w:rFonts w:asciiTheme="minorHAnsi" w:eastAsia="Times New Roman" w:hAnsiTheme="minorHAnsi" w:cstheme="minorHAnsi"/>
                <w:b/>
                <w:bCs/>
                <w:color w:val="FF0000"/>
                <w:sz w:val="20"/>
                <w:szCs w:val="20"/>
                <w:lang w:eastAsia="en-GB"/>
              </w:rPr>
            </w:pPr>
          </w:p>
        </w:tc>
      </w:tr>
      <w:tr w:rsidR="00441221" w:rsidRPr="00490E2C" w14:paraId="2872FC47" w14:textId="77777777" w:rsidTr="00441221">
        <w:trPr>
          <w:trHeight w:val="803"/>
        </w:trPr>
        <w:tc>
          <w:tcPr>
            <w:tcW w:w="1435" w:type="dxa"/>
            <w:vMerge/>
            <w:tcBorders>
              <w:top w:val="single" w:sz="8" w:space="0" w:color="auto"/>
              <w:left w:val="single" w:sz="8" w:space="0" w:color="auto"/>
              <w:bottom w:val="single" w:sz="8" w:space="0" w:color="000000"/>
              <w:right w:val="single" w:sz="8" w:space="0" w:color="auto"/>
            </w:tcBorders>
            <w:vAlign w:val="center"/>
            <w:hideMark/>
          </w:tcPr>
          <w:p w14:paraId="0797358D"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c>
          <w:tcPr>
            <w:tcW w:w="2053" w:type="dxa"/>
            <w:vMerge/>
            <w:tcBorders>
              <w:top w:val="single" w:sz="8" w:space="0" w:color="auto"/>
              <w:left w:val="single" w:sz="8" w:space="0" w:color="auto"/>
              <w:bottom w:val="single" w:sz="8" w:space="0" w:color="000000"/>
              <w:right w:val="single" w:sz="8" w:space="0" w:color="auto"/>
            </w:tcBorders>
            <w:vAlign w:val="center"/>
            <w:hideMark/>
          </w:tcPr>
          <w:p w14:paraId="4EEE22CF"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c>
          <w:tcPr>
            <w:tcW w:w="1318" w:type="dxa"/>
            <w:vMerge/>
            <w:tcBorders>
              <w:top w:val="single" w:sz="8" w:space="0" w:color="auto"/>
              <w:left w:val="single" w:sz="8" w:space="0" w:color="auto"/>
              <w:bottom w:val="single" w:sz="8" w:space="0" w:color="000000"/>
              <w:right w:val="single" w:sz="8" w:space="0" w:color="auto"/>
            </w:tcBorders>
            <w:vAlign w:val="center"/>
            <w:hideMark/>
          </w:tcPr>
          <w:p w14:paraId="20BA4F12"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c>
          <w:tcPr>
            <w:tcW w:w="2354" w:type="dxa"/>
            <w:vMerge/>
            <w:tcBorders>
              <w:top w:val="nil"/>
              <w:left w:val="single" w:sz="8" w:space="0" w:color="auto"/>
              <w:bottom w:val="single" w:sz="8" w:space="0" w:color="000000"/>
              <w:right w:val="single" w:sz="8" w:space="0" w:color="auto"/>
            </w:tcBorders>
            <w:vAlign w:val="center"/>
            <w:hideMark/>
          </w:tcPr>
          <w:p w14:paraId="26782049" w14:textId="77777777" w:rsidR="00441221" w:rsidRPr="00490E2C" w:rsidRDefault="00441221" w:rsidP="005120FF">
            <w:pPr>
              <w:jc w:val="both"/>
              <w:rPr>
                <w:rFonts w:asciiTheme="minorHAnsi" w:eastAsia="Times New Roman" w:hAnsiTheme="minorHAnsi" w:cstheme="minorHAnsi"/>
                <w:b/>
                <w:bCs/>
                <w:sz w:val="20"/>
                <w:szCs w:val="20"/>
                <w:lang w:eastAsia="en-GB"/>
              </w:rPr>
            </w:pPr>
          </w:p>
        </w:tc>
        <w:tc>
          <w:tcPr>
            <w:tcW w:w="2043" w:type="dxa"/>
            <w:vMerge/>
            <w:tcBorders>
              <w:top w:val="nil"/>
              <w:left w:val="single" w:sz="8" w:space="0" w:color="auto"/>
              <w:bottom w:val="single" w:sz="8" w:space="0" w:color="000000"/>
              <w:right w:val="single" w:sz="8" w:space="0" w:color="auto"/>
            </w:tcBorders>
            <w:vAlign w:val="center"/>
            <w:hideMark/>
          </w:tcPr>
          <w:p w14:paraId="697B5394" w14:textId="77777777" w:rsidR="00441221" w:rsidRPr="00490E2C" w:rsidRDefault="00441221" w:rsidP="005120FF">
            <w:pPr>
              <w:jc w:val="both"/>
              <w:rPr>
                <w:rFonts w:asciiTheme="minorHAnsi" w:eastAsia="Times New Roman" w:hAnsiTheme="minorHAnsi" w:cstheme="minorHAnsi"/>
                <w:b/>
                <w:bCs/>
                <w:sz w:val="20"/>
                <w:szCs w:val="20"/>
                <w:lang w:eastAsia="en-GB"/>
              </w:rPr>
            </w:pPr>
          </w:p>
        </w:tc>
        <w:tc>
          <w:tcPr>
            <w:tcW w:w="1578" w:type="dxa"/>
            <w:vMerge/>
            <w:tcBorders>
              <w:top w:val="nil"/>
              <w:left w:val="single" w:sz="8" w:space="0" w:color="auto"/>
              <w:bottom w:val="single" w:sz="8" w:space="0" w:color="000000"/>
              <w:right w:val="single" w:sz="8" w:space="0" w:color="auto"/>
            </w:tcBorders>
            <w:vAlign w:val="center"/>
            <w:hideMark/>
          </w:tcPr>
          <w:p w14:paraId="3B424469"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c>
          <w:tcPr>
            <w:tcW w:w="1646" w:type="dxa"/>
            <w:vMerge/>
            <w:tcBorders>
              <w:top w:val="nil"/>
              <w:left w:val="single" w:sz="8" w:space="0" w:color="auto"/>
              <w:bottom w:val="single" w:sz="8" w:space="0" w:color="000000"/>
              <w:right w:val="single" w:sz="8" w:space="0" w:color="auto"/>
            </w:tcBorders>
            <w:vAlign w:val="center"/>
            <w:hideMark/>
          </w:tcPr>
          <w:p w14:paraId="78473C58"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c>
          <w:tcPr>
            <w:tcW w:w="1027" w:type="dxa"/>
            <w:vMerge/>
            <w:tcBorders>
              <w:top w:val="single" w:sz="8" w:space="0" w:color="auto"/>
              <w:left w:val="single" w:sz="8" w:space="0" w:color="auto"/>
              <w:bottom w:val="single" w:sz="8" w:space="0" w:color="000000"/>
              <w:right w:val="single" w:sz="8" w:space="0" w:color="auto"/>
            </w:tcBorders>
            <w:vAlign w:val="center"/>
            <w:hideMark/>
          </w:tcPr>
          <w:p w14:paraId="5FE2F1C1"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c>
          <w:tcPr>
            <w:tcW w:w="1759" w:type="dxa"/>
            <w:vMerge/>
            <w:tcBorders>
              <w:top w:val="single" w:sz="8" w:space="0" w:color="auto"/>
              <w:left w:val="single" w:sz="8" w:space="0" w:color="auto"/>
              <w:bottom w:val="single" w:sz="8" w:space="0" w:color="000000"/>
              <w:right w:val="single" w:sz="8" w:space="0" w:color="auto"/>
            </w:tcBorders>
            <w:vAlign w:val="center"/>
            <w:hideMark/>
          </w:tcPr>
          <w:p w14:paraId="206167A2" w14:textId="77777777" w:rsidR="00441221" w:rsidRPr="00490E2C" w:rsidRDefault="00441221" w:rsidP="005120FF">
            <w:pPr>
              <w:jc w:val="both"/>
              <w:rPr>
                <w:rFonts w:asciiTheme="minorHAnsi" w:eastAsia="Times New Roman" w:hAnsiTheme="minorHAnsi" w:cstheme="minorHAnsi"/>
                <w:b/>
                <w:bCs/>
                <w:color w:val="FF0000"/>
                <w:sz w:val="20"/>
                <w:szCs w:val="20"/>
                <w:lang w:eastAsia="en-GB"/>
              </w:rPr>
            </w:pPr>
          </w:p>
        </w:tc>
        <w:tc>
          <w:tcPr>
            <w:tcW w:w="1926" w:type="dxa"/>
            <w:tcBorders>
              <w:top w:val="nil"/>
              <w:left w:val="nil"/>
              <w:bottom w:val="nil"/>
              <w:right w:val="nil"/>
            </w:tcBorders>
            <w:noWrap/>
            <w:vAlign w:val="bottom"/>
            <w:hideMark/>
          </w:tcPr>
          <w:p w14:paraId="53D1889E" w14:textId="77777777" w:rsidR="00441221" w:rsidRPr="00490E2C" w:rsidRDefault="00441221" w:rsidP="005120FF">
            <w:pPr>
              <w:jc w:val="both"/>
              <w:rPr>
                <w:rFonts w:asciiTheme="minorHAnsi" w:eastAsia="Times New Roman" w:hAnsiTheme="minorHAnsi" w:cstheme="minorHAnsi"/>
                <w:sz w:val="20"/>
                <w:szCs w:val="20"/>
                <w:lang w:eastAsia="en-GB"/>
              </w:rPr>
            </w:pPr>
          </w:p>
        </w:tc>
      </w:tr>
      <w:tr w:rsidR="00441221" w:rsidRPr="00490E2C" w14:paraId="75E7E35E" w14:textId="77777777" w:rsidTr="00441221">
        <w:trPr>
          <w:trHeight w:val="340"/>
        </w:trPr>
        <w:tc>
          <w:tcPr>
            <w:tcW w:w="1435" w:type="dxa"/>
            <w:tcBorders>
              <w:top w:val="nil"/>
              <w:left w:val="single" w:sz="8" w:space="0" w:color="auto"/>
              <w:bottom w:val="single" w:sz="8" w:space="0" w:color="auto"/>
              <w:right w:val="single" w:sz="8" w:space="0" w:color="auto"/>
            </w:tcBorders>
            <w:noWrap/>
            <w:vAlign w:val="center"/>
            <w:hideMark/>
          </w:tcPr>
          <w:p w14:paraId="5E44F254"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 </w:t>
            </w:r>
          </w:p>
        </w:tc>
        <w:tc>
          <w:tcPr>
            <w:tcW w:w="2053" w:type="dxa"/>
            <w:tcBorders>
              <w:top w:val="nil"/>
              <w:left w:val="nil"/>
              <w:bottom w:val="single" w:sz="8" w:space="0" w:color="auto"/>
              <w:right w:val="single" w:sz="8" w:space="0" w:color="auto"/>
            </w:tcBorders>
            <w:vAlign w:val="center"/>
            <w:hideMark/>
          </w:tcPr>
          <w:p w14:paraId="161165BF" w14:textId="77777777" w:rsidR="00441221" w:rsidRPr="00490E2C" w:rsidRDefault="00441221" w:rsidP="005120FF">
            <w:pPr>
              <w:jc w:val="both"/>
              <w:rPr>
                <w:rFonts w:asciiTheme="minorHAnsi" w:eastAsia="Times New Roman" w:hAnsiTheme="minorHAnsi" w:cstheme="minorHAnsi"/>
                <w:color w:val="000000"/>
                <w:lang w:eastAsia="en-GB"/>
              </w:rPr>
            </w:pPr>
            <w:r w:rsidRPr="00490E2C">
              <w:rPr>
                <w:rFonts w:asciiTheme="minorHAnsi" w:eastAsia="Times New Roman" w:hAnsiTheme="minorHAnsi" w:cstheme="minorHAnsi"/>
                <w:color w:val="000000"/>
                <w:lang w:eastAsia="en-GB"/>
              </w:rPr>
              <w:t> </w:t>
            </w:r>
          </w:p>
        </w:tc>
        <w:tc>
          <w:tcPr>
            <w:tcW w:w="1318" w:type="dxa"/>
            <w:tcBorders>
              <w:top w:val="nil"/>
              <w:left w:val="nil"/>
              <w:bottom w:val="single" w:sz="8" w:space="0" w:color="auto"/>
              <w:right w:val="single" w:sz="8" w:space="0" w:color="auto"/>
            </w:tcBorders>
            <w:vAlign w:val="center"/>
            <w:hideMark/>
          </w:tcPr>
          <w:p w14:paraId="34791313"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(A)</w:t>
            </w:r>
          </w:p>
        </w:tc>
        <w:tc>
          <w:tcPr>
            <w:tcW w:w="2354" w:type="dxa"/>
            <w:tcBorders>
              <w:top w:val="nil"/>
              <w:left w:val="nil"/>
              <w:bottom w:val="single" w:sz="8" w:space="0" w:color="auto"/>
              <w:right w:val="single" w:sz="8" w:space="0" w:color="auto"/>
            </w:tcBorders>
            <w:vAlign w:val="center"/>
            <w:hideMark/>
          </w:tcPr>
          <w:p w14:paraId="23DD8CB5"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(B)</w:t>
            </w:r>
          </w:p>
        </w:tc>
        <w:tc>
          <w:tcPr>
            <w:tcW w:w="2043" w:type="dxa"/>
            <w:tcBorders>
              <w:top w:val="nil"/>
              <w:left w:val="nil"/>
              <w:bottom w:val="single" w:sz="8" w:space="0" w:color="auto"/>
              <w:right w:val="single" w:sz="8" w:space="0" w:color="auto"/>
            </w:tcBorders>
            <w:vAlign w:val="center"/>
            <w:hideMark/>
          </w:tcPr>
          <w:p w14:paraId="056BB634"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(C)</w:t>
            </w:r>
          </w:p>
        </w:tc>
        <w:tc>
          <w:tcPr>
            <w:tcW w:w="1578" w:type="dxa"/>
            <w:tcBorders>
              <w:top w:val="nil"/>
              <w:left w:val="nil"/>
              <w:bottom w:val="single" w:sz="8" w:space="0" w:color="auto"/>
              <w:right w:val="single" w:sz="8" w:space="0" w:color="auto"/>
            </w:tcBorders>
            <w:vAlign w:val="center"/>
            <w:hideMark/>
          </w:tcPr>
          <w:p w14:paraId="10399015"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(D)</w:t>
            </w:r>
          </w:p>
        </w:tc>
        <w:tc>
          <w:tcPr>
            <w:tcW w:w="1646" w:type="dxa"/>
            <w:tcBorders>
              <w:top w:val="nil"/>
              <w:left w:val="nil"/>
              <w:bottom w:val="single" w:sz="8" w:space="0" w:color="auto"/>
              <w:right w:val="single" w:sz="8" w:space="0" w:color="auto"/>
            </w:tcBorders>
            <w:vAlign w:val="center"/>
            <w:hideMark/>
          </w:tcPr>
          <w:p w14:paraId="0B592909"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(E)</w:t>
            </w:r>
          </w:p>
        </w:tc>
        <w:tc>
          <w:tcPr>
            <w:tcW w:w="1027" w:type="dxa"/>
            <w:tcBorders>
              <w:top w:val="nil"/>
              <w:left w:val="nil"/>
              <w:bottom w:val="single" w:sz="8" w:space="0" w:color="auto"/>
              <w:right w:val="single" w:sz="8" w:space="0" w:color="auto"/>
            </w:tcBorders>
            <w:vAlign w:val="center"/>
            <w:hideMark/>
          </w:tcPr>
          <w:p w14:paraId="7687E29B"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(F)</w:t>
            </w:r>
          </w:p>
        </w:tc>
        <w:tc>
          <w:tcPr>
            <w:tcW w:w="1759" w:type="dxa"/>
            <w:tcBorders>
              <w:top w:val="nil"/>
              <w:left w:val="nil"/>
              <w:bottom w:val="single" w:sz="8" w:space="0" w:color="auto"/>
              <w:right w:val="single" w:sz="8" w:space="0" w:color="auto"/>
            </w:tcBorders>
            <w:vAlign w:val="center"/>
            <w:hideMark/>
          </w:tcPr>
          <w:p w14:paraId="560D582E"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 </w:t>
            </w:r>
          </w:p>
        </w:tc>
        <w:tc>
          <w:tcPr>
            <w:tcW w:w="1926" w:type="dxa"/>
            <w:tcBorders>
              <w:top w:val="nil"/>
              <w:left w:val="nil"/>
              <w:bottom w:val="nil"/>
              <w:right w:val="nil"/>
            </w:tcBorders>
            <w:noWrap/>
            <w:vAlign w:val="bottom"/>
            <w:hideMark/>
          </w:tcPr>
          <w:p w14:paraId="58FCD0EC"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r>
      <w:tr w:rsidR="00441221" w:rsidRPr="00490E2C" w14:paraId="3EC333AB" w14:textId="77777777" w:rsidTr="00441221">
        <w:trPr>
          <w:trHeight w:val="340"/>
        </w:trPr>
        <w:tc>
          <w:tcPr>
            <w:tcW w:w="1435" w:type="dxa"/>
            <w:tcBorders>
              <w:top w:val="nil"/>
              <w:left w:val="single" w:sz="8" w:space="0" w:color="auto"/>
              <w:bottom w:val="single" w:sz="8" w:space="0" w:color="auto"/>
              <w:right w:val="single" w:sz="8" w:space="0" w:color="auto"/>
            </w:tcBorders>
            <w:noWrap/>
            <w:vAlign w:val="center"/>
            <w:hideMark/>
          </w:tcPr>
          <w:p w14:paraId="5C0A9418"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1</w:t>
            </w:r>
          </w:p>
        </w:tc>
        <w:tc>
          <w:tcPr>
            <w:tcW w:w="2053" w:type="dxa"/>
            <w:tcBorders>
              <w:top w:val="nil"/>
              <w:left w:val="nil"/>
              <w:bottom w:val="single" w:sz="8" w:space="0" w:color="auto"/>
              <w:right w:val="single" w:sz="8" w:space="0" w:color="auto"/>
            </w:tcBorders>
            <w:vAlign w:val="center"/>
            <w:hideMark/>
          </w:tcPr>
          <w:p w14:paraId="1CE03BCE"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Level 1</w:t>
            </w:r>
          </w:p>
        </w:tc>
        <w:tc>
          <w:tcPr>
            <w:tcW w:w="1318" w:type="dxa"/>
            <w:tcBorders>
              <w:top w:val="nil"/>
              <w:left w:val="nil"/>
              <w:bottom w:val="single" w:sz="8" w:space="0" w:color="auto"/>
              <w:right w:val="single" w:sz="8" w:space="0" w:color="auto"/>
            </w:tcBorders>
            <w:vAlign w:val="center"/>
            <w:hideMark/>
          </w:tcPr>
          <w:p w14:paraId="61631491" w14:textId="77777777" w:rsidR="00441221" w:rsidRPr="00490E2C" w:rsidRDefault="00441221" w:rsidP="005120FF">
            <w:pPr>
              <w:jc w:val="both"/>
              <w:rPr>
                <w:rFonts w:asciiTheme="minorHAnsi" w:eastAsia="Times New Roman" w:hAnsiTheme="minorHAnsi" w:cstheme="minorHAnsi"/>
                <w:b/>
                <w:bCs/>
                <w:sz w:val="20"/>
                <w:szCs w:val="20"/>
                <w:lang w:eastAsia="en-GB"/>
              </w:rPr>
            </w:pPr>
            <w:r w:rsidRPr="00490E2C">
              <w:rPr>
                <w:rFonts w:asciiTheme="minorHAnsi" w:eastAsia="Times New Roman" w:hAnsiTheme="minorHAnsi" w:cstheme="minorHAnsi"/>
                <w:b/>
                <w:bCs/>
                <w:sz w:val="20"/>
                <w:szCs w:val="20"/>
                <w:lang w:eastAsia="en-GB"/>
              </w:rPr>
              <w:t>6</w:t>
            </w:r>
          </w:p>
        </w:tc>
        <w:tc>
          <w:tcPr>
            <w:tcW w:w="2354" w:type="dxa"/>
            <w:tcBorders>
              <w:top w:val="nil"/>
              <w:left w:val="nil"/>
              <w:bottom w:val="single" w:sz="8" w:space="0" w:color="auto"/>
              <w:right w:val="single" w:sz="8" w:space="0" w:color="auto"/>
            </w:tcBorders>
            <w:vAlign w:val="center"/>
            <w:hideMark/>
          </w:tcPr>
          <w:p w14:paraId="3118EA80" w14:textId="77777777" w:rsidR="00441221" w:rsidRPr="00490E2C" w:rsidRDefault="00441221" w:rsidP="005120FF">
            <w:pPr>
              <w:jc w:val="both"/>
              <w:rPr>
                <w:rFonts w:asciiTheme="minorHAnsi" w:eastAsia="Times New Roman" w:hAnsiTheme="minorHAnsi" w:cstheme="minorHAnsi"/>
                <w:b/>
                <w:bCs/>
                <w:sz w:val="20"/>
                <w:szCs w:val="20"/>
                <w:lang w:eastAsia="en-GB"/>
              </w:rPr>
            </w:pPr>
            <w:r w:rsidRPr="00490E2C">
              <w:rPr>
                <w:rFonts w:asciiTheme="minorHAnsi" w:eastAsia="Times New Roman" w:hAnsiTheme="minorHAnsi" w:cstheme="minorHAnsi"/>
                <w:b/>
                <w:bCs/>
                <w:sz w:val="20"/>
                <w:szCs w:val="20"/>
                <w:lang w:eastAsia="en-GB"/>
              </w:rPr>
              <w:t>4</w:t>
            </w:r>
          </w:p>
        </w:tc>
        <w:tc>
          <w:tcPr>
            <w:tcW w:w="2043" w:type="dxa"/>
            <w:tcBorders>
              <w:top w:val="nil"/>
              <w:left w:val="nil"/>
              <w:bottom w:val="single" w:sz="8" w:space="0" w:color="auto"/>
              <w:right w:val="single" w:sz="8" w:space="0" w:color="auto"/>
            </w:tcBorders>
            <w:vAlign w:val="center"/>
            <w:hideMark/>
          </w:tcPr>
          <w:p w14:paraId="23E8F297" w14:textId="77777777" w:rsidR="00441221" w:rsidRPr="00490E2C" w:rsidRDefault="00441221" w:rsidP="005120FF">
            <w:pPr>
              <w:jc w:val="both"/>
              <w:rPr>
                <w:rFonts w:asciiTheme="minorHAnsi" w:eastAsia="Times New Roman" w:hAnsiTheme="minorHAnsi" w:cstheme="minorHAnsi"/>
                <w:b/>
                <w:bCs/>
                <w:sz w:val="20"/>
                <w:szCs w:val="20"/>
                <w:lang w:eastAsia="en-GB"/>
              </w:rPr>
            </w:pPr>
            <w:r w:rsidRPr="00490E2C">
              <w:rPr>
                <w:rFonts w:asciiTheme="minorHAnsi" w:eastAsia="Times New Roman" w:hAnsiTheme="minorHAnsi" w:cstheme="minorHAnsi"/>
                <w:b/>
                <w:bCs/>
                <w:sz w:val="20"/>
                <w:szCs w:val="20"/>
                <w:lang w:eastAsia="en-GB"/>
              </w:rPr>
              <w:t>4</w:t>
            </w:r>
          </w:p>
        </w:tc>
        <w:tc>
          <w:tcPr>
            <w:tcW w:w="1578" w:type="dxa"/>
            <w:tcBorders>
              <w:top w:val="nil"/>
              <w:left w:val="nil"/>
              <w:bottom w:val="single" w:sz="8" w:space="0" w:color="auto"/>
              <w:right w:val="single" w:sz="8" w:space="0" w:color="auto"/>
            </w:tcBorders>
            <w:vAlign w:val="center"/>
            <w:hideMark/>
          </w:tcPr>
          <w:p w14:paraId="3AAF4646" w14:textId="77777777" w:rsidR="00441221" w:rsidRPr="00490E2C" w:rsidRDefault="00441221" w:rsidP="005120FF">
            <w:pPr>
              <w:jc w:val="both"/>
              <w:rPr>
                <w:rFonts w:asciiTheme="minorHAnsi" w:eastAsia="Times New Roman" w:hAnsiTheme="minorHAnsi" w:cstheme="minorHAnsi"/>
                <w:b/>
                <w:bCs/>
                <w:sz w:val="20"/>
                <w:szCs w:val="20"/>
                <w:lang w:eastAsia="en-GB"/>
              </w:rPr>
            </w:pPr>
            <w:r w:rsidRPr="00490E2C">
              <w:rPr>
                <w:rFonts w:asciiTheme="minorHAnsi" w:eastAsia="Times New Roman" w:hAnsiTheme="minorHAnsi" w:cstheme="minorHAnsi"/>
                <w:b/>
                <w:bCs/>
                <w:sz w:val="20"/>
                <w:szCs w:val="20"/>
                <w:lang w:eastAsia="en-GB"/>
              </w:rPr>
              <w:t>4</w:t>
            </w:r>
          </w:p>
        </w:tc>
        <w:tc>
          <w:tcPr>
            <w:tcW w:w="1646" w:type="dxa"/>
            <w:tcBorders>
              <w:top w:val="nil"/>
              <w:left w:val="nil"/>
              <w:bottom w:val="single" w:sz="8" w:space="0" w:color="auto"/>
              <w:right w:val="single" w:sz="8" w:space="0" w:color="auto"/>
            </w:tcBorders>
            <w:vAlign w:val="center"/>
            <w:hideMark/>
          </w:tcPr>
          <w:p w14:paraId="7127C6D7"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2</w:t>
            </w:r>
          </w:p>
        </w:tc>
        <w:tc>
          <w:tcPr>
            <w:tcW w:w="1027" w:type="dxa"/>
            <w:tcBorders>
              <w:top w:val="nil"/>
              <w:left w:val="nil"/>
              <w:bottom w:val="single" w:sz="8" w:space="0" w:color="auto"/>
              <w:right w:val="single" w:sz="8" w:space="0" w:color="auto"/>
            </w:tcBorders>
            <w:vAlign w:val="center"/>
            <w:hideMark/>
          </w:tcPr>
          <w:p w14:paraId="1E041706"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20</w:t>
            </w:r>
          </w:p>
        </w:tc>
        <w:tc>
          <w:tcPr>
            <w:tcW w:w="1759" w:type="dxa"/>
            <w:tcBorders>
              <w:top w:val="nil"/>
              <w:left w:val="nil"/>
              <w:bottom w:val="single" w:sz="8" w:space="0" w:color="auto"/>
              <w:right w:val="single" w:sz="8" w:space="0" w:color="auto"/>
            </w:tcBorders>
            <w:vAlign w:val="center"/>
            <w:hideMark/>
          </w:tcPr>
          <w:p w14:paraId="1DF410D5"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 </w:t>
            </w:r>
          </w:p>
        </w:tc>
        <w:tc>
          <w:tcPr>
            <w:tcW w:w="1926" w:type="dxa"/>
            <w:tcBorders>
              <w:top w:val="nil"/>
              <w:left w:val="nil"/>
              <w:bottom w:val="nil"/>
              <w:right w:val="nil"/>
            </w:tcBorders>
            <w:noWrap/>
            <w:vAlign w:val="bottom"/>
            <w:hideMark/>
          </w:tcPr>
          <w:p w14:paraId="37367214"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r>
      <w:tr w:rsidR="00441221" w:rsidRPr="00490E2C" w14:paraId="0BF7E7E6" w14:textId="77777777" w:rsidTr="00441221">
        <w:trPr>
          <w:trHeight w:val="340"/>
        </w:trPr>
        <w:tc>
          <w:tcPr>
            <w:tcW w:w="1435" w:type="dxa"/>
            <w:tcBorders>
              <w:top w:val="nil"/>
              <w:left w:val="single" w:sz="8" w:space="0" w:color="auto"/>
              <w:bottom w:val="single" w:sz="8" w:space="0" w:color="auto"/>
              <w:right w:val="single" w:sz="8" w:space="0" w:color="auto"/>
            </w:tcBorders>
            <w:noWrap/>
            <w:vAlign w:val="center"/>
            <w:hideMark/>
          </w:tcPr>
          <w:p w14:paraId="61A20F1F"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2</w:t>
            </w:r>
          </w:p>
        </w:tc>
        <w:tc>
          <w:tcPr>
            <w:tcW w:w="2053" w:type="dxa"/>
            <w:tcBorders>
              <w:top w:val="nil"/>
              <w:left w:val="nil"/>
              <w:bottom w:val="single" w:sz="8" w:space="0" w:color="auto"/>
              <w:right w:val="single" w:sz="8" w:space="0" w:color="auto"/>
            </w:tcBorders>
            <w:vAlign w:val="center"/>
            <w:hideMark/>
          </w:tcPr>
          <w:p w14:paraId="212AF699"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Level 1</w:t>
            </w:r>
          </w:p>
        </w:tc>
        <w:tc>
          <w:tcPr>
            <w:tcW w:w="1318" w:type="dxa"/>
            <w:tcBorders>
              <w:top w:val="nil"/>
              <w:left w:val="nil"/>
              <w:bottom w:val="single" w:sz="8" w:space="0" w:color="auto"/>
              <w:right w:val="single" w:sz="8" w:space="0" w:color="auto"/>
            </w:tcBorders>
            <w:vAlign w:val="center"/>
            <w:hideMark/>
          </w:tcPr>
          <w:p w14:paraId="0843195C"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6</w:t>
            </w:r>
          </w:p>
        </w:tc>
        <w:tc>
          <w:tcPr>
            <w:tcW w:w="2354" w:type="dxa"/>
            <w:tcBorders>
              <w:top w:val="nil"/>
              <w:left w:val="nil"/>
              <w:bottom w:val="single" w:sz="8" w:space="0" w:color="auto"/>
              <w:right w:val="single" w:sz="8" w:space="0" w:color="auto"/>
            </w:tcBorders>
            <w:vAlign w:val="center"/>
            <w:hideMark/>
          </w:tcPr>
          <w:p w14:paraId="1130A6BB"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4</w:t>
            </w:r>
          </w:p>
        </w:tc>
        <w:tc>
          <w:tcPr>
            <w:tcW w:w="2043" w:type="dxa"/>
            <w:tcBorders>
              <w:top w:val="nil"/>
              <w:left w:val="nil"/>
              <w:bottom w:val="single" w:sz="8" w:space="0" w:color="auto"/>
              <w:right w:val="single" w:sz="8" w:space="0" w:color="auto"/>
            </w:tcBorders>
            <w:vAlign w:val="center"/>
            <w:hideMark/>
          </w:tcPr>
          <w:p w14:paraId="12791247"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2</w:t>
            </w:r>
          </w:p>
        </w:tc>
        <w:tc>
          <w:tcPr>
            <w:tcW w:w="1578" w:type="dxa"/>
            <w:tcBorders>
              <w:top w:val="nil"/>
              <w:left w:val="nil"/>
              <w:bottom w:val="single" w:sz="8" w:space="0" w:color="auto"/>
              <w:right w:val="single" w:sz="8" w:space="0" w:color="auto"/>
            </w:tcBorders>
            <w:vAlign w:val="center"/>
            <w:hideMark/>
          </w:tcPr>
          <w:p w14:paraId="49BEE610"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2</w:t>
            </w:r>
          </w:p>
        </w:tc>
        <w:tc>
          <w:tcPr>
            <w:tcW w:w="1646" w:type="dxa"/>
            <w:tcBorders>
              <w:top w:val="nil"/>
              <w:left w:val="nil"/>
              <w:bottom w:val="single" w:sz="8" w:space="0" w:color="auto"/>
              <w:right w:val="single" w:sz="8" w:space="0" w:color="auto"/>
            </w:tcBorders>
            <w:shd w:val="clear" w:color="000000" w:fill="A6A6A6"/>
            <w:vAlign w:val="center"/>
            <w:hideMark/>
          </w:tcPr>
          <w:p w14:paraId="3B8CDD76"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027" w:type="dxa"/>
            <w:tcBorders>
              <w:top w:val="nil"/>
              <w:left w:val="nil"/>
              <w:bottom w:val="single" w:sz="8" w:space="0" w:color="auto"/>
              <w:right w:val="single" w:sz="8" w:space="0" w:color="auto"/>
            </w:tcBorders>
            <w:vAlign w:val="center"/>
            <w:hideMark/>
          </w:tcPr>
          <w:p w14:paraId="2618D60E"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14</w:t>
            </w:r>
          </w:p>
        </w:tc>
        <w:tc>
          <w:tcPr>
            <w:tcW w:w="1759" w:type="dxa"/>
            <w:tcBorders>
              <w:top w:val="nil"/>
              <w:left w:val="nil"/>
              <w:bottom w:val="single" w:sz="8" w:space="0" w:color="auto"/>
              <w:right w:val="single" w:sz="8" w:space="0" w:color="auto"/>
            </w:tcBorders>
            <w:vAlign w:val="center"/>
            <w:hideMark/>
          </w:tcPr>
          <w:p w14:paraId="21D896ED"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 </w:t>
            </w:r>
          </w:p>
        </w:tc>
        <w:tc>
          <w:tcPr>
            <w:tcW w:w="1926" w:type="dxa"/>
            <w:tcBorders>
              <w:top w:val="nil"/>
              <w:left w:val="nil"/>
              <w:bottom w:val="nil"/>
              <w:right w:val="nil"/>
            </w:tcBorders>
            <w:noWrap/>
            <w:vAlign w:val="bottom"/>
            <w:hideMark/>
          </w:tcPr>
          <w:p w14:paraId="0D22D2A6"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r>
      <w:tr w:rsidR="00441221" w:rsidRPr="00490E2C" w14:paraId="48351DFF" w14:textId="77777777" w:rsidTr="00441221">
        <w:trPr>
          <w:trHeight w:val="340"/>
        </w:trPr>
        <w:tc>
          <w:tcPr>
            <w:tcW w:w="1435" w:type="dxa"/>
            <w:tcBorders>
              <w:top w:val="nil"/>
              <w:left w:val="single" w:sz="8" w:space="0" w:color="auto"/>
              <w:bottom w:val="single" w:sz="8" w:space="0" w:color="auto"/>
              <w:right w:val="single" w:sz="8" w:space="0" w:color="auto"/>
            </w:tcBorders>
            <w:noWrap/>
            <w:vAlign w:val="center"/>
            <w:hideMark/>
          </w:tcPr>
          <w:p w14:paraId="408821DF"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3</w:t>
            </w:r>
          </w:p>
        </w:tc>
        <w:tc>
          <w:tcPr>
            <w:tcW w:w="2053" w:type="dxa"/>
            <w:tcBorders>
              <w:top w:val="nil"/>
              <w:left w:val="nil"/>
              <w:bottom w:val="single" w:sz="8" w:space="0" w:color="auto"/>
              <w:right w:val="single" w:sz="8" w:space="0" w:color="auto"/>
            </w:tcBorders>
            <w:vAlign w:val="center"/>
            <w:hideMark/>
          </w:tcPr>
          <w:p w14:paraId="41882E25"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Level 1</w:t>
            </w:r>
          </w:p>
        </w:tc>
        <w:tc>
          <w:tcPr>
            <w:tcW w:w="1318" w:type="dxa"/>
            <w:tcBorders>
              <w:top w:val="nil"/>
              <w:left w:val="nil"/>
              <w:bottom w:val="single" w:sz="8" w:space="0" w:color="auto"/>
              <w:right w:val="single" w:sz="8" w:space="0" w:color="auto"/>
            </w:tcBorders>
            <w:vAlign w:val="center"/>
            <w:hideMark/>
          </w:tcPr>
          <w:p w14:paraId="205F1BE2"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6</w:t>
            </w:r>
          </w:p>
        </w:tc>
        <w:tc>
          <w:tcPr>
            <w:tcW w:w="2354" w:type="dxa"/>
            <w:tcBorders>
              <w:top w:val="nil"/>
              <w:left w:val="nil"/>
              <w:bottom w:val="single" w:sz="8" w:space="0" w:color="auto"/>
              <w:right w:val="single" w:sz="8" w:space="0" w:color="auto"/>
            </w:tcBorders>
            <w:vAlign w:val="center"/>
            <w:hideMark/>
          </w:tcPr>
          <w:p w14:paraId="7BBD69CA"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4</w:t>
            </w:r>
          </w:p>
        </w:tc>
        <w:tc>
          <w:tcPr>
            <w:tcW w:w="2043" w:type="dxa"/>
            <w:tcBorders>
              <w:top w:val="nil"/>
              <w:left w:val="nil"/>
              <w:bottom w:val="single" w:sz="8" w:space="0" w:color="auto"/>
              <w:right w:val="single" w:sz="8" w:space="0" w:color="auto"/>
            </w:tcBorders>
            <w:vAlign w:val="center"/>
            <w:hideMark/>
          </w:tcPr>
          <w:p w14:paraId="2C906F88"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2</w:t>
            </w:r>
          </w:p>
        </w:tc>
        <w:tc>
          <w:tcPr>
            <w:tcW w:w="1578" w:type="dxa"/>
            <w:tcBorders>
              <w:top w:val="nil"/>
              <w:left w:val="nil"/>
              <w:bottom w:val="single" w:sz="8" w:space="0" w:color="auto"/>
              <w:right w:val="single" w:sz="8" w:space="0" w:color="auto"/>
            </w:tcBorders>
            <w:shd w:val="clear" w:color="000000" w:fill="A6A6A6"/>
            <w:vAlign w:val="center"/>
            <w:hideMark/>
          </w:tcPr>
          <w:p w14:paraId="3C1385B4"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646" w:type="dxa"/>
            <w:tcBorders>
              <w:top w:val="nil"/>
              <w:left w:val="nil"/>
              <w:bottom w:val="single" w:sz="8" w:space="0" w:color="auto"/>
              <w:right w:val="single" w:sz="8" w:space="0" w:color="auto"/>
            </w:tcBorders>
            <w:shd w:val="clear" w:color="000000" w:fill="A6A6A6"/>
            <w:vAlign w:val="center"/>
            <w:hideMark/>
          </w:tcPr>
          <w:p w14:paraId="53FD274D"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027" w:type="dxa"/>
            <w:tcBorders>
              <w:top w:val="nil"/>
              <w:left w:val="nil"/>
              <w:bottom w:val="single" w:sz="8" w:space="0" w:color="auto"/>
              <w:right w:val="single" w:sz="8" w:space="0" w:color="auto"/>
            </w:tcBorders>
            <w:vAlign w:val="center"/>
            <w:hideMark/>
          </w:tcPr>
          <w:p w14:paraId="31D997CE"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12</w:t>
            </w:r>
          </w:p>
        </w:tc>
        <w:tc>
          <w:tcPr>
            <w:tcW w:w="1759" w:type="dxa"/>
            <w:tcBorders>
              <w:top w:val="nil"/>
              <w:left w:val="nil"/>
              <w:bottom w:val="single" w:sz="8" w:space="0" w:color="auto"/>
              <w:right w:val="single" w:sz="8" w:space="0" w:color="auto"/>
            </w:tcBorders>
            <w:vAlign w:val="center"/>
            <w:hideMark/>
          </w:tcPr>
          <w:p w14:paraId="03A183B8"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 </w:t>
            </w:r>
          </w:p>
        </w:tc>
        <w:tc>
          <w:tcPr>
            <w:tcW w:w="1926" w:type="dxa"/>
            <w:tcBorders>
              <w:top w:val="nil"/>
              <w:left w:val="nil"/>
              <w:bottom w:val="nil"/>
              <w:right w:val="nil"/>
            </w:tcBorders>
            <w:noWrap/>
            <w:vAlign w:val="bottom"/>
            <w:hideMark/>
          </w:tcPr>
          <w:p w14:paraId="6646E110"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r>
      <w:tr w:rsidR="00441221" w:rsidRPr="00490E2C" w14:paraId="79C32993" w14:textId="77777777" w:rsidTr="00441221">
        <w:trPr>
          <w:trHeight w:val="340"/>
        </w:trPr>
        <w:tc>
          <w:tcPr>
            <w:tcW w:w="1435" w:type="dxa"/>
            <w:tcBorders>
              <w:top w:val="nil"/>
              <w:left w:val="single" w:sz="8" w:space="0" w:color="auto"/>
              <w:bottom w:val="single" w:sz="8" w:space="0" w:color="auto"/>
              <w:right w:val="single" w:sz="8" w:space="0" w:color="auto"/>
            </w:tcBorders>
            <w:noWrap/>
            <w:vAlign w:val="center"/>
            <w:hideMark/>
          </w:tcPr>
          <w:p w14:paraId="38CC8ACA"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4</w:t>
            </w:r>
          </w:p>
        </w:tc>
        <w:tc>
          <w:tcPr>
            <w:tcW w:w="2053" w:type="dxa"/>
            <w:tcBorders>
              <w:top w:val="nil"/>
              <w:left w:val="nil"/>
              <w:bottom w:val="single" w:sz="8" w:space="0" w:color="auto"/>
              <w:right w:val="single" w:sz="8" w:space="0" w:color="auto"/>
            </w:tcBorders>
            <w:vAlign w:val="center"/>
            <w:hideMark/>
          </w:tcPr>
          <w:p w14:paraId="19F54858" w14:textId="77777777" w:rsidR="00441221" w:rsidRPr="00490E2C" w:rsidRDefault="00441221" w:rsidP="005120FF">
            <w:pPr>
              <w:jc w:val="both"/>
              <w:rPr>
                <w:rFonts w:asciiTheme="minorHAnsi" w:eastAsia="Times New Roman" w:hAnsiTheme="minorHAnsi" w:cstheme="minorHAnsi"/>
                <w:b/>
                <w:bCs/>
                <w:sz w:val="20"/>
                <w:szCs w:val="20"/>
                <w:lang w:eastAsia="en-GB"/>
              </w:rPr>
            </w:pPr>
            <w:r w:rsidRPr="00490E2C">
              <w:rPr>
                <w:rFonts w:asciiTheme="minorHAnsi" w:eastAsia="Times New Roman" w:hAnsiTheme="minorHAnsi" w:cstheme="minorHAnsi"/>
                <w:b/>
                <w:bCs/>
                <w:sz w:val="20"/>
                <w:szCs w:val="20"/>
                <w:lang w:eastAsia="en-GB"/>
              </w:rPr>
              <w:t>Level 1</w:t>
            </w:r>
          </w:p>
        </w:tc>
        <w:tc>
          <w:tcPr>
            <w:tcW w:w="1318" w:type="dxa"/>
            <w:tcBorders>
              <w:top w:val="nil"/>
              <w:left w:val="nil"/>
              <w:bottom w:val="single" w:sz="8" w:space="0" w:color="auto"/>
              <w:right w:val="single" w:sz="8" w:space="0" w:color="auto"/>
            </w:tcBorders>
            <w:vAlign w:val="center"/>
            <w:hideMark/>
          </w:tcPr>
          <w:p w14:paraId="71E50D17"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6</w:t>
            </w:r>
          </w:p>
        </w:tc>
        <w:tc>
          <w:tcPr>
            <w:tcW w:w="2354" w:type="dxa"/>
            <w:tcBorders>
              <w:top w:val="nil"/>
              <w:left w:val="nil"/>
              <w:bottom w:val="single" w:sz="8" w:space="0" w:color="auto"/>
              <w:right w:val="single" w:sz="8" w:space="0" w:color="auto"/>
            </w:tcBorders>
            <w:vAlign w:val="center"/>
            <w:hideMark/>
          </w:tcPr>
          <w:p w14:paraId="7B34233D"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4</w:t>
            </w:r>
          </w:p>
        </w:tc>
        <w:tc>
          <w:tcPr>
            <w:tcW w:w="2043" w:type="dxa"/>
            <w:tcBorders>
              <w:top w:val="nil"/>
              <w:left w:val="nil"/>
              <w:bottom w:val="single" w:sz="8" w:space="0" w:color="auto"/>
              <w:right w:val="single" w:sz="8" w:space="0" w:color="auto"/>
            </w:tcBorders>
            <w:shd w:val="clear" w:color="000000" w:fill="A6A6A6"/>
            <w:vAlign w:val="center"/>
            <w:hideMark/>
          </w:tcPr>
          <w:p w14:paraId="1A38CCFB"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578" w:type="dxa"/>
            <w:tcBorders>
              <w:top w:val="nil"/>
              <w:left w:val="nil"/>
              <w:bottom w:val="single" w:sz="8" w:space="0" w:color="auto"/>
              <w:right w:val="single" w:sz="8" w:space="0" w:color="auto"/>
            </w:tcBorders>
            <w:shd w:val="clear" w:color="000000" w:fill="A6A6A6"/>
            <w:vAlign w:val="center"/>
            <w:hideMark/>
          </w:tcPr>
          <w:p w14:paraId="101C695E"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646" w:type="dxa"/>
            <w:tcBorders>
              <w:top w:val="nil"/>
              <w:left w:val="nil"/>
              <w:bottom w:val="single" w:sz="8" w:space="0" w:color="auto"/>
              <w:right w:val="single" w:sz="8" w:space="0" w:color="auto"/>
            </w:tcBorders>
            <w:shd w:val="clear" w:color="000000" w:fill="A6A6A6"/>
            <w:vAlign w:val="center"/>
            <w:hideMark/>
          </w:tcPr>
          <w:p w14:paraId="2D02E6C2"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027" w:type="dxa"/>
            <w:tcBorders>
              <w:top w:val="nil"/>
              <w:left w:val="nil"/>
              <w:bottom w:val="single" w:sz="8" w:space="0" w:color="auto"/>
              <w:right w:val="single" w:sz="8" w:space="0" w:color="auto"/>
            </w:tcBorders>
            <w:vAlign w:val="center"/>
            <w:hideMark/>
          </w:tcPr>
          <w:p w14:paraId="635B6F60"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10</w:t>
            </w:r>
          </w:p>
        </w:tc>
        <w:tc>
          <w:tcPr>
            <w:tcW w:w="1759" w:type="dxa"/>
            <w:tcBorders>
              <w:top w:val="nil"/>
              <w:left w:val="nil"/>
              <w:bottom w:val="single" w:sz="8" w:space="0" w:color="auto"/>
              <w:right w:val="single" w:sz="8" w:space="0" w:color="auto"/>
            </w:tcBorders>
            <w:vAlign w:val="center"/>
            <w:hideMark/>
          </w:tcPr>
          <w:p w14:paraId="45CC99FB"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 </w:t>
            </w:r>
          </w:p>
        </w:tc>
        <w:tc>
          <w:tcPr>
            <w:tcW w:w="1926" w:type="dxa"/>
            <w:tcBorders>
              <w:top w:val="nil"/>
              <w:left w:val="nil"/>
              <w:bottom w:val="nil"/>
              <w:right w:val="nil"/>
            </w:tcBorders>
            <w:noWrap/>
            <w:vAlign w:val="bottom"/>
            <w:hideMark/>
          </w:tcPr>
          <w:p w14:paraId="553BFF6F"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r>
      <w:tr w:rsidR="00441221" w:rsidRPr="00490E2C" w14:paraId="6A360BCF" w14:textId="77777777" w:rsidTr="00441221">
        <w:trPr>
          <w:trHeight w:val="340"/>
        </w:trPr>
        <w:tc>
          <w:tcPr>
            <w:tcW w:w="1435" w:type="dxa"/>
            <w:tcBorders>
              <w:top w:val="nil"/>
              <w:left w:val="single" w:sz="8" w:space="0" w:color="auto"/>
              <w:bottom w:val="single" w:sz="8" w:space="0" w:color="auto"/>
              <w:right w:val="single" w:sz="8" w:space="0" w:color="auto"/>
            </w:tcBorders>
            <w:noWrap/>
            <w:vAlign w:val="center"/>
            <w:hideMark/>
          </w:tcPr>
          <w:p w14:paraId="4F1EEDF4"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5</w:t>
            </w:r>
          </w:p>
        </w:tc>
        <w:tc>
          <w:tcPr>
            <w:tcW w:w="2053" w:type="dxa"/>
            <w:tcBorders>
              <w:top w:val="nil"/>
              <w:left w:val="nil"/>
              <w:bottom w:val="single" w:sz="8" w:space="0" w:color="auto"/>
              <w:right w:val="single" w:sz="8" w:space="0" w:color="auto"/>
            </w:tcBorders>
            <w:vAlign w:val="center"/>
            <w:hideMark/>
          </w:tcPr>
          <w:p w14:paraId="709B85BA"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Level 2 and 3</w:t>
            </w:r>
          </w:p>
        </w:tc>
        <w:tc>
          <w:tcPr>
            <w:tcW w:w="1318" w:type="dxa"/>
            <w:tcBorders>
              <w:top w:val="nil"/>
              <w:left w:val="nil"/>
              <w:bottom w:val="single" w:sz="8" w:space="0" w:color="auto"/>
              <w:right w:val="single" w:sz="8" w:space="0" w:color="auto"/>
            </w:tcBorders>
            <w:vAlign w:val="center"/>
            <w:hideMark/>
          </w:tcPr>
          <w:p w14:paraId="1966137A"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4</w:t>
            </w:r>
          </w:p>
        </w:tc>
        <w:tc>
          <w:tcPr>
            <w:tcW w:w="2354" w:type="dxa"/>
            <w:tcBorders>
              <w:top w:val="nil"/>
              <w:left w:val="nil"/>
              <w:bottom w:val="single" w:sz="8" w:space="0" w:color="auto"/>
              <w:right w:val="single" w:sz="8" w:space="0" w:color="auto"/>
            </w:tcBorders>
            <w:vAlign w:val="center"/>
            <w:hideMark/>
          </w:tcPr>
          <w:p w14:paraId="7C06002A"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2</w:t>
            </w:r>
          </w:p>
        </w:tc>
        <w:tc>
          <w:tcPr>
            <w:tcW w:w="2043" w:type="dxa"/>
            <w:tcBorders>
              <w:top w:val="nil"/>
              <w:left w:val="nil"/>
              <w:bottom w:val="single" w:sz="8" w:space="0" w:color="auto"/>
              <w:right w:val="single" w:sz="8" w:space="0" w:color="auto"/>
            </w:tcBorders>
            <w:vAlign w:val="center"/>
            <w:hideMark/>
          </w:tcPr>
          <w:p w14:paraId="0D414B17"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1</w:t>
            </w:r>
          </w:p>
        </w:tc>
        <w:tc>
          <w:tcPr>
            <w:tcW w:w="1578" w:type="dxa"/>
            <w:tcBorders>
              <w:top w:val="nil"/>
              <w:left w:val="nil"/>
              <w:bottom w:val="single" w:sz="8" w:space="0" w:color="auto"/>
              <w:right w:val="single" w:sz="8" w:space="0" w:color="auto"/>
            </w:tcBorders>
            <w:vAlign w:val="center"/>
            <w:hideMark/>
          </w:tcPr>
          <w:p w14:paraId="1CEA6057"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1</w:t>
            </w:r>
          </w:p>
        </w:tc>
        <w:tc>
          <w:tcPr>
            <w:tcW w:w="1646" w:type="dxa"/>
            <w:tcBorders>
              <w:top w:val="nil"/>
              <w:left w:val="nil"/>
              <w:bottom w:val="single" w:sz="8" w:space="0" w:color="auto"/>
              <w:right w:val="single" w:sz="8" w:space="0" w:color="auto"/>
            </w:tcBorders>
            <w:vAlign w:val="center"/>
            <w:hideMark/>
          </w:tcPr>
          <w:p w14:paraId="667E98CF"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1</w:t>
            </w:r>
          </w:p>
        </w:tc>
        <w:tc>
          <w:tcPr>
            <w:tcW w:w="1027" w:type="dxa"/>
            <w:tcBorders>
              <w:top w:val="nil"/>
              <w:left w:val="nil"/>
              <w:bottom w:val="single" w:sz="8" w:space="0" w:color="auto"/>
              <w:right w:val="single" w:sz="8" w:space="0" w:color="auto"/>
            </w:tcBorders>
            <w:vAlign w:val="center"/>
            <w:hideMark/>
          </w:tcPr>
          <w:p w14:paraId="21B927AD"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9</w:t>
            </w:r>
          </w:p>
        </w:tc>
        <w:tc>
          <w:tcPr>
            <w:tcW w:w="1759" w:type="dxa"/>
            <w:tcBorders>
              <w:top w:val="nil"/>
              <w:left w:val="nil"/>
              <w:bottom w:val="single" w:sz="8" w:space="0" w:color="auto"/>
              <w:right w:val="single" w:sz="8" w:space="0" w:color="auto"/>
            </w:tcBorders>
            <w:vAlign w:val="center"/>
            <w:hideMark/>
          </w:tcPr>
          <w:p w14:paraId="5733CF98"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 </w:t>
            </w:r>
          </w:p>
        </w:tc>
        <w:tc>
          <w:tcPr>
            <w:tcW w:w="1926" w:type="dxa"/>
            <w:tcBorders>
              <w:top w:val="nil"/>
              <w:left w:val="nil"/>
              <w:bottom w:val="nil"/>
              <w:right w:val="nil"/>
            </w:tcBorders>
            <w:noWrap/>
            <w:vAlign w:val="bottom"/>
            <w:hideMark/>
          </w:tcPr>
          <w:p w14:paraId="79AFD973"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r>
      <w:tr w:rsidR="00441221" w:rsidRPr="00490E2C" w14:paraId="5DC26CAC" w14:textId="77777777" w:rsidTr="00441221">
        <w:trPr>
          <w:trHeight w:val="340"/>
        </w:trPr>
        <w:tc>
          <w:tcPr>
            <w:tcW w:w="1435" w:type="dxa"/>
            <w:tcBorders>
              <w:top w:val="nil"/>
              <w:left w:val="single" w:sz="8" w:space="0" w:color="auto"/>
              <w:bottom w:val="single" w:sz="8" w:space="0" w:color="auto"/>
              <w:right w:val="single" w:sz="8" w:space="0" w:color="auto"/>
            </w:tcBorders>
            <w:noWrap/>
            <w:vAlign w:val="center"/>
            <w:hideMark/>
          </w:tcPr>
          <w:p w14:paraId="366FE7EE"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6</w:t>
            </w:r>
          </w:p>
        </w:tc>
        <w:tc>
          <w:tcPr>
            <w:tcW w:w="2053" w:type="dxa"/>
            <w:tcBorders>
              <w:top w:val="nil"/>
              <w:left w:val="nil"/>
              <w:bottom w:val="single" w:sz="8" w:space="0" w:color="auto"/>
              <w:right w:val="single" w:sz="8" w:space="0" w:color="auto"/>
            </w:tcBorders>
            <w:vAlign w:val="center"/>
            <w:hideMark/>
          </w:tcPr>
          <w:p w14:paraId="7E21663B"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Level 2 and 3</w:t>
            </w:r>
          </w:p>
        </w:tc>
        <w:tc>
          <w:tcPr>
            <w:tcW w:w="1318" w:type="dxa"/>
            <w:tcBorders>
              <w:top w:val="nil"/>
              <w:left w:val="nil"/>
              <w:bottom w:val="single" w:sz="8" w:space="0" w:color="auto"/>
              <w:right w:val="single" w:sz="8" w:space="0" w:color="auto"/>
            </w:tcBorders>
            <w:vAlign w:val="center"/>
            <w:hideMark/>
          </w:tcPr>
          <w:p w14:paraId="625BDE4B"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4</w:t>
            </w:r>
          </w:p>
        </w:tc>
        <w:tc>
          <w:tcPr>
            <w:tcW w:w="2354" w:type="dxa"/>
            <w:tcBorders>
              <w:top w:val="nil"/>
              <w:left w:val="nil"/>
              <w:bottom w:val="single" w:sz="8" w:space="0" w:color="auto"/>
              <w:right w:val="single" w:sz="8" w:space="0" w:color="auto"/>
            </w:tcBorders>
            <w:vAlign w:val="center"/>
            <w:hideMark/>
          </w:tcPr>
          <w:p w14:paraId="796BBCA2"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2</w:t>
            </w:r>
          </w:p>
        </w:tc>
        <w:tc>
          <w:tcPr>
            <w:tcW w:w="2043" w:type="dxa"/>
            <w:tcBorders>
              <w:top w:val="nil"/>
              <w:left w:val="nil"/>
              <w:bottom w:val="single" w:sz="8" w:space="0" w:color="auto"/>
              <w:right w:val="single" w:sz="8" w:space="0" w:color="auto"/>
            </w:tcBorders>
            <w:vAlign w:val="center"/>
            <w:hideMark/>
          </w:tcPr>
          <w:p w14:paraId="35308771"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1</w:t>
            </w:r>
          </w:p>
        </w:tc>
        <w:tc>
          <w:tcPr>
            <w:tcW w:w="1578" w:type="dxa"/>
            <w:tcBorders>
              <w:top w:val="nil"/>
              <w:left w:val="nil"/>
              <w:bottom w:val="single" w:sz="8" w:space="0" w:color="auto"/>
              <w:right w:val="single" w:sz="8" w:space="0" w:color="auto"/>
            </w:tcBorders>
            <w:vAlign w:val="center"/>
            <w:hideMark/>
          </w:tcPr>
          <w:p w14:paraId="21C8C5CE"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1</w:t>
            </w:r>
          </w:p>
        </w:tc>
        <w:tc>
          <w:tcPr>
            <w:tcW w:w="1646" w:type="dxa"/>
            <w:tcBorders>
              <w:top w:val="nil"/>
              <w:left w:val="nil"/>
              <w:bottom w:val="single" w:sz="8" w:space="0" w:color="auto"/>
              <w:right w:val="single" w:sz="8" w:space="0" w:color="auto"/>
            </w:tcBorders>
            <w:shd w:val="clear" w:color="000000" w:fill="A6A6A6"/>
            <w:vAlign w:val="center"/>
            <w:hideMark/>
          </w:tcPr>
          <w:p w14:paraId="2E593BD1"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027" w:type="dxa"/>
            <w:tcBorders>
              <w:top w:val="nil"/>
              <w:left w:val="nil"/>
              <w:bottom w:val="single" w:sz="8" w:space="0" w:color="auto"/>
              <w:right w:val="single" w:sz="8" w:space="0" w:color="auto"/>
            </w:tcBorders>
            <w:vAlign w:val="center"/>
            <w:hideMark/>
          </w:tcPr>
          <w:p w14:paraId="30587B72"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8</w:t>
            </w:r>
          </w:p>
        </w:tc>
        <w:tc>
          <w:tcPr>
            <w:tcW w:w="1759" w:type="dxa"/>
            <w:tcBorders>
              <w:top w:val="nil"/>
              <w:left w:val="nil"/>
              <w:bottom w:val="single" w:sz="8" w:space="0" w:color="auto"/>
              <w:right w:val="single" w:sz="8" w:space="0" w:color="auto"/>
            </w:tcBorders>
            <w:vAlign w:val="center"/>
            <w:hideMark/>
          </w:tcPr>
          <w:p w14:paraId="4D8498EF"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 </w:t>
            </w:r>
          </w:p>
        </w:tc>
        <w:tc>
          <w:tcPr>
            <w:tcW w:w="1926" w:type="dxa"/>
            <w:tcBorders>
              <w:top w:val="nil"/>
              <w:left w:val="nil"/>
              <w:bottom w:val="nil"/>
              <w:right w:val="nil"/>
            </w:tcBorders>
            <w:noWrap/>
            <w:vAlign w:val="bottom"/>
            <w:hideMark/>
          </w:tcPr>
          <w:p w14:paraId="72EBDE77"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r>
      <w:tr w:rsidR="00441221" w:rsidRPr="00490E2C" w14:paraId="042C82D5" w14:textId="77777777" w:rsidTr="00441221">
        <w:trPr>
          <w:trHeight w:val="340"/>
        </w:trPr>
        <w:tc>
          <w:tcPr>
            <w:tcW w:w="1435" w:type="dxa"/>
            <w:tcBorders>
              <w:top w:val="nil"/>
              <w:left w:val="single" w:sz="8" w:space="0" w:color="auto"/>
              <w:bottom w:val="single" w:sz="8" w:space="0" w:color="auto"/>
              <w:right w:val="single" w:sz="8" w:space="0" w:color="auto"/>
            </w:tcBorders>
            <w:noWrap/>
            <w:vAlign w:val="center"/>
            <w:hideMark/>
          </w:tcPr>
          <w:p w14:paraId="06CFDCA0"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7</w:t>
            </w:r>
          </w:p>
        </w:tc>
        <w:tc>
          <w:tcPr>
            <w:tcW w:w="2053" w:type="dxa"/>
            <w:tcBorders>
              <w:top w:val="nil"/>
              <w:left w:val="nil"/>
              <w:bottom w:val="single" w:sz="8" w:space="0" w:color="auto"/>
              <w:right w:val="single" w:sz="8" w:space="0" w:color="auto"/>
            </w:tcBorders>
            <w:vAlign w:val="center"/>
            <w:hideMark/>
          </w:tcPr>
          <w:p w14:paraId="6F4FAD4E"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Level 2 and 3</w:t>
            </w:r>
          </w:p>
        </w:tc>
        <w:tc>
          <w:tcPr>
            <w:tcW w:w="1318" w:type="dxa"/>
            <w:tcBorders>
              <w:top w:val="nil"/>
              <w:left w:val="nil"/>
              <w:bottom w:val="single" w:sz="8" w:space="0" w:color="auto"/>
              <w:right w:val="single" w:sz="8" w:space="0" w:color="auto"/>
            </w:tcBorders>
            <w:vAlign w:val="center"/>
            <w:hideMark/>
          </w:tcPr>
          <w:p w14:paraId="5EB8789A"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4</w:t>
            </w:r>
          </w:p>
        </w:tc>
        <w:tc>
          <w:tcPr>
            <w:tcW w:w="2354" w:type="dxa"/>
            <w:tcBorders>
              <w:top w:val="nil"/>
              <w:left w:val="nil"/>
              <w:bottom w:val="single" w:sz="8" w:space="0" w:color="auto"/>
              <w:right w:val="single" w:sz="8" w:space="0" w:color="auto"/>
            </w:tcBorders>
            <w:vAlign w:val="center"/>
            <w:hideMark/>
          </w:tcPr>
          <w:p w14:paraId="65F7A21B"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2</w:t>
            </w:r>
          </w:p>
        </w:tc>
        <w:tc>
          <w:tcPr>
            <w:tcW w:w="2043" w:type="dxa"/>
            <w:tcBorders>
              <w:top w:val="nil"/>
              <w:left w:val="nil"/>
              <w:bottom w:val="single" w:sz="8" w:space="0" w:color="auto"/>
              <w:right w:val="single" w:sz="8" w:space="0" w:color="auto"/>
            </w:tcBorders>
            <w:vAlign w:val="center"/>
            <w:hideMark/>
          </w:tcPr>
          <w:p w14:paraId="6812D0CE"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1</w:t>
            </w:r>
          </w:p>
        </w:tc>
        <w:tc>
          <w:tcPr>
            <w:tcW w:w="1578" w:type="dxa"/>
            <w:tcBorders>
              <w:top w:val="nil"/>
              <w:left w:val="nil"/>
              <w:bottom w:val="single" w:sz="8" w:space="0" w:color="auto"/>
              <w:right w:val="single" w:sz="8" w:space="0" w:color="auto"/>
            </w:tcBorders>
            <w:shd w:val="clear" w:color="000000" w:fill="A6A6A6"/>
            <w:vAlign w:val="center"/>
            <w:hideMark/>
          </w:tcPr>
          <w:p w14:paraId="34E1575D"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646" w:type="dxa"/>
            <w:tcBorders>
              <w:top w:val="nil"/>
              <w:left w:val="nil"/>
              <w:bottom w:val="single" w:sz="8" w:space="0" w:color="auto"/>
              <w:right w:val="single" w:sz="8" w:space="0" w:color="auto"/>
            </w:tcBorders>
            <w:shd w:val="clear" w:color="000000" w:fill="A6A6A6"/>
            <w:vAlign w:val="center"/>
            <w:hideMark/>
          </w:tcPr>
          <w:p w14:paraId="43E14D2C"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027" w:type="dxa"/>
            <w:tcBorders>
              <w:top w:val="nil"/>
              <w:left w:val="nil"/>
              <w:bottom w:val="single" w:sz="8" w:space="0" w:color="auto"/>
              <w:right w:val="single" w:sz="8" w:space="0" w:color="auto"/>
            </w:tcBorders>
            <w:vAlign w:val="center"/>
            <w:hideMark/>
          </w:tcPr>
          <w:p w14:paraId="355A6847"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7</w:t>
            </w:r>
          </w:p>
        </w:tc>
        <w:tc>
          <w:tcPr>
            <w:tcW w:w="1759" w:type="dxa"/>
            <w:tcBorders>
              <w:top w:val="nil"/>
              <w:left w:val="nil"/>
              <w:bottom w:val="single" w:sz="8" w:space="0" w:color="auto"/>
              <w:right w:val="single" w:sz="8" w:space="0" w:color="auto"/>
            </w:tcBorders>
            <w:vAlign w:val="center"/>
            <w:hideMark/>
          </w:tcPr>
          <w:p w14:paraId="685F36B8"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 </w:t>
            </w:r>
          </w:p>
        </w:tc>
        <w:tc>
          <w:tcPr>
            <w:tcW w:w="1926" w:type="dxa"/>
            <w:tcBorders>
              <w:top w:val="nil"/>
              <w:left w:val="nil"/>
              <w:bottom w:val="nil"/>
              <w:right w:val="nil"/>
            </w:tcBorders>
            <w:noWrap/>
            <w:vAlign w:val="bottom"/>
            <w:hideMark/>
          </w:tcPr>
          <w:p w14:paraId="27C32343"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r>
      <w:tr w:rsidR="00441221" w:rsidRPr="00490E2C" w14:paraId="74714EE2" w14:textId="77777777" w:rsidTr="00441221">
        <w:trPr>
          <w:trHeight w:val="340"/>
        </w:trPr>
        <w:tc>
          <w:tcPr>
            <w:tcW w:w="1435" w:type="dxa"/>
            <w:tcBorders>
              <w:top w:val="nil"/>
              <w:left w:val="single" w:sz="8" w:space="0" w:color="auto"/>
              <w:bottom w:val="single" w:sz="8" w:space="0" w:color="auto"/>
              <w:right w:val="single" w:sz="8" w:space="0" w:color="auto"/>
            </w:tcBorders>
            <w:noWrap/>
            <w:vAlign w:val="center"/>
            <w:hideMark/>
          </w:tcPr>
          <w:p w14:paraId="3AA3CF6A"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8</w:t>
            </w:r>
          </w:p>
        </w:tc>
        <w:tc>
          <w:tcPr>
            <w:tcW w:w="2053" w:type="dxa"/>
            <w:tcBorders>
              <w:top w:val="nil"/>
              <w:left w:val="nil"/>
              <w:bottom w:val="single" w:sz="8" w:space="0" w:color="auto"/>
              <w:right w:val="single" w:sz="8" w:space="0" w:color="auto"/>
            </w:tcBorders>
            <w:vAlign w:val="center"/>
            <w:hideMark/>
          </w:tcPr>
          <w:p w14:paraId="3958EB87" w14:textId="77777777" w:rsidR="00441221" w:rsidRPr="00490E2C" w:rsidRDefault="00441221" w:rsidP="005120FF">
            <w:pPr>
              <w:jc w:val="both"/>
              <w:rPr>
                <w:rFonts w:asciiTheme="minorHAnsi" w:eastAsia="Times New Roman" w:hAnsiTheme="minorHAnsi" w:cstheme="minorHAnsi"/>
                <w:b/>
                <w:bCs/>
                <w:sz w:val="20"/>
                <w:szCs w:val="20"/>
                <w:lang w:eastAsia="en-GB"/>
              </w:rPr>
            </w:pPr>
            <w:r w:rsidRPr="00490E2C">
              <w:rPr>
                <w:rFonts w:asciiTheme="minorHAnsi" w:eastAsia="Times New Roman" w:hAnsiTheme="minorHAnsi" w:cstheme="minorHAnsi"/>
                <w:b/>
                <w:bCs/>
                <w:sz w:val="20"/>
                <w:szCs w:val="20"/>
                <w:lang w:eastAsia="en-GB"/>
              </w:rPr>
              <w:t>Level 2 and 3</w:t>
            </w:r>
          </w:p>
        </w:tc>
        <w:tc>
          <w:tcPr>
            <w:tcW w:w="1318" w:type="dxa"/>
            <w:tcBorders>
              <w:top w:val="nil"/>
              <w:left w:val="nil"/>
              <w:bottom w:val="single" w:sz="8" w:space="0" w:color="auto"/>
              <w:right w:val="single" w:sz="8" w:space="0" w:color="auto"/>
            </w:tcBorders>
            <w:vAlign w:val="center"/>
            <w:hideMark/>
          </w:tcPr>
          <w:p w14:paraId="2350619A"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4</w:t>
            </w:r>
          </w:p>
        </w:tc>
        <w:tc>
          <w:tcPr>
            <w:tcW w:w="2354" w:type="dxa"/>
            <w:tcBorders>
              <w:top w:val="nil"/>
              <w:left w:val="nil"/>
              <w:bottom w:val="single" w:sz="8" w:space="0" w:color="auto"/>
              <w:right w:val="single" w:sz="8" w:space="0" w:color="auto"/>
            </w:tcBorders>
            <w:vAlign w:val="center"/>
            <w:hideMark/>
          </w:tcPr>
          <w:p w14:paraId="5DBD1654"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2</w:t>
            </w:r>
          </w:p>
        </w:tc>
        <w:tc>
          <w:tcPr>
            <w:tcW w:w="2043" w:type="dxa"/>
            <w:tcBorders>
              <w:top w:val="nil"/>
              <w:left w:val="nil"/>
              <w:bottom w:val="single" w:sz="8" w:space="0" w:color="auto"/>
              <w:right w:val="single" w:sz="8" w:space="0" w:color="auto"/>
            </w:tcBorders>
            <w:shd w:val="clear" w:color="000000" w:fill="A6A6A6"/>
            <w:vAlign w:val="center"/>
            <w:hideMark/>
          </w:tcPr>
          <w:p w14:paraId="3A0E75FF"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578" w:type="dxa"/>
            <w:tcBorders>
              <w:top w:val="nil"/>
              <w:left w:val="nil"/>
              <w:bottom w:val="single" w:sz="8" w:space="0" w:color="auto"/>
              <w:right w:val="single" w:sz="8" w:space="0" w:color="auto"/>
            </w:tcBorders>
            <w:shd w:val="clear" w:color="000000" w:fill="A6A6A6"/>
            <w:vAlign w:val="center"/>
            <w:hideMark/>
          </w:tcPr>
          <w:p w14:paraId="57D19D8A"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646" w:type="dxa"/>
            <w:tcBorders>
              <w:top w:val="nil"/>
              <w:left w:val="nil"/>
              <w:bottom w:val="single" w:sz="8" w:space="0" w:color="auto"/>
              <w:right w:val="single" w:sz="8" w:space="0" w:color="auto"/>
            </w:tcBorders>
            <w:shd w:val="clear" w:color="000000" w:fill="A6A6A6"/>
            <w:vAlign w:val="center"/>
            <w:hideMark/>
          </w:tcPr>
          <w:p w14:paraId="1F95922C"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027" w:type="dxa"/>
            <w:tcBorders>
              <w:top w:val="nil"/>
              <w:left w:val="nil"/>
              <w:bottom w:val="single" w:sz="8" w:space="0" w:color="auto"/>
              <w:right w:val="single" w:sz="8" w:space="0" w:color="auto"/>
            </w:tcBorders>
            <w:vAlign w:val="center"/>
            <w:hideMark/>
          </w:tcPr>
          <w:p w14:paraId="4815700F"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6</w:t>
            </w:r>
          </w:p>
        </w:tc>
        <w:tc>
          <w:tcPr>
            <w:tcW w:w="1759" w:type="dxa"/>
            <w:tcBorders>
              <w:top w:val="nil"/>
              <w:left w:val="nil"/>
              <w:bottom w:val="single" w:sz="8" w:space="0" w:color="auto"/>
              <w:right w:val="single" w:sz="8" w:space="0" w:color="auto"/>
            </w:tcBorders>
            <w:vAlign w:val="center"/>
            <w:hideMark/>
          </w:tcPr>
          <w:p w14:paraId="7978D3A0"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 </w:t>
            </w:r>
          </w:p>
        </w:tc>
        <w:tc>
          <w:tcPr>
            <w:tcW w:w="1926" w:type="dxa"/>
            <w:tcBorders>
              <w:top w:val="nil"/>
              <w:left w:val="nil"/>
              <w:bottom w:val="nil"/>
              <w:right w:val="nil"/>
            </w:tcBorders>
            <w:noWrap/>
            <w:vAlign w:val="bottom"/>
            <w:hideMark/>
          </w:tcPr>
          <w:p w14:paraId="2B5B9BB6"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r>
      <w:tr w:rsidR="00441221" w:rsidRPr="00490E2C" w14:paraId="71CF60EB" w14:textId="77777777" w:rsidTr="00441221">
        <w:trPr>
          <w:trHeight w:val="340"/>
        </w:trPr>
        <w:tc>
          <w:tcPr>
            <w:tcW w:w="1435" w:type="dxa"/>
            <w:tcBorders>
              <w:top w:val="nil"/>
              <w:left w:val="single" w:sz="8" w:space="0" w:color="auto"/>
              <w:bottom w:val="single" w:sz="8" w:space="0" w:color="auto"/>
              <w:right w:val="single" w:sz="8" w:space="0" w:color="auto"/>
            </w:tcBorders>
            <w:noWrap/>
            <w:vAlign w:val="center"/>
            <w:hideMark/>
          </w:tcPr>
          <w:p w14:paraId="39EC3607"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9</w:t>
            </w:r>
          </w:p>
        </w:tc>
        <w:tc>
          <w:tcPr>
            <w:tcW w:w="2053" w:type="dxa"/>
            <w:tcBorders>
              <w:top w:val="nil"/>
              <w:left w:val="nil"/>
              <w:bottom w:val="single" w:sz="8" w:space="0" w:color="auto"/>
              <w:right w:val="single" w:sz="8" w:space="0" w:color="auto"/>
            </w:tcBorders>
            <w:vAlign w:val="center"/>
            <w:hideMark/>
          </w:tcPr>
          <w:p w14:paraId="35E1832F"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Level 4 and 5</w:t>
            </w:r>
          </w:p>
        </w:tc>
        <w:tc>
          <w:tcPr>
            <w:tcW w:w="1318" w:type="dxa"/>
            <w:tcBorders>
              <w:top w:val="nil"/>
              <w:left w:val="nil"/>
              <w:bottom w:val="single" w:sz="8" w:space="0" w:color="auto"/>
              <w:right w:val="single" w:sz="8" w:space="0" w:color="auto"/>
            </w:tcBorders>
            <w:vAlign w:val="center"/>
            <w:hideMark/>
          </w:tcPr>
          <w:p w14:paraId="27727758"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2</w:t>
            </w:r>
          </w:p>
        </w:tc>
        <w:tc>
          <w:tcPr>
            <w:tcW w:w="2354" w:type="dxa"/>
            <w:tcBorders>
              <w:top w:val="nil"/>
              <w:left w:val="nil"/>
              <w:bottom w:val="single" w:sz="8" w:space="0" w:color="auto"/>
              <w:right w:val="single" w:sz="8" w:space="0" w:color="auto"/>
            </w:tcBorders>
            <w:vAlign w:val="center"/>
            <w:hideMark/>
          </w:tcPr>
          <w:p w14:paraId="6D593991"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1</w:t>
            </w:r>
          </w:p>
        </w:tc>
        <w:tc>
          <w:tcPr>
            <w:tcW w:w="2043" w:type="dxa"/>
            <w:tcBorders>
              <w:top w:val="nil"/>
              <w:left w:val="nil"/>
              <w:bottom w:val="single" w:sz="8" w:space="0" w:color="auto"/>
              <w:right w:val="single" w:sz="8" w:space="0" w:color="auto"/>
            </w:tcBorders>
            <w:vAlign w:val="center"/>
            <w:hideMark/>
          </w:tcPr>
          <w:p w14:paraId="13025E46"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0,5</w:t>
            </w:r>
          </w:p>
        </w:tc>
        <w:tc>
          <w:tcPr>
            <w:tcW w:w="1578" w:type="dxa"/>
            <w:tcBorders>
              <w:top w:val="nil"/>
              <w:left w:val="nil"/>
              <w:bottom w:val="single" w:sz="8" w:space="0" w:color="auto"/>
              <w:right w:val="single" w:sz="8" w:space="0" w:color="auto"/>
            </w:tcBorders>
            <w:vAlign w:val="center"/>
            <w:hideMark/>
          </w:tcPr>
          <w:p w14:paraId="5CE75ACD"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0,5</w:t>
            </w:r>
          </w:p>
        </w:tc>
        <w:tc>
          <w:tcPr>
            <w:tcW w:w="1646" w:type="dxa"/>
            <w:tcBorders>
              <w:top w:val="nil"/>
              <w:left w:val="nil"/>
              <w:bottom w:val="single" w:sz="8" w:space="0" w:color="auto"/>
              <w:right w:val="single" w:sz="8" w:space="0" w:color="auto"/>
            </w:tcBorders>
            <w:vAlign w:val="center"/>
            <w:hideMark/>
          </w:tcPr>
          <w:p w14:paraId="32934D3B"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0,5</w:t>
            </w:r>
          </w:p>
        </w:tc>
        <w:tc>
          <w:tcPr>
            <w:tcW w:w="1027" w:type="dxa"/>
            <w:tcBorders>
              <w:top w:val="nil"/>
              <w:left w:val="nil"/>
              <w:bottom w:val="single" w:sz="8" w:space="0" w:color="auto"/>
              <w:right w:val="single" w:sz="8" w:space="0" w:color="auto"/>
            </w:tcBorders>
            <w:vAlign w:val="center"/>
            <w:hideMark/>
          </w:tcPr>
          <w:p w14:paraId="58069358"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4,5</w:t>
            </w:r>
          </w:p>
        </w:tc>
        <w:tc>
          <w:tcPr>
            <w:tcW w:w="1759" w:type="dxa"/>
            <w:tcBorders>
              <w:top w:val="nil"/>
              <w:left w:val="nil"/>
              <w:bottom w:val="single" w:sz="8" w:space="0" w:color="auto"/>
              <w:right w:val="single" w:sz="8" w:space="0" w:color="auto"/>
            </w:tcBorders>
            <w:vAlign w:val="center"/>
            <w:hideMark/>
          </w:tcPr>
          <w:p w14:paraId="0F4F78AE"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 </w:t>
            </w:r>
          </w:p>
        </w:tc>
        <w:tc>
          <w:tcPr>
            <w:tcW w:w="1926" w:type="dxa"/>
            <w:tcBorders>
              <w:top w:val="nil"/>
              <w:left w:val="nil"/>
              <w:bottom w:val="nil"/>
              <w:right w:val="nil"/>
            </w:tcBorders>
            <w:noWrap/>
            <w:vAlign w:val="bottom"/>
            <w:hideMark/>
          </w:tcPr>
          <w:p w14:paraId="76D5594A"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r>
      <w:tr w:rsidR="00441221" w:rsidRPr="00490E2C" w14:paraId="37EB3F27" w14:textId="77777777" w:rsidTr="00441221">
        <w:trPr>
          <w:trHeight w:val="340"/>
        </w:trPr>
        <w:tc>
          <w:tcPr>
            <w:tcW w:w="1435" w:type="dxa"/>
            <w:tcBorders>
              <w:top w:val="nil"/>
              <w:left w:val="single" w:sz="8" w:space="0" w:color="auto"/>
              <w:bottom w:val="single" w:sz="8" w:space="0" w:color="auto"/>
              <w:right w:val="single" w:sz="8" w:space="0" w:color="auto"/>
            </w:tcBorders>
            <w:noWrap/>
            <w:vAlign w:val="center"/>
            <w:hideMark/>
          </w:tcPr>
          <w:p w14:paraId="3BC60D16"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10</w:t>
            </w:r>
          </w:p>
        </w:tc>
        <w:tc>
          <w:tcPr>
            <w:tcW w:w="2053" w:type="dxa"/>
            <w:tcBorders>
              <w:top w:val="nil"/>
              <w:left w:val="nil"/>
              <w:bottom w:val="single" w:sz="8" w:space="0" w:color="auto"/>
              <w:right w:val="single" w:sz="8" w:space="0" w:color="auto"/>
            </w:tcBorders>
            <w:vAlign w:val="center"/>
            <w:hideMark/>
          </w:tcPr>
          <w:p w14:paraId="37F0C641"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Level 4 and 5</w:t>
            </w:r>
          </w:p>
        </w:tc>
        <w:tc>
          <w:tcPr>
            <w:tcW w:w="1318" w:type="dxa"/>
            <w:tcBorders>
              <w:top w:val="nil"/>
              <w:left w:val="nil"/>
              <w:bottom w:val="single" w:sz="8" w:space="0" w:color="auto"/>
              <w:right w:val="single" w:sz="8" w:space="0" w:color="auto"/>
            </w:tcBorders>
            <w:vAlign w:val="center"/>
            <w:hideMark/>
          </w:tcPr>
          <w:p w14:paraId="2AF28D79"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2</w:t>
            </w:r>
          </w:p>
        </w:tc>
        <w:tc>
          <w:tcPr>
            <w:tcW w:w="2354" w:type="dxa"/>
            <w:tcBorders>
              <w:top w:val="nil"/>
              <w:left w:val="nil"/>
              <w:bottom w:val="single" w:sz="8" w:space="0" w:color="auto"/>
              <w:right w:val="single" w:sz="8" w:space="0" w:color="auto"/>
            </w:tcBorders>
            <w:vAlign w:val="center"/>
            <w:hideMark/>
          </w:tcPr>
          <w:p w14:paraId="362A16FA"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0,5</w:t>
            </w:r>
          </w:p>
        </w:tc>
        <w:tc>
          <w:tcPr>
            <w:tcW w:w="2043" w:type="dxa"/>
            <w:tcBorders>
              <w:top w:val="nil"/>
              <w:left w:val="nil"/>
              <w:bottom w:val="single" w:sz="8" w:space="0" w:color="auto"/>
              <w:right w:val="single" w:sz="8" w:space="0" w:color="auto"/>
            </w:tcBorders>
            <w:vAlign w:val="center"/>
            <w:hideMark/>
          </w:tcPr>
          <w:p w14:paraId="07C03B42"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0,5</w:t>
            </w:r>
          </w:p>
        </w:tc>
        <w:tc>
          <w:tcPr>
            <w:tcW w:w="1578" w:type="dxa"/>
            <w:tcBorders>
              <w:top w:val="nil"/>
              <w:left w:val="nil"/>
              <w:bottom w:val="single" w:sz="8" w:space="0" w:color="auto"/>
              <w:right w:val="single" w:sz="8" w:space="0" w:color="auto"/>
            </w:tcBorders>
            <w:vAlign w:val="center"/>
            <w:hideMark/>
          </w:tcPr>
          <w:p w14:paraId="74ADFC8F"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0,5</w:t>
            </w:r>
          </w:p>
        </w:tc>
        <w:tc>
          <w:tcPr>
            <w:tcW w:w="1646" w:type="dxa"/>
            <w:tcBorders>
              <w:top w:val="nil"/>
              <w:left w:val="nil"/>
              <w:bottom w:val="single" w:sz="8" w:space="0" w:color="auto"/>
              <w:right w:val="single" w:sz="8" w:space="0" w:color="auto"/>
            </w:tcBorders>
            <w:shd w:val="clear" w:color="000000" w:fill="A6A6A6"/>
            <w:vAlign w:val="center"/>
            <w:hideMark/>
          </w:tcPr>
          <w:p w14:paraId="51BEF2E2"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027" w:type="dxa"/>
            <w:tcBorders>
              <w:top w:val="nil"/>
              <w:left w:val="nil"/>
              <w:bottom w:val="single" w:sz="8" w:space="0" w:color="auto"/>
              <w:right w:val="single" w:sz="8" w:space="0" w:color="auto"/>
            </w:tcBorders>
            <w:vAlign w:val="center"/>
            <w:hideMark/>
          </w:tcPr>
          <w:p w14:paraId="2578A889"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3,5</w:t>
            </w:r>
          </w:p>
        </w:tc>
        <w:tc>
          <w:tcPr>
            <w:tcW w:w="1759" w:type="dxa"/>
            <w:tcBorders>
              <w:top w:val="nil"/>
              <w:left w:val="nil"/>
              <w:bottom w:val="single" w:sz="8" w:space="0" w:color="auto"/>
              <w:right w:val="single" w:sz="8" w:space="0" w:color="auto"/>
            </w:tcBorders>
            <w:vAlign w:val="center"/>
            <w:hideMark/>
          </w:tcPr>
          <w:p w14:paraId="20E660D8"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 </w:t>
            </w:r>
          </w:p>
        </w:tc>
        <w:tc>
          <w:tcPr>
            <w:tcW w:w="1926" w:type="dxa"/>
            <w:tcBorders>
              <w:top w:val="nil"/>
              <w:left w:val="nil"/>
              <w:bottom w:val="nil"/>
              <w:right w:val="nil"/>
            </w:tcBorders>
            <w:noWrap/>
            <w:vAlign w:val="bottom"/>
            <w:hideMark/>
          </w:tcPr>
          <w:p w14:paraId="411E067A"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r>
      <w:tr w:rsidR="00441221" w:rsidRPr="00490E2C" w14:paraId="2FB1F769" w14:textId="77777777" w:rsidTr="00441221">
        <w:trPr>
          <w:trHeight w:val="340"/>
        </w:trPr>
        <w:tc>
          <w:tcPr>
            <w:tcW w:w="1435" w:type="dxa"/>
            <w:tcBorders>
              <w:top w:val="nil"/>
              <w:left w:val="single" w:sz="8" w:space="0" w:color="auto"/>
              <w:bottom w:val="single" w:sz="8" w:space="0" w:color="auto"/>
              <w:right w:val="single" w:sz="8" w:space="0" w:color="auto"/>
            </w:tcBorders>
            <w:noWrap/>
            <w:vAlign w:val="center"/>
            <w:hideMark/>
          </w:tcPr>
          <w:p w14:paraId="56E283EC"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11</w:t>
            </w:r>
          </w:p>
        </w:tc>
        <w:tc>
          <w:tcPr>
            <w:tcW w:w="2053" w:type="dxa"/>
            <w:tcBorders>
              <w:top w:val="nil"/>
              <w:left w:val="nil"/>
              <w:bottom w:val="single" w:sz="8" w:space="0" w:color="auto"/>
              <w:right w:val="single" w:sz="8" w:space="0" w:color="auto"/>
            </w:tcBorders>
            <w:vAlign w:val="center"/>
            <w:hideMark/>
          </w:tcPr>
          <w:p w14:paraId="4AEBDCE2"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Level 4 and 5</w:t>
            </w:r>
          </w:p>
        </w:tc>
        <w:tc>
          <w:tcPr>
            <w:tcW w:w="1318" w:type="dxa"/>
            <w:tcBorders>
              <w:top w:val="nil"/>
              <w:left w:val="nil"/>
              <w:bottom w:val="single" w:sz="8" w:space="0" w:color="auto"/>
              <w:right w:val="single" w:sz="8" w:space="0" w:color="auto"/>
            </w:tcBorders>
            <w:vAlign w:val="center"/>
            <w:hideMark/>
          </w:tcPr>
          <w:p w14:paraId="5585B65F"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2</w:t>
            </w:r>
          </w:p>
        </w:tc>
        <w:tc>
          <w:tcPr>
            <w:tcW w:w="2354" w:type="dxa"/>
            <w:tcBorders>
              <w:top w:val="nil"/>
              <w:left w:val="nil"/>
              <w:bottom w:val="single" w:sz="8" w:space="0" w:color="auto"/>
              <w:right w:val="single" w:sz="8" w:space="0" w:color="auto"/>
            </w:tcBorders>
            <w:vAlign w:val="center"/>
            <w:hideMark/>
          </w:tcPr>
          <w:p w14:paraId="05B2466A"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0,5</w:t>
            </w:r>
          </w:p>
        </w:tc>
        <w:tc>
          <w:tcPr>
            <w:tcW w:w="2043" w:type="dxa"/>
            <w:tcBorders>
              <w:top w:val="nil"/>
              <w:left w:val="nil"/>
              <w:bottom w:val="single" w:sz="8" w:space="0" w:color="auto"/>
              <w:right w:val="single" w:sz="8" w:space="0" w:color="auto"/>
            </w:tcBorders>
            <w:vAlign w:val="center"/>
            <w:hideMark/>
          </w:tcPr>
          <w:p w14:paraId="2343F334"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0,5</w:t>
            </w:r>
          </w:p>
        </w:tc>
        <w:tc>
          <w:tcPr>
            <w:tcW w:w="1578" w:type="dxa"/>
            <w:tcBorders>
              <w:top w:val="nil"/>
              <w:left w:val="nil"/>
              <w:bottom w:val="single" w:sz="8" w:space="0" w:color="auto"/>
              <w:right w:val="single" w:sz="8" w:space="0" w:color="auto"/>
            </w:tcBorders>
            <w:shd w:val="clear" w:color="000000" w:fill="A6A6A6"/>
            <w:vAlign w:val="center"/>
            <w:hideMark/>
          </w:tcPr>
          <w:p w14:paraId="00D5C931"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646" w:type="dxa"/>
            <w:tcBorders>
              <w:top w:val="nil"/>
              <w:left w:val="nil"/>
              <w:bottom w:val="single" w:sz="8" w:space="0" w:color="auto"/>
              <w:right w:val="single" w:sz="8" w:space="0" w:color="auto"/>
            </w:tcBorders>
            <w:shd w:val="clear" w:color="000000" w:fill="A6A6A6"/>
            <w:vAlign w:val="center"/>
            <w:hideMark/>
          </w:tcPr>
          <w:p w14:paraId="2494123A"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027" w:type="dxa"/>
            <w:tcBorders>
              <w:top w:val="nil"/>
              <w:left w:val="nil"/>
              <w:bottom w:val="single" w:sz="8" w:space="0" w:color="auto"/>
              <w:right w:val="single" w:sz="8" w:space="0" w:color="auto"/>
            </w:tcBorders>
            <w:vAlign w:val="center"/>
            <w:hideMark/>
          </w:tcPr>
          <w:p w14:paraId="5F8C021A"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3</w:t>
            </w:r>
          </w:p>
        </w:tc>
        <w:tc>
          <w:tcPr>
            <w:tcW w:w="1759" w:type="dxa"/>
            <w:tcBorders>
              <w:top w:val="nil"/>
              <w:left w:val="nil"/>
              <w:bottom w:val="single" w:sz="8" w:space="0" w:color="auto"/>
              <w:right w:val="single" w:sz="8" w:space="0" w:color="auto"/>
            </w:tcBorders>
            <w:vAlign w:val="center"/>
            <w:hideMark/>
          </w:tcPr>
          <w:p w14:paraId="19398C48"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 </w:t>
            </w:r>
          </w:p>
        </w:tc>
        <w:tc>
          <w:tcPr>
            <w:tcW w:w="1926" w:type="dxa"/>
            <w:tcBorders>
              <w:top w:val="nil"/>
              <w:left w:val="nil"/>
              <w:bottom w:val="nil"/>
              <w:right w:val="nil"/>
            </w:tcBorders>
            <w:noWrap/>
            <w:vAlign w:val="bottom"/>
            <w:hideMark/>
          </w:tcPr>
          <w:p w14:paraId="4FC76672"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r>
      <w:tr w:rsidR="00441221" w:rsidRPr="00490E2C" w14:paraId="2BDBEA00" w14:textId="77777777" w:rsidTr="00441221">
        <w:trPr>
          <w:trHeight w:val="340"/>
        </w:trPr>
        <w:tc>
          <w:tcPr>
            <w:tcW w:w="1435" w:type="dxa"/>
            <w:tcBorders>
              <w:top w:val="nil"/>
              <w:left w:val="single" w:sz="8" w:space="0" w:color="auto"/>
              <w:bottom w:val="single" w:sz="8" w:space="0" w:color="auto"/>
              <w:right w:val="single" w:sz="8" w:space="0" w:color="auto"/>
            </w:tcBorders>
            <w:noWrap/>
            <w:vAlign w:val="center"/>
            <w:hideMark/>
          </w:tcPr>
          <w:p w14:paraId="596D425F"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12</w:t>
            </w:r>
          </w:p>
        </w:tc>
        <w:tc>
          <w:tcPr>
            <w:tcW w:w="2053" w:type="dxa"/>
            <w:tcBorders>
              <w:top w:val="nil"/>
              <w:left w:val="nil"/>
              <w:bottom w:val="single" w:sz="8" w:space="0" w:color="auto"/>
              <w:right w:val="single" w:sz="8" w:space="0" w:color="auto"/>
            </w:tcBorders>
            <w:vAlign w:val="center"/>
            <w:hideMark/>
          </w:tcPr>
          <w:p w14:paraId="4F981E70" w14:textId="77777777" w:rsidR="00441221" w:rsidRPr="00490E2C" w:rsidRDefault="00441221" w:rsidP="005120FF">
            <w:pPr>
              <w:jc w:val="both"/>
              <w:rPr>
                <w:rFonts w:asciiTheme="minorHAnsi" w:eastAsia="Times New Roman" w:hAnsiTheme="minorHAnsi" w:cstheme="minorHAnsi"/>
                <w:b/>
                <w:bCs/>
                <w:sz w:val="20"/>
                <w:szCs w:val="20"/>
                <w:lang w:eastAsia="en-GB"/>
              </w:rPr>
            </w:pPr>
            <w:r w:rsidRPr="00490E2C">
              <w:rPr>
                <w:rFonts w:asciiTheme="minorHAnsi" w:eastAsia="Times New Roman" w:hAnsiTheme="minorHAnsi" w:cstheme="minorHAnsi"/>
                <w:b/>
                <w:bCs/>
                <w:sz w:val="20"/>
                <w:szCs w:val="20"/>
                <w:lang w:eastAsia="en-GB"/>
              </w:rPr>
              <w:t>Level 4 and 5</w:t>
            </w:r>
          </w:p>
        </w:tc>
        <w:tc>
          <w:tcPr>
            <w:tcW w:w="1318" w:type="dxa"/>
            <w:tcBorders>
              <w:top w:val="nil"/>
              <w:left w:val="nil"/>
              <w:bottom w:val="single" w:sz="8" w:space="0" w:color="auto"/>
              <w:right w:val="single" w:sz="8" w:space="0" w:color="auto"/>
            </w:tcBorders>
            <w:vAlign w:val="center"/>
            <w:hideMark/>
          </w:tcPr>
          <w:p w14:paraId="19D4860E"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2</w:t>
            </w:r>
          </w:p>
        </w:tc>
        <w:tc>
          <w:tcPr>
            <w:tcW w:w="2354" w:type="dxa"/>
            <w:tcBorders>
              <w:top w:val="nil"/>
              <w:left w:val="nil"/>
              <w:bottom w:val="single" w:sz="8" w:space="0" w:color="auto"/>
              <w:right w:val="single" w:sz="8" w:space="0" w:color="auto"/>
            </w:tcBorders>
            <w:vAlign w:val="center"/>
            <w:hideMark/>
          </w:tcPr>
          <w:p w14:paraId="092798FC"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0,5</w:t>
            </w:r>
          </w:p>
        </w:tc>
        <w:tc>
          <w:tcPr>
            <w:tcW w:w="2043" w:type="dxa"/>
            <w:tcBorders>
              <w:top w:val="nil"/>
              <w:left w:val="nil"/>
              <w:bottom w:val="single" w:sz="8" w:space="0" w:color="auto"/>
              <w:right w:val="single" w:sz="8" w:space="0" w:color="auto"/>
            </w:tcBorders>
            <w:shd w:val="clear" w:color="000000" w:fill="A6A6A6"/>
            <w:vAlign w:val="center"/>
            <w:hideMark/>
          </w:tcPr>
          <w:p w14:paraId="4F24C37A"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578" w:type="dxa"/>
            <w:tcBorders>
              <w:top w:val="nil"/>
              <w:left w:val="nil"/>
              <w:bottom w:val="single" w:sz="8" w:space="0" w:color="auto"/>
              <w:right w:val="single" w:sz="8" w:space="0" w:color="auto"/>
            </w:tcBorders>
            <w:shd w:val="clear" w:color="000000" w:fill="A6A6A6"/>
            <w:vAlign w:val="center"/>
            <w:hideMark/>
          </w:tcPr>
          <w:p w14:paraId="506C078B"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646" w:type="dxa"/>
            <w:tcBorders>
              <w:top w:val="nil"/>
              <w:left w:val="nil"/>
              <w:bottom w:val="single" w:sz="8" w:space="0" w:color="auto"/>
              <w:right w:val="single" w:sz="8" w:space="0" w:color="auto"/>
            </w:tcBorders>
            <w:shd w:val="clear" w:color="000000" w:fill="A6A6A6"/>
            <w:vAlign w:val="center"/>
            <w:hideMark/>
          </w:tcPr>
          <w:p w14:paraId="5B6A52BC"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027" w:type="dxa"/>
            <w:tcBorders>
              <w:top w:val="nil"/>
              <w:left w:val="nil"/>
              <w:bottom w:val="single" w:sz="8" w:space="0" w:color="auto"/>
              <w:right w:val="single" w:sz="8" w:space="0" w:color="auto"/>
            </w:tcBorders>
            <w:vAlign w:val="center"/>
            <w:hideMark/>
          </w:tcPr>
          <w:p w14:paraId="18F4DE13"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2,5</w:t>
            </w:r>
          </w:p>
        </w:tc>
        <w:tc>
          <w:tcPr>
            <w:tcW w:w="1759" w:type="dxa"/>
            <w:tcBorders>
              <w:top w:val="nil"/>
              <w:left w:val="nil"/>
              <w:bottom w:val="single" w:sz="8" w:space="0" w:color="auto"/>
              <w:right w:val="single" w:sz="8" w:space="0" w:color="auto"/>
            </w:tcBorders>
            <w:vAlign w:val="center"/>
            <w:hideMark/>
          </w:tcPr>
          <w:p w14:paraId="04F84856"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 </w:t>
            </w:r>
          </w:p>
        </w:tc>
        <w:tc>
          <w:tcPr>
            <w:tcW w:w="1926" w:type="dxa"/>
            <w:tcBorders>
              <w:top w:val="nil"/>
              <w:left w:val="nil"/>
              <w:bottom w:val="nil"/>
              <w:right w:val="nil"/>
            </w:tcBorders>
            <w:noWrap/>
            <w:vAlign w:val="bottom"/>
            <w:hideMark/>
          </w:tcPr>
          <w:p w14:paraId="43FBBF05"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r>
      <w:tr w:rsidR="00441221" w:rsidRPr="00490E2C" w14:paraId="1381FA77" w14:textId="77777777" w:rsidTr="00441221">
        <w:trPr>
          <w:trHeight w:val="340"/>
        </w:trPr>
        <w:tc>
          <w:tcPr>
            <w:tcW w:w="1435" w:type="dxa"/>
            <w:tcBorders>
              <w:top w:val="nil"/>
              <w:left w:val="single" w:sz="8" w:space="0" w:color="auto"/>
              <w:bottom w:val="single" w:sz="8" w:space="0" w:color="auto"/>
              <w:right w:val="single" w:sz="8" w:space="0" w:color="auto"/>
            </w:tcBorders>
            <w:noWrap/>
            <w:vAlign w:val="center"/>
            <w:hideMark/>
          </w:tcPr>
          <w:p w14:paraId="2EACCAE8"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13</w:t>
            </w:r>
          </w:p>
        </w:tc>
        <w:tc>
          <w:tcPr>
            <w:tcW w:w="2053" w:type="dxa"/>
            <w:tcBorders>
              <w:top w:val="nil"/>
              <w:left w:val="nil"/>
              <w:bottom w:val="single" w:sz="8" w:space="0" w:color="auto"/>
              <w:right w:val="single" w:sz="8" w:space="0" w:color="auto"/>
            </w:tcBorders>
            <w:vAlign w:val="center"/>
            <w:hideMark/>
          </w:tcPr>
          <w:p w14:paraId="35F0F602"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Level 6</w:t>
            </w:r>
          </w:p>
        </w:tc>
        <w:tc>
          <w:tcPr>
            <w:tcW w:w="1318" w:type="dxa"/>
            <w:tcBorders>
              <w:top w:val="nil"/>
              <w:left w:val="nil"/>
              <w:bottom w:val="single" w:sz="8" w:space="0" w:color="auto"/>
              <w:right w:val="single" w:sz="8" w:space="0" w:color="auto"/>
            </w:tcBorders>
            <w:vAlign w:val="center"/>
            <w:hideMark/>
          </w:tcPr>
          <w:p w14:paraId="781A6864"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2354" w:type="dxa"/>
            <w:tcBorders>
              <w:top w:val="nil"/>
              <w:left w:val="nil"/>
              <w:bottom w:val="single" w:sz="8" w:space="0" w:color="auto"/>
              <w:right w:val="single" w:sz="8" w:space="0" w:color="auto"/>
            </w:tcBorders>
            <w:vAlign w:val="center"/>
            <w:hideMark/>
          </w:tcPr>
          <w:p w14:paraId="2823B0FA"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 </w:t>
            </w:r>
          </w:p>
        </w:tc>
        <w:tc>
          <w:tcPr>
            <w:tcW w:w="2043" w:type="dxa"/>
            <w:tcBorders>
              <w:top w:val="nil"/>
              <w:left w:val="nil"/>
              <w:bottom w:val="single" w:sz="8" w:space="0" w:color="auto"/>
              <w:right w:val="single" w:sz="8" w:space="0" w:color="auto"/>
            </w:tcBorders>
            <w:vAlign w:val="center"/>
            <w:hideMark/>
          </w:tcPr>
          <w:p w14:paraId="7C4928FB"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578" w:type="dxa"/>
            <w:tcBorders>
              <w:top w:val="nil"/>
              <w:left w:val="nil"/>
              <w:bottom w:val="single" w:sz="8" w:space="0" w:color="auto"/>
              <w:right w:val="single" w:sz="8" w:space="0" w:color="auto"/>
            </w:tcBorders>
            <w:vAlign w:val="center"/>
            <w:hideMark/>
          </w:tcPr>
          <w:p w14:paraId="1DB60DF0"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646" w:type="dxa"/>
            <w:tcBorders>
              <w:top w:val="nil"/>
              <w:left w:val="nil"/>
              <w:bottom w:val="single" w:sz="8" w:space="0" w:color="auto"/>
              <w:right w:val="single" w:sz="8" w:space="0" w:color="auto"/>
            </w:tcBorders>
            <w:vAlign w:val="center"/>
            <w:hideMark/>
          </w:tcPr>
          <w:p w14:paraId="6C416143"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027" w:type="dxa"/>
            <w:tcBorders>
              <w:top w:val="nil"/>
              <w:left w:val="nil"/>
              <w:bottom w:val="single" w:sz="8" w:space="0" w:color="auto"/>
              <w:right w:val="single" w:sz="8" w:space="0" w:color="auto"/>
            </w:tcBorders>
            <w:vAlign w:val="center"/>
            <w:hideMark/>
          </w:tcPr>
          <w:p w14:paraId="233D4692"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0</w:t>
            </w:r>
          </w:p>
        </w:tc>
        <w:tc>
          <w:tcPr>
            <w:tcW w:w="1759" w:type="dxa"/>
            <w:tcBorders>
              <w:top w:val="nil"/>
              <w:left w:val="nil"/>
              <w:bottom w:val="single" w:sz="8" w:space="0" w:color="auto"/>
              <w:right w:val="single" w:sz="8" w:space="0" w:color="auto"/>
            </w:tcBorders>
            <w:vAlign w:val="center"/>
            <w:hideMark/>
          </w:tcPr>
          <w:p w14:paraId="00C91301"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 </w:t>
            </w:r>
          </w:p>
        </w:tc>
        <w:tc>
          <w:tcPr>
            <w:tcW w:w="1926" w:type="dxa"/>
            <w:tcBorders>
              <w:top w:val="nil"/>
              <w:left w:val="nil"/>
              <w:bottom w:val="nil"/>
              <w:right w:val="nil"/>
            </w:tcBorders>
            <w:noWrap/>
            <w:vAlign w:val="bottom"/>
            <w:hideMark/>
          </w:tcPr>
          <w:p w14:paraId="3CEAB72C"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r>
      <w:tr w:rsidR="00441221" w:rsidRPr="00490E2C" w14:paraId="06F40888" w14:textId="77777777" w:rsidTr="00441221">
        <w:trPr>
          <w:trHeight w:val="340"/>
        </w:trPr>
        <w:tc>
          <w:tcPr>
            <w:tcW w:w="1435" w:type="dxa"/>
            <w:tcBorders>
              <w:top w:val="nil"/>
              <w:left w:val="single" w:sz="8" w:space="0" w:color="auto"/>
              <w:bottom w:val="single" w:sz="8" w:space="0" w:color="auto"/>
              <w:right w:val="single" w:sz="8" w:space="0" w:color="auto"/>
            </w:tcBorders>
            <w:noWrap/>
            <w:vAlign w:val="center"/>
            <w:hideMark/>
          </w:tcPr>
          <w:p w14:paraId="7C72603F"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14</w:t>
            </w:r>
          </w:p>
        </w:tc>
        <w:tc>
          <w:tcPr>
            <w:tcW w:w="2053" w:type="dxa"/>
            <w:tcBorders>
              <w:top w:val="nil"/>
              <w:left w:val="nil"/>
              <w:bottom w:val="single" w:sz="8" w:space="0" w:color="auto"/>
              <w:right w:val="single" w:sz="8" w:space="0" w:color="auto"/>
            </w:tcBorders>
            <w:vAlign w:val="center"/>
            <w:hideMark/>
          </w:tcPr>
          <w:p w14:paraId="4AE359DB"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Level 7</w:t>
            </w:r>
          </w:p>
        </w:tc>
        <w:tc>
          <w:tcPr>
            <w:tcW w:w="1318" w:type="dxa"/>
            <w:tcBorders>
              <w:top w:val="nil"/>
              <w:left w:val="nil"/>
              <w:bottom w:val="single" w:sz="8" w:space="0" w:color="auto"/>
              <w:right w:val="single" w:sz="8" w:space="0" w:color="auto"/>
            </w:tcBorders>
            <w:vAlign w:val="center"/>
            <w:hideMark/>
          </w:tcPr>
          <w:p w14:paraId="0EFB01E6"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2354" w:type="dxa"/>
            <w:tcBorders>
              <w:top w:val="nil"/>
              <w:left w:val="nil"/>
              <w:bottom w:val="single" w:sz="8" w:space="0" w:color="auto"/>
              <w:right w:val="single" w:sz="8" w:space="0" w:color="auto"/>
            </w:tcBorders>
            <w:vAlign w:val="center"/>
            <w:hideMark/>
          </w:tcPr>
          <w:p w14:paraId="4E849824"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 </w:t>
            </w:r>
          </w:p>
        </w:tc>
        <w:tc>
          <w:tcPr>
            <w:tcW w:w="2043" w:type="dxa"/>
            <w:tcBorders>
              <w:top w:val="nil"/>
              <w:left w:val="nil"/>
              <w:bottom w:val="single" w:sz="8" w:space="0" w:color="auto"/>
              <w:right w:val="single" w:sz="8" w:space="0" w:color="auto"/>
            </w:tcBorders>
            <w:vAlign w:val="center"/>
            <w:hideMark/>
          </w:tcPr>
          <w:p w14:paraId="4FCD70C6"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578" w:type="dxa"/>
            <w:tcBorders>
              <w:top w:val="nil"/>
              <w:left w:val="nil"/>
              <w:bottom w:val="single" w:sz="8" w:space="0" w:color="auto"/>
              <w:right w:val="single" w:sz="8" w:space="0" w:color="auto"/>
            </w:tcBorders>
            <w:vAlign w:val="center"/>
            <w:hideMark/>
          </w:tcPr>
          <w:p w14:paraId="176C31A7"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646" w:type="dxa"/>
            <w:tcBorders>
              <w:top w:val="nil"/>
              <w:left w:val="nil"/>
              <w:bottom w:val="single" w:sz="8" w:space="0" w:color="auto"/>
              <w:right w:val="single" w:sz="8" w:space="0" w:color="auto"/>
            </w:tcBorders>
            <w:vAlign w:val="center"/>
            <w:hideMark/>
          </w:tcPr>
          <w:p w14:paraId="2CB97F5A"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027" w:type="dxa"/>
            <w:tcBorders>
              <w:top w:val="nil"/>
              <w:left w:val="nil"/>
              <w:bottom w:val="single" w:sz="8" w:space="0" w:color="auto"/>
              <w:right w:val="single" w:sz="8" w:space="0" w:color="auto"/>
            </w:tcBorders>
            <w:vAlign w:val="center"/>
            <w:hideMark/>
          </w:tcPr>
          <w:p w14:paraId="63577590"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0</w:t>
            </w:r>
          </w:p>
        </w:tc>
        <w:tc>
          <w:tcPr>
            <w:tcW w:w="1759" w:type="dxa"/>
            <w:tcBorders>
              <w:top w:val="nil"/>
              <w:left w:val="nil"/>
              <w:bottom w:val="single" w:sz="8" w:space="0" w:color="auto"/>
              <w:right w:val="single" w:sz="8" w:space="0" w:color="auto"/>
            </w:tcBorders>
            <w:vAlign w:val="center"/>
            <w:hideMark/>
          </w:tcPr>
          <w:p w14:paraId="2D45F54C"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 </w:t>
            </w:r>
          </w:p>
        </w:tc>
        <w:tc>
          <w:tcPr>
            <w:tcW w:w="1926" w:type="dxa"/>
            <w:tcBorders>
              <w:top w:val="nil"/>
              <w:left w:val="nil"/>
              <w:bottom w:val="nil"/>
              <w:right w:val="nil"/>
            </w:tcBorders>
            <w:noWrap/>
            <w:vAlign w:val="bottom"/>
            <w:hideMark/>
          </w:tcPr>
          <w:p w14:paraId="6FE0323C"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r>
      <w:tr w:rsidR="00441221" w:rsidRPr="00490E2C" w14:paraId="43FD3807" w14:textId="77777777" w:rsidTr="00441221">
        <w:trPr>
          <w:trHeight w:val="340"/>
        </w:trPr>
        <w:tc>
          <w:tcPr>
            <w:tcW w:w="1435" w:type="dxa"/>
            <w:tcBorders>
              <w:top w:val="nil"/>
              <w:left w:val="single" w:sz="8" w:space="0" w:color="auto"/>
              <w:bottom w:val="single" w:sz="8" w:space="0" w:color="auto"/>
              <w:right w:val="single" w:sz="8" w:space="0" w:color="auto"/>
            </w:tcBorders>
            <w:noWrap/>
            <w:vAlign w:val="center"/>
            <w:hideMark/>
          </w:tcPr>
          <w:p w14:paraId="5AF81010"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15</w:t>
            </w:r>
          </w:p>
        </w:tc>
        <w:tc>
          <w:tcPr>
            <w:tcW w:w="2053" w:type="dxa"/>
            <w:tcBorders>
              <w:top w:val="nil"/>
              <w:left w:val="nil"/>
              <w:bottom w:val="single" w:sz="8" w:space="0" w:color="auto"/>
              <w:right w:val="single" w:sz="8" w:space="0" w:color="auto"/>
            </w:tcBorders>
            <w:vAlign w:val="center"/>
            <w:hideMark/>
          </w:tcPr>
          <w:p w14:paraId="798D1AAA"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Level  8</w:t>
            </w:r>
          </w:p>
        </w:tc>
        <w:tc>
          <w:tcPr>
            <w:tcW w:w="1318" w:type="dxa"/>
            <w:tcBorders>
              <w:top w:val="nil"/>
              <w:left w:val="nil"/>
              <w:bottom w:val="single" w:sz="8" w:space="0" w:color="auto"/>
              <w:right w:val="single" w:sz="8" w:space="0" w:color="auto"/>
            </w:tcBorders>
            <w:vAlign w:val="center"/>
            <w:hideMark/>
          </w:tcPr>
          <w:p w14:paraId="3544D854"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2354" w:type="dxa"/>
            <w:tcBorders>
              <w:top w:val="nil"/>
              <w:left w:val="nil"/>
              <w:bottom w:val="single" w:sz="8" w:space="0" w:color="auto"/>
              <w:right w:val="single" w:sz="8" w:space="0" w:color="auto"/>
            </w:tcBorders>
            <w:vAlign w:val="center"/>
            <w:hideMark/>
          </w:tcPr>
          <w:p w14:paraId="2D2BF000"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 </w:t>
            </w:r>
          </w:p>
        </w:tc>
        <w:tc>
          <w:tcPr>
            <w:tcW w:w="2043" w:type="dxa"/>
            <w:tcBorders>
              <w:top w:val="nil"/>
              <w:left w:val="nil"/>
              <w:bottom w:val="single" w:sz="8" w:space="0" w:color="auto"/>
              <w:right w:val="single" w:sz="8" w:space="0" w:color="auto"/>
            </w:tcBorders>
            <w:vAlign w:val="center"/>
            <w:hideMark/>
          </w:tcPr>
          <w:p w14:paraId="09A2EF8B"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578" w:type="dxa"/>
            <w:tcBorders>
              <w:top w:val="nil"/>
              <w:left w:val="nil"/>
              <w:bottom w:val="single" w:sz="8" w:space="0" w:color="auto"/>
              <w:right w:val="single" w:sz="8" w:space="0" w:color="auto"/>
            </w:tcBorders>
            <w:vAlign w:val="center"/>
            <w:hideMark/>
          </w:tcPr>
          <w:p w14:paraId="4ACC5C2C"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646" w:type="dxa"/>
            <w:tcBorders>
              <w:top w:val="nil"/>
              <w:left w:val="nil"/>
              <w:bottom w:val="single" w:sz="8" w:space="0" w:color="auto"/>
              <w:right w:val="single" w:sz="8" w:space="0" w:color="auto"/>
            </w:tcBorders>
            <w:vAlign w:val="center"/>
            <w:hideMark/>
          </w:tcPr>
          <w:p w14:paraId="1CF8D210"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027" w:type="dxa"/>
            <w:tcBorders>
              <w:top w:val="nil"/>
              <w:left w:val="nil"/>
              <w:bottom w:val="single" w:sz="8" w:space="0" w:color="auto"/>
              <w:right w:val="single" w:sz="8" w:space="0" w:color="auto"/>
            </w:tcBorders>
            <w:vAlign w:val="center"/>
            <w:hideMark/>
          </w:tcPr>
          <w:p w14:paraId="109F6DA2"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0</w:t>
            </w:r>
          </w:p>
        </w:tc>
        <w:tc>
          <w:tcPr>
            <w:tcW w:w="1759" w:type="dxa"/>
            <w:tcBorders>
              <w:top w:val="nil"/>
              <w:left w:val="nil"/>
              <w:bottom w:val="single" w:sz="8" w:space="0" w:color="auto"/>
              <w:right w:val="single" w:sz="8" w:space="0" w:color="auto"/>
            </w:tcBorders>
            <w:vAlign w:val="center"/>
            <w:hideMark/>
          </w:tcPr>
          <w:p w14:paraId="4F3D8DB5"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 </w:t>
            </w:r>
          </w:p>
        </w:tc>
        <w:tc>
          <w:tcPr>
            <w:tcW w:w="1926" w:type="dxa"/>
            <w:tcBorders>
              <w:top w:val="nil"/>
              <w:left w:val="nil"/>
              <w:bottom w:val="nil"/>
              <w:right w:val="nil"/>
            </w:tcBorders>
            <w:noWrap/>
            <w:vAlign w:val="bottom"/>
            <w:hideMark/>
          </w:tcPr>
          <w:p w14:paraId="077238E4"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r>
      <w:tr w:rsidR="00441221" w:rsidRPr="00490E2C" w14:paraId="6A6D5F03" w14:textId="77777777" w:rsidTr="00E269E6">
        <w:trPr>
          <w:trHeight w:val="200"/>
        </w:trPr>
        <w:tc>
          <w:tcPr>
            <w:tcW w:w="1435" w:type="dxa"/>
            <w:tcBorders>
              <w:top w:val="nil"/>
              <w:left w:val="single" w:sz="8" w:space="0" w:color="auto"/>
              <w:bottom w:val="single" w:sz="8" w:space="0" w:color="auto"/>
              <w:right w:val="single" w:sz="8" w:space="0" w:color="auto"/>
            </w:tcBorders>
            <w:noWrap/>
            <w:vAlign w:val="center"/>
            <w:hideMark/>
          </w:tcPr>
          <w:p w14:paraId="645B3D08"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16</w:t>
            </w:r>
          </w:p>
        </w:tc>
        <w:tc>
          <w:tcPr>
            <w:tcW w:w="2053" w:type="dxa"/>
            <w:tcBorders>
              <w:top w:val="nil"/>
              <w:left w:val="nil"/>
              <w:bottom w:val="single" w:sz="8" w:space="0" w:color="auto"/>
              <w:right w:val="single" w:sz="8" w:space="0" w:color="auto"/>
            </w:tcBorders>
            <w:vAlign w:val="center"/>
            <w:hideMark/>
          </w:tcPr>
          <w:p w14:paraId="1B41499B"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Non-Contributor</w:t>
            </w:r>
          </w:p>
        </w:tc>
        <w:tc>
          <w:tcPr>
            <w:tcW w:w="1318" w:type="dxa"/>
            <w:tcBorders>
              <w:top w:val="nil"/>
              <w:left w:val="nil"/>
              <w:bottom w:val="single" w:sz="8" w:space="0" w:color="auto"/>
              <w:right w:val="single" w:sz="8" w:space="0" w:color="auto"/>
            </w:tcBorders>
            <w:vAlign w:val="center"/>
            <w:hideMark/>
          </w:tcPr>
          <w:p w14:paraId="32B16FCA"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2354" w:type="dxa"/>
            <w:tcBorders>
              <w:top w:val="nil"/>
              <w:left w:val="nil"/>
              <w:bottom w:val="single" w:sz="8" w:space="0" w:color="auto"/>
              <w:right w:val="single" w:sz="8" w:space="0" w:color="auto"/>
            </w:tcBorders>
            <w:vAlign w:val="center"/>
            <w:hideMark/>
          </w:tcPr>
          <w:p w14:paraId="5C1A5FDD"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 </w:t>
            </w:r>
          </w:p>
        </w:tc>
        <w:tc>
          <w:tcPr>
            <w:tcW w:w="2043" w:type="dxa"/>
            <w:tcBorders>
              <w:top w:val="nil"/>
              <w:left w:val="nil"/>
              <w:bottom w:val="single" w:sz="8" w:space="0" w:color="auto"/>
              <w:right w:val="single" w:sz="8" w:space="0" w:color="auto"/>
            </w:tcBorders>
            <w:vAlign w:val="center"/>
            <w:hideMark/>
          </w:tcPr>
          <w:p w14:paraId="7ADC860F"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578" w:type="dxa"/>
            <w:tcBorders>
              <w:top w:val="nil"/>
              <w:left w:val="nil"/>
              <w:bottom w:val="single" w:sz="8" w:space="0" w:color="auto"/>
              <w:right w:val="single" w:sz="8" w:space="0" w:color="auto"/>
            </w:tcBorders>
            <w:vAlign w:val="center"/>
            <w:hideMark/>
          </w:tcPr>
          <w:p w14:paraId="790FF969"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646" w:type="dxa"/>
            <w:tcBorders>
              <w:top w:val="nil"/>
              <w:left w:val="nil"/>
              <w:bottom w:val="single" w:sz="8" w:space="0" w:color="auto"/>
              <w:right w:val="single" w:sz="8" w:space="0" w:color="auto"/>
            </w:tcBorders>
            <w:vAlign w:val="center"/>
            <w:hideMark/>
          </w:tcPr>
          <w:p w14:paraId="74E03D08" w14:textId="77777777" w:rsidR="00441221" w:rsidRPr="00490E2C" w:rsidRDefault="00441221" w:rsidP="005120FF">
            <w:pPr>
              <w:jc w:val="both"/>
              <w:rPr>
                <w:rFonts w:asciiTheme="minorHAnsi" w:eastAsia="Times New Roman" w:hAnsiTheme="minorHAnsi" w:cstheme="minorHAnsi"/>
                <w:color w:val="000000"/>
                <w:sz w:val="20"/>
                <w:szCs w:val="20"/>
                <w:lang w:eastAsia="en-GB"/>
              </w:rPr>
            </w:pPr>
            <w:r w:rsidRPr="00490E2C">
              <w:rPr>
                <w:rFonts w:asciiTheme="minorHAnsi" w:eastAsia="Times New Roman" w:hAnsiTheme="minorHAnsi" w:cstheme="minorHAnsi"/>
                <w:color w:val="000000"/>
                <w:sz w:val="20"/>
                <w:szCs w:val="20"/>
                <w:lang w:eastAsia="en-GB"/>
              </w:rPr>
              <w:t>0</w:t>
            </w:r>
          </w:p>
        </w:tc>
        <w:tc>
          <w:tcPr>
            <w:tcW w:w="1027" w:type="dxa"/>
            <w:tcBorders>
              <w:top w:val="nil"/>
              <w:left w:val="nil"/>
              <w:bottom w:val="single" w:sz="8" w:space="0" w:color="auto"/>
              <w:right w:val="single" w:sz="8" w:space="0" w:color="auto"/>
            </w:tcBorders>
            <w:vAlign w:val="center"/>
            <w:hideMark/>
          </w:tcPr>
          <w:p w14:paraId="599260E7"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0</w:t>
            </w:r>
          </w:p>
        </w:tc>
        <w:tc>
          <w:tcPr>
            <w:tcW w:w="1759" w:type="dxa"/>
            <w:tcBorders>
              <w:top w:val="nil"/>
              <w:left w:val="nil"/>
              <w:bottom w:val="single" w:sz="8" w:space="0" w:color="auto"/>
              <w:right w:val="single" w:sz="8" w:space="0" w:color="auto"/>
            </w:tcBorders>
            <w:vAlign w:val="center"/>
            <w:hideMark/>
          </w:tcPr>
          <w:p w14:paraId="5F9C67A4"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r w:rsidRPr="00490E2C">
              <w:rPr>
                <w:rFonts w:asciiTheme="minorHAnsi" w:eastAsia="Times New Roman" w:hAnsiTheme="minorHAnsi" w:cstheme="minorHAnsi"/>
                <w:b/>
                <w:bCs/>
                <w:color w:val="000000"/>
                <w:sz w:val="20"/>
                <w:szCs w:val="20"/>
                <w:lang w:eastAsia="en-GB"/>
              </w:rPr>
              <w:t> </w:t>
            </w:r>
          </w:p>
        </w:tc>
        <w:tc>
          <w:tcPr>
            <w:tcW w:w="1926" w:type="dxa"/>
            <w:tcBorders>
              <w:top w:val="nil"/>
              <w:left w:val="nil"/>
              <w:bottom w:val="nil"/>
              <w:right w:val="nil"/>
            </w:tcBorders>
            <w:noWrap/>
            <w:vAlign w:val="bottom"/>
            <w:hideMark/>
          </w:tcPr>
          <w:p w14:paraId="0E40E3BC" w14:textId="77777777" w:rsidR="00441221" w:rsidRPr="00490E2C" w:rsidRDefault="00441221" w:rsidP="005120FF">
            <w:pPr>
              <w:jc w:val="both"/>
              <w:rPr>
                <w:rFonts w:asciiTheme="minorHAnsi" w:eastAsia="Times New Roman" w:hAnsiTheme="minorHAnsi" w:cstheme="minorHAnsi"/>
                <w:b/>
                <w:bCs/>
                <w:color w:val="000000"/>
                <w:sz w:val="20"/>
                <w:szCs w:val="20"/>
                <w:lang w:eastAsia="en-GB"/>
              </w:rPr>
            </w:pPr>
          </w:p>
        </w:tc>
      </w:tr>
      <w:tr w:rsidR="00441221" w:rsidRPr="00490E2C" w14:paraId="4A48157D" w14:textId="77777777" w:rsidTr="00441221">
        <w:trPr>
          <w:trHeight w:val="340"/>
        </w:trPr>
        <w:tc>
          <w:tcPr>
            <w:tcW w:w="3488" w:type="dxa"/>
            <w:gridSpan w:val="2"/>
            <w:tcBorders>
              <w:top w:val="single" w:sz="8" w:space="0" w:color="auto"/>
              <w:left w:val="nil"/>
              <w:bottom w:val="nil"/>
              <w:right w:val="nil"/>
            </w:tcBorders>
            <w:noWrap/>
            <w:vAlign w:val="center"/>
            <w:hideMark/>
          </w:tcPr>
          <w:p w14:paraId="00E2ED61" w14:textId="77777777" w:rsidR="00441221" w:rsidRPr="00490E2C" w:rsidRDefault="00441221" w:rsidP="005120FF">
            <w:pPr>
              <w:jc w:val="both"/>
              <w:rPr>
                <w:rFonts w:asciiTheme="minorHAnsi" w:eastAsia="Times New Roman" w:hAnsiTheme="minorHAnsi" w:cstheme="minorHAnsi"/>
                <w:b/>
                <w:bCs/>
                <w:color w:val="000000"/>
                <w:sz w:val="16"/>
                <w:szCs w:val="16"/>
                <w:lang w:eastAsia="en-GB"/>
              </w:rPr>
            </w:pPr>
            <w:r w:rsidRPr="00490E2C">
              <w:rPr>
                <w:rFonts w:asciiTheme="minorHAnsi" w:eastAsia="Times New Roman" w:hAnsiTheme="minorHAnsi" w:cstheme="minorHAnsi"/>
                <w:b/>
                <w:bCs/>
                <w:color w:val="000000"/>
                <w:sz w:val="16"/>
                <w:szCs w:val="16"/>
                <w:lang w:eastAsia="en-GB"/>
              </w:rPr>
              <w:t>Total Maximum Score Allocation:</w:t>
            </w:r>
          </w:p>
        </w:tc>
        <w:tc>
          <w:tcPr>
            <w:tcW w:w="1318" w:type="dxa"/>
            <w:tcBorders>
              <w:top w:val="nil"/>
              <w:left w:val="single" w:sz="8" w:space="0" w:color="auto"/>
              <w:bottom w:val="single" w:sz="8" w:space="0" w:color="auto"/>
              <w:right w:val="single" w:sz="8" w:space="0" w:color="auto"/>
            </w:tcBorders>
            <w:noWrap/>
            <w:vAlign w:val="center"/>
            <w:hideMark/>
          </w:tcPr>
          <w:p w14:paraId="1CB95C4F" w14:textId="77777777" w:rsidR="00441221" w:rsidRPr="00490E2C" w:rsidRDefault="00441221" w:rsidP="005120FF">
            <w:pPr>
              <w:jc w:val="both"/>
              <w:rPr>
                <w:rFonts w:asciiTheme="minorHAnsi" w:eastAsia="Times New Roman" w:hAnsiTheme="minorHAnsi" w:cstheme="minorHAnsi"/>
                <w:b/>
                <w:bCs/>
                <w:color w:val="000000"/>
                <w:sz w:val="16"/>
                <w:szCs w:val="16"/>
                <w:highlight w:val="yellow"/>
                <w:lang w:eastAsia="en-GB"/>
              </w:rPr>
            </w:pPr>
            <w:r w:rsidRPr="00490E2C">
              <w:rPr>
                <w:rFonts w:asciiTheme="minorHAnsi" w:eastAsia="Times New Roman" w:hAnsiTheme="minorHAnsi" w:cstheme="minorHAnsi"/>
                <w:b/>
                <w:bCs/>
                <w:color w:val="000000"/>
                <w:sz w:val="16"/>
                <w:szCs w:val="16"/>
                <w:lang w:eastAsia="en-GB"/>
              </w:rPr>
              <w:t>20</w:t>
            </w:r>
          </w:p>
        </w:tc>
        <w:tc>
          <w:tcPr>
            <w:tcW w:w="2354" w:type="dxa"/>
            <w:tcBorders>
              <w:top w:val="nil"/>
              <w:left w:val="nil"/>
              <w:bottom w:val="nil"/>
              <w:right w:val="nil"/>
            </w:tcBorders>
            <w:noWrap/>
            <w:vAlign w:val="center"/>
            <w:hideMark/>
          </w:tcPr>
          <w:p w14:paraId="0E1713C7" w14:textId="77777777" w:rsidR="00441221" w:rsidRPr="00490E2C" w:rsidRDefault="00441221" w:rsidP="005120FF">
            <w:pPr>
              <w:jc w:val="both"/>
              <w:rPr>
                <w:rFonts w:asciiTheme="minorHAnsi" w:eastAsia="Times New Roman" w:hAnsiTheme="minorHAnsi" w:cstheme="minorHAnsi"/>
                <w:b/>
                <w:bCs/>
                <w:color w:val="000000"/>
                <w:sz w:val="20"/>
                <w:szCs w:val="20"/>
                <w:highlight w:val="yellow"/>
                <w:lang w:eastAsia="en-GB"/>
              </w:rPr>
            </w:pPr>
          </w:p>
        </w:tc>
        <w:tc>
          <w:tcPr>
            <w:tcW w:w="2043" w:type="dxa"/>
            <w:tcBorders>
              <w:top w:val="nil"/>
              <w:left w:val="nil"/>
              <w:bottom w:val="nil"/>
              <w:right w:val="nil"/>
            </w:tcBorders>
            <w:noWrap/>
            <w:vAlign w:val="bottom"/>
            <w:hideMark/>
          </w:tcPr>
          <w:p w14:paraId="265E6670" w14:textId="77777777" w:rsidR="00441221" w:rsidRPr="00490E2C" w:rsidRDefault="00441221" w:rsidP="005120FF">
            <w:pPr>
              <w:jc w:val="both"/>
              <w:rPr>
                <w:rFonts w:asciiTheme="minorHAnsi" w:eastAsia="Times New Roman" w:hAnsiTheme="minorHAnsi" w:cstheme="minorHAnsi"/>
                <w:sz w:val="20"/>
                <w:szCs w:val="20"/>
                <w:highlight w:val="yellow"/>
                <w:lang w:eastAsia="en-GB"/>
              </w:rPr>
            </w:pPr>
          </w:p>
        </w:tc>
        <w:tc>
          <w:tcPr>
            <w:tcW w:w="1578" w:type="dxa"/>
            <w:tcBorders>
              <w:top w:val="nil"/>
              <w:left w:val="nil"/>
              <w:bottom w:val="nil"/>
              <w:right w:val="nil"/>
            </w:tcBorders>
            <w:noWrap/>
            <w:vAlign w:val="bottom"/>
            <w:hideMark/>
          </w:tcPr>
          <w:p w14:paraId="0E8CAE2B" w14:textId="77777777" w:rsidR="00441221" w:rsidRPr="00490E2C" w:rsidRDefault="00441221" w:rsidP="005120FF">
            <w:pPr>
              <w:jc w:val="both"/>
              <w:rPr>
                <w:rFonts w:asciiTheme="minorHAnsi" w:eastAsia="Times New Roman" w:hAnsiTheme="minorHAnsi" w:cstheme="minorHAnsi"/>
                <w:sz w:val="20"/>
                <w:szCs w:val="20"/>
                <w:highlight w:val="yellow"/>
                <w:lang w:eastAsia="en-GB"/>
              </w:rPr>
            </w:pPr>
          </w:p>
        </w:tc>
        <w:tc>
          <w:tcPr>
            <w:tcW w:w="1646" w:type="dxa"/>
            <w:tcBorders>
              <w:top w:val="nil"/>
              <w:left w:val="nil"/>
              <w:bottom w:val="nil"/>
              <w:right w:val="nil"/>
            </w:tcBorders>
            <w:noWrap/>
            <w:vAlign w:val="bottom"/>
            <w:hideMark/>
          </w:tcPr>
          <w:p w14:paraId="460270CA" w14:textId="77777777" w:rsidR="00441221" w:rsidRPr="00490E2C" w:rsidRDefault="00441221" w:rsidP="005120FF">
            <w:pPr>
              <w:jc w:val="both"/>
              <w:rPr>
                <w:rFonts w:asciiTheme="minorHAnsi" w:eastAsia="Times New Roman" w:hAnsiTheme="minorHAnsi" w:cstheme="minorHAnsi"/>
                <w:sz w:val="20"/>
                <w:szCs w:val="20"/>
                <w:highlight w:val="yellow"/>
                <w:lang w:eastAsia="en-GB"/>
              </w:rPr>
            </w:pPr>
          </w:p>
        </w:tc>
        <w:tc>
          <w:tcPr>
            <w:tcW w:w="1027" w:type="dxa"/>
            <w:tcBorders>
              <w:top w:val="nil"/>
              <w:left w:val="nil"/>
              <w:bottom w:val="nil"/>
              <w:right w:val="nil"/>
            </w:tcBorders>
            <w:noWrap/>
            <w:vAlign w:val="bottom"/>
            <w:hideMark/>
          </w:tcPr>
          <w:p w14:paraId="66ADCA50" w14:textId="77777777" w:rsidR="00441221" w:rsidRPr="00490E2C" w:rsidRDefault="00441221" w:rsidP="005120FF">
            <w:pPr>
              <w:jc w:val="both"/>
              <w:rPr>
                <w:rFonts w:asciiTheme="minorHAnsi" w:eastAsia="Times New Roman" w:hAnsiTheme="minorHAnsi" w:cstheme="minorHAnsi"/>
                <w:sz w:val="20"/>
                <w:szCs w:val="20"/>
                <w:highlight w:val="yellow"/>
                <w:lang w:eastAsia="en-GB"/>
              </w:rPr>
            </w:pPr>
          </w:p>
        </w:tc>
        <w:tc>
          <w:tcPr>
            <w:tcW w:w="1759" w:type="dxa"/>
            <w:tcBorders>
              <w:top w:val="nil"/>
              <w:left w:val="nil"/>
              <w:bottom w:val="nil"/>
              <w:right w:val="nil"/>
            </w:tcBorders>
            <w:vAlign w:val="center"/>
            <w:hideMark/>
          </w:tcPr>
          <w:p w14:paraId="343747D0" w14:textId="77777777" w:rsidR="00441221" w:rsidRPr="00490E2C" w:rsidRDefault="00441221" w:rsidP="005120FF">
            <w:pPr>
              <w:jc w:val="both"/>
              <w:rPr>
                <w:rFonts w:asciiTheme="minorHAnsi" w:eastAsia="Times New Roman" w:hAnsiTheme="minorHAnsi" w:cstheme="minorHAnsi"/>
                <w:sz w:val="20"/>
                <w:szCs w:val="20"/>
                <w:highlight w:val="yellow"/>
                <w:lang w:eastAsia="en-GB"/>
              </w:rPr>
            </w:pPr>
          </w:p>
        </w:tc>
        <w:tc>
          <w:tcPr>
            <w:tcW w:w="1926" w:type="dxa"/>
            <w:tcBorders>
              <w:top w:val="nil"/>
              <w:left w:val="nil"/>
              <w:bottom w:val="nil"/>
              <w:right w:val="nil"/>
            </w:tcBorders>
            <w:noWrap/>
            <w:vAlign w:val="bottom"/>
            <w:hideMark/>
          </w:tcPr>
          <w:p w14:paraId="47CACDDB" w14:textId="77777777" w:rsidR="00441221" w:rsidRPr="00490E2C" w:rsidRDefault="00441221" w:rsidP="005120FF">
            <w:pPr>
              <w:jc w:val="both"/>
              <w:rPr>
                <w:rFonts w:asciiTheme="minorHAnsi" w:eastAsia="Times New Roman" w:hAnsiTheme="minorHAnsi" w:cstheme="minorHAnsi"/>
                <w:sz w:val="20"/>
                <w:szCs w:val="20"/>
                <w:highlight w:val="yellow"/>
                <w:lang w:eastAsia="en-GB"/>
              </w:rPr>
            </w:pPr>
          </w:p>
        </w:tc>
      </w:tr>
      <w:tr w:rsidR="00441221" w:rsidRPr="00490E2C" w14:paraId="58B61EB7" w14:textId="77777777" w:rsidTr="00441221">
        <w:trPr>
          <w:gridAfter w:val="2"/>
          <w:wAfter w:w="3685" w:type="dxa"/>
          <w:trHeight w:val="320"/>
        </w:trPr>
        <w:tc>
          <w:tcPr>
            <w:tcW w:w="13454" w:type="dxa"/>
            <w:gridSpan w:val="8"/>
            <w:tcBorders>
              <w:top w:val="nil"/>
              <w:left w:val="nil"/>
              <w:bottom w:val="nil"/>
              <w:right w:val="nil"/>
            </w:tcBorders>
            <w:noWrap/>
            <w:vAlign w:val="center"/>
            <w:hideMark/>
          </w:tcPr>
          <w:p w14:paraId="4A6D2876" w14:textId="77777777" w:rsidR="00441221" w:rsidRPr="00490E2C" w:rsidRDefault="00441221" w:rsidP="005120FF">
            <w:pPr>
              <w:jc w:val="both"/>
              <w:rPr>
                <w:rFonts w:asciiTheme="minorHAnsi" w:eastAsia="Times New Roman" w:hAnsiTheme="minorHAnsi" w:cstheme="minorHAnsi"/>
                <w:color w:val="000000"/>
                <w:sz w:val="16"/>
                <w:szCs w:val="16"/>
                <w:lang w:eastAsia="en-GB"/>
              </w:rPr>
            </w:pPr>
            <w:r w:rsidRPr="00490E2C">
              <w:rPr>
                <w:rFonts w:asciiTheme="minorHAnsi" w:eastAsia="Times New Roman" w:hAnsiTheme="minorHAnsi" w:cstheme="minorHAnsi"/>
                <w:color w:val="000000"/>
                <w:sz w:val="16"/>
                <w:szCs w:val="16"/>
                <w:lang w:eastAsia="en-GB"/>
              </w:rPr>
              <w:t>F= A+B+C+D+E</w:t>
            </w:r>
          </w:p>
        </w:tc>
      </w:tr>
    </w:tbl>
    <w:p w14:paraId="38C5205A" w14:textId="77777777" w:rsidR="00797436" w:rsidRPr="00490E2C" w:rsidRDefault="00797436" w:rsidP="005120FF">
      <w:pPr>
        <w:jc w:val="both"/>
        <w:rPr>
          <w:rFonts w:asciiTheme="minorHAnsi" w:hAnsiTheme="minorHAnsi" w:cstheme="minorHAnsi"/>
          <w:lang w:val="en-GB"/>
        </w:rPr>
        <w:sectPr w:rsidR="00797436" w:rsidRPr="00490E2C" w:rsidSect="00610DD4">
          <w:pgSz w:w="16838" w:h="11906" w:orient="landscape" w:code="9"/>
          <w:pgMar w:top="1134" w:right="993" w:bottom="1134" w:left="1276" w:header="567" w:footer="584" w:gutter="0"/>
          <w:cols w:space="708"/>
          <w:docGrid w:linePitch="360"/>
        </w:sectPr>
      </w:pPr>
    </w:p>
    <w:p w14:paraId="7D76EE4A" w14:textId="77777777" w:rsidR="005E2437" w:rsidRPr="00490E2C" w:rsidRDefault="007D7386" w:rsidP="005120FF">
      <w:pPr>
        <w:pStyle w:val="AnnexH1"/>
        <w:rPr>
          <w:rFonts w:cstheme="minorHAnsi"/>
        </w:rPr>
      </w:pPr>
      <w:bookmarkStart w:id="81" w:name="_Toc200618391"/>
      <w:r w:rsidRPr="00490E2C">
        <w:rPr>
          <w:rFonts w:cstheme="minorHAnsi"/>
        </w:rPr>
        <w:lastRenderedPageBreak/>
        <w:t>Bidder substantiating evidence</w:t>
      </w:r>
      <w:bookmarkEnd w:id="81"/>
    </w:p>
    <w:p w14:paraId="56A085AB" w14:textId="77777777" w:rsidR="007D7386" w:rsidRPr="00490E2C" w:rsidRDefault="007D7386" w:rsidP="005120FF">
      <w:pPr>
        <w:pStyle w:val="Heading1"/>
        <w:jc w:val="both"/>
        <w:rPr>
          <w:rFonts w:asciiTheme="minorHAnsi" w:hAnsiTheme="minorHAnsi" w:cstheme="minorHAnsi"/>
        </w:rPr>
      </w:pPr>
      <w:bookmarkStart w:id="82" w:name="_Toc200618392"/>
      <w:r w:rsidRPr="00490E2C">
        <w:rPr>
          <w:rFonts w:asciiTheme="minorHAnsi" w:hAnsiTheme="minorHAnsi" w:cstheme="minorHAnsi"/>
        </w:rPr>
        <w:t>Technical Mandatory Requirement Evidence</w:t>
      </w:r>
      <w:bookmarkEnd w:id="82"/>
    </w:p>
    <w:p w14:paraId="6734C377" w14:textId="77777777" w:rsidR="007D7386" w:rsidRPr="00490E2C" w:rsidRDefault="007D7386" w:rsidP="005120FF">
      <w:pPr>
        <w:pStyle w:val="Heading2"/>
        <w:jc w:val="both"/>
        <w:rPr>
          <w:rFonts w:asciiTheme="minorHAnsi" w:hAnsiTheme="minorHAnsi" w:cstheme="minorHAnsi"/>
          <w:sz w:val="28"/>
          <w:szCs w:val="28"/>
        </w:rPr>
      </w:pPr>
      <w:bookmarkStart w:id="83" w:name="_Toc200618393"/>
      <w:r w:rsidRPr="00490E2C">
        <w:rPr>
          <w:rFonts w:asciiTheme="minorHAnsi" w:hAnsiTheme="minorHAnsi" w:cstheme="minorHAnsi"/>
          <w:sz w:val="28"/>
          <w:szCs w:val="28"/>
        </w:rPr>
        <w:t>Bidder Certification / Affiliation Requirements</w:t>
      </w:r>
      <w:bookmarkEnd w:id="83"/>
    </w:p>
    <w:p w14:paraId="1D5A0B7E" w14:textId="6EBAF809" w:rsidR="00575333" w:rsidRPr="00490E2C" w:rsidRDefault="00E55D49" w:rsidP="005120FF">
      <w:pPr>
        <w:ind w:left="567"/>
        <w:jc w:val="both"/>
        <w:rPr>
          <w:rFonts w:asciiTheme="minorHAnsi" w:hAnsiTheme="minorHAnsi" w:cstheme="minorHAnsi"/>
          <w:lang w:val="en-GB"/>
        </w:rPr>
      </w:pPr>
      <w:r w:rsidRPr="00490E2C">
        <w:rPr>
          <w:rFonts w:asciiTheme="minorHAnsi" w:hAnsiTheme="minorHAnsi" w:cstheme="minorHAnsi"/>
          <w:b/>
          <w:bCs/>
          <w:szCs w:val="24"/>
        </w:rPr>
        <w:t>Attach</w:t>
      </w:r>
      <w:r w:rsidRPr="00490E2C">
        <w:rPr>
          <w:rFonts w:asciiTheme="minorHAnsi" w:hAnsiTheme="minorHAnsi" w:cstheme="minorHAnsi"/>
          <w:szCs w:val="24"/>
        </w:rPr>
        <w:t xml:space="preserve"> a copy of valid documentation (e.g</w:t>
      </w:r>
      <w:r w:rsidR="009764BC" w:rsidRPr="00490E2C">
        <w:rPr>
          <w:rFonts w:asciiTheme="minorHAnsi" w:hAnsiTheme="minorHAnsi" w:cstheme="minorHAnsi"/>
          <w:szCs w:val="24"/>
        </w:rPr>
        <w:t>.</w:t>
      </w:r>
      <w:r w:rsidRPr="00490E2C">
        <w:rPr>
          <w:rFonts w:asciiTheme="minorHAnsi" w:hAnsiTheme="minorHAnsi" w:cstheme="minorHAnsi"/>
          <w:szCs w:val="24"/>
        </w:rPr>
        <w:t xml:space="preserve"> letter) from the Department of Labour as evidence that the bidder is registered as an Electrical </w:t>
      </w:r>
      <w:r w:rsidR="00FB4070" w:rsidRPr="00490E2C">
        <w:rPr>
          <w:rFonts w:asciiTheme="minorHAnsi" w:hAnsiTheme="minorHAnsi" w:cstheme="minorHAnsi"/>
          <w:szCs w:val="24"/>
        </w:rPr>
        <w:t>Bidder</w:t>
      </w:r>
      <w:r w:rsidR="00441221" w:rsidRPr="00490E2C">
        <w:rPr>
          <w:rFonts w:asciiTheme="minorHAnsi" w:hAnsiTheme="minorHAnsi" w:cstheme="minorHAnsi"/>
          <w:szCs w:val="24"/>
        </w:rPr>
        <w:t xml:space="preserve"> </w:t>
      </w:r>
      <w:r w:rsidR="00441221" w:rsidRPr="00490E2C">
        <w:rPr>
          <w:rFonts w:asciiTheme="minorHAnsi" w:hAnsiTheme="minorHAnsi" w:cstheme="minorHAnsi"/>
          <w:b/>
          <w:bCs/>
          <w:szCs w:val="24"/>
        </w:rPr>
        <w:t>here</w:t>
      </w:r>
      <w:r w:rsidRPr="00490E2C">
        <w:rPr>
          <w:rFonts w:asciiTheme="minorHAnsi" w:hAnsiTheme="minorHAnsi" w:cstheme="minorHAnsi"/>
          <w:szCs w:val="24"/>
        </w:rPr>
        <w:t>.</w:t>
      </w:r>
    </w:p>
    <w:p w14:paraId="002828F6" w14:textId="77777777" w:rsidR="001A50CD" w:rsidRPr="00490E2C" w:rsidRDefault="001A50CD" w:rsidP="005120FF">
      <w:pPr>
        <w:ind w:left="567"/>
        <w:jc w:val="both"/>
        <w:rPr>
          <w:rFonts w:asciiTheme="minorHAnsi" w:hAnsiTheme="minorHAnsi" w:cstheme="minorHAnsi"/>
          <w:b/>
          <w:bCs/>
          <w:lang w:val="en-GB"/>
        </w:rPr>
      </w:pPr>
      <w:r w:rsidRPr="00490E2C">
        <w:rPr>
          <w:rFonts w:asciiTheme="minorHAnsi" w:hAnsiTheme="minorHAnsi" w:cstheme="minorHAnsi"/>
          <w:b/>
          <w:bCs/>
          <w:lang w:val="en-GB"/>
        </w:rPr>
        <w:t xml:space="preserve">NOTE (1): </w:t>
      </w:r>
    </w:p>
    <w:p w14:paraId="1FB80E35" w14:textId="0A7445C2" w:rsidR="001A50CD" w:rsidRPr="00490E2C" w:rsidRDefault="001A50CD" w:rsidP="005120FF">
      <w:pPr>
        <w:ind w:firstLine="567"/>
        <w:jc w:val="both"/>
        <w:rPr>
          <w:rFonts w:asciiTheme="minorHAnsi" w:hAnsiTheme="minorHAnsi" w:cstheme="minorHAnsi"/>
          <w:bCs/>
          <w:lang w:val="en-GB"/>
        </w:rPr>
      </w:pPr>
      <w:r w:rsidRPr="00490E2C">
        <w:rPr>
          <w:rFonts w:asciiTheme="minorHAnsi" w:hAnsiTheme="minorHAnsi" w:cstheme="minorHAnsi"/>
          <w:bCs/>
          <w:lang w:val="en-GB"/>
        </w:rPr>
        <w:t xml:space="preserve">SITA reserves the right to verify </w:t>
      </w:r>
      <w:r w:rsidR="009556FC" w:rsidRPr="00490E2C">
        <w:rPr>
          <w:rFonts w:asciiTheme="minorHAnsi" w:hAnsiTheme="minorHAnsi" w:cstheme="minorHAnsi"/>
          <w:bCs/>
          <w:lang w:val="en-GB"/>
        </w:rPr>
        <w:t xml:space="preserve">the </w:t>
      </w:r>
      <w:r w:rsidRPr="00490E2C">
        <w:rPr>
          <w:rFonts w:asciiTheme="minorHAnsi" w:hAnsiTheme="minorHAnsi" w:cstheme="minorHAnsi"/>
          <w:bCs/>
          <w:lang w:val="en-GB"/>
        </w:rPr>
        <w:t>information provided.</w:t>
      </w:r>
    </w:p>
    <w:p w14:paraId="3DD0D861" w14:textId="77777777" w:rsidR="007D7386" w:rsidRPr="00E269E6" w:rsidRDefault="007D7386" w:rsidP="005120FF">
      <w:pPr>
        <w:pStyle w:val="Heading2"/>
        <w:jc w:val="both"/>
        <w:rPr>
          <w:rFonts w:asciiTheme="minorHAnsi" w:hAnsiTheme="minorHAnsi"/>
          <w:sz w:val="28"/>
          <w:szCs w:val="28"/>
        </w:rPr>
      </w:pPr>
      <w:bookmarkStart w:id="84" w:name="_Toc167128845"/>
      <w:bookmarkStart w:id="85" w:name="_Toc200618394"/>
      <w:bookmarkEnd w:id="84"/>
      <w:r w:rsidRPr="00E269E6">
        <w:rPr>
          <w:rFonts w:asciiTheme="minorHAnsi" w:hAnsiTheme="minorHAnsi"/>
          <w:sz w:val="28"/>
          <w:szCs w:val="28"/>
        </w:rPr>
        <w:t>Bidder Experience and Capability Requirements</w:t>
      </w:r>
      <w:bookmarkEnd w:id="85"/>
    </w:p>
    <w:p w14:paraId="1009E246" w14:textId="4B40CF24" w:rsidR="00744682" w:rsidRPr="006C6E56" w:rsidRDefault="00744682" w:rsidP="005120FF">
      <w:pPr>
        <w:pStyle w:val="Specification"/>
        <w:ind w:left="1134" w:hanging="567"/>
        <w:jc w:val="both"/>
        <w:rPr>
          <w:rFonts w:asciiTheme="minorHAnsi" w:hAnsiTheme="minorHAnsi" w:cstheme="minorHAnsi"/>
          <w:sz w:val="22"/>
          <w:szCs w:val="22"/>
        </w:rPr>
      </w:pPr>
      <w:r w:rsidRPr="006C6E56">
        <w:rPr>
          <w:rFonts w:asciiTheme="minorHAnsi" w:hAnsiTheme="minorHAnsi" w:cstheme="minorHAnsi"/>
          <w:sz w:val="22"/>
          <w:szCs w:val="22"/>
        </w:rPr>
        <w:t xml:space="preserve">Complete </w:t>
      </w:r>
      <w:r w:rsidR="009556FC">
        <w:rPr>
          <w:rFonts w:asciiTheme="minorHAnsi" w:hAnsiTheme="minorHAnsi" w:cstheme="minorHAnsi"/>
          <w:sz w:val="22"/>
          <w:szCs w:val="22"/>
        </w:rPr>
        <w:t xml:space="preserve">the </w:t>
      </w:r>
      <w:r w:rsidRPr="006C6E56">
        <w:rPr>
          <w:rFonts w:asciiTheme="minorHAnsi" w:hAnsiTheme="minorHAnsi" w:cstheme="minorHAnsi"/>
          <w:sz w:val="22"/>
          <w:szCs w:val="22"/>
        </w:rPr>
        <w:t>table below, noting that:</w:t>
      </w:r>
    </w:p>
    <w:p w14:paraId="663A5385" w14:textId="114DAD04" w:rsidR="00CA382C" w:rsidRPr="006C6E56" w:rsidRDefault="00CA382C" w:rsidP="005120FF">
      <w:pPr>
        <w:pStyle w:val="ListParagraph"/>
        <w:spacing w:line="240" w:lineRule="auto"/>
        <w:ind w:left="567"/>
        <w:rPr>
          <w:rFonts w:cs="Calibri"/>
        </w:rPr>
      </w:pPr>
      <w:r w:rsidRPr="006C6E56">
        <w:rPr>
          <w:rFonts w:cs="Calibri"/>
        </w:rPr>
        <w:t xml:space="preserve">The Bidder must provide reference </w:t>
      </w:r>
      <w:r w:rsidRPr="00A56208">
        <w:rPr>
          <w:rFonts w:cs="Calibri"/>
        </w:rPr>
        <w:t>details from</w:t>
      </w:r>
      <w:r w:rsidR="001515C9" w:rsidRPr="00A56208">
        <w:rPr>
          <w:rFonts w:cs="Calibri"/>
        </w:rPr>
        <w:t xml:space="preserve"> at </w:t>
      </w:r>
      <w:r w:rsidR="009556FC" w:rsidRPr="009556FC">
        <w:rPr>
          <w:rFonts w:cs="Calibri"/>
        </w:rPr>
        <w:t xml:space="preserve">least two (2) customers customer to whom maintenance services on emergency power generators for the Data Centre or equivalent High Availability Environment (Hospital, Airport, Bank, or similar High Availability Environments) were delivered in the last </w:t>
      </w:r>
      <w:r w:rsidR="00E46B34">
        <w:rPr>
          <w:rFonts w:cs="Calibri"/>
        </w:rPr>
        <w:t>five</w:t>
      </w:r>
      <w:r w:rsidR="009556FC" w:rsidRPr="009556FC">
        <w:rPr>
          <w:rFonts w:cs="Calibri"/>
        </w:rPr>
        <w:t xml:space="preserve"> (</w:t>
      </w:r>
      <w:r w:rsidR="00E46B34">
        <w:rPr>
          <w:rFonts w:cs="Calibri"/>
        </w:rPr>
        <w:t>05</w:t>
      </w:r>
      <w:r w:rsidR="009556FC" w:rsidRPr="009556FC">
        <w:rPr>
          <w:rFonts w:cs="Calibri"/>
        </w:rPr>
        <w:t>) years</w:t>
      </w:r>
      <w:r w:rsidRPr="006C6E56">
        <w:rPr>
          <w:rFonts w:cs="Calibri"/>
        </w:rPr>
        <w:t xml:space="preserve"> was delivered.</w:t>
      </w:r>
    </w:p>
    <w:p w14:paraId="5B608BDD" w14:textId="77777777" w:rsidR="007B3780" w:rsidRDefault="007B3780" w:rsidP="005120FF">
      <w:pPr>
        <w:ind w:firstLine="567"/>
        <w:jc w:val="both"/>
        <w:rPr>
          <w:rFonts w:asciiTheme="minorHAnsi" w:hAnsiTheme="minorHAnsi"/>
          <w:lang w:val="en-GB"/>
        </w:rPr>
      </w:pPr>
    </w:p>
    <w:p w14:paraId="65824D69" w14:textId="290F816E" w:rsidR="002D3C29" w:rsidRPr="00490E2C" w:rsidRDefault="002D3C29" w:rsidP="005120FF">
      <w:pPr>
        <w:ind w:firstLine="567"/>
        <w:jc w:val="both"/>
        <w:rPr>
          <w:rFonts w:asciiTheme="minorHAnsi" w:hAnsiTheme="minorHAnsi" w:cstheme="minorHAnsi"/>
          <w:lang w:val="en-GB"/>
        </w:rPr>
      </w:pPr>
      <w:r w:rsidRPr="00490E2C">
        <w:rPr>
          <w:rFonts w:asciiTheme="minorHAnsi" w:hAnsiTheme="minorHAnsi" w:cstheme="minorHAnsi"/>
          <w:lang w:val="en-GB"/>
        </w:rPr>
        <w:t xml:space="preserve">The Bidder must provide all of the following information when completing </w:t>
      </w:r>
      <w:r w:rsidRPr="00490E2C">
        <w:rPr>
          <w:rFonts w:asciiTheme="minorHAnsi" w:hAnsiTheme="minorHAnsi" w:cstheme="minorHAnsi"/>
          <w:b/>
          <w:bCs/>
          <w:lang w:val="en-GB"/>
        </w:rPr>
        <w:t xml:space="preserve">table </w:t>
      </w:r>
      <w:r w:rsidR="00AC0DE2" w:rsidRPr="00490E2C">
        <w:rPr>
          <w:rFonts w:asciiTheme="minorHAnsi" w:hAnsiTheme="minorHAnsi" w:cstheme="minorHAnsi"/>
          <w:b/>
          <w:bCs/>
          <w:lang w:val="en-GB"/>
        </w:rPr>
        <w:t>8</w:t>
      </w:r>
      <w:r w:rsidRPr="00490E2C">
        <w:rPr>
          <w:rFonts w:asciiTheme="minorHAnsi" w:hAnsiTheme="minorHAnsi" w:cstheme="minorHAnsi"/>
          <w:lang w:val="en-GB"/>
        </w:rPr>
        <w:t>:</w:t>
      </w:r>
    </w:p>
    <w:p w14:paraId="52E09EB8" w14:textId="77777777" w:rsidR="002D3C29" w:rsidRPr="00490E2C" w:rsidRDefault="002D3C29" w:rsidP="005120FF">
      <w:pPr>
        <w:numPr>
          <w:ilvl w:val="1"/>
          <w:numId w:val="71"/>
        </w:numPr>
        <w:jc w:val="both"/>
        <w:rPr>
          <w:rFonts w:asciiTheme="minorHAnsi" w:hAnsiTheme="minorHAnsi" w:cstheme="minorHAnsi"/>
        </w:rPr>
      </w:pPr>
      <w:r w:rsidRPr="00490E2C">
        <w:rPr>
          <w:rFonts w:asciiTheme="minorHAnsi" w:hAnsiTheme="minorHAnsi" w:cstheme="minorHAnsi"/>
        </w:rPr>
        <w:t xml:space="preserve">Company name; </w:t>
      </w:r>
      <w:r w:rsidRPr="00490E2C">
        <w:rPr>
          <w:rFonts w:asciiTheme="minorHAnsi" w:hAnsiTheme="minorHAnsi" w:cstheme="minorHAnsi"/>
          <w:b/>
          <w:bCs/>
        </w:rPr>
        <w:t>and</w:t>
      </w:r>
    </w:p>
    <w:p w14:paraId="0E35D010" w14:textId="77777777" w:rsidR="002D3C29" w:rsidRPr="00490E2C" w:rsidRDefault="002D3C29" w:rsidP="005120FF">
      <w:pPr>
        <w:numPr>
          <w:ilvl w:val="1"/>
          <w:numId w:val="71"/>
        </w:numPr>
        <w:ind w:left="603" w:hanging="36"/>
        <w:jc w:val="both"/>
        <w:rPr>
          <w:rFonts w:asciiTheme="minorHAnsi" w:hAnsiTheme="minorHAnsi" w:cstheme="minorHAnsi"/>
        </w:rPr>
      </w:pPr>
      <w:r w:rsidRPr="00490E2C">
        <w:rPr>
          <w:rFonts w:asciiTheme="minorHAnsi" w:hAnsiTheme="minorHAnsi" w:cstheme="minorHAnsi"/>
        </w:rPr>
        <w:t xml:space="preserve">Reference Person Name, Tel </w:t>
      </w:r>
      <w:r w:rsidRPr="00490E2C">
        <w:rPr>
          <w:rFonts w:asciiTheme="minorHAnsi" w:hAnsiTheme="minorHAnsi" w:cstheme="minorHAnsi"/>
          <w:b/>
          <w:bCs/>
        </w:rPr>
        <w:t>and/or</w:t>
      </w:r>
      <w:r w:rsidRPr="00490E2C">
        <w:rPr>
          <w:rFonts w:asciiTheme="minorHAnsi" w:hAnsiTheme="minorHAnsi" w:cstheme="minorHAnsi"/>
        </w:rPr>
        <w:t xml:space="preserve"> email; </w:t>
      </w:r>
      <w:r w:rsidRPr="00490E2C">
        <w:rPr>
          <w:rFonts w:asciiTheme="minorHAnsi" w:hAnsiTheme="minorHAnsi" w:cstheme="minorHAnsi"/>
          <w:b/>
          <w:bCs/>
        </w:rPr>
        <w:t>and</w:t>
      </w:r>
    </w:p>
    <w:p w14:paraId="417BB9C6" w14:textId="77777777" w:rsidR="002D3C29" w:rsidRPr="00490E2C" w:rsidRDefault="002D3C29" w:rsidP="005120FF">
      <w:pPr>
        <w:numPr>
          <w:ilvl w:val="1"/>
          <w:numId w:val="71"/>
        </w:numPr>
        <w:ind w:left="603" w:hanging="36"/>
        <w:jc w:val="both"/>
        <w:rPr>
          <w:rFonts w:asciiTheme="minorHAnsi" w:hAnsiTheme="minorHAnsi" w:cstheme="minorHAnsi"/>
        </w:rPr>
      </w:pPr>
      <w:r w:rsidRPr="00490E2C">
        <w:rPr>
          <w:rFonts w:asciiTheme="minorHAnsi" w:hAnsiTheme="minorHAnsi" w:cstheme="minorHAnsi"/>
        </w:rPr>
        <w:t xml:space="preserve">Project Scope of Work; </w:t>
      </w:r>
      <w:r w:rsidRPr="00490E2C">
        <w:rPr>
          <w:rFonts w:asciiTheme="minorHAnsi" w:hAnsiTheme="minorHAnsi" w:cstheme="minorHAnsi"/>
          <w:b/>
          <w:bCs/>
        </w:rPr>
        <w:t>and</w:t>
      </w:r>
    </w:p>
    <w:p w14:paraId="48CE06B0" w14:textId="314E7A59" w:rsidR="002D3C29" w:rsidRPr="00490E2C" w:rsidRDefault="002D3C29" w:rsidP="005120FF">
      <w:pPr>
        <w:numPr>
          <w:ilvl w:val="1"/>
          <w:numId w:val="71"/>
        </w:numPr>
        <w:ind w:left="603" w:hanging="36"/>
        <w:jc w:val="both"/>
        <w:rPr>
          <w:rFonts w:asciiTheme="minorHAnsi" w:hAnsiTheme="minorHAnsi" w:cstheme="minorHAnsi"/>
        </w:rPr>
      </w:pPr>
      <w:r w:rsidRPr="00490E2C">
        <w:rPr>
          <w:rFonts w:asciiTheme="minorHAnsi" w:hAnsiTheme="minorHAnsi" w:cstheme="minorHAnsi"/>
        </w:rPr>
        <w:t>Project Start and End-date.</w:t>
      </w:r>
    </w:p>
    <w:p w14:paraId="17A03676" w14:textId="0C014FF4" w:rsidR="00744682" w:rsidRPr="00490E2C" w:rsidRDefault="007B3780" w:rsidP="005120FF">
      <w:pPr>
        <w:ind w:left="567"/>
        <w:jc w:val="both"/>
        <w:rPr>
          <w:rFonts w:asciiTheme="minorHAnsi" w:hAnsiTheme="minorHAnsi" w:cstheme="minorHAnsi"/>
          <w:szCs w:val="20"/>
        </w:rPr>
      </w:pPr>
      <w:r w:rsidRPr="00490E2C">
        <w:rPr>
          <w:rFonts w:asciiTheme="minorHAnsi" w:hAnsiTheme="minorHAnsi" w:cstheme="minorHAnsi"/>
          <w:szCs w:val="20"/>
        </w:rPr>
        <w:t xml:space="preserve">Note: </w:t>
      </w:r>
      <w:r w:rsidR="00744682" w:rsidRPr="00490E2C">
        <w:rPr>
          <w:rFonts w:asciiTheme="minorHAnsi" w:hAnsiTheme="minorHAnsi" w:cstheme="minorHAnsi"/>
          <w:szCs w:val="20"/>
        </w:rPr>
        <w:t xml:space="preserve">Project end-date must be current or not older than </w:t>
      </w:r>
      <w:r w:rsidR="00E46B34" w:rsidRPr="00490E2C">
        <w:rPr>
          <w:rFonts w:asciiTheme="minorHAnsi" w:hAnsiTheme="minorHAnsi" w:cstheme="minorHAnsi"/>
          <w:szCs w:val="20"/>
        </w:rPr>
        <w:t>five</w:t>
      </w:r>
      <w:r w:rsidR="00744682" w:rsidRPr="00490E2C">
        <w:rPr>
          <w:rFonts w:asciiTheme="minorHAnsi" w:hAnsiTheme="minorHAnsi" w:cstheme="minorHAnsi"/>
          <w:szCs w:val="20"/>
        </w:rPr>
        <w:t xml:space="preserve"> (</w:t>
      </w:r>
      <w:r w:rsidR="00E46B34" w:rsidRPr="00490E2C">
        <w:rPr>
          <w:rFonts w:asciiTheme="minorHAnsi" w:hAnsiTheme="minorHAnsi" w:cstheme="minorHAnsi"/>
          <w:szCs w:val="20"/>
        </w:rPr>
        <w:t>05</w:t>
      </w:r>
      <w:r w:rsidR="00744682" w:rsidRPr="00490E2C">
        <w:rPr>
          <w:rFonts w:asciiTheme="minorHAnsi" w:hAnsiTheme="minorHAnsi" w:cstheme="minorHAnsi"/>
          <w:szCs w:val="20"/>
        </w:rPr>
        <w:t xml:space="preserve">) years from </w:t>
      </w:r>
      <w:r w:rsidR="009556FC" w:rsidRPr="00490E2C">
        <w:rPr>
          <w:rFonts w:asciiTheme="minorHAnsi" w:hAnsiTheme="minorHAnsi" w:cstheme="minorHAnsi"/>
          <w:szCs w:val="20"/>
        </w:rPr>
        <w:t xml:space="preserve">the </w:t>
      </w:r>
      <w:r w:rsidR="00744682" w:rsidRPr="00490E2C">
        <w:rPr>
          <w:rFonts w:asciiTheme="minorHAnsi" w:hAnsiTheme="minorHAnsi" w:cstheme="minorHAnsi"/>
          <w:szCs w:val="20"/>
        </w:rPr>
        <w:t>date this bid is advertised.</w:t>
      </w:r>
      <w:r w:rsidR="002D5922" w:rsidRPr="00490E2C">
        <w:rPr>
          <w:rFonts w:asciiTheme="minorHAnsi" w:hAnsiTheme="minorHAnsi" w:cstheme="minorHAnsi"/>
          <w:szCs w:val="20"/>
        </w:rPr>
        <w:t xml:space="preserve"> </w:t>
      </w:r>
      <w:r w:rsidR="002D3C29" w:rsidRPr="00490E2C">
        <w:rPr>
          <w:rFonts w:asciiTheme="minorHAnsi" w:hAnsiTheme="minorHAnsi" w:cstheme="minorHAnsi"/>
          <w:szCs w:val="20"/>
        </w:rPr>
        <w:t>S</w:t>
      </w:r>
      <w:r w:rsidR="00744682" w:rsidRPr="00490E2C">
        <w:rPr>
          <w:rFonts w:asciiTheme="minorHAnsi" w:hAnsiTheme="minorHAnsi" w:cstheme="minorHAnsi"/>
          <w:szCs w:val="20"/>
        </w:rPr>
        <w:t>cope of work must be related.</w:t>
      </w:r>
    </w:p>
    <w:p w14:paraId="7855F972" w14:textId="52E518CD" w:rsidR="007D7386" w:rsidRDefault="007D7386" w:rsidP="005120FF">
      <w:pPr>
        <w:pStyle w:val="Caption"/>
        <w:jc w:val="both"/>
        <w:rPr>
          <w:highlight w:val="yellow"/>
        </w:rPr>
      </w:pPr>
      <w:bookmarkStart w:id="86" w:name="_Toc150842196"/>
      <w:r>
        <w:t xml:space="preserve">Table </w:t>
      </w:r>
      <w:r w:rsidR="00AC0DE2">
        <w:t>8</w:t>
      </w:r>
      <w:r>
        <w:t xml:space="preserve">: </w:t>
      </w:r>
      <w:r w:rsidRPr="00440582">
        <w:rPr>
          <w:b w:val="0"/>
        </w:rPr>
        <w:t>References</w:t>
      </w:r>
      <w:bookmarkEnd w:id="86"/>
    </w:p>
    <w:tbl>
      <w:tblPr>
        <w:tblStyle w:val="TableGrid"/>
        <w:tblW w:w="9214" w:type="dxa"/>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1"/>
        <w:gridCol w:w="1417"/>
        <w:gridCol w:w="2268"/>
        <w:gridCol w:w="2836"/>
        <w:gridCol w:w="1842"/>
      </w:tblGrid>
      <w:tr w:rsidR="007D7386" w:rsidRPr="00490E2C" w14:paraId="6C05315D" w14:textId="77777777" w:rsidTr="00440582">
        <w:tc>
          <w:tcPr>
            <w:tcW w:w="851" w:type="dxa"/>
            <w:shd w:val="solid" w:color="DBE5F1" w:themeColor="accent1" w:themeTint="33" w:fill="DBE5F1" w:themeFill="accent1" w:themeFillTint="33"/>
          </w:tcPr>
          <w:p w14:paraId="154F8D8B" w14:textId="77777777" w:rsidR="007D7386" w:rsidRPr="00490E2C" w:rsidRDefault="007D7386" w:rsidP="005120FF">
            <w:pPr>
              <w:pStyle w:val="ListParagraph"/>
              <w:rPr>
                <w:rFonts w:eastAsiaTheme="majorEastAsia" w:cstheme="minorHAnsi"/>
                <w:b/>
                <w:color w:val="0E1B8D"/>
                <w:sz w:val="24"/>
                <w:szCs w:val="24"/>
              </w:rPr>
            </w:pPr>
            <w:r w:rsidRPr="00490E2C">
              <w:rPr>
                <w:rFonts w:eastAsiaTheme="majorEastAsia" w:cstheme="minorHAnsi"/>
                <w:b/>
                <w:color w:val="0E1B8D"/>
                <w:sz w:val="24"/>
                <w:szCs w:val="24"/>
              </w:rPr>
              <w:t>No</w:t>
            </w:r>
          </w:p>
        </w:tc>
        <w:tc>
          <w:tcPr>
            <w:tcW w:w="1417" w:type="dxa"/>
            <w:shd w:val="solid" w:color="DBE5F1" w:themeColor="accent1" w:themeTint="33" w:fill="DBE5F1" w:themeFill="accent1" w:themeFillTint="33"/>
          </w:tcPr>
          <w:p w14:paraId="27F5BC2E" w14:textId="77777777" w:rsidR="007D7386" w:rsidRPr="00490E2C" w:rsidRDefault="007D7386" w:rsidP="005120FF">
            <w:pPr>
              <w:pStyle w:val="ListParagraph"/>
              <w:rPr>
                <w:rFonts w:eastAsiaTheme="majorEastAsia" w:cstheme="minorHAnsi"/>
                <w:b/>
                <w:color w:val="0E1B8D"/>
                <w:sz w:val="24"/>
                <w:szCs w:val="24"/>
              </w:rPr>
            </w:pPr>
            <w:r w:rsidRPr="00490E2C">
              <w:rPr>
                <w:rFonts w:eastAsiaTheme="majorEastAsia" w:cstheme="minorHAnsi"/>
                <w:b/>
                <w:color w:val="0E1B8D"/>
                <w:sz w:val="24"/>
                <w:szCs w:val="24"/>
              </w:rPr>
              <w:t>Company Name</w:t>
            </w:r>
          </w:p>
        </w:tc>
        <w:tc>
          <w:tcPr>
            <w:tcW w:w="2268" w:type="dxa"/>
            <w:shd w:val="solid" w:color="DBE5F1" w:themeColor="accent1" w:themeTint="33" w:fill="DBE5F1" w:themeFill="accent1" w:themeFillTint="33"/>
          </w:tcPr>
          <w:p w14:paraId="1940EA69" w14:textId="47C74E35" w:rsidR="007D7386" w:rsidRPr="00490E2C" w:rsidRDefault="001515C9" w:rsidP="005120FF">
            <w:pPr>
              <w:pStyle w:val="ListParagraph"/>
              <w:rPr>
                <w:rFonts w:eastAsiaTheme="majorEastAsia" w:cstheme="minorHAnsi"/>
                <w:b/>
                <w:color w:val="0E1B8D"/>
                <w:sz w:val="24"/>
                <w:szCs w:val="24"/>
              </w:rPr>
            </w:pPr>
            <w:r w:rsidRPr="00490E2C">
              <w:rPr>
                <w:rFonts w:eastAsiaTheme="majorEastAsia" w:cstheme="minorHAnsi"/>
                <w:b/>
                <w:color w:val="0E1B8D"/>
                <w:sz w:val="24"/>
                <w:szCs w:val="24"/>
              </w:rPr>
              <w:t xml:space="preserve">Contact person, telephone </w:t>
            </w:r>
            <w:r w:rsidRPr="00490E2C">
              <w:rPr>
                <w:rFonts w:eastAsiaTheme="majorEastAsia" w:cstheme="minorHAnsi"/>
                <w:b/>
                <w:color w:val="FF0000"/>
                <w:sz w:val="24"/>
                <w:szCs w:val="24"/>
              </w:rPr>
              <w:t xml:space="preserve">and/or </w:t>
            </w:r>
            <w:r w:rsidRPr="00490E2C">
              <w:rPr>
                <w:rFonts w:eastAsiaTheme="majorEastAsia" w:cstheme="minorHAnsi"/>
                <w:b/>
                <w:color w:val="0E1B8D"/>
                <w:sz w:val="24"/>
                <w:szCs w:val="24"/>
              </w:rPr>
              <w:t>e-mail address</w:t>
            </w:r>
            <w:r w:rsidRPr="00490E2C" w:rsidDel="00D518AE">
              <w:rPr>
                <w:rFonts w:eastAsiaTheme="majorEastAsia" w:cstheme="minorHAnsi"/>
                <w:b/>
                <w:color w:val="0E1B8D"/>
                <w:sz w:val="24"/>
                <w:szCs w:val="24"/>
              </w:rPr>
              <w:t xml:space="preserve"> </w:t>
            </w:r>
          </w:p>
        </w:tc>
        <w:tc>
          <w:tcPr>
            <w:tcW w:w="2836" w:type="dxa"/>
            <w:shd w:val="solid" w:color="DBE5F1" w:themeColor="accent1" w:themeTint="33" w:fill="DBE5F1" w:themeFill="accent1" w:themeFillTint="33"/>
          </w:tcPr>
          <w:p w14:paraId="6A6D6C5F" w14:textId="77777777" w:rsidR="007D7386" w:rsidRPr="00490E2C" w:rsidRDefault="007D7386" w:rsidP="005120FF">
            <w:pPr>
              <w:pStyle w:val="ListParagraph"/>
              <w:rPr>
                <w:rFonts w:eastAsiaTheme="majorEastAsia" w:cstheme="minorHAnsi"/>
                <w:b/>
                <w:color w:val="0E1B8D"/>
                <w:sz w:val="24"/>
                <w:szCs w:val="24"/>
              </w:rPr>
            </w:pPr>
            <w:r w:rsidRPr="00490E2C">
              <w:rPr>
                <w:rFonts w:eastAsiaTheme="majorEastAsia" w:cstheme="minorHAnsi"/>
                <w:b/>
                <w:color w:val="0E1B8D"/>
                <w:sz w:val="24"/>
                <w:szCs w:val="24"/>
              </w:rPr>
              <w:t>Project Scope of Work</w:t>
            </w:r>
          </w:p>
        </w:tc>
        <w:tc>
          <w:tcPr>
            <w:tcW w:w="1842" w:type="dxa"/>
            <w:shd w:val="solid" w:color="DBE5F1" w:themeColor="accent1" w:themeTint="33" w:fill="DBE5F1" w:themeFill="accent1" w:themeFillTint="33"/>
          </w:tcPr>
          <w:p w14:paraId="02E37B7E" w14:textId="77777777" w:rsidR="007D7386" w:rsidRPr="00490E2C" w:rsidRDefault="007D7386" w:rsidP="005120FF">
            <w:pPr>
              <w:pStyle w:val="ListParagraph"/>
              <w:rPr>
                <w:rFonts w:eastAsiaTheme="majorEastAsia" w:cstheme="minorHAnsi"/>
                <w:b/>
                <w:color w:val="0E1B8D"/>
                <w:sz w:val="24"/>
                <w:szCs w:val="24"/>
              </w:rPr>
            </w:pPr>
            <w:r w:rsidRPr="00490E2C">
              <w:rPr>
                <w:rFonts w:eastAsiaTheme="majorEastAsia" w:cstheme="minorHAnsi"/>
                <w:b/>
                <w:color w:val="0E1B8D"/>
                <w:sz w:val="24"/>
                <w:szCs w:val="24"/>
              </w:rPr>
              <w:t>Project start and end date</w:t>
            </w:r>
          </w:p>
        </w:tc>
      </w:tr>
      <w:tr w:rsidR="00441221" w:rsidRPr="00490E2C" w14:paraId="178E39FA" w14:textId="77777777" w:rsidTr="00440582">
        <w:tc>
          <w:tcPr>
            <w:tcW w:w="851" w:type="dxa"/>
          </w:tcPr>
          <w:p w14:paraId="1E43BD84" w14:textId="77777777" w:rsidR="00744682" w:rsidRPr="00490E2C" w:rsidRDefault="00744682" w:rsidP="005120FF">
            <w:pPr>
              <w:pStyle w:val="ListParagraph"/>
              <w:rPr>
                <w:rFonts w:cstheme="minorHAnsi"/>
              </w:rPr>
            </w:pPr>
            <w:r w:rsidRPr="00490E2C">
              <w:rPr>
                <w:rFonts w:cstheme="minorHAnsi"/>
              </w:rPr>
              <w:t>1</w:t>
            </w:r>
          </w:p>
        </w:tc>
        <w:tc>
          <w:tcPr>
            <w:tcW w:w="1417" w:type="dxa"/>
          </w:tcPr>
          <w:p w14:paraId="27CA3DC2" w14:textId="77777777" w:rsidR="00744682" w:rsidRPr="00490E2C" w:rsidRDefault="00744682" w:rsidP="005120FF">
            <w:pPr>
              <w:pStyle w:val="ListParagraph"/>
              <w:rPr>
                <w:rFonts w:cstheme="minorHAnsi"/>
              </w:rPr>
            </w:pPr>
            <w:r w:rsidRPr="00490E2C">
              <w:rPr>
                <w:rFonts w:cstheme="minorHAnsi"/>
              </w:rPr>
              <w:t>&lt;Company name&gt;</w:t>
            </w:r>
          </w:p>
          <w:p w14:paraId="14AFF5EC" w14:textId="77777777" w:rsidR="00744682" w:rsidRPr="00490E2C" w:rsidRDefault="00744682" w:rsidP="005120FF">
            <w:pPr>
              <w:pStyle w:val="ListParagraph"/>
              <w:rPr>
                <w:rFonts w:cstheme="minorHAnsi"/>
              </w:rPr>
            </w:pPr>
            <w:r w:rsidRPr="00490E2C">
              <w:rPr>
                <w:rFonts w:cstheme="minorHAnsi"/>
              </w:rPr>
              <w:tab/>
            </w:r>
            <w:r w:rsidRPr="00490E2C">
              <w:rPr>
                <w:rFonts w:cstheme="minorHAnsi"/>
              </w:rPr>
              <w:tab/>
            </w:r>
          </w:p>
          <w:p w14:paraId="3D7A2C49" w14:textId="77777777" w:rsidR="00744682" w:rsidRPr="00490E2C" w:rsidRDefault="00744682" w:rsidP="005120FF">
            <w:pPr>
              <w:pStyle w:val="ListParagraph"/>
              <w:rPr>
                <w:rFonts w:cstheme="minorHAnsi"/>
              </w:rPr>
            </w:pPr>
          </w:p>
        </w:tc>
        <w:tc>
          <w:tcPr>
            <w:tcW w:w="2268" w:type="dxa"/>
          </w:tcPr>
          <w:p w14:paraId="1301C649" w14:textId="77777777" w:rsidR="00744682" w:rsidRPr="00490E2C" w:rsidRDefault="00744682" w:rsidP="005120FF">
            <w:pPr>
              <w:pStyle w:val="ListParagraph"/>
              <w:rPr>
                <w:rFonts w:cstheme="minorHAnsi"/>
              </w:rPr>
            </w:pPr>
            <w:r w:rsidRPr="00490E2C">
              <w:rPr>
                <w:rFonts w:cstheme="minorHAnsi"/>
              </w:rPr>
              <w:t>&lt;Person Name&gt;</w:t>
            </w:r>
          </w:p>
          <w:p w14:paraId="4620A939" w14:textId="48A16536" w:rsidR="00744682" w:rsidRPr="00490E2C" w:rsidRDefault="00744682" w:rsidP="005120FF">
            <w:pPr>
              <w:pStyle w:val="ListParagraph"/>
              <w:rPr>
                <w:rFonts w:cstheme="minorHAnsi"/>
              </w:rPr>
            </w:pPr>
            <w:r w:rsidRPr="00490E2C">
              <w:rPr>
                <w:rFonts w:cstheme="minorHAnsi"/>
              </w:rPr>
              <w:t>&lt;Tel&gt;</w:t>
            </w:r>
          </w:p>
          <w:p w14:paraId="72B4B63C" w14:textId="7880AF05" w:rsidR="001515C9" w:rsidRPr="00490E2C" w:rsidRDefault="001515C9" w:rsidP="005120FF">
            <w:pPr>
              <w:pStyle w:val="ListParagraph"/>
              <w:rPr>
                <w:rFonts w:cstheme="minorHAnsi"/>
              </w:rPr>
            </w:pPr>
            <w:r w:rsidRPr="00490E2C">
              <w:rPr>
                <w:rFonts w:cstheme="minorHAnsi"/>
              </w:rPr>
              <w:t>or</w:t>
            </w:r>
          </w:p>
          <w:p w14:paraId="6E08CD37" w14:textId="77777777" w:rsidR="00744682" w:rsidRPr="00490E2C" w:rsidRDefault="00744682" w:rsidP="005120FF">
            <w:pPr>
              <w:pStyle w:val="ListParagraph"/>
              <w:rPr>
                <w:rFonts w:cstheme="minorHAnsi"/>
              </w:rPr>
            </w:pPr>
            <w:r w:rsidRPr="00490E2C">
              <w:rPr>
                <w:rFonts w:cstheme="minorHAnsi"/>
              </w:rPr>
              <w:t>&lt;email&gt;</w:t>
            </w:r>
          </w:p>
        </w:tc>
        <w:tc>
          <w:tcPr>
            <w:tcW w:w="2836" w:type="dxa"/>
          </w:tcPr>
          <w:p w14:paraId="6E756C83" w14:textId="4A55D0BF" w:rsidR="00744682" w:rsidRPr="00490E2C" w:rsidRDefault="00CA382C" w:rsidP="005120FF">
            <w:pPr>
              <w:spacing w:line="276" w:lineRule="auto"/>
              <w:ind w:left="60" w:hanging="60"/>
              <w:jc w:val="both"/>
              <w:rPr>
                <w:rFonts w:asciiTheme="minorHAnsi" w:hAnsiTheme="minorHAnsi" w:cstheme="minorHAnsi"/>
              </w:rPr>
            </w:pPr>
            <w:r w:rsidRPr="00490E2C">
              <w:rPr>
                <w:rFonts w:asciiTheme="minorHAnsi" w:hAnsiTheme="minorHAnsi" w:cstheme="minorHAnsi"/>
                <w:szCs w:val="24"/>
                <w:lang w:val="en-US"/>
              </w:rPr>
              <w:t>&lt;</w:t>
            </w:r>
            <w:r w:rsidRPr="00490E2C">
              <w:rPr>
                <w:rFonts w:asciiTheme="minorHAnsi" w:hAnsiTheme="minorHAnsi" w:cstheme="minorHAnsi"/>
                <w:szCs w:val="24"/>
              </w:rPr>
              <w:t xml:space="preserve"> Provide scope details</w:t>
            </w:r>
            <w:r w:rsidR="00616C86" w:rsidRPr="00490E2C">
              <w:rPr>
                <w:rFonts w:asciiTheme="minorHAnsi" w:hAnsiTheme="minorHAnsi" w:cstheme="minorHAnsi"/>
                <w:szCs w:val="24"/>
              </w:rPr>
              <w:t>&gt;</w:t>
            </w:r>
          </w:p>
        </w:tc>
        <w:tc>
          <w:tcPr>
            <w:tcW w:w="1842" w:type="dxa"/>
          </w:tcPr>
          <w:p w14:paraId="29D0C524" w14:textId="77777777" w:rsidR="00744682" w:rsidRPr="00490E2C" w:rsidRDefault="00744682" w:rsidP="005120FF">
            <w:pPr>
              <w:pStyle w:val="ListParagraph"/>
              <w:rPr>
                <w:rFonts w:cstheme="minorHAnsi"/>
              </w:rPr>
            </w:pPr>
            <w:r w:rsidRPr="00490E2C">
              <w:rPr>
                <w:rFonts w:cstheme="minorHAnsi"/>
              </w:rPr>
              <w:t>Start Date:</w:t>
            </w:r>
          </w:p>
          <w:p w14:paraId="4927D11E" w14:textId="77777777" w:rsidR="00744682" w:rsidRPr="00490E2C" w:rsidRDefault="00744682" w:rsidP="005120FF">
            <w:pPr>
              <w:pStyle w:val="ListParagraph"/>
              <w:rPr>
                <w:rFonts w:cstheme="minorHAnsi"/>
              </w:rPr>
            </w:pPr>
            <w:r w:rsidRPr="00490E2C">
              <w:rPr>
                <w:rFonts w:cstheme="minorHAnsi"/>
              </w:rPr>
              <w:t>End Date:</w:t>
            </w:r>
          </w:p>
        </w:tc>
      </w:tr>
      <w:tr w:rsidR="00441221" w:rsidRPr="00490E2C" w14:paraId="01EB0880" w14:textId="77777777" w:rsidTr="00440582">
        <w:tc>
          <w:tcPr>
            <w:tcW w:w="851" w:type="dxa"/>
          </w:tcPr>
          <w:p w14:paraId="6A11A8B4" w14:textId="66F513D3" w:rsidR="00616C86" w:rsidRPr="00490E2C" w:rsidRDefault="00616C86" w:rsidP="005120FF">
            <w:pPr>
              <w:pStyle w:val="ListParagraph"/>
              <w:rPr>
                <w:rFonts w:cstheme="minorHAnsi"/>
              </w:rPr>
            </w:pPr>
            <w:r w:rsidRPr="00490E2C">
              <w:rPr>
                <w:rFonts w:cstheme="minorHAnsi"/>
              </w:rPr>
              <w:t>2</w:t>
            </w:r>
          </w:p>
        </w:tc>
        <w:tc>
          <w:tcPr>
            <w:tcW w:w="1417" w:type="dxa"/>
          </w:tcPr>
          <w:p w14:paraId="3B0165EF" w14:textId="77777777" w:rsidR="00616C86" w:rsidRPr="00490E2C" w:rsidRDefault="00616C86" w:rsidP="005120FF">
            <w:pPr>
              <w:pStyle w:val="ListParagraph"/>
              <w:rPr>
                <w:rFonts w:cstheme="minorHAnsi"/>
              </w:rPr>
            </w:pPr>
            <w:r w:rsidRPr="00490E2C">
              <w:rPr>
                <w:rFonts w:cstheme="minorHAnsi"/>
              </w:rPr>
              <w:t>&lt;Company name&gt;</w:t>
            </w:r>
          </w:p>
          <w:p w14:paraId="3FB05931" w14:textId="77777777" w:rsidR="00616C86" w:rsidRPr="00490E2C" w:rsidRDefault="00616C86" w:rsidP="005120FF">
            <w:pPr>
              <w:pStyle w:val="ListParagraph"/>
              <w:rPr>
                <w:rFonts w:cstheme="minorHAnsi"/>
              </w:rPr>
            </w:pPr>
            <w:r w:rsidRPr="00490E2C">
              <w:rPr>
                <w:rFonts w:cstheme="minorHAnsi"/>
              </w:rPr>
              <w:tab/>
            </w:r>
            <w:r w:rsidRPr="00490E2C">
              <w:rPr>
                <w:rFonts w:cstheme="minorHAnsi"/>
              </w:rPr>
              <w:tab/>
            </w:r>
          </w:p>
          <w:p w14:paraId="4281F78D" w14:textId="77777777" w:rsidR="00616C86" w:rsidRPr="00490E2C" w:rsidRDefault="00616C86" w:rsidP="005120FF">
            <w:pPr>
              <w:pStyle w:val="ListParagraph"/>
              <w:rPr>
                <w:rFonts w:cstheme="minorHAnsi"/>
              </w:rPr>
            </w:pPr>
          </w:p>
        </w:tc>
        <w:tc>
          <w:tcPr>
            <w:tcW w:w="2268" w:type="dxa"/>
          </w:tcPr>
          <w:p w14:paraId="6B5A7EB2" w14:textId="77777777" w:rsidR="00616C86" w:rsidRPr="00490E2C" w:rsidRDefault="00616C86" w:rsidP="005120FF">
            <w:pPr>
              <w:pStyle w:val="ListParagraph"/>
              <w:rPr>
                <w:rFonts w:cstheme="minorHAnsi"/>
              </w:rPr>
            </w:pPr>
            <w:r w:rsidRPr="00490E2C">
              <w:rPr>
                <w:rFonts w:cstheme="minorHAnsi"/>
              </w:rPr>
              <w:t>&lt;Person Name&gt;</w:t>
            </w:r>
          </w:p>
          <w:p w14:paraId="09BB60F6" w14:textId="77777777" w:rsidR="00616C86" w:rsidRPr="00490E2C" w:rsidRDefault="00616C86" w:rsidP="005120FF">
            <w:pPr>
              <w:pStyle w:val="ListParagraph"/>
              <w:rPr>
                <w:rFonts w:cstheme="minorHAnsi"/>
              </w:rPr>
            </w:pPr>
            <w:r w:rsidRPr="00490E2C">
              <w:rPr>
                <w:rFonts w:cstheme="minorHAnsi"/>
              </w:rPr>
              <w:t>&lt;Tel&gt;</w:t>
            </w:r>
          </w:p>
          <w:p w14:paraId="74837F3A" w14:textId="77777777" w:rsidR="00616C86" w:rsidRPr="00490E2C" w:rsidRDefault="00616C86" w:rsidP="005120FF">
            <w:pPr>
              <w:pStyle w:val="ListParagraph"/>
              <w:rPr>
                <w:rFonts w:cstheme="minorHAnsi"/>
              </w:rPr>
            </w:pPr>
            <w:r w:rsidRPr="00490E2C">
              <w:rPr>
                <w:rFonts w:cstheme="minorHAnsi"/>
              </w:rPr>
              <w:t>or</w:t>
            </w:r>
          </w:p>
          <w:p w14:paraId="0F02C739" w14:textId="73B4C74F" w:rsidR="00616C86" w:rsidRPr="00490E2C" w:rsidRDefault="00616C86" w:rsidP="005120FF">
            <w:pPr>
              <w:pStyle w:val="ListParagraph"/>
              <w:rPr>
                <w:rFonts w:cstheme="minorHAnsi"/>
              </w:rPr>
            </w:pPr>
            <w:r w:rsidRPr="00490E2C">
              <w:rPr>
                <w:rFonts w:cstheme="minorHAnsi"/>
              </w:rPr>
              <w:t>&lt;email&gt;</w:t>
            </w:r>
          </w:p>
        </w:tc>
        <w:tc>
          <w:tcPr>
            <w:tcW w:w="2836" w:type="dxa"/>
          </w:tcPr>
          <w:p w14:paraId="78A197DE" w14:textId="03A21C55" w:rsidR="00616C86" w:rsidRPr="00490E2C" w:rsidRDefault="00616C86" w:rsidP="005120FF">
            <w:pPr>
              <w:ind w:left="60" w:hanging="60"/>
              <w:jc w:val="both"/>
              <w:rPr>
                <w:rFonts w:asciiTheme="minorHAnsi" w:hAnsiTheme="minorHAnsi" w:cstheme="minorHAnsi"/>
                <w:szCs w:val="24"/>
                <w:lang w:val="en-US"/>
              </w:rPr>
            </w:pPr>
            <w:r w:rsidRPr="00490E2C">
              <w:rPr>
                <w:rFonts w:asciiTheme="minorHAnsi" w:hAnsiTheme="minorHAnsi" w:cstheme="minorHAnsi"/>
                <w:szCs w:val="24"/>
                <w:lang w:val="en-US"/>
              </w:rPr>
              <w:t>&lt;</w:t>
            </w:r>
            <w:r w:rsidRPr="00490E2C">
              <w:rPr>
                <w:rFonts w:asciiTheme="minorHAnsi" w:hAnsiTheme="minorHAnsi" w:cstheme="minorHAnsi"/>
                <w:szCs w:val="24"/>
              </w:rPr>
              <w:t xml:space="preserve"> Provide scope details&gt;</w:t>
            </w:r>
          </w:p>
        </w:tc>
        <w:tc>
          <w:tcPr>
            <w:tcW w:w="1842" w:type="dxa"/>
          </w:tcPr>
          <w:p w14:paraId="68311690" w14:textId="77777777" w:rsidR="00616C86" w:rsidRPr="00490E2C" w:rsidRDefault="00616C86" w:rsidP="005120FF">
            <w:pPr>
              <w:pStyle w:val="ListParagraph"/>
              <w:rPr>
                <w:rFonts w:cstheme="minorHAnsi"/>
              </w:rPr>
            </w:pPr>
            <w:r w:rsidRPr="00490E2C">
              <w:rPr>
                <w:rFonts w:cstheme="minorHAnsi"/>
              </w:rPr>
              <w:t>Start Date:</w:t>
            </w:r>
          </w:p>
          <w:p w14:paraId="6A4C0865" w14:textId="3E3B919E" w:rsidR="00616C86" w:rsidRPr="00490E2C" w:rsidRDefault="00616C86" w:rsidP="005120FF">
            <w:pPr>
              <w:pStyle w:val="ListParagraph"/>
              <w:rPr>
                <w:rFonts w:cstheme="minorHAnsi"/>
              </w:rPr>
            </w:pPr>
            <w:r w:rsidRPr="00490E2C">
              <w:rPr>
                <w:rFonts w:cstheme="minorHAnsi"/>
              </w:rPr>
              <w:t>End Date:</w:t>
            </w:r>
          </w:p>
        </w:tc>
      </w:tr>
    </w:tbl>
    <w:p w14:paraId="6E49DC4F" w14:textId="77777777" w:rsidR="002D3C29" w:rsidRPr="00A56208" w:rsidRDefault="002D3C29" w:rsidP="005120FF">
      <w:pPr>
        <w:jc w:val="both"/>
        <w:rPr>
          <w:rFonts w:cs="Calibri Light"/>
          <w:b/>
          <w:bCs/>
          <w:lang w:val="en-GB"/>
        </w:rPr>
      </w:pPr>
    </w:p>
    <w:p w14:paraId="103040CC" w14:textId="77777777" w:rsidR="002D3C29" w:rsidRPr="00E269E6" w:rsidRDefault="002D3C29" w:rsidP="005120FF">
      <w:pPr>
        <w:pStyle w:val="ListParagraph"/>
        <w:ind w:left="567"/>
        <w:rPr>
          <w:rFonts w:cs="Calibri Light"/>
          <w:b/>
          <w:bCs/>
        </w:rPr>
      </w:pPr>
    </w:p>
    <w:p w14:paraId="26329300" w14:textId="68DC18AB" w:rsidR="002D3C29" w:rsidRPr="00E269E6" w:rsidRDefault="002D3C29" w:rsidP="005120FF">
      <w:pPr>
        <w:pStyle w:val="ListParagraph"/>
        <w:ind w:left="567"/>
        <w:rPr>
          <w:rFonts w:cs="Calibri Light"/>
          <w:b/>
          <w:bCs/>
        </w:rPr>
      </w:pPr>
      <w:r w:rsidRPr="00E269E6">
        <w:rPr>
          <w:rFonts w:cs="Calibri Light"/>
          <w:b/>
          <w:bCs/>
        </w:rPr>
        <w:t>NOTE (</w:t>
      </w:r>
      <w:r w:rsidR="00AC0DE2">
        <w:rPr>
          <w:rFonts w:cs="Calibri Light"/>
          <w:b/>
          <w:bCs/>
        </w:rPr>
        <w:t>1</w:t>
      </w:r>
      <w:r w:rsidRPr="00E269E6">
        <w:rPr>
          <w:rFonts w:cs="Calibri Light"/>
          <w:b/>
          <w:bCs/>
        </w:rPr>
        <w:t xml:space="preserve">): </w:t>
      </w:r>
    </w:p>
    <w:p w14:paraId="7D3E2603" w14:textId="62B5A558" w:rsidR="002D3C29" w:rsidRPr="00E269E6" w:rsidRDefault="002D3C29" w:rsidP="005120FF">
      <w:pPr>
        <w:pStyle w:val="ListParagraph"/>
        <w:ind w:left="567"/>
        <w:rPr>
          <w:rFonts w:cs="Calibri Light"/>
          <w:lang w:val="en-GB"/>
        </w:rPr>
      </w:pPr>
      <w:r w:rsidRPr="00E269E6">
        <w:rPr>
          <w:rFonts w:cs="Calibri Light"/>
        </w:rPr>
        <w:t xml:space="preserve">Failure to comply </w:t>
      </w:r>
      <w:r w:rsidRPr="00E269E6">
        <w:rPr>
          <w:rFonts w:cs="Calibri Light"/>
          <w:u w:val="single"/>
        </w:rPr>
        <w:t>fully</w:t>
      </w:r>
      <w:r w:rsidRPr="00E269E6">
        <w:rPr>
          <w:rFonts w:cs="Calibri Light"/>
        </w:rPr>
        <w:t xml:space="preserve"> </w:t>
      </w:r>
      <w:r w:rsidR="009556FC" w:rsidRPr="00E269E6">
        <w:rPr>
          <w:rFonts w:cs="Calibri Light"/>
        </w:rPr>
        <w:t>with</w:t>
      </w:r>
      <w:r w:rsidRPr="00E269E6">
        <w:rPr>
          <w:rFonts w:cs="Calibri Light"/>
        </w:rPr>
        <w:t xml:space="preserve"> the </w:t>
      </w:r>
      <w:r w:rsidR="009556FC" w:rsidRPr="00E269E6">
        <w:rPr>
          <w:rFonts w:cs="Calibri Light"/>
        </w:rPr>
        <w:t>abovementioned requirements</w:t>
      </w:r>
      <w:r w:rsidRPr="00E269E6">
        <w:rPr>
          <w:rFonts w:cs="Calibri Light"/>
        </w:rPr>
        <w:t xml:space="preserve"> will result in disqualification.</w:t>
      </w:r>
    </w:p>
    <w:p w14:paraId="54453813" w14:textId="77777777" w:rsidR="002D3C29" w:rsidRPr="00E269E6" w:rsidRDefault="002D3C29" w:rsidP="005120FF">
      <w:pPr>
        <w:pStyle w:val="ListParagraph"/>
        <w:ind w:left="567"/>
        <w:rPr>
          <w:rFonts w:cs="Calibri Light"/>
        </w:rPr>
      </w:pPr>
    </w:p>
    <w:p w14:paraId="7E851BD2" w14:textId="5EAB425E" w:rsidR="002D3C29" w:rsidRPr="00E269E6" w:rsidRDefault="002D3C29" w:rsidP="005120FF">
      <w:pPr>
        <w:pStyle w:val="ListParagraph"/>
        <w:ind w:left="567"/>
        <w:rPr>
          <w:rFonts w:cs="Calibri Light"/>
          <w:b/>
          <w:bCs/>
        </w:rPr>
      </w:pPr>
      <w:r w:rsidRPr="00E269E6">
        <w:rPr>
          <w:rFonts w:cs="Calibri Light"/>
          <w:b/>
          <w:bCs/>
        </w:rPr>
        <w:t>NOTE (</w:t>
      </w:r>
      <w:r w:rsidR="00AC0DE2">
        <w:rPr>
          <w:rFonts w:cs="Calibri Light"/>
          <w:b/>
          <w:bCs/>
        </w:rPr>
        <w:t>2</w:t>
      </w:r>
      <w:r w:rsidRPr="00E269E6">
        <w:rPr>
          <w:rFonts w:cs="Calibri Light"/>
          <w:b/>
          <w:bCs/>
        </w:rPr>
        <w:t xml:space="preserve">): </w:t>
      </w:r>
    </w:p>
    <w:p w14:paraId="53894F35" w14:textId="245F6B37" w:rsidR="002D3C29" w:rsidRPr="00E269E6" w:rsidRDefault="002D3C29" w:rsidP="005120FF">
      <w:pPr>
        <w:pStyle w:val="ListParagraph"/>
        <w:ind w:left="567"/>
        <w:rPr>
          <w:rFonts w:cs="Calibri Light"/>
        </w:rPr>
      </w:pPr>
      <w:r w:rsidRPr="00E269E6">
        <w:rPr>
          <w:rFonts w:cs="Calibri Light"/>
        </w:rPr>
        <w:t xml:space="preserve">SITA reserves the right to verify </w:t>
      </w:r>
      <w:r w:rsidR="009556FC" w:rsidRPr="00E269E6">
        <w:rPr>
          <w:rFonts w:cs="Calibri Light"/>
        </w:rPr>
        <w:t xml:space="preserve">the </w:t>
      </w:r>
      <w:r w:rsidRPr="00E269E6">
        <w:rPr>
          <w:rFonts w:cs="Calibri Light"/>
        </w:rPr>
        <w:t>information provided.</w:t>
      </w:r>
    </w:p>
    <w:p w14:paraId="00B90167" w14:textId="77777777" w:rsidR="00CA382C" w:rsidRPr="00E269E6" w:rsidRDefault="00CA382C" w:rsidP="005120FF">
      <w:pPr>
        <w:pStyle w:val="Heading2"/>
        <w:jc w:val="both"/>
        <w:rPr>
          <w:rFonts w:asciiTheme="minorHAnsi" w:hAnsiTheme="minorHAnsi"/>
          <w:sz w:val="28"/>
          <w:szCs w:val="28"/>
        </w:rPr>
      </w:pPr>
      <w:bookmarkStart w:id="87" w:name="_Toc167128847"/>
      <w:bookmarkStart w:id="88" w:name="_Toc158572085"/>
      <w:bookmarkStart w:id="89" w:name="_Toc158572086"/>
      <w:bookmarkStart w:id="90" w:name="_Toc86073270"/>
      <w:bookmarkStart w:id="91" w:name="_Toc95080529"/>
      <w:bookmarkStart w:id="92" w:name="_Toc111057527"/>
      <w:bookmarkStart w:id="93" w:name="_Toc200618395"/>
      <w:bookmarkEnd w:id="87"/>
      <w:bookmarkEnd w:id="88"/>
      <w:bookmarkEnd w:id="89"/>
      <w:r w:rsidRPr="00E269E6">
        <w:rPr>
          <w:rFonts w:asciiTheme="minorHAnsi" w:hAnsiTheme="minorHAnsi"/>
          <w:sz w:val="28"/>
          <w:szCs w:val="28"/>
        </w:rPr>
        <w:t>CIDB Registration Requirements</w:t>
      </w:r>
      <w:bookmarkEnd w:id="90"/>
      <w:bookmarkEnd w:id="91"/>
      <w:bookmarkEnd w:id="92"/>
      <w:bookmarkEnd w:id="93"/>
    </w:p>
    <w:p w14:paraId="5477763A" w14:textId="64DA646E" w:rsidR="00CA382C" w:rsidRPr="00490E2C" w:rsidRDefault="00CA382C" w:rsidP="005120FF">
      <w:pPr>
        <w:pStyle w:val="Normal-NUMBERED"/>
        <w:ind w:left="567"/>
        <w:jc w:val="both"/>
        <w:rPr>
          <w:rFonts w:asciiTheme="minorHAnsi" w:hAnsiTheme="minorHAnsi" w:cstheme="minorHAnsi"/>
          <w:sz w:val="22"/>
          <w:szCs w:val="22"/>
        </w:rPr>
      </w:pPr>
      <w:r w:rsidRPr="00490E2C">
        <w:rPr>
          <w:rFonts w:asciiTheme="minorHAnsi" w:hAnsiTheme="minorHAnsi" w:cstheme="minorHAnsi"/>
          <w:sz w:val="22"/>
          <w:szCs w:val="22"/>
        </w:rPr>
        <w:t xml:space="preserve">The Bidder needs to complete and sign </w:t>
      </w:r>
      <w:r w:rsidRPr="00490E2C">
        <w:rPr>
          <w:rFonts w:asciiTheme="minorHAnsi" w:hAnsiTheme="minorHAnsi" w:cstheme="minorHAnsi"/>
          <w:b/>
          <w:bCs/>
          <w:sz w:val="22"/>
          <w:szCs w:val="22"/>
        </w:rPr>
        <w:t xml:space="preserve">ANNEX </w:t>
      </w:r>
      <w:r w:rsidR="00792BE6" w:rsidRPr="00490E2C">
        <w:rPr>
          <w:rFonts w:asciiTheme="minorHAnsi" w:hAnsiTheme="minorHAnsi" w:cstheme="minorHAnsi"/>
          <w:b/>
          <w:bCs/>
          <w:sz w:val="22"/>
          <w:szCs w:val="22"/>
        </w:rPr>
        <w:t>B</w:t>
      </w:r>
      <w:r w:rsidRPr="00490E2C">
        <w:rPr>
          <w:rFonts w:asciiTheme="minorHAnsi" w:hAnsiTheme="minorHAnsi" w:cstheme="minorHAnsi"/>
          <w:sz w:val="22"/>
          <w:szCs w:val="22"/>
        </w:rPr>
        <w:t xml:space="preserve"> as evidence that the bidder is registered with the CIDB with a minimum rating </w:t>
      </w:r>
      <w:r w:rsidR="00216896" w:rsidRPr="00490E2C">
        <w:rPr>
          <w:rFonts w:asciiTheme="minorHAnsi" w:hAnsiTheme="minorHAnsi" w:cstheme="minorHAnsi"/>
          <w:sz w:val="22"/>
          <w:szCs w:val="22"/>
        </w:rPr>
        <w:t xml:space="preserve">or higher </w:t>
      </w:r>
      <w:r w:rsidRPr="00490E2C">
        <w:rPr>
          <w:rFonts w:asciiTheme="minorHAnsi" w:hAnsiTheme="minorHAnsi" w:cstheme="minorHAnsi"/>
          <w:sz w:val="22"/>
          <w:szCs w:val="22"/>
        </w:rPr>
        <w:t xml:space="preserve">of </w:t>
      </w:r>
      <w:r w:rsidRPr="00490E2C">
        <w:rPr>
          <w:rFonts w:asciiTheme="minorHAnsi" w:hAnsiTheme="minorHAnsi" w:cstheme="minorHAnsi"/>
          <w:b/>
          <w:bCs/>
          <w:sz w:val="22"/>
          <w:szCs w:val="22"/>
        </w:rPr>
        <w:t>6EB or 6EP</w:t>
      </w:r>
      <w:r w:rsidRPr="00490E2C">
        <w:rPr>
          <w:rFonts w:asciiTheme="minorHAnsi" w:hAnsiTheme="minorHAnsi" w:cstheme="minorHAnsi"/>
          <w:sz w:val="22"/>
          <w:szCs w:val="22"/>
        </w:rPr>
        <w:t xml:space="preserve"> and </w:t>
      </w:r>
      <w:r w:rsidRPr="00490E2C">
        <w:rPr>
          <w:rFonts w:asciiTheme="minorHAnsi" w:hAnsiTheme="minorHAnsi" w:cstheme="minorHAnsi"/>
          <w:b/>
          <w:bCs/>
          <w:sz w:val="22"/>
          <w:szCs w:val="22"/>
        </w:rPr>
        <w:t>attach it here</w:t>
      </w:r>
      <w:r w:rsidRPr="00490E2C">
        <w:rPr>
          <w:rFonts w:asciiTheme="minorHAnsi" w:hAnsiTheme="minorHAnsi" w:cstheme="minorHAnsi"/>
          <w:sz w:val="22"/>
          <w:szCs w:val="22"/>
        </w:rPr>
        <w:t>.</w:t>
      </w:r>
      <w:bookmarkStart w:id="94" w:name="_Toc111057528"/>
      <w:bookmarkStart w:id="95" w:name="_Toc86073271"/>
    </w:p>
    <w:p w14:paraId="51308522" w14:textId="77777777" w:rsidR="00AE73AF" w:rsidRPr="00490E2C" w:rsidRDefault="00AE73AF" w:rsidP="005120FF">
      <w:pPr>
        <w:ind w:firstLine="567"/>
        <w:jc w:val="both"/>
        <w:rPr>
          <w:rFonts w:asciiTheme="minorHAnsi" w:eastAsia="Calibri Light" w:hAnsiTheme="minorHAnsi" w:cstheme="minorHAnsi"/>
          <w:b/>
          <w:bCs/>
          <w:lang w:val="en"/>
        </w:rPr>
      </w:pPr>
    </w:p>
    <w:p w14:paraId="2ABF7CC3" w14:textId="77777777" w:rsidR="009764BC" w:rsidRPr="00490E2C" w:rsidRDefault="00AE73AF" w:rsidP="005120FF">
      <w:pPr>
        <w:ind w:firstLine="567"/>
        <w:jc w:val="both"/>
        <w:rPr>
          <w:rFonts w:asciiTheme="minorHAnsi" w:eastAsia="Calibri Light" w:hAnsiTheme="minorHAnsi" w:cstheme="minorHAnsi"/>
          <w:b/>
          <w:bCs/>
          <w:lang w:val="en"/>
        </w:rPr>
      </w:pPr>
      <w:r w:rsidRPr="00490E2C">
        <w:rPr>
          <w:rFonts w:asciiTheme="minorHAnsi" w:eastAsia="Calibri Light" w:hAnsiTheme="minorHAnsi" w:cstheme="minorHAnsi"/>
          <w:b/>
          <w:bCs/>
          <w:lang w:val="en"/>
        </w:rPr>
        <w:lastRenderedPageBreak/>
        <w:t xml:space="preserve">NOTE (1): </w:t>
      </w:r>
    </w:p>
    <w:p w14:paraId="2D63B7CE" w14:textId="5D3DE678" w:rsidR="00AE73AF" w:rsidRPr="00490E2C" w:rsidRDefault="00AE73AF" w:rsidP="005120FF">
      <w:pPr>
        <w:ind w:firstLine="567"/>
        <w:jc w:val="both"/>
        <w:rPr>
          <w:rFonts w:asciiTheme="minorHAnsi" w:eastAsia="Calibri Light" w:hAnsiTheme="minorHAnsi" w:cstheme="minorHAnsi"/>
          <w:lang w:val="en"/>
        </w:rPr>
      </w:pPr>
      <w:r w:rsidRPr="00490E2C">
        <w:rPr>
          <w:rFonts w:asciiTheme="minorHAnsi" w:eastAsia="Calibri Light" w:hAnsiTheme="minorHAnsi" w:cstheme="minorHAnsi"/>
          <w:lang w:val="en"/>
        </w:rPr>
        <w:t>SITA reserves the right to verify the information provided.</w:t>
      </w:r>
    </w:p>
    <w:p w14:paraId="2AAE7143" w14:textId="77777777" w:rsidR="00AE73AF" w:rsidRPr="00E269E6" w:rsidRDefault="00AE73AF" w:rsidP="005120FF">
      <w:pPr>
        <w:pStyle w:val="Heading2"/>
        <w:jc w:val="both"/>
        <w:rPr>
          <w:sz w:val="28"/>
          <w:szCs w:val="28"/>
          <w:lang w:val="en-GB"/>
        </w:rPr>
      </w:pPr>
      <w:bookmarkStart w:id="96" w:name="_Toc200618396"/>
      <w:r w:rsidRPr="00E269E6">
        <w:rPr>
          <w:sz w:val="28"/>
          <w:szCs w:val="28"/>
          <w:lang w:val="en-GB"/>
        </w:rPr>
        <w:t>Electrical Technician Qualification</w:t>
      </w:r>
      <w:bookmarkEnd w:id="96"/>
      <w:r w:rsidRPr="00E269E6">
        <w:rPr>
          <w:sz w:val="28"/>
          <w:szCs w:val="28"/>
          <w:lang w:val="en-GB"/>
        </w:rPr>
        <w:t xml:space="preserve"> </w:t>
      </w:r>
    </w:p>
    <w:p w14:paraId="06162BF3" w14:textId="769801CF" w:rsidR="00813923" w:rsidRPr="00B606A8" w:rsidRDefault="00813923" w:rsidP="005120FF">
      <w:pPr>
        <w:pStyle w:val="Specification"/>
        <w:ind w:left="567"/>
        <w:jc w:val="both"/>
        <w:rPr>
          <w:rStyle w:val="Strong"/>
          <w:rFonts w:asciiTheme="minorHAnsi" w:hAnsiTheme="minorHAnsi" w:cstheme="minorHAnsi"/>
          <w:b w:val="0"/>
          <w:bCs w:val="0"/>
          <w:sz w:val="22"/>
          <w:szCs w:val="22"/>
        </w:rPr>
      </w:pPr>
      <w:r w:rsidRPr="00813923">
        <w:rPr>
          <w:rStyle w:val="Strong"/>
          <w:rFonts w:asciiTheme="minorHAnsi" w:hAnsiTheme="minorHAnsi" w:cstheme="minorHAnsi"/>
          <w:b w:val="0"/>
          <w:bCs w:val="0"/>
          <w:sz w:val="22"/>
          <w:szCs w:val="22"/>
        </w:rPr>
        <w:t>Attach a copy of valid documentation, including a Trade Test Certificate indicating that the Electrician is qualified with five (5) years of experience or a longer post-trade test certificate</w:t>
      </w:r>
      <w:r>
        <w:rPr>
          <w:rStyle w:val="Strong"/>
          <w:rFonts w:asciiTheme="minorHAnsi" w:hAnsiTheme="minorHAnsi" w:cstheme="minorHAnsi"/>
          <w:b w:val="0"/>
          <w:bCs w:val="0"/>
          <w:sz w:val="22"/>
          <w:szCs w:val="22"/>
        </w:rPr>
        <w:t xml:space="preserve"> </w:t>
      </w:r>
      <w:r w:rsidRPr="00E269E6">
        <w:rPr>
          <w:rStyle w:val="Strong"/>
          <w:rFonts w:asciiTheme="minorHAnsi" w:hAnsiTheme="minorHAnsi" w:cstheme="minorHAnsi"/>
          <w:sz w:val="22"/>
          <w:szCs w:val="22"/>
        </w:rPr>
        <w:t>here</w:t>
      </w:r>
      <w:r w:rsidRPr="00813923">
        <w:rPr>
          <w:rStyle w:val="Strong"/>
          <w:rFonts w:asciiTheme="minorHAnsi" w:hAnsiTheme="minorHAnsi" w:cstheme="minorHAnsi"/>
          <w:b w:val="0"/>
          <w:bCs w:val="0"/>
          <w:sz w:val="22"/>
          <w:szCs w:val="22"/>
        </w:rPr>
        <w:t>.</w:t>
      </w:r>
    </w:p>
    <w:p w14:paraId="6EA11CEE" w14:textId="77777777" w:rsidR="00AE73AF" w:rsidRDefault="00AE73AF" w:rsidP="005120FF">
      <w:pPr>
        <w:ind w:firstLine="567"/>
        <w:jc w:val="both"/>
        <w:rPr>
          <w:rFonts w:eastAsia="Calibri Light" w:cs="Calibri Light"/>
          <w:b/>
          <w:bCs/>
          <w:lang w:val="en"/>
        </w:rPr>
      </w:pPr>
    </w:p>
    <w:p w14:paraId="06327E70" w14:textId="77777777" w:rsidR="00813923" w:rsidRPr="00490E2C" w:rsidRDefault="00AE73AF" w:rsidP="005120FF">
      <w:pPr>
        <w:ind w:firstLine="567"/>
        <w:jc w:val="both"/>
        <w:rPr>
          <w:rFonts w:asciiTheme="minorHAnsi" w:eastAsia="Calibri Light" w:hAnsiTheme="minorHAnsi" w:cstheme="minorHAnsi"/>
          <w:b/>
          <w:bCs/>
          <w:lang w:val="en"/>
        </w:rPr>
      </w:pPr>
      <w:r w:rsidRPr="00490E2C">
        <w:rPr>
          <w:rFonts w:asciiTheme="minorHAnsi" w:eastAsia="Calibri Light" w:hAnsiTheme="minorHAnsi" w:cstheme="minorHAnsi"/>
          <w:b/>
          <w:bCs/>
          <w:lang w:val="en"/>
        </w:rPr>
        <w:t xml:space="preserve">NOTE (1): </w:t>
      </w:r>
    </w:p>
    <w:p w14:paraId="49320422" w14:textId="5C09B2DB" w:rsidR="00AE73AF" w:rsidRPr="00490E2C" w:rsidRDefault="00AE73AF" w:rsidP="005120FF">
      <w:pPr>
        <w:ind w:firstLine="567"/>
        <w:jc w:val="both"/>
        <w:rPr>
          <w:rFonts w:asciiTheme="minorHAnsi" w:eastAsia="Calibri Light" w:hAnsiTheme="minorHAnsi" w:cstheme="minorHAnsi"/>
          <w:lang w:val="en"/>
        </w:rPr>
      </w:pPr>
      <w:r w:rsidRPr="00490E2C">
        <w:rPr>
          <w:rFonts w:asciiTheme="minorHAnsi" w:eastAsia="Calibri Light" w:hAnsiTheme="minorHAnsi" w:cstheme="minorHAnsi"/>
          <w:lang w:val="en"/>
        </w:rPr>
        <w:t>SITA reserves the right to verify the information provided.</w:t>
      </w:r>
    </w:p>
    <w:p w14:paraId="1ED56A64" w14:textId="77777777" w:rsidR="00AE73AF" w:rsidRPr="00E269E6" w:rsidRDefault="00AE73AF" w:rsidP="005120FF">
      <w:pPr>
        <w:pStyle w:val="Heading2"/>
        <w:jc w:val="both"/>
        <w:rPr>
          <w:rFonts w:eastAsia="Times New Roman" w:cs="Times New Roman"/>
          <w:sz w:val="28"/>
        </w:rPr>
      </w:pPr>
      <w:bookmarkStart w:id="97" w:name="_Toc200618397"/>
      <w:r w:rsidRPr="00E269E6">
        <w:rPr>
          <w:rFonts w:eastAsia="Times New Roman" w:cs="Times New Roman"/>
          <w:sz w:val="28"/>
        </w:rPr>
        <w:t>Diesel Mechanic Technician Qualification</w:t>
      </w:r>
      <w:bookmarkEnd w:id="97"/>
      <w:r w:rsidRPr="00E269E6">
        <w:rPr>
          <w:rFonts w:eastAsia="Times New Roman" w:cs="Times New Roman"/>
          <w:sz w:val="28"/>
        </w:rPr>
        <w:t xml:space="preserve"> </w:t>
      </w:r>
    </w:p>
    <w:p w14:paraId="10BD7103" w14:textId="153BFA35" w:rsidR="00813923" w:rsidRPr="00E269E6" w:rsidRDefault="00813923" w:rsidP="005120FF">
      <w:pPr>
        <w:pStyle w:val="Specification"/>
        <w:ind w:left="492"/>
        <w:jc w:val="both"/>
        <w:rPr>
          <w:rFonts w:asciiTheme="minorHAnsi" w:hAnsiTheme="minorHAnsi" w:cstheme="minorHAnsi"/>
          <w:sz w:val="22"/>
          <w:szCs w:val="22"/>
          <w:lang w:val="en"/>
        </w:rPr>
      </w:pPr>
      <w:r w:rsidRPr="00E269E6">
        <w:rPr>
          <w:rFonts w:asciiTheme="minorHAnsi" w:hAnsiTheme="minorHAnsi" w:cstheme="minorHAnsi"/>
          <w:sz w:val="22"/>
          <w:szCs w:val="22"/>
          <w:lang w:val="en"/>
        </w:rPr>
        <w:t xml:space="preserve">Attach a copy of valid documentation, including a Trade Test Certificate indicating that the Diesel Mechanic is qualified with five (5) years of experience or a longer post-trade test certificate </w:t>
      </w:r>
      <w:r w:rsidRPr="00E269E6">
        <w:rPr>
          <w:rFonts w:asciiTheme="minorHAnsi" w:hAnsiTheme="minorHAnsi" w:cstheme="minorHAnsi"/>
          <w:b/>
          <w:bCs/>
          <w:sz w:val="22"/>
          <w:szCs w:val="22"/>
          <w:lang w:val="en"/>
        </w:rPr>
        <w:t>here</w:t>
      </w:r>
      <w:r w:rsidRPr="00E269E6">
        <w:rPr>
          <w:rFonts w:asciiTheme="minorHAnsi" w:hAnsiTheme="minorHAnsi" w:cstheme="minorHAnsi"/>
          <w:sz w:val="22"/>
          <w:szCs w:val="22"/>
          <w:lang w:val="en"/>
        </w:rPr>
        <w:t xml:space="preserve">. </w:t>
      </w:r>
    </w:p>
    <w:p w14:paraId="1236A809" w14:textId="7B61D8D6" w:rsidR="00813923" w:rsidRPr="00AC0DE2" w:rsidRDefault="00813923" w:rsidP="005120FF">
      <w:pPr>
        <w:jc w:val="both"/>
        <w:rPr>
          <w:rFonts w:eastAsia="Calibri Light" w:cs="Calibri Light"/>
          <w:b/>
          <w:bCs/>
          <w:lang w:val="en"/>
        </w:rPr>
      </w:pPr>
      <w:r w:rsidRPr="00AC0DE2">
        <w:rPr>
          <w:rFonts w:eastAsia="Calibri Light" w:cs="Calibri Light"/>
          <w:b/>
          <w:bCs/>
          <w:lang w:val="en"/>
        </w:rPr>
        <w:t xml:space="preserve">          </w:t>
      </w:r>
      <w:r w:rsidR="00AE73AF" w:rsidRPr="00E269E6">
        <w:rPr>
          <w:rFonts w:eastAsia="Calibri Light" w:cs="Calibri Light"/>
          <w:b/>
          <w:bCs/>
          <w:lang w:val="en"/>
        </w:rPr>
        <w:t xml:space="preserve">NOTE (1): </w:t>
      </w:r>
    </w:p>
    <w:p w14:paraId="127C7050" w14:textId="5F88F92B" w:rsidR="00AE73AF" w:rsidRPr="00AC0DE2" w:rsidRDefault="00813923" w:rsidP="005120FF">
      <w:pPr>
        <w:jc w:val="both"/>
        <w:rPr>
          <w:rFonts w:eastAsia="Calibri Light" w:cs="Calibri Light"/>
          <w:lang w:val="en"/>
        </w:rPr>
      </w:pPr>
      <w:r w:rsidRPr="00AC0DE2">
        <w:rPr>
          <w:rFonts w:eastAsia="Calibri Light" w:cs="Calibri Light"/>
          <w:lang w:val="en"/>
        </w:rPr>
        <w:t xml:space="preserve">          </w:t>
      </w:r>
      <w:r w:rsidR="00AE73AF" w:rsidRPr="00E269E6">
        <w:rPr>
          <w:rFonts w:eastAsia="Calibri Light" w:cs="Calibri Light"/>
          <w:lang w:val="en"/>
        </w:rPr>
        <w:t>SITA reserves the right to verify the information provided.</w:t>
      </w:r>
    </w:p>
    <w:p w14:paraId="34DD878F" w14:textId="77777777" w:rsidR="007B3780" w:rsidRPr="00E269E6" w:rsidRDefault="007B3780" w:rsidP="005120FF">
      <w:pPr>
        <w:jc w:val="both"/>
        <w:rPr>
          <w:rFonts w:eastAsia="Calibri Light" w:cs="Calibri Light"/>
          <w:lang w:val="en"/>
        </w:rPr>
      </w:pPr>
    </w:p>
    <w:p w14:paraId="76BB903C" w14:textId="77777777" w:rsidR="00A2490E" w:rsidRPr="00A2490E" w:rsidRDefault="00A2490E" w:rsidP="005120FF">
      <w:pPr>
        <w:pStyle w:val="Heading2"/>
        <w:jc w:val="both"/>
        <w:rPr>
          <w:rFonts w:asciiTheme="minorHAnsi" w:hAnsiTheme="minorHAnsi"/>
        </w:rPr>
      </w:pPr>
      <w:bookmarkStart w:id="98" w:name="_Toc177076565"/>
      <w:bookmarkStart w:id="99" w:name="_Toc200618398"/>
      <w:r w:rsidRPr="00A2490E">
        <w:rPr>
          <w:rFonts w:eastAsia="Times New Roman" w:cs="Times New Roman"/>
          <w:sz w:val="28"/>
        </w:rPr>
        <w:t>Special Conditions of Contract</w:t>
      </w:r>
      <w:bookmarkEnd w:id="98"/>
      <w:bookmarkEnd w:id="99"/>
    </w:p>
    <w:p w14:paraId="149942FD" w14:textId="73C87D6E" w:rsidR="00A2490E" w:rsidRPr="00490E2C" w:rsidRDefault="00A2490E" w:rsidP="005120FF">
      <w:pPr>
        <w:ind w:left="567"/>
        <w:jc w:val="both"/>
        <w:rPr>
          <w:rFonts w:asciiTheme="minorHAnsi" w:eastAsia="Calibri Light" w:hAnsiTheme="minorHAnsi" w:cstheme="minorHAnsi"/>
          <w:b/>
          <w:bCs/>
          <w:lang w:val="en"/>
        </w:rPr>
      </w:pPr>
      <w:r w:rsidRPr="00490E2C">
        <w:rPr>
          <w:rFonts w:asciiTheme="minorHAnsi" w:eastAsia="Calibri Light" w:hAnsiTheme="minorHAnsi" w:cstheme="minorHAnsi"/>
          <w:lang w:val="en"/>
        </w:rPr>
        <w:t xml:space="preserve">The Bidder </w:t>
      </w:r>
      <w:r w:rsidRPr="00490E2C">
        <w:rPr>
          <w:rFonts w:asciiTheme="minorHAnsi" w:eastAsia="Calibri Light" w:hAnsiTheme="minorHAnsi" w:cstheme="minorHAnsi"/>
          <w:b/>
          <w:bCs/>
          <w:lang w:val="en"/>
        </w:rPr>
        <w:t xml:space="preserve">must </w:t>
      </w:r>
      <w:r w:rsidRPr="00490E2C">
        <w:rPr>
          <w:rFonts w:asciiTheme="minorHAnsi" w:eastAsia="Calibri Light" w:hAnsiTheme="minorHAnsi" w:cstheme="minorHAnsi"/>
          <w:lang w:val="en"/>
        </w:rPr>
        <w:t xml:space="preserve">Accept all the Special Conditions of Contract by completing and signing the declaration of Acceptance in Declaration of compliance and acceptance under the Special Conditions </w:t>
      </w:r>
      <w:r w:rsidRPr="00490E2C">
        <w:rPr>
          <w:rFonts w:asciiTheme="minorHAnsi" w:eastAsia="Calibri Light" w:hAnsiTheme="minorHAnsi" w:cstheme="minorHAnsi"/>
          <w:b/>
          <w:bCs/>
          <w:lang w:val="en"/>
        </w:rPr>
        <w:t>(Section 4.</w:t>
      </w:r>
      <w:r w:rsidR="009764BC" w:rsidRPr="00490E2C">
        <w:rPr>
          <w:rFonts w:asciiTheme="minorHAnsi" w:eastAsia="Calibri Light" w:hAnsiTheme="minorHAnsi" w:cstheme="minorHAnsi"/>
          <w:b/>
          <w:bCs/>
          <w:lang w:val="en"/>
        </w:rPr>
        <w:t>4</w:t>
      </w:r>
      <w:r w:rsidRPr="00490E2C">
        <w:rPr>
          <w:rFonts w:asciiTheme="minorHAnsi" w:eastAsia="Calibri Light" w:hAnsiTheme="minorHAnsi" w:cstheme="minorHAnsi"/>
          <w:b/>
          <w:bCs/>
          <w:lang w:val="en"/>
        </w:rPr>
        <w:t>.2).</w:t>
      </w:r>
    </w:p>
    <w:p w14:paraId="44763EF0" w14:textId="77777777" w:rsidR="00AE73AF" w:rsidRPr="00490E2C" w:rsidRDefault="00AE73AF" w:rsidP="005120FF">
      <w:pPr>
        <w:ind w:firstLine="567"/>
        <w:jc w:val="both"/>
        <w:rPr>
          <w:rFonts w:asciiTheme="minorHAnsi" w:eastAsia="Calibri Light" w:hAnsiTheme="minorHAnsi" w:cstheme="minorHAnsi"/>
          <w:lang w:val="en"/>
        </w:rPr>
      </w:pPr>
    </w:p>
    <w:p w14:paraId="1059FCF3" w14:textId="5A4281B1" w:rsidR="00A2490E" w:rsidRPr="00490E2C" w:rsidRDefault="00A2490E" w:rsidP="005120FF">
      <w:pPr>
        <w:ind w:firstLine="567"/>
        <w:jc w:val="both"/>
        <w:rPr>
          <w:rFonts w:asciiTheme="minorHAnsi" w:eastAsia="Calibri Light" w:hAnsiTheme="minorHAnsi" w:cstheme="minorHAnsi"/>
          <w:bCs/>
          <w:lang w:val="en"/>
        </w:rPr>
      </w:pPr>
      <w:r w:rsidRPr="00490E2C">
        <w:rPr>
          <w:rFonts w:asciiTheme="minorHAnsi" w:eastAsia="Calibri Light" w:hAnsiTheme="minorHAnsi" w:cstheme="minorHAnsi"/>
          <w:b/>
          <w:bCs/>
          <w:lang w:val="en"/>
        </w:rPr>
        <w:t xml:space="preserve">NOTE (1): </w:t>
      </w:r>
      <w:bookmarkStart w:id="100" w:name="_Toc148904968"/>
      <w:bookmarkStart w:id="101" w:name="_Toc177076566"/>
      <w:r w:rsidRPr="00490E2C">
        <w:rPr>
          <w:rFonts w:asciiTheme="minorHAnsi" w:eastAsia="Calibri Light" w:hAnsiTheme="minorHAnsi" w:cstheme="minorHAnsi"/>
          <w:bCs/>
          <w:lang w:val="en"/>
        </w:rPr>
        <w:t xml:space="preserve">Failure to </w:t>
      </w:r>
      <w:r w:rsidRPr="00490E2C">
        <w:rPr>
          <w:rFonts w:asciiTheme="minorHAnsi" w:eastAsia="Calibri Light" w:hAnsiTheme="minorHAnsi" w:cstheme="minorHAnsi"/>
          <w:b/>
          <w:lang w:val="en"/>
        </w:rPr>
        <w:t>accept ALL</w:t>
      </w:r>
      <w:r w:rsidRPr="00490E2C">
        <w:rPr>
          <w:rFonts w:asciiTheme="minorHAnsi" w:eastAsia="Calibri Light" w:hAnsiTheme="minorHAnsi" w:cstheme="minorHAnsi"/>
          <w:bCs/>
          <w:lang w:val="en"/>
        </w:rPr>
        <w:t xml:space="preserve"> the Special Conditions of Contract will result in disqualification.</w:t>
      </w:r>
      <w:bookmarkEnd w:id="100"/>
      <w:bookmarkEnd w:id="101"/>
    </w:p>
    <w:p w14:paraId="03934839" w14:textId="77777777" w:rsidR="005B19EB" w:rsidRPr="00E269E6" w:rsidRDefault="005B19EB" w:rsidP="005120FF">
      <w:pPr>
        <w:pStyle w:val="Heading2"/>
        <w:jc w:val="both"/>
        <w:rPr>
          <w:rFonts w:eastAsia="Times New Roman" w:cs="Times New Roman"/>
          <w:sz w:val="28"/>
        </w:rPr>
      </w:pPr>
      <w:bookmarkStart w:id="102" w:name="_Toc167128850"/>
      <w:bookmarkStart w:id="103" w:name="_Toc151325601"/>
      <w:bookmarkStart w:id="104" w:name="_Toc153814925"/>
      <w:bookmarkStart w:id="105" w:name="_Toc200618399"/>
      <w:bookmarkEnd w:id="94"/>
      <w:bookmarkEnd w:id="95"/>
      <w:bookmarkEnd w:id="102"/>
      <w:r w:rsidRPr="00E269E6">
        <w:rPr>
          <w:rFonts w:eastAsia="Times New Roman" w:cs="Times New Roman"/>
          <w:sz w:val="28"/>
        </w:rPr>
        <w:t>Preference Points Preferential Goals Evidence</w:t>
      </w:r>
      <w:bookmarkEnd w:id="103"/>
      <w:bookmarkEnd w:id="104"/>
      <w:bookmarkEnd w:id="105"/>
    </w:p>
    <w:p w14:paraId="0AED6A29" w14:textId="77777777" w:rsidR="00441221" w:rsidRPr="00490E2C" w:rsidRDefault="00441221" w:rsidP="005120FF">
      <w:pPr>
        <w:ind w:left="567" w:firstLine="567"/>
        <w:jc w:val="both"/>
        <w:rPr>
          <w:rFonts w:asciiTheme="minorHAnsi" w:hAnsiTheme="minorHAnsi" w:cstheme="minorHAnsi"/>
          <w:b/>
        </w:rPr>
      </w:pPr>
      <w:r w:rsidRPr="00490E2C">
        <w:rPr>
          <w:rFonts w:asciiTheme="minorHAnsi" w:hAnsiTheme="minorHAnsi" w:cstheme="minorHAnsi"/>
          <w:bCs/>
        </w:rPr>
        <w:t xml:space="preserve">The Bidder </w:t>
      </w:r>
      <w:r w:rsidRPr="00490E2C">
        <w:rPr>
          <w:rFonts w:asciiTheme="minorHAnsi" w:hAnsiTheme="minorHAnsi" w:cstheme="minorHAnsi"/>
          <w:b/>
        </w:rPr>
        <w:t>must</w:t>
      </w:r>
      <w:r w:rsidRPr="00490E2C">
        <w:rPr>
          <w:rFonts w:asciiTheme="minorHAnsi" w:hAnsiTheme="minorHAnsi" w:cstheme="minorHAnsi"/>
          <w:bCs/>
        </w:rPr>
        <w:t>:</w:t>
      </w:r>
    </w:p>
    <w:p w14:paraId="510E6CCD" w14:textId="77777777" w:rsidR="00441221" w:rsidRPr="00490E2C" w:rsidRDefault="00441221" w:rsidP="005120FF">
      <w:pPr>
        <w:numPr>
          <w:ilvl w:val="2"/>
          <w:numId w:val="14"/>
        </w:numPr>
        <w:ind w:left="1134" w:firstLine="0"/>
        <w:jc w:val="both"/>
        <w:outlineLvl w:val="0"/>
        <w:rPr>
          <w:rFonts w:asciiTheme="minorHAnsi" w:hAnsiTheme="minorHAnsi" w:cstheme="minorHAnsi"/>
          <w:b/>
          <w:szCs w:val="24"/>
        </w:rPr>
      </w:pPr>
      <w:r w:rsidRPr="00490E2C">
        <w:rPr>
          <w:rFonts w:asciiTheme="minorHAnsi" w:hAnsiTheme="minorHAnsi" w:cstheme="minorHAnsi"/>
          <w:b/>
          <w:szCs w:val="24"/>
        </w:rPr>
        <w:t xml:space="preserve">Preference Goal Requirements: </w:t>
      </w:r>
    </w:p>
    <w:p w14:paraId="3170E05F" w14:textId="77777777" w:rsidR="00441221" w:rsidRPr="00490E2C" w:rsidRDefault="00441221" w:rsidP="005120FF">
      <w:pPr>
        <w:ind w:left="1134"/>
        <w:jc w:val="both"/>
        <w:outlineLvl w:val="0"/>
        <w:rPr>
          <w:rFonts w:asciiTheme="minorHAnsi" w:hAnsiTheme="minorHAnsi" w:cstheme="minorHAnsi"/>
          <w:b/>
          <w:szCs w:val="24"/>
        </w:rPr>
      </w:pPr>
    </w:p>
    <w:p w14:paraId="525C6591" w14:textId="2972BD33" w:rsidR="00441221" w:rsidRPr="00490E2C" w:rsidRDefault="00441221" w:rsidP="005120FF">
      <w:pPr>
        <w:numPr>
          <w:ilvl w:val="5"/>
          <w:numId w:val="115"/>
        </w:numPr>
        <w:ind w:left="1701"/>
        <w:jc w:val="both"/>
        <w:outlineLvl w:val="0"/>
        <w:rPr>
          <w:rFonts w:asciiTheme="minorHAnsi" w:hAnsiTheme="minorHAnsi" w:cstheme="minorHAnsi"/>
          <w:szCs w:val="24"/>
        </w:rPr>
      </w:pPr>
      <w:r w:rsidRPr="00490E2C">
        <w:rPr>
          <w:rFonts w:asciiTheme="minorHAnsi" w:hAnsiTheme="minorHAnsi" w:cstheme="minorHAnsi"/>
          <w:szCs w:val="24"/>
        </w:rPr>
        <w:t xml:space="preserve">Bidder to select the section for points they wish to claim (Mark as Y=Yes) in </w:t>
      </w:r>
      <w:r w:rsidRPr="00490E2C">
        <w:rPr>
          <w:rFonts w:asciiTheme="minorHAnsi" w:hAnsiTheme="minorHAnsi" w:cstheme="minorHAnsi"/>
          <w:b/>
          <w:bCs/>
          <w:szCs w:val="24"/>
        </w:rPr>
        <w:t xml:space="preserve">tables </w:t>
      </w:r>
      <w:r w:rsidR="00AC0DE2" w:rsidRPr="00490E2C">
        <w:rPr>
          <w:rFonts w:asciiTheme="minorHAnsi" w:hAnsiTheme="minorHAnsi" w:cstheme="minorHAnsi"/>
          <w:b/>
          <w:bCs/>
          <w:szCs w:val="24"/>
        </w:rPr>
        <w:t>7</w:t>
      </w:r>
      <w:r w:rsidRPr="00490E2C">
        <w:rPr>
          <w:rFonts w:asciiTheme="minorHAnsi" w:hAnsiTheme="minorHAnsi" w:cstheme="minorHAnsi"/>
          <w:b/>
          <w:bCs/>
          <w:szCs w:val="24"/>
        </w:rPr>
        <w:t xml:space="preserve"> section 4.</w:t>
      </w:r>
      <w:r w:rsidR="00E767C2" w:rsidRPr="00490E2C">
        <w:rPr>
          <w:rFonts w:asciiTheme="minorHAnsi" w:hAnsiTheme="minorHAnsi" w:cstheme="minorHAnsi"/>
          <w:b/>
          <w:bCs/>
          <w:szCs w:val="24"/>
        </w:rPr>
        <w:t>7</w:t>
      </w:r>
      <w:r w:rsidRPr="00490E2C">
        <w:rPr>
          <w:rFonts w:asciiTheme="minorHAnsi" w:hAnsiTheme="minorHAnsi" w:cstheme="minorHAnsi"/>
          <w:b/>
          <w:bCs/>
          <w:szCs w:val="24"/>
          <w:lang w:eastAsia="en-GB"/>
        </w:rPr>
        <w:t>; and</w:t>
      </w:r>
    </w:p>
    <w:p w14:paraId="3DB14956" w14:textId="3BE0C0DC" w:rsidR="00441221" w:rsidRPr="00490E2C" w:rsidRDefault="00441221" w:rsidP="005120FF">
      <w:pPr>
        <w:numPr>
          <w:ilvl w:val="5"/>
          <w:numId w:val="115"/>
        </w:numPr>
        <w:ind w:left="1701"/>
        <w:jc w:val="both"/>
        <w:outlineLvl w:val="0"/>
        <w:rPr>
          <w:rFonts w:asciiTheme="minorHAnsi" w:hAnsiTheme="minorHAnsi" w:cstheme="minorHAnsi"/>
          <w:szCs w:val="24"/>
        </w:rPr>
      </w:pPr>
      <w:r w:rsidRPr="00490E2C">
        <w:rPr>
          <w:rFonts w:asciiTheme="minorHAnsi" w:hAnsiTheme="minorHAnsi" w:cstheme="minorHAnsi"/>
          <w:bCs/>
          <w:szCs w:val="24"/>
        </w:rPr>
        <w:t xml:space="preserve">Provide a copy of the following relevant evidence </w:t>
      </w:r>
      <w:r w:rsidRPr="00490E2C">
        <w:rPr>
          <w:rFonts w:asciiTheme="minorHAnsi" w:hAnsiTheme="minorHAnsi" w:cstheme="minorHAnsi"/>
          <w:szCs w:val="24"/>
          <w:lang w:eastAsia="en-GB"/>
        </w:rPr>
        <w:t>for the Preferential Goal points which the Bidder qualifies for</w:t>
      </w:r>
      <w:r w:rsidRPr="00490E2C">
        <w:rPr>
          <w:rFonts w:asciiTheme="minorHAnsi" w:hAnsiTheme="minorHAnsi" w:cstheme="minorHAnsi"/>
          <w:szCs w:val="24"/>
        </w:rPr>
        <w:t xml:space="preserve"> as set out in </w:t>
      </w:r>
      <w:r w:rsidRPr="00490E2C">
        <w:rPr>
          <w:rFonts w:asciiTheme="minorHAnsi" w:hAnsiTheme="minorHAnsi" w:cstheme="minorHAnsi"/>
          <w:b/>
          <w:bCs/>
          <w:szCs w:val="24"/>
        </w:rPr>
        <w:t xml:space="preserve">table </w:t>
      </w:r>
      <w:r w:rsidR="00AC0DE2" w:rsidRPr="00490E2C">
        <w:rPr>
          <w:rFonts w:asciiTheme="minorHAnsi" w:hAnsiTheme="minorHAnsi" w:cstheme="minorHAnsi"/>
          <w:b/>
          <w:bCs/>
          <w:szCs w:val="24"/>
        </w:rPr>
        <w:t>7</w:t>
      </w:r>
      <w:r w:rsidRPr="00490E2C">
        <w:rPr>
          <w:rFonts w:asciiTheme="minorHAnsi" w:hAnsiTheme="minorHAnsi" w:cstheme="minorHAnsi"/>
          <w:b/>
          <w:bCs/>
          <w:szCs w:val="24"/>
        </w:rPr>
        <w:t xml:space="preserve"> </w:t>
      </w:r>
      <w:r w:rsidRPr="00490E2C">
        <w:rPr>
          <w:rFonts w:asciiTheme="minorHAnsi" w:hAnsiTheme="minorHAnsi" w:cstheme="minorHAnsi"/>
          <w:szCs w:val="24"/>
        </w:rPr>
        <w:t xml:space="preserve">in </w:t>
      </w:r>
      <w:r w:rsidRPr="00490E2C">
        <w:rPr>
          <w:rFonts w:asciiTheme="minorHAnsi" w:hAnsiTheme="minorHAnsi" w:cstheme="minorHAnsi"/>
          <w:b/>
          <w:bCs/>
          <w:szCs w:val="24"/>
        </w:rPr>
        <w:t>section 4.</w:t>
      </w:r>
      <w:r w:rsidR="00E767C2" w:rsidRPr="00490E2C">
        <w:rPr>
          <w:rFonts w:asciiTheme="minorHAnsi" w:hAnsiTheme="minorHAnsi" w:cstheme="minorHAnsi"/>
          <w:b/>
          <w:bCs/>
          <w:szCs w:val="24"/>
        </w:rPr>
        <w:t>7</w:t>
      </w:r>
      <w:r w:rsidRPr="00490E2C">
        <w:rPr>
          <w:rFonts w:asciiTheme="minorHAnsi" w:hAnsiTheme="minorHAnsi" w:cstheme="minorHAnsi"/>
          <w:szCs w:val="24"/>
        </w:rPr>
        <w:t xml:space="preserve"> and </w:t>
      </w:r>
      <w:r w:rsidRPr="00490E2C">
        <w:rPr>
          <w:rFonts w:asciiTheme="minorHAnsi" w:hAnsiTheme="minorHAnsi" w:cstheme="minorHAnsi"/>
          <w:b/>
          <w:bCs/>
          <w:szCs w:val="24"/>
        </w:rPr>
        <w:t>attach it here</w:t>
      </w:r>
      <w:r w:rsidRPr="00490E2C">
        <w:rPr>
          <w:rFonts w:asciiTheme="minorHAnsi" w:hAnsiTheme="minorHAnsi" w:cstheme="minorHAnsi"/>
          <w:szCs w:val="24"/>
        </w:rPr>
        <w:t>:</w:t>
      </w:r>
    </w:p>
    <w:p w14:paraId="55574407" w14:textId="75D1E9B0" w:rsidR="00441221" w:rsidRPr="00490E2C" w:rsidRDefault="00441221" w:rsidP="005120FF">
      <w:pPr>
        <w:numPr>
          <w:ilvl w:val="4"/>
          <w:numId w:val="14"/>
        </w:numPr>
        <w:ind w:left="2268"/>
        <w:jc w:val="both"/>
        <w:outlineLvl w:val="0"/>
        <w:rPr>
          <w:rFonts w:asciiTheme="minorHAnsi" w:hAnsiTheme="minorHAnsi" w:cstheme="minorHAnsi"/>
          <w:szCs w:val="24"/>
        </w:rPr>
      </w:pPr>
      <w:r w:rsidRPr="00490E2C">
        <w:rPr>
          <w:rFonts w:asciiTheme="minorHAnsi" w:hAnsiTheme="minorHAnsi" w:cstheme="minorHAnsi"/>
          <w:b/>
          <w:bCs/>
          <w:szCs w:val="24"/>
        </w:rPr>
        <w:t xml:space="preserve">Columns A, B and C in table </w:t>
      </w:r>
      <w:r w:rsidR="00AC0DE2" w:rsidRPr="00490E2C">
        <w:rPr>
          <w:rFonts w:asciiTheme="minorHAnsi" w:hAnsiTheme="minorHAnsi" w:cstheme="minorHAnsi"/>
          <w:b/>
          <w:bCs/>
          <w:szCs w:val="24"/>
        </w:rPr>
        <w:t>7</w:t>
      </w:r>
      <w:r w:rsidRPr="00490E2C">
        <w:rPr>
          <w:rFonts w:asciiTheme="minorHAnsi" w:hAnsiTheme="minorHAnsi" w:cstheme="minorHAnsi"/>
          <w:b/>
          <w:bCs/>
          <w:szCs w:val="24"/>
        </w:rPr>
        <w:t>:</w:t>
      </w:r>
    </w:p>
    <w:p w14:paraId="0FD9ADF1" w14:textId="77777777" w:rsidR="00441221" w:rsidRPr="00490E2C" w:rsidRDefault="00441221" w:rsidP="005120FF">
      <w:pPr>
        <w:ind w:left="2268"/>
        <w:jc w:val="both"/>
        <w:outlineLvl w:val="0"/>
        <w:rPr>
          <w:rFonts w:asciiTheme="minorHAnsi" w:hAnsiTheme="minorHAnsi" w:cstheme="minorHAnsi"/>
          <w:szCs w:val="24"/>
        </w:rPr>
      </w:pPr>
      <w:r w:rsidRPr="00490E2C">
        <w:rPr>
          <w:rFonts w:asciiTheme="minorHAnsi" w:hAnsiTheme="minorHAnsi" w:cstheme="minorHAnsi"/>
          <w:bCs/>
          <w:szCs w:val="24"/>
        </w:rPr>
        <w:t xml:space="preserve">Copy of relevant proof of the following to confirm the B-BBEE status of the contributor </w:t>
      </w:r>
      <w:r w:rsidRPr="00490E2C">
        <w:rPr>
          <w:rFonts w:asciiTheme="minorHAnsi" w:hAnsiTheme="minorHAnsi" w:cstheme="minorHAnsi"/>
          <w:szCs w:val="24"/>
        </w:rPr>
        <w:t xml:space="preserve">as defined in </w:t>
      </w:r>
      <w:r w:rsidRPr="00490E2C">
        <w:rPr>
          <w:rFonts w:asciiTheme="minorHAnsi" w:hAnsiTheme="minorHAnsi" w:cstheme="minorHAnsi"/>
          <w:bCs/>
          <w:szCs w:val="24"/>
        </w:rPr>
        <w:t>the</w:t>
      </w:r>
      <w:r w:rsidRPr="00490E2C">
        <w:rPr>
          <w:rFonts w:asciiTheme="minorHAnsi" w:hAnsiTheme="minorHAnsi" w:cstheme="minorHAnsi"/>
          <w:szCs w:val="24"/>
        </w:rPr>
        <w:t xml:space="preserve"> Broad-Based Black Economic Empowerment Act:</w:t>
      </w:r>
    </w:p>
    <w:p w14:paraId="2CF2B185" w14:textId="77777777" w:rsidR="00441221" w:rsidRPr="00490E2C" w:rsidRDefault="00441221" w:rsidP="005120FF">
      <w:pPr>
        <w:ind w:left="1701" w:firstLine="567"/>
        <w:jc w:val="both"/>
        <w:rPr>
          <w:rFonts w:asciiTheme="minorHAnsi" w:hAnsiTheme="minorHAnsi" w:cstheme="minorHAnsi"/>
          <w:bCs/>
          <w:i/>
          <w:iCs/>
          <w:szCs w:val="24"/>
        </w:rPr>
      </w:pPr>
      <w:r w:rsidRPr="00490E2C">
        <w:rPr>
          <w:rFonts w:asciiTheme="minorHAnsi" w:hAnsiTheme="minorHAnsi" w:cstheme="minorHAnsi"/>
          <w:b/>
          <w:i/>
          <w:iCs/>
          <w:szCs w:val="24"/>
        </w:rPr>
        <w:t>B-BBEE certificate</w:t>
      </w:r>
      <w:r w:rsidRPr="00490E2C">
        <w:rPr>
          <w:rFonts w:asciiTheme="minorHAnsi" w:hAnsiTheme="minorHAnsi" w:cstheme="minorHAnsi"/>
          <w:bCs/>
          <w:i/>
          <w:iCs/>
          <w:szCs w:val="24"/>
        </w:rPr>
        <w:t xml:space="preserve"> (from a SANAS Accredited Agency /the dtic);</w:t>
      </w:r>
    </w:p>
    <w:p w14:paraId="75911347" w14:textId="77777777" w:rsidR="00441221" w:rsidRPr="00490E2C" w:rsidRDefault="00441221" w:rsidP="005120FF">
      <w:pPr>
        <w:ind w:left="1880" w:firstLine="388"/>
        <w:jc w:val="both"/>
        <w:outlineLvl w:val="0"/>
        <w:rPr>
          <w:rFonts w:asciiTheme="minorHAnsi" w:hAnsiTheme="minorHAnsi" w:cstheme="minorHAnsi"/>
          <w:b/>
          <w:szCs w:val="24"/>
        </w:rPr>
      </w:pPr>
      <w:r w:rsidRPr="00490E2C">
        <w:rPr>
          <w:rFonts w:asciiTheme="minorHAnsi" w:hAnsiTheme="minorHAnsi" w:cstheme="minorHAnsi"/>
          <w:b/>
          <w:szCs w:val="24"/>
        </w:rPr>
        <w:t xml:space="preserve">or </w:t>
      </w:r>
    </w:p>
    <w:p w14:paraId="599D946F" w14:textId="77777777" w:rsidR="00441221" w:rsidRPr="00490E2C" w:rsidRDefault="00441221" w:rsidP="005120FF">
      <w:pPr>
        <w:ind w:left="1880" w:firstLine="388"/>
        <w:jc w:val="both"/>
        <w:outlineLvl w:val="0"/>
        <w:rPr>
          <w:rFonts w:asciiTheme="minorHAnsi" w:hAnsiTheme="minorHAnsi" w:cstheme="minorHAnsi"/>
          <w:b/>
          <w:szCs w:val="24"/>
        </w:rPr>
      </w:pPr>
    </w:p>
    <w:p w14:paraId="0D545A18" w14:textId="77777777" w:rsidR="00441221" w:rsidRPr="00490E2C" w:rsidRDefault="00441221" w:rsidP="005120FF">
      <w:pPr>
        <w:ind w:left="2268"/>
        <w:jc w:val="both"/>
        <w:outlineLvl w:val="0"/>
        <w:rPr>
          <w:rFonts w:asciiTheme="minorHAnsi" w:hAnsiTheme="minorHAnsi" w:cstheme="minorHAnsi"/>
          <w:bCs/>
          <w:szCs w:val="24"/>
        </w:rPr>
      </w:pPr>
      <w:r w:rsidRPr="00490E2C">
        <w:rPr>
          <w:rFonts w:asciiTheme="minorHAnsi" w:hAnsiTheme="minorHAnsi" w:cstheme="minorHAnsi"/>
          <w:b/>
          <w:i/>
          <w:iCs/>
          <w:szCs w:val="24"/>
        </w:rPr>
        <w:t xml:space="preserve">Sworn affidavit </w:t>
      </w:r>
      <w:r w:rsidRPr="00490E2C">
        <w:rPr>
          <w:rFonts w:asciiTheme="minorHAnsi" w:hAnsiTheme="minorHAnsi" w:cstheme="minorHAnsi"/>
          <w:bCs/>
          <w:szCs w:val="24"/>
        </w:rPr>
        <w:t>in the format provided by CIPC -</w:t>
      </w:r>
      <w:r w:rsidRPr="00490E2C">
        <w:rPr>
          <w:rFonts w:asciiTheme="minorHAnsi" w:hAnsiTheme="minorHAnsi" w:cstheme="minorHAnsi"/>
          <w:b/>
          <w:i/>
          <w:iCs/>
          <w:szCs w:val="24"/>
        </w:rPr>
        <w:t xml:space="preserve"> Applicable to EMEs and QSEs only;</w:t>
      </w:r>
    </w:p>
    <w:p w14:paraId="7810F02E" w14:textId="77777777" w:rsidR="00441221" w:rsidRPr="00490E2C" w:rsidRDefault="00441221" w:rsidP="005120FF">
      <w:pPr>
        <w:ind w:left="2268"/>
        <w:jc w:val="both"/>
        <w:outlineLvl w:val="0"/>
        <w:rPr>
          <w:rFonts w:asciiTheme="minorHAnsi" w:hAnsiTheme="minorHAnsi" w:cstheme="minorHAnsi"/>
          <w:b/>
          <w:bCs/>
          <w:szCs w:val="24"/>
        </w:rPr>
      </w:pPr>
      <w:r w:rsidRPr="00490E2C">
        <w:rPr>
          <w:rFonts w:asciiTheme="minorHAnsi" w:hAnsiTheme="minorHAnsi" w:cstheme="minorHAnsi"/>
          <w:b/>
          <w:bCs/>
          <w:szCs w:val="24"/>
        </w:rPr>
        <w:t>and/ or</w:t>
      </w:r>
    </w:p>
    <w:p w14:paraId="3CDB0E05" w14:textId="77777777" w:rsidR="00441221" w:rsidRPr="00490E2C" w:rsidRDefault="00441221" w:rsidP="005120FF">
      <w:pPr>
        <w:ind w:left="2268"/>
        <w:jc w:val="both"/>
        <w:outlineLvl w:val="0"/>
        <w:rPr>
          <w:rFonts w:asciiTheme="minorHAnsi" w:hAnsiTheme="minorHAnsi" w:cstheme="minorHAnsi"/>
          <w:szCs w:val="24"/>
        </w:rPr>
      </w:pPr>
    </w:p>
    <w:p w14:paraId="3AB5B2A7" w14:textId="2C57DF1C" w:rsidR="00441221" w:rsidRPr="00490E2C" w:rsidRDefault="00441221" w:rsidP="005120FF">
      <w:pPr>
        <w:numPr>
          <w:ilvl w:val="4"/>
          <w:numId w:val="14"/>
        </w:numPr>
        <w:ind w:left="2268"/>
        <w:jc w:val="both"/>
        <w:outlineLvl w:val="0"/>
        <w:rPr>
          <w:rFonts w:asciiTheme="minorHAnsi" w:hAnsiTheme="minorHAnsi" w:cstheme="minorHAnsi"/>
          <w:b/>
          <w:bCs/>
          <w:szCs w:val="24"/>
        </w:rPr>
      </w:pPr>
      <w:r w:rsidRPr="00490E2C">
        <w:rPr>
          <w:rFonts w:asciiTheme="minorHAnsi" w:hAnsiTheme="minorHAnsi" w:cstheme="minorHAnsi"/>
          <w:b/>
          <w:bCs/>
          <w:szCs w:val="24"/>
        </w:rPr>
        <w:t xml:space="preserve">Column D in table </w:t>
      </w:r>
      <w:r w:rsidR="00AC0DE2" w:rsidRPr="00490E2C">
        <w:rPr>
          <w:rFonts w:asciiTheme="minorHAnsi" w:hAnsiTheme="minorHAnsi" w:cstheme="minorHAnsi"/>
          <w:b/>
          <w:bCs/>
          <w:szCs w:val="24"/>
        </w:rPr>
        <w:t>7</w:t>
      </w:r>
      <w:r w:rsidRPr="00490E2C">
        <w:rPr>
          <w:rFonts w:asciiTheme="minorHAnsi" w:hAnsiTheme="minorHAnsi" w:cstheme="minorHAnsi"/>
          <w:b/>
          <w:bCs/>
          <w:szCs w:val="24"/>
        </w:rPr>
        <w:t>:</w:t>
      </w:r>
    </w:p>
    <w:p w14:paraId="67938C87" w14:textId="77777777" w:rsidR="00441221" w:rsidRPr="00490E2C" w:rsidRDefault="00441221" w:rsidP="005120FF">
      <w:pPr>
        <w:ind w:left="2268"/>
        <w:jc w:val="both"/>
        <w:outlineLvl w:val="0"/>
        <w:rPr>
          <w:rFonts w:asciiTheme="minorHAnsi" w:hAnsiTheme="minorHAnsi" w:cstheme="minorHAnsi"/>
          <w:bCs/>
          <w:szCs w:val="24"/>
        </w:rPr>
      </w:pPr>
      <w:r w:rsidRPr="00490E2C">
        <w:rPr>
          <w:rFonts w:asciiTheme="minorHAnsi" w:hAnsiTheme="minorHAnsi" w:cstheme="minorHAnsi"/>
          <w:bCs/>
          <w:szCs w:val="24"/>
        </w:rPr>
        <w:t xml:space="preserve">Copy of </w:t>
      </w:r>
      <w:r w:rsidRPr="00490E2C">
        <w:rPr>
          <w:rFonts w:asciiTheme="minorHAnsi" w:hAnsiTheme="minorHAnsi" w:cstheme="minorHAnsi"/>
          <w:b/>
          <w:i/>
          <w:iCs/>
          <w:szCs w:val="24"/>
        </w:rPr>
        <w:t>South African Identification Document (ID)</w:t>
      </w:r>
      <w:r w:rsidRPr="00490E2C">
        <w:rPr>
          <w:rFonts w:asciiTheme="minorHAnsi" w:hAnsiTheme="minorHAnsi" w:cstheme="minorHAnsi"/>
          <w:bCs/>
          <w:szCs w:val="24"/>
        </w:rPr>
        <w:t xml:space="preserve">; </w:t>
      </w:r>
    </w:p>
    <w:p w14:paraId="05D1A365" w14:textId="77777777" w:rsidR="00AC0DE2" w:rsidRPr="00490E2C" w:rsidRDefault="00AC0DE2" w:rsidP="005120FF">
      <w:pPr>
        <w:ind w:left="2268"/>
        <w:jc w:val="both"/>
        <w:outlineLvl w:val="0"/>
        <w:rPr>
          <w:rFonts w:asciiTheme="minorHAnsi" w:hAnsiTheme="minorHAnsi" w:cstheme="minorHAnsi"/>
          <w:bCs/>
          <w:szCs w:val="24"/>
        </w:rPr>
      </w:pPr>
    </w:p>
    <w:p w14:paraId="22830B69" w14:textId="77777777" w:rsidR="00441221" w:rsidRPr="00490E2C" w:rsidRDefault="00441221" w:rsidP="005120FF">
      <w:pPr>
        <w:ind w:left="2268"/>
        <w:jc w:val="both"/>
        <w:outlineLvl w:val="0"/>
        <w:rPr>
          <w:rFonts w:asciiTheme="minorHAnsi" w:hAnsiTheme="minorHAnsi" w:cstheme="minorHAnsi"/>
          <w:b/>
          <w:szCs w:val="24"/>
        </w:rPr>
      </w:pPr>
      <w:r w:rsidRPr="00490E2C">
        <w:rPr>
          <w:rFonts w:asciiTheme="minorHAnsi" w:hAnsiTheme="minorHAnsi" w:cstheme="minorHAnsi"/>
          <w:b/>
          <w:szCs w:val="24"/>
        </w:rPr>
        <w:t>and/ or</w:t>
      </w:r>
    </w:p>
    <w:p w14:paraId="185971FF" w14:textId="77777777" w:rsidR="00441221" w:rsidRPr="00490E2C" w:rsidRDefault="00441221" w:rsidP="005120FF">
      <w:pPr>
        <w:ind w:left="2268"/>
        <w:jc w:val="both"/>
        <w:outlineLvl w:val="0"/>
        <w:rPr>
          <w:rFonts w:asciiTheme="minorHAnsi" w:hAnsiTheme="minorHAnsi" w:cstheme="minorHAnsi"/>
          <w:bCs/>
          <w:szCs w:val="24"/>
        </w:rPr>
      </w:pPr>
    </w:p>
    <w:p w14:paraId="3A76F59D" w14:textId="546C29F6" w:rsidR="00441221" w:rsidRPr="00490E2C" w:rsidRDefault="00441221" w:rsidP="005120FF">
      <w:pPr>
        <w:numPr>
          <w:ilvl w:val="4"/>
          <w:numId w:val="14"/>
        </w:numPr>
        <w:ind w:left="2268"/>
        <w:jc w:val="both"/>
        <w:outlineLvl w:val="0"/>
        <w:rPr>
          <w:rFonts w:asciiTheme="minorHAnsi" w:hAnsiTheme="minorHAnsi" w:cstheme="minorHAnsi"/>
          <w:b/>
          <w:bCs/>
          <w:szCs w:val="24"/>
        </w:rPr>
      </w:pPr>
      <w:r w:rsidRPr="00490E2C">
        <w:rPr>
          <w:rFonts w:asciiTheme="minorHAnsi" w:hAnsiTheme="minorHAnsi" w:cstheme="minorHAnsi"/>
          <w:b/>
          <w:bCs/>
          <w:szCs w:val="24"/>
        </w:rPr>
        <w:t xml:space="preserve">Column E in table </w:t>
      </w:r>
      <w:r w:rsidR="00AC0DE2" w:rsidRPr="00490E2C">
        <w:rPr>
          <w:rFonts w:asciiTheme="minorHAnsi" w:hAnsiTheme="minorHAnsi" w:cstheme="minorHAnsi"/>
          <w:b/>
          <w:bCs/>
          <w:szCs w:val="24"/>
        </w:rPr>
        <w:t>7</w:t>
      </w:r>
      <w:r w:rsidRPr="00490E2C">
        <w:rPr>
          <w:rFonts w:asciiTheme="minorHAnsi" w:hAnsiTheme="minorHAnsi" w:cstheme="minorHAnsi"/>
          <w:b/>
          <w:bCs/>
          <w:szCs w:val="24"/>
        </w:rPr>
        <w:t>:</w:t>
      </w:r>
    </w:p>
    <w:p w14:paraId="00B967CC" w14:textId="77777777" w:rsidR="00441221" w:rsidRPr="00490E2C" w:rsidRDefault="00441221" w:rsidP="005120FF">
      <w:pPr>
        <w:ind w:left="2268"/>
        <w:jc w:val="both"/>
        <w:outlineLvl w:val="0"/>
        <w:rPr>
          <w:rFonts w:asciiTheme="minorHAnsi" w:hAnsiTheme="minorHAnsi" w:cstheme="minorHAnsi"/>
          <w:szCs w:val="24"/>
        </w:rPr>
      </w:pPr>
      <w:r w:rsidRPr="00490E2C">
        <w:rPr>
          <w:rFonts w:asciiTheme="minorHAnsi" w:hAnsiTheme="minorHAnsi" w:cstheme="minorHAnsi"/>
          <w:bCs/>
          <w:szCs w:val="24"/>
        </w:rPr>
        <w:t xml:space="preserve">Copy of </w:t>
      </w:r>
      <w:r w:rsidRPr="00490E2C">
        <w:rPr>
          <w:rFonts w:asciiTheme="minorHAnsi" w:hAnsiTheme="minorHAnsi" w:cstheme="minorHAnsi"/>
          <w:b/>
          <w:i/>
          <w:iCs/>
          <w:szCs w:val="24"/>
        </w:rPr>
        <w:t>Medical Certificate</w:t>
      </w:r>
      <w:r w:rsidRPr="00490E2C">
        <w:rPr>
          <w:rFonts w:asciiTheme="minorHAnsi" w:hAnsiTheme="minorHAnsi" w:cstheme="minorHAnsi"/>
          <w:bCs/>
          <w:szCs w:val="24"/>
        </w:rPr>
        <w:t xml:space="preserve"> </w:t>
      </w:r>
      <w:r w:rsidRPr="00490E2C">
        <w:rPr>
          <w:rFonts w:asciiTheme="minorHAnsi" w:hAnsiTheme="minorHAnsi" w:cstheme="minorHAnsi"/>
          <w:b/>
          <w:i/>
          <w:iCs/>
          <w:szCs w:val="24"/>
        </w:rPr>
        <w:t>clearly indicating the disability in line with the B-BBEE status claimed as defined in the Broad-Based Black Economic Empowerment Act</w:t>
      </w:r>
      <w:r w:rsidRPr="00490E2C">
        <w:rPr>
          <w:rFonts w:asciiTheme="minorHAnsi" w:hAnsiTheme="minorHAnsi" w:cstheme="minorHAnsi"/>
          <w:szCs w:val="24"/>
        </w:rPr>
        <w:t>.</w:t>
      </w:r>
    </w:p>
    <w:p w14:paraId="63CFB5D4" w14:textId="77777777" w:rsidR="00441221" w:rsidRPr="00490E2C" w:rsidRDefault="00441221" w:rsidP="005120FF">
      <w:pPr>
        <w:ind w:left="2268"/>
        <w:jc w:val="both"/>
        <w:outlineLvl w:val="0"/>
        <w:rPr>
          <w:rFonts w:asciiTheme="minorHAnsi" w:hAnsiTheme="minorHAnsi" w:cstheme="minorHAnsi"/>
          <w:szCs w:val="24"/>
        </w:rPr>
      </w:pPr>
    </w:p>
    <w:p w14:paraId="327F731D" w14:textId="77777777" w:rsidR="00441221" w:rsidRPr="00490E2C" w:rsidRDefault="00441221" w:rsidP="005120FF">
      <w:pPr>
        <w:ind w:left="2268"/>
        <w:jc w:val="both"/>
        <w:rPr>
          <w:rFonts w:asciiTheme="minorHAnsi" w:hAnsiTheme="minorHAnsi" w:cstheme="minorHAnsi"/>
          <w:b/>
          <w:bCs/>
        </w:rPr>
      </w:pPr>
      <w:r w:rsidRPr="00490E2C">
        <w:rPr>
          <w:rFonts w:asciiTheme="minorHAnsi" w:hAnsiTheme="minorHAnsi" w:cstheme="minorHAnsi"/>
          <w:b/>
          <w:bCs/>
        </w:rPr>
        <w:t>Note:</w:t>
      </w:r>
    </w:p>
    <w:p w14:paraId="5E6FF075" w14:textId="77777777" w:rsidR="00441221" w:rsidRPr="00490E2C" w:rsidRDefault="00441221" w:rsidP="005120FF">
      <w:pPr>
        <w:ind w:left="2268"/>
        <w:jc w:val="both"/>
        <w:rPr>
          <w:rFonts w:asciiTheme="minorHAnsi" w:hAnsiTheme="minorHAnsi" w:cstheme="minorHAnsi"/>
          <w:bCs/>
          <w:szCs w:val="24"/>
        </w:rPr>
      </w:pPr>
      <w:r w:rsidRPr="00490E2C">
        <w:rPr>
          <w:rFonts w:asciiTheme="minorHAnsi" w:hAnsiTheme="minorHAnsi" w:cstheme="minorHAnsi"/>
          <w:bCs/>
          <w:szCs w:val="24"/>
        </w:rPr>
        <w:lastRenderedPageBreak/>
        <w:t>The CIPC (Companies and Intellectual Property Commission) registration documents will also be used as evidence to confirm compliance to the Preferential procurement requirements as part of the evaluation process.</w:t>
      </w:r>
    </w:p>
    <w:p w14:paraId="076898F1" w14:textId="77777777" w:rsidR="00441221" w:rsidRPr="00490E2C" w:rsidRDefault="00441221" w:rsidP="005120FF">
      <w:pPr>
        <w:numPr>
          <w:ilvl w:val="2"/>
          <w:numId w:val="14"/>
        </w:numPr>
        <w:ind w:left="1134"/>
        <w:jc w:val="both"/>
        <w:outlineLvl w:val="0"/>
        <w:rPr>
          <w:rFonts w:asciiTheme="minorHAnsi" w:hAnsiTheme="minorHAnsi" w:cstheme="minorHAnsi"/>
          <w:bCs/>
          <w:szCs w:val="24"/>
        </w:rPr>
      </w:pPr>
      <w:r w:rsidRPr="00490E2C">
        <w:rPr>
          <w:rFonts w:asciiTheme="minorHAnsi" w:hAnsiTheme="minorHAnsi" w:cstheme="minorHAnsi"/>
          <w:bCs/>
          <w:szCs w:val="24"/>
        </w:rPr>
        <w:t xml:space="preserve">Indicate their </w:t>
      </w:r>
      <w:r w:rsidRPr="00490E2C">
        <w:rPr>
          <w:rFonts w:asciiTheme="minorHAnsi" w:hAnsiTheme="minorHAnsi" w:cstheme="minorHAnsi"/>
          <w:b/>
          <w:szCs w:val="24"/>
        </w:rPr>
        <w:t>commitment</w:t>
      </w:r>
      <w:r w:rsidRPr="00490E2C">
        <w:rPr>
          <w:rFonts w:asciiTheme="minorHAnsi" w:hAnsiTheme="minorHAnsi" w:cstheme="minorHAnsi"/>
          <w:bCs/>
          <w:szCs w:val="24"/>
        </w:rPr>
        <w:t xml:space="preserve"> to claim points for each of the preference points </w:t>
      </w:r>
      <w:r w:rsidRPr="00490E2C">
        <w:rPr>
          <w:rFonts w:asciiTheme="minorHAnsi" w:hAnsiTheme="minorHAnsi" w:cstheme="minorHAnsi"/>
          <w:b/>
          <w:szCs w:val="24"/>
        </w:rPr>
        <w:t>by signing at par 4.5 in the Invitation to Bid document</w:t>
      </w:r>
      <w:r w:rsidRPr="00490E2C">
        <w:rPr>
          <w:rFonts w:asciiTheme="minorHAnsi" w:hAnsiTheme="minorHAnsi" w:cstheme="minorHAnsi"/>
          <w:bCs/>
          <w:szCs w:val="24"/>
        </w:rPr>
        <w:t>.</w:t>
      </w:r>
    </w:p>
    <w:p w14:paraId="6B9DF8E5" w14:textId="77777777" w:rsidR="00A2490E" w:rsidRPr="00A2490E" w:rsidRDefault="00A2490E" w:rsidP="005120FF">
      <w:pPr>
        <w:jc w:val="both"/>
        <w:rPr>
          <w:rFonts w:eastAsia="Calibri Light" w:cs="Calibri"/>
          <w:bCs/>
        </w:rPr>
      </w:pPr>
    </w:p>
    <w:p w14:paraId="42BD9C47" w14:textId="77777777" w:rsidR="00A2490E" w:rsidRPr="005B19EB" w:rsidRDefault="00A2490E" w:rsidP="005120FF">
      <w:pPr>
        <w:jc w:val="both"/>
        <w:rPr>
          <w:b/>
          <w:bCs/>
          <w:szCs w:val="24"/>
        </w:rPr>
      </w:pPr>
    </w:p>
    <w:p w14:paraId="1CBDBF9D" w14:textId="77777777" w:rsidR="00E84DA3" w:rsidRPr="006C6E56" w:rsidRDefault="004A4417" w:rsidP="005120FF">
      <w:pPr>
        <w:pStyle w:val="AnnexH1"/>
      </w:pPr>
      <w:bookmarkStart w:id="106" w:name="_Toc158572090"/>
      <w:bookmarkStart w:id="107" w:name="_Toc158572091"/>
      <w:bookmarkStart w:id="108" w:name="_Toc158572092"/>
      <w:bookmarkStart w:id="109" w:name="_Toc158572093"/>
      <w:bookmarkStart w:id="110" w:name="_Toc158572094"/>
      <w:bookmarkStart w:id="111" w:name="_Toc158572095"/>
      <w:bookmarkStart w:id="112" w:name="_Toc158572096"/>
      <w:bookmarkStart w:id="113" w:name="_Toc158572097"/>
      <w:bookmarkStart w:id="114" w:name="_Toc158572098"/>
      <w:bookmarkStart w:id="115" w:name="_Toc158572099"/>
      <w:bookmarkStart w:id="116" w:name="_Toc158572100"/>
      <w:bookmarkStart w:id="117" w:name="_Toc158572101"/>
      <w:bookmarkStart w:id="118" w:name="_Toc158572102"/>
      <w:bookmarkStart w:id="119" w:name="_Toc158572103"/>
      <w:bookmarkStart w:id="120" w:name="_Toc158572104"/>
      <w:bookmarkStart w:id="121" w:name="_Toc109564058"/>
      <w:bookmarkStart w:id="122" w:name="_Toc111057532"/>
      <w:bookmarkStart w:id="123" w:name="_Toc200618400"/>
      <w:bookmarkEnd w:id="7"/>
      <w:bookmarkEnd w:id="8"/>
      <w:bookmarkEnd w:id="9"/>
      <w:bookmarkEnd w:id="1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3C14B2">
        <w:lastRenderedPageBreak/>
        <w:t>C</w:t>
      </w:r>
      <w:r>
        <w:t>IDB</w:t>
      </w:r>
      <w:r w:rsidRPr="003C14B2">
        <w:t xml:space="preserve"> </w:t>
      </w:r>
      <w:r w:rsidRPr="006C6E56">
        <w:t>Registration Requirement</w:t>
      </w:r>
      <w:bookmarkEnd w:id="121"/>
      <w:bookmarkEnd w:id="122"/>
      <w:bookmarkEnd w:id="123"/>
      <w:r w:rsidRPr="006C6E56">
        <w:t xml:space="preserve"> </w:t>
      </w:r>
    </w:p>
    <w:p w14:paraId="366C9C17" w14:textId="013B031B" w:rsidR="00E84DA3" w:rsidRPr="006C6E56" w:rsidRDefault="00E84DA3" w:rsidP="005120FF">
      <w:pPr>
        <w:pStyle w:val="Specification"/>
        <w:ind w:left="284"/>
        <w:jc w:val="both"/>
        <w:rPr>
          <w:rFonts w:asciiTheme="minorHAnsi" w:hAnsiTheme="minorHAnsi" w:cstheme="minorHAnsi"/>
          <w:sz w:val="22"/>
          <w:szCs w:val="22"/>
        </w:rPr>
      </w:pPr>
      <w:r w:rsidRPr="006C6E56">
        <w:rPr>
          <w:rFonts w:asciiTheme="minorHAnsi" w:hAnsiTheme="minorHAnsi" w:cstheme="minorHAnsi"/>
          <w:sz w:val="22"/>
          <w:szCs w:val="22"/>
        </w:rPr>
        <w:t xml:space="preserve">The Bidder needs to complete and sign </w:t>
      </w:r>
      <w:r w:rsidRPr="00A56208">
        <w:rPr>
          <w:rFonts w:asciiTheme="minorHAnsi" w:hAnsiTheme="minorHAnsi" w:cstheme="minorHAnsi"/>
          <w:b/>
          <w:bCs/>
          <w:sz w:val="22"/>
          <w:szCs w:val="22"/>
        </w:rPr>
        <w:t xml:space="preserve">ANNEX </w:t>
      </w:r>
      <w:r w:rsidR="002D3C29" w:rsidRPr="00A56208">
        <w:rPr>
          <w:rFonts w:asciiTheme="minorHAnsi" w:hAnsiTheme="minorHAnsi" w:cstheme="minorHAnsi"/>
          <w:b/>
          <w:bCs/>
          <w:sz w:val="22"/>
          <w:szCs w:val="22"/>
        </w:rPr>
        <w:t>B</w:t>
      </w:r>
      <w:r w:rsidRPr="006C6E56">
        <w:rPr>
          <w:rFonts w:asciiTheme="minorHAnsi" w:hAnsiTheme="minorHAnsi" w:cstheme="minorHAnsi"/>
          <w:sz w:val="22"/>
          <w:szCs w:val="22"/>
        </w:rPr>
        <w:t xml:space="preserve"> to confirm that the Bidder, is registered with the Construction Industry Development Board (CIDB) with a minimum rating or higher of </w:t>
      </w:r>
      <w:r w:rsidRPr="006C6E56">
        <w:rPr>
          <w:rFonts w:asciiTheme="minorHAnsi" w:hAnsiTheme="minorHAnsi" w:cstheme="minorHAnsi"/>
          <w:b/>
          <w:sz w:val="22"/>
          <w:szCs w:val="22"/>
        </w:rPr>
        <w:t>6EB, or 6EP.</w:t>
      </w:r>
    </w:p>
    <w:p w14:paraId="7FACF5B8" w14:textId="3221DF8C" w:rsidR="00E84DA3" w:rsidRPr="006C6E56" w:rsidRDefault="00E84DA3" w:rsidP="005120FF">
      <w:pPr>
        <w:pStyle w:val="Specification"/>
        <w:numPr>
          <w:ilvl w:val="3"/>
          <w:numId w:val="52"/>
        </w:numPr>
        <w:tabs>
          <w:tab w:val="clear" w:pos="2268"/>
        </w:tabs>
        <w:ind w:left="567"/>
        <w:jc w:val="both"/>
        <w:rPr>
          <w:rFonts w:asciiTheme="minorHAnsi" w:hAnsiTheme="minorHAnsi" w:cstheme="minorHAnsi"/>
          <w:sz w:val="22"/>
          <w:szCs w:val="22"/>
        </w:rPr>
      </w:pPr>
      <w:r w:rsidRPr="006C6E56">
        <w:rPr>
          <w:rFonts w:asciiTheme="minorHAnsi" w:hAnsiTheme="minorHAnsi" w:cstheme="minorHAnsi"/>
          <w:sz w:val="22"/>
          <w:szCs w:val="22"/>
        </w:rPr>
        <w:t xml:space="preserve">The Bidder needs to indicate the CIDB rating by ticking next to the relevant CIDB rating in the table below: </w:t>
      </w:r>
    </w:p>
    <w:tbl>
      <w:tblPr>
        <w:tblStyle w:val="TableGrid3"/>
        <w:tblW w:w="9072" w:type="dxa"/>
        <w:tblInd w:w="562" w:type="dxa"/>
        <w:tblLook w:val="04A0" w:firstRow="1" w:lastRow="0" w:firstColumn="1" w:lastColumn="0" w:noHBand="0" w:noVBand="1"/>
      </w:tblPr>
      <w:tblGrid>
        <w:gridCol w:w="4330"/>
        <w:gridCol w:w="2410"/>
        <w:gridCol w:w="2332"/>
      </w:tblGrid>
      <w:tr w:rsidR="00E84DA3" w:rsidRPr="006C6E56" w14:paraId="28DC23A9" w14:textId="77777777" w:rsidTr="000E5204">
        <w:trPr>
          <w:tblHeader/>
        </w:trPr>
        <w:tc>
          <w:tcPr>
            <w:tcW w:w="43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95B8C1B" w14:textId="77777777" w:rsidR="00E84DA3" w:rsidRPr="006C6E56" w:rsidRDefault="00E84DA3" w:rsidP="005120FF">
            <w:pPr>
              <w:spacing w:line="276" w:lineRule="auto"/>
              <w:jc w:val="both"/>
              <w:rPr>
                <w:rFonts w:asciiTheme="minorHAnsi" w:hAnsiTheme="minorHAnsi" w:cstheme="minorHAnsi"/>
                <w:b/>
                <w:sz w:val="22"/>
                <w:szCs w:val="22"/>
              </w:rPr>
            </w:pPr>
            <w:r w:rsidRPr="006C6E56">
              <w:rPr>
                <w:rFonts w:asciiTheme="minorHAnsi" w:hAnsiTheme="minorHAnsi" w:cstheme="minorHAnsi"/>
                <w:b/>
                <w:sz w:val="22"/>
                <w:szCs w:val="22"/>
              </w:rPr>
              <w:t>Service and Support (Milestones)</w:t>
            </w: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1AAFD1" w14:textId="77777777" w:rsidR="00E84DA3" w:rsidRPr="006C6E56" w:rsidRDefault="00E84DA3" w:rsidP="005120FF">
            <w:pPr>
              <w:spacing w:line="276" w:lineRule="auto"/>
              <w:jc w:val="both"/>
              <w:rPr>
                <w:rFonts w:asciiTheme="minorHAnsi" w:hAnsiTheme="minorHAnsi" w:cstheme="minorHAnsi"/>
                <w:b/>
                <w:sz w:val="22"/>
                <w:szCs w:val="22"/>
              </w:rPr>
            </w:pPr>
            <w:r w:rsidRPr="006C6E56">
              <w:rPr>
                <w:rFonts w:asciiTheme="minorHAnsi" w:hAnsiTheme="minorHAnsi" w:cstheme="minorHAnsi"/>
                <w:b/>
                <w:sz w:val="22"/>
                <w:szCs w:val="22"/>
              </w:rPr>
              <w:t>CIDB Rating</w:t>
            </w:r>
          </w:p>
        </w:tc>
        <w:tc>
          <w:tcPr>
            <w:tcW w:w="233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2D7ADC1" w14:textId="77777777" w:rsidR="00E84DA3" w:rsidRPr="00A56208" w:rsidRDefault="00E84DA3" w:rsidP="005120FF">
            <w:pPr>
              <w:spacing w:line="276" w:lineRule="auto"/>
              <w:jc w:val="both"/>
              <w:rPr>
                <w:rFonts w:asciiTheme="minorHAnsi" w:hAnsiTheme="minorHAnsi" w:cstheme="minorHAnsi"/>
                <w:b/>
                <w:sz w:val="22"/>
                <w:szCs w:val="22"/>
              </w:rPr>
            </w:pPr>
            <w:r w:rsidRPr="00A56208">
              <w:rPr>
                <w:rFonts w:asciiTheme="minorHAnsi" w:hAnsiTheme="minorHAnsi" w:cstheme="minorHAnsi"/>
                <w:b/>
              </w:rPr>
              <w:t>Bidder to Indicate</w:t>
            </w:r>
          </w:p>
          <w:p w14:paraId="5731B43B" w14:textId="5889CE1B" w:rsidR="00E84DA3" w:rsidRPr="006C6E56" w:rsidRDefault="00E84DA3" w:rsidP="005120FF">
            <w:pPr>
              <w:spacing w:line="276" w:lineRule="auto"/>
              <w:jc w:val="both"/>
              <w:rPr>
                <w:rFonts w:asciiTheme="minorHAnsi" w:hAnsiTheme="minorHAnsi" w:cstheme="minorHAnsi"/>
                <w:b/>
                <w:sz w:val="22"/>
                <w:szCs w:val="22"/>
              </w:rPr>
            </w:pPr>
            <w:r w:rsidRPr="00A56208">
              <w:rPr>
                <w:rFonts w:asciiTheme="minorHAnsi" w:hAnsiTheme="minorHAnsi" w:cstheme="minorHAnsi"/>
                <w:b/>
              </w:rPr>
              <w:t>the Bidder</w:t>
            </w:r>
            <w:r w:rsidR="009D1726" w:rsidRPr="00A56208">
              <w:rPr>
                <w:rFonts w:asciiTheme="minorHAnsi" w:hAnsiTheme="minorHAnsi" w:cstheme="minorHAnsi"/>
                <w:b/>
              </w:rPr>
              <w:t>’s</w:t>
            </w:r>
            <w:r w:rsidRPr="00A56208">
              <w:rPr>
                <w:rFonts w:asciiTheme="minorHAnsi" w:hAnsiTheme="minorHAnsi" w:cstheme="minorHAnsi"/>
                <w:b/>
              </w:rPr>
              <w:t xml:space="preserve"> rating here</w:t>
            </w:r>
          </w:p>
        </w:tc>
      </w:tr>
      <w:tr w:rsidR="00065F5A" w:rsidRPr="006C6E56" w14:paraId="1A08B94D" w14:textId="77777777" w:rsidTr="000E5204">
        <w:tc>
          <w:tcPr>
            <w:tcW w:w="4330" w:type="dxa"/>
            <w:vMerge w:val="restart"/>
            <w:tcBorders>
              <w:left w:val="single" w:sz="4" w:space="0" w:color="auto"/>
              <w:right w:val="single" w:sz="4" w:space="0" w:color="auto"/>
            </w:tcBorders>
          </w:tcPr>
          <w:p w14:paraId="49A73B61" w14:textId="77777777" w:rsidR="003E23D1" w:rsidRPr="006C6E56" w:rsidRDefault="003E23D1" w:rsidP="005120FF">
            <w:pPr>
              <w:spacing w:line="276" w:lineRule="auto"/>
              <w:jc w:val="both"/>
              <w:rPr>
                <w:rFonts w:asciiTheme="minorHAnsi" w:hAnsiTheme="minorHAnsi" w:cstheme="minorHAnsi"/>
                <w:bCs/>
                <w:sz w:val="22"/>
                <w:szCs w:val="22"/>
              </w:rPr>
            </w:pPr>
          </w:p>
          <w:p w14:paraId="192C37E1" w14:textId="2F9DD8AC" w:rsidR="00065F5A" w:rsidRPr="006C6E56" w:rsidRDefault="003E23D1" w:rsidP="005120FF">
            <w:pPr>
              <w:spacing w:line="276" w:lineRule="auto"/>
              <w:jc w:val="both"/>
              <w:rPr>
                <w:rFonts w:asciiTheme="minorHAnsi" w:hAnsiTheme="minorHAnsi" w:cstheme="minorHAnsi"/>
                <w:bCs/>
                <w:sz w:val="22"/>
                <w:szCs w:val="22"/>
              </w:rPr>
            </w:pPr>
            <w:r w:rsidRPr="006C6E56">
              <w:rPr>
                <w:rFonts w:asciiTheme="minorHAnsi" w:hAnsiTheme="minorHAnsi" w:cstheme="minorHAnsi"/>
                <w:bCs/>
                <w:sz w:val="22"/>
                <w:szCs w:val="22"/>
              </w:rPr>
              <w:t>CIDB Rating</w:t>
            </w:r>
          </w:p>
        </w:tc>
        <w:tc>
          <w:tcPr>
            <w:tcW w:w="2410" w:type="dxa"/>
            <w:tcBorders>
              <w:top w:val="single" w:sz="4" w:space="0" w:color="auto"/>
              <w:left w:val="single" w:sz="4" w:space="0" w:color="auto"/>
              <w:bottom w:val="single" w:sz="4" w:space="0" w:color="auto"/>
              <w:right w:val="single" w:sz="4" w:space="0" w:color="auto"/>
            </w:tcBorders>
          </w:tcPr>
          <w:p w14:paraId="50687520" w14:textId="77777777" w:rsidR="00065F5A" w:rsidRPr="006C6E56" w:rsidRDefault="00065F5A" w:rsidP="005120FF">
            <w:pPr>
              <w:spacing w:line="276" w:lineRule="auto"/>
              <w:jc w:val="both"/>
              <w:rPr>
                <w:rFonts w:asciiTheme="minorHAnsi" w:hAnsiTheme="minorHAnsi" w:cstheme="minorHAnsi"/>
                <w:sz w:val="22"/>
                <w:szCs w:val="22"/>
              </w:rPr>
            </w:pPr>
            <w:r w:rsidRPr="006C6E56">
              <w:rPr>
                <w:rFonts w:asciiTheme="minorHAnsi" w:hAnsiTheme="minorHAnsi" w:cstheme="minorHAnsi"/>
                <w:sz w:val="22"/>
                <w:szCs w:val="22"/>
              </w:rPr>
              <w:t>6EB</w:t>
            </w:r>
          </w:p>
        </w:tc>
        <w:tc>
          <w:tcPr>
            <w:tcW w:w="2332" w:type="dxa"/>
            <w:tcBorders>
              <w:top w:val="single" w:sz="4" w:space="0" w:color="auto"/>
              <w:left w:val="single" w:sz="4" w:space="0" w:color="auto"/>
              <w:bottom w:val="single" w:sz="4" w:space="0" w:color="auto"/>
              <w:right w:val="single" w:sz="4" w:space="0" w:color="auto"/>
            </w:tcBorders>
          </w:tcPr>
          <w:p w14:paraId="526223EA" w14:textId="77777777" w:rsidR="00065F5A" w:rsidRPr="006C6E56" w:rsidRDefault="00065F5A" w:rsidP="005120FF">
            <w:pPr>
              <w:spacing w:line="276" w:lineRule="auto"/>
              <w:jc w:val="both"/>
              <w:rPr>
                <w:rFonts w:asciiTheme="minorHAnsi" w:hAnsiTheme="minorHAnsi" w:cstheme="minorHAnsi"/>
                <w:sz w:val="22"/>
                <w:szCs w:val="22"/>
              </w:rPr>
            </w:pPr>
          </w:p>
        </w:tc>
      </w:tr>
      <w:tr w:rsidR="00065F5A" w:rsidRPr="006C6E56" w14:paraId="74C6126D" w14:textId="77777777" w:rsidTr="00065F5A">
        <w:tc>
          <w:tcPr>
            <w:tcW w:w="4330" w:type="dxa"/>
            <w:vMerge/>
            <w:tcBorders>
              <w:left w:val="single" w:sz="4" w:space="0" w:color="auto"/>
              <w:right w:val="single" w:sz="4" w:space="0" w:color="auto"/>
            </w:tcBorders>
          </w:tcPr>
          <w:p w14:paraId="5BB98B06" w14:textId="77777777" w:rsidR="00065F5A" w:rsidRPr="006C6E56" w:rsidRDefault="00065F5A" w:rsidP="005120FF">
            <w:pPr>
              <w:spacing w:line="276" w:lineRule="auto"/>
              <w:jc w:val="both"/>
              <w:rPr>
                <w:rFonts w:asciiTheme="minorHAnsi" w:hAnsiTheme="minorHAnsi" w:cstheme="minorHAnsi"/>
                <w:bCs/>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8174D07" w14:textId="77777777" w:rsidR="00065F5A" w:rsidRPr="006C6E56" w:rsidRDefault="00065F5A" w:rsidP="005120FF">
            <w:pPr>
              <w:spacing w:line="276" w:lineRule="auto"/>
              <w:jc w:val="both"/>
              <w:rPr>
                <w:rFonts w:asciiTheme="minorHAnsi" w:hAnsiTheme="minorHAnsi" w:cstheme="minorHAnsi"/>
                <w:sz w:val="22"/>
                <w:szCs w:val="22"/>
              </w:rPr>
            </w:pPr>
            <w:r w:rsidRPr="006C6E56">
              <w:rPr>
                <w:rFonts w:asciiTheme="minorHAnsi" w:hAnsiTheme="minorHAnsi" w:cstheme="minorHAnsi"/>
                <w:sz w:val="22"/>
                <w:szCs w:val="22"/>
              </w:rPr>
              <w:t>6EP</w:t>
            </w:r>
          </w:p>
        </w:tc>
        <w:tc>
          <w:tcPr>
            <w:tcW w:w="2332" w:type="dxa"/>
            <w:tcBorders>
              <w:top w:val="single" w:sz="4" w:space="0" w:color="auto"/>
              <w:left w:val="single" w:sz="4" w:space="0" w:color="auto"/>
              <w:bottom w:val="single" w:sz="4" w:space="0" w:color="auto"/>
              <w:right w:val="single" w:sz="4" w:space="0" w:color="auto"/>
            </w:tcBorders>
          </w:tcPr>
          <w:p w14:paraId="30F2FC4E" w14:textId="77777777" w:rsidR="00065F5A" w:rsidRPr="006C6E56" w:rsidRDefault="00065F5A" w:rsidP="005120FF">
            <w:pPr>
              <w:spacing w:line="276" w:lineRule="auto"/>
              <w:jc w:val="both"/>
              <w:rPr>
                <w:rFonts w:asciiTheme="minorHAnsi" w:hAnsiTheme="minorHAnsi" w:cstheme="minorHAnsi"/>
                <w:sz w:val="22"/>
                <w:szCs w:val="22"/>
              </w:rPr>
            </w:pPr>
          </w:p>
        </w:tc>
      </w:tr>
      <w:tr w:rsidR="00065F5A" w:rsidRPr="006C6E56" w14:paraId="71B153DB" w14:textId="77777777" w:rsidTr="000E5204">
        <w:tc>
          <w:tcPr>
            <w:tcW w:w="4330" w:type="dxa"/>
            <w:vMerge/>
            <w:tcBorders>
              <w:left w:val="single" w:sz="4" w:space="0" w:color="auto"/>
              <w:bottom w:val="single" w:sz="4" w:space="0" w:color="auto"/>
              <w:right w:val="single" w:sz="4" w:space="0" w:color="auto"/>
            </w:tcBorders>
          </w:tcPr>
          <w:p w14:paraId="6DBDD47C" w14:textId="77777777" w:rsidR="00065F5A" w:rsidRPr="006C6E56" w:rsidRDefault="00065F5A" w:rsidP="005120FF">
            <w:pPr>
              <w:jc w:val="both"/>
              <w:rPr>
                <w:rFonts w:asciiTheme="minorHAnsi" w:hAnsiTheme="minorHAnsi" w:cstheme="minorHAnsi"/>
                <w:bCs/>
              </w:rPr>
            </w:pPr>
          </w:p>
        </w:tc>
        <w:tc>
          <w:tcPr>
            <w:tcW w:w="2410" w:type="dxa"/>
            <w:tcBorders>
              <w:top w:val="single" w:sz="4" w:space="0" w:color="auto"/>
              <w:left w:val="single" w:sz="4" w:space="0" w:color="auto"/>
              <w:bottom w:val="single" w:sz="4" w:space="0" w:color="auto"/>
              <w:right w:val="single" w:sz="4" w:space="0" w:color="auto"/>
            </w:tcBorders>
          </w:tcPr>
          <w:p w14:paraId="268D80AD" w14:textId="77777777" w:rsidR="00065F5A" w:rsidRPr="006C6E56" w:rsidRDefault="00065F5A" w:rsidP="005120FF">
            <w:pPr>
              <w:jc w:val="both"/>
              <w:rPr>
                <w:rFonts w:asciiTheme="minorHAnsi" w:hAnsiTheme="minorHAnsi" w:cstheme="minorHAnsi"/>
                <w:sz w:val="22"/>
                <w:szCs w:val="22"/>
              </w:rPr>
            </w:pPr>
            <w:r w:rsidRPr="006C6E56">
              <w:rPr>
                <w:rFonts w:asciiTheme="minorHAnsi" w:hAnsiTheme="minorHAnsi" w:cstheme="minorHAnsi"/>
                <w:sz w:val="22"/>
                <w:szCs w:val="22"/>
              </w:rPr>
              <w:t>Higher</w:t>
            </w:r>
          </w:p>
        </w:tc>
        <w:tc>
          <w:tcPr>
            <w:tcW w:w="2332" w:type="dxa"/>
            <w:tcBorders>
              <w:top w:val="single" w:sz="4" w:space="0" w:color="auto"/>
              <w:left w:val="single" w:sz="4" w:space="0" w:color="auto"/>
              <w:bottom w:val="single" w:sz="4" w:space="0" w:color="auto"/>
              <w:right w:val="single" w:sz="4" w:space="0" w:color="auto"/>
            </w:tcBorders>
          </w:tcPr>
          <w:p w14:paraId="1D8E286B" w14:textId="77777777" w:rsidR="00065F5A" w:rsidRPr="006C6E56" w:rsidRDefault="00065F5A" w:rsidP="005120FF">
            <w:pPr>
              <w:jc w:val="both"/>
              <w:rPr>
                <w:rFonts w:asciiTheme="minorHAnsi" w:hAnsiTheme="minorHAnsi" w:cstheme="minorHAnsi"/>
                <w:sz w:val="22"/>
                <w:szCs w:val="22"/>
              </w:rPr>
            </w:pPr>
          </w:p>
        </w:tc>
      </w:tr>
    </w:tbl>
    <w:p w14:paraId="3AEAE13C" w14:textId="39B4D041" w:rsidR="00E84DA3" w:rsidRPr="006C6E56" w:rsidRDefault="00E84DA3" w:rsidP="005120FF">
      <w:pPr>
        <w:pStyle w:val="Specification"/>
        <w:numPr>
          <w:ilvl w:val="3"/>
          <w:numId w:val="52"/>
        </w:numPr>
        <w:tabs>
          <w:tab w:val="clear" w:pos="2268"/>
        </w:tabs>
        <w:ind w:left="567"/>
        <w:jc w:val="both"/>
        <w:rPr>
          <w:rFonts w:asciiTheme="minorHAnsi" w:hAnsiTheme="minorHAnsi" w:cstheme="minorHAnsi"/>
          <w:sz w:val="22"/>
          <w:szCs w:val="22"/>
        </w:rPr>
      </w:pPr>
      <w:r w:rsidRPr="006C6E56">
        <w:rPr>
          <w:rFonts w:asciiTheme="minorHAnsi" w:hAnsiTheme="minorHAnsi" w:cstheme="minorHAnsi"/>
          <w:sz w:val="22"/>
          <w:szCs w:val="22"/>
        </w:rPr>
        <w:t>The Bidder needs to provide the Bidder</w:t>
      </w:r>
      <w:r w:rsidR="001B16B0" w:rsidRPr="006C6E56">
        <w:rPr>
          <w:rFonts w:asciiTheme="minorHAnsi" w:hAnsiTheme="minorHAnsi" w:cstheme="minorHAnsi"/>
          <w:sz w:val="22"/>
          <w:szCs w:val="22"/>
        </w:rPr>
        <w:t>’s</w:t>
      </w:r>
      <w:r w:rsidRPr="006C6E56">
        <w:rPr>
          <w:rFonts w:asciiTheme="minorHAnsi" w:hAnsiTheme="minorHAnsi" w:cstheme="minorHAnsi"/>
          <w:sz w:val="22"/>
          <w:szCs w:val="22"/>
        </w:rPr>
        <w:t xml:space="preserve"> CRS number in the space in the table below: </w:t>
      </w:r>
    </w:p>
    <w:tbl>
      <w:tblPr>
        <w:tblStyle w:val="TableGrid"/>
        <w:tblW w:w="0" w:type="auto"/>
        <w:tblInd w:w="562" w:type="dxa"/>
        <w:tblLook w:val="04A0" w:firstRow="1" w:lastRow="0" w:firstColumn="1" w:lastColumn="0" w:noHBand="0" w:noVBand="1"/>
      </w:tblPr>
      <w:tblGrid>
        <w:gridCol w:w="4252"/>
        <w:gridCol w:w="4814"/>
      </w:tblGrid>
      <w:tr w:rsidR="00E84DA3" w:rsidRPr="00E84DA3" w14:paraId="1E8179A2" w14:textId="77777777" w:rsidTr="000E5204">
        <w:tc>
          <w:tcPr>
            <w:tcW w:w="4252" w:type="dxa"/>
          </w:tcPr>
          <w:p w14:paraId="5FCF8B31" w14:textId="77777777" w:rsidR="00E84DA3" w:rsidRPr="006C6E56" w:rsidRDefault="00E84DA3" w:rsidP="005120FF">
            <w:pPr>
              <w:spacing w:line="276" w:lineRule="auto"/>
              <w:jc w:val="both"/>
              <w:rPr>
                <w:rFonts w:asciiTheme="minorHAnsi" w:hAnsiTheme="minorHAnsi" w:cstheme="minorHAnsi"/>
                <w:b/>
              </w:rPr>
            </w:pPr>
            <w:r w:rsidRPr="006C6E56">
              <w:rPr>
                <w:rFonts w:asciiTheme="minorHAnsi" w:hAnsiTheme="minorHAnsi" w:cstheme="minorHAnsi"/>
                <w:b/>
              </w:rPr>
              <w:t>Requirement</w:t>
            </w:r>
          </w:p>
        </w:tc>
        <w:tc>
          <w:tcPr>
            <w:tcW w:w="4814" w:type="dxa"/>
          </w:tcPr>
          <w:p w14:paraId="381BD32F" w14:textId="68A61D69" w:rsidR="00E84DA3" w:rsidRPr="00E84DA3" w:rsidRDefault="00E84DA3" w:rsidP="005120FF">
            <w:pPr>
              <w:spacing w:line="276" w:lineRule="auto"/>
              <w:jc w:val="both"/>
              <w:rPr>
                <w:rFonts w:asciiTheme="minorHAnsi" w:hAnsiTheme="minorHAnsi" w:cstheme="minorHAnsi"/>
                <w:b/>
              </w:rPr>
            </w:pPr>
            <w:r w:rsidRPr="00A56208">
              <w:rPr>
                <w:rFonts w:asciiTheme="minorHAnsi" w:hAnsiTheme="minorHAnsi" w:cstheme="minorHAnsi"/>
                <w:b/>
              </w:rPr>
              <w:t>Bidder</w:t>
            </w:r>
            <w:r w:rsidR="009D1726" w:rsidRPr="00A56208">
              <w:rPr>
                <w:rFonts w:asciiTheme="minorHAnsi" w:hAnsiTheme="minorHAnsi" w:cstheme="minorHAnsi"/>
                <w:b/>
              </w:rPr>
              <w:t>’s</w:t>
            </w:r>
            <w:r w:rsidRPr="00A56208">
              <w:rPr>
                <w:rFonts w:asciiTheme="minorHAnsi" w:hAnsiTheme="minorHAnsi" w:cstheme="minorHAnsi"/>
                <w:b/>
              </w:rPr>
              <w:t xml:space="preserve"> CRS Number</w:t>
            </w:r>
          </w:p>
        </w:tc>
      </w:tr>
      <w:tr w:rsidR="00E84DA3" w:rsidRPr="00E84DA3" w14:paraId="5D81B1EF" w14:textId="77777777" w:rsidTr="000E5204">
        <w:tc>
          <w:tcPr>
            <w:tcW w:w="4252" w:type="dxa"/>
          </w:tcPr>
          <w:p w14:paraId="38CD0C5D" w14:textId="6C5F6EE0" w:rsidR="00E84DA3" w:rsidRPr="00E84DA3" w:rsidRDefault="00E84DA3" w:rsidP="005120FF">
            <w:pPr>
              <w:spacing w:line="276" w:lineRule="auto"/>
              <w:jc w:val="both"/>
              <w:rPr>
                <w:rFonts w:asciiTheme="minorHAnsi" w:hAnsiTheme="minorHAnsi" w:cstheme="minorHAnsi"/>
              </w:rPr>
            </w:pPr>
            <w:r w:rsidRPr="00E84DA3">
              <w:rPr>
                <w:rFonts w:asciiTheme="minorHAnsi" w:hAnsiTheme="minorHAnsi" w:cstheme="minorHAnsi"/>
              </w:rPr>
              <w:t>Bidder</w:t>
            </w:r>
            <w:r w:rsidR="003E23D1">
              <w:rPr>
                <w:rFonts w:asciiTheme="minorHAnsi" w:hAnsiTheme="minorHAnsi" w:cstheme="minorHAnsi"/>
              </w:rPr>
              <w:t xml:space="preserve"> C</w:t>
            </w:r>
            <w:r w:rsidRPr="00E84DA3">
              <w:rPr>
                <w:rFonts w:asciiTheme="minorHAnsi" w:hAnsiTheme="minorHAnsi" w:cstheme="minorHAnsi"/>
              </w:rPr>
              <w:t>RS number relating to the m</w:t>
            </w:r>
            <w:r w:rsidRPr="00E84DA3">
              <w:rPr>
                <w:rFonts w:asciiTheme="minorHAnsi" w:hAnsiTheme="minorHAnsi" w:cstheme="minorHAnsi"/>
                <w:iCs/>
              </w:rPr>
              <w:t xml:space="preserve">inimum rating of </w:t>
            </w:r>
            <w:r w:rsidRPr="00E84DA3">
              <w:rPr>
                <w:rFonts w:asciiTheme="minorHAnsi" w:hAnsiTheme="minorHAnsi" w:cstheme="minorHAnsi"/>
              </w:rPr>
              <w:t>6EB</w:t>
            </w:r>
          </w:p>
        </w:tc>
        <w:tc>
          <w:tcPr>
            <w:tcW w:w="4814" w:type="dxa"/>
          </w:tcPr>
          <w:p w14:paraId="2D602BEB" w14:textId="77777777" w:rsidR="00E84DA3" w:rsidRPr="00E84DA3" w:rsidRDefault="00E84DA3" w:rsidP="005120FF">
            <w:pPr>
              <w:spacing w:line="276" w:lineRule="auto"/>
              <w:jc w:val="both"/>
              <w:rPr>
                <w:rFonts w:asciiTheme="minorHAnsi" w:hAnsiTheme="minorHAnsi" w:cstheme="minorHAnsi"/>
              </w:rPr>
            </w:pPr>
          </w:p>
        </w:tc>
      </w:tr>
      <w:tr w:rsidR="00E84DA3" w:rsidRPr="006C6E56" w14:paraId="0BBD1152" w14:textId="77777777" w:rsidTr="000E5204">
        <w:tc>
          <w:tcPr>
            <w:tcW w:w="4252" w:type="dxa"/>
          </w:tcPr>
          <w:p w14:paraId="5393F650" w14:textId="242D6C75" w:rsidR="00E84DA3" w:rsidRPr="006C6E56" w:rsidRDefault="00E84DA3" w:rsidP="005120FF">
            <w:pPr>
              <w:spacing w:line="276" w:lineRule="auto"/>
              <w:jc w:val="both"/>
              <w:rPr>
                <w:rFonts w:asciiTheme="minorHAnsi" w:hAnsiTheme="minorHAnsi" w:cstheme="minorHAnsi"/>
              </w:rPr>
            </w:pPr>
            <w:r w:rsidRPr="006C6E56">
              <w:rPr>
                <w:rFonts w:asciiTheme="minorHAnsi" w:hAnsiTheme="minorHAnsi" w:cstheme="minorHAnsi"/>
              </w:rPr>
              <w:t>Bidder</w:t>
            </w:r>
            <w:r w:rsidR="003E23D1" w:rsidRPr="006C6E56">
              <w:rPr>
                <w:rFonts w:asciiTheme="minorHAnsi" w:hAnsiTheme="minorHAnsi" w:cstheme="minorHAnsi"/>
              </w:rPr>
              <w:t xml:space="preserve"> </w:t>
            </w:r>
            <w:r w:rsidRPr="006C6E56">
              <w:rPr>
                <w:rFonts w:asciiTheme="minorHAnsi" w:hAnsiTheme="minorHAnsi" w:cstheme="minorHAnsi"/>
              </w:rPr>
              <w:t>CRS number relating to the m</w:t>
            </w:r>
            <w:r w:rsidRPr="006C6E56">
              <w:rPr>
                <w:rFonts w:asciiTheme="minorHAnsi" w:hAnsiTheme="minorHAnsi" w:cstheme="minorHAnsi"/>
                <w:iCs/>
              </w:rPr>
              <w:t xml:space="preserve">inimum rating of </w:t>
            </w:r>
            <w:r w:rsidRPr="006C6E56">
              <w:rPr>
                <w:rFonts w:asciiTheme="minorHAnsi" w:hAnsiTheme="minorHAnsi" w:cstheme="minorHAnsi"/>
              </w:rPr>
              <w:t>6EP</w:t>
            </w:r>
          </w:p>
        </w:tc>
        <w:tc>
          <w:tcPr>
            <w:tcW w:w="4814" w:type="dxa"/>
          </w:tcPr>
          <w:p w14:paraId="6E5D48C1" w14:textId="77777777" w:rsidR="00E84DA3" w:rsidRPr="006C6E56" w:rsidRDefault="00E84DA3" w:rsidP="005120FF">
            <w:pPr>
              <w:spacing w:line="276" w:lineRule="auto"/>
              <w:jc w:val="both"/>
              <w:rPr>
                <w:rFonts w:asciiTheme="minorHAnsi" w:hAnsiTheme="minorHAnsi" w:cstheme="minorHAnsi"/>
              </w:rPr>
            </w:pPr>
          </w:p>
        </w:tc>
      </w:tr>
      <w:tr w:rsidR="000E70BB" w:rsidRPr="006C6E56" w14:paraId="3DDACB1D" w14:textId="77777777" w:rsidTr="000E5204">
        <w:tc>
          <w:tcPr>
            <w:tcW w:w="4252" w:type="dxa"/>
          </w:tcPr>
          <w:p w14:paraId="6F4E3E58" w14:textId="7DA67953" w:rsidR="000E70BB" w:rsidRPr="006C6E56" w:rsidRDefault="000E70BB" w:rsidP="005120FF">
            <w:pPr>
              <w:spacing w:line="276" w:lineRule="auto"/>
              <w:jc w:val="both"/>
              <w:rPr>
                <w:rFonts w:cs="Calibri"/>
                <w:szCs w:val="24"/>
              </w:rPr>
            </w:pPr>
            <w:r w:rsidRPr="006C6E56">
              <w:rPr>
                <w:rFonts w:cs="Calibri"/>
                <w:szCs w:val="24"/>
              </w:rPr>
              <w:t xml:space="preserve">Bidder’s CRS number relating to the </w:t>
            </w:r>
            <w:r w:rsidRPr="006C6E56">
              <w:rPr>
                <w:rFonts w:cs="Calibri"/>
                <w:iCs/>
                <w:szCs w:val="24"/>
              </w:rPr>
              <w:t>higher rating of EB or EP</w:t>
            </w:r>
          </w:p>
        </w:tc>
        <w:tc>
          <w:tcPr>
            <w:tcW w:w="4814" w:type="dxa"/>
          </w:tcPr>
          <w:p w14:paraId="27BAA1B8" w14:textId="77777777" w:rsidR="000E70BB" w:rsidRPr="006C6E56" w:rsidRDefault="000E70BB" w:rsidP="005120FF">
            <w:pPr>
              <w:spacing w:line="276" w:lineRule="auto"/>
              <w:jc w:val="both"/>
              <w:rPr>
                <w:rFonts w:cs="Calibri"/>
                <w:szCs w:val="24"/>
              </w:rPr>
            </w:pPr>
          </w:p>
        </w:tc>
      </w:tr>
    </w:tbl>
    <w:p w14:paraId="0DAEE504" w14:textId="47C33024" w:rsidR="00E84DA3" w:rsidRPr="006C6E56" w:rsidRDefault="00E84DA3" w:rsidP="005120FF">
      <w:pPr>
        <w:pStyle w:val="Specification"/>
        <w:numPr>
          <w:ilvl w:val="3"/>
          <w:numId w:val="52"/>
        </w:numPr>
        <w:tabs>
          <w:tab w:val="clear" w:pos="2268"/>
        </w:tabs>
        <w:ind w:left="567"/>
        <w:jc w:val="both"/>
        <w:rPr>
          <w:rFonts w:asciiTheme="minorHAnsi" w:hAnsiTheme="minorHAnsi" w:cstheme="minorHAnsi"/>
          <w:sz w:val="22"/>
          <w:szCs w:val="22"/>
        </w:rPr>
      </w:pPr>
      <w:r w:rsidRPr="006C6E56">
        <w:rPr>
          <w:rFonts w:asciiTheme="minorHAnsi" w:hAnsiTheme="minorHAnsi" w:cstheme="minorHAnsi"/>
          <w:sz w:val="22"/>
          <w:szCs w:val="22"/>
        </w:rPr>
        <w:t xml:space="preserve">The Bidder confirms and will ensure compliance to the CIDB Basic Guide General Conditions of Contract for Construction Works (GCC 2004) as referred to in </w:t>
      </w:r>
      <w:r w:rsidRPr="00A56208">
        <w:rPr>
          <w:rFonts w:asciiTheme="minorHAnsi" w:hAnsiTheme="minorHAnsi" w:cstheme="minorHAnsi"/>
          <w:b/>
          <w:bCs/>
          <w:sz w:val="22"/>
          <w:szCs w:val="22"/>
        </w:rPr>
        <w:t xml:space="preserve">Annex </w:t>
      </w:r>
      <w:r w:rsidR="002D3C29" w:rsidRPr="00A56208">
        <w:rPr>
          <w:rFonts w:asciiTheme="minorHAnsi" w:hAnsiTheme="minorHAnsi" w:cstheme="minorHAnsi"/>
          <w:b/>
          <w:bCs/>
          <w:sz w:val="22"/>
          <w:szCs w:val="22"/>
        </w:rPr>
        <w:t>E</w:t>
      </w:r>
      <w:r w:rsidRPr="006C6E56">
        <w:rPr>
          <w:rFonts w:asciiTheme="minorHAnsi" w:hAnsiTheme="minorHAnsi" w:cstheme="minorHAnsi"/>
          <w:sz w:val="22"/>
          <w:szCs w:val="22"/>
        </w:rPr>
        <w:t xml:space="preserve"> for the Bid Specification Scope of work for the duration of the contract.</w:t>
      </w:r>
    </w:p>
    <w:p w14:paraId="2BA2C8F7" w14:textId="77777777" w:rsidR="007A03E6" w:rsidRPr="00E84DA3" w:rsidRDefault="007A03E6" w:rsidP="005120FF">
      <w:pPr>
        <w:pStyle w:val="Specification"/>
        <w:ind w:left="567"/>
        <w:jc w:val="both"/>
        <w:rPr>
          <w:rFonts w:asciiTheme="minorHAnsi" w:hAnsiTheme="minorHAnsi" w:cstheme="minorHAnsi"/>
          <w:sz w:val="22"/>
          <w:szCs w:val="22"/>
        </w:rPr>
      </w:pPr>
    </w:p>
    <w:p w14:paraId="0AECAA92" w14:textId="48AB80C0" w:rsidR="007A03E6" w:rsidRPr="00440582" w:rsidRDefault="007A03E6" w:rsidP="005120FF">
      <w:pPr>
        <w:pStyle w:val="Specification"/>
        <w:jc w:val="both"/>
        <w:rPr>
          <w:rFonts w:asciiTheme="minorHAnsi" w:hAnsiTheme="minorHAnsi" w:cstheme="minorHAnsi"/>
          <w:b/>
          <w:sz w:val="22"/>
          <w:szCs w:val="22"/>
        </w:rPr>
      </w:pPr>
      <w:r w:rsidRPr="00440582">
        <w:rPr>
          <w:rFonts w:asciiTheme="minorHAnsi" w:hAnsiTheme="minorHAnsi" w:cstheme="minorHAnsi"/>
          <w:b/>
          <w:sz w:val="22"/>
          <w:szCs w:val="22"/>
        </w:rPr>
        <w:t xml:space="preserve">NOTE 1: </w:t>
      </w:r>
    </w:p>
    <w:p w14:paraId="099476E4" w14:textId="34584A4D" w:rsidR="00E84DA3" w:rsidRDefault="00E84DA3" w:rsidP="005120FF">
      <w:pPr>
        <w:pStyle w:val="Specification"/>
        <w:jc w:val="both"/>
        <w:rPr>
          <w:rFonts w:asciiTheme="minorHAnsi" w:hAnsiTheme="minorHAnsi" w:cstheme="minorHAnsi"/>
          <w:sz w:val="22"/>
          <w:szCs w:val="22"/>
        </w:rPr>
      </w:pPr>
      <w:r w:rsidRPr="00E84DA3">
        <w:rPr>
          <w:rFonts w:asciiTheme="minorHAnsi" w:hAnsiTheme="minorHAnsi" w:cstheme="minorHAnsi"/>
          <w:sz w:val="22"/>
          <w:szCs w:val="22"/>
        </w:rPr>
        <w:t>SITA reserves the right to verify the information.</w:t>
      </w:r>
    </w:p>
    <w:p w14:paraId="3A274CB5" w14:textId="77777777" w:rsidR="007A03E6" w:rsidRPr="00E84DA3" w:rsidRDefault="007A03E6" w:rsidP="005120FF">
      <w:pPr>
        <w:pStyle w:val="Specification"/>
        <w:jc w:val="both"/>
        <w:rPr>
          <w:rFonts w:asciiTheme="minorHAnsi" w:hAnsiTheme="minorHAnsi" w:cstheme="minorHAnsi"/>
          <w:sz w:val="22"/>
          <w:szCs w:val="22"/>
        </w:rPr>
      </w:pPr>
    </w:p>
    <w:p w14:paraId="1FA1B14B" w14:textId="77777777" w:rsidR="00E84DA3" w:rsidRPr="00E84DA3" w:rsidRDefault="00E84DA3" w:rsidP="005120FF">
      <w:pPr>
        <w:pStyle w:val="Specification"/>
        <w:spacing w:line="360" w:lineRule="auto"/>
        <w:jc w:val="both"/>
        <w:rPr>
          <w:rFonts w:asciiTheme="minorHAnsi" w:hAnsiTheme="minorHAnsi" w:cstheme="minorHAnsi"/>
          <w:sz w:val="22"/>
          <w:szCs w:val="22"/>
        </w:rPr>
      </w:pPr>
      <w:r w:rsidRPr="00E84DA3">
        <w:rPr>
          <w:rFonts w:asciiTheme="minorHAnsi" w:hAnsiTheme="minorHAnsi" w:cstheme="minorHAnsi"/>
          <w:sz w:val="22"/>
          <w:szCs w:val="22"/>
        </w:rPr>
        <w:t>I, the Supplier (Full names)</w:t>
      </w:r>
      <w:r>
        <w:rPr>
          <w:rFonts w:asciiTheme="minorHAnsi" w:hAnsiTheme="minorHAnsi" w:cstheme="minorHAnsi"/>
          <w:sz w:val="22"/>
          <w:szCs w:val="22"/>
        </w:rPr>
        <w:t xml:space="preserve"> </w:t>
      </w:r>
      <w:r w:rsidRPr="00E84DA3">
        <w:rPr>
          <w:rFonts w:asciiTheme="minorHAnsi" w:hAnsiTheme="minorHAnsi" w:cstheme="minorHAnsi"/>
          <w:sz w:val="22"/>
          <w:szCs w:val="22"/>
        </w:rPr>
        <w:t>………………………………………………….</w:t>
      </w:r>
      <w:r>
        <w:rPr>
          <w:rFonts w:asciiTheme="minorHAnsi" w:hAnsiTheme="minorHAnsi" w:cstheme="minorHAnsi"/>
          <w:sz w:val="22"/>
          <w:szCs w:val="22"/>
        </w:rPr>
        <w:t xml:space="preserve"> </w:t>
      </w:r>
      <w:r w:rsidRPr="00E84DA3">
        <w:rPr>
          <w:rFonts w:asciiTheme="minorHAnsi" w:hAnsiTheme="minorHAnsi" w:cstheme="minorHAnsi"/>
          <w:sz w:val="22"/>
          <w:szCs w:val="22"/>
        </w:rPr>
        <w:t>Representing</w:t>
      </w:r>
      <w:r>
        <w:rPr>
          <w:rFonts w:asciiTheme="minorHAnsi" w:hAnsiTheme="minorHAnsi" w:cstheme="minorHAnsi"/>
          <w:sz w:val="22"/>
          <w:szCs w:val="22"/>
        </w:rPr>
        <w:t xml:space="preserve"> </w:t>
      </w:r>
      <w:r w:rsidRPr="00E84DA3">
        <w:rPr>
          <w:rFonts w:asciiTheme="minorHAnsi" w:hAnsiTheme="minorHAnsi" w:cstheme="minorHAnsi"/>
          <w:sz w:val="22"/>
          <w:szCs w:val="22"/>
        </w:rPr>
        <w:t>(company</w:t>
      </w:r>
      <w:r>
        <w:rPr>
          <w:rFonts w:asciiTheme="minorHAnsi" w:hAnsiTheme="minorHAnsi" w:cstheme="minorHAnsi"/>
          <w:sz w:val="22"/>
          <w:szCs w:val="22"/>
        </w:rPr>
        <w:t xml:space="preserve"> </w:t>
      </w:r>
      <w:r w:rsidRPr="00E84DA3">
        <w:rPr>
          <w:rFonts w:asciiTheme="minorHAnsi" w:hAnsiTheme="minorHAnsi" w:cstheme="minorHAnsi"/>
          <w:sz w:val="22"/>
          <w:szCs w:val="22"/>
        </w:rPr>
        <w:t>name)</w:t>
      </w:r>
      <w:r>
        <w:rPr>
          <w:rFonts w:asciiTheme="minorHAnsi" w:hAnsiTheme="minorHAnsi" w:cstheme="minorHAnsi"/>
          <w:sz w:val="22"/>
          <w:szCs w:val="22"/>
        </w:rPr>
        <w:t xml:space="preserve"> </w:t>
      </w:r>
      <w:r w:rsidRPr="00E84DA3">
        <w:rPr>
          <w:rFonts w:asciiTheme="minorHAnsi" w:hAnsiTheme="minorHAnsi" w:cstheme="minorHAnsi"/>
          <w:sz w:val="22"/>
          <w:szCs w:val="22"/>
        </w:rPr>
        <w:t>……………………………………………………………..</w:t>
      </w:r>
      <w:r>
        <w:rPr>
          <w:rFonts w:asciiTheme="minorHAnsi" w:hAnsiTheme="minorHAnsi" w:cstheme="minorHAnsi"/>
          <w:sz w:val="22"/>
          <w:szCs w:val="22"/>
        </w:rPr>
        <w:t xml:space="preserve"> </w:t>
      </w:r>
      <w:r w:rsidRPr="00E84DA3">
        <w:rPr>
          <w:rFonts w:asciiTheme="minorHAnsi" w:hAnsiTheme="minorHAnsi" w:cstheme="minorHAnsi"/>
          <w:sz w:val="22"/>
          <w:szCs w:val="22"/>
        </w:rPr>
        <w:t>hereby confirm that the Bidder is registered with Construction Industry Development Board (CIDB) and understand that it will form part of the contract and is legally binding.</w:t>
      </w:r>
    </w:p>
    <w:p w14:paraId="191B4105" w14:textId="77777777" w:rsidR="00E84DA3" w:rsidRPr="00E84DA3" w:rsidRDefault="00E84DA3" w:rsidP="005120FF">
      <w:pPr>
        <w:pStyle w:val="Specification"/>
        <w:jc w:val="both"/>
        <w:rPr>
          <w:rFonts w:asciiTheme="minorHAnsi" w:hAnsiTheme="minorHAnsi" w:cstheme="minorHAnsi"/>
          <w:sz w:val="22"/>
          <w:szCs w:val="22"/>
        </w:rPr>
      </w:pPr>
      <w:r w:rsidRPr="00E84DA3">
        <w:rPr>
          <w:rFonts w:asciiTheme="minorHAnsi" w:hAnsiTheme="minorHAnsi" w:cstheme="minorHAnsi"/>
          <w:sz w:val="22"/>
          <w:szCs w:val="22"/>
        </w:rPr>
        <w:t>Thus</w:t>
      </w:r>
      <w:r>
        <w:rPr>
          <w:rFonts w:asciiTheme="minorHAnsi" w:hAnsiTheme="minorHAnsi" w:cstheme="minorHAnsi"/>
          <w:sz w:val="22"/>
          <w:szCs w:val="22"/>
        </w:rPr>
        <w:t>,</w:t>
      </w:r>
      <w:r w:rsidRPr="00E84DA3">
        <w:rPr>
          <w:rFonts w:asciiTheme="minorHAnsi" w:hAnsiTheme="minorHAnsi" w:cstheme="minorHAnsi"/>
          <w:sz w:val="22"/>
          <w:szCs w:val="22"/>
        </w:rPr>
        <w:t xml:space="preserve"> done and signed at ……………………………………. On this………day of……………….20…. </w:t>
      </w:r>
    </w:p>
    <w:p w14:paraId="459A2E30" w14:textId="77777777" w:rsidR="00E84DA3" w:rsidRPr="00E84DA3" w:rsidRDefault="00E84DA3" w:rsidP="005120FF">
      <w:pPr>
        <w:pStyle w:val="Specification"/>
        <w:jc w:val="both"/>
        <w:rPr>
          <w:rFonts w:asciiTheme="minorHAnsi" w:hAnsiTheme="minorHAnsi" w:cstheme="minorHAnsi"/>
          <w:sz w:val="22"/>
          <w:szCs w:val="22"/>
        </w:rPr>
      </w:pPr>
      <w:r w:rsidRPr="00E84DA3">
        <w:rPr>
          <w:rFonts w:asciiTheme="minorHAnsi" w:hAnsiTheme="minorHAnsi" w:cstheme="minorHAnsi"/>
          <w:sz w:val="22"/>
          <w:szCs w:val="22"/>
        </w:rPr>
        <w:t>__________________</w:t>
      </w:r>
      <w:r w:rsidRPr="00E84DA3">
        <w:rPr>
          <w:rFonts w:asciiTheme="minorHAnsi" w:hAnsiTheme="minorHAnsi" w:cstheme="minorHAnsi"/>
          <w:sz w:val="22"/>
          <w:szCs w:val="22"/>
        </w:rPr>
        <w:tab/>
      </w:r>
      <w:r w:rsidRPr="00E84DA3">
        <w:rPr>
          <w:rFonts w:asciiTheme="minorHAnsi" w:hAnsiTheme="minorHAnsi" w:cstheme="minorHAnsi"/>
          <w:sz w:val="22"/>
          <w:szCs w:val="22"/>
        </w:rPr>
        <w:tab/>
      </w:r>
      <w:r w:rsidRPr="00E84DA3">
        <w:rPr>
          <w:rFonts w:asciiTheme="minorHAnsi" w:hAnsiTheme="minorHAnsi" w:cstheme="minorHAnsi"/>
          <w:sz w:val="22"/>
          <w:szCs w:val="22"/>
        </w:rPr>
        <w:tab/>
      </w:r>
      <w:r w:rsidRPr="00E84DA3">
        <w:rPr>
          <w:rFonts w:asciiTheme="minorHAnsi" w:hAnsiTheme="minorHAnsi" w:cstheme="minorHAnsi"/>
          <w:sz w:val="22"/>
          <w:szCs w:val="22"/>
        </w:rPr>
        <w:tab/>
      </w:r>
      <w:r w:rsidRPr="00E84DA3">
        <w:rPr>
          <w:rFonts w:asciiTheme="minorHAnsi" w:hAnsiTheme="minorHAnsi" w:cstheme="minorHAnsi"/>
          <w:sz w:val="22"/>
          <w:szCs w:val="22"/>
        </w:rPr>
        <w:tab/>
      </w:r>
      <w:r w:rsidRPr="00E84DA3">
        <w:rPr>
          <w:rFonts w:asciiTheme="minorHAnsi" w:hAnsiTheme="minorHAnsi" w:cstheme="minorHAnsi"/>
          <w:sz w:val="22"/>
          <w:szCs w:val="22"/>
        </w:rPr>
        <w:tab/>
      </w:r>
      <w:r w:rsidRPr="00E84DA3">
        <w:rPr>
          <w:rFonts w:asciiTheme="minorHAnsi" w:hAnsiTheme="minorHAnsi" w:cstheme="minorHAnsi"/>
          <w:sz w:val="22"/>
          <w:szCs w:val="22"/>
        </w:rPr>
        <w:tab/>
      </w:r>
      <w:r w:rsidRPr="00E84DA3">
        <w:rPr>
          <w:rFonts w:asciiTheme="minorHAnsi" w:hAnsiTheme="minorHAnsi" w:cstheme="minorHAnsi"/>
          <w:sz w:val="22"/>
          <w:szCs w:val="22"/>
        </w:rPr>
        <w:tab/>
      </w:r>
    </w:p>
    <w:p w14:paraId="46EACB51" w14:textId="77777777" w:rsidR="00E84DA3" w:rsidRPr="00E84DA3" w:rsidRDefault="00E84DA3" w:rsidP="005120FF">
      <w:pPr>
        <w:pStyle w:val="Specification"/>
        <w:jc w:val="both"/>
        <w:rPr>
          <w:rFonts w:asciiTheme="minorHAnsi" w:hAnsiTheme="minorHAnsi" w:cstheme="minorHAnsi"/>
          <w:sz w:val="22"/>
          <w:szCs w:val="22"/>
        </w:rPr>
      </w:pPr>
      <w:r w:rsidRPr="00E84DA3">
        <w:rPr>
          <w:rFonts w:asciiTheme="minorHAnsi" w:hAnsiTheme="minorHAnsi" w:cstheme="minorHAnsi"/>
          <w:sz w:val="22"/>
          <w:szCs w:val="22"/>
        </w:rPr>
        <w:t>Signature</w:t>
      </w:r>
    </w:p>
    <w:p w14:paraId="3886C123" w14:textId="77777777" w:rsidR="00E84DA3" w:rsidRPr="00E84DA3" w:rsidRDefault="00E84DA3" w:rsidP="005120FF">
      <w:pPr>
        <w:pStyle w:val="Specification"/>
        <w:jc w:val="both"/>
        <w:rPr>
          <w:rFonts w:asciiTheme="minorHAnsi" w:hAnsiTheme="minorHAnsi" w:cstheme="minorHAnsi"/>
          <w:sz w:val="22"/>
          <w:szCs w:val="22"/>
        </w:rPr>
      </w:pPr>
      <w:r w:rsidRPr="00E84DA3">
        <w:rPr>
          <w:rFonts w:asciiTheme="minorHAnsi" w:hAnsiTheme="minorHAnsi" w:cstheme="minorHAnsi"/>
          <w:sz w:val="22"/>
          <w:szCs w:val="22"/>
        </w:rPr>
        <w:t>Designation:</w:t>
      </w:r>
    </w:p>
    <w:p w14:paraId="4457991B" w14:textId="77777777" w:rsidR="00E84DA3" w:rsidRDefault="00E84DA3" w:rsidP="005120FF">
      <w:pPr>
        <w:pStyle w:val="Specification"/>
        <w:ind w:left="360"/>
        <w:jc w:val="both"/>
      </w:pPr>
    </w:p>
    <w:p w14:paraId="6F997540" w14:textId="77777777" w:rsidR="00E84DA3" w:rsidRDefault="00E84DA3" w:rsidP="005120FF">
      <w:pPr>
        <w:pStyle w:val="Specification"/>
        <w:ind w:left="360"/>
        <w:jc w:val="both"/>
      </w:pPr>
    </w:p>
    <w:p w14:paraId="6D340D49" w14:textId="77777777" w:rsidR="00E84DA3" w:rsidRDefault="00E84DA3" w:rsidP="005120FF">
      <w:pPr>
        <w:pStyle w:val="Specification"/>
        <w:ind w:left="360"/>
        <w:jc w:val="both"/>
      </w:pPr>
    </w:p>
    <w:p w14:paraId="00EE9F3C" w14:textId="77777777" w:rsidR="00E84DA3" w:rsidRDefault="00E84DA3" w:rsidP="005120FF">
      <w:pPr>
        <w:pStyle w:val="Specification"/>
        <w:ind w:left="360"/>
        <w:jc w:val="both"/>
      </w:pPr>
    </w:p>
    <w:p w14:paraId="62B45434" w14:textId="77777777" w:rsidR="00E84DA3" w:rsidRDefault="00E84DA3" w:rsidP="005120FF">
      <w:pPr>
        <w:pStyle w:val="Specification"/>
        <w:spacing w:line="276" w:lineRule="auto"/>
        <w:jc w:val="both"/>
        <w:rPr>
          <w:rFonts w:cs="Calibri"/>
          <w:color w:val="000000"/>
        </w:rPr>
      </w:pPr>
    </w:p>
    <w:p w14:paraId="3B0F3FCF" w14:textId="47B43071" w:rsidR="00E84DA3" w:rsidRPr="00182F57" w:rsidRDefault="00217DED" w:rsidP="005120FF">
      <w:pPr>
        <w:pStyle w:val="AnnexH1"/>
      </w:pPr>
      <w:bookmarkStart w:id="124" w:name="_Toc108350902"/>
      <w:bookmarkStart w:id="125" w:name="_Toc109564059"/>
      <w:bookmarkStart w:id="126" w:name="_Toc111057540"/>
      <w:bookmarkStart w:id="127" w:name="_Toc200618401"/>
      <w:r w:rsidRPr="00182F57">
        <w:lastRenderedPageBreak/>
        <w:t xml:space="preserve">CIDB </w:t>
      </w:r>
      <w:r w:rsidR="00E84DA3" w:rsidRPr="00182F57">
        <w:t>BASIC GUIDE GENERAL CONDITIONS OF CONTRACT FOR CONSTRUCTION WORKS (GCC 2004)</w:t>
      </w:r>
      <w:bookmarkEnd w:id="124"/>
      <w:bookmarkEnd w:id="125"/>
      <w:bookmarkEnd w:id="126"/>
      <w:bookmarkEnd w:id="127"/>
    </w:p>
    <w:p w14:paraId="530FB7C6" w14:textId="77777777" w:rsidR="00E84DA3" w:rsidRPr="00F90876" w:rsidRDefault="00E84DA3" w:rsidP="005120FF">
      <w:pPr>
        <w:ind w:left="567" w:hanging="283"/>
        <w:jc w:val="both"/>
        <w:rPr>
          <w:szCs w:val="24"/>
        </w:rPr>
      </w:pPr>
      <w:r w:rsidRPr="00E37A94">
        <w:rPr>
          <w:szCs w:val="24"/>
        </w:rPr>
        <w:t>Refer to Attached document.</w:t>
      </w:r>
    </w:p>
    <w:p w14:paraId="1D09FD06" w14:textId="77777777" w:rsidR="00E84DA3" w:rsidRPr="00BC4635" w:rsidRDefault="00E84DA3" w:rsidP="000F7540">
      <w:pPr>
        <w:ind w:left="1377"/>
        <w:rPr>
          <w:rFonts w:ascii="Calibri" w:hAnsi="Calibri" w:cs="Calibri"/>
          <w:highlight w:val="yellow"/>
        </w:rPr>
      </w:pPr>
    </w:p>
    <w:sectPr w:rsidR="00E84DA3" w:rsidRPr="00BC4635" w:rsidSect="00610DD4">
      <w:pgSz w:w="11906" w:h="16838" w:code="9"/>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EB6BC" w14:textId="77777777" w:rsidR="00A9420D" w:rsidRDefault="00A9420D" w:rsidP="000C56A7">
      <w:r>
        <w:separator/>
      </w:r>
    </w:p>
  </w:endnote>
  <w:endnote w:type="continuationSeparator" w:id="0">
    <w:p w14:paraId="590988F8" w14:textId="77777777" w:rsidR="00A9420D" w:rsidRDefault="00A9420D" w:rsidP="000C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C04F12" w14:paraId="0716DAFF" w14:textId="77777777" w:rsidTr="00E5740F">
      <w:tc>
        <w:tcPr>
          <w:tcW w:w="3828" w:type="dxa"/>
        </w:tcPr>
        <w:p w14:paraId="662BBBFE" w14:textId="77777777" w:rsidR="00C04F12" w:rsidRDefault="00C04F12" w:rsidP="008360E8">
          <w:pPr>
            <w:rPr>
              <w:sz w:val="20"/>
            </w:rPr>
          </w:pPr>
          <w:r w:rsidRPr="000D1A1B">
            <w:rPr>
              <w:rFonts w:asciiTheme="minorHAnsi" w:hAnsiTheme="minorHAnsi" w:cstheme="minorHAnsi"/>
              <w:sz w:val="16"/>
              <w:szCs w:val="16"/>
              <w:lang w:val="en-GB"/>
            </w:rPr>
            <w:t>eOSCM-000</w:t>
          </w:r>
          <w:r>
            <w:rPr>
              <w:rFonts w:asciiTheme="minorHAnsi" w:hAnsiTheme="minorHAnsi" w:cstheme="minorHAnsi"/>
              <w:sz w:val="16"/>
              <w:szCs w:val="16"/>
              <w:lang w:val="en-GB"/>
            </w:rPr>
            <w:t>06 v2.0</w:t>
          </w:r>
        </w:p>
      </w:tc>
      <w:tc>
        <w:tcPr>
          <w:tcW w:w="1984" w:type="dxa"/>
        </w:tcPr>
        <w:p w14:paraId="36D7E327" w14:textId="77777777" w:rsidR="00C04F12" w:rsidRDefault="00C04F12" w:rsidP="008360E8">
          <w:pPr>
            <w:jc w:val="center"/>
            <w:rPr>
              <w:sz w:val="20"/>
            </w:rPr>
          </w:pPr>
          <w:r w:rsidRPr="000D1A1B">
            <w:rPr>
              <w:rFonts w:asciiTheme="minorHAnsi" w:hAnsiTheme="minorHAnsi" w:cstheme="minorHAnsi"/>
              <w:sz w:val="16"/>
              <w:szCs w:val="16"/>
              <w:lang w:val="en-GB"/>
            </w:rPr>
            <w:t>RESTRICTED</w:t>
          </w:r>
        </w:p>
      </w:tc>
      <w:tc>
        <w:tcPr>
          <w:tcW w:w="3816" w:type="dxa"/>
        </w:tcPr>
        <w:p w14:paraId="13322DE1" w14:textId="33926DC0" w:rsidR="00C04F12" w:rsidRDefault="00C04F12" w:rsidP="008360E8">
          <w:pPr>
            <w:jc w:val="right"/>
            <w:rPr>
              <w:sz w:val="20"/>
            </w:rPr>
          </w:pP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1</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30</w:t>
          </w:r>
          <w:r w:rsidRPr="000D1A1B">
            <w:rPr>
              <w:rFonts w:asciiTheme="minorHAnsi" w:hAnsiTheme="minorHAnsi" w:cstheme="minorHAnsi"/>
              <w:sz w:val="16"/>
              <w:szCs w:val="16"/>
              <w:lang w:val="en-GB"/>
            </w:rPr>
            <w:fldChar w:fldCharType="end"/>
          </w:r>
        </w:p>
      </w:tc>
    </w:tr>
  </w:tbl>
  <w:p w14:paraId="12DC1C57" w14:textId="77777777" w:rsidR="00C04F12" w:rsidRPr="00E5740F" w:rsidRDefault="00C04F12" w:rsidP="00E5740F">
    <w:pPr>
      <w:rPr>
        <w:sz w:val="20"/>
        <w:szCs w:val="20"/>
      </w:rPr>
    </w:pPr>
    <w:r w:rsidRPr="00F37BD6">
      <w:rPr>
        <w:noProof/>
        <w:sz w:val="20"/>
        <w:lang w:eastAsia="en-ZA"/>
      </w:rPr>
      <mc:AlternateContent>
        <mc:Choice Requires="wps">
          <w:drawing>
            <wp:anchor distT="45720" distB="45720" distL="114300" distR="114300" simplePos="0" relativeHeight="251659264" behindDoc="1" locked="0" layoutInCell="1" allowOverlap="1" wp14:anchorId="49B2F071" wp14:editId="70BF0194">
              <wp:simplePos x="0" y="0"/>
              <wp:positionH relativeFrom="margin">
                <wp:posOffset>5335403</wp:posOffset>
              </wp:positionH>
              <wp:positionV relativeFrom="paragraph">
                <wp:posOffset>-74598</wp:posOffset>
              </wp:positionV>
              <wp:extent cx="877475" cy="2866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6AAC857F" w14:textId="77777777" w:rsidR="00C04F12" w:rsidRPr="00F37BD6" w:rsidRDefault="00C04F12" w:rsidP="00F37BD6">
                          <w:pPr>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9B2F071" id="_x0000_t202" coordsize="21600,21600" o:spt="202" path="m,l,21600r21600,l21600,xe">
              <v:stroke joinstyle="miter"/>
              <v:path gradientshapeok="t" o:connecttype="rect"/>
            </v:shapetype>
            <v:shape id="Text Box 2" o:spid="_x0000_s1026" type="#_x0000_t202" style="position:absolute;margin-left:420.1pt;margin-top:-5.85pt;width:69.1pt;height:22.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X6DAIAAPUDAAAOAAAAZHJzL2Uyb0RvYy54bWysU9uO2yAQfa/Uf0C8N3bS3NaKs9pmm6rS&#10;9iJt+wEY4xgVGAokdvr1O2BvNm3fqvKAGGY4M3PmsLnttSIn4bwEU9LpJKdEGA61NIeSfv+2f7Om&#10;xAdmaqbAiJKehae329evNp0txAxaULVwBEGMLzpb0jYEW2SZ563QzE/ACoPOBpxmAU13yGrHOkTX&#10;Kpvl+TLrwNXWARfe4+394KTbhN80gocvTeNFIKqkWFtIu0t7Ffdsu2HFwTHbSj6Wwf6hCs2kwaQX&#10;qHsWGDk6+ReUltyBhyZMOOgMmkZykXrAbqb5H908tsyK1AuS4+2FJv//YPnn06P96kjo30GPA0xN&#10;ePsA/IcnBnYtMwdx5xx0rWA1Jp5GyrLO+mJ8Gqn2hY8gVfcJahwyOwZIQH3jdGQF+ySIjgM4X0gX&#10;fSAcL9er1Xy1oISja7ZeLvO3KQMrnh9b58MHAZrEQ0kdzjSBs9ODD7EYVjyHxFwelKz3UqlkuEO1&#10;U46cGM5/n9aI/luYMqQr6c1itkjIBuL7JA0tA+pTSY2F5nENiolkvDd1CglMquGMlSgzshMJGagJ&#10;fdVjYGSpgvqMPDkYdIj/Bg8tuF+UdKjBkvqfR+YEJeqjQa5vpvN5FG0y5ovVDA137amuPcxwhCpp&#10;oGQ47kISeuTBwB3OpJGJr5dKxlpRW4nG8R9E8V7bKerlt26fAAAA//8DAFBLAwQUAAYACAAAACEA&#10;cQ+e698AAAAKAQAADwAAAGRycy9kb3ducmV2LnhtbEyP0U6DQBBF3038h82Y+GLahRYLRZZGTTS+&#10;tvYDBnYKRHaWsNtC/971yT5O7sm9Z4rdbHpxodF1lhXEywgEcW11x42C4/fHIgPhPLLG3jIpuJKD&#10;XXl/V2Cu7cR7uhx8I0IJuxwVtN4PuZSubsmgW9qBOGQnOxr04RwbqUecQrnp5SqKNtJgx2GhxYHe&#10;W6p/Dmej4PQ1PT1vp+rTH9N9snnDLq3sVanHh/n1BYSn2f/D8Kcf1KEMTpU9s3aiV5Al0SqgChZx&#10;nIIIxDbNEhCVgvU6AVkW8vaF8hcAAP//AwBQSwECLQAUAAYACAAAACEAtoM4kv4AAADhAQAAEwAA&#10;AAAAAAAAAAAAAAAAAAAAW0NvbnRlbnRfVHlwZXNdLnhtbFBLAQItABQABgAIAAAAIQA4/SH/1gAA&#10;AJQBAAALAAAAAAAAAAAAAAAAAC8BAABfcmVscy8ucmVsc1BLAQItABQABgAIAAAAIQAX3vX6DAIA&#10;APUDAAAOAAAAAAAAAAAAAAAAAC4CAABkcnMvZTJvRG9jLnhtbFBLAQItABQABgAIAAAAIQBxD57r&#10;3wAAAAoBAAAPAAAAAAAAAAAAAAAAAGYEAABkcnMvZG93bnJldi54bWxQSwUGAAAAAAQABADzAAAA&#10;cgUAAAAA&#10;" stroked="f">
              <v:textbox>
                <w:txbxContent>
                  <w:p w14:paraId="6AAC857F" w14:textId="77777777" w:rsidR="00C04F12" w:rsidRPr="00F37BD6" w:rsidRDefault="00C04F12" w:rsidP="00F37BD6">
                    <w:pPr>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CD52E" w14:textId="77777777" w:rsidR="00A9420D" w:rsidRDefault="00A9420D" w:rsidP="000C56A7">
      <w:r>
        <w:separator/>
      </w:r>
    </w:p>
  </w:footnote>
  <w:footnote w:type="continuationSeparator" w:id="0">
    <w:p w14:paraId="2E04657D" w14:textId="77777777" w:rsidR="00A9420D" w:rsidRDefault="00A9420D" w:rsidP="000C5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FA9FB" w14:textId="77777777" w:rsidR="00C04F12" w:rsidRDefault="00C04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39FA8" w14:textId="77777777" w:rsidR="00C04F12" w:rsidRPr="00F37BD6" w:rsidRDefault="00C04F12">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E4650" w14:textId="77777777" w:rsidR="00C04F12" w:rsidRDefault="00C04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34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 w15:restartNumberingAfterBreak="0">
    <w:nsid w:val="028D132B"/>
    <w:multiLevelType w:val="hybridMultilevel"/>
    <w:tmpl w:val="61463AA4"/>
    <w:lvl w:ilvl="0" w:tplc="A546E0E6">
      <w:start w:val="1"/>
      <w:numFmt w:val="lowerRoman"/>
      <w:lvlText w:val="(%1)"/>
      <w:lvlJc w:val="left"/>
      <w:pPr>
        <w:ind w:left="1287" w:hanging="72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 w15:restartNumberingAfterBreak="0">
    <w:nsid w:val="031F5E0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3B01ECA"/>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4" w15:restartNumberingAfterBreak="0">
    <w:nsid w:val="03DC3168"/>
    <w:multiLevelType w:val="multilevel"/>
    <w:tmpl w:val="AFB2E264"/>
    <w:lvl w:ilvl="0">
      <w:start w:val="1"/>
      <w:numFmt w:val="lowerLetter"/>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sz w:val="22"/>
        <w:szCs w:val="22"/>
      </w:rPr>
    </w:lvl>
    <w:lvl w:ilvl="2">
      <w:start w:val="1"/>
      <w:numFmt w:val="decimal"/>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04710C1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6F929F0"/>
    <w:multiLevelType w:val="hybridMultilevel"/>
    <w:tmpl w:val="9BE64494"/>
    <w:lvl w:ilvl="0" w:tplc="74CE8FF2">
      <w:start w:val="1"/>
      <w:numFmt w:val="lowerRoman"/>
      <w:lvlText w:val="%1."/>
      <w:lvlJc w:val="right"/>
      <w:pPr>
        <w:ind w:left="1494" w:hanging="360"/>
      </w:pPr>
      <w:rPr>
        <w:b w:val="0"/>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7" w15:restartNumberingAfterBreak="0">
    <w:nsid w:val="07AB61C4"/>
    <w:multiLevelType w:val="hybridMultilevel"/>
    <w:tmpl w:val="ED2C56E6"/>
    <w:lvl w:ilvl="0" w:tplc="A3068F1E">
      <w:start w:val="1"/>
      <w:numFmt w:val="lowerLetter"/>
      <w:lvlText w:val="(%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8" w15:restartNumberingAfterBreak="0">
    <w:nsid w:val="07EA555C"/>
    <w:multiLevelType w:val="hybridMultilevel"/>
    <w:tmpl w:val="03CC204E"/>
    <w:lvl w:ilvl="0" w:tplc="1C09001B">
      <w:start w:val="1"/>
      <w:numFmt w:val="lowerRoman"/>
      <w:lvlText w:val="%1."/>
      <w:lvlJc w:val="right"/>
      <w:pPr>
        <w:ind w:left="1287" w:hanging="360"/>
      </w:pPr>
      <w:rPr>
        <w:rFont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9" w15:restartNumberingAfterBreak="0">
    <w:nsid w:val="0B277EF8"/>
    <w:multiLevelType w:val="hybridMultilevel"/>
    <w:tmpl w:val="8954C4DE"/>
    <w:lvl w:ilvl="0" w:tplc="FFFFFFFF">
      <w:start w:val="1"/>
      <w:numFmt w:val="decimal"/>
      <w:lvlText w:val="%1."/>
      <w:lvlJc w:val="left"/>
      <w:pPr>
        <w:ind w:left="927" w:hanging="360"/>
      </w:pPr>
      <w:rPr>
        <w:rFonts w:hint="default"/>
      </w:rPr>
    </w:lvl>
    <w:lvl w:ilvl="1" w:tplc="1C09000F">
      <w:start w:val="1"/>
      <w:numFmt w:val="decimal"/>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0F364C1F"/>
    <w:multiLevelType w:val="multilevel"/>
    <w:tmpl w:val="F318627E"/>
    <w:lvl w:ilvl="0">
      <w:start w:val="1"/>
      <w:numFmt w:val="lowerLetter"/>
      <w:lvlText w:val="(%1)"/>
      <w:lvlJc w:val="left"/>
      <w:pPr>
        <w:ind w:left="1134" w:hanging="567"/>
      </w:pPr>
      <w:rPr>
        <w:rFonts w:hint="default"/>
      </w:rPr>
    </w:lvl>
    <w:lvl w:ilvl="1">
      <w:start w:val="1"/>
      <w:numFmt w:val="decimal"/>
      <w:lvlText w:val="1.%2"/>
      <w:lvlJc w:val="left"/>
      <w:pPr>
        <w:ind w:left="1701" w:hanging="567"/>
      </w:pPr>
      <w:rPr>
        <w:rFonts w:hint="default"/>
        <w:sz w:val="24"/>
        <w:szCs w:val="24"/>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02166B8"/>
    <w:multiLevelType w:val="hybridMultilevel"/>
    <w:tmpl w:val="C798A606"/>
    <w:lvl w:ilvl="0" w:tplc="C95C4882">
      <w:start w:val="1"/>
      <w:numFmt w:val="lowerLetter"/>
      <w:lvlText w:val="%1)"/>
      <w:lvlJc w:val="left"/>
      <w:pPr>
        <w:ind w:left="720" w:hanging="360"/>
      </w:pPr>
      <w:rPr>
        <w:rFonts w:cstheme="majorBid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BB10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117E4B38"/>
    <w:multiLevelType w:val="multilevel"/>
    <w:tmpl w:val="D6FACCDE"/>
    <w:lvl w:ilvl="0">
      <w:start w:val="1"/>
      <w:numFmt w:val="decimal"/>
      <w:lvlText w:val="%1."/>
      <w:lvlJc w:val="left"/>
      <w:pPr>
        <w:tabs>
          <w:tab w:val="num" w:pos="999"/>
        </w:tabs>
        <w:ind w:left="999" w:hanging="567"/>
      </w:pPr>
      <w:rPr>
        <w:rFonts w:hint="default"/>
        <w:b w:val="0"/>
      </w:rPr>
    </w:lvl>
    <w:lvl w:ilvl="1">
      <w:start w:val="1"/>
      <w:numFmt w:val="decimal"/>
      <w:lvlText w:val="%2."/>
      <w:lvlJc w:val="left"/>
      <w:pPr>
        <w:tabs>
          <w:tab w:val="num" w:pos="1566"/>
        </w:tabs>
        <w:ind w:left="1566" w:hanging="567"/>
      </w:pPr>
      <w:rPr>
        <w:rFonts w:hint="default"/>
        <w:b w:val="0"/>
        <w:color w:val="auto"/>
        <w:sz w:val="24"/>
        <w:szCs w:val="20"/>
      </w:rPr>
    </w:lvl>
    <w:lvl w:ilvl="2">
      <w:start w:val="1"/>
      <w:numFmt w:val="bullet"/>
      <w:lvlText w:val=""/>
      <w:lvlJc w:val="left"/>
      <w:pPr>
        <w:tabs>
          <w:tab w:val="num" w:pos="2133"/>
        </w:tabs>
        <w:ind w:left="2133" w:hanging="567"/>
      </w:pPr>
      <w:rPr>
        <w:rFonts w:ascii="Wingdings" w:hAnsi="Wingdings" w:hint="default"/>
        <w:b w:val="0"/>
      </w:rPr>
    </w:lvl>
    <w:lvl w:ilvl="3">
      <w:start w:val="1"/>
      <w:numFmt w:val="decimal"/>
      <w:lvlText w:val="%4)"/>
      <w:lvlJc w:val="left"/>
      <w:pPr>
        <w:tabs>
          <w:tab w:val="num" w:pos="2700"/>
        </w:tabs>
        <w:ind w:left="2700" w:hanging="567"/>
      </w:pPr>
      <w:rPr>
        <w:rFonts w:hint="default"/>
      </w:rPr>
    </w:lvl>
    <w:lvl w:ilvl="4">
      <w:start w:val="1"/>
      <w:numFmt w:val="lowerRoman"/>
      <w:lvlText w:val="(%5)"/>
      <w:lvlJc w:val="left"/>
      <w:pPr>
        <w:ind w:left="3267" w:hanging="567"/>
      </w:pPr>
      <w:rPr>
        <w:rFonts w:hint="default"/>
      </w:rPr>
    </w:lvl>
    <w:lvl w:ilvl="5">
      <w:start w:val="1"/>
      <w:numFmt w:val="lowerRoman"/>
      <w:lvlText w:val="(%6)"/>
      <w:lvlJc w:val="left"/>
      <w:pPr>
        <w:ind w:left="3834" w:hanging="567"/>
      </w:pPr>
      <w:rPr>
        <w:rFonts w:hint="default"/>
      </w:rPr>
    </w:lvl>
    <w:lvl w:ilvl="6">
      <w:start w:val="1"/>
      <w:numFmt w:val="decimal"/>
      <w:lvlText w:val="%7."/>
      <w:lvlJc w:val="left"/>
      <w:pPr>
        <w:ind w:left="4401" w:hanging="567"/>
      </w:pPr>
      <w:rPr>
        <w:rFonts w:hint="default"/>
      </w:rPr>
    </w:lvl>
    <w:lvl w:ilvl="7">
      <w:start w:val="1"/>
      <w:numFmt w:val="lowerLetter"/>
      <w:lvlText w:val="%8."/>
      <w:lvlJc w:val="left"/>
      <w:pPr>
        <w:ind w:left="4968" w:hanging="567"/>
      </w:pPr>
      <w:rPr>
        <w:rFonts w:hint="default"/>
      </w:rPr>
    </w:lvl>
    <w:lvl w:ilvl="8">
      <w:start w:val="1"/>
      <w:numFmt w:val="lowerRoman"/>
      <w:lvlText w:val="%9."/>
      <w:lvlJc w:val="left"/>
      <w:pPr>
        <w:ind w:left="5535" w:hanging="567"/>
      </w:pPr>
      <w:rPr>
        <w:rFonts w:hint="default"/>
      </w:rPr>
    </w:lvl>
  </w:abstractNum>
  <w:abstractNum w:abstractNumId="15" w15:restartNumberingAfterBreak="0">
    <w:nsid w:val="11AB12A4"/>
    <w:multiLevelType w:val="hybridMultilevel"/>
    <w:tmpl w:val="59CC5F8C"/>
    <w:lvl w:ilvl="0" w:tplc="1C09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43619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1452514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79A1F8E"/>
    <w:multiLevelType w:val="hybridMultilevel"/>
    <w:tmpl w:val="C250EBC2"/>
    <w:lvl w:ilvl="0" w:tplc="2A3242FC">
      <w:start w:val="1"/>
      <w:numFmt w:val="lowerLetter"/>
      <w:lvlText w:val="(%1)"/>
      <w:lvlJc w:val="left"/>
      <w:pPr>
        <w:ind w:left="785" w:hanging="360"/>
      </w:pPr>
      <w:rPr>
        <w:rFonts w:asciiTheme="minorHAnsi" w:eastAsia="Times New Roman" w:hAnsiTheme="minorHAnsi" w:cstheme="minorHAnsi" w:hint="default"/>
        <w:b w:val="0"/>
        <w:color w:val="000000"/>
        <w:sz w:val="24"/>
        <w:szCs w:val="24"/>
      </w:rPr>
    </w:lvl>
    <w:lvl w:ilvl="1" w:tplc="1C09001B">
      <w:start w:val="1"/>
      <w:numFmt w:val="lowerRoman"/>
      <w:lvlText w:val="%2."/>
      <w:lvlJc w:val="righ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20" w15:restartNumberingAfterBreak="0">
    <w:nsid w:val="19D07B83"/>
    <w:multiLevelType w:val="multilevel"/>
    <w:tmpl w:val="95EE64F0"/>
    <w:lvl w:ilvl="0">
      <w:start w:val="1"/>
      <w:numFmt w:val="decimal"/>
      <w:lvlText w:val="%1."/>
      <w:lvlJc w:val="left"/>
      <w:pPr>
        <w:tabs>
          <w:tab w:val="num" w:pos="567"/>
        </w:tabs>
        <w:ind w:left="567" w:hanging="567"/>
      </w:pPr>
      <w:rPr>
        <w:rFonts w:hint="default"/>
        <w:b w:val="0"/>
      </w:rPr>
    </w:lvl>
    <w:lvl w:ilvl="1">
      <w:start w:val="1"/>
      <w:numFmt w:val="lowerRoman"/>
      <w:lvlText w:val="%2."/>
      <w:lvlJc w:val="right"/>
      <w:pPr>
        <w:tabs>
          <w:tab w:val="num" w:pos="1134"/>
        </w:tabs>
        <w:ind w:left="1134" w:hanging="567"/>
      </w:pPr>
      <w:rPr>
        <w:rFonts w:hint="default"/>
        <w:b w:val="0"/>
        <w:color w:val="auto"/>
        <w:sz w:val="24"/>
        <w:szCs w:val="20"/>
      </w:rPr>
    </w:lvl>
    <w:lvl w:ilvl="2">
      <w:start w:val="1"/>
      <w:numFmt w:val="lowerLetter"/>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1" w15:restartNumberingAfterBreak="0">
    <w:nsid w:val="1A630AF2"/>
    <w:multiLevelType w:val="hybridMultilevel"/>
    <w:tmpl w:val="25ACB548"/>
    <w:lvl w:ilvl="0" w:tplc="A3068F1E">
      <w:start w:val="1"/>
      <w:numFmt w:val="lowerLetter"/>
      <w:lvlText w:val="(%1)"/>
      <w:lvlJc w:val="left"/>
      <w:pPr>
        <w:ind w:left="720" w:hanging="360"/>
      </w:pPr>
      <w:rPr>
        <w:rFonts w:hint="default"/>
        <w:b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1B0E177C"/>
    <w:multiLevelType w:val="multilevel"/>
    <w:tmpl w:val="3F06546A"/>
    <w:lvl w:ilvl="0">
      <w:start w:val="1"/>
      <w:numFmt w:val="lowerLetter"/>
      <w:lvlText w:val="(%1)"/>
      <w:lvlJc w:val="left"/>
      <w:pPr>
        <w:tabs>
          <w:tab w:val="num" w:pos="1134"/>
        </w:tabs>
        <w:ind w:left="1134" w:hanging="567"/>
      </w:pPr>
      <w:rPr>
        <w:rFonts w:ascii="Verdana" w:eastAsia="Times New Roman" w:hAnsi="Verdana" w:cs="Times New Roman" w:hint="default"/>
        <w:b w:val="0"/>
        <w:color w:val="000000"/>
        <w:sz w:val="20"/>
      </w:rPr>
    </w:lvl>
    <w:lvl w:ilvl="1">
      <w:start w:val="1"/>
      <w:numFmt w:val="lowerLetter"/>
      <w:lvlText w:val="(%2)"/>
      <w:lvlJc w:val="left"/>
      <w:pPr>
        <w:tabs>
          <w:tab w:val="num" w:pos="1560"/>
        </w:tabs>
        <w:ind w:left="1560"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b w:val="0"/>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23" w15:restartNumberingAfterBreak="0">
    <w:nsid w:val="1B437EAA"/>
    <w:multiLevelType w:val="multilevel"/>
    <w:tmpl w:val="2AA2D132"/>
    <w:lvl w:ilvl="0">
      <w:start w:val="1"/>
      <w:numFmt w:val="lowerLetter"/>
      <w:lvlText w:val="(%1)"/>
      <w:lvlJc w:val="left"/>
      <w:pPr>
        <w:tabs>
          <w:tab w:val="num" w:pos="1134"/>
        </w:tabs>
        <w:ind w:left="1134" w:hanging="567"/>
      </w:pPr>
      <w:rPr>
        <w:rFonts w:cstheme="minorHAnsi" w:hint="default"/>
        <w:b w:val="0"/>
        <w:bCs/>
        <w:color w:val="000000"/>
      </w:rPr>
    </w:lvl>
    <w:lvl w:ilvl="1">
      <w:start w:val="1"/>
      <w:numFmt w:val="lowerLetter"/>
      <w:lvlText w:val="(%2)"/>
      <w:lvlJc w:val="left"/>
      <w:pPr>
        <w:tabs>
          <w:tab w:val="num" w:pos="1560"/>
        </w:tabs>
        <w:ind w:left="1560" w:hanging="567"/>
      </w:pPr>
      <w:rPr>
        <w:rFonts w:hint="default"/>
        <w:b w:val="0"/>
        <w:color w:val="auto"/>
      </w:rPr>
    </w:lvl>
    <w:lvl w:ilvl="2">
      <w:start w:val="1"/>
      <w:numFmt w:val="decimal"/>
      <w:lvlText w:val="%3."/>
      <w:lvlJc w:val="left"/>
      <w:pPr>
        <w:tabs>
          <w:tab w:val="num" w:pos="2268"/>
        </w:tabs>
        <w:ind w:left="2268" w:hanging="567"/>
      </w:pPr>
      <w:rPr>
        <w:rFonts w:hint="default"/>
        <w:b w:val="0"/>
      </w:rPr>
    </w:lvl>
    <w:lvl w:ilvl="3">
      <w:start w:val="1"/>
      <w:numFmt w:val="lowerRoman"/>
      <w:lvlText w:val="%4."/>
      <w:lvlJc w:val="righ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24" w15:restartNumberingAfterBreak="0">
    <w:nsid w:val="1B6A567C"/>
    <w:multiLevelType w:val="multilevel"/>
    <w:tmpl w:val="3A5C3E30"/>
    <w:lvl w:ilvl="0">
      <w:start w:val="1"/>
      <w:numFmt w:val="lowerLetter"/>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asciiTheme="minorHAnsi" w:eastAsia="Times New Roman" w:hAnsiTheme="minorHAnsi" w:cstheme="minorHAnsi" w:hint="default"/>
        <w:b w:val="0"/>
        <w:color w:val="000000"/>
        <w:sz w:val="22"/>
        <w:szCs w:val="22"/>
      </w:rPr>
    </w:lvl>
    <w:lvl w:ilvl="2">
      <w:start w:val="1"/>
      <w:numFmt w:val="lowerLetter"/>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1BED0586"/>
    <w:multiLevelType w:val="hybridMultilevel"/>
    <w:tmpl w:val="067E641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1D075044"/>
    <w:multiLevelType w:val="hybridMultilevel"/>
    <w:tmpl w:val="2530E41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7" w15:restartNumberingAfterBreak="0">
    <w:nsid w:val="1FC4590C"/>
    <w:multiLevelType w:val="multilevel"/>
    <w:tmpl w:val="D3D630B8"/>
    <w:lvl w:ilvl="0">
      <w:start w:val="1"/>
      <w:numFmt w:val="lowerLetter"/>
      <w:lvlText w:val="(%1)"/>
      <w:lvlJc w:val="left"/>
      <w:pPr>
        <w:tabs>
          <w:tab w:val="num" w:pos="1134"/>
        </w:tabs>
        <w:ind w:left="1134" w:hanging="567"/>
      </w:pPr>
      <w:rPr>
        <w:rFonts w:ascii="Verdana" w:eastAsia="Times New Roman" w:hAnsi="Verdana" w:cs="Times New Roman" w:hint="default"/>
        <w:b w:val="0"/>
        <w:color w:val="000000"/>
        <w:sz w:val="20"/>
      </w:rPr>
    </w:lvl>
    <w:lvl w:ilvl="1">
      <w:start w:val="1"/>
      <w:numFmt w:val="lowerLetter"/>
      <w:lvlText w:val="(%2)"/>
      <w:lvlJc w:val="left"/>
      <w:pPr>
        <w:tabs>
          <w:tab w:val="num" w:pos="1560"/>
        </w:tabs>
        <w:ind w:left="1560"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b w:val="0"/>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28" w15:restartNumberingAfterBreak="0">
    <w:nsid w:val="225715EA"/>
    <w:multiLevelType w:val="hybridMultilevel"/>
    <w:tmpl w:val="E512946C"/>
    <w:lvl w:ilvl="0" w:tplc="A3068F1E">
      <w:start w:val="1"/>
      <w:numFmt w:val="lowerLetter"/>
      <w:lvlText w:val="(%1)"/>
      <w:lvlJc w:val="left"/>
      <w:pPr>
        <w:ind w:left="144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22845535"/>
    <w:multiLevelType w:val="multilevel"/>
    <w:tmpl w:val="47C6FDA8"/>
    <w:lvl w:ilvl="0">
      <w:start w:val="1"/>
      <w:numFmt w:val="decimal"/>
      <w:pStyle w:val="Heading1"/>
      <w:lvlText w:val="%1."/>
      <w:lvlJc w:val="left"/>
      <w:pPr>
        <w:tabs>
          <w:tab w:val="num" w:pos="502"/>
        </w:tabs>
        <w:ind w:left="567" w:hanging="56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b/>
        <w:bCs w:val="0"/>
        <w:i w:val="0"/>
        <w:iCs w:val="0"/>
        <w:caps w:val="0"/>
        <w:smallCaps w:val="0"/>
        <w:strike w:val="0"/>
        <w:dstrike w:val="0"/>
        <w:outline w:val="0"/>
        <w:shadow w:val="0"/>
        <w:emboss w:val="0"/>
        <w:imprint w:val="0"/>
        <w:noProof w:val="0"/>
        <w:vanish w:val="0"/>
        <w:color w:val="17365D" w:themeColor="text2"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pStyle w:val="Heading5"/>
      <w:isLgl/>
      <w:lvlText w:val="%1.%2.%3.%4.%5."/>
      <w:lvlJc w:val="left"/>
      <w:pPr>
        <w:tabs>
          <w:tab w:val="num" w:pos="502"/>
        </w:tabs>
        <w:ind w:left="567" w:hanging="567"/>
      </w:pPr>
      <w:rPr>
        <w:rFonts w:hint="default"/>
      </w:rPr>
    </w:lvl>
    <w:lvl w:ilvl="5">
      <w:start w:val="1"/>
      <w:numFmt w:val="decimal"/>
      <w:pStyle w:val="Heading6"/>
      <w:isLgl/>
      <w:lvlText w:val="%1.%2.%3.%4.%5.%6."/>
      <w:lvlJc w:val="left"/>
      <w:pPr>
        <w:tabs>
          <w:tab w:val="num" w:pos="502"/>
        </w:tabs>
        <w:ind w:left="567" w:hanging="567"/>
      </w:pPr>
      <w:rPr>
        <w:rFonts w:hint="default"/>
      </w:rPr>
    </w:lvl>
    <w:lvl w:ilvl="6">
      <w:start w:val="1"/>
      <w:numFmt w:val="decimal"/>
      <w:pStyle w:val="Heading7"/>
      <w:isLgl/>
      <w:lvlText w:val="%1.%2.%3.%4.%5.%6.%7."/>
      <w:lvlJc w:val="left"/>
      <w:pPr>
        <w:tabs>
          <w:tab w:val="num" w:pos="502"/>
        </w:tabs>
        <w:ind w:left="567" w:hanging="567"/>
      </w:pPr>
      <w:rPr>
        <w:rFonts w:hint="default"/>
      </w:rPr>
    </w:lvl>
    <w:lvl w:ilvl="7">
      <w:start w:val="1"/>
      <w:numFmt w:val="decimal"/>
      <w:pStyle w:val="Heading8"/>
      <w:isLgl/>
      <w:lvlText w:val="%1.%2.%3.%4.%5.%6.%7.%8."/>
      <w:lvlJc w:val="left"/>
      <w:pPr>
        <w:tabs>
          <w:tab w:val="num" w:pos="502"/>
        </w:tabs>
        <w:ind w:left="567" w:hanging="567"/>
      </w:pPr>
      <w:rPr>
        <w:rFonts w:hint="default"/>
      </w:rPr>
    </w:lvl>
    <w:lvl w:ilvl="8">
      <w:start w:val="1"/>
      <w:numFmt w:val="decimal"/>
      <w:pStyle w:val="Heading9"/>
      <w:isLgl/>
      <w:lvlText w:val="%1.%2.%3.%4.%5.%6.%7.%8.%9."/>
      <w:lvlJc w:val="left"/>
      <w:pPr>
        <w:tabs>
          <w:tab w:val="num" w:pos="502"/>
        </w:tabs>
        <w:ind w:left="567" w:hanging="567"/>
      </w:pPr>
      <w:rPr>
        <w:rFonts w:hint="default"/>
      </w:rPr>
    </w:lvl>
  </w:abstractNum>
  <w:abstractNum w:abstractNumId="30" w15:restartNumberingAfterBreak="0">
    <w:nsid w:val="22AF5521"/>
    <w:multiLevelType w:val="multilevel"/>
    <w:tmpl w:val="37B4817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1" w15:restartNumberingAfterBreak="0">
    <w:nsid w:val="245F1BBC"/>
    <w:multiLevelType w:val="multilevel"/>
    <w:tmpl w:val="7354FA54"/>
    <w:lvl w:ilvl="0">
      <w:start w:val="1"/>
      <w:numFmt w:val="decimal"/>
      <w:lvlText w:val="%1."/>
      <w:lvlJc w:val="left"/>
      <w:pPr>
        <w:tabs>
          <w:tab w:val="num" w:pos="567"/>
        </w:tabs>
        <w:ind w:left="567" w:hanging="567"/>
      </w:pPr>
      <w:rPr>
        <w:rFonts w:hint="default"/>
        <w:b w:val="0"/>
      </w:rPr>
    </w:lvl>
    <w:lvl w:ilvl="1">
      <w:start w:val="1"/>
      <w:numFmt w:val="decimal"/>
      <w:lvlText w:val="%2."/>
      <w:lvlJc w:val="left"/>
      <w:pPr>
        <w:ind w:left="927" w:hanging="360"/>
      </w:pPr>
      <w:rPr>
        <w:b w:val="0"/>
        <w:bCs w:val="0"/>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15:restartNumberingAfterBreak="0">
    <w:nsid w:val="24906C71"/>
    <w:multiLevelType w:val="hybridMultilevel"/>
    <w:tmpl w:val="052A61B4"/>
    <w:lvl w:ilvl="0" w:tplc="BAE475EE">
      <w:start w:val="1"/>
      <w:numFmt w:val="lowerLetter"/>
      <w:lvlText w:val="(%1)"/>
      <w:lvlJc w:val="left"/>
      <w:pPr>
        <w:ind w:left="720" w:hanging="360"/>
      </w:pPr>
      <w:rPr>
        <w:rFonts w:asciiTheme="minorHAnsi" w:eastAsia="Times New Roman" w:hAnsiTheme="minorHAnsi" w:cstheme="minorHAnsi" w:hint="default"/>
        <w:b w:val="0"/>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27036689"/>
    <w:multiLevelType w:val="hybridMultilevel"/>
    <w:tmpl w:val="32D2EBA8"/>
    <w:lvl w:ilvl="0" w:tplc="8980708E">
      <w:start w:val="1"/>
      <w:numFmt w:val="lowerLetter"/>
      <w:lvlText w:val="(%1)"/>
      <w:lvlJc w:val="left"/>
      <w:pPr>
        <w:ind w:left="1800" w:hanging="360"/>
      </w:pPr>
      <w:rPr>
        <w:rFonts w:hint="default"/>
        <w:b w:val="0"/>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4" w15:restartNumberingAfterBreak="0">
    <w:nsid w:val="274673B0"/>
    <w:multiLevelType w:val="multilevel"/>
    <w:tmpl w:val="BC12B858"/>
    <w:lvl w:ilvl="0">
      <w:start w:val="1"/>
      <w:numFmt w:val="lowerLetter"/>
      <w:lvlText w:val="(%1)"/>
      <w:lvlJc w:val="left"/>
      <w:pPr>
        <w:ind w:left="1134" w:hanging="567"/>
      </w:pPr>
      <w:rPr>
        <w:rFonts w:hint="default"/>
        <w:b w:val="0"/>
        <w:bCs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7E11298"/>
    <w:multiLevelType w:val="hybridMultilevel"/>
    <w:tmpl w:val="E20A222A"/>
    <w:lvl w:ilvl="0" w:tplc="5B0091C6">
      <w:start w:val="1"/>
      <w:numFmt w:val="decimal"/>
      <w:pStyle w:val="TOC1"/>
      <w:lvlText w:val="%1."/>
      <w:lvlJc w:val="left"/>
      <w:pPr>
        <w:ind w:left="640" w:hanging="360"/>
      </w:pPr>
      <w:rPr>
        <w:rFonts w:hint="default"/>
      </w:rPr>
    </w:lvl>
    <w:lvl w:ilvl="1" w:tplc="214CAEBE">
      <w:start w:val="1"/>
      <w:numFmt w:val="lowerLetter"/>
      <w:lvlText w:val="(%2)"/>
      <w:lvlJc w:val="left"/>
      <w:pPr>
        <w:ind w:left="1576" w:hanging="576"/>
      </w:pPr>
      <w:rPr>
        <w:rFonts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6" w15:restartNumberingAfterBreak="0">
    <w:nsid w:val="286975BD"/>
    <w:multiLevelType w:val="hybridMultilevel"/>
    <w:tmpl w:val="CDE20FEA"/>
    <w:lvl w:ilvl="0" w:tplc="1C09000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7" w15:restartNumberingAfterBreak="0">
    <w:nsid w:val="28B9F89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28E10B9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9AF5738"/>
    <w:multiLevelType w:val="multilevel"/>
    <w:tmpl w:val="E5663136"/>
    <w:lvl w:ilvl="0">
      <w:start w:val="1"/>
      <w:numFmt w:val="decimal"/>
      <w:lvlText w:val="%1."/>
      <w:lvlJc w:val="left"/>
      <w:pPr>
        <w:tabs>
          <w:tab w:val="num" w:pos="567"/>
        </w:tabs>
        <w:ind w:left="567" w:hanging="567"/>
      </w:pPr>
      <w:rPr>
        <w:rFonts w:hint="default"/>
        <w:b w:val="0"/>
      </w:rPr>
    </w:lvl>
    <w:lvl w:ilvl="1">
      <w:start w:val="1"/>
      <w:numFmt w:val="decimal"/>
      <w:lvlText w:val="%2."/>
      <w:lvlJc w:val="left"/>
      <w:pPr>
        <w:ind w:left="927" w:hanging="360"/>
      </w:p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0" w15:restartNumberingAfterBreak="0">
    <w:nsid w:val="29B00797"/>
    <w:multiLevelType w:val="hybridMultilevel"/>
    <w:tmpl w:val="09E4C84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29CE74B9"/>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2" w15:restartNumberingAfterBreak="0">
    <w:nsid w:val="2C0A28E7"/>
    <w:multiLevelType w:val="hybridMultilevel"/>
    <w:tmpl w:val="DD6E6F18"/>
    <w:lvl w:ilvl="0" w:tplc="FFFFFFFF">
      <w:start w:val="1"/>
      <w:numFmt w:val="lowerLetter"/>
      <w:lvlText w:val="%1."/>
      <w:lvlJc w:val="left"/>
      <w:pPr>
        <w:ind w:left="1647"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2C253CC5"/>
    <w:multiLevelType w:val="multilevel"/>
    <w:tmpl w:val="2C4CEA00"/>
    <w:lvl w:ilvl="0">
      <w:start w:val="4"/>
      <w:numFmt w:val="decimal"/>
      <w:lvlText w:val="%1"/>
      <w:lvlJc w:val="left"/>
      <w:pPr>
        <w:ind w:left="380" w:hanging="380"/>
      </w:pPr>
      <w:rPr>
        <w:rFonts w:ascii="Calibri Light" w:hAnsi="Calibri Light" w:hint="default"/>
      </w:rPr>
    </w:lvl>
    <w:lvl w:ilvl="1">
      <w:start w:val="4"/>
      <w:numFmt w:val="decimal"/>
      <w:lvlText w:val="%1.%2"/>
      <w:lvlJc w:val="left"/>
      <w:pPr>
        <w:ind w:left="2103" w:hanging="380"/>
      </w:pPr>
      <w:rPr>
        <w:rFonts w:ascii="Calibri Light" w:hAnsi="Calibri Light" w:hint="default"/>
      </w:rPr>
    </w:lvl>
    <w:lvl w:ilvl="2">
      <w:start w:val="1"/>
      <w:numFmt w:val="decimal"/>
      <w:lvlText w:val="%1.%2.%3"/>
      <w:lvlJc w:val="left"/>
      <w:pPr>
        <w:ind w:left="4166" w:hanging="720"/>
      </w:pPr>
      <w:rPr>
        <w:rFonts w:ascii="Calibri Light" w:hAnsi="Calibri Light" w:hint="default"/>
      </w:rPr>
    </w:lvl>
    <w:lvl w:ilvl="3">
      <w:start w:val="1"/>
      <w:numFmt w:val="decimal"/>
      <w:lvlText w:val="%1.%2.%3.%4"/>
      <w:lvlJc w:val="left"/>
      <w:pPr>
        <w:ind w:left="6249" w:hanging="1080"/>
      </w:pPr>
      <w:rPr>
        <w:rFonts w:ascii="Calibri Light" w:hAnsi="Calibri Light" w:hint="default"/>
      </w:rPr>
    </w:lvl>
    <w:lvl w:ilvl="4">
      <w:start w:val="1"/>
      <w:numFmt w:val="decimal"/>
      <w:lvlText w:val="%1.%2.%3.%4.%5"/>
      <w:lvlJc w:val="left"/>
      <w:pPr>
        <w:ind w:left="7972" w:hanging="1080"/>
      </w:pPr>
      <w:rPr>
        <w:rFonts w:ascii="Calibri Light" w:hAnsi="Calibri Light" w:hint="default"/>
      </w:rPr>
    </w:lvl>
    <w:lvl w:ilvl="5">
      <w:start w:val="1"/>
      <w:numFmt w:val="decimal"/>
      <w:lvlText w:val="%1.%2.%3.%4.%5.%6"/>
      <w:lvlJc w:val="left"/>
      <w:pPr>
        <w:ind w:left="10055" w:hanging="1440"/>
      </w:pPr>
      <w:rPr>
        <w:rFonts w:ascii="Calibri Light" w:hAnsi="Calibri Light" w:hint="default"/>
      </w:rPr>
    </w:lvl>
    <w:lvl w:ilvl="6">
      <w:start w:val="1"/>
      <w:numFmt w:val="decimal"/>
      <w:lvlText w:val="%1.%2.%3.%4.%5.%6.%7"/>
      <w:lvlJc w:val="left"/>
      <w:pPr>
        <w:ind w:left="11778" w:hanging="1440"/>
      </w:pPr>
      <w:rPr>
        <w:rFonts w:ascii="Calibri Light" w:hAnsi="Calibri Light" w:hint="default"/>
      </w:rPr>
    </w:lvl>
    <w:lvl w:ilvl="7">
      <w:start w:val="1"/>
      <w:numFmt w:val="decimal"/>
      <w:lvlText w:val="%1.%2.%3.%4.%5.%6.%7.%8"/>
      <w:lvlJc w:val="left"/>
      <w:pPr>
        <w:ind w:left="13861" w:hanging="1800"/>
      </w:pPr>
      <w:rPr>
        <w:rFonts w:ascii="Calibri Light" w:hAnsi="Calibri Light" w:hint="default"/>
      </w:rPr>
    </w:lvl>
    <w:lvl w:ilvl="8">
      <w:start w:val="1"/>
      <w:numFmt w:val="decimal"/>
      <w:lvlText w:val="%1.%2.%3.%4.%5.%6.%7.%8.%9"/>
      <w:lvlJc w:val="left"/>
      <w:pPr>
        <w:ind w:left="15584" w:hanging="1800"/>
      </w:pPr>
      <w:rPr>
        <w:rFonts w:ascii="Calibri Light" w:hAnsi="Calibri Light" w:hint="default"/>
      </w:rPr>
    </w:lvl>
  </w:abstractNum>
  <w:abstractNum w:abstractNumId="44" w15:restartNumberingAfterBreak="0">
    <w:nsid w:val="2C41650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2CE03F8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2F56386C"/>
    <w:multiLevelType w:val="hybridMultilevel"/>
    <w:tmpl w:val="BFDC017A"/>
    <w:lvl w:ilvl="0" w:tplc="58DC68EC">
      <w:start w:val="1"/>
      <w:numFmt w:val="decimal"/>
      <w:lvlText w:val="(%1)"/>
      <w:lvlJc w:val="left"/>
      <w:pPr>
        <w:ind w:left="720" w:hanging="360"/>
      </w:pPr>
      <w:rPr>
        <w:rFonts w:hint="default"/>
        <w:b w:val="0"/>
      </w:rPr>
    </w:lvl>
    <w:lvl w:ilvl="1" w:tplc="A3068F1E">
      <w:start w:val="1"/>
      <w:numFmt w:val="lowerLetter"/>
      <w:lvlText w:val="(%2)"/>
      <w:lvlJc w:val="left"/>
      <w:pPr>
        <w:ind w:left="1440" w:hanging="360"/>
      </w:pPr>
      <w:rPr>
        <w:rFonts w:hint="default"/>
        <w:b w:val="0"/>
      </w:rPr>
    </w:lvl>
    <w:lvl w:ilvl="2" w:tplc="15AA9E30">
      <w:start w:val="1"/>
      <w:numFmt w:val="lowerRoman"/>
      <w:lvlText w:val="%3."/>
      <w:lvlJc w:val="right"/>
      <w:pPr>
        <w:ind w:left="2160" w:hanging="180"/>
      </w:pPr>
      <w:rPr>
        <w:b w:val="0"/>
      </w:r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30B72A6E"/>
    <w:multiLevelType w:val="multilevel"/>
    <w:tmpl w:val="FC70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9" w15:restartNumberingAfterBreak="0">
    <w:nsid w:val="32F93F25"/>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30C0F42"/>
    <w:multiLevelType w:val="hybridMultilevel"/>
    <w:tmpl w:val="B310162A"/>
    <w:lvl w:ilvl="0" w:tplc="96F00750">
      <w:start w:val="1"/>
      <w:numFmt w:val="decimal"/>
      <w:lvlText w:val="%1."/>
      <w:lvlJc w:val="left"/>
      <w:pPr>
        <w:ind w:left="720" w:hanging="360"/>
      </w:pPr>
      <w:rPr>
        <w:b w:val="0"/>
        <w:bCs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333A0182"/>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2" w15:restartNumberingAfterBreak="0">
    <w:nsid w:val="34295103"/>
    <w:multiLevelType w:val="hybridMultilevel"/>
    <w:tmpl w:val="DD6E6F18"/>
    <w:lvl w:ilvl="0" w:tplc="FFFFFFFF">
      <w:start w:val="1"/>
      <w:numFmt w:val="lowerLetter"/>
      <w:lvlText w:val="%1."/>
      <w:lvlJc w:val="left"/>
      <w:pPr>
        <w:ind w:left="164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46C5503"/>
    <w:multiLevelType w:val="hybridMultilevel"/>
    <w:tmpl w:val="7ADA8DF0"/>
    <w:lvl w:ilvl="0" w:tplc="57FCCF1C">
      <w:start w:val="1"/>
      <w:numFmt w:val="lowerRoman"/>
      <w:lvlText w:val="(%1)"/>
      <w:lvlJc w:val="left"/>
      <w:pPr>
        <w:ind w:left="1494" w:hanging="360"/>
      </w:pPr>
      <w:rPr>
        <w:rFonts w:hint="default"/>
        <w:sz w:val="22"/>
      </w:rPr>
    </w:lvl>
    <w:lvl w:ilvl="1" w:tplc="1C090019">
      <w:start w:val="1"/>
      <w:numFmt w:val="lowerLetter"/>
      <w:lvlText w:val="%2."/>
      <w:lvlJc w:val="left"/>
      <w:pPr>
        <w:ind w:left="2214" w:hanging="360"/>
      </w:pPr>
    </w:lvl>
    <w:lvl w:ilvl="2" w:tplc="1C09001B">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54" w15:restartNumberingAfterBreak="0">
    <w:nsid w:val="366800A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87B0C27"/>
    <w:multiLevelType w:val="hybridMultilevel"/>
    <w:tmpl w:val="0EE240A6"/>
    <w:lvl w:ilvl="0" w:tplc="8980708E">
      <w:start w:val="1"/>
      <w:numFmt w:val="lowerLetter"/>
      <w:lvlText w:val="(%1)"/>
      <w:lvlJc w:val="left"/>
      <w:pPr>
        <w:ind w:left="927" w:hanging="360"/>
      </w:pPr>
      <w:rPr>
        <w:rFonts w:hint="default"/>
        <w:b w:val="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56" w15:restartNumberingAfterBreak="0">
    <w:nsid w:val="389F7AB2"/>
    <w:multiLevelType w:val="multilevel"/>
    <w:tmpl w:val="9156FC76"/>
    <w:lvl w:ilvl="0">
      <w:start w:val="1"/>
      <w:numFmt w:val="lowerRoman"/>
      <w:lvlText w:val="%1."/>
      <w:lvlJc w:val="right"/>
      <w:pPr>
        <w:tabs>
          <w:tab w:val="num" w:pos="1494"/>
        </w:tabs>
        <w:ind w:left="1494" w:hanging="360"/>
      </w:pPr>
      <w:rPr>
        <w:rFonts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57" w15:restartNumberingAfterBreak="0">
    <w:nsid w:val="3C4A2761"/>
    <w:multiLevelType w:val="multilevel"/>
    <w:tmpl w:val="F9560BD6"/>
    <w:lvl w:ilvl="0">
      <w:start w:val="5"/>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41343856"/>
    <w:multiLevelType w:val="hybridMultilevel"/>
    <w:tmpl w:val="FD94CC6E"/>
    <w:lvl w:ilvl="0" w:tplc="A3068F1E">
      <w:start w:val="1"/>
      <w:numFmt w:val="lowerLetter"/>
      <w:lvlText w:val="(%1)"/>
      <w:lvlJc w:val="left"/>
      <w:pPr>
        <w:ind w:left="1287" w:hanging="360"/>
      </w:pPr>
      <w:rPr>
        <w:rFonts w:hint="default"/>
      </w:rPr>
    </w:lvl>
    <w:lvl w:ilvl="1" w:tplc="1C090019">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59" w15:restartNumberingAfterBreak="0">
    <w:nsid w:val="4194017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2FE503A"/>
    <w:multiLevelType w:val="hybridMultilevel"/>
    <w:tmpl w:val="637A9864"/>
    <w:lvl w:ilvl="0" w:tplc="8980708E">
      <w:start w:val="1"/>
      <w:numFmt w:val="lowerLetter"/>
      <w:lvlText w:val="(%1)"/>
      <w:lvlJc w:val="left"/>
      <w:pPr>
        <w:ind w:left="927" w:hanging="360"/>
      </w:pPr>
      <w:rPr>
        <w:rFonts w:hint="default"/>
        <w:b w:val="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61" w15:restartNumberingAfterBreak="0">
    <w:nsid w:val="43CA5D9A"/>
    <w:multiLevelType w:val="hybridMultilevel"/>
    <w:tmpl w:val="33661AF8"/>
    <w:lvl w:ilvl="0" w:tplc="8980708E">
      <w:start w:val="1"/>
      <w:numFmt w:val="lowerLetter"/>
      <w:lvlText w:val="(%1)"/>
      <w:lvlJc w:val="left"/>
      <w:pPr>
        <w:ind w:left="1152" w:hanging="360"/>
      </w:pPr>
      <w:rPr>
        <w:rFonts w:hint="default"/>
        <w:b w:val="0"/>
      </w:rPr>
    </w:lvl>
    <w:lvl w:ilvl="1" w:tplc="1C090019" w:tentative="1">
      <w:start w:val="1"/>
      <w:numFmt w:val="lowerLetter"/>
      <w:lvlText w:val="%2."/>
      <w:lvlJc w:val="left"/>
      <w:pPr>
        <w:ind w:left="1872" w:hanging="360"/>
      </w:pPr>
    </w:lvl>
    <w:lvl w:ilvl="2" w:tplc="1C09001B" w:tentative="1">
      <w:start w:val="1"/>
      <w:numFmt w:val="lowerRoman"/>
      <w:lvlText w:val="%3."/>
      <w:lvlJc w:val="right"/>
      <w:pPr>
        <w:ind w:left="2592" w:hanging="180"/>
      </w:pPr>
    </w:lvl>
    <w:lvl w:ilvl="3" w:tplc="1C09000F" w:tentative="1">
      <w:start w:val="1"/>
      <w:numFmt w:val="decimal"/>
      <w:lvlText w:val="%4."/>
      <w:lvlJc w:val="left"/>
      <w:pPr>
        <w:ind w:left="3312" w:hanging="360"/>
      </w:pPr>
    </w:lvl>
    <w:lvl w:ilvl="4" w:tplc="1C090019" w:tentative="1">
      <w:start w:val="1"/>
      <w:numFmt w:val="lowerLetter"/>
      <w:lvlText w:val="%5."/>
      <w:lvlJc w:val="left"/>
      <w:pPr>
        <w:ind w:left="4032" w:hanging="360"/>
      </w:pPr>
    </w:lvl>
    <w:lvl w:ilvl="5" w:tplc="1C09001B" w:tentative="1">
      <w:start w:val="1"/>
      <w:numFmt w:val="lowerRoman"/>
      <w:lvlText w:val="%6."/>
      <w:lvlJc w:val="right"/>
      <w:pPr>
        <w:ind w:left="4752" w:hanging="180"/>
      </w:pPr>
    </w:lvl>
    <w:lvl w:ilvl="6" w:tplc="1C09000F" w:tentative="1">
      <w:start w:val="1"/>
      <w:numFmt w:val="decimal"/>
      <w:lvlText w:val="%7."/>
      <w:lvlJc w:val="left"/>
      <w:pPr>
        <w:ind w:left="5472" w:hanging="360"/>
      </w:pPr>
    </w:lvl>
    <w:lvl w:ilvl="7" w:tplc="1C090019" w:tentative="1">
      <w:start w:val="1"/>
      <w:numFmt w:val="lowerLetter"/>
      <w:lvlText w:val="%8."/>
      <w:lvlJc w:val="left"/>
      <w:pPr>
        <w:ind w:left="6192" w:hanging="360"/>
      </w:pPr>
    </w:lvl>
    <w:lvl w:ilvl="8" w:tplc="1C09001B" w:tentative="1">
      <w:start w:val="1"/>
      <w:numFmt w:val="lowerRoman"/>
      <w:lvlText w:val="%9."/>
      <w:lvlJc w:val="right"/>
      <w:pPr>
        <w:ind w:left="6912" w:hanging="180"/>
      </w:pPr>
    </w:lvl>
  </w:abstractNum>
  <w:abstractNum w:abstractNumId="62" w15:restartNumberingAfterBreak="0">
    <w:nsid w:val="45185D1F"/>
    <w:multiLevelType w:val="multilevel"/>
    <w:tmpl w:val="DEF2677A"/>
    <w:lvl w:ilvl="0">
      <w:start w:val="1"/>
      <w:numFmt w:val="upperLetter"/>
      <w:pStyle w:val="AnnexH1"/>
      <w:suff w:val="space"/>
      <w:lvlText w:val="Annex %1:"/>
      <w:lvlJc w:val="left"/>
      <w:pPr>
        <w:ind w:left="3969" w:firstLine="0"/>
      </w:pPr>
      <w:rPr>
        <w:rFonts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567" w:firstLine="0"/>
      </w:pPr>
      <w:rPr>
        <w:rFonts w:hint="default"/>
      </w:rPr>
    </w:lvl>
    <w:lvl w:ilvl="2">
      <w:start w:val="1"/>
      <w:numFmt w:val="decimal"/>
      <w:pStyle w:val="AnnexH3"/>
      <w:suff w:val="space"/>
      <w:lvlText w:val="%1.%2.%3"/>
      <w:lvlJc w:val="left"/>
      <w:pPr>
        <w:ind w:left="-567" w:firstLine="0"/>
      </w:pPr>
      <w:rPr>
        <w:rFonts w:hint="default"/>
      </w:rPr>
    </w:lvl>
    <w:lvl w:ilvl="3">
      <w:start w:val="1"/>
      <w:numFmt w:val="decimal"/>
      <w:pStyle w:val="AnnexH4"/>
      <w:suff w:val="space"/>
      <w:lvlText w:val="%1.%2.%3.%4"/>
      <w:lvlJc w:val="left"/>
      <w:pPr>
        <w:ind w:left="-567" w:firstLine="0"/>
      </w:pPr>
      <w:rPr>
        <w:rFonts w:hint="default"/>
      </w:rPr>
    </w:lvl>
    <w:lvl w:ilvl="4">
      <w:start w:val="1"/>
      <w:numFmt w:val="decimal"/>
      <w:suff w:val="space"/>
      <w:lvlText w:val="%1.%2.%3.%4.%5"/>
      <w:lvlJc w:val="left"/>
      <w:pPr>
        <w:ind w:left="-567" w:firstLine="0"/>
      </w:pPr>
      <w:rPr>
        <w:rFonts w:hint="default"/>
      </w:rPr>
    </w:lvl>
    <w:lvl w:ilvl="5">
      <w:start w:val="1"/>
      <w:numFmt w:val="decimal"/>
      <w:suff w:val="space"/>
      <w:lvlText w:val="%1.%2.%3.%4.%5.%6"/>
      <w:lvlJc w:val="left"/>
      <w:pPr>
        <w:ind w:left="-567" w:firstLine="0"/>
      </w:pPr>
      <w:rPr>
        <w:rFonts w:hint="default"/>
      </w:rPr>
    </w:lvl>
    <w:lvl w:ilvl="6">
      <w:start w:val="1"/>
      <w:numFmt w:val="decimal"/>
      <w:suff w:val="space"/>
      <w:lvlText w:val="%1.%2.%3.%4.%5.%6.%7"/>
      <w:lvlJc w:val="left"/>
      <w:pPr>
        <w:ind w:left="-567" w:firstLine="0"/>
      </w:pPr>
      <w:rPr>
        <w:rFonts w:hint="default"/>
      </w:rPr>
    </w:lvl>
    <w:lvl w:ilvl="7">
      <w:start w:val="1"/>
      <w:numFmt w:val="decimal"/>
      <w:suff w:val="space"/>
      <w:lvlText w:val="%1.%2.%3.%4.%5.%6.%7.%8"/>
      <w:lvlJc w:val="left"/>
      <w:pPr>
        <w:ind w:left="-567" w:firstLine="0"/>
      </w:pPr>
      <w:rPr>
        <w:rFonts w:hint="default"/>
      </w:rPr>
    </w:lvl>
    <w:lvl w:ilvl="8">
      <w:start w:val="1"/>
      <w:numFmt w:val="decimal"/>
      <w:suff w:val="space"/>
      <w:lvlText w:val="%1.%2.%3.%4.%5.%6.%7.%8.%9"/>
      <w:lvlJc w:val="left"/>
      <w:pPr>
        <w:ind w:left="-567" w:firstLine="0"/>
      </w:pPr>
      <w:rPr>
        <w:rFonts w:hint="default"/>
      </w:rPr>
    </w:lvl>
  </w:abstractNum>
  <w:abstractNum w:abstractNumId="63" w15:restartNumberingAfterBreak="0">
    <w:nsid w:val="453713E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57A0DDB"/>
    <w:multiLevelType w:val="multilevel"/>
    <w:tmpl w:val="085899F8"/>
    <w:lvl w:ilvl="0">
      <w:start w:val="1"/>
      <w:numFmt w:val="bullet"/>
      <w:lvlText w:val=""/>
      <w:lvlJc w:val="left"/>
      <w:pPr>
        <w:tabs>
          <w:tab w:val="num" w:pos="2007"/>
        </w:tabs>
        <w:ind w:left="2007" w:hanging="360"/>
      </w:pPr>
      <w:rPr>
        <w:rFonts w:ascii="Wingdings" w:hAnsi="Wingdings" w:hint="default"/>
        <w:sz w:val="20"/>
      </w:rPr>
    </w:lvl>
    <w:lvl w:ilvl="1" w:tentative="1">
      <w:start w:val="1"/>
      <w:numFmt w:val="bullet"/>
      <w:lvlText w:val="o"/>
      <w:lvlJc w:val="left"/>
      <w:pPr>
        <w:tabs>
          <w:tab w:val="num" w:pos="2727"/>
        </w:tabs>
        <w:ind w:left="2727" w:hanging="360"/>
      </w:pPr>
      <w:rPr>
        <w:rFonts w:ascii="Courier New" w:hAnsi="Courier New" w:hint="default"/>
        <w:sz w:val="20"/>
      </w:rPr>
    </w:lvl>
    <w:lvl w:ilvl="2" w:tentative="1">
      <w:start w:val="1"/>
      <w:numFmt w:val="bullet"/>
      <w:lvlText w:val=""/>
      <w:lvlJc w:val="left"/>
      <w:pPr>
        <w:tabs>
          <w:tab w:val="num" w:pos="3447"/>
        </w:tabs>
        <w:ind w:left="3447" w:hanging="360"/>
      </w:pPr>
      <w:rPr>
        <w:rFonts w:ascii="Wingdings" w:hAnsi="Wingdings" w:hint="default"/>
        <w:sz w:val="20"/>
      </w:rPr>
    </w:lvl>
    <w:lvl w:ilvl="3" w:tentative="1">
      <w:start w:val="1"/>
      <w:numFmt w:val="bullet"/>
      <w:lvlText w:val=""/>
      <w:lvlJc w:val="left"/>
      <w:pPr>
        <w:tabs>
          <w:tab w:val="num" w:pos="4167"/>
        </w:tabs>
        <w:ind w:left="4167" w:hanging="360"/>
      </w:pPr>
      <w:rPr>
        <w:rFonts w:ascii="Wingdings" w:hAnsi="Wingdings" w:hint="default"/>
        <w:sz w:val="20"/>
      </w:rPr>
    </w:lvl>
    <w:lvl w:ilvl="4" w:tentative="1">
      <w:start w:val="1"/>
      <w:numFmt w:val="bullet"/>
      <w:lvlText w:val=""/>
      <w:lvlJc w:val="left"/>
      <w:pPr>
        <w:tabs>
          <w:tab w:val="num" w:pos="4887"/>
        </w:tabs>
        <w:ind w:left="4887" w:hanging="360"/>
      </w:pPr>
      <w:rPr>
        <w:rFonts w:ascii="Wingdings" w:hAnsi="Wingdings" w:hint="default"/>
        <w:sz w:val="20"/>
      </w:rPr>
    </w:lvl>
    <w:lvl w:ilvl="5" w:tentative="1">
      <w:start w:val="1"/>
      <w:numFmt w:val="bullet"/>
      <w:lvlText w:val=""/>
      <w:lvlJc w:val="left"/>
      <w:pPr>
        <w:tabs>
          <w:tab w:val="num" w:pos="5607"/>
        </w:tabs>
        <w:ind w:left="5607" w:hanging="360"/>
      </w:pPr>
      <w:rPr>
        <w:rFonts w:ascii="Wingdings" w:hAnsi="Wingdings" w:hint="default"/>
        <w:sz w:val="20"/>
      </w:rPr>
    </w:lvl>
    <w:lvl w:ilvl="6" w:tentative="1">
      <w:start w:val="1"/>
      <w:numFmt w:val="bullet"/>
      <w:lvlText w:val=""/>
      <w:lvlJc w:val="left"/>
      <w:pPr>
        <w:tabs>
          <w:tab w:val="num" w:pos="6327"/>
        </w:tabs>
        <w:ind w:left="6327" w:hanging="360"/>
      </w:pPr>
      <w:rPr>
        <w:rFonts w:ascii="Wingdings" w:hAnsi="Wingdings" w:hint="default"/>
        <w:sz w:val="20"/>
      </w:rPr>
    </w:lvl>
    <w:lvl w:ilvl="7" w:tentative="1">
      <w:start w:val="1"/>
      <w:numFmt w:val="bullet"/>
      <w:lvlText w:val=""/>
      <w:lvlJc w:val="left"/>
      <w:pPr>
        <w:tabs>
          <w:tab w:val="num" w:pos="7047"/>
        </w:tabs>
        <w:ind w:left="7047" w:hanging="360"/>
      </w:pPr>
      <w:rPr>
        <w:rFonts w:ascii="Wingdings" w:hAnsi="Wingdings" w:hint="default"/>
        <w:sz w:val="20"/>
      </w:rPr>
    </w:lvl>
    <w:lvl w:ilvl="8" w:tentative="1">
      <w:start w:val="1"/>
      <w:numFmt w:val="bullet"/>
      <w:lvlText w:val=""/>
      <w:lvlJc w:val="left"/>
      <w:pPr>
        <w:tabs>
          <w:tab w:val="num" w:pos="7767"/>
        </w:tabs>
        <w:ind w:left="7767" w:hanging="360"/>
      </w:pPr>
      <w:rPr>
        <w:rFonts w:ascii="Wingdings" w:hAnsi="Wingdings" w:hint="default"/>
        <w:sz w:val="20"/>
      </w:rPr>
    </w:lvl>
  </w:abstractNum>
  <w:abstractNum w:abstractNumId="65" w15:restartNumberingAfterBreak="0">
    <w:nsid w:val="45BC73BA"/>
    <w:multiLevelType w:val="hybridMultilevel"/>
    <w:tmpl w:val="E43EB8B4"/>
    <w:lvl w:ilvl="0" w:tplc="1C09000F">
      <w:start w:val="1"/>
      <w:numFmt w:val="decimal"/>
      <w:lvlText w:val="%1."/>
      <w:lvlJc w:val="left"/>
      <w:pPr>
        <w:ind w:left="1363" w:hanging="360"/>
      </w:pPr>
    </w:lvl>
    <w:lvl w:ilvl="1" w:tplc="1C090019">
      <w:start w:val="1"/>
      <w:numFmt w:val="lowerLetter"/>
      <w:lvlText w:val="%2."/>
      <w:lvlJc w:val="left"/>
      <w:pPr>
        <w:ind w:left="2083" w:hanging="360"/>
      </w:pPr>
    </w:lvl>
    <w:lvl w:ilvl="2" w:tplc="1C09001B" w:tentative="1">
      <w:start w:val="1"/>
      <w:numFmt w:val="lowerRoman"/>
      <w:lvlText w:val="%3."/>
      <w:lvlJc w:val="right"/>
      <w:pPr>
        <w:ind w:left="2803" w:hanging="180"/>
      </w:pPr>
    </w:lvl>
    <w:lvl w:ilvl="3" w:tplc="1C09000F" w:tentative="1">
      <w:start w:val="1"/>
      <w:numFmt w:val="decimal"/>
      <w:lvlText w:val="%4."/>
      <w:lvlJc w:val="left"/>
      <w:pPr>
        <w:ind w:left="3523" w:hanging="360"/>
      </w:pPr>
    </w:lvl>
    <w:lvl w:ilvl="4" w:tplc="1C090019" w:tentative="1">
      <w:start w:val="1"/>
      <w:numFmt w:val="lowerLetter"/>
      <w:lvlText w:val="%5."/>
      <w:lvlJc w:val="left"/>
      <w:pPr>
        <w:ind w:left="4243" w:hanging="360"/>
      </w:pPr>
    </w:lvl>
    <w:lvl w:ilvl="5" w:tplc="1C09001B" w:tentative="1">
      <w:start w:val="1"/>
      <w:numFmt w:val="lowerRoman"/>
      <w:lvlText w:val="%6."/>
      <w:lvlJc w:val="right"/>
      <w:pPr>
        <w:ind w:left="4963" w:hanging="180"/>
      </w:pPr>
    </w:lvl>
    <w:lvl w:ilvl="6" w:tplc="1C09000F" w:tentative="1">
      <w:start w:val="1"/>
      <w:numFmt w:val="decimal"/>
      <w:lvlText w:val="%7."/>
      <w:lvlJc w:val="left"/>
      <w:pPr>
        <w:ind w:left="5683" w:hanging="360"/>
      </w:pPr>
    </w:lvl>
    <w:lvl w:ilvl="7" w:tplc="1C090019" w:tentative="1">
      <w:start w:val="1"/>
      <w:numFmt w:val="lowerLetter"/>
      <w:lvlText w:val="%8."/>
      <w:lvlJc w:val="left"/>
      <w:pPr>
        <w:ind w:left="6403" w:hanging="360"/>
      </w:pPr>
    </w:lvl>
    <w:lvl w:ilvl="8" w:tplc="1C09001B" w:tentative="1">
      <w:start w:val="1"/>
      <w:numFmt w:val="lowerRoman"/>
      <w:lvlText w:val="%9."/>
      <w:lvlJc w:val="right"/>
      <w:pPr>
        <w:ind w:left="7123" w:hanging="180"/>
      </w:pPr>
    </w:lvl>
  </w:abstractNum>
  <w:abstractNum w:abstractNumId="66" w15:restartNumberingAfterBreak="0">
    <w:nsid w:val="465907F8"/>
    <w:multiLevelType w:val="hybridMultilevel"/>
    <w:tmpl w:val="AB322B92"/>
    <w:lvl w:ilvl="0" w:tplc="1C09001B">
      <w:start w:val="1"/>
      <w:numFmt w:val="lowerRoman"/>
      <w:lvlText w:val="%1."/>
      <w:lvlJc w:val="right"/>
      <w:pPr>
        <w:ind w:left="1854" w:hanging="360"/>
      </w:pPr>
    </w:lvl>
    <w:lvl w:ilvl="1" w:tplc="1C090019">
      <w:start w:val="1"/>
      <w:numFmt w:val="lowerLetter"/>
      <w:lvlText w:val="%2."/>
      <w:lvlJc w:val="left"/>
      <w:pPr>
        <w:ind w:left="2574" w:hanging="360"/>
      </w:pPr>
    </w:lvl>
    <w:lvl w:ilvl="2" w:tplc="1C09001B">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67"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8" w15:restartNumberingAfterBreak="0">
    <w:nsid w:val="48CF005C"/>
    <w:multiLevelType w:val="hybridMultilevel"/>
    <w:tmpl w:val="D11EF6F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9" w15:restartNumberingAfterBreak="0">
    <w:nsid w:val="4A881B2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E821C74"/>
    <w:multiLevelType w:val="multilevel"/>
    <w:tmpl w:val="54A82D24"/>
    <w:lvl w:ilvl="0">
      <w:start w:val="1"/>
      <w:numFmt w:val="lowerLetter"/>
      <w:lvlText w:val="(%1)"/>
      <w:lvlJc w:val="left"/>
      <w:pPr>
        <w:ind w:left="1134" w:hanging="567"/>
      </w:pPr>
      <w:rPr>
        <w:rFonts w:ascii="Calibri Light" w:hAnsi="Calibri Light" w:cs="Calibri Light"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F1A66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50644107"/>
    <w:multiLevelType w:val="hybridMultilevel"/>
    <w:tmpl w:val="B942ADEE"/>
    <w:lvl w:ilvl="0" w:tplc="BAE475EE">
      <w:start w:val="1"/>
      <w:numFmt w:val="lowerLetter"/>
      <w:lvlText w:val="(%1)"/>
      <w:lvlJc w:val="left"/>
      <w:pPr>
        <w:ind w:left="1353" w:hanging="360"/>
      </w:pPr>
      <w:rPr>
        <w:rFonts w:asciiTheme="minorHAnsi" w:eastAsia="Times New Roman" w:hAnsiTheme="minorHAnsi" w:cstheme="minorHAnsi" w:hint="default"/>
        <w:b w:val="0"/>
        <w:color w:val="000000"/>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73" w15:restartNumberingAfterBreak="0">
    <w:nsid w:val="520F3D1B"/>
    <w:multiLevelType w:val="multilevel"/>
    <w:tmpl w:val="0BFC02D8"/>
    <w:lvl w:ilvl="0">
      <w:start w:val="1"/>
      <w:numFmt w:val="decimal"/>
      <w:lvlText w:val="(%1)"/>
      <w:lvlJc w:val="left"/>
      <w:pPr>
        <w:tabs>
          <w:tab w:val="num" w:pos="567"/>
        </w:tabs>
        <w:ind w:left="567" w:hanging="567"/>
      </w:pPr>
      <w:rPr>
        <w:rFonts w:hint="default"/>
        <w:b w:val="0"/>
      </w:rPr>
    </w:lvl>
    <w:lvl w:ilvl="1">
      <w:start w:val="1"/>
      <w:numFmt w:val="decimal"/>
      <w:lvlText w:val="%2."/>
      <w:lvlJc w:val="left"/>
      <w:pPr>
        <w:tabs>
          <w:tab w:val="num" w:pos="1134"/>
        </w:tabs>
        <w:ind w:left="1134" w:hanging="567"/>
      </w:pPr>
      <w:rPr>
        <w:rFonts w:hint="default"/>
        <w:b w:val="0"/>
        <w:color w:val="auto"/>
        <w:sz w:val="24"/>
        <w:szCs w:val="20"/>
      </w:rPr>
    </w:lvl>
    <w:lvl w:ilvl="2">
      <w:start w:val="1"/>
      <w:numFmt w:val="lowerRoman"/>
      <w:lvlText w:val="%3."/>
      <w:lvlJc w:val="righ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4" w15:restartNumberingAfterBreak="0">
    <w:nsid w:val="529B4CE0"/>
    <w:multiLevelType w:val="multilevel"/>
    <w:tmpl w:val="E654DB74"/>
    <w:lvl w:ilvl="0">
      <w:start w:val="1"/>
      <w:numFmt w:val="decimal"/>
      <w:lvlText w:val="%1."/>
      <w:lvlJc w:val="left"/>
      <w:pPr>
        <w:tabs>
          <w:tab w:val="num" w:pos="927"/>
        </w:tabs>
        <w:ind w:left="927" w:hanging="360"/>
      </w:pPr>
      <w:rPr>
        <w:rFonts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75" w15:restartNumberingAfterBreak="0">
    <w:nsid w:val="530B063C"/>
    <w:multiLevelType w:val="multilevel"/>
    <w:tmpl w:val="E26855C0"/>
    <w:lvl w:ilvl="0">
      <w:start w:val="1"/>
      <w:numFmt w:val="decimal"/>
      <w:lvlText w:val="(%1)"/>
      <w:lvlJc w:val="left"/>
      <w:pPr>
        <w:tabs>
          <w:tab w:val="num" w:pos="567"/>
        </w:tabs>
        <w:ind w:left="567" w:hanging="567"/>
      </w:pPr>
      <w:rPr>
        <w:rFonts w:hint="default"/>
        <w:b/>
        <w:color w:val="auto"/>
      </w:rPr>
    </w:lvl>
    <w:lvl w:ilvl="1">
      <w:start w:val="1"/>
      <w:numFmt w:val="lowerLetter"/>
      <w:lvlText w:val="(%2)"/>
      <w:lvlJc w:val="left"/>
      <w:pPr>
        <w:tabs>
          <w:tab w:val="num" w:pos="993"/>
        </w:tabs>
        <w:ind w:left="993" w:hanging="567"/>
      </w:pPr>
      <w:rPr>
        <w:rFonts w:hint="default"/>
        <w:b w:val="0"/>
        <w:color w:val="auto"/>
      </w:rPr>
    </w:lvl>
    <w:lvl w:ilvl="2">
      <w:start w:val="1"/>
      <w:numFmt w:val="decimal"/>
      <w:lvlText w:val="%3."/>
      <w:lvlJc w:val="left"/>
      <w:pPr>
        <w:tabs>
          <w:tab w:val="num" w:pos="1701"/>
        </w:tabs>
        <w:ind w:left="1701" w:hanging="567"/>
      </w:pPr>
      <w:rPr>
        <w:rFonts w:hint="default"/>
        <w:b w:val="0"/>
      </w:rPr>
    </w:lvl>
    <w:lvl w:ilvl="3">
      <w:start w:val="1"/>
      <w:numFmt w:val="lowerRoman"/>
      <w:lvlText w:val="%4."/>
      <w:lvlJc w:val="righ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6" w15:restartNumberingAfterBreak="0">
    <w:nsid w:val="53467B35"/>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7" w15:restartNumberingAfterBreak="0">
    <w:nsid w:val="53634A4E"/>
    <w:multiLevelType w:val="multilevel"/>
    <w:tmpl w:val="D6448A6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8" w15:restartNumberingAfterBreak="0">
    <w:nsid w:val="54B73E1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529525E"/>
    <w:multiLevelType w:val="hybridMultilevel"/>
    <w:tmpl w:val="4D5E9AAE"/>
    <w:lvl w:ilvl="0" w:tplc="1C09000F">
      <w:start w:val="1"/>
      <w:numFmt w:val="decimal"/>
      <w:lvlText w:val="%1."/>
      <w:lvlJc w:val="left"/>
      <w:pPr>
        <w:ind w:left="2340" w:hanging="360"/>
      </w:pPr>
    </w:lvl>
    <w:lvl w:ilvl="1" w:tplc="1C090019">
      <w:start w:val="1"/>
      <w:numFmt w:val="lowerLetter"/>
      <w:lvlText w:val="%2."/>
      <w:lvlJc w:val="left"/>
      <w:pPr>
        <w:ind w:left="3060" w:hanging="360"/>
      </w:pPr>
    </w:lvl>
    <w:lvl w:ilvl="2" w:tplc="1C09001B">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80"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1" w15:restartNumberingAfterBreak="0">
    <w:nsid w:val="5C32275B"/>
    <w:multiLevelType w:val="multilevel"/>
    <w:tmpl w:val="708C266C"/>
    <w:lvl w:ilvl="0">
      <w:start w:val="1"/>
      <w:numFmt w:val="decimal"/>
      <w:lvlText w:val="(%1)"/>
      <w:lvlJc w:val="left"/>
      <w:pPr>
        <w:tabs>
          <w:tab w:val="num" w:pos="632"/>
        </w:tabs>
        <w:ind w:left="632" w:hanging="567"/>
      </w:pPr>
      <w:rPr>
        <w:b w:val="0"/>
        <w:color w:val="auto"/>
      </w:rPr>
    </w:lvl>
    <w:lvl w:ilvl="1">
      <w:start w:val="1"/>
      <w:numFmt w:val="lowerLetter"/>
      <w:lvlText w:val="(%2)"/>
      <w:lvlJc w:val="left"/>
      <w:pPr>
        <w:tabs>
          <w:tab w:val="num" w:pos="1058"/>
        </w:tabs>
        <w:ind w:left="1058" w:hanging="567"/>
      </w:pPr>
      <w:rPr>
        <w:b w:val="0"/>
        <w:color w:val="auto"/>
      </w:rPr>
    </w:lvl>
    <w:lvl w:ilvl="2">
      <w:start w:val="1"/>
      <w:numFmt w:val="lowerRoman"/>
      <w:lvlText w:val="(%3)"/>
      <w:lvlJc w:val="left"/>
      <w:pPr>
        <w:tabs>
          <w:tab w:val="num" w:pos="1766"/>
        </w:tabs>
        <w:ind w:left="1766" w:hanging="567"/>
      </w:pPr>
      <w:rPr>
        <w:b w:val="0"/>
      </w:rPr>
    </w:lvl>
    <w:lvl w:ilvl="3">
      <w:start w:val="1"/>
      <w:numFmt w:val="decimal"/>
      <w:lvlText w:val="%4)"/>
      <w:lvlJc w:val="left"/>
      <w:pPr>
        <w:tabs>
          <w:tab w:val="num" w:pos="2333"/>
        </w:tabs>
        <w:ind w:left="2333" w:hanging="567"/>
      </w:pPr>
      <w:rPr>
        <w:b w:val="0"/>
      </w:rPr>
    </w:lvl>
    <w:lvl w:ilvl="4">
      <w:start w:val="1"/>
      <w:numFmt w:val="lowerRoman"/>
      <w:lvlText w:val="(%5)"/>
      <w:lvlJc w:val="left"/>
      <w:pPr>
        <w:ind w:left="2900" w:hanging="567"/>
      </w:pPr>
    </w:lvl>
    <w:lvl w:ilvl="5">
      <w:start w:val="1"/>
      <w:numFmt w:val="lowerRoman"/>
      <w:lvlText w:val="(%6)"/>
      <w:lvlJc w:val="left"/>
      <w:pPr>
        <w:ind w:left="3467" w:hanging="567"/>
      </w:pPr>
    </w:lvl>
    <w:lvl w:ilvl="6">
      <w:start w:val="1"/>
      <w:numFmt w:val="decimal"/>
      <w:lvlText w:val="%7."/>
      <w:lvlJc w:val="left"/>
      <w:pPr>
        <w:ind w:left="4034" w:hanging="567"/>
      </w:pPr>
    </w:lvl>
    <w:lvl w:ilvl="7">
      <w:start w:val="1"/>
      <w:numFmt w:val="lowerLetter"/>
      <w:lvlText w:val="%8."/>
      <w:lvlJc w:val="left"/>
      <w:pPr>
        <w:ind w:left="4601" w:hanging="567"/>
      </w:pPr>
    </w:lvl>
    <w:lvl w:ilvl="8">
      <w:start w:val="1"/>
      <w:numFmt w:val="lowerRoman"/>
      <w:lvlText w:val="%9."/>
      <w:lvlJc w:val="left"/>
      <w:pPr>
        <w:ind w:left="5168" w:hanging="567"/>
      </w:pPr>
    </w:lvl>
  </w:abstractNum>
  <w:abstractNum w:abstractNumId="82" w15:restartNumberingAfterBreak="0">
    <w:nsid w:val="5E0E019F"/>
    <w:multiLevelType w:val="multilevel"/>
    <w:tmpl w:val="708C266C"/>
    <w:lvl w:ilvl="0">
      <w:start w:val="1"/>
      <w:numFmt w:val="decimal"/>
      <w:lvlText w:val="(%1)"/>
      <w:lvlJc w:val="left"/>
      <w:pPr>
        <w:tabs>
          <w:tab w:val="num" w:pos="632"/>
        </w:tabs>
        <w:ind w:left="632" w:hanging="567"/>
      </w:pPr>
      <w:rPr>
        <w:rFonts w:hint="default"/>
        <w:b w:val="0"/>
        <w:color w:val="auto"/>
      </w:rPr>
    </w:lvl>
    <w:lvl w:ilvl="1">
      <w:start w:val="1"/>
      <w:numFmt w:val="lowerLetter"/>
      <w:lvlText w:val="(%2)"/>
      <w:lvlJc w:val="left"/>
      <w:pPr>
        <w:tabs>
          <w:tab w:val="num" w:pos="1058"/>
        </w:tabs>
        <w:ind w:left="1058" w:hanging="567"/>
      </w:pPr>
      <w:rPr>
        <w:rFonts w:hint="default"/>
        <w:b w:val="0"/>
        <w:color w:val="auto"/>
      </w:rPr>
    </w:lvl>
    <w:lvl w:ilvl="2">
      <w:start w:val="1"/>
      <w:numFmt w:val="lowerRoman"/>
      <w:lvlText w:val="(%3)"/>
      <w:lvlJc w:val="left"/>
      <w:pPr>
        <w:tabs>
          <w:tab w:val="num" w:pos="1766"/>
        </w:tabs>
        <w:ind w:left="1766" w:hanging="567"/>
      </w:pPr>
      <w:rPr>
        <w:rFonts w:hint="default"/>
        <w:b w:val="0"/>
      </w:rPr>
    </w:lvl>
    <w:lvl w:ilvl="3">
      <w:start w:val="1"/>
      <w:numFmt w:val="decimal"/>
      <w:lvlText w:val="%4)"/>
      <w:lvlJc w:val="left"/>
      <w:pPr>
        <w:tabs>
          <w:tab w:val="num" w:pos="2333"/>
        </w:tabs>
        <w:ind w:left="2333" w:hanging="567"/>
      </w:pPr>
      <w:rPr>
        <w:rFonts w:hint="default"/>
        <w:b w:val="0"/>
      </w:rPr>
    </w:lvl>
    <w:lvl w:ilvl="4">
      <w:start w:val="1"/>
      <w:numFmt w:val="lowerRoman"/>
      <w:lvlText w:val="(%5)"/>
      <w:lvlJc w:val="left"/>
      <w:pPr>
        <w:ind w:left="2900" w:hanging="567"/>
      </w:pPr>
      <w:rPr>
        <w:rFonts w:hint="default"/>
      </w:rPr>
    </w:lvl>
    <w:lvl w:ilvl="5">
      <w:start w:val="1"/>
      <w:numFmt w:val="lowerRoman"/>
      <w:lvlText w:val="(%6)"/>
      <w:lvlJc w:val="left"/>
      <w:pPr>
        <w:ind w:left="3467" w:hanging="567"/>
      </w:pPr>
      <w:rPr>
        <w:rFonts w:hint="default"/>
      </w:rPr>
    </w:lvl>
    <w:lvl w:ilvl="6">
      <w:start w:val="1"/>
      <w:numFmt w:val="decimal"/>
      <w:lvlText w:val="%7."/>
      <w:lvlJc w:val="left"/>
      <w:pPr>
        <w:ind w:left="4034" w:hanging="567"/>
      </w:pPr>
      <w:rPr>
        <w:rFonts w:hint="default"/>
      </w:rPr>
    </w:lvl>
    <w:lvl w:ilvl="7">
      <w:start w:val="1"/>
      <w:numFmt w:val="lowerLetter"/>
      <w:lvlText w:val="%8."/>
      <w:lvlJc w:val="left"/>
      <w:pPr>
        <w:ind w:left="4601" w:hanging="567"/>
      </w:pPr>
      <w:rPr>
        <w:rFonts w:hint="default"/>
      </w:rPr>
    </w:lvl>
    <w:lvl w:ilvl="8">
      <w:start w:val="1"/>
      <w:numFmt w:val="lowerRoman"/>
      <w:lvlText w:val="%9."/>
      <w:lvlJc w:val="left"/>
      <w:pPr>
        <w:ind w:left="5168" w:hanging="567"/>
      </w:pPr>
      <w:rPr>
        <w:rFonts w:hint="default"/>
      </w:rPr>
    </w:lvl>
  </w:abstractNum>
  <w:abstractNum w:abstractNumId="83" w15:restartNumberingAfterBreak="0">
    <w:nsid w:val="62B16C5F"/>
    <w:multiLevelType w:val="multilevel"/>
    <w:tmpl w:val="AFB2E264"/>
    <w:lvl w:ilvl="0">
      <w:start w:val="1"/>
      <w:numFmt w:val="lowerLetter"/>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sz w:val="22"/>
        <w:szCs w:val="22"/>
      </w:rPr>
    </w:lvl>
    <w:lvl w:ilvl="2">
      <w:start w:val="1"/>
      <w:numFmt w:val="decimal"/>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4" w15:restartNumberingAfterBreak="0">
    <w:nsid w:val="62E52BEF"/>
    <w:multiLevelType w:val="multilevel"/>
    <w:tmpl w:val="7F708738"/>
    <w:lvl w:ilvl="0">
      <w:start w:val="1"/>
      <w:numFmt w:val="bullet"/>
      <w:lvlText w:val=""/>
      <w:lvlJc w:val="left"/>
      <w:pPr>
        <w:tabs>
          <w:tab w:val="num" w:pos="2421"/>
        </w:tabs>
        <w:ind w:left="2421" w:hanging="360"/>
      </w:pPr>
      <w:rPr>
        <w:rFonts w:ascii="Wingdings" w:hAnsi="Wingdings" w:hint="default"/>
        <w:sz w:val="20"/>
      </w:rPr>
    </w:lvl>
    <w:lvl w:ilvl="1" w:tentative="1">
      <w:start w:val="1"/>
      <w:numFmt w:val="bullet"/>
      <w:lvlText w:val="o"/>
      <w:lvlJc w:val="left"/>
      <w:pPr>
        <w:tabs>
          <w:tab w:val="num" w:pos="3141"/>
        </w:tabs>
        <w:ind w:left="3141" w:hanging="360"/>
      </w:pPr>
      <w:rPr>
        <w:rFonts w:ascii="Courier New" w:hAnsi="Courier New" w:hint="default"/>
        <w:sz w:val="20"/>
      </w:rPr>
    </w:lvl>
    <w:lvl w:ilvl="2" w:tentative="1">
      <w:start w:val="1"/>
      <w:numFmt w:val="bullet"/>
      <w:lvlText w:val=""/>
      <w:lvlJc w:val="left"/>
      <w:pPr>
        <w:tabs>
          <w:tab w:val="num" w:pos="3861"/>
        </w:tabs>
        <w:ind w:left="3861" w:hanging="360"/>
      </w:pPr>
      <w:rPr>
        <w:rFonts w:ascii="Wingdings" w:hAnsi="Wingdings" w:hint="default"/>
        <w:sz w:val="20"/>
      </w:rPr>
    </w:lvl>
    <w:lvl w:ilvl="3" w:tentative="1">
      <w:start w:val="1"/>
      <w:numFmt w:val="bullet"/>
      <w:lvlText w:val=""/>
      <w:lvlJc w:val="left"/>
      <w:pPr>
        <w:tabs>
          <w:tab w:val="num" w:pos="4581"/>
        </w:tabs>
        <w:ind w:left="4581" w:hanging="360"/>
      </w:pPr>
      <w:rPr>
        <w:rFonts w:ascii="Wingdings" w:hAnsi="Wingdings" w:hint="default"/>
        <w:sz w:val="20"/>
      </w:rPr>
    </w:lvl>
    <w:lvl w:ilvl="4" w:tentative="1">
      <w:start w:val="1"/>
      <w:numFmt w:val="bullet"/>
      <w:lvlText w:val=""/>
      <w:lvlJc w:val="left"/>
      <w:pPr>
        <w:tabs>
          <w:tab w:val="num" w:pos="5301"/>
        </w:tabs>
        <w:ind w:left="5301" w:hanging="360"/>
      </w:pPr>
      <w:rPr>
        <w:rFonts w:ascii="Wingdings" w:hAnsi="Wingdings" w:hint="default"/>
        <w:sz w:val="20"/>
      </w:rPr>
    </w:lvl>
    <w:lvl w:ilvl="5" w:tentative="1">
      <w:start w:val="1"/>
      <w:numFmt w:val="bullet"/>
      <w:lvlText w:val=""/>
      <w:lvlJc w:val="left"/>
      <w:pPr>
        <w:tabs>
          <w:tab w:val="num" w:pos="6021"/>
        </w:tabs>
        <w:ind w:left="6021" w:hanging="360"/>
      </w:pPr>
      <w:rPr>
        <w:rFonts w:ascii="Wingdings" w:hAnsi="Wingdings" w:hint="default"/>
        <w:sz w:val="20"/>
      </w:rPr>
    </w:lvl>
    <w:lvl w:ilvl="6" w:tentative="1">
      <w:start w:val="1"/>
      <w:numFmt w:val="bullet"/>
      <w:lvlText w:val=""/>
      <w:lvlJc w:val="left"/>
      <w:pPr>
        <w:tabs>
          <w:tab w:val="num" w:pos="6741"/>
        </w:tabs>
        <w:ind w:left="6741" w:hanging="360"/>
      </w:pPr>
      <w:rPr>
        <w:rFonts w:ascii="Wingdings" w:hAnsi="Wingdings" w:hint="default"/>
        <w:sz w:val="20"/>
      </w:rPr>
    </w:lvl>
    <w:lvl w:ilvl="7" w:tentative="1">
      <w:start w:val="1"/>
      <w:numFmt w:val="bullet"/>
      <w:lvlText w:val=""/>
      <w:lvlJc w:val="left"/>
      <w:pPr>
        <w:tabs>
          <w:tab w:val="num" w:pos="7461"/>
        </w:tabs>
        <w:ind w:left="7461" w:hanging="360"/>
      </w:pPr>
      <w:rPr>
        <w:rFonts w:ascii="Wingdings" w:hAnsi="Wingdings" w:hint="default"/>
        <w:sz w:val="20"/>
      </w:rPr>
    </w:lvl>
    <w:lvl w:ilvl="8" w:tentative="1">
      <w:start w:val="1"/>
      <w:numFmt w:val="bullet"/>
      <w:lvlText w:val=""/>
      <w:lvlJc w:val="left"/>
      <w:pPr>
        <w:tabs>
          <w:tab w:val="num" w:pos="8181"/>
        </w:tabs>
        <w:ind w:left="8181" w:hanging="360"/>
      </w:pPr>
      <w:rPr>
        <w:rFonts w:ascii="Wingdings" w:hAnsi="Wingdings" w:hint="default"/>
        <w:sz w:val="20"/>
      </w:rPr>
    </w:lvl>
  </w:abstractNum>
  <w:abstractNum w:abstractNumId="85" w15:restartNumberingAfterBreak="0">
    <w:nsid w:val="633232AA"/>
    <w:multiLevelType w:val="multilevel"/>
    <w:tmpl w:val="15E0B24A"/>
    <w:lvl w:ilvl="0">
      <w:start w:val="1"/>
      <w:numFmt w:val="decimal"/>
      <w:lvlText w:val="(%1)"/>
      <w:lvlJc w:val="left"/>
      <w:pPr>
        <w:tabs>
          <w:tab w:val="num" w:pos="567"/>
        </w:tabs>
        <w:ind w:left="567" w:hanging="567"/>
      </w:pPr>
      <w:rPr>
        <w:rFonts w:ascii="Calibri" w:hAnsi="Calibri" w:cs="Calibri"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b w:val="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6" w15:restartNumberingAfterBreak="0">
    <w:nsid w:val="635A3E57"/>
    <w:multiLevelType w:val="hybridMultilevel"/>
    <w:tmpl w:val="B59A519C"/>
    <w:lvl w:ilvl="0" w:tplc="1C090005">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87"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7002AB0"/>
    <w:multiLevelType w:val="multilevel"/>
    <w:tmpl w:val="649E576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b w:val="0"/>
        <w:bCs/>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0" w15:restartNumberingAfterBreak="0">
    <w:nsid w:val="67602B54"/>
    <w:multiLevelType w:val="hybridMultilevel"/>
    <w:tmpl w:val="01464A8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1" w15:restartNumberingAfterBreak="0">
    <w:nsid w:val="67E766A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BEB77CD"/>
    <w:multiLevelType w:val="multilevel"/>
    <w:tmpl w:val="776A7F8A"/>
    <w:lvl w:ilvl="0">
      <w:start w:val="5"/>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700D71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13C654B"/>
    <w:multiLevelType w:val="multilevel"/>
    <w:tmpl w:val="8A02F636"/>
    <w:lvl w:ilvl="0">
      <w:start w:val="1"/>
      <w:numFmt w:val="bullet"/>
      <w:lvlText w:val=""/>
      <w:lvlJc w:val="left"/>
      <w:pPr>
        <w:tabs>
          <w:tab w:val="num" w:pos="2421"/>
        </w:tabs>
        <w:ind w:left="2421" w:hanging="360"/>
      </w:pPr>
      <w:rPr>
        <w:rFonts w:ascii="Symbol" w:hAnsi="Symbol" w:hint="default"/>
        <w:sz w:val="20"/>
      </w:rPr>
    </w:lvl>
    <w:lvl w:ilvl="1" w:tentative="1">
      <w:start w:val="1"/>
      <w:numFmt w:val="bullet"/>
      <w:lvlText w:val="o"/>
      <w:lvlJc w:val="left"/>
      <w:pPr>
        <w:tabs>
          <w:tab w:val="num" w:pos="3141"/>
        </w:tabs>
        <w:ind w:left="3141" w:hanging="360"/>
      </w:pPr>
      <w:rPr>
        <w:rFonts w:ascii="Courier New" w:hAnsi="Courier New" w:hint="default"/>
        <w:sz w:val="20"/>
      </w:rPr>
    </w:lvl>
    <w:lvl w:ilvl="2" w:tentative="1">
      <w:start w:val="1"/>
      <w:numFmt w:val="bullet"/>
      <w:lvlText w:val=""/>
      <w:lvlJc w:val="left"/>
      <w:pPr>
        <w:tabs>
          <w:tab w:val="num" w:pos="3861"/>
        </w:tabs>
        <w:ind w:left="3861" w:hanging="360"/>
      </w:pPr>
      <w:rPr>
        <w:rFonts w:ascii="Wingdings" w:hAnsi="Wingdings" w:hint="default"/>
        <w:sz w:val="20"/>
      </w:rPr>
    </w:lvl>
    <w:lvl w:ilvl="3" w:tentative="1">
      <w:start w:val="1"/>
      <w:numFmt w:val="bullet"/>
      <w:lvlText w:val=""/>
      <w:lvlJc w:val="left"/>
      <w:pPr>
        <w:tabs>
          <w:tab w:val="num" w:pos="4581"/>
        </w:tabs>
        <w:ind w:left="4581" w:hanging="360"/>
      </w:pPr>
      <w:rPr>
        <w:rFonts w:ascii="Wingdings" w:hAnsi="Wingdings" w:hint="default"/>
        <w:sz w:val="20"/>
      </w:rPr>
    </w:lvl>
    <w:lvl w:ilvl="4" w:tentative="1">
      <w:start w:val="1"/>
      <w:numFmt w:val="bullet"/>
      <w:lvlText w:val=""/>
      <w:lvlJc w:val="left"/>
      <w:pPr>
        <w:tabs>
          <w:tab w:val="num" w:pos="5301"/>
        </w:tabs>
        <w:ind w:left="5301" w:hanging="360"/>
      </w:pPr>
      <w:rPr>
        <w:rFonts w:ascii="Wingdings" w:hAnsi="Wingdings" w:hint="default"/>
        <w:sz w:val="20"/>
      </w:rPr>
    </w:lvl>
    <w:lvl w:ilvl="5" w:tentative="1">
      <w:start w:val="1"/>
      <w:numFmt w:val="bullet"/>
      <w:lvlText w:val=""/>
      <w:lvlJc w:val="left"/>
      <w:pPr>
        <w:tabs>
          <w:tab w:val="num" w:pos="6021"/>
        </w:tabs>
        <w:ind w:left="6021" w:hanging="360"/>
      </w:pPr>
      <w:rPr>
        <w:rFonts w:ascii="Wingdings" w:hAnsi="Wingdings" w:hint="default"/>
        <w:sz w:val="20"/>
      </w:rPr>
    </w:lvl>
    <w:lvl w:ilvl="6" w:tentative="1">
      <w:start w:val="1"/>
      <w:numFmt w:val="bullet"/>
      <w:lvlText w:val=""/>
      <w:lvlJc w:val="left"/>
      <w:pPr>
        <w:tabs>
          <w:tab w:val="num" w:pos="6741"/>
        </w:tabs>
        <w:ind w:left="6741" w:hanging="360"/>
      </w:pPr>
      <w:rPr>
        <w:rFonts w:ascii="Wingdings" w:hAnsi="Wingdings" w:hint="default"/>
        <w:sz w:val="20"/>
      </w:rPr>
    </w:lvl>
    <w:lvl w:ilvl="7" w:tentative="1">
      <w:start w:val="1"/>
      <w:numFmt w:val="bullet"/>
      <w:lvlText w:val=""/>
      <w:lvlJc w:val="left"/>
      <w:pPr>
        <w:tabs>
          <w:tab w:val="num" w:pos="7461"/>
        </w:tabs>
        <w:ind w:left="7461" w:hanging="360"/>
      </w:pPr>
      <w:rPr>
        <w:rFonts w:ascii="Wingdings" w:hAnsi="Wingdings" w:hint="default"/>
        <w:sz w:val="20"/>
      </w:rPr>
    </w:lvl>
    <w:lvl w:ilvl="8" w:tentative="1">
      <w:start w:val="1"/>
      <w:numFmt w:val="bullet"/>
      <w:lvlText w:val=""/>
      <w:lvlJc w:val="left"/>
      <w:pPr>
        <w:tabs>
          <w:tab w:val="num" w:pos="8181"/>
        </w:tabs>
        <w:ind w:left="8181" w:hanging="360"/>
      </w:pPr>
      <w:rPr>
        <w:rFonts w:ascii="Wingdings" w:hAnsi="Wingdings" w:hint="default"/>
        <w:sz w:val="20"/>
      </w:rPr>
    </w:lvl>
  </w:abstractNum>
  <w:abstractNum w:abstractNumId="95" w15:restartNumberingAfterBreak="0">
    <w:nsid w:val="71FB6B9D"/>
    <w:multiLevelType w:val="multilevel"/>
    <w:tmpl w:val="7208FE8A"/>
    <w:lvl w:ilvl="0">
      <w:start w:val="1"/>
      <w:numFmt w:val="bullet"/>
      <w:lvlText w:val=""/>
      <w:lvlJc w:val="left"/>
      <w:pPr>
        <w:tabs>
          <w:tab w:val="num" w:pos="2007"/>
        </w:tabs>
        <w:ind w:left="2007" w:hanging="360"/>
      </w:pPr>
      <w:rPr>
        <w:rFonts w:ascii="Symbol" w:hAnsi="Symbol" w:hint="default"/>
        <w:sz w:val="20"/>
      </w:rPr>
    </w:lvl>
    <w:lvl w:ilvl="1" w:tentative="1">
      <w:start w:val="1"/>
      <w:numFmt w:val="bullet"/>
      <w:lvlText w:val="o"/>
      <w:lvlJc w:val="left"/>
      <w:pPr>
        <w:tabs>
          <w:tab w:val="num" w:pos="2727"/>
        </w:tabs>
        <w:ind w:left="2727" w:hanging="360"/>
      </w:pPr>
      <w:rPr>
        <w:rFonts w:ascii="Courier New" w:hAnsi="Courier New" w:hint="default"/>
        <w:sz w:val="20"/>
      </w:rPr>
    </w:lvl>
    <w:lvl w:ilvl="2" w:tentative="1">
      <w:start w:val="1"/>
      <w:numFmt w:val="bullet"/>
      <w:lvlText w:val=""/>
      <w:lvlJc w:val="left"/>
      <w:pPr>
        <w:tabs>
          <w:tab w:val="num" w:pos="3447"/>
        </w:tabs>
        <w:ind w:left="3447" w:hanging="360"/>
      </w:pPr>
      <w:rPr>
        <w:rFonts w:ascii="Wingdings" w:hAnsi="Wingdings" w:hint="default"/>
        <w:sz w:val="20"/>
      </w:rPr>
    </w:lvl>
    <w:lvl w:ilvl="3" w:tentative="1">
      <w:start w:val="1"/>
      <w:numFmt w:val="bullet"/>
      <w:lvlText w:val=""/>
      <w:lvlJc w:val="left"/>
      <w:pPr>
        <w:tabs>
          <w:tab w:val="num" w:pos="4167"/>
        </w:tabs>
        <w:ind w:left="4167" w:hanging="360"/>
      </w:pPr>
      <w:rPr>
        <w:rFonts w:ascii="Wingdings" w:hAnsi="Wingdings" w:hint="default"/>
        <w:sz w:val="20"/>
      </w:rPr>
    </w:lvl>
    <w:lvl w:ilvl="4" w:tentative="1">
      <w:start w:val="1"/>
      <w:numFmt w:val="bullet"/>
      <w:lvlText w:val=""/>
      <w:lvlJc w:val="left"/>
      <w:pPr>
        <w:tabs>
          <w:tab w:val="num" w:pos="4887"/>
        </w:tabs>
        <w:ind w:left="4887" w:hanging="360"/>
      </w:pPr>
      <w:rPr>
        <w:rFonts w:ascii="Wingdings" w:hAnsi="Wingdings" w:hint="default"/>
        <w:sz w:val="20"/>
      </w:rPr>
    </w:lvl>
    <w:lvl w:ilvl="5" w:tentative="1">
      <w:start w:val="1"/>
      <w:numFmt w:val="bullet"/>
      <w:lvlText w:val=""/>
      <w:lvlJc w:val="left"/>
      <w:pPr>
        <w:tabs>
          <w:tab w:val="num" w:pos="5607"/>
        </w:tabs>
        <w:ind w:left="5607" w:hanging="360"/>
      </w:pPr>
      <w:rPr>
        <w:rFonts w:ascii="Wingdings" w:hAnsi="Wingdings" w:hint="default"/>
        <w:sz w:val="20"/>
      </w:rPr>
    </w:lvl>
    <w:lvl w:ilvl="6" w:tentative="1">
      <w:start w:val="1"/>
      <w:numFmt w:val="bullet"/>
      <w:lvlText w:val=""/>
      <w:lvlJc w:val="left"/>
      <w:pPr>
        <w:tabs>
          <w:tab w:val="num" w:pos="6327"/>
        </w:tabs>
        <w:ind w:left="6327" w:hanging="360"/>
      </w:pPr>
      <w:rPr>
        <w:rFonts w:ascii="Wingdings" w:hAnsi="Wingdings" w:hint="default"/>
        <w:sz w:val="20"/>
      </w:rPr>
    </w:lvl>
    <w:lvl w:ilvl="7" w:tentative="1">
      <w:start w:val="1"/>
      <w:numFmt w:val="bullet"/>
      <w:lvlText w:val=""/>
      <w:lvlJc w:val="left"/>
      <w:pPr>
        <w:tabs>
          <w:tab w:val="num" w:pos="7047"/>
        </w:tabs>
        <w:ind w:left="7047" w:hanging="360"/>
      </w:pPr>
      <w:rPr>
        <w:rFonts w:ascii="Wingdings" w:hAnsi="Wingdings" w:hint="default"/>
        <w:sz w:val="20"/>
      </w:rPr>
    </w:lvl>
    <w:lvl w:ilvl="8" w:tentative="1">
      <w:start w:val="1"/>
      <w:numFmt w:val="bullet"/>
      <w:lvlText w:val=""/>
      <w:lvlJc w:val="left"/>
      <w:pPr>
        <w:tabs>
          <w:tab w:val="num" w:pos="7767"/>
        </w:tabs>
        <w:ind w:left="7767" w:hanging="360"/>
      </w:pPr>
      <w:rPr>
        <w:rFonts w:ascii="Wingdings" w:hAnsi="Wingdings" w:hint="default"/>
        <w:sz w:val="20"/>
      </w:rPr>
    </w:lvl>
  </w:abstractNum>
  <w:abstractNum w:abstractNumId="96" w15:restartNumberingAfterBreak="0">
    <w:nsid w:val="72E87D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4106BE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6876D22"/>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9" w15:restartNumberingAfterBreak="0">
    <w:nsid w:val="769F71F9"/>
    <w:multiLevelType w:val="multilevel"/>
    <w:tmpl w:val="802470F4"/>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0" w15:restartNumberingAfterBreak="0">
    <w:nsid w:val="77554D88"/>
    <w:multiLevelType w:val="multilevel"/>
    <w:tmpl w:val="45E489B8"/>
    <w:lvl w:ilvl="0">
      <w:start w:val="1"/>
      <w:numFmt w:val="decimal"/>
      <w:lvlText w:val="(%1)"/>
      <w:lvlJc w:val="left"/>
      <w:pPr>
        <w:tabs>
          <w:tab w:val="num" w:pos="567"/>
        </w:tabs>
        <w:ind w:left="567" w:hanging="567"/>
      </w:pPr>
      <w:rPr>
        <w:rFonts w:hint="default"/>
        <w:b w:val="0"/>
      </w:rPr>
    </w:lvl>
    <w:lvl w:ilvl="1">
      <w:start w:val="1"/>
      <w:numFmt w:val="lowerRoman"/>
      <w:lvlText w:val="%2."/>
      <w:lvlJc w:val="right"/>
      <w:pPr>
        <w:tabs>
          <w:tab w:val="num" w:pos="1134"/>
        </w:tabs>
        <w:ind w:left="1134" w:hanging="567"/>
      </w:pPr>
      <w:rPr>
        <w:rFonts w:hint="default"/>
        <w:b w:val="0"/>
        <w:color w:val="auto"/>
        <w:sz w:val="24"/>
        <w:szCs w:val="20"/>
      </w:rPr>
    </w:lvl>
    <w:lvl w:ilvl="2">
      <w:start w:val="1"/>
      <w:numFmt w:val="lowerLetter"/>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1" w15:restartNumberingAfterBreak="0">
    <w:nsid w:val="78181022"/>
    <w:multiLevelType w:val="multilevel"/>
    <w:tmpl w:val="E43A111E"/>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decimal"/>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2"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A182F51"/>
    <w:multiLevelType w:val="hybridMultilevel"/>
    <w:tmpl w:val="164E1100"/>
    <w:lvl w:ilvl="0" w:tplc="1C09000F">
      <w:start w:val="1"/>
      <w:numFmt w:val="decimal"/>
      <w:lvlText w:val="%1."/>
      <w:lvlJc w:val="left"/>
      <w:pPr>
        <w:ind w:left="792" w:hanging="360"/>
      </w:pPr>
      <w:rPr>
        <w:b w:val="0"/>
      </w:rPr>
    </w:lvl>
    <w:lvl w:ilvl="1" w:tplc="0CD0EDB6">
      <w:start w:val="1"/>
      <w:numFmt w:val="lowerLetter"/>
      <w:lvlText w:val="%2."/>
      <w:lvlJc w:val="left"/>
      <w:pPr>
        <w:ind w:left="1512" w:hanging="360"/>
      </w:pPr>
      <w:rPr>
        <w:b w:val="0"/>
      </w:rPr>
    </w:lvl>
    <w:lvl w:ilvl="2" w:tplc="C450EBF2">
      <w:start w:val="1"/>
      <w:numFmt w:val="lowerRoman"/>
      <w:lvlText w:val="%3."/>
      <w:lvlJc w:val="right"/>
      <w:pPr>
        <w:ind w:left="2232" w:hanging="180"/>
      </w:pPr>
      <w:rPr>
        <w:b w:val="0"/>
      </w:rPr>
    </w:lvl>
    <w:lvl w:ilvl="3" w:tplc="1C09000F">
      <w:start w:val="1"/>
      <w:numFmt w:val="decimal"/>
      <w:lvlText w:val="%4."/>
      <w:lvlJc w:val="left"/>
      <w:pPr>
        <w:ind w:left="2952" w:hanging="360"/>
      </w:pPr>
    </w:lvl>
    <w:lvl w:ilvl="4" w:tplc="1C090019" w:tentative="1">
      <w:start w:val="1"/>
      <w:numFmt w:val="lowerLetter"/>
      <w:lvlText w:val="%5."/>
      <w:lvlJc w:val="left"/>
      <w:pPr>
        <w:ind w:left="3672" w:hanging="360"/>
      </w:pPr>
    </w:lvl>
    <w:lvl w:ilvl="5" w:tplc="1C09001B" w:tentative="1">
      <w:start w:val="1"/>
      <w:numFmt w:val="lowerRoman"/>
      <w:lvlText w:val="%6."/>
      <w:lvlJc w:val="right"/>
      <w:pPr>
        <w:ind w:left="4392" w:hanging="180"/>
      </w:pPr>
    </w:lvl>
    <w:lvl w:ilvl="6" w:tplc="1C09000F" w:tentative="1">
      <w:start w:val="1"/>
      <w:numFmt w:val="decimal"/>
      <w:lvlText w:val="%7."/>
      <w:lvlJc w:val="left"/>
      <w:pPr>
        <w:ind w:left="5112" w:hanging="360"/>
      </w:pPr>
    </w:lvl>
    <w:lvl w:ilvl="7" w:tplc="1C090019" w:tentative="1">
      <w:start w:val="1"/>
      <w:numFmt w:val="lowerLetter"/>
      <w:lvlText w:val="%8."/>
      <w:lvlJc w:val="left"/>
      <w:pPr>
        <w:ind w:left="5832" w:hanging="360"/>
      </w:pPr>
    </w:lvl>
    <w:lvl w:ilvl="8" w:tplc="1C09001B" w:tentative="1">
      <w:start w:val="1"/>
      <w:numFmt w:val="lowerRoman"/>
      <w:lvlText w:val="%9."/>
      <w:lvlJc w:val="right"/>
      <w:pPr>
        <w:ind w:left="6552" w:hanging="180"/>
      </w:pPr>
    </w:lvl>
  </w:abstractNum>
  <w:abstractNum w:abstractNumId="104" w15:restartNumberingAfterBreak="0">
    <w:nsid w:val="7A240C01"/>
    <w:multiLevelType w:val="multilevel"/>
    <w:tmpl w:val="7BF86C4E"/>
    <w:lvl w:ilvl="0">
      <w:start w:val="1"/>
      <w:numFmt w:val="lowerLetter"/>
      <w:lvlText w:val="(%1)"/>
      <w:lvlJc w:val="left"/>
      <w:pPr>
        <w:ind w:left="1134" w:hanging="567"/>
      </w:pPr>
      <w:rPr>
        <w:rFonts w:hint="default"/>
        <w:b w:val="0"/>
        <w:bCs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B2A5B71"/>
    <w:multiLevelType w:val="hybridMultilevel"/>
    <w:tmpl w:val="4FC6F6C8"/>
    <w:lvl w:ilvl="0" w:tplc="FFFFFFFF">
      <w:start w:val="1"/>
      <w:numFmt w:val="lowerLetter"/>
      <w:lvlText w:val=""/>
      <w:lvlJc w:val="left"/>
    </w:lvl>
    <w:lvl w:ilvl="1" w:tplc="1C09000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15:restartNumberingAfterBreak="0">
    <w:nsid w:val="7B682A9F"/>
    <w:multiLevelType w:val="multilevel"/>
    <w:tmpl w:val="8144ACE0"/>
    <w:lvl w:ilvl="0">
      <w:start w:val="4"/>
      <w:numFmt w:val="decimal"/>
      <w:lvlText w:val="%1"/>
      <w:lvlJc w:val="left"/>
      <w:pPr>
        <w:ind w:left="380" w:hanging="380"/>
      </w:pPr>
      <w:rPr>
        <w:rFonts w:hint="default"/>
      </w:rPr>
    </w:lvl>
    <w:lvl w:ilvl="1">
      <w:start w:val="5"/>
      <w:numFmt w:val="decimal"/>
      <w:lvlText w:val="%1.%2"/>
      <w:lvlJc w:val="left"/>
      <w:pPr>
        <w:ind w:left="880" w:hanging="38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580" w:hanging="108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940" w:hanging="144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5300" w:hanging="1800"/>
      </w:pPr>
      <w:rPr>
        <w:rFonts w:hint="default"/>
      </w:rPr>
    </w:lvl>
    <w:lvl w:ilvl="8">
      <w:start w:val="1"/>
      <w:numFmt w:val="decimal"/>
      <w:lvlText w:val="%1.%2.%3.%4.%5.%6.%7.%8.%9"/>
      <w:lvlJc w:val="left"/>
      <w:pPr>
        <w:ind w:left="5800" w:hanging="1800"/>
      </w:pPr>
      <w:rPr>
        <w:rFonts w:hint="default"/>
      </w:rPr>
    </w:lvl>
  </w:abstractNum>
  <w:abstractNum w:abstractNumId="107"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8" w15:restartNumberingAfterBreak="0">
    <w:nsid w:val="7D6A12AB"/>
    <w:multiLevelType w:val="multilevel"/>
    <w:tmpl w:val="EA70863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hint="default"/>
        <w:b w:val="0"/>
        <w:bCs w:val="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9" w15:restartNumberingAfterBreak="0">
    <w:nsid w:val="7DDB7EAA"/>
    <w:multiLevelType w:val="multilevel"/>
    <w:tmpl w:val="10F277E0"/>
    <w:lvl w:ilvl="0">
      <w:start w:val="1"/>
      <w:numFmt w:val="lowerRoman"/>
      <w:lvlText w:val="%1."/>
      <w:lvlJc w:val="right"/>
      <w:pPr>
        <w:tabs>
          <w:tab w:val="num" w:pos="927"/>
        </w:tabs>
        <w:ind w:left="927" w:hanging="360"/>
      </w:pPr>
      <w:rPr>
        <w:rFonts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10" w15:restartNumberingAfterBreak="0">
    <w:nsid w:val="7DF86E61"/>
    <w:multiLevelType w:val="hybridMultilevel"/>
    <w:tmpl w:val="C11E2CE0"/>
    <w:lvl w:ilvl="0" w:tplc="1C09000F">
      <w:start w:val="1"/>
      <w:numFmt w:val="decimal"/>
      <w:lvlText w:val="%1."/>
      <w:lvlJc w:val="left"/>
      <w:pPr>
        <w:ind w:left="927" w:hanging="360"/>
      </w:pPr>
    </w:lvl>
    <w:lvl w:ilvl="1" w:tplc="1C090019">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11"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62"/>
  </w:num>
  <w:num w:numId="2">
    <w:abstractNumId w:val="18"/>
  </w:num>
  <w:num w:numId="3">
    <w:abstractNumId w:val="87"/>
  </w:num>
  <w:num w:numId="4">
    <w:abstractNumId w:val="71"/>
  </w:num>
  <w:num w:numId="5">
    <w:abstractNumId w:val="5"/>
  </w:num>
  <w:num w:numId="6">
    <w:abstractNumId w:val="54"/>
  </w:num>
  <w:num w:numId="7">
    <w:abstractNumId w:val="88"/>
  </w:num>
  <w:num w:numId="8">
    <w:abstractNumId w:val="69"/>
  </w:num>
  <w:num w:numId="9">
    <w:abstractNumId w:val="38"/>
  </w:num>
  <w:num w:numId="10">
    <w:abstractNumId w:val="102"/>
  </w:num>
  <w:num w:numId="11">
    <w:abstractNumId w:val="93"/>
  </w:num>
  <w:num w:numId="12">
    <w:abstractNumId w:val="104"/>
  </w:num>
  <w:num w:numId="13">
    <w:abstractNumId w:val="96"/>
  </w:num>
  <w:num w:numId="14">
    <w:abstractNumId w:val="44"/>
  </w:num>
  <w:num w:numId="15">
    <w:abstractNumId w:val="91"/>
  </w:num>
  <w:num w:numId="16">
    <w:abstractNumId w:val="0"/>
  </w:num>
  <w:num w:numId="17">
    <w:abstractNumId w:val="17"/>
  </w:num>
  <w:num w:numId="18">
    <w:abstractNumId w:val="63"/>
  </w:num>
  <w:num w:numId="19">
    <w:abstractNumId w:val="67"/>
  </w:num>
  <w:num w:numId="20">
    <w:abstractNumId w:val="2"/>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16"/>
  </w:num>
  <w:num w:numId="26">
    <w:abstractNumId w:val="13"/>
  </w:num>
  <w:num w:numId="27">
    <w:abstractNumId w:val="78"/>
  </w:num>
  <w:num w:numId="28">
    <w:abstractNumId w:val="49"/>
  </w:num>
  <w:num w:numId="29">
    <w:abstractNumId w:val="75"/>
  </w:num>
  <w:num w:numId="30">
    <w:abstractNumId w:val="40"/>
  </w:num>
  <w:num w:numId="31">
    <w:abstractNumId w:val="72"/>
  </w:num>
  <w:num w:numId="32">
    <w:abstractNumId w:val="31"/>
  </w:num>
  <w:num w:numId="33">
    <w:abstractNumId w:val="23"/>
  </w:num>
  <w:num w:numId="34">
    <w:abstractNumId w:val="98"/>
  </w:num>
  <w:num w:numId="35">
    <w:abstractNumId w:val="99"/>
  </w:num>
  <w:num w:numId="36">
    <w:abstractNumId w:val="59"/>
  </w:num>
  <w:num w:numId="37">
    <w:abstractNumId w:val="32"/>
  </w:num>
  <w:num w:numId="38">
    <w:abstractNumId w:val="24"/>
  </w:num>
  <w:num w:numId="39">
    <w:abstractNumId w:val="86"/>
  </w:num>
  <w:num w:numId="40">
    <w:abstractNumId w:val="30"/>
  </w:num>
  <w:num w:numId="41">
    <w:abstractNumId w:val="68"/>
  </w:num>
  <w:num w:numId="42">
    <w:abstractNumId w:val="46"/>
  </w:num>
  <w:num w:numId="43">
    <w:abstractNumId w:val="6"/>
  </w:num>
  <w:num w:numId="44">
    <w:abstractNumId w:val="76"/>
  </w:num>
  <w:num w:numId="45">
    <w:abstractNumId w:val="66"/>
  </w:num>
  <w:num w:numId="46">
    <w:abstractNumId w:val="70"/>
  </w:num>
  <w:num w:numId="47">
    <w:abstractNumId w:val="29"/>
  </w:num>
  <w:num w:numId="48">
    <w:abstractNumId w:val="33"/>
  </w:num>
  <w:num w:numId="49">
    <w:abstractNumId w:val="4"/>
  </w:num>
  <w:num w:numId="50">
    <w:abstractNumId w:val="14"/>
  </w:num>
  <w:num w:numId="51">
    <w:abstractNumId w:val="20"/>
  </w:num>
  <w:num w:numId="52">
    <w:abstractNumId w:val="77"/>
  </w:num>
  <w:num w:numId="53">
    <w:abstractNumId w:val="26"/>
  </w:num>
  <w:num w:numId="54">
    <w:abstractNumId w:val="51"/>
  </w:num>
  <w:num w:numId="55">
    <w:abstractNumId w:val="101"/>
  </w:num>
  <w:num w:numId="5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83"/>
  </w:num>
  <w:num w:numId="59">
    <w:abstractNumId w:val="8"/>
  </w:num>
  <w:num w:numId="60">
    <w:abstractNumId w:val="10"/>
  </w:num>
  <w:num w:numId="61">
    <w:abstractNumId w:val="97"/>
  </w:num>
  <w:num w:numId="62">
    <w:abstractNumId w:val="65"/>
  </w:num>
  <w:num w:numId="63">
    <w:abstractNumId w:val="53"/>
  </w:num>
  <w:num w:numId="64">
    <w:abstractNumId w:val="107"/>
  </w:num>
  <w:num w:numId="65">
    <w:abstractNumId w:val="80"/>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6"/>
  </w:num>
  <w:num w:numId="68">
    <w:abstractNumId w:val="43"/>
  </w:num>
  <w:num w:numId="69">
    <w:abstractNumId w:val="89"/>
  </w:num>
  <w:num w:numId="70">
    <w:abstractNumId w:val="29"/>
  </w:num>
  <w:num w:numId="71">
    <w:abstractNumId w:val="41"/>
  </w:num>
  <w:num w:numId="72">
    <w:abstractNumId w:val="35"/>
  </w:num>
  <w:num w:numId="73">
    <w:abstractNumId w:val="57"/>
  </w:num>
  <w:num w:numId="74">
    <w:abstractNumId w:val="92"/>
  </w:num>
  <w:num w:numId="75">
    <w:abstractNumId w:val="37"/>
  </w:num>
  <w:num w:numId="76">
    <w:abstractNumId w:val="105"/>
  </w:num>
  <w:num w:numId="77">
    <w:abstractNumId w:val="110"/>
  </w:num>
  <w:num w:numId="78">
    <w:abstractNumId w:val="58"/>
  </w:num>
  <w:num w:numId="79">
    <w:abstractNumId w:val="1"/>
  </w:num>
  <w:num w:numId="80">
    <w:abstractNumId w:val="36"/>
  </w:num>
  <w:num w:numId="81">
    <w:abstractNumId w:val="82"/>
  </w:num>
  <w:num w:numId="82">
    <w:abstractNumId w:val="81"/>
  </w:num>
  <w:num w:numId="83">
    <w:abstractNumId w:val="27"/>
  </w:num>
  <w:num w:numId="84">
    <w:abstractNumId w:val="11"/>
  </w:num>
  <w:num w:numId="85">
    <w:abstractNumId w:val="19"/>
  </w:num>
  <w:num w:numId="86">
    <w:abstractNumId w:val="28"/>
  </w:num>
  <w:num w:numId="87">
    <w:abstractNumId w:val="39"/>
  </w:num>
  <w:num w:numId="88">
    <w:abstractNumId w:val="60"/>
  </w:num>
  <w:num w:numId="89">
    <w:abstractNumId w:val="109"/>
  </w:num>
  <w:num w:numId="90">
    <w:abstractNumId w:val="55"/>
  </w:num>
  <w:num w:numId="91">
    <w:abstractNumId w:val="56"/>
  </w:num>
  <w:num w:numId="92">
    <w:abstractNumId w:val="103"/>
  </w:num>
  <w:num w:numId="93">
    <w:abstractNumId w:val="61"/>
  </w:num>
  <w:num w:numId="94">
    <w:abstractNumId w:val="73"/>
  </w:num>
  <w:num w:numId="95">
    <w:abstractNumId w:val="100"/>
  </w:num>
  <w:num w:numId="96">
    <w:abstractNumId w:val="50"/>
  </w:num>
  <w:num w:numId="97">
    <w:abstractNumId w:val="15"/>
  </w:num>
  <w:num w:numId="98">
    <w:abstractNumId w:val="90"/>
  </w:num>
  <w:num w:numId="99">
    <w:abstractNumId w:val="95"/>
  </w:num>
  <w:num w:numId="100">
    <w:abstractNumId w:val="47"/>
  </w:num>
  <w:num w:numId="101">
    <w:abstractNumId w:val="94"/>
  </w:num>
  <w:num w:numId="102">
    <w:abstractNumId w:val="64"/>
  </w:num>
  <w:num w:numId="103">
    <w:abstractNumId w:val="84"/>
  </w:num>
  <w:num w:numId="104">
    <w:abstractNumId w:val="79"/>
  </w:num>
  <w:num w:numId="105">
    <w:abstractNumId w:val="9"/>
  </w:num>
  <w:num w:numId="106">
    <w:abstractNumId w:val="74"/>
  </w:num>
  <w:num w:numId="107">
    <w:abstractNumId w:val="25"/>
  </w:num>
  <w:num w:numId="108">
    <w:abstractNumId w:val="85"/>
  </w:num>
  <w:num w:numId="109">
    <w:abstractNumId w:val="7"/>
  </w:num>
  <w:num w:numId="110">
    <w:abstractNumId w:val="34"/>
  </w:num>
  <w:num w:numId="111">
    <w:abstractNumId w:val="22"/>
  </w:num>
  <w:num w:numId="112">
    <w:abstractNumId w:val="29"/>
  </w:num>
  <w:num w:numId="113">
    <w:abstractNumId w:val="29"/>
  </w:num>
  <w:num w:numId="114">
    <w:abstractNumId w:val="12"/>
  </w:num>
  <w:num w:numId="115">
    <w:abstractNumId w:val="108"/>
  </w:num>
  <w:num w:numId="116">
    <w:abstractNumId w:val="29"/>
  </w:num>
  <w:num w:numId="117">
    <w:abstractNumId w:val="29"/>
  </w:num>
  <w:num w:numId="118">
    <w:abstractNumId w:val="29"/>
  </w:num>
  <w:num w:numId="119">
    <w:abstractNumId w:val="29"/>
  </w:num>
  <w:num w:numId="120">
    <w:abstractNumId w:val="42"/>
  </w:num>
  <w:num w:numId="121">
    <w:abstractNumId w:val="52"/>
  </w:num>
  <w:num w:numId="122">
    <w:abstractNumId w:val="29"/>
  </w:num>
  <w:num w:numId="123">
    <w:abstractNumId w:val="29"/>
  </w:num>
  <w:num w:numId="124">
    <w:abstractNumId w:val="29"/>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3C2"/>
    <w:rsid w:val="00001165"/>
    <w:rsid w:val="000033F8"/>
    <w:rsid w:val="00003EB9"/>
    <w:rsid w:val="00003F4A"/>
    <w:rsid w:val="000205E9"/>
    <w:rsid w:val="00020F56"/>
    <w:rsid w:val="000218B7"/>
    <w:rsid w:val="00021DC9"/>
    <w:rsid w:val="000220BE"/>
    <w:rsid w:val="0002219A"/>
    <w:rsid w:val="00045B6E"/>
    <w:rsid w:val="00047D78"/>
    <w:rsid w:val="00050A44"/>
    <w:rsid w:val="0005538F"/>
    <w:rsid w:val="000560FC"/>
    <w:rsid w:val="00065F5A"/>
    <w:rsid w:val="000837DE"/>
    <w:rsid w:val="00085B6E"/>
    <w:rsid w:val="000875DD"/>
    <w:rsid w:val="000877EB"/>
    <w:rsid w:val="00087CD2"/>
    <w:rsid w:val="000A1559"/>
    <w:rsid w:val="000A2D22"/>
    <w:rsid w:val="000A31FF"/>
    <w:rsid w:val="000A459B"/>
    <w:rsid w:val="000A7D95"/>
    <w:rsid w:val="000B1A52"/>
    <w:rsid w:val="000B4E45"/>
    <w:rsid w:val="000C56A7"/>
    <w:rsid w:val="000C585E"/>
    <w:rsid w:val="000C68A6"/>
    <w:rsid w:val="000D0338"/>
    <w:rsid w:val="000D3EBF"/>
    <w:rsid w:val="000D48C8"/>
    <w:rsid w:val="000D6034"/>
    <w:rsid w:val="000E14DD"/>
    <w:rsid w:val="000E5204"/>
    <w:rsid w:val="000E55F4"/>
    <w:rsid w:val="000E70BB"/>
    <w:rsid w:val="000F2B2F"/>
    <w:rsid w:val="000F542D"/>
    <w:rsid w:val="000F6F69"/>
    <w:rsid w:val="000F7523"/>
    <w:rsid w:val="000F7540"/>
    <w:rsid w:val="00103520"/>
    <w:rsid w:val="00103EF0"/>
    <w:rsid w:val="00107BA2"/>
    <w:rsid w:val="0011532B"/>
    <w:rsid w:val="00121FF2"/>
    <w:rsid w:val="00122B97"/>
    <w:rsid w:val="00124342"/>
    <w:rsid w:val="001249C9"/>
    <w:rsid w:val="0013132F"/>
    <w:rsid w:val="001313AD"/>
    <w:rsid w:val="00137512"/>
    <w:rsid w:val="0014020E"/>
    <w:rsid w:val="001405F1"/>
    <w:rsid w:val="00140641"/>
    <w:rsid w:val="00145EA2"/>
    <w:rsid w:val="00146471"/>
    <w:rsid w:val="00146632"/>
    <w:rsid w:val="00151146"/>
    <w:rsid w:val="001515C9"/>
    <w:rsid w:val="00151FF4"/>
    <w:rsid w:val="00161B69"/>
    <w:rsid w:val="00162853"/>
    <w:rsid w:val="00165575"/>
    <w:rsid w:val="0016669C"/>
    <w:rsid w:val="00174EEE"/>
    <w:rsid w:val="00177EBA"/>
    <w:rsid w:val="00180F03"/>
    <w:rsid w:val="00182F57"/>
    <w:rsid w:val="001842B9"/>
    <w:rsid w:val="00184BD7"/>
    <w:rsid w:val="0018714B"/>
    <w:rsid w:val="00190F18"/>
    <w:rsid w:val="00193065"/>
    <w:rsid w:val="001948CC"/>
    <w:rsid w:val="001961ED"/>
    <w:rsid w:val="001A0E38"/>
    <w:rsid w:val="001A50CD"/>
    <w:rsid w:val="001B16B0"/>
    <w:rsid w:val="001B1BD0"/>
    <w:rsid w:val="001B2FE2"/>
    <w:rsid w:val="001B3A1C"/>
    <w:rsid w:val="001B5D4E"/>
    <w:rsid w:val="001B63DC"/>
    <w:rsid w:val="001D1C9E"/>
    <w:rsid w:val="001D2D7C"/>
    <w:rsid w:val="001E2A8C"/>
    <w:rsid w:val="001E2F3D"/>
    <w:rsid w:val="001E3153"/>
    <w:rsid w:val="001F5EDD"/>
    <w:rsid w:val="001F6002"/>
    <w:rsid w:val="001F7572"/>
    <w:rsid w:val="001F7AA7"/>
    <w:rsid w:val="00202EB6"/>
    <w:rsid w:val="00216896"/>
    <w:rsid w:val="00217DED"/>
    <w:rsid w:val="00223B97"/>
    <w:rsid w:val="002277AE"/>
    <w:rsid w:val="00231DB3"/>
    <w:rsid w:val="00233A39"/>
    <w:rsid w:val="00234E2A"/>
    <w:rsid w:val="00235913"/>
    <w:rsid w:val="002553D7"/>
    <w:rsid w:val="0026097F"/>
    <w:rsid w:val="00260F2A"/>
    <w:rsid w:val="00261046"/>
    <w:rsid w:val="0026119C"/>
    <w:rsid w:val="00262293"/>
    <w:rsid w:val="00262E50"/>
    <w:rsid w:val="002712ED"/>
    <w:rsid w:val="00281E87"/>
    <w:rsid w:val="00290AD8"/>
    <w:rsid w:val="00292A86"/>
    <w:rsid w:val="00294610"/>
    <w:rsid w:val="002974CC"/>
    <w:rsid w:val="00297C02"/>
    <w:rsid w:val="002A3AA8"/>
    <w:rsid w:val="002A7DA2"/>
    <w:rsid w:val="002B187F"/>
    <w:rsid w:val="002B260C"/>
    <w:rsid w:val="002B2CC4"/>
    <w:rsid w:val="002B5618"/>
    <w:rsid w:val="002C3D6B"/>
    <w:rsid w:val="002C4FF8"/>
    <w:rsid w:val="002C517A"/>
    <w:rsid w:val="002C5320"/>
    <w:rsid w:val="002D3C29"/>
    <w:rsid w:val="002D5435"/>
    <w:rsid w:val="002D5922"/>
    <w:rsid w:val="002E5AED"/>
    <w:rsid w:val="002F15A3"/>
    <w:rsid w:val="002F4169"/>
    <w:rsid w:val="00311B4E"/>
    <w:rsid w:val="00312E9B"/>
    <w:rsid w:val="00316FA4"/>
    <w:rsid w:val="0031770E"/>
    <w:rsid w:val="003210AE"/>
    <w:rsid w:val="003214B8"/>
    <w:rsid w:val="00336CCA"/>
    <w:rsid w:val="00337E43"/>
    <w:rsid w:val="00344CE6"/>
    <w:rsid w:val="003531F7"/>
    <w:rsid w:val="00354CB4"/>
    <w:rsid w:val="00355E9B"/>
    <w:rsid w:val="003637CF"/>
    <w:rsid w:val="00365699"/>
    <w:rsid w:val="0036570B"/>
    <w:rsid w:val="003672E8"/>
    <w:rsid w:val="003711BF"/>
    <w:rsid w:val="00373D27"/>
    <w:rsid w:val="003806BB"/>
    <w:rsid w:val="00392E95"/>
    <w:rsid w:val="003943CE"/>
    <w:rsid w:val="00394D10"/>
    <w:rsid w:val="003961F5"/>
    <w:rsid w:val="00396A55"/>
    <w:rsid w:val="003A4A4A"/>
    <w:rsid w:val="003B21D5"/>
    <w:rsid w:val="003D46AF"/>
    <w:rsid w:val="003E0A27"/>
    <w:rsid w:val="003E23D1"/>
    <w:rsid w:val="003F6099"/>
    <w:rsid w:val="003F7BFE"/>
    <w:rsid w:val="00400714"/>
    <w:rsid w:val="0041654C"/>
    <w:rsid w:val="004176AA"/>
    <w:rsid w:val="0042485E"/>
    <w:rsid w:val="00440582"/>
    <w:rsid w:val="0044098E"/>
    <w:rsid w:val="00441221"/>
    <w:rsid w:val="004412C5"/>
    <w:rsid w:val="00445B91"/>
    <w:rsid w:val="00452EDF"/>
    <w:rsid w:val="004651ED"/>
    <w:rsid w:val="00465C87"/>
    <w:rsid w:val="0046757D"/>
    <w:rsid w:val="00473F58"/>
    <w:rsid w:val="00481150"/>
    <w:rsid w:val="0048501B"/>
    <w:rsid w:val="00486EB5"/>
    <w:rsid w:val="00490713"/>
    <w:rsid w:val="00490E2C"/>
    <w:rsid w:val="0049328A"/>
    <w:rsid w:val="00496E1A"/>
    <w:rsid w:val="00497EB0"/>
    <w:rsid w:val="004A1878"/>
    <w:rsid w:val="004A2FFB"/>
    <w:rsid w:val="004A372A"/>
    <w:rsid w:val="004A4417"/>
    <w:rsid w:val="004B0829"/>
    <w:rsid w:val="004B0A68"/>
    <w:rsid w:val="004B26B6"/>
    <w:rsid w:val="004B4BCF"/>
    <w:rsid w:val="004C2887"/>
    <w:rsid w:val="004C3A3C"/>
    <w:rsid w:val="004D47F9"/>
    <w:rsid w:val="004E0C2A"/>
    <w:rsid w:val="004E3D10"/>
    <w:rsid w:val="004F0533"/>
    <w:rsid w:val="004F5065"/>
    <w:rsid w:val="004F6E5B"/>
    <w:rsid w:val="00500CF4"/>
    <w:rsid w:val="00504F20"/>
    <w:rsid w:val="005120FF"/>
    <w:rsid w:val="00512A12"/>
    <w:rsid w:val="00513C34"/>
    <w:rsid w:val="00513DED"/>
    <w:rsid w:val="00522E16"/>
    <w:rsid w:val="00527C18"/>
    <w:rsid w:val="00534852"/>
    <w:rsid w:val="00537330"/>
    <w:rsid w:val="005400F6"/>
    <w:rsid w:val="00540370"/>
    <w:rsid w:val="00546A2F"/>
    <w:rsid w:val="00550034"/>
    <w:rsid w:val="00552F96"/>
    <w:rsid w:val="00554F63"/>
    <w:rsid w:val="00560F4B"/>
    <w:rsid w:val="0056168C"/>
    <w:rsid w:val="005627ED"/>
    <w:rsid w:val="00566A76"/>
    <w:rsid w:val="00571281"/>
    <w:rsid w:val="0057214A"/>
    <w:rsid w:val="0057414C"/>
    <w:rsid w:val="00575333"/>
    <w:rsid w:val="00576C51"/>
    <w:rsid w:val="00587658"/>
    <w:rsid w:val="00593247"/>
    <w:rsid w:val="00595AD7"/>
    <w:rsid w:val="005A04BF"/>
    <w:rsid w:val="005A74FB"/>
    <w:rsid w:val="005B18DD"/>
    <w:rsid w:val="005B19EB"/>
    <w:rsid w:val="005B4A13"/>
    <w:rsid w:val="005B6F06"/>
    <w:rsid w:val="005C09BD"/>
    <w:rsid w:val="005C4127"/>
    <w:rsid w:val="005D5CCF"/>
    <w:rsid w:val="005E2437"/>
    <w:rsid w:val="005E35A4"/>
    <w:rsid w:val="005E74A3"/>
    <w:rsid w:val="005E7A4B"/>
    <w:rsid w:val="005E7A9F"/>
    <w:rsid w:val="005E7FD6"/>
    <w:rsid w:val="005F2530"/>
    <w:rsid w:val="005F369A"/>
    <w:rsid w:val="00600A78"/>
    <w:rsid w:val="0060212A"/>
    <w:rsid w:val="00602890"/>
    <w:rsid w:val="00603845"/>
    <w:rsid w:val="00610DD4"/>
    <w:rsid w:val="00613867"/>
    <w:rsid w:val="00616C86"/>
    <w:rsid w:val="00621A13"/>
    <w:rsid w:val="00623E12"/>
    <w:rsid w:val="006253FA"/>
    <w:rsid w:val="006271CC"/>
    <w:rsid w:val="00627BBA"/>
    <w:rsid w:val="00634973"/>
    <w:rsid w:val="00634C43"/>
    <w:rsid w:val="00660882"/>
    <w:rsid w:val="006620EB"/>
    <w:rsid w:val="0066497D"/>
    <w:rsid w:val="006822ED"/>
    <w:rsid w:val="006856DA"/>
    <w:rsid w:val="00685AA1"/>
    <w:rsid w:val="00686F5B"/>
    <w:rsid w:val="0069599B"/>
    <w:rsid w:val="006A1C25"/>
    <w:rsid w:val="006A2A71"/>
    <w:rsid w:val="006A55F1"/>
    <w:rsid w:val="006A5A54"/>
    <w:rsid w:val="006A5D17"/>
    <w:rsid w:val="006B114A"/>
    <w:rsid w:val="006C0A8D"/>
    <w:rsid w:val="006C19AF"/>
    <w:rsid w:val="006C6E56"/>
    <w:rsid w:val="006D342A"/>
    <w:rsid w:val="006D59AC"/>
    <w:rsid w:val="006E247B"/>
    <w:rsid w:val="006F011E"/>
    <w:rsid w:val="006F4069"/>
    <w:rsid w:val="006F6614"/>
    <w:rsid w:val="006F7CB6"/>
    <w:rsid w:val="007006B8"/>
    <w:rsid w:val="00701A8F"/>
    <w:rsid w:val="00702BB6"/>
    <w:rsid w:val="007035B4"/>
    <w:rsid w:val="00710F8D"/>
    <w:rsid w:val="0071278B"/>
    <w:rsid w:val="0071513D"/>
    <w:rsid w:val="0071624C"/>
    <w:rsid w:val="007240B7"/>
    <w:rsid w:val="0072505B"/>
    <w:rsid w:val="0072760B"/>
    <w:rsid w:val="00733FB4"/>
    <w:rsid w:val="00742328"/>
    <w:rsid w:val="00744682"/>
    <w:rsid w:val="0074770C"/>
    <w:rsid w:val="00751665"/>
    <w:rsid w:val="0075255E"/>
    <w:rsid w:val="00753C97"/>
    <w:rsid w:val="00756A86"/>
    <w:rsid w:val="00760671"/>
    <w:rsid w:val="00765D03"/>
    <w:rsid w:val="00766D19"/>
    <w:rsid w:val="00773760"/>
    <w:rsid w:val="00785040"/>
    <w:rsid w:val="00792BE6"/>
    <w:rsid w:val="007952D8"/>
    <w:rsid w:val="00796089"/>
    <w:rsid w:val="00796856"/>
    <w:rsid w:val="00797436"/>
    <w:rsid w:val="007A03E6"/>
    <w:rsid w:val="007A555B"/>
    <w:rsid w:val="007B3780"/>
    <w:rsid w:val="007B58C3"/>
    <w:rsid w:val="007C2156"/>
    <w:rsid w:val="007C2C23"/>
    <w:rsid w:val="007C6533"/>
    <w:rsid w:val="007D0577"/>
    <w:rsid w:val="007D0A48"/>
    <w:rsid w:val="007D6449"/>
    <w:rsid w:val="007D6919"/>
    <w:rsid w:val="007D72B5"/>
    <w:rsid w:val="007D7386"/>
    <w:rsid w:val="007E4D3D"/>
    <w:rsid w:val="007E6FC0"/>
    <w:rsid w:val="007F39D6"/>
    <w:rsid w:val="007F7236"/>
    <w:rsid w:val="00803E19"/>
    <w:rsid w:val="008049F9"/>
    <w:rsid w:val="00805122"/>
    <w:rsid w:val="00805234"/>
    <w:rsid w:val="008078EF"/>
    <w:rsid w:val="00807F1C"/>
    <w:rsid w:val="00811091"/>
    <w:rsid w:val="00813923"/>
    <w:rsid w:val="008155D3"/>
    <w:rsid w:val="008161E3"/>
    <w:rsid w:val="00820499"/>
    <w:rsid w:val="008228E6"/>
    <w:rsid w:val="008273F3"/>
    <w:rsid w:val="00834800"/>
    <w:rsid w:val="0083551A"/>
    <w:rsid w:val="008360E8"/>
    <w:rsid w:val="00837D22"/>
    <w:rsid w:val="00840878"/>
    <w:rsid w:val="00840E16"/>
    <w:rsid w:val="00856110"/>
    <w:rsid w:val="008600CB"/>
    <w:rsid w:val="00861103"/>
    <w:rsid w:val="008644ED"/>
    <w:rsid w:val="00865F80"/>
    <w:rsid w:val="008711B7"/>
    <w:rsid w:val="008741FC"/>
    <w:rsid w:val="00882131"/>
    <w:rsid w:val="0088330D"/>
    <w:rsid w:val="00887169"/>
    <w:rsid w:val="00891392"/>
    <w:rsid w:val="008B0F32"/>
    <w:rsid w:val="008B1FAB"/>
    <w:rsid w:val="008B6BBF"/>
    <w:rsid w:val="008C2825"/>
    <w:rsid w:val="008C4E13"/>
    <w:rsid w:val="008C5F72"/>
    <w:rsid w:val="008D587C"/>
    <w:rsid w:val="008E4D2A"/>
    <w:rsid w:val="008E59CE"/>
    <w:rsid w:val="008F069F"/>
    <w:rsid w:val="008F24E9"/>
    <w:rsid w:val="00902524"/>
    <w:rsid w:val="00904F5A"/>
    <w:rsid w:val="009056E8"/>
    <w:rsid w:val="009105D8"/>
    <w:rsid w:val="00911CB1"/>
    <w:rsid w:val="00916453"/>
    <w:rsid w:val="0091712C"/>
    <w:rsid w:val="0093012F"/>
    <w:rsid w:val="00930ADA"/>
    <w:rsid w:val="009378CC"/>
    <w:rsid w:val="00942B4A"/>
    <w:rsid w:val="009441C5"/>
    <w:rsid w:val="00946664"/>
    <w:rsid w:val="009516D2"/>
    <w:rsid w:val="009556FC"/>
    <w:rsid w:val="009629FC"/>
    <w:rsid w:val="00964D86"/>
    <w:rsid w:val="00966EE6"/>
    <w:rsid w:val="00970043"/>
    <w:rsid w:val="009764BC"/>
    <w:rsid w:val="00980940"/>
    <w:rsid w:val="00983663"/>
    <w:rsid w:val="00991215"/>
    <w:rsid w:val="009A07C6"/>
    <w:rsid w:val="009A26AD"/>
    <w:rsid w:val="009A4429"/>
    <w:rsid w:val="009A762D"/>
    <w:rsid w:val="009C0D1E"/>
    <w:rsid w:val="009D1726"/>
    <w:rsid w:val="009D3BF9"/>
    <w:rsid w:val="009D68A1"/>
    <w:rsid w:val="009E0AF6"/>
    <w:rsid w:val="009F2565"/>
    <w:rsid w:val="009F2CFA"/>
    <w:rsid w:val="009F4D84"/>
    <w:rsid w:val="009F63E8"/>
    <w:rsid w:val="00A0074F"/>
    <w:rsid w:val="00A058DB"/>
    <w:rsid w:val="00A06C58"/>
    <w:rsid w:val="00A1058C"/>
    <w:rsid w:val="00A105E4"/>
    <w:rsid w:val="00A14A49"/>
    <w:rsid w:val="00A14C8E"/>
    <w:rsid w:val="00A21293"/>
    <w:rsid w:val="00A23E36"/>
    <w:rsid w:val="00A2490E"/>
    <w:rsid w:val="00A31D01"/>
    <w:rsid w:val="00A32230"/>
    <w:rsid w:val="00A36831"/>
    <w:rsid w:val="00A36AE7"/>
    <w:rsid w:val="00A42F1E"/>
    <w:rsid w:val="00A44D99"/>
    <w:rsid w:val="00A507C9"/>
    <w:rsid w:val="00A56208"/>
    <w:rsid w:val="00A61F6C"/>
    <w:rsid w:val="00A62B8F"/>
    <w:rsid w:val="00A65726"/>
    <w:rsid w:val="00A70E31"/>
    <w:rsid w:val="00A81AC5"/>
    <w:rsid w:val="00A91A3C"/>
    <w:rsid w:val="00A9420D"/>
    <w:rsid w:val="00A948D5"/>
    <w:rsid w:val="00AA2502"/>
    <w:rsid w:val="00AA3CDF"/>
    <w:rsid w:val="00AB0B86"/>
    <w:rsid w:val="00AB361C"/>
    <w:rsid w:val="00AC0DE2"/>
    <w:rsid w:val="00AC1D34"/>
    <w:rsid w:val="00AC4495"/>
    <w:rsid w:val="00AC7C1D"/>
    <w:rsid w:val="00AD097C"/>
    <w:rsid w:val="00AD258C"/>
    <w:rsid w:val="00AD34B8"/>
    <w:rsid w:val="00AD460A"/>
    <w:rsid w:val="00AD6F6F"/>
    <w:rsid w:val="00AE3179"/>
    <w:rsid w:val="00AE73AF"/>
    <w:rsid w:val="00AE78BF"/>
    <w:rsid w:val="00AF05FE"/>
    <w:rsid w:val="00AF29F9"/>
    <w:rsid w:val="00AF6423"/>
    <w:rsid w:val="00AF6BDF"/>
    <w:rsid w:val="00AF7101"/>
    <w:rsid w:val="00B00FBB"/>
    <w:rsid w:val="00B01D51"/>
    <w:rsid w:val="00B06A05"/>
    <w:rsid w:val="00B06C7C"/>
    <w:rsid w:val="00B1086B"/>
    <w:rsid w:val="00B12F3C"/>
    <w:rsid w:val="00B200C4"/>
    <w:rsid w:val="00B21B22"/>
    <w:rsid w:val="00B21C62"/>
    <w:rsid w:val="00B222ED"/>
    <w:rsid w:val="00B2739E"/>
    <w:rsid w:val="00B2743C"/>
    <w:rsid w:val="00B312FB"/>
    <w:rsid w:val="00B31BFC"/>
    <w:rsid w:val="00B402FF"/>
    <w:rsid w:val="00B450E6"/>
    <w:rsid w:val="00B45E94"/>
    <w:rsid w:val="00B46490"/>
    <w:rsid w:val="00B46FFE"/>
    <w:rsid w:val="00B5236F"/>
    <w:rsid w:val="00B562F3"/>
    <w:rsid w:val="00B606A8"/>
    <w:rsid w:val="00B60E59"/>
    <w:rsid w:val="00B649DE"/>
    <w:rsid w:val="00B709FB"/>
    <w:rsid w:val="00B716EB"/>
    <w:rsid w:val="00B7255B"/>
    <w:rsid w:val="00B80FF6"/>
    <w:rsid w:val="00B84001"/>
    <w:rsid w:val="00B9152C"/>
    <w:rsid w:val="00B93175"/>
    <w:rsid w:val="00BA7077"/>
    <w:rsid w:val="00BB365B"/>
    <w:rsid w:val="00BC1216"/>
    <w:rsid w:val="00BC398C"/>
    <w:rsid w:val="00BC4635"/>
    <w:rsid w:val="00BD74D9"/>
    <w:rsid w:val="00BE2BDA"/>
    <w:rsid w:val="00BE6E93"/>
    <w:rsid w:val="00BF1406"/>
    <w:rsid w:val="00BF6413"/>
    <w:rsid w:val="00BF6DEC"/>
    <w:rsid w:val="00C026C6"/>
    <w:rsid w:val="00C04F12"/>
    <w:rsid w:val="00C05083"/>
    <w:rsid w:val="00C06058"/>
    <w:rsid w:val="00C0619F"/>
    <w:rsid w:val="00C102BA"/>
    <w:rsid w:val="00C1106B"/>
    <w:rsid w:val="00C14FDB"/>
    <w:rsid w:val="00C2247A"/>
    <w:rsid w:val="00C249E2"/>
    <w:rsid w:val="00C2646C"/>
    <w:rsid w:val="00C32B24"/>
    <w:rsid w:val="00C34B5B"/>
    <w:rsid w:val="00C46B36"/>
    <w:rsid w:val="00C47C25"/>
    <w:rsid w:val="00C51282"/>
    <w:rsid w:val="00C55578"/>
    <w:rsid w:val="00C62945"/>
    <w:rsid w:val="00C6647D"/>
    <w:rsid w:val="00C66667"/>
    <w:rsid w:val="00C75020"/>
    <w:rsid w:val="00C76C44"/>
    <w:rsid w:val="00C77F05"/>
    <w:rsid w:val="00C80C1C"/>
    <w:rsid w:val="00C838A7"/>
    <w:rsid w:val="00C86426"/>
    <w:rsid w:val="00C9259F"/>
    <w:rsid w:val="00C93975"/>
    <w:rsid w:val="00C96950"/>
    <w:rsid w:val="00CA2193"/>
    <w:rsid w:val="00CA21EA"/>
    <w:rsid w:val="00CA382C"/>
    <w:rsid w:val="00CA731E"/>
    <w:rsid w:val="00CB28EC"/>
    <w:rsid w:val="00CC2347"/>
    <w:rsid w:val="00CD4969"/>
    <w:rsid w:val="00CE4A9B"/>
    <w:rsid w:val="00CF1689"/>
    <w:rsid w:val="00D01CA1"/>
    <w:rsid w:val="00D0698D"/>
    <w:rsid w:val="00D12B57"/>
    <w:rsid w:val="00D22971"/>
    <w:rsid w:val="00D277BF"/>
    <w:rsid w:val="00D30CF8"/>
    <w:rsid w:val="00D33AAF"/>
    <w:rsid w:val="00D43CD3"/>
    <w:rsid w:val="00D631B3"/>
    <w:rsid w:val="00D642D1"/>
    <w:rsid w:val="00D646C4"/>
    <w:rsid w:val="00D64DC3"/>
    <w:rsid w:val="00D72380"/>
    <w:rsid w:val="00D7773B"/>
    <w:rsid w:val="00D77A4D"/>
    <w:rsid w:val="00D826CA"/>
    <w:rsid w:val="00D82709"/>
    <w:rsid w:val="00D90EBE"/>
    <w:rsid w:val="00D94F62"/>
    <w:rsid w:val="00DA2545"/>
    <w:rsid w:val="00DB0F0E"/>
    <w:rsid w:val="00DC0113"/>
    <w:rsid w:val="00DC0867"/>
    <w:rsid w:val="00DC11A7"/>
    <w:rsid w:val="00DD125B"/>
    <w:rsid w:val="00DD1E51"/>
    <w:rsid w:val="00DF0112"/>
    <w:rsid w:val="00DF0A1E"/>
    <w:rsid w:val="00DF3A7D"/>
    <w:rsid w:val="00E030BC"/>
    <w:rsid w:val="00E06686"/>
    <w:rsid w:val="00E10524"/>
    <w:rsid w:val="00E112FC"/>
    <w:rsid w:val="00E123CC"/>
    <w:rsid w:val="00E15F47"/>
    <w:rsid w:val="00E163C2"/>
    <w:rsid w:val="00E21EF6"/>
    <w:rsid w:val="00E269E6"/>
    <w:rsid w:val="00E2713B"/>
    <w:rsid w:val="00E300AB"/>
    <w:rsid w:val="00E419D9"/>
    <w:rsid w:val="00E4243E"/>
    <w:rsid w:val="00E46B34"/>
    <w:rsid w:val="00E475C6"/>
    <w:rsid w:val="00E5535A"/>
    <w:rsid w:val="00E55D49"/>
    <w:rsid w:val="00E5740F"/>
    <w:rsid w:val="00E60BE0"/>
    <w:rsid w:val="00E63E7D"/>
    <w:rsid w:val="00E65095"/>
    <w:rsid w:val="00E73C82"/>
    <w:rsid w:val="00E73D44"/>
    <w:rsid w:val="00E75480"/>
    <w:rsid w:val="00E767C2"/>
    <w:rsid w:val="00E822EB"/>
    <w:rsid w:val="00E8344E"/>
    <w:rsid w:val="00E84DA3"/>
    <w:rsid w:val="00E87622"/>
    <w:rsid w:val="00E93652"/>
    <w:rsid w:val="00EA2E17"/>
    <w:rsid w:val="00EA32ED"/>
    <w:rsid w:val="00EB03EA"/>
    <w:rsid w:val="00EB4B6A"/>
    <w:rsid w:val="00EB58D4"/>
    <w:rsid w:val="00EC6F7C"/>
    <w:rsid w:val="00ED6CD2"/>
    <w:rsid w:val="00EE1128"/>
    <w:rsid w:val="00EE32CC"/>
    <w:rsid w:val="00EF035C"/>
    <w:rsid w:val="00F01271"/>
    <w:rsid w:val="00F044E8"/>
    <w:rsid w:val="00F111A0"/>
    <w:rsid w:val="00F12BEC"/>
    <w:rsid w:val="00F15E92"/>
    <w:rsid w:val="00F176E8"/>
    <w:rsid w:val="00F17892"/>
    <w:rsid w:val="00F2293B"/>
    <w:rsid w:val="00F2583E"/>
    <w:rsid w:val="00F3382A"/>
    <w:rsid w:val="00F34F50"/>
    <w:rsid w:val="00F37BD6"/>
    <w:rsid w:val="00F52232"/>
    <w:rsid w:val="00F57298"/>
    <w:rsid w:val="00F618A6"/>
    <w:rsid w:val="00F61C86"/>
    <w:rsid w:val="00F62B85"/>
    <w:rsid w:val="00F70A16"/>
    <w:rsid w:val="00F854D3"/>
    <w:rsid w:val="00F86176"/>
    <w:rsid w:val="00F94B61"/>
    <w:rsid w:val="00FA7490"/>
    <w:rsid w:val="00FB0A01"/>
    <w:rsid w:val="00FB4070"/>
    <w:rsid w:val="00FC4453"/>
    <w:rsid w:val="00FC5021"/>
    <w:rsid w:val="00FC59EB"/>
    <w:rsid w:val="00FC7798"/>
    <w:rsid w:val="00FD2CCA"/>
    <w:rsid w:val="00FD3A05"/>
    <w:rsid w:val="00FD5288"/>
    <w:rsid w:val="00FE43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CFB69"/>
  <w15:chartTrackingRefBased/>
  <w15:docId w15:val="{CC08DDC6-7714-4320-8D80-1D1A6B92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A1C"/>
    <w:pPr>
      <w:spacing w:after="0" w:line="240" w:lineRule="auto"/>
    </w:pPr>
    <w:rPr>
      <w:rFonts w:ascii="Aptos" w:hAnsi="Aptos" w:cs="Aptos"/>
      <w14:ligatures w14:val="standardContextual"/>
    </w:rPr>
  </w:style>
  <w:style w:type="paragraph" w:styleId="Heading1">
    <w:name w:val="heading 1"/>
    <w:aliases w:val="l1,C,h1,Main,Outline1,Section Heading,(Chapter Nbr),Head1,Heading apps,Chapter/Section,1,D&amp;M,D&amp;M 1,H-1,Heading 1.1,SUBSECTION 01 -,Heading1,No numbers,TallChaptHead,Main Heading,1 ghost,g"/>
    <w:next w:val="Normal"/>
    <w:link w:val="Heading1Char"/>
    <w:qFormat/>
    <w:rsid w:val="00A81AC5"/>
    <w:pPr>
      <w:keepNext/>
      <w:numPr>
        <w:numId w:val="47"/>
      </w:numPr>
      <w:spacing w:before="120" w:line="240" w:lineRule="auto"/>
      <w:outlineLvl w:val="0"/>
    </w:pPr>
    <w:rPr>
      <w:rFonts w:asciiTheme="majorHAnsi" w:eastAsiaTheme="majorEastAsia" w:hAnsiTheme="majorHAnsi" w:cstheme="minorBidi"/>
      <w:b/>
      <w:iCs/>
      <w:color w:val="0E1B8D"/>
      <w:sz w:val="28"/>
      <w:lang w:val="en-GB"/>
    </w:rPr>
  </w:style>
  <w:style w:type="paragraph" w:styleId="Heading2">
    <w:name w:val="heading 2"/>
    <w:aliases w:val="l2,h2,Part B 2,body,h2.H2,1.1,UNDERRUBRIK 1-2,heading 2body,Reset numbering,Subhead A,test,Attribute Heading 2,list 2,list 2,heading 2TOC,Head 2,List level 2,Header 2,h2 main heading,B Sub/Bold,B Sub/Bold1,B Sub/Bold2,B Sub/Bold11,Heading 2.2"/>
    <w:basedOn w:val="Heading1"/>
    <w:next w:val="Normal"/>
    <w:link w:val="Heading2Char"/>
    <w:qFormat/>
    <w:rsid w:val="00A81AC5"/>
    <w:pPr>
      <w:numPr>
        <w:ilvl w:val="1"/>
      </w:numPr>
      <w:outlineLvl w:val="1"/>
    </w:pPr>
    <w:rPr>
      <w:iCs w:val="0"/>
      <w:sz w:val="24"/>
      <w:szCs w:val="26"/>
      <w:lang w:val="en-ZA"/>
    </w:rPr>
  </w:style>
  <w:style w:type="paragraph" w:styleId="Heading3">
    <w:name w:val="heading 3"/>
    <w:aliases w:val="l3,CT,H-3,h3,Sub,Head3,SPECIAL,3,Heading 3.3,1st sub-clause,Tall"/>
    <w:basedOn w:val="Heading1"/>
    <w:next w:val="Normal"/>
    <w:link w:val="Heading3Char"/>
    <w:qFormat/>
    <w:rsid w:val="00C2646C"/>
    <w:pPr>
      <w:numPr>
        <w:ilvl w:val="2"/>
      </w:numPr>
      <w:outlineLvl w:val="2"/>
    </w:pPr>
    <w:rPr>
      <w:sz w:val="24"/>
      <w:szCs w:val="24"/>
    </w:rPr>
  </w:style>
  <w:style w:type="paragraph" w:styleId="Heading4">
    <w:name w:val="heading 4"/>
    <w:aliases w:val="l4,I4,H1,L"/>
    <w:basedOn w:val="Heading1"/>
    <w:next w:val="Normal"/>
    <w:link w:val="Heading4Char"/>
    <w:uiPriority w:val="9"/>
    <w:unhideWhenUsed/>
    <w:qFormat/>
    <w:rsid w:val="00C2646C"/>
    <w:pPr>
      <w:numPr>
        <w:ilvl w:val="3"/>
      </w:numPr>
      <w:outlineLvl w:val="3"/>
    </w:pPr>
    <w:rPr>
      <w:iCs w:val="0"/>
      <w:sz w:val="24"/>
    </w:rPr>
  </w:style>
  <w:style w:type="paragraph" w:styleId="Heading5">
    <w:name w:val="heading 5"/>
    <w:basedOn w:val="Heading1"/>
    <w:next w:val="Normal"/>
    <w:link w:val="Heading5Char"/>
    <w:uiPriority w:val="2"/>
    <w:unhideWhenUsed/>
    <w:qFormat/>
    <w:rsid w:val="00C2646C"/>
    <w:pPr>
      <w:numPr>
        <w:ilvl w:val="4"/>
      </w:numPr>
      <w:outlineLvl w:val="4"/>
    </w:pPr>
    <w:rPr>
      <w:sz w:val="24"/>
    </w:rPr>
  </w:style>
  <w:style w:type="paragraph" w:styleId="Heading6">
    <w:name w:val="heading 6"/>
    <w:basedOn w:val="Heading1"/>
    <w:next w:val="Normal"/>
    <w:link w:val="Heading6Char"/>
    <w:uiPriority w:val="2"/>
    <w:unhideWhenUsed/>
    <w:qFormat/>
    <w:rsid w:val="00C2646C"/>
    <w:pPr>
      <w:numPr>
        <w:ilvl w:val="5"/>
      </w:numPr>
      <w:outlineLvl w:val="5"/>
    </w:pPr>
    <w:rPr>
      <w:sz w:val="24"/>
    </w:rPr>
  </w:style>
  <w:style w:type="paragraph" w:styleId="Heading7">
    <w:name w:val="heading 7"/>
    <w:basedOn w:val="Heading1"/>
    <w:next w:val="Normal"/>
    <w:link w:val="Heading7Char"/>
    <w:uiPriority w:val="2"/>
    <w:unhideWhenUsed/>
    <w:qFormat/>
    <w:rsid w:val="00C2646C"/>
    <w:pPr>
      <w:numPr>
        <w:ilvl w:val="6"/>
      </w:numPr>
      <w:outlineLvl w:val="6"/>
    </w:pPr>
    <w:rPr>
      <w:iCs w:val="0"/>
      <w:sz w:val="24"/>
    </w:rPr>
  </w:style>
  <w:style w:type="paragraph" w:styleId="Heading8">
    <w:name w:val="heading 8"/>
    <w:basedOn w:val="Heading1"/>
    <w:next w:val="Normal"/>
    <w:link w:val="Heading8Char"/>
    <w:uiPriority w:val="2"/>
    <w:unhideWhenUsed/>
    <w:qFormat/>
    <w:rsid w:val="00C2646C"/>
    <w:pPr>
      <w:numPr>
        <w:ilvl w:val="7"/>
      </w:numPr>
      <w:outlineLvl w:val="7"/>
    </w:pPr>
    <w:rPr>
      <w:sz w:val="24"/>
      <w:szCs w:val="21"/>
    </w:rPr>
  </w:style>
  <w:style w:type="paragraph" w:styleId="Heading9">
    <w:name w:val="heading 9"/>
    <w:basedOn w:val="Heading1"/>
    <w:next w:val="Normal"/>
    <w:link w:val="Heading9Char"/>
    <w:uiPriority w:val="2"/>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6C"/>
    <w:pPr>
      <w:tabs>
        <w:tab w:val="center" w:pos="4513"/>
        <w:tab w:val="right" w:pos="9026"/>
      </w:tabs>
      <w:spacing w:after="120" w:line="276" w:lineRule="auto"/>
      <w:jc w:val="center"/>
    </w:pPr>
    <w:rPr>
      <w:rFonts w:ascii="Calibri Light" w:hAnsi="Calibri Light" w:cstheme="majorBidi"/>
      <w:szCs w:val="24"/>
      <w14:ligatures w14:val="none"/>
    </w:rPr>
  </w:style>
  <w:style w:type="character" w:customStyle="1" w:styleId="HeaderChar">
    <w:name w:val="Header Char"/>
    <w:basedOn w:val="DefaultParagraphFont"/>
    <w:link w:val="Header"/>
    <w:uiPriority w:val="99"/>
    <w:rsid w:val="00C2646C"/>
    <w:rPr>
      <w:szCs w:val="24"/>
    </w:rPr>
  </w:style>
  <w:style w:type="character" w:customStyle="1" w:styleId="Heading1Char">
    <w:name w:val="Heading 1 Char"/>
    <w:aliases w:val="l1 Char,C Char,h1 Char,Main Char,Outline1 Char,Section Heading Char,(Chapter Nbr) Char,Head1 Char,Heading apps Char,Chapter/Section Char,1 Char,D&amp;M Char,D&amp;M 1 Char,H-1 Char,Heading 1.1 Char,SUBSECTION 01 - Char,Heading1 Char,1 ghost Char"/>
    <w:basedOn w:val="DefaultParagraphFont"/>
    <w:link w:val="Heading1"/>
    <w:rsid w:val="00A81AC5"/>
    <w:rPr>
      <w:rFonts w:asciiTheme="majorHAnsi" w:eastAsiaTheme="majorEastAsia" w:hAnsiTheme="majorHAnsi" w:cstheme="minorBidi"/>
      <w:b/>
      <w:iCs/>
      <w:color w:val="0E1B8D"/>
      <w:sz w:val="28"/>
      <w:lang w:val="en-GB"/>
    </w:rPr>
  </w:style>
  <w:style w:type="character" w:customStyle="1" w:styleId="Heading2Char">
    <w:name w:val="Heading 2 Char"/>
    <w:aliases w:val="l2 Char,h2 Char,Part B 2 Char,body Char,h2.H2 Char,1.1 Char,UNDERRUBRIK 1-2 Char,heading 2body Char,Reset numbering Char,Subhead A Char,test Char,Attribute Heading 2 Char,list 2 Char,list 2 Char,heading 2TOC Char,Head 2 Char"/>
    <w:basedOn w:val="DefaultParagraphFont"/>
    <w:link w:val="Heading2"/>
    <w:rsid w:val="00A81AC5"/>
    <w:rPr>
      <w:rFonts w:asciiTheme="majorHAnsi" w:eastAsiaTheme="majorEastAsia" w:hAnsiTheme="majorHAnsi" w:cstheme="minorBidi"/>
      <w:b/>
      <w:color w:val="0E1B8D"/>
      <w:sz w:val="24"/>
      <w:szCs w:val="26"/>
    </w:rPr>
  </w:style>
  <w:style w:type="character" w:customStyle="1" w:styleId="Heading3Char">
    <w:name w:val="Heading 3 Char"/>
    <w:aliases w:val="l3 Char,CT Char,H-3 Char,h3 Char,Sub Char,Head3 Char,SPECIAL Char,3 Char,Heading 3.3 Char,1st sub-clause Char,Tall Char"/>
    <w:basedOn w:val="DefaultParagraphFont"/>
    <w:link w:val="Heading3"/>
    <w:rsid w:val="00C2646C"/>
    <w:rPr>
      <w:rFonts w:asciiTheme="majorHAnsi" w:eastAsiaTheme="majorEastAsia" w:hAnsiTheme="majorHAnsi" w:cstheme="minorBidi"/>
      <w:b/>
      <w:iCs/>
      <w:color w:val="0E1B8D"/>
      <w:sz w:val="24"/>
      <w:szCs w:val="24"/>
      <w:lang w:val="en-GB"/>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rsid w:val="00742328"/>
    <w:pPr>
      <w:spacing w:line="276" w:lineRule="auto"/>
      <w:jc w:val="both"/>
      <w:outlineLvl w:val="0"/>
    </w:pPr>
    <w:rPr>
      <w:rFonts w:asciiTheme="minorHAnsi" w:hAnsiTheme="minorHAnsi" w:cstheme="majorBidi"/>
      <w14:ligatures w14:val="none"/>
    </w:rPr>
  </w:style>
  <w:style w:type="character" w:customStyle="1" w:styleId="Heading4Char">
    <w:name w:val="Heading 4 Char"/>
    <w:aliases w:val="l4 Char,I4 Char,H1 Char,L Char"/>
    <w:basedOn w:val="DefaultParagraphFont"/>
    <w:link w:val="Heading4"/>
    <w:uiPriority w:val="9"/>
    <w:rsid w:val="00C2646C"/>
    <w:rPr>
      <w:rFonts w:asciiTheme="majorHAnsi" w:eastAsiaTheme="majorEastAsia" w:hAnsiTheme="majorHAnsi" w:cstheme="minorBidi"/>
      <w:b/>
      <w:color w:val="0E1B8D"/>
      <w:sz w:val="24"/>
      <w:lang w:val="en-GB"/>
    </w:rPr>
  </w:style>
  <w:style w:type="character" w:customStyle="1" w:styleId="Heading5Char">
    <w:name w:val="Heading 5 Char"/>
    <w:basedOn w:val="DefaultParagraphFont"/>
    <w:link w:val="Heading5"/>
    <w:uiPriority w:val="2"/>
    <w:rsid w:val="00C2646C"/>
    <w:rPr>
      <w:rFonts w:asciiTheme="majorHAnsi" w:eastAsiaTheme="majorEastAsia" w:hAnsiTheme="majorHAnsi" w:cstheme="minorBidi"/>
      <w:b/>
      <w:iCs/>
      <w:color w:val="0E1B8D"/>
      <w:sz w:val="24"/>
      <w:lang w:val="en-GB"/>
    </w:rPr>
  </w:style>
  <w:style w:type="character" w:customStyle="1" w:styleId="Heading6Char">
    <w:name w:val="Heading 6 Char"/>
    <w:basedOn w:val="DefaultParagraphFont"/>
    <w:link w:val="Heading6"/>
    <w:uiPriority w:val="2"/>
    <w:rsid w:val="00C2646C"/>
    <w:rPr>
      <w:rFonts w:asciiTheme="majorHAnsi" w:eastAsiaTheme="majorEastAsia" w:hAnsiTheme="majorHAnsi" w:cstheme="minorBidi"/>
      <w:b/>
      <w:iCs/>
      <w:color w:val="0E1B8D"/>
      <w:sz w:val="24"/>
      <w:lang w:val="en-GB"/>
    </w:rPr>
  </w:style>
  <w:style w:type="character" w:customStyle="1" w:styleId="Heading7Char">
    <w:name w:val="Heading 7 Char"/>
    <w:basedOn w:val="DefaultParagraphFont"/>
    <w:link w:val="Heading7"/>
    <w:uiPriority w:val="2"/>
    <w:rsid w:val="00C2646C"/>
    <w:rPr>
      <w:rFonts w:asciiTheme="majorHAnsi" w:eastAsiaTheme="majorEastAsia" w:hAnsiTheme="majorHAnsi" w:cstheme="minorBidi"/>
      <w:b/>
      <w:color w:val="0E1B8D"/>
      <w:sz w:val="24"/>
      <w:lang w:val="en-GB"/>
    </w:rPr>
  </w:style>
  <w:style w:type="character" w:customStyle="1" w:styleId="Heading8Char">
    <w:name w:val="Heading 8 Char"/>
    <w:basedOn w:val="DefaultParagraphFont"/>
    <w:link w:val="Heading8"/>
    <w:uiPriority w:val="2"/>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basedOn w:val="DefaultParagraphFont"/>
    <w:link w:val="Heading9"/>
    <w:uiPriority w:val="2"/>
    <w:rsid w:val="00C2646C"/>
    <w:rPr>
      <w:rFonts w:asciiTheme="majorHAnsi" w:eastAsiaTheme="majorEastAsia" w:hAnsiTheme="majorHAnsi" w:cstheme="minorBidi"/>
      <w:b/>
      <w:color w:val="0E1B8D"/>
      <w:sz w:val="24"/>
      <w:szCs w:val="21"/>
      <w:lang w:val="en-GB"/>
    </w:rPr>
  </w:style>
  <w:style w:type="paragraph" w:styleId="Title">
    <w:name w:val="Title"/>
    <w:next w:val="Normal"/>
    <w:link w:val="TitleChar"/>
    <w:uiPriority w:val="10"/>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0"/>
    <w:qFormat/>
    <w:rsid w:val="00C2646C"/>
    <w:pPr>
      <w:numPr>
        <w:ilvl w:val="1"/>
      </w:numPr>
      <w:spacing w:after="120"/>
      <w:jc w:val="both"/>
    </w:pPr>
    <w:rPr>
      <w:rFonts w:asciiTheme="minorHAnsi" w:eastAsiaTheme="minorEastAsia" w:hAnsiTheme="minorHAnsi" w:cstheme="minorBidi"/>
      <w:color w:val="0E1B8D"/>
      <w:sz w:val="28"/>
      <w14:ligatures w14:val="none"/>
    </w:rPr>
  </w:style>
  <w:style w:type="paragraph" w:styleId="Footer">
    <w:name w:val="footer"/>
    <w:basedOn w:val="Normal"/>
    <w:link w:val="FooterChar"/>
    <w:uiPriority w:val="99"/>
    <w:unhideWhenUsed/>
    <w:rsid w:val="00C2646C"/>
    <w:pPr>
      <w:tabs>
        <w:tab w:val="center" w:pos="4513"/>
        <w:tab w:val="right" w:pos="9026"/>
      </w:tabs>
      <w:jc w:val="both"/>
    </w:pPr>
    <w:rPr>
      <w:rFonts w:ascii="Calibri Light" w:hAnsi="Calibri Light" w:cstheme="majorBidi"/>
      <w14:ligatures w14:val="none"/>
    </w:r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rsid w:val="00C9259F"/>
    <w:pPr>
      <w:numPr>
        <w:numId w:val="72"/>
      </w:numPr>
      <w:tabs>
        <w:tab w:val="left" w:pos="284"/>
        <w:tab w:val="right" w:leader="dot" w:pos="9628"/>
      </w:tabs>
      <w:ind w:hanging="640"/>
      <w:jc w:val="both"/>
    </w:pPr>
    <w:rPr>
      <w:rFonts w:ascii="Calibri Light" w:hAnsi="Calibri Light" w:cstheme="majorBidi"/>
      <w:b/>
      <w14:ligatures w14:val="none"/>
    </w:rPr>
  </w:style>
  <w:style w:type="paragraph" w:customStyle="1" w:styleId="PrelimHeading">
    <w:name w:val="Prelim_Heading"/>
    <w:basedOn w:val="Normal"/>
    <w:rsid w:val="00C2646C"/>
    <w:pPr>
      <w:spacing w:after="120" w:line="276" w:lineRule="auto"/>
      <w:jc w:val="both"/>
    </w:pPr>
    <w:rPr>
      <w:rFonts w:ascii="Calibri Light" w:hAnsi="Calibri Light" w:cstheme="majorBidi"/>
      <w:b/>
      <w:color w:val="0E1B8D"/>
      <w:sz w:val="24"/>
      <w14:ligatures w14:val="none"/>
    </w:rPr>
  </w:style>
  <w:style w:type="paragraph" w:styleId="TOC2">
    <w:name w:val="toc 2"/>
    <w:basedOn w:val="Normal"/>
    <w:next w:val="Normal"/>
    <w:autoRedefine/>
    <w:uiPriority w:val="39"/>
    <w:unhideWhenUsed/>
    <w:rsid w:val="00756A86"/>
    <w:pPr>
      <w:tabs>
        <w:tab w:val="left" w:pos="709"/>
        <w:tab w:val="right" w:leader="dot" w:pos="9628"/>
      </w:tabs>
      <w:ind w:left="284"/>
      <w:jc w:val="both"/>
    </w:pPr>
    <w:rPr>
      <w:rFonts w:ascii="Calibri Light" w:hAnsi="Calibri Light" w:cstheme="majorBidi"/>
      <w14:ligatures w14:val="none"/>
    </w:rPr>
  </w:style>
  <w:style w:type="paragraph" w:styleId="TOC3">
    <w:name w:val="toc 3"/>
    <w:basedOn w:val="Normal"/>
    <w:next w:val="Normal"/>
    <w:autoRedefine/>
    <w:uiPriority w:val="39"/>
    <w:unhideWhenUsed/>
    <w:rsid w:val="006D59AC"/>
    <w:pPr>
      <w:tabs>
        <w:tab w:val="left" w:pos="1276"/>
        <w:tab w:val="right" w:leader="dot" w:pos="9628"/>
      </w:tabs>
      <w:spacing w:line="276" w:lineRule="auto"/>
      <w:ind w:left="709"/>
      <w:jc w:val="both"/>
    </w:pPr>
    <w:rPr>
      <w:rFonts w:ascii="Calibri Light" w:hAnsi="Calibri Light" w:cstheme="majorBidi"/>
      <w14:ligatures w14:val="none"/>
    </w:rPr>
  </w:style>
  <w:style w:type="paragraph" w:styleId="TableofFigures">
    <w:name w:val="table of figures"/>
    <w:basedOn w:val="Normal"/>
    <w:next w:val="Normal"/>
    <w:uiPriority w:val="99"/>
    <w:rsid w:val="00C2646C"/>
    <w:pPr>
      <w:tabs>
        <w:tab w:val="right" w:leader="dot" w:pos="9639"/>
      </w:tabs>
      <w:ind w:left="480" w:hanging="480"/>
      <w:jc w:val="both"/>
    </w:pPr>
    <w:rPr>
      <w:rFonts w:asciiTheme="minorHAnsi" w:eastAsia="Times New Roman" w:hAnsiTheme="minorHAnsi" w:cs="Times New Roman"/>
      <w:szCs w:val="20"/>
      <w14:ligatures w14:val="none"/>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Caption">
    <w:name w:val="caption"/>
    <w:basedOn w:val="Normal"/>
    <w:next w:val="Normal"/>
    <w:uiPriority w:val="4"/>
    <w:qFormat/>
    <w:rsid w:val="00C2646C"/>
    <w:pPr>
      <w:keepNext/>
      <w:spacing w:before="120" w:after="120"/>
      <w:jc w:val="center"/>
    </w:pPr>
    <w:rPr>
      <w:rFonts w:asciiTheme="minorHAnsi" w:eastAsia="Times New Roman" w:hAnsiTheme="minorHAnsi" w:cs="Times New Roman"/>
      <w:b/>
      <w:szCs w:val="24"/>
      <w:lang w:val="en-GB"/>
      <w14:ligatures w14:val="none"/>
    </w:rPr>
  </w:style>
  <w:style w:type="paragraph" w:customStyle="1" w:styleId="TableText">
    <w:name w:val="Table Text"/>
    <w:link w:val="TableTextChar"/>
    <w:uiPriority w:val="5"/>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autoRedefine/>
    <w:qFormat/>
    <w:rsid w:val="00F3382A"/>
    <w:pPr>
      <w:pageBreakBefore/>
      <w:numPr>
        <w:numId w:val="1"/>
      </w:numPr>
      <w:pBdr>
        <w:bottom w:val="single" w:sz="4" w:space="1" w:color="0E1B8D"/>
      </w:pBdr>
      <w:spacing w:after="240" w:line="240" w:lineRule="auto"/>
      <w:ind w:left="283"/>
    </w:pPr>
    <w:rPr>
      <w:rFonts w:asciiTheme="minorHAnsi" w:eastAsiaTheme="majorEastAsia" w:hAnsiTheme="minorHAnsi" w:cs="Times New Roman"/>
      <w:b/>
      <w:caps/>
      <w:color w:val="0E1B8D"/>
      <w:sz w:val="32"/>
      <w:szCs w:val="40"/>
    </w:rPr>
  </w:style>
  <w:style w:type="paragraph" w:customStyle="1" w:styleId="AnnexH3">
    <w:name w:val="Annex H3"/>
    <w:next w:val="Normal"/>
    <w:unhideWhenUsed/>
    <w:rsid w:val="00C2646C"/>
    <w:pPr>
      <w:numPr>
        <w:ilvl w:val="2"/>
        <w:numId w:val="1"/>
      </w:num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paragraph" w:customStyle="1" w:styleId="AnnexH4">
    <w:name w:val="Annex H4"/>
    <w:next w:val="Normal"/>
    <w:unhideWhenUsed/>
    <w:qFormat/>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uiPriority w:val="99"/>
    <w:semiHidden/>
    <w:unhideWhenUsed/>
    <w:rsid w:val="00C2646C"/>
    <w:pPr>
      <w:jc w:val="both"/>
    </w:pPr>
    <w:rPr>
      <w:rFonts w:ascii="Segoe UI" w:hAnsi="Segoe UI" w:cs="Segoe UI"/>
      <w:sz w:val="18"/>
      <w:szCs w:val="18"/>
      <w14:ligatures w14:val="none"/>
    </w:rPr>
  </w:style>
  <w:style w:type="character" w:customStyle="1" w:styleId="BalloonTextChar">
    <w:name w:val="Balloon Text Char"/>
    <w:basedOn w:val="DefaultParagraphFont"/>
    <w:link w:val="BalloonText"/>
    <w:uiPriority w:val="99"/>
    <w:semiHidden/>
    <w:rsid w:val="00C2646C"/>
    <w:rPr>
      <w:rFonts w:ascii="Segoe UI" w:hAnsi="Segoe UI" w:cs="Segoe UI"/>
      <w:sz w:val="18"/>
      <w:szCs w:val="18"/>
    </w:rPr>
  </w:style>
  <w:style w:type="character" w:customStyle="1" w:styleId="AnnexH1Char">
    <w:name w:val="Annex H1 Char"/>
    <w:basedOn w:val="DefaultParagraphFont"/>
    <w:link w:val="AnnexH1"/>
    <w:rsid w:val="00F3382A"/>
    <w:rPr>
      <w:rFonts w:asciiTheme="minorHAnsi" w:eastAsiaTheme="majorEastAsia" w:hAnsiTheme="minorHAnsi" w:cs="Times New Roman"/>
      <w:b/>
      <w:caps/>
      <w:color w:val="0E1B8D"/>
      <w:sz w:val="32"/>
      <w:szCs w:val="40"/>
    </w:rPr>
  </w:style>
  <w:style w:type="paragraph" w:styleId="BodyText">
    <w:name w:val="Body Text"/>
    <w:basedOn w:val="Normal"/>
    <w:link w:val="BodyTextChar"/>
    <w:uiPriority w:val="99"/>
    <w:semiHidden/>
    <w:unhideWhenUsed/>
    <w:rsid w:val="00C2646C"/>
    <w:pPr>
      <w:spacing w:after="120" w:line="276" w:lineRule="auto"/>
      <w:jc w:val="both"/>
    </w:pPr>
    <w:rPr>
      <w:rFonts w:ascii="Calibri Light" w:hAnsi="Calibri Light" w:cstheme="majorBidi"/>
      <w14:ligatures w14:val="none"/>
    </w:rPr>
  </w:style>
  <w:style w:type="character" w:customStyle="1" w:styleId="BodyTextChar">
    <w:name w:val="Body Text Char"/>
    <w:basedOn w:val="DefaultParagraphFont"/>
    <w:link w:val="BodyText"/>
    <w:uiPriority w:val="99"/>
    <w:semiHidden/>
    <w:rsid w:val="00C2646C"/>
  </w:style>
  <w:style w:type="paragraph" w:styleId="BlockText">
    <w:name w:val="Block Text"/>
    <w:basedOn w:val="Normal"/>
    <w:uiPriority w:val="99"/>
    <w:semiHidden/>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20" w:line="276" w:lineRule="auto"/>
      <w:ind w:left="1152" w:right="1152"/>
      <w:jc w:val="both"/>
    </w:pPr>
    <w:rPr>
      <w:rFonts w:asciiTheme="minorHAnsi" w:eastAsiaTheme="minorEastAsia" w:hAnsiTheme="minorHAnsi" w:cstheme="minorBidi"/>
      <w:i/>
      <w:iCs/>
      <w:color w:val="4F81BD" w:themeColor="accent1"/>
      <w14:ligatures w14:val="none"/>
    </w:rPr>
  </w:style>
  <w:style w:type="character" w:styleId="FootnoteReference">
    <w:name w:val="footnote reference"/>
    <w:basedOn w:val="DefaultParagraphFont"/>
    <w:uiPriority w:val="99"/>
    <w:semiHidden/>
    <w:unhideWhenUsed/>
    <w:rsid w:val="00C2646C"/>
    <w:rPr>
      <w:vertAlign w:val="superscript"/>
    </w:rPr>
  </w:style>
  <w:style w:type="paragraph" w:styleId="FootnoteText">
    <w:name w:val="footnote text"/>
    <w:basedOn w:val="Normal"/>
    <w:link w:val="FootnoteTextChar"/>
    <w:uiPriority w:val="99"/>
    <w:semiHidden/>
    <w:unhideWhenUsed/>
    <w:rsid w:val="00C2646C"/>
    <w:pPr>
      <w:jc w:val="both"/>
    </w:pPr>
    <w:rPr>
      <w:rFonts w:ascii="Calibri Light" w:hAnsi="Calibri Light" w:cstheme="majorBidi"/>
      <w:sz w:val="20"/>
      <w:szCs w:val="20"/>
      <w14:ligatures w14:val="none"/>
    </w:rPr>
  </w:style>
  <w:style w:type="character" w:customStyle="1" w:styleId="FootnoteTextChar">
    <w:name w:val="Footnote Text Char"/>
    <w:basedOn w:val="DefaultParagraphFont"/>
    <w:link w:val="FootnoteText"/>
    <w:uiPriority w:val="99"/>
    <w:semiHidden/>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FigureChar">
    <w:name w:val="Figure Char"/>
    <w:basedOn w:val="DefaultParagraphFont"/>
    <w:link w:val="Figure"/>
    <w:rsid w:val="00AC7C1D"/>
    <w:rPr>
      <w:noProof/>
      <w:lang w:eastAsia="en-GB"/>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uiPriority w:val="59"/>
    <w:qFormat/>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9A07C6"/>
    <w:pPr>
      <w:spacing w:after="120" w:line="240" w:lineRule="auto"/>
      <w:jc w:val="left"/>
      <w:outlineLvl w:val="9"/>
    </w:pPr>
    <w:rPr>
      <w:rFonts w:ascii="Calibri" w:eastAsia="Times New Roman" w:hAnsi="Calibri" w:cs="Times New Roman"/>
      <w:sz w:val="24"/>
      <w:szCs w:val="24"/>
    </w:rPr>
  </w:style>
  <w:style w:type="character" w:styleId="CommentReference">
    <w:name w:val="annotation reference"/>
    <w:basedOn w:val="DefaultParagraphFont"/>
    <w:semiHidden/>
    <w:unhideWhenUsed/>
    <w:rsid w:val="004651ED"/>
    <w:rPr>
      <w:sz w:val="16"/>
      <w:szCs w:val="16"/>
    </w:rPr>
  </w:style>
  <w:style w:type="paragraph" w:styleId="CommentText">
    <w:name w:val="annotation text"/>
    <w:basedOn w:val="Normal"/>
    <w:link w:val="CommentTextChar"/>
    <w:unhideWhenUsed/>
    <w:rsid w:val="004651ED"/>
    <w:pPr>
      <w:spacing w:after="120"/>
      <w:jc w:val="both"/>
    </w:pPr>
    <w:rPr>
      <w:rFonts w:ascii="Calibri Light" w:hAnsi="Calibri Light" w:cstheme="majorBidi"/>
      <w:sz w:val="20"/>
      <w:szCs w:val="20"/>
      <w14:ligatures w14:val="none"/>
    </w:rPr>
  </w:style>
  <w:style w:type="character" w:customStyle="1" w:styleId="CommentTextChar">
    <w:name w:val="Comment Text Char"/>
    <w:basedOn w:val="DefaultParagraphFont"/>
    <w:link w:val="CommentText"/>
    <w:rsid w:val="004651ED"/>
    <w:rPr>
      <w:sz w:val="20"/>
      <w:szCs w:val="20"/>
    </w:rPr>
  </w:style>
  <w:style w:type="paragraph" w:styleId="CommentSubject">
    <w:name w:val="annotation subject"/>
    <w:basedOn w:val="CommentText"/>
    <w:next w:val="CommentText"/>
    <w:link w:val="CommentSubjectChar"/>
    <w:uiPriority w:val="99"/>
    <w:semiHidden/>
    <w:unhideWhenUsed/>
    <w:rsid w:val="004651ED"/>
    <w:rPr>
      <w:b/>
      <w:bCs/>
    </w:rPr>
  </w:style>
  <w:style w:type="character" w:customStyle="1" w:styleId="CommentSubjectChar">
    <w:name w:val="Comment Subject Char"/>
    <w:basedOn w:val="CommentTextChar"/>
    <w:link w:val="CommentSubject"/>
    <w:uiPriority w:val="99"/>
    <w:semiHidden/>
    <w:rsid w:val="004651ED"/>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0B1A52"/>
    <w:rPr>
      <w:rFonts w:asciiTheme="minorHAnsi" w:hAnsiTheme="minorHAnsi"/>
    </w:rPr>
  </w:style>
  <w:style w:type="numbering" w:customStyle="1" w:styleId="Style1">
    <w:name w:val="Style1"/>
    <w:uiPriority w:val="99"/>
    <w:rsid w:val="0072760B"/>
    <w:pPr>
      <w:numPr>
        <w:numId w:val="19"/>
      </w:numPr>
    </w:pPr>
  </w:style>
  <w:style w:type="paragraph" w:styleId="Revision">
    <w:name w:val="Revision"/>
    <w:hidden/>
    <w:uiPriority w:val="99"/>
    <w:semiHidden/>
    <w:rsid w:val="008644ED"/>
    <w:pPr>
      <w:spacing w:after="0" w:line="240" w:lineRule="auto"/>
    </w:pPr>
  </w:style>
  <w:style w:type="table" w:customStyle="1" w:styleId="TableGrid1">
    <w:name w:val="Table Grid1"/>
    <w:basedOn w:val="TableNormal"/>
    <w:next w:val="TableGrid"/>
    <w:uiPriority w:val="59"/>
    <w:rsid w:val="00EF035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557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0577"/>
    <w:pPr>
      <w:spacing w:before="100" w:beforeAutospacing="1" w:after="100" w:afterAutospacing="1"/>
    </w:pPr>
    <w:rPr>
      <w:rFonts w:ascii="Arial Unicode MS" w:eastAsia="Arial Unicode MS" w:hAnsi="Arial Unicode MS" w:cs="Arial Unicode MS"/>
      <w:color w:val="000000"/>
      <w:sz w:val="24"/>
      <w:szCs w:val="24"/>
      <w14:ligatures w14:val="none"/>
    </w:rPr>
  </w:style>
  <w:style w:type="table" w:customStyle="1" w:styleId="TableGrid3">
    <w:name w:val="Table Grid3"/>
    <w:basedOn w:val="TableNormal"/>
    <w:next w:val="TableGrid"/>
    <w:uiPriority w:val="59"/>
    <w:qFormat/>
    <w:rsid w:val="0088213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
    <w:name w:val="Normal - NUMBERED"/>
    <w:basedOn w:val="Normal"/>
    <w:link w:val="Normal-NUMBEREDChar"/>
    <w:qFormat/>
    <w:rsid w:val="00CA382C"/>
    <w:pPr>
      <w:spacing w:before="240"/>
    </w:pPr>
    <w:rPr>
      <w:rFonts w:ascii="Calibri" w:eastAsia="Times New Roman" w:hAnsi="Calibri" w:cs="Times New Roman"/>
      <w:sz w:val="24"/>
      <w:szCs w:val="24"/>
      <w:lang w:val="en-GB"/>
      <w14:ligatures w14:val="none"/>
    </w:rPr>
  </w:style>
  <w:style w:type="character" w:customStyle="1" w:styleId="Normal-NUMBEREDChar">
    <w:name w:val="Normal - NUMBERED Char"/>
    <w:basedOn w:val="DefaultParagraphFont"/>
    <w:link w:val="Normal-NUMBERED"/>
    <w:rsid w:val="00CA382C"/>
    <w:rPr>
      <w:rFonts w:ascii="Calibri" w:eastAsia="Times New Roman" w:hAnsi="Calibri" w:cs="Times New Roman"/>
      <w:sz w:val="24"/>
      <w:szCs w:val="24"/>
      <w:lang w:val="en-GB"/>
    </w:rPr>
  </w:style>
  <w:style w:type="paragraph" w:styleId="TOC4">
    <w:name w:val="toc 4"/>
    <w:basedOn w:val="Normal"/>
    <w:next w:val="Normal"/>
    <w:autoRedefine/>
    <w:uiPriority w:val="39"/>
    <w:unhideWhenUsed/>
    <w:rsid w:val="00216896"/>
    <w:pPr>
      <w:spacing w:after="100" w:line="259" w:lineRule="auto"/>
      <w:ind w:left="660"/>
    </w:pPr>
    <w:rPr>
      <w:rFonts w:asciiTheme="minorHAnsi" w:eastAsiaTheme="minorEastAsia" w:hAnsiTheme="minorHAnsi" w:cstheme="minorBidi"/>
      <w:lang w:eastAsia="en-ZA"/>
      <w14:ligatures w14:val="none"/>
    </w:rPr>
  </w:style>
  <w:style w:type="paragraph" w:styleId="TOC5">
    <w:name w:val="toc 5"/>
    <w:basedOn w:val="Normal"/>
    <w:next w:val="Normal"/>
    <w:autoRedefine/>
    <w:uiPriority w:val="39"/>
    <w:unhideWhenUsed/>
    <w:rsid w:val="00216896"/>
    <w:pPr>
      <w:spacing w:after="100" w:line="259" w:lineRule="auto"/>
      <w:ind w:left="880"/>
    </w:pPr>
    <w:rPr>
      <w:rFonts w:asciiTheme="minorHAnsi" w:eastAsiaTheme="minorEastAsia" w:hAnsiTheme="minorHAnsi" w:cstheme="minorBidi"/>
      <w:lang w:eastAsia="en-ZA"/>
      <w14:ligatures w14:val="none"/>
    </w:rPr>
  </w:style>
  <w:style w:type="paragraph" w:styleId="TOC6">
    <w:name w:val="toc 6"/>
    <w:basedOn w:val="Normal"/>
    <w:next w:val="Normal"/>
    <w:autoRedefine/>
    <w:uiPriority w:val="39"/>
    <w:unhideWhenUsed/>
    <w:rsid w:val="00216896"/>
    <w:pPr>
      <w:spacing w:after="100" w:line="259" w:lineRule="auto"/>
      <w:ind w:left="1100"/>
    </w:pPr>
    <w:rPr>
      <w:rFonts w:asciiTheme="minorHAnsi" w:eastAsiaTheme="minorEastAsia" w:hAnsiTheme="minorHAnsi" w:cstheme="minorBidi"/>
      <w:lang w:eastAsia="en-ZA"/>
      <w14:ligatures w14:val="none"/>
    </w:rPr>
  </w:style>
  <w:style w:type="paragraph" w:styleId="TOC7">
    <w:name w:val="toc 7"/>
    <w:basedOn w:val="Normal"/>
    <w:next w:val="Normal"/>
    <w:autoRedefine/>
    <w:uiPriority w:val="39"/>
    <w:unhideWhenUsed/>
    <w:rsid w:val="00216896"/>
    <w:pPr>
      <w:spacing w:after="100" w:line="259" w:lineRule="auto"/>
      <w:ind w:left="1320"/>
    </w:pPr>
    <w:rPr>
      <w:rFonts w:asciiTheme="minorHAnsi" w:eastAsiaTheme="minorEastAsia" w:hAnsiTheme="minorHAnsi" w:cstheme="minorBidi"/>
      <w:lang w:eastAsia="en-ZA"/>
      <w14:ligatures w14:val="none"/>
    </w:rPr>
  </w:style>
  <w:style w:type="paragraph" w:styleId="TOC8">
    <w:name w:val="toc 8"/>
    <w:basedOn w:val="Normal"/>
    <w:next w:val="Normal"/>
    <w:autoRedefine/>
    <w:uiPriority w:val="39"/>
    <w:unhideWhenUsed/>
    <w:rsid w:val="00216896"/>
    <w:pPr>
      <w:spacing w:after="100" w:line="259" w:lineRule="auto"/>
      <w:ind w:left="1540"/>
    </w:pPr>
    <w:rPr>
      <w:rFonts w:asciiTheme="minorHAnsi" w:eastAsiaTheme="minorEastAsia" w:hAnsiTheme="minorHAnsi" w:cstheme="minorBidi"/>
      <w:lang w:eastAsia="en-ZA"/>
      <w14:ligatures w14:val="none"/>
    </w:rPr>
  </w:style>
  <w:style w:type="paragraph" w:styleId="TOC9">
    <w:name w:val="toc 9"/>
    <w:basedOn w:val="Normal"/>
    <w:next w:val="Normal"/>
    <w:autoRedefine/>
    <w:uiPriority w:val="39"/>
    <w:unhideWhenUsed/>
    <w:rsid w:val="00216896"/>
    <w:pPr>
      <w:spacing w:after="100" w:line="259" w:lineRule="auto"/>
      <w:ind w:left="1760"/>
    </w:pPr>
    <w:rPr>
      <w:rFonts w:asciiTheme="minorHAnsi" w:eastAsiaTheme="minorEastAsia" w:hAnsiTheme="minorHAnsi" w:cstheme="minorBidi"/>
      <w:lang w:eastAsia="en-ZA"/>
      <w14:ligatures w14:val="none"/>
    </w:rPr>
  </w:style>
  <w:style w:type="character" w:customStyle="1" w:styleId="UnresolvedMention1">
    <w:name w:val="Unresolved Mention1"/>
    <w:basedOn w:val="DefaultParagraphFont"/>
    <w:uiPriority w:val="99"/>
    <w:semiHidden/>
    <w:unhideWhenUsed/>
    <w:rsid w:val="00216896"/>
    <w:rPr>
      <w:color w:val="605E5C"/>
      <w:shd w:val="clear" w:color="auto" w:fill="E1DFDD"/>
    </w:rPr>
  </w:style>
  <w:style w:type="table" w:customStyle="1" w:styleId="TableGrid5">
    <w:name w:val="Table Grid5"/>
    <w:basedOn w:val="TableNormal"/>
    <w:next w:val="TableGrid"/>
    <w:uiPriority w:val="59"/>
    <w:rsid w:val="005C0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5C09B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15C9"/>
    <w:rPr>
      <w:color w:val="605E5C"/>
      <w:shd w:val="clear" w:color="auto" w:fill="E1DFDD"/>
    </w:rPr>
  </w:style>
  <w:style w:type="paragraph" w:customStyle="1" w:styleId="Level1">
    <w:name w:val="Level 1"/>
    <w:basedOn w:val="Normal"/>
    <w:next w:val="Normal"/>
    <w:uiPriority w:val="6"/>
    <w:rsid w:val="002F4169"/>
    <w:pPr>
      <w:numPr>
        <w:numId w:val="84"/>
      </w:numPr>
      <w:spacing w:after="210" w:line="264" w:lineRule="auto"/>
      <w:outlineLvl w:val="0"/>
    </w:pPr>
    <w:rPr>
      <w:rFonts w:ascii="Arial" w:eastAsia="Arial Unicode MS" w:hAnsi="Arial" w:cs="Times New Roman"/>
      <w:sz w:val="21"/>
      <w:szCs w:val="21"/>
      <w:lang w:eastAsia="en-GB"/>
      <w14:ligatures w14:val="none"/>
    </w:rPr>
  </w:style>
  <w:style w:type="paragraph" w:customStyle="1" w:styleId="Level2">
    <w:name w:val="Level 2"/>
    <w:basedOn w:val="Normal"/>
    <w:next w:val="Normal"/>
    <w:uiPriority w:val="6"/>
    <w:rsid w:val="002F4169"/>
    <w:pPr>
      <w:numPr>
        <w:ilvl w:val="1"/>
        <w:numId w:val="84"/>
      </w:numPr>
      <w:spacing w:after="210" w:line="264" w:lineRule="auto"/>
      <w:outlineLvl w:val="1"/>
    </w:pPr>
    <w:rPr>
      <w:rFonts w:ascii="Arial" w:eastAsia="Arial Unicode MS" w:hAnsi="Arial" w:cs="Times New Roman"/>
      <w:sz w:val="21"/>
      <w:szCs w:val="21"/>
      <w:lang w:eastAsia="en-GB"/>
      <w14:ligatures w14:val="none"/>
    </w:rPr>
  </w:style>
  <w:style w:type="paragraph" w:customStyle="1" w:styleId="Level3">
    <w:name w:val="Level 3"/>
    <w:basedOn w:val="Normal"/>
    <w:next w:val="Normal"/>
    <w:uiPriority w:val="6"/>
    <w:rsid w:val="002F4169"/>
    <w:pPr>
      <w:numPr>
        <w:ilvl w:val="2"/>
        <w:numId w:val="84"/>
      </w:numPr>
      <w:spacing w:after="210" w:line="264" w:lineRule="auto"/>
      <w:outlineLvl w:val="2"/>
    </w:pPr>
    <w:rPr>
      <w:rFonts w:ascii="Arial" w:eastAsia="Arial Unicode MS" w:hAnsi="Arial" w:cs="Times New Roman"/>
      <w:sz w:val="21"/>
      <w:szCs w:val="21"/>
      <w:lang w:eastAsia="en-GB"/>
      <w14:ligatures w14:val="none"/>
    </w:rPr>
  </w:style>
  <w:style w:type="paragraph" w:customStyle="1" w:styleId="Level4">
    <w:name w:val="Level 4"/>
    <w:basedOn w:val="Normal"/>
    <w:next w:val="Normal"/>
    <w:uiPriority w:val="6"/>
    <w:rsid w:val="002F4169"/>
    <w:pPr>
      <w:numPr>
        <w:ilvl w:val="3"/>
        <w:numId w:val="84"/>
      </w:numPr>
      <w:spacing w:after="210" w:line="264" w:lineRule="auto"/>
      <w:outlineLvl w:val="3"/>
    </w:pPr>
    <w:rPr>
      <w:rFonts w:ascii="Arial" w:eastAsia="Arial Unicode MS" w:hAnsi="Arial" w:cs="Times New Roman"/>
      <w:sz w:val="21"/>
      <w:szCs w:val="21"/>
      <w:lang w:eastAsia="en-GB"/>
      <w14:ligatures w14:val="none"/>
    </w:rPr>
  </w:style>
  <w:style w:type="paragraph" w:customStyle="1" w:styleId="Level5">
    <w:name w:val="Level 5"/>
    <w:basedOn w:val="Normal"/>
    <w:next w:val="Normal"/>
    <w:uiPriority w:val="6"/>
    <w:rsid w:val="002F4169"/>
    <w:pPr>
      <w:numPr>
        <w:ilvl w:val="4"/>
        <w:numId w:val="84"/>
      </w:numPr>
      <w:spacing w:after="210" w:line="264" w:lineRule="auto"/>
      <w:outlineLvl w:val="4"/>
    </w:pPr>
    <w:rPr>
      <w:rFonts w:ascii="Arial" w:eastAsia="Arial Unicode MS" w:hAnsi="Arial" w:cs="Times New Roman"/>
      <w:sz w:val="21"/>
      <w:szCs w:val="21"/>
      <w:lang w:eastAsia="en-GB"/>
      <w14:ligatures w14:val="none"/>
    </w:rPr>
  </w:style>
  <w:style w:type="character" w:customStyle="1" w:styleId="me-email-text">
    <w:name w:val="me-email-text"/>
    <w:basedOn w:val="DefaultParagraphFont"/>
    <w:rsid w:val="001B3A1C"/>
  </w:style>
  <w:style w:type="character" w:customStyle="1" w:styleId="me-email-text-secondary">
    <w:name w:val="me-email-text-secondary"/>
    <w:basedOn w:val="DefaultParagraphFont"/>
    <w:rsid w:val="001B3A1C"/>
  </w:style>
  <w:style w:type="character" w:styleId="FollowedHyperlink">
    <w:name w:val="FollowedHyperlink"/>
    <w:basedOn w:val="DefaultParagraphFont"/>
    <w:uiPriority w:val="99"/>
    <w:semiHidden/>
    <w:unhideWhenUsed/>
    <w:rsid w:val="001B3A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94825">
      <w:bodyDiv w:val="1"/>
      <w:marLeft w:val="0"/>
      <w:marRight w:val="0"/>
      <w:marTop w:val="0"/>
      <w:marBottom w:val="0"/>
      <w:divBdr>
        <w:top w:val="none" w:sz="0" w:space="0" w:color="auto"/>
        <w:left w:val="none" w:sz="0" w:space="0" w:color="auto"/>
        <w:bottom w:val="none" w:sz="0" w:space="0" w:color="auto"/>
        <w:right w:val="none" w:sz="0" w:space="0" w:color="auto"/>
      </w:divBdr>
    </w:div>
    <w:div w:id="566838629">
      <w:bodyDiv w:val="1"/>
      <w:marLeft w:val="0"/>
      <w:marRight w:val="0"/>
      <w:marTop w:val="0"/>
      <w:marBottom w:val="0"/>
      <w:divBdr>
        <w:top w:val="none" w:sz="0" w:space="0" w:color="auto"/>
        <w:left w:val="none" w:sz="0" w:space="0" w:color="auto"/>
        <w:bottom w:val="none" w:sz="0" w:space="0" w:color="auto"/>
        <w:right w:val="none" w:sz="0" w:space="0" w:color="auto"/>
      </w:divBdr>
    </w:div>
    <w:div w:id="612320549">
      <w:bodyDiv w:val="1"/>
      <w:marLeft w:val="0"/>
      <w:marRight w:val="0"/>
      <w:marTop w:val="0"/>
      <w:marBottom w:val="0"/>
      <w:divBdr>
        <w:top w:val="none" w:sz="0" w:space="0" w:color="auto"/>
        <w:left w:val="none" w:sz="0" w:space="0" w:color="auto"/>
        <w:bottom w:val="none" w:sz="0" w:space="0" w:color="auto"/>
        <w:right w:val="none" w:sz="0" w:space="0" w:color="auto"/>
      </w:divBdr>
    </w:div>
    <w:div w:id="644970276">
      <w:bodyDiv w:val="1"/>
      <w:marLeft w:val="0"/>
      <w:marRight w:val="0"/>
      <w:marTop w:val="0"/>
      <w:marBottom w:val="0"/>
      <w:divBdr>
        <w:top w:val="none" w:sz="0" w:space="0" w:color="auto"/>
        <w:left w:val="none" w:sz="0" w:space="0" w:color="auto"/>
        <w:bottom w:val="none" w:sz="0" w:space="0" w:color="auto"/>
        <w:right w:val="none" w:sz="0" w:space="0" w:color="auto"/>
      </w:divBdr>
    </w:div>
    <w:div w:id="720446082">
      <w:bodyDiv w:val="1"/>
      <w:marLeft w:val="0"/>
      <w:marRight w:val="0"/>
      <w:marTop w:val="0"/>
      <w:marBottom w:val="0"/>
      <w:divBdr>
        <w:top w:val="none" w:sz="0" w:space="0" w:color="auto"/>
        <w:left w:val="none" w:sz="0" w:space="0" w:color="auto"/>
        <w:bottom w:val="none" w:sz="0" w:space="0" w:color="auto"/>
        <w:right w:val="none" w:sz="0" w:space="0" w:color="auto"/>
      </w:divBdr>
    </w:div>
    <w:div w:id="974527727">
      <w:bodyDiv w:val="1"/>
      <w:marLeft w:val="0"/>
      <w:marRight w:val="0"/>
      <w:marTop w:val="0"/>
      <w:marBottom w:val="0"/>
      <w:divBdr>
        <w:top w:val="none" w:sz="0" w:space="0" w:color="auto"/>
        <w:left w:val="none" w:sz="0" w:space="0" w:color="auto"/>
        <w:bottom w:val="none" w:sz="0" w:space="0" w:color="auto"/>
        <w:right w:val="none" w:sz="0" w:space="0" w:color="auto"/>
      </w:divBdr>
    </w:div>
    <w:div w:id="977104543">
      <w:bodyDiv w:val="1"/>
      <w:marLeft w:val="0"/>
      <w:marRight w:val="0"/>
      <w:marTop w:val="0"/>
      <w:marBottom w:val="0"/>
      <w:divBdr>
        <w:top w:val="none" w:sz="0" w:space="0" w:color="auto"/>
        <w:left w:val="none" w:sz="0" w:space="0" w:color="auto"/>
        <w:bottom w:val="none" w:sz="0" w:space="0" w:color="auto"/>
        <w:right w:val="none" w:sz="0" w:space="0" w:color="auto"/>
      </w:divBdr>
    </w:div>
    <w:div w:id="1067610235">
      <w:bodyDiv w:val="1"/>
      <w:marLeft w:val="0"/>
      <w:marRight w:val="0"/>
      <w:marTop w:val="0"/>
      <w:marBottom w:val="0"/>
      <w:divBdr>
        <w:top w:val="none" w:sz="0" w:space="0" w:color="auto"/>
        <w:left w:val="none" w:sz="0" w:space="0" w:color="auto"/>
        <w:bottom w:val="none" w:sz="0" w:space="0" w:color="auto"/>
        <w:right w:val="none" w:sz="0" w:space="0" w:color="auto"/>
      </w:divBdr>
    </w:div>
    <w:div w:id="1237935298">
      <w:bodyDiv w:val="1"/>
      <w:marLeft w:val="0"/>
      <w:marRight w:val="0"/>
      <w:marTop w:val="0"/>
      <w:marBottom w:val="0"/>
      <w:divBdr>
        <w:top w:val="none" w:sz="0" w:space="0" w:color="auto"/>
        <w:left w:val="none" w:sz="0" w:space="0" w:color="auto"/>
        <w:bottom w:val="none" w:sz="0" w:space="0" w:color="auto"/>
        <w:right w:val="none" w:sz="0" w:space="0" w:color="auto"/>
      </w:divBdr>
    </w:div>
    <w:div w:id="1571579486">
      <w:bodyDiv w:val="1"/>
      <w:marLeft w:val="0"/>
      <w:marRight w:val="0"/>
      <w:marTop w:val="0"/>
      <w:marBottom w:val="0"/>
      <w:divBdr>
        <w:top w:val="none" w:sz="0" w:space="0" w:color="auto"/>
        <w:left w:val="none" w:sz="0" w:space="0" w:color="auto"/>
        <w:bottom w:val="none" w:sz="0" w:space="0" w:color="auto"/>
        <w:right w:val="none" w:sz="0" w:space="0" w:color="auto"/>
      </w:divBdr>
    </w:div>
    <w:div w:id="1735276429">
      <w:bodyDiv w:val="1"/>
      <w:marLeft w:val="0"/>
      <w:marRight w:val="0"/>
      <w:marTop w:val="0"/>
      <w:marBottom w:val="0"/>
      <w:divBdr>
        <w:top w:val="none" w:sz="0" w:space="0" w:color="auto"/>
        <w:left w:val="none" w:sz="0" w:space="0" w:color="auto"/>
        <w:bottom w:val="none" w:sz="0" w:space="0" w:color="auto"/>
        <w:right w:val="none" w:sz="0" w:space="0" w:color="auto"/>
      </w:divBdr>
    </w:div>
    <w:div w:id="1948805666">
      <w:bodyDiv w:val="1"/>
      <w:marLeft w:val="0"/>
      <w:marRight w:val="0"/>
      <w:marTop w:val="0"/>
      <w:marBottom w:val="0"/>
      <w:divBdr>
        <w:top w:val="none" w:sz="0" w:space="0" w:color="auto"/>
        <w:left w:val="none" w:sz="0" w:space="0" w:color="auto"/>
        <w:bottom w:val="none" w:sz="0" w:space="0" w:color="auto"/>
        <w:right w:val="none" w:sz="0" w:space="0" w:color="auto"/>
      </w:divBdr>
    </w:div>
    <w:div w:id="2040816498">
      <w:bodyDiv w:val="1"/>
      <w:marLeft w:val="0"/>
      <w:marRight w:val="0"/>
      <w:marTop w:val="0"/>
      <w:marBottom w:val="0"/>
      <w:divBdr>
        <w:top w:val="none" w:sz="0" w:space="0" w:color="auto"/>
        <w:left w:val="none" w:sz="0" w:space="0" w:color="auto"/>
        <w:bottom w:val="none" w:sz="0" w:space="0" w:color="auto"/>
        <w:right w:val="none" w:sz="0" w:space="0" w:color="auto"/>
      </w:divBdr>
    </w:div>
    <w:div w:id="2066876583">
      <w:bodyDiv w:val="1"/>
      <w:marLeft w:val="0"/>
      <w:marRight w:val="0"/>
      <w:marTop w:val="0"/>
      <w:marBottom w:val="0"/>
      <w:divBdr>
        <w:top w:val="none" w:sz="0" w:space="0" w:color="auto"/>
        <w:left w:val="none" w:sz="0" w:space="0" w:color="auto"/>
        <w:bottom w:val="none" w:sz="0" w:space="0" w:color="auto"/>
        <w:right w:val="none" w:sz="0" w:space="0" w:color="auto"/>
      </w:divBdr>
    </w:div>
    <w:div w:id="20787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MDkzZTE0MTgtMTY4Yi00MzFiLWEyNWUtNmE4ODRhYTc2NGY3%40thread.v2/0?context=%7b%22Tid%22%3a%2248cd5724-88c7-48c3-a665-945436edd7fc%22%2c%22Oid%22%3a%227a6dc39b-1322-42f5-8168-0d141cfc9019%22%7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ketsos\Documents\Accounts\Deeds\2023%20Procurement%20Requests\Updated%2018%20April%202023\Annexure%201%20Bid%20Specification%20template%20v2.0%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BC398CE14544979AD92A068D360926"/>
        <w:category>
          <w:name w:val="General"/>
          <w:gallery w:val="placeholder"/>
        </w:category>
        <w:types>
          <w:type w:val="bbPlcHdr"/>
        </w:types>
        <w:behaviors>
          <w:behavior w:val="content"/>
        </w:behaviors>
        <w:guid w:val="{7BEB9288-E2C7-4E7D-A755-E53C51474ACE}"/>
      </w:docPartPr>
      <w:docPartBody>
        <w:p w:rsidR="006E39EF" w:rsidRDefault="00731710">
          <w:pPr>
            <w:pStyle w:val="E5BC398CE14544979AD92A068D360926"/>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710"/>
    <w:rsid w:val="00024E63"/>
    <w:rsid w:val="000877EB"/>
    <w:rsid w:val="000A24B6"/>
    <w:rsid w:val="000C64A7"/>
    <w:rsid w:val="000C7B94"/>
    <w:rsid w:val="000D2D7D"/>
    <w:rsid w:val="000E14E7"/>
    <w:rsid w:val="0016669C"/>
    <w:rsid w:val="0017315B"/>
    <w:rsid w:val="001D2D7C"/>
    <w:rsid w:val="001E1B89"/>
    <w:rsid w:val="00202357"/>
    <w:rsid w:val="00220A94"/>
    <w:rsid w:val="002553D7"/>
    <w:rsid w:val="0027594D"/>
    <w:rsid w:val="002974CC"/>
    <w:rsid w:val="002C517A"/>
    <w:rsid w:val="002E6439"/>
    <w:rsid w:val="00337E43"/>
    <w:rsid w:val="00385FA9"/>
    <w:rsid w:val="00392E95"/>
    <w:rsid w:val="003D2097"/>
    <w:rsid w:val="0040503C"/>
    <w:rsid w:val="00471C8E"/>
    <w:rsid w:val="00474E85"/>
    <w:rsid w:val="00484A02"/>
    <w:rsid w:val="005343EB"/>
    <w:rsid w:val="005627ED"/>
    <w:rsid w:val="00593F4A"/>
    <w:rsid w:val="005D2B9D"/>
    <w:rsid w:val="005D4725"/>
    <w:rsid w:val="005E74A3"/>
    <w:rsid w:val="00622F80"/>
    <w:rsid w:val="006826AE"/>
    <w:rsid w:val="006A376E"/>
    <w:rsid w:val="006E39EF"/>
    <w:rsid w:val="0072416E"/>
    <w:rsid w:val="00731710"/>
    <w:rsid w:val="0079646A"/>
    <w:rsid w:val="007A165A"/>
    <w:rsid w:val="007A1FDB"/>
    <w:rsid w:val="007C2C23"/>
    <w:rsid w:val="007E4D3D"/>
    <w:rsid w:val="00807512"/>
    <w:rsid w:val="00864790"/>
    <w:rsid w:val="008B2669"/>
    <w:rsid w:val="008C75ED"/>
    <w:rsid w:val="008E1ADC"/>
    <w:rsid w:val="008F2ADB"/>
    <w:rsid w:val="00957DFC"/>
    <w:rsid w:val="0099181A"/>
    <w:rsid w:val="00992D5B"/>
    <w:rsid w:val="009C2EE1"/>
    <w:rsid w:val="009E58F5"/>
    <w:rsid w:val="00A11A09"/>
    <w:rsid w:val="00A268C7"/>
    <w:rsid w:val="00A3317F"/>
    <w:rsid w:val="00A81C63"/>
    <w:rsid w:val="00AD6F6F"/>
    <w:rsid w:val="00B17CA2"/>
    <w:rsid w:val="00B456E2"/>
    <w:rsid w:val="00B96695"/>
    <w:rsid w:val="00BC60C9"/>
    <w:rsid w:val="00C36FCC"/>
    <w:rsid w:val="00C77F05"/>
    <w:rsid w:val="00C80C1C"/>
    <w:rsid w:val="00C9310D"/>
    <w:rsid w:val="00CD6670"/>
    <w:rsid w:val="00D371F2"/>
    <w:rsid w:val="00D518B0"/>
    <w:rsid w:val="00D717CE"/>
    <w:rsid w:val="00D72380"/>
    <w:rsid w:val="00DA42C0"/>
    <w:rsid w:val="00DA5937"/>
    <w:rsid w:val="00DB0F0E"/>
    <w:rsid w:val="00DB1F6F"/>
    <w:rsid w:val="00DC76F4"/>
    <w:rsid w:val="00E123CC"/>
    <w:rsid w:val="00E33182"/>
    <w:rsid w:val="00E73D44"/>
    <w:rsid w:val="00ED6102"/>
    <w:rsid w:val="00F94B61"/>
    <w:rsid w:val="00FC11F5"/>
    <w:rsid w:val="00FD5288"/>
    <w:rsid w:val="00FE162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BC398CE14544979AD92A068D360926">
    <w:name w:val="E5BC398CE14544979AD92A068D360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73a3e4-0939-4083-a7ff-40c5a0b90e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779DD2C9D8E4E9C47607B135826AF" ma:contentTypeVersion="13" ma:contentTypeDescription="Create a new document." ma:contentTypeScope="" ma:versionID="6389531627889490b396ac3931b3140a">
  <xsd:schema xmlns:xsd="http://www.w3.org/2001/XMLSchema" xmlns:xs="http://www.w3.org/2001/XMLSchema" xmlns:p="http://schemas.microsoft.com/office/2006/metadata/properties" xmlns:ns3="2473a3e4-0939-4083-a7ff-40c5a0b90ef2" xmlns:ns4="4b8f6078-741d-4858-91e5-c83906f61e1a" targetNamespace="http://schemas.microsoft.com/office/2006/metadata/properties" ma:root="true" ma:fieldsID="bcb9f1fc1b2c88fa04ab8001a693ecb8" ns3:_="" ns4:_="">
    <xsd:import namespace="2473a3e4-0939-4083-a7ff-40c5a0b90ef2"/>
    <xsd:import namespace="4b8f6078-741d-4858-91e5-c83906f61e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3a3e4-0939-4083-a7ff-40c5a0b90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8f6078-741d-4858-91e5-c83906f61e1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2CF8E-2F76-4DBF-8D4F-B49A40F2B40D}">
  <ds:schemaRefs>
    <ds:schemaRef ds:uri="http://schemas.microsoft.com/office/2006/metadata/properties"/>
    <ds:schemaRef ds:uri="http://schemas.microsoft.com/office/infopath/2007/PartnerControls"/>
    <ds:schemaRef ds:uri="2473a3e4-0939-4083-a7ff-40c5a0b90ef2"/>
  </ds:schemaRefs>
</ds:datastoreItem>
</file>

<file path=customXml/itemProps2.xml><?xml version="1.0" encoding="utf-8"?>
<ds:datastoreItem xmlns:ds="http://schemas.openxmlformats.org/officeDocument/2006/customXml" ds:itemID="{4BCC0F17-3EB5-425B-ACF1-0140AF162F55}">
  <ds:schemaRefs>
    <ds:schemaRef ds:uri="http://schemas.microsoft.com/sharepoint/v3/contenttype/forms"/>
  </ds:schemaRefs>
</ds:datastoreItem>
</file>

<file path=customXml/itemProps3.xml><?xml version="1.0" encoding="utf-8"?>
<ds:datastoreItem xmlns:ds="http://schemas.openxmlformats.org/officeDocument/2006/customXml" ds:itemID="{07282B77-680A-44AF-8EDE-FF5D8643D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3a3e4-0939-4083-a7ff-40c5a0b90ef2"/>
    <ds:schemaRef ds:uri="4b8f6078-741d-4858-91e5-c83906f61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9EF8DB-B40F-4DAA-BB97-A928FAE8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 (002)</Template>
  <TotalTime>0</TotalTime>
  <Pages>32</Pages>
  <Words>10645</Words>
  <Characters>60679</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Koketso Seloane</dc:creator>
  <cp:keywords/>
  <dc:description/>
  <cp:lastModifiedBy>Brian Matemane</cp:lastModifiedBy>
  <cp:revision>2</cp:revision>
  <cp:lastPrinted>2025-08-15T08:32:00Z</cp:lastPrinted>
  <dcterms:created xsi:type="dcterms:W3CDTF">2025-08-19T10:45:00Z</dcterms:created>
  <dcterms:modified xsi:type="dcterms:W3CDTF">2025-08-19T10:45:00Z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aaa3de5546adba4a16cd1cce906103e20121305eb3a5d11a34a4eddc38f2aa26</vt:lpwstr>
  </property>
  <property fmtid="{D5CDD505-2E9C-101B-9397-08002B2CF9AE}" pid="3" name="ContentTypeId">
    <vt:lpwstr>0x0101001A6779DD2C9D8E4E9C47607B135826AF</vt:lpwstr>
  </property>
</Properties>
</file>