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52F5" w14:textId="77777777" w:rsidR="00BD7D78" w:rsidRDefault="00BD7D78">
      <w:pPr>
        <w:widowControl w:val="0"/>
        <w:tabs>
          <w:tab w:val="left" w:pos="-720"/>
        </w:tabs>
        <w:ind w:right="209"/>
        <w:jc w:val="both"/>
      </w:pPr>
    </w:p>
    <w:p w14:paraId="7E7D85B3" w14:textId="77777777" w:rsidR="00EE17B3" w:rsidRDefault="00EE17B3" w:rsidP="00EE17B3">
      <w:pPr>
        <w:rPr>
          <w:rFonts w:cs="Arial"/>
        </w:rPr>
      </w:pPr>
    </w:p>
    <w:p w14:paraId="307F183E" w14:textId="77777777" w:rsidR="00EE17B3" w:rsidRDefault="00EE17B3" w:rsidP="00EE17B3">
      <w:pPr>
        <w:rPr>
          <w:rFonts w:cs="Arial"/>
        </w:rPr>
      </w:pPr>
    </w:p>
    <w:p w14:paraId="16D1D1E0" w14:textId="77777777" w:rsidR="00EE17B3" w:rsidRDefault="00EE17B3" w:rsidP="00EE17B3">
      <w:pPr>
        <w:rPr>
          <w:rFonts w:cs="Arial"/>
        </w:rPr>
      </w:pPr>
    </w:p>
    <w:p w14:paraId="0A6D3F91" w14:textId="77777777" w:rsidR="00EE17B3" w:rsidRDefault="00EE17B3" w:rsidP="00EE17B3">
      <w:pPr>
        <w:rPr>
          <w:rFonts w:cs="Arial"/>
        </w:rPr>
      </w:pPr>
    </w:p>
    <w:p w14:paraId="1C2C5234" w14:textId="77777777" w:rsidR="00EE17B3" w:rsidRDefault="00EE17B3" w:rsidP="00EE17B3">
      <w:pPr>
        <w:rPr>
          <w:rFonts w:cs="Arial"/>
        </w:rPr>
      </w:pPr>
    </w:p>
    <w:p w14:paraId="6B5A5507" w14:textId="77777777" w:rsidR="00EE17B3" w:rsidRDefault="00EE17B3" w:rsidP="00EE17B3">
      <w:pPr>
        <w:pStyle w:val="Title"/>
      </w:pPr>
      <w:r>
        <w:t>Part 2: Pricing Data</w:t>
      </w:r>
    </w:p>
    <w:p w14:paraId="037CD9F8" w14:textId="77777777" w:rsidR="00EE17B3" w:rsidRPr="00653C50" w:rsidRDefault="00653C50" w:rsidP="00EE17B3">
      <w:pPr>
        <w:rPr>
          <w:b/>
          <w:sz w:val="28"/>
          <w:szCs w:val="28"/>
        </w:rPr>
      </w:pPr>
      <w:r w:rsidRPr="00653C50">
        <w:rPr>
          <w:b/>
          <w:sz w:val="28"/>
          <w:szCs w:val="28"/>
        </w:rPr>
        <w:t>ECC3 Option A</w:t>
      </w:r>
    </w:p>
    <w:p w14:paraId="67C2AC46" w14:textId="77777777" w:rsidR="00EE17B3" w:rsidRDefault="00EE17B3" w:rsidP="00EE17B3">
      <w:pPr>
        <w:rPr>
          <w:rFonts w:cs="Arial"/>
        </w:rPr>
      </w:pPr>
    </w:p>
    <w:p w14:paraId="3257E793" w14:textId="77777777" w:rsidR="00EE17B3" w:rsidRDefault="00EE17B3" w:rsidP="00EE17B3">
      <w:pPr>
        <w:rPr>
          <w:rFonts w:cs="Arial"/>
        </w:rPr>
      </w:pPr>
    </w:p>
    <w:p w14:paraId="715BCCB0" w14:textId="77777777" w:rsidR="00EE17B3" w:rsidRDefault="00EE17B3" w:rsidP="00EE17B3">
      <w:pPr>
        <w:rPr>
          <w:rFonts w:cs="Arial"/>
        </w:rPr>
      </w:pPr>
    </w:p>
    <w:p w14:paraId="69C8776B" w14:textId="77777777" w:rsidR="00EE17B3" w:rsidRDefault="00EE17B3" w:rsidP="00EE17B3">
      <w:pPr>
        <w:rPr>
          <w:rFonts w:cs="Arial"/>
        </w:rPr>
      </w:pPr>
    </w:p>
    <w:p w14:paraId="4A9A2AE6" w14:textId="77777777" w:rsidR="00EE17B3" w:rsidRDefault="00EE17B3" w:rsidP="00EE17B3">
      <w:pPr>
        <w:rPr>
          <w:rFonts w:cs="Arial"/>
        </w:rPr>
      </w:pPr>
    </w:p>
    <w:p w14:paraId="176C8A08" w14:textId="77777777" w:rsidR="00EE17B3" w:rsidRDefault="00EE17B3" w:rsidP="00EE17B3">
      <w:pPr>
        <w:rPr>
          <w:rFonts w:cs="Arial"/>
        </w:rPr>
      </w:pPr>
    </w:p>
    <w:p w14:paraId="39F80B88" w14:textId="77777777" w:rsidR="00EE17B3" w:rsidRDefault="00EE17B3" w:rsidP="00EE17B3">
      <w:pPr>
        <w:rPr>
          <w:rFonts w:cs="Arial"/>
        </w:rPr>
      </w:pPr>
    </w:p>
    <w:p w14:paraId="7BDF23D7" w14:textId="77777777" w:rsidR="00EE17B3" w:rsidRDefault="00EE17B3" w:rsidP="00EE17B3">
      <w:pPr>
        <w:rPr>
          <w:rFonts w:cs="Arial"/>
        </w:rPr>
      </w:pPr>
    </w:p>
    <w:p w14:paraId="3A6EDB3A" w14:textId="77777777" w:rsidR="00EE17B3" w:rsidRDefault="00EE17B3" w:rsidP="00EE17B3">
      <w:pPr>
        <w:rPr>
          <w:rFonts w:cs="Arial"/>
        </w:rPr>
      </w:pPr>
    </w:p>
    <w:p w14:paraId="49DD1E1B" w14:textId="77777777" w:rsidR="00EE17B3" w:rsidRDefault="00EE17B3" w:rsidP="00EE17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E17B3" w:rsidRPr="008F25C9" w14:paraId="60125195"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2D8CA13" w14:textId="77777777" w:rsidR="00EE17B3" w:rsidRPr="008F25C9" w:rsidRDefault="00EE17B3" w:rsidP="00B736C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11CD13B2" w14:textId="77777777" w:rsidR="00EE17B3" w:rsidRPr="008F25C9" w:rsidRDefault="00EE17B3" w:rsidP="00B736C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03795083" w14:textId="77777777" w:rsidR="00EE17B3" w:rsidRPr="008F25C9" w:rsidRDefault="00EE17B3" w:rsidP="00B736C7">
            <w:pPr>
              <w:rPr>
                <w:b/>
                <w:sz w:val="28"/>
                <w:szCs w:val="28"/>
              </w:rPr>
            </w:pPr>
            <w:r w:rsidRPr="008F25C9">
              <w:rPr>
                <w:b/>
                <w:sz w:val="28"/>
                <w:szCs w:val="28"/>
              </w:rPr>
              <w:t>No of pages</w:t>
            </w:r>
          </w:p>
        </w:tc>
      </w:tr>
      <w:tr w:rsidR="00EE17B3" w:rsidRPr="00841849" w14:paraId="7D47ECA2"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9D0B079" w14:textId="77777777" w:rsidR="00EE17B3" w:rsidRPr="00841849" w:rsidRDefault="00EE17B3" w:rsidP="000B7359">
            <w:pPr>
              <w:jc w:val="right"/>
            </w:pPr>
            <w:r>
              <w:t>C2.1</w:t>
            </w:r>
          </w:p>
        </w:tc>
        <w:tc>
          <w:tcPr>
            <w:tcW w:w="5940" w:type="dxa"/>
            <w:tcBorders>
              <w:top w:val="single" w:sz="2" w:space="0" w:color="auto"/>
              <w:left w:val="single" w:sz="2" w:space="0" w:color="auto"/>
              <w:right w:val="single" w:sz="2" w:space="0" w:color="auto"/>
            </w:tcBorders>
          </w:tcPr>
          <w:p w14:paraId="160EE8A7" w14:textId="77777777" w:rsidR="00EE17B3" w:rsidRPr="00841849" w:rsidRDefault="00EE17B3" w:rsidP="00CD596B">
            <w:r>
              <w:t xml:space="preserve">Pricing </w:t>
            </w:r>
            <w:r w:rsidR="00CD596B">
              <w:t>assumptions</w:t>
            </w:r>
            <w:r w:rsidR="002961D7">
              <w:t xml:space="preserve">: Option </w:t>
            </w:r>
            <w:r w:rsidR="00C70447">
              <w:t>A</w:t>
            </w:r>
          </w:p>
        </w:tc>
        <w:bookmarkStart w:id="0" w:name="Text1"/>
        <w:tc>
          <w:tcPr>
            <w:tcW w:w="1263" w:type="dxa"/>
            <w:tcBorders>
              <w:top w:val="single" w:sz="2" w:space="0" w:color="auto"/>
              <w:left w:val="single" w:sz="2" w:space="0" w:color="auto"/>
            </w:tcBorders>
            <w:tcMar>
              <w:top w:w="85" w:type="dxa"/>
              <w:left w:w="85" w:type="dxa"/>
              <w:bottom w:w="85" w:type="dxa"/>
              <w:right w:w="85" w:type="dxa"/>
            </w:tcMar>
          </w:tcPr>
          <w:p w14:paraId="55000836" w14:textId="77777777" w:rsidR="00EE17B3" w:rsidRPr="00841849" w:rsidRDefault="002961D7" w:rsidP="00D21B0C">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E17B3" w:rsidRPr="00841849" w14:paraId="2EFF1C77"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B4E0E11" w14:textId="77777777" w:rsidR="00EE17B3" w:rsidRPr="00841849" w:rsidRDefault="00EE17B3" w:rsidP="000B7359">
            <w:pPr>
              <w:jc w:val="right"/>
            </w:pPr>
            <w:r>
              <w:t>C2.2</w:t>
            </w:r>
          </w:p>
        </w:tc>
        <w:tc>
          <w:tcPr>
            <w:tcW w:w="5940" w:type="dxa"/>
            <w:tcBorders>
              <w:left w:val="single" w:sz="2" w:space="0" w:color="auto"/>
              <w:bottom w:val="single" w:sz="2" w:space="0" w:color="auto"/>
              <w:right w:val="single" w:sz="2" w:space="0" w:color="auto"/>
            </w:tcBorders>
          </w:tcPr>
          <w:p w14:paraId="0C7E8EE6" w14:textId="77777777" w:rsidR="00EE17B3" w:rsidRPr="00841849" w:rsidRDefault="00C70447" w:rsidP="000B7359">
            <w:r>
              <w:t xml:space="preserve">The </w:t>
            </w:r>
            <w:r w:rsidRPr="00C70447">
              <w:rPr>
                <w:i/>
              </w:rPr>
              <w:t>activity schedule</w:t>
            </w:r>
            <w:r>
              <w:t xml:space="preserve">  </w:t>
            </w:r>
          </w:p>
        </w:tc>
        <w:bookmarkStart w:id="1" w:name="Text2"/>
        <w:tc>
          <w:tcPr>
            <w:tcW w:w="1263" w:type="dxa"/>
            <w:tcBorders>
              <w:left w:val="single" w:sz="2" w:space="0" w:color="auto"/>
              <w:bottom w:val="single" w:sz="2" w:space="0" w:color="auto"/>
            </w:tcBorders>
            <w:tcMar>
              <w:top w:w="85" w:type="dxa"/>
              <w:left w:w="85" w:type="dxa"/>
              <w:bottom w:w="85" w:type="dxa"/>
              <w:right w:w="85" w:type="dxa"/>
            </w:tcMar>
          </w:tcPr>
          <w:p w14:paraId="6E3CD688" w14:textId="77777777" w:rsidR="00EE17B3" w:rsidRPr="00841849" w:rsidRDefault="002961D7" w:rsidP="00D21B0C">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BF3BADB" w14:textId="77777777" w:rsidR="00EE17B3" w:rsidRDefault="00EE17B3" w:rsidP="00EE17B3">
      <w:pPr>
        <w:rPr>
          <w:rFonts w:cs="Arial"/>
        </w:rPr>
      </w:pPr>
    </w:p>
    <w:p w14:paraId="20540AD3" w14:textId="77777777" w:rsidR="00EE17B3" w:rsidRDefault="00EE17B3" w:rsidP="00EE17B3">
      <w:pPr>
        <w:rPr>
          <w:rFonts w:cs="Arial"/>
        </w:rPr>
      </w:pPr>
    </w:p>
    <w:p w14:paraId="532FFB05" w14:textId="77777777" w:rsidR="00EE17B3" w:rsidRDefault="00EE17B3" w:rsidP="00EE17B3">
      <w:pPr>
        <w:rPr>
          <w:rFonts w:cs="Arial"/>
        </w:rPr>
      </w:pPr>
    </w:p>
    <w:p w14:paraId="72BDDBC2" w14:textId="77777777" w:rsidR="00EE17B3" w:rsidRDefault="00EE17B3" w:rsidP="00EE17B3">
      <w:pPr>
        <w:rPr>
          <w:rFonts w:cs="Arial"/>
        </w:rPr>
      </w:pPr>
    </w:p>
    <w:p w14:paraId="78A4A5B9" w14:textId="77777777" w:rsidR="00EE17B3" w:rsidRDefault="00EE17B3" w:rsidP="00EE17B3"/>
    <w:p w14:paraId="5F769AF9" w14:textId="77777777" w:rsidR="00EE17B3" w:rsidRDefault="00EE17B3" w:rsidP="00EE17B3">
      <w:pPr>
        <w:rPr>
          <w:rFonts w:cs="Arial"/>
        </w:rPr>
        <w:sectPr w:rsidR="00EE17B3" w:rsidSect="00FE54AC">
          <w:headerReference w:type="default" r:id="rId7"/>
          <w:footerReference w:type="default" r:id="rId8"/>
          <w:footerReference w:type="first" r:id="rId9"/>
          <w:endnotePr>
            <w:numFmt w:val="decimal"/>
          </w:endnotePr>
          <w:pgSz w:w="11906" w:h="16838" w:code="9"/>
          <w:pgMar w:top="1418" w:right="1134" w:bottom="1418" w:left="1134" w:header="720" w:footer="720" w:gutter="0"/>
          <w:pgNumType w:start="1"/>
          <w:cols w:space="720"/>
          <w:noEndnote/>
        </w:sectPr>
      </w:pPr>
    </w:p>
    <w:p w14:paraId="64242A88" w14:textId="77777777" w:rsidR="00EE17B3" w:rsidRDefault="00EE17B3">
      <w:pPr>
        <w:widowControl w:val="0"/>
        <w:tabs>
          <w:tab w:val="left" w:pos="-720"/>
        </w:tabs>
        <w:ind w:right="209"/>
        <w:jc w:val="both"/>
      </w:pPr>
    </w:p>
    <w:p w14:paraId="5A8088B5" w14:textId="77777777" w:rsidR="00EE17B3" w:rsidRDefault="00EE17B3" w:rsidP="00EE17B3">
      <w:pPr>
        <w:rPr>
          <w:rFonts w:cs="Arial"/>
        </w:rPr>
      </w:pPr>
    </w:p>
    <w:p w14:paraId="100977C6" w14:textId="77777777" w:rsidR="00EE17B3" w:rsidRDefault="002E121B" w:rsidP="00EE17B3">
      <w:pPr>
        <w:pStyle w:val="Style26ptTopSinglesolidlineAuto075ptLinewidthFr"/>
      </w:pPr>
      <w:r>
        <w:t xml:space="preserve">C2.1 </w:t>
      </w:r>
      <w:r w:rsidR="00EE17B3">
        <w:t xml:space="preserve">Pricing </w:t>
      </w:r>
      <w:r w:rsidR="00CD596B">
        <w:t>assumptions</w:t>
      </w:r>
      <w:r w:rsidR="002961D7">
        <w:t xml:space="preserve">: Option </w:t>
      </w:r>
      <w:r w:rsidR="00C70447">
        <w:t>A</w:t>
      </w:r>
    </w:p>
    <w:p w14:paraId="5644AF9C" w14:textId="77777777" w:rsidR="00EE17B3" w:rsidRDefault="00EE17B3" w:rsidP="00EE17B3">
      <w:pPr>
        <w:rPr>
          <w:rFonts w:cs="Arial"/>
        </w:rPr>
      </w:pPr>
    </w:p>
    <w:p w14:paraId="2411D4DB" w14:textId="77777777" w:rsidR="002A3BD5" w:rsidRDefault="00CD596B" w:rsidP="00805E7B">
      <w:pPr>
        <w:pStyle w:val="Heading1"/>
      </w:pPr>
      <w:r>
        <w:t xml:space="preserve">How </w:t>
      </w:r>
      <w:r w:rsidR="00C70447">
        <w:t xml:space="preserve">work </w:t>
      </w:r>
      <w:r>
        <w:t xml:space="preserve">is priced </w:t>
      </w:r>
      <w:r w:rsidR="002A3BD5">
        <w:t xml:space="preserve">and </w:t>
      </w:r>
      <w:r w:rsidR="00C70447">
        <w:t>assesse</w:t>
      </w:r>
      <w:r>
        <w:t>d</w:t>
      </w:r>
      <w:r w:rsidR="00C70447">
        <w:t xml:space="preserve"> for payment</w:t>
      </w:r>
    </w:p>
    <w:p w14:paraId="5B1F9F96" w14:textId="77777777" w:rsidR="005A23FB" w:rsidRDefault="00B66BF8" w:rsidP="00EE17B3">
      <w:r>
        <w:t xml:space="preserve">Clause 11 in </w:t>
      </w:r>
      <w:r w:rsidR="004D4D93">
        <w:t xml:space="preserve">NEC3 Engineering and Construction Contract, (ECC3) </w:t>
      </w:r>
      <w:r w:rsidR="005A23FB">
        <w:t xml:space="preserve">Option </w:t>
      </w:r>
      <w:r w:rsidR="00C70447">
        <w:t>A</w:t>
      </w:r>
      <w:r w:rsidR="006B79C9">
        <w:t xml:space="preserve"> states</w:t>
      </w:r>
      <w:r w:rsidR="005A23FB">
        <w:t>:</w:t>
      </w:r>
    </w:p>
    <w:p w14:paraId="673A2903" w14:textId="77777777" w:rsidR="005A23FB" w:rsidRDefault="005A23FB" w:rsidP="00EE17B3"/>
    <w:tbl>
      <w:tblPr>
        <w:tblW w:w="0" w:type="auto"/>
        <w:tblLook w:val="01E0" w:firstRow="1" w:lastRow="1" w:firstColumn="1" w:lastColumn="1" w:noHBand="0" w:noVBand="0"/>
      </w:tblPr>
      <w:tblGrid>
        <w:gridCol w:w="1728"/>
        <w:gridCol w:w="900"/>
        <w:gridCol w:w="7226"/>
      </w:tblGrid>
      <w:tr w:rsidR="00FA78CA" w14:paraId="272405FE" w14:textId="77777777" w:rsidTr="0078358C">
        <w:tc>
          <w:tcPr>
            <w:tcW w:w="1728" w:type="dxa"/>
          </w:tcPr>
          <w:p w14:paraId="3D444B08" w14:textId="77777777" w:rsidR="00FA78CA" w:rsidRPr="0078358C" w:rsidRDefault="00FA78CA" w:rsidP="00EE17B3">
            <w:pPr>
              <w:rPr>
                <w:b/>
              </w:rPr>
            </w:pPr>
            <w:r w:rsidRPr="0078358C">
              <w:rPr>
                <w:b/>
              </w:rPr>
              <w:t>Identified and defined terms</w:t>
            </w:r>
          </w:p>
        </w:tc>
        <w:tc>
          <w:tcPr>
            <w:tcW w:w="900" w:type="dxa"/>
          </w:tcPr>
          <w:p w14:paraId="7FFF3DCE" w14:textId="77777777" w:rsidR="00FA78CA" w:rsidRDefault="00FA78CA" w:rsidP="00FA78CA">
            <w:r>
              <w:t>11</w:t>
            </w:r>
          </w:p>
          <w:p w14:paraId="7DF3081C" w14:textId="77777777" w:rsidR="00FA78CA" w:rsidRDefault="00FA78CA" w:rsidP="00FA78CA">
            <w:r>
              <w:t>11.2</w:t>
            </w:r>
          </w:p>
        </w:tc>
        <w:tc>
          <w:tcPr>
            <w:tcW w:w="7226" w:type="dxa"/>
          </w:tcPr>
          <w:p w14:paraId="6F8B192C" w14:textId="77777777" w:rsidR="00FA78CA" w:rsidRDefault="00FA78CA" w:rsidP="00EE17B3"/>
          <w:p w14:paraId="4651A8B1" w14:textId="77777777" w:rsidR="00FA78CA" w:rsidRDefault="00FA78CA" w:rsidP="00EE17B3">
            <w:r>
              <w:t xml:space="preserve">(20) The Activity Schedule is the </w:t>
            </w:r>
            <w:r w:rsidRPr="0078358C">
              <w:rPr>
                <w:i/>
              </w:rPr>
              <w:t>activity schedule</w:t>
            </w:r>
            <w:r>
              <w:t xml:space="preserve"> unless later changed in accordance with this contract.</w:t>
            </w:r>
          </w:p>
          <w:p w14:paraId="45C163F2" w14:textId="77777777" w:rsidR="00FA78CA" w:rsidRDefault="00FA78CA" w:rsidP="00EE17B3"/>
        </w:tc>
      </w:tr>
      <w:tr w:rsidR="005A23FB" w14:paraId="493782C9" w14:textId="77777777" w:rsidTr="0078358C">
        <w:tc>
          <w:tcPr>
            <w:tcW w:w="1728" w:type="dxa"/>
          </w:tcPr>
          <w:p w14:paraId="2C06BB44" w14:textId="77777777" w:rsidR="005A23FB" w:rsidRPr="0078358C" w:rsidRDefault="005A23FB" w:rsidP="00EE17B3">
            <w:pPr>
              <w:rPr>
                <w:b/>
              </w:rPr>
            </w:pPr>
          </w:p>
        </w:tc>
        <w:tc>
          <w:tcPr>
            <w:tcW w:w="900" w:type="dxa"/>
          </w:tcPr>
          <w:p w14:paraId="194AD8F3" w14:textId="77777777" w:rsidR="005A23FB" w:rsidRDefault="005A23FB" w:rsidP="00EE17B3"/>
        </w:tc>
        <w:tc>
          <w:tcPr>
            <w:tcW w:w="7226" w:type="dxa"/>
          </w:tcPr>
          <w:p w14:paraId="6771B36C" w14:textId="77777777" w:rsidR="005A23FB" w:rsidRDefault="005A23FB" w:rsidP="00EE17B3">
            <w:r>
              <w:t>(</w:t>
            </w:r>
            <w:r w:rsidR="00E02917">
              <w:t>2</w:t>
            </w:r>
            <w:r w:rsidR="00C70447">
              <w:t>7</w:t>
            </w:r>
            <w:r>
              <w:t xml:space="preserve">) The Price for </w:t>
            </w:r>
            <w:r w:rsidR="00E02917">
              <w:t xml:space="preserve">Work Done to Date is the total of </w:t>
            </w:r>
            <w:r w:rsidR="00C70447">
              <w:t xml:space="preserve">the Prices for </w:t>
            </w:r>
          </w:p>
          <w:p w14:paraId="0FFD2B93" w14:textId="77777777" w:rsidR="00CD596B" w:rsidRDefault="00CD596B" w:rsidP="00EE17B3"/>
          <w:p w14:paraId="7E7D6B1C" w14:textId="77777777" w:rsidR="00E02917" w:rsidRDefault="00C70447" w:rsidP="009F562E">
            <w:pPr>
              <w:pStyle w:val="ListBullet"/>
            </w:pPr>
            <w:r>
              <w:t>each group of completed activities</w:t>
            </w:r>
            <w:r w:rsidR="00E02917">
              <w:t xml:space="preserve"> and</w:t>
            </w:r>
          </w:p>
          <w:p w14:paraId="2C8300AB" w14:textId="77777777" w:rsidR="00E02917" w:rsidRDefault="00C70447" w:rsidP="009F562E">
            <w:pPr>
              <w:pStyle w:val="ListBullet"/>
            </w:pPr>
            <w:r>
              <w:t>each completed activity which is not in a group.</w:t>
            </w:r>
          </w:p>
          <w:p w14:paraId="38BD5E63" w14:textId="77777777" w:rsidR="00E02917" w:rsidRDefault="00E02917" w:rsidP="00EE17B3"/>
          <w:p w14:paraId="53DAD3A1" w14:textId="77777777" w:rsidR="00E02917" w:rsidRDefault="00C70447" w:rsidP="00EE17B3">
            <w:r>
              <w:t>A c</w:t>
            </w:r>
            <w:r w:rsidR="00E02917">
              <w:t xml:space="preserve">ompleted </w:t>
            </w:r>
            <w:r>
              <w:t xml:space="preserve">activity is one which is </w:t>
            </w:r>
            <w:r w:rsidR="00E02917">
              <w:t xml:space="preserve">without Defects which would either delay or be covered by </w:t>
            </w:r>
            <w:r w:rsidR="009F562E">
              <w:t>immediately following work.</w:t>
            </w:r>
          </w:p>
          <w:p w14:paraId="0CF5B543" w14:textId="77777777" w:rsidR="005A23FB" w:rsidRDefault="005A23FB" w:rsidP="00EE17B3"/>
        </w:tc>
      </w:tr>
      <w:tr w:rsidR="005A23FB" w14:paraId="03A48652" w14:textId="77777777" w:rsidTr="0078358C">
        <w:tc>
          <w:tcPr>
            <w:tcW w:w="1728" w:type="dxa"/>
          </w:tcPr>
          <w:p w14:paraId="71A142BE" w14:textId="77777777" w:rsidR="005A23FB" w:rsidRDefault="005A23FB" w:rsidP="00EE17B3"/>
        </w:tc>
        <w:tc>
          <w:tcPr>
            <w:tcW w:w="900" w:type="dxa"/>
          </w:tcPr>
          <w:p w14:paraId="528A582D" w14:textId="77777777" w:rsidR="005A23FB" w:rsidRDefault="005A23FB" w:rsidP="00EE17B3"/>
        </w:tc>
        <w:tc>
          <w:tcPr>
            <w:tcW w:w="7226" w:type="dxa"/>
          </w:tcPr>
          <w:p w14:paraId="20659895" w14:textId="77777777" w:rsidR="005A23FB" w:rsidRDefault="005A23FB" w:rsidP="00EE17B3">
            <w:r>
              <w:t>(</w:t>
            </w:r>
            <w:r w:rsidR="009F562E">
              <w:t>3</w:t>
            </w:r>
            <w:r w:rsidR="00C70447">
              <w:t>0</w:t>
            </w:r>
            <w:r>
              <w:t xml:space="preserve">) The Prices are </w:t>
            </w:r>
            <w:r w:rsidR="009F562E">
              <w:t>the lump sum</w:t>
            </w:r>
            <w:r w:rsidR="00C70447">
              <w:t xml:space="preserve"> prices for each of the activities on the Activity Schedule unless later changed in accordance with this contract.</w:t>
            </w:r>
          </w:p>
          <w:p w14:paraId="749B449F" w14:textId="77777777" w:rsidR="000E45B3" w:rsidRDefault="000E45B3" w:rsidP="00EE17B3"/>
        </w:tc>
      </w:tr>
    </w:tbl>
    <w:p w14:paraId="59C1A352" w14:textId="77777777" w:rsidR="00100D2C" w:rsidRDefault="00100D2C" w:rsidP="00EE17B3"/>
    <w:p w14:paraId="74A36F15" w14:textId="77777777" w:rsidR="00A80053" w:rsidRDefault="009F562E" w:rsidP="000D3B44">
      <w:pPr>
        <w:jc w:val="both"/>
      </w:pPr>
      <w:r>
        <w:t xml:space="preserve">This confirms that Option </w:t>
      </w:r>
      <w:r w:rsidR="006C7A6C">
        <w:t>A</w:t>
      </w:r>
      <w:r>
        <w:t xml:space="preserve"> is a </w:t>
      </w:r>
      <w:r w:rsidR="006C7A6C">
        <w:t xml:space="preserve">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3CE960DB" w14:textId="77777777" w:rsidR="002A3BD5" w:rsidRPr="00970D3A" w:rsidRDefault="004F49F9" w:rsidP="00805E7B">
      <w:pPr>
        <w:pStyle w:val="Heading1"/>
      </w:pPr>
      <w:r w:rsidRPr="00970D3A">
        <w:t xml:space="preserve">Function of the </w:t>
      </w:r>
      <w:r w:rsidR="006C7A6C" w:rsidRPr="00970D3A">
        <w:t>Activity Schedule</w:t>
      </w:r>
    </w:p>
    <w:p w14:paraId="60357E82" w14:textId="77777777" w:rsidR="00B66BF8" w:rsidRPr="00430783" w:rsidRDefault="00B66BF8" w:rsidP="000D3B44">
      <w:pPr>
        <w:jc w:val="both"/>
        <w:rPr>
          <w:b/>
          <w:bCs/>
          <w:color w:val="FF0000"/>
        </w:rPr>
      </w:pPr>
      <w:r w:rsidRPr="00430783">
        <w:rPr>
          <w:b/>
          <w:bCs/>
          <w:color w:val="FF0000"/>
        </w:rPr>
        <w:t>Clause 5</w:t>
      </w:r>
      <w:r w:rsidR="006C7A6C" w:rsidRPr="00430783">
        <w:rPr>
          <w:b/>
          <w:bCs/>
          <w:color w:val="FF0000"/>
        </w:rPr>
        <w:t>4</w:t>
      </w:r>
      <w:r w:rsidRPr="00430783">
        <w:rPr>
          <w:b/>
          <w:bCs/>
          <w:color w:val="FF0000"/>
        </w:rPr>
        <w:t>.1 in O</w:t>
      </w:r>
      <w:r w:rsidR="006B79C9" w:rsidRPr="00430783">
        <w:rPr>
          <w:b/>
          <w:bCs/>
          <w:color w:val="FF0000"/>
        </w:rPr>
        <w:t xml:space="preserve">ption </w:t>
      </w:r>
      <w:r w:rsidR="006C7A6C" w:rsidRPr="00430783">
        <w:rPr>
          <w:b/>
          <w:bCs/>
          <w:color w:val="FF0000"/>
        </w:rPr>
        <w:t>A</w:t>
      </w:r>
      <w:r w:rsidR="006B79C9" w:rsidRPr="00430783">
        <w:rPr>
          <w:b/>
          <w:bCs/>
          <w:color w:val="FF0000"/>
        </w:rPr>
        <w:t xml:space="preserve"> states</w:t>
      </w:r>
      <w:r w:rsidR="006C7A6C" w:rsidRPr="00430783">
        <w:rPr>
          <w:b/>
          <w:bCs/>
          <w:color w:val="FF0000"/>
        </w:rPr>
        <w:t>:</w:t>
      </w:r>
      <w:r w:rsidR="006B79C9" w:rsidRPr="00430783">
        <w:rPr>
          <w:b/>
          <w:bCs/>
          <w:color w:val="FF0000"/>
        </w:rPr>
        <w:t xml:space="preserve"> “Information in the </w:t>
      </w:r>
      <w:r w:rsidR="006C7A6C" w:rsidRPr="00430783">
        <w:rPr>
          <w:b/>
          <w:bCs/>
          <w:color w:val="FF0000"/>
        </w:rPr>
        <w:t xml:space="preserve">Activity Schedule </w:t>
      </w:r>
      <w:r w:rsidR="006B79C9" w:rsidRPr="00430783">
        <w:rPr>
          <w:b/>
          <w:bCs/>
          <w:color w:val="FF0000"/>
        </w:rPr>
        <w:t xml:space="preserve">is not Works Information or Site Information”.  </w:t>
      </w:r>
      <w:r w:rsidRPr="00430783">
        <w:rPr>
          <w:b/>
          <w:bCs/>
          <w:color w:val="FF0000"/>
        </w:rPr>
        <w:t xml:space="preserve">This confirms that </w:t>
      </w:r>
      <w:r w:rsidR="00647483" w:rsidRPr="00430783">
        <w:rPr>
          <w:b/>
          <w:bCs/>
          <w:color w:val="FF0000"/>
        </w:rPr>
        <w:t xml:space="preserve">specifications and descriptions of the work or any constraints on how it is to be done </w:t>
      </w:r>
      <w:r w:rsidRPr="00430783">
        <w:rPr>
          <w:b/>
          <w:bCs/>
          <w:color w:val="FF0000"/>
        </w:rPr>
        <w:t xml:space="preserve">are not included in the </w:t>
      </w:r>
      <w:r w:rsidR="006C7A6C" w:rsidRPr="00430783">
        <w:rPr>
          <w:b/>
          <w:bCs/>
          <w:color w:val="FF0000"/>
        </w:rPr>
        <w:t xml:space="preserve">Activity Schedule </w:t>
      </w:r>
      <w:r w:rsidRPr="00430783">
        <w:rPr>
          <w:b/>
          <w:bCs/>
          <w:color w:val="FF0000"/>
        </w:rPr>
        <w:t>but in the Works Information.  This is further confirmed by Clause 20.1 which states</w:t>
      </w:r>
      <w:r w:rsidR="006B79C9" w:rsidRPr="00430783">
        <w:rPr>
          <w:b/>
          <w:bCs/>
          <w:color w:val="FF0000"/>
        </w:rPr>
        <w:t xml:space="preserve">, “The </w:t>
      </w:r>
      <w:r w:rsidR="006B79C9" w:rsidRPr="00430783">
        <w:rPr>
          <w:b/>
          <w:bCs/>
          <w:i/>
          <w:color w:val="FF0000"/>
        </w:rPr>
        <w:t>Contractor</w:t>
      </w:r>
      <w:r w:rsidR="006B79C9" w:rsidRPr="00430783">
        <w:rPr>
          <w:b/>
          <w:bCs/>
          <w:color w:val="FF0000"/>
        </w:rPr>
        <w:t xml:space="preserve"> Provides the Works in accordance with the Works Information”. </w:t>
      </w:r>
      <w:r w:rsidRPr="00430783">
        <w:rPr>
          <w:b/>
          <w:bCs/>
          <w:color w:val="FF0000"/>
        </w:rPr>
        <w:t xml:space="preserve">Hence the </w:t>
      </w:r>
      <w:r w:rsidRPr="00430783">
        <w:rPr>
          <w:b/>
          <w:bCs/>
          <w:i/>
          <w:color w:val="FF0000"/>
        </w:rPr>
        <w:t>Contractor</w:t>
      </w:r>
      <w:r w:rsidRPr="00430783">
        <w:rPr>
          <w:b/>
          <w:bCs/>
          <w:color w:val="FF0000"/>
        </w:rPr>
        <w:t xml:space="preserve"> does not Provide the Works in accordance with the </w:t>
      </w:r>
      <w:r w:rsidR="006C7A6C" w:rsidRPr="00430783">
        <w:rPr>
          <w:b/>
          <w:bCs/>
          <w:color w:val="FF0000"/>
        </w:rPr>
        <w:t>Activity Schedule</w:t>
      </w:r>
      <w:r w:rsidRPr="00430783">
        <w:rPr>
          <w:b/>
          <w:bCs/>
          <w:color w:val="FF0000"/>
        </w:rPr>
        <w:t>.</w:t>
      </w:r>
      <w:r w:rsidR="004F49F9" w:rsidRPr="00430783">
        <w:rPr>
          <w:b/>
          <w:bCs/>
          <w:color w:val="FF0000"/>
        </w:rPr>
        <w:t xml:space="preserve">  The </w:t>
      </w:r>
      <w:r w:rsidR="006C7A6C" w:rsidRPr="00430783">
        <w:rPr>
          <w:b/>
          <w:bCs/>
          <w:color w:val="FF0000"/>
        </w:rPr>
        <w:t xml:space="preserve">Activity Schedule </w:t>
      </w:r>
      <w:r w:rsidR="004F49F9" w:rsidRPr="00430783">
        <w:rPr>
          <w:b/>
          <w:bCs/>
          <w:color w:val="FF0000"/>
        </w:rPr>
        <w:t xml:space="preserve">is only a pricing document.  </w:t>
      </w:r>
    </w:p>
    <w:p w14:paraId="7F432FF8" w14:textId="77777777" w:rsidR="008C0658" w:rsidRPr="00970D3A" w:rsidRDefault="008C0658" w:rsidP="00805E7B">
      <w:pPr>
        <w:pStyle w:val="Heading1"/>
      </w:pPr>
      <w:r w:rsidRPr="00970D3A">
        <w:t>Link to the programme</w:t>
      </w:r>
    </w:p>
    <w:p w14:paraId="4F9428C4" w14:textId="77777777" w:rsidR="008C0658" w:rsidRDefault="008C0658" w:rsidP="008C0658">
      <w:r>
        <w:t xml:space="preserve">Clause 31.4 states that “The </w:t>
      </w:r>
      <w:r>
        <w:rPr>
          <w:i/>
        </w:rPr>
        <w:t>Contra</w:t>
      </w:r>
      <w:r w:rsidRPr="00E1609C">
        <w:rPr>
          <w:i/>
        </w:rPr>
        <w:t>ctor</w:t>
      </w:r>
      <w:r>
        <w:t xml:space="preserve"> provides information which shows how each activity on the Activity Schedule relates to the operations on each programme which he submits for acceptance”.  </w:t>
      </w:r>
      <w:r w:rsidR="00612DA3">
        <w:t xml:space="preserve">Ideally the tendering contractor will develop a </w:t>
      </w:r>
      <w:proofErr w:type="gramStart"/>
      <w:r w:rsidR="00612DA3">
        <w:t>high level</w:t>
      </w:r>
      <w:proofErr w:type="gramEnd"/>
      <w:r w:rsidR="00612DA3">
        <w:t xml:space="preserve"> programme first then resource each activity and thus arrive at the lump sum price for that activity both of which can be entered into the </w:t>
      </w:r>
      <w:r w:rsidR="00612DA3" w:rsidRPr="00612DA3">
        <w:rPr>
          <w:i/>
        </w:rPr>
        <w:t>activity schedule</w:t>
      </w:r>
      <w:r w:rsidR="00612DA3">
        <w:t xml:space="preserve">. </w:t>
      </w:r>
      <w:r>
        <w:t xml:space="preserve"> </w:t>
      </w:r>
    </w:p>
    <w:p w14:paraId="01ECC1CC" w14:textId="77777777" w:rsidR="002A3BD5" w:rsidRDefault="00C266AE" w:rsidP="00805E7B">
      <w:pPr>
        <w:pStyle w:val="Heading1"/>
      </w:pPr>
      <w:r>
        <w:t xml:space="preserve">Preparing the </w:t>
      </w:r>
      <w:r w:rsidRPr="00805E7B">
        <w:rPr>
          <w:i/>
        </w:rPr>
        <w:t>activity schedule</w:t>
      </w:r>
    </w:p>
    <w:p w14:paraId="72D3535F" w14:textId="77777777" w:rsidR="00322333" w:rsidRDefault="00B77A8C" w:rsidP="00322333">
      <w:pPr>
        <w:widowControl w:val="0"/>
        <w:tabs>
          <w:tab w:val="left" w:pos="-720"/>
        </w:tabs>
        <w:ind w:right="209"/>
        <w:jc w:val="both"/>
      </w:pPr>
      <w:proofErr w:type="gramStart"/>
      <w:r w:rsidRPr="00B77A8C">
        <w:t>Generally</w:t>
      </w:r>
      <w:proofErr w:type="gramEnd"/>
      <w:r w:rsidRPr="00B77A8C">
        <w:t xml:space="preserve"> it is the </w:t>
      </w:r>
      <w:r w:rsidR="00322333">
        <w:t xml:space="preserve">tendering </w:t>
      </w:r>
      <w:r w:rsidR="00322333" w:rsidRPr="00322333">
        <w:t>c</w:t>
      </w:r>
      <w:r w:rsidRPr="00322333">
        <w:t>ontractor</w:t>
      </w:r>
      <w:r w:rsidRPr="00B77A8C">
        <w:t xml:space="preserve"> who prepares the </w:t>
      </w:r>
      <w:r w:rsidR="00805E7B" w:rsidRPr="00805E7B">
        <w:rPr>
          <w:i/>
        </w:rPr>
        <w:t>a</w:t>
      </w:r>
      <w:r w:rsidRPr="00805E7B">
        <w:rPr>
          <w:i/>
        </w:rPr>
        <w:t xml:space="preserve">ctivity </w:t>
      </w:r>
      <w:r w:rsidR="00805E7B" w:rsidRPr="00805E7B">
        <w:rPr>
          <w:i/>
        </w:rPr>
        <w:t>s</w:t>
      </w:r>
      <w:r w:rsidRPr="00805E7B">
        <w:rPr>
          <w:i/>
        </w:rPr>
        <w:t>chedule</w:t>
      </w:r>
      <w:r w:rsidRPr="00B77A8C">
        <w:t xml:space="preserve"> by breaking down the work described within the Works Information into suitable activities which can be well defined, </w:t>
      </w:r>
      <w:r w:rsidR="00322333">
        <w:t xml:space="preserve">shown on a programme and </w:t>
      </w:r>
      <w:r w:rsidRPr="00B77A8C">
        <w:t>priced as a lump sum</w:t>
      </w:r>
      <w:r w:rsidR="00322333">
        <w:t>.</w:t>
      </w:r>
    </w:p>
    <w:p w14:paraId="3032606C" w14:textId="77777777" w:rsidR="00322333" w:rsidRDefault="00322333" w:rsidP="00322333">
      <w:pPr>
        <w:widowControl w:val="0"/>
        <w:tabs>
          <w:tab w:val="left" w:pos="-720"/>
        </w:tabs>
        <w:ind w:right="209"/>
        <w:jc w:val="both"/>
      </w:pPr>
    </w:p>
    <w:p w14:paraId="17A9D1D9" w14:textId="77777777" w:rsidR="00B77A8C" w:rsidRPr="00B77A8C" w:rsidRDefault="00B77A8C" w:rsidP="00322333">
      <w:pPr>
        <w:widowControl w:val="0"/>
        <w:tabs>
          <w:tab w:val="left" w:pos="-720"/>
        </w:tabs>
        <w:ind w:right="209"/>
        <w:jc w:val="both"/>
      </w:pPr>
      <w:r w:rsidRPr="00B77A8C">
        <w:t xml:space="preserve">The </w:t>
      </w:r>
      <w:r w:rsidRPr="00805E7B">
        <w:rPr>
          <w:i/>
        </w:rPr>
        <w:t>Employer</w:t>
      </w:r>
      <w:r w:rsidRPr="00B77A8C">
        <w:t xml:space="preserve">, in his </w:t>
      </w:r>
      <w:r w:rsidR="00322333">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14:paraId="68E437AA" w14:textId="77777777" w:rsidR="00B77A8C" w:rsidRDefault="00B77A8C" w:rsidP="00B77A8C">
      <w:pPr>
        <w:widowControl w:val="0"/>
        <w:tabs>
          <w:tab w:val="left" w:pos="-720"/>
        </w:tabs>
        <w:ind w:right="209"/>
        <w:jc w:val="both"/>
      </w:pPr>
    </w:p>
    <w:p w14:paraId="163859B0" w14:textId="77777777" w:rsidR="00322333" w:rsidRDefault="00322333" w:rsidP="00B77A8C">
      <w:pPr>
        <w:widowControl w:val="0"/>
        <w:tabs>
          <w:tab w:val="left" w:pos="-720"/>
        </w:tabs>
        <w:ind w:right="209"/>
        <w:jc w:val="both"/>
      </w:pPr>
      <w:r>
        <w:t xml:space="preserve">It is assumed that </w:t>
      </w:r>
      <w:r w:rsidR="00B02C1C">
        <w:t xml:space="preserve">in preparing his </w:t>
      </w:r>
      <w:r w:rsidR="00B02C1C" w:rsidRPr="00B02C1C">
        <w:rPr>
          <w:i/>
        </w:rPr>
        <w:t>activity schedule</w:t>
      </w:r>
      <w:r w:rsidR="00B02C1C">
        <w:t xml:space="preserve"> </w:t>
      </w:r>
      <w:r>
        <w:t xml:space="preserve">the </w:t>
      </w:r>
      <w:r w:rsidRPr="00103021">
        <w:rPr>
          <w:i/>
        </w:rPr>
        <w:t>Contractor</w:t>
      </w:r>
      <w:r w:rsidR="00BE5507">
        <w:rPr>
          <w:i/>
        </w:rPr>
        <w:t>:</w:t>
      </w:r>
    </w:p>
    <w:p w14:paraId="0AD5821E" w14:textId="77777777" w:rsidR="00322333" w:rsidRDefault="00322333" w:rsidP="00B77A8C">
      <w:pPr>
        <w:widowControl w:val="0"/>
        <w:tabs>
          <w:tab w:val="left" w:pos="-720"/>
        </w:tabs>
        <w:ind w:right="209"/>
        <w:jc w:val="both"/>
      </w:pPr>
    </w:p>
    <w:p w14:paraId="3BED6FD2" w14:textId="77777777" w:rsidR="00BE5507" w:rsidRDefault="00BE5507" w:rsidP="00B11CA3">
      <w:pPr>
        <w:widowControl w:val="0"/>
        <w:numPr>
          <w:ilvl w:val="0"/>
          <w:numId w:val="34"/>
        </w:numPr>
        <w:tabs>
          <w:tab w:val="left" w:pos="-720"/>
        </w:tabs>
        <w:ind w:right="209"/>
        <w:jc w:val="both"/>
      </w:pPr>
      <w:r>
        <w:lastRenderedPageBreak/>
        <w:t xml:space="preserve">Has taken account of the guidance given in the ECC3 Guidance Notes pages 19 and </w:t>
      </w:r>
      <w:proofErr w:type="gramStart"/>
      <w:r>
        <w:t>20;</w:t>
      </w:r>
      <w:proofErr w:type="gramEnd"/>
    </w:p>
    <w:p w14:paraId="1EE7AA9A" w14:textId="77777777" w:rsidR="00322333" w:rsidRDefault="00B830C6" w:rsidP="00B11CA3">
      <w:pPr>
        <w:widowControl w:val="0"/>
        <w:numPr>
          <w:ilvl w:val="0"/>
          <w:numId w:val="34"/>
        </w:numPr>
        <w:tabs>
          <w:tab w:val="left" w:pos="-720"/>
        </w:tabs>
        <w:ind w:right="209"/>
        <w:jc w:val="both"/>
      </w:pPr>
      <w:r>
        <w:t xml:space="preserve">Understands the function of the Activity Schedule and how work is priced and paid </w:t>
      </w:r>
      <w:proofErr w:type="gramStart"/>
      <w:r>
        <w:t>for;</w:t>
      </w:r>
      <w:proofErr w:type="gramEnd"/>
    </w:p>
    <w:p w14:paraId="38888B38" w14:textId="77777777" w:rsidR="00B830C6" w:rsidRDefault="00B830C6" w:rsidP="00B11CA3">
      <w:pPr>
        <w:widowControl w:val="0"/>
        <w:numPr>
          <w:ilvl w:val="0"/>
          <w:numId w:val="34"/>
        </w:numPr>
        <w:tabs>
          <w:tab w:val="left" w:pos="-720"/>
        </w:tabs>
        <w:ind w:right="209"/>
        <w:jc w:val="both"/>
      </w:pPr>
      <w:r>
        <w:t xml:space="preserve">Is aware of the need to link the Activity Schedule to activities shown on his </w:t>
      </w:r>
      <w:proofErr w:type="gramStart"/>
      <w:r>
        <w:t>programme</w:t>
      </w:r>
      <w:r w:rsidR="00B11CA3">
        <w:t>;</w:t>
      </w:r>
      <w:proofErr w:type="gramEnd"/>
    </w:p>
    <w:p w14:paraId="6951C2CD" w14:textId="77777777" w:rsidR="00B11CA3" w:rsidRPr="00B77A8C" w:rsidRDefault="00B11CA3" w:rsidP="00B11CA3">
      <w:pPr>
        <w:widowControl w:val="0"/>
        <w:numPr>
          <w:ilvl w:val="0"/>
          <w:numId w:val="34"/>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Works in accordance with the Works Information, as it was at the 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00AB1C0D" w14:textId="77777777" w:rsidR="00B77A8C" w:rsidRPr="00B77A8C" w:rsidRDefault="00B830C6" w:rsidP="00B11CA3">
      <w:pPr>
        <w:widowControl w:val="0"/>
        <w:numPr>
          <w:ilvl w:val="0"/>
          <w:numId w:val="34"/>
        </w:numPr>
        <w:tabs>
          <w:tab w:val="left" w:pos="-720"/>
        </w:tabs>
        <w:ind w:right="209"/>
        <w:jc w:val="both"/>
      </w:pPr>
      <w:r>
        <w:t xml:space="preserve">Has priced work he decides not to show as a separate activity within </w:t>
      </w:r>
      <w:r w:rsidR="00B11CA3">
        <w:t xml:space="preserve">the </w:t>
      </w:r>
      <w:r w:rsidRPr="00B77A8C">
        <w:t xml:space="preserve">Prices </w:t>
      </w:r>
      <w:r w:rsidR="00B11CA3">
        <w:t xml:space="preserve">of other listed activities </w:t>
      </w:r>
      <w:proofErr w:type="gramStart"/>
      <w:r w:rsidRPr="00B77A8C">
        <w:t>in order to</w:t>
      </w:r>
      <w:proofErr w:type="gramEnd"/>
      <w:r w:rsidRPr="00B77A8C">
        <w:t xml:space="preserve"> fulfil the obligation to complete the </w:t>
      </w:r>
      <w:r w:rsidRPr="00805E7B">
        <w:rPr>
          <w:i/>
          <w:iCs/>
        </w:rPr>
        <w:t>works</w:t>
      </w:r>
      <w:r w:rsidRPr="00B77A8C">
        <w:rPr>
          <w:iCs/>
        </w:rPr>
        <w:t xml:space="preserve"> for the tendered total of the Prices. </w:t>
      </w:r>
    </w:p>
    <w:p w14:paraId="3F5FCF94" w14:textId="77777777" w:rsidR="00B77A8C" w:rsidRPr="00B77A8C" w:rsidRDefault="00B830C6" w:rsidP="00B11CA3">
      <w:pPr>
        <w:widowControl w:val="0"/>
        <w:numPr>
          <w:ilvl w:val="0"/>
          <w:numId w:val="34"/>
        </w:numPr>
        <w:tabs>
          <w:tab w:val="left" w:pos="-720"/>
        </w:tabs>
        <w:ind w:right="209"/>
        <w:jc w:val="both"/>
      </w:pPr>
      <w:r>
        <w:t>Understands t</w:t>
      </w:r>
      <w:r w:rsidR="00B77A8C" w:rsidRPr="00B77A8C">
        <w:t xml:space="preserve">here is no adjustment to the lump sum </w:t>
      </w:r>
      <w:r>
        <w:t>A</w:t>
      </w:r>
      <w:r w:rsidR="00B77A8C" w:rsidRPr="00B77A8C">
        <w:t xml:space="preserve">ctivity </w:t>
      </w:r>
      <w:r>
        <w:t>S</w:t>
      </w:r>
      <w:r w:rsidR="00B77A8C" w:rsidRPr="00B77A8C">
        <w:t xml:space="preserve">chedule price if the amount, or quantity, of work within that activity later turns out to be different to that which the </w:t>
      </w:r>
      <w:r w:rsidR="00805E7B" w:rsidRPr="00805E7B">
        <w:rPr>
          <w:i/>
        </w:rPr>
        <w:t>C</w:t>
      </w:r>
      <w:r w:rsidR="00B77A8C" w:rsidRPr="00805E7B">
        <w:rPr>
          <w:i/>
        </w:rPr>
        <w:t>ontractor</w:t>
      </w:r>
      <w:r w:rsidR="00B77A8C" w:rsidRPr="00B77A8C">
        <w:t xml:space="preserve"> estimated at time of tender. The only basis for a change to the Prices is </w:t>
      </w:r>
      <w:proofErr w:type="gramStart"/>
      <w:r w:rsidR="00B77A8C" w:rsidRPr="00B77A8C">
        <w:t>as a result of</w:t>
      </w:r>
      <w:proofErr w:type="gramEnd"/>
      <w:r w:rsidR="00B77A8C" w:rsidRPr="00B77A8C">
        <w:t xml:space="preserve"> a comp</w:t>
      </w:r>
      <w:r w:rsidR="00B11CA3">
        <w:t xml:space="preserve">ensation event. </w:t>
      </w:r>
    </w:p>
    <w:p w14:paraId="59AB24BA" w14:textId="77777777" w:rsidR="00B77A8C" w:rsidRDefault="00B77A8C" w:rsidP="00B77A8C">
      <w:pPr>
        <w:widowControl w:val="0"/>
        <w:tabs>
          <w:tab w:val="left" w:pos="-720"/>
        </w:tabs>
        <w:ind w:right="209"/>
        <w:jc w:val="both"/>
      </w:pPr>
    </w:p>
    <w:p w14:paraId="15ACCF36" w14:textId="0733AF78" w:rsidR="00B11CA3" w:rsidRDefault="00B11CA3" w:rsidP="00B77A8C">
      <w:pPr>
        <w:widowControl w:val="0"/>
        <w:tabs>
          <w:tab w:val="left" w:pos="-720"/>
        </w:tabs>
        <w:ind w:right="209"/>
        <w:jc w:val="both"/>
      </w:pPr>
    </w:p>
    <w:p w14:paraId="64DF4AC2" w14:textId="1857A731" w:rsidR="00202037" w:rsidRDefault="00202037" w:rsidP="00B77A8C">
      <w:pPr>
        <w:widowControl w:val="0"/>
        <w:tabs>
          <w:tab w:val="left" w:pos="-720"/>
        </w:tabs>
        <w:ind w:right="209"/>
        <w:jc w:val="both"/>
      </w:pPr>
    </w:p>
    <w:p w14:paraId="75B5C4F6" w14:textId="5951FA1E" w:rsidR="00427430" w:rsidRDefault="00427430" w:rsidP="00B77A8C">
      <w:pPr>
        <w:widowControl w:val="0"/>
        <w:tabs>
          <w:tab w:val="left" w:pos="-720"/>
        </w:tabs>
        <w:ind w:right="209"/>
        <w:jc w:val="both"/>
      </w:pPr>
    </w:p>
    <w:p w14:paraId="38F52857" w14:textId="30196A79" w:rsidR="00427430" w:rsidRDefault="00427430" w:rsidP="00B77A8C">
      <w:pPr>
        <w:widowControl w:val="0"/>
        <w:tabs>
          <w:tab w:val="left" w:pos="-720"/>
        </w:tabs>
        <w:ind w:right="209"/>
        <w:jc w:val="both"/>
      </w:pPr>
    </w:p>
    <w:p w14:paraId="5A1667C4" w14:textId="2897B2CE" w:rsidR="00427430" w:rsidRDefault="00427430" w:rsidP="00B77A8C">
      <w:pPr>
        <w:widowControl w:val="0"/>
        <w:tabs>
          <w:tab w:val="left" w:pos="-720"/>
        </w:tabs>
        <w:ind w:right="209"/>
        <w:jc w:val="both"/>
      </w:pPr>
    </w:p>
    <w:p w14:paraId="5EB35230" w14:textId="2064F4F9" w:rsidR="00427430" w:rsidRDefault="00427430" w:rsidP="00B77A8C">
      <w:pPr>
        <w:widowControl w:val="0"/>
        <w:tabs>
          <w:tab w:val="left" w:pos="-720"/>
        </w:tabs>
        <w:ind w:right="209"/>
        <w:jc w:val="both"/>
      </w:pPr>
    </w:p>
    <w:p w14:paraId="5C16BFC2" w14:textId="6FC7645E" w:rsidR="00427430" w:rsidRDefault="00427430" w:rsidP="00B77A8C">
      <w:pPr>
        <w:widowControl w:val="0"/>
        <w:tabs>
          <w:tab w:val="left" w:pos="-720"/>
        </w:tabs>
        <w:ind w:right="209"/>
        <w:jc w:val="both"/>
      </w:pPr>
    </w:p>
    <w:p w14:paraId="4F6263C2" w14:textId="0C99DBD4" w:rsidR="00427430" w:rsidRDefault="00427430" w:rsidP="00B77A8C">
      <w:pPr>
        <w:widowControl w:val="0"/>
        <w:tabs>
          <w:tab w:val="left" w:pos="-720"/>
        </w:tabs>
        <w:ind w:right="209"/>
        <w:jc w:val="both"/>
      </w:pPr>
    </w:p>
    <w:p w14:paraId="0592F909" w14:textId="72687767" w:rsidR="00427430" w:rsidRDefault="00427430" w:rsidP="00B77A8C">
      <w:pPr>
        <w:widowControl w:val="0"/>
        <w:tabs>
          <w:tab w:val="left" w:pos="-720"/>
        </w:tabs>
        <w:ind w:right="209"/>
        <w:jc w:val="both"/>
      </w:pPr>
    </w:p>
    <w:p w14:paraId="2CB99FE8" w14:textId="683859ED" w:rsidR="00427430" w:rsidRDefault="00427430" w:rsidP="00B77A8C">
      <w:pPr>
        <w:widowControl w:val="0"/>
        <w:tabs>
          <w:tab w:val="left" w:pos="-720"/>
        </w:tabs>
        <w:ind w:right="209"/>
        <w:jc w:val="both"/>
      </w:pPr>
    </w:p>
    <w:p w14:paraId="54DEC059" w14:textId="0085FBB7" w:rsidR="00427430" w:rsidRDefault="00427430" w:rsidP="00B77A8C">
      <w:pPr>
        <w:widowControl w:val="0"/>
        <w:tabs>
          <w:tab w:val="left" w:pos="-720"/>
        </w:tabs>
        <w:ind w:right="209"/>
        <w:jc w:val="both"/>
      </w:pPr>
    </w:p>
    <w:p w14:paraId="2F1645BE" w14:textId="047E4E97" w:rsidR="00427430" w:rsidRDefault="00427430" w:rsidP="00B77A8C">
      <w:pPr>
        <w:widowControl w:val="0"/>
        <w:tabs>
          <w:tab w:val="left" w:pos="-720"/>
        </w:tabs>
        <w:ind w:right="209"/>
        <w:jc w:val="both"/>
      </w:pPr>
    </w:p>
    <w:p w14:paraId="7C99972F" w14:textId="2B49E198" w:rsidR="00427430" w:rsidRDefault="00427430" w:rsidP="00B77A8C">
      <w:pPr>
        <w:widowControl w:val="0"/>
        <w:tabs>
          <w:tab w:val="left" w:pos="-720"/>
        </w:tabs>
        <w:ind w:right="209"/>
        <w:jc w:val="both"/>
      </w:pPr>
    </w:p>
    <w:p w14:paraId="4C605BA9" w14:textId="27A93B43" w:rsidR="00427430" w:rsidRDefault="00427430" w:rsidP="00B77A8C">
      <w:pPr>
        <w:widowControl w:val="0"/>
        <w:tabs>
          <w:tab w:val="left" w:pos="-720"/>
        </w:tabs>
        <w:ind w:right="209"/>
        <w:jc w:val="both"/>
      </w:pPr>
    </w:p>
    <w:p w14:paraId="22533D27" w14:textId="6E5DC367" w:rsidR="00427430" w:rsidRDefault="00427430" w:rsidP="00B77A8C">
      <w:pPr>
        <w:widowControl w:val="0"/>
        <w:tabs>
          <w:tab w:val="left" w:pos="-720"/>
        </w:tabs>
        <w:ind w:right="209"/>
        <w:jc w:val="both"/>
      </w:pPr>
    </w:p>
    <w:p w14:paraId="1E1E3623" w14:textId="080FAFF7" w:rsidR="00427430" w:rsidRDefault="00427430" w:rsidP="00B77A8C">
      <w:pPr>
        <w:widowControl w:val="0"/>
        <w:tabs>
          <w:tab w:val="left" w:pos="-720"/>
        </w:tabs>
        <w:ind w:right="209"/>
        <w:jc w:val="both"/>
      </w:pPr>
    </w:p>
    <w:p w14:paraId="5CDE42A3" w14:textId="55AF51FD" w:rsidR="00427430" w:rsidRDefault="00427430" w:rsidP="00B77A8C">
      <w:pPr>
        <w:widowControl w:val="0"/>
        <w:tabs>
          <w:tab w:val="left" w:pos="-720"/>
        </w:tabs>
        <w:ind w:right="209"/>
        <w:jc w:val="both"/>
      </w:pPr>
    </w:p>
    <w:p w14:paraId="41E92A88" w14:textId="29117228" w:rsidR="00427430" w:rsidRDefault="00427430" w:rsidP="00B77A8C">
      <w:pPr>
        <w:widowControl w:val="0"/>
        <w:tabs>
          <w:tab w:val="left" w:pos="-720"/>
        </w:tabs>
        <w:ind w:right="209"/>
        <w:jc w:val="both"/>
      </w:pPr>
    </w:p>
    <w:p w14:paraId="1D553EB4" w14:textId="6A532E85" w:rsidR="00427430" w:rsidRDefault="00427430" w:rsidP="00B77A8C">
      <w:pPr>
        <w:widowControl w:val="0"/>
        <w:tabs>
          <w:tab w:val="left" w:pos="-720"/>
        </w:tabs>
        <w:ind w:right="209"/>
        <w:jc w:val="both"/>
      </w:pPr>
    </w:p>
    <w:p w14:paraId="142C87D3" w14:textId="0B636586" w:rsidR="00427430" w:rsidRDefault="00427430" w:rsidP="00B77A8C">
      <w:pPr>
        <w:widowControl w:val="0"/>
        <w:tabs>
          <w:tab w:val="left" w:pos="-720"/>
        </w:tabs>
        <w:ind w:right="209"/>
        <w:jc w:val="both"/>
      </w:pPr>
    </w:p>
    <w:p w14:paraId="7F3A7E2C" w14:textId="02075C8B" w:rsidR="00427430" w:rsidRDefault="00427430" w:rsidP="00B77A8C">
      <w:pPr>
        <w:widowControl w:val="0"/>
        <w:tabs>
          <w:tab w:val="left" w:pos="-720"/>
        </w:tabs>
        <w:ind w:right="209"/>
        <w:jc w:val="both"/>
      </w:pPr>
    </w:p>
    <w:p w14:paraId="6F75EC07" w14:textId="19ECB6D8" w:rsidR="00427430" w:rsidRDefault="00427430" w:rsidP="00B77A8C">
      <w:pPr>
        <w:widowControl w:val="0"/>
        <w:tabs>
          <w:tab w:val="left" w:pos="-720"/>
        </w:tabs>
        <w:ind w:right="209"/>
        <w:jc w:val="both"/>
      </w:pPr>
    </w:p>
    <w:p w14:paraId="292F2F0C" w14:textId="122CAA24" w:rsidR="00427430" w:rsidRDefault="00427430" w:rsidP="00B77A8C">
      <w:pPr>
        <w:widowControl w:val="0"/>
        <w:tabs>
          <w:tab w:val="left" w:pos="-720"/>
        </w:tabs>
        <w:ind w:right="209"/>
        <w:jc w:val="both"/>
      </w:pPr>
    </w:p>
    <w:p w14:paraId="5687E531" w14:textId="367078E5" w:rsidR="00427430" w:rsidRDefault="00427430" w:rsidP="00B77A8C">
      <w:pPr>
        <w:widowControl w:val="0"/>
        <w:tabs>
          <w:tab w:val="left" w:pos="-720"/>
        </w:tabs>
        <w:ind w:right="209"/>
        <w:jc w:val="both"/>
      </w:pPr>
    </w:p>
    <w:p w14:paraId="13DAB8D8" w14:textId="48F1ED2B" w:rsidR="00427430" w:rsidRDefault="00427430" w:rsidP="00B77A8C">
      <w:pPr>
        <w:widowControl w:val="0"/>
        <w:tabs>
          <w:tab w:val="left" w:pos="-720"/>
        </w:tabs>
        <w:ind w:right="209"/>
        <w:jc w:val="both"/>
      </w:pPr>
    </w:p>
    <w:p w14:paraId="04245507" w14:textId="00DEAF2F" w:rsidR="00427430" w:rsidRDefault="00427430" w:rsidP="00B77A8C">
      <w:pPr>
        <w:widowControl w:val="0"/>
        <w:tabs>
          <w:tab w:val="left" w:pos="-720"/>
        </w:tabs>
        <w:ind w:right="209"/>
        <w:jc w:val="both"/>
      </w:pPr>
    </w:p>
    <w:p w14:paraId="79F3560B" w14:textId="0738D824" w:rsidR="00427430" w:rsidRDefault="00427430" w:rsidP="00B77A8C">
      <w:pPr>
        <w:widowControl w:val="0"/>
        <w:tabs>
          <w:tab w:val="left" w:pos="-720"/>
        </w:tabs>
        <w:ind w:right="209"/>
        <w:jc w:val="both"/>
      </w:pPr>
    </w:p>
    <w:p w14:paraId="2AC88A90" w14:textId="6A78739A" w:rsidR="00427430" w:rsidRDefault="00427430" w:rsidP="00B77A8C">
      <w:pPr>
        <w:widowControl w:val="0"/>
        <w:tabs>
          <w:tab w:val="left" w:pos="-720"/>
        </w:tabs>
        <w:ind w:right="209"/>
        <w:jc w:val="both"/>
      </w:pPr>
    </w:p>
    <w:p w14:paraId="29F7CB1D" w14:textId="2237EE28" w:rsidR="00427430" w:rsidRDefault="00427430" w:rsidP="00B77A8C">
      <w:pPr>
        <w:widowControl w:val="0"/>
        <w:tabs>
          <w:tab w:val="left" w:pos="-720"/>
        </w:tabs>
        <w:ind w:right="209"/>
        <w:jc w:val="both"/>
      </w:pPr>
    </w:p>
    <w:p w14:paraId="56B8271B" w14:textId="71C127F3" w:rsidR="00427430" w:rsidRDefault="00427430" w:rsidP="00B77A8C">
      <w:pPr>
        <w:widowControl w:val="0"/>
        <w:tabs>
          <w:tab w:val="left" w:pos="-720"/>
        </w:tabs>
        <w:ind w:right="209"/>
        <w:jc w:val="both"/>
      </w:pPr>
    </w:p>
    <w:p w14:paraId="1A2679C2" w14:textId="5119D148" w:rsidR="00427430" w:rsidRDefault="00427430" w:rsidP="00B77A8C">
      <w:pPr>
        <w:widowControl w:val="0"/>
        <w:tabs>
          <w:tab w:val="left" w:pos="-720"/>
        </w:tabs>
        <w:ind w:right="209"/>
        <w:jc w:val="both"/>
      </w:pPr>
    </w:p>
    <w:p w14:paraId="667E8DC5" w14:textId="2011BDDF" w:rsidR="00427430" w:rsidRDefault="00427430" w:rsidP="00B77A8C">
      <w:pPr>
        <w:widowControl w:val="0"/>
        <w:tabs>
          <w:tab w:val="left" w:pos="-720"/>
        </w:tabs>
        <w:ind w:right="209"/>
        <w:jc w:val="both"/>
      </w:pPr>
    </w:p>
    <w:p w14:paraId="63ADDECA" w14:textId="2048CFDD" w:rsidR="00427430" w:rsidRDefault="00427430" w:rsidP="00B77A8C">
      <w:pPr>
        <w:widowControl w:val="0"/>
        <w:tabs>
          <w:tab w:val="left" w:pos="-720"/>
        </w:tabs>
        <w:ind w:right="209"/>
        <w:jc w:val="both"/>
      </w:pPr>
    </w:p>
    <w:p w14:paraId="245B1B04" w14:textId="5628381A" w:rsidR="00427430" w:rsidRDefault="00427430" w:rsidP="00B77A8C">
      <w:pPr>
        <w:widowControl w:val="0"/>
        <w:tabs>
          <w:tab w:val="left" w:pos="-720"/>
        </w:tabs>
        <w:ind w:right="209"/>
        <w:jc w:val="both"/>
      </w:pPr>
    </w:p>
    <w:p w14:paraId="5FFD1A81" w14:textId="0BEEB7A2" w:rsidR="00427430" w:rsidRDefault="00427430" w:rsidP="00B77A8C">
      <w:pPr>
        <w:widowControl w:val="0"/>
        <w:tabs>
          <w:tab w:val="left" w:pos="-720"/>
        </w:tabs>
        <w:ind w:right="209"/>
        <w:jc w:val="both"/>
      </w:pPr>
    </w:p>
    <w:p w14:paraId="6007837D" w14:textId="1B4C30BF" w:rsidR="00427430" w:rsidRDefault="00427430" w:rsidP="00B77A8C">
      <w:pPr>
        <w:widowControl w:val="0"/>
        <w:tabs>
          <w:tab w:val="left" w:pos="-720"/>
        </w:tabs>
        <w:ind w:right="209"/>
        <w:jc w:val="both"/>
      </w:pPr>
    </w:p>
    <w:p w14:paraId="54F6DD29" w14:textId="1D8F5C91" w:rsidR="00427430" w:rsidRDefault="00427430" w:rsidP="00B77A8C">
      <w:pPr>
        <w:widowControl w:val="0"/>
        <w:tabs>
          <w:tab w:val="left" w:pos="-720"/>
        </w:tabs>
        <w:ind w:right="209"/>
        <w:jc w:val="both"/>
      </w:pPr>
    </w:p>
    <w:p w14:paraId="1FDEE505" w14:textId="4504A916" w:rsidR="00427430" w:rsidRDefault="00427430" w:rsidP="00B77A8C">
      <w:pPr>
        <w:widowControl w:val="0"/>
        <w:tabs>
          <w:tab w:val="left" w:pos="-720"/>
        </w:tabs>
        <w:ind w:right="209"/>
        <w:jc w:val="both"/>
      </w:pPr>
    </w:p>
    <w:p w14:paraId="5ED79AA4" w14:textId="105463C4" w:rsidR="00427430" w:rsidRDefault="00427430" w:rsidP="00B77A8C">
      <w:pPr>
        <w:widowControl w:val="0"/>
        <w:tabs>
          <w:tab w:val="left" w:pos="-720"/>
        </w:tabs>
        <w:ind w:right="209"/>
        <w:jc w:val="both"/>
      </w:pPr>
    </w:p>
    <w:p w14:paraId="1084160C" w14:textId="364E748C" w:rsidR="00427430" w:rsidRDefault="00427430" w:rsidP="00B77A8C">
      <w:pPr>
        <w:widowControl w:val="0"/>
        <w:tabs>
          <w:tab w:val="left" w:pos="-720"/>
        </w:tabs>
        <w:ind w:right="209"/>
        <w:jc w:val="both"/>
      </w:pPr>
    </w:p>
    <w:p w14:paraId="7AD9DC72" w14:textId="12EB0D75" w:rsidR="00427430" w:rsidRDefault="00427430" w:rsidP="00B77A8C">
      <w:pPr>
        <w:widowControl w:val="0"/>
        <w:tabs>
          <w:tab w:val="left" w:pos="-720"/>
        </w:tabs>
        <w:ind w:right="209"/>
        <w:jc w:val="both"/>
      </w:pPr>
    </w:p>
    <w:p w14:paraId="5E7007B6" w14:textId="0AE4B287" w:rsidR="00427430" w:rsidRDefault="00427430" w:rsidP="00B77A8C">
      <w:pPr>
        <w:widowControl w:val="0"/>
        <w:tabs>
          <w:tab w:val="left" w:pos="-720"/>
        </w:tabs>
        <w:ind w:right="209"/>
        <w:jc w:val="both"/>
      </w:pPr>
    </w:p>
    <w:p w14:paraId="02A19D9E" w14:textId="0D286F33" w:rsidR="00427430" w:rsidRDefault="00427430" w:rsidP="00B77A8C">
      <w:pPr>
        <w:widowControl w:val="0"/>
        <w:tabs>
          <w:tab w:val="left" w:pos="-720"/>
        </w:tabs>
        <w:ind w:right="209"/>
        <w:jc w:val="both"/>
      </w:pPr>
    </w:p>
    <w:p w14:paraId="633E9EDD" w14:textId="746182FA" w:rsidR="00427430" w:rsidRDefault="00427430" w:rsidP="00B77A8C">
      <w:pPr>
        <w:widowControl w:val="0"/>
        <w:tabs>
          <w:tab w:val="left" w:pos="-720"/>
        </w:tabs>
        <w:ind w:right="209"/>
        <w:jc w:val="both"/>
      </w:pPr>
    </w:p>
    <w:p w14:paraId="5BEAA7A8" w14:textId="542EB52B" w:rsidR="00427430" w:rsidRDefault="00427430" w:rsidP="00B77A8C">
      <w:pPr>
        <w:widowControl w:val="0"/>
        <w:tabs>
          <w:tab w:val="left" w:pos="-720"/>
        </w:tabs>
        <w:ind w:right="209"/>
        <w:jc w:val="both"/>
      </w:pPr>
    </w:p>
    <w:p w14:paraId="1EE903FF" w14:textId="77777777" w:rsidR="00427430" w:rsidRDefault="00427430" w:rsidP="00B77A8C">
      <w:pPr>
        <w:widowControl w:val="0"/>
        <w:tabs>
          <w:tab w:val="left" w:pos="-720"/>
        </w:tabs>
        <w:ind w:right="209"/>
        <w:jc w:val="both"/>
      </w:pPr>
    </w:p>
    <w:tbl>
      <w:tblPr>
        <w:tblW w:w="9918" w:type="dxa"/>
        <w:tblInd w:w="113" w:type="dxa"/>
        <w:tblLook w:val="04A0" w:firstRow="1" w:lastRow="0" w:firstColumn="1" w:lastColumn="0" w:noHBand="0" w:noVBand="1"/>
      </w:tblPr>
      <w:tblGrid>
        <w:gridCol w:w="960"/>
        <w:gridCol w:w="4564"/>
        <w:gridCol w:w="850"/>
        <w:gridCol w:w="709"/>
        <w:gridCol w:w="1417"/>
        <w:gridCol w:w="1418"/>
      </w:tblGrid>
      <w:tr w:rsidR="00BA7AB9" w:rsidRPr="00427430" w14:paraId="26CF76D5" w14:textId="77777777">
        <w:trPr>
          <w:cantSplit/>
          <w:trHeight w:val="460"/>
        </w:trPr>
        <w:tc>
          <w:tcPr>
            <w:tcW w:w="9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128656" w14:textId="77777777" w:rsidR="00427430" w:rsidRPr="00427430" w:rsidRDefault="00427430" w:rsidP="00427430">
            <w:pPr>
              <w:tabs>
                <w:tab w:val="clear" w:pos="357"/>
              </w:tabs>
              <w:jc w:val="center"/>
              <w:rPr>
                <w:rFonts w:cs="Arial"/>
                <w:b/>
                <w:bCs/>
                <w:color w:val="000000"/>
                <w:szCs w:val="20"/>
                <w:lang w:val="en-ZA" w:eastAsia="en-ZA"/>
              </w:rPr>
            </w:pPr>
            <w:r w:rsidRPr="00427430">
              <w:rPr>
                <w:rFonts w:cs="Arial"/>
                <w:b/>
                <w:bCs/>
                <w:color w:val="000000"/>
                <w:szCs w:val="20"/>
                <w:lang w:val="en-ZA" w:eastAsia="en-ZA"/>
              </w:rPr>
              <w:lastRenderedPageBreak/>
              <w:t>Item</w:t>
            </w:r>
          </w:p>
        </w:tc>
        <w:tc>
          <w:tcPr>
            <w:tcW w:w="4564" w:type="dxa"/>
            <w:tcBorders>
              <w:top w:val="single" w:sz="4" w:space="0" w:color="auto"/>
              <w:left w:val="nil"/>
              <w:bottom w:val="single" w:sz="4" w:space="0" w:color="auto"/>
              <w:right w:val="single" w:sz="4" w:space="0" w:color="auto"/>
            </w:tcBorders>
            <w:shd w:val="clear" w:color="auto" w:fill="D9D9D9"/>
            <w:vAlign w:val="center"/>
            <w:hideMark/>
          </w:tcPr>
          <w:p w14:paraId="62B88980" w14:textId="77777777" w:rsidR="00427430" w:rsidRPr="00427430" w:rsidRDefault="00427430" w:rsidP="00427430">
            <w:pPr>
              <w:tabs>
                <w:tab w:val="clear" w:pos="357"/>
              </w:tabs>
              <w:rPr>
                <w:rFonts w:cs="Arial"/>
                <w:b/>
                <w:bCs/>
                <w:color w:val="000000"/>
                <w:szCs w:val="20"/>
                <w:lang w:val="en-ZA" w:eastAsia="en-ZA"/>
              </w:rPr>
            </w:pPr>
            <w:r w:rsidRPr="00427430">
              <w:rPr>
                <w:rFonts w:cs="Arial"/>
                <w:b/>
                <w:bCs/>
                <w:color w:val="000000"/>
                <w:szCs w:val="20"/>
                <w:lang w:val="en-ZA" w:eastAsia="en-ZA"/>
              </w:rPr>
              <w:t>Description</w:t>
            </w:r>
          </w:p>
        </w:tc>
        <w:tc>
          <w:tcPr>
            <w:tcW w:w="850" w:type="dxa"/>
            <w:tcBorders>
              <w:top w:val="single" w:sz="4" w:space="0" w:color="auto"/>
              <w:left w:val="nil"/>
              <w:bottom w:val="single" w:sz="4" w:space="0" w:color="auto"/>
              <w:right w:val="single" w:sz="4" w:space="0" w:color="auto"/>
            </w:tcBorders>
            <w:shd w:val="clear" w:color="auto" w:fill="D9D9D9"/>
            <w:noWrap/>
            <w:vAlign w:val="center"/>
            <w:hideMark/>
          </w:tcPr>
          <w:p w14:paraId="5C7FE1DE" w14:textId="77777777" w:rsidR="00427430" w:rsidRPr="00427430" w:rsidRDefault="00427430" w:rsidP="00427430">
            <w:pPr>
              <w:tabs>
                <w:tab w:val="clear" w:pos="357"/>
              </w:tabs>
              <w:rPr>
                <w:rFonts w:cs="Arial"/>
                <w:b/>
                <w:bCs/>
                <w:color w:val="000000"/>
                <w:szCs w:val="20"/>
                <w:lang w:val="en-ZA" w:eastAsia="en-ZA"/>
              </w:rPr>
            </w:pPr>
            <w:r w:rsidRPr="00427430">
              <w:rPr>
                <w:rFonts w:cs="Arial"/>
                <w:b/>
                <w:bCs/>
                <w:color w:val="000000"/>
                <w:szCs w:val="20"/>
                <w:lang w:val="en-ZA" w:eastAsia="en-ZA"/>
              </w:rPr>
              <w:t>UoM</w:t>
            </w:r>
          </w:p>
        </w:tc>
        <w:tc>
          <w:tcPr>
            <w:tcW w:w="709" w:type="dxa"/>
            <w:tcBorders>
              <w:top w:val="single" w:sz="4" w:space="0" w:color="auto"/>
              <w:left w:val="nil"/>
              <w:bottom w:val="single" w:sz="4" w:space="0" w:color="auto"/>
              <w:right w:val="single" w:sz="4" w:space="0" w:color="auto"/>
            </w:tcBorders>
            <w:shd w:val="clear" w:color="auto" w:fill="D9D9D9"/>
            <w:noWrap/>
            <w:vAlign w:val="center"/>
            <w:hideMark/>
          </w:tcPr>
          <w:p w14:paraId="3108F0D8" w14:textId="77777777" w:rsidR="00427430" w:rsidRPr="00427430" w:rsidRDefault="00427430" w:rsidP="00427430">
            <w:pPr>
              <w:tabs>
                <w:tab w:val="clear" w:pos="357"/>
              </w:tabs>
              <w:rPr>
                <w:rFonts w:cs="Arial"/>
                <w:b/>
                <w:bCs/>
                <w:color w:val="000000"/>
                <w:szCs w:val="20"/>
                <w:lang w:val="en-ZA" w:eastAsia="en-ZA"/>
              </w:rPr>
            </w:pPr>
            <w:r w:rsidRPr="00427430">
              <w:rPr>
                <w:rFonts w:cs="Arial"/>
                <w:b/>
                <w:bCs/>
                <w:color w:val="000000"/>
                <w:szCs w:val="20"/>
                <w:lang w:val="en-ZA" w:eastAsia="en-ZA"/>
              </w:rPr>
              <w:t>QTY</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3F0C5739" w14:textId="77777777" w:rsidR="00427430" w:rsidRPr="00427430" w:rsidRDefault="00427430" w:rsidP="00427430">
            <w:pPr>
              <w:tabs>
                <w:tab w:val="clear" w:pos="357"/>
              </w:tabs>
              <w:rPr>
                <w:rFonts w:cs="Arial"/>
                <w:b/>
                <w:bCs/>
                <w:color w:val="000000"/>
                <w:szCs w:val="20"/>
                <w:lang w:val="en-ZA" w:eastAsia="en-ZA"/>
              </w:rPr>
            </w:pPr>
            <w:r w:rsidRPr="00427430">
              <w:rPr>
                <w:rFonts w:cs="Arial"/>
                <w:b/>
                <w:bCs/>
                <w:color w:val="000000"/>
                <w:szCs w:val="20"/>
                <w:lang w:val="en-ZA" w:eastAsia="en-ZA"/>
              </w:rPr>
              <w:t>Rate</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577B0DDB" w14:textId="77777777" w:rsidR="00427430" w:rsidRPr="00427430" w:rsidRDefault="00427430" w:rsidP="00427430">
            <w:pPr>
              <w:tabs>
                <w:tab w:val="clear" w:pos="357"/>
              </w:tabs>
              <w:rPr>
                <w:rFonts w:cs="Arial"/>
                <w:b/>
                <w:bCs/>
                <w:color w:val="000000"/>
                <w:szCs w:val="20"/>
                <w:lang w:val="en-ZA" w:eastAsia="en-ZA"/>
              </w:rPr>
            </w:pPr>
            <w:r w:rsidRPr="00427430">
              <w:rPr>
                <w:rFonts w:cs="Arial"/>
                <w:b/>
                <w:bCs/>
                <w:color w:val="000000"/>
                <w:szCs w:val="20"/>
                <w:lang w:val="en-ZA" w:eastAsia="en-ZA"/>
              </w:rPr>
              <w:t>Total</w:t>
            </w:r>
          </w:p>
        </w:tc>
      </w:tr>
      <w:tr w:rsidR="00427430" w:rsidRPr="00427430" w14:paraId="0B45D381"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0E8EEB" w14:textId="03E0DBF2"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w:t>
            </w:r>
          </w:p>
        </w:tc>
        <w:tc>
          <w:tcPr>
            <w:tcW w:w="4564" w:type="dxa"/>
            <w:tcBorders>
              <w:top w:val="nil"/>
              <w:left w:val="nil"/>
              <w:bottom w:val="single" w:sz="4" w:space="0" w:color="auto"/>
              <w:right w:val="single" w:sz="4" w:space="0" w:color="auto"/>
            </w:tcBorders>
            <w:shd w:val="clear" w:color="auto" w:fill="auto"/>
            <w:vAlign w:val="center"/>
            <w:hideMark/>
          </w:tcPr>
          <w:p w14:paraId="498D7010"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Design Works as per section 3.2 of the Works Information</w:t>
            </w:r>
          </w:p>
        </w:tc>
        <w:tc>
          <w:tcPr>
            <w:tcW w:w="850" w:type="dxa"/>
            <w:tcBorders>
              <w:top w:val="nil"/>
              <w:left w:val="nil"/>
              <w:bottom w:val="single" w:sz="4" w:space="0" w:color="auto"/>
              <w:right w:val="single" w:sz="4" w:space="0" w:color="auto"/>
            </w:tcBorders>
            <w:shd w:val="clear" w:color="auto" w:fill="auto"/>
            <w:noWrap/>
            <w:vAlign w:val="center"/>
            <w:hideMark/>
          </w:tcPr>
          <w:p w14:paraId="5210F379"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6F595261"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50BA42E1"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14A4A475"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4A397162"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CFBBC8" w14:textId="646273E1"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2</w:t>
            </w:r>
          </w:p>
        </w:tc>
        <w:tc>
          <w:tcPr>
            <w:tcW w:w="4564" w:type="dxa"/>
            <w:tcBorders>
              <w:top w:val="nil"/>
              <w:left w:val="nil"/>
              <w:bottom w:val="single" w:sz="4" w:space="0" w:color="auto"/>
              <w:right w:val="single" w:sz="4" w:space="0" w:color="auto"/>
            </w:tcBorders>
            <w:shd w:val="clear" w:color="auto" w:fill="auto"/>
            <w:vAlign w:val="center"/>
            <w:hideMark/>
          </w:tcPr>
          <w:p w14:paraId="0C6398D0"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Supply of Carrier 30XW0802 model Chiller</w:t>
            </w:r>
          </w:p>
        </w:tc>
        <w:tc>
          <w:tcPr>
            <w:tcW w:w="850" w:type="dxa"/>
            <w:tcBorders>
              <w:top w:val="nil"/>
              <w:left w:val="nil"/>
              <w:bottom w:val="single" w:sz="4" w:space="0" w:color="auto"/>
              <w:right w:val="single" w:sz="4" w:space="0" w:color="auto"/>
            </w:tcBorders>
            <w:shd w:val="clear" w:color="auto" w:fill="auto"/>
            <w:noWrap/>
            <w:vAlign w:val="center"/>
            <w:hideMark/>
          </w:tcPr>
          <w:p w14:paraId="63EA1D08"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768A1F6"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741A1CFA"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D68F05"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34C6AF2E"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BF89C8" w14:textId="30047BF2"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3</w:t>
            </w:r>
          </w:p>
        </w:tc>
        <w:tc>
          <w:tcPr>
            <w:tcW w:w="4564" w:type="dxa"/>
            <w:tcBorders>
              <w:top w:val="nil"/>
              <w:left w:val="nil"/>
              <w:bottom w:val="single" w:sz="4" w:space="0" w:color="auto"/>
              <w:right w:val="single" w:sz="4" w:space="0" w:color="auto"/>
            </w:tcBorders>
            <w:shd w:val="clear" w:color="auto" w:fill="auto"/>
            <w:vAlign w:val="center"/>
            <w:hideMark/>
          </w:tcPr>
          <w:p w14:paraId="07157495"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Installation of Chiller *</w:t>
            </w:r>
          </w:p>
        </w:tc>
        <w:tc>
          <w:tcPr>
            <w:tcW w:w="850" w:type="dxa"/>
            <w:tcBorders>
              <w:top w:val="nil"/>
              <w:left w:val="nil"/>
              <w:bottom w:val="single" w:sz="4" w:space="0" w:color="auto"/>
              <w:right w:val="single" w:sz="4" w:space="0" w:color="auto"/>
            </w:tcBorders>
            <w:shd w:val="clear" w:color="auto" w:fill="auto"/>
            <w:noWrap/>
            <w:vAlign w:val="center"/>
            <w:hideMark/>
          </w:tcPr>
          <w:p w14:paraId="5D263113"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D35818B"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28B76A98"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810C6F"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777661E9"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3B3BAC" w14:textId="3713BA66"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4</w:t>
            </w:r>
          </w:p>
        </w:tc>
        <w:tc>
          <w:tcPr>
            <w:tcW w:w="4564" w:type="dxa"/>
            <w:tcBorders>
              <w:top w:val="nil"/>
              <w:left w:val="nil"/>
              <w:bottom w:val="single" w:sz="4" w:space="0" w:color="auto"/>
              <w:right w:val="single" w:sz="4" w:space="0" w:color="auto"/>
            </w:tcBorders>
            <w:shd w:val="clear" w:color="auto" w:fill="auto"/>
            <w:vAlign w:val="center"/>
            <w:hideMark/>
          </w:tcPr>
          <w:p w14:paraId="0C6D05A9"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Fabrication and installation of all interconnecting pipework</w:t>
            </w:r>
          </w:p>
        </w:tc>
        <w:tc>
          <w:tcPr>
            <w:tcW w:w="850" w:type="dxa"/>
            <w:tcBorders>
              <w:top w:val="nil"/>
              <w:left w:val="nil"/>
              <w:bottom w:val="single" w:sz="4" w:space="0" w:color="auto"/>
              <w:right w:val="single" w:sz="4" w:space="0" w:color="auto"/>
            </w:tcBorders>
            <w:shd w:val="clear" w:color="auto" w:fill="auto"/>
            <w:noWrap/>
            <w:vAlign w:val="center"/>
            <w:hideMark/>
          </w:tcPr>
          <w:p w14:paraId="4D7EE582"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8378026"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243BF611"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2B5BAFDC"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27EAF353"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97236E" w14:textId="0AE29979"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5</w:t>
            </w:r>
          </w:p>
        </w:tc>
        <w:tc>
          <w:tcPr>
            <w:tcW w:w="4564" w:type="dxa"/>
            <w:tcBorders>
              <w:top w:val="nil"/>
              <w:left w:val="nil"/>
              <w:bottom w:val="single" w:sz="4" w:space="0" w:color="auto"/>
              <w:right w:val="single" w:sz="4" w:space="0" w:color="auto"/>
            </w:tcBorders>
            <w:shd w:val="clear" w:color="auto" w:fill="auto"/>
            <w:vAlign w:val="center"/>
            <w:hideMark/>
          </w:tcPr>
          <w:p w14:paraId="2836E923"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Supply and install thermal insulation as per standard</w:t>
            </w:r>
          </w:p>
        </w:tc>
        <w:tc>
          <w:tcPr>
            <w:tcW w:w="850" w:type="dxa"/>
            <w:tcBorders>
              <w:top w:val="nil"/>
              <w:left w:val="nil"/>
              <w:bottom w:val="single" w:sz="4" w:space="0" w:color="auto"/>
              <w:right w:val="single" w:sz="4" w:space="0" w:color="auto"/>
            </w:tcBorders>
            <w:shd w:val="clear" w:color="auto" w:fill="auto"/>
            <w:noWrap/>
            <w:vAlign w:val="center"/>
            <w:hideMark/>
          </w:tcPr>
          <w:p w14:paraId="5D9AA3B4"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0870EE1"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28528317"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7BC96C"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7DD5963C"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858EBE" w14:textId="32267633"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6</w:t>
            </w:r>
          </w:p>
        </w:tc>
        <w:tc>
          <w:tcPr>
            <w:tcW w:w="4564" w:type="dxa"/>
            <w:tcBorders>
              <w:top w:val="nil"/>
              <w:left w:val="nil"/>
              <w:bottom w:val="single" w:sz="4" w:space="0" w:color="auto"/>
              <w:right w:val="single" w:sz="4" w:space="0" w:color="auto"/>
            </w:tcBorders>
            <w:shd w:val="clear" w:color="auto" w:fill="auto"/>
            <w:vAlign w:val="center"/>
            <w:hideMark/>
          </w:tcPr>
          <w:p w14:paraId="4DC20153"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Corrosion Protection and paint work</w:t>
            </w:r>
          </w:p>
        </w:tc>
        <w:tc>
          <w:tcPr>
            <w:tcW w:w="850" w:type="dxa"/>
            <w:tcBorders>
              <w:top w:val="nil"/>
              <w:left w:val="nil"/>
              <w:bottom w:val="single" w:sz="4" w:space="0" w:color="auto"/>
              <w:right w:val="single" w:sz="4" w:space="0" w:color="auto"/>
            </w:tcBorders>
            <w:shd w:val="clear" w:color="auto" w:fill="auto"/>
            <w:noWrap/>
            <w:vAlign w:val="center"/>
            <w:hideMark/>
          </w:tcPr>
          <w:p w14:paraId="26B9BDC5"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3EB208A1"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4F01EF11"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183D2C34"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6DCA0652"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F189B7" w14:textId="089141B2"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7</w:t>
            </w:r>
          </w:p>
        </w:tc>
        <w:tc>
          <w:tcPr>
            <w:tcW w:w="4564" w:type="dxa"/>
            <w:tcBorders>
              <w:top w:val="nil"/>
              <w:left w:val="nil"/>
              <w:bottom w:val="single" w:sz="4" w:space="0" w:color="auto"/>
              <w:right w:val="single" w:sz="4" w:space="0" w:color="auto"/>
            </w:tcBorders>
            <w:shd w:val="clear" w:color="auto" w:fill="auto"/>
            <w:vAlign w:val="center"/>
            <w:hideMark/>
          </w:tcPr>
          <w:p w14:paraId="1E3CE628"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Supply and install electrical works</w:t>
            </w:r>
          </w:p>
        </w:tc>
        <w:tc>
          <w:tcPr>
            <w:tcW w:w="850" w:type="dxa"/>
            <w:tcBorders>
              <w:top w:val="nil"/>
              <w:left w:val="nil"/>
              <w:bottom w:val="single" w:sz="4" w:space="0" w:color="auto"/>
              <w:right w:val="single" w:sz="4" w:space="0" w:color="auto"/>
            </w:tcBorders>
            <w:shd w:val="clear" w:color="auto" w:fill="auto"/>
            <w:noWrap/>
            <w:vAlign w:val="center"/>
            <w:hideMark/>
          </w:tcPr>
          <w:p w14:paraId="21565A9C"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08DED07E"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66F11FA1"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57439F"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375DB78C"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6176A4" w14:textId="479201DC"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8</w:t>
            </w:r>
          </w:p>
        </w:tc>
        <w:tc>
          <w:tcPr>
            <w:tcW w:w="4564" w:type="dxa"/>
            <w:tcBorders>
              <w:top w:val="nil"/>
              <w:left w:val="nil"/>
              <w:bottom w:val="single" w:sz="4" w:space="0" w:color="auto"/>
              <w:right w:val="single" w:sz="4" w:space="0" w:color="auto"/>
            </w:tcBorders>
            <w:shd w:val="clear" w:color="auto" w:fill="auto"/>
            <w:vAlign w:val="center"/>
            <w:hideMark/>
          </w:tcPr>
          <w:p w14:paraId="08115F5A"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Interface to existing BMS</w:t>
            </w:r>
          </w:p>
        </w:tc>
        <w:tc>
          <w:tcPr>
            <w:tcW w:w="850" w:type="dxa"/>
            <w:tcBorders>
              <w:top w:val="nil"/>
              <w:left w:val="nil"/>
              <w:bottom w:val="single" w:sz="4" w:space="0" w:color="auto"/>
              <w:right w:val="single" w:sz="4" w:space="0" w:color="auto"/>
            </w:tcBorders>
            <w:shd w:val="clear" w:color="auto" w:fill="auto"/>
            <w:noWrap/>
            <w:vAlign w:val="center"/>
            <w:hideMark/>
          </w:tcPr>
          <w:p w14:paraId="1D83B738"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6118A9AC"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0A320C85"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3D170669"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01F1E3D9"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5741B0" w14:textId="475E379A"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9</w:t>
            </w:r>
          </w:p>
        </w:tc>
        <w:tc>
          <w:tcPr>
            <w:tcW w:w="4564" w:type="dxa"/>
            <w:tcBorders>
              <w:top w:val="nil"/>
              <w:left w:val="nil"/>
              <w:bottom w:val="single" w:sz="4" w:space="0" w:color="auto"/>
              <w:right w:val="single" w:sz="4" w:space="0" w:color="auto"/>
            </w:tcBorders>
            <w:shd w:val="clear" w:color="auto" w:fill="auto"/>
            <w:vAlign w:val="center"/>
            <w:hideMark/>
          </w:tcPr>
          <w:p w14:paraId="2B7FCFE2"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Commissioning</w:t>
            </w:r>
          </w:p>
        </w:tc>
        <w:tc>
          <w:tcPr>
            <w:tcW w:w="850" w:type="dxa"/>
            <w:tcBorders>
              <w:top w:val="nil"/>
              <w:left w:val="nil"/>
              <w:bottom w:val="single" w:sz="4" w:space="0" w:color="auto"/>
              <w:right w:val="single" w:sz="4" w:space="0" w:color="auto"/>
            </w:tcBorders>
            <w:shd w:val="clear" w:color="auto" w:fill="auto"/>
            <w:noWrap/>
            <w:vAlign w:val="center"/>
            <w:hideMark/>
          </w:tcPr>
          <w:p w14:paraId="6156EDDC"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5EF00C2D"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3A1012D5"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15AF5238"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100104EB"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BEA378" w14:textId="0487F141"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10</w:t>
            </w:r>
          </w:p>
        </w:tc>
        <w:tc>
          <w:tcPr>
            <w:tcW w:w="4564" w:type="dxa"/>
            <w:tcBorders>
              <w:top w:val="nil"/>
              <w:left w:val="nil"/>
              <w:bottom w:val="single" w:sz="4" w:space="0" w:color="auto"/>
              <w:right w:val="single" w:sz="4" w:space="0" w:color="auto"/>
            </w:tcBorders>
            <w:shd w:val="clear" w:color="auto" w:fill="auto"/>
            <w:vAlign w:val="center"/>
            <w:hideMark/>
          </w:tcPr>
          <w:p w14:paraId="27920FCF"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Removal decommissioned equipment from plant (to be taken to Matimba Waste Sorting Area)</w:t>
            </w:r>
          </w:p>
        </w:tc>
        <w:tc>
          <w:tcPr>
            <w:tcW w:w="850" w:type="dxa"/>
            <w:tcBorders>
              <w:top w:val="nil"/>
              <w:left w:val="nil"/>
              <w:bottom w:val="single" w:sz="4" w:space="0" w:color="auto"/>
              <w:right w:val="single" w:sz="4" w:space="0" w:color="auto"/>
            </w:tcBorders>
            <w:shd w:val="clear" w:color="auto" w:fill="auto"/>
            <w:noWrap/>
            <w:vAlign w:val="center"/>
            <w:hideMark/>
          </w:tcPr>
          <w:p w14:paraId="2975412E"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2525868"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7C164753"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7DBB282B"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0BC1817E"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265243" w14:textId="6E3F0A13"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11</w:t>
            </w:r>
          </w:p>
        </w:tc>
        <w:tc>
          <w:tcPr>
            <w:tcW w:w="4564" w:type="dxa"/>
            <w:tcBorders>
              <w:top w:val="nil"/>
              <w:left w:val="nil"/>
              <w:bottom w:val="single" w:sz="4" w:space="0" w:color="auto"/>
              <w:right w:val="single" w:sz="4" w:space="0" w:color="auto"/>
            </w:tcBorders>
            <w:shd w:val="clear" w:color="auto" w:fill="auto"/>
            <w:vAlign w:val="center"/>
            <w:hideMark/>
          </w:tcPr>
          <w:p w14:paraId="632E923B" w14:textId="70B98607" w:rsidR="00427430" w:rsidRPr="00427430" w:rsidRDefault="00427430" w:rsidP="00427430">
            <w:pPr>
              <w:tabs>
                <w:tab w:val="clear" w:pos="357"/>
              </w:tabs>
              <w:rPr>
                <w:rFonts w:cs="Arial"/>
                <w:b/>
                <w:bCs/>
                <w:color w:val="000000"/>
                <w:szCs w:val="20"/>
                <w:lang w:val="en-ZA" w:eastAsia="en-ZA"/>
              </w:rPr>
            </w:pPr>
            <w:r w:rsidRPr="00427430">
              <w:rPr>
                <w:rFonts w:cs="Arial"/>
                <w:color w:val="000000"/>
                <w:szCs w:val="20"/>
                <w:lang w:val="en-ZA" w:eastAsia="en-ZA"/>
              </w:rPr>
              <w:t>Plant labelling</w:t>
            </w:r>
          </w:p>
        </w:tc>
        <w:tc>
          <w:tcPr>
            <w:tcW w:w="850" w:type="dxa"/>
            <w:tcBorders>
              <w:top w:val="nil"/>
              <w:left w:val="nil"/>
              <w:bottom w:val="single" w:sz="4" w:space="0" w:color="auto"/>
              <w:right w:val="single" w:sz="4" w:space="0" w:color="auto"/>
            </w:tcBorders>
            <w:shd w:val="clear" w:color="auto" w:fill="auto"/>
            <w:noWrap/>
            <w:vAlign w:val="center"/>
            <w:hideMark/>
          </w:tcPr>
          <w:p w14:paraId="0CACBCA0"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59CCFBC6"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27E3B6DE"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65EB379D"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324FAFDD"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E51061" w14:textId="71706F4B" w:rsidR="00427430" w:rsidRPr="00427430" w:rsidRDefault="00427430" w:rsidP="00427430">
            <w:pPr>
              <w:tabs>
                <w:tab w:val="clear" w:pos="357"/>
              </w:tabs>
              <w:jc w:val="center"/>
              <w:rPr>
                <w:rFonts w:cs="Arial"/>
                <w:color w:val="000000"/>
                <w:szCs w:val="20"/>
                <w:lang w:val="en-ZA" w:eastAsia="en-ZA"/>
              </w:rPr>
            </w:pPr>
          </w:p>
        </w:tc>
        <w:tc>
          <w:tcPr>
            <w:tcW w:w="4564" w:type="dxa"/>
            <w:tcBorders>
              <w:top w:val="nil"/>
              <w:left w:val="nil"/>
              <w:bottom w:val="single" w:sz="4" w:space="0" w:color="auto"/>
              <w:right w:val="single" w:sz="4" w:space="0" w:color="auto"/>
            </w:tcBorders>
            <w:shd w:val="clear" w:color="auto" w:fill="auto"/>
            <w:vAlign w:val="center"/>
            <w:hideMark/>
          </w:tcPr>
          <w:p w14:paraId="05B20D2B"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850" w:type="dxa"/>
            <w:tcBorders>
              <w:top w:val="nil"/>
              <w:left w:val="nil"/>
              <w:bottom w:val="single" w:sz="4" w:space="0" w:color="auto"/>
              <w:right w:val="single" w:sz="4" w:space="0" w:color="auto"/>
            </w:tcBorders>
            <w:shd w:val="clear" w:color="auto" w:fill="auto"/>
            <w:noWrap/>
            <w:vAlign w:val="center"/>
            <w:hideMark/>
          </w:tcPr>
          <w:p w14:paraId="1AAFD961"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709" w:type="dxa"/>
            <w:tcBorders>
              <w:top w:val="nil"/>
              <w:left w:val="nil"/>
              <w:bottom w:val="single" w:sz="4" w:space="0" w:color="auto"/>
              <w:right w:val="single" w:sz="4" w:space="0" w:color="auto"/>
            </w:tcBorders>
            <w:shd w:val="clear" w:color="auto" w:fill="auto"/>
            <w:noWrap/>
            <w:vAlign w:val="center"/>
            <w:hideMark/>
          </w:tcPr>
          <w:p w14:paraId="67331EE6"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355464"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2BF35D51"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BA7AB9" w:rsidRPr="00BA7AB9" w14:paraId="735B7520" w14:textId="77777777">
        <w:trPr>
          <w:trHeight w:val="460"/>
        </w:trPr>
        <w:tc>
          <w:tcPr>
            <w:tcW w:w="960" w:type="dxa"/>
            <w:tcBorders>
              <w:top w:val="nil"/>
              <w:left w:val="single" w:sz="4" w:space="0" w:color="auto"/>
              <w:bottom w:val="single" w:sz="4" w:space="0" w:color="auto"/>
              <w:right w:val="single" w:sz="4" w:space="0" w:color="auto"/>
            </w:tcBorders>
            <w:shd w:val="clear" w:color="auto" w:fill="D9D9D9"/>
            <w:noWrap/>
            <w:vAlign w:val="center"/>
            <w:hideMark/>
          </w:tcPr>
          <w:p w14:paraId="361A770B" w14:textId="016A85BD" w:rsidR="00BA7AB9" w:rsidRPr="00427430" w:rsidRDefault="00BA7AB9" w:rsidP="00427430">
            <w:pPr>
              <w:tabs>
                <w:tab w:val="clear" w:pos="357"/>
              </w:tabs>
              <w:jc w:val="center"/>
              <w:rPr>
                <w:rFonts w:cs="Arial"/>
                <w:b/>
                <w:bCs/>
                <w:color w:val="000000"/>
                <w:szCs w:val="20"/>
                <w:lang w:val="en-ZA" w:eastAsia="en-ZA"/>
              </w:rPr>
            </w:pPr>
          </w:p>
        </w:tc>
        <w:tc>
          <w:tcPr>
            <w:tcW w:w="4564" w:type="dxa"/>
            <w:tcBorders>
              <w:top w:val="nil"/>
              <w:left w:val="nil"/>
              <w:bottom w:val="single" w:sz="4" w:space="0" w:color="auto"/>
              <w:right w:val="single" w:sz="4" w:space="0" w:color="auto"/>
            </w:tcBorders>
            <w:shd w:val="clear" w:color="auto" w:fill="D9D9D9"/>
            <w:vAlign w:val="center"/>
            <w:hideMark/>
          </w:tcPr>
          <w:p w14:paraId="3055BEF5" w14:textId="77777777" w:rsidR="00BA7AB9" w:rsidRPr="00427430" w:rsidRDefault="00BA7AB9" w:rsidP="00427430">
            <w:pPr>
              <w:tabs>
                <w:tab w:val="clear" w:pos="357"/>
              </w:tabs>
              <w:rPr>
                <w:rFonts w:cs="Arial"/>
                <w:b/>
                <w:bCs/>
                <w:color w:val="000000"/>
                <w:szCs w:val="20"/>
                <w:lang w:val="en-ZA" w:eastAsia="en-ZA"/>
              </w:rPr>
            </w:pPr>
            <w:r w:rsidRPr="00427430">
              <w:rPr>
                <w:rFonts w:cs="Arial"/>
                <w:b/>
                <w:bCs/>
                <w:color w:val="000000"/>
                <w:szCs w:val="20"/>
                <w:lang w:val="en-ZA" w:eastAsia="en-ZA"/>
              </w:rPr>
              <w:t>P&amp;Gs</w:t>
            </w:r>
          </w:p>
        </w:tc>
        <w:tc>
          <w:tcPr>
            <w:tcW w:w="4394" w:type="dxa"/>
            <w:gridSpan w:val="4"/>
            <w:tcBorders>
              <w:top w:val="nil"/>
              <w:left w:val="nil"/>
              <w:bottom w:val="single" w:sz="4" w:space="0" w:color="auto"/>
              <w:right w:val="single" w:sz="4" w:space="0" w:color="auto"/>
            </w:tcBorders>
            <w:shd w:val="clear" w:color="auto" w:fill="D9D9D9"/>
            <w:noWrap/>
            <w:vAlign w:val="center"/>
            <w:hideMark/>
          </w:tcPr>
          <w:p w14:paraId="56CC36B4" w14:textId="67B66E93" w:rsidR="00BA7AB9" w:rsidRPr="00427430" w:rsidRDefault="00BA7AB9" w:rsidP="00BA7AB9">
            <w:pPr>
              <w:tabs>
                <w:tab w:val="clear" w:pos="357"/>
              </w:tabs>
              <w:rPr>
                <w:rFonts w:cs="Arial"/>
                <w:b/>
                <w:bCs/>
                <w:color w:val="000000"/>
                <w:szCs w:val="20"/>
                <w:lang w:val="en-ZA" w:eastAsia="en-ZA"/>
              </w:rPr>
            </w:pPr>
          </w:p>
        </w:tc>
      </w:tr>
      <w:tr w:rsidR="00427430" w:rsidRPr="00427430" w14:paraId="6F75F28A"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A92F62" w14:textId="6E994FF1"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12</w:t>
            </w:r>
          </w:p>
        </w:tc>
        <w:tc>
          <w:tcPr>
            <w:tcW w:w="4564" w:type="dxa"/>
            <w:tcBorders>
              <w:top w:val="nil"/>
              <w:left w:val="nil"/>
              <w:bottom w:val="single" w:sz="4" w:space="0" w:color="auto"/>
              <w:right w:val="single" w:sz="4" w:space="0" w:color="auto"/>
            </w:tcBorders>
            <w:shd w:val="clear" w:color="auto" w:fill="auto"/>
            <w:vAlign w:val="center"/>
            <w:hideMark/>
          </w:tcPr>
          <w:p w14:paraId="738B85A9"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Transportation and rigging</w:t>
            </w:r>
          </w:p>
        </w:tc>
        <w:tc>
          <w:tcPr>
            <w:tcW w:w="850" w:type="dxa"/>
            <w:tcBorders>
              <w:top w:val="nil"/>
              <w:left w:val="nil"/>
              <w:bottom w:val="single" w:sz="4" w:space="0" w:color="auto"/>
              <w:right w:val="single" w:sz="4" w:space="0" w:color="auto"/>
            </w:tcBorders>
            <w:shd w:val="clear" w:color="auto" w:fill="auto"/>
            <w:noWrap/>
            <w:vAlign w:val="center"/>
            <w:hideMark/>
          </w:tcPr>
          <w:p w14:paraId="4A93940A"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AA30FFD"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7CA913E7"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7D6D918E"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0A12C13D"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E67F03" w14:textId="357E7703"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13</w:t>
            </w:r>
          </w:p>
        </w:tc>
        <w:tc>
          <w:tcPr>
            <w:tcW w:w="4564" w:type="dxa"/>
            <w:tcBorders>
              <w:top w:val="nil"/>
              <w:left w:val="nil"/>
              <w:bottom w:val="single" w:sz="4" w:space="0" w:color="auto"/>
              <w:right w:val="single" w:sz="4" w:space="0" w:color="auto"/>
            </w:tcBorders>
            <w:shd w:val="clear" w:color="auto" w:fill="auto"/>
            <w:vAlign w:val="center"/>
            <w:hideMark/>
          </w:tcPr>
          <w:p w14:paraId="17A358B4"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Traveling</w:t>
            </w:r>
          </w:p>
        </w:tc>
        <w:tc>
          <w:tcPr>
            <w:tcW w:w="850" w:type="dxa"/>
            <w:tcBorders>
              <w:top w:val="nil"/>
              <w:left w:val="nil"/>
              <w:bottom w:val="single" w:sz="4" w:space="0" w:color="auto"/>
              <w:right w:val="single" w:sz="4" w:space="0" w:color="auto"/>
            </w:tcBorders>
            <w:shd w:val="clear" w:color="auto" w:fill="auto"/>
            <w:noWrap/>
            <w:vAlign w:val="center"/>
            <w:hideMark/>
          </w:tcPr>
          <w:p w14:paraId="708EB739"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E17EAA3"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66913C77"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6CC9857B"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08AC3101"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8BF6E3" w14:textId="4FA87C9D"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14</w:t>
            </w:r>
          </w:p>
        </w:tc>
        <w:tc>
          <w:tcPr>
            <w:tcW w:w="4564" w:type="dxa"/>
            <w:tcBorders>
              <w:top w:val="nil"/>
              <w:left w:val="nil"/>
              <w:bottom w:val="single" w:sz="4" w:space="0" w:color="auto"/>
              <w:right w:val="single" w:sz="4" w:space="0" w:color="auto"/>
            </w:tcBorders>
            <w:shd w:val="clear" w:color="auto" w:fill="auto"/>
            <w:vAlign w:val="center"/>
            <w:hideMark/>
          </w:tcPr>
          <w:p w14:paraId="708B1F01"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Accommodation</w:t>
            </w:r>
          </w:p>
        </w:tc>
        <w:tc>
          <w:tcPr>
            <w:tcW w:w="850" w:type="dxa"/>
            <w:tcBorders>
              <w:top w:val="nil"/>
              <w:left w:val="nil"/>
              <w:bottom w:val="single" w:sz="4" w:space="0" w:color="auto"/>
              <w:right w:val="single" w:sz="4" w:space="0" w:color="auto"/>
            </w:tcBorders>
            <w:shd w:val="clear" w:color="auto" w:fill="auto"/>
            <w:noWrap/>
            <w:vAlign w:val="center"/>
            <w:hideMark/>
          </w:tcPr>
          <w:p w14:paraId="24316094"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552C0F2"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22C0B9B7"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A164FD"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1B050365"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E0A6D7" w14:textId="0DC17AAA"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15</w:t>
            </w:r>
          </w:p>
        </w:tc>
        <w:tc>
          <w:tcPr>
            <w:tcW w:w="4564" w:type="dxa"/>
            <w:tcBorders>
              <w:top w:val="nil"/>
              <w:left w:val="nil"/>
              <w:bottom w:val="single" w:sz="4" w:space="0" w:color="auto"/>
              <w:right w:val="single" w:sz="4" w:space="0" w:color="auto"/>
            </w:tcBorders>
            <w:shd w:val="clear" w:color="auto" w:fill="auto"/>
            <w:vAlign w:val="center"/>
            <w:hideMark/>
          </w:tcPr>
          <w:p w14:paraId="556D57C7"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Health, Safety, Environmental, Risk and Quality related costing **</w:t>
            </w:r>
          </w:p>
        </w:tc>
        <w:tc>
          <w:tcPr>
            <w:tcW w:w="850" w:type="dxa"/>
            <w:tcBorders>
              <w:top w:val="nil"/>
              <w:left w:val="nil"/>
              <w:bottom w:val="single" w:sz="4" w:space="0" w:color="auto"/>
              <w:right w:val="single" w:sz="4" w:space="0" w:color="auto"/>
            </w:tcBorders>
            <w:shd w:val="clear" w:color="auto" w:fill="auto"/>
            <w:noWrap/>
            <w:vAlign w:val="center"/>
            <w:hideMark/>
          </w:tcPr>
          <w:p w14:paraId="5ECD46AE"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041D75CE"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793D0539"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FE4E0C"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058D7336"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5FF5C9" w14:textId="528B8740"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16</w:t>
            </w:r>
          </w:p>
        </w:tc>
        <w:tc>
          <w:tcPr>
            <w:tcW w:w="4564" w:type="dxa"/>
            <w:tcBorders>
              <w:top w:val="nil"/>
              <w:left w:val="nil"/>
              <w:bottom w:val="single" w:sz="4" w:space="0" w:color="auto"/>
              <w:right w:val="single" w:sz="4" w:space="0" w:color="auto"/>
            </w:tcBorders>
            <w:shd w:val="clear" w:color="auto" w:fill="auto"/>
            <w:vAlign w:val="center"/>
            <w:hideMark/>
          </w:tcPr>
          <w:p w14:paraId="3E64ED6C"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Documentation as per Works Information</w:t>
            </w:r>
          </w:p>
        </w:tc>
        <w:tc>
          <w:tcPr>
            <w:tcW w:w="850" w:type="dxa"/>
            <w:tcBorders>
              <w:top w:val="nil"/>
              <w:left w:val="nil"/>
              <w:bottom w:val="single" w:sz="4" w:space="0" w:color="auto"/>
              <w:right w:val="single" w:sz="4" w:space="0" w:color="auto"/>
            </w:tcBorders>
            <w:shd w:val="clear" w:color="auto" w:fill="auto"/>
            <w:noWrap/>
            <w:vAlign w:val="center"/>
            <w:hideMark/>
          </w:tcPr>
          <w:p w14:paraId="40F51410"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50F7CC3"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0E31FB3E"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2E80280E"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2FAEB2A4"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899518" w14:textId="4DD084A1"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17</w:t>
            </w:r>
          </w:p>
        </w:tc>
        <w:tc>
          <w:tcPr>
            <w:tcW w:w="4564" w:type="dxa"/>
            <w:tcBorders>
              <w:top w:val="nil"/>
              <w:left w:val="nil"/>
              <w:bottom w:val="single" w:sz="4" w:space="0" w:color="auto"/>
              <w:right w:val="single" w:sz="4" w:space="0" w:color="auto"/>
            </w:tcBorders>
            <w:shd w:val="clear" w:color="auto" w:fill="auto"/>
            <w:vAlign w:val="center"/>
            <w:hideMark/>
          </w:tcPr>
          <w:p w14:paraId="1F296F38"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Training as per Works information (including training related documentation)</w:t>
            </w:r>
          </w:p>
        </w:tc>
        <w:tc>
          <w:tcPr>
            <w:tcW w:w="850" w:type="dxa"/>
            <w:tcBorders>
              <w:top w:val="nil"/>
              <w:left w:val="nil"/>
              <w:bottom w:val="single" w:sz="4" w:space="0" w:color="auto"/>
              <w:right w:val="single" w:sz="4" w:space="0" w:color="auto"/>
            </w:tcBorders>
            <w:shd w:val="clear" w:color="auto" w:fill="auto"/>
            <w:noWrap/>
            <w:vAlign w:val="center"/>
            <w:hideMark/>
          </w:tcPr>
          <w:p w14:paraId="139C8559"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76B45E2D"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008DE30E"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5E4C498E"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30A9509E" w14:textId="77777777" w:rsidTr="00427430">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080BA7" w14:textId="537D0149"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18</w:t>
            </w:r>
          </w:p>
        </w:tc>
        <w:tc>
          <w:tcPr>
            <w:tcW w:w="4564" w:type="dxa"/>
            <w:tcBorders>
              <w:top w:val="nil"/>
              <w:left w:val="nil"/>
              <w:bottom w:val="single" w:sz="4" w:space="0" w:color="auto"/>
              <w:right w:val="single" w:sz="4" w:space="0" w:color="auto"/>
            </w:tcBorders>
            <w:shd w:val="clear" w:color="auto" w:fill="auto"/>
            <w:vAlign w:val="center"/>
            <w:hideMark/>
          </w:tcPr>
          <w:p w14:paraId="3BB3E9D9"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Site Establishment</w:t>
            </w:r>
          </w:p>
        </w:tc>
        <w:tc>
          <w:tcPr>
            <w:tcW w:w="850" w:type="dxa"/>
            <w:tcBorders>
              <w:top w:val="nil"/>
              <w:left w:val="nil"/>
              <w:bottom w:val="single" w:sz="4" w:space="0" w:color="auto"/>
              <w:right w:val="single" w:sz="4" w:space="0" w:color="auto"/>
            </w:tcBorders>
            <w:shd w:val="clear" w:color="auto" w:fill="auto"/>
            <w:noWrap/>
            <w:vAlign w:val="center"/>
            <w:hideMark/>
          </w:tcPr>
          <w:p w14:paraId="001EFE0E"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00518DB"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single" w:sz="4" w:space="0" w:color="auto"/>
              <w:right w:val="single" w:sz="4" w:space="0" w:color="auto"/>
            </w:tcBorders>
            <w:shd w:val="clear" w:color="auto" w:fill="auto"/>
            <w:noWrap/>
            <w:vAlign w:val="center"/>
            <w:hideMark/>
          </w:tcPr>
          <w:p w14:paraId="1E976520"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single" w:sz="4" w:space="0" w:color="auto"/>
              <w:right w:val="single" w:sz="4" w:space="0" w:color="auto"/>
            </w:tcBorders>
            <w:shd w:val="clear" w:color="auto" w:fill="auto"/>
            <w:noWrap/>
            <w:vAlign w:val="center"/>
            <w:hideMark/>
          </w:tcPr>
          <w:p w14:paraId="310F3D24"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427430" w:rsidRPr="00427430" w14:paraId="075F0579" w14:textId="77777777" w:rsidTr="00612E6E">
        <w:trPr>
          <w:trHeight w:val="460"/>
        </w:trPr>
        <w:tc>
          <w:tcPr>
            <w:tcW w:w="960" w:type="dxa"/>
            <w:tcBorders>
              <w:top w:val="nil"/>
              <w:left w:val="single" w:sz="4" w:space="0" w:color="auto"/>
              <w:bottom w:val="nil"/>
              <w:right w:val="single" w:sz="4" w:space="0" w:color="auto"/>
            </w:tcBorders>
            <w:shd w:val="clear" w:color="auto" w:fill="auto"/>
            <w:noWrap/>
            <w:vAlign w:val="center"/>
            <w:hideMark/>
          </w:tcPr>
          <w:p w14:paraId="6A867C43" w14:textId="7DA71D77" w:rsidR="00427430" w:rsidRPr="00427430" w:rsidRDefault="00427430" w:rsidP="00427430">
            <w:pPr>
              <w:tabs>
                <w:tab w:val="clear" w:pos="357"/>
              </w:tabs>
              <w:jc w:val="center"/>
              <w:rPr>
                <w:rFonts w:cs="Arial"/>
                <w:color w:val="000000"/>
                <w:szCs w:val="20"/>
                <w:lang w:val="en-ZA" w:eastAsia="en-ZA"/>
              </w:rPr>
            </w:pPr>
            <w:r>
              <w:rPr>
                <w:rFonts w:cs="Arial"/>
                <w:color w:val="000000"/>
                <w:szCs w:val="20"/>
                <w:lang w:val="en-ZA" w:eastAsia="en-ZA"/>
              </w:rPr>
              <w:t>19</w:t>
            </w:r>
          </w:p>
        </w:tc>
        <w:tc>
          <w:tcPr>
            <w:tcW w:w="4564" w:type="dxa"/>
            <w:tcBorders>
              <w:top w:val="nil"/>
              <w:left w:val="nil"/>
              <w:bottom w:val="nil"/>
              <w:right w:val="single" w:sz="4" w:space="0" w:color="auto"/>
            </w:tcBorders>
            <w:shd w:val="clear" w:color="auto" w:fill="auto"/>
            <w:vAlign w:val="center"/>
            <w:hideMark/>
          </w:tcPr>
          <w:p w14:paraId="4459FF64"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Site de-establishment</w:t>
            </w:r>
          </w:p>
        </w:tc>
        <w:tc>
          <w:tcPr>
            <w:tcW w:w="850" w:type="dxa"/>
            <w:tcBorders>
              <w:top w:val="nil"/>
              <w:left w:val="nil"/>
              <w:bottom w:val="nil"/>
              <w:right w:val="single" w:sz="4" w:space="0" w:color="auto"/>
            </w:tcBorders>
            <w:shd w:val="clear" w:color="auto" w:fill="auto"/>
            <w:noWrap/>
            <w:vAlign w:val="center"/>
            <w:hideMark/>
          </w:tcPr>
          <w:p w14:paraId="4BA76C21" w14:textId="77777777" w:rsidR="00427430" w:rsidRPr="00427430" w:rsidRDefault="00427430" w:rsidP="00427430">
            <w:pPr>
              <w:tabs>
                <w:tab w:val="clear" w:pos="357"/>
              </w:tabs>
              <w:rPr>
                <w:rFonts w:cs="Arial"/>
                <w:color w:val="000000"/>
                <w:szCs w:val="20"/>
                <w:lang w:val="en-ZA" w:eastAsia="en-ZA"/>
              </w:rPr>
            </w:pPr>
            <w:proofErr w:type="spellStart"/>
            <w:r w:rsidRPr="00427430">
              <w:rPr>
                <w:rFonts w:cs="Arial"/>
                <w:color w:val="000000"/>
                <w:szCs w:val="20"/>
                <w:lang w:val="en-ZA" w:eastAsia="en-ZA"/>
              </w:rPr>
              <w:t>ea</w:t>
            </w:r>
            <w:proofErr w:type="spellEnd"/>
          </w:p>
        </w:tc>
        <w:tc>
          <w:tcPr>
            <w:tcW w:w="709" w:type="dxa"/>
            <w:tcBorders>
              <w:top w:val="nil"/>
              <w:left w:val="nil"/>
              <w:bottom w:val="nil"/>
              <w:right w:val="single" w:sz="4" w:space="0" w:color="auto"/>
            </w:tcBorders>
            <w:shd w:val="clear" w:color="auto" w:fill="auto"/>
            <w:noWrap/>
            <w:vAlign w:val="center"/>
            <w:hideMark/>
          </w:tcPr>
          <w:p w14:paraId="70EC0ECB" w14:textId="77777777" w:rsidR="00427430" w:rsidRPr="00427430" w:rsidRDefault="00427430" w:rsidP="00427430">
            <w:pPr>
              <w:tabs>
                <w:tab w:val="clear" w:pos="357"/>
              </w:tabs>
              <w:jc w:val="right"/>
              <w:rPr>
                <w:rFonts w:cs="Arial"/>
                <w:color w:val="000000"/>
                <w:szCs w:val="20"/>
                <w:lang w:val="en-ZA" w:eastAsia="en-ZA"/>
              </w:rPr>
            </w:pPr>
            <w:r w:rsidRPr="00427430">
              <w:rPr>
                <w:rFonts w:cs="Arial"/>
                <w:color w:val="000000"/>
                <w:szCs w:val="20"/>
                <w:lang w:val="en-ZA" w:eastAsia="en-ZA"/>
              </w:rPr>
              <w:t>1</w:t>
            </w:r>
          </w:p>
        </w:tc>
        <w:tc>
          <w:tcPr>
            <w:tcW w:w="1417" w:type="dxa"/>
            <w:tcBorders>
              <w:top w:val="nil"/>
              <w:left w:val="nil"/>
              <w:bottom w:val="nil"/>
              <w:right w:val="single" w:sz="4" w:space="0" w:color="auto"/>
            </w:tcBorders>
            <w:shd w:val="clear" w:color="auto" w:fill="auto"/>
            <w:noWrap/>
            <w:vAlign w:val="center"/>
            <w:hideMark/>
          </w:tcPr>
          <w:p w14:paraId="2B0075A9"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c>
          <w:tcPr>
            <w:tcW w:w="1418" w:type="dxa"/>
            <w:tcBorders>
              <w:top w:val="nil"/>
              <w:left w:val="nil"/>
              <w:bottom w:val="nil"/>
              <w:right w:val="single" w:sz="4" w:space="0" w:color="auto"/>
            </w:tcBorders>
            <w:shd w:val="clear" w:color="auto" w:fill="auto"/>
            <w:noWrap/>
            <w:vAlign w:val="center"/>
            <w:hideMark/>
          </w:tcPr>
          <w:p w14:paraId="4BAEAE3C" w14:textId="77777777" w:rsidR="00427430" w:rsidRPr="00427430" w:rsidRDefault="00427430" w:rsidP="00427430">
            <w:pPr>
              <w:tabs>
                <w:tab w:val="clear" w:pos="357"/>
              </w:tabs>
              <w:rPr>
                <w:rFonts w:cs="Arial"/>
                <w:color w:val="000000"/>
                <w:szCs w:val="20"/>
                <w:lang w:val="en-ZA" w:eastAsia="en-ZA"/>
              </w:rPr>
            </w:pPr>
            <w:r w:rsidRPr="00427430">
              <w:rPr>
                <w:rFonts w:cs="Arial"/>
                <w:color w:val="000000"/>
                <w:szCs w:val="20"/>
                <w:lang w:val="en-ZA" w:eastAsia="en-ZA"/>
              </w:rPr>
              <w:t> </w:t>
            </w:r>
          </w:p>
        </w:tc>
      </w:tr>
      <w:tr w:rsidR="00BC0A48" w:rsidRPr="00612E6E" w14:paraId="54A0DCB9" w14:textId="77777777" w:rsidTr="009E444E">
        <w:trPr>
          <w:trHeight w:val="460"/>
        </w:trPr>
        <w:tc>
          <w:tcPr>
            <w:tcW w:w="8500" w:type="dxa"/>
            <w:gridSpan w:val="5"/>
            <w:tcBorders>
              <w:top w:val="nil"/>
              <w:left w:val="single" w:sz="4" w:space="0" w:color="auto"/>
              <w:bottom w:val="single" w:sz="4" w:space="0" w:color="auto"/>
              <w:right w:val="single" w:sz="4" w:space="0" w:color="auto"/>
            </w:tcBorders>
            <w:shd w:val="clear" w:color="auto" w:fill="auto"/>
            <w:noWrap/>
            <w:vAlign w:val="center"/>
          </w:tcPr>
          <w:p w14:paraId="3BB65130" w14:textId="55E93220" w:rsidR="00BC0A48" w:rsidRPr="00612E6E" w:rsidRDefault="00BC0A48" w:rsidP="00BC0A48">
            <w:pPr>
              <w:tabs>
                <w:tab w:val="clear" w:pos="357"/>
              </w:tabs>
              <w:jc w:val="right"/>
              <w:rPr>
                <w:rFonts w:cs="Arial"/>
                <w:b/>
                <w:bCs/>
                <w:color w:val="000000"/>
                <w:szCs w:val="20"/>
                <w:lang w:val="en-ZA" w:eastAsia="en-ZA"/>
              </w:rPr>
            </w:pPr>
            <w:r>
              <w:rPr>
                <w:rFonts w:cs="Arial"/>
                <w:b/>
                <w:bCs/>
                <w:color w:val="000000"/>
                <w:szCs w:val="20"/>
                <w:lang w:val="en-ZA" w:eastAsia="en-ZA"/>
              </w:rPr>
              <w:t>Total (excluding VAT)</w:t>
            </w:r>
          </w:p>
        </w:tc>
        <w:tc>
          <w:tcPr>
            <w:tcW w:w="1418" w:type="dxa"/>
            <w:tcBorders>
              <w:top w:val="nil"/>
              <w:left w:val="nil"/>
              <w:bottom w:val="single" w:sz="4" w:space="0" w:color="auto"/>
              <w:right w:val="single" w:sz="4" w:space="0" w:color="auto"/>
            </w:tcBorders>
            <w:shd w:val="clear" w:color="auto" w:fill="auto"/>
            <w:noWrap/>
            <w:vAlign w:val="center"/>
          </w:tcPr>
          <w:p w14:paraId="5C556F6F" w14:textId="77777777" w:rsidR="00BC0A48" w:rsidRPr="00612E6E" w:rsidRDefault="00BC0A48" w:rsidP="00612E6E">
            <w:pPr>
              <w:tabs>
                <w:tab w:val="clear" w:pos="357"/>
              </w:tabs>
              <w:jc w:val="center"/>
              <w:rPr>
                <w:rFonts w:cs="Arial"/>
                <w:b/>
                <w:bCs/>
                <w:color w:val="000000"/>
                <w:szCs w:val="20"/>
                <w:lang w:val="en-ZA" w:eastAsia="en-ZA"/>
              </w:rPr>
            </w:pPr>
          </w:p>
        </w:tc>
      </w:tr>
    </w:tbl>
    <w:p w14:paraId="5C102DEB" w14:textId="73BE8209" w:rsidR="00202037" w:rsidRDefault="00202037" w:rsidP="00B77A8C">
      <w:pPr>
        <w:widowControl w:val="0"/>
        <w:tabs>
          <w:tab w:val="left" w:pos="-720"/>
        </w:tabs>
        <w:ind w:right="209"/>
        <w:jc w:val="both"/>
      </w:pPr>
    </w:p>
    <w:p w14:paraId="6E8F8229" w14:textId="12815882" w:rsidR="00202037" w:rsidRDefault="00202037" w:rsidP="00B77A8C">
      <w:pPr>
        <w:widowControl w:val="0"/>
        <w:tabs>
          <w:tab w:val="left" w:pos="-720"/>
        </w:tabs>
        <w:ind w:right="209"/>
        <w:jc w:val="both"/>
      </w:pPr>
    </w:p>
    <w:p w14:paraId="0D74BE5E" w14:textId="77777777" w:rsidR="00427430" w:rsidRDefault="00427430" w:rsidP="00427430">
      <w:pPr>
        <w:widowControl w:val="0"/>
        <w:tabs>
          <w:tab w:val="left" w:pos="-720"/>
        </w:tabs>
        <w:ind w:right="209"/>
        <w:jc w:val="both"/>
      </w:pPr>
      <w:r>
        <w:t>* This includes all activities related to installation such as rigging, civil works, etc.</w:t>
      </w:r>
    </w:p>
    <w:p w14:paraId="072D1F37" w14:textId="7F31726C" w:rsidR="00202037" w:rsidRDefault="00427430" w:rsidP="00427430">
      <w:pPr>
        <w:widowControl w:val="0"/>
        <w:tabs>
          <w:tab w:val="left" w:pos="-720"/>
        </w:tabs>
        <w:ind w:right="209"/>
        <w:jc w:val="both"/>
      </w:pPr>
      <w:r>
        <w:t>** Detailed breakdown to be provided on next page</w:t>
      </w:r>
    </w:p>
    <w:p w14:paraId="1EA57723" w14:textId="3731AD9F" w:rsidR="00202037" w:rsidRDefault="00202037" w:rsidP="00B77A8C">
      <w:pPr>
        <w:widowControl w:val="0"/>
        <w:tabs>
          <w:tab w:val="left" w:pos="-720"/>
        </w:tabs>
        <w:ind w:right="209"/>
        <w:jc w:val="both"/>
      </w:pPr>
    </w:p>
    <w:p w14:paraId="07DE8003" w14:textId="5D609AD7" w:rsidR="00BA7AB9" w:rsidRDefault="00BA7AB9" w:rsidP="00B77A8C">
      <w:pPr>
        <w:widowControl w:val="0"/>
        <w:tabs>
          <w:tab w:val="left" w:pos="-720"/>
        </w:tabs>
        <w:ind w:right="209"/>
        <w:jc w:val="both"/>
      </w:pPr>
    </w:p>
    <w:p w14:paraId="5E20FFD2" w14:textId="330313B3" w:rsidR="00BA7AB9" w:rsidRDefault="00BA7AB9" w:rsidP="00B77A8C">
      <w:pPr>
        <w:widowControl w:val="0"/>
        <w:tabs>
          <w:tab w:val="left" w:pos="-720"/>
        </w:tabs>
        <w:ind w:right="209"/>
        <w:jc w:val="both"/>
      </w:pPr>
    </w:p>
    <w:p w14:paraId="18178FE6" w14:textId="5AF8242C" w:rsidR="00BA7AB9" w:rsidRDefault="00BA7AB9" w:rsidP="00B77A8C">
      <w:pPr>
        <w:widowControl w:val="0"/>
        <w:tabs>
          <w:tab w:val="left" w:pos="-720"/>
        </w:tabs>
        <w:ind w:right="209"/>
        <w:jc w:val="both"/>
      </w:pPr>
    </w:p>
    <w:p w14:paraId="7C909FF8" w14:textId="5355F430" w:rsidR="00BA7AB9" w:rsidRDefault="00BA7AB9" w:rsidP="00B77A8C">
      <w:pPr>
        <w:widowControl w:val="0"/>
        <w:tabs>
          <w:tab w:val="left" w:pos="-720"/>
        </w:tabs>
        <w:ind w:right="209"/>
        <w:jc w:val="both"/>
      </w:pPr>
    </w:p>
    <w:p w14:paraId="2385C276" w14:textId="5D81E75B" w:rsidR="00BA7AB9" w:rsidRDefault="00BA7AB9" w:rsidP="00B77A8C">
      <w:pPr>
        <w:widowControl w:val="0"/>
        <w:tabs>
          <w:tab w:val="left" w:pos="-720"/>
        </w:tabs>
        <w:ind w:right="209"/>
        <w:jc w:val="both"/>
      </w:pPr>
    </w:p>
    <w:p w14:paraId="5B957AA1" w14:textId="77777777" w:rsidR="00BA7AB9" w:rsidRDefault="00BA7AB9" w:rsidP="00B77A8C">
      <w:pPr>
        <w:widowControl w:val="0"/>
        <w:tabs>
          <w:tab w:val="left" w:pos="-720"/>
        </w:tabs>
        <w:ind w:right="209"/>
        <w:jc w:val="both"/>
      </w:pPr>
    </w:p>
    <w:p w14:paraId="206F32C1" w14:textId="64FAD700" w:rsidR="00202037" w:rsidRDefault="00202037" w:rsidP="00B77A8C">
      <w:pPr>
        <w:widowControl w:val="0"/>
        <w:tabs>
          <w:tab w:val="left" w:pos="-720"/>
        </w:tabs>
        <w:ind w:right="209"/>
        <w:jc w:val="both"/>
      </w:pPr>
    </w:p>
    <w:p w14:paraId="06170062" w14:textId="3B7659DD" w:rsidR="00202037" w:rsidRDefault="00202037" w:rsidP="00B77A8C">
      <w:pPr>
        <w:widowControl w:val="0"/>
        <w:tabs>
          <w:tab w:val="left" w:pos="-720"/>
        </w:tabs>
        <w:ind w:right="209"/>
        <w:jc w:val="both"/>
      </w:pPr>
    </w:p>
    <w:p w14:paraId="466237D8" w14:textId="41053B07" w:rsidR="00202037" w:rsidRDefault="00202037" w:rsidP="00B77A8C">
      <w:pPr>
        <w:widowControl w:val="0"/>
        <w:tabs>
          <w:tab w:val="left" w:pos="-720"/>
        </w:tabs>
        <w:ind w:right="209"/>
        <w:jc w:val="both"/>
      </w:pPr>
    </w:p>
    <w:p w14:paraId="00B6420E" w14:textId="6B10C3A3" w:rsidR="00202037" w:rsidRDefault="00202037" w:rsidP="00B77A8C">
      <w:pPr>
        <w:widowControl w:val="0"/>
        <w:tabs>
          <w:tab w:val="left" w:pos="-720"/>
        </w:tabs>
        <w:ind w:right="209"/>
        <w:jc w:val="both"/>
      </w:pPr>
    </w:p>
    <w:p w14:paraId="7D2E3907" w14:textId="7F31310B" w:rsidR="00202037" w:rsidRPr="00BA7AB9" w:rsidRDefault="00427430" w:rsidP="00B77A8C">
      <w:pPr>
        <w:widowControl w:val="0"/>
        <w:tabs>
          <w:tab w:val="left" w:pos="-720"/>
        </w:tabs>
        <w:ind w:right="209"/>
        <w:jc w:val="both"/>
        <w:rPr>
          <w:b/>
          <w:bCs/>
          <w:sz w:val="22"/>
          <w:szCs w:val="28"/>
        </w:rPr>
      </w:pPr>
      <w:r w:rsidRPr="00BA7AB9">
        <w:rPr>
          <w:b/>
          <w:bCs/>
          <w:sz w:val="22"/>
          <w:szCs w:val="28"/>
        </w:rPr>
        <w:t>Health and Safety Related Costing</w:t>
      </w:r>
    </w:p>
    <w:p w14:paraId="1D3366C3" w14:textId="57FA12BE" w:rsidR="00427430" w:rsidRDefault="00427430" w:rsidP="00B77A8C">
      <w:pPr>
        <w:widowControl w:val="0"/>
        <w:tabs>
          <w:tab w:val="left" w:pos="-720"/>
        </w:tabs>
        <w:ind w:right="209"/>
        <w:jc w:val="both"/>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371"/>
        <w:gridCol w:w="1559"/>
      </w:tblGrid>
      <w:tr w:rsidR="00427430" w:rsidRPr="00BA7AB9" w14:paraId="0C5DA3C2" w14:textId="77777777" w:rsidTr="00BA7AB9">
        <w:trPr>
          <w:trHeight w:val="460"/>
        </w:trPr>
        <w:tc>
          <w:tcPr>
            <w:tcW w:w="9918" w:type="dxa"/>
            <w:gridSpan w:val="3"/>
            <w:shd w:val="clear" w:color="auto" w:fill="auto"/>
            <w:noWrap/>
            <w:vAlign w:val="center"/>
            <w:hideMark/>
          </w:tcPr>
          <w:p w14:paraId="6D2700FC" w14:textId="5D2BF0BD" w:rsidR="00427430" w:rsidRPr="00427430" w:rsidRDefault="00427430" w:rsidP="00BA7AB9">
            <w:pPr>
              <w:tabs>
                <w:tab w:val="clear" w:pos="357"/>
              </w:tabs>
              <w:jc w:val="center"/>
              <w:rPr>
                <w:rFonts w:cs="Arial"/>
                <w:b/>
                <w:bCs/>
                <w:color w:val="000000"/>
                <w:szCs w:val="20"/>
                <w:lang w:val="en-ZA" w:eastAsia="en-ZA"/>
              </w:rPr>
            </w:pPr>
            <w:r w:rsidRPr="00427430">
              <w:rPr>
                <w:rFonts w:cs="Arial"/>
                <w:b/>
                <w:bCs/>
                <w:color w:val="000000"/>
                <w:szCs w:val="20"/>
                <w:lang w:val="en-ZA" w:eastAsia="en-ZA"/>
              </w:rPr>
              <w:t xml:space="preserve">Health, Safety, Environmental, Risk and Quality </w:t>
            </w:r>
            <w:r w:rsidR="0004542C">
              <w:rPr>
                <w:rFonts w:cs="Arial"/>
                <w:b/>
                <w:bCs/>
                <w:color w:val="000000"/>
                <w:szCs w:val="20"/>
                <w:lang w:val="en-ZA" w:eastAsia="en-ZA"/>
              </w:rPr>
              <w:t>R</w:t>
            </w:r>
            <w:r w:rsidRPr="00427430">
              <w:rPr>
                <w:rFonts w:cs="Arial"/>
                <w:b/>
                <w:bCs/>
                <w:color w:val="000000"/>
                <w:szCs w:val="20"/>
                <w:lang w:val="en-ZA" w:eastAsia="en-ZA"/>
              </w:rPr>
              <w:t xml:space="preserve">elated </w:t>
            </w:r>
            <w:r w:rsidR="0004542C">
              <w:rPr>
                <w:rFonts w:cs="Arial"/>
                <w:b/>
                <w:bCs/>
                <w:color w:val="000000"/>
                <w:szCs w:val="20"/>
                <w:lang w:val="en-ZA" w:eastAsia="en-ZA"/>
              </w:rPr>
              <w:t>C</w:t>
            </w:r>
            <w:r w:rsidRPr="00427430">
              <w:rPr>
                <w:rFonts w:cs="Arial"/>
                <w:b/>
                <w:bCs/>
                <w:color w:val="000000"/>
                <w:szCs w:val="20"/>
                <w:lang w:val="en-ZA" w:eastAsia="en-ZA"/>
              </w:rPr>
              <w:t>osting</w:t>
            </w:r>
            <w:r w:rsidR="0004542C">
              <w:rPr>
                <w:rFonts w:cs="Arial"/>
                <w:b/>
                <w:bCs/>
                <w:color w:val="000000"/>
                <w:szCs w:val="20"/>
                <w:lang w:val="en-ZA" w:eastAsia="en-ZA"/>
              </w:rPr>
              <w:t xml:space="preserve"> Breakdown</w:t>
            </w:r>
            <w:r w:rsidRPr="00427430">
              <w:rPr>
                <w:rFonts w:cs="Arial"/>
                <w:b/>
                <w:bCs/>
                <w:color w:val="000000"/>
                <w:szCs w:val="20"/>
                <w:lang w:val="en-ZA" w:eastAsia="en-ZA"/>
              </w:rPr>
              <w:t> </w:t>
            </w:r>
          </w:p>
        </w:tc>
      </w:tr>
      <w:tr w:rsidR="00427430" w:rsidRPr="00427430" w14:paraId="0FDF4105" w14:textId="77777777" w:rsidTr="00BA7AB9">
        <w:trPr>
          <w:trHeight w:val="460"/>
        </w:trPr>
        <w:tc>
          <w:tcPr>
            <w:tcW w:w="988" w:type="dxa"/>
            <w:shd w:val="clear" w:color="auto" w:fill="auto"/>
            <w:noWrap/>
            <w:vAlign w:val="center"/>
          </w:tcPr>
          <w:p w14:paraId="4725BCBB" w14:textId="658481E7" w:rsidR="00427430" w:rsidRDefault="00427430" w:rsidP="00D57147">
            <w:pPr>
              <w:tabs>
                <w:tab w:val="clear" w:pos="357"/>
              </w:tabs>
              <w:jc w:val="center"/>
              <w:rPr>
                <w:rFonts w:cs="Arial"/>
                <w:color w:val="000000"/>
                <w:szCs w:val="20"/>
                <w:lang w:val="en-ZA" w:eastAsia="en-ZA"/>
              </w:rPr>
            </w:pPr>
            <w:r>
              <w:rPr>
                <w:rFonts w:cs="Arial"/>
                <w:color w:val="000000"/>
                <w:szCs w:val="20"/>
                <w:lang w:val="en-ZA" w:eastAsia="en-ZA"/>
              </w:rPr>
              <w:t>Item</w:t>
            </w:r>
          </w:p>
        </w:tc>
        <w:tc>
          <w:tcPr>
            <w:tcW w:w="7371" w:type="dxa"/>
            <w:shd w:val="clear" w:color="auto" w:fill="auto"/>
            <w:vAlign w:val="center"/>
          </w:tcPr>
          <w:p w14:paraId="0DC61A65" w14:textId="5FD2972C" w:rsidR="00427430" w:rsidRPr="00427430" w:rsidRDefault="00427430" w:rsidP="00D57147">
            <w:pPr>
              <w:tabs>
                <w:tab w:val="clear" w:pos="357"/>
              </w:tabs>
              <w:rPr>
                <w:rFonts w:cs="Arial"/>
                <w:color w:val="000000"/>
                <w:szCs w:val="20"/>
                <w:lang w:val="en-ZA" w:eastAsia="en-ZA"/>
              </w:rPr>
            </w:pPr>
            <w:r>
              <w:rPr>
                <w:rFonts w:cs="Arial"/>
                <w:color w:val="000000"/>
                <w:szCs w:val="20"/>
                <w:lang w:val="en-ZA" w:eastAsia="en-ZA"/>
              </w:rPr>
              <w:t>Description</w:t>
            </w:r>
          </w:p>
        </w:tc>
        <w:tc>
          <w:tcPr>
            <w:tcW w:w="1559" w:type="dxa"/>
            <w:shd w:val="clear" w:color="auto" w:fill="auto"/>
            <w:noWrap/>
            <w:vAlign w:val="center"/>
          </w:tcPr>
          <w:p w14:paraId="04B787BE" w14:textId="26E81C45" w:rsidR="00427430" w:rsidRPr="00427430" w:rsidRDefault="00427430" w:rsidP="00D57147">
            <w:pPr>
              <w:tabs>
                <w:tab w:val="clear" w:pos="357"/>
              </w:tabs>
              <w:rPr>
                <w:rFonts w:cs="Arial"/>
                <w:color w:val="000000"/>
                <w:szCs w:val="20"/>
                <w:lang w:val="en-ZA" w:eastAsia="en-ZA"/>
              </w:rPr>
            </w:pPr>
            <w:r>
              <w:rPr>
                <w:rFonts w:cs="Arial"/>
                <w:color w:val="000000"/>
                <w:szCs w:val="20"/>
                <w:lang w:val="en-ZA" w:eastAsia="en-ZA"/>
              </w:rPr>
              <w:t>Price</w:t>
            </w:r>
          </w:p>
        </w:tc>
      </w:tr>
      <w:tr w:rsidR="00427430" w:rsidRPr="00427430" w14:paraId="7EE7F735" w14:textId="77777777" w:rsidTr="00BA7AB9">
        <w:trPr>
          <w:trHeight w:val="460"/>
        </w:trPr>
        <w:tc>
          <w:tcPr>
            <w:tcW w:w="988" w:type="dxa"/>
            <w:shd w:val="clear" w:color="auto" w:fill="auto"/>
            <w:noWrap/>
            <w:vAlign w:val="center"/>
          </w:tcPr>
          <w:p w14:paraId="7AAB3263" w14:textId="77777777" w:rsidR="00427430" w:rsidRDefault="00427430" w:rsidP="00D57147">
            <w:pPr>
              <w:tabs>
                <w:tab w:val="clear" w:pos="357"/>
              </w:tabs>
              <w:jc w:val="center"/>
              <w:rPr>
                <w:rFonts w:cs="Arial"/>
                <w:color w:val="000000"/>
                <w:szCs w:val="20"/>
                <w:lang w:val="en-ZA" w:eastAsia="en-ZA"/>
              </w:rPr>
            </w:pPr>
          </w:p>
        </w:tc>
        <w:tc>
          <w:tcPr>
            <w:tcW w:w="7371" w:type="dxa"/>
            <w:shd w:val="clear" w:color="auto" w:fill="auto"/>
            <w:vAlign w:val="center"/>
          </w:tcPr>
          <w:p w14:paraId="14B8F288" w14:textId="77777777" w:rsidR="00427430" w:rsidRPr="00427430" w:rsidRDefault="00427430"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6A41F1D9" w14:textId="77777777" w:rsidR="00427430" w:rsidRPr="00427430" w:rsidRDefault="00427430" w:rsidP="00427430">
            <w:pPr>
              <w:tabs>
                <w:tab w:val="clear" w:pos="357"/>
              </w:tabs>
              <w:jc w:val="center"/>
              <w:rPr>
                <w:rFonts w:cs="Arial"/>
                <w:color w:val="000000"/>
                <w:szCs w:val="20"/>
                <w:lang w:val="en-ZA" w:eastAsia="en-ZA"/>
              </w:rPr>
            </w:pPr>
          </w:p>
        </w:tc>
      </w:tr>
      <w:tr w:rsidR="00427430" w:rsidRPr="00427430" w14:paraId="55B8E8B0" w14:textId="77777777" w:rsidTr="00BA7AB9">
        <w:trPr>
          <w:trHeight w:val="460"/>
        </w:trPr>
        <w:tc>
          <w:tcPr>
            <w:tcW w:w="988" w:type="dxa"/>
            <w:shd w:val="clear" w:color="auto" w:fill="auto"/>
            <w:noWrap/>
            <w:vAlign w:val="center"/>
          </w:tcPr>
          <w:p w14:paraId="5E1E9CAC" w14:textId="77777777" w:rsidR="00427430" w:rsidRDefault="00427430" w:rsidP="00D57147">
            <w:pPr>
              <w:tabs>
                <w:tab w:val="clear" w:pos="357"/>
              </w:tabs>
              <w:jc w:val="center"/>
              <w:rPr>
                <w:rFonts w:cs="Arial"/>
                <w:color w:val="000000"/>
                <w:szCs w:val="20"/>
                <w:lang w:val="en-ZA" w:eastAsia="en-ZA"/>
              </w:rPr>
            </w:pPr>
          </w:p>
        </w:tc>
        <w:tc>
          <w:tcPr>
            <w:tcW w:w="7371" w:type="dxa"/>
            <w:shd w:val="clear" w:color="auto" w:fill="auto"/>
            <w:vAlign w:val="center"/>
          </w:tcPr>
          <w:p w14:paraId="576D5876" w14:textId="77777777" w:rsidR="00427430" w:rsidRPr="00427430" w:rsidRDefault="00427430"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27ED4D3D" w14:textId="77777777" w:rsidR="00427430" w:rsidRPr="00427430" w:rsidRDefault="00427430" w:rsidP="00427430">
            <w:pPr>
              <w:tabs>
                <w:tab w:val="clear" w:pos="357"/>
              </w:tabs>
              <w:jc w:val="center"/>
              <w:rPr>
                <w:rFonts w:cs="Arial"/>
                <w:color w:val="000000"/>
                <w:szCs w:val="20"/>
                <w:lang w:val="en-ZA" w:eastAsia="en-ZA"/>
              </w:rPr>
            </w:pPr>
          </w:p>
        </w:tc>
      </w:tr>
      <w:tr w:rsidR="00427430" w:rsidRPr="00427430" w14:paraId="4543F259" w14:textId="77777777" w:rsidTr="00BA7AB9">
        <w:trPr>
          <w:trHeight w:val="460"/>
        </w:trPr>
        <w:tc>
          <w:tcPr>
            <w:tcW w:w="988" w:type="dxa"/>
            <w:shd w:val="clear" w:color="auto" w:fill="auto"/>
            <w:noWrap/>
            <w:vAlign w:val="center"/>
          </w:tcPr>
          <w:p w14:paraId="75A64C09" w14:textId="77777777" w:rsidR="00427430" w:rsidRDefault="00427430" w:rsidP="00D57147">
            <w:pPr>
              <w:tabs>
                <w:tab w:val="clear" w:pos="357"/>
              </w:tabs>
              <w:jc w:val="center"/>
              <w:rPr>
                <w:rFonts w:cs="Arial"/>
                <w:color w:val="000000"/>
                <w:szCs w:val="20"/>
                <w:lang w:val="en-ZA" w:eastAsia="en-ZA"/>
              </w:rPr>
            </w:pPr>
          </w:p>
        </w:tc>
        <w:tc>
          <w:tcPr>
            <w:tcW w:w="7371" w:type="dxa"/>
            <w:shd w:val="clear" w:color="auto" w:fill="auto"/>
            <w:vAlign w:val="center"/>
          </w:tcPr>
          <w:p w14:paraId="07BFF1CE" w14:textId="77777777" w:rsidR="00427430" w:rsidRPr="00427430" w:rsidRDefault="00427430"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353ECCCF" w14:textId="77777777" w:rsidR="00427430" w:rsidRPr="00427430" w:rsidRDefault="00427430" w:rsidP="00427430">
            <w:pPr>
              <w:tabs>
                <w:tab w:val="clear" w:pos="357"/>
              </w:tabs>
              <w:jc w:val="center"/>
              <w:rPr>
                <w:rFonts w:cs="Arial"/>
                <w:color w:val="000000"/>
                <w:szCs w:val="20"/>
                <w:lang w:val="en-ZA" w:eastAsia="en-ZA"/>
              </w:rPr>
            </w:pPr>
          </w:p>
        </w:tc>
      </w:tr>
      <w:tr w:rsidR="00427430" w:rsidRPr="00427430" w14:paraId="3F6980D4" w14:textId="77777777" w:rsidTr="00BA7AB9">
        <w:trPr>
          <w:trHeight w:val="460"/>
        </w:trPr>
        <w:tc>
          <w:tcPr>
            <w:tcW w:w="988" w:type="dxa"/>
            <w:shd w:val="clear" w:color="auto" w:fill="auto"/>
            <w:noWrap/>
            <w:vAlign w:val="center"/>
          </w:tcPr>
          <w:p w14:paraId="1EE18026" w14:textId="77777777" w:rsidR="00427430" w:rsidRDefault="00427430" w:rsidP="00D57147">
            <w:pPr>
              <w:tabs>
                <w:tab w:val="clear" w:pos="357"/>
              </w:tabs>
              <w:jc w:val="center"/>
              <w:rPr>
                <w:rFonts w:cs="Arial"/>
                <w:color w:val="000000"/>
                <w:szCs w:val="20"/>
                <w:lang w:val="en-ZA" w:eastAsia="en-ZA"/>
              </w:rPr>
            </w:pPr>
          </w:p>
        </w:tc>
        <w:tc>
          <w:tcPr>
            <w:tcW w:w="7371" w:type="dxa"/>
            <w:shd w:val="clear" w:color="auto" w:fill="auto"/>
            <w:vAlign w:val="center"/>
          </w:tcPr>
          <w:p w14:paraId="4BFDF52A" w14:textId="77777777" w:rsidR="00427430" w:rsidRPr="00427430" w:rsidRDefault="00427430"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5C0ED0B4" w14:textId="77777777" w:rsidR="00427430" w:rsidRPr="00427430" w:rsidRDefault="00427430" w:rsidP="00427430">
            <w:pPr>
              <w:tabs>
                <w:tab w:val="clear" w:pos="357"/>
              </w:tabs>
              <w:jc w:val="center"/>
              <w:rPr>
                <w:rFonts w:cs="Arial"/>
                <w:color w:val="000000"/>
                <w:szCs w:val="20"/>
                <w:lang w:val="en-ZA" w:eastAsia="en-ZA"/>
              </w:rPr>
            </w:pPr>
          </w:p>
        </w:tc>
      </w:tr>
      <w:tr w:rsidR="00427430" w:rsidRPr="00427430" w14:paraId="04CCEF89" w14:textId="77777777" w:rsidTr="00BA7AB9">
        <w:trPr>
          <w:trHeight w:val="460"/>
        </w:trPr>
        <w:tc>
          <w:tcPr>
            <w:tcW w:w="988" w:type="dxa"/>
            <w:shd w:val="clear" w:color="auto" w:fill="auto"/>
            <w:noWrap/>
            <w:vAlign w:val="center"/>
          </w:tcPr>
          <w:p w14:paraId="74E456DE" w14:textId="77777777" w:rsidR="00427430" w:rsidRDefault="00427430" w:rsidP="00D57147">
            <w:pPr>
              <w:tabs>
                <w:tab w:val="clear" w:pos="357"/>
              </w:tabs>
              <w:jc w:val="center"/>
              <w:rPr>
                <w:rFonts w:cs="Arial"/>
                <w:color w:val="000000"/>
                <w:szCs w:val="20"/>
                <w:lang w:val="en-ZA" w:eastAsia="en-ZA"/>
              </w:rPr>
            </w:pPr>
          </w:p>
        </w:tc>
        <w:tc>
          <w:tcPr>
            <w:tcW w:w="7371" w:type="dxa"/>
            <w:shd w:val="clear" w:color="auto" w:fill="auto"/>
            <w:vAlign w:val="center"/>
          </w:tcPr>
          <w:p w14:paraId="76E586BE" w14:textId="77777777" w:rsidR="00427430" w:rsidRPr="00427430" w:rsidRDefault="00427430"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0BD851F6" w14:textId="77777777" w:rsidR="00427430" w:rsidRPr="00427430" w:rsidRDefault="00427430" w:rsidP="00427430">
            <w:pPr>
              <w:tabs>
                <w:tab w:val="clear" w:pos="357"/>
              </w:tabs>
              <w:jc w:val="center"/>
              <w:rPr>
                <w:rFonts w:cs="Arial"/>
                <w:color w:val="000000"/>
                <w:szCs w:val="20"/>
                <w:lang w:val="en-ZA" w:eastAsia="en-ZA"/>
              </w:rPr>
            </w:pPr>
          </w:p>
        </w:tc>
      </w:tr>
      <w:tr w:rsidR="0004542C" w:rsidRPr="00427430" w14:paraId="2635B774" w14:textId="77777777" w:rsidTr="00BA7AB9">
        <w:trPr>
          <w:trHeight w:val="460"/>
        </w:trPr>
        <w:tc>
          <w:tcPr>
            <w:tcW w:w="988" w:type="dxa"/>
            <w:shd w:val="clear" w:color="auto" w:fill="auto"/>
            <w:noWrap/>
            <w:vAlign w:val="center"/>
          </w:tcPr>
          <w:p w14:paraId="49337F4C" w14:textId="77777777" w:rsidR="0004542C" w:rsidRDefault="0004542C" w:rsidP="00D57147">
            <w:pPr>
              <w:tabs>
                <w:tab w:val="clear" w:pos="357"/>
              </w:tabs>
              <w:jc w:val="center"/>
              <w:rPr>
                <w:rFonts w:cs="Arial"/>
                <w:color w:val="000000"/>
                <w:szCs w:val="20"/>
                <w:lang w:val="en-ZA" w:eastAsia="en-ZA"/>
              </w:rPr>
            </w:pPr>
          </w:p>
        </w:tc>
        <w:tc>
          <w:tcPr>
            <w:tcW w:w="7371" w:type="dxa"/>
            <w:shd w:val="clear" w:color="auto" w:fill="auto"/>
            <w:vAlign w:val="center"/>
          </w:tcPr>
          <w:p w14:paraId="57A767CA" w14:textId="77777777" w:rsidR="0004542C" w:rsidRPr="00427430" w:rsidRDefault="0004542C"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4C45A0C6" w14:textId="77777777" w:rsidR="0004542C" w:rsidRPr="00427430" w:rsidRDefault="0004542C" w:rsidP="00427430">
            <w:pPr>
              <w:tabs>
                <w:tab w:val="clear" w:pos="357"/>
              </w:tabs>
              <w:jc w:val="center"/>
              <w:rPr>
                <w:rFonts w:cs="Arial"/>
                <w:color w:val="000000"/>
                <w:szCs w:val="20"/>
                <w:lang w:val="en-ZA" w:eastAsia="en-ZA"/>
              </w:rPr>
            </w:pPr>
          </w:p>
        </w:tc>
      </w:tr>
      <w:tr w:rsidR="0004542C" w:rsidRPr="00427430" w14:paraId="3312D2CA" w14:textId="77777777" w:rsidTr="00BA7AB9">
        <w:trPr>
          <w:trHeight w:val="460"/>
        </w:trPr>
        <w:tc>
          <w:tcPr>
            <w:tcW w:w="988" w:type="dxa"/>
            <w:shd w:val="clear" w:color="auto" w:fill="auto"/>
            <w:noWrap/>
            <w:vAlign w:val="center"/>
          </w:tcPr>
          <w:p w14:paraId="173C527C" w14:textId="77777777" w:rsidR="0004542C" w:rsidRDefault="0004542C" w:rsidP="00D57147">
            <w:pPr>
              <w:tabs>
                <w:tab w:val="clear" w:pos="357"/>
              </w:tabs>
              <w:jc w:val="center"/>
              <w:rPr>
                <w:rFonts w:cs="Arial"/>
                <w:color w:val="000000"/>
                <w:szCs w:val="20"/>
                <w:lang w:val="en-ZA" w:eastAsia="en-ZA"/>
              </w:rPr>
            </w:pPr>
          </w:p>
        </w:tc>
        <w:tc>
          <w:tcPr>
            <w:tcW w:w="7371" w:type="dxa"/>
            <w:shd w:val="clear" w:color="auto" w:fill="auto"/>
            <w:vAlign w:val="center"/>
          </w:tcPr>
          <w:p w14:paraId="00353033" w14:textId="77777777" w:rsidR="0004542C" w:rsidRPr="00427430" w:rsidRDefault="0004542C"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1386BD24" w14:textId="77777777" w:rsidR="0004542C" w:rsidRPr="00427430" w:rsidRDefault="0004542C" w:rsidP="00427430">
            <w:pPr>
              <w:tabs>
                <w:tab w:val="clear" w:pos="357"/>
              </w:tabs>
              <w:jc w:val="center"/>
              <w:rPr>
                <w:rFonts w:cs="Arial"/>
                <w:color w:val="000000"/>
                <w:szCs w:val="20"/>
                <w:lang w:val="en-ZA" w:eastAsia="en-ZA"/>
              </w:rPr>
            </w:pPr>
          </w:p>
        </w:tc>
      </w:tr>
      <w:tr w:rsidR="0004542C" w:rsidRPr="00427430" w14:paraId="4C2EBAB6" w14:textId="77777777" w:rsidTr="00BA7AB9">
        <w:trPr>
          <w:trHeight w:val="460"/>
        </w:trPr>
        <w:tc>
          <w:tcPr>
            <w:tcW w:w="988" w:type="dxa"/>
            <w:shd w:val="clear" w:color="auto" w:fill="auto"/>
            <w:noWrap/>
            <w:vAlign w:val="center"/>
          </w:tcPr>
          <w:p w14:paraId="0FC0A1DA" w14:textId="77777777" w:rsidR="0004542C" w:rsidRDefault="0004542C" w:rsidP="00D57147">
            <w:pPr>
              <w:tabs>
                <w:tab w:val="clear" w:pos="357"/>
              </w:tabs>
              <w:jc w:val="center"/>
              <w:rPr>
                <w:rFonts w:cs="Arial"/>
                <w:color w:val="000000"/>
                <w:szCs w:val="20"/>
                <w:lang w:val="en-ZA" w:eastAsia="en-ZA"/>
              </w:rPr>
            </w:pPr>
          </w:p>
        </w:tc>
        <w:tc>
          <w:tcPr>
            <w:tcW w:w="7371" w:type="dxa"/>
            <w:shd w:val="clear" w:color="auto" w:fill="auto"/>
            <w:vAlign w:val="center"/>
          </w:tcPr>
          <w:p w14:paraId="6C0DEF00" w14:textId="77777777" w:rsidR="0004542C" w:rsidRPr="00427430" w:rsidRDefault="0004542C"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6D96C5CA" w14:textId="77777777" w:rsidR="0004542C" w:rsidRPr="00427430" w:rsidRDefault="0004542C" w:rsidP="00427430">
            <w:pPr>
              <w:tabs>
                <w:tab w:val="clear" w:pos="357"/>
              </w:tabs>
              <w:jc w:val="center"/>
              <w:rPr>
                <w:rFonts w:cs="Arial"/>
                <w:color w:val="000000"/>
                <w:szCs w:val="20"/>
                <w:lang w:val="en-ZA" w:eastAsia="en-ZA"/>
              </w:rPr>
            </w:pPr>
          </w:p>
        </w:tc>
      </w:tr>
      <w:tr w:rsidR="0004542C" w:rsidRPr="00427430" w14:paraId="474D8A78" w14:textId="77777777" w:rsidTr="00BA7AB9">
        <w:trPr>
          <w:trHeight w:val="460"/>
        </w:trPr>
        <w:tc>
          <w:tcPr>
            <w:tcW w:w="988" w:type="dxa"/>
            <w:shd w:val="clear" w:color="auto" w:fill="auto"/>
            <w:noWrap/>
            <w:vAlign w:val="center"/>
          </w:tcPr>
          <w:p w14:paraId="3A3B3419" w14:textId="77777777" w:rsidR="0004542C" w:rsidRDefault="0004542C" w:rsidP="00D57147">
            <w:pPr>
              <w:tabs>
                <w:tab w:val="clear" w:pos="357"/>
              </w:tabs>
              <w:jc w:val="center"/>
              <w:rPr>
                <w:rFonts w:cs="Arial"/>
                <w:color w:val="000000"/>
                <w:szCs w:val="20"/>
                <w:lang w:val="en-ZA" w:eastAsia="en-ZA"/>
              </w:rPr>
            </w:pPr>
          </w:p>
        </w:tc>
        <w:tc>
          <w:tcPr>
            <w:tcW w:w="7371" w:type="dxa"/>
            <w:shd w:val="clear" w:color="auto" w:fill="auto"/>
            <w:vAlign w:val="center"/>
          </w:tcPr>
          <w:p w14:paraId="0C4A640C" w14:textId="77777777" w:rsidR="0004542C" w:rsidRPr="00427430" w:rsidRDefault="0004542C"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1CECE658" w14:textId="77777777" w:rsidR="0004542C" w:rsidRPr="00427430" w:rsidRDefault="0004542C" w:rsidP="00427430">
            <w:pPr>
              <w:tabs>
                <w:tab w:val="clear" w:pos="357"/>
              </w:tabs>
              <w:jc w:val="center"/>
              <w:rPr>
                <w:rFonts w:cs="Arial"/>
                <w:color w:val="000000"/>
                <w:szCs w:val="20"/>
                <w:lang w:val="en-ZA" w:eastAsia="en-ZA"/>
              </w:rPr>
            </w:pPr>
          </w:p>
        </w:tc>
      </w:tr>
      <w:tr w:rsidR="0004542C" w:rsidRPr="00427430" w14:paraId="02C04614" w14:textId="77777777" w:rsidTr="00BA7AB9">
        <w:trPr>
          <w:trHeight w:val="460"/>
        </w:trPr>
        <w:tc>
          <w:tcPr>
            <w:tcW w:w="988" w:type="dxa"/>
            <w:shd w:val="clear" w:color="auto" w:fill="auto"/>
            <w:noWrap/>
            <w:vAlign w:val="center"/>
          </w:tcPr>
          <w:p w14:paraId="3C4BC803" w14:textId="77777777" w:rsidR="0004542C" w:rsidRDefault="0004542C" w:rsidP="00D57147">
            <w:pPr>
              <w:tabs>
                <w:tab w:val="clear" w:pos="357"/>
              </w:tabs>
              <w:jc w:val="center"/>
              <w:rPr>
                <w:rFonts w:cs="Arial"/>
                <w:color w:val="000000"/>
                <w:szCs w:val="20"/>
                <w:lang w:val="en-ZA" w:eastAsia="en-ZA"/>
              </w:rPr>
            </w:pPr>
          </w:p>
        </w:tc>
        <w:tc>
          <w:tcPr>
            <w:tcW w:w="7371" w:type="dxa"/>
            <w:shd w:val="clear" w:color="auto" w:fill="auto"/>
            <w:vAlign w:val="center"/>
          </w:tcPr>
          <w:p w14:paraId="4244FE4C" w14:textId="77777777" w:rsidR="0004542C" w:rsidRPr="00427430" w:rsidRDefault="0004542C"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6BDC6FF7" w14:textId="77777777" w:rsidR="0004542C" w:rsidRPr="00427430" w:rsidRDefault="0004542C" w:rsidP="00427430">
            <w:pPr>
              <w:tabs>
                <w:tab w:val="clear" w:pos="357"/>
              </w:tabs>
              <w:jc w:val="center"/>
              <w:rPr>
                <w:rFonts w:cs="Arial"/>
                <w:color w:val="000000"/>
                <w:szCs w:val="20"/>
                <w:lang w:val="en-ZA" w:eastAsia="en-ZA"/>
              </w:rPr>
            </w:pPr>
          </w:p>
        </w:tc>
      </w:tr>
      <w:tr w:rsidR="0004542C" w:rsidRPr="00427430" w14:paraId="0B9644CC" w14:textId="77777777" w:rsidTr="00BA7AB9">
        <w:trPr>
          <w:trHeight w:val="460"/>
        </w:trPr>
        <w:tc>
          <w:tcPr>
            <w:tcW w:w="988" w:type="dxa"/>
            <w:shd w:val="clear" w:color="auto" w:fill="auto"/>
            <w:noWrap/>
            <w:vAlign w:val="center"/>
          </w:tcPr>
          <w:p w14:paraId="36633F80" w14:textId="77777777" w:rsidR="0004542C" w:rsidRDefault="0004542C" w:rsidP="00D57147">
            <w:pPr>
              <w:tabs>
                <w:tab w:val="clear" w:pos="357"/>
              </w:tabs>
              <w:jc w:val="center"/>
              <w:rPr>
                <w:rFonts w:cs="Arial"/>
                <w:color w:val="000000"/>
                <w:szCs w:val="20"/>
                <w:lang w:val="en-ZA" w:eastAsia="en-ZA"/>
              </w:rPr>
            </w:pPr>
          </w:p>
        </w:tc>
        <w:tc>
          <w:tcPr>
            <w:tcW w:w="7371" w:type="dxa"/>
            <w:shd w:val="clear" w:color="auto" w:fill="auto"/>
            <w:vAlign w:val="center"/>
          </w:tcPr>
          <w:p w14:paraId="1887D191" w14:textId="77777777" w:rsidR="0004542C" w:rsidRPr="00427430" w:rsidRDefault="0004542C"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2D7F66C4" w14:textId="77777777" w:rsidR="0004542C" w:rsidRPr="00427430" w:rsidRDefault="0004542C" w:rsidP="00427430">
            <w:pPr>
              <w:tabs>
                <w:tab w:val="clear" w:pos="357"/>
              </w:tabs>
              <w:jc w:val="center"/>
              <w:rPr>
                <w:rFonts w:cs="Arial"/>
                <w:color w:val="000000"/>
                <w:szCs w:val="20"/>
                <w:lang w:val="en-ZA" w:eastAsia="en-ZA"/>
              </w:rPr>
            </w:pPr>
          </w:p>
        </w:tc>
      </w:tr>
      <w:tr w:rsidR="0004542C" w:rsidRPr="00427430" w14:paraId="29DA229E" w14:textId="77777777" w:rsidTr="00BA7AB9">
        <w:trPr>
          <w:trHeight w:val="460"/>
        </w:trPr>
        <w:tc>
          <w:tcPr>
            <w:tcW w:w="988" w:type="dxa"/>
            <w:shd w:val="clear" w:color="auto" w:fill="auto"/>
            <w:noWrap/>
            <w:vAlign w:val="center"/>
          </w:tcPr>
          <w:p w14:paraId="34A07E9C" w14:textId="77777777" w:rsidR="0004542C" w:rsidRDefault="0004542C" w:rsidP="00D57147">
            <w:pPr>
              <w:tabs>
                <w:tab w:val="clear" w:pos="357"/>
              </w:tabs>
              <w:jc w:val="center"/>
              <w:rPr>
                <w:rFonts w:cs="Arial"/>
                <w:color w:val="000000"/>
                <w:szCs w:val="20"/>
                <w:lang w:val="en-ZA" w:eastAsia="en-ZA"/>
              </w:rPr>
            </w:pPr>
          </w:p>
        </w:tc>
        <w:tc>
          <w:tcPr>
            <w:tcW w:w="7371" w:type="dxa"/>
            <w:shd w:val="clear" w:color="auto" w:fill="auto"/>
            <w:vAlign w:val="center"/>
          </w:tcPr>
          <w:p w14:paraId="0C25F700" w14:textId="77777777" w:rsidR="0004542C" w:rsidRPr="00427430" w:rsidRDefault="0004542C" w:rsidP="00427430">
            <w:pPr>
              <w:tabs>
                <w:tab w:val="clear" w:pos="357"/>
              </w:tabs>
              <w:jc w:val="center"/>
              <w:rPr>
                <w:rFonts w:cs="Arial"/>
                <w:color w:val="000000"/>
                <w:szCs w:val="20"/>
                <w:lang w:val="en-ZA" w:eastAsia="en-ZA"/>
              </w:rPr>
            </w:pPr>
          </w:p>
        </w:tc>
        <w:tc>
          <w:tcPr>
            <w:tcW w:w="1559" w:type="dxa"/>
            <w:shd w:val="clear" w:color="auto" w:fill="auto"/>
            <w:noWrap/>
            <w:vAlign w:val="center"/>
          </w:tcPr>
          <w:p w14:paraId="278163B0" w14:textId="77777777" w:rsidR="0004542C" w:rsidRPr="00427430" w:rsidRDefault="0004542C" w:rsidP="00427430">
            <w:pPr>
              <w:tabs>
                <w:tab w:val="clear" w:pos="357"/>
              </w:tabs>
              <w:jc w:val="center"/>
              <w:rPr>
                <w:rFonts w:cs="Arial"/>
                <w:color w:val="000000"/>
                <w:szCs w:val="20"/>
                <w:lang w:val="en-ZA" w:eastAsia="en-ZA"/>
              </w:rPr>
            </w:pPr>
          </w:p>
        </w:tc>
      </w:tr>
    </w:tbl>
    <w:p w14:paraId="2FADDCF0" w14:textId="77777777" w:rsidR="00427430" w:rsidRDefault="00427430" w:rsidP="00B77A8C">
      <w:pPr>
        <w:widowControl w:val="0"/>
        <w:tabs>
          <w:tab w:val="left" w:pos="-720"/>
        </w:tabs>
        <w:ind w:right="209"/>
        <w:jc w:val="both"/>
      </w:pPr>
    </w:p>
    <w:p w14:paraId="726EF088" w14:textId="250E87DF" w:rsidR="00202037" w:rsidRDefault="00202037" w:rsidP="00B77A8C">
      <w:pPr>
        <w:widowControl w:val="0"/>
        <w:tabs>
          <w:tab w:val="left" w:pos="-720"/>
        </w:tabs>
        <w:ind w:right="209"/>
        <w:jc w:val="both"/>
      </w:pPr>
    </w:p>
    <w:p w14:paraId="0A30335B" w14:textId="762EF2BC" w:rsidR="00202037" w:rsidRDefault="00202037" w:rsidP="00B77A8C">
      <w:pPr>
        <w:widowControl w:val="0"/>
        <w:tabs>
          <w:tab w:val="left" w:pos="-720"/>
        </w:tabs>
        <w:ind w:right="209"/>
        <w:jc w:val="both"/>
      </w:pPr>
    </w:p>
    <w:p w14:paraId="02231DD9" w14:textId="183CB193" w:rsidR="00202037" w:rsidRDefault="00202037" w:rsidP="00B77A8C">
      <w:pPr>
        <w:widowControl w:val="0"/>
        <w:tabs>
          <w:tab w:val="left" w:pos="-720"/>
        </w:tabs>
        <w:ind w:right="209"/>
        <w:jc w:val="both"/>
      </w:pPr>
    </w:p>
    <w:p w14:paraId="6B752088" w14:textId="076DE0DE" w:rsidR="00202037" w:rsidRDefault="00202037" w:rsidP="00B77A8C">
      <w:pPr>
        <w:widowControl w:val="0"/>
        <w:tabs>
          <w:tab w:val="left" w:pos="-720"/>
        </w:tabs>
        <w:ind w:right="209"/>
        <w:jc w:val="both"/>
      </w:pPr>
    </w:p>
    <w:p w14:paraId="1D586803" w14:textId="639AF9E1" w:rsidR="00202037" w:rsidRDefault="00202037" w:rsidP="00B77A8C">
      <w:pPr>
        <w:widowControl w:val="0"/>
        <w:tabs>
          <w:tab w:val="left" w:pos="-720"/>
        </w:tabs>
        <w:ind w:right="209"/>
        <w:jc w:val="both"/>
      </w:pPr>
    </w:p>
    <w:p w14:paraId="4B710ED2" w14:textId="77777777" w:rsidR="00202037" w:rsidRDefault="00202037" w:rsidP="00B77A8C">
      <w:pPr>
        <w:widowControl w:val="0"/>
        <w:tabs>
          <w:tab w:val="left" w:pos="-720"/>
        </w:tabs>
        <w:ind w:right="209"/>
        <w:jc w:val="both"/>
      </w:pPr>
    </w:p>
    <w:p w14:paraId="7A3CB252" w14:textId="0591ED7A" w:rsidR="00202037" w:rsidRDefault="00202037" w:rsidP="00B77A8C">
      <w:pPr>
        <w:widowControl w:val="0"/>
        <w:tabs>
          <w:tab w:val="left" w:pos="-720"/>
        </w:tabs>
        <w:ind w:right="209"/>
        <w:jc w:val="both"/>
      </w:pPr>
    </w:p>
    <w:p w14:paraId="4A501432" w14:textId="77777777" w:rsidR="00202037" w:rsidRDefault="00202037" w:rsidP="00B77A8C">
      <w:pPr>
        <w:widowControl w:val="0"/>
        <w:tabs>
          <w:tab w:val="left" w:pos="-720"/>
        </w:tabs>
        <w:ind w:right="209"/>
        <w:jc w:val="both"/>
      </w:pPr>
    </w:p>
    <w:p w14:paraId="219603B7" w14:textId="77777777" w:rsidR="00B11CA3" w:rsidRPr="00B77A8C" w:rsidRDefault="00B11CA3" w:rsidP="00B77A8C">
      <w:pPr>
        <w:widowControl w:val="0"/>
        <w:tabs>
          <w:tab w:val="left" w:pos="-720"/>
        </w:tabs>
        <w:ind w:right="209"/>
        <w:jc w:val="both"/>
      </w:pPr>
    </w:p>
    <w:p w14:paraId="4BB9CB84" w14:textId="77777777" w:rsidR="00CD596B" w:rsidRDefault="00CD596B" w:rsidP="00CD596B"/>
    <w:p w14:paraId="31C17147" w14:textId="77777777" w:rsidR="00CD596B" w:rsidRPr="00B77A8C" w:rsidRDefault="00CD596B" w:rsidP="00CD596B"/>
    <w:p w14:paraId="4FCCF760" w14:textId="77777777" w:rsidR="00B77A8C" w:rsidRPr="00B77A8C" w:rsidRDefault="00B77A8C" w:rsidP="00B77A8C">
      <w:pPr>
        <w:widowControl w:val="0"/>
        <w:tabs>
          <w:tab w:val="left" w:pos="-720"/>
        </w:tabs>
        <w:ind w:right="209"/>
        <w:jc w:val="both"/>
      </w:pPr>
    </w:p>
    <w:p w14:paraId="053B0761" w14:textId="77777777" w:rsidR="00DF575F" w:rsidRDefault="00DF575F" w:rsidP="000D3B44">
      <w:pPr>
        <w:widowControl w:val="0"/>
        <w:tabs>
          <w:tab w:val="left" w:pos="-720"/>
        </w:tabs>
        <w:ind w:right="209"/>
        <w:jc w:val="both"/>
      </w:pPr>
    </w:p>
    <w:p w14:paraId="4496BE20" w14:textId="77777777" w:rsidR="006B79C9" w:rsidRDefault="006B79C9" w:rsidP="004D4D93"/>
    <w:p w14:paraId="73BC4CDE" w14:textId="77777777" w:rsidR="00F6168E" w:rsidRDefault="00F6168E" w:rsidP="002961D7"/>
    <w:p w14:paraId="19DDC967" w14:textId="77777777" w:rsidR="00F6168E" w:rsidRDefault="00F6168E" w:rsidP="002961D7"/>
    <w:p w14:paraId="6C843C6C" w14:textId="77777777" w:rsidR="00F6168E" w:rsidRDefault="00F6168E" w:rsidP="002961D7"/>
    <w:p w14:paraId="280EEA6E" w14:textId="77777777" w:rsidR="00F6168E" w:rsidRDefault="00F6168E" w:rsidP="002961D7"/>
    <w:p w14:paraId="5F4446B7" w14:textId="77777777" w:rsidR="00F6168E" w:rsidRDefault="00F6168E" w:rsidP="002961D7"/>
    <w:p w14:paraId="5959C2A1" w14:textId="77777777" w:rsidR="00F6168E" w:rsidRDefault="00F6168E" w:rsidP="002961D7"/>
    <w:p w14:paraId="28A62A51" w14:textId="77777777" w:rsidR="00F6168E" w:rsidRPr="00111B61" w:rsidRDefault="00F6168E" w:rsidP="00111B61"/>
    <w:sectPr w:rsidR="00F6168E" w:rsidRPr="00111B61" w:rsidSect="000E301A">
      <w:footerReference w:type="default" r:id="rId10"/>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6887" w14:textId="77777777" w:rsidR="00A43E7B" w:rsidRDefault="00A43E7B">
      <w:r>
        <w:separator/>
      </w:r>
    </w:p>
  </w:endnote>
  <w:endnote w:type="continuationSeparator" w:id="0">
    <w:p w14:paraId="45AA7EBF" w14:textId="77777777" w:rsidR="00A43E7B" w:rsidRDefault="00A4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sig w:usb0="00000003" w:usb1="00000000" w:usb2="00000000" w:usb3="00000000" w:csb0="00000001" w:csb1="00000000"/>
  </w:font>
  <w:font w:name="MT Symbol">
    <w:altName w:val="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E117" w14:textId="77777777" w:rsidR="00C86F05" w:rsidRDefault="00430783" w:rsidP="00C86F05">
    <w:pPr>
      <w:pStyle w:val="Footer"/>
    </w:pPr>
    <w:r>
      <w:pict w14:anchorId="7E81DDEB">
        <v:rect id="_x0000_i1025" style="width:0;height:1.5pt" o:hralign="center" o:hrstd="t" o:hr="t" fillcolor="gray" stroked="f"/>
      </w:pict>
    </w:r>
  </w:p>
  <w:p w14:paraId="10FC3B40" w14:textId="77777777" w:rsidR="009858F5" w:rsidRPr="004E1BE2" w:rsidRDefault="004E1BE2" w:rsidP="00C86F05">
    <w:pPr>
      <w:pStyle w:val="Footer"/>
      <w:rPr>
        <w:rStyle w:val="PageNumber"/>
        <w:b w:val="0"/>
        <w:caps/>
        <w:sz w:val="16"/>
        <w:szCs w:val="16"/>
      </w:rPr>
    </w:pPr>
    <w:r w:rsidRPr="004E1BE2">
      <w:rPr>
        <w:b w:val="0"/>
        <w:caps/>
        <w:sz w:val="16"/>
        <w:szCs w:val="16"/>
      </w:rPr>
      <w:t>Part C2: Pricing Data</w:t>
    </w:r>
    <w:r w:rsidR="00C86F05" w:rsidRPr="004E1BE2">
      <w:rPr>
        <w:b w:val="0"/>
        <w:caps/>
        <w:sz w:val="16"/>
        <w:szCs w:val="16"/>
      </w:rPr>
      <w:tab/>
      <w:t xml:space="preserve">PAGE </w:t>
    </w:r>
    <w:r w:rsidR="00C86F05" w:rsidRPr="004E1BE2">
      <w:rPr>
        <w:rStyle w:val="PageNumber"/>
        <w:b w:val="0"/>
        <w:caps/>
        <w:sz w:val="16"/>
        <w:szCs w:val="16"/>
      </w:rPr>
      <w:fldChar w:fldCharType="begin"/>
    </w:r>
    <w:r w:rsidR="00C86F05" w:rsidRPr="004E1BE2">
      <w:rPr>
        <w:rStyle w:val="PageNumber"/>
        <w:b w:val="0"/>
        <w:caps/>
        <w:sz w:val="16"/>
        <w:szCs w:val="16"/>
      </w:rPr>
      <w:instrText xml:space="preserve"> PAGE </w:instrText>
    </w:r>
    <w:r w:rsidR="00C86F05" w:rsidRPr="004E1BE2">
      <w:rPr>
        <w:rStyle w:val="PageNumber"/>
        <w:b w:val="0"/>
        <w:caps/>
        <w:sz w:val="16"/>
        <w:szCs w:val="16"/>
      </w:rPr>
      <w:fldChar w:fldCharType="separate"/>
    </w:r>
    <w:r w:rsidR="00146F06">
      <w:rPr>
        <w:rStyle w:val="PageNumber"/>
        <w:b w:val="0"/>
        <w:caps/>
        <w:noProof/>
        <w:sz w:val="16"/>
        <w:szCs w:val="16"/>
      </w:rPr>
      <w:t>1</w:t>
    </w:r>
    <w:r w:rsidR="00C86F05" w:rsidRPr="004E1BE2">
      <w:rPr>
        <w:rStyle w:val="PageNumber"/>
        <w:b w:val="0"/>
        <w:caps/>
        <w:sz w:val="16"/>
        <w:szCs w:val="16"/>
      </w:rPr>
      <w:fldChar w:fldCharType="end"/>
    </w:r>
    <w:r w:rsidR="00C86F05" w:rsidRPr="004E1BE2">
      <w:rPr>
        <w:rStyle w:val="PageNumber"/>
        <w:b w:val="0"/>
        <w:caps/>
        <w:sz w:val="16"/>
        <w:szCs w:val="16"/>
      </w:rPr>
      <w:tab/>
      <w:t>C2</w:t>
    </w:r>
    <w:r>
      <w:rPr>
        <w:rStyle w:val="PageNumber"/>
        <w:b w:val="0"/>
        <w:caps/>
        <w:sz w:val="16"/>
        <w:szCs w:val="16"/>
      </w:rPr>
      <w:t xml:space="preserve"> ecc3/a </w:t>
    </w:r>
    <w:r w:rsidRPr="004E1BE2">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3936" w14:textId="77777777" w:rsidR="009858F5" w:rsidRDefault="00430783">
    <w:pPr>
      <w:pStyle w:val="Footer"/>
    </w:pPr>
    <w:r>
      <w:pict w14:anchorId="13BFFBBE">
        <v:rect id="_x0000_i1026" style="width:0;height:1.5pt" o:hralign="center" o:hrstd="t" o:hr="t" fillcolor="gray" stroked="f"/>
      </w:pict>
    </w:r>
  </w:p>
  <w:p w14:paraId="10E49D2B" w14:textId="77777777" w:rsidR="009858F5" w:rsidRDefault="009858F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2D89" w14:textId="77777777" w:rsidR="002961D7" w:rsidRDefault="00430783" w:rsidP="00C86F05">
    <w:pPr>
      <w:pStyle w:val="Footer"/>
    </w:pPr>
    <w:r>
      <w:pict w14:anchorId="6749C2B8">
        <v:rect id="_x0000_i1027" style="width:0;height:1.5pt" o:hralign="center" o:hrstd="t" o:hr="t" fillcolor="gray" stroked="f"/>
      </w:pict>
    </w:r>
  </w:p>
  <w:p w14:paraId="36F7DD14" w14:textId="77777777" w:rsidR="002961D7" w:rsidRPr="004D51EC" w:rsidRDefault="004D51EC" w:rsidP="00C86F05">
    <w:pPr>
      <w:pStyle w:val="Footer"/>
      <w:rPr>
        <w:rStyle w:val="PageNumber"/>
        <w:b w:val="0"/>
        <w:caps/>
        <w:sz w:val="16"/>
        <w:szCs w:val="16"/>
      </w:rPr>
    </w:pPr>
    <w:r w:rsidRPr="004D51EC">
      <w:rPr>
        <w:b w:val="0"/>
        <w:caps/>
        <w:sz w:val="16"/>
        <w:szCs w:val="16"/>
      </w:rPr>
      <w:t>Part C2: Pricing Data</w:t>
    </w:r>
    <w:r w:rsidR="002961D7" w:rsidRPr="004D51EC">
      <w:rPr>
        <w:b w:val="0"/>
        <w:caps/>
        <w:sz w:val="16"/>
        <w:szCs w:val="16"/>
      </w:rPr>
      <w:tab/>
      <w:t xml:space="preserve">PAGE </w:t>
    </w:r>
    <w:r w:rsidR="002961D7" w:rsidRPr="004D51EC">
      <w:rPr>
        <w:rStyle w:val="PageNumber"/>
        <w:b w:val="0"/>
        <w:caps/>
        <w:sz w:val="16"/>
        <w:szCs w:val="16"/>
      </w:rPr>
      <w:fldChar w:fldCharType="begin"/>
    </w:r>
    <w:r w:rsidR="002961D7" w:rsidRPr="004D51EC">
      <w:rPr>
        <w:rStyle w:val="PageNumber"/>
        <w:b w:val="0"/>
        <w:caps/>
        <w:sz w:val="16"/>
        <w:szCs w:val="16"/>
      </w:rPr>
      <w:instrText xml:space="preserve"> PAGE </w:instrText>
    </w:r>
    <w:r w:rsidR="002961D7" w:rsidRPr="004D51EC">
      <w:rPr>
        <w:rStyle w:val="PageNumber"/>
        <w:b w:val="0"/>
        <w:caps/>
        <w:sz w:val="16"/>
        <w:szCs w:val="16"/>
      </w:rPr>
      <w:fldChar w:fldCharType="separate"/>
    </w:r>
    <w:r w:rsidR="00146F06">
      <w:rPr>
        <w:rStyle w:val="PageNumber"/>
        <w:b w:val="0"/>
        <w:caps/>
        <w:noProof/>
        <w:sz w:val="16"/>
        <w:szCs w:val="16"/>
      </w:rPr>
      <w:t>1</w:t>
    </w:r>
    <w:r w:rsidR="002961D7" w:rsidRPr="004D51EC">
      <w:rPr>
        <w:rStyle w:val="PageNumber"/>
        <w:b w:val="0"/>
        <w:caps/>
        <w:sz w:val="16"/>
        <w:szCs w:val="16"/>
      </w:rPr>
      <w:fldChar w:fldCharType="end"/>
    </w:r>
    <w:r w:rsidR="002961D7" w:rsidRPr="004D51EC">
      <w:rPr>
        <w:rStyle w:val="PageNumber"/>
        <w:b w:val="0"/>
        <w:caps/>
        <w:sz w:val="16"/>
        <w:szCs w:val="16"/>
      </w:rPr>
      <w:tab/>
      <w:t>C2.2</w:t>
    </w:r>
    <w:r w:rsidRPr="004D51EC">
      <w:rPr>
        <w:b w:val="0"/>
        <w:caps/>
        <w:sz w:val="16"/>
        <w:szCs w:val="16"/>
      </w:rPr>
      <w:t xml:space="preserve"> </w:t>
    </w:r>
    <w:r>
      <w:rPr>
        <w:b w:val="0"/>
        <w:caps/>
        <w:sz w:val="16"/>
        <w:szCs w:val="16"/>
      </w:rPr>
      <w:t xml:space="preserve">ecc3/a </w:t>
    </w:r>
    <w:r w:rsidRPr="004D51EC">
      <w:rPr>
        <w:b w:val="0"/>
        <w:caps/>
        <w:sz w:val="16"/>
        <w:szCs w:val="16"/>
      </w:rPr>
      <w:t>Activity schedule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1245" w14:textId="77777777" w:rsidR="00A43E7B" w:rsidRDefault="00A43E7B">
      <w:r>
        <w:separator/>
      </w:r>
    </w:p>
  </w:footnote>
  <w:footnote w:type="continuationSeparator" w:id="0">
    <w:p w14:paraId="09ABB6E7" w14:textId="77777777" w:rsidR="00A43E7B" w:rsidRDefault="00A4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F93C" w14:textId="77777777" w:rsidR="009858F5" w:rsidRPr="004E1BE2" w:rsidRDefault="006835B0" w:rsidP="000E301A">
    <w:pPr>
      <w:pStyle w:val="Header"/>
      <w:rPr>
        <w:caps/>
        <w:sz w:val="16"/>
        <w:szCs w:val="16"/>
      </w:rPr>
    </w:pPr>
    <w:r>
      <w:rPr>
        <w:caps/>
        <w:sz w:val="16"/>
        <w:szCs w:val="16"/>
      </w:rPr>
      <w:t>Eskom Holdings SOC L</w:t>
    </w:r>
    <w:r w:rsidR="008A3844">
      <w:rPr>
        <w:sz w:val="16"/>
        <w:szCs w:val="16"/>
      </w:rPr>
      <w:t>td</w:t>
    </w:r>
    <w:r w:rsidR="00C86F05" w:rsidRPr="004E1BE2">
      <w:rPr>
        <w:caps/>
        <w:sz w:val="16"/>
        <w:szCs w:val="16"/>
      </w:rPr>
      <w:tab/>
    </w:r>
    <w:r w:rsidR="00C86F05" w:rsidRPr="004E1BE2">
      <w:rPr>
        <w:caps/>
        <w:sz w:val="16"/>
        <w:szCs w:val="16"/>
      </w:rPr>
      <w:tab/>
    </w:r>
    <w:r w:rsidR="004E1BE2" w:rsidRPr="004E1BE2">
      <w:rPr>
        <w:caps/>
        <w:sz w:val="16"/>
        <w:szCs w:val="16"/>
      </w:rPr>
      <w:t>Contract No. _________</w:t>
    </w:r>
  </w:p>
  <w:p w14:paraId="69AE450D" w14:textId="77777777" w:rsidR="001425BB" w:rsidRDefault="001425BB" w:rsidP="001425BB">
    <w:pPr>
      <w:pStyle w:val="Header"/>
    </w:pPr>
    <w:r w:rsidRPr="001F0C86">
      <w:rPr>
        <w:caps/>
        <w:sz w:val="16"/>
        <w:szCs w:val="16"/>
      </w:rPr>
      <w:t>Replacement of Station Services Building Chiller at Matimba Power Station</w:t>
    </w:r>
  </w:p>
  <w:p w14:paraId="47D62272" w14:textId="77777777" w:rsidR="009858F5" w:rsidRDefault="0098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33702FD"/>
    <w:multiLevelType w:val="hybridMultilevel"/>
    <w:tmpl w:val="A4F27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2104FC"/>
    <w:multiLevelType w:val="hybridMultilevel"/>
    <w:tmpl w:val="E09C6826"/>
    <w:lvl w:ilvl="0" w:tplc="18DAD192">
      <w:start w:val="1"/>
      <w:numFmt w:val="bullet"/>
      <w:lvlText w:val="•"/>
      <w:lvlJc w:val="left"/>
      <w:pPr>
        <w:tabs>
          <w:tab w:val="num" w:pos="720"/>
        </w:tabs>
        <w:ind w:left="720" w:hanging="360"/>
      </w:pPr>
      <w:rPr>
        <w:rFonts w:ascii="Gill Sans" w:hAnsi="Gill Sans" w:hint="default"/>
      </w:rPr>
    </w:lvl>
    <w:lvl w:ilvl="1" w:tplc="54D4D1D8" w:tentative="1">
      <w:start w:val="1"/>
      <w:numFmt w:val="bullet"/>
      <w:lvlText w:val="•"/>
      <w:lvlJc w:val="left"/>
      <w:pPr>
        <w:tabs>
          <w:tab w:val="num" w:pos="1440"/>
        </w:tabs>
        <w:ind w:left="1440" w:hanging="360"/>
      </w:pPr>
      <w:rPr>
        <w:rFonts w:ascii="Gill Sans" w:hAnsi="Gill Sans" w:hint="default"/>
      </w:rPr>
    </w:lvl>
    <w:lvl w:ilvl="2" w:tplc="EEACBCEE" w:tentative="1">
      <w:start w:val="1"/>
      <w:numFmt w:val="bullet"/>
      <w:lvlText w:val="•"/>
      <w:lvlJc w:val="left"/>
      <w:pPr>
        <w:tabs>
          <w:tab w:val="num" w:pos="2160"/>
        </w:tabs>
        <w:ind w:left="2160" w:hanging="360"/>
      </w:pPr>
      <w:rPr>
        <w:rFonts w:ascii="Gill Sans" w:hAnsi="Gill Sans" w:hint="default"/>
      </w:rPr>
    </w:lvl>
    <w:lvl w:ilvl="3" w:tplc="72D24562" w:tentative="1">
      <w:start w:val="1"/>
      <w:numFmt w:val="bullet"/>
      <w:lvlText w:val="•"/>
      <w:lvlJc w:val="left"/>
      <w:pPr>
        <w:tabs>
          <w:tab w:val="num" w:pos="2880"/>
        </w:tabs>
        <w:ind w:left="2880" w:hanging="360"/>
      </w:pPr>
      <w:rPr>
        <w:rFonts w:ascii="Gill Sans" w:hAnsi="Gill Sans" w:hint="default"/>
      </w:rPr>
    </w:lvl>
    <w:lvl w:ilvl="4" w:tplc="2E4EE79C" w:tentative="1">
      <w:start w:val="1"/>
      <w:numFmt w:val="bullet"/>
      <w:lvlText w:val="•"/>
      <w:lvlJc w:val="left"/>
      <w:pPr>
        <w:tabs>
          <w:tab w:val="num" w:pos="3600"/>
        </w:tabs>
        <w:ind w:left="3600" w:hanging="360"/>
      </w:pPr>
      <w:rPr>
        <w:rFonts w:ascii="Gill Sans" w:hAnsi="Gill Sans" w:hint="default"/>
      </w:rPr>
    </w:lvl>
    <w:lvl w:ilvl="5" w:tplc="0908CE16" w:tentative="1">
      <w:start w:val="1"/>
      <w:numFmt w:val="bullet"/>
      <w:lvlText w:val="•"/>
      <w:lvlJc w:val="left"/>
      <w:pPr>
        <w:tabs>
          <w:tab w:val="num" w:pos="4320"/>
        </w:tabs>
        <w:ind w:left="4320" w:hanging="360"/>
      </w:pPr>
      <w:rPr>
        <w:rFonts w:ascii="Gill Sans" w:hAnsi="Gill Sans" w:hint="default"/>
      </w:rPr>
    </w:lvl>
    <w:lvl w:ilvl="6" w:tplc="B6CC5CC8" w:tentative="1">
      <w:start w:val="1"/>
      <w:numFmt w:val="bullet"/>
      <w:lvlText w:val="•"/>
      <w:lvlJc w:val="left"/>
      <w:pPr>
        <w:tabs>
          <w:tab w:val="num" w:pos="5040"/>
        </w:tabs>
        <w:ind w:left="5040" w:hanging="360"/>
      </w:pPr>
      <w:rPr>
        <w:rFonts w:ascii="Gill Sans" w:hAnsi="Gill Sans" w:hint="default"/>
      </w:rPr>
    </w:lvl>
    <w:lvl w:ilvl="7" w:tplc="EBB63070" w:tentative="1">
      <w:start w:val="1"/>
      <w:numFmt w:val="bullet"/>
      <w:lvlText w:val="•"/>
      <w:lvlJc w:val="left"/>
      <w:pPr>
        <w:tabs>
          <w:tab w:val="num" w:pos="5760"/>
        </w:tabs>
        <w:ind w:left="5760" w:hanging="360"/>
      </w:pPr>
      <w:rPr>
        <w:rFonts w:ascii="Gill Sans" w:hAnsi="Gill Sans" w:hint="default"/>
      </w:rPr>
    </w:lvl>
    <w:lvl w:ilvl="8" w:tplc="865C1AEA" w:tentative="1">
      <w:start w:val="1"/>
      <w:numFmt w:val="bullet"/>
      <w:lvlText w:val="•"/>
      <w:lvlJc w:val="left"/>
      <w:pPr>
        <w:tabs>
          <w:tab w:val="num" w:pos="6480"/>
        </w:tabs>
        <w:ind w:left="6480" w:hanging="360"/>
      </w:pPr>
      <w:rPr>
        <w:rFonts w:ascii="Gill Sans" w:hAnsi="Gill Sans" w:hint="default"/>
      </w:rPr>
    </w:lvl>
  </w:abstractNum>
  <w:abstractNum w:abstractNumId="10" w15:restartNumberingAfterBreak="0">
    <w:nsid w:val="09967D3D"/>
    <w:multiLevelType w:val="hybridMultilevel"/>
    <w:tmpl w:val="AAE0FF6E"/>
    <w:lvl w:ilvl="0" w:tplc="B5C4BEA4">
      <w:start w:val="1"/>
      <w:numFmt w:val="bullet"/>
      <w:lvlText w:val="•"/>
      <w:lvlJc w:val="left"/>
      <w:pPr>
        <w:tabs>
          <w:tab w:val="num" w:pos="720"/>
        </w:tabs>
        <w:ind w:left="720" w:hanging="360"/>
      </w:pPr>
      <w:rPr>
        <w:rFonts w:ascii="Gill Sans" w:hAnsi="Gill Sans" w:hint="default"/>
      </w:rPr>
    </w:lvl>
    <w:lvl w:ilvl="1" w:tplc="4462D89C" w:tentative="1">
      <w:start w:val="1"/>
      <w:numFmt w:val="bullet"/>
      <w:lvlText w:val="•"/>
      <w:lvlJc w:val="left"/>
      <w:pPr>
        <w:tabs>
          <w:tab w:val="num" w:pos="1440"/>
        </w:tabs>
        <w:ind w:left="1440" w:hanging="360"/>
      </w:pPr>
      <w:rPr>
        <w:rFonts w:ascii="Gill Sans" w:hAnsi="Gill Sans" w:hint="default"/>
      </w:rPr>
    </w:lvl>
    <w:lvl w:ilvl="2" w:tplc="7A882116" w:tentative="1">
      <w:start w:val="1"/>
      <w:numFmt w:val="bullet"/>
      <w:lvlText w:val="•"/>
      <w:lvlJc w:val="left"/>
      <w:pPr>
        <w:tabs>
          <w:tab w:val="num" w:pos="2160"/>
        </w:tabs>
        <w:ind w:left="2160" w:hanging="360"/>
      </w:pPr>
      <w:rPr>
        <w:rFonts w:ascii="Gill Sans" w:hAnsi="Gill Sans" w:hint="default"/>
      </w:rPr>
    </w:lvl>
    <w:lvl w:ilvl="3" w:tplc="ABE85C70" w:tentative="1">
      <w:start w:val="1"/>
      <w:numFmt w:val="bullet"/>
      <w:lvlText w:val="•"/>
      <w:lvlJc w:val="left"/>
      <w:pPr>
        <w:tabs>
          <w:tab w:val="num" w:pos="2880"/>
        </w:tabs>
        <w:ind w:left="2880" w:hanging="360"/>
      </w:pPr>
      <w:rPr>
        <w:rFonts w:ascii="Gill Sans" w:hAnsi="Gill Sans" w:hint="default"/>
      </w:rPr>
    </w:lvl>
    <w:lvl w:ilvl="4" w:tplc="8B060836" w:tentative="1">
      <w:start w:val="1"/>
      <w:numFmt w:val="bullet"/>
      <w:lvlText w:val="•"/>
      <w:lvlJc w:val="left"/>
      <w:pPr>
        <w:tabs>
          <w:tab w:val="num" w:pos="3600"/>
        </w:tabs>
        <w:ind w:left="3600" w:hanging="360"/>
      </w:pPr>
      <w:rPr>
        <w:rFonts w:ascii="Gill Sans" w:hAnsi="Gill Sans" w:hint="default"/>
      </w:rPr>
    </w:lvl>
    <w:lvl w:ilvl="5" w:tplc="3BEAD662" w:tentative="1">
      <w:start w:val="1"/>
      <w:numFmt w:val="bullet"/>
      <w:lvlText w:val="•"/>
      <w:lvlJc w:val="left"/>
      <w:pPr>
        <w:tabs>
          <w:tab w:val="num" w:pos="4320"/>
        </w:tabs>
        <w:ind w:left="4320" w:hanging="360"/>
      </w:pPr>
      <w:rPr>
        <w:rFonts w:ascii="Gill Sans" w:hAnsi="Gill Sans" w:hint="default"/>
      </w:rPr>
    </w:lvl>
    <w:lvl w:ilvl="6" w:tplc="073E34D2" w:tentative="1">
      <w:start w:val="1"/>
      <w:numFmt w:val="bullet"/>
      <w:lvlText w:val="•"/>
      <w:lvlJc w:val="left"/>
      <w:pPr>
        <w:tabs>
          <w:tab w:val="num" w:pos="5040"/>
        </w:tabs>
        <w:ind w:left="5040" w:hanging="360"/>
      </w:pPr>
      <w:rPr>
        <w:rFonts w:ascii="Gill Sans" w:hAnsi="Gill Sans" w:hint="default"/>
      </w:rPr>
    </w:lvl>
    <w:lvl w:ilvl="7" w:tplc="C49E7BF8" w:tentative="1">
      <w:start w:val="1"/>
      <w:numFmt w:val="bullet"/>
      <w:lvlText w:val="•"/>
      <w:lvlJc w:val="left"/>
      <w:pPr>
        <w:tabs>
          <w:tab w:val="num" w:pos="5760"/>
        </w:tabs>
        <w:ind w:left="5760" w:hanging="360"/>
      </w:pPr>
      <w:rPr>
        <w:rFonts w:ascii="Gill Sans" w:hAnsi="Gill Sans" w:hint="default"/>
      </w:rPr>
    </w:lvl>
    <w:lvl w:ilvl="8" w:tplc="39AE5342" w:tentative="1">
      <w:start w:val="1"/>
      <w:numFmt w:val="bullet"/>
      <w:lvlText w:val="•"/>
      <w:lvlJc w:val="left"/>
      <w:pPr>
        <w:tabs>
          <w:tab w:val="num" w:pos="6480"/>
        </w:tabs>
        <w:ind w:left="6480" w:hanging="360"/>
      </w:pPr>
      <w:rPr>
        <w:rFonts w:ascii="Gill Sans" w:hAnsi="Gill Sans" w:hint="default"/>
      </w:rPr>
    </w:lvl>
  </w:abstractNum>
  <w:abstractNum w:abstractNumId="11" w15:restartNumberingAfterBreak="0">
    <w:nsid w:val="0A504812"/>
    <w:multiLevelType w:val="hybridMultilevel"/>
    <w:tmpl w:val="502869D8"/>
    <w:lvl w:ilvl="0" w:tplc="E2B4C7D2">
      <w:start w:val="1"/>
      <w:numFmt w:val="bullet"/>
      <w:lvlText w:val="•"/>
      <w:lvlJc w:val="left"/>
      <w:pPr>
        <w:tabs>
          <w:tab w:val="num" w:pos="720"/>
        </w:tabs>
        <w:ind w:left="720" w:hanging="360"/>
      </w:pPr>
      <w:rPr>
        <w:rFonts w:ascii="Gill Sans" w:hAnsi="Gill Sans" w:hint="default"/>
      </w:rPr>
    </w:lvl>
    <w:lvl w:ilvl="1" w:tplc="653ABC18">
      <w:start w:val="1"/>
      <w:numFmt w:val="bullet"/>
      <w:lvlText w:val="•"/>
      <w:lvlJc w:val="left"/>
      <w:pPr>
        <w:tabs>
          <w:tab w:val="num" w:pos="1440"/>
        </w:tabs>
        <w:ind w:left="1440" w:hanging="360"/>
      </w:pPr>
      <w:rPr>
        <w:rFonts w:ascii="Gill Sans" w:hAnsi="Gill Sans" w:hint="default"/>
      </w:rPr>
    </w:lvl>
    <w:lvl w:ilvl="2" w:tplc="858E2B8A" w:tentative="1">
      <w:start w:val="1"/>
      <w:numFmt w:val="bullet"/>
      <w:lvlText w:val="•"/>
      <w:lvlJc w:val="left"/>
      <w:pPr>
        <w:tabs>
          <w:tab w:val="num" w:pos="2160"/>
        </w:tabs>
        <w:ind w:left="2160" w:hanging="360"/>
      </w:pPr>
      <w:rPr>
        <w:rFonts w:ascii="Gill Sans" w:hAnsi="Gill Sans" w:hint="default"/>
      </w:rPr>
    </w:lvl>
    <w:lvl w:ilvl="3" w:tplc="94945938" w:tentative="1">
      <w:start w:val="1"/>
      <w:numFmt w:val="bullet"/>
      <w:lvlText w:val="•"/>
      <w:lvlJc w:val="left"/>
      <w:pPr>
        <w:tabs>
          <w:tab w:val="num" w:pos="2880"/>
        </w:tabs>
        <w:ind w:left="2880" w:hanging="360"/>
      </w:pPr>
      <w:rPr>
        <w:rFonts w:ascii="Gill Sans" w:hAnsi="Gill Sans" w:hint="default"/>
      </w:rPr>
    </w:lvl>
    <w:lvl w:ilvl="4" w:tplc="2C483652" w:tentative="1">
      <w:start w:val="1"/>
      <w:numFmt w:val="bullet"/>
      <w:lvlText w:val="•"/>
      <w:lvlJc w:val="left"/>
      <w:pPr>
        <w:tabs>
          <w:tab w:val="num" w:pos="3600"/>
        </w:tabs>
        <w:ind w:left="3600" w:hanging="360"/>
      </w:pPr>
      <w:rPr>
        <w:rFonts w:ascii="Gill Sans" w:hAnsi="Gill Sans" w:hint="default"/>
      </w:rPr>
    </w:lvl>
    <w:lvl w:ilvl="5" w:tplc="55FAE486" w:tentative="1">
      <w:start w:val="1"/>
      <w:numFmt w:val="bullet"/>
      <w:lvlText w:val="•"/>
      <w:lvlJc w:val="left"/>
      <w:pPr>
        <w:tabs>
          <w:tab w:val="num" w:pos="4320"/>
        </w:tabs>
        <w:ind w:left="4320" w:hanging="360"/>
      </w:pPr>
      <w:rPr>
        <w:rFonts w:ascii="Gill Sans" w:hAnsi="Gill Sans" w:hint="default"/>
      </w:rPr>
    </w:lvl>
    <w:lvl w:ilvl="6" w:tplc="7E3C416E" w:tentative="1">
      <w:start w:val="1"/>
      <w:numFmt w:val="bullet"/>
      <w:lvlText w:val="•"/>
      <w:lvlJc w:val="left"/>
      <w:pPr>
        <w:tabs>
          <w:tab w:val="num" w:pos="5040"/>
        </w:tabs>
        <w:ind w:left="5040" w:hanging="360"/>
      </w:pPr>
      <w:rPr>
        <w:rFonts w:ascii="Gill Sans" w:hAnsi="Gill Sans" w:hint="default"/>
      </w:rPr>
    </w:lvl>
    <w:lvl w:ilvl="7" w:tplc="9F16AC9E" w:tentative="1">
      <w:start w:val="1"/>
      <w:numFmt w:val="bullet"/>
      <w:lvlText w:val="•"/>
      <w:lvlJc w:val="left"/>
      <w:pPr>
        <w:tabs>
          <w:tab w:val="num" w:pos="5760"/>
        </w:tabs>
        <w:ind w:left="5760" w:hanging="360"/>
      </w:pPr>
      <w:rPr>
        <w:rFonts w:ascii="Gill Sans" w:hAnsi="Gill Sans" w:hint="default"/>
      </w:rPr>
    </w:lvl>
    <w:lvl w:ilvl="8" w:tplc="C2609746" w:tentative="1">
      <w:start w:val="1"/>
      <w:numFmt w:val="bullet"/>
      <w:lvlText w:val="•"/>
      <w:lvlJc w:val="left"/>
      <w:pPr>
        <w:tabs>
          <w:tab w:val="num" w:pos="6480"/>
        </w:tabs>
        <w:ind w:left="6480" w:hanging="360"/>
      </w:pPr>
      <w:rPr>
        <w:rFonts w:ascii="Gill Sans" w:hAnsi="Gill Sans" w:hint="default"/>
      </w:rPr>
    </w:lvl>
  </w:abstractNum>
  <w:abstractNum w:abstractNumId="12" w15:restartNumberingAfterBreak="0">
    <w:nsid w:val="0C373A2E"/>
    <w:multiLevelType w:val="hybridMultilevel"/>
    <w:tmpl w:val="50427FF8"/>
    <w:lvl w:ilvl="0" w:tplc="D9FE76E0">
      <w:start w:val="1"/>
      <w:numFmt w:val="bullet"/>
      <w:lvlText w:val="•"/>
      <w:lvlJc w:val="left"/>
      <w:pPr>
        <w:tabs>
          <w:tab w:val="num" w:pos="720"/>
        </w:tabs>
        <w:ind w:left="720" w:hanging="360"/>
      </w:pPr>
      <w:rPr>
        <w:rFonts w:ascii="Gill Sans" w:hAnsi="Gill Sans" w:hint="default"/>
      </w:rPr>
    </w:lvl>
    <w:lvl w:ilvl="1" w:tplc="F1EA66B8" w:tentative="1">
      <w:start w:val="1"/>
      <w:numFmt w:val="bullet"/>
      <w:lvlText w:val="•"/>
      <w:lvlJc w:val="left"/>
      <w:pPr>
        <w:tabs>
          <w:tab w:val="num" w:pos="1440"/>
        </w:tabs>
        <w:ind w:left="1440" w:hanging="360"/>
      </w:pPr>
      <w:rPr>
        <w:rFonts w:ascii="Gill Sans" w:hAnsi="Gill Sans" w:hint="default"/>
      </w:rPr>
    </w:lvl>
    <w:lvl w:ilvl="2" w:tplc="31342882" w:tentative="1">
      <w:start w:val="1"/>
      <w:numFmt w:val="bullet"/>
      <w:lvlText w:val="•"/>
      <w:lvlJc w:val="left"/>
      <w:pPr>
        <w:tabs>
          <w:tab w:val="num" w:pos="2160"/>
        </w:tabs>
        <w:ind w:left="2160" w:hanging="360"/>
      </w:pPr>
      <w:rPr>
        <w:rFonts w:ascii="Gill Sans" w:hAnsi="Gill Sans" w:hint="default"/>
      </w:rPr>
    </w:lvl>
    <w:lvl w:ilvl="3" w:tplc="6B66BC7E" w:tentative="1">
      <w:start w:val="1"/>
      <w:numFmt w:val="bullet"/>
      <w:lvlText w:val="•"/>
      <w:lvlJc w:val="left"/>
      <w:pPr>
        <w:tabs>
          <w:tab w:val="num" w:pos="2880"/>
        </w:tabs>
        <w:ind w:left="2880" w:hanging="360"/>
      </w:pPr>
      <w:rPr>
        <w:rFonts w:ascii="Gill Sans" w:hAnsi="Gill Sans" w:hint="default"/>
      </w:rPr>
    </w:lvl>
    <w:lvl w:ilvl="4" w:tplc="A41061D0" w:tentative="1">
      <w:start w:val="1"/>
      <w:numFmt w:val="bullet"/>
      <w:lvlText w:val="•"/>
      <w:lvlJc w:val="left"/>
      <w:pPr>
        <w:tabs>
          <w:tab w:val="num" w:pos="3600"/>
        </w:tabs>
        <w:ind w:left="3600" w:hanging="360"/>
      </w:pPr>
      <w:rPr>
        <w:rFonts w:ascii="Gill Sans" w:hAnsi="Gill Sans" w:hint="default"/>
      </w:rPr>
    </w:lvl>
    <w:lvl w:ilvl="5" w:tplc="D5581998" w:tentative="1">
      <w:start w:val="1"/>
      <w:numFmt w:val="bullet"/>
      <w:lvlText w:val="•"/>
      <w:lvlJc w:val="left"/>
      <w:pPr>
        <w:tabs>
          <w:tab w:val="num" w:pos="4320"/>
        </w:tabs>
        <w:ind w:left="4320" w:hanging="360"/>
      </w:pPr>
      <w:rPr>
        <w:rFonts w:ascii="Gill Sans" w:hAnsi="Gill Sans" w:hint="default"/>
      </w:rPr>
    </w:lvl>
    <w:lvl w:ilvl="6" w:tplc="26AABE6C" w:tentative="1">
      <w:start w:val="1"/>
      <w:numFmt w:val="bullet"/>
      <w:lvlText w:val="•"/>
      <w:lvlJc w:val="left"/>
      <w:pPr>
        <w:tabs>
          <w:tab w:val="num" w:pos="5040"/>
        </w:tabs>
        <w:ind w:left="5040" w:hanging="360"/>
      </w:pPr>
      <w:rPr>
        <w:rFonts w:ascii="Gill Sans" w:hAnsi="Gill Sans" w:hint="default"/>
      </w:rPr>
    </w:lvl>
    <w:lvl w:ilvl="7" w:tplc="C4FC81B6" w:tentative="1">
      <w:start w:val="1"/>
      <w:numFmt w:val="bullet"/>
      <w:lvlText w:val="•"/>
      <w:lvlJc w:val="left"/>
      <w:pPr>
        <w:tabs>
          <w:tab w:val="num" w:pos="5760"/>
        </w:tabs>
        <w:ind w:left="5760" w:hanging="360"/>
      </w:pPr>
      <w:rPr>
        <w:rFonts w:ascii="Gill Sans" w:hAnsi="Gill Sans" w:hint="default"/>
      </w:rPr>
    </w:lvl>
    <w:lvl w:ilvl="8" w:tplc="B366BFA8" w:tentative="1">
      <w:start w:val="1"/>
      <w:numFmt w:val="bullet"/>
      <w:lvlText w:val="•"/>
      <w:lvlJc w:val="left"/>
      <w:pPr>
        <w:tabs>
          <w:tab w:val="num" w:pos="6480"/>
        </w:tabs>
        <w:ind w:left="6480" w:hanging="360"/>
      </w:pPr>
      <w:rPr>
        <w:rFonts w:ascii="Gill Sans" w:hAnsi="Gill Sans" w:hint="default"/>
      </w:rPr>
    </w:lvl>
  </w:abstractNum>
  <w:abstractNum w:abstractNumId="13" w15:restartNumberingAfterBreak="0">
    <w:nsid w:val="107E69FB"/>
    <w:multiLevelType w:val="hybridMultilevel"/>
    <w:tmpl w:val="52FC1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10404B"/>
    <w:multiLevelType w:val="hybridMultilevel"/>
    <w:tmpl w:val="7A241A3E"/>
    <w:lvl w:ilvl="0" w:tplc="456A69A0">
      <w:start w:val="1"/>
      <w:numFmt w:val="bullet"/>
      <w:lvlText w:val="•"/>
      <w:lvlJc w:val="left"/>
      <w:pPr>
        <w:tabs>
          <w:tab w:val="num" w:pos="720"/>
        </w:tabs>
        <w:ind w:left="720" w:hanging="360"/>
      </w:pPr>
      <w:rPr>
        <w:rFonts w:ascii="Gill Sans" w:hAnsi="Gill Sans" w:hint="default"/>
      </w:rPr>
    </w:lvl>
    <w:lvl w:ilvl="1" w:tplc="7F72CD0E" w:tentative="1">
      <w:start w:val="1"/>
      <w:numFmt w:val="bullet"/>
      <w:lvlText w:val="•"/>
      <w:lvlJc w:val="left"/>
      <w:pPr>
        <w:tabs>
          <w:tab w:val="num" w:pos="1440"/>
        </w:tabs>
        <w:ind w:left="1440" w:hanging="360"/>
      </w:pPr>
      <w:rPr>
        <w:rFonts w:ascii="Gill Sans" w:hAnsi="Gill Sans" w:hint="default"/>
      </w:rPr>
    </w:lvl>
    <w:lvl w:ilvl="2" w:tplc="4B2C3520" w:tentative="1">
      <w:start w:val="1"/>
      <w:numFmt w:val="bullet"/>
      <w:lvlText w:val="•"/>
      <w:lvlJc w:val="left"/>
      <w:pPr>
        <w:tabs>
          <w:tab w:val="num" w:pos="2160"/>
        </w:tabs>
        <w:ind w:left="2160" w:hanging="360"/>
      </w:pPr>
      <w:rPr>
        <w:rFonts w:ascii="Gill Sans" w:hAnsi="Gill Sans" w:hint="default"/>
      </w:rPr>
    </w:lvl>
    <w:lvl w:ilvl="3" w:tplc="89A88198" w:tentative="1">
      <w:start w:val="1"/>
      <w:numFmt w:val="bullet"/>
      <w:lvlText w:val="•"/>
      <w:lvlJc w:val="left"/>
      <w:pPr>
        <w:tabs>
          <w:tab w:val="num" w:pos="2880"/>
        </w:tabs>
        <w:ind w:left="2880" w:hanging="360"/>
      </w:pPr>
      <w:rPr>
        <w:rFonts w:ascii="Gill Sans" w:hAnsi="Gill Sans" w:hint="default"/>
      </w:rPr>
    </w:lvl>
    <w:lvl w:ilvl="4" w:tplc="3D320E76" w:tentative="1">
      <w:start w:val="1"/>
      <w:numFmt w:val="bullet"/>
      <w:lvlText w:val="•"/>
      <w:lvlJc w:val="left"/>
      <w:pPr>
        <w:tabs>
          <w:tab w:val="num" w:pos="3600"/>
        </w:tabs>
        <w:ind w:left="3600" w:hanging="360"/>
      </w:pPr>
      <w:rPr>
        <w:rFonts w:ascii="Gill Sans" w:hAnsi="Gill Sans" w:hint="default"/>
      </w:rPr>
    </w:lvl>
    <w:lvl w:ilvl="5" w:tplc="FF8650F6" w:tentative="1">
      <w:start w:val="1"/>
      <w:numFmt w:val="bullet"/>
      <w:lvlText w:val="•"/>
      <w:lvlJc w:val="left"/>
      <w:pPr>
        <w:tabs>
          <w:tab w:val="num" w:pos="4320"/>
        </w:tabs>
        <w:ind w:left="4320" w:hanging="360"/>
      </w:pPr>
      <w:rPr>
        <w:rFonts w:ascii="Gill Sans" w:hAnsi="Gill Sans" w:hint="default"/>
      </w:rPr>
    </w:lvl>
    <w:lvl w:ilvl="6" w:tplc="5386C9C2" w:tentative="1">
      <w:start w:val="1"/>
      <w:numFmt w:val="bullet"/>
      <w:lvlText w:val="•"/>
      <w:lvlJc w:val="left"/>
      <w:pPr>
        <w:tabs>
          <w:tab w:val="num" w:pos="5040"/>
        </w:tabs>
        <w:ind w:left="5040" w:hanging="360"/>
      </w:pPr>
      <w:rPr>
        <w:rFonts w:ascii="Gill Sans" w:hAnsi="Gill Sans" w:hint="default"/>
      </w:rPr>
    </w:lvl>
    <w:lvl w:ilvl="7" w:tplc="9D1825C0" w:tentative="1">
      <w:start w:val="1"/>
      <w:numFmt w:val="bullet"/>
      <w:lvlText w:val="•"/>
      <w:lvlJc w:val="left"/>
      <w:pPr>
        <w:tabs>
          <w:tab w:val="num" w:pos="5760"/>
        </w:tabs>
        <w:ind w:left="5760" w:hanging="360"/>
      </w:pPr>
      <w:rPr>
        <w:rFonts w:ascii="Gill Sans" w:hAnsi="Gill Sans" w:hint="default"/>
      </w:rPr>
    </w:lvl>
    <w:lvl w:ilvl="8" w:tplc="8DCA233A" w:tentative="1">
      <w:start w:val="1"/>
      <w:numFmt w:val="bullet"/>
      <w:lvlText w:val="•"/>
      <w:lvlJc w:val="left"/>
      <w:pPr>
        <w:tabs>
          <w:tab w:val="num" w:pos="6480"/>
        </w:tabs>
        <w:ind w:left="6480" w:hanging="360"/>
      </w:pPr>
      <w:rPr>
        <w:rFonts w:ascii="Gill Sans" w:hAnsi="Gill Sans" w:hint="default"/>
      </w:rPr>
    </w:lvl>
  </w:abstractNum>
  <w:abstractNum w:abstractNumId="15" w15:restartNumberingAfterBreak="0">
    <w:nsid w:val="1B826DBF"/>
    <w:multiLevelType w:val="hybridMultilevel"/>
    <w:tmpl w:val="021E8A08"/>
    <w:lvl w:ilvl="0" w:tplc="FC921EFC">
      <w:start w:val="1"/>
      <w:numFmt w:val="bullet"/>
      <w:lvlText w:val="•"/>
      <w:lvlJc w:val="left"/>
      <w:pPr>
        <w:tabs>
          <w:tab w:val="num" w:pos="720"/>
        </w:tabs>
        <w:ind w:left="720" w:hanging="360"/>
      </w:pPr>
      <w:rPr>
        <w:rFonts w:ascii="Gill Sans" w:hAnsi="Gill Sans" w:hint="default"/>
      </w:rPr>
    </w:lvl>
    <w:lvl w:ilvl="1" w:tplc="26E6AE1E" w:tentative="1">
      <w:start w:val="1"/>
      <w:numFmt w:val="bullet"/>
      <w:lvlText w:val="•"/>
      <w:lvlJc w:val="left"/>
      <w:pPr>
        <w:tabs>
          <w:tab w:val="num" w:pos="1440"/>
        </w:tabs>
        <w:ind w:left="1440" w:hanging="360"/>
      </w:pPr>
      <w:rPr>
        <w:rFonts w:ascii="Gill Sans" w:hAnsi="Gill Sans" w:hint="default"/>
      </w:rPr>
    </w:lvl>
    <w:lvl w:ilvl="2" w:tplc="566E1F6E" w:tentative="1">
      <w:start w:val="1"/>
      <w:numFmt w:val="bullet"/>
      <w:lvlText w:val="•"/>
      <w:lvlJc w:val="left"/>
      <w:pPr>
        <w:tabs>
          <w:tab w:val="num" w:pos="2160"/>
        </w:tabs>
        <w:ind w:left="2160" w:hanging="360"/>
      </w:pPr>
      <w:rPr>
        <w:rFonts w:ascii="Gill Sans" w:hAnsi="Gill Sans" w:hint="default"/>
      </w:rPr>
    </w:lvl>
    <w:lvl w:ilvl="3" w:tplc="FF7824CC" w:tentative="1">
      <w:start w:val="1"/>
      <w:numFmt w:val="bullet"/>
      <w:lvlText w:val="•"/>
      <w:lvlJc w:val="left"/>
      <w:pPr>
        <w:tabs>
          <w:tab w:val="num" w:pos="2880"/>
        </w:tabs>
        <w:ind w:left="2880" w:hanging="360"/>
      </w:pPr>
      <w:rPr>
        <w:rFonts w:ascii="Gill Sans" w:hAnsi="Gill Sans" w:hint="default"/>
      </w:rPr>
    </w:lvl>
    <w:lvl w:ilvl="4" w:tplc="F2149B60" w:tentative="1">
      <w:start w:val="1"/>
      <w:numFmt w:val="bullet"/>
      <w:lvlText w:val="•"/>
      <w:lvlJc w:val="left"/>
      <w:pPr>
        <w:tabs>
          <w:tab w:val="num" w:pos="3600"/>
        </w:tabs>
        <w:ind w:left="3600" w:hanging="360"/>
      </w:pPr>
      <w:rPr>
        <w:rFonts w:ascii="Gill Sans" w:hAnsi="Gill Sans" w:hint="default"/>
      </w:rPr>
    </w:lvl>
    <w:lvl w:ilvl="5" w:tplc="22764E3E" w:tentative="1">
      <w:start w:val="1"/>
      <w:numFmt w:val="bullet"/>
      <w:lvlText w:val="•"/>
      <w:lvlJc w:val="left"/>
      <w:pPr>
        <w:tabs>
          <w:tab w:val="num" w:pos="4320"/>
        </w:tabs>
        <w:ind w:left="4320" w:hanging="360"/>
      </w:pPr>
      <w:rPr>
        <w:rFonts w:ascii="Gill Sans" w:hAnsi="Gill Sans" w:hint="default"/>
      </w:rPr>
    </w:lvl>
    <w:lvl w:ilvl="6" w:tplc="20E8D39A" w:tentative="1">
      <w:start w:val="1"/>
      <w:numFmt w:val="bullet"/>
      <w:lvlText w:val="•"/>
      <w:lvlJc w:val="left"/>
      <w:pPr>
        <w:tabs>
          <w:tab w:val="num" w:pos="5040"/>
        </w:tabs>
        <w:ind w:left="5040" w:hanging="360"/>
      </w:pPr>
      <w:rPr>
        <w:rFonts w:ascii="Gill Sans" w:hAnsi="Gill Sans" w:hint="default"/>
      </w:rPr>
    </w:lvl>
    <w:lvl w:ilvl="7" w:tplc="7C1001BE" w:tentative="1">
      <w:start w:val="1"/>
      <w:numFmt w:val="bullet"/>
      <w:lvlText w:val="•"/>
      <w:lvlJc w:val="left"/>
      <w:pPr>
        <w:tabs>
          <w:tab w:val="num" w:pos="5760"/>
        </w:tabs>
        <w:ind w:left="5760" w:hanging="360"/>
      </w:pPr>
      <w:rPr>
        <w:rFonts w:ascii="Gill Sans" w:hAnsi="Gill Sans" w:hint="default"/>
      </w:rPr>
    </w:lvl>
    <w:lvl w:ilvl="8" w:tplc="1DE2B79A" w:tentative="1">
      <w:start w:val="1"/>
      <w:numFmt w:val="bullet"/>
      <w:lvlText w:val="•"/>
      <w:lvlJc w:val="left"/>
      <w:pPr>
        <w:tabs>
          <w:tab w:val="num" w:pos="6480"/>
        </w:tabs>
        <w:ind w:left="6480" w:hanging="360"/>
      </w:pPr>
      <w:rPr>
        <w:rFonts w:ascii="Gill Sans" w:hAnsi="Gill Sans" w:hint="default"/>
      </w:rPr>
    </w:lvl>
  </w:abstractNum>
  <w:abstractNum w:abstractNumId="16" w15:restartNumberingAfterBreak="0">
    <w:nsid w:val="238303D3"/>
    <w:multiLevelType w:val="hybridMultilevel"/>
    <w:tmpl w:val="AF2CC152"/>
    <w:lvl w:ilvl="0" w:tplc="191CA440">
      <w:start w:val="1"/>
      <w:numFmt w:val="bullet"/>
      <w:lvlText w:val="•"/>
      <w:lvlJc w:val="left"/>
      <w:pPr>
        <w:tabs>
          <w:tab w:val="num" w:pos="720"/>
        </w:tabs>
        <w:ind w:left="720" w:hanging="360"/>
      </w:pPr>
      <w:rPr>
        <w:rFonts w:ascii="Gill Sans" w:hAnsi="Gill Sans" w:hint="default"/>
      </w:rPr>
    </w:lvl>
    <w:lvl w:ilvl="1" w:tplc="D72413F6" w:tentative="1">
      <w:start w:val="1"/>
      <w:numFmt w:val="bullet"/>
      <w:lvlText w:val="•"/>
      <w:lvlJc w:val="left"/>
      <w:pPr>
        <w:tabs>
          <w:tab w:val="num" w:pos="1440"/>
        </w:tabs>
        <w:ind w:left="1440" w:hanging="360"/>
      </w:pPr>
      <w:rPr>
        <w:rFonts w:ascii="Gill Sans" w:hAnsi="Gill Sans" w:hint="default"/>
      </w:rPr>
    </w:lvl>
    <w:lvl w:ilvl="2" w:tplc="246A6BA6" w:tentative="1">
      <w:start w:val="1"/>
      <w:numFmt w:val="bullet"/>
      <w:lvlText w:val="•"/>
      <w:lvlJc w:val="left"/>
      <w:pPr>
        <w:tabs>
          <w:tab w:val="num" w:pos="2160"/>
        </w:tabs>
        <w:ind w:left="2160" w:hanging="360"/>
      </w:pPr>
      <w:rPr>
        <w:rFonts w:ascii="Gill Sans" w:hAnsi="Gill Sans" w:hint="default"/>
      </w:rPr>
    </w:lvl>
    <w:lvl w:ilvl="3" w:tplc="34C48CF8" w:tentative="1">
      <w:start w:val="1"/>
      <w:numFmt w:val="bullet"/>
      <w:lvlText w:val="•"/>
      <w:lvlJc w:val="left"/>
      <w:pPr>
        <w:tabs>
          <w:tab w:val="num" w:pos="2880"/>
        </w:tabs>
        <w:ind w:left="2880" w:hanging="360"/>
      </w:pPr>
      <w:rPr>
        <w:rFonts w:ascii="Gill Sans" w:hAnsi="Gill Sans" w:hint="default"/>
      </w:rPr>
    </w:lvl>
    <w:lvl w:ilvl="4" w:tplc="6A1AF3D6" w:tentative="1">
      <w:start w:val="1"/>
      <w:numFmt w:val="bullet"/>
      <w:lvlText w:val="•"/>
      <w:lvlJc w:val="left"/>
      <w:pPr>
        <w:tabs>
          <w:tab w:val="num" w:pos="3600"/>
        </w:tabs>
        <w:ind w:left="3600" w:hanging="360"/>
      </w:pPr>
      <w:rPr>
        <w:rFonts w:ascii="Gill Sans" w:hAnsi="Gill Sans" w:hint="default"/>
      </w:rPr>
    </w:lvl>
    <w:lvl w:ilvl="5" w:tplc="130ACE44" w:tentative="1">
      <w:start w:val="1"/>
      <w:numFmt w:val="bullet"/>
      <w:lvlText w:val="•"/>
      <w:lvlJc w:val="left"/>
      <w:pPr>
        <w:tabs>
          <w:tab w:val="num" w:pos="4320"/>
        </w:tabs>
        <w:ind w:left="4320" w:hanging="360"/>
      </w:pPr>
      <w:rPr>
        <w:rFonts w:ascii="Gill Sans" w:hAnsi="Gill Sans" w:hint="default"/>
      </w:rPr>
    </w:lvl>
    <w:lvl w:ilvl="6" w:tplc="BDD895C4" w:tentative="1">
      <w:start w:val="1"/>
      <w:numFmt w:val="bullet"/>
      <w:lvlText w:val="•"/>
      <w:lvlJc w:val="left"/>
      <w:pPr>
        <w:tabs>
          <w:tab w:val="num" w:pos="5040"/>
        </w:tabs>
        <w:ind w:left="5040" w:hanging="360"/>
      </w:pPr>
      <w:rPr>
        <w:rFonts w:ascii="Gill Sans" w:hAnsi="Gill Sans" w:hint="default"/>
      </w:rPr>
    </w:lvl>
    <w:lvl w:ilvl="7" w:tplc="155E23F6" w:tentative="1">
      <w:start w:val="1"/>
      <w:numFmt w:val="bullet"/>
      <w:lvlText w:val="•"/>
      <w:lvlJc w:val="left"/>
      <w:pPr>
        <w:tabs>
          <w:tab w:val="num" w:pos="5760"/>
        </w:tabs>
        <w:ind w:left="5760" w:hanging="360"/>
      </w:pPr>
      <w:rPr>
        <w:rFonts w:ascii="Gill Sans" w:hAnsi="Gill Sans" w:hint="default"/>
      </w:rPr>
    </w:lvl>
    <w:lvl w:ilvl="8" w:tplc="1E8E7CB4" w:tentative="1">
      <w:start w:val="1"/>
      <w:numFmt w:val="bullet"/>
      <w:lvlText w:val="•"/>
      <w:lvlJc w:val="left"/>
      <w:pPr>
        <w:tabs>
          <w:tab w:val="num" w:pos="6480"/>
        </w:tabs>
        <w:ind w:left="6480" w:hanging="360"/>
      </w:pPr>
      <w:rPr>
        <w:rFonts w:ascii="Gill Sans" w:hAnsi="Gill Sans" w:hint="default"/>
      </w:rPr>
    </w:lvl>
  </w:abstractNum>
  <w:abstractNum w:abstractNumId="17" w15:restartNumberingAfterBreak="0">
    <w:nsid w:val="2753524F"/>
    <w:multiLevelType w:val="hybridMultilevel"/>
    <w:tmpl w:val="DF6CE420"/>
    <w:lvl w:ilvl="0" w:tplc="FFFFFFFF">
      <w:numFmt w:val="bullet"/>
      <w:lvlText w:val=""/>
      <w:legacy w:legacy="1" w:legacySpace="0" w:legacyIndent="0"/>
      <w:lvlJc w:val="left"/>
      <w:rPr>
        <w:rFonts w:ascii="MT Symbol" w:hAnsi="MT 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F2C7F"/>
    <w:multiLevelType w:val="hybridMultilevel"/>
    <w:tmpl w:val="9C6AF3A6"/>
    <w:lvl w:ilvl="0" w:tplc="0409000F">
      <w:start w:val="1"/>
      <w:numFmt w:val="decimal"/>
      <w:lvlText w:val="%1."/>
      <w:lvlJc w:val="left"/>
      <w:pPr>
        <w:tabs>
          <w:tab w:val="num" w:pos="1077"/>
        </w:tabs>
        <w:ind w:left="1077" w:hanging="360"/>
      </w:pPr>
      <w:rPr>
        <w:rFonts w:hint="default"/>
      </w:rPr>
    </w:lvl>
    <w:lvl w:ilvl="1" w:tplc="653ABC18">
      <w:start w:val="1"/>
      <w:numFmt w:val="bullet"/>
      <w:lvlText w:val="•"/>
      <w:lvlJc w:val="left"/>
      <w:pPr>
        <w:tabs>
          <w:tab w:val="num" w:pos="1440"/>
        </w:tabs>
        <w:ind w:left="1440" w:hanging="360"/>
      </w:pPr>
      <w:rPr>
        <w:rFonts w:ascii="Gill Sans" w:hAnsi="Gill Sans" w:hint="default"/>
      </w:rPr>
    </w:lvl>
    <w:lvl w:ilvl="2" w:tplc="858E2B8A" w:tentative="1">
      <w:start w:val="1"/>
      <w:numFmt w:val="bullet"/>
      <w:lvlText w:val="•"/>
      <w:lvlJc w:val="left"/>
      <w:pPr>
        <w:tabs>
          <w:tab w:val="num" w:pos="2160"/>
        </w:tabs>
        <w:ind w:left="2160" w:hanging="360"/>
      </w:pPr>
      <w:rPr>
        <w:rFonts w:ascii="Gill Sans" w:hAnsi="Gill Sans" w:hint="default"/>
      </w:rPr>
    </w:lvl>
    <w:lvl w:ilvl="3" w:tplc="94945938" w:tentative="1">
      <w:start w:val="1"/>
      <w:numFmt w:val="bullet"/>
      <w:lvlText w:val="•"/>
      <w:lvlJc w:val="left"/>
      <w:pPr>
        <w:tabs>
          <w:tab w:val="num" w:pos="2880"/>
        </w:tabs>
        <w:ind w:left="2880" w:hanging="360"/>
      </w:pPr>
      <w:rPr>
        <w:rFonts w:ascii="Gill Sans" w:hAnsi="Gill Sans" w:hint="default"/>
      </w:rPr>
    </w:lvl>
    <w:lvl w:ilvl="4" w:tplc="2C483652" w:tentative="1">
      <w:start w:val="1"/>
      <w:numFmt w:val="bullet"/>
      <w:lvlText w:val="•"/>
      <w:lvlJc w:val="left"/>
      <w:pPr>
        <w:tabs>
          <w:tab w:val="num" w:pos="3600"/>
        </w:tabs>
        <w:ind w:left="3600" w:hanging="360"/>
      </w:pPr>
      <w:rPr>
        <w:rFonts w:ascii="Gill Sans" w:hAnsi="Gill Sans" w:hint="default"/>
      </w:rPr>
    </w:lvl>
    <w:lvl w:ilvl="5" w:tplc="55FAE486" w:tentative="1">
      <w:start w:val="1"/>
      <w:numFmt w:val="bullet"/>
      <w:lvlText w:val="•"/>
      <w:lvlJc w:val="left"/>
      <w:pPr>
        <w:tabs>
          <w:tab w:val="num" w:pos="4320"/>
        </w:tabs>
        <w:ind w:left="4320" w:hanging="360"/>
      </w:pPr>
      <w:rPr>
        <w:rFonts w:ascii="Gill Sans" w:hAnsi="Gill Sans" w:hint="default"/>
      </w:rPr>
    </w:lvl>
    <w:lvl w:ilvl="6" w:tplc="7E3C416E" w:tentative="1">
      <w:start w:val="1"/>
      <w:numFmt w:val="bullet"/>
      <w:lvlText w:val="•"/>
      <w:lvlJc w:val="left"/>
      <w:pPr>
        <w:tabs>
          <w:tab w:val="num" w:pos="5040"/>
        </w:tabs>
        <w:ind w:left="5040" w:hanging="360"/>
      </w:pPr>
      <w:rPr>
        <w:rFonts w:ascii="Gill Sans" w:hAnsi="Gill Sans" w:hint="default"/>
      </w:rPr>
    </w:lvl>
    <w:lvl w:ilvl="7" w:tplc="9F16AC9E" w:tentative="1">
      <w:start w:val="1"/>
      <w:numFmt w:val="bullet"/>
      <w:lvlText w:val="•"/>
      <w:lvlJc w:val="left"/>
      <w:pPr>
        <w:tabs>
          <w:tab w:val="num" w:pos="5760"/>
        </w:tabs>
        <w:ind w:left="5760" w:hanging="360"/>
      </w:pPr>
      <w:rPr>
        <w:rFonts w:ascii="Gill Sans" w:hAnsi="Gill Sans" w:hint="default"/>
      </w:rPr>
    </w:lvl>
    <w:lvl w:ilvl="8" w:tplc="C2609746" w:tentative="1">
      <w:start w:val="1"/>
      <w:numFmt w:val="bullet"/>
      <w:lvlText w:val="•"/>
      <w:lvlJc w:val="left"/>
      <w:pPr>
        <w:tabs>
          <w:tab w:val="num" w:pos="6480"/>
        </w:tabs>
        <w:ind w:left="6480" w:hanging="360"/>
      </w:pPr>
      <w:rPr>
        <w:rFonts w:ascii="Gill Sans" w:hAnsi="Gill Sans" w:hint="default"/>
      </w:rPr>
    </w:lvl>
  </w:abstractNum>
  <w:abstractNum w:abstractNumId="19" w15:restartNumberingAfterBreak="0">
    <w:nsid w:val="30D93223"/>
    <w:multiLevelType w:val="hybridMultilevel"/>
    <w:tmpl w:val="54DA8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FE1F8A"/>
    <w:multiLevelType w:val="hybridMultilevel"/>
    <w:tmpl w:val="351E3B88"/>
    <w:lvl w:ilvl="0" w:tplc="2DB4B844">
      <w:start w:val="1"/>
      <w:numFmt w:val="bullet"/>
      <w:lvlText w:val="•"/>
      <w:lvlJc w:val="left"/>
      <w:pPr>
        <w:tabs>
          <w:tab w:val="num" w:pos="720"/>
        </w:tabs>
        <w:ind w:left="720" w:hanging="360"/>
      </w:pPr>
      <w:rPr>
        <w:rFonts w:ascii="Gill Sans" w:hAnsi="Gill Sans" w:hint="default"/>
      </w:rPr>
    </w:lvl>
    <w:lvl w:ilvl="1" w:tplc="92C64CE2" w:tentative="1">
      <w:start w:val="1"/>
      <w:numFmt w:val="bullet"/>
      <w:lvlText w:val="•"/>
      <w:lvlJc w:val="left"/>
      <w:pPr>
        <w:tabs>
          <w:tab w:val="num" w:pos="1440"/>
        </w:tabs>
        <w:ind w:left="1440" w:hanging="360"/>
      </w:pPr>
      <w:rPr>
        <w:rFonts w:ascii="Gill Sans" w:hAnsi="Gill Sans" w:hint="default"/>
      </w:rPr>
    </w:lvl>
    <w:lvl w:ilvl="2" w:tplc="01A2F61C" w:tentative="1">
      <w:start w:val="1"/>
      <w:numFmt w:val="bullet"/>
      <w:lvlText w:val="•"/>
      <w:lvlJc w:val="left"/>
      <w:pPr>
        <w:tabs>
          <w:tab w:val="num" w:pos="2160"/>
        </w:tabs>
        <w:ind w:left="2160" w:hanging="360"/>
      </w:pPr>
      <w:rPr>
        <w:rFonts w:ascii="Gill Sans" w:hAnsi="Gill Sans" w:hint="default"/>
      </w:rPr>
    </w:lvl>
    <w:lvl w:ilvl="3" w:tplc="2A682A82" w:tentative="1">
      <w:start w:val="1"/>
      <w:numFmt w:val="bullet"/>
      <w:lvlText w:val="•"/>
      <w:lvlJc w:val="left"/>
      <w:pPr>
        <w:tabs>
          <w:tab w:val="num" w:pos="2880"/>
        </w:tabs>
        <w:ind w:left="2880" w:hanging="360"/>
      </w:pPr>
      <w:rPr>
        <w:rFonts w:ascii="Gill Sans" w:hAnsi="Gill Sans" w:hint="default"/>
      </w:rPr>
    </w:lvl>
    <w:lvl w:ilvl="4" w:tplc="446A0586" w:tentative="1">
      <w:start w:val="1"/>
      <w:numFmt w:val="bullet"/>
      <w:lvlText w:val="•"/>
      <w:lvlJc w:val="left"/>
      <w:pPr>
        <w:tabs>
          <w:tab w:val="num" w:pos="3600"/>
        </w:tabs>
        <w:ind w:left="3600" w:hanging="360"/>
      </w:pPr>
      <w:rPr>
        <w:rFonts w:ascii="Gill Sans" w:hAnsi="Gill Sans" w:hint="default"/>
      </w:rPr>
    </w:lvl>
    <w:lvl w:ilvl="5" w:tplc="5D26FEE0" w:tentative="1">
      <w:start w:val="1"/>
      <w:numFmt w:val="bullet"/>
      <w:lvlText w:val="•"/>
      <w:lvlJc w:val="left"/>
      <w:pPr>
        <w:tabs>
          <w:tab w:val="num" w:pos="4320"/>
        </w:tabs>
        <w:ind w:left="4320" w:hanging="360"/>
      </w:pPr>
      <w:rPr>
        <w:rFonts w:ascii="Gill Sans" w:hAnsi="Gill Sans" w:hint="default"/>
      </w:rPr>
    </w:lvl>
    <w:lvl w:ilvl="6" w:tplc="99F23DC6" w:tentative="1">
      <w:start w:val="1"/>
      <w:numFmt w:val="bullet"/>
      <w:lvlText w:val="•"/>
      <w:lvlJc w:val="left"/>
      <w:pPr>
        <w:tabs>
          <w:tab w:val="num" w:pos="5040"/>
        </w:tabs>
        <w:ind w:left="5040" w:hanging="360"/>
      </w:pPr>
      <w:rPr>
        <w:rFonts w:ascii="Gill Sans" w:hAnsi="Gill Sans" w:hint="default"/>
      </w:rPr>
    </w:lvl>
    <w:lvl w:ilvl="7" w:tplc="5142E336" w:tentative="1">
      <w:start w:val="1"/>
      <w:numFmt w:val="bullet"/>
      <w:lvlText w:val="•"/>
      <w:lvlJc w:val="left"/>
      <w:pPr>
        <w:tabs>
          <w:tab w:val="num" w:pos="5760"/>
        </w:tabs>
        <w:ind w:left="5760" w:hanging="360"/>
      </w:pPr>
      <w:rPr>
        <w:rFonts w:ascii="Gill Sans" w:hAnsi="Gill Sans" w:hint="default"/>
      </w:rPr>
    </w:lvl>
    <w:lvl w:ilvl="8" w:tplc="3372F5BC" w:tentative="1">
      <w:start w:val="1"/>
      <w:numFmt w:val="bullet"/>
      <w:lvlText w:val="•"/>
      <w:lvlJc w:val="left"/>
      <w:pPr>
        <w:tabs>
          <w:tab w:val="num" w:pos="6480"/>
        </w:tabs>
        <w:ind w:left="6480" w:hanging="360"/>
      </w:pPr>
      <w:rPr>
        <w:rFonts w:ascii="Gill Sans" w:hAnsi="Gill Sans" w:hint="default"/>
      </w:rPr>
    </w:lvl>
  </w:abstractNum>
  <w:abstractNum w:abstractNumId="21" w15:restartNumberingAfterBreak="0">
    <w:nsid w:val="3F124617"/>
    <w:multiLevelType w:val="hybridMultilevel"/>
    <w:tmpl w:val="442821C4"/>
    <w:lvl w:ilvl="0" w:tplc="AD1225E8">
      <w:start w:val="1"/>
      <w:numFmt w:val="bullet"/>
      <w:lvlText w:val="•"/>
      <w:lvlJc w:val="left"/>
      <w:pPr>
        <w:tabs>
          <w:tab w:val="num" w:pos="720"/>
        </w:tabs>
        <w:ind w:left="720" w:hanging="360"/>
      </w:pPr>
      <w:rPr>
        <w:rFonts w:ascii="Gill Sans" w:hAnsi="Gill Sans" w:hint="default"/>
      </w:rPr>
    </w:lvl>
    <w:lvl w:ilvl="1" w:tplc="7C705BBE" w:tentative="1">
      <w:start w:val="1"/>
      <w:numFmt w:val="bullet"/>
      <w:lvlText w:val="•"/>
      <w:lvlJc w:val="left"/>
      <w:pPr>
        <w:tabs>
          <w:tab w:val="num" w:pos="1440"/>
        </w:tabs>
        <w:ind w:left="1440" w:hanging="360"/>
      </w:pPr>
      <w:rPr>
        <w:rFonts w:ascii="Gill Sans" w:hAnsi="Gill Sans" w:hint="default"/>
      </w:rPr>
    </w:lvl>
    <w:lvl w:ilvl="2" w:tplc="FCF27430" w:tentative="1">
      <w:start w:val="1"/>
      <w:numFmt w:val="bullet"/>
      <w:lvlText w:val="•"/>
      <w:lvlJc w:val="left"/>
      <w:pPr>
        <w:tabs>
          <w:tab w:val="num" w:pos="2160"/>
        </w:tabs>
        <w:ind w:left="2160" w:hanging="360"/>
      </w:pPr>
      <w:rPr>
        <w:rFonts w:ascii="Gill Sans" w:hAnsi="Gill Sans" w:hint="default"/>
      </w:rPr>
    </w:lvl>
    <w:lvl w:ilvl="3" w:tplc="DAA22988" w:tentative="1">
      <w:start w:val="1"/>
      <w:numFmt w:val="bullet"/>
      <w:lvlText w:val="•"/>
      <w:lvlJc w:val="left"/>
      <w:pPr>
        <w:tabs>
          <w:tab w:val="num" w:pos="2880"/>
        </w:tabs>
        <w:ind w:left="2880" w:hanging="360"/>
      </w:pPr>
      <w:rPr>
        <w:rFonts w:ascii="Gill Sans" w:hAnsi="Gill Sans" w:hint="default"/>
      </w:rPr>
    </w:lvl>
    <w:lvl w:ilvl="4" w:tplc="D318F632" w:tentative="1">
      <w:start w:val="1"/>
      <w:numFmt w:val="bullet"/>
      <w:lvlText w:val="•"/>
      <w:lvlJc w:val="left"/>
      <w:pPr>
        <w:tabs>
          <w:tab w:val="num" w:pos="3600"/>
        </w:tabs>
        <w:ind w:left="3600" w:hanging="360"/>
      </w:pPr>
      <w:rPr>
        <w:rFonts w:ascii="Gill Sans" w:hAnsi="Gill Sans" w:hint="default"/>
      </w:rPr>
    </w:lvl>
    <w:lvl w:ilvl="5" w:tplc="86C82E34" w:tentative="1">
      <w:start w:val="1"/>
      <w:numFmt w:val="bullet"/>
      <w:lvlText w:val="•"/>
      <w:lvlJc w:val="left"/>
      <w:pPr>
        <w:tabs>
          <w:tab w:val="num" w:pos="4320"/>
        </w:tabs>
        <w:ind w:left="4320" w:hanging="360"/>
      </w:pPr>
      <w:rPr>
        <w:rFonts w:ascii="Gill Sans" w:hAnsi="Gill Sans" w:hint="default"/>
      </w:rPr>
    </w:lvl>
    <w:lvl w:ilvl="6" w:tplc="0688F16A" w:tentative="1">
      <w:start w:val="1"/>
      <w:numFmt w:val="bullet"/>
      <w:lvlText w:val="•"/>
      <w:lvlJc w:val="left"/>
      <w:pPr>
        <w:tabs>
          <w:tab w:val="num" w:pos="5040"/>
        </w:tabs>
        <w:ind w:left="5040" w:hanging="360"/>
      </w:pPr>
      <w:rPr>
        <w:rFonts w:ascii="Gill Sans" w:hAnsi="Gill Sans" w:hint="default"/>
      </w:rPr>
    </w:lvl>
    <w:lvl w:ilvl="7" w:tplc="FD321416" w:tentative="1">
      <w:start w:val="1"/>
      <w:numFmt w:val="bullet"/>
      <w:lvlText w:val="•"/>
      <w:lvlJc w:val="left"/>
      <w:pPr>
        <w:tabs>
          <w:tab w:val="num" w:pos="5760"/>
        </w:tabs>
        <w:ind w:left="5760" w:hanging="360"/>
      </w:pPr>
      <w:rPr>
        <w:rFonts w:ascii="Gill Sans" w:hAnsi="Gill Sans" w:hint="default"/>
      </w:rPr>
    </w:lvl>
    <w:lvl w:ilvl="8" w:tplc="EE1AF54C" w:tentative="1">
      <w:start w:val="1"/>
      <w:numFmt w:val="bullet"/>
      <w:lvlText w:val="•"/>
      <w:lvlJc w:val="left"/>
      <w:pPr>
        <w:tabs>
          <w:tab w:val="num" w:pos="6480"/>
        </w:tabs>
        <w:ind w:left="6480" w:hanging="360"/>
      </w:pPr>
      <w:rPr>
        <w:rFonts w:ascii="Gill Sans" w:hAnsi="Gill Sans" w:hint="default"/>
      </w:rPr>
    </w:lvl>
  </w:abstractNum>
  <w:abstractNum w:abstractNumId="22" w15:restartNumberingAfterBreak="0">
    <w:nsid w:val="3F83504E"/>
    <w:multiLevelType w:val="hybridMultilevel"/>
    <w:tmpl w:val="05BE9434"/>
    <w:lvl w:ilvl="0" w:tplc="02688996">
      <w:start w:val="1"/>
      <w:numFmt w:val="bullet"/>
      <w:lvlText w:val="•"/>
      <w:lvlJc w:val="left"/>
      <w:pPr>
        <w:tabs>
          <w:tab w:val="num" w:pos="720"/>
        </w:tabs>
        <w:ind w:left="720" w:hanging="360"/>
      </w:pPr>
      <w:rPr>
        <w:rFonts w:ascii="Gill Sans" w:hAnsi="Gill Sans" w:hint="default"/>
      </w:rPr>
    </w:lvl>
    <w:lvl w:ilvl="1" w:tplc="DADE09CC" w:tentative="1">
      <w:start w:val="1"/>
      <w:numFmt w:val="bullet"/>
      <w:lvlText w:val="•"/>
      <w:lvlJc w:val="left"/>
      <w:pPr>
        <w:tabs>
          <w:tab w:val="num" w:pos="1440"/>
        </w:tabs>
        <w:ind w:left="1440" w:hanging="360"/>
      </w:pPr>
      <w:rPr>
        <w:rFonts w:ascii="Gill Sans" w:hAnsi="Gill Sans" w:hint="default"/>
      </w:rPr>
    </w:lvl>
    <w:lvl w:ilvl="2" w:tplc="15D2712E" w:tentative="1">
      <w:start w:val="1"/>
      <w:numFmt w:val="bullet"/>
      <w:lvlText w:val="•"/>
      <w:lvlJc w:val="left"/>
      <w:pPr>
        <w:tabs>
          <w:tab w:val="num" w:pos="2160"/>
        </w:tabs>
        <w:ind w:left="2160" w:hanging="360"/>
      </w:pPr>
      <w:rPr>
        <w:rFonts w:ascii="Gill Sans" w:hAnsi="Gill Sans" w:hint="default"/>
      </w:rPr>
    </w:lvl>
    <w:lvl w:ilvl="3" w:tplc="8BFEEFE8" w:tentative="1">
      <w:start w:val="1"/>
      <w:numFmt w:val="bullet"/>
      <w:lvlText w:val="•"/>
      <w:lvlJc w:val="left"/>
      <w:pPr>
        <w:tabs>
          <w:tab w:val="num" w:pos="2880"/>
        </w:tabs>
        <w:ind w:left="2880" w:hanging="360"/>
      </w:pPr>
      <w:rPr>
        <w:rFonts w:ascii="Gill Sans" w:hAnsi="Gill Sans" w:hint="default"/>
      </w:rPr>
    </w:lvl>
    <w:lvl w:ilvl="4" w:tplc="3E02399A" w:tentative="1">
      <w:start w:val="1"/>
      <w:numFmt w:val="bullet"/>
      <w:lvlText w:val="•"/>
      <w:lvlJc w:val="left"/>
      <w:pPr>
        <w:tabs>
          <w:tab w:val="num" w:pos="3600"/>
        </w:tabs>
        <w:ind w:left="3600" w:hanging="360"/>
      </w:pPr>
      <w:rPr>
        <w:rFonts w:ascii="Gill Sans" w:hAnsi="Gill Sans" w:hint="default"/>
      </w:rPr>
    </w:lvl>
    <w:lvl w:ilvl="5" w:tplc="2A94DF00" w:tentative="1">
      <w:start w:val="1"/>
      <w:numFmt w:val="bullet"/>
      <w:lvlText w:val="•"/>
      <w:lvlJc w:val="left"/>
      <w:pPr>
        <w:tabs>
          <w:tab w:val="num" w:pos="4320"/>
        </w:tabs>
        <w:ind w:left="4320" w:hanging="360"/>
      </w:pPr>
      <w:rPr>
        <w:rFonts w:ascii="Gill Sans" w:hAnsi="Gill Sans" w:hint="default"/>
      </w:rPr>
    </w:lvl>
    <w:lvl w:ilvl="6" w:tplc="95AA49D2" w:tentative="1">
      <w:start w:val="1"/>
      <w:numFmt w:val="bullet"/>
      <w:lvlText w:val="•"/>
      <w:lvlJc w:val="left"/>
      <w:pPr>
        <w:tabs>
          <w:tab w:val="num" w:pos="5040"/>
        </w:tabs>
        <w:ind w:left="5040" w:hanging="360"/>
      </w:pPr>
      <w:rPr>
        <w:rFonts w:ascii="Gill Sans" w:hAnsi="Gill Sans" w:hint="default"/>
      </w:rPr>
    </w:lvl>
    <w:lvl w:ilvl="7" w:tplc="8D78B77C" w:tentative="1">
      <w:start w:val="1"/>
      <w:numFmt w:val="bullet"/>
      <w:lvlText w:val="•"/>
      <w:lvlJc w:val="left"/>
      <w:pPr>
        <w:tabs>
          <w:tab w:val="num" w:pos="5760"/>
        </w:tabs>
        <w:ind w:left="5760" w:hanging="360"/>
      </w:pPr>
      <w:rPr>
        <w:rFonts w:ascii="Gill Sans" w:hAnsi="Gill Sans" w:hint="default"/>
      </w:rPr>
    </w:lvl>
    <w:lvl w:ilvl="8" w:tplc="8252160C" w:tentative="1">
      <w:start w:val="1"/>
      <w:numFmt w:val="bullet"/>
      <w:lvlText w:val="•"/>
      <w:lvlJc w:val="left"/>
      <w:pPr>
        <w:tabs>
          <w:tab w:val="num" w:pos="6480"/>
        </w:tabs>
        <w:ind w:left="6480" w:hanging="360"/>
      </w:pPr>
      <w:rPr>
        <w:rFonts w:ascii="Gill Sans" w:hAnsi="Gill Sans" w:hint="default"/>
      </w:rPr>
    </w:lvl>
  </w:abstractNum>
  <w:abstractNum w:abstractNumId="23"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8603FE"/>
    <w:multiLevelType w:val="hybridMultilevel"/>
    <w:tmpl w:val="A6A6B8FE"/>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4A852444"/>
    <w:multiLevelType w:val="multilevel"/>
    <w:tmpl w:val="15F016D8"/>
    <w:lvl w:ilvl="0">
      <w:start w:val="1"/>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CB40E0"/>
    <w:multiLevelType w:val="hybridMultilevel"/>
    <w:tmpl w:val="212AB56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7"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60A40"/>
    <w:multiLevelType w:val="hybridMultilevel"/>
    <w:tmpl w:val="449A40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DC5566"/>
    <w:multiLevelType w:val="hybridMultilevel"/>
    <w:tmpl w:val="D82CA088"/>
    <w:lvl w:ilvl="0" w:tplc="FA5095FC">
      <w:start w:val="1"/>
      <w:numFmt w:val="bullet"/>
      <w:lvlText w:val="•"/>
      <w:lvlJc w:val="left"/>
      <w:pPr>
        <w:tabs>
          <w:tab w:val="num" w:pos="720"/>
        </w:tabs>
        <w:ind w:left="720" w:hanging="360"/>
      </w:pPr>
      <w:rPr>
        <w:rFonts w:ascii="Gill Sans" w:hAnsi="Gill Sans" w:hint="default"/>
      </w:rPr>
    </w:lvl>
    <w:lvl w:ilvl="1" w:tplc="5D526C70" w:tentative="1">
      <w:start w:val="1"/>
      <w:numFmt w:val="bullet"/>
      <w:lvlText w:val="•"/>
      <w:lvlJc w:val="left"/>
      <w:pPr>
        <w:tabs>
          <w:tab w:val="num" w:pos="1440"/>
        </w:tabs>
        <w:ind w:left="1440" w:hanging="360"/>
      </w:pPr>
      <w:rPr>
        <w:rFonts w:ascii="Gill Sans" w:hAnsi="Gill Sans" w:hint="default"/>
      </w:rPr>
    </w:lvl>
    <w:lvl w:ilvl="2" w:tplc="947A8AA6" w:tentative="1">
      <w:start w:val="1"/>
      <w:numFmt w:val="bullet"/>
      <w:lvlText w:val="•"/>
      <w:lvlJc w:val="left"/>
      <w:pPr>
        <w:tabs>
          <w:tab w:val="num" w:pos="2160"/>
        </w:tabs>
        <w:ind w:left="2160" w:hanging="360"/>
      </w:pPr>
      <w:rPr>
        <w:rFonts w:ascii="Gill Sans" w:hAnsi="Gill Sans" w:hint="default"/>
      </w:rPr>
    </w:lvl>
    <w:lvl w:ilvl="3" w:tplc="9D0A0394" w:tentative="1">
      <w:start w:val="1"/>
      <w:numFmt w:val="bullet"/>
      <w:lvlText w:val="•"/>
      <w:lvlJc w:val="left"/>
      <w:pPr>
        <w:tabs>
          <w:tab w:val="num" w:pos="2880"/>
        </w:tabs>
        <w:ind w:left="2880" w:hanging="360"/>
      </w:pPr>
      <w:rPr>
        <w:rFonts w:ascii="Gill Sans" w:hAnsi="Gill Sans" w:hint="default"/>
      </w:rPr>
    </w:lvl>
    <w:lvl w:ilvl="4" w:tplc="7C486B04" w:tentative="1">
      <w:start w:val="1"/>
      <w:numFmt w:val="bullet"/>
      <w:lvlText w:val="•"/>
      <w:lvlJc w:val="left"/>
      <w:pPr>
        <w:tabs>
          <w:tab w:val="num" w:pos="3600"/>
        </w:tabs>
        <w:ind w:left="3600" w:hanging="360"/>
      </w:pPr>
      <w:rPr>
        <w:rFonts w:ascii="Gill Sans" w:hAnsi="Gill Sans" w:hint="default"/>
      </w:rPr>
    </w:lvl>
    <w:lvl w:ilvl="5" w:tplc="1448795A" w:tentative="1">
      <w:start w:val="1"/>
      <w:numFmt w:val="bullet"/>
      <w:lvlText w:val="•"/>
      <w:lvlJc w:val="left"/>
      <w:pPr>
        <w:tabs>
          <w:tab w:val="num" w:pos="4320"/>
        </w:tabs>
        <w:ind w:left="4320" w:hanging="360"/>
      </w:pPr>
      <w:rPr>
        <w:rFonts w:ascii="Gill Sans" w:hAnsi="Gill Sans" w:hint="default"/>
      </w:rPr>
    </w:lvl>
    <w:lvl w:ilvl="6" w:tplc="E9A60972" w:tentative="1">
      <w:start w:val="1"/>
      <w:numFmt w:val="bullet"/>
      <w:lvlText w:val="•"/>
      <w:lvlJc w:val="left"/>
      <w:pPr>
        <w:tabs>
          <w:tab w:val="num" w:pos="5040"/>
        </w:tabs>
        <w:ind w:left="5040" w:hanging="360"/>
      </w:pPr>
      <w:rPr>
        <w:rFonts w:ascii="Gill Sans" w:hAnsi="Gill Sans" w:hint="default"/>
      </w:rPr>
    </w:lvl>
    <w:lvl w:ilvl="7" w:tplc="CF3E38B6" w:tentative="1">
      <w:start w:val="1"/>
      <w:numFmt w:val="bullet"/>
      <w:lvlText w:val="•"/>
      <w:lvlJc w:val="left"/>
      <w:pPr>
        <w:tabs>
          <w:tab w:val="num" w:pos="5760"/>
        </w:tabs>
        <w:ind w:left="5760" w:hanging="360"/>
      </w:pPr>
      <w:rPr>
        <w:rFonts w:ascii="Gill Sans" w:hAnsi="Gill Sans" w:hint="default"/>
      </w:rPr>
    </w:lvl>
    <w:lvl w:ilvl="8" w:tplc="02724814" w:tentative="1">
      <w:start w:val="1"/>
      <w:numFmt w:val="bullet"/>
      <w:lvlText w:val="•"/>
      <w:lvlJc w:val="left"/>
      <w:pPr>
        <w:tabs>
          <w:tab w:val="num" w:pos="6480"/>
        </w:tabs>
        <w:ind w:left="6480" w:hanging="360"/>
      </w:pPr>
      <w:rPr>
        <w:rFonts w:ascii="Gill Sans" w:hAnsi="Gill Sans" w:hint="default"/>
      </w:rPr>
    </w:lvl>
  </w:abstractNum>
  <w:abstractNum w:abstractNumId="30" w15:restartNumberingAfterBreak="0">
    <w:nsid w:val="71117881"/>
    <w:multiLevelType w:val="hybridMultilevel"/>
    <w:tmpl w:val="E780B6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D14235"/>
    <w:multiLevelType w:val="multilevel"/>
    <w:tmpl w:val="5EEAC9FC"/>
    <w:lvl w:ilvl="0">
      <w:start w:val="1"/>
      <w:numFmt w:val="low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74942FA2"/>
    <w:multiLevelType w:val="hybridMultilevel"/>
    <w:tmpl w:val="2E54D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BB2600"/>
    <w:multiLevelType w:val="multilevel"/>
    <w:tmpl w:val="9EB62A74"/>
    <w:lvl w:ilvl="0">
      <w:start w:val="1"/>
      <w:numFmt w:val="decimal"/>
      <w:pStyle w:val="Heading1"/>
      <w:isLgl/>
      <w:lvlText w:val="%1."/>
      <w:lvlJc w:val="left"/>
      <w:pPr>
        <w:tabs>
          <w:tab w:val="num" w:pos="1134"/>
        </w:tabs>
        <w:ind w:left="1134" w:hanging="1134"/>
      </w:pPr>
      <w:rPr>
        <w:rFonts w:hint="default"/>
      </w:rPr>
    </w:lvl>
    <w:lvl w:ilvl="1">
      <w:start w:val="1"/>
      <w:numFmt w:val="decimal"/>
      <w:pStyle w:val="Heading2"/>
      <w:isLgl/>
      <w:lvlText w:val="%1.%2."/>
      <w:lvlJc w:val="left"/>
      <w:pPr>
        <w:tabs>
          <w:tab w:val="num" w:pos="1134"/>
        </w:tabs>
        <w:ind w:left="1134" w:hanging="1134"/>
      </w:pPr>
      <w:rPr>
        <w:rFonts w:hint="default"/>
      </w:rPr>
    </w:lvl>
    <w:lvl w:ilvl="2">
      <w:start w:val="1"/>
      <w:numFmt w:val="decimal"/>
      <w:pStyle w:val="Heading3"/>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265990985">
    <w:abstractNumId w:val="6"/>
  </w:num>
  <w:num w:numId="2" w16cid:durableId="1650280566">
    <w:abstractNumId w:val="4"/>
  </w:num>
  <w:num w:numId="3" w16cid:durableId="545338505">
    <w:abstractNumId w:val="3"/>
  </w:num>
  <w:num w:numId="4" w16cid:durableId="1132867775">
    <w:abstractNumId w:val="2"/>
  </w:num>
  <w:num w:numId="5" w16cid:durableId="1514566248">
    <w:abstractNumId w:val="1"/>
  </w:num>
  <w:num w:numId="6" w16cid:durableId="1138261178">
    <w:abstractNumId w:val="5"/>
  </w:num>
  <w:num w:numId="7" w16cid:durableId="2086147735">
    <w:abstractNumId w:val="0"/>
  </w:num>
  <w:num w:numId="8" w16cid:durableId="81071546">
    <w:abstractNumId w:val="23"/>
  </w:num>
  <w:num w:numId="9" w16cid:durableId="1256285201">
    <w:abstractNumId w:val="17"/>
  </w:num>
  <w:num w:numId="10" w16cid:durableId="1326937753">
    <w:abstractNumId w:val="32"/>
  </w:num>
  <w:num w:numId="11" w16cid:durableId="2094473707">
    <w:abstractNumId w:val="19"/>
  </w:num>
  <w:num w:numId="12" w16cid:durableId="1685208687">
    <w:abstractNumId w:val="28"/>
  </w:num>
  <w:num w:numId="13" w16cid:durableId="1787651675">
    <w:abstractNumId w:val="30"/>
  </w:num>
  <w:num w:numId="14" w16cid:durableId="1371418255">
    <w:abstractNumId w:val="8"/>
  </w:num>
  <w:num w:numId="15" w16cid:durableId="1471168765">
    <w:abstractNumId w:val="7"/>
    <w:lvlOverride w:ilvl="0">
      <w:lvl w:ilvl="0">
        <w:start w:val="1"/>
        <w:numFmt w:val="bullet"/>
        <w:lvlText w:val=""/>
        <w:legacy w:legacy="1" w:legacySpace="0" w:legacyIndent="283"/>
        <w:lvlJc w:val="left"/>
        <w:pPr>
          <w:ind w:left="425" w:hanging="283"/>
        </w:pPr>
        <w:rPr>
          <w:rFonts w:ascii="Symbol" w:hAnsi="Symbol" w:hint="default"/>
        </w:rPr>
      </w:lvl>
    </w:lvlOverride>
  </w:num>
  <w:num w:numId="16" w16cid:durableId="573973754">
    <w:abstractNumId w:val="33"/>
  </w:num>
  <w:num w:numId="17" w16cid:durableId="188304497">
    <w:abstractNumId w:val="20"/>
  </w:num>
  <w:num w:numId="18" w16cid:durableId="406616352">
    <w:abstractNumId w:val="22"/>
  </w:num>
  <w:num w:numId="19" w16cid:durableId="1967812495">
    <w:abstractNumId w:val="16"/>
  </w:num>
  <w:num w:numId="20" w16cid:durableId="1799374573">
    <w:abstractNumId w:val="21"/>
  </w:num>
  <w:num w:numId="21" w16cid:durableId="1489857699">
    <w:abstractNumId w:val="10"/>
  </w:num>
  <w:num w:numId="22" w16cid:durableId="296182374">
    <w:abstractNumId w:val="15"/>
  </w:num>
  <w:num w:numId="23" w16cid:durableId="1168207040">
    <w:abstractNumId w:val="11"/>
  </w:num>
  <w:num w:numId="24" w16cid:durableId="1223950764">
    <w:abstractNumId w:val="9"/>
  </w:num>
  <w:num w:numId="25" w16cid:durableId="376780820">
    <w:abstractNumId w:val="14"/>
  </w:num>
  <w:num w:numId="26" w16cid:durableId="283080758">
    <w:abstractNumId w:val="12"/>
  </w:num>
  <w:num w:numId="27" w16cid:durableId="606155045">
    <w:abstractNumId w:val="24"/>
  </w:num>
  <w:num w:numId="28" w16cid:durableId="173224491">
    <w:abstractNumId w:val="26"/>
  </w:num>
  <w:num w:numId="29" w16cid:durableId="443228222">
    <w:abstractNumId w:val="18"/>
  </w:num>
  <w:num w:numId="30" w16cid:durableId="1268734524">
    <w:abstractNumId w:val="29"/>
  </w:num>
  <w:num w:numId="31" w16cid:durableId="1517421262">
    <w:abstractNumId w:val="25"/>
  </w:num>
  <w:num w:numId="32" w16cid:durableId="2103910514">
    <w:abstractNumId w:val="13"/>
  </w:num>
  <w:num w:numId="33" w16cid:durableId="200360169">
    <w:abstractNumId w:val="31"/>
  </w:num>
  <w:num w:numId="34" w16cid:durableId="7244553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ZA"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869"/>
    <w:rsid w:val="00011AD2"/>
    <w:rsid w:val="00014A0D"/>
    <w:rsid w:val="00016D17"/>
    <w:rsid w:val="00016E6E"/>
    <w:rsid w:val="0002000F"/>
    <w:rsid w:val="00021F36"/>
    <w:rsid w:val="00024696"/>
    <w:rsid w:val="000323A5"/>
    <w:rsid w:val="00037945"/>
    <w:rsid w:val="0004542C"/>
    <w:rsid w:val="00050F39"/>
    <w:rsid w:val="00051CA7"/>
    <w:rsid w:val="00054F76"/>
    <w:rsid w:val="00086986"/>
    <w:rsid w:val="00090C11"/>
    <w:rsid w:val="00097C74"/>
    <w:rsid w:val="000A11B9"/>
    <w:rsid w:val="000A154F"/>
    <w:rsid w:val="000A3DA7"/>
    <w:rsid w:val="000A5974"/>
    <w:rsid w:val="000A702C"/>
    <w:rsid w:val="000B7359"/>
    <w:rsid w:val="000D08D6"/>
    <w:rsid w:val="000D09FF"/>
    <w:rsid w:val="000D3B44"/>
    <w:rsid w:val="000D6D68"/>
    <w:rsid w:val="000E301A"/>
    <w:rsid w:val="000E45B3"/>
    <w:rsid w:val="000E7193"/>
    <w:rsid w:val="000F00B9"/>
    <w:rsid w:val="000F56FC"/>
    <w:rsid w:val="00100D2C"/>
    <w:rsid w:val="001030BA"/>
    <w:rsid w:val="001073EB"/>
    <w:rsid w:val="00111B61"/>
    <w:rsid w:val="00113660"/>
    <w:rsid w:val="00120E2C"/>
    <w:rsid w:val="00121AC4"/>
    <w:rsid w:val="00122931"/>
    <w:rsid w:val="0012443E"/>
    <w:rsid w:val="00124A63"/>
    <w:rsid w:val="00136748"/>
    <w:rsid w:val="00141059"/>
    <w:rsid w:val="001425BB"/>
    <w:rsid w:val="00146F06"/>
    <w:rsid w:val="00154D6C"/>
    <w:rsid w:val="00157F49"/>
    <w:rsid w:val="0017100F"/>
    <w:rsid w:val="00176132"/>
    <w:rsid w:val="00177B3E"/>
    <w:rsid w:val="00180A18"/>
    <w:rsid w:val="00181AFC"/>
    <w:rsid w:val="00182EA3"/>
    <w:rsid w:val="00194803"/>
    <w:rsid w:val="001A38DB"/>
    <w:rsid w:val="001A795D"/>
    <w:rsid w:val="001A7FAA"/>
    <w:rsid w:val="001B52DD"/>
    <w:rsid w:val="001C5477"/>
    <w:rsid w:val="001D46AE"/>
    <w:rsid w:val="001E21E4"/>
    <w:rsid w:val="001E33D9"/>
    <w:rsid w:val="001E35AB"/>
    <w:rsid w:val="001E36EF"/>
    <w:rsid w:val="001E4B1B"/>
    <w:rsid w:val="001F134A"/>
    <w:rsid w:val="001F41E8"/>
    <w:rsid w:val="001F6C5B"/>
    <w:rsid w:val="001F7D05"/>
    <w:rsid w:val="001F7DF5"/>
    <w:rsid w:val="00202037"/>
    <w:rsid w:val="00203843"/>
    <w:rsid w:val="002230A5"/>
    <w:rsid w:val="002231D9"/>
    <w:rsid w:val="002408B9"/>
    <w:rsid w:val="00246FE5"/>
    <w:rsid w:val="002608F1"/>
    <w:rsid w:val="00261C97"/>
    <w:rsid w:val="00264936"/>
    <w:rsid w:val="0027414E"/>
    <w:rsid w:val="0028078B"/>
    <w:rsid w:val="00280BA0"/>
    <w:rsid w:val="00281582"/>
    <w:rsid w:val="00283D33"/>
    <w:rsid w:val="00285ED8"/>
    <w:rsid w:val="002921F9"/>
    <w:rsid w:val="002961D7"/>
    <w:rsid w:val="002A13DF"/>
    <w:rsid w:val="002A2B2C"/>
    <w:rsid w:val="002A3BD5"/>
    <w:rsid w:val="002A7E58"/>
    <w:rsid w:val="002B0910"/>
    <w:rsid w:val="002B79CE"/>
    <w:rsid w:val="002D2B8D"/>
    <w:rsid w:val="002D4EF9"/>
    <w:rsid w:val="002E121B"/>
    <w:rsid w:val="002E779C"/>
    <w:rsid w:val="002F2429"/>
    <w:rsid w:val="002F2BE7"/>
    <w:rsid w:val="002F3192"/>
    <w:rsid w:val="00302479"/>
    <w:rsid w:val="003063A2"/>
    <w:rsid w:val="003106C7"/>
    <w:rsid w:val="00315908"/>
    <w:rsid w:val="003169C0"/>
    <w:rsid w:val="00322333"/>
    <w:rsid w:val="003406CC"/>
    <w:rsid w:val="00343851"/>
    <w:rsid w:val="0035390B"/>
    <w:rsid w:val="00354B48"/>
    <w:rsid w:val="003553D3"/>
    <w:rsid w:val="00356529"/>
    <w:rsid w:val="00362A0C"/>
    <w:rsid w:val="003640B6"/>
    <w:rsid w:val="00370827"/>
    <w:rsid w:val="00371AE8"/>
    <w:rsid w:val="00393CCC"/>
    <w:rsid w:val="00395EC3"/>
    <w:rsid w:val="003A0E16"/>
    <w:rsid w:val="003A2B40"/>
    <w:rsid w:val="003B00BE"/>
    <w:rsid w:val="003B4D08"/>
    <w:rsid w:val="003C7914"/>
    <w:rsid w:val="003D1665"/>
    <w:rsid w:val="003D2228"/>
    <w:rsid w:val="003D256E"/>
    <w:rsid w:val="003D493D"/>
    <w:rsid w:val="003D5479"/>
    <w:rsid w:val="003D5C6E"/>
    <w:rsid w:val="003D67BE"/>
    <w:rsid w:val="003E0C54"/>
    <w:rsid w:val="003F654E"/>
    <w:rsid w:val="00404801"/>
    <w:rsid w:val="00406C56"/>
    <w:rsid w:val="00421330"/>
    <w:rsid w:val="00424443"/>
    <w:rsid w:val="00427430"/>
    <w:rsid w:val="00430783"/>
    <w:rsid w:val="00432ECB"/>
    <w:rsid w:val="00434612"/>
    <w:rsid w:val="00435843"/>
    <w:rsid w:val="00443F7E"/>
    <w:rsid w:val="004566F8"/>
    <w:rsid w:val="00461C16"/>
    <w:rsid w:val="00463D8D"/>
    <w:rsid w:val="00467016"/>
    <w:rsid w:val="004849DC"/>
    <w:rsid w:val="004A3DC2"/>
    <w:rsid w:val="004A79CC"/>
    <w:rsid w:val="004B2B8C"/>
    <w:rsid w:val="004B76B1"/>
    <w:rsid w:val="004C0960"/>
    <w:rsid w:val="004C0C46"/>
    <w:rsid w:val="004C283B"/>
    <w:rsid w:val="004C29C3"/>
    <w:rsid w:val="004C3EC3"/>
    <w:rsid w:val="004D4D93"/>
    <w:rsid w:val="004D4EAF"/>
    <w:rsid w:val="004D4F8C"/>
    <w:rsid w:val="004D51EC"/>
    <w:rsid w:val="004E1332"/>
    <w:rsid w:val="004E1BE2"/>
    <w:rsid w:val="004F49F9"/>
    <w:rsid w:val="00505138"/>
    <w:rsid w:val="00510CE2"/>
    <w:rsid w:val="00514C87"/>
    <w:rsid w:val="00524F24"/>
    <w:rsid w:val="00534847"/>
    <w:rsid w:val="005440BD"/>
    <w:rsid w:val="00547079"/>
    <w:rsid w:val="005621FE"/>
    <w:rsid w:val="0058456B"/>
    <w:rsid w:val="00584E0C"/>
    <w:rsid w:val="00585DDD"/>
    <w:rsid w:val="00590C17"/>
    <w:rsid w:val="00594546"/>
    <w:rsid w:val="005A1570"/>
    <w:rsid w:val="005A23FB"/>
    <w:rsid w:val="005A461D"/>
    <w:rsid w:val="005A493E"/>
    <w:rsid w:val="005A75ED"/>
    <w:rsid w:val="005B117B"/>
    <w:rsid w:val="005C4DC9"/>
    <w:rsid w:val="005D2D8C"/>
    <w:rsid w:val="005D6458"/>
    <w:rsid w:val="005D76EA"/>
    <w:rsid w:val="005E1F71"/>
    <w:rsid w:val="005E7950"/>
    <w:rsid w:val="005F5C59"/>
    <w:rsid w:val="00600521"/>
    <w:rsid w:val="00612DA3"/>
    <w:rsid w:val="00612E6E"/>
    <w:rsid w:val="0061775F"/>
    <w:rsid w:val="00623445"/>
    <w:rsid w:val="006262EE"/>
    <w:rsid w:val="00627B54"/>
    <w:rsid w:val="00627C86"/>
    <w:rsid w:val="0063150F"/>
    <w:rsid w:val="00634207"/>
    <w:rsid w:val="0063541B"/>
    <w:rsid w:val="00640EDF"/>
    <w:rsid w:val="006450B3"/>
    <w:rsid w:val="006473DE"/>
    <w:rsid w:val="00647483"/>
    <w:rsid w:val="0065004A"/>
    <w:rsid w:val="00653C50"/>
    <w:rsid w:val="0065630F"/>
    <w:rsid w:val="0066331A"/>
    <w:rsid w:val="00670390"/>
    <w:rsid w:val="006835B0"/>
    <w:rsid w:val="006B0D7F"/>
    <w:rsid w:val="006B1716"/>
    <w:rsid w:val="006B79C9"/>
    <w:rsid w:val="006C5F3F"/>
    <w:rsid w:val="006C79DD"/>
    <w:rsid w:val="006C7A6C"/>
    <w:rsid w:val="006D0B60"/>
    <w:rsid w:val="006D6838"/>
    <w:rsid w:val="00703BEF"/>
    <w:rsid w:val="007044C7"/>
    <w:rsid w:val="00706056"/>
    <w:rsid w:val="00714836"/>
    <w:rsid w:val="00723409"/>
    <w:rsid w:val="0072397D"/>
    <w:rsid w:val="0072400B"/>
    <w:rsid w:val="00725397"/>
    <w:rsid w:val="00727331"/>
    <w:rsid w:val="00753921"/>
    <w:rsid w:val="00761CFE"/>
    <w:rsid w:val="00766794"/>
    <w:rsid w:val="00770EFF"/>
    <w:rsid w:val="00777191"/>
    <w:rsid w:val="0078358C"/>
    <w:rsid w:val="0078422D"/>
    <w:rsid w:val="00792720"/>
    <w:rsid w:val="00794AA7"/>
    <w:rsid w:val="007C0F1E"/>
    <w:rsid w:val="007C6F9C"/>
    <w:rsid w:val="007D1EFB"/>
    <w:rsid w:val="007D4AAD"/>
    <w:rsid w:val="007E30F3"/>
    <w:rsid w:val="007E352A"/>
    <w:rsid w:val="007E3549"/>
    <w:rsid w:val="007E6691"/>
    <w:rsid w:val="007E757E"/>
    <w:rsid w:val="007F129F"/>
    <w:rsid w:val="007F1CA2"/>
    <w:rsid w:val="007F43A8"/>
    <w:rsid w:val="007F5A6C"/>
    <w:rsid w:val="00801289"/>
    <w:rsid w:val="00803333"/>
    <w:rsid w:val="00804DFA"/>
    <w:rsid w:val="00805E7B"/>
    <w:rsid w:val="00806E64"/>
    <w:rsid w:val="00807265"/>
    <w:rsid w:val="00807BD8"/>
    <w:rsid w:val="00822178"/>
    <w:rsid w:val="008315EE"/>
    <w:rsid w:val="0083243F"/>
    <w:rsid w:val="00840B04"/>
    <w:rsid w:val="0085066D"/>
    <w:rsid w:val="00851795"/>
    <w:rsid w:val="00862699"/>
    <w:rsid w:val="00862AB7"/>
    <w:rsid w:val="00862E3B"/>
    <w:rsid w:val="0087122D"/>
    <w:rsid w:val="008836EA"/>
    <w:rsid w:val="00885948"/>
    <w:rsid w:val="008909A0"/>
    <w:rsid w:val="00894238"/>
    <w:rsid w:val="008977BA"/>
    <w:rsid w:val="008A001B"/>
    <w:rsid w:val="008A3844"/>
    <w:rsid w:val="008A45BE"/>
    <w:rsid w:val="008A6189"/>
    <w:rsid w:val="008B10A8"/>
    <w:rsid w:val="008B3DF0"/>
    <w:rsid w:val="008B7A83"/>
    <w:rsid w:val="008C0658"/>
    <w:rsid w:val="008C26A7"/>
    <w:rsid w:val="008C4352"/>
    <w:rsid w:val="008D0625"/>
    <w:rsid w:val="008D363B"/>
    <w:rsid w:val="008D4EAA"/>
    <w:rsid w:val="008E001A"/>
    <w:rsid w:val="008E0B11"/>
    <w:rsid w:val="008E18B1"/>
    <w:rsid w:val="008E37AA"/>
    <w:rsid w:val="008E702F"/>
    <w:rsid w:val="008F14C5"/>
    <w:rsid w:val="008F1FA3"/>
    <w:rsid w:val="008F25C9"/>
    <w:rsid w:val="008F589F"/>
    <w:rsid w:val="008F6893"/>
    <w:rsid w:val="009019D3"/>
    <w:rsid w:val="0092049B"/>
    <w:rsid w:val="009334C1"/>
    <w:rsid w:val="009458C5"/>
    <w:rsid w:val="00946EF1"/>
    <w:rsid w:val="00947FF6"/>
    <w:rsid w:val="00950309"/>
    <w:rsid w:val="009525EB"/>
    <w:rsid w:val="00957B03"/>
    <w:rsid w:val="00970D3A"/>
    <w:rsid w:val="00971726"/>
    <w:rsid w:val="00975857"/>
    <w:rsid w:val="009858F5"/>
    <w:rsid w:val="009908C7"/>
    <w:rsid w:val="00990E35"/>
    <w:rsid w:val="00995148"/>
    <w:rsid w:val="009963DA"/>
    <w:rsid w:val="009A79CB"/>
    <w:rsid w:val="009B63A6"/>
    <w:rsid w:val="009C0751"/>
    <w:rsid w:val="009D2B6E"/>
    <w:rsid w:val="009D4E6A"/>
    <w:rsid w:val="009D5122"/>
    <w:rsid w:val="009D69B1"/>
    <w:rsid w:val="009E05B5"/>
    <w:rsid w:val="009E79E3"/>
    <w:rsid w:val="009F08B8"/>
    <w:rsid w:val="009F562E"/>
    <w:rsid w:val="009F62F0"/>
    <w:rsid w:val="00A03B45"/>
    <w:rsid w:val="00A03EC5"/>
    <w:rsid w:val="00A03FDE"/>
    <w:rsid w:val="00A07E64"/>
    <w:rsid w:val="00A110C5"/>
    <w:rsid w:val="00A218D7"/>
    <w:rsid w:val="00A2199A"/>
    <w:rsid w:val="00A2498A"/>
    <w:rsid w:val="00A27B88"/>
    <w:rsid w:val="00A42396"/>
    <w:rsid w:val="00A43E7B"/>
    <w:rsid w:val="00A44663"/>
    <w:rsid w:val="00A449B1"/>
    <w:rsid w:val="00A468F8"/>
    <w:rsid w:val="00A560F7"/>
    <w:rsid w:val="00A56A8A"/>
    <w:rsid w:val="00A60FC3"/>
    <w:rsid w:val="00A61709"/>
    <w:rsid w:val="00A77A86"/>
    <w:rsid w:val="00A77F21"/>
    <w:rsid w:val="00A80053"/>
    <w:rsid w:val="00A807D2"/>
    <w:rsid w:val="00A9017A"/>
    <w:rsid w:val="00A91850"/>
    <w:rsid w:val="00A92AED"/>
    <w:rsid w:val="00A94940"/>
    <w:rsid w:val="00A96F73"/>
    <w:rsid w:val="00AA0689"/>
    <w:rsid w:val="00AA7201"/>
    <w:rsid w:val="00AC41EB"/>
    <w:rsid w:val="00AF1BB5"/>
    <w:rsid w:val="00B0151C"/>
    <w:rsid w:val="00B02C1C"/>
    <w:rsid w:val="00B11CA3"/>
    <w:rsid w:val="00B1747F"/>
    <w:rsid w:val="00B178F2"/>
    <w:rsid w:val="00B210FB"/>
    <w:rsid w:val="00B21ADD"/>
    <w:rsid w:val="00B23C3C"/>
    <w:rsid w:val="00B2630C"/>
    <w:rsid w:val="00B27591"/>
    <w:rsid w:val="00B30EEB"/>
    <w:rsid w:val="00B328C0"/>
    <w:rsid w:val="00B358CA"/>
    <w:rsid w:val="00B37274"/>
    <w:rsid w:val="00B42A73"/>
    <w:rsid w:val="00B42F55"/>
    <w:rsid w:val="00B43869"/>
    <w:rsid w:val="00B46C04"/>
    <w:rsid w:val="00B54BD5"/>
    <w:rsid w:val="00B571C7"/>
    <w:rsid w:val="00B61EEA"/>
    <w:rsid w:val="00B66BF8"/>
    <w:rsid w:val="00B736C7"/>
    <w:rsid w:val="00B77A8C"/>
    <w:rsid w:val="00B81816"/>
    <w:rsid w:val="00B827C7"/>
    <w:rsid w:val="00B830C6"/>
    <w:rsid w:val="00B900A8"/>
    <w:rsid w:val="00B90C9B"/>
    <w:rsid w:val="00B95147"/>
    <w:rsid w:val="00B96256"/>
    <w:rsid w:val="00BA7AB9"/>
    <w:rsid w:val="00BB49B6"/>
    <w:rsid w:val="00BB5F2E"/>
    <w:rsid w:val="00BC0A48"/>
    <w:rsid w:val="00BC5B48"/>
    <w:rsid w:val="00BD741E"/>
    <w:rsid w:val="00BD7D78"/>
    <w:rsid w:val="00BE27A0"/>
    <w:rsid w:val="00BE5507"/>
    <w:rsid w:val="00BF5907"/>
    <w:rsid w:val="00BF5923"/>
    <w:rsid w:val="00BF7E70"/>
    <w:rsid w:val="00C14262"/>
    <w:rsid w:val="00C16C85"/>
    <w:rsid w:val="00C24787"/>
    <w:rsid w:val="00C266AE"/>
    <w:rsid w:val="00C35A69"/>
    <w:rsid w:val="00C407C4"/>
    <w:rsid w:val="00C511C8"/>
    <w:rsid w:val="00C544FD"/>
    <w:rsid w:val="00C67A72"/>
    <w:rsid w:val="00C70414"/>
    <w:rsid w:val="00C70447"/>
    <w:rsid w:val="00C707C4"/>
    <w:rsid w:val="00C74A2E"/>
    <w:rsid w:val="00C773F2"/>
    <w:rsid w:val="00C77D16"/>
    <w:rsid w:val="00C86F05"/>
    <w:rsid w:val="00C937A9"/>
    <w:rsid w:val="00CA0130"/>
    <w:rsid w:val="00CA07F7"/>
    <w:rsid w:val="00CB34D2"/>
    <w:rsid w:val="00CC0D38"/>
    <w:rsid w:val="00CC4CD7"/>
    <w:rsid w:val="00CC5CFC"/>
    <w:rsid w:val="00CD3FB3"/>
    <w:rsid w:val="00CD596B"/>
    <w:rsid w:val="00CE12E6"/>
    <w:rsid w:val="00CE593D"/>
    <w:rsid w:val="00CE60F5"/>
    <w:rsid w:val="00CE70F4"/>
    <w:rsid w:val="00D02F3C"/>
    <w:rsid w:val="00D124BB"/>
    <w:rsid w:val="00D13FAF"/>
    <w:rsid w:val="00D14A4D"/>
    <w:rsid w:val="00D165DB"/>
    <w:rsid w:val="00D21B0C"/>
    <w:rsid w:val="00D22C43"/>
    <w:rsid w:val="00D24C4E"/>
    <w:rsid w:val="00D449ED"/>
    <w:rsid w:val="00D55933"/>
    <w:rsid w:val="00D64BAF"/>
    <w:rsid w:val="00D64C9D"/>
    <w:rsid w:val="00D714BD"/>
    <w:rsid w:val="00D813EB"/>
    <w:rsid w:val="00D87C67"/>
    <w:rsid w:val="00DA342D"/>
    <w:rsid w:val="00DA3BA6"/>
    <w:rsid w:val="00DA64E2"/>
    <w:rsid w:val="00DB289E"/>
    <w:rsid w:val="00DB7A23"/>
    <w:rsid w:val="00DC6B86"/>
    <w:rsid w:val="00DD65CF"/>
    <w:rsid w:val="00DD7D12"/>
    <w:rsid w:val="00DE2FC1"/>
    <w:rsid w:val="00DE6598"/>
    <w:rsid w:val="00DF0FC7"/>
    <w:rsid w:val="00DF575F"/>
    <w:rsid w:val="00E01E19"/>
    <w:rsid w:val="00E02917"/>
    <w:rsid w:val="00E03D5E"/>
    <w:rsid w:val="00E13463"/>
    <w:rsid w:val="00E164A7"/>
    <w:rsid w:val="00E169B8"/>
    <w:rsid w:val="00E2059E"/>
    <w:rsid w:val="00E2752A"/>
    <w:rsid w:val="00E2790A"/>
    <w:rsid w:val="00E33EA2"/>
    <w:rsid w:val="00E41163"/>
    <w:rsid w:val="00E534B3"/>
    <w:rsid w:val="00E547BB"/>
    <w:rsid w:val="00E70EC6"/>
    <w:rsid w:val="00E72805"/>
    <w:rsid w:val="00E841B6"/>
    <w:rsid w:val="00E84220"/>
    <w:rsid w:val="00E90690"/>
    <w:rsid w:val="00E95902"/>
    <w:rsid w:val="00EA49EB"/>
    <w:rsid w:val="00EC3397"/>
    <w:rsid w:val="00ED39D9"/>
    <w:rsid w:val="00EE17B3"/>
    <w:rsid w:val="00EE473A"/>
    <w:rsid w:val="00EE4CE4"/>
    <w:rsid w:val="00EE4FB6"/>
    <w:rsid w:val="00EE68F0"/>
    <w:rsid w:val="00EE7BBD"/>
    <w:rsid w:val="00EF12A1"/>
    <w:rsid w:val="00EF1FD9"/>
    <w:rsid w:val="00EF580D"/>
    <w:rsid w:val="00EF7461"/>
    <w:rsid w:val="00F02B5D"/>
    <w:rsid w:val="00F050EA"/>
    <w:rsid w:val="00F142BB"/>
    <w:rsid w:val="00F27FED"/>
    <w:rsid w:val="00F341DC"/>
    <w:rsid w:val="00F37464"/>
    <w:rsid w:val="00F4038C"/>
    <w:rsid w:val="00F53325"/>
    <w:rsid w:val="00F6168E"/>
    <w:rsid w:val="00F73C1B"/>
    <w:rsid w:val="00F7423F"/>
    <w:rsid w:val="00F84BE7"/>
    <w:rsid w:val="00F90E09"/>
    <w:rsid w:val="00F94498"/>
    <w:rsid w:val="00F94765"/>
    <w:rsid w:val="00F97300"/>
    <w:rsid w:val="00FA78CA"/>
    <w:rsid w:val="00FA7FE7"/>
    <w:rsid w:val="00FB00AA"/>
    <w:rsid w:val="00FB2654"/>
    <w:rsid w:val="00FB2886"/>
    <w:rsid w:val="00FB3BB9"/>
    <w:rsid w:val="00FC147E"/>
    <w:rsid w:val="00FC62B8"/>
    <w:rsid w:val="00FD0E7A"/>
    <w:rsid w:val="00FD3B81"/>
    <w:rsid w:val="00FD50DE"/>
    <w:rsid w:val="00FD51A4"/>
    <w:rsid w:val="00FD7731"/>
    <w:rsid w:val="00FE3A3E"/>
    <w:rsid w:val="00FE54AC"/>
    <w:rsid w:val="00FF18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2867"/>
  <w15:chartTrackingRefBased/>
  <w15:docId w15:val="{E3C862D2-B4C7-49AC-BECC-B0F7A3D6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430"/>
    <w:pPr>
      <w:tabs>
        <w:tab w:val="left" w:pos="357"/>
      </w:tabs>
    </w:pPr>
    <w:rPr>
      <w:rFonts w:ascii="Arial" w:hAnsi="Arial"/>
      <w:szCs w:val="24"/>
      <w:lang w:val="en-GB" w:eastAsia="en-US"/>
    </w:rPr>
  </w:style>
  <w:style w:type="paragraph" w:styleId="Heading1">
    <w:name w:val="heading 1"/>
    <w:basedOn w:val="Normal"/>
    <w:next w:val="Normal"/>
    <w:qFormat/>
    <w:rsid w:val="00647483"/>
    <w:pPr>
      <w:keepNext/>
      <w:numPr>
        <w:numId w:val="16"/>
      </w:numPr>
      <w:tabs>
        <w:tab w:val="clear" w:pos="357"/>
        <w:tab w:val="clear" w:pos="1134"/>
        <w:tab w:val="left" w:pos="720"/>
      </w:tabs>
      <w:spacing w:before="240" w:after="240"/>
      <w:ind w:left="720" w:hanging="720"/>
      <w:outlineLvl w:val="0"/>
    </w:pPr>
    <w:rPr>
      <w:b/>
      <w:sz w:val="24"/>
    </w:rPr>
  </w:style>
  <w:style w:type="paragraph" w:styleId="Heading2">
    <w:name w:val="heading 2"/>
    <w:basedOn w:val="Normal"/>
    <w:next w:val="Normal"/>
    <w:qFormat/>
    <w:rsid w:val="008F25C9"/>
    <w:pPr>
      <w:numPr>
        <w:ilvl w:val="1"/>
        <w:numId w:val="16"/>
      </w:numPr>
      <w:tabs>
        <w:tab w:val="clear" w:pos="357"/>
        <w:tab w:val="clear" w:pos="1134"/>
        <w:tab w:val="left" w:pos="720"/>
      </w:tabs>
      <w:spacing w:before="120" w:after="120"/>
      <w:ind w:left="720" w:hanging="720"/>
      <w:outlineLvl w:val="1"/>
    </w:pPr>
    <w:rPr>
      <w:b/>
      <w:bCs/>
      <w:sz w:val="24"/>
    </w:rPr>
  </w:style>
  <w:style w:type="paragraph" w:styleId="Heading3">
    <w:name w:val="heading 3"/>
    <w:basedOn w:val="Normal"/>
    <w:next w:val="Normal"/>
    <w:qFormat/>
    <w:rsid w:val="004F49F9"/>
    <w:pPr>
      <w:numPr>
        <w:ilvl w:val="2"/>
        <w:numId w:val="16"/>
      </w:numPr>
      <w:tabs>
        <w:tab w:val="left" w:pos="-720"/>
      </w:tabs>
      <w:spacing w:before="120" w:after="120"/>
      <w:outlineLvl w:val="2"/>
    </w:p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6F05"/>
    <w:pPr>
      <w:tabs>
        <w:tab w:val="clear" w:pos="357"/>
        <w:tab w:val="left" w:pos="0"/>
        <w:tab w:val="center" w:pos="4820"/>
        <w:tab w:val="right" w:pos="9639"/>
      </w:tabs>
    </w:pPr>
    <w:rPr>
      <w:sz w:val="18"/>
      <w:szCs w:val="20"/>
    </w:rPr>
  </w:style>
  <w:style w:type="paragraph" w:styleId="Footer">
    <w:name w:val="footer"/>
    <w:basedOn w:val="Normal"/>
    <w:rsid w:val="00C86F05"/>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styleId="BodyText">
    <w:name w:val="Body Text"/>
    <w:basedOn w:val="Normal"/>
    <w:pPr>
      <w:spacing w:before="240" w:line="360" w:lineRule="auto"/>
      <w:jc w:val="both"/>
    </w:pPr>
    <w:rPr>
      <w:rFonts w:ascii="Times New Roman" w:hAnsi="Times New Roman"/>
      <w:i/>
      <w:sz w:val="24"/>
      <w:szCs w:val="20"/>
    </w:rPr>
  </w:style>
  <w:style w:type="paragraph" w:styleId="EndnoteText">
    <w:name w:val="endnote text"/>
    <w:basedOn w:val="Normal"/>
    <w:semiHidden/>
    <w:pPr>
      <w:spacing w:after="120"/>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styleId="BodyText3">
    <w:name w:val="Body Text 3"/>
    <w:basedOn w:val="Normal"/>
    <w:rPr>
      <w:b/>
      <w:bCs/>
      <w:sz w:val="24"/>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Style26ptTopSinglesolidlineAuto075ptLinewidthFr">
    <w:name w:val="Style 26 pt Top: (Single solid line Auto  0.75 pt Line width Fr..."/>
    <w:basedOn w:val="Normal"/>
    <w:rsid w:val="00BD7D78"/>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line="240" w:lineRule="auto"/>
      <w:ind w:firstLine="210"/>
      <w:jc w:val="left"/>
    </w:pPr>
    <w:rPr>
      <w:rFonts w:ascii="Arial" w:hAnsi="Arial"/>
      <w:i w:val="0"/>
      <w:sz w:val="20"/>
      <w:szCs w:val="24"/>
    </w:rPr>
  </w:style>
  <w:style w:type="paragraph" w:styleId="BodyTextFirstIndent2">
    <w:name w:val="Body Text First Indent 2"/>
    <w:basedOn w:val="BodyTextIndent"/>
    <w:pPr>
      <w:widowControl/>
      <w:tabs>
        <w:tab w:val="clear" w:pos="-720"/>
      </w:tabs>
      <w:spacing w:after="120"/>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table" w:styleId="TableGrid">
    <w:name w:val="Table Grid"/>
    <w:basedOn w:val="TableNormal"/>
    <w:rsid w:val="00393CC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02000F"/>
    <w:pPr>
      <w:pBdr>
        <w:right w:val="single" w:sz="6" w:space="12" w:color="auto"/>
      </w:pBdr>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customStyle="1" w:styleId="Style1">
    <w:name w:val="Style1"/>
    <w:basedOn w:val="Normal"/>
    <w:rsid w:val="00CE70F4"/>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NormalIndent">
    <w:name w:val="Normal Indent"/>
    <w:basedOn w:val="Normal"/>
    <w:pPr>
      <w:ind w:left="720"/>
    </w:pPr>
  </w:style>
  <w:style w:type="paragraph" w:styleId="NoteHeading">
    <w:name w:val="Note Heading"/>
    <w:basedOn w:val="Normal"/>
    <w:next w:val="Normal"/>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EE17B3"/>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character" w:styleId="EndnoteReference">
    <w:name w:val="endnote reference"/>
    <w:semiHidden/>
    <w:rsid w:val="00A218D7"/>
    <w:rPr>
      <w:rFonts w:ascii="Arial" w:hAnsi="Arial"/>
      <w:b/>
      <w:color w:val="auto"/>
      <w:sz w:val="16"/>
      <w:szCs w:val="16"/>
      <w:vertAlign w:val="baseline"/>
    </w:rPr>
  </w:style>
  <w:style w:type="character" w:customStyle="1" w:styleId="HeaderChar">
    <w:name w:val="Header Char"/>
    <w:link w:val="Header"/>
    <w:rsid w:val="001425B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241338">
      <w:bodyDiv w:val="1"/>
      <w:marLeft w:val="0"/>
      <w:marRight w:val="0"/>
      <w:marTop w:val="0"/>
      <w:marBottom w:val="0"/>
      <w:divBdr>
        <w:top w:val="none" w:sz="0" w:space="0" w:color="auto"/>
        <w:left w:val="none" w:sz="0" w:space="0" w:color="auto"/>
        <w:bottom w:val="none" w:sz="0" w:space="0" w:color="auto"/>
        <w:right w:val="none" w:sz="0" w:space="0" w:color="auto"/>
      </w:divBdr>
    </w:div>
    <w:div w:id="771819436">
      <w:bodyDiv w:val="1"/>
      <w:marLeft w:val="0"/>
      <w:marRight w:val="0"/>
      <w:marTop w:val="0"/>
      <w:marBottom w:val="0"/>
      <w:divBdr>
        <w:top w:val="none" w:sz="0" w:space="0" w:color="auto"/>
        <w:left w:val="none" w:sz="0" w:space="0" w:color="auto"/>
        <w:bottom w:val="none" w:sz="0" w:space="0" w:color="auto"/>
        <w:right w:val="none" w:sz="0" w:space="0" w:color="auto"/>
      </w:divBdr>
      <w:divsChild>
        <w:div w:id="1367022902">
          <w:marLeft w:val="0"/>
          <w:marRight w:val="0"/>
          <w:marTop w:val="0"/>
          <w:marBottom w:val="0"/>
          <w:divBdr>
            <w:top w:val="none" w:sz="0" w:space="0" w:color="auto"/>
            <w:left w:val="none" w:sz="0" w:space="0" w:color="auto"/>
            <w:bottom w:val="none" w:sz="0" w:space="0" w:color="auto"/>
            <w:right w:val="none" w:sz="0" w:space="0" w:color="auto"/>
          </w:divBdr>
        </w:div>
      </w:divsChild>
    </w:div>
    <w:div w:id="774178834">
      <w:bodyDiv w:val="1"/>
      <w:marLeft w:val="0"/>
      <w:marRight w:val="0"/>
      <w:marTop w:val="0"/>
      <w:marBottom w:val="0"/>
      <w:divBdr>
        <w:top w:val="none" w:sz="0" w:space="0" w:color="auto"/>
        <w:left w:val="none" w:sz="0" w:space="0" w:color="auto"/>
        <w:bottom w:val="none" w:sz="0" w:space="0" w:color="auto"/>
        <w:right w:val="none" w:sz="0" w:space="0" w:color="auto"/>
      </w:divBdr>
      <w:divsChild>
        <w:div w:id="154076091">
          <w:marLeft w:val="0"/>
          <w:marRight w:val="0"/>
          <w:marTop w:val="0"/>
          <w:marBottom w:val="0"/>
          <w:divBdr>
            <w:top w:val="none" w:sz="0" w:space="0" w:color="auto"/>
            <w:left w:val="none" w:sz="0" w:space="0" w:color="auto"/>
            <w:bottom w:val="none" w:sz="0" w:space="0" w:color="auto"/>
            <w:right w:val="none" w:sz="0" w:space="0" w:color="auto"/>
          </w:divBdr>
          <w:divsChild>
            <w:div w:id="55319474">
              <w:marLeft w:val="0"/>
              <w:marRight w:val="0"/>
              <w:marTop w:val="0"/>
              <w:marBottom w:val="0"/>
              <w:divBdr>
                <w:top w:val="none" w:sz="0" w:space="0" w:color="auto"/>
                <w:left w:val="none" w:sz="0" w:space="0" w:color="auto"/>
                <w:bottom w:val="none" w:sz="0" w:space="0" w:color="auto"/>
                <w:right w:val="none" w:sz="0" w:space="0" w:color="auto"/>
              </w:divBdr>
            </w:div>
            <w:div w:id="222445282">
              <w:marLeft w:val="0"/>
              <w:marRight w:val="0"/>
              <w:marTop w:val="0"/>
              <w:marBottom w:val="0"/>
              <w:divBdr>
                <w:top w:val="none" w:sz="0" w:space="0" w:color="auto"/>
                <w:left w:val="none" w:sz="0" w:space="0" w:color="auto"/>
                <w:bottom w:val="none" w:sz="0" w:space="0" w:color="auto"/>
                <w:right w:val="none" w:sz="0" w:space="0" w:color="auto"/>
              </w:divBdr>
            </w:div>
            <w:div w:id="458497293">
              <w:marLeft w:val="0"/>
              <w:marRight w:val="0"/>
              <w:marTop w:val="0"/>
              <w:marBottom w:val="0"/>
              <w:divBdr>
                <w:top w:val="none" w:sz="0" w:space="0" w:color="auto"/>
                <w:left w:val="none" w:sz="0" w:space="0" w:color="auto"/>
                <w:bottom w:val="none" w:sz="0" w:space="0" w:color="auto"/>
                <w:right w:val="none" w:sz="0" w:space="0" w:color="auto"/>
              </w:divBdr>
            </w:div>
            <w:div w:id="523254832">
              <w:marLeft w:val="0"/>
              <w:marRight w:val="0"/>
              <w:marTop w:val="0"/>
              <w:marBottom w:val="0"/>
              <w:divBdr>
                <w:top w:val="none" w:sz="0" w:space="0" w:color="auto"/>
                <w:left w:val="none" w:sz="0" w:space="0" w:color="auto"/>
                <w:bottom w:val="none" w:sz="0" w:space="0" w:color="auto"/>
                <w:right w:val="none" w:sz="0" w:space="0" w:color="auto"/>
              </w:divBdr>
            </w:div>
            <w:div w:id="881329720">
              <w:marLeft w:val="0"/>
              <w:marRight w:val="0"/>
              <w:marTop w:val="0"/>
              <w:marBottom w:val="0"/>
              <w:divBdr>
                <w:top w:val="none" w:sz="0" w:space="0" w:color="auto"/>
                <w:left w:val="none" w:sz="0" w:space="0" w:color="auto"/>
                <w:bottom w:val="none" w:sz="0" w:space="0" w:color="auto"/>
                <w:right w:val="none" w:sz="0" w:space="0" w:color="auto"/>
              </w:divBdr>
            </w:div>
            <w:div w:id="12630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8261">
      <w:bodyDiv w:val="1"/>
      <w:marLeft w:val="0"/>
      <w:marRight w:val="0"/>
      <w:marTop w:val="0"/>
      <w:marBottom w:val="0"/>
      <w:divBdr>
        <w:top w:val="none" w:sz="0" w:space="0" w:color="auto"/>
        <w:left w:val="none" w:sz="0" w:space="0" w:color="auto"/>
        <w:bottom w:val="none" w:sz="0" w:space="0" w:color="auto"/>
        <w:right w:val="none" w:sz="0" w:space="0" w:color="auto"/>
      </w:divBdr>
      <w:divsChild>
        <w:div w:id="759981946">
          <w:marLeft w:val="0"/>
          <w:marRight w:val="0"/>
          <w:marTop w:val="0"/>
          <w:marBottom w:val="0"/>
          <w:divBdr>
            <w:top w:val="none" w:sz="0" w:space="0" w:color="auto"/>
            <w:left w:val="none" w:sz="0" w:space="0" w:color="auto"/>
            <w:bottom w:val="none" w:sz="0" w:space="0" w:color="auto"/>
            <w:right w:val="none" w:sz="0" w:space="0" w:color="auto"/>
          </w:divBdr>
        </w:div>
      </w:divsChild>
    </w:div>
    <w:div w:id="1642810889">
      <w:bodyDiv w:val="1"/>
      <w:marLeft w:val="0"/>
      <w:marRight w:val="0"/>
      <w:marTop w:val="0"/>
      <w:marBottom w:val="0"/>
      <w:divBdr>
        <w:top w:val="none" w:sz="0" w:space="0" w:color="auto"/>
        <w:left w:val="none" w:sz="0" w:space="0" w:color="auto"/>
        <w:bottom w:val="none" w:sz="0" w:space="0" w:color="auto"/>
        <w:right w:val="none" w:sz="0" w:space="0" w:color="auto"/>
      </w:divBdr>
      <w:divsChild>
        <w:div w:id="1434206972">
          <w:marLeft w:val="0"/>
          <w:marRight w:val="0"/>
          <w:marTop w:val="0"/>
          <w:marBottom w:val="0"/>
          <w:divBdr>
            <w:top w:val="none" w:sz="0" w:space="0" w:color="auto"/>
            <w:left w:val="none" w:sz="0" w:space="0" w:color="auto"/>
            <w:bottom w:val="none" w:sz="0" w:space="0" w:color="auto"/>
            <w:right w:val="none" w:sz="0" w:space="0" w:color="auto"/>
          </w:divBdr>
          <w:divsChild>
            <w:div w:id="196164958">
              <w:marLeft w:val="0"/>
              <w:marRight w:val="0"/>
              <w:marTop w:val="0"/>
              <w:marBottom w:val="0"/>
              <w:divBdr>
                <w:top w:val="none" w:sz="0" w:space="0" w:color="auto"/>
                <w:left w:val="none" w:sz="0" w:space="0" w:color="auto"/>
                <w:bottom w:val="none" w:sz="0" w:space="0" w:color="auto"/>
                <w:right w:val="none" w:sz="0" w:space="0" w:color="auto"/>
              </w:divBdr>
            </w:div>
            <w:div w:id="844974558">
              <w:marLeft w:val="0"/>
              <w:marRight w:val="0"/>
              <w:marTop w:val="0"/>
              <w:marBottom w:val="0"/>
              <w:divBdr>
                <w:top w:val="none" w:sz="0" w:space="0" w:color="auto"/>
                <w:left w:val="none" w:sz="0" w:space="0" w:color="auto"/>
                <w:bottom w:val="none" w:sz="0" w:space="0" w:color="auto"/>
                <w:right w:val="none" w:sz="0" w:space="0" w:color="auto"/>
              </w:divBdr>
            </w:div>
            <w:div w:id="1078477974">
              <w:marLeft w:val="0"/>
              <w:marRight w:val="0"/>
              <w:marTop w:val="0"/>
              <w:marBottom w:val="0"/>
              <w:divBdr>
                <w:top w:val="none" w:sz="0" w:space="0" w:color="auto"/>
                <w:left w:val="none" w:sz="0" w:space="0" w:color="auto"/>
                <w:bottom w:val="none" w:sz="0" w:space="0" w:color="auto"/>
                <w:right w:val="none" w:sz="0" w:space="0" w:color="auto"/>
              </w:divBdr>
            </w:div>
            <w:div w:id="1681928557">
              <w:marLeft w:val="0"/>
              <w:marRight w:val="0"/>
              <w:marTop w:val="0"/>
              <w:marBottom w:val="0"/>
              <w:divBdr>
                <w:top w:val="none" w:sz="0" w:space="0" w:color="auto"/>
                <w:left w:val="none" w:sz="0" w:space="0" w:color="auto"/>
                <w:bottom w:val="none" w:sz="0" w:space="0" w:color="auto"/>
                <w:right w:val="none" w:sz="0" w:space="0" w:color="auto"/>
              </w:divBdr>
            </w:div>
            <w:div w:id="1746299469">
              <w:marLeft w:val="0"/>
              <w:marRight w:val="0"/>
              <w:marTop w:val="0"/>
              <w:marBottom w:val="0"/>
              <w:divBdr>
                <w:top w:val="none" w:sz="0" w:space="0" w:color="auto"/>
                <w:left w:val="none" w:sz="0" w:space="0" w:color="auto"/>
                <w:bottom w:val="none" w:sz="0" w:space="0" w:color="auto"/>
                <w:right w:val="none" w:sz="0" w:space="0" w:color="auto"/>
              </w:divBdr>
            </w:div>
            <w:div w:id="2065828252">
              <w:marLeft w:val="0"/>
              <w:marRight w:val="0"/>
              <w:marTop w:val="0"/>
              <w:marBottom w:val="0"/>
              <w:divBdr>
                <w:top w:val="none" w:sz="0" w:space="0" w:color="auto"/>
                <w:left w:val="none" w:sz="0" w:space="0" w:color="auto"/>
                <w:bottom w:val="none" w:sz="0" w:space="0" w:color="auto"/>
                <w:right w:val="none" w:sz="0" w:space="0" w:color="auto"/>
              </w:divBdr>
            </w:div>
            <w:div w:id="21323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5159">
      <w:bodyDiv w:val="1"/>
      <w:marLeft w:val="0"/>
      <w:marRight w:val="0"/>
      <w:marTop w:val="0"/>
      <w:marBottom w:val="0"/>
      <w:divBdr>
        <w:top w:val="none" w:sz="0" w:space="0" w:color="auto"/>
        <w:left w:val="none" w:sz="0" w:space="0" w:color="auto"/>
        <w:bottom w:val="none" w:sz="0" w:space="0" w:color="auto"/>
        <w:right w:val="none" w:sz="0" w:space="0" w:color="auto"/>
      </w:divBdr>
      <w:divsChild>
        <w:div w:id="1727952694">
          <w:marLeft w:val="0"/>
          <w:marRight w:val="0"/>
          <w:marTop w:val="0"/>
          <w:marBottom w:val="0"/>
          <w:divBdr>
            <w:top w:val="none" w:sz="0" w:space="0" w:color="auto"/>
            <w:left w:val="none" w:sz="0" w:space="0" w:color="auto"/>
            <w:bottom w:val="none" w:sz="0" w:space="0" w:color="auto"/>
            <w:right w:val="none" w:sz="0" w:space="0" w:color="auto"/>
          </w:divBdr>
          <w:divsChild>
            <w:div w:id="258105570">
              <w:marLeft w:val="0"/>
              <w:marRight w:val="0"/>
              <w:marTop w:val="0"/>
              <w:marBottom w:val="0"/>
              <w:divBdr>
                <w:top w:val="none" w:sz="0" w:space="0" w:color="auto"/>
                <w:left w:val="none" w:sz="0" w:space="0" w:color="auto"/>
                <w:bottom w:val="none" w:sz="0" w:space="0" w:color="auto"/>
                <w:right w:val="none" w:sz="0" w:space="0" w:color="auto"/>
              </w:divBdr>
            </w:div>
            <w:div w:id="500892899">
              <w:marLeft w:val="0"/>
              <w:marRight w:val="0"/>
              <w:marTop w:val="0"/>
              <w:marBottom w:val="0"/>
              <w:divBdr>
                <w:top w:val="none" w:sz="0" w:space="0" w:color="auto"/>
                <w:left w:val="none" w:sz="0" w:space="0" w:color="auto"/>
                <w:bottom w:val="none" w:sz="0" w:space="0" w:color="auto"/>
                <w:right w:val="none" w:sz="0" w:space="0" w:color="auto"/>
              </w:divBdr>
            </w:div>
            <w:div w:id="978146877">
              <w:marLeft w:val="0"/>
              <w:marRight w:val="0"/>
              <w:marTop w:val="0"/>
              <w:marBottom w:val="0"/>
              <w:divBdr>
                <w:top w:val="none" w:sz="0" w:space="0" w:color="auto"/>
                <w:left w:val="none" w:sz="0" w:space="0" w:color="auto"/>
                <w:bottom w:val="none" w:sz="0" w:space="0" w:color="auto"/>
                <w:right w:val="none" w:sz="0" w:space="0" w:color="auto"/>
              </w:divBdr>
            </w:div>
            <w:div w:id="1857961239">
              <w:marLeft w:val="0"/>
              <w:marRight w:val="0"/>
              <w:marTop w:val="0"/>
              <w:marBottom w:val="0"/>
              <w:divBdr>
                <w:top w:val="none" w:sz="0" w:space="0" w:color="auto"/>
                <w:left w:val="none" w:sz="0" w:space="0" w:color="auto"/>
                <w:bottom w:val="none" w:sz="0" w:space="0" w:color="auto"/>
                <w:right w:val="none" w:sz="0" w:space="0" w:color="auto"/>
              </w:divBdr>
            </w:div>
            <w:div w:id="20831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99381">
      <w:bodyDiv w:val="1"/>
      <w:marLeft w:val="0"/>
      <w:marRight w:val="0"/>
      <w:marTop w:val="0"/>
      <w:marBottom w:val="0"/>
      <w:divBdr>
        <w:top w:val="none" w:sz="0" w:space="0" w:color="auto"/>
        <w:left w:val="none" w:sz="0" w:space="0" w:color="auto"/>
        <w:bottom w:val="none" w:sz="0" w:space="0" w:color="auto"/>
        <w:right w:val="none" w:sz="0" w:space="0" w:color="auto"/>
      </w:divBdr>
    </w:div>
    <w:div w:id="2057587230">
      <w:bodyDiv w:val="1"/>
      <w:marLeft w:val="0"/>
      <w:marRight w:val="0"/>
      <w:marTop w:val="0"/>
      <w:marBottom w:val="0"/>
      <w:divBdr>
        <w:top w:val="none" w:sz="0" w:space="0" w:color="auto"/>
        <w:left w:val="none" w:sz="0" w:space="0" w:color="auto"/>
        <w:bottom w:val="none" w:sz="0" w:space="0" w:color="auto"/>
        <w:right w:val="none" w:sz="0" w:space="0" w:color="auto"/>
      </w:divBdr>
      <w:divsChild>
        <w:div w:id="1759784956">
          <w:marLeft w:val="0"/>
          <w:marRight w:val="0"/>
          <w:marTop w:val="0"/>
          <w:marBottom w:val="0"/>
          <w:divBdr>
            <w:top w:val="none" w:sz="0" w:space="0" w:color="auto"/>
            <w:left w:val="none" w:sz="0" w:space="0" w:color="auto"/>
            <w:bottom w:val="none" w:sz="0" w:space="0" w:color="auto"/>
            <w:right w:val="none" w:sz="0" w:space="0" w:color="auto"/>
          </w:divBdr>
          <w:divsChild>
            <w:div w:id="77018306">
              <w:marLeft w:val="0"/>
              <w:marRight w:val="0"/>
              <w:marTop w:val="0"/>
              <w:marBottom w:val="0"/>
              <w:divBdr>
                <w:top w:val="none" w:sz="0" w:space="0" w:color="auto"/>
                <w:left w:val="none" w:sz="0" w:space="0" w:color="auto"/>
                <w:bottom w:val="none" w:sz="0" w:space="0" w:color="auto"/>
                <w:right w:val="none" w:sz="0" w:space="0" w:color="auto"/>
              </w:divBdr>
            </w:div>
            <w:div w:id="126355919">
              <w:marLeft w:val="0"/>
              <w:marRight w:val="0"/>
              <w:marTop w:val="0"/>
              <w:marBottom w:val="0"/>
              <w:divBdr>
                <w:top w:val="none" w:sz="0" w:space="0" w:color="auto"/>
                <w:left w:val="none" w:sz="0" w:space="0" w:color="auto"/>
                <w:bottom w:val="none" w:sz="0" w:space="0" w:color="auto"/>
                <w:right w:val="none" w:sz="0" w:space="0" w:color="auto"/>
              </w:divBdr>
            </w:div>
            <w:div w:id="278414399">
              <w:marLeft w:val="0"/>
              <w:marRight w:val="0"/>
              <w:marTop w:val="0"/>
              <w:marBottom w:val="0"/>
              <w:divBdr>
                <w:top w:val="none" w:sz="0" w:space="0" w:color="auto"/>
                <w:left w:val="none" w:sz="0" w:space="0" w:color="auto"/>
                <w:bottom w:val="none" w:sz="0" w:space="0" w:color="auto"/>
                <w:right w:val="none" w:sz="0" w:space="0" w:color="auto"/>
              </w:divBdr>
            </w:div>
            <w:div w:id="689064998">
              <w:marLeft w:val="0"/>
              <w:marRight w:val="0"/>
              <w:marTop w:val="0"/>
              <w:marBottom w:val="0"/>
              <w:divBdr>
                <w:top w:val="none" w:sz="0" w:space="0" w:color="auto"/>
                <w:left w:val="none" w:sz="0" w:space="0" w:color="auto"/>
                <w:bottom w:val="none" w:sz="0" w:space="0" w:color="auto"/>
                <w:right w:val="none" w:sz="0" w:space="0" w:color="auto"/>
              </w:divBdr>
            </w:div>
            <w:div w:id="730230374">
              <w:marLeft w:val="0"/>
              <w:marRight w:val="0"/>
              <w:marTop w:val="0"/>
              <w:marBottom w:val="0"/>
              <w:divBdr>
                <w:top w:val="none" w:sz="0" w:space="0" w:color="auto"/>
                <w:left w:val="none" w:sz="0" w:space="0" w:color="auto"/>
                <w:bottom w:val="none" w:sz="0" w:space="0" w:color="auto"/>
                <w:right w:val="none" w:sz="0" w:space="0" w:color="auto"/>
              </w:divBdr>
            </w:div>
            <w:div w:id="743994634">
              <w:marLeft w:val="0"/>
              <w:marRight w:val="0"/>
              <w:marTop w:val="0"/>
              <w:marBottom w:val="0"/>
              <w:divBdr>
                <w:top w:val="none" w:sz="0" w:space="0" w:color="auto"/>
                <w:left w:val="none" w:sz="0" w:space="0" w:color="auto"/>
                <w:bottom w:val="none" w:sz="0" w:space="0" w:color="auto"/>
                <w:right w:val="none" w:sz="0" w:space="0" w:color="auto"/>
              </w:divBdr>
            </w:div>
            <w:div w:id="807013904">
              <w:marLeft w:val="0"/>
              <w:marRight w:val="0"/>
              <w:marTop w:val="0"/>
              <w:marBottom w:val="0"/>
              <w:divBdr>
                <w:top w:val="none" w:sz="0" w:space="0" w:color="auto"/>
                <w:left w:val="none" w:sz="0" w:space="0" w:color="auto"/>
                <w:bottom w:val="none" w:sz="0" w:space="0" w:color="auto"/>
                <w:right w:val="none" w:sz="0" w:space="0" w:color="auto"/>
              </w:divBdr>
            </w:div>
            <w:div w:id="853035440">
              <w:marLeft w:val="0"/>
              <w:marRight w:val="0"/>
              <w:marTop w:val="0"/>
              <w:marBottom w:val="0"/>
              <w:divBdr>
                <w:top w:val="none" w:sz="0" w:space="0" w:color="auto"/>
                <w:left w:val="none" w:sz="0" w:space="0" w:color="auto"/>
                <w:bottom w:val="none" w:sz="0" w:space="0" w:color="auto"/>
                <w:right w:val="none" w:sz="0" w:space="0" w:color="auto"/>
              </w:divBdr>
            </w:div>
            <w:div w:id="908808359">
              <w:marLeft w:val="0"/>
              <w:marRight w:val="0"/>
              <w:marTop w:val="0"/>
              <w:marBottom w:val="0"/>
              <w:divBdr>
                <w:top w:val="none" w:sz="0" w:space="0" w:color="auto"/>
                <w:left w:val="none" w:sz="0" w:space="0" w:color="auto"/>
                <w:bottom w:val="none" w:sz="0" w:space="0" w:color="auto"/>
                <w:right w:val="none" w:sz="0" w:space="0" w:color="auto"/>
              </w:divBdr>
            </w:div>
            <w:div w:id="1053428657">
              <w:marLeft w:val="0"/>
              <w:marRight w:val="0"/>
              <w:marTop w:val="0"/>
              <w:marBottom w:val="0"/>
              <w:divBdr>
                <w:top w:val="none" w:sz="0" w:space="0" w:color="auto"/>
                <w:left w:val="none" w:sz="0" w:space="0" w:color="auto"/>
                <w:bottom w:val="none" w:sz="0" w:space="0" w:color="auto"/>
                <w:right w:val="none" w:sz="0" w:space="0" w:color="auto"/>
              </w:divBdr>
            </w:div>
            <w:div w:id="1053431859">
              <w:marLeft w:val="0"/>
              <w:marRight w:val="0"/>
              <w:marTop w:val="0"/>
              <w:marBottom w:val="0"/>
              <w:divBdr>
                <w:top w:val="none" w:sz="0" w:space="0" w:color="auto"/>
                <w:left w:val="none" w:sz="0" w:space="0" w:color="auto"/>
                <w:bottom w:val="none" w:sz="0" w:space="0" w:color="auto"/>
                <w:right w:val="none" w:sz="0" w:space="0" w:color="auto"/>
              </w:divBdr>
            </w:div>
            <w:div w:id="1229611164">
              <w:marLeft w:val="0"/>
              <w:marRight w:val="0"/>
              <w:marTop w:val="0"/>
              <w:marBottom w:val="0"/>
              <w:divBdr>
                <w:top w:val="none" w:sz="0" w:space="0" w:color="auto"/>
                <w:left w:val="none" w:sz="0" w:space="0" w:color="auto"/>
                <w:bottom w:val="none" w:sz="0" w:space="0" w:color="auto"/>
                <w:right w:val="none" w:sz="0" w:space="0" w:color="auto"/>
              </w:divBdr>
            </w:div>
            <w:div w:id="1357076621">
              <w:marLeft w:val="0"/>
              <w:marRight w:val="0"/>
              <w:marTop w:val="0"/>
              <w:marBottom w:val="0"/>
              <w:divBdr>
                <w:top w:val="none" w:sz="0" w:space="0" w:color="auto"/>
                <w:left w:val="none" w:sz="0" w:space="0" w:color="auto"/>
                <w:bottom w:val="none" w:sz="0" w:space="0" w:color="auto"/>
                <w:right w:val="none" w:sz="0" w:space="0" w:color="auto"/>
              </w:divBdr>
            </w:div>
            <w:div w:id="1364864595">
              <w:marLeft w:val="0"/>
              <w:marRight w:val="0"/>
              <w:marTop w:val="0"/>
              <w:marBottom w:val="0"/>
              <w:divBdr>
                <w:top w:val="none" w:sz="0" w:space="0" w:color="auto"/>
                <w:left w:val="none" w:sz="0" w:space="0" w:color="auto"/>
                <w:bottom w:val="none" w:sz="0" w:space="0" w:color="auto"/>
                <w:right w:val="none" w:sz="0" w:space="0" w:color="auto"/>
              </w:divBdr>
            </w:div>
            <w:div w:id="1388991492">
              <w:marLeft w:val="0"/>
              <w:marRight w:val="0"/>
              <w:marTop w:val="0"/>
              <w:marBottom w:val="0"/>
              <w:divBdr>
                <w:top w:val="none" w:sz="0" w:space="0" w:color="auto"/>
                <w:left w:val="none" w:sz="0" w:space="0" w:color="auto"/>
                <w:bottom w:val="none" w:sz="0" w:space="0" w:color="auto"/>
                <w:right w:val="none" w:sz="0" w:space="0" w:color="auto"/>
              </w:divBdr>
            </w:div>
            <w:div w:id="1523980582">
              <w:marLeft w:val="0"/>
              <w:marRight w:val="0"/>
              <w:marTop w:val="0"/>
              <w:marBottom w:val="0"/>
              <w:divBdr>
                <w:top w:val="none" w:sz="0" w:space="0" w:color="auto"/>
                <w:left w:val="none" w:sz="0" w:space="0" w:color="auto"/>
                <w:bottom w:val="none" w:sz="0" w:space="0" w:color="auto"/>
                <w:right w:val="none" w:sz="0" w:space="0" w:color="auto"/>
              </w:divBdr>
            </w:div>
            <w:div w:id="1648049439">
              <w:marLeft w:val="0"/>
              <w:marRight w:val="0"/>
              <w:marTop w:val="0"/>
              <w:marBottom w:val="0"/>
              <w:divBdr>
                <w:top w:val="none" w:sz="0" w:space="0" w:color="auto"/>
                <w:left w:val="none" w:sz="0" w:space="0" w:color="auto"/>
                <w:bottom w:val="none" w:sz="0" w:space="0" w:color="auto"/>
                <w:right w:val="none" w:sz="0" w:space="0" w:color="auto"/>
              </w:divBdr>
            </w:div>
            <w:div w:id="1865711516">
              <w:marLeft w:val="0"/>
              <w:marRight w:val="0"/>
              <w:marTop w:val="0"/>
              <w:marBottom w:val="0"/>
              <w:divBdr>
                <w:top w:val="none" w:sz="0" w:space="0" w:color="auto"/>
                <w:left w:val="none" w:sz="0" w:space="0" w:color="auto"/>
                <w:bottom w:val="none" w:sz="0" w:space="0" w:color="auto"/>
                <w:right w:val="none" w:sz="0" w:space="0" w:color="auto"/>
              </w:divBdr>
            </w:div>
            <w:div w:id="1953244207">
              <w:marLeft w:val="0"/>
              <w:marRight w:val="0"/>
              <w:marTop w:val="0"/>
              <w:marBottom w:val="0"/>
              <w:divBdr>
                <w:top w:val="none" w:sz="0" w:space="0" w:color="auto"/>
                <w:left w:val="none" w:sz="0" w:space="0" w:color="auto"/>
                <w:bottom w:val="none" w:sz="0" w:space="0" w:color="auto"/>
                <w:right w:val="none" w:sz="0" w:space="0" w:color="auto"/>
              </w:divBdr>
            </w:div>
            <w:div w:id="21277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C2 ECC3 Option A Pricing Data</vt:lpstr>
    </vt:vector>
  </TitlesOfParts>
  <Company>ECS</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ECC3 Option A Pricing Data</dc:title>
  <dc:subject/>
  <dc:creator>AB</dc:creator>
  <cp:keywords/>
  <cp:lastModifiedBy>Georgie Lombard</cp:lastModifiedBy>
  <cp:revision>11</cp:revision>
  <cp:lastPrinted>2006-05-06T13:09:00Z</cp:lastPrinted>
  <dcterms:created xsi:type="dcterms:W3CDTF">2022-11-01T14:22:00Z</dcterms:created>
  <dcterms:modified xsi:type="dcterms:W3CDTF">2023-03-29T13:25:00Z</dcterms:modified>
</cp:coreProperties>
</file>