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73F31" w14:textId="77777777" w:rsidR="00986443" w:rsidRPr="00986443" w:rsidRDefault="00986443" w:rsidP="00986443">
      <w:pPr>
        <w:pBdr>
          <w:top w:val="single" w:sz="4" w:space="1" w:color="auto"/>
          <w:left w:val="single" w:sz="4" w:space="4" w:color="auto"/>
          <w:bottom w:val="single" w:sz="4" w:space="1" w:color="auto"/>
          <w:right w:val="single" w:sz="4" w:space="4" w:color="auto"/>
        </w:pBdr>
        <w:jc w:val="center"/>
        <w:rPr>
          <w:rFonts w:cs="Arial"/>
          <w:b/>
          <w:sz w:val="18"/>
          <w:szCs w:val="18"/>
          <w:u w:val="single"/>
          <w:lang w:val="en-ZA"/>
        </w:rPr>
      </w:pPr>
      <w:r w:rsidRPr="00986443">
        <w:rPr>
          <w:rFonts w:cs="Arial"/>
          <w:b/>
          <w:sz w:val="18"/>
          <w:szCs w:val="18"/>
          <w:u w:val="single"/>
          <w:lang w:val="en-ZA"/>
        </w:rPr>
        <w:t>GEORGE MUNICIPALITY / GEORGE MUNISIPALITEIT</w:t>
      </w:r>
    </w:p>
    <w:p w14:paraId="3CD045DE" w14:textId="4621B8BE" w:rsidR="00986443" w:rsidRPr="00986443" w:rsidRDefault="00986443" w:rsidP="00986443">
      <w:pPr>
        <w:pBdr>
          <w:top w:val="single" w:sz="4" w:space="1" w:color="auto"/>
          <w:left w:val="single" w:sz="4" w:space="4" w:color="auto"/>
          <w:bottom w:val="single" w:sz="4" w:space="1" w:color="auto"/>
          <w:right w:val="single" w:sz="4" w:space="4" w:color="auto"/>
        </w:pBdr>
        <w:jc w:val="center"/>
        <w:rPr>
          <w:rFonts w:cs="Arial"/>
          <w:b/>
          <w:sz w:val="18"/>
          <w:szCs w:val="18"/>
          <w:u w:val="single"/>
          <w:lang w:val="en-ZA"/>
        </w:rPr>
      </w:pPr>
      <w:r w:rsidRPr="00986443">
        <w:rPr>
          <w:rFonts w:cs="Arial"/>
          <w:b/>
          <w:sz w:val="18"/>
          <w:szCs w:val="18"/>
          <w:u w:val="single"/>
          <w:lang w:val="en-ZA"/>
        </w:rPr>
        <w:t>TENDER NO. ENG 023/2022 / TENDER NR. ENG 023/2022</w:t>
      </w:r>
    </w:p>
    <w:p w14:paraId="466E0737" w14:textId="77777777" w:rsidR="00986443" w:rsidRPr="00986443" w:rsidRDefault="00986443" w:rsidP="00986443">
      <w:pPr>
        <w:pBdr>
          <w:top w:val="single" w:sz="4" w:space="1" w:color="auto"/>
          <w:left w:val="single" w:sz="4" w:space="4" w:color="auto"/>
          <w:bottom w:val="single" w:sz="4" w:space="1" w:color="auto"/>
          <w:right w:val="single" w:sz="4" w:space="4" w:color="auto"/>
        </w:pBdr>
        <w:jc w:val="both"/>
        <w:rPr>
          <w:sz w:val="18"/>
          <w:szCs w:val="18"/>
          <w:u w:val="single"/>
        </w:rPr>
      </w:pPr>
    </w:p>
    <w:p w14:paraId="547A9C33" w14:textId="77777777" w:rsidR="00986443" w:rsidRDefault="00986443" w:rsidP="00986443">
      <w:pPr>
        <w:pBdr>
          <w:top w:val="single" w:sz="4" w:space="1" w:color="auto"/>
          <w:left w:val="single" w:sz="4" w:space="4" w:color="auto"/>
          <w:bottom w:val="single" w:sz="4" w:space="1" w:color="auto"/>
          <w:right w:val="single" w:sz="4" w:space="4" w:color="auto"/>
        </w:pBdr>
        <w:jc w:val="both"/>
        <w:rPr>
          <w:sz w:val="18"/>
          <w:szCs w:val="18"/>
        </w:rPr>
      </w:pPr>
    </w:p>
    <w:p w14:paraId="204F8EF1" w14:textId="0617A752" w:rsidR="00E42119" w:rsidRPr="00E42119" w:rsidRDefault="00E42119" w:rsidP="00986443">
      <w:pPr>
        <w:pBdr>
          <w:top w:val="single" w:sz="4" w:space="1" w:color="auto"/>
          <w:left w:val="single" w:sz="4" w:space="4" w:color="auto"/>
          <w:bottom w:val="single" w:sz="4" w:space="1" w:color="auto"/>
          <w:right w:val="single" w:sz="4" w:space="4" w:color="auto"/>
        </w:pBdr>
        <w:jc w:val="both"/>
        <w:rPr>
          <w:sz w:val="18"/>
          <w:szCs w:val="18"/>
        </w:rPr>
      </w:pPr>
      <w:r w:rsidRPr="00E42119">
        <w:rPr>
          <w:sz w:val="18"/>
          <w:szCs w:val="18"/>
        </w:rPr>
        <w:t>George Municipality invites tenders for tender no: ENG 023/2022 for the UPGRADING OF GEORGE 66/11KV SUBSTATION IN GEORGE. The project is planned to be executed over the 2022/23, 2023/24 and 2024/25 financial years.</w:t>
      </w:r>
    </w:p>
    <w:p w14:paraId="272B7EDB" w14:textId="77777777" w:rsidR="00E42119" w:rsidRPr="00E42119" w:rsidRDefault="00E42119" w:rsidP="00986443">
      <w:pPr>
        <w:pBdr>
          <w:top w:val="single" w:sz="4" w:space="1" w:color="auto"/>
          <w:left w:val="single" w:sz="4" w:space="4" w:color="auto"/>
          <w:bottom w:val="single" w:sz="4" w:space="1" w:color="auto"/>
          <w:right w:val="single" w:sz="4" w:space="4" w:color="auto"/>
        </w:pBdr>
        <w:jc w:val="both"/>
        <w:rPr>
          <w:sz w:val="18"/>
          <w:szCs w:val="18"/>
        </w:rPr>
      </w:pPr>
    </w:p>
    <w:p w14:paraId="4AAE6017" w14:textId="77777777" w:rsidR="00E42119" w:rsidRPr="00E42119" w:rsidRDefault="00E42119" w:rsidP="00986443">
      <w:pPr>
        <w:pBdr>
          <w:top w:val="single" w:sz="4" w:space="1" w:color="auto"/>
          <w:left w:val="single" w:sz="4" w:space="4" w:color="auto"/>
          <w:bottom w:val="single" w:sz="4" w:space="1" w:color="auto"/>
          <w:right w:val="single" w:sz="4" w:space="4" w:color="auto"/>
        </w:pBdr>
        <w:jc w:val="both"/>
        <w:rPr>
          <w:sz w:val="18"/>
          <w:szCs w:val="18"/>
        </w:rPr>
      </w:pPr>
      <w:r w:rsidRPr="00E42119">
        <w:rPr>
          <w:sz w:val="18"/>
          <w:szCs w:val="18"/>
        </w:rPr>
        <w:t xml:space="preserve">Only bidders who satisfy the eligibility criteria stated in the Standard Conditions of Bid (Clause C.2.1) are eligible to submit tenders. </w:t>
      </w:r>
    </w:p>
    <w:p w14:paraId="1EA9259A" w14:textId="77777777" w:rsidR="00E42119" w:rsidRPr="00E42119" w:rsidRDefault="00E42119" w:rsidP="00986443">
      <w:pPr>
        <w:pBdr>
          <w:top w:val="single" w:sz="4" w:space="1" w:color="auto"/>
          <w:left w:val="single" w:sz="4" w:space="4" w:color="auto"/>
          <w:bottom w:val="single" w:sz="4" w:space="1" w:color="auto"/>
          <w:right w:val="single" w:sz="4" w:space="4" w:color="auto"/>
        </w:pBdr>
        <w:jc w:val="both"/>
        <w:rPr>
          <w:sz w:val="18"/>
          <w:szCs w:val="18"/>
        </w:rPr>
      </w:pPr>
    </w:p>
    <w:p w14:paraId="5A145737" w14:textId="77777777" w:rsidR="00E42119" w:rsidRPr="00E42119" w:rsidRDefault="00E42119" w:rsidP="00986443">
      <w:pPr>
        <w:pBdr>
          <w:top w:val="single" w:sz="4" w:space="1" w:color="auto"/>
          <w:left w:val="single" w:sz="4" w:space="4" w:color="auto"/>
          <w:bottom w:val="single" w:sz="4" w:space="1" w:color="auto"/>
          <w:right w:val="single" w:sz="4" w:space="4" w:color="auto"/>
        </w:pBdr>
        <w:jc w:val="both"/>
        <w:rPr>
          <w:sz w:val="18"/>
          <w:szCs w:val="18"/>
        </w:rPr>
      </w:pPr>
      <w:r w:rsidRPr="00E42119">
        <w:rPr>
          <w:sz w:val="18"/>
          <w:szCs w:val="18"/>
        </w:rPr>
        <w:t xml:space="preserve">It is estimated that tenderers should have a minimum CIDB contractor grading designation of </w:t>
      </w:r>
      <w:r w:rsidRPr="00E42119">
        <w:rPr>
          <w:b/>
          <w:bCs/>
          <w:sz w:val="18"/>
          <w:szCs w:val="18"/>
        </w:rPr>
        <w:t>6EP</w:t>
      </w:r>
      <w:r w:rsidRPr="00E42119">
        <w:rPr>
          <w:sz w:val="18"/>
          <w:szCs w:val="18"/>
        </w:rPr>
        <w:t xml:space="preserve"> or higher.</w:t>
      </w:r>
    </w:p>
    <w:p w14:paraId="5962C3C1" w14:textId="77777777" w:rsidR="00E42119" w:rsidRPr="00E42119" w:rsidRDefault="00E42119" w:rsidP="00986443">
      <w:pPr>
        <w:pBdr>
          <w:top w:val="single" w:sz="4" w:space="1" w:color="auto"/>
          <w:left w:val="single" w:sz="4" w:space="4" w:color="auto"/>
          <w:bottom w:val="single" w:sz="4" w:space="1" w:color="auto"/>
          <w:right w:val="single" w:sz="4" w:space="4" w:color="auto"/>
        </w:pBdr>
        <w:jc w:val="both"/>
        <w:rPr>
          <w:sz w:val="18"/>
          <w:szCs w:val="18"/>
        </w:rPr>
      </w:pPr>
    </w:p>
    <w:p w14:paraId="3CFC96BC" w14:textId="77777777" w:rsidR="00E42119" w:rsidRPr="00E42119" w:rsidRDefault="00E42119" w:rsidP="00986443">
      <w:pPr>
        <w:pBdr>
          <w:top w:val="single" w:sz="4" w:space="1" w:color="auto"/>
          <w:left w:val="single" w:sz="4" w:space="4" w:color="auto"/>
          <w:bottom w:val="single" w:sz="4" w:space="1" w:color="auto"/>
          <w:right w:val="single" w:sz="4" w:space="4" w:color="auto"/>
        </w:pBdr>
        <w:jc w:val="both"/>
        <w:rPr>
          <w:szCs w:val="20"/>
        </w:rPr>
      </w:pPr>
      <w:r w:rsidRPr="00E42119">
        <w:rPr>
          <w:szCs w:val="20"/>
        </w:rPr>
        <w:t xml:space="preserve">Proven previous experience in </w:t>
      </w:r>
      <w:r w:rsidRPr="00E42119">
        <w:rPr>
          <w:b/>
          <w:bCs/>
          <w:szCs w:val="20"/>
        </w:rPr>
        <w:t>66/11kV substation related projects</w:t>
      </w:r>
      <w:r w:rsidRPr="00E42119">
        <w:rPr>
          <w:szCs w:val="20"/>
        </w:rPr>
        <w:t xml:space="preserve"> is required and is part of the eligibility criteria of this tender.</w:t>
      </w:r>
    </w:p>
    <w:p w14:paraId="412F790C" w14:textId="77777777" w:rsidR="00E42119" w:rsidRPr="00E42119" w:rsidRDefault="00E42119" w:rsidP="00986443">
      <w:pPr>
        <w:pBdr>
          <w:top w:val="single" w:sz="4" w:space="1" w:color="auto"/>
          <w:left w:val="single" w:sz="4" w:space="4" w:color="auto"/>
          <w:bottom w:val="single" w:sz="4" w:space="1" w:color="auto"/>
          <w:right w:val="single" w:sz="4" w:space="4" w:color="auto"/>
        </w:pBdr>
        <w:jc w:val="both"/>
        <w:rPr>
          <w:sz w:val="18"/>
          <w:szCs w:val="18"/>
        </w:rPr>
      </w:pPr>
    </w:p>
    <w:p w14:paraId="55439787" w14:textId="77777777" w:rsidR="00E42119" w:rsidRPr="00E42119" w:rsidRDefault="00E42119" w:rsidP="00986443">
      <w:pPr>
        <w:pBdr>
          <w:top w:val="single" w:sz="4" w:space="1" w:color="auto"/>
          <w:left w:val="single" w:sz="4" w:space="4" w:color="auto"/>
          <w:bottom w:val="single" w:sz="4" w:space="1" w:color="auto"/>
          <w:right w:val="single" w:sz="4" w:space="4" w:color="auto"/>
        </w:pBdr>
        <w:jc w:val="both"/>
        <w:rPr>
          <w:sz w:val="18"/>
          <w:szCs w:val="18"/>
        </w:rPr>
      </w:pPr>
      <w:r w:rsidRPr="00E42119">
        <w:rPr>
          <w:sz w:val="18"/>
          <w:szCs w:val="18"/>
        </w:rPr>
        <w:t>A stipulated minimum threshold for local production and content is applicable for the supply of electrical cable products (90%), steel substation structures and hardware (100%), steel products and components (100%), plastic pipes (100%) and locally manufactured cement – CEM I (100%). Annexure MBD 6.2 must be fully completed by bidders.</w:t>
      </w:r>
    </w:p>
    <w:p w14:paraId="1D18EB8A" w14:textId="77777777" w:rsidR="00E42119" w:rsidRPr="00E42119" w:rsidRDefault="00E42119" w:rsidP="00986443">
      <w:pPr>
        <w:pBdr>
          <w:top w:val="single" w:sz="4" w:space="1" w:color="auto"/>
          <w:left w:val="single" w:sz="4" w:space="4" w:color="auto"/>
          <w:bottom w:val="single" w:sz="4" w:space="1" w:color="auto"/>
          <w:right w:val="single" w:sz="4" w:space="4" w:color="auto"/>
        </w:pBdr>
        <w:jc w:val="both"/>
        <w:rPr>
          <w:sz w:val="18"/>
          <w:szCs w:val="18"/>
        </w:rPr>
      </w:pPr>
    </w:p>
    <w:p w14:paraId="6010CA46" w14:textId="77777777" w:rsidR="00E42119" w:rsidRPr="00E42119" w:rsidRDefault="00E42119" w:rsidP="00986443">
      <w:pPr>
        <w:pBdr>
          <w:top w:val="single" w:sz="4" w:space="1" w:color="auto"/>
          <w:left w:val="single" w:sz="4" w:space="4" w:color="auto"/>
          <w:bottom w:val="single" w:sz="4" w:space="1" w:color="auto"/>
          <w:right w:val="single" w:sz="4" w:space="4" w:color="auto"/>
        </w:pBdr>
        <w:jc w:val="both"/>
        <w:rPr>
          <w:sz w:val="18"/>
          <w:szCs w:val="18"/>
        </w:rPr>
      </w:pPr>
      <w:r w:rsidRPr="00E42119">
        <w:rPr>
          <w:sz w:val="18"/>
          <w:szCs w:val="18"/>
        </w:rPr>
        <w:t xml:space="preserve">All bids received shall be evaluated in terms of the George Municipality’s Supply Chain Management Policy, read with the Preferential Procurement Regulations of 2017. It is estimated that the </w:t>
      </w:r>
      <w:r w:rsidRPr="00E42119">
        <w:rPr>
          <w:b/>
          <w:bCs/>
          <w:sz w:val="18"/>
          <w:szCs w:val="18"/>
        </w:rPr>
        <w:t>80/20</w:t>
      </w:r>
      <w:r w:rsidRPr="00E42119">
        <w:rPr>
          <w:sz w:val="18"/>
          <w:szCs w:val="18"/>
        </w:rPr>
        <w:t xml:space="preserve"> preference points system will be applicable. Tenders will be evaluated in terms of price and preference.</w:t>
      </w:r>
    </w:p>
    <w:p w14:paraId="7F2CC1A8" w14:textId="77777777" w:rsidR="00E42119" w:rsidRPr="00E42119" w:rsidRDefault="00E42119" w:rsidP="00986443">
      <w:pPr>
        <w:pBdr>
          <w:top w:val="single" w:sz="4" w:space="1" w:color="auto"/>
          <w:left w:val="single" w:sz="4" w:space="4" w:color="auto"/>
          <w:bottom w:val="single" w:sz="4" w:space="1" w:color="auto"/>
          <w:right w:val="single" w:sz="4" w:space="4" w:color="auto"/>
        </w:pBdr>
        <w:jc w:val="both"/>
        <w:rPr>
          <w:sz w:val="18"/>
          <w:szCs w:val="18"/>
        </w:rPr>
      </w:pPr>
    </w:p>
    <w:p w14:paraId="730E4F40" w14:textId="79C269A5" w:rsidR="00E42119" w:rsidRPr="00E42119" w:rsidRDefault="00E42119" w:rsidP="00986443">
      <w:pPr>
        <w:pBdr>
          <w:top w:val="single" w:sz="4" w:space="1" w:color="auto"/>
          <w:left w:val="single" w:sz="4" w:space="4" w:color="auto"/>
          <w:bottom w:val="single" w:sz="4" w:space="1" w:color="auto"/>
          <w:right w:val="single" w:sz="4" w:space="4" w:color="auto"/>
        </w:pBdr>
        <w:jc w:val="both"/>
        <w:rPr>
          <w:sz w:val="18"/>
          <w:szCs w:val="18"/>
        </w:rPr>
      </w:pPr>
      <w:r w:rsidRPr="00E42119">
        <w:rPr>
          <w:sz w:val="18"/>
          <w:szCs w:val="18"/>
        </w:rPr>
        <w:t xml:space="preserve">Interested contractors can collect bid documents from the offices of Neil </w:t>
      </w:r>
      <w:proofErr w:type="spellStart"/>
      <w:r w:rsidRPr="00E42119">
        <w:rPr>
          <w:sz w:val="18"/>
          <w:szCs w:val="18"/>
        </w:rPr>
        <w:t>Lyners</w:t>
      </w:r>
      <w:proofErr w:type="spellEnd"/>
      <w:r w:rsidRPr="00E42119">
        <w:rPr>
          <w:sz w:val="18"/>
          <w:szCs w:val="18"/>
        </w:rPr>
        <w:t xml:space="preserve"> and Associates, Building Nr 8, Fairview Office Park, 1st Street, George, as from Wednesday </w:t>
      </w:r>
      <w:r w:rsidRPr="00E42119">
        <w:rPr>
          <w:b/>
          <w:bCs/>
          <w:sz w:val="18"/>
          <w:szCs w:val="18"/>
        </w:rPr>
        <w:t>14 December 2022</w:t>
      </w:r>
      <w:r w:rsidRPr="00E42119">
        <w:rPr>
          <w:sz w:val="18"/>
          <w:szCs w:val="18"/>
        </w:rPr>
        <w:t xml:space="preserve">. A non-refundable tender fee of R 500-00 (Five Hundred Rand) for each set of documents, payable by either EFT into the bank account of George Municipality, or direct payment at the Supply Chain Management Offices, First Floor, Civic Centre, York Street, George, is applicable. Bank details for the EFT are as </w:t>
      </w:r>
      <w:proofErr w:type="gramStart"/>
      <w:r w:rsidRPr="00E42119">
        <w:rPr>
          <w:sz w:val="18"/>
          <w:szCs w:val="18"/>
        </w:rPr>
        <w:t>follows :</w:t>
      </w:r>
      <w:proofErr w:type="gramEnd"/>
      <w:r w:rsidRPr="00E42119">
        <w:rPr>
          <w:sz w:val="18"/>
          <w:szCs w:val="18"/>
        </w:rPr>
        <w:t xml:space="preserve"> FNB, Branch Code 210554, Cheque Account No. 6286 9623 150, Reference “ENG 023/2022 Tender Deposit”. Proof of payment is required when collecting the tender documents.</w:t>
      </w:r>
    </w:p>
    <w:p w14:paraId="070348F5" w14:textId="77777777" w:rsidR="00E42119" w:rsidRPr="00E42119" w:rsidRDefault="00E42119" w:rsidP="00986443">
      <w:pPr>
        <w:pBdr>
          <w:top w:val="single" w:sz="4" w:space="1" w:color="auto"/>
          <w:left w:val="single" w:sz="4" w:space="4" w:color="auto"/>
          <w:bottom w:val="single" w:sz="4" w:space="1" w:color="auto"/>
          <w:right w:val="single" w:sz="4" w:space="4" w:color="auto"/>
        </w:pBdr>
        <w:jc w:val="both"/>
        <w:rPr>
          <w:sz w:val="18"/>
          <w:szCs w:val="18"/>
        </w:rPr>
      </w:pPr>
    </w:p>
    <w:p w14:paraId="2412987A" w14:textId="77777777" w:rsidR="00E42119" w:rsidRPr="00E42119" w:rsidRDefault="00E42119" w:rsidP="00986443">
      <w:pPr>
        <w:pBdr>
          <w:top w:val="single" w:sz="4" w:space="1" w:color="auto"/>
          <w:left w:val="single" w:sz="4" w:space="4" w:color="auto"/>
          <w:bottom w:val="single" w:sz="4" w:space="1" w:color="auto"/>
          <w:right w:val="single" w:sz="4" w:space="4" w:color="auto"/>
        </w:pBdr>
        <w:jc w:val="both"/>
        <w:rPr>
          <w:sz w:val="18"/>
          <w:szCs w:val="18"/>
        </w:rPr>
      </w:pPr>
    </w:p>
    <w:p w14:paraId="78704002" w14:textId="6797C86E" w:rsidR="00E42119" w:rsidRPr="00E42119" w:rsidRDefault="00E42119" w:rsidP="00986443">
      <w:pPr>
        <w:pBdr>
          <w:top w:val="single" w:sz="4" w:space="1" w:color="auto"/>
          <w:left w:val="single" w:sz="4" w:space="4" w:color="auto"/>
          <w:bottom w:val="single" w:sz="4" w:space="1" w:color="auto"/>
          <w:right w:val="single" w:sz="4" w:space="4" w:color="auto"/>
        </w:pBdr>
        <w:jc w:val="both"/>
        <w:rPr>
          <w:sz w:val="18"/>
          <w:szCs w:val="18"/>
        </w:rPr>
      </w:pPr>
      <w:r w:rsidRPr="00E42119">
        <w:rPr>
          <w:sz w:val="18"/>
          <w:szCs w:val="18"/>
        </w:rPr>
        <w:t xml:space="preserve">Technical queries relating to this tender may be addressed to Mr Lukas van Eck, Tel No. 021 914 0300, Fax No. 021 914 0437, e-mail </w:t>
      </w:r>
      <w:hyperlink r:id="rId4" w:history="1">
        <w:r w:rsidRPr="00E42119">
          <w:rPr>
            <w:rStyle w:val="Hyperlink"/>
            <w:sz w:val="18"/>
            <w:szCs w:val="18"/>
          </w:rPr>
          <w:t>lukas@lyners.co.za</w:t>
        </w:r>
      </w:hyperlink>
    </w:p>
    <w:p w14:paraId="055475B4" w14:textId="77777777" w:rsidR="00E42119" w:rsidRPr="00E42119" w:rsidRDefault="00E42119" w:rsidP="00986443">
      <w:pPr>
        <w:pBdr>
          <w:top w:val="single" w:sz="4" w:space="1" w:color="auto"/>
          <w:left w:val="single" w:sz="4" w:space="4" w:color="auto"/>
          <w:bottom w:val="single" w:sz="4" w:space="1" w:color="auto"/>
          <w:right w:val="single" w:sz="4" w:space="4" w:color="auto"/>
        </w:pBdr>
        <w:jc w:val="both"/>
        <w:rPr>
          <w:sz w:val="18"/>
          <w:szCs w:val="18"/>
        </w:rPr>
      </w:pPr>
    </w:p>
    <w:p w14:paraId="1434404D" w14:textId="77777777" w:rsidR="00E42119" w:rsidRPr="00E42119" w:rsidRDefault="00E42119" w:rsidP="00986443">
      <w:pPr>
        <w:pBdr>
          <w:top w:val="single" w:sz="4" w:space="1" w:color="auto"/>
          <w:left w:val="single" w:sz="4" w:space="4" w:color="auto"/>
          <w:bottom w:val="single" w:sz="4" w:space="1" w:color="auto"/>
          <w:right w:val="single" w:sz="4" w:space="4" w:color="auto"/>
        </w:pBdr>
        <w:jc w:val="both"/>
        <w:rPr>
          <w:sz w:val="18"/>
          <w:szCs w:val="18"/>
        </w:rPr>
      </w:pPr>
      <w:r w:rsidRPr="00E42119">
        <w:rPr>
          <w:sz w:val="18"/>
          <w:szCs w:val="18"/>
        </w:rPr>
        <w:t xml:space="preserve">A compulsory clarification meeting with representatives of the Employer will take place at the Electrotechnical Services Department of George Municipality, Brick Road, George Industrial on Friday, </w:t>
      </w:r>
      <w:r w:rsidRPr="00E42119">
        <w:rPr>
          <w:b/>
          <w:bCs/>
          <w:sz w:val="18"/>
          <w:szCs w:val="18"/>
        </w:rPr>
        <w:t>27 January 2023</w:t>
      </w:r>
      <w:r w:rsidRPr="00E42119">
        <w:rPr>
          <w:sz w:val="18"/>
          <w:szCs w:val="18"/>
        </w:rPr>
        <w:t xml:space="preserve"> starting at 11:00. Prospective tenderers who arrived later than 11:15 will not be allowed into the clarification meeting.</w:t>
      </w:r>
    </w:p>
    <w:p w14:paraId="33938F82" w14:textId="77777777" w:rsidR="00E42119" w:rsidRPr="00E42119" w:rsidRDefault="00E42119" w:rsidP="00986443">
      <w:pPr>
        <w:pBdr>
          <w:top w:val="single" w:sz="4" w:space="1" w:color="auto"/>
          <w:left w:val="single" w:sz="4" w:space="4" w:color="auto"/>
          <w:bottom w:val="single" w:sz="4" w:space="1" w:color="auto"/>
          <w:right w:val="single" w:sz="4" w:space="4" w:color="auto"/>
        </w:pBdr>
        <w:jc w:val="both"/>
        <w:rPr>
          <w:sz w:val="18"/>
          <w:szCs w:val="18"/>
        </w:rPr>
      </w:pPr>
    </w:p>
    <w:p w14:paraId="3EF53748" w14:textId="77777777" w:rsidR="00E42119" w:rsidRPr="00E42119" w:rsidRDefault="00E42119" w:rsidP="00986443">
      <w:pPr>
        <w:pBdr>
          <w:top w:val="single" w:sz="4" w:space="1" w:color="auto"/>
          <w:left w:val="single" w:sz="4" w:space="4" w:color="auto"/>
          <w:bottom w:val="single" w:sz="4" w:space="1" w:color="auto"/>
          <w:right w:val="single" w:sz="4" w:space="4" w:color="auto"/>
        </w:pBdr>
        <w:jc w:val="both"/>
        <w:rPr>
          <w:sz w:val="18"/>
          <w:szCs w:val="18"/>
        </w:rPr>
      </w:pPr>
      <w:r w:rsidRPr="00E42119">
        <w:rPr>
          <w:sz w:val="18"/>
          <w:szCs w:val="18"/>
        </w:rPr>
        <w:t xml:space="preserve">The closing time for receipt of tenders is 12:00 on Friday, </w:t>
      </w:r>
      <w:r w:rsidRPr="00E42119">
        <w:rPr>
          <w:b/>
          <w:bCs/>
          <w:sz w:val="18"/>
          <w:szCs w:val="18"/>
        </w:rPr>
        <w:t>24 February 2023</w:t>
      </w:r>
      <w:r w:rsidRPr="00E42119">
        <w:rPr>
          <w:sz w:val="18"/>
          <w:szCs w:val="18"/>
        </w:rPr>
        <w:t xml:space="preserve"> at the George Municipality, Supply Chain Management Offices, First Floor, Civic Centre, York Street, George. Tenders, in sealed envelopes, marked </w:t>
      </w:r>
      <w:r w:rsidRPr="00E42119">
        <w:rPr>
          <w:b/>
          <w:bCs/>
          <w:sz w:val="18"/>
          <w:szCs w:val="18"/>
        </w:rPr>
        <w:t>“TENDER ENG 023/2022: UPGRADING OF GEORGE 66/11KV SUBSTATION IN GEORGE”</w:t>
      </w:r>
      <w:r w:rsidRPr="00E42119">
        <w:rPr>
          <w:sz w:val="18"/>
          <w:szCs w:val="18"/>
        </w:rPr>
        <w:t xml:space="preserve">, must be placed in the Tender Box, located at the Supply Chain Management Offices, First Floor, Civic Centre, York Street, George. No tenders received via e-mail or fax, or late tenders, will be accepted. The tenders received will be opened in public in the Committee Room at 12:05. </w:t>
      </w:r>
    </w:p>
    <w:p w14:paraId="6056A2D1" w14:textId="77777777" w:rsidR="00E42119" w:rsidRPr="00E42119" w:rsidRDefault="00E42119" w:rsidP="00986443">
      <w:pPr>
        <w:pBdr>
          <w:top w:val="single" w:sz="4" w:space="1" w:color="auto"/>
          <w:left w:val="single" w:sz="4" w:space="4" w:color="auto"/>
          <w:bottom w:val="single" w:sz="4" w:space="1" w:color="auto"/>
          <w:right w:val="single" w:sz="4" w:space="4" w:color="auto"/>
        </w:pBdr>
        <w:jc w:val="both"/>
        <w:rPr>
          <w:sz w:val="18"/>
          <w:szCs w:val="18"/>
        </w:rPr>
      </w:pPr>
    </w:p>
    <w:p w14:paraId="76B107B6" w14:textId="77777777" w:rsidR="00E42119" w:rsidRPr="00E42119" w:rsidRDefault="00E42119" w:rsidP="00986443">
      <w:pPr>
        <w:pBdr>
          <w:top w:val="single" w:sz="4" w:space="1" w:color="auto"/>
          <w:left w:val="single" w:sz="4" w:space="4" w:color="auto"/>
          <w:bottom w:val="single" w:sz="4" w:space="1" w:color="auto"/>
          <w:right w:val="single" w:sz="4" w:space="4" w:color="auto"/>
        </w:pBdr>
        <w:jc w:val="both"/>
        <w:rPr>
          <w:sz w:val="18"/>
          <w:szCs w:val="18"/>
        </w:rPr>
      </w:pPr>
      <w:r w:rsidRPr="00E42119">
        <w:rPr>
          <w:sz w:val="18"/>
          <w:szCs w:val="18"/>
        </w:rPr>
        <w:t>The Municipality reserves the right to withdraw any invitation to tender and/or to readvertise or to reject any tender or to accept a part of it. The Municipality is not bound to accept the lowest or any tender.</w:t>
      </w:r>
    </w:p>
    <w:p w14:paraId="0081BE84" w14:textId="77777777" w:rsidR="00E42119" w:rsidRPr="00E42119" w:rsidRDefault="00E42119" w:rsidP="00986443">
      <w:pPr>
        <w:pBdr>
          <w:top w:val="single" w:sz="4" w:space="1" w:color="auto"/>
          <w:left w:val="single" w:sz="4" w:space="4" w:color="auto"/>
          <w:bottom w:val="single" w:sz="4" w:space="1" w:color="auto"/>
          <w:right w:val="single" w:sz="4" w:space="4" w:color="auto"/>
        </w:pBdr>
        <w:jc w:val="both"/>
        <w:rPr>
          <w:sz w:val="18"/>
          <w:szCs w:val="18"/>
        </w:rPr>
      </w:pPr>
    </w:p>
    <w:p w14:paraId="0C7688ED" w14:textId="77777777" w:rsidR="00E42119" w:rsidRPr="00E42119" w:rsidRDefault="00E42119" w:rsidP="00986443">
      <w:pPr>
        <w:pBdr>
          <w:top w:val="single" w:sz="4" w:space="1" w:color="auto"/>
          <w:left w:val="single" w:sz="4" w:space="4" w:color="auto"/>
          <w:bottom w:val="single" w:sz="4" w:space="1" w:color="auto"/>
          <w:right w:val="single" w:sz="4" w:space="4" w:color="auto"/>
        </w:pBdr>
        <w:jc w:val="both"/>
        <w:rPr>
          <w:sz w:val="18"/>
          <w:szCs w:val="18"/>
        </w:rPr>
      </w:pPr>
      <w:r w:rsidRPr="00E42119">
        <w:rPr>
          <w:sz w:val="18"/>
          <w:szCs w:val="18"/>
        </w:rPr>
        <w:t>A TCS PIN for bidders’ tax compliance information must be submitted with the tender document.</w:t>
      </w:r>
    </w:p>
    <w:p w14:paraId="3A6F9DB4" w14:textId="77777777" w:rsidR="00E42119" w:rsidRPr="00E42119" w:rsidRDefault="00E42119" w:rsidP="00986443">
      <w:pPr>
        <w:pBdr>
          <w:top w:val="single" w:sz="4" w:space="1" w:color="auto"/>
          <w:left w:val="single" w:sz="4" w:space="4" w:color="auto"/>
          <w:bottom w:val="single" w:sz="4" w:space="1" w:color="auto"/>
          <w:right w:val="single" w:sz="4" w:space="4" w:color="auto"/>
        </w:pBdr>
        <w:jc w:val="both"/>
        <w:rPr>
          <w:sz w:val="18"/>
          <w:szCs w:val="18"/>
        </w:rPr>
      </w:pPr>
    </w:p>
    <w:p w14:paraId="6701CACF" w14:textId="77777777" w:rsidR="00E42119" w:rsidRPr="00E42119" w:rsidRDefault="00E42119" w:rsidP="00986443">
      <w:pPr>
        <w:pBdr>
          <w:top w:val="single" w:sz="4" w:space="1" w:color="auto"/>
          <w:left w:val="single" w:sz="4" w:space="4" w:color="auto"/>
          <w:bottom w:val="single" w:sz="4" w:space="1" w:color="auto"/>
          <w:right w:val="single" w:sz="4" w:space="4" w:color="auto"/>
        </w:pBdr>
        <w:jc w:val="both"/>
        <w:rPr>
          <w:sz w:val="18"/>
          <w:szCs w:val="18"/>
        </w:rPr>
      </w:pPr>
      <w:r w:rsidRPr="00E42119">
        <w:rPr>
          <w:sz w:val="18"/>
          <w:szCs w:val="18"/>
        </w:rPr>
        <w:t xml:space="preserve">Dr M </w:t>
      </w:r>
      <w:proofErr w:type="gramStart"/>
      <w:r w:rsidRPr="00E42119">
        <w:rPr>
          <w:sz w:val="18"/>
          <w:szCs w:val="18"/>
        </w:rPr>
        <w:t>Gratz :</w:t>
      </w:r>
      <w:proofErr w:type="gramEnd"/>
      <w:r w:rsidRPr="00E42119">
        <w:rPr>
          <w:sz w:val="18"/>
          <w:szCs w:val="18"/>
        </w:rPr>
        <w:t xml:space="preserve"> Municipal Manager</w:t>
      </w:r>
    </w:p>
    <w:p w14:paraId="4ACE4336" w14:textId="77777777" w:rsidR="00E42119" w:rsidRPr="00E42119" w:rsidRDefault="00E42119" w:rsidP="00986443">
      <w:pPr>
        <w:pBdr>
          <w:top w:val="single" w:sz="4" w:space="1" w:color="auto"/>
          <w:left w:val="single" w:sz="4" w:space="4" w:color="auto"/>
          <w:bottom w:val="single" w:sz="4" w:space="1" w:color="auto"/>
          <w:right w:val="single" w:sz="4" w:space="4" w:color="auto"/>
        </w:pBdr>
        <w:jc w:val="both"/>
        <w:rPr>
          <w:sz w:val="18"/>
          <w:szCs w:val="18"/>
        </w:rPr>
      </w:pPr>
      <w:r w:rsidRPr="00E42119">
        <w:rPr>
          <w:sz w:val="18"/>
          <w:szCs w:val="18"/>
        </w:rPr>
        <w:t>George Municipality</w:t>
      </w:r>
    </w:p>
    <w:p w14:paraId="65F54A8D" w14:textId="77777777" w:rsidR="00E42119" w:rsidRPr="00E42119" w:rsidRDefault="00E42119" w:rsidP="00986443">
      <w:pPr>
        <w:pBdr>
          <w:top w:val="single" w:sz="4" w:space="1" w:color="auto"/>
          <w:left w:val="single" w:sz="4" w:space="4" w:color="auto"/>
          <w:bottom w:val="single" w:sz="4" w:space="1" w:color="auto"/>
          <w:right w:val="single" w:sz="4" w:space="4" w:color="auto"/>
        </w:pBdr>
        <w:jc w:val="both"/>
        <w:rPr>
          <w:sz w:val="18"/>
          <w:szCs w:val="18"/>
        </w:rPr>
      </w:pPr>
      <w:r w:rsidRPr="00E42119">
        <w:rPr>
          <w:sz w:val="18"/>
          <w:szCs w:val="18"/>
        </w:rPr>
        <w:t>PO BOX 19</w:t>
      </w:r>
    </w:p>
    <w:p w14:paraId="0E39FE8F" w14:textId="77777777" w:rsidR="00E42119" w:rsidRPr="00E42119" w:rsidRDefault="00E42119" w:rsidP="00986443">
      <w:pPr>
        <w:pBdr>
          <w:top w:val="single" w:sz="4" w:space="1" w:color="auto"/>
          <w:left w:val="single" w:sz="4" w:space="4" w:color="auto"/>
          <w:bottom w:val="single" w:sz="4" w:space="1" w:color="auto"/>
          <w:right w:val="single" w:sz="4" w:space="4" w:color="auto"/>
        </w:pBdr>
        <w:jc w:val="both"/>
        <w:rPr>
          <w:sz w:val="18"/>
          <w:szCs w:val="18"/>
        </w:rPr>
      </w:pPr>
      <w:r w:rsidRPr="00E42119">
        <w:rPr>
          <w:sz w:val="18"/>
          <w:szCs w:val="18"/>
        </w:rPr>
        <w:t>GEORGE</w:t>
      </w:r>
    </w:p>
    <w:p w14:paraId="61E766AD" w14:textId="77777777" w:rsidR="00E42119" w:rsidRPr="00E42119" w:rsidRDefault="00E42119" w:rsidP="00986443">
      <w:pPr>
        <w:pBdr>
          <w:top w:val="single" w:sz="4" w:space="1" w:color="auto"/>
          <w:left w:val="single" w:sz="4" w:space="4" w:color="auto"/>
          <w:bottom w:val="single" w:sz="4" w:space="1" w:color="auto"/>
          <w:right w:val="single" w:sz="4" w:space="4" w:color="auto"/>
        </w:pBdr>
        <w:jc w:val="both"/>
        <w:rPr>
          <w:sz w:val="18"/>
          <w:szCs w:val="18"/>
        </w:rPr>
      </w:pPr>
      <w:r w:rsidRPr="00E42119">
        <w:rPr>
          <w:sz w:val="18"/>
          <w:szCs w:val="18"/>
        </w:rPr>
        <w:t>6530</w:t>
      </w:r>
    </w:p>
    <w:p w14:paraId="3AE5A05A" w14:textId="77777777" w:rsidR="004903EA" w:rsidRPr="00E42119" w:rsidRDefault="004903EA" w:rsidP="00986443">
      <w:pPr>
        <w:pBdr>
          <w:top w:val="single" w:sz="4" w:space="1" w:color="auto"/>
          <w:left w:val="single" w:sz="4" w:space="4" w:color="auto"/>
          <w:bottom w:val="single" w:sz="4" w:space="1" w:color="auto"/>
          <w:right w:val="single" w:sz="4" w:space="4" w:color="auto"/>
        </w:pBdr>
        <w:jc w:val="both"/>
        <w:rPr>
          <w:sz w:val="18"/>
          <w:szCs w:val="18"/>
        </w:rPr>
      </w:pPr>
    </w:p>
    <w:sectPr w:rsidR="004903EA" w:rsidRPr="00E421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119"/>
    <w:rsid w:val="00064D6C"/>
    <w:rsid w:val="001B445A"/>
    <w:rsid w:val="004903EA"/>
    <w:rsid w:val="00986443"/>
    <w:rsid w:val="00A65949"/>
    <w:rsid w:val="00E4211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23659"/>
  <w15:chartTrackingRefBased/>
  <w15:docId w15:val="{B462792D-0584-4B0F-9DD4-09DCEFB3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119"/>
    <w:pPr>
      <w:spacing w:after="0" w:line="240" w:lineRule="auto"/>
    </w:pPr>
    <w:rPr>
      <w:rFonts w:ascii="Arial" w:eastAsia="Calibri" w:hAnsi="Arial" w:cs="Times New Roman"/>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42119"/>
    <w:rPr>
      <w:color w:val="0000FF"/>
      <w:u w:val="single"/>
    </w:rPr>
  </w:style>
  <w:style w:type="paragraph" w:customStyle="1" w:styleId="PP">
    <w:name w:val="PP"/>
    <w:basedOn w:val="Normal"/>
    <w:link w:val="PPChar"/>
    <w:rsid w:val="00E42119"/>
    <w:rPr>
      <w:rFonts w:eastAsia="Times New Roman"/>
      <w:szCs w:val="20"/>
      <w:lang w:val="en-GB"/>
    </w:rPr>
  </w:style>
  <w:style w:type="character" w:customStyle="1" w:styleId="PPChar">
    <w:name w:val="PP Char"/>
    <w:link w:val="PP"/>
    <w:rsid w:val="00E42119"/>
    <w:rPr>
      <w:rFonts w:ascii="Arial" w:eastAsia="Times New Roman" w:hAnsi="Arial" w:cs="Times New Roman"/>
      <w:sz w:val="20"/>
      <w:szCs w:val="20"/>
      <w:lang w:val="en-GB"/>
    </w:rPr>
  </w:style>
  <w:style w:type="character" w:styleId="PlaceholderText">
    <w:name w:val="Placeholder Text"/>
    <w:uiPriority w:val="99"/>
    <w:semiHidden/>
    <w:rsid w:val="00E42119"/>
    <w:rPr>
      <w:color w:val="808080"/>
    </w:rPr>
  </w:style>
  <w:style w:type="character" w:styleId="UnresolvedMention">
    <w:name w:val="Unresolved Mention"/>
    <w:basedOn w:val="DefaultParagraphFont"/>
    <w:uiPriority w:val="99"/>
    <w:semiHidden/>
    <w:unhideWhenUsed/>
    <w:rsid w:val="00E42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ukas@lyner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534</Words>
  <Characters>2972</Characters>
  <Application>Microsoft Office Word</Application>
  <DocSecurity>4</DocSecurity>
  <Lines>110</Lines>
  <Paragraphs>38</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van Eck</dc:creator>
  <cp:keywords/>
  <dc:description/>
  <cp:lastModifiedBy>Christopher Bowkers</cp:lastModifiedBy>
  <cp:revision>2</cp:revision>
  <dcterms:created xsi:type="dcterms:W3CDTF">2022-11-30T06:41:00Z</dcterms:created>
  <dcterms:modified xsi:type="dcterms:W3CDTF">2022-11-30T06:41:00Z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2922a70bc54dac3f353ffc5fb00d4b151e8de94e7c8b3a7d2071985c45502e6f</vt:lpwstr>
  </property>
</Properties>
</file>