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4C8287E6" w:rsidR="003B5070" w:rsidRPr="00307DD2" w:rsidRDefault="003959D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6192" behindDoc="0" locked="0" layoutInCell="1" allowOverlap="1" wp14:anchorId="5D90E0D9" wp14:editId="25BBDE62">
                <wp:simplePos x="0" y="0"/>
                <wp:positionH relativeFrom="column">
                  <wp:posOffset>4470400</wp:posOffset>
                </wp:positionH>
                <wp:positionV relativeFrom="paragraph">
                  <wp:posOffset>-82550</wp:posOffset>
                </wp:positionV>
                <wp:extent cx="2342515" cy="92964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2515" cy="929640"/>
                        </a:xfrm>
                        <a:prstGeom prst="rect">
                          <a:avLst/>
                        </a:prstGeom>
                        <a:noFill/>
                        <a:ln>
                          <a:noFill/>
                        </a:ln>
                      </wps:spPr>
                      <wps:txbx>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90E0D9" id="_x0000_t202" coordsize="21600,21600" o:spt="202" path="m,l,21600r21600,l21600,xe">
                <v:stroke joinstyle="miter"/>
                <v:path gradientshapeok="t" o:connecttype="rect"/>
              </v:shapetype>
              <v:shape id="Text Box 5" o:spid="_x0000_s1026" type="#_x0000_t202" style="position:absolute;left:0;text-align:left;margin-left:352pt;margin-top:-6.5pt;width:184.45pt;height:7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" filled="f" stroked="f">
                <v:textbox style="mso-fit-shape-to-text:t">
                  <w:txbxContent>
                    <w:p w14:paraId="56940659" w14:textId="414BD693" w:rsidR="007C2E92" w:rsidRDefault="002A4769" w:rsidP="002A4769">
                      <w:pPr>
                        <w:jc w:val="both"/>
                      </w:pPr>
                      <w:r>
                        <w:rPr>
                          <w:noProof/>
                          <w:lang w:val="en-ZA" w:eastAsia="en-ZA"/>
                        </w:rPr>
                        <w:drawing>
                          <wp:inline distT="0" distB="0" distL="0" distR="0" wp14:anchorId="157399B3" wp14:editId="0EDC28C5">
                            <wp:extent cx="2113915" cy="835117"/>
                            <wp:effectExtent l="0" t="0" r="635" b="3175"/>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2134899" cy="843407"/>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2A4769">
      <w:pPr>
        <w:spacing w:line="360" w:lineRule="auto"/>
        <w:ind w:right="-400"/>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63BC35BA" w:rsidR="00834DB1" w:rsidRPr="00307DD2" w:rsidRDefault="008B796B" w:rsidP="00EF509E">
      <w:pPr>
        <w:spacing w:line="360" w:lineRule="auto"/>
        <w:jc w:val="both"/>
        <w:rPr>
          <w:rFonts w:ascii="Arial" w:hAnsi="Arial" w:cs="Arial"/>
          <w:b/>
          <w:sz w:val="22"/>
          <w:szCs w:val="22"/>
        </w:rPr>
      </w:pPr>
      <w:r>
        <w:rPr>
          <w:noProof/>
        </w:rPr>
        <mc:AlternateContent>
          <mc:Choice Requires="wps">
            <w:drawing>
              <wp:anchor distT="0" distB="0" distL="114300" distR="114300" simplePos="0" relativeHeight="251654144" behindDoc="0" locked="0" layoutInCell="1" allowOverlap="1" wp14:anchorId="27C9ABE9" wp14:editId="7183A5DA">
                <wp:simplePos x="0" y="0"/>
                <wp:positionH relativeFrom="column">
                  <wp:posOffset>1447800</wp:posOffset>
                </wp:positionH>
                <wp:positionV relativeFrom="paragraph">
                  <wp:posOffset>68580</wp:posOffset>
                </wp:positionV>
                <wp:extent cx="3623945" cy="5670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567055"/>
                        </a:xfrm>
                        <a:prstGeom prst="rect">
                          <a:avLst/>
                        </a:prstGeom>
                        <a:noFill/>
                        <a:ln>
                          <a:noFill/>
                        </a:ln>
                      </wps:spPr>
                      <wps:txb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9ABE9" id="Text Box 4" o:spid="_x0000_s1027" type="#_x0000_t202" style="position:absolute;left:0;text-align:left;margin-left:114pt;margin-top:5.4pt;width:285.3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" filled="f" stroked="f">
                <v:textbox>
                  <w:txbxContent>
                    <w:p w14:paraId="13FE886B" w14:textId="77777777" w:rsidR="007C2E92" w:rsidRPr="008B796B" w:rsidRDefault="007C2E92" w:rsidP="000379D9">
                      <w:pPr>
                        <w:rPr>
                          <w:rFonts w:ascii="Arial" w:hAnsi="Arial" w:cs="Arial"/>
                          <w:b/>
                          <w:color w:val="00B0F0"/>
                          <w:sz w:val="28"/>
                          <w:szCs w:val="28"/>
                        </w:rPr>
                      </w:pPr>
                    </w:p>
                    <w:p w14:paraId="26C4234D" w14:textId="7DDB7FA0" w:rsidR="007C2E92" w:rsidRPr="008B796B" w:rsidRDefault="00CE5AA7" w:rsidP="000379D9">
                      <w:pPr>
                        <w:rPr>
                          <w:rFonts w:ascii="Arial" w:hAnsi="Arial" w:cs="Arial"/>
                          <w:b/>
                          <w:color w:val="00B0F0"/>
                          <w:sz w:val="28"/>
                          <w:szCs w:val="28"/>
                        </w:rPr>
                      </w:pPr>
                      <w:r w:rsidRPr="008B796B">
                        <w:rPr>
                          <w:rFonts w:ascii="Arial" w:hAnsi="Arial" w:cs="Arial"/>
                          <w:b/>
                          <w:color w:val="00B0F0"/>
                          <w:sz w:val="28"/>
                          <w:szCs w:val="28"/>
                        </w:rPr>
                        <w:t xml:space="preserve">     </w:t>
                      </w:r>
                      <w:r w:rsidR="007C2E92" w:rsidRPr="008B796B">
                        <w:rPr>
                          <w:rFonts w:ascii="Arial" w:hAnsi="Arial" w:cs="Arial"/>
                          <w:b/>
                          <w:color w:val="00B0F0"/>
                          <w:sz w:val="28"/>
                          <w:szCs w:val="28"/>
                        </w:rPr>
                        <w:t xml:space="preserve">REQUEST FOR </w:t>
                      </w:r>
                      <w:r w:rsidR="008B796B" w:rsidRPr="008B796B">
                        <w:rPr>
                          <w:rFonts w:ascii="Arial" w:hAnsi="Arial" w:cs="Arial"/>
                          <w:b/>
                          <w:color w:val="00B0F0"/>
                          <w:sz w:val="28"/>
                          <w:szCs w:val="28"/>
                        </w:rPr>
                        <w:t>QUOTATION</w:t>
                      </w:r>
                      <w:r w:rsidR="00CA40D8">
                        <w:rPr>
                          <w:rFonts w:ascii="Arial" w:hAnsi="Arial" w:cs="Arial"/>
                          <w:b/>
                          <w:color w:val="00B0F0"/>
                          <w:sz w:val="28"/>
                          <w:szCs w:val="28"/>
                        </w:rPr>
                        <w:t xml:space="preserve"> (RFQ)</w:t>
                      </w:r>
                    </w:p>
                  </w:txbxContent>
                </v:textbox>
              </v:shape>
            </w:pict>
          </mc:Fallback>
        </mc:AlternateContent>
      </w:r>
    </w:p>
    <w:p w14:paraId="5C83DFED" w14:textId="2897D467" w:rsidR="00834DB1" w:rsidRPr="00307DD2" w:rsidRDefault="00834DB1" w:rsidP="00EF509E">
      <w:pPr>
        <w:spacing w:line="360" w:lineRule="auto"/>
        <w:jc w:val="both"/>
        <w:rPr>
          <w:rFonts w:ascii="Arial" w:hAnsi="Arial" w:cs="Arial"/>
          <w:b/>
          <w:sz w:val="22"/>
          <w:szCs w:val="22"/>
        </w:rPr>
      </w:pPr>
    </w:p>
    <w:p w14:paraId="631FB087" w14:textId="2E2ABB34" w:rsidR="00B47F52" w:rsidRPr="00307DD2" w:rsidRDefault="00B47F52" w:rsidP="00B47F52">
      <w:pPr>
        <w:spacing w:line="360" w:lineRule="auto"/>
        <w:jc w:val="both"/>
        <w:rPr>
          <w:rFonts w:ascii="Arial" w:hAnsi="Arial" w:cs="Arial"/>
          <w:b/>
          <w:sz w:val="22"/>
          <w:szCs w:val="22"/>
        </w:rPr>
      </w:pPr>
    </w:p>
    <w:tbl>
      <w:tblPr>
        <w:tblW w:w="10705" w:type="dxa"/>
        <w:tblInd w:w="-29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ook w:val="04A0" w:firstRow="1" w:lastRow="0" w:firstColumn="1" w:lastColumn="0" w:noHBand="0" w:noVBand="1"/>
      </w:tblPr>
      <w:tblGrid>
        <w:gridCol w:w="3325"/>
        <w:gridCol w:w="7380"/>
      </w:tblGrid>
      <w:tr w:rsidR="009A494E" w14:paraId="1C453E0F" w14:textId="77777777" w:rsidTr="008B796B">
        <w:tc>
          <w:tcPr>
            <w:tcW w:w="3325" w:type="dxa"/>
            <w:shd w:val="clear" w:color="auto" w:fill="auto"/>
          </w:tcPr>
          <w:p w14:paraId="7D9C68DF" w14:textId="77777777" w:rsidR="009A494E" w:rsidRPr="009825A7" w:rsidRDefault="009A494E" w:rsidP="00205472">
            <w:pPr>
              <w:jc w:val="both"/>
              <w:rPr>
                <w:rFonts w:ascii="Arial" w:hAnsi="Arial" w:cs="Arial"/>
                <w:b/>
                <w:bCs/>
              </w:rPr>
            </w:pPr>
            <w:r w:rsidRPr="009825A7">
              <w:rPr>
                <w:rFonts w:ascii="Arial" w:hAnsi="Arial" w:cs="Arial"/>
                <w:b/>
                <w:bCs/>
              </w:rPr>
              <w:t>BID DESCRIPTION</w:t>
            </w:r>
          </w:p>
        </w:tc>
        <w:tc>
          <w:tcPr>
            <w:tcW w:w="7380" w:type="dxa"/>
            <w:shd w:val="clear" w:color="auto" w:fill="auto"/>
          </w:tcPr>
          <w:p w14:paraId="1D4597E1" w14:textId="312C706D" w:rsidR="007024F6" w:rsidRPr="00BB4BCE" w:rsidRDefault="009A494E" w:rsidP="00627F01">
            <w:pPr>
              <w:tabs>
                <w:tab w:val="left" w:pos="5477"/>
              </w:tabs>
              <w:spacing w:line="360" w:lineRule="auto"/>
              <w:jc w:val="both"/>
              <w:rPr>
                <w:rFonts w:ascii="Arial" w:hAnsi="Arial" w:cs="Arial"/>
                <w:b/>
                <w:bCs/>
                <w:sz w:val="22"/>
                <w:szCs w:val="22"/>
              </w:rPr>
            </w:pPr>
            <w:r w:rsidRPr="00BB4BCE">
              <w:rPr>
                <w:rFonts w:ascii="Arial" w:hAnsi="Arial" w:cs="Arial"/>
                <w:b/>
                <w:bCs/>
                <w:sz w:val="22"/>
                <w:szCs w:val="22"/>
              </w:rPr>
              <w:t>REQUEST FOR QUOTATION</w:t>
            </w:r>
            <w:r w:rsidR="008B796B" w:rsidRPr="00BB4BCE">
              <w:rPr>
                <w:rFonts w:ascii="Arial" w:hAnsi="Arial" w:cs="Arial"/>
                <w:b/>
                <w:bCs/>
                <w:sz w:val="22"/>
                <w:szCs w:val="22"/>
              </w:rPr>
              <w:t xml:space="preserve"> (RFQ)</w:t>
            </w:r>
            <w:r w:rsidRPr="00BB4BCE">
              <w:rPr>
                <w:rFonts w:ascii="Arial" w:hAnsi="Arial" w:cs="Arial"/>
                <w:b/>
                <w:bCs/>
                <w:sz w:val="22"/>
                <w:szCs w:val="22"/>
              </w:rPr>
              <w:t xml:space="preserve"> FOR </w:t>
            </w:r>
            <w:r w:rsidR="00CA40D8" w:rsidRPr="00BB4BCE">
              <w:rPr>
                <w:rFonts w:ascii="Arial" w:hAnsi="Arial" w:cs="Arial"/>
                <w:b/>
                <w:bCs/>
                <w:sz w:val="22"/>
                <w:szCs w:val="22"/>
              </w:rPr>
              <w:t xml:space="preserve">APPOINTMENT OF </w:t>
            </w:r>
          </w:p>
          <w:p w14:paraId="0CF1332F" w14:textId="30A660EA" w:rsidR="009A494E" w:rsidRPr="009825A7" w:rsidRDefault="00462E82" w:rsidP="00627F01">
            <w:pPr>
              <w:spacing w:line="360" w:lineRule="auto"/>
              <w:jc w:val="both"/>
              <w:rPr>
                <w:rFonts w:ascii="Arial" w:hAnsi="Arial" w:cs="Arial"/>
                <w:b/>
                <w:bCs/>
              </w:rPr>
            </w:pPr>
            <w:r w:rsidRPr="00BB4BCE">
              <w:rPr>
                <w:rFonts w:ascii="Arial" w:hAnsi="Arial" w:cs="Arial"/>
                <w:b/>
                <w:bCs/>
                <w:sz w:val="22"/>
                <w:szCs w:val="22"/>
              </w:rPr>
              <w:t xml:space="preserve">SERVICE PROVIDER TO PROVIDE </w:t>
            </w:r>
            <w:r w:rsidR="00B47F52" w:rsidRPr="00B47F52">
              <w:rPr>
                <w:rFonts w:ascii="Arial" w:eastAsia="Arial" w:hAnsi="Arial" w:cs="Arial"/>
                <w:b/>
                <w:bCs/>
                <w:sz w:val="22"/>
                <w:szCs w:val="22"/>
              </w:rPr>
              <w:t xml:space="preserve">PROJECT TECHNICAL QUALITY ASSURANCE SERVICE FOR THE NETWORK ENTERPRISE AND IP CONNECTIVITY </w:t>
            </w:r>
            <w:r w:rsidR="00B47F52" w:rsidRPr="00B47F52">
              <w:rPr>
                <w:rFonts w:ascii="Arial" w:hAnsi="Arial" w:cs="Arial"/>
                <w:b/>
                <w:bCs/>
                <w:sz w:val="22"/>
                <w:szCs w:val="22"/>
              </w:rPr>
              <w:t xml:space="preserve">  IMPLEMENTATION </w:t>
            </w:r>
            <w:r w:rsidR="00B47F52" w:rsidRPr="00B47F52">
              <w:rPr>
                <w:rFonts w:ascii="Arial" w:eastAsia="Arial" w:hAnsi="Arial" w:cs="Arial"/>
                <w:b/>
                <w:bCs/>
                <w:sz w:val="22"/>
                <w:szCs w:val="22"/>
              </w:rPr>
              <w:t>PROJECTS AT PRASA</w:t>
            </w:r>
          </w:p>
        </w:tc>
      </w:tr>
      <w:tr w:rsidR="009A494E" w14:paraId="2D29B0EA" w14:textId="77777777" w:rsidTr="008B796B">
        <w:tc>
          <w:tcPr>
            <w:tcW w:w="3325" w:type="dxa"/>
            <w:shd w:val="clear" w:color="auto" w:fill="auto"/>
          </w:tcPr>
          <w:p w14:paraId="276A90D4" w14:textId="77777777" w:rsidR="009A494E" w:rsidRPr="009825A7" w:rsidRDefault="009A494E" w:rsidP="00205472">
            <w:pPr>
              <w:jc w:val="both"/>
              <w:rPr>
                <w:rFonts w:ascii="Arial" w:hAnsi="Arial" w:cs="Arial"/>
                <w:b/>
                <w:bCs/>
              </w:rPr>
            </w:pPr>
            <w:r w:rsidRPr="009825A7">
              <w:rPr>
                <w:rFonts w:ascii="Arial" w:hAnsi="Arial" w:cs="Arial"/>
                <w:b/>
                <w:bCs/>
              </w:rPr>
              <w:t>BID NUMBER</w:t>
            </w:r>
          </w:p>
        </w:tc>
        <w:tc>
          <w:tcPr>
            <w:tcW w:w="7380" w:type="dxa"/>
            <w:shd w:val="clear" w:color="auto" w:fill="auto"/>
          </w:tcPr>
          <w:p w14:paraId="3E42E484" w14:textId="311DA4C7" w:rsidR="009A494E" w:rsidRPr="00435A7E" w:rsidRDefault="004F6485" w:rsidP="00205472">
            <w:pPr>
              <w:jc w:val="both"/>
              <w:rPr>
                <w:rFonts w:ascii="Arial" w:hAnsi="Arial" w:cs="Arial"/>
                <w:b/>
                <w:bCs/>
                <w:sz w:val="22"/>
                <w:szCs w:val="22"/>
                <w:lang w:val="en-GB"/>
              </w:rPr>
            </w:pPr>
            <w:r w:rsidRPr="00D3043D">
              <w:rPr>
                <w:rFonts w:ascii="Arial" w:hAnsi="Arial" w:cs="Arial"/>
                <w:b/>
                <w:bCs/>
                <w:sz w:val="22"/>
                <w:szCs w:val="22"/>
                <w:lang w:val="en-GB"/>
              </w:rPr>
              <w:t>HO/I</w:t>
            </w:r>
            <w:r w:rsidR="00430EFC" w:rsidRPr="00D3043D">
              <w:rPr>
                <w:rFonts w:ascii="Arial" w:hAnsi="Arial" w:cs="Arial"/>
                <w:b/>
                <w:bCs/>
                <w:sz w:val="22"/>
                <w:szCs w:val="22"/>
                <w:lang w:val="en-GB"/>
              </w:rPr>
              <w:t>CT</w:t>
            </w:r>
            <w:r w:rsidR="00DE512D" w:rsidRPr="00D3043D">
              <w:rPr>
                <w:rFonts w:ascii="Arial" w:hAnsi="Arial" w:cs="Arial"/>
                <w:b/>
                <w:bCs/>
                <w:sz w:val="22"/>
                <w:szCs w:val="22"/>
                <w:lang w:val="en-GB"/>
              </w:rPr>
              <w:t xml:space="preserve">/ </w:t>
            </w:r>
            <w:r w:rsidR="00D3043D">
              <w:rPr>
                <w:rFonts w:ascii="Arial" w:hAnsi="Arial" w:cs="Arial"/>
                <w:b/>
                <w:bCs/>
                <w:sz w:val="22"/>
                <w:szCs w:val="22"/>
                <w:lang w:val="en-GB"/>
              </w:rPr>
              <w:t>10345233</w:t>
            </w:r>
            <w:r w:rsidR="00DE512D" w:rsidRPr="00D3043D">
              <w:rPr>
                <w:rFonts w:ascii="Arial" w:hAnsi="Arial" w:cs="Arial"/>
                <w:b/>
                <w:bCs/>
                <w:sz w:val="22"/>
                <w:szCs w:val="22"/>
                <w:lang w:val="en-GB"/>
              </w:rPr>
              <w:t xml:space="preserve"> </w:t>
            </w:r>
            <w:r w:rsidRPr="00D3043D">
              <w:rPr>
                <w:rFonts w:ascii="Arial" w:hAnsi="Arial" w:cs="Arial"/>
                <w:b/>
                <w:bCs/>
                <w:sz w:val="22"/>
                <w:szCs w:val="22"/>
                <w:lang w:val="en-GB"/>
              </w:rPr>
              <w:t>/</w:t>
            </w:r>
            <w:r w:rsidR="00D3043D">
              <w:rPr>
                <w:rFonts w:ascii="Arial" w:hAnsi="Arial" w:cs="Arial"/>
                <w:b/>
                <w:bCs/>
                <w:sz w:val="22"/>
                <w:szCs w:val="22"/>
                <w:lang w:val="en-GB"/>
              </w:rPr>
              <w:t>11/</w:t>
            </w:r>
            <w:proofErr w:type="gramStart"/>
            <w:r w:rsidR="00D3043D" w:rsidRPr="00D3043D">
              <w:rPr>
                <w:rFonts w:ascii="Arial" w:hAnsi="Arial" w:cs="Arial"/>
                <w:b/>
                <w:bCs/>
                <w:sz w:val="22"/>
                <w:szCs w:val="22"/>
                <w:lang w:val="en-GB"/>
              </w:rPr>
              <w:t>2023</w:t>
            </w:r>
            <w:proofErr w:type="gramEnd"/>
          </w:p>
          <w:p w14:paraId="27456B14" w14:textId="77777777" w:rsidR="009A494E" w:rsidRPr="00435A7E" w:rsidRDefault="009A494E" w:rsidP="00205472">
            <w:pPr>
              <w:jc w:val="both"/>
              <w:rPr>
                <w:rFonts w:ascii="Arial" w:hAnsi="Arial" w:cs="Arial"/>
                <w:b/>
                <w:bCs/>
                <w:sz w:val="22"/>
                <w:szCs w:val="22"/>
              </w:rPr>
            </w:pPr>
          </w:p>
        </w:tc>
      </w:tr>
      <w:tr w:rsidR="009A494E" w14:paraId="6505B651" w14:textId="77777777" w:rsidTr="008B796B">
        <w:tc>
          <w:tcPr>
            <w:tcW w:w="3325" w:type="dxa"/>
            <w:shd w:val="clear" w:color="auto" w:fill="auto"/>
          </w:tcPr>
          <w:p w14:paraId="3374C1E6" w14:textId="77777777" w:rsidR="009A494E" w:rsidRPr="009825A7" w:rsidRDefault="009A494E" w:rsidP="00205472">
            <w:pPr>
              <w:jc w:val="both"/>
              <w:rPr>
                <w:rFonts w:ascii="Arial" w:hAnsi="Arial" w:cs="Arial"/>
                <w:b/>
                <w:bCs/>
              </w:rPr>
            </w:pPr>
            <w:r w:rsidRPr="009825A7">
              <w:rPr>
                <w:rFonts w:ascii="Arial" w:hAnsi="Arial" w:cs="Arial"/>
                <w:b/>
                <w:bCs/>
              </w:rPr>
              <w:t>ISSUE DATE</w:t>
            </w:r>
          </w:p>
        </w:tc>
        <w:tc>
          <w:tcPr>
            <w:tcW w:w="7380" w:type="dxa"/>
            <w:shd w:val="clear" w:color="auto" w:fill="auto"/>
          </w:tcPr>
          <w:p w14:paraId="213F5392" w14:textId="2D0DF5A2" w:rsidR="009A494E" w:rsidRPr="00D3043D" w:rsidRDefault="00D3043D" w:rsidP="00205472">
            <w:pPr>
              <w:jc w:val="both"/>
              <w:rPr>
                <w:rFonts w:ascii="Arial" w:hAnsi="Arial" w:cs="Arial"/>
                <w:b/>
                <w:bCs/>
                <w:sz w:val="22"/>
                <w:szCs w:val="22"/>
              </w:rPr>
            </w:pPr>
            <w:r>
              <w:rPr>
                <w:rFonts w:ascii="Arial" w:hAnsi="Arial" w:cs="Arial"/>
                <w:b/>
                <w:bCs/>
                <w:sz w:val="22"/>
                <w:szCs w:val="22"/>
                <w:lang w:val="en-GB"/>
              </w:rPr>
              <w:t>17 NOVEMBER</w:t>
            </w:r>
            <w:r w:rsidR="004F6485" w:rsidRPr="00D3043D">
              <w:rPr>
                <w:rFonts w:ascii="Arial" w:hAnsi="Arial" w:cs="Arial"/>
                <w:b/>
                <w:bCs/>
                <w:sz w:val="22"/>
                <w:szCs w:val="22"/>
                <w:lang w:val="en-GB"/>
              </w:rPr>
              <w:t xml:space="preserve"> 2023</w:t>
            </w:r>
            <w:r w:rsidR="008B796B" w:rsidRPr="00D3043D">
              <w:rPr>
                <w:rFonts w:ascii="Arial" w:hAnsi="Arial" w:cs="Arial"/>
                <w:b/>
                <w:bCs/>
                <w:sz w:val="22"/>
                <w:szCs w:val="22"/>
                <w:lang w:val="en-GB"/>
              </w:rPr>
              <w:t xml:space="preserve">  </w:t>
            </w:r>
          </w:p>
          <w:p w14:paraId="1575D8AA" w14:textId="77777777" w:rsidR="009A494E" w:rsidRPr="00D3043D" w:rsidRDefault="009A494E" w:rsidP="00205472">
            <w:pPr>
              <w:jc w:val="both"/>
              <w:rPr>
                <w:rFonts w:ascii="Arial" w:hAnsi="Arial" w:cs="Arial"/>
                <w:b/>
                <w:bCs/>
                <w:sz w:val="22"/>
                <w:szCs w:val="22"/>
              </w:rPr>
            </w:pPr>
          </w:p>
        </w:tc>
      </w:tr>
      <w:tr w:rsidR="009A494E" w14:paraId="2C2B28D1" w14:textId="77777777" w:rsidTr="008B796B">
        <w:tc>
          <w:tcPr>
            <w:tcW w:w="3325" w:type="dxa"/>
            <w:shd w:val="clear" w:color="auto" w:fill="auto"/>
          </w:tcPr>
          <w:p w14:paraId="273022FC" w14:textId="77777777" w:rsidR="009A494E" w:rsidRPr="009825A7" w:rsidRDefault="009A494E" w:rsidP="00205472">
            <w:pPr>
              <w:jc w:val="both"/>
              <w:rPr>
                <w:rFonts w:ascii="Arial" w:hAnsi="Arial" w:cs="Arial"/>
                <w:b/>
                <w:bCs/>
              </w:rPr>
            </w:pPr>
            <w:r w:rsidRPr="009825A7">
              <w:rPr>
                <w:rFonts w:ascii="Arial" w:hAnsi="Arial" w:cs="Arial"/>
                <w:b/>
                <w:bCs/>
              </w:rPr>
              <w:t>BID CLOSING DATE</w:t>
            </w:r>
          </w:p>
        </w:tc>
        <w:tc>
          <w:tcPr>
            <w:tcW w:w="7380" w:type="dxa"/>
            <w:shd w:val="clear" w:color="auto" w:fill="auto"/>
          </w:tcPr>
          <w:p w14:paraId="7CBAE40D" w14:textId="1BA55ED9" w:rsidR="009A494E" w:rsidRPr="00D3043D" w:rsidRDefault="00D3043D" w:rsidP="00F2018E">
            <w:pPr>
              <w:tabs>
                <w:tab w:val="center" w:pos="3582"/>
              </w:tabs>
              <w:jc w:val="both"/>
              <w:rPr>
                <w:rFonts w:ascii="Arial" w:hAnsi="Arial" w:cs="Arial"/>
                <w:b/>
                <w:bCs/>
                <w:sz w:val="22"/>
                <w:szCs w:val="22"/>
              </w:rPr>
            </w:pPr>
            <w:r>
              <w:rPr>
                <w:rFonts w:ascii="Arial" w:hAnsi="Arial" w:cs="Arial"/>
                <w:b/>
                <w:bCs/>
                <w:sz w:val="22"/>
                <w:szCs w:val="22"/>
                <w:lang w:val="en-GB"/>
              </w:rPr>
              <w:t>2</w:t>
            </w:r>
            <w:r w:rsidR="00DE512D" w:rsidRPr="00D3043D">
              <w:rPr>
                <w:rFonts w:ascii="Arial" w:hAnsi="Arial" w:cs="Arial"/>
                <w:b/>
                <w:bCs/>
                <w:sz w:val="22"/>
                <w:szCs w:val="22"/>
                <w:lang w:val="en-GB"/>
              </w:rPr>
              <w:t xml:space="preserve">7 NOVEMBER </w:t>
            </w:r>
            <w:r w:rsidR="004F6485" w:rsidRPr="00D3043D">
              <w:rPr>
                <w:rFonts w:ascii="Arial" w:hAnsi="Arial" w:cs="Arial"/>
                <w:b/>
                <w:bCs/>
                <w:sz w:val="22"/>
                <w:szCs w:val="22"/>
                <w:lang w:val="en-GB"/>
              </w:rPr>
              <w:t>2023</w:t>
            </w:r>
            <w:r w:rsidR="008B796B" w:rsidRPr="00D3043D">
              <w:rPr>
                <w:rFonts w:ascii="Arial" w:hAnsi="Arial" w:cs="Arial"/>
                <w:b/>
                <w:bCs/>
                <w:sz w:val="22"/>
                <w:szCs w:val="22"/>
                <w:lang w:val="en-GB"/>
              </w:rPr>
              <w:t xml:space="preserve"> </w:t>
            </w:r>
            <w:r w:rsidR="00F2018E" w:rsidRPr="00D3043D">
              <w:rPr>
                <w:rFonts w:ascii="Arial" w:hAnsi="Arial" w:cs="Arial"/>
                <w:b/>
                <w:bCs/>
                <w:sz w:val="22"/>
                <w:szCs w:val="22"/>
                <w:lang w:val="en-GB"/>
              </w:rPr>
              <w:tab/>
            </w:r>
          </w:p>
          <w:p w14:paraId="28CBC401" w14:textId="77777777" w:rsidR="009A494E" w:rsidRPr="00D3043D" w:rsidRDefault="009A494E" w:rsidP="00205472">
            <w:pPr>
              <w:jc w:val="both"/>
              <w:rPr>
                <w:rFonts w:ascii="Arial" w:hAnsi="Arial" w:cs="Arial"/>
                <w:b/>
                <w:bCs/>
                <w:sz w:val="22"/>
                <w:szCs w:val="22"/>
              </w:rPr>
            </w:pPr>
          </w:p>
        </w:tc>
      </w:tr>
      <w:tr w:rsidR="009A494E" w14:paraId="229AF911" w14:textId="77777777" w:rsidTr="008B796B">
        <w:tc>
          <w:tcPr>
            <w:tcW w:w="3325" w:type="dxa"/>
            <w:shd w:val="clear" w:color="auto" w:fill="auto"/>
          </w:tcPr>
          <w:p w14:paraId="0EC99439" w14:textId="77777777" w:rsidR="009A494E" w:rsidRPr="009825A7" w:rsidRDefault="009A494E" w:rsidP="00205472">
            <w:pPr>
              <w:jc w:val="both"/>
              <w:rPr>
                <w:rFonts w:ascii="Arial" w:hAnsi="Arial" w:cs="Arial"/>
                <w:b/>
                <w:bCs/>
              </w:rPr>
            </w:pPr>
            <w:r w:rsidRPr="009825A7">
              <w:rPr>
                <w:rFonts w:ascii="Arial" w:hAnsi="Arial" w:cs="Arial"/>
                <w:b/>
                <w:bCs/>
              </w:rPr>
              <w:t>BID CLOSING TIME</w:t>
            </w:r>
          </w:p>
        </w:tc>
        <w:tc>
          <w:tcPr>
            <w:tcW w:w="7380" w:type="dxa"/>
            <w:shd w:val="clear" w:color="auto" w:fill="auto"/>
          </w:tcPr>
          <w:p w14:paraId="66480E52" w14:textId="21AF709A" w:rsidR="009A494E" w:rsidRPr="009825A7" w:rsidRDefault="004F6485" w:rsidP="00205472">
            <w:pPr>
              <w:jc w:val="both"/>
              <w:rPr>
                <w:rFonts w:ascii="Arial" w:hAnsi="Arial" w:cs="Arial"/>
                <w:b/>
                <w:bCs/>
              </w:rPr>
            </w:pPr>
            <w:r>
              <w:rPr>
                <w:rFonts w:ascii="Arial" w:hAnsi="Arial" w:cs="Arial"/>
                <w:b/>
                <w:bCs/>
                <w:lang w:val="en-GB"/>
              </w:rPr>
              <w:t>10:00AM</w:t>
            </w:r>
            <w:r w:rsidR="008B796B" w:rsidRPr="00814FB4">
              <w:rPr>
                <w:rFonts w:ascii="Arial" w:hAnsi="Arial" w:cs="Arial"/>
                <w:b/>
                <w:bCs/>
                <w:lang w:val="en-GB"/>
              </w:rPr>
              <w:t xml:space="preserve">  </w:t>
            </w:r>
          </w:p>
          <w:p w14:paraId="755A41CB" w14:textId="77777777" w:rsidR="009A494E" w:rsidRPr="009825A7" w:rsidRDefault="009A494E" w:rsidP="00205472">
            <w:pPr>
              <w:jc w:val="both"/>
              <w:rPr>
                <w:rFonts w:ascii="Arial" w:hAnsi="Arial" w:cs="Arial"/>
                <w:b/>
                <w:bCs/>
              </w:rPr>
            </w:pPr>
          </w:p>
        </w:tc>
      </w:tr>
      <w:tr w:rsidR="005549A6" w14:paraId="053FD341" w14:textId="77777777" w:rsidTr="008B796B">
        <w:tc>
          <w:tcPr>
            <w:tcW w:w="3325" w:type="dxa"/>
            <w:shd w:val="clear" w:color="auto" w:fill="auto"/>
          </w:tcPr>
          <w:p w14:paraId="0FF091AD" w14:textId="52C063DA" w:rsidR="005549A6" w:rsidRPr="009825A7" w:rsidRDefault="00063AEA" w:rsidP="00205472">
            <w:pPr>
              <w:jc w:val="both"/>
              <w:rPr>
                <w:rFonts w:ascii="Arial" w:hAnsi="Arial" w:cs="Arial"/>
                <w:b/>
                <w:bCs/>
              </w:rPr>
            </w:pPr>
            <w:r w:rsidRPr="009825A7">
              <w:rPr>
                <w:rFonts w:ascii="Arial" w:hAnsi="Arial" w:cs="Arial"/>
                <w:b/>
                <w:bCs/>
              </w:rPr>
              <w:t>BID VALIDITY PERIOD</w:t>
            </w:r>
          </w:p>
        </w:tc>
        <w:tc>
          <w:tcPr>
            <w:tcW w:w="7380" w:type="dxa"/>
            <w:shd w:val="clear" w:color="auto" w:fill="auto"/>
          </w:tcPr>
          <w:p w14:paraId="39AB804B" w14:textId="77777777" w:rsidR="000D1AEF" w:rsidRPr="009825A7" w:rsidRDefault="000D1AEF" w:rsidP="000D1AEF">
            <w:pPr>
              <w:jc w:val="both"/>
              <w:rPr>
                <w:rFonts w:ascii="Arial" w:hAnsi="Arial" w:cs="Arial"/>
                <w:b/>
                <w:bCs/>
              </w:rPr>
            </w:pPr>
            <w:r>
              <w:rPr>
                <w:rFonts w:ascii="Arial" w:hAnsi="Arial" w:cs="Arial"/>
                <w:b/>
                <w:bCs/>
              </w:rPr>
              <w:t>6</w:t>
            </w:r>
            <w:r w:rsidRPr="009825A7">
              <w:rPr>
                <w:rFonts w:ascii="Arial" w:hAnsi="Arial" w:cs="Arial"/>
                <w:b/>
                <w:bCs/>
              </w:rPr>
              <w:t xml:space="preserve">0 </w:t>
            </w:r>
            <w:r>
              <w:rPr>
                <w:rFonts w:ascii="Arial" w:hAnsi="Arial" w:cs="Arial"/>
                <w:b/>
                <w:bCs/>
              </w:rPr>
              <w:t>BUSINESS /WORKING DAYS</w:t>
            </w:r>
            <w:r w:rsidRPr="009825A7">
              <w:rPr>
                <w:rFonts w:ascii="Arial" w:hAnsi="Arial" w:cs="Arial"/>
                <w:b/>
                <w:bCs/>
              </w:rPr>
              <w:t xml:space="preserve"> AFTER CLOSING DATE</w:t>
            </w:r>
          </w:p>
          <w:p w14:paraId="1B116441" w14:textId="77777777" w:rsidR="005549A6" w:rsidRPr="009825A7" w:rsidRDefault="005549A6" w:rsidP="008B796B">
            <w:pPr>
              <w:spacing w:line="276" w:lineRule="auto"/>
              <w:jc w:val="both"/>
              <w:rPr>
                <w:rFonts w:ascii="Arial" w:hAnsi="Arial" w:cs="Arial"/>
                <w:b/>
                <w:bCs/>
              </w:rPr>
            </w:pPr>
          </w:p>
        </w:tc>
      </w:tr>
      <w:tr w:rsidR="005549A6" w14:paraId="2AD36845" w14:textId="77777777" w:rsidTr="00CA40D8">
        <w:trPr>
          <w:trHeight w:val="416"/>
        </w:trPr>
        <w:tc>
          <w:tcPr>
            <w:tcW w:w="3325" w:type="dxa"/>
            <w:shd w:val="clear" w:color="auto" w:fill="auto"/>
          </w:tcPr>
          <w:p w14:paraId="37B24386" w14:textId="7823F491" w:rsidR="005549A6" w:rsidRPr="009825A7" w:rsidRDefault="00C54B79" w:rsidP="00CA40D8">
            <w:pPr>
              <w:jc w:val="both"/>
              <w:rPr>
                <w:rFonts w:ascii="Arial" w:hAnsi="Arial" w:cs="Arial"/>
                <w:b/>
                <w:bCs/>
              </w:rPr>
            </w:pPr>
            <w:r>
              <w:rPr>
                <w:rFonts w:ascii="Arial" w:hAnsi="Arial" w:cs="Arial"/>
                <w:b/>
                <w:bCs/>
              </w:rPr>
              <w:t>SUPPLIER COMPULSORY BRIEFING SESSION</w:t>
            </w:r>
          </w:p>
        </w:tc>
        <w:tc>
          <w:tcPr>
            <w:tcW w:w="7380" w:type="dxa"/>
            <w:shd w:val="clear" w:color="auto" w:fill="auto"/>
          </w:tcPr>
          <w:p w14:paraId="4CD53808" w14:textId="748989A4" w:rsidR="005549A6" w:rsidRPr="009825A7" w:rsidRDefault="004B4FE9" w:rsidP="00205472">
            <w:pPr>
              <w:jc w:val="both"/>
              <w:rPr>
                <w:rFonts w:ascii="Arial" w:hAnsi="Arial" w:cs="Arial"/>
                <w:b/>
                <w:bCs/>
              </w:rPr>
            </w:pPr>
            <w:r>
              <w:rPr>
                <w:rFonts w:ascii="Arial" w:hAnsi="Arial" w:cs="Arial"/>
                <w:b/>
                <w:bCs/>
                <w:sz w:val="22"/>
                <w:szCs w:val="22"/>
              </w:rPr>
              <w:t>NOT APPLICABLE</w:t>
            </w:r>
          </w:p>
        </w:tc>
      </w:tr>
      <w:tr w:rsidR="009A494E" w14:paraId="0927A22D" w14:textId="77777777" w:rsidTr="008B796B">
        <w:tc>
          <w:tcPr>
            <w:tcW w:w="3325" w:type="dxa"/>
            <w:shd w:val="clear" w:color="auto" w:fill="auto"/>
          </w:tcPr>
          <w:p w14:paraId="1B91212D" w14:textId="77777777" w:rsidR="009A494E" w:rsidRPr="009825A7" w:rsidRDefault="009A494E" w:rsidP="00205472">
            <w:pPr>
              <w:jc w:val="both"/>
              <w:rPr>
                <w:rFonts w:ascii="Arial" w:hAnsi="Arial" w:cs="Arial"/>
                <w:b/>
                <w:bCs/>
              </w:rPr>
            </w:pPr>
            <w:r w:rsidRPr="009825A7">
              <w:rPr>
                <w:rFonts w:ascii="Arial" w:hAnsi="Arial" w:cs="Arial"/>
                <w:b/>
                <w:bCs/>
              </w:rPr>
              <w:t>SUBMISSION OF BIDS</w:t>
            </w:r>
          </w:p>
        </w:tc>
        <w:tc>
          <w:tcPr>
            <w:tcW w:w="7380" w:type="dxa"/>
            <w:shd w:val="clear" w:color="auto" w:fill="auto"/>
          </w:tcPr>
          <w:p w14:paraId="29B27A24" w14:textId="10513500"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BIDS</w:t>
            </w:r>
            <w:r w:rsidR="00CA40D8" w:rsidRPr="00BB4BCE">
              <w:rPr>
                <w:rFonts w:ascii="Arial" w:hAnsi="Arial" w:cs="Arial"/>
                <w:b/>
                <w:bCs/>
                <w:sz w:val="22"/>
                <w:szCs w:val="22"/>
              </w:rPr>
              <w:t xml:space="preserve"> RESPONSES </w:t>
            </w:r>
            <w:r w:rsidRPr="00BB4BCE">
              <w:rPr>
                <w:rFonts w:ascii="Arial" w:hAnsi="Arial" w:cs="Arial"/>
                <w:b/>
                <w:bCs/>
                <w:sz w:val="22"/>
                <w:szCs w:val="22"/>
              </w:rPr>
              <w:t xml:space="preserve">MUST BE HAND </w:t>
            </w:r>
            <w:r w:rsidR="00832FAA" w:rsidRPr="00BB4BCE">
              <w:rPr>
                <w:rFonts w:ascii="Arial" w:hAnsi="Arial" w:cs="Arial"/>
                <w:b/>
                <w:bCs/>
                <w:sz w:val="22"/>
                <w:szCs w:val="22"/>
              </w:rPr>
              <w:t>DELIVER</w:t>
            </w:r>
            <w:r w:rsidR="00CA40D8" w:rsidRPr="00BB4BCE">
              <w:rPr>
                <w:rFonts w:ascii="Arial" w:hAnsi="Arial" w:cs="Arial"/>
                <w:b/>
                <w:bCs/>
                <w:sz w:val="22"/>
                <w:szCs w:val="22"/>
              </w:rPr>
              <w:t>ED</w:t>
            </w:r>
            <w:r w:rsidR="00832FAA" w:rsidRPr="00BB4BCE">
              <w:rPr>
                <w:rFonts w:ascii="Arial" w:hAnsi="Arial" w:cs="Arial"/>
                <w:b/>
                <w:bCs/>
                <w:sz w:val="22"/>
                <w:szCs w:val="22"/>
              </w:rPr>
              <w:t xml:space="preserve"> </w:t>
            </w:r>
            <w:r w:rsidRPr="00BB4BCE">
              <w:rPr>
                <w:rFonts w:ascii="Arial" w:hAnsi="Arial" w:cs="Arial"/>
                <w:b/>
                <w:bCs/>
                <w:sz w:val="22"/>
                <w:szCs w:val="22"/>
              </w:rPr>
              <w:t xml:space="preserve">TO: </w:t>
            </w:r>
          </w:p>
          <w:p w14:paraId="2328A492" w14:textId="77777777" w:rsidR="00832FAA" w:rsidRPr="00BB4BCE" w:rsidRDefault="00832FAA" w:rsidP="008B796B">
            <w:pPr>
              <w:spacing w:line="276" w:lineRule="auto"/>
              <w:jc w:val="both"/>
              <w:rPr>
                <w:rFonts w:ascii="Arial" w:hAnsi="Arial" w:cs="Arial"/>
                <w:b/>
                <w:bCs/>
                <w:sz w:val="22"/>
                <w:szCs w:val="22"/>
              </w:rPr>
            </w:pPr>
          </w:p>
          <w:p w14:paraId="3F0472CC" w14:textId="77777777"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MS LULAMA LUFUNDO</w:t>
            </w:r>
          </w:p>
          <w:p w14:paraId="2AE94C28" w14:textId="199895AA" w:rsidR="00CA40D8" w:rsidRPr="00BB4BCE" w:rsidRDefault="00CA40D8" w:rsidP="008B796B">
            <w:pPr>
              <w:spacing w:line="276" w:lineRule="auto"/>
              <w:jc w:val="both"/>
              <w:rPr>
                <w:rFonts w:ascii="Arial" w:hAnsi="Arial" w:cs="Arial"/>
                <w:b/>
                <w:bCs/>
                <w:sz w:val="22"/>
                <w:szCs w:val="22"/>
              </w:rPr>
            </w:pPr>
            <w:r w:rsidRPr="00BB4BCE">
              <w:rPr>
                <w:rFonts w:ascii="Arial" w:hAnsi="Arial" w:cs="Arial"/>
                <w:b/>
                <w:bCs/>
                <w:sz w:val="22"/>
                <w:szCs w:val="22"/>
              </w:rPr>
              <w:t>UMJANTSHI HOUSE (OPPOSITE GAUTRAIN STATION)</w:t>
            </w:r>
          </w:p>
          <w:p w14:paraId="28B4CD09" w14:textId="77777777" w:rsidR="009A494E" w:rsidRPr="00BB4BCE" w:rsidRDefault="009A494E" w:rsidP="008B796B">
            <w:pPr>
              <w:spacing w:line="276" w:lineRule="auto"/>
              <w:jc w:val="both"/>
              <w:rPr>
                <w:rFonts w:ascii="Arial" w:hAnsi="Arial" w:cs="Arial"/>
                <w:b/>
                <w:bCs/>
                <w:sz w:val="22"/>
                <w:szCs w:val="22"/>
              </w:rPr>
            </w:pPr>
            <w:r w:rsidRPr="00BB4BCE">
              <w:rPr>
                <w:rFonts w:ascii="Arial" w:hAnsi="Arial" w:cs="Arial"/>
                <w:b/>
                <w:bCs/>
                <w:sz w:val="22"/>
                <w:szCs w:val="22"/>
              </w:rPr>
              <w:t>30 WOLMARANS STREET, JOHANNESBURG</w:t>
            </w:r>
          </w:p>
          <w:p w14:paraId="1BAAF938" w14:textId="209F9D30" w:rsidR="009A494E" w:rsidRPr="00BB4BCE" w:rsidRDefault="009A494E" w:rsidP="00CA40D8">
            <w:pPr>
              <w:spacing w:line="276" w:lineRule="auto"/>
              <w:jc w:val="both"/>
              <w:rPr>
                <w:rFonts w:ascii="Arial" w:hAnsi="Arial" w:cs="Arial"/>
                <w:b/>
                <w:bCs/>
                <w:sz w:val="22"/>
                <w:szCs w:val="22"/>
              </w:rPr>
            </w:pPr>
            <w:r w:rsidRPr="00BB4BCE">
              <w:rPr>
                <w:rFonts w:ascii="Arial" w:hAnsi="Arial" w:cs="Arial"/>
                <w:b/>
                <w:bCs/>
                <w:sz w:val="22"/>
                <w:szCs w:val="22"/>
              </w:rPr>
              <w:t>RECEPTION AREA</w:t>
            </w:r>
          </w:p>
        </w:tc>
      </w:tr>
      <w:tr w:rsidR="009A494E" w14:paraId="1796884F" w14:textId="77777777" w:rsidTr="008B796B">
        <w:tc>
          <w:tcPr>
            <w:tcW w:w="3325" w:type="dxa"/>
            <w:shd w:val="clear" w:color="auto" w:fill="auto"/>
          </w:tcPr>
          <w:p w14:paraId="5085611A" w14:textId="77777777" w:rsidR="009A494E" w:rsidRPr="009825A7" w:rsidRDefault="009A494E" w:rsidP="00205472">
            <w:pPr>
              <w:jc w:val="both"/>
              <w:rPr>
                <w:rFonts w:ascii="Arial" w:hAnsi="Arial" w:cs="Arial"/>
                <w:b/>
                <w:bCs/>
              </w:rPr>
            </w:pPr>
            <w:r w:rsidRPr="009825A7">
              <w:rPr>
                <w:rFonts w:ascii="Arial" w:hAnsi="Arial" w:cs="Arial"/>
                <w:b/>
                <w:bCs/>
              </w:rPr>
              <w:t>CONTACT DETAILS</w:t>
            </w:r>
          </w:p>
        </w:tc>
        <w:tc>
          <w:tcPr>
            <w:tcW w:w="7380" w:type="dxa"/>
            <w:shd w:val="clear" w:color="auto" w:fill="auto"/>
          </w:tcPr>
          <w:p w14:paraId="27EB0A99" w14:textId="77777777" w:rsidR="009A494E" w:rsidRPr="009825A7" w:rsidRDefault="009A494E" w:rsidP="00205472">
            <w:pPr>
              <w:jc w:val="both"/>
              <w:rPr>
                <w:rFonts w:ascii="Arial" w:hAnsi="Arial" w:cs="Arial"/>
                <w:b/>
                <w:bCs/>
              </w:rPr>
            </w:pPr>
            <w:r w:rsidRPr="009825A7">
              <w:rPr>
                <w:rFonts w:ascii="Arial" w:hAnsi="Arial" w:cs="Arial"/>
                <w:b/>
                <w:bCs/>
              </w:rPr>
              <w:t>012 748 7221</w:t>
            </w:r>
          </w:p>
          <w:p w14:paraId="7F02557D" w14:textId="77777777" w:rsidR="009A494E" w:rsidRPr="009825A7" w:rsidRDefault="009A494E" w:rsidP="00205472">
            <w:pPr>
              <w:jc w:val="both"/>
              <w:rPr>
                <w:rFonts w:ascii="Arial" w:hAnsi="Arial" w:cs="Arial"/>
                <w:b/>
                <w:bCs/>
              </w:rPr>
            </w:pPr>
          </w:p>
        </w:tc>
      </w:tr>
      <w:tr w:rsidR="009A494E" w14:paraId="6A170BB7" w14:textId="77777777" w:rsidTr="00CA40D8">
        <w:trPr>
          <w:trHeight w:val="587"/>
        </w:trPr>
        <w:tc>
          <w:tcPr>
            <w:tcW w:w="10705" w:type="dxa"/>
            <w:gridSpan w:val="2"/>
            <w:shd w:val="clear" w:color="auto" w:fill="auto"/>
          </w:tcPr>
          <w:p w14:paraId="3A4E54C6" w14:textId="1C076C5E" w:rsidR="009A494E" w:rsidRPr="009825A7" w:rsidRDefault="009A494E" w:rsidP="00CA40D8">
            <w:pPr>
              <w:jc w:val="center"/>
              <w:rPr>
                <w:rFonts w:ascii="Arial" w:hAnsi="Arial" w:cs="Arial"/>
                <w:sz w:val="22"/>
                <w:szCs w:val="22"/>
              </w:rPr>
            </w:pPr>
            <w:r w:rsidRPr="009825A7">
              <w:rPr>
                <w:rFonts w:ascii="Arial" w:hAnsi="Arial" w:cs="Arial"/>
                <w:b/>
                <w:color w:val="4BACC6"/>
                <w:sz w:val="44"/>
                <w:szCs w:val="44"/>
              </w:rPr>
              <w:t>SUPPLIER NOTE</w:t>
            </w:r>
          </w:p>
        </w:tc>
      </w:tr>
      <w:tr w:rsidR="009A494E" w14:paraId="076179B9" w14:textId="77777777" w:rsidTr="008B796B">
        <w:tc>
          <w:tcPr>
            <w:tcW w:w="10705" w:type="dxa"/>
            <w:gridSpan w:val="2"/>
            <w:shd w:val="clear" w:color="auto" w:fill="auto"/>
          </w:tcPr>
          <w:p w14:paraId="112958E1"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LATE / INCOMPLETE QUOTATIONS WILL NOT BE CONSIDERED</w:t>
            </w:r>
          </w:p>
          <w:p w14:paraId="7A436AB4" w14:textId="77777777" w:rsidR="009A494E" w:rsidRPr="009825A7" w:rsidRDefault="009A494E" w:rsidP="00205472">
            <w:pPr>
              <w:jc w:val="both"/>
              <w:rPr>
                <w:rFonts w:ascii="Arial" w:hAnsi="Arial" w:cs="Arial"/>
                <w:sz w:val="22"/>
                <w:szCs w:val="22"/>
              </w:rPr>
            </w:pPr>
          </w:p>
        </w:tc>
      </w:tr>
      <w:tr w:rsidR="009A494E" w14:paraId="2C046448" w14:textId="77777777" w:rsidTr="008B796B">
        <w:trPr>
          <w:trHeight w:val="52"/>
        </w:trPr>
        <w:tc>
          <w:tcPr>
            <w:tcW w:w="10705" w:type="dxa"/>
            <w:gridSpan w:val="2"/>
            <w:shd w:val="clear" w:color="auto" w:fill="auto"/>
          </w:tcPr>
          <w:p w14:paraId="41876B46" w14:textId="77777777" w:rsidR="009A494E" w:rsidRPr="009825A7" w:rsidRDefault="009A494E" w:rsidP="00205472">
            <w:pPr>
              <w:tabs>
                <w:tab w:val="num" w:pos="2700"/>
              </w:tabs>
              <w:jc w:val="both"/>
              <w:rPr>
                <w:rFonts w:ascii="Arial" w:hAnsi="Arial" w:cs="Arial"/>
                <w:b/>
                <w:bCs/>
                <w:sz w:val="22"/>
                <w:szCs w:val="22"/>
              </w:rPr>
            </w:pPr>
            <w:r w:rsidRPr="009825A7">
              <w:rPr>
                <w:rFonts w:ascii="Arial" w:hAnsi="Arial" w:cs="Arial"/>
                <w:b/>
                <w:bCs/>
                <w:sz w:val="22"/>
                <w:szCs w:val="22"/>
              </w:rPr>
              <w:t>PRASA CONDITIONS OF PURCHASE WILL APPLY</w:t>
            </w:r>
          </w:p>
          <w:p w14:paraId="032B37B2" w14:textId="77777777" w:rsidR="009A494E" w:rsidRPr="009825A7" w:rsidRDefault="009A494E" w:rsidP="00205472">
            <w:pPr>
              <w:jc w:val="both"/>
              <w:rPr>
                <w:rFonts w:ascii="Arial" w:hAnsi="Arial" w:cs="Arial"/>
                <w:sz w:val="22"/>
                <w:szCs w:val="22"/>
              </w:rPr>
            </w:pPr>
          </w:p>
        </w:tc>
      </w:tr>
      <w:tr w:rsidR="009A494E" w14:paraId="7DF3D456" w14:textId="77777777" w:rsidTr="008B796B">
        <w:trPr>
          <w:trHeight w:val="52"/>
        </w:trPr>
        <w:tc>
          <w:tcPr>
            <w:tcW w:w="10705" w:type="dxa"/>
            <w:gridSpan w:val="2"/>
            <w:shd w:val="clear" w:color="auto" w:fill="auto"/>
          </w:tcPr>
          <w:p w14:paraId="5DF43DCD" w14:textId="265DF422" w:rsidR="009A494E" w:rsidRPr="009825A7" w:rsidRDefault="009A494E" w:rsidP="00CA40D8">
            <w:pPr>
              <w:tabs>
                <w:tab w:val="num" w:pos="2700"/>
              </w:tabs>
              <w:spacing w:before="180"/>
              <w:jc w:val="both"/>
              <w:rPr>
                <w:rFonts w:ascii="Arial" w:hAnsi="Arial" w:cs="Arial"/>
                <w:sz w:val="22"/>
                <w:szCs w:val="22"/>
              </w:rPr>
            </w:pPr>
            <w:r w:rsidRPr="009825A7">
              <w:rPr>
                <w:rFonts w:ascii="Arial" w:hAnsi="Arial" w:cs="Arial"/>
                <w:b/>
                <w:color w:val="000000"/>
                <w:sz w:val="22"/>
                <w:szCs w:val="22"/>
              </w:rPr>
              <w:t>ONLY VAT VENDORS TO CHARGE VAT</w:t>
            </w:r>
          </w:p>
        </w:tc>
      </w:tr>
      <w:tr w:rsidR="00B800C5" w14:paraId="72300413" w14:textId="77777777" w:rsidTr="008B796B">
        <w:trPr>
          <w:trHeight w:val="52"/>
        </w:trPr>
        <w:tc>
          <w:tcPr>
            <w:tcW w:w="10705" w:type="dxa"/>
            <w:gridSpan w:val="2"/>
            <w:shd w:val="clear" w:color="auto" w:fill="auto"/>
          </w:tcPr>
          <w:p w14:paraId="371932E1" w14:textId="77777777" w:rsidR="00B800C5" w:rsidRPr="008B796B" w:rsidRDefault="00B800C5" w:rsidP="008B796B">
            <w:pPr>
              <w:spacing w:before="180" w:line="360" w:lineRule="auto"/>
              <w:jc w:val="both"/>
              <w:rPr>
                <w:rFonts w:ascii="Arial" w:hAnsi="Arial" w:cs="Arial"/>
                <w:b/>
                <w:bCs/>
                <w:color w:val="000000"/>
                <w:sz w:val="22"/>
                <w:szCs w:val="22"/>
              </w:rPr>
            </w:pPr>
            <w:r w:rsidRPr="008B796B">
              <w:rPr>
                <w:rFonts w:ascii="Arial" w:hAnsi="Arial" w:cs="Arial"/>
                <w:b/>
                <w:bCs/>
                <w:color w:val="000000"/>
                <w:sz w:val="22"/>
                <w:szCs w:val="22"/>
              </w:rPr>
              <w:t>BIDDERS MUST ENSURE THAT BIDS ARE DELIVERED TIMEOUSLY TO THE CORRECT ADDRESS. AS A GENERAL RULE, IF A BID IS LATE OR DELIVERED TO THE INCORRECT ADDRESS, IT WILL NOT BE ACCEPTED FOR CONSIDERATION.</w:t>
            </w:r>
          </w:p>
          <w:p w14:paraId="0C3F4468" w14:textId="77777777" w:rsidR="00B800C5" w:rsidRPr="008B796B" w:rsidRDefault="00B800C5" w:rsidP="008B796B">
            <w:pPr>
              <w:tabs>
                <w:tab w:val="num" w:pos="2700"/>
              </w:tabs>
              <w:spacing w:before="180" w:line="360" w:lineRule="auto"/>
              <w:jc w:val="both"/>
              <w:rPr>
                <w:rFonts w:ascii="Arial" w:hAnsi="Arial" w:cs="Arial"/>
                <w:b/>
                <w:color w:val="000000"/>
                <w:sz w:val="22"/>
                <w:szCs w:val="22"/>
              </w:rPr>
            </w:pPr>
          </w:p>
        </w:tc>
      </w:tr>
    </w:tbl>
    <w:p w14:paraId="1D32E191" w14:textId="77777777" w:rsidR="00A94309" w:rsidRDefault="00A94309" w:rsidP="00A94309">
      <w:pPr>
        <w:spacing w:line="345" w:lineRule="auto"/>
      </w:pPr>
    </w:p>
    <w:p w14:paraId="4B751130" w14:textId="7028C54E" w:rsidR="00430EFC" w:rsidRPr="00707A86" w:rsidRDefault="00430EFC" w:rsidP="00627F01">
      <w:pPr>
        <w:pStyle w:val="Heading1"/>
        <w:numPr>
          <w:ilvl w:val="0"/>
          <w:numId w:val="40"/>
        </w:numPr>
        <w:spacing w:after="240"/>
        <w:ind w:hanging="720"/>
        <w:rPr>
          <w:sz w:val="28"/>
          <w:szCs w:val="28"/>
        </w:rPr>
      </w:pPr>
      <w:bookmarkStart w:id="0" w:name="_Toc143819973"/>
      <w:r w:rsidRPr="00707A86">
        <w:rPr>
          <w:sz w:val="28"/>
          <w:szCs w:val="28"/>
        </w:rPr>
        <w:lastRenderedPageBreak/>
        <w:t>INTRODUCTION</w:t>
      </w:r>
      <w:bookmarkStart w:id="1" w:name="_Toc140082050"/>
      <w:bookmarkStart w:id="2" w:name="_Toc140082082"/>
      <w:bookmarkStart w:id="3" w:name="_Toc140082094"/>
      <w:bookmarkStart w:id="4" w:name="_Toc140082133"/>
      <w:bookmarkEnd w:id="0"/>
      <w:bookmarkEnd w:id="1"/>
      <w:bookmarkEnd w:id="2"/>
      <w:bookmarkEnd w:id="3"/>
      <w:bookmarkEnd w:id="4"/>
    </w:p>
    <w:p w14:paraId="65214636" w14:textId="77777777" w:rsidR="00430EFC" w:rsidRPr="00DE512D" w:rsidRDefault="00430EFC" w:rsidP="00430EFC">
      <w:pPr>
        <w:spacing w:line="360" w:lineRule="auto"/>
        <w:jc w:val="both"/>
        <w:rPr>
          <w:rFonts w:ascii="Arial" w:eastAsia="Arial" w:hAnsi="Arial" w:cs="Arial"/>
          <w:sz w:val="22"/>
          <w:szCs w:val="22"/>
        </w:rPr>
      </w:pPr>
      <w:r w:rsidRPr="00DE512D">
        <w:rPr>
          <w:rFonts w:ascii="Arial" w:eastAsia="Arial" w:hAnsi="Arial" w:cs="Arial"/>
          <w:sz w:val="22"/>
          <w:szCs w:val="22"/>
        </w:rPr>
        <w:t>The purpose of this Request for Quotation (RFQ) is to solicit proposals from potential service providers (“Bidders”) to conduct technical quality assurance for the Enterprise Network and IP connectivity implementations within PRASA.</w:t>
      </w:r>
    </w:p>
    <w:p w14:paraId="488F7569" w14:textId="6781925E" w:rsidR="00430EFC" w:rsidRPr="00707A86" w:rsidRDefault="00430EFC" w:rsidP="00627F01">
      <w:pPr>
        <w:pStyle w:val="Heading1"/>
        <w:numPr>
          <w:ilvl w:val="0"/>
          <w:numId w:val="40"/>
        </w:numPr>
        <w:spacing w:after="240"/>
        <w:ind w:hanging="630"/>
        <w:rPr>
          <w:i/>
          <w:iCs/>
          <w:sz w:val="28"/>
          <w:szCs w:val="28"/>
        </w:rPr>
      </w:pPr>
      <w:bookmarkStart w:id="5" w:name="_Toc143819974"/>
      <w:r w:rsidRPr="00707A86">
        <w:rPr>
          <w:sz w:val="28"/>
          <w:szCs w:val="28"/>
        </w:rPr>
        <w:t>BACKGROUND</w:t>
      </w:r>
      <w:r w:rsidRPr="00707A86">
        <w:rPr>
          <w:i/>
          <w:iCs/>
          <w:sz w:val="28"/>
          <w:szCs w:val="28"/>
        </w:rPr>
        <w:t xml:space="preserve"> </w:t>
      </w:r>
      <w:r w:rsidRPr="00707A86">
        <w:rPr>
          <w:sz w:val="28"/>
          <w:szCs w:val="28"/>
        </w:rPr>
        <w:t>INFORMATION</w:t>
      </w:r>
      <w:bookmarkEnd w:id="5"/>
    </w:p>
    <w:p w14:paraId="42981749" w14:textId="73DC68DB" w:rsidR="00430EFC" w:rsidRDefault="00430EFC" w:rsidP="00430EFC">
      <w:pPr>
        <w:spacing w:line="360" w:lineRule="auto"/>
        <w:jc w:val="both"/>
        <w:rPr>
          <w:rFonts w:ascii="Arial" w:eastAsia="Arial" w:hAnsi="Arial" w:cs="Arial"/>
          <w:sz w:val="22"/>
          <w:szCs w:val="22"/>
        </w:rPr>
      </w:pPr>
      <w:r w:rsidRPr="00DE512D">
        <w:rPr>
          <w:rFonts w:ascii="Arial" w:eastAsia="Arial" w:hAnsi="Arial" w:cs="Arial"/>
          <w:sz w:val="22"/>
          <w:szCs w:val="22"/>
        </w:rPr>
        <w:t xml:space="preserve">The </w:t>
      </w:r>
      <w:proofErr w:type="spellStart"/>
      <w:r w:rsidRPr="00DE512D">
        <w:rPr>
          <w:rFonts w:ascii="Arial" w:eastAsia="Arial" w:hAnsi="Arial" w:cs="Arial"/>
          <w:sz w:val="22"/>
          <w:szCs w:val="22"/>
        </w:rPr>
        <w:t>organisation</w:t>
      </w:r>
      <w:proofErr w:type="spellEnd"/>
      <w:r w:rsidRPr="00DE512D">
        <w:rPr>
          <w:rFonts w:ascii="Arial" w:eastAsia="Arial" w:hAnsi="Arial" w:cs="Arial"/>
          <w:sz w:val="22"/>
          <w:szCs w:val="22"/>
        </w:rPr>
        <w:t xml:space="preserve"> is currently implementing the new Enterprise Network and soon to start with the IP connectivity implementation, that includes the Metro Area Network, Data Centre </w:t>
      </w:r>
      <w:r w:rsidR="00376E70">
        <w:rPr>
          <w:rFonts w:ascii="Arial" w:eastAsia="Arial" w:hAnsi="Arial" w:cs="Arial"/>
          <w:sz w:val="22"/>
          <w:szCs w:val="22"/>
        </w:rPr>
        <w:t>N</w:t>
      </w:r>
      <w:r w:rsidRPr="00DE512D">
        <w:rPr>
          <w:rFonts w:ascii="Arial" w:eastAsia="Arial" w:hAnsi="Arial" w:cs="Arial"/>
          <w:sz w:val="22"/>
          <w:szCs w:val="22"/>
        </w:rPr>
        <w:t xml:space="preserve">etwork, </w:t>
      </w:r>
      <w:proofErr w:type="gramStart"/>
      <w:r w:rsidR="00376E70">
        <w:rPr>
          <w:rFonts w:ascii="Arial" w:eastAsia="Arial" w:hAnsi="Arial" w:cs="Arial"/>
          <w:sz w:val="22"/>
          <w:szCs w:val="22"/>
        </w:rPr>
        <w:t>S</w:t>
      </w:r>
      <w:r w:rsidRPr="00DE512D">
        <w:rPr>
          <w:rFonts w:ascii="Arial" w:eastAsia="Arial" w:hAnsi="Arial" w:cs="Arial"/>
          <w:sz w:val="22"/>
          <w:szCs w:val="22"/>
        </w:rPr>
        <w:t>tations</w:t>
      </w:r>
      <w:proofErr w:type="gramEnd"/>
      <w:r w:rsidRPr="00DE512D">
        <w:rPr>
          <w:rFonts w:ascii="Arial" w:eastAsia="Arial" w:hAnsi="Arial" w:cs="Arial"/>
          <w:sz w:val="22"/>
          <w:szCs w:val="22"/>
        </w:rPr>
        <w:t xml:space="preserve"> and </w:t>
      </w:r>
      <w:r w:rsidR="00376E70">
        <w:rPr>
          <w:rFonts w:ascii="Arial" w:eastAsia="Arial" w:hAnsi="Arial" w:cs="Arial"/>
          <w:sz w:val="22"/>
          <w:szCs w:val="22"/>
        </w:rPr>
        <w:t>C</w:t>
      </w:r>
      <w:r w:rsidRPr="00DE512D">
        <w:rPr>
          <w:rFonts w:ascii="Arial" w:eastAsia="Arial" w:hAnsi="Arial" w:cs="Arial"/>
          <w:sz w:val="22"/>
          <w:szCs w:val="22"/>
        </w:rPr>
        <w:t xml:space="preserve">ampus </w:t>
      </w:r>
      <w:r w:rsidR="00376E70">
        <w:rPr>
          <w:rFonts w:ascii="Arial" w:eastAsia="Arial" w:hAnsi="Arial" w:cs="Arial"/>
          <w:sz w:val="22"/>
          <w:szCs w:val="22"/>
        </w:rPr>
        <w:t>N</w:t>
      </w:r>
      <w:r w:rsidRPr="00DE512D">
        <w:rPr>
          <w:rFonts w:ascii="Arial" w:eastAsia="Arial" w:hAnsi="Arial" w:cs="Arial"/>
          <w:sz w:val="22"/>
          <w:szCs w:val="22"/>
        </w:rPr>
        <w:t xml:space="preserve">etwork (wired and WI-FI) and </w:t>
      </w:r>
      <w:r w:rsidR="00376E70">
        <w:rPr>
          <w:rFonts w:ascii="Arial" w:eastAsia="Arial" w:hAnsi="Arial" w:cs="Arial"/>
          <w:sz w:val="22"/>
          <w:szCs w:val="22"/>
        </w:rPr>
        <w:t>S</w:t>
      </w:r>
      <w:r w:rsidRPr="00DE512D">
        <w:rPr>
          <w:rFonts w:ascii="Arial" w:eastAsia="Arial" w:hAnsi="Arial" w:cs="Arial"/>
          <w:sz w:val="22"/>
          <w:szCs w:val="22"/>
        </w:rPr>
        <w:t xml:space="preserve">ecurity </w:t>
      </w:r>
      <w:r w:rsidR="00376E70">
        <w:rPr>
          <w:rFonts w:ascii="Arial" w:eastAsia="Arial" w:hAnsi="Arial" w:cs="Arial"/>
          <w:sz w:val="22"/>
          <w:szCs w:val="22"/>
        </w:rPr>
        <w:t>T</w:t>
      </w:r>
      <w:r w:rsidRPr="00DE512D">
        <w:rPr>
          <w:rFonts w:ascii="Arial" w:eastAsia="Arial" w:hAnsi="Arial" w:cs="Arial"/>
          <w:sz w:val="22"/>
          <w:szCs w:val="22"/>
        </w:rPr>
        <w:t>echnologies. The implementation further covers the migration of all current services that needs connectivity</w:t>
      </w:r>
      <w:r w:rsidR="00627F01">
        <w:rPr>
          <w:rFonts w:ascii="Arial" w:eastAsia="Arial" w:hAnsi="Arial" w:cs="Arial"/>
          <w:sz w:val="22"/>
          <w:szCs w:val="22"/>
        </w:rPr>
        <w:t xml:space="preserve"> to </w:t>
      </w:r>
      <w:r w:rsidR="00376E70">
        <w:rPr>
          <w:rFonts w:ascii="Arial" w:eastAsia="Arial" w:hAnsi="Arial" w:cs="Arial"/>
          <w:sz w:val="22"/>
          <w:szCs w:val="22"/>
        </w:rPr>
        <w:t>S</w:t>
      </w:r>
      <w:r w:rsidRPr="00DE512D">
        <w:rPr>
          <w:rFonts w:ascii="Arial" w:eastAsia="Arial" w:hAnsi="Arial" w:cs="Arial"/>
          <w:sz w:val="22"/>
          <w:szCs w:val="22"/>
        </w:rPr>
        <w:t xml:space="preserve">tations, </w:t>
      </w:r>
      <w:r w:rsidR="00376E70">
        <w:rPr>
          <w:rFonts w:ascii="Arial" w:eastAsia="Arial" w:hAnsi="Arial" w:cs="Arial"/>
          <w:sz w:val="22"/>
          <w:szCs w:val="22"/>
        </w:rPr>
        <w:t>D</w:t>
      </w:r>
      <w:r w:rsidRPr="00DE512D">
        <w:rPr>
          <w:rFonts w:ascii="Arial" w:eastAsia="Arial" w:hAnsi="Arial" w:cs="Arial"/>
          <w:sz w:val="22"/>
          <w:szCs w:val="22"/>
        </w:rPr>
        <w:t xml:space="preserve">epots, </w:t>
      </w:r>
      <w:proofErr w:type="gramStart"/>
      <w:r w:rsidRPr="00DE512D">
        <w:rPr>
          <w:rFonts w:ascii="Arial" w:eastAsia="Arial" w:hAnsi="Arial" w:cs="Arial"/>
          <w:sz w:val="22"/>
          <w:szCs w:val="22"/>
        </w:rPr>
        <w:t>Campus</w:t>
      </w:r>
      <w:proofErr w:type="gramEnd"/>
      <w:r w:rsidRPr="00DE512D">
        <w:rPr>
          <w:rFonts w:ascii="Arial" w:eastAsia="Arial" w:hAnsi="Arial" w:cs="Arial"/>
          <w:sz w:val="22"/>
          <w:szCs w:val="22"/>
        </w:rPr>
        <w:t xml:space="preserve"> and Data </w:t>
      </w:r>
      <w:proofErr w:type="spellStart"/>
      <w:r w:rsidRPr="00DE512D">
        <w:rPr>
          <w:rFonts w:ascii="Arial" w:eastAsia="Arial" w:hAnsi="Arial" w:cs="Arial"/>
          <w:sz w:val="22"/>
          <w:szCs w:val="22"/>
        </w:rPr>
        <w:t>Centres</w:t>
      </w:r>
      <w:proofErr w:type="spellEnd"/>
      <w:r w:rsidRPr="00DE512D">
        <w:rPr>
          <w:rFonts w:ascii="Arial" w:eastAsia="Arial" w:hAnsi="Arial" w:cs="Arial"/>
          <w:sz w:val="22"/>
          <w:szCs w:val="22"/>
        </w:rPr>
        <w:t>, together with the security management that affects all those sites and services.</w:t>
      </w:r>
    </w:p>
    <w:p w14:paraId="100C018E" w14:textId="77777777" w:rsidR="00627F01" w:rsidRPr="00DE512D" w:rsidRDefault="00627F01" w:rsidP="00430EFC">
      <w:pPr>
        <w:spacing w:line="360" w:lineRule="auto"/>
        <w:jc w:val="both"/>
        <w:rPr>
          <w:rFonts w:ascii="Arial" w:eastAsia="Arial" w:hAnsi="Arial" w:cs="Arial"/>
          <w:sz w:val="22"/>
          <w:szCs w:val="22"/>
        </w:rPr>
      </w:pPr>
    </w:p>
    <w:p w14:paraId="33544C4C" w14:textId="086C8983" w:rsidR="00430EFC" w:rsidRDefault="00430EFC" w:rsidP="00430EFC">
      <w:pPr>
        <w:spacing w:line="360" w:lineRule="auto"/>
        <w:jc w:val="both"/>
        <w:rPr>
          <w:rFonts w:ascii="Arial" w:eastAsia="Arial" w:hAnsi="Arial" w:cs="Arial"/>
          <w:sz w:val="22"/>
          <w:szCs w:val="22"/>
        </w:rPr>
      </w:pPr>
      <w:r w:rsidRPr="00DE512D">
        <w:rPr>
          <w:rFonts w:ascii="Arial" w:eastAsia="Arial" w:hAnsi="Arial" w:cs="Arial"/>
          <w:sz w:val="22"/>
          <w:szCs w:val="22"/>
        </w:rPr>
        <w:t>Disaster recovery site development in KZN is also a part of this project.</w:t>
      </w:r>
      <w:r w:rsidR="00627F01">
        <w:rPr>
          <w:rFonts w:ascii="Arial" w:eastAsia="Arial" w:hAnsi="Arial" w:cs="Arial"/>
          <w:sz w:val="22"/>
          <w:szCs w:val="22"/>
        </w:rPr>
        <w:t xml:space="preserve"> </w:t>
      </w:r>
      <w:r w:rsidRPr="00DE512D">
        <w:rPr>
          <w:rFonts w:ascii="Arial" w:eastAsia="Arial" w:hAnsi="Arial" w:cs="Arial"/>
          <w:sz w:val="22"/>
          <w:szCs w:val="22"/>
        </w:rPr>
        <w:t xml:space="preserve">PRASA </w:t>
      </w:r>
      <w:proofErr w:type="spellStart"/>
      <w:r w:rsidRPr="00DE512D">
        <w:rPr>
          <w:rFonts w:ascii="Arial" w:eastAsia="Arial" w:hAnsi="Arial" w:cs="Arial"/>
          <w:sz w:val="22"/>
          <w:szCs w:val="22"/>
        </w:rPr>
        <w:t>recognises</w:t>
      </w:r>
      <w:proofErr w:type="spellEnd"/>
      <w:r w:rsidRPr="00DE512D">
        <w:rPr>
          <w:rFonts w:ascii="Arial" w:eastAsia="Arial" w:hAnsi="Arial" w:cs="Arial"/>
          <w:sz w:val="22"/>
          <w:szCs w:val="22"/>
        </w:rPr>
        <w:t xml:space="preserve"> that ICT systems are increasingly critical to its business and that any loss of key systems could have a detrimental effect on business continuity and operational processes. PRASA must ensure that appropriate ICT technologies are deployment correctly using best practice methodologies to </w:t>
      </w:r>
      <w:proofErr w:type="spellStart"/>
      <w:r w:rsidRPr="00DE512D">
        <w:rPr>
          <w:rFonts w:ascii="Arial" w:eastAsia="Arial" w:hAnsi="Arial" w:cs="Arial"/>
          <w:sz w:val="22"/>
          <w:szCs w:val="22"/>
        </w:rPr>
        <w:t>maximise</w:t>
      </w:r>
      <w:proofErr w:type="spellEnd"/>
      <w:r w:rsidRPr="00DE512D">
        <w:rPr>
          <w:rFonts w:ascii="Arial" w:eastAsia="Arial" w:hAnsi="Arial" w:cs="Arial"/>
          <w:sz w:val="22"/>
          <w:szCs w:val="22"/>
        </w:rPr>
        <w:t xml:space="preserve"> </w:t>
      </w:r>
      <w:r w:rsidR="00627F01">
        <w:rPr>
          <w:rFonts w:ascii="Arial" w:eastAsia="Arial" w:hAnsi="Arial" w:cs="Arial"/>
          <w:sz w:val="22"/>
          <w:szCs w:val="22"/>
        </w:rPr>
        <w:t>R</w:t>
      </w:r>
      <w:r w:rsidRPr="00DE512D">
        <w:rPr>
          <w:rFonts w:ascii="Arial" w:eastAsia="Arial" w:hAnsi="Arial" w:cs="Arial"/>
          <w:sz w:val="22"/>
          <w:szCs w:val="22"/>
        </w:rPr>
        <w:t xml:space="preserve">eturn </w:t>
      </w:r>
      <w:r w:rsidR="00627F01">
        <w:rPr>
          <w:rFonts w:ascii="Arial" w:eastAsia="Arial" w:hAnsi="Arial" w:cs="Arial"/>
          <w:sz w:val="22"/>
          <w:szCs w:val="22"/>
        </w:rPr>
        <w:t>of I</w:t>
      </w:r>
      <w:r w:rsidRPr="00DE512D">
        <w:rPr>
          <w:rFonts w:ascii="Arial" w:eastAsia="Arial" w:hAnsi="Arial" w:cs="Arial"/>
          <w:sz w:val="22"/>
          <w:szCs w:val="22"/>
        </w:rPr>
        <w:t>nvestment</w:t>
      </w:r>
      <w:r w:rsidR="00627F01">
        <w:rPr>
          <w:rFonts w:ascii="Arial" w:eastAsia="Arial" w:hAnsi="Arial" w:cs="Arial"/>
          <w:sz w:val="22"/>
          <w:szCs w:val="22"/>
        </w:rPr>
        <w:t xml:space="preserve"> (ROI)</w:t>
      </w:r>
      <w:r w:rsidRPr="00DE512D">
        <w:rPr>
          <w:rFonts w:ascii="Arial" w:eastAsia="Arial" w:hAnsi="Arial" w:cs="Arial"/>
          <w:sz w:val="22"/>
          <w:szCs w:val="22"/>
        </w:rPr>
        <w:t xml:space="preserve">. </w:t>
      </w:r>
    </w:p>
    <w:p w14:paraId="3ADF4C49" w14:textId="77777777" w:rsidR="00627F01" w:rsidRPr="00DE512D" w:rsidRDefault="00627F01" w:rsidP="00430EFC">
      <w:pPr>
        <w:spacing w:line="360" w:lineRule="auto"/>
        <w:jc w:val="both"/>
        <w:rPr>
          <w:rFonts w:ascii="Arial" w:eastAsia="Arial" w:hAnsi="Arial" w:cs="Arial"/>
          <w:sz w:val="22"/>
          <w:szCs w:val="22"/>
        </w:rPr>
      </w:pPr>
    </w:p>
    <w:p w14:paraId="43FFCF55" w14:textId="77777777" w:rsidR="00430EFC" w:rsidRPr="00DE512D" w:rsidRDefault="00430EFC" w:rsidP="00430EFC">
      <w:pPr>
        <w:spacing w:line="360" w:lineRule="auto"/>
        <w:jc w:val="both"/>
        <w:rPr>
          <w:rFonts w:ascii="Arial" w:eastAsia="Arial" w:hAnsi="Arial" w:cs="Arial"/>
          <w:sz w:val="22"/>
          <w:szCs w:val="22"/>
        </w:rPr>
      </w:pPr>
      <w:r w:rsidRPr="00DE512D">
        <w:rPr>
          <w:rFonts w:ascii="Arial" w:eastAsia="Arial" w:hAnsi="Arial" w:cs="Arial"/>
          <w:sz w:val="22"/>
          <w:szCs w:val="22"/>
        </w:rPr>
        <w:t>Implemented technology Sets:</w:t>
      </w:r>
    </w:p>
    <w:p w14:paraId="47C1D3E8" w14:textId="77777777" w:rsidR="00430EFC" w:rsidRPr="00DE512D" w:rsidRDefault="00430EFC" w:rsidP="00430EFC">
      <w:pPr>
        <w:pStyle w:val="ListParagraph"/>
        <w:numPr>
          <w:ilvl w:val="0"/>
          <w:numId w:val="37"/>
        </w:numPr>
        <w:spacing w:line="360" w:lineRule="auto"/>
        <w:contextualSpacing w:val="0"/>
        <w:jc w:val="both"/>
        <w:rPr>
          <w:rFonts w:eastAsia="Arial"/>
          <w:sz w:val="22"/>
          <w:szCs w:val="22"/>
        </w:rPr>
      </w:pPr>
      <w:r w:rsidRPr="00DE512D">
        <w:rPr>
          <w:rFonts w:eastAsia="Arial"/>
          <w:sz w:val="22"/>
          <w:szCs w:val="22"/>
        </w:rPr>
        <w:t>WAN MPLS routers and switches</w:t>
      </w:r>
    </w:p>
    <w:p w14:paraId="71EB57ED" w14:textId="77777777" w:rsidR="00430EFC" w:rsidRPr="00DE512D" w:rsidRDefault="00430EFC" w:rsidP="00430EFC">
      <w:pPr>
        <w:pStyle w:val="ListParagraph"/>
        <w:numPr>
          <w:ilvl w:val="0"/>
          <w:numId w:val="37"/>
        </w:numPr>
        <w:spacing w:line="360" w:lineRule="auto"/>
        <w:contextualSpacing w:val="0"/>
        <w:jc w:val="both"/>
        <w:rPr>
          <w:rFonts w:eastAsia="Arial"/>
          <w:sz w:val="22"/>
          <w:szCs w:val="22"/>
        </w:rPr>
      </w:pPr>
      <w:r w:rsidRPr="00DE512D">
        <w:rPr>
          <w:rFonts w:eastAsia="Arial"/>
          <w:sz w:val="22"/>
          <w:szCs w:val="22"/>
        </w:rPr>
        <w:t>Enterprise L2 and L3 switches</w:t>
      </w:r>
    </w:p>
    <w:p w14:paraId="6C990778" w14:textId="77777777" w:rsidR="00430EFC" w:rsidRPr="00DE512D" w:rsidRDefault="00430EFC" w:rsidP="00430EFC">
      <w:pPr>
        <w:pStyle w:val="ListParagraph"/>
        <w:numPr>
          <w:ilvl w:val="0"/>
          <w:numId w:val="37"/>
        </w:numPr>
        <w:spacing w:line="360" w:lineRule="auto"/>
        <w:contextualSpacing w:val="0"/>
        <w:jc w:val="both"/>
        <w:rPr>
          <w:rFonts w:eastAsia="Arial"/>
          <w:sz w:val="22"/>
          <w:szCs w:val="22"/>
        </w:rPr>
      </w:pPr>
      <w:r w:rsidRPr="00DE512D">
        <w:rPr>
          <w:rFonts w:eastAsia="Arial"/>
          <w:sz w:val="22"/>
          <w:szCs w:val="22"/>
        </w:rPr>
        <w:t>Data Centre Spine/leaf architecture</w:t>
      </w:r>
    </w:p>
    <w:p w14:paraId="45C087D8" w14:textId="77777777" w:rsidR="00430EFC" w:rsidRPr="00DE512D" w:rsidRDefault="00430EFC" w:rsidP="00430EFC">
      <w:pPr>
        <w:pStyle w:val="ListParagraph"/>
        <w:numPr>
          <w:ilvl w:val="0"/>
          <w:numId w:val="37"/>
        </w:numPr>
        <w:spacing w:line="360" w:lineRule="auto"/>
        <w:contextualSpacing w:val="0"/>
        <w:jc w:val="both"/>
        <w:rPr>
          <w:rFonts w:eastAsia="Arial"/>
          <w:sz w:val="22"/>
          <w:szCs w:val="22"/>
        </w:rPr>
      </w:pPr>
      <w:r w:rsidRPr="00DE512D">
        <w:rPr>
          <w:rFonts w:eastAsia="Arial"/>
          <w:sz w:val="22"/>
          <w:szCs w:val="22"/>
        </w:rPr>
        <w:t>Firewalls and IPS/IDC</w:t>
      </w:r>
    </w:p>
    <w:p w14:paraId="0628500D" w14:textId="77777777" w:rsidR="00430EFC" w:rsidRPr="00DE512D" w:rsidRDefault="00430EFC" w:rsidP="00430EFC">
      <w:pPr>
        <w:pStyle w:val="ListParagraph"/>
        <w:numPr>
          <w:ilvl w:val="0"/>
          <w:numId w:val="37"/>
        </w:numPr>
        <w:spacing w:line="360" w:lineRule="auto"/>
        <w:contextualSpacing w:val="0"/>
        <w:jc w:val="both"/>
        <w:rPr>
          <w:rFonts w:eastAsia="Arial"/>
          <w:sz w:val="22"/>
          <w:szCs w:val="22"/>
        </w:rPr>
      </w:pPr>
      <w:r w:rsidRPr="00DE512D">
        <w:rPr>
          <w:rFonts w:eastAsia="Arial"/>
          <w:sz w:val="22"/>
          <w:szCs w:val="22"/>
        </w:rPr>
        <w:t>Wi-Fi</w:t>
      </w:r>
    </w:p>
    <w:p w14:paraId="5393A963" w14:textId="01F9513D" w:rsidR="00430EFC" w:rsidRPr="00530160" w:rsidRDefault="00430EFC" w:rsidP="00430EFC">
      <w:pPr>
        <w:pStyle w:val="Heading1"/>
        <w:spacing w:after="360"/>
        <w:rPr>
          <w:vanish/>
          <w:sz w:val="28"/>
          <w:szCs w:val="28"/>
        </w:rPr>
      </w:pPr>
      <w:r w:rsidRPr="00627F01">
        <w:rPr>
          <w:vanish/>
          <w:sz w:val="28"/>
          <w:szCs w:val="28"/>
        </w:rPr>
        <w:t>EXPECTED</w:t>
      </w:r>
      <w:r w:rsidRPr="00627F01">
        <w:rPr>
          <w:sz w:val="28"/>
          <w:szCs w:val="28"/>
        </w:rPr>
        <w:t xml:space="preserve"> </w:t>
      </w:r>
      <w:bookmarkStart w:id="6" w:name="_Toc143819975"/>
      <w:r w:rsidR="00627F01" w:rsidRPr="00627F01">
        <w:rPr>
          <w:sz w:val="28"/>
          <w:szCs w:val="28"/>
        </w:rPr>
        <w:t>3.</w:t>
      </w:r>
      <w:r w:rsidR="00627F01">
        <w:rPr>
          <w:i/>
          <w:iCs/>
          <w:sz w:val="28"/>
          <w:szCs w:val="28"/>
        </w:rPr>
        <w:t xml:space="preserve"> </w:t>
      </w:r>
      <w:r w:rsidRPr="00530160">
        <w:rPr>
          <w:sz w:val="28"/>
          <w:szCs w:val="28"/>
        </w:rPr>
        <w:t>DELIVERABLES</w:t>
      </w:r>
      <w:bookmarkStart w:id="7" w:name="_Toc140082052"/>
      <w:bookmarkStart w:id="8" w:name="_Toc140082084"/>
      <w:bookmarkStart w:id="9" w:name="_Toc140082096"/>
      <w:bookmarkStart w:id="10" w:name="_Toc140082135"/>
      <w:bookmarkEnd w:id="6"/>
      <w:bookmarkEnd w:id="7"/>
      <w:bookmarkEnd w:id="8"/>
      <w:bookmarkEnd w:id="9"/>
      <w:bookmarkEnd w:id="10"/>
    </w:p>
    <w:p w14:paraId="62D60A50" w14:textId="77777777" w:rsidR="00430EFC" w:rsidRDefault="00430EFC" w:rsidP="00430EFC">
      <w:pPr>
        <w:tabs>
          <w:tab w:val="left" w:pos="567"/>
          <w:tab w:val="left" w:pos="1134"/>
          <w:tab w:val="left" w:pos="1701"/>
          <w:tab w:val="left" w:pos="2268"/>
          <w:tab w:val="left" w:pos="2835"/>
        </w:tabs>
        <w:spacing w:line="360" w:lineRule="auto"/>
        <w:jc w:val="both"/>
        <w:rPr>
          <w:rFonts w:eastAsia="Arial" w:cs="Arial"/>
        </w:rPr>
      </w:pPr>
    </w:p>
    <w:p w14:paraId="4856869D" w14:textId="77777777" w:rsidR="00430EFC" w:rsidRPr="00C622DD" w:rsidRDefault="00430EFC" w:rsidP="00430EFC">
      <w:pPr>
        <w:tabs>
          <w:tab w:val="left" w:pos="567"/>
          <w:tab w:val="left" w:pos="1134"/>
          <w:tab w:val="left" w:pos="1701"/>
          <w:tab w:val="left" w:pos="2268"/>
          <w:tab w:val="left" w:pos="2835"/>
        </w:tabs>
        <w:spacing w:line="360" w:lineRule="auto"/>
        <w:jc w:val="both"/>
        <w:rPr>
          <w:rFonts w:eastAsia="Arial" w:cs="Arial"/>
        </w:rPr>
      </w:pPr>
      <w:r w:rsidRPr="00DE512D">
        <w:rPr>
          <w:rFonts w:ascii="Arial" w:eastAsia="Arial" w:hAnsi="Arial" w:cs="Arial"/>
          <w:sz w:val="22"/>
          <w:szCs w:val="22"/>
        </w:rPr>
        <w:t>For the quality assurance work in PRASA WAN, LAN, WIFI, Security and Data Centre network replacement project, the following areas to evaluate the design and implementation quality of suppliers are requested</w:t>
      </w:r>
      <w:r w:rsidRPr="00C622DD">
        <w:rPr>
          <w:rFonts w:eastAsia="Arial" w:cs="Arial"/>
        </w:rPr>
        <w:t>:</w:t>
      </w:r>
    </w:p>
    <w:p w14:paraId="3A770FED" w14:textId="7B4E6CCF" w:rsidR="00430EFC" w:rsidRPr="00627F01" w:rsidRDefault="00627F01" w:rsidP="00430EFC">
      <w:pPr>
        <w:pStyle w:val="Heading2"/>
        <w:spacing w:before="240" w:after="240"/>
        <w:rPr>
          <w:rFonts w:ascii="Arial" w:hAnsi="Arial" w:cs="Arial"/>
          <w:color w:val="auto"/>
          <w:sz w:val="24"/>
          <w:szCs w:val="24"/>
        </w:rPr>
      </w:pPr>
      <w:bookmarkStart w:id="11" w:name="_Toc143819976"/>
      <w:r>
        <w:rPr>
          <w:rFonts w:ascii="Arial" w:hAnsi="Arial" w:cs="Arial"/>
          <w:color w:val="auto"/>
          <w:sz w:val="24"/>
          <w:szCs w:val="24"/>
        </w:rPr>
        <w:t xml:space="preserve">3.1 </w:t>
      </w:r>
      <w:r w:rsidR="00430EFC" w:rsidRPr="00627F01">
        <w:rPr>
          <w:rFonts w:ascii="Arial" w:hAnsi="Arial" w:cs="Arial"/>
          <w:color w:val="auto"/>
          <w:sz w:val="24"/>
          <w:szCs w:val="24"/>
        </w:rPr>
        <w:t>Design Review</w:t>
      </w:r>
      <w:bookmarkEnd w:id="11"/>
    </w:p>
    <w:p w14:paraId="04AAB73D" w14:textId="77777777" w:rsidR="00430EFC" w:rsidRPr="00B11AD9" w:rsidRDefault="00430EFC" w:rsidP="00430EFC">
      <w:pPr>
        <w:pStyle w:val="ListParagraph"/>
        <w:numPr>
          <w:ilvl w:val="0"/>
          <w:numId w:val="29"/>
        </w:numPr>
        <w:tabs>
          <w:tab w:val="left" w:pos="567"/>
          <w:tab w:val="left" w:pos="1134"/>
          <w:tab w:val="left" w:pos="1701"/>
          <w:tab w:val="left" w:pos="2268"/>
          <w:tab w:val="left" w:pos="2835"/>
        </w:tabs>
        <w:spacing w:line="360" w:lineRule="auto"/>
        <w:contextualSpacing w:val="0"/>
        <w:jc w:val="both"/>
        <w:rPr>
          <w:rFonts w:eastAsia="Arial"/>
        </w:rPr>
      </w:pPr>
      <w:r w:rsidRPr="00B11AD9">
        <w:rPr>
          <w:rFonts w:eastAsia="Arial"/>
        </w:rPr>
        <w:t>Evaluate the design documentation provided by the suppliers, including architectural diagrams, network diagrams, hardware specifications, and configurations.</w:t>
      </w:r>
    </w:p>
    <w:p w14:paraId="24446538" w14:textId="77777777" w:rsidR="00430EFC" w:rsidRPr="00B11AD9" w:rsidRDefault="00430EFC" w:rsidP="00430EFC">
      <w:pPr>
        <w:pStyle w:val="ListParagraph"/>
        <w:numPr>
          <w:ilvl w:val="0"/>
          <w:numId w:val="29"/>
        </w:numPr>
        <w:tabs>
          <w:tab w:val="left" w:pos="567"/>
          <w:tab w:val="left" w:pos="1134"/>
          <w:tab w:val="left" w:pos="1701"/>
          <w:tab w:val="left" w:pos="2268"/>
          <w:tab w:val="left" w:pos="2835"/>
        </w:tabs>
        <w:spacing w:line="360" w:lineRule="auto"/>
        <w:contextualSpacing w:val="0"/>
        <w:jc w:val="both"/>
        <w:rPr>
          <w:rFonts w:eastAsia="Arial"/>
        </w:rPr>
      </w:pPr>
      <w:r w:rsidRPr="00B11AD9">
        <w:rPr>
          <w:rFonts w:eastAsia="Arial"/>
        </w:rPr>
        <w:t>Assess the alignment of the design with PRASA's requirements, scalability, redundancy, security measures, and compliance with industry standards.</w:t>
      </w:r>
    </w:p>
    <w:p w14:paraId="6EEBE8D0" w14:textId="77777777" w:rsidR="00430EFC" w:rsidRDefault="00430EFC" w:rsidP="00430EFC">
      <w:pPr>
        <w:pStyle w:val="ListParagraph"/>
        <w:numPr>
          <w:ilvl w:val="0"/>
          <w:numId w:val="29"/>
        </w:numPr>
        <w:tabs>
          <w:tab w:val="left" w:pos="567"/>
          <w:tab w:val="left" w:pos="1134"/>
          <w:tab w:val="left" w:pos="1701"/>
          <w:tab w:val="left" w:pos="2268"/>
          <w:tab w:val="left" w:pos="2835"/>
        </w:tabs>
        <w:spacing w:line="360" w:lineRule="auto"/>
        <w:contextualSpacing w:val="0"/>
        <w:jc w:val="both"/>
        <w:rPr>
          <w:rFonts w:eastAsia="Arial"/>
        </w:rPr>
      </w:pPr>
      <w:r w:rsidRPr="00B11AD9">
        <w:rPr>
          <w:rFonts w:eastAsia="Arial"/>
        </w:rPr>
        <w:t>Verify that the design adequately addresses disaster recovery requirements, including</w:t>
      </w:r>
      <w:r>
        <w:rPr>
          <w:rFonts w:eastAsia="Arial"/>
        </w:rPr>
        <w:t>:</w:t>
      </w:r>
      <w:r w:rsidRPr="00B11AD9">
        <w:rPr>
          <w:rFonts w:eastAsia="Arial"/>
        </w:rPr>
        <w:t xml:space="preserve"> </w:t>
      </w:r>
    </w:p>
    <w:p w14:paraId="6B4F5ABD" w14:textId="77777777" w:rsidR="00430EFC" w:rsidRPr="00A0326A"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Reliability</w:t>
      </w:r>
      <w:r w:rsidRPr="00FA39B8">
        <w:rPr>
          <w:rFonts w:eastAsia="Arial"/>
        </w:rPr>
        <w:t xml:space="preserve"> – </w:t>
      </w:r>
      <w:r w:rsidRPr="00A0326A">
        <w:rPr>
          <w:rFonts w:eastAsia="Arial"/>
        </w:rPr>
        <w:t xml:space="preserve">The network solution offered should be based on technologies, designs, </w:t>
      </w:r>
      <w:proofErr w:type="gramStart"/>
      <w:r w:rsidRPr="00A0326A">
        <w:rPr>
          <w:rFonts w:eastAsia="Arial"/>
        </w:rPr>
        <w:t>standards</w:t>
      </w:r>
      <w:proofErr w:type="gramEnd"/>
      <w:r w:rsidRPr="00A0326A">
        <w:rPr>
          <w:rFonts w:eastAsia="Arial"/>
        </w:rPr>
        <w:t xml:space="preserve"> and equipment that will produce a network that can provide connectivity to users when it is required at the desired performance. The network should be able to continue to function normally, even in cases of equipment or network protocols failure, to a predetermined extend.</w:t>
      </w:r>
    </w:p>
    <w:p w14:paraId="5E58E325" w14:textId="77777777" w:rsidR="00430EFC" w:rsidRPr="00A0326A"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High Availability (HA)</w:t>
      </w:r>
      <w:r w:rsidRPr="00A0326A">
        <w:rPr>
          <w:rFonts w:eastAsia="Arial"/>
        </w:rPr>
        <w:t xml:space="preserve"> – It is an objective for the PRASA Network Design to recover from most network failures without causing data sessions from timing out. HA must address network resiliency, </w:t>
      </w:r>
      <w:proofErr w:type="gramStart"/>
      <w:r w:rsidRPr="00A0326A">
        <w:rPr>
          <w:rFonts w:eastAsia="Arial"/>
        </w:rPr>
        <w:t>Hardware</w:t>
      </w:r>
      <w:proofErr w:type="gramEnd"/>
      <w:r w:rsidRPr="00A0326A">
        <w:rPr>
          <w:rFonts w:eastAsia="Arial"/>
        </w:rPr>
        <w:t xml:space="preserve"> and Software design to meet PRASA requirements.</w:t>
      </w:r>
    </w:p>
    <w:p w14:paraId="130EDE3B" w14:textId="77777777" w:rsidR="00430EFC" w:rsidRPr="00FA39B8"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High Throughput</w:t>
      </w:r>
      <w:r w:rsidRPr="00FA39B8">
        <w:rPr>
          <w:rFonts w:eastAsia="Arial"/>
        </w:rPr>
        <w:t xml:space="preserve"> – The network sh</w:t>
      </w:r>
      <w:r>
        <w:rPr>
          <w:rFonts w:eastAsia="Arial"/>
        </w:rPr>
        <w:t>ould</w:t>
      </w:r>
      <w:r w:rsidRPr="00FA39B8">
        <w:rPr>
          <w:rFonts w:eastAsia="Arial"/>
        </w:rPr>
        <w:t xml:space="preserve"> be a non-congested network, </w:t>
      </w:r>
      <w:proofErr w:type="gramStart"/>
      <w:r w:rsidRPr="00FA39B8">
        <w:rPr>
          <w:rFonts w:eastAsia="Arial"/>
        </w:rPr>
        <w:t>i.e.</w:t>
      </w:r>
      <w:proofErr w:type="gramEnd"/>
      <w:r w:rsidRPr="00FA39B8">
        <w:rPr>
          <w:rFonts w:eastAsia="Arial"/>
        </w:rPr>
        <w:t xml:space="preserve"> it should "always" have enough bandwidth available. That is, if no failure conditions exist in the network (failed router or link); the throughput in the network should never be blocked by the bandwidth capacity of a link, or processing capacity of a router.</w:t>
      </w:r>
    </w:p>
    <w:p w14:paraId="3C704477" w14:textId="77777777" w:rsidR="00430EFC" w:rsidRPr="00FA39B8"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Quality of Service</w:t>
      </w:r>
      <w:r w:rsidRPr="00FA39B8">
        <w:rPr>
          <w:rFonts w:eastAsia="Arial"/>
        </w:rPr>
        <w:t xml:space="preserve"> - Not all packets require equal treatment in the network. </w:t>
      </w:r>
      <w:r>
        <w:rPr>
          <w:rFonts w:eastAsia="Arial"/>
        </w:rPr>
        <w:t>Ensuring that s</w:t>
      </w:r>
      <w:r w:rsidRPr="00FA39B8">
        <w:rPr>
          <w:rFonts w:eastAsia="Arial"/>
        </w:rPr>
        <w:t xml:space="preserve">everal traffic classes </w:t>
      </w:r>
      <w:r>
        <w:rPr>
          <w:rFonts w:eastAsia="Arial"/>
        </w:rPr>
        <w:t>are</w:t>
      </w:r>
      <w:r w:rsidRPr="00FA39B8">
        <w:rPr>
          <w:rFonts w:eastAsia="Arial"/>
        </w:rPr>
        <w:t xml:space="preserve"> defined and based on the traffic policy, some traffic </w:t>
      </w:r>
      <w:r>
        <w:rPr>
          <w:rFonts w:eastAsia="Arial"/>
        </w:rPr>
        <w:t>has</w:t>
      </w:r>
      <w:r w:rsidRPr="00FA39B8">
        <w:rPr>
          <w:rFonts w:eastAsia="Arial"/>
        </w:rPr>
        <w:t xml:space="preserve"> higher priority (better treatment) than the other.</w:t>
      </w:r>
    </w:p>
    <w:p w14:paraId="39FF6A90" w14:textId="77777777" w:rsidR="00430EFC" w:rsidRPr="00FA39B8"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Low Latency</w:t>
      </w:r>
      <w:r w:rsidRPr="00FA39B8">
        <w:rPr>
          <w:rFonts w:eastAsia="Arial"/>
        </w:rPr>
        <w:t xml:space="preserve"> – Low Latency is important. In some Industrial-IoT use cases Ultra-Low Latency is expected. </w:t>
      </w:r>
      <w:r>
        <w:rPr>
          <w:rFonts w:eastAsia="Arial"/>
        </w:rPr>
        <w:t xml:space="preserve">Ensuring that the </w:t>
      </w:r>
      <w:r w:rsidRPr="00FA39B8">
        <w:rPr>
          <w:rFonts w:eastAsia="Arial"/>
        </w:rPr>
        <w:t xml:space="preserve">designed network </w:t>
      </w:r>
      <w:proofErr w:type="gramStart"/>
      <w:r>
        <w:rPr>
          <w:rFonts w:eastAsia="Arial"/>
        </w:rPr>
        <w:t>is</w:t>
      </w:r>
      <w:r w:rsidRPr="00FA39B8">
        <w:rPr>
          <w:rFonts w:eastAsia="Arial"/>
        </w:rPr>
        <w:t xml:space="preserve"> able to</w:t>
      </w:r>
      <w:proofErr w:type="gramEnd"/>
      <w:r w:rsidRPr="00FA39B8">
        <w:rPr>
          <w:rFonts w:eastAsia="Arial"/>
        </w:rPr>
        <w:t xml:space="preserve"> deliver data transmission at low latency and Ultra-low latency levels.</w:t>
      </w:r>
    </w:p>
    <w:p w14:paraId="16A7EE48" w14:textId="77777777" w:rsidR="00430EFC"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Scalability</w:t>
      </w:r>
      <w:r w:rsidRPr="00FA39B8">
        <w:rPr>
          <w:rFonts w:eastAsia="Arial"/>
        </w:rPr>
        <w:t xml:space="preserve"> – Aggregation Network shall be scalable in terms of adding new devices per site, or adding new sites (Horizontal scaling), or adding network modules within a device (Vertical Scaling).</w:t>
      </w:r>
    </w:p>
    <w:p w14:paraId="436CFD13" w14:textId="77777777" w:rsidR="00430EFC" w:rsidRPr="00FA39B8"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Flexibility</w:t>
      </w:r>
      <w:r w:rsidRPr="00FA39B8">
        <w:rPr>
          <w:rFonts w:eastAsia="Arial"/>
        </w:rPr>
        <w:t xml:space="preserve"> – The network design should have adequate flexibly to accommodate future network business critical services. Flexibility to accommodate new services should be achieved without changing or adding hardware. </w:t>
      </w:r>
    </w:p>
    <w:p w14:paraId="47358F3A" w14:textId="77777777" w:rsidR="00430EFC" w:rsidRPr="00FA39B8"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Security</w:t>
      </w:r>
      <w:r w:rsidRPr="00FA39B8">
        <w:rPr>
          <w:rFonts w:eastAsia="Arial"/>
        </w:rPr>
        <w:t xml:space="preserve"> – Cyber Security is a critical aspect to any network, even more so to public transport operators. PRASA requires a network solution that includes a multi-layered security solution that addresses cyber security in line with ISO27000 family of standards. Cyber Security is especially important with the emergence of connected industrial devices and sensors are becoming prevalent with the </w:t>
      </w:r>
      <w:proofErr w:type="spellStart"/>
      <w:r w:rsidRPr="00FA39B8">
        <w:rPr>
          <w:rFonts w:eastAsia="Arial"/>
        </w:rPr>
        <w:t>realisation</w:t>
      </w:r>
      <w:proofErr w:type="spellEnd"/>
      <w:r w:rsidRPr="00FA39B8">
        <w:rPr>
          <w:rFonts w:eastAsia="Arial"/>
        </w:rPr>
        <w:t xml:space="preserve"> of the 4IR and Industrial-IoT in the Rail industry.</w:t>
      </w:r>
    </w:p>
    <w:p w14:paraId="6CC48F4A" w14:textId="77777777" w:rsidR="00430EFC" w:rsidRPr="00FA39B8" w:rsidRDefault="00430EFC" w:rsidP="00430EFC">
      <w:pPr>
        <w:pStyle w:val="ListParagraph"/>
        <w:numPr>
          <w:ilvl w:val="1"/>
          <w:numId w:val="29"/>
        </w:numPr>
        <w:tabs>
          <w:tab w:val="left" w:pos="567"/>
          <w:tab w:val="left" w:pos="1134"/>
          <w:tab w:val="left" w:pos="1701"/>
          <w:tab w:val="left" w:pos="2268"/>
          <w:tab w:val="left" w:pos="2835"/>
        </w:tabs>
        <w:spacing w:line="360" w:lineRule="auto"/>
        <w:contextualSpacing w:val="0"/>
        <w:jc w:val="both"/>
        <w:rPr>
          <w:rFonts w:eastAsia="Arial"/>
        </w:rPr>
      </w:pPr>
      <w:r w:rsidRPr="00A754AD">
        <w:rPr>
          <w:rFonts w:eastAsia="Arial"/>
          <w:b/>
          <w:bCs/>
        </w:rPr>
        <w:t>Maintainability:</w:t>
      </w:r>
      <w:r w:rsidRPr="00FA39B8">
        <w:rPr>
          <w:rFonts w:eastAsia="Arial"/>
        </w:rPr>
        <w:t xml:space="preserve"> Ease of Maintenance &amp; Support – The design, technologies, </w:t>
      </w:r>
      <w:proofErr w:type="gramStart"/>
      <w:r w:rsidRPr="00FA39B8">
        <w:rPr>
          <w:rFonts w:eastAsia="Arial"/>
        </w:rPr>
        <w:t>techniques</w:t>
      </w:r>
      <w:proofErr w:type="gramEnd"/>
      <w:r w:rsidRPr="00FA39B8">
        <w:rPr>
          <w:rFonts w:eastAsia="Arial"/>
        </w:rPr>
        <w:t xml:space="preserve"> and tools </w:t>
      </w:r>
      <w:proofErr w:type="spellStart"/>
      <w:r w:rsidRPr="00FA39B8">
        <w:rPr>
          <w:rFonts w:eastAsia="Arial"/>
        </w:rPr>
        <w:t>utilised</w:t>
      </w:r>
      <w:proofErr w:type="spellEnd"/>
      <w:r w:rsidRPr="00FA39B8">
        <w:rPr>
          <w:rFonts w:eastAsia="Arial"/>
        </w:rPr>
        <w:t xml:space="preserve"> as well as the equipment selection shall deliver a network that is easily maintainable in order to keep the network performing at the levels it was designed to do, within the SLA’s set.</w:t>
      </w:r>
    </w:p>
    <w:p w14:paraId="4BBA0750" w14:textId="4A0D8C85" w:rsidR="00430EFC" w:rsidRPr="00627F01" w:rsidRDefault="00627F01" w:rsidP="00430EFC">
      <w:pPr>
        <w:pStyle w:val="Heading2"/>
        <w:spacing w:before="240" w:after="240"/>
        <w:rPr>
          <w:rFonts w:ascii="Arial" w:hAnsi="Arial" w:cs="Arial"/>
          <w:b w:val="0"/>
          <w:bCs w:val="0"/>
          <w:color w:val="auto"/>
          <w:sz w:val="22"/>
        </w:rPr>
      </w:pPr>
      <w:bookmarkStart w:id="12" w:name="_Toc143819977"/>
      <w:r>
        <w:rPr>
          <w:rFonts w:ascii="Arial" w:hAnsi="Arial" w:cs="Arial"/>
          <w:color w:val="auto"/>
          <w:sz w:val="24"/>
          <w:szCs w:val="24"/>
        </w:rPr>
        <w:t xml:space="preserve">3.2 </w:t>
      </w:r>
      <w:r w:rsidR="00430EFC" w:rsidRPr="00627F01">
        <w:rPr>
          <w:rFonts w:ascii="Arial" w:hAnsi="Arial" w:cs="Arial"/>
          <w:color w:val="auto"/>
          <w:sz w:val="24"/>
          <w:szCs w:val="24"/>
        </w:rPr>
        <w:t>Infrastructure</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Implementation</w:t>
      </w:r>
      <w:bookmarkEnd w:id="12"/>
    </w:p>
    <w:p w14:paraId="3AB76499" w14:textId="77777777" w:rsidR="00430EFC" w:rsidRPr="004C25F5" w:rsidRDefault="00430EFC" w:rsidP="00430EFC">
      <w:pPr>
        <w:pStyle w:val="ListParagraph"/>
        <w:numPr>
          <w:ilvl w:val="0"/>
          <w:numId w:val="30"/>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 xml:space="preserve">Conduct inspections and audits during the installation and configuration of the </w:t>
      </w:r>
      <w:r>
        <w:rPr>
          <w:rFonts w:eastAsia="Arial"/>
        </w:rPr>
        <w:t>network, Security devices</w:t>
      </w:r>
      <w:r w:rsidRPr="004C25F5">
        <w:rPr>
          <w:rFonts w:eastAsia="Arial"/>
        </w:rPr>
        <w:t xml:space="preserve"> and data </w:t>
      </w:r>
      <w:proofErr w:type="spellStart"/>
      <w:r w:rsidRPr="004C25F5">
        <w:rPr>
          <w:rFonts w:eastAsia="Arial"/>
        </w:rPr>
        <w:t>centre</w:t>
      </w:r>
      <w:proofErr w:type="spellEnd"/>
      <w:r w:rsidRPr="004C25F5">
        <w:rPr>
          <w:rFonts w:eastAsia="Arial"/>
        </w:rPr>
        <w:t xml:space="preserve"> infrastructure components.</w:t>
      </w:r>
    </w:p>
    <w:p w14:paraId="289B27F0" w14:textId="77777777" w:rsidR="00430EFC" w:rsidRPr="004C25F5" w:rsidRDefault="00430EFC" w:rsidP="00430EFC">
      <w:pPr>
        <w:pStyle w:val="ListParagraph"/>
        <w:numPr>
          <w:ilvl w:val="0"/>
          <w:numId w:val="30"/>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 xml:space="preserve">Ensure that the hardware, network </w:t>
      </w:r>
      <w:r>
        <w:rPr>
          <w:rFonts w:eastAsia="Arial"/>
        </w:rPr>
        <w:t xml:space="preserve">and security </w:t>
      </w:r>
      <w:r w:rsidRPr="004C25F5">
        <w:rPr>
          <w:rFonts w:eastAsia="Arial"/>
        </w:rPr>
        <w:t>equipment, and power and cooling systems are implemented as per the approved design specifications.</w:t>
      </w:r>
    </w:p>
    <w:p w14:paraId="6357DA4F" w14:textId="77777777" w:rsidR="00430EFC" w:rsidRPr="004C25F5" w:rsidRDefault="00430EFC" w:rsidP="00430EFC">
      <w:pPr>
        <w:pStyle w:val="ListParagraph"/>
        <w:numPr>
          <w:ilvl w:val="0"/>
          <w:numId w:val="30"/>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Validate the cabling and connectivity, rack and cabinet installations, grounding and bonding, and other physical infrastructure components.</w:t>
      </w:r>
    </w:p>
    <w:p w14:paraId="3C5EE469" w14:textId="77777777" w:rsidR="00430EFC" w:rsidRDefault="00430EFC" w:rsidP="00430EFC">
      <w:pPr>
        <w:pStyle w:val="ListParagraph"/>
        <w:numPr>
          <w:ilvl w:val="0"/>
          <w:numId w:val="30"/>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Verify that the implementation adheres to industry best practices, safety guidelines, and compliance requirements.</w:t>
      </w:r>
    </w:p>
    <w:p w14:paraId="1F6D7693" w14:textId="2DBD670B" w:rsidR="00430EFC" w:rsidRPr="00627F01" w:rsidRDefault="00627F01" w:rsidP="00430EFC">
      <w:pPr>
        <w:pStyle w:val="Heading2"/>
        <w:spacing w:before="240" w:after="240"/>
        <w:rPr>
          <w:rFonts w:ascii="Arial" w:hAnsi="Arial" w:cs="Arial"/>
          <w:b w:val="0"/>
          <w:bCs w:val="0"/>
          <w:color w:val="auto"/>
          <w:sz w:val="22"/>
        </w:rPr>
      </w:pPr>
      <w:bookmarkStart w:id="13" w:name="_Toc143819978"/>
      <w:r>
        <w:rPr>
          <w:rFonts w:ascii="Arial" w:hAnsi="Arial" w:cs="Arial"/>
          <w:color w:val="auto"/>
          <w:sz w:val="24"/>
          <w:szCs w:val="24"/>
        </w:rPr>
        <w:t xml:space="preserve">3.3 </w:t>
      </w:r>
      <w:r w:rsidR="00430EFC" w:rsidRPr="00627F01">
        <w:rPr>
          <w:rFonts w:ascii="Arial" w:hAnsi="Arial" w:cs="Arial"/>
          <w:color w:val="auto"/>
          <w:sz w:val="24"/>
          <w:szCs w:val="24"/>
        </w:rPr>
        <w:t>Testing</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and</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Verification</w:t>
      </w:r>
      <w:bookmarkEnd w:id="13"/>
    </w:p>
    <w:p w14:paraId="456AA47E" w14:textId="77777777" w:rsidR="00430EFC" w:rsidRPr="004C25F5" w:rsidRDefault="00430EFC" w:rsidP="00430EFC">
      <w:pPr>
        <w:pStyle w:val="ListParagraph"/>
        <w:numPr>
          <w:ilvl w:val="0"/>
          <w:numId w:val="31"/>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Review the test plans and procedures provided by the suppliers for system integration, functionality, and performance testing.</w:t>
      </w:r>
    </w:p>
    <w:p w14:paraId="27354D5E" w14:textId="77777777" w:rsidR="00430EFC" w:rsidRPr="004C25F5" w:rsidRDefault="00430EFC" w:rsidP="00430EFC">
      <w:pPr>
        <w:pStyle w:val="ListParagraph"/>
        <w:numPr>
          <w:ilvl w:val="0"/>
          <w:numId w:val="31"/>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Evaluate the execution of the testing activities, including load testing, failover testing, backup and restore testing, and disaster recovery testing.</w:t>
      </w:r>
    </w:p>
    <w:p w14:paraId="42E5CF96" w14:textId="77777777" w:rsidR="00430EFC" w:rsidRDefault="00430EFC" w:rsidP="00430EFC">
      <w:pPr>
        <w:pStyle w:val="ListParagraph"/>
        <w:numPr>
          <w:ilvl w:val="0"/>
          <w:numId w:val="31"/>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Verify that the test results meet the defined acceptance criteria and that any identified issues are properly addressed and resolved.</w:t>
      </w:r>
    </w:p>
    <w:p w14:paraId="05598F6D" w14:textId="16BBE4BF" w:rsidR="00430EFC" w:rsidRPr="00627F01" w:rsidRDefault="00627F01" w:rsidP="00430EFC">
      <w:pPr>
        <w:pStyle w:val="Heading2"/>
        <w:spacing w:before="240" w:after="240"/>
        <w:rPr>
          <w:rFonts w:ascii="Arial" w:hAnsi="Arial" w:cs="Arial"/>
          <w:color w:val="auto"/>
          <w:sz w:val="24"/>
          <w:szCs w:val="24"/>
        </w:rPr>
      </w:pPr>
      <w:bookmarkStart w:id="14" w:name="_Toc143819979"/>
      <w:r>
        <w:rPr>
          <w:rFonts w:ascii="Arial" w:hAnsi="Arial" w:cs="Arial"/>
          <w:color w:val="auto"/>
          <w:sz w:val="24"/>
          <w:szCs w:val="24"/>
        </w:rPr>
        <w:t xml:space="preserve">3.4 </w:t>
      </w:r>
      <w:r w:rsidR="00430EFC" w:rsidRPr="00627F01">
        <w:rPr>
          <w:rFonts w:ascii="Arial" w:hAnsi="Arial" w:cs="Arial"/>
          <w:color w:val="auto"/>
          <w:sz w:val="24"/>
          <w:szCs w:val="24"/>
        </w:rPr>
        <w:t>Security</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and</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Compliance</w:t>
      </w:r>
      <w:bookmarkEnd w:id="14"/>
    </w:p>
    <w:p w14:paraId="57E00B95" w14:textId="77777777" w:rsidR="00430EFC" w:rsidRPr="004C25F5" w:rsidRDefault="00430EFC" w:rsidP="00430EFC">
      <w:pPr>
        <w:pStyle w:val="ListParagraph"/>
        <w:numPr>
          <w:ilvl w:val="0"/>
          <w:numId w:val="32"/>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Assess the implementation of security measures, such as access controls, firewalls, intrusion detection and prevention systems, and encryption.</w:t>
      </w:r>
    </w:p>
    <w:p w14:paraId="49293BCE" w14:textId="77777777" w:rsidR="00430EFC" w:rsidRPr="004C25F5" w:rsidRDefault="00430EFC" w:rsidP="00430EFC">
      <w:pPr>
        <w:pStyle w:val="ListParagraph"/>
        <w:numPr>
          <w:ilvl w:val="0"/>
          <w:numId w:val="32"/>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Evaluate the compliance with relevant standards and regulations, such as ISO 27001, PCI DSS, GDPR, and any industry-specific requirements.</w:t>
      </w:r>
    </w:p>
    <w:p w14:paraId="4DE81E29" w14:textId="77777777" w:rsidR="00430EFC" w:rsidRPr="004C25F5" w:rsidRDefault="00430EFC" w:rsidP="00430EFC">
      <w:pPr>
        <w:pStyle w:val="ListParagraph"/>
        <w:numPr>
          <w:ilvl w:val="0"/>
          <w:numId w:val="32"/>
        </w:numPr>
        <w:tabs>
          <w:tab w:val="left" w:pos="567"/>
          <w:tab w:val="left" w:pos="1134"/>
          <w:tab w:val="left" w:pos="1701"/>
          <w:tab w:val="left" w:pos="2268"/>
          <w:tab w:val="left" w:pos="2835"/>
        </w:tabs>
        <w:spacing w:line="360" w:lineRule="auto"/>
        <w:contextualSpacing w:val="0"/>
        <w:jc w:val="both"/>
        <w:rPr>
          <w:rFonts w:eastAsia="Arial"/>
        </w:rPr>
      </w:pPr>
      <w:r w:rsidRPr="004C25F5">
        <w:rPr>
          <w:rFonts w:eastAsia="Arial"/>
        </w:rPr>
        <w:t>Verify that proper data privacy practices are implemented, including data classification, access controls, and data encryption where necessary.</w:t>
      </w:r>
    </w:p>
    <w:p w14:paraId="5CD9D9F1" w14:textId="33BFB814" w:rsidR="00430EFC" w:rsidRPr="00627F01" w:rsidRDefault="00627F01" w:rsidP="00430EFC">
      <w:pPr>
        <w:pStyle w:val="Heading2"/>
        <w:spacing w:before="240" w:after="240"/>
        <w:rPr>
          <w:rFonts w:ascii="Arial" w:hAnsi="Arial" w:cs="Arial"/>
          <w:b w:val="0"/>
          <w:bCs w:val="0"/>
          <w:color w:val="auto"/>
          <w:sz w:val="22"/>
        </w:rPr>
      </w:pPr>
      <w:r>
        <w:rPr>
          <w:rFonts w:ascii="Arial" w:hAnsi="Arial" w:cs="Arial"/>
          <w:color w:val="auto"/>
          <w:sz w:val="24"/>
          <w:szCs w:val="24"/>
        </w:rPr>
        <w:t xml:space="preserve">3.5 </w:t>
      </w:r>
      <w:r w:rsidR="00430EFC" w:rsidRPr="00627F01">
        <w:rPr>
          <w:rFonts w:ascii="Arial" w:hAnsi="Arial" w:cs="Arial"/>
          <w:color w:val="auto"/>
          <w:sz w:val="24"/>
          <w:szCs w:val="24"/>
        </w:rPr>
        <w:t>Migrations of service</w:t>
      </w:r>
    </w:p>
    <w:p w14:paraId="2C8AE498" w14:textId="77777777" w:rsidR="00430EFC" w:rsidRDefault="00430EFC" w:rsidP="00430EFC">
      <w:pPr>
        <w:pStyle w:val="ListParagraph"/>
        <w:numPr>
          <w:ilvl w:val="0"/>
          <w:numId w:val="33"/>
        </w:numPr>
        <w:tabs>
          <w:tab w:val="left" w:pos="567"/>
          <w:tab w:val="left" w:pos="1134"/>
          <w:tab w:val="left" w:pos="1701"/>
          <w:tab w:val="left" w:pos="2268"/>
          <w:tab w:val="left" w:pos="2835"/>
        </w:tabs>
        <w:spacing w:line="360" w:lineRule="auto"/>
        <w:contextualSpacing w:val="0"/>
        <w:jc w:val="both"/>
        <w:rPr>
          <w:rFonts w:eastAsia="Arial"/>
        </w:rPr>
      </w:pPr>
      <w:r w:rsidRPr="00157524">
        <w:rPr>
          <w:rFonts w:eastAsia="Arial"/>
        </w:rPr>
        <w:t xml:space="preserve">Review the supplier's </w:t>
      </w:r>
      <w:r>
        <w:rPr>
          <w:rFonts w:eastAsia="Arial"/>
        </w:rPr>
        <w:t>migration plan and Method of procedure documentation.</w:t>
      </w:r>
    </w:p>
    <w:p w14:paraId="6770603A" w14:textId="77777777" w:rsidR="00430EFC" w:rsidRPr="00157524" w:rsidRDefault="00430EFC" w:rsidP="00430EFC">
      <w:pPr>
        <w:pStyle w:val="ListParagraph"/>
        <w:numPr>
          <w:ilvl w:val="0"/>
          <w:numId w:val="33"/>
        </w:numPr>
        <w:tabs>
          <w:tab w:val="left" w:pos="567"/>
          <w:tab w:val="left" w:pos="1134"/>
          <w:tab w:val="left" w:pos="1701"/>
          <w:tab w:val="left" w:pos="2268"/>
          <w:tab w:val="left" w:pos="2835"/>
        </w:tabs>
        <w:spacing w:line="360" w:lineRule="auto"/>
        <w:contextualSpacing w:val="0"/>
        <w:jc w:val="both"/>
        <w:rPr>
          <w:rFonts w:eastAsia="Arial"/>
        </w:rPr>
      </w:pPr>
      <w:r>
        <w:rPr>
          <w:rFonts w:eastAsia="Arial"/>
        </w:rPr>
        <w:t>Ensure all necessary steps to migrate services are documented and followed as part of the migrations.</w:t>
      </w:r>
    </w:p>
    <w:p w14:paraId="5D287612" w14:textId="77777777" w:rsidR="00430EFC" w:rsidRPr="00157524" w:rsidRDefault="00430EFC" w:rsidP="00430EFC">
      <w:pPr>
        <w:pStyle w:val="ListParagraph"/>
        <w:numPr>
          <w:ilvl w:val="0"/>
          <w:numId w:val="33"/>
        </w:numPr>
        <w:tabs>
          <w:tab w:val="left" w:pos="567"/>
          <w:tab w:val="left" w:pos="1134"/>
          <w:tab w:val="left" w:pos="1701"/>
          <w:tab w:val="left" w:pos="2268"/>
          <w:tab w:val="left" w:pos="2835"/>
        </w:tabs>
        <w:spacing w:line="360" w:lineRule="auto"/>
        <w:contextualSpacing w:val="0"/>
        <w:jc w:val="both"/>
        <w:rPr>
          <w:rFonts w:eastAsia="Arial"/>
        </w:rPr>
      </w:pPr>
      <w:r w:rsidRPr="00157524">
        <w:rPr>
          <w:rFonts w:eastAsia="Arial"/>
        </w:rPr>
        <w:t xml:space="preserve">Ensure that </w:t>
      </w:r>
      <w:r>
        <w:rPr>
          <w:rFonts w:eastAsia="Arial"/>
        </w:rPr>
        <w:t xml:space="preserve">the migration plan document </w:t>
      </w:r>
      <w:r w:rsidRPr="00157524">
        <w:rPr>
          <w:rFonts w:eastAsia="Arial"/>
        </w:rPr>
        <w:t xml:space="preserve">is provided for the </w:t>
      </w:r>
      <w:r>
        <w:rPr>
          <w:rFonts w:eastAsia="Arial"/>
        </w:rPr>
        <w:t xml:space="preserve">future similar migrations to follow the same procedure. </w:t>
      </w:r>
    </w:p>
    <w:p w14:paraId="74468B0B" w14:textId="77777777" w:rsidR="00430EFC" w:rsidRDefault="00430EFC" w:rsidP="00430EFC">
      <w:pPr>
        <w:pStyle w:val="ListParagraph"/>
        <w:numPr>
          <w:ilvl w:val="0"/>
          <w:numId w:val="33"/>
        </w:numPr>
        <w:tabs>
          <w:tab w:val="left" w:pos="567"/>
          <w:tab w:val="left" w:pos="1134"/>
          <w:tab w:val="left" w:pos="1701"/>
          <w:tab w:val="left" w:pos="2268"/>
          <w:tab w:val="left" w:pos="2835"/>
        </w:tabs>
        <w:spacing w:line="360" w:lineRule="auto"/>
        <w:contextualSpacing w:val="0"/>
        <w:jc w:val="both"/>
        <w:rPr>
          <w:rFonts w:eastAsia="Arial"/>
        </w:rPr>
      </w:pPr>
      <w:r w:rsidRPr="00157524">
        <w:rPr>
          <w:rFonts w:eastAsia="Arial"/>
        </w:rPr>
        <w:t xml:space="preserve">Validate that the knowledge transfer and training sessions are conducted to enable IT team to effectively operate and maintain the </w:t>
      </w:r>
      <w:r>
        <w:rPr>
          <w:rFonts w:eastAsia="Arial"/>
        </w:rPr>
        <w:t xml:space="preserve">services in the </w:t>
      </w:r>
      <w:r w:rsidRPr="00157524">
        <w:rPr>
          <w:rFonts w:eastAsia="Arial"/>
        </w:rPr>
        <w:t>new infrastructure.</w:t>
      </w:r>
    </w:p>
    <w:p w14:paraId="51512486" w14:textId="2707E741" w:rsidR="00430EFC" w:rsidRPr="00627F01" w:rsidRDefault="00627F01" w:rsidP="00430EFC">
      <w:pPr>
        <w:pStyle w:val="Heading2"/>
        <w:spacing w:before="240" w:after="240"/>
        <w:rPr>
          <w:rFonts w:ascii="Arial" w:hAnsi="Arial" w:cs="Arial"/>
          <w:b w:val="0"/>
          <w:bCs w:val="0"/>
          <w:color w:val="auto"/>
          <w:sz w:val="22"/>
        </w:rPr>
      </w:pPr>
      <w:r>
        <w:rPr>
          <w:rFonts w:ascii="Arial" w:hAnsi="Arial" w:cs="Arial"/>
          <w:color w:val="auto"/>
          <w:sz w:val="24"/>
          <w:szCs w:val="24"/>
        </w:rPr>
        <w:t xml:space="preserve">3.6 </w:t>
      </w:r>
      <w:r w:rsidR="00430EFC" w:rsidRPr="00627F01">
        <w:rPr>
          <w:rFonts w:ascii="Arial" w:hAnsi="Arial" w:cs="Arial"/>
          <w:color w:val="auto"/>
          <w:sz w:val="24"/>
          <w:szCs w:val="24"/>
        </w:rPr>
        <w:t>Documentation</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and</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Handover</w:t>
      </w:r>
    </w:p>
    <w:p w14:paraId="30F30884" w14:textId="77777777" w:rsidR="00430EFC" w:rsidRPr="00157524" w:rsidRDefault="00430EFC" w:rsidP="00430EFC">
      <w:pPr>
        <w:pStyle w:val="ListParagraph"/>
        <w:numPr>
          <w:ilvl w:val="0"/>
          <w:numId w:val="33"/>
        </w:numPr>
        <w:tabs>
          <w:tab w:val="left" w:pos="567"/>
          <w:tab w:val="left" w:pos="1134"/>
          <w:tab w:val="left" w:pos="1701"/>
          <w:tab w:val="left" w:pos="2268"/>
          <w:tab w:val="left" w:pos="2835"/>
        </w:tabs>
        <w:spacing w:line="360" w:lineRule="auto"/>
        <w:contextualSpacing w:val="0"/>
        <w:jc w:val="both"/>
        <w:rPr>
          <w:rFonts w:eastAsia="Arial"/>
        </w:rPr>
      </w:pPr>
      <w:r w:rsidRPr="00157524">
        <w:rPr>
          <w:rFonts w:eastAsia="Arial"/>
        </w:rPr>
        <w:t>Review the supplier's documentation, including as-built documentation, system configurations, standard operating procedures, and user manuals.</w:t>
      </w:r>
    </w:p>
    <w:p w14:paraId="769A6FA4" w14:textId="77777777" w:rsidR="00430EFC" w:rsidRPr="00157524" w:rsidRDefault="00430EFC" w:rsidP="00430EFC">
      <w:pPr>
        <w:pStyle w:val="ListParagraph"/>
        <w:numPr>
          <w:ilvl w:val="0"/>
          <w:numId w:val="33"/>
        </w:numPr>
        <w:tabs>
          <w:tab w:val="left" w:pos="567"/>
          <w:tab w:val="left" w:pos="1134"/>
          <w:tab w:val="left" w:pos="1701"/>
          <w:tab w:val="left" w:pos="2268"/>
          <w:tab w:val="left" w:pos="2835"/>
        </w:tabs>
        <w:spacing w:line="360" w:lineRule="auto"/>
        <w:contextualSpacing w:val="0"/>
        <w:jc w:val="both"/>
        <w:rPr>
          <w:rFonts w:eastAsia="Arial"/>
        </w:rPr>
      </w:pPr>
      <w:r w:rsidRPr="00157524">
        <w:rPr>
          <w:rFonts w:eastAsia="Arial"/>
        </w:rPr>
        <w:t xml:space="preserve">Ensure that all necessary documentation is provided for the ongoing maintenance and support of the servers and data </w:t>
      </w:r>
      <w:proofErr w:type="spellStart"/>
      <w:r w:rsidRPr="00157524">
        <w:rPr>
          <w:rFonts w:eastAsia="Arial"/>
        </w:rPr>
        <w:t>centre</w:t>
      </w:r>
      <w:proofErr w:type="spellEnd"/>
      <w:r w:rsidRPr="00157524">
        <w:rPr>
          <w:rFonts w:eastAsia="Arial"/>
        </w:rPr>
        <w:t xml:space="preserve"> infrastructure.</w:t>
      </w:r>
    </w:p>
    <w:p w14:paraId="1DB9CF8E" w14:textId="77777777" w:rsidR="00430EFC" w:rsidRDefault="00430EFC" w:rsidP="00430EFC">
      <w:pPr>
        <w:pStyle w:val="ListParagraph"/>
        <w:numPr>
          <w:ilvl w:val="0"/>
          <w:numId w:val="33"/>
        </w:numPr>
        <w:tabs>
          <w:tab w:val="left" w:pos="567"/>
          <w:tab w:val="left" w:pos="1134"/>
          <w:tab w:val="left" w:pos="1701"/>
          <w:tab w:val="left" w:pos="2268"/>
          <w:tab w:val="left" w:pos="2835"/>
        </w:tabs>
        <w:spacing w:line="360" w:lineRule="auto"/>
        <w:contextualSpacing w:val="0"/>
        <w:jc w:val="both"/>
        <w:rPr>
          <w:rFonts w:eastAsia="Arial"/>
        </w:rPr>
      </w:pPr>
      <w:r w:rsidRPr="00157524">
        <w:rPr>
          <w:rFonts w:eastAsia="Arial"/>
        </w:rPr>
        <w:t>Validate that the knowledge transfer and training sessions are conducted to enable your IT team to effectively operate and maintain the new infrastructure.</w:t>
      </w:r>
    </w:p>
    <w:p w14:paraId="7C5C407E" w14:textId="77777777" w:rsidR="00430EFC" w:rsidRDefault="00430EFC" w:rsidP="00430EFC">
      <w:pPr>
        <w:pStyle w:val="ListParagraph"/>
        <w:tabs>
          <w:tab w:val="left" w:pos="567"/>
          <w:tab w:val="left" w:pos="1134"/>
          <w:tab w:val="left" w:pos="1701"/>
          <w:tab w:val="left" w:pos="2268"/>
          <w:tab w:val="left" w:pos="2835"/>
        </w:tabs>
        <w:spacing w:line="360" w:lineRule="auto"/>
        <w:jc w:val="both"/>
        <w:rPr>
          <w:rFonts w:eastAsia="Arial"/>
        </w:rPr>
      </w:pPr>
    </w:p>
    <w:p w14:paraId="7A230DAB" w14:textId="42E09673" w:rsidR="00430EFC" w:rsidRPr="00627F01" w:rsidRDefault="00627F01" w:rsidP="00430EFC">
      <w:pPr>
        <w:pStyle w:val="Heading2"/>
        <w:spacing w:before="240" w:after="240"/>
        <w:rPr>
          <w:rFonts w:ascii="Arial" w:hAnsi="Arial" w:cs="Arial"/>
          <w:b w:val="0"/>
          <w:bCs w:val="0"/>
          <w:color w:val="auto"/>
          <w:sz w:val="22"/>
        </w:rPr>
      </w:pPr>
      <w:bookmarkStart w:id="15" w:name="_Toc143819981"/>
      <w:r>
        <w:rPr>
          <w:rFonts w:ascii="Arial" w:hAnsi="Arial" w:cs="Arial"/>
          <w:color w:val="auto"/>
          <w:sz w:val="24"/>
          <w:szCs w:val="24"/>
        </w:rPr>
        <w:t xml:space="preserve">3.7 </w:t>
      </w:r>
      <w:r w:rsidR="00430EFC" w:rsidRPr="00627F01">
        <w:rPr>
          <w:rFonts w:ascii="Arial" w:hAnsi="Arial" w:cs="Arial"/>
          <w:color w:val="auto"/>
          <w:sz w:val="24"/>
          <w:szCs w:val="24"/>
        </w:rPr>
        <w:t>Project</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Management</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and</w:t>
      </w:r>
      <w:r w:rsidR="00430EFC" w:rsidRPr="00627F01">
        <w:rPr>
          <w:rFonts w:ascii="Arial" w:hAnsi="Arial" w:cs="Arial"/>
          <w:b w:val="0"/>
          <w:color w:val="auto"/>
          <w:sz w:val="22"/>
        </w:rPr>
        <w:t xml:space="preserve"> </w:t>
      </w:r>
      <w:r w:rsidR="00430EFC" w:rsidRPr="00627F01">
        <w:rPr>
          <w:rFonts w:ascii="Arial" w:hAnsi="Arial" w:cs="Arial"/>
          <w:color w:val="auto"/>
          <w:sz w:val="24"/>
          <w:szCs w:val="24"/>
        </w:rPr>
        <w:t>Governance</w:t>
      </w:r>
      <w:bookmarkEnd w:id="15"/>
    </w:p>
    <w:p w14:paraId="2DD0488A" w14:textId="77777777" w:rsidR="00430EFC" w:rsidRPr="004919A5" w:rsidRDefault="00430EFC" w:rsidP="00430EFC">
      <w:pPr>
        <w:pStyle w:val="ListParagraph"/>
        <w:numPr>
          <w:ilvl w:val="0"/>
          <w:numId w:val="34"/>
        </w:numPr>
        <w:tabs>
          <w:tab w:val="left" w:pos="567"/>
          <w:tab w:val="left" w:pos="1134"/>
          <w:tab w:val="left" w:pos="1701"/>
          <w:tab w:val="left" w:pos="2268"/>
          <w:tab w:val="left" w:pos="2835"/>
        </w:tabs>
        <w:spacing w:line="360" w:lineRule="auto"/>
        <w:contextualSpacing w:val="0"/>
        <w:jc w:val="both"/>
        <w:rPr>
          <w:rFonts w:eastAsia="Arial"/>
        </w:rPr>
      </w:pPr>
      <w:r w:rsidRPr="004919A5">
        <w:rPr>
          <w:rFonts w:eastAsia="Arial"/>
        </w:rPr>
        <w:t>Assess the adherence to project management processes, including project plans, milestones, deliverables, and resource management.</w:t>
      </w:r>
    </w:p>
    <w:p w14:paraId="2A7BB3DF" w14:textId="77777777" w:rsidR="00430EFC" w:rsidRPr="004919A5" w:rsidRDefault="00430EFC" w:rsidP="00430EFC">
      <w:pPr>
        <w:pStyle w:val="ListParagraph"/>
        <w:numPr>
          <w:ilvl w:val="0"/>
          <w:numId w:val="34"/>
        </w:numPr>
        <w:tabs>
          <w:tab w:val="left" w:pos="567"/>
          <w:tab w:val="left" w:pos="1134"/>
          <w:tab w:val="left" w:pos="1701"/>
          <w:tab w:val="left" w:pos="2268"/>
          <w:tab w:val="left" w:pos="2835"/>
        </w:tabs>
        <w:spacing w:line="360" w:lineRule="auto"/>
        <w:contextualSpacing w:val="0"/>
        <w:jc w:val="both"/>
        <w:rPr>
          <w:rFonts w:eastAsia="Arial"/>
        </w:rPr>
      </w:pPr>
      <w:r w:rsidRPr="004919A5">
        <w:rPr>
          <w:rFonts w:eastAsia="Arial"/>
        </w:rPr>
        <w:t>Review the change management and risk management practices followed during the implementation process.</w:t>
      </w:r>
    </w:p>
    <w:p w14:paraId="66B02E67" w14:textId="77777777" w:rsidR="00430EFC" w:rsidRPr="00C82845" w:rsidRDefault="00430EFC" w:rsidP="00430EFC">
      <w:pPr>
        <w:pStyle w:val="ListParagraph"/>
        <w:numPr>
          <w:ilvl w:val="0"/>
          <w:numId w:val="34"/>
        </w:numPr>
        <w:tabs>
          <w:tab w:val="left" w:pos="567"/>
          <w:tab w:val="left" w:pos="1134"/>
          <w:tab w:val="left" w:pos="1701"/>
          <w:tab w:val="left" w:pos="2268"/>
          <w:tab w:val="left" w:pos="2835"/>
        </w:tabs>
        <w:spacing w:line="360" w:lineRule="auto"/>
        <w:contextualSpacing w:val="0"/>
        <w:jc w:val="both"/>
        <w:rPr>
          <w:rFonts w:eastAsia="Arial"/>
        </w:rPr>
      </w:pPr>
      <w:r w:rsidRPr="004919A5">
        <w:rPr>
          <w:rFonts w:eastAsia="Arial"/>
        </w:rPr>
        <w:t>Evaluate the communication and collaboration between the suppliers and your organization to ensure effective project governance and timely issue resolution.</w:t>
      </w:r>
    </w:p>
    <w:p w14:paraId="0FF10EB2" w14:textId="26FE32F3" w:rsidR="00430EFC" w:rsidRPr="00530160" w:rsidRDefault="00430EFC" w:rsidP="00627F01">
      <w:pPr>
        <w:pStyle w:val="Heading1"/>
        <w:numPr>
          <w:ilvl w:val="0"/>
          <w:numId w:val="41"/>
        </w:numPr>
        <w:spacing w:after="240"/>
        <w:ind w:left="720" w:hanging="720"/>
        <w:rPr>
          <w:sz w:val="28"/>
          <w:szCs w:val="28"/>
        </w:rPr>
      </w:pPr>
      <w:bookmarkStart w:id="16" w:name="_Toc143819982"/>
      <w:r w:rsidRPr="00530160">
        <w:rPr>
          <w:sz w:val="28"/>
          <w:szCs w:val="28"/>
        </w:rPr>
        <w:t>CONTRACT DURATION</w:t>
      </w:r>
      <w:bookmarkEnd w:id="16"/>
    </w:p>
    <w:p w14:paraId="2DCD7E02" w14:textId="77777777" w:rsidR="00430EFC" w:rsidRPr="00430EFC" w:rsidRDefault="00430EFC" w:rsidP="00430EFC">
      <w:pPr>
        <w:spacing w:line="360" w:lineRule="auto"/>
        <w:jc w:val="both"/>
        <w:rPr>
          <w:rFonts w:ascii="Arial" w:eastAsia="Arial" w:hAnsi="Arial" w:cs="Arial"/>
          <w:sz w:val="22"/>
          <w:szCs w:val="22"/>
          <w:lang w:eastAsia="zh-TW"/>
        </w:rPr>
      </w:pPr>
      <w:r w:rsidRPr="00430EFC">
        <w:rPr>
          <w:rFonts w:ascii="Arial" w:eastAsia="Arial" w:hAnsi="Arial" w:cs="Arial"/>
          <w:sz w:val="22"/>
          <w:szCs w:val="22"/>
          <w:lang w:eastAsia="zh-TW"/>
        </w:rPr>
        <w:t xml:space="preserve">Bidders must be capable of providing the requested services for a duration of </w:t>
      </w:r>
      <w:r w:rsidRPr="00376E70">
        <w:rPr>
          <w:rFonts w:ascii="Arial" w:eastAsia="Arial" w:hAnsi="Arial" w:cs="Arial"/>
          <w:b/>
          <w:bCs/>
          <w:sz w:val="22"/>
          <w:szCs w:val="22"/>
          <w:u w:val="single"/>
          <w:lang w:eastAsia="zh-TW"/>
        </w:rPr>
        <w:t>twelve (12) months</w:t>
      </w:r>
      <w:r w:rsidRPr="00430EFC">
        <w:rPr>
          <w:rFonts w:ascii="Arial" w:eastAsia="Arial" w:hAnsi="Arial" w:cs="Arial"/>
          <w:sz w:val="22"/>
          <w:szCs w:val="22"/>
          <w:lang w:eastAsia="zh-TW"/>
        </w:rPr>
        <w:t xml:space="preserve">, which will be the duration of the implementation of the projects highlighted, which are </w:t>
      </w:r>
      <w:r w:rsidRPr="00430EFC">
        <w:rPr>
          <w:rFonts w:ascii="Arial" w:hAnsi="Arial" w:cs="Arial"/>
          <w:sz w:val="22"/>
          <w:szCs w:val="22"/>
        </w:rPr>
        <w:t>Network Enterprise and IP Connectivity.</w:t>
      </w:r>
    </w:p>
    <w:p w14:paraId="691BD644" w14:textId="77777777" w:rsidR="00DC504D" w:rsidRPr="00DC504D" w:rsidRDefault="00DC504D" w:rsidP="00DC504D">
      <w:pPr>
        <w:sectPr w:rsidR="00DC504D" w:rsidRPr="00DC504D" w:rsidSect="005A01C6">
          <w:footerReference w:type="default" r:id="rId9"/>
          <w:pgSz w:w="11910" w:h="16840"/>
          <w:pgMar w:top="1580" w:right="660" w:bottom="820" w:left="1000" w:header="0" w:footer="639" w:gutter="0"/>
          <w:pgNumType w:start="2"/>
          <w:cols w:space="720"/>
        </w:sectPr>
      </w:pPr>
    </w:p>
    <w:p w14:paraId="5BBFB4F3" w14:textId="77777777" w:rsidR="00621A50" w:rsidRDefault="00621A5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11913302"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3E5D6A0E" w14:textId="77777777" w:rsidR="009418C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p w14:paraId="730AB701" w14:textId="21EA8E2F"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959"/>
        <w:gridCol w:w="414"/>
        <w:gridCol w:w="29"/>
        <w:gridCol w:w="1956"/>
        <w:gridCol w:w="197"/>
        <w:gridCol w:w="86"/>
        <w:gridCol w:w="376"/>
        <w:gridCol w:w="504"/>
        <w:gridCol w:w="501"/>
        <w:gridCol w:w="1313"/>
        <w:gridCol w:w="667"/>
        <w:gridCol w:w="325"/>
        <w:gridCol w:w="841"/>
        <w:gridCol w:w="1251"/>
      </w:tblGrid>
      <w:tr w:rsidR="00560041" w:rsidRPr="00D57ED2" w14:paraId="24F00D6E" w14:textId="77777777" w:rsidTr="00070888">
        <w:trPr>
          <w:trHeight w:val="228"/>
        </w:trPr>
        <w:tc>
          <w:tcPr>
            <w:tcW w:w="11136" w:type="dxa"/>
            <w:gridSpan w:val="15"/>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205472">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3555" w:type="dxa"/>
            <w:gridSpan w:val="5"/>
            <w:shd w:val="clear" w:color="auto" w:fill="auto"/>
            <w:vAlign w:val="bottom"/>
          </w:tcPr>
          <w:p w14:paraId="3C4B22BB" w14:textId="2E53CC30" w:rsidR="00560041" w:rsidRPr="003541C3"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D3043D">
              <w:rPr>
                <w:rFonts w:ascii="Arial Narrow" w:hAnsi="Arial Narrow" w:cs="Arial"/>
                <w:snapToGrid w:val="0"/>
                <w:sz w:val="20"/>
                <w:szCs w:val="20"/>
                <w:lang w:val="en-GB"/>
              </w:rPr>
              <w:t>HO/</w:t>
            </w:r>
            <w:r w:rsidR="009D27E5" w:rsidRPr="00D3043D">
              <w:rPr>
                <w:rFonts w:ascii="Arial Narrow" w:hAnsi="Arial Narrow" w:cs="Arial"/>
                <w:snapToGrid w:val="0"/>
                <w:sz w:val="20"/>
                <w:szCs w:val="20"/>
                <w:lang w:val="en-GB"/>
              </w:rPr>
              <w:t>ICT</w:t>
            </w:r>
            <w:r w:rsidRPr="00D3043D">
              <w:rPr>
                <w:rFonts w:ascii="Arial Narrow" w:hAnsi="Arial Narrow" w:cs="Arial"/>
                <w:snapToGrid w:val="0"/>
                <w:sz w:val="20"/>
                <w:szCs w:val="20"/>
                <w:lang w:val="en-GB"/>
              </w:rPr>
              <w:t xml:space="preserve">/ </w:t>
            </w:r>
            <w:r w:rsidR="00D3043D">
              <w:rPr>
                <w:rFonts w:ascii="Arial Narrow" w:hAnsi="Arial Narrow" w:cs="Arial"/>
                <w:snapToGrid w:val="0"/>
                <w:sz w:val="20"/>
                <w:szCs w:val="20"/>
                <w:lang w:val="en-GB"/>
              </w:rPr>
              <w:t>10345233</w:t>
            </w:r>
            <w:r w:rsidR="004F6485" w:rsidRPr="00D3043D">
              <w:rPr>
                <w:rFonts w:ascii="Arial Narrow" w:hAnsi="Arial Narrow" w:cs="Arial"/>
                <w:snapToGrid w:val="0"/>
                <w:sz w:val="20"/>
                <w:szCs w:val="20"/>
                <w:lang w:val="en-GB"/>
              </w:rPr>
              <w:t>/</w:t>
            </w:r>
            <w:r w:rsidR="00430EFC" w:rsidRPr="00D3043D">
              <w:rPr>
                <w:rFonts w:ascii="Arial Narrow" w:hAnsi="Arial Narrow" w:cs="Arial"/>
                <w:snapToGrid w:val="0"/>
                <w:sz w:val="20"/>
                <w:szCs w:val="20"/>
                <w:lang w:val="en-GB"/>
              </w:rPr>
              <w:t>1</w:t>
            </w:r>
            <w:r w:rsidR="00D3043D">
              <w:rPr>
                <w:rFonts w:ascii="Arial Narrow" w:hAnsi="Arial Narrow" w:cs="Arial"/>
                <w:snapToGrid w:val="0"/>
                <w:sz w:val="20"/>
                <w:szCs w:val="20"/>
                <w:lang w:val="en-GB"/>
              </w:rPr>
              <w:t>1</w:t>
            </w:r>
            <w:r w:rsidR="004F6485" w:rsidRPr="00D3043D">
              <w:rPr>
                <w:rFonts w:ascii="Arial Narrow" w:hAnsi="Arial Narrow" w:cs="Arial"/>
                <w:snapToGrid w:val="0"/>
                <w:sz w:val="20"/>
                <w:szCs w:val="20"/>
                <w:lang w:val="en-GB"/>
              </w:rPr>
              <w:t>/2023</w:t>
            </w:r>
          </w:p>
        </w:tc>
        <w:tc>
          <w:tcPr>
            <w:tcW w:w="966" w:type="dxa"/>
            <w:gridSpan w:val="3"/>
            <w:shd w:val="clear" w:color="auto" w:fill="auto"/>
            <w:vAlign w:val="bottom"/>
          </w:tcPr>
          <w:p w14:paraId="29803F05" w14:textId="77777777" w:rsidR="00560041" w:rsidRPr="003541C3"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3541C3">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26109004" w:rsidR="00560041" w:rsidRPr="00C62C86" w:rsidRDefault="00D3043D"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color w:val="FF0000"/>
                <w:sz w:val="20"/>
                <w:szCs w:val="20"/>
                <w:lang w:val="en-GB"/>
              </w:rPr>
            </w:pPr>
            <w:r>
              <w:rPr>
                <w:rFonts w:ascii="Arial Narrow" w:hAnsi="Arial Narrow" w:cs="Arial"/>
                <w:snapToGrid w:val="0"/>
                <w:sz w:val="20"/>
                <w:szCs w:val="20"/>
                <w:lang w:val="en-GB"/>
              </w:rPr>
              <w:t>27 November</w:t>
            </w:r>
            <w:r w:rsidR="00430EFC" w:rsidRPr="00D3043D">
              <w:rPr>
                <w:rFonts w:ascii="Arial Narrow" w:hAnsi="Arial Narrow" w:cs="Arial"/>
                <w:snapToGrid w:val="0"/>
                <w:sz w:val="20"/>
                <w:szCs w:val="20"/>
                <w:lang w:val="en-GB"/>
              </w:rPr>
              <w:t xml:space="preserve"> </w:t>
            </w:r>
            <w:r w:rsidR="004F6485" w:rsidRPr="00D3043D">
              <w:rPr>
                <w:rFonts w:ascii="Arial Narrow" w:hAnsi="Arial Narrow" w:cs="Arial"/>
                <w:snapToGrid w:val="0"/>
                <w:sz w:val="20"/>
                <w:szCs w:val="20"/>
                <w:lang w:val="en-GB"/>
              </w:rPr>
              <w:t>2023</w:t>
            </w:r>
            <w:r w:rsidR="00C62C86" w:rsidRPr="000D1AEF">
              <w:rPr>
                <w:rFonts w:ascii="Arial Narrow" w:hAnsi="Arial Narrow" w:cs="Arial"/>
                <w:snapToGrid w:val="0"/>
                <w:sz w:val="20"/>
                <w:szCs w:val="20"/>
                <w:lang w:val="en-GB"/>
              </w:rPr>
              <w:t xml:space="preserve"> </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234D47CD" w:rsidR="00560041" w:rsidRPr="00F90EE7" w:rsidRDefault="003541C3"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w:t>
            </w:r>
            <w:r w:rsidR="004F6485">
              <w:rPr>
                <w:rFonts w:ascii="Arial Narrow" w:hAnsi="Arial Narrow" w:cs="Arial"/>
                <w:snapToGrid w:val="0"/>
                <w:sz w:val="20"/>
                <w:szCs w:val="20"/>
                <w:lang w:val="en-GB"/>
              </w:rPr>
              <w:t>0:00AM</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4"/>
            <w:tcBorders>
              <w:bottom w:val="single" w:sz="4" w:space="0" w:color="auto"/>
            </w:tcBorders>
            <w:shd w:val="clear" w:color="auto" w:fill="auto"/>
            <w:vAlign w:val="bottom"/>
          </w:tcPr>
          <w:p w14:paraId="5BD41764" w14:textId="24949893" w:rsidR="00560041" w:rsidRPr="003541C3" w:rsidRDefault="00BF6FF3" w:rsidP="00627F01">
            <w:pPr>
              <w:tabs>
                <w:tab w:val="left" w:pos="5477"/>
              </w:tabs>
              <w:spacing w:line="276" w:lineRule="auto"/>
              <w:jc w:val="both"/>
              <w:rPr>
                <w:rFonts w:ascii="Arial Narrow" w:hAnsi="Arial Narrow" w:cs="Arial"/>
                <w:snapToGrid w:val="0"/>
                <w:sz w:val="20"/>
                <w:szCs w:val="20"/>
                <w:lang w:val="en-GB"/>
              </w:rPr>
            </w:pPr>
            <w:r w:rsidRPr="00E705D6">
              <w:rPr>
                <w:rFonts w:ascii="Arial Narrow" w:hAnsi="Arial Narrow" w:cs="Arial"/>
                <w:sz w:val="20"/>
                <w:szCs w:val="20"/>
              </w:rPr>
              <w:t xml:space="preserve">REQUEST FOR QUOTATION (RFQ) FOR APPOINTMENT OF SERVICE PROVIDER TO PROVIDE PROJECT TECHNICAL QUALITY ASSURANCE SERVICE FOR THE </w:t>
            </w:r>
            <w:r w:rsidR="00B47F52">
              <w:rPr>
                <w:rFonts w:ascii="Arial Narrow" w:hAnsi="Arial Narrow" w:cs="Arial"/>
                <w:sz w:val="20"/>
                <w:szCs w:val="20"/>
              </w:rPr>
              <w:t>NETWORK ENTERPRISE AND IP CONNECTIVITY IMPLEMENTATION PROJECTS AT PRASA</w:t>
            </w:r>
          </w:p>
        </w:tc>
      </w:tr>
      <w:tr w:rsidR="00560041" w:rsidRPr="00D57ED2" w14:paraId="482403B6" w14:textId="77777777" w:rsidTr="00070888">
        <w:trPr>
          <w:trHeight w:val="228"/>
        </w:trPr>
        <w:tc>
          <w:tcPr>
            <w:tcW w:w="11136" w:type="dxa"/>
            <w:gridSpan w:val="15"/>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5"/>
            <w:tcBorders>
              <w:top w:val="single" w:sz="4" w:space="0" w:color="auto"/>
            </w:tcBorders>
            <w:shd w:val="clear" w:color="auto" w:fill="auto"/>
            <w:vAlign w:val="bottom"/>
          </w:tcPr>
          <w:p w14:paraId="28AF256D" w14:textId="0507B524" w:rsidR="00E97940" w:rsidRDefault="00E97940"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RESPONSE DOCUMENTS MAY BE DEPOSITED IN THE BID BOX SITUATED AT</w:t>
            </w:r>
            <w:r w:rsidR="00121330">
              <w:rPr>
                <w:rFonts w:ascii="Arial Narrow" w:hAnsi="Arial Narrow" w:cs="Arial"/>
                <w:snapToGrid w:val="0"/>
                <w:sz w:val="20"/>
                <w:szCs w:val="20"/>
                <w:lang w:val="en-GB"/>
              </w:rPr>
              <w:t xml:space="preserve">: </w:t>
            </w:r>
          </w:p>
          <w:p w14:paraId="15C4CD5D" w14:textId="12F3B1CC" w:rsidR="00832FAA" w:rsidRPr="00F939B1" w:rsidRDefault="00832FAA" w:rsidP="00EF509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bCs/>
                <w:sz w:val="20"/>
                <w:szCs w:val="20"/>
              </w:rPr>
            </w:pPr>
            <w:r w:rsidRPr="00F939B1">
              <w:rPr>
                <w:rFonts w:ascii="Arial Narrow" w:hAnsi="Arial Narrow" w:cs="Arial"/>
                <w:b/>
                <w:bCs/>
                <w:sz w:val="20"/>
                <w:szCs w:val="20"/>
              </w:rPr>
              <w:t>PRASA UMJANTSHI HOUSE</w:t>
            </w:r>
          </w:p>
          <w:p w14:paraId="3DE567C8" w14:textId="1C7AD202"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30 WOLMARANS STREET</w:t>
            </w:r>
          </w:p>
          <w:p w14:paraId="24CB41A8" w14:textId="5FC32F2F" w:rsidR="00832FAA" w:rsidRPr="00832FAA" w:rsidRDefault="00832FAA" w:rsidP="00832FAA">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BRAAMFONTEIN (OPPOSITE GAUTRAIN STATION)</w:t>
            </w:r>
          </w:p>
          <w:p w14:paraId="5D713A7F" w14:textId="7139CA77" w:rsidR="00E97940" w:rsidRPr="00121330" w:rsidRDefault="00832FAA" w:rsidP="00121330">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RECEPTION AREA</w:t>
            </w:r>
            <w:r w:rsidR="00E97940" w:rsidRPr="00F90EE7">
              <w:rPr>
                <w:rFonts w:ascii="Arial Narrow" w:hAnsi="Arial Narrow" w:cs="Arial"/>
                <w:b/>
                <w:sz w:val="20"/>
                <w:szCs w:val="20"/>
              </w:rPr>
              <w:t xml:space="preserve"> </w:t>
            </w:r>
          </w:p>
        </w:tc>
      </w:tr>
      <w:tr w:rsidR="00E97940" w:rsidRPr="00D57ED2" w14:paraId="4D3408E3" w14:textId="77777777" w:rsidTr="00E97940">
        <w:trPr>
          <w:trHeight w:val="413"/>
        </w:trPr>
        <w:tc>
          <w:tcPr>
            <w:tcW w:w="11136" w:type="dxa"/>
            <w:gridSpan w:val="15"/>
            <w:tcBorders>
              <w:top w:val="single" w:sz="4" w:space="0" w:color="auto"/>
            </w:tcBorders>
            <w:shd w:val="clear" w:color="auto" w:fill="DDD9C3"/>
            <w:vAlign w:val="bottom"/>
          </w:tcPr>
          <w:p w14:paraId="6EABBB0E" w14:textId="77777777" w:rsidR="00E97940" w:rsidRPr="00663DCA"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4"/>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2112819D"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Ms Lulama Lufundo</w:t>
            </w:r>
          </w:p>
        </w:tc>
      </w:tr>
      <w:tr w:rsidR="00E97940" w:rsidRPr="00D57ED2" w14:paraId="5268A581" w14:textId="77777777" w:rsidTr="00E97940">
        <w:trPr>
          <w:trHeight w:val="302"/>
        </w:trPr>
        <w:tc>
          <w:tcPr>
            <w:tcW w:w="3119" w:type="dxa"/>
            <w:gridSpan w:val="4"/>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5B3F32A4"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012 748 7221</w:t>
            </w:r>
          </w:p>
        </w:tc>
      </w:tr>
      <w:tr w:rsidR="00E97940" w:rsidRPr="00D57ED2" w14:paraId="51C1DD51" w14:textId="77777777" w:rsidTr="00E97940">
        <w:trPr>
          <w:trHeight w:val="268"/>
        </w:trPr>
        <w:tc>
          <w:tcPr>
            <w:tcW w:w="3119" w:type="dxa"/>
            <w:gridSpan w:val="4"/>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29EA975F" w:rsidR="00E9794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llufundo@prasa.com</w:t>
            </w:r>
          </w:p>
        </w:tc>
      </w:tr>
      <w:tr w:rsidR="00560041" w:rsidRPr="00D57ED2" w14:paraId="5CBC7483" w14:textId="77777777" w:rsidTr="00070888">
        <w:trPr>
          <w:trHeight w:val="228"/>
        </w:trPr>
        <w:tc>
          <w:tcPr>
            <w:tcW w:w="11136" w:type="dxa"/>
            <w:gridSpan w:val="15"/>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2"/>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2"/>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2"/>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205472">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2182" w:type="dxa"/>
            <w:gridSpan w:val="3"/>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2"/>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205472">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2182" w:type="dxa"/>
            <w:gridSpan w:val="3"/>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966" w:type="dxa"/>
            <w:gridSpan w:val="3"/>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2"/>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2"/>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3"/>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228A430B"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r w:rsidR="00121330" w:rsidRPr="00F90EE7">
              <w:rPr>
                <w:rFonts w:ascii="Arial Narrow" w:hAnsi="Arial Narrow" w:cs="Arial"/>
                <w:snapToGrid w:val="0"/>
                <w:sz w:val="20"/>
                <w:szCs w:val="20"/>
                <w:lang w:val="en-GB"/>
              </w:rPr>
              <w:t>…...</w:t>
            </w:r>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t>ARE YOU THE ACCREDITED REPRESENTATIVE IN SOUTH AFRICA FOR THE GOODS /SERVICES /WORKS OFFERED?</w:t>
            </w:r>
          </w:p>
        </w:tc>
        <w:tc>
          <w:tcPr>
            <w:tcW w:w="2682" w:type="dxa"/>
            <w:gridSpan w:val="5"/>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1FB2CC07"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14A6B9AB" w14:textId="77777777" w:rsidR="009418C2"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41C027E8" w14:textId="77777777" w:rsidR="009418C2" w:rsidRPr="00F90EE7" w:rsidRDefault="009418C2"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3C346321" w:rsidR="00560041" w:rsidRPr="00F90EE7" w:rsidRDefault="00560041" w:rsidP="00121330">
            <w:pPr>
              <w:widowControl w:val="0"/>
              <w:tabs>
                <w:tab w:val="left" w:pos="720"/>
                <w:tab w:val="left" w:pos="1134"/>
                <w:tab w:val="left" w:pos="1579"/>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121330">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41850D2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121330" w:rsidRPr="00F90EE7">
              <w:rPr>
                <w:rFonts w:ascii="Arial Narrow" w:hAnsi="Arial Narrow" w:cs="Arial"/>
                <w:snapToGrid w:val="0"/>
                <w:sz w:val="20"/>
                <w:szCs w:val="20"/>
              </w:rPr>
              <w:t>BELOW]</w:t>
            </w:r>
          </w:p>
          <w:p w14:paraId="767629DD" w14:textId="77777777" w:rsidR="00560041"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2A961631"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65B34D5" w14:textId="77777777" w:rsidR="00121330"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p w14:paraId="1DCA8811" w14:textId="5ADE1F14" w:rsidR="00121330" w:rsidRPr="00F90EE7" w:rsidRDefault="0012133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5"/>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5"/>
            <w:shd w:val="clear" w:color="auto" w:fill="auto"/>
            <w:vAlign w:val="center"/>
          </w:tcPr>
          <w:p w14:paraId="7B523B39" w14:textId="4772F4F6"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01480D5C"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767B99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434C0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000000">
              <w:rPr>
                <w:rFonts w:ascii="Arial Narrow" w:hAnsi="Arial Narrow" w:cs="Arial"/>
                <w:snapToGrid w:val="0"/>
                <w:sz w:val="20"/>
                <w:szCs w:val="20"/>
                <w:lang w:val="en-GB"/>
              </w:rPr>
            </w:r>
            <w:r w:rsidR="00000000">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proofErr w:type="gramStart"/>
            <w:r w:rsidRPr="00F90EE7">
              <w:rPr>
                <w:rFonts w:ascii="Arial Narrow" w:hAnsi="Arial Narrow" w:cs="Arial"/>
                <w:b/>
                <w:snapToGrid w:val="0"/>
                <w:sz w:val="20"/>
                <w:szCs w:val="20"/>
              </w:rPr>
              <w:t>–(</w:t>
            </w:r>
            <w:proofErr w:type="gramEnd"/>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proofErr w:type="gramStart"/>
            <w:r w:rsidRPr="00F90EE7">
              <w:rPr>
                <w:rFonts w:ascii="Arial Narrow" w:hAnsi="Arial Narrow" w:cs="Arial"/>
                <w:snapToGrid w:val="0"/>
                <w:sz w:val="20"/>
                <w:szCs w:val="20"/>
              </w:rPr>
              <w:t>INVOLVED,</w:t>
            </w:r>
            <w:proofErr w:type="gramEnd"/>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0D1C6A6A"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t>……………………………………………</w:t>
      </w:r>
    </w:p>
    <w:p w14:paraId="0CF24D0B" w14:textId="522FE27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00C62C86">
        <w:rPr>
          <w:rFonts w:ascii="Arial Narrow" w:hAnsi="Arial Narrow" w:cs="Arial"/>
          <w:snapToGrid w:val="0"/>
          <w:sz w:val="20"/>
          <w:szCs w:val="20"/>
        </w:rPr>
        <w:t xml:space="preserve">   </w:t>
      </w:r>
      <w:r w:rsidRPr="00F90EE7">
        <w:rPr>
          <w:rFonts w:ascii="Arial Narrow" w:hAnsi="Arial Narrow" w:cs="Arial"/>
          <w:snapToGrid w:val="0"/>
          <w:sz w:val="20"/>
          <w:szCs w:val="20"/>
        </w:rPr>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54B01189"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6FCAB93E" w14:textId="0726CA27" w:rsidR="00121330" w:rsidRDefault="00E97940" w:rsidP="003633D5">
      <w:pPr>
        <w:spacing w:line="360" w:lineRule="auto"/>
        <w:jc w:val="both"/>
        <w:rPr>
          <w:rFonts w:ascii="Arial" w:hAnsi="Arial" w:cs="Arial"/>
          <w:b/>
          <w:sz w:val="22"/>
          <w:szCs w:val="22"/>
        </w:rPr>
      </w:pPr>
      <w:r w:rsidRPr="00307DD2">
        <w:rPr>
          <w:rFonts w:ascii="Arial" w:hAnsi="Arial" w:cs="Arial"/>
          <w:b/>
          <w:sz w:val="22"/>
          <w:szCs w:val="22"/>
        </w:rPr>
        <w:br w:type="page"/>
      </w:r>
    </w:p>
    <w:p w14:paraId="6DE1B8BC" w14:textId="45B40A80" w:rsidR="00D84C78" w:rsidRDefault="005F5B3E" w:rsidP="00C22649">
      <w:pPr>
        <w:pStyle w:val="TransnetNormal"/>
        <w:tabs>
          <w:tab w:val="center" w:pos="4492"/>
          <w:tab w:val="left" w:pos="5505"/>
        </w:tabs>
        <w:ind w:left="0"/>
        <w:jc w:val="center"/>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2703B1D5" w14:textId="77777777" w:rsidR="00C22649" w:rsidRPr="00307DD2" w:rsidRDefault="00C22649" w:rsidP="00C22649">
      <w:pPr>
        <w:pStyle w:val="TransnetNormal"/>
        <w:tabs>
          <w:tab w:val="center" w:pos="4492"/>
          <w:tab w:val="left" w:pos="5505"/>
        </w:tabs>
        <w:ind w:left="0"/>
        <w:jc w:val="center"/>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14A543A"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75087A70"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CE5AA7"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17" w:name="_Toc347046990"/>
      <w:bookmarkStart w:id="18" w:name="_Hlk40642072"/>
    </w:p>
    <w:bookmarkEnd w:id="17"/>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8"/>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785B598B" w:rsidR="00E83971" w:rsidRPr="00307DD2" w:rsidRDefault="00E83971" w:rsidP="002A4769">
      <w:pPr>
        <w:pStyle w:val="Heading1"/>
        <w:numPr>
          <w:ilvl w:val="1"/>
          <w:numId w:val="11"/>
        </w:numPr>
        <w:tabs>
          <w:tab w:val="left" w:pos="0"/>
        </w:tabs>
        <w:spacing w:before="0" w:after="0" w:line="360" w:lineRule="auto"/>
        <w:ind w:left="720" w:hanging="720"/>
        <w:jc w:val="both"/>
        <w:rPr>
          <w:b w:val="0"/>
          <w:bCs w:val="0"/>
          <w:sz w:val="22"/>
          <w:szCs w:val="22"/>
        </w:rPr>
      </w:pPr>
      <w:r w:rsidRPr="00307DD2">
        <w:rPr>
          <w:b w:val="0"/>
          <w:bCs w:val="0"/>
          <w:sz w:val="22"/>
          <w:szCs w:val="22"/>
        </w:rPr>
        <w:t>Bidders are advised</w:t>
      </w:r>
      <w:r w:rsidR="00121330">
        <w:rPr>
          <w:b w:val="0"/>
          <w:bCs w:val="0"/>
          <w:sz w:val="22"/>
          <w:szCs w:val="22"/>
        </w:rPr>
        <w:t xml:space="preserve"> to</w:t>
      </w:r>
      <w:r w:rsidRPr="00307DD2">
        <w:rPr>
          <w:b w:val="0"/>
          <w:bCs w:val="0"/>
          <w:sz w:val="22"/>
          <w:szCs w:val="22"/>
        </w:rPr>
        <w:t xml:space="preserve">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30493B84"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Name</w:t>
      </w:r>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0DFC94D3"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531A32E0" w14:textId="4F2682C0" w:rsidR="00B41D6B" w:rsidRPr="00307DD2" w:rsidRDefault="001426E7" w:rsidP="00561397">
      <w:pPr>
        <w:pStyle w:val="Level1Paragraph"/>
        <w:ind w:left="540" w:hanging="540"/>
        <w:rPr>
          <w:rFonts w:ascii="Arial" w:hAnsi="Arial" w:cs="Arial"/>
          <w:sz w:val="22"/>
          <w:szCs w:val="22"/>
        </w:rPr>
      </w:pPr>
      <w:r w:rsidRPr="00307DD2">
        <w:rPr>
          <w:rFonts w:ascii="Arial" w:hAnsi="Arial" w:cs="Arial"/>
          <w:sz w:val="22"/>
          <w:szCs w:val="22"/>
        </w:rPr>
        <w:t xml:space="preserve">Changes by the Respondent to its submission will not be considered after the closing date and </w:t>
      </w:r>
      <w:proofErr w:type="gramStart"/>
      <w:r w:rsidRPr="00307DD2">
        <w:rPr>
          <w:rFonts w:ascii="Arial" w:hAnsi="Arial" w:cs="Arial"/>
          <w:sz w:val="22"/>
          <w:szCs w:val="22"/>
        </w:rPr>
        <w:t>time</w:t>
      </w:r>
      <w:proofErr w:type="gramEnd"/>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434C00">
      <w:pPr>
        <w:pStyle w:val="Level1Paragraph"/>
        <w:spacing w:before="0"/>
        <w:ind w:left="-9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 xml:space="preserve">PRASA is not committed to any course of action </w:t>
      </w:r>
      <w:proofErr w:type="gramStart"/>
      <w:r w:rsidRPr="00307DD2">
        <w:rPr>
          <w:b w:val="0"/>
          <w:bCs w:val="0"/>
          <w:sz w:val="22"/>
          <w:szCs w:val="22"/>
        </w:rPr>
        <w:t>as a result of</w:t>
      </w:r>
      <w:proofErr w:type="gramEnd"/>
      <w:r w:rsidRPr="00307DD2">
        <w:rPr>
          <w:b w:val="0"/>
          <w:bCs w:val="0"/>
          <w:sz w:val="22"/>
          <w:szCs w:val="22"/>
        </w:rPr>
        <w:t xml:space="preserve"> its issuance of this RFQ and/or its receipt of a Quotation in response to it. Please note that PRASA reserves the right to:</w:t>
      </w:r>
    </w:p>
    <w:p w14:paraId="49D84A04"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proofErr w:type="gramStart"/>
      <w:r w:rsidRPr="00307DD2">
        <w:rPr>
          <w:b w:val="0"/>
          <w:bCs w:val="0"/>
          <w:sz w:val="22"/>
          <w:szCs w:val="22"/>
        </w:rPr>
        <w:t>changes;</w:t>
      </w:r>
      <w:proofErr w:type="gramEnd"/>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7AC2666C"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proofErr w:type="gramStart"/>
      <w:r w:rsidR="001A1E3C" w:rsidRPr="00307DD2">
        <w:rPr>
          <w:b w:val="0"/>
          <w:bCs w:val="0"/>
          <w:sz w:val="22"/>
          <w:szCs w:val="22"/>
        </w:rPr>
        <w:t>venue;</w:t>
      </w:r>
      <w:proofErr w:type="gramEnd"/>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 xml:space="preserve">Respondent </w:t>
      </w:r>
      <w:proofErr w:type="gramStart"/>
      <w:r w:rsidR="00534393" w:rsidRPr="00307DD2">
        <w:rPr>
          <w:rFonts w:ascii="Arial" w:hAnsi="Arial" w:cs="Arial"/>
          <w:b w:val="0"/>
          <w:bCs w:val="0"/>
          <w:color w:val="auto"/>
          <w:sz w:val="22"/>
          <w:szCs w:val="22"/>
        </w:rPr>
        <w:t>pro</w:t>
      </w:r>
      <w:r w:rsidRPr="00307DD2">
        <w:rPr>
          <w:rFonts w:ascii="Arial" w:hAnsi="Arial" w:cs="Arial"/>
          <w:b w:val="0"/>
          <w:bCs w:val="0"/>
          <w:color w:val="auto"/>
          <w:sz w:val="22"/>
          <w:szCs w:val="22"/>
        </w:rPr>
        <w:t>vided that</w:t>
      </w:r>
      <w:proofErr w:type="gramEnd"/>
      <w:r w:rsidRPr="00307DD2">
        <w:rPr>
          <w:rFonts w:ascii="Arial" w:hAnsi="Arial" w:cs="Arial"/>
          <w:b w:val="0"/>
          <w:bCs w:val="0"/>
          <w:color w:val="auto"/>
          <w:sz w:val="22"/>
          <w:szCs w:val="22"/>
        </w:rPr>
        <w:t xml:space="preserve">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19" w:name="_Toc340988731"/>
      <w:bookmarkStart w:id="20" w:name="_Toc420995908"/>
      <w:r w:rsidRPr="00307DD2">
        <w:rPr>
          <w:sz w:val="22"/>
          <w:szCs w:val="22"/>
          <w:lang w:val="en-GB" w:eastAsia="en-GB"/>
        </w:rPr>
        <w:t>LEGAL REVIEW</w:t>
      </w:r>
      <w:bookmarkEnd w:id="19"/>
      <w:bookmarkEnd w:id="20"/>
    </w:p>
    <w:p w14:paraId="46666251" w14:textId="10AB5338" w:rsidR="00B41D6B" w:rsidRDefault="00E41A9C" w:rsidP="004B262A">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171CFD4E" w14:textId="77777777" w:rsidR="00B41D6B"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are invited and accepted from prospective bidders listed on the CSD. </w:t>
      </w:r>
    </w:p>
    <w:p w14:paraId="0C302595" w14:textId="533E4655"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21" w:name="_Toc462061698"/>
      <w:bookmarkStart w:id="22"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21"/>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22"/>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7293DB06" w14:textId="40CB7BB7" w:rsidR="003633D5" w:rsidRDefault="00C932AC" w:rsidP="00EF509E">
      <w:pPr>
        <w:spacing w:line="360" w:lineRule="auto"/>
        <w:jc w:val="both"/>
        <w:rPr>
          <w:rFonts w:ascii="Arial" w:hAnsi="Arial" w:cs="Arial"/>
          <w:sz w:val="22"/>
          <w:szCs w:val="22"/>
          <w:lang w:val="en-GB" w:eastAsia="en-GB"/>
        </w:rPr>
      </w:pPr>
      <w:r w:rsidRPr="00307DD2">
        <w:rPr>
          <w:rFonts w:ascii="Arial" w:hAnsi="Arial" w:cs="Arial"/>
          <w:sz w:val="22"/>
          <w:szCs w:val="22"/>
          <w:lang w:val="en-GB" w:eastAsia="en-GB"/>
        </w:rPr>
        <w:t>PRASA will utilise the following criteria</w:t>
      </w:r>
      <w:r w:rsidR="00B31ABA">
        <w:rPr>
          <w:rFonts w:ascii="Arial" w:hAnsi="Arial" w:cs="Arial"/>
          <w:sz w:val="22"/>
          <w:szCs w:val="22"/>
          <w:lang w:val="en-GB" w:eastAsia="en-GB"/>
        </w:rPr>
        <w:t xml:space="preserve"> </w:t>
      </w:r>
      <w:r w:rsidRPr="00307DD2">
        <w:rPr>
          <w:rFonts w:ascii="Arial" w:hAnsi="Arial" w:cs="Arial"/>
          <w:sz w:val="22"/>
          <w:szCs w:val="22"/>
          <w:lang w:val="en-GB" w:eastAsia="en-GB"/>
        </w:rPr>
        <w:t>in choosing a Service Provider</w:t>
      </w:r>
      <w:r w:rsidR="00C62C86">
        <w:rPr>
          <w:rFonts w:ascii="Arial" w:hAnsi="Arial" w:cs="Arial"/>
          <w:sz w:val="22"/>
          <w:szCs w:val="22"/>
          <w:lang w:val="en-GB" w:eastAsia="en-GB"/>
        </w:rPr>
        <w:t xml:space="preserve">: </w:t>
      </w:r>
      <w:r w:rsidR="00666BD7" w:rsidRPr="00307DD2">
        <w:rPr>
          <w:rFonts w:ascii="Arial" w:hAnsi="Arial" w:cs="Arial"/>
          <w:sz w:val="22"/>
          <w:szCs w:val="22"/>
          <w:lang w:val="en-GB" w:eastAsia="en-GB"/>
        </w:rPr>
        <w:t xml:space="preserve">  </w:t>
      </w:r>
    </w:p>
    <w:p w14:paraId="5FD7BCB2" w14:textId="77777777" w:rsidR="002741C8" w:rsidRDefault="002741C8" w:rsidP="00EF509E">
      <w:pPr>
        <w:spacing w:line="360" w:lineRule="auto"/>
        <w:jc w:val="both"/>
        <w:rPr>
          <w:rFonts w:ascii="Arial" w:hAnsi="Arial" w:cs="Arial"/>
          <w:sz w:val="22"/>
          <w:szCs w:val="22"/>
          <w:lang w:val="en-GB" w:eastAsia="en-GB"/>
        </w:rPr>
      </w:pPr>
    </w:p>
    <w:tbl>
      <w:tblPr>
        <w:tblW w:w="106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1"/>
        <w:gridCol w:w="3345"/>
        <w:gridCol w:w="4851"/>
      </w:tblGrid>
      <w:tr w:rsidR="00B31ABA" w:rsidRPr="00B31ABA" w14:paraId="5BA8DE2A" w14:textId="77777777" w:rsidTr="00B31ABA">
        <w:tc>
          <w:tcPr>
            <w:tcW w:w="2491" w:type="dxa"/>
            <w:shd w:val="clear" w:color="auto" w:fill="0070C0"/>
          </w:tcPr>
          <w:p w14:paraId="1321156B"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Stage of Evaluation</w:t>
            </w:r>
          </w:p>
        </w:tc>
        <w:tc>
          <w:tcPr>
            <w:tcW w:w="3345" w:type="dxa"/>
            <w:shd w:val="clear" w:color="auto" w:fill="0070C0"/>
          </w:tcPr>
          <w:p w14:paraId="773F6A15"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Criteria</w:t>
            </w:r>
          </w:p>
        </w:tc>
        <w:tc>
          <w:tcPr>
            <w:tcW w:w="4851" w:type="dxa"/>
            <w:shd w:val="clear" w:color="auto" w:fill="0070C0"/>
          </w:tcPr>
          <w:p w14:paraId="56D59B04" w14:textId="77777777" w:rsidR="00B31ABA" w:rsidRPr="00B31ABA" w:rsidRDefault="00B31ABA" w:rsidP="00B31ABA">
            <w:pPr>
              <w:spacing w:line="276" w:lineRule="auto"/>
              <w:rPr>
                <w:rFonts w:ascii="Arial" w:eastAsia="Arial" w:hAnsi="Arial" w:cs="Arial"/>
                <w:b/>
                <w:bCs/>
                <w:color w:val="FFFFFF"/>
                <w:sz w:val="20"/>
                <w:szCs w:val="20"/>
                <w:lang w:eastAsia="zh-TW"/>
              </w:rPr>
            </w:pPr>
            <w:r w:rsidRPr="00B31ABA">
              <w:rPr>
                <w:rFonts w:ascii="Arial" w:eastAsia="Arial" w:hAnsi="Arial" w:cs="Arial"/>
                <w:b/>
                <w:bCs/>
                <w:color w:val="FFFFFF"/>
                <w:sz w:val="20"/>
                <w:szCs w:val="20"/>
                <w:lang w:eastAsia="zh-TW"/>
              </w:rPr>
              <w:t>Score</w:t>
            </w:r>
          </w:p>
        </w:tc>
      </w:tr>
      <w:tr w:rsidR="00B31ABA" w:rsidRPr="00B31ABA" w14:paraId="73E2F010" w14:textId="77777777" w:rsidTr="00B31ABA">
        <w:tc>
          <w:tcPr>
            <w:tcW w:w="2491" w:type="dxa"/>
            <w:shd w:val="clear" w:color="auto" w:fill="auto"/>
          </w:tcPr>
          <w:p w14:paraId="785FD8C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1</w:t>
            </w:r>
          </w:p>
        </w:tc>
        <w:tc>
          <w:tcPr>
            <w:tcW w:w="3345" w:type="dxa"/>
            <w:shd w:val="clear" w:color="auto" w:fill="auto"/>
          </w:tcPr>
          <w:p w14:paraId="100D5817"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Compliance Evaluation (Mandatory and Administrative Compliance)</w:t>
            </w:r>
          </w:p>
        </w:tc>
        <w:tc>
          <w:tcPr>
            <w:tcW w:w="4851" w:type="dxa"/>
            <w:shd w:val="clear" w:color="auto" w:fill="auto"/>
          </w:tcPr>
          <w:p w14:paraId="6AF92A91" w14:textId="77777777"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are assessed in terms of compliance, which is both mandatory and substantive compliance. Those who cannot meet the compliance requirements in terms of submitting all the required documentation are eliminated and cannot proceed to Stage 2 of the evaluation process. </w:t>
            </w:r>
          </w:p>
        </w:tc>
      </w:tr>
      <w:tr w:rsidR="00B31ABA" w:rsidRPr="00B31ABA" w14:paraId="35D9D72F" w14:textId="77777777" w:rsidTr="00B31ABA">
        <w:tc>
          <w:tcPr>
            <w:tcW w:w="2491" w:type="dxa"/>
            <w:shd w:val="clear" w:color="auto" w:fill="auto"/>
          </w:tcPr>
          <w:p w14:paraId="64208B86"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2</w:t>
            </w:r>
          </w:p>
        </w:tc>
        <w:tc>
          <w:tcPr>
            <w:tcW w:w="3345" w:type="dxa"/>
            <w:shd w:val="clear" w:color="auto" w:fill="auto"/>
          </w:tcPr>
          <w:p w14:paraId="4F957B4E"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Technical/Functional Criteria </w:t>
            </w:r>
          </w:p>
        </w:tc>
        <w:tc>
          <w:tcPr>
            <w:tcW w:w="4851" w:type="dxa"/>
            <w:shd w:val="clear" w:color="auto" w:fill="auto"/>
          </w:tcPr>
          <w:p w14:paraId="34A84131" w14:textId="57111E22" w:rsidR="00B31ABA" w:rsidRPr="00B31ABA" w:rsidRDefault="00B31ABA" w:rsidP="00FA4459">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2 are then subjected to technical and functional evaluation. They must </w:t>
            </w:r>
            <w:r w:rsidRPr="00B41D6B">
              <w:rPr>
                <w:rFonts w:ascii="Arial" w:eastAsia="Arial" w:hAnsi="Arial" w:cs="Arial"/>
                <w:b/>
                <w:bCs/>
                <w:sz w:val="20"/>
                <w:szCs w:val="20"/>
                <w:u w:val="single"/>
                <w:lang w:eastAsia="zh-TW"/>
              </w:rPr>
              <w:t xml:space="preserve">score at least </w:t>
            </w:r>
            <w:r w:rsidR="00D602E5">
              <w:rPr>
                <w:rFonts w:ascii="Arial" w:eastAsia="Arial" w:hAnsi="Arial" w:cs="Arial"/>
                <w:b/>
                <w:bCs/>
                <w:sz w:val="20"/>
                <w:szCs w:val="20"/>
                <w:u w:val="single"/>
                <w:lang w:eastAsia="zh-TW"/>
              </w:rPr>
              <w:t>70</w:t>
            </w:r>
            <w:r w:rsidRPr="00B41D6B">
              <w:rPr>
                <w:rFonts w:ascii="Arial" w:eastAsia="Arial" w:hAnsi="Arial" w:cs="Arial"/>
                <w:b/>
                <w:bCs/>
                <w:sz w:val="20"/>
                <w:szCs w:val="20"/>
                <w:u w:val="single"/>
                <w:lang w:eastAsia="zh-TW"/>
              </w:rPr>
              <w:t>%</w:t>
            </w:r>
            <w:r w:rsidRPr="00B31ABA">
              <w:rPr>
                <w:rFonts w:ascii="Arial" w:eastAsia="Arial" w:hAnsi="Arial" w:cs="Arial"/>
                <w:sz w:val="20"/>
                <w:szCs w:val="20"/>
                <w:lang w:eastAsia="zh-TW"/>
              </w:rPr>
              <w:t xml:space="preserve"> to qualify for Stage 3.</w:t>
            </w:r>
          </w:p>
        </w:tc>
      </w:tr>
      <w:tr w:rsidR="00B31ABA" w:rsidRPr="00B31ABA" w14:paraId="3369F21E" w14:textId="77777777" w:rsidTr="00B31ABA">
        <w:tc>
          <w:tcPr>
            <w:tcW w:w="2491" w:type="dxa"/>
            <w:shd w:val="clear" w:color="auto" w:fill="auto"/>
          </w:tcPr>
          <w:p w14:paraId="0120EC83" w14:textId="77777777" w:rsidR="00B31ABA" w:rsidRP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Stage 3</w:t>
            </w:r>
          </w:p>
        </w:tc>
        <w:tc>
          <w:tcPr>
            <w:tcW w:w="3345" w:type="dxa"/>
            <w:shd w:val="clear" w:color="auto" w:fill="auto"/>
          </w:tcPr>
          <w:p w14:paraId="5ED83F9B" w14:textId="46D376F9" w:rsidR="00B31ABA" w:rsidRDefault="00B31ABA" w:rsidP="00B31ABA">
            <w:pPr>
              <w:spacing w:before="60" w:after="60" w:line="276" w:lineRule="auto"/>
              <w:rPr>
                <w:rFonts w:ascii="Arial" w:eastAsia="Arial" w:hAnsi="Arial" w:cs="Arial"/>
                <w:sz w:val="20"/>
                <w:szCs w:val="20"/>
                <w:lang w:eastAsia="zh-TW"/>
              </w:rPr>
            </w:pPr>
            <w:r w:rsidRPr="00B31ABA">
              <w:rPr>
                <w:rFonts w:ascii="Arial" w:eastAsia="Arial" w:hAnsi="Arial" w:cs="Arial"/>
                <w:sz w:val="20"/>
                <w:szCs w:val="20"/>
                <w:lang w:eastAsia="zh-TW"/>
              </w:rPr>
              <w:t xml:space="preserve">Price </w:t>
            </w:r>
            <w:r w:rsidR="00B41D6B">
              <w:rPr>
                <w:rFonts w:ascii="Arial" w:eastAsia="Arial" w:hAnsi="Arial" w:cs="Arial"/>
                <w:sz w:val="20"/>
                <w:szCs w:val="20"/>
                <w:lang w:eastAsia="zh-TW"/>
              </w:rPr>
              <w:t>and Specific Goals</w:t>
            </w:r>
            <w:r w:rsidRPr="00B31ABA">
              <w:rPr>
                <w:rFonts w:ascii="Arial" w:eastAsia="Arial" w:hAnsi="Arial" w:cs="Arial"/>
                <w:sz w:val="20"/>
                <w:szCs w:val="20"/>
                <w:lang w:eastAsia="zh-TW"/>
              </w:rPr>
              <w:t xml:space="preserve"> </w:t>
            </w:r>
          </w:p>
          <w:p w14:paraId="671E072C" w14:textId="5BD878DF" w:rsidR="00B41D6B" w:rsidRPr="00B41D6B" w:rsidRDefault="00B41D6B" w:rsidP="00B41D6B">
            <w:pPr>
              <w:rPr>
                <w:rFonts w:ascii="Arial" w:eastAsia="Arial" w:hAnsi="Arial" w:cs="Arial"/>
                <w:sz w:val="20"/>
                <w:szCs w:val="20"/>
                <w:lang w:eastAsia="zh-TW"/>
              </w:rPr>
            </w:pPr>
          </w:p>
        </w:tc>
        <w:tc>
          <w:tcPr>
            <w:tcW w:w="4851" w:type="dxa"/>
            <w:shd w:val="clear" w:color="auto" w:fill="auto"/>
          </w:tcPr>
          <w:p w14:paraId="06061BEC" w14:textId="4D2079CD" w:rsidR="00B31ABA" w:rsidRPr="00B31ABA" w:rsidRDefault="00B31ABA" w:rsidP="00FA4459">
            <w:pPr>
              <w:spacing w:before="60" w:after="60" w:line="276" w:lineRule="auto"/>
              <w:jc w:val="both"/>
              <w:rPr>
                <w:rFonts w:ascii="Arial" w:eastAsia="Arial" w:hAnsi="Arial" w:cs="Arial"/>
                <w:sz w:val="20"/>
                <w:szCs w:val="20"/>
                <w:lang w:eastAsia="zh-TW"/>
              </w:rPr>
            </w:pPr>
            <w:r w:rsidRPr="00B31ABA">
              <w:rPr>
                <w:rFonts w:ascii="Arial" w:eastAsia="Arial" w:hAnsi="Arial" w:cs="Arial"/>
                <w:sz w:val="20"/>
                <w:szCs w:val="20"/>
                <w:lang w:eastAsia="zh-TW"/>
              </w:rPr>
              <w:t xml:space="preserve">Interested bidders who qualified for Stage 3 are assessed in terms of price and </w:t>
            </w:r>
            <w:r w:rsidR="00B41D6B">
              <w:rPr>
                <w:rFonts w:ascii="Arial" w:eastAsia="Arial" w:hAnsi="Arial" w:cs="Arial"/>
                <w:sz w:val="20"/>
                <w:szCs w:val="20"/>
                <w:lang w:eastAsia="zh-TW"/>
              </w:rPr>
              <w:t xml:space="preserve">Specific </w:t>
            </w:r>
            <w:r w:rsidR="00FA4459">
              <w:rPr>
                <w:rFonts w:ascii="Arial" w:eastAsia="Arial" w:hAnsi="Arial" w:cs="Arial"/>
                <w:sz w:val="20"/>
                <w:szCs w:val="20"/>
                <w:lang w:eastAsia="zh-TW"/>
              </w:rPr>
              <w:t xml:space="preserve">Goals </w:t>
            </w:r>
            <w:r w:rsidR="00FA4459" w:rsidRPr="00B31ABA">
              <w:rPr>
                <w:rFonts w:ascii="Arial" w:eastAsia="Arial" w:hAnsi="Arial" w:cs="Arial"/>
                <w:sz w:val="20"/>
                <w:szCs w:val="20"/>
                <w:lang w:eastAsia="zh-TW"/>
              </w:rPr>
              <w:t>Level</w:t>
            </w:r>
            <w:r w:rsidRPr="00B31ABA">
              <w:rPr>
                <w:rFonts w:ascii="Arial" w:eastAsia="Arial" w:hAnsi="Arial" w:cs="Arial"/>
                <w:sz w:val="20"/>
                <w:szCs w:val="20"/>
                <w:lang w:eastAsia="zh-TW"/>
              </w:rPr>
              <w:t xml:space="preserve"> Rating</w:t>
            </w:r>
            <w:r w:rsidR="00B41D6B">
              <w:rPr>
                <w:rFonts w:ascii="Arial" w:eastAsia="Arial" w:hAnsi="Arial" w:cs="Arial"/>
                <w:sz w:val="20"/>
                <w:szCs w:val="20"/>
                <w:lang w:eastAsia="zh-TW"/>
              </w:rPr>
              <w:t xml:space="preserve">, </w:t>
            </w:r>
            <w:proofErr w:type="gramStart"/>
            <w:r w:rsidR="00B41D6B">
              <w:rPr>
                <w:rFonts w:ascii="Arial" w:eastAsia="Arial" w:hAnsi="Arial" w:cs="Arial"/>
                <w:sz w:val="20"/>
                <w:szCs w:val="20"/>
                <w:lang w:eastAsia="zh-TW"/>
              </w:rPr>
              <w:t>i.e.</w:t>
            </w:r>
            <w:proofErr w:type="gramEnd"/>
            <w:r w:rsidR="00B41D6B">
              <w:rPr>
                <w:rFonts w:ascii="Arial" w:eastAsia="Arial" w:hAnsi="Arial" w:cs="Arial"/>
                <w:sz w:val="20"/>
                <w:szCs w:val="20"/>
                <w:lang w:eastAsia="zh-TW"/>
              </w:rPr>
              <w:t xml:space="preserve"> </w:t>
            </w:r>
            <w:r w:rsidR="00B41D6B" w:rsidRPr="00FA4459">
              <w:rPr>
                <w:rFonts w:ascii="Arial" w:eastAsia="Arial" w:hAnsi="Arial" w:cs="Arial"/>
                <w:b/>
                <w:bCs/>
                <w:sz w:val="20"/>
                <w:szCs w:val="20"/>
                <w:lang w:eastAsia="zh-TW"/>
              </w:rPr>
              <w:t>Price = 80 Points and Specific Goals = 20, Total 100 Points</w:t>
            </w:r>
            <w:r w:rsidR="00FA4459">
              <w:rPr>
                <w:rFonts w:ascii="Arial" w:eastAsia="Arial" w:hAnsi="Arial" w:cs="Arial"/>
                <w:b/>
                <w:bCs/>
                <w:sz w:val="20"/>
                <w:szCs w:val="20"/>
                <w:lang w:eastAsia="zh-TW"/>
              </w:rPr>
              <w:t>.</w:t>
            </w:r>
          </w:p>
        </w:tc>
      </w:tr>
    </w:tbl>
    <w:p w14:paraId="401A4343" w14:textId="1328F9D2" w:rsidR="0044546E" w:rsidRPr="008901BB" w:rsidRDefault="00E67296" w:rsidP="008901BB">
      <w:pPr>
        <w:pStyle w:val="TransnetNormal"/>
        <w:ind w:left="540" w:hanging="360"/>
        <w:rPr>
          <w:rFonts w:ascii="Arial" w:hAnsi="Arial" w:cs="Arial"/>
          <w:bCs/>
          <w:sz w:val="22"/>
          <w:szCs w:val="22"/>
        </w:rPr>
      </w:pPr>
      <w:bookmarkStart w:id="23" w:name="_Hlk151039756"/>
      <w:r w:rsidRPr="008901BB">
        <w:rPr>
          <w:rFonts w:ascii="Arial" w:hAnsi="Arial" w:cs="Arial"/>
          <w:bCs/>
          <w:sz w:val="22"/>
          <w:szCs w:val="22"/>
        </w:rPr>
        <w:t xml:space="preserve">Table </w:t>
      </w:r>
      <w:r w:rsidR="008901BB" w:rsidRPr="008901BB">
        <w:rPr>
          <w:rFonts w:ascii="Arial" w:hAnsi="Arial" w:cs="Arial"/>
          <w:bCs/>
          <w:sz w:val="22"/>
          <w:szCs w:val="22"/>
        </w:rPr>
        <w:t>1</w:t>
      </w:r>
      <w:r w:rsidR="008901BB">
        <w:rPr>
          <w:rFonts w:ascii="Arial" w:hAnsi="Arial" w:cs="Arial"/>
          <w:bCs/>
          <w:sz w:val="22"/>
          <w:szCs w:val="22"/>
        </w:rPr>
        <w:t>: Evaluation Methodology</w:t>
      </w:r>
    </w:p>
    <w:bookmarkEnd w:id="23"/>
    <w:p w14:paraId="2E414C38" w14:textId="77777777" w:rsidR="00E67296" w:rsidRDefault="00E67296" w:rsidP="0044546E">
      <w:pPr>
        <w:pStyle w:val="TransnetNormal"/>
        <w:ind w:left="540"/>
        <w:rPr>
          <w:rFonts w:ascii="Arial" w:hAnsi="Arial" w:cs="Arial"/>
          <w:b/>
          <w:sz w:val="22"/>
          <w:szCs w:val="22"/>
        </w:rPr>
      </w:pPr>
    </w:p>
    <w:p w14:paraId="4F49BDD2" w14:textId="77777777" w:rsidR="00E67296" w:rsidRDefault="00E67296" w:rsidP="0044546E">
      <w:pPr>
        <w:pStyle w:val="TransnetNormal"/>
        <w:ind w:left="540"/>
        <w:rPr>
          <w:rFonts w:ascii="Arial" w:hAnsi="Arial" w:cs="Arial"/>
          <w:b/>
          <w:sz w:val="22"/>
          <w:szCs w:val="22"/>
        </w:rPr>
      </w:pPr>
    </w:p>
    <w:p w14:paraId="73A1A3E9" w14:textId="343A6AA6"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65274486" w14:textId="2E7CB58D" w:rsidR="00B31ABA" w:rsidRDefault="00B31ABA"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20AA3FD1"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PRASA requires a validity period of</w:t>
      </w:r>
      <w:r w:rsidR="00FA4459">
        <w:rPr>
          <w:sz w:val="22"/>
          <w:szCs w:val="22"/>
        </w:rPr>
        <w:t xml:space="preserve"> </w:t>
      </w:r>
      <w:r w:rsidR="00627F01">
        <w:rPr>
          <w:b/>
          <w:bCs/>
          <w:sz w:val="22"/>
          <w:szCs w:val="22"/>
        </w:rPr>
        <w:t xml:space="preserve">sixty </w:t>
      </w:r>
      <w:r w:rsidR="00FA4459" w:rsidRPr="00FA4459">
        <w:rPr>
          <w:b/>
          <w:bCs/>
          <w:sz w:val="22"/>
          <w:szCs w:val="22"/>
        </w:rPr>
        <w:t>(</w:t>
      </w:r>
      <w:r w:rsidR="00627F01">
        <w:rPr>
          <w:b/>
          <w:bCs/>
          <w:sz w:val="22"/>
          <w:szCs w:val="22"/>
        </w:rPr>
        <w:t>60</w:t>
      </w:r>
      <w:r w:rsidR="00FA4459" w:rsidRPr="00FA4459">
        <w:rPr>
          <w:b/>
          <w:bCs/>
          <w:sz w:val="22"/>
          <w:szCs w:val="22"/>
        </w:rPr>
        <w:t>) Working</w:t>
      </w:r>
      <w:r w:rsidRPr="00307DD2">
        <w:rPr>
          <w:b/>
          <w:sz w:val="22"/>
          <w:szCs w:val="22"/>
        </w:rPr>
        <w:t xml:space="preserve"> Days</w:t>
      </w:r>
      <w:r w:rsidRPr="00307DD2">
        <w:rPr>
          <w:sz w:val="22"/>
          <w:szCs w:val="22"/>
        </w:rPr>
        <w:t xml:space="preserve"> from the closing date.</w:t>
      </w:r>
    </w:p>
    <w:p w14:paraId="0966E3D6" w14:textId="3E4C2EF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w:t>
      </w:r>
      <w:r w:rsidR="00FA4459">
        <w:rPr>
          <w:rFonts w:ascii="Arial" w:hAnsi="Arial" w:cs="Arial"/>
          <w:sz w:val="22"/>
          <w:szCs w:val="22"/>
        </w:rPr>
        <w:t xml:space="preserve">, therefore,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FA4459"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24" w:name="_Ref374364069"/>
      <w:r w:rsidRPr="00307DD2">
        <w:rPr>
          <w:rFonts w:ascii="Arial" w:hAnsi="Arial" w:cs="Arial"/>
          <w:b/>
          <w:bCs/>
          <w:caps/>
          <w:sz w:val="22"/>
          <w:szCs w:val="22"/>
        </w:rPr>
        <w:t>Returnable Documents</w:t>
      </w:r>
      <w:bookmarkEnd w:id="24"/>
    </w:p>
    <w:p w14:paraId="0F0B170F" w14:textId="227911BC" w:rsidR="0036504F" w:rsidRPr="00307DD2" w:rsidRDefault="0036504F" w:rsidP="001A1E3C">
      <w:pPr>
        <w:pStyle w:val="Level1Paragraph"/>
        <w:tabs>
          <w:tab w:val="left" w:pos="1134"/>
        </w:tabs>
        <w:ind w:left="54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r w:rsidR="009D2F37">
        <w:rPr>
          <w:rFonts w:ascii="Arial" w:hAnsi="Arial" w:cs="Arial"/>
          <w:sz w:val="22"/>
          <w:szCs w:val="22"/>
        </w:rPr>
        <w:t xml:space="preserve"> on the below table. </w:t>
      </w:r>
    </w:p>
    <w:p w14:paraId="50EF669F" w14:textId="0D8D35BE"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25" w:name="_Toc40391824"/>
      <w:bookmarkStart w:id="26" w:name="_Ref40628512"/>
      <w:r w:rsidRPr="00307DD2">
        <w:rPr>
          <w:rFonts w:ascii="Arial" w:hAnsi="Arial" w:cs="Arial"/>
          <w:b/>
          <w:bCs/>
          <w:sz w:val="22"/>
          <w:szCs w:val="22"/>
        </w:rPr>
        <w:t>1</w:t>
      </w:r>
      <w:r w:rsidR="009D2F37">
        <w:rPr>
          <w:rFonts w:ascii="Arial" w:hAnsi="Arial" w:cs="Arial"/>
          <w:b/>
          <w:bCs/>
          <w:sz w:val="22"/>
          <w:szCs w:val="22"/>
        </w:rPr>
        <w:t>6</w:t>
      </w:r>
      <w:r w:rsidRPr="00307DD2">
        <w:rPr>
          <w:rFonts w:ascii="Arial" w:hAnsi="Arial" w:cs="Arial"/>
          <w:b/>
          <w:bCs/>
          <w:sz w:val="22"/>
          <w:szCs w:val="22"/>
        </w:rPr>
        <w:t>.1</w:t>
      </w:r>
      <w:r w:rsidR="009D2F37">
        <w:rPr>
          <w:rFonts w:ascii="Arial" w:hAnsi="Arial" w:cs="Arial"/>
          <w:b/>
          <w:bCs/>
          <w:sz w:val="22"/>
          <w:szCs w:val="22"/>
        </w:rPr>
        <w:t xml:space="preserve"> </w:t>
      </w:r>
      <w:r w:rsidR="0036504F" w:rsidRPr="00307DD2">
        <w:rPr>
          <w:rFonts w:ascii="Arial" w:hAnsi="Arial" w:cs="Arial"/>
          <w:b/>
          <w:bCs/>
          <w:sz w:val="22"/>
          <w:szCs w:val="22"/>
        </w:rPr>
        <w:t>Mandatory Returnable Documents</w:t>
      </w:r>
      <w:bookmarkEnd w:id="25"/>
      <w:bookmarkEnd w:id="26"/>
    </w:p>
    <w:p w14:paraId="0B40C412" w14:textId="1594A84B" w:rsidR="0036504F" w:rsidRDefault="0036504F" w:rsidP="001A1E3C">
      <w:pPr>
        <w:pStyle w:val="Default"/>
        <w:spacing w:line="360" w:lineRule="auto"/>
        <w:ind w:left="540"/>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030903E4" w14:textId="0BE6EF9D" w:rsidR="00B31ABA" w:rsidRDefault="00B31ABA" w:rsidP="00D22F7C">
      <w:pPr>
        <w:pStyle w:val="Default"/>
        <w:spacing w:line="360" w:lineRule="auto"/>
        <w:jc w:val="both"/>
        <w:rPr>
          <w:bCs/>
          <w:iCs/>
          <w:sz w:val="22"/>
          <w:szCs w:val="22"/>
        </w:rPr>
      </w:pPr>
    </w:p>
    <w:p w14:paraId="35830CD7" w14:textId="7F90646A" w:rsidR="00B31ABA" w:rsidRDefault="00B31ABA" w:rsidP="00D22F7C">
      <w:pPr>
        <w:pStyle w:val="Default"/>
        <w:spacing w:line="360" w:lineRule="auto"/>
        <w:jc w:val="both"/>
        <w:rPr>
          <w:bCs/>
          <w:iCs/>
          <w:sz w:val="22"/>
          <w:szCs w:val="22"/>
        </w:rPr>
      </w:pPr>
    </w:p>
    <w:p w14:paraId="162A0036" w14:textId="77777777" w:rsidR="006F6948" w:rsidRDefault="006F6948" w:rsidP="00D22F7C">
      <w:pPr>
        <w:pStyle w:val="Default"/>
        <w:spacing w:line="360" w:lineRule="auto"/>
        <w:jc w:val="both"/>
        <w:rPr>
          <w:bCs/>
          <w:iCs/>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4188875A"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 xml:space="preserve">Bidders are to comply with the following requirements and failure to comply </w:t>
      </w:r>
      <w:r w:rsidR="00776791">
        <w:rPr>
          <w:rFonts w:ascii="Arial" w:eastAsia="Calibri" w:hAnsi="Arial" w:cs="Arial"/>
          <w:sz w:val="22"/>
          <w:szCs w:val="22"/>
        </w:rPr>
        <w:t xml:space="preserve">will </w:t>
      </w:r>
      <w:r w:rsidRPr="00307DD2">
        <w:rPr>
          <w:rFonts w:ascii="Arial" w:eastAsia="Calibri" w:hAnsi="Arial" w:cs="Arial"/>
          <w:sz w:val="22"/>
          <w:szCs w:val="22"/>
        </w:rPr>
        <w:t>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31E0CEC4"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2E308F">
        <w:rPr>
          <w:rFonts w:ascii="Arial" w:hAnsi="Arial" w:cs="Arial"/>
          <w:sz w:val="22"/>
          <w:szCs w:val="22"/>
        </w:rPr>
        <w:t>your</w:t>
      </w:r>
      <w:r w:rsidR="00B31ABA">
        <w:rPr>
          <w:rFonts w:ascii="Arial" w:hAnsi="Arial" w:cs="Arial"/>
          <w:sz w:val="22"/>
          <w:szCs w:val="22"/>
        </w:rPr>
        <w:t xml:space="preserve"> bid </w:t>
      </w:r>
      <w:r w:rsidR="002E308F">
        <w:rPr>
          <w:rFonts w:ascii="Arial" w:hAnsi="Arial" w:cs="Arial"/>
          <w:sz w:val="22"/>
          <w:szCs w:val="22"/>
        </w:rPr>
        <w:t>will be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945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8662"/>
      </w:tblGrid>
      <w:tr w:rsidR="00B76091" w:rsidRPr="00307DD2" w14:paraId="7D7DFDC1" w14:textId="77777777" w:rsidTr="00B76091">
        <w:trPr>
          <w:trHeight w:val="560"/>
        </w:trPr>
        <w:tc>
          <w:tcPr>
            <w:tcW w:w="788" w:type="dxa"/>
            <w:shd w:val="clear" w:color="auto" w:fill="00B0F0"/>
            <w:vAlign w:val="center"/>
          </w:tcPr>
          <w:p w14:paraId="2C2ECDCC" w14:textId="77777777" w:rsidR="00B76091" w:rsidRPr="00307DD2" w:rsidRDefault="00B76091" w:rsidP="00205472">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8662" w:type="dxa"/>
            <w:shd w:val="clear" w:color="auto" w:fill="00B0F0"/>
          </w:tcPr>
          <w:p w14:paraId="1A99C34F" w14:textId="77777777" w:rsidR="00B76091" w:rsidRPr="00307DD2" w:rsidRDefault="00B76091"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r>
      <w:tr w:rsidR="00B76091" w:rsidRPr="00307DD2" w14:paraId="74003884" w14:textId="77777777" w:rsidTr="00B76091">
        <w:trPr>
          <w:trHeight w:val="560"/>
        </w:trPr>
        <w:tc>
          <w:tcPr>
            <w:tcW w:w="788" w:type="dxa"/>
            <w:shd w:val="clear" w:color="auto" w:fill="auto"/>
            <w:vAlign w:val="center"/>
          </w:tcPr>
          <w:p w14:paraId="657CE14D" w14:textId="77777777" w:rsidR="00B76091" w:rsidRPr="00307DD2" w:rsidRDefault="00B76091" w:rsidP="00205472">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8662" w:type="dxa"/>
            <w:shd w:val="clear" w:color="auto" w:fill="auto"/>
          </w:tcPr>
          <w:p w14:paraId="02DC417C" w14:textId="00F086AE" w:rsidR="00B76091" w:rsidRPr="00307DD2" w:rsidRDefault="00B76091" w:rsidP="00205472">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Pr>
                <w:rFonts w:ascii="Arial" w:hAnsi="Arial" w:cs="Arial"/>
                <w:color w:val="000000" w:themeColor="text1"/>
                <w:sz w:val="22"/>
                <w:szCs w:val="22"/>
                <w:lang w:eastAsia="en-ZA"/>
              </w:rPr>
              <w:t>)</w:t>
            </w:r>
          </w:p>
        </w:tc>
      </w:tr>
      <w:tr w:rsidR="00B76091" w:rsidRPr="00307DD2" w14:paraId="7915EC41" w14:textId="77777777" w:rsidTr="00B76091">
        <w:trPr>
          <w:trHeight w:val="560"/>
        </w:trPr>
        <w:tc>
          <w:tcPr>
            <w:tcW w:w="788" w:type="dxa"/>
            <w:shd w:val="clear" w:color="auto" w:fill="auto"/>
            <w:vAlign w:val="center"/>
          </w:tcPr>
          <w:p w14:paraId="439D3E7D" w14:textId="295F081F" w:rsidR="00B76091" w:rsidRPr="00307DD2" w:rsidRDefault="00B76091" w:rsidP="00205472">
            <w:pPr>
              <w:rPr>
                <w:rFonts w:ascii="Arial" w:hAnsi="Arial" w:cs="Arial"/>
                <w:color w:val="000000"/>
                <w:sz w:val="22"/>
                <w:szCs w:val="22"/>
                <w:lang w:eastAsia="en-ZA"/>
              </w:rPr>
            </w:pPr>
            <w:r>
              <w:rPr>
                <w:rFonts w:ascii="Arial" w:hAnsi="Arial" w:cs="Arial"/>
                <w:color w:val="000000"/>
                <w:sz w:val="22"/>
                <w:szCs w:val="22"/>
                <w:lang w:eastAsia="en-ZA"/>
              </w:rPr>
              <w:t>b)</w:t>
            </w:r>
          </w:p>
        </w:tc>
        <w:tc>
          <w:tcPr>
            <w:tcW w:w="8662" w:type="dxa"/>
            <w:shd w:val="clear" w:color="auto" w:fill="auto"/>
          </w:tcPr>
          <w:p w14:paraId="02732A3D" w14:textId="1A4C2753" w:rsidR="00B76091" w:rsidRPr="00307DD2" w:rsidRDefault="00B76091" w:rsidP="00B76091">
            <w:pPr>
              <w:tabs>
                <w:tab w:val="center" w:pos="4320"/>
                <w:tab w:val="right" w:pos="8640"/>
              </w:tabs>
              <w:spacing w:after="160" w:line="360" w:lineRule="auto"/>
              <w:ind w:left="-56"/>
              <w:contextualSpacing/>
              <w:jc w:val="both"/>
              <w:rPr>
                <w:rFonts w:ascii="Arial" w:hAnsi="Arial" w:cs="Arial"/>
                <w:color w:val="000000" w:themeColor="text1"/>
                <w:sz w:val="22"/>
                <w:szCs w:val="22"/>
                <w:lang w:eastAsia="en-ZA"/>
              </w:rPr>
            </w:pPr>
            <w:r w:rsidRPr="00725264">
              <w:rPr>
                <w:rFonts w:ascii="Arial" w:eastAsia="Arial" w:hAnsi="Arial" w:cs="Arial"/>
                <w:sz w:val="22"/>
                <w:szCs w:val="22"/>
              </w:rPr>
              <w:t>Signed Joint Venture, Consortium Agreement or Partnering Agreement, if applicable</w:t>
            </w:r>
          </w:p>
        </w:tc>
      </w:tr>
    </w:tbl>
    <w:p w14:paraId="39473492" w14:textId="783D70C3" w:rsidR="008901BB" w:rsidRPr="008901BB" w:rsidRDefault="008901BB" w:rsidP="008901BB">
      <w:pPr>
        <w:pStyle w:val="TransnetNormal"/>
        <w:ind w:left="540" w:hanging="360"/>
        <w:rPr>
          <w:rFonts w:ascii="Arial" w:hAnsi="Arial" w:cs="Arial"/>
          <w:bCs/>
          <w:sz w:val="22"/>
          <w:szCs w:val="22"/>
        </w:rPr>
      </w:pPr>
      <w:r w:rsidRPr="008901BB">
        <w:rPr>
          <w:rFonts w:ascii="Arial" w:hAnsi="Arial" w:cs="Arial"/>
          <w:bCs/>
          <w:sz w:val="22"/>
          <w:szCs w:val="22"/>
        </w:rPr>
        <w:t xml:space="preserve">Table </w:t>
      </w:r>
      <w:r>
        <w:rPr>
          <w:rFonts w:ascii="Arial" w:hAnsi="Arial" w:cs="Arial"/>
          <w:bCs/>
          <w:sz w:val="22"/>
          <w:szCs w:val="22"/>
        </w:rPr>
        <w:t xml:space="preserve">2: Stage 1A – Mandatory Requirements </w:t>
      </w:r>
    </w:p>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E77C327" w:rsidR="007B1B9A" w:rsidRPr="00307DD2" w:rsidRDefault="007B1B9A" w:rsidP="00205472">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234FDF">
        <w:rPr>
          <w:rFonts w:ascii="Arial" w:hAnsi="Arial" w:cs="Arial"/>
          <w:b/>
          <w:sz w:val="22"/>
          <w:szCs w:val="22"/>
        </w:rPr>
        <w:t xml:space="preserve">Basic Compliance </w:t>
      </w:r>
      <w:r w:rsidR="00944BEF">
        <w:rPr>
          <w:rFonts w:ascii="Arial" w:hAnsi="Arial" w:cs="Arial"/>
          <w:b/>
          <w:sz w:val="22"/>
          <w:szCs w:val="22"/>
        </w:rPr>
        <w:t>Requirements</w:t>
      </w:r>
      <w:r w:rsidR="00A677AF" w:rsidRPr="00307DD2">
        <w:rPr>
          <w:rFonts w:ascii="Arial" w:eastAsia="Calibri" w:hAnsi="Arial" w:cs="Arial"/>
          <w:b/>
          <w:bCs/>
          <w:sz w:val="22"/>
          <w:szCs w:val="22"/>
        </w:rPr>
        <w:t xml:space="preserve"> </w:t>
      </w:r>
    </w:p>
    <w:p w14:paraId="0D3ABFD4" w14:textId="6E41001C" w:rsidR="007B1B9A" w:rsidRPr="00307DD2" w:rsidDel="000E7E28" w:rsidRDefault="00944BEF" w:rsidP="00D602E5">
      <w:pPr>
        <w:spacing w:line="276" w:lineRule="auto"/>
        <w:ind w:left="720"/>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w:t>
      </w:r>
      <w:r w:rsidR="00234FDF">
        <w:rPr>
          <w:rFonts w:ascii="Arial" w:hAnsi="Arial" w:cs="Arial"/>
          <w:sz w:val="22"/>
          <w:szCs w:val="22"/>
        </w:rPr>
        <w:t xml:space="preserve"> basic compliance requirements, </w:t>
      </w:r>
      <w:r w:rsidR="007B1B9A" w:rsidRPr="00307DD2">
        <w:rPr>
          <w:rFonts w:ascii="Arial" w:hAnsi="Arial" w:cs="Arial"/>
          <w:sz w:val="22"/>
          <w:szCs w:val="22"/>
        </w:rPr>
        <w:t xml:space="preserve">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w:t>
      </w:r>
      <w:r w:rsidR="00F96698">
        <w:rPr>
          <w:rFonts w:ascii="Arial" w:hAnsi="Arial" w:cs="Arial"/>
          <w:sz w:val="22"/>
          <w:szCs w:val="22"/>
        </w:rPr>
        <w:t>RFQ</w:t>
      </w:r>
      <w:r w:rsidR="007B1B9A" w:rsidRPr="00307DD2">
        <w:rPr>
          <w:rFonts w:ascii="Arial" w:hAnsi="Arial" w:cs="Arial"/>
          <w:sz w:val="22"/>
          <w:szCs w:val="22"/>
        </w:rPr>
        <w:t xml:space="preserve"> will be </w:t>
      </w:r>
      <w:r w:rsidR="00706962">
        <w:rPr>
          <w:rFonts w:ascii="Arial" w:hAnsi="Arial" w:cs="Arial"/>
          <w:sz w:val="22"/>
          <w:szCs w:val="22"/>
        </w:rPr>
        <w:t>disqualified</w:t>
      </w:r>
      <w:r w:rsidR="007B1B9A" w:rsidRPr="00307DD2">
        <w:rPr>
          <w:rFonts w:ascii="Arial" w:hAnsi="Arial" w:cs="Arial"/>
          <w:sz w:val="22"/>
          <w:szCs w:val="22"/>
        </w:rPr>
        <w:t>.</w:t>
      </w:r>
    </w:p>
    <w:p w14:paraId="57821F36" w14:textId="79609EB8" w:rsidR="007B1B9A" w:rsidRPr="00307DD2" w:rsidRDefault="007B1B9A" w:rsidP="007B1B9A">
      <w:pPr>
        <w:jc w:val="both"/>
        <w:rPr>
          <w:rFonts w:ascii="Arial" w:eastAsia="Calibri" w:hAnsi="Arial" w:cs="Arial"/>
          <w:sz w:val="22"/>
          <w:szCs w:val="22"/>
        </w:rPr>
      </w:pPr>
    </w:p>
    <w:tbl>
      <w:tblPr>
        <w:tblW w:w="943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8640"/>
      </w:tblGrid>
      <w:tr w:rsidR="00B76091" w:rsidRPr="001F24C8" w14:paraId="5ABA4C8D" w14:textId="77777777" w:rsidTr="00B76091">
        <w:trPr>
          <w:trHeight w:val="629"/>
        </w:trPr>
        <w:tc>
          <w:tcPr>
            <w:tcW w:w="796" w:type="dxa"/>
            <w:tcBorders>
              <w:top w:val="single" w:sz="4" w:space="0" w:color="auto"/>
              <w:left w:val="single" w:sz="4" w:space="0" w:color="auto"/>
              <w:bottom w:val="single" w:sz="4" w:space="0" w:color="auto"/>
              <w:right w:val="single" w:sz="4" w:space="0" w:color="auto"/>
            </w:tcBorders>
            <w:shd w:val="clear" w:color="auto" w:fill="00B0F0"/>
            <w:hideMark/>
          </w:tcPr>
          <w:p w14:paraId="19725FB6" w14:textId="77777777" w:rsidR="00B76091" w:rsidRPr="001F24C8" w:rsidRDefault="00B76091" w:rsidP="00B00201">
            <w:pPr>
              <w:tabs>
                <w:tab w:val="center" w:pos="4320"/>
                <w:tab w:val="right" w:pos="8640"/>
              </w:tabs>
              <w:spacing w:line="360" w:lineRule="auto"/>
              <w:jc w:val="both"/>
              <w:rPr>
                <w:rFonts w:ascii="Arial" w:eastAsia="Calibri" w:hAnsi="Arial" w:cs="Arial"/>
              </w:rPr>
            </w:pPr>
            <w:r w:rsidRPr="001F24C8">
              <w:rPr>
                <w:rFonts w:ascii="Arial" w:eastAsia="Calibri" w:hAnsi="Arial" w:cs="Arial"/>
                <w:b/>
              </w:rPr>
              <w:t>No.</w:t>
            </w:r>
          </w:p>
        </w:tc>
        <w:tc>
          <w:tcPr>
            <w:tcW w:w="8640" w:type="dxa"/>
            <w:tcBorders>
              <w:top w:val="single" w:sz="4" w:space="0" w:color="auto"/>
              <w:left w:val="single" w:sz="4" w:space="0" w:color="auto"/>
              <w:bottom w:val="single" w:sz="4" w:space="0" w:color="auto"/>
              <w:right w:val="single" w:sz="4" w:space="0" w:color="auto"/>
            </w:tcBorders>
            <w:shd w:val="clear" w:color="auto" w:fill="00B0F0"/>
            <w:hideMark/>
          </w:tcPr>
          <w:p w14:paraId="53CE85F5" w14:textId="77777777" w:rsidR="00B76091" w:rsidRPr="001F24C8" w:rsidRDefault="00B76091" w:rsidP="00B00201">
            <w:pPr>
              <w:tabs>
                <w:tab w:val="center" w:pos="4320"/>
                <w:tab w:val="right" w:pos="8640"/>
              </w:tabs>
              <w:spacing w:line="360" w:lineRule="auto"/>
              <w:contextualSpacing/>
              <w:jc w:val="both"/>
              <w:rPr>
                <w:rFonts w:ascii="Arial" w:eastAsia="Calibri" w:hAnsi="Arial" w:cs="Arial"/>
                <w:color w:val="000000"/>
              </w:rPr>
            </w:pPr>
            <w:r w:rsidRPr="001F24C8">
              <w:rPr>
                <w:rFonts w:ascii="Arial" w:eastAsia="Calibri" w:hAnsi="Arial" w:cs="Arial"/>
                <w:b/>
              </w:rPr>
              <w:t>Description of requirement</w:t>
            </w:r>
          </w:p>
        </w:tc>
      </w:tr>
      <w:tr w:rsidR="00B76091" w:rsidRPr="001F24C8" w14:paraId="776EF9E3" w14:textId="77777777" w:rsidTr="00B76091">
        <w:tc>
          <w:tcPr>
            <w:tcW w:w="796" w:type="dxa"/>
            <w:tcBorders>
              <w:top w:val="single" w:sz="4" w:space="0" w:color="auto"/>
              <w:left w:val="single" w:sz="4" w:space="0" w:color="auto"/>
              <w:bottom w:val="single" w:sz="4" w:space="0" w:color="auto"/>
              <w:right w:val="single" w:sz="4" w:space="0" w:color="auto"/>
            </w:tcBorders>
            <w:hideMark/>
          </w:tcPr>
          <w:p w14:paraId="0609CBAE" w14:textId="4B2D1A18" w:rsidR="00B76091" w:rsidRPr="001F24C8" w:rsidRDefault="00B76091"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a</w:t>
            </w:r>
            <w:r w:rsidRPr="001F24C8">
              <w:rPr>
                <w:rFonts w:ascii="Arial" w:eastAsia="Calibri" w:hAnsi="Arial" w:cs="Arial"/>
              </w:rPr>
              <w:t>)</w:t>
            </w:r>
          </w:p>
        </w:tc>
        <w:tc>
          <w:tcPr>
            <w:tcW w:w="8640" w:type="dxa"/>
            <w:tcBorders>
              <w:top w:val="single" w:sz="4" w:space="0" w:color="auto"/>
              <w:left w:val="single" w:sz="4" w:space="0" w:color="auto"/>
              <w:bottom w:val="single" w:sz="4" w:space="0" w:color="auto"/>
              <w:right w:val="single" w:sz="4" w:space="0" w:color="auto"/>
            </w:tcBorders>
            <w:hideMark/>
          </w:tcPr>
          <w:p w14:paraId="40D78311" w14:textId="7276120E" w:rsidR="00B76091" w:rsidRPr="00D602E5" w:rsidRDefault="00B76091" w:rsidP="00B00201">
            <w:pPr>
              <w:tabs>
                <w:tab w:val="center" w:pos="4320"/>
                <w:tab w:val="right" w:pos="8640"/>
              </w:tabs>
              <w:spacing w:line="360" w:lineRule="auto"/>
              <w:contextualSpacing/>
              <w:jc w:val="both"/>
              <w:rPr>
                <w:rFonts w:ascii="Arial" w:eastAsia="Calibri" w:hAnsi="Arial" w:cs="Arial"/>
                <w:color w:val="000000"/>
                <w:sz w:val="22"/>
                <w:szCs w:val="22"/>
              </w:rPr>
            </w:pPr>
            <w:r w:rsidRPr="00D602E5">
              <w:rPr>
                <w:rFonts w:ascii="Arial" w:eastAsia="Calibri" w:hAnsi="Arial" w:cs="Arial"/>
                <w:sz w:val="22"/>
                <w:szCs w:val="22"/>
              </w:rPr>
              <w:t xml:space="preserve">CSD supplier registration number </w:t>
            </w:r>
            <w:r w:rsidRPr="00D602E5">
              <w:rPr>
                <w:rFonts w:ascii="Arial" w:eastAsia="Calibri" w:hAnsi="Arial" w:cs="Arial"/>
                <w:i/>
                <w:sz w:val="22"/>
                <w:szCs w:val="22"/>
              </w:rPr>
              <w:t xml:space="preserve">(should a bidder not registered on </w:t>
            </w:r>
            <w:proofErr w:type="gramStart"/>
            <w:r w:rsidRPr="00D602E5">
              <w:rPr>
                <w:rFonts w:ascii="Arial" w:eastAsia="Calibri" w:hAnsi="Arial" w:cs="Arial"/>
                <w:i/>
                <w:sz w:val="22"/>
                <w:szCs w:val="22"/>
              </w:rPr>
              <w:t>CSD</w:t>
            </w:r>
            <w:r w:rsidR="00E041A0">
              <w:rPr>
                <w:rFonts w:ascii="Arial" w:eastAsia="Calibri" w:hAnsi="Arial" w:cs="Arial"/>
                <w:i/>
                <w:sz w:val="22"/>
                <w:szCs w:val="22"/>
              </w:rPr>
              <w:t>,</w:t>
            </w:r>
            <w:proofErr w:type="gramEnd"/>
            <w:r w:rsidR="00E041A0">
              <w:rPr>
                <w:rFonts w:ascii="Arial" w:eastAsia="Calibri" w:hAnsi="Arial" w:cs="Arial"/>
                <w:i/>
                <w:sz w:val="22"/>
                <w:szCs w:val="22"/>
              </w:rPr>
              <w:t xml:space="preserve"> they </w:t>
            </w:r>
            <w:r w:rsidRPr="00D602E5">
              <w:rPr>
                <w:rFonts w:ascii="Arial" w:eastAsia="Calibri" w:hAnsi="Arial" w:cs="Arial"/>
                <w:i/>
                <w:sz w:val="22"/>
                <w:szCs w:val="22"/>
              </w:rPr>
              <w:t xml:space="preserve">will be afforded </w:t>
            </w:r>
            <w:r>
              <w:rPr>
                <w:rFonts w:ascii="Arial" w:eastAsia="Calibri" w:hAnsi="Arial" w:cs="Arial"/>
                <w:i/>
                <w:sz w:val="22"/>
                <w:szCs w:val="22"/>
              </w:rPr>
              <w:t xml:space="preserve">7 calendar </w:t>
            </w:r>
            <w:r w:rsidRPr="00D602E5">
              <w:rPr>
                <w:rFonts w:ascii="Arial" w:eastAsia="Calibri" w:hAnsi="Arial" w:cs="Arial"/>
                <w:i/>
                <w:sz w:val="22"/>
                <w:szCs w:val="22"/>
              </w:rPr>
              <w:t>days after the closing date to register accordingly)</w:t>
            </w:r>
          </w:p>
        </w:tc>
      </w:tr>
      <w:tr w:rsidR="00B76091" w:rsidRPr="001F24C8" w14:paraId="6C611ADC" w14:textId="77777777" w:rsidTr="00B76091">
        <w:tc>
          <w:tcPr>
            <w:tcW w:w="796" w:type="dxa"/>
            <w:tcBorders>
              <w:top w:val="single" w:sz="4" w:space="0" w:color="auto"/>
              <w:left w:val="single" w:sz="4" w:space="0" w:color="auto"/>
              <w:bottom w:val="single" w:sz="4" w:space="0" w:color="auto"/>
              <w:right w:val="single" w:sz="4" w:space="0" w:color="auto"/>
            </w:tcBorders>
            <w:hideMark/>
          </w:tcPr>
          <w:p w14:paraId="777560F0" w14:textId="1BD67A47" w:rsidR="00B76091" w:rsidRPr="001F24C8" w:rsidRDefault="00B76091"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b</w:t>
            </w:r>
            <w:r w:rsidRPr="001F24C8">
              <w:rPr>
                <w:rFonts w:ascii="Arial" w:eastAsia="Calibri" w:hAnsi="Arial" w:cs="Arial"/>
              </w:rPr>
              <w:t>)</w:t>
            </w:r>
          </w:p>
        </w:tc>
        <w:tc>
          <w:tcPr>
            <w:tcW w:w="8640" w:type="dxa"/>
            <w:tcBorders>
              <w:top w:val="single" w:sz="4" w:space="0" w:color="auto"/>
              <w:left w:val="single" w:sz="4" w:space="0" w:color="auto"/>
              <w:bottom w:val="single" w:sz="4" w:space="0" w:color="auto"/>
              <w:right w:val="single" w:sz="4" w:space="0" w:color="auto"/>
            </w:tcBorders>
            <w:hideMark/>
          </w:tcPr>
          <w:p w14:paraId="6D14D18B" w14:textId="77777777" w:rsidR="00B76091" w:rsidRPr="00D602E5" w:rsidRDefault="00B76091"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A valid and Original Tax Clearance Certificate (valid as at the closing date of this RFQ) Or supply SARS Pin</w:t>
            </w:r>
          </w:p>
        </w:tc>
      </w:tr>
      <w:tr w:rsidR="00B76091" w:rsidRPr="001F24C8" w14:paraId="2785DF64" w14:textId="77777777" w:rsidTr="00B76091">
        <w:tc>
          <w:tcPr>
            <w:tcW w:w="796" w:type="dxa"/>
            <w:tcBorders>
              <w:top w:val="single" w:sz="4" w:space="0" w:color="auto"/>
              <w:left w:val="single" w:sz="4" w:space="0" w:color="auto"/>
              <w:bottom w:val="single" w:sz="4" w:space="0" w:color="auto"/>
              <w:right w:val="single" w:sz="4" w:space="0" w:color="auto"/>
            </w:tcBorders>
            <w:hideMark/>
          </w:tcPr>
          <w:p w14:paraId="64506A7F" w14:textId="2291D223" w:rsidR="00B76091" w:rsidRPr="001F24C8" w:rsidRDefault="00B76091"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c</w:t>
            </w:r>
            <w:r w:rsidRPr="001F24C8">
              <w:rPr>
                <w:rFonts w:ascii="Arial" w:eastAsia="Calibri" w:hAnsi="Arial" w:cs="Arial"/>
              </w:rPr>
              <w:t>)</w:t>
            </w:r>
          </w:p>
        </w:tc>
        <w:tc>
          <w:tcPr>
            <w:tcW w:w="8640" w:type="dxa"/>
            <w:tcBorders>
              <w:top w:val="single" w:sz="4" w:space="0" w:color="auto"/>
              <w:left w:val="single" w:sz="4" w:space="0" w:color="auto"/>
              <w:bottom w:val="single" w:sz="4" w:space="0" w:color="auto"/>
              <w:right w:val="single" w:sz="4" w:space="0" w:color="auto"/>
            </w:tcBorders>
            <w:hideMark/>
          </w:tcPr>
          <w:p w14:paraId="7C127EA6" w14:textId="77777777" w:rsidR="00B76091" w:rsidRPr="00D602E5" w:rsidRDefault="00B76091"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Company registration documents</w:t>
            </w:r>
          </w:p>
        </w:tc>
      </w:tr>
      <w:tr w:rsidR="00B76091" w:rsidRPr="001F24C8" w14:paraId="1D252197" w14:textId="77777777" w:rsidTr="00B76091">
        <w:tc>
          <w:tcPr>
            <w:tcW w:w="796" w:type="dxa"/>
            <w:tcBorders>
              <w:top w:val="single" w:sz="4" w:space="0" w:color="auto"/>
              <w:left w:val="single" w:sz="4" w:space="0" w:color="auto"/>
              <w:bottom w:val="single" w:sz="4" w:space="0" w:color="auto"/>
              <w:right w:val="single" w:sz="4" w:space="0" w:color="auto"/>
            </w:tcBorders>
            <w:hideMark/>
          </w:tcPr>
          <w:p w14:paraId="55D7C77C" w14:textId="18BBCB0E" w:rsidR="00B76091" w:rsidRPr="001F24C8" w:rsidRDefault="00B76091" w:rsidP="00B00201">
            <w:pPr>
              <w:tabs>
                <w:tab w:val="center" w:pos="4320"/>
                <w:tab w:val="right" w:pos="8640"/>
              </w:tabs>
              <w:spacing w:line="360" w:lineRule="auto"/>
              <w:contextualSpacing/>
              <w:jc w:val="both"/>
              <w:rPr>
                <w:rFonts w:ascii="Arial" w:eastAsia="Calibri" w:hAnsi="Arial" w:cs="Arial"/>
              </w:rPr>
            </w:pPr>
            <w:r>
              <w:rPr>
                <w:rFonts w:ascii="Arial" w:eastAsia="Calibri" w:hAnsi="Arial" w:cs="Arial"/>
              </w:rPr>
              <w:t>d</w:t>
            </w:r>
            <w:r w:rsidRPr="001F24C8">
              <w:rPr>
                <w:rFonts w:ascii="Arial" w:eastAsia="Calibri" w:hAnsi="Arial" w:cs="Arial"/>
              </w:rPr>
              <w:t>)</w:t>
            </w:r>
          </w:p>
        </w:tc>
        <w:tc>
          <w:tcPr>
            <w:tcW w:w="8640" w:type="dxa"/>
            <w:tcBorders>
              <w:top w:val="single" w:sz="4" w:space="0" w:color="auto"/>
              <w:left w:val="single" w:sz="4" w:space="0" w:color="auto"/>
              <w:bottom w:val="single" w:sz="4" w:space="0" w:color="auto"/>
              <w:right w:val="single" w:sz="4" w:space="0" w:color="auto"/>
            </w:tcBorders>
            <w:hideMark/>
          </w:tcPr>
          <w:p w14:paraId="520CB6D0" w14:textId="77777777" w:rsidR="00B76091" w:rsidRPr="00D602E5" w:rsidRDefault="00B76091" w:rsidP="00B00201">
            <w:pPr>
              <w:tabs>
                <w:tab w:val="center" w:pos="4320"/>
                <w:tab w:val="right" w:pos="8640"/>
              </w:tabs>
              <w:spacing w:line="360" w:lineRule="auto"/>
              <w:contextualSpacing/>
              <w:jc w:val="both"/>
              <w:rPr>
                <w:rFonts w:ascii="Arial" w:eastAsia="Calibri" w:hAnsi="Arial" w:cs="Arial"/>
                <w:sz w:val="22"/>
                <w:szCs w:val="22"/>
              </w:rPr>
            </w:pPr>
            <w:r w:rsidRPr="00D602E5">
              <w:rPr>
                <w:rFonts w:ascii="Arial" w:eastAsia="Calibri" w:hAnsi="Arial" w:cs="Arial"/>
                <w:sz w:val="22"/>
                <w:szCs w:val="22"/>
              </w:rPr>
              <w:t>Copies of Directors’ ID documents</w:t>
            </w:r>
          </w:p>
        </w:tc>
      </w:tr>
    </w:tbl>
    <w:p w14:paraId="6F871C97" w14:textId="5C4CAE7A" w:rsidR="008901BB" w:rsidRPr="008901BB" w:rsidRDefault="008901BB" w:rsidP="008901BB">
      <w:pPr>
        <w:pStyle w:val="TransnetNormal"/>
        <w:ind w:left="540" w:hanging="360"/>
        <w:rPr>
          <w:rFonts w:ascii="Arial" w:hAnsi="Arial" w:cs="Arial"/>
          <w:bCs/>
          <w:sz w:val="22"/>
          <w:szCs w:val="22"/>
        </w:rPr>
      </w:pPr>
      <w:r w:rsidRPr="008901BB">
        <w:rPr>
          <w:rFonts w:ascii="Arial" w:hAnsi="Arial" w:cs="Arial"/>
          <w:bCs/>
          <w:sz w:val="22"/>
          <w:szCs w:val="22"/>
        </w:rPr>
        <w:t xml:space="preserve">Table </w:t>
      </w:r>
      <w:r>
        <w:rPr>
          <w:rFonts w:ascii="Arial" w:hAnsi="Arial" w:cs="Arial"/>
          <w:bCs/>
          <w:sz w:val="22"/>
          <w:szCs w:val="22"/>
        </w:rPr>
        <w:t xml:space="preserve">3: Stage 1B – Basic Requirements </w:t>
      </w:r>
    </w:p>
    <w:p w14:paraId="0B6C0EF9" w14:textId="77777777" w:rsidR="004B262A" w:rsidRDefault="004B262A" w:rsidP="00EF509E">
      <w:pPr>
        <w:spacing w:line="360" w:lineRule="auto"/>
        <w:jc w:val="both"/>
        <w:rPr>
          <w:rFonts w:ascii="Arial" w:hAnsi="Arial" w:cs="Arial"/>
          <w:b/>
          <w:color w:val="FF0000"/>
          <w:sz w:val="22"/>
          <w:szCs w:val="22"/>
        </w:rPr>
      </w:pPr>
    </w:p>
    <w:p w14:paraId="7CCD9569" w14:textId="77777777" w:rsidR="00DE512D" w:rsidRDefault="00DE512D" w:rsidP="00EF509E">
      <w:pPr>
        <w:spacing w:line="360" w:lineRule="auto"/>
        <w:jc w:val="both"/>
        <w:rPr>
          <w:rFonts w:ascii="Arial" w:hAnsi="Arial" w:cs="Arial"/>
          <w:b/>
          <w:color w:val="FF0000"/>
          <w:sz w:val="22"/>
          <w:szCs w:val="22"/>
        </w:rPr>
      </w:pPr>
    </w:p>
    <w:p w14:paraId="2761D691" w14:textId="77777777" w:rsidR="00DE512D" w:rsidRDefault="00DE512D" w:rsidP="00EF509E">
      <w:pPr>
        <w:spacing w:line="360" w:lineRule="auto"/>
        <w:jc w:val="both"/>
        <w:rPr>
          <w:rFonts w:ascii="Arial" w:hAnsi="Arial" w:cs="Arial"/>
          <w:b/>
          <w:color w:val="FF0000"/>
          <w:sz w:val="22"/>
          <w:szCs w:val="22"/>
        </w:rPr>
      </w:pPr>
    </w:p>
    <w:p w14:paraId="67387D7D" w14:textId="77777777" w:rsidR="00DE512D" w:rsidRDefault="00DE512D" w:rsidP="00EF509E">
      <w:pPr>
        <w:spacing w:line="360" w:lineRule="auto"/>
        <w:jc w:val="both"/>
        <w:rPr>
          <w:rFonts w:ascii="Arial" w:hAnsi="Arial" w:cs="Arial"/>
          <w:b/>
          <w:color w:val="FF0000"/>
          <w:sz w:val="22"/>
          <w:szCs w:val="22"/>
        </w:rPr>
      </w:pPr>
    </w:p>
    <w:p w14:paraId="23BE516D" w14:textId="77777777" w:rsidR="00E041A0" w:rsidRDefault="00E041A0" w:rsidP="00EF509E">
      <w:pPr>
        <w:spacing w:line="360" w:lineRule="auto"/>
        <w:jc w:val="both"/>
        <w:rPr>
          <w:rFonts w:ascii="Arial" w:hAnsi="Arial" w:cs="Arial"/>
          <w:b/>
          <w:color w:val="FF0000"/>
          <w:sz w:val="22"/>
          <w:szCs w:val="22"/>
        </w:rPr>
      </w:pPr>
    </w:p>
    <w:p w14:paraId="380FC8A0" w14:textId="7A9A2205" w:rsidR="003F280E" w:rsidRPr="003F280E" w:rsidRDefault="003F280E" w:rsidP="003F280E">
      <w:pPr>
        <w:spacing w:after="200" w:line="360" w:lineRule="auto"/>
        <w:jc w:val="both"/>
        <w:rPr>
          <w:rFonts w:ascii="Arial" w:eastAsia="Arial" w:hAnsi="Arial" w:cs="Arial"/>
          <w:b/>
          <w:bCs/>
          <w:sz w:val="22"/>
          <w:szCs w:val="22"/>
          <w:lang w:val="en-ZA"/>
        </w:rPr>
      </w:pPr>
      <w:r w:rsidRPr="003F280E">
        <w:rPr>
          <w:rFonts w:ascii="Arial" w:eastAsia="Arial" w:hAnsi="Arial" w:cs="Arial"/>
          <w:b/>
          <w:bCs/>
          <w:sz w:val="22"/>
          <w:szCs w:val="22"/>
          <w:lang w:val="en-ZA"/>
        </w:rPr>
        <w:t xml:space="preserve">Stage </w:t>
      </w:r>
      <w:r w:rsidR="00982B32">
        <w:rPr>
          <w:rFonts w:ascii="Arial" w:eastAsia="Arial" w:hAnsi="Arial" w:cs="Arial"/>
          <w:b/>
          <w:bCs/>
          <w:sz w:val="22"/>
          <w:szCs w:val="22"/>
          <w:lang w:val="en-ZA"/>
        </w:rPr>
        <w:t xml:space="preserve">2 </w:t>
      </w:r>
      <w:r w:rsidRPr="003F280E">
        <w:rPr>
          <w:rFonts w:ascii="Arial" w:eastAsia="Arial" w:hAnsi="Arial" w:cs="Arial"/>
          <w:b/>
          <w:bCs/>
          <w:sz w:val="22"/>
          <w:szCs w:val="22"/>
          <w:lang w:val="en-ZA"/>
        </w:rPr>
        <w:t>– Technical Mandatory Compliance</w:t>
      </w:r>
    </w:p>
    <w:p w14:paraId="152282EC" w14:textId="29FD92E8"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r w:rsidR="00731BF7">
        <w:rPr>
          <w:b/>
          <w:sz w:val="22"/>
          <w:szCs w:val="22"/>
          <w:lang w:eastAsia="zh-TW"/>
        </w:rPr>
        <w:t>: Technical / Functionality Requirements</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67DA79EB" w:rsidR="00DB0AA4" w:rsidRDefault="00DB0AA4" w:rsidP="00D602E5">
      <w:pPr>
        <w:spacing w:before="60" w:line="276"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w:t>
      </w:r>
      <w:r w:rsidRPr="00234FDF">
        <w:rPr>
          <w:rFonts w:ascii="Arial" w:eastAsia="Calibri" w:hAnsi="Arial" w:cs="Arial"/>
          <w:sz w:val="22"/>
          <w:szCs w:val="22"/>
          <w:lang w:val="en-GB" w:eastAsia="en-GB"/>
        </w:rPr>
        <w:t xml:space="preserve">is </w:t>
      </w:r>
      <w:r w:rsidR="00792244" w:rsidRPr="00234FDF">
        <w:rPr>
          <w:rFonts w:ascii="Arial" w:eastAsia="Calibri" w:hAnsi="Arial" w:cs="Arial"/>
          <w:sz w:val="22"/>
          <w:szCs w:val="22"/>
          <w:lang w:val="en-GB" w:eastAsia="en-GB"/>
        </w:rPr>
        <w:t>(</w:t>
      </w:r>
      <w:r w:rsidR="005B5D5A">
        <w:rPr>
          <w:rFonts w:ascii="Arial" w:eastAsia="Calibri" w:hAnsi="Arial" w:cs="Arial"/>
          <w:b/>
          <w:bCs/>
          <w:sz w:val="22"/>
          <w:szCs w:val="22"/>
          <w:lang w:val="en-GB" w:eastAsia="en-GB"/>
        </w:rPr>
        <w:t>7</w:t>
      </w:r>
      <w:r w:rsidRPr="00234FDF">
        <w:rPr>
          <w:rFonts w:ascii="Arial" w:eastAsia="Calibri" w:hAnsi="Arial" w:cs="Arial"/>
          <w:b/>
          <w:sz w:val="22"/>
          <w:szCs w:val="22"/>
          <w:lang w:val="en-GB" w:eastAsia="en-GB"/>
        </w:rPr>
        <w:t>0%</w:t>
      </w:r>
      <w:r w:rsidR="00792244" w:rsidRPr="00234FDF">
        <w:rPr>
          <w:rFonts w:ascii="Arial" w:eastAsia="Calibri" w:hAnsi="Arial" w:cs="Arial"/>
          <w:b/>
          <w:sz w:val="22"/>
          <w:szCs w:val="22"/>
          <w:lang w:val="en-GB" w:eastAsia="en-GB"/>
        </w:rPr>
        <w:t>)</w:t>
      </w:r>
      <w:r w:rsidR="00234FDF">
        <w:rPr>
          <w:rFonts w:ascii="Arial" w:eastAsia="Calibri" w:hAnsi="Arial" w:cs="Arial"/>
          <w:b/>
          <w:sz w:val="22"/>
          <w:szCs w:val="22"/>
          <w:lang w:val="en-GB" w:eastAsia="en-GB"/>
        </w:rPr>
        <w:t xml:space="preserve"> </w:t>
      </w:r>
      <w:r w:rsidRPr="00307DD2">
        <w:rPr>
          <w:rFonts w:ascii="Arial" w:eastAsia="Calibri" w:hAnsi="Arial" w:cs="Arial"/>
          <w:sz w:val="22"/>
          <w:szCs w:val="22"/>
          <w:lang w:val="en-GB" w:eastAsia="en-GB"/>
        </w:rPr>
        <w:t xml:space="preserve">and bidders who score below this minimum will not be considered for further evaluation in </w:t>
      </w:r>
      <w:r w:rsidR="00825590">
        <w:rPr>
          <w:rFonts w:ascii="Arial" w:eastAsia="Calibri" w:hAnsi="Arial" w:cs="Arial"/>
          <w:sz w:val="22"/>
          <w:szCs w:val="22"/>
          <w:lang w:val="en-GB" w:eastAsia="en-GB"/>
        </w:rPr>
        <w:t>stage 3</w:t>
      </w:r>
      <w:r w:rsidR="00F853EF">
        <w:rPr>
          <w:rFonts w:ascii="Arial" w:eastAsia="Calibri" w:hAnsi="Arial" w:cs="Arial"/>
          <w:sz w:val="22"/>
          <w:szCs w:val="22"/>
          <w:lang w:val="en-GB" w:eastAsia="en-GB"/>
        </w:rPr>
        <w:t xml:space="preserve">, i.e., </w:t>
      </w:r>
      <w:r w:rsidR="006A7715">
        <w:rPr>
          <w:rFonts w:ascii="Arial" w:eastAsia="Calibri" w:hAnsi="Arial" w:cs="Arial"/>
          <w:sz w:val="22"/>
          <w:szCs w:val="22"/>
          <w:lang w:val="en-GB" w:eastAsia="en-GB"/>
        </w:rPr>
        <w:t>P</w:t>
      </w:r>
      <w:r w:rsidRPr="00307DD2">
        <w:rPr>
          <w:rFonts w:ascii="Arial" w:eastAsia="Calibri" w:hAnsi="Arial" w:cs="Arial"/>
          <w:sz w:val="22"/>
          <w:szCs w:val="22"/>
          <w:lang w:val="en-GB" w:eastAsia="en-GB"/>
        </w:rPr>
        <w:t xml:space="preserve">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0B8DB62" w14:textId="77777777" w:rsidR="008901BB" w:rsidRPr="00307DD2" w:rsidRDefault="008901BB" w:rsidP="00D602E5">
      <w:pPr>
        <w:spacing w:before="60" w:line="276" w:lineRule="auto"/>
        <w:ind w:left="567"/>
        <w:contextualSpacing/>
        <w:jc w:val="both"/>
        <w:rPr>
          <w:rFonts w:ascii="Arial" w:hAnsi="Arial" w:cs="Arial"/>
          <w:b/>
          <w:iCs/>
          <w:kern w:val="32"/>
          <w:sz w:val="22"/>
          <w:szCs w:val="22"/>
          <w:lang w:val="en-GB" w:eastAsia="en-GB"/>
        </w:rPr>
      </w:pPr>
    </w:p>
    <w:tbl>
      <w:tblPr>
        <w:tblW w:w="96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818"/>
        <w:gridCol w:w="1181"/>
        <w:gridCol w:w="5889"/>
      </w:tblGrid>
      <w:tr w:rsidR="00DE512D" w:rsidRPr="00DE512D" w14:paraId="2B89A24F" w14:textId="77777777" w:rsidTr="00B250B6">
        <w:trPr>
          <w:trHeight w:val="133"/>
          <w:tblHeader/>
        </w:trPr>
        <w:tc>
          <w:tcPr>
            <w:tcW w:w="742" w:type="dxa"/>
            <w:tcBorders>
              <w:top w:val="single" w:sz="4" w:space="0" w:color="auto"/>
              <w:left w:val="single" w:sz="4" w:space="0" w:color="auto"/>
              <w:bottom w:val="single" w:sz="4" w:space="0" w:color="auto"/>
              <w:right w:val="single" w:sz="4" w:space="0" w:color="auto"/>
            </w:tcBorders>
          </w:tcPr>
          <w:p w14:paraId="6E06D8C0" w14:textId="77777777" w:rsidR="00DE512D" w:rsidRPr="00DE512D" w:rsidRDefault="00DE512D" w:rsidP="00B250B6">
            <w:pPr>
              <w:spacing w:line="360" w:lineRule="auto"/>
              <w:ind w:right="-108"/>
              <w:jc w:val="both"/>
              <w:rPr>
                <w:rFonts w:ascii="Arial" w:eastAsia="Arial" w:hAnsi="Arial" w:cs="Arial"/>
                <w:b/>
                <w:bCs/>
                <w:sz w:val="22"/>
                <w:szCs w:val="22"/>
              </w:rPr>
            </w:pPr>
            <w:r w:rsidRPr="00DE512D">
              <w:rPr>
                <w:rFonts w:ascii="Arial" w:eastAsia="Arial" w:hAnsi="Arial" w:cs="Arial"/>
                <w:b/>
                <w:bCs/>
                <w:sz w:val="22"/>
                <w:szCs w:val="22"/>
              </w:rPr>
              <w:t>ITEM</w:t>
            </w:r>
          </w:p>
        </w:tc>
        <w:tc>
          <w:tcPr>
            <w:tcW w:w="1818" w:type="dxa"/>
            <w:tcBorders>
              <w:top w:val="single" w:sz="4" w:space="0" w:color="auto"/>
              <w:left w:val="single" w:sz="4" w:space="0" w:color="auto"/>
              <w:bottom w:val="single" w:sz="4" w:space="0" w:color="auto"/>
              <w:right w:val="single" w:sz="4" w:space="0" w:color="auto"/>
            </w:tcBorders>
            <w:vAlign w:val="center"/>
          </w:tcPr>
          <w:p w14:paraId="17B626A7" w14:textId="77777777" w:rsidR="00DE512D" w:rsidRPr="00DE512D" w:rsidRDefault="00DE512D" w:rsidP="00B250B6">
            <w:pPr>
              <w:spacing w:line="360" w:lineRule="auto"/>
              <w:ind w:right="-108"/>
              <w:jc w:val="center"/>
              <w:rPr>
                <w:rFonts w:ascii="Arial" w:eastAsia="Arial" w:hAnsi="Arial" w:cs="Arial"/>
                <w:b/>
                <w:bCs/>
                <w:sz w:val="22"/>
                <w:szCs w:val="22"/>
              </w:rPr>
            </w:pPr>
            <w:r w:rsidRPr="00DE512D">
              <w:rPr>
                <w:rFonts w:ascii="Arial" w:eastAsia="Arial" w:hAnsi="Arial" w:cs="Arial"/>
                <w:b/>
                <w:bCs/>
                <w:sz w:val="22"/>
                <w:szCs w:val="22"/>
              </w:rPr>
              <w:t>CRITERIA</w:t>
            </w:r>
          </w:p>
        </w:tc>
        <w:tc>
          <w:tcPr>
            <w:tcW w:w="1181" w:type="dxa"/>
            <w:tcBorders>
              <w:top w:val="single" w:sz="4" w:space="0" w:color="auto"/>
              <w:left w:val="single" w:sz="4" w:space="0" w:color="auto"/>
              <w:bottom w:val="single" w:sz="4" w:space="0" w:color="auto"/>
              <w:right w:val="single" w:sz="4" w:space="0" w:color="auto"/>
            </w:tcBorders>
          </w:tcPr>
          <w:p w14:paraId="41F59388" w14:textId="77777777" w:rsidR="00DE512D" w:rsidRPr="00DE512D" w:rsidRDefault="00DE512D" w:rsidP="00B250B6">
            <w:pPr>
              <w:spacing w:line="360" w:lineRule="auto"/>
              <w:ind w:right="-108"/>
              <w:jc w:val="both"/>
              <w:rPr>
                <w:rFonts w:ascii="Arial" w:eastAsia="Arial" w:hAnsi="Arial" w:cs="Arial"/>
                <w:b/>
                <w:bCs/>
                <w:sz w:val="22"/>
                <w:szCs w:val="22"/>
              </w:rPr>
            </w:pPr>
            <w:r w:rsidRPr="00DE512D">
              <w:rPr>
                <w:rFonts w:ascii="Arial" w:eastAsia="Arial" w:hAnsi="Arial" w:cs="Arial"/>
                <w:b/>
                <w:bCs/>
                <w:sz w:val="22"/>
                <w:szCs w:val="22"/>
              </w:rPr>
              <w:t>WEIGHT</w:t>
            </w:r>
          </w:p>
        </w:tc>
        <w:tc>
          <w:tcPr>
            <w:tcW w:w="5889" w:type="dxa"/>
            <w:tcBorders>
              <w:top w:val="single" w:sz="4" w:space="0" w:color="auto"/>
              <w:left w:val="single" w:sz="4" w:space="0" w:color="auto"/>
              <w:bottom w:val="single" w:sz="4" w:space="0" w:color="auto"/>
              <w:right w:val="single" w:sz="4" w:space="0" w:color="auto"/>
            </w:tcBorders>
          </w:tcPr>
          <w:p w14:paraId="0529B176" w14:textId="77777777" w:rsidR="00DE512D" w:rsidRPr="00DE512D" w:rsidRDefault="00DE512D" w:rsidP="00B250B6">
            <w:pPr>
              <w:spacing w:line="360" w:lineRule="auto"/>
              <w:ind w:right="-108"/>
              <w:jc w:val="both"/>
              <w:rPr>
                <w:rFonts w:ascii="Arial" w:eastAsia="Arial" w:hAnsi="Arial" w:cs="Arial"/>
                <w:b/>
                <w:bCs/>
                <w:sz w:val="22"/>
                <w:szCs w:val="22"/>
              </w:rPr>
            </w:pPr>
            <w:r w:rsidRPr="00DE512D">
              <w:rPr>
                <w:rFonts w:ascii="Arial" w:eastAsia="Arial" w:hAnsi="Arial" w:cs="Arial"/>
                <w:b/>
                <w:bCs/>
                <w:sz w:val="22"/>
                <w:szCs w:val="22"/>
              </w:rPr>
              <w:t xml:space="preserve">SCORES </w:t>
            </w:r>
          </w:p>
        </w:tc>
      </w:tr>
      <w:tr w:rsidR="00DE512D" w:rsidRPr="00DE512D" w14:paraId="02AA6F20" w14:textId="77777777" w:rsidTr="00B250B6">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5A246B24" w14:textId="77777777" w:rsidR="00DE512D" w:rsidRPr="00DE512D" w:rsidRDefault="00DE512D" w:rsidP="00B250B6">
            <w:pPr>
              <w:jc w:val="center"/>
              <w:rPr>
                <w:rFonts w:ascii="Arial" w:eastAsia="Arial" w:hAnsi="Arial" w:cs="Arial"/>
                <w:b/>
                <w:bCs/>
                <w:sz w:val="22"/>
                <w:szCs w:val="22"/>
              </w:rPr>
            </w:pPr>
            <w:r w:rsidRPr="00DE512D">
              <w:rPr>
                <w:rFonts w:ascii="Arial" w:eastAsia="Arial" w:hAnsi="Arial" w:cs="Arial"/>
                <w:b/>
                <w:bCs/>
                <w:sz w:val="22"/>
                <w:szCs w:val="22"/>
              </w:rPr>
              <w:t>1</w:t>
            </w:r>
          </w:p>
        </w:tc>
        <w:tc>
          <w:tcPr>
            <w:tcW w:w="1818" w:type="dxa"/>
            <w:tcBorders>
              <w:top w:val="single" w:sz="4" w:space="0" w:color="auto"/>
              <w:left w:val="single" w:sz="4" w:space="0" w:color="auto"/>
              <w:bottom w:val="single" w:sz="4" w:space="0" w:color="auto"/>
              <w:right w:val="single" w:sz="4" w:space="0" w:color="auto"/>
            </w:tcBorders>
            <w:vAlign w:val="center"/>
          </w:tcPr>
          <w:p w14:paraId="422F37FE" w14:textId="77777777" w:rsidR="00DE512D" w:rsidRPr="00DE512D" w:rsidRDefault="00DE512D" w:rsidP="00B250B6">
            <w:pPr>
              <w:pStyle w:val="Default"/>
              <w:jc w:val="center"/>
              <w:rPr>
                <w:b/>
                <w:bCs/>
                <w:color w:val="000000" w:themeColor="text1"/>
                <w:sz w:val="22"/>
                <w:szCs w:val="22"/>
              </w:rPr>
            </w:pPr>
            <w:r w:rsidRPr="00DE512D">
              <w:rPr>
                <w:b/>
                <w:bCs/>
                <w:color w:val="000000" w:themeColor="text1"/>
                <w:sz w:val="22"/>
                <w:szCs w:val="22"/>
              </w:rPr>
              <w:t>Company Experience</w:t>
            </w:r>
          </w:p>
          <w:p w14:paraId="2883E50A" w14:textId="77777777" w:rsidR="00DE512D" w:rsidRPr="00DE512D" w:rsidRDefault="00DE512D" w:rsidP="00B250B6">
            <w:pPr>
              <w:pStyle w:val="Default"/>
              <w:jc w:val="center"/>
              <w:rPr>
                <w:color w:val="000000" w:themeColor="text1"/>
                <w:sz w:val="22"/>
                <w:szCs w:val="22"/>
              </w:rPr>
            </w:pPr>
          </w:p>
          <w:p w14:paraId="66F67B56" w14:textId="64469399" w:rsidR="00DE512D" w:rsidRPr="00DE512D" w:rsidRDefault="00982B32" w:rsidP="00B250B6">
            <w:pPr>
              <w:pStyle w:val="Default"/>
              <w:jc w:val="center"/>
              <w:rPr>
                <w:color w:val="000000" w:themeColor="text1"/>
                <w:sz w:val="22"/>
                <w:szCs w:val="22"/>
              </w:rPr>
            </w:pPr>
            <w:r>
              <w:rPr>
                <w:color w:val="000000" w:themeColor="text1"/>
                <w:sz w:val="22"/>
                <w:szCs w:val="22"/>
              </w:rPr>
              <w:t>T</w:t>
            </w:r>
            <w:r w:rsidR="00DE512D" w:rsidRPr="00DE512D">
              <w:rPr>
                <w:color w:val="000000" w:themeColor="text1"/>
                <w:sz w:val="22"/>
                <w:szCs w:val="22"/>
              </w:rPr>
              <w:t xml:space="preserve">he supplier needs to have experience in similar projects and their expertise in WAN and routing technologies, data centre infrastructure design, and disaster recovery site development and IT Security technologies. Look for a track record of successful implementations </w:t>
            </w:r>
          </w:p>
        </w:tc>
        <w:tc>
          <w:tcPr>
            <w:tcW w:w="1181" w:type="dxa"/>
            <w:tcBorders>
              <w:top w:val="single" w:sz="4" w:space="0" w:color="auto"/>
              <w:left w:val="single" w:sz="4" w:space="0" w:color="auto"/>
              <w:bottom w:val="single" w:sz="4" w:space="0" w:color="auto"/>
              <w:right w:val="single" w:sz="4" w:space="0" w:color="auto"/>
            </w:tcBorders>
            <w:vAlign w:val="center"/>
          </w:tcPr>
          <w:p w14:paraId="18E66FC1" w14:textId="77777777" w:rsidR="00DE512D" w:rsidRPr="00DE512D" w:rsidRDefault="00DE512D" w:rsidP="00B250B6">
            <w:pPr>
              <w:rPr>
                <w:rFonts w:ascii="Arial" w:eastAsia="Arial" w:hAnsi="Arial" w:cs="Arial"/>
                <w:sz w:val="22"/>
                <w:szCs w:val="22"/>
                <w:lang w:val="en-GB"/>
              </w:rPr>
            </w:pPr>
            <w:r w:rsidRPr="00DE512D">
              <w:rPr>
                <w:rFonts w:ascii="Arial" w:eastAsia="Arial" w:hAnsi="Arial" w:cs="Arial"/>
                <w:sz w:val="22"/>
                <w:szCs w:val="22"/>
                <w:lang w:val="en-GB"/>
              </w:rPr>
              <w:t>20</w:t>
            </w:r>
          </w:p>
        </w:tc>
        <w:tc>
          <w:tcPr>
            <w:tcW w:w="5889" w:type="dxa"/>
            <w:tcBorders>
              <w:top w:val="single" w:sz="4" w:space="0" w:color="auto"/>
              <w:left w:val="single" w:sz="4" w:space="0" w:color="auto"/>
              <w:bottom w:val="single" w:sz="4" w:space="0" w:color="auto"/>
              <w:right w:val="single" w:sz="4" w:space="0" w:color="auto"/>
            </w:tcBorders>
          </w:tcPr>
          <w:p w14:paraId="5B5A0CF6" w14:textId="0C456485" w:rsidR="00DE512D" w:rsidRDefault="004816D2" w:rsidP="00B250B6">
            <w:pPr>
              <w:jc w:val="both"/>
              <w:rPr>
                <w:rFonts w:ascii="Arial" w:eastAsia="Arial" w:hAnsi="Arial" w:cs="Arial"/>
                <w:sz w:val="22"/>
                <w:szCs w:val="22"/>
                <w:lang w:val="en-GB"/>
              </w:rPr>
            </w:pPr>
            <w:r>
              <w:rPr>
                <w:rFonts w:ascii="Arial" w:eastAsia="Arial" w:hAnsi="Arial" w:cs="Arial"/>
                <w:sz w:val="22"/>
                <w:szCs w:val="22"/>
                <w:lang w:val="en-GB"/>
              </w:rPr>
              <w:t xml:space="preserve">The bidding Company must provide </w:t>
            </w:r>
            <w:r w:rsidR="00DE512D" w:rsidRPr="00DE512D">
              <w:rPr>
                <w:rFonts w:ascii="Arial" w:eastAsia="Arial" w:hAnsi="Arial" w:cs="Arial"/>
                <w:sz w:val="22"/>
                <w:szCs w:val="22"/>
                <w:lang w:val="en-GB"/>
              </w:rPr>
              <w:t>three (3) or more relevant</w:t>
            </w:r>
            <w:r>
              <w:rPr>
                <w:rFonts w:ascii="Arial" w:eastAsia="Arial" w:hAnsi="Arial" w:cs="Arial"/>
                <w:sz w:val="22"/>
                <w:szCs w:val="22"/>
                <w:lang w:val="en-GB"/>
              </w:rPr>
              <w:t xml:space="preserve"> and verifiable</w:t>
            </w:r>
            <w:r w:rsidR="00DE512D" w:rsidRPr="00DE512D">
              <w:rPr>
                <w:rFonts w:ascii="Arial" w:eastAsia="Arial" w:hAnsi="Arial" w:cs="Arial"/>
                <w:sz w:val="22"/>
                <w:szCs w:val="22"/>
                <w:lang w:val="en-GB"/>
              </w:rPr>
              <w:t xml:space="preserve"> references that, demonstrate the experience, knowledge, and relevant certifications to provide and consult on</w:t>
            </w:r>
            <w:r w:rsidR="00DE512D" w:rsidRPr="00DE512D">
              <w:rPr>
                <w:rFonts w:ascii="Arial" w:hAnsi="Arial" w:cs="Arial"/>
                <w:sz w:val="22"/>
                <w:szCs w:val="22"/>
              </w:rPr>
              <w:t xml:space="preserve"> </w:t>
            </w:r>
            <w:r w:rsidR="00DE512D" w:rsidRPr="00DE512D">
              <w:rPr>
                <w:rFonts w:ascii="Arial" w:eastAsia="Arial" w:hAnsi="Arial" w:cs="Arial"/>
                <w:sz w:val="22"/>
                <w:szCs w:val="22"/>
                <w:lang w:val="en-GB"/>
              </w:rPr>
              <w:t>Network Enterprise and IP Connectivity implementations.</w:t>
            </w:r>
          </w:p>
          <w:p w14:paraId="4C683672" w14:textId="77777777" w:rsidR="00982B32" w:rsidRPr="00DE512D" w:rsidRDefault="00982B32" w:rsidP="00B250B6">
            <w:pPr>
              <w:jc w:val="both"/>
              <w:rPr>
                <w:rFonts w:ascii="Arial" w:eastAsia="Arial" w:hAnsi="Arial" w:cs="Arial"/>
                <w:sz w:val="22"/>
                <w:szCs w:val="22"/>
                <w:lang w:val="en-GB"/>
              </w:rPr>
            </w:pPr>
          </w:p>
          <w:p w14:paraId="28B02F02" w14:textId="5D2DFBDC" w:rsidR="00DE512D" w:rsidRDefault="00DE512D" w:rsidP="00B250B6">
            <w:pPr>
              <w:jc w:val="both"/>
              <w:rPr>
                <w:rFonts w:ascii="Arial" w:eastAsia="Arial" w:hAnsi="Arial" w:cs="Arial"/>
                <w:sz w:val="22"/>
                <w:szCs w:val="22"/>
                <w:lang w:val="en-GB"/>
              </w:rPr>
            </w:pPr>
            <w:r w:rsidRPr="00DE512D">
              <w:rPr>
                <w:rFonts w:ascii="Arial" w:eastAsia="Arial" w:hAnsi="Arial" w:cs="Arial"/>
                <w:sz w:val="22"/>
                <w:szCs w:val="22"/>
                <w:lang w:val="en-GB"/>
              </w:rPr>
              <w:t>Reference must be in a company letterhead where services were provided. Reference information must</w:t>
            </w:r>
            <w:r w:rsidR="00982B32">
              <w:rPr>
                <w:rFonts w:ascii="Arial" w:eastAsia="Arial" w:hAnsi="Arial" w:cs="Arial"/>
                <w:sz w:val="22"/>
                <w:szCs w:val="22"/>
                <w:lang w:val="en-GB"/>
              </w:rPr>
              <w:t xml:space="preserve"> be contactable and should</w:t>
            </w:r>
            <w:r w:rsidRPr="00DE512D">
              <w:rPr>
                <w:rFonts w:ascii="Arial" w:eastAsia="Arial" w:hAnsi="Arial" w:cs="Arial"/>
                <w:sz w:val="22"/>
                <w:szCs w:val="22"/>
                <w:lang w:val="en-GB"/>
              </w:rPr>
              <w:t xml:space="preserve"> include services provided, company contact name, email, and number.</w:t>
            </w:r>
            <w:r w:rsidR="004816D2">
              <w:rPr>
                <w:rFonts w:ascii="Arial" w:eastAsia="Arial" w:hAnsi="Arial" w:cs="Arial"/>
                <w:sz w:val="22"/>
                <w:szCs w:val="22"/>
                <w:lang w:val="en-GB"/>
              </w:rPr>
              <w:t xml:space="preserve"> </w:t>
            </w:r>
          </w:p>
          <w:p w14:paraId="2B1DE968" w14:textId="77777777" w:rsidR="004816D2" w:rsidRDefault="004816D2" w:rsidP="00B250B6">
            <w:pPr>
              <w:jc w:val="both"/>
              <w:rPr>
                <w:rFonts w:ascii="Arial" w:eastAsia="Arial" w:hAnsi="Arial" w:cs="Arial"/>
                <w:sz w:val="22"/>
                <w:szCs w:val="22"/>
                <w:lang w:val="en-GB"/>
              </w:rPr>
            </w:pPr>
          </w:p>
          <w:p w14:paraId="7082CB50" w14:textId="312EC000" w:rsidR="004816D2" w:rsidRPr="00DE512D" w:rsidRDefault="004816D2" w:rsidP="00B250B6">
            <w:pPr>
              <w:jc w:val="both"/>
              <w:rPr>
                <w:rFonts w:ascii="Arial" w:eastAsia="Arial" w:hAnsi="Arial" w:cs="Arial"/>
                <w:sz w:val="22"/>
                <w:szCs w:val="22"/>
                <w:lang w:val="en-GB"/>
              </w:rPr>
            </w:pPr>
            <w:r>
              <w:rPr>
                <w:rFonts w:ascii="Arial" w:eastAsia="Arial" w:hAnsi="Arial" w:cs="Arial"/>
                <w:sz w:val="22"/>
                <w:szCs w:val="22"/>
                <w:lang w:val="en-GB"/>
              </w:rPr>
              <w:t>Traceable documents of relevant project reference of experience by the bidding company should be submitted. Scores will be based on the successful completed projects over the last 10 years.</w:t>
            </w:r>
          </w:p>
          <w:p w14:paraId="0A0819F3" w14:textId="77777777" w:rsidR="00DE512D" w:rsidRPr="00DE512D" w:rsidRDefault="00DE512D" w:rsidP="00B250B6">
            <w:pPr>
              <w:jc w:val="both"/>
              <w:rPr>
                <w:rFonts w:ascii="Arial" w:eastAsia="Arial" w:hAnsi="Arial" w:cs="Arial"/>
                <w:sz w:val="22"/>
                <w:szCs w:val="22"/>
                <w:lang w:val="en-GB"/>
              </w:rPr>
            </w:pPr>
          </w:p>
          <w:p w14:paraId="73D837EC" w14:textId="12463FDC" w:rsidR="00DE512D" w:rsidRPr="00DE512D" w:rsidRDefault="00DE512D" w:rsidP="00B250B6">
            <w:pPr>
              <w:jc w:val="both"/>
              <w:rPr>
                <w:rFonts w:ascii="Arial" w:eastAsia="Arial" w:hAnsi="Arial" w:cs="Arial"/>
                <w:sz w:val="22"/>
                <w:szCs w:val="22"/>
                <w:lang w:val="en-GB"/>
              </w:rPr>
            </w:pPr>
            <w:r w:rsidRPr="00DE512D">
              <w:rPr>
                <w:rFonts w:ascii="Arial" w:eastAsia="Arial" w:hAnsi="Arial" w:cs="Arial"/>
                <w:sz w:val="22"/>
                <w:szCs w:val="22"/>
                <w:lang w:val="en-GB"/>
              </w:rPr>
              <w:t>Irrelevant or no submi</w:t>
            </w:r>
            <w:r w:rsidR="004816D2">
              <w:rPr>
                <w:rFonts w:ascii="Arial" w:eastAsia="Arial" w:hAnsi="Arial" w:cs="Arial"/>
                <w:sz w:val="22"/>
                <w:szCs w:val="22"/>
                <w:lang w:val="en-GB"/>
              </w:rPr>
              <w:t xml:space="preserve">tted information </w:t>
            </w:r>
            <w:r w:rsidRPr="00DE512D">
              <w:rPr>
                <w:rFonts w:ascii="Arial" w:eastAsia="Arial" w:hAnsi="Arial" w:cs="Arial"/>
                <w:sz w:val="22"/>
                <w:szCs w:val="22"/>
                <w:lang w:val="en-GB"/>
              </w:rPr>
              <w:t>= 0 points</w:t>
            </w:r>
          </w:p>
          <w:p w14:paraId="48E63EDD" w14:textId="5ADD37DE" w:rsidR="00DE512D" w:rsidRPr="00DE512D" w:rsidRDefault="004816D2" w:rsidP="00B250B6">
            <w:pPr>
              <w:jc w:val="both"/>
              <w:rPr>
                <w:rFonts w:ascii="Arial" w:eastAsia="Arial" w:hAnsi="Arial" w:cs="Arial"/>
                <w:sz w:val="22"/>
                <w:szCs w:val="22"/>
                <w:lang w:val="en-GB"/>
              </w:rPr>
            </w:pPr>
            <w:r>
              <w:rPr>
                <w:rFonts w:ascii="Arial" w:eastAsia="Arial" w:hAnsi="Arial" w:cs="Arial"/>
                <w:sz w:val="22"/>
                <w:szCs w:val="22"/>
                <w:lang w:val="en-GB"/>
              </w:rPr>
              <w:t>Submitted 1 re</w:t>
            </w:r>
            <w:r w:rsidR="00173080">
              <w:rPr>
                <w:rFonts w:ascii="Arial" w:eastAsia="Arial" w:hAnsi="Arial" w:cs="Arial"/>
                <w:sz w:val="22"/>
                <w:szCs w:val="22"/>
                <w:lang w:val="en-GB"/>
              </w:rPr>
              <w:t>lated type of project</w:t>
            </w:r>
            <w:r w:rsidR="00982B32" w:rsidRPr="00DE512D">
              <w:rPr>
                <w:rFonts w:ascii="Arial" w:eastAsia="Arial" w:hAnsi="Arial" w:cs="Arial"/>
                <w:sz w:val="22"/>
                <w:szCs w:val="22"/>
                <w:lang w:val="en-GB"/>
              </w:rPr>
              <w:t xml:space="preserve"> </w:t>
            </w:r>
            <w:r w:rsidR="00982B32">
              <w:rPr>
                <w:rFonts w:ascii="Arial" w:eastAsia="Arial" w:hAnsi="Arial" w:cs="Arial"/>
                <w:sz w:val="22"/>
                <w:szCs w:val="22"/>
                <w:lang w:val="en-GB"/>
              </w:rPr>
              <w:t>=</w:t>
            </w:r>
            <w:r w:rsidR="00173080">
              <w:rPr>
                <w:rFonts w:ascii="Arial" w:eastAsia="Arial" w:hAnsi="Arial" w:cs="Arial"/>
                <w:sz w:val="22"/>
                <w:szCs w:val="22"/>
                <w:lang w:val="en-GB"/>
              </w:rPr>
              <w:t xml:space="preserve"> </w:t>
            </w:r>
            <w:r w:rsidR="00DE512D" w:rsidRPr="00DE512D">
              <w:rPr>
                <w:rFonts w:ascii="Arial" w:eastAsia="Arial" w:hAnsi="Arial" w:cs="Arial"/>
                <w:sz w:val="22"/>
                <w:szCs w:val="22"/>
                <w:lang w:val="en-GB"/>
              </w:rPr>
              <w:t>1 point awarded</w:t>
            </w:r>
          </w:p>
          <w:p w14:paraId="44066DF1" w14:textId="29F1B9E0" w:rsidR="00DE512D" w:rsidRPr="00DE512D" w:rsidRDefault="00173080" w:rsidP="00B250B6">
            <w:pPr>
              <w:jc w:val="both"/>
              <w:rPr>
                <w:rFonts w:ascii="Arial" w:eastAsia="Arial" w:hAnsi="Arial" w:cs="Arial"/>
                <w:sz w:val="22"/>
                <w:szCs w:val="22"/>
                <w:lang w:val="en-GB"/>
              </w:rPr>
            </w:pPr>
            <w:r>
              <w:rPr>
                <w:rFonts w:ascii="Arial" w:eastAsia="Arial" w:hAnsi="Arial" w:cs="Arial"/>
                <w:sz w:val="22"/>
                <w:szCs w:val="22"/>
                <w:lang w:val="en-GB"/>
              </w:rPr>
              <w:t xml:space="preserve">Submitted 2 related type of projects </w:t>
            </w:r>
            <w:r w:rsidR="00DE512D" w:rsidRPr="00DE512D">
              <w:rPr>
                <w:rFonts w:ascii="Arial" w:eastAsia="Arial" w:hAnsi="Arial" w:cs="Arial"/>
                <w:sz w:val="22"/>
                <w:szCs w:val="22"/>
                <w:lang w:val="en-GB"/>
              </w:rPr>
              <w:t>= 2 points awarded</w:t>
            </w:r>
          </w:p>
          <w:p w14:paraId="45B47F3B" w14:textId="45357387" w:rsidR="00DE512D" w:rsidRPr="00DE512D" w:rsidRDefault="00173080" w:rsidP="00B250B6">
            <w:pPr>
              <w:jc w:val="both"/>
              <w:rPr>
                <w:rFonts w:ascii="Arial" w:eastAsia="Arial" w:hAnsi="Arial" w:cs="Arial"/>
                <w:sz w:val="22"/>
                <w:szCs w:val="22"/>
                <w:lang w:val="en-GB"/>
              </w:rPr>
            </w:pPr>
            <w:r>
              <w:rPr>
                <w:rFonts w:ascii="Arial" w:eastAsia="Arial" w:hAnsi="Arial" w:cs="Arial"/>
                <w:sz w:val="22"/>
                <w:szCs w:val="22"/>
                <w:lang w:val="en-GB"/>
              </w:rPr>
              <w:t>Submitted 3</w:t>
            </w:r>
            <w:r w:rsidR="00DE512D" w:rsidRPr="00DE512D">
              <w:rPr>
                <w:rFonts w:ascii="Arial" w:eastAsia="Arial" w:hAnsi="Arial" w:cs="Arial"/>
                <w:sz w:val="22"/>
                <w:szCs w:val="22"/>
                <w:lang w:val="en-GB"/>
              </w:rPr>
              <w:t xml:space="preserve"> </w:t>
            </w:r>
            <w:r>
              <w:rPr>
                <w:rFonts w:ascii="Arial" w:eastAsia="Arial" w:hAnsi="Arial" w:cs="Arial"/>
                <w:sz w:val="22"/>
                <w:szCs w:val="22"/>
                <w:lang w:val="en-GB"/>
              </w:rPr>
              <w:t xml:space="preserve">related type of projects </w:t>
            </w:r>
            <w:r w:rsidR="00DE512D" w:rsidRPr="00DE512D">
              <w:rPr>
                <w:rFonts w:ascii="Arial" w:eastAsia="Arial" w:hAnsi="Arial" w:cs="Arial"/>
                <w:sz w:val="22"/>
                <w:szCs w:val="22"/>
                <w:lang w:val="en-GB"/>
              </w:rPr>
              <w:t>= 3 points awarded</w:t>
            </w:r>
          </w:p>
          <w:p w14:paraId="3881DB9E" w14:textId="082DFE6C" w:rsidR="00DE512D" w:rsidRDefault="00173080" w:rsidP="00B250B6">
            <w:pPr>
              <w:jc w:val="both"/>
              <w:rPr>
                <w:rFonts w:ascii="Arial" w:eastAsia="Arial" w:hAnsi="Arial" w:cs="Arial"/>
                <w:sz w:val="22"/>
                <w:szCs w:val="22"/>
                <w:lang w:val="en-GB"/>
              </w:rPr>
            </w:pPr>
            <w:r>
              <w:rPr>
                <w:rFonts w:ascii="Arial" w:eastAsia="Arial" w:hAnsi="Arial" w:cs="Arial"/>
                <w:sz w:val="22"/>
                <w:szCs w:val="22"/>
                <w:lang w:val="en-GB"/>
              </w:rPr>
              <w:t xml:space="preserve">Submitted </w:t>
            </w:r>
            <w:r w:rsidR="00DE512D" w:rsidRPr="00DE512D">
              <w:rPr>
                <w:rFonts w:ascii="Arial" w:eastAsia="Arial" w:hAnsi="Arial" w:cs="Arial"/>
                <w:sz w:val="22"/>
                <w:szCs w:val="22"/>
                <w:lang w:val="en-GB"/>
              </w:rPr>
              <w:t>4</w:t>
            </w:r>
            <w:r>
              <w:rPr>
                <w:rFonts w:ascii="Arial" w:eastAsia="Arial" w:hAnsi="Arial" w:cs="Arial"/>
                <w:sz w:val="22"/>
                <w:szCs w:val="22"/>
                <w:lang w:val="en-GB"/>
              </w:rPr>
              <w:t xml:space="preserve"> related type of projects </w:t>
            </w:r>
            <w:r w:rsidR="00DE512D" w:rsidRPr="00DE512D">
              <w:rPr>
                <w:rFonts w:ascii="Arial" w:eastAsia="Arial" w:hAnsi="Arial" w:cs="Arial"/>
                <w:sz w:val="22"/>
                <w:szCs w:val="22"/>
                <w:lang w:val="en-GB"/>
              </w:rPr>
              <w:t xml:space="preserve">= </w:t>
            </w:r>
            <w:r w:rsidR="00982B32">
              <w:rPr>
                <w:rFonts w:ascii="Arial" w:eastAsia="Arial" w:hAnsi="Arial" w:cs="Arial"/>
                <w:sz w:val="22"/>
                <w:szCs w:val="22"/>
                <w:lang w:val="en-GB"/>
              </w:rPr>
              <w:t>4</w:t>
            </w:r>
            <w:r w:rsidR="00DE512D" w:rsidRPr="00DE512D">
              <w:rPr>
                <w:rFonts w:ascii="Arial" w:eastAsia="Arial" w:hAnsi="Arial" w:cs="Arial"/>
                <w:sz w:val="22"/>
                <w:szCs w:val="22"/>
                <w:lang w:val="en-GB"/>
              </w:rPr>
              <w:t xml:space="preserve"> points awarded</w:t>
            </w:r>
          </w:p>
          <w:p w14:paraId="6E84F765" w14:textId="0DCA976B" w:rsidR="00982B32" w:rsidRDefault="00173080" w:rsidP="00B250B6">
            <w:pPr>
              <w:jc w:val="both"/>
              <w:rPr>
                <w:rFonts w:ascii="Arial" w:eastAsia="Arial" w:hAnsi="Arial" w:cs="Arial"/>
                <w:sz w:val="22"/>
                <w:szCs w:val="22"/>
                <w:lang w:val="en-GB"/>
              </w:rPr>
            </w:pPr>
            <w:r>
              <w:rPr>
                <w:rFonts w:ascii="Arial" w:eastAsia="Arial" w:hAnsi="Arial" w:cs="Arial"/>
                <w:sz w:val="22"/>
                <w:szCs w:val="22"/>
                <w:lang w:val="en-GB"/>
              </w:rPr>
              <w:t xml:space="preserve">Submitted 5 or more related type of projects = </w:t>
            </w:r>
            <w:r w:rsidR="00982B32">
              <w:rPr>
                <w:rFonts w:ascii="Arial" w:eastAsia="Arial" w:hAnsi="Arial" w:cs="Arial"/>
                <w:sz w:val="22"/>
                <w:szCs w:val="22"/>
                <w:lang w:val="en-GB"/>
              </w:rPr>
              <w:t>5 points awarded</w:t>
            </w:r>
          </w:p>
          <w:p w14:paraId="0820E6B2" w14:textId="77777777" w:rsidR="00982B32" w:rsidRPr="00DE512D" w:rsidRDefault="00982B32" w:rsidP="00B250B6">
            <w:pPr>
              <w:jc w:val="both"/>
              <w:rPr>
                <w:rFonts w:ascii="Arial" w:eastAsia="Arial" w:hAnsi="Arial" w:cs="Arial"/>
                <w:sz w:val="22"/>
                <w:szCs w:val="22"/>
                <w:lang w:val="en-GB"/>
              </w:rPr>
            </w:pPr>
          </w:p>
          <w:p w14:paraId="68D3066D" w14:textId="77777777" w:rsidR="00DE512D" w:rsidRPr="00DE512D" w:rsidRDefault="00DE512D" w:rsidP="00B250B6">
            <w:pPr>
              <w:jc w:val="both"/>
              <w:rPr>
                <w:rFonts w:ascii="Arial" w:eastAsia="Arial" w:hAnsi="Arial" w:cs="Arial"/>
                <w:sz w:val="22"/>
                <w:szCs w:val="22"/>
                <w:lang w:val="en-GB"/>
              </w:rPr>
            </w:pPr>
          </w:p>
        </w:tc>
      </w:tr>
      <w:tr w:rsidR="00DE512D" w:rsidRPr="00DE512D" w14:paraId="2EBA369D" w14:textId="77777777" w:rsidTr="00B250B6">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5F75C4D6" w14:textId="77777777" w:rsidR="00DE512D" w:rsidRPr="00DE512D" w:rsidRDefault="00DE512D" w:rsidP="00B250B6">
            <w:pPr>
              <w:jc w:val="center"/>
              <w:rPr>
                <w:rFonts w:ascii="Arial" w:eastAsia="Arial" w:hAnsi="Arial" w:cs="Arial"/>
                <w:b/>
                <w:bCs/>
                <w:sz w:val="22"/>
                <w:szCs w:val="22"/>
              </w:rPr>
            </w:pPr>
            <w:r w:rsidRPr="00DE512D">
              <w:rPr>
                <w:rFonts w:ascii="Arial" w:eastAsia="Arial" w:hAnsi="Arial" w:cs="Arial"/>
                <w:b/>
                <w:bCs/>
                <w:sz w:val="22"/>
                <w:szCs w:val="22"/>
              </w:rPr>
              <w:t>2</w:t>
            </w:r>
          </w:p>
        </w:tc>
        <w:tc>
          <w:tcPr>
            <w:tcW w:w="1818" w:type="dxa"/>
            <w:tcBorders>
              <w:top w:val="single" w:sz="4" w:space="0" w:color="auto"/>
              <w:left w:val="single" w:sz="4" w:space="0" w:color="auto"/>
              <w:bottom w:val="single" w:sz="4" w:space="0" w:color="auto"/>
              <w:right w:val="single" w:sz="4" w:space="0" w:color="auto"/>
            </w:tcBorders>
            <w:vAlign w:val="center"/>
          </w:tcPr>
          <w:p w14:paraId="440D3803" w14:textId="77777777" w:rsidR="00DE512D" w:rsidRDefault="00DE512D" w:rsidP="00B250B6">
            <w:pPr>
              <w:spacing w:before="60"/>
              <w:ind w:left="74" w:firstLine="25"/>
              <w:rPr>
                <w:rFonts w:ascii="Arial" w:hAnsi="Arial" w:cs="Arial"/>
                <w:b/>
                <w:sz w:val="22"/>
                <w:szCs w:val="22"/>
              </w:rPr>
            </w:pPr>
            <w:r w:rsidRPr="00DE512D">
              <w:rPr>
                <w:rFonts w:ascii="Arial" w:hAnsi="Arial" w:cs="Arial"/>
                <w:b/>
                <w:sz w:val="22"/>
                <w:szCs w:val="22"/>
              </w:rPr>
              <w:t>Project Management Skills and Experience</w:t>
            </w:r>
          </w:p>
          <w:p w14:paraId="482C0B91" w14:textId="77777777" w:rsidR="008633BC" w:rsidRDefault="008633BC" w:rsidP="00B250B6">
            <w:pPr>
              <w:spacing w:before="60"/>
              <w:ind w:left="74" w:firstLine="25"/>
              <w:rPr>
                <w:rFonts w:ascii="Arial" w:hAnsi="Arial" w:cs="Arial"/>
                <w:b/>
                <w:sz w:val="22"/>
                <w:szCs w:val="22"/>
              </w:rPr>
            </w:pPr>
          </w:p>
          <w:p w14:paraId="79DDDD55" w14:textId="4A7B3790" w:rsidR="008633BC" w:rsidRPr="008633BC" w:rsidRDefault="008633BC" w:rsidP="00B250B6">
            <w:pPr>
              <w:spacing w:before="60"/>
              <w:ind w:left="74" w:firstLine="25"/>
              <w:rPr>
                <w:rFonts w:ascii="Arial" w:hAnsi="Arial" w:cs="Arial"/>
                <w:bCs/>
                <w:sz w:val="22"/>
                <w:szCs w:val="22"/>
              </w:rPr>
            </w:pPr>
            <w:r w:rsidRPr="008633BC">
              <w:rPr>
                <w:rFonts w:ascii="Arial" w:hAnsi="Arial" w:cs="Arial"/>
                <w:bCs/>
                <w:sz w:val="22"/>
                <w:szCs w:val="22"/>
              </w:rPr>
              <w:t>E</w:t>
            </w:r>
            <w:r>
              <w:rPr>
                <w:rFonts w:ascii="Arial" w:hAnsi="Arial" w:cs="Arial"/>
                <w:bCs/>
                <w:sz w:val="22"/>
                <w:szCs w:val="22"/>
              </w:rPr>
              <w:t>xperience of Key Personnel (Based on CV Submitted)</w:t>
            </w:r>
          </w:p>
          <w:p w14:paraId="4A2A95A5" w14:textId="77777777" w:rsidR="00DE512D" w:rsidRPr="00DE512D" w:rsidRDefault="00DE512D" w:rsidP="00B250B6">
            <w:pPr>
              <w:jc w:val="center"/>
              <w:rPr>
                <w:rFonts w:ascii="Arial" w:eastAsia="Arial" w:hAnsi="Arial" w:cs="Arial"/>
                <w:b/>
                <w:bCs/>
                <w:sz w:val="22"/>
                <w:szCs w:val="22"/>
                <w:highlight w:val="yellow"/>
              </w:rPr>
            </w:pPr>
          </w:p>
        </w:tc>
        <w:tc>
          <w:tcPr>
            <w:tcW w:w="1181" w:type="dxa"/>
            <w:tcBorders>
              <w:top w:val="single" w:sz="4" w:space="0" w:color="auto"/>
              <w:left w:val="single" w:sz="4" w:space="0" w:color="auto"/>
              <w:bottom w:val="single" w:sz="4" w:space="0" w:color="auto"/>
              <w:right w:val="single" w:sz="4" w:space="0" w:color="auto"/>
            </w:tcBorders>
            <w:vAlign w:val="center"/>
          </w:tcPr>
          <w:p w14:paraId="5EBBAA84" w14:textId="77777777" w:rsidR="00DE512D" w:rsidRPr="00DE512D" w:rsidRDefault="00DE512D" w:rsidP="00B250B6">
            <w:pPr>
              <w:rPr>
                <w:rFonts w:ascii="Arial" w:eastAsia="Arial" w:hAnsi="Arial" w:cs="Arial"/>
                <w:sz w:val="22"/>
                <w:szCs w:val="22"/>
                <w:lang w:val="en-GB"/>
              </w:rPr>
            </w:pPr>
            <w:r w:rsidRPr="00DE512D">
              <w:rPr>
                <w:rFonts w:ascii="Arial" w:eastAsia="Arial" w:hAnsi="Arial" w:cs="Arial"/>
                <w:sz w:val="22"/>
                <w:szCs w:val="22"/>
                <w:lang w:val="en-GB"/>
              </w:rPr>
              <w:t>20</w:t>
            </w:r>
          </w:p>
        </w:tc>
        <w:tc>
          <w:tcPr>
            <w:tcW w:w="5889" w:type="dxa"/>
            <w:tcBorders>
              <w:top w:val="single" w:sz="4" w:space="0" w:color="auto"/>
              <w:left w:val="single" w:sz="4" w:space="0" w:color="auto"/>
              <w:bottom w:val="single" w:sz="4" w:space="0" w:color="auto"/>
              <w:right w:val="single" w:sz="4" w:space="0" w:color="auto"/>
            </w:tcBorders>
          </w:tcPr>
          <w:p w14:paraId="6089600B" w14:textId="77777777" w:rsidR="00DE512D" w:rsidRDefault="00DE512D" w:rsidP="00B250B6">
            <w:pPr>
              <w:jc w:val="both"/>
              <w:rPr>
                <w:rFonts w:ascii="Arial" w:hAnsi="Arial" w:cs="Arial"/>
                <w:sz w:val="22"/>
                <w:szCs w:val="22"/>
                <w:lang w:val="en-GB"/>
              </w:rPr>
            </w:pPr>
            <w:r w:rsidRPr="00DE512D">
              <w:rPr>
                <w:rFonts w:ascii="Arial" w:hAnsi="Arial" w:cs="Arial"/>
                <w:sz w:val="22"/>
                <w:szCs w:val="22"/>
                <w:lang w:val="en-GB"/>
              </w:rPr>
              <w:t xml:space="preserve">The bidder is required to provide the detailed Curriculum Vitae of the </w:t>
            </w:r>
            <w:r w:rsidRPr="00AD26D7">
              <w:rPr>
                <w:rFonts w:ascii="Arial" w:hAnsi="Arial" w:cs="Arial"/>
                <w:b/>
                <w:bCs/>
                <w:sz w:val="22"/>
                <w:szCs w:val="22"/>
                <w:lang w:val="en-GB"/>
              </w:rPr>
              <w:t>Project Manager</w:t>
            </w:r>
            <w:r w:rsidRPr="00DE512D">
              <w:rPr>
                <w:rFonts w:ascii="Arial" w:hAnsi="Arial" w:cs="Arial"/>
                <w:sz w:val="22"/>
                <w:szCs w:val="22"/>
                <w:lang w:val="en-GB"/>
              </w:rPr>
              <w:t xml:space="preserve"> who will be assigned to the project who has acquired the following certification and skills:</w:t>
            </w:r>
          </w:p>
          <w:p w14:paraId="5BE0ED2A" w14:textId="77777777" w:rsidR="008633BC" w:rsidRPr="00DE512D" w:rsidRDefault="008633BC" w:rsidP="00B250B6">
            <w:pPr>
              <w:jc w:val="both"/>
              <w:rPr>
                <w:rFonts w:ascii="Arial" w:hAnsi="Arial" w:cs="Arial"/>
                <w:sz w:val="22"/>
                <w:szCs w:val="22"/>
                <w:lang w:val="en-GB"/>
              </w:rPr>
            </w:pPr>
          </w:p>
          <w:p w14:paraId="11367AE3"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 xml:space="preserve">a. Experience and expertise in management of server, storage deployments, datacentre infrastructure design, and disaster recovery site development. </w:t>
            </w:r>
          </w:p>
          <w:p w14:paraId="721517BA" w14:textId="77777777" w:rsidR="00DE512D" w:rsidRDefault="00DE512D" w:rsidP="00B250B6">
            <w:pPr>
              <w:jc w:val="both"/>
              <w:rPr>
                <w:rFonts w:ascii="Arial" w:hAnsi="Arial" w:cs="Arial"/>
                <w:sz w:val="22"/>
                <w:szCs w:val="22"/>
                <w:lang w:val="en-GB"/>
              </w:rPr>
            </w:pPr>
            <w:r w:rsidRPr="00DE512D">
              <w:rPr>
                <w:rFonts w:ascii="Arial" w:hAnsi="Arial" w:cs="Arial"/>
                <w:sz w:val="22"/>
                <w:szCs w:val="22"/>
                <w:lang w:val="en-GB"/>
              </w:rPr>
              <w:t xml:space="preserve">b.  PMP Certification must be valid and provided with the CV </w:t>
            </w:r>
            <w:proofErr w:type="gramStart"/>
            <w:r w:rsidRPr="00DE512D">
              <w:rPr>
                <w:rFonts w:ascii="Arial" w:hAnsi="Arial" w:cs="Arial"/>
                <w:sz w:val="22"/>
                <w:szCs w:val="22"/>
                <w:lang w:val="en-GB"/>
              </w:rPr>
              <w:t>in order to</w:t>
            </w:r>
            <w:proofErr w:type="gramEnd"/>
            <w:r w:rsidRPr="00DE512D">
              <w:rPr>
                <w:rFonts w:ascii="Arial" w:hAnsi="Arial" w:cs="Arial"/>
                <w:sz w:val="22"/>
                <w:szCs w:val="22"/>
                <w:lang w:val="en-GB"/>
              </w:rPr>
              <w:t xml:space="preserve"> be awarded points for this evaluation criteria.</w:t>
            </w:r>
          </w:p>
          <w:p w14:paraId="50C7F7B7" w14:textId="77777777" w:rsidR="008633BC" w:rsidRDefault="008633BC" w:rsidP="00B250B6">
            <w:pPr>
              <w:jc w:val="both"/>
              <w:rPr>
                <w:rFonts w:ascii="Arial" w:hAnsi="Arial" w:cs="Arial"/>
                <w:sz w:val="22"/>
                <w:szCs w:val="22"/>
                <w:lang w:val="en-GB"/>
              </w:rPr>
            </w:pPr>
          </w:p>
          <w:p w14:paraId="4BAB2AC1" w14:textId="77777777" w:rsidR="008633BC" w:rsidRDefault="008633BC" w:rsidP="00B250B6">
            <w:pPr>
              <w:jc w:val="both"/>
              <w:rPr>
                <w:rFonts w:ascii="Arial" w:hAnsi="Arial" w:cs="Arial"/>
                <w:sz w:val="22"/>
                <w:szCs w:val="22"/>
                <w:lang w:val="en-GB"/>
              </w:rPr>
            </w:pPr>
          </w:p>
          <w:p w14:paraId="47B787B2" w14:textId="77777777" w:rsidR="008633BC" w:rsidRPr="00DE512D" w:rsidRDefault="008633BC" w:rsidP="00B250B6">
            <w:pPr>
              <w:jc w:val="both"/>
              <w:rPr>
                <w:rFonts w:ascii="Arial" w:hAnsi="Arial" w:cs="Arial"/>
                <w:sz w:val="22"/>
                <w:szCs w:val="22"/>
                <w:lang w:val="en-GB"/>
              </w:rPr>
            </w:pPr>
          </w:p>
          <w:p w14:paraId="2E3C1C6E" w14:textId="77777777" w:rsidR="00DE512D" w:rsidRDefault="00DE512D" w:rsidP="00B250B6">
            <w:pPr>
              <w:jc w:val="both"/>
              <w:rPr>
                <w:rFonts w:ascii="Arial" w:hAnsi="Arial" w:cs="Arial"/>
                <w:b/>
                <w:bCs/>
                <w:sz w:val="22"/>
                <w:szCs w:val="22"/>
                <w:lang w:val="en-GB"/>
              </w:rPr>
            </w:pPr>
            <w:r w:rsidRPr="008633BC">
              <w:rPr>
                <w:rFonts w:ascii="Arial" w:hAnsi="Arial" w:cs="Arial"/>
                <w:b/>
                <w:bCs/>
                <w:sz w:val="22"/>
                <w:szCs w:val="22"/>
                <w:lang w:val="en-GB"/>
              </w:rPr>
              <w:t>Note:</w:t>
            </w:r>
          </w:p>
          <w:p w14:paraId="5C942577" w14:textId="77777777" w:rsidR="008633BC" w:rsidRPr="008633BC" w:rsidRDefault="008633BC" w:rsidP="00B250B6">
            <w:pPr>
              <w:jc w:val="both"/>
              <w:rPr>
                <w:rFonts w:ascii="Arial" w:hAnsi="Arial" w:cs="Arial"/>
                <w:b/>
                <w:bCs/>
                <w:sz w:val="22"/>
                <w:szCs w:val="22"/>
                <w:lang w:val="en-GB"/>
              </w:rPr>
            </w:pPr>
          </w:p>
          <w:p w14:paraId="5CDD1A5B" w14:textId="06613C10" w:rsidR="00DE512D" w:rsidRDefault="00DE512D" w:rsidP="00B250B6">
            <w:pPr>
              <w:jc w:val="both"/>
              <w:rPr>
                <w:rFonts w:ascii="Arial" w:hAnsi="Arial" w:cs="Arial"/>
                <w:sz w:val="22"/>
                <w:szCs w:val="22"/>
                <w:lang w:val="en-GB"/>
              </w:rPr>
            </w:pPr>
            <w:proofErr w:type="spellStart"/>
            <w:r w:rsidRPr="00DE512D">
              <w:rPr>
                <w:rFonts w:ascii="Arial" w:hAnsi="Arial" w:cs="Arial"/>
                <w:sz w:val="22"/>
                <w:szCs w:val="22"/>
                <w:lang w:val="en-GB"/>
              </w:rPr>
              <w:t>i</w:t>
            </w:r>
            <w:proofErr w:type="spellEnd"/>
            <w:r w:rsidRPr="00DE512D">
              <w:rPr>
                <w:rFonts w:ascii="Arial" w:hAnsi="Arial" w:cs="Arial"/>
                <w:sz w:val="22"/>
                <w:szCs w:val="22"/>
                <w:lang w:val="en-GB"/>
              </w:rPr>
              <w:t xml:space="preserve">. PMP or Prince2 Certificates must be provided with the Project Managers’ CV to </w:t>
            </w:r>
            <w:proofErr w:type="gramStart"/>
            <w:r w:rsidRPr="00DE512D">
              <w:rPr>
                <w:rFonts w:ascii="Arial" w:hAnsi="Arial" w:cs="Arial"/>
                <w:sz w:val="22"/>
                <w:szCs w:val="22"/>
                <w:lang w:val="en-GB"/>
              </w:rPr>
              <w:t>be considered to be</w:t>
            </w:r>
            <w:proofErr w:type="gramEnd"/>
            <w:r w:rsidRPr="00DE512D">
              <w:rPr>
                <w:rFonts w:ascii="Arial" w:hAnsi="Arial" w:cs="Arial"/>
                <w:sz w:val="22"/>
                <w:szCs w:val="22"/>
                <w:lang w:val="en-GB"/>
              </w:rPr>
              <w:t xml:space="preserve"> awarded points for this evaluation criteria, in addition to</w:t>
            </w:r>
            <w:r w:rsidR="00DB4DB9">
              <w:rPr>
                <w:rFonts w:ascii="Arial" w:hAnsi="Arial" w:cs="Arial"/>
                <w:sz w:val="22"/>
                <w:szCs w:val="22"/>
                <w:lang w:val="en-GB"/>
              </w:rPr>
              <w:t xml:space="preserve"> r</w:t>
            </w:r>
            <w:r w:rsidRPr="00DE512D">
              <w:rPr>
                <w:rFonts w:ascii="Arial" w:hAnsi="Arial" w:cs="Arial"/>
                <w:sz w:val="22"/>
                <w:szCs w:val="22"/>
                <w:lang w:val="en-GB"/>
              </w:rPr>
              <w:t>elevant post certification experience which can be verified.</w:t>
            </w:r>
          </w:p>
          <w:p w14:paraId="505F58F6" w14:textId="77777777" w:rsidR="00DB4DB9" w:rsidRPr="00DE512D" w:rsidRDefault="00DB4DB9" w:rsidP="00B250B6">
            <w:pPr>
              <w:jc w:val="both"/>
              <w:rPr>
                <w:rFonts w:ascii="Arial" w:hAnsi="Arial" w:cs="Arial"/>
                <w:sz w:val="22"/>
                <w:szCs w:val="22"/>
                <w:lang w:val="en-GB"/>
              </w:rPr>
            </w:pPr>
          </w:p>
          <w:p w14:paraId="29490321" w14:textId="77777777" w:rsidR="00DE512D" w:rsidRPr="00DE512D" w:rsidRDefault="00DE512D" w:rsidP="00B250B6">
            <w:pPr>
              <w:rPr>
                <w:rFonts w:ascii="Arial" w:hAnsi="Arial" w:cs="Arial"/>
                <w:sz w:val="22"/>
                <w:szCs w:val="22"/>
                <w:lang w:val="en-GB"/>
              </w:rPr>
            </w:pPr>
            <w:r w:rsidRPr="00DE512D">
              <w:rPr>
                <w:rFonts w:ascii="Arial" w:hAnsi="Arial" w:cs="Arial"/>
                <w:sz w:val="22"/>
                <w:szCs w:val="22"/>
                <w:lang w:val="en-GB"/>
              </w:rPr>
              <w:t>0: Less than 1 Years Post Certification Experience in the management of projects as listed in point “a” above = 0 point awarded</w:t>
            </w:r>
          </w:p>
          <w:p w14:paraId="7109DC4E" w14:textId="77777777" w:rsidR="00DE512D" w:rsidRPr="00DE512D" w:rsidRDefault="00DE512D" w:rsidP="00B250B6">
            <w:pPr>
              <w:rPr>
                <w:rFonts w:ascii="Arial" w:hAnsi="Arial" w:cs="Arial"/>
                <w:sz w:val="22"/>
                <w:szCs w:val="22"/>
                <w:lang w:val="en-GB"/>
              </w:rPr>
            </w:pPr>
            <w:r w:rsidRPr="00DE512D">
              <w:rPr>
                <w:rFonts w:ascii="Arial" w:hAnsi="Arial" w:cs="Arial"/>
                <w:sz w:val="22"/>
                <w:szCs w:val="22"/>
                <w:lang w:val="en-GB"/>
              </w:rPr>
              <w:t>1. 1-2 Years Post Certification Experience in the management of projects listed in point “a” above =1 point awarded</w:t>
            </w:r>
          </w:p>
          <w:p w14:paraId="22559BF1" w14:textId="77777777" w:rsidR="00DE512D" w:rsidRPr="00DE512D" w:rsidRDefault="00DE512D" w:rsidP="00B250B6">
            <w:pPr>
              <w:rPr>
                <w:rFonts w:ascii="Arial" w:hAnsi="Arial" w:cs="Arial"/>
                <w:sz w:val="22"/>
                <w:szCs w:val="22"/>
                <w:lang w:val="en-GB"/>
              </w:rPr>
            </w:pPr>
            <w:r w:rsidRPr="00DE512D">
              <w:rPr>
                <w:rFonts w:ascii="Arial" w:hAnsi="Arial" w:cs="Arial"/>
                <w:sz w:val="22"/>
                <w:szCs w:val="22"/>
                <w:lang w:val="en-GB"/>
              </w:rPr>
              <w:t xml:space="preserve">2. 3-4 Years Post Certification Experience in the management of projects listed in point “a” above =2 points awarded </w:t>
            </w:r>
          </w:p>
          <w:p w14:paraId="494C2CEA" w14:textId="77777777" w:rsidR="00DE512D" w:rsidRPr="00DE512D" w:rsidRDefault="00DE512D" w:rsidP="00B250B6">
            <w:pPr>
              <w:rPr>
                <w:rFonts w:ascii="Arial" w:hAnsi="Arial" w:cs="Arial"/>
                <w:sz w:val="22"/>
                <w:szCs w:val="22"/>
                <w:lang w:val="en-GB"/>
              </w:rPr>
            </w:pPr>
            <w:r w:rsidRPr="00DE512D">
              <w:rPr>
                <w:rFonts w:ascii="Arial" w:hAnsi="Arial" w:cs="Arial"/>
                <w:sz w:val="22"/>
                <w:szCs w:val="22"/>
                <w:lang w:val="en-GB"/>
              </w:rPr>
              <w:t>3. 5-6 Years Post Certification Experience in the management of projects listed in point “a” above =3 points awarded</w:t>
            </w:r>
          </w:p>
          <w:p w14:paraId="0A63E7F9" w14:textId="77777777" w:rsidR="00DE512D" w:rsidRPr="00DE512D" w:rsidRDefault="00DE512D" w:rsidP="00B250B6">
            <w:pPr>
              <w:rPr>
                <w:rFonts w:ascii="Arial" w:hAnsi="Arial" w:cs="Arial"/>
                <w:sz w:val="22"/>
                <w:szCs w:val="22"/>
                <w:lang w:val="en-GB"/>
              </w:rPr>
            </w:pPr>
            <w:r w:rsidRPr="00DE512D">
              <w:rPr>
                <w:rFonts w:ascii="Arial" w:hAnsi="Arial" w:cs="Arial"/>
                <w:sz w:val="22"/>
                <w:szCs w:val="22"/>
                <w:lang w:val="en-GB"/>
              </w:rPr>
              <w:t>4. 7 Years Post Certification Experience in the management of projects listed in point “a” above =4 points awarded</w:t>
            </w:r>
          </w:p>
          <w:p w14:paraId="2EAE7A41" w14:textId="77777777" w:rsidR="00DE512D" w:rsidRDefault="00DE512D" w:rsidP="00B250B6">
            <w:pPr>
              <w:rPr>
                <w:rFonts w:ascii="Arial" w:hAnsi="Arial" w:cs="Arial"/>
                <w:sz w:val="22"/>
                <w:szCs w:val="22"/>
                <w:lang w:val="en-GB"/>
              </w:rPr>
            </w:pPr>
            <w:r w:rsidRPr="00DE512D">
              <w:rPr>
                <w:rFonts w:ascii="Arial" w:hAnsi="Arial" w:cs="Arial"/>
                <w:sz w:val="22"/>
                <w:szCs w:val="22"/>
                <w:lang w:val="en-GB"/>
              </w:rPr>
              <w:t>5. 8 Years and above Post Certification Experience in the management of projects listed in point “a” above =5 points awarded</w:t>
            </w:r>
          </w:p>
          <w:p w14:paraId="35C70291" w14:textId="77777777" w:rsidR="008633BC" w:rsidRPr="00DE512D" w:rsidRDefault="008633BC" w:rsidP="00B250B6">
            <w:pPr>
              <w:rPr>
                <w:rFonts w:ascii="Arial" w:hAnsi="Arial" w:cs="Arial"/>
                <w:sz w:val="22"/>
                <w:szCs w:val="22"/>
                <w:highlight w:val="yellow"/>
                <w:lang w:val="en-GB"/>
              </w:rPr>
            </w:pPr>
          </w:p>
        </w:tc>
      </w:tr>
      <w:tr w:rsidR="00DE512D" w:rsidRPr="00DE512D" w14:paraId="64C22B7A" w14:textId="77777777" w:rsidTr="00B250B6">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38CDF8E1" w14:textId="77777777" w:rsidR="00DE512D" w:rsidRPr="00DE512D" w:rsidRDefault="00DE512D" w:rsidP="00B250B6">
            <w:pPr>
              <w:jc w:val="center"/>
              <w:rPr>
                <w:rFonts w:ascii="Arial" w:eastAsia="Arial" w:hAnsi="Arial" w:cs="Arial"/>
                <w:b/>
                <w:bCs/>
                <w:sz w:val="22"/>
                <w:szCs w:val="22"/>
              </w:rPr>
            </w:pPr>
            <w:r w:rsidRPr="00DE512D">
              <w:rPr>
                <w:rFonts w:ascii="Arial" w:eastAsia="Arial" w:hAnsi="Arial" w:cs="Arial"/>
                <w:b/>
                <w:bCs/>
                <w:sz w:val="22"/>
                <w:szCs w:val="22"/>
              </w:rPr>
              <w:t>3</w:t>
            </w:r>
          </w:p>
        </w:tc>
        <w:tc>
          <w:tcPr>
            <w:tcW w:w="1818" w:type="dxa"/>
            <w:tcBorders>
              <w:top w:val="single" w:sz="4" w:space="0" w:color="auto"/>
              <w:left w:val="single" w:sz="4" w:space="0" w:color="auto"/>
              <w:bottom w:val="single" w:sz="4" w:space="0" w:color="auto"/>
              <w:right w:val="single" w:sz="4" w:space="0" w:color="auto"/>
            </w:tcBorders>
            <w:vAlign w:val="center"/>
          </w:tcPr>
          <w:p w14:paraId="50D1B364" w14:textId="77777777" w:rsidR="00DE512D" w:rsidRPr="00DE512D" w:rsidRDefault="00DE512D" w:rsidP="00B250B6">
            <w:pPr>
              <w:pStyle w:val="Default"/>
              <w:jc w:val="center"/>
              <w:rPr>
                <w:rFonts w:eastAsia="Arial"/>
                <w:color w:val="000000" w:themeColor="text1"/>
                <w:sz w:val="22"/>
                <w:szCs w:val="22"/>
              </w:rPr>
            </w:pPr>
          </w:p>
          <w:p w14:paraId="17DBF380" w14:textId="77777777" w:rsidR="00DE512D" w:rsidRPr="00DE512D" w:rsidRDefault="00DE512D" w:rsidP="00B250B6">
            <w:pPr>
              <w:pStyle w:val="Default"/>
              <w:jc w:val="center"/>
              <w:rPr>
                <w:rFonts w:eastAsia="Arial"/>
                <w:b/>
                <w:bCs/>
                <w:color w:val="000000" w:themeColor="text1"/>
                <w:sz w:val="22"/>
                <w:szCs w:val="22"/>
              </w:rPr>
            </w:pPr>
            <w:r w:rsidRPr="00DE512D">
              <w:rPr>
                <w:rFonts w:eastAsia="Arial"/>
                <w:b/>
                <w:bCs/>
                <w:color w:val="000000" w:themeColor="text1"/>
                <w:sz w:val="22"/>
                <w:szCs w:val="22"/>
              </w:rPr>
              <w:t>Resources and skills/ expertise</w:t>
            </w:r>
          </w:p>
          <w:p w14:paraId="6C1925C0" w14:textId="77777777" w:rsidR="00DE512D" w:rsidRPr="00DE512D" w:rsidRDefault="00DE512D" w:rsidP="00B250B6">
            <w:pPr>
              <w:pStyle w:val="Default"/>
              <w:jc w:val="center"/>
              <w:rPr>
                <w:rFonts w:eastAsia="Arial"/>
                <w:color w:val="000000" w:themeColor="text1"/>
                <w:sz w:val="22"/>
                <w:szCs w:val="22"/>
              </w:rPr>
            </w:pPr>
          </w:p>
        </w:tc>
        <w:tc>
          <w:tcPr>
            <w:tcW w:w="1181" w:type="dxa"/>
            <w:tcBorders>
              <w:top w:val="single" w:sz="4" w:space="0" w:color="auto"/>
              <w:left w:val="single" w:sz="4" w:space="0" w:color="auto"/>
              <w:bottom w:val="single" w:sz="4" w:space="0" w:color="auto"/>
              <w:right w:val="single" w:sz="4" w:space="0" w:color="auto"/>
            </w:tcBorders>
            <w:vAlign w:val="center"/>
          </w:tcPr>
          <w:p w14:paraId="1BCA360E" w14:textId="77777777" w:rsidR="00DE512D" w:rsidRPr="00DE512D" w:rsidRDefault="00DE512D" w:rsidP="00B250B6">
            <w:pPr>
              <w:rPr>
                <w:rFonts w:ascii="Arial" w:eastAsia="Arial" w:hAnsi="Arial" w:cs="Arial"/>
                <w:sz w:val="22"/>
                <w:szCs w:val="22"/>
                <w:lang w:val="en-GB"/>
              </w:rPr>
            </w:pPr>
            <w:r w:rsidRPr="00DE512D">
              <w:rPr>
                <w:rFonts w:ascii="Arial" w:eastAsia="Arial" w:hAnsi="Arial" w:cs="Arial"/>
                <w:sz w:val="22"/>
                <w:szCs w:val="22"/>
                <w:lang w:val="en-GB"/>
              </w:rPr>
              <w:t>40</w:t>
            </w:r>
          </w:p>
        </w:tc>
        <w:tc>
          <w:tcPr>
            <w:tcW w:w="5889" w:type="dxa"/>
            <w:tcBorders>
              <w:top w:val="single" w:sz="4" w:space="0" w:color="auto"/>
              <w:left w:val="single" w:sz="4" w:space="0" w:color="auto"/>
              <w:bottom w:val="single" w:sz="4" w:space="0" w:color="auto"/>
              <w:right w:val="single" w:sz="4" w:space="0" w:color="auto"/>
            </w:tcBorders>
          </w:tcPr>
          <w:p w14:paraId="378881F1" w14:textId="0582E43A" w:rsidR="00DE512D" w:rsidRDefault="00AD26D7" w:rsidP="00B250B6">
            <w:pPr>
              <w:rPr>
                <w:rFonts w:ascii="Arial" w:hAnsi="Arial" w:cs="Arial"/>
                <w:sz w:val="22"/>
                <w:szCs w:val="22"/>
                <w:lang w:val="en-GB"/>
              </w:rPr>
            </w:pPr>
            <w:r>
              <w:rPr>
                <w:rFonts w:ascii="Arial" w:hAnsi="Arial" w:cs="Arial"/>
                <w:sz w:val="22"/>
                <w:szCs w:val="22"/>
                <w:lang w:val="en-GB"/>
              </w:rPr>
              <w:t xml:space="preserve">The bidding Company </w:t>
            </w:r>
            <w:r w:rsidR="00DE512D" w:rsidRPr="00DE512D">
              <w:rPr>
                <w:rFonts w:ascii="Arial" w:hAnsi="Arial" w:cs="Arial"/>
                <w:sz w:val="22"/>
                <w:szCs w:val="22"/>
                <w:lang w:val="en-GB"/>
              </w:rPr>
              <w:t xml:space="preserve">must provide CV’s PLUS qualifications per each area of expertise from the following 5 below disciplines: </w:t>
            </w:r>
          </w:p>
          <w:p w14:paraId="2FB028D9" w14:textId="77777777" w:rsidR="00AD26D7" w:rsidRPr="00DE512D" w:rsidRDefault="00AD26D7" w:rsidP="00B250B6">
            <w:pPr>
              <w:rPr>
                <w:rFonts w:ascii="Arial" w:hAnsi="Arial" w:cs="Arial"/>
                <w:sz w:val="22"/>
                <w:szCs w:val="22"/>
                <w:lang w:val="en-GB"/>
              </w:rPr>
            </w:pPr>
          </w:p>
          <w:p w14:paraId="0AEDBFA3" w14:textId="77777777" w:rsidR="00DE512D" w:rsidRPr="00DE512D" w:rsidRDefault="00DE512D" w:rsidP="00DE512D">
            <w:pPr>
              <w:pStyle w:val="ListParagraph"/>
              <w:numPr>
                <w:ilvl w:val="0"/>
                <w:numId w:val="27"/>
              </w:numPr>
              <w:spacing w:after="160" w:line="259" w:lineRule="auto"/>
              <w:rPr>
                <w:rFonts w:eastAsiaTheme="minorHAnsi"/>
                <w:sz w:val="22"/>
                <w:szCs w:val="22"/>
                <w:lang w:val="en-GB"/>
              </w:rPr>
            </w:pPr>
            <w:r w:rsidRPr="00DE512D">
              <w:rPr>
                <w:rFonts w:eastAsiaTheme="minorHAnsi"/>
                <w:sz w:val="22"/>
                <w:szCs w:val="22"/>
                <w:lang w:val="en-GB"/>
              </w:rPr>
              <w:t>Project Management</w:t>
            </w:r>
          </w:p>
          <w:p w14:paraId="5DDD95D2" w14:textId="77777777" w:rsidR="00DE512D" w:rsidRPr="00DE512D" w:rsidRDefault="00DE512D" w:rsidP="00DE512D">
            <w:pPr>
              <w:pStyle w:val="ListParagraph"/>
              <w:numPr>
                <w:ilvl w:val="0"/>
                <w:numId w:val="27"/>
              </w:numPr>
              <w:spacing w:after="160" w:line="259" w:lineRule="auto"/>
              <w:rPr>
                <w:rFonts w:eastAsiaTheme="minorHAnsi"/>
                <w:sz w:val="22"/>
                <w:szCs w:val="22"/>
                <w:lang w:val="en-GB"/>
              </w:rPr>
            </w:pPr>
            <w:r w:rsidRPr="00DE512D">
              <w:rPr>
                <w:rFonts w:eastAsiaTheme="minorHAnsi"/>
                <w:sz w:val="22"/>
                <w:szCs w:val="22"/>
                <w:lang w:val="en-GB"/>
              </w:rPr>
              <w:t>Data Centre network at least Professional level</w:t>
            </w:r>
          </w:p>
          <w:p w14:paraId="18C98FAE" w14:textId="77777777" w:rsidR="00DE512D" w:rsidRPr="00DE512D" w:rsidRDefault="00DE512D" w:rsidP="00DE512D">
            <w:pPr>
              <w:pStyle w:val="ListParagraph"/>
              <w:numPr>
                <w:ilvl w:val="0"/>
                <w:numId w:val="27"/>
              </w:numPr>
              <w:spacing w:after="160" w:line="259" w:lineRule="auto"/>
              <w:rPr>
                <w:rFonts w:eastAsiaTheme="minorHAnsi"/>
                <w:sz w:val="22"/>
                <w:szCs w:val="22"/>
                <w:lang w:val="en-GB"/>
              </w:rPr>
            </w:pPr>
            <w:r w:rsidRPr="00DE512D">
              <w:rPr>
                <w:rFonts w:eastAsiaTheme="minorHAnsi"/>
                <w:sz w:val="22"/>
                <w:szCs w:val="22"/>
                <w:lang w:val="en-GB"/>
              </w:rPr>
              <w:t>Switching and routing expert level</w:t>
            </w:r>
          </w:p>
          <w:p w14:paraId="0799B964" w14:textId="77777777" w:rsidR="00DE512D" w:rsidRPr="00DE512D" w:rsidRDefault="00DE512D" w:rsidP="00DE512D">
            <w:pPr>
              <w:pStyle w:val="ListParagraph"/>
              <w:numPr>
                <w:ilvl w:val="0"/>
                <w:numId w:val="27"/>
              </w:numPr>
              <w:spacing w:after="160" w:line="259" w:lineRule="auto"/>
              <w:rPr>
                <w:rFonts w:eastAsiaTheme="minorHAnsi"/>
                <w:sz w:val="22"/>
                <w:szCs w:val="22"/>
                <w:lang w:val="en-GB"/>
              </w:rPr>
            </w:pPr>
            <w:r w:rsidRPr="00DE512D">
              <w:rPr>
                <w:rFonts w:eastAsiaTheme="minorHAnsi"/>
                <w:sz w:val="22"/>
                <w:szCs w:val="22"/>
                <w:lang w:val="en-GB"/>
              </w:rPr>
              <w:t>Cyber Security expert level</w:t>
            </w:r>
          </w:p>
          <w:p w14:paraId="2F69E721" w14:textId="77777777" w:rsidR="00DE512D" w:rsidRPr="00DE512D" w:rsidRDefault="00DE512D" w:rsidP="00DE512D">
            <w:pPr>
              <w:pStyle w:val="ListParagraph"/>
              <w:numPr>
                <w:ilvl w:val="0"/>
                <w:numId w:val="27"/>
              </w:numPr>
              <w:spacing w:after="160" w:line="259" w:lineRule="auto"/>
              <w:rPr>
                <w:rFonts w:eastAsiaTheme="minorHAnsi"/>
                <w:sz w:val="22"/>
                <w:szCs w:val="22"/>
                <w:lang w:val="en-GB"/>
              </w:rPr>
            </w:pPr>
            <w:r w:rsidRPr="00DE512D">
              <w:rPr>
                <w:rFonts w:eastAsiaTheme="minorHAnsi"/>
                <w:sz w:val="22"/>
                <w:szCs w:val="22"/>
                <w:lang w:val="en-GB"/>
              </w:rPr>
              <w:t xml:space="preserve">System/Solution/Enterprise Architecture </w:t>
            </w:r>
          </w:p>
          <w:p w14:paraId="0CD4A081" w14:textId="544AB7EB" w:rsidR="00DE512D" w:rsidRDefault="00DE512D" w:rsidP="00B250B6">
            <w:pPr>
              <w:jc w:val="both"/>
              <w:rPr>
                <w:rFonts w:ascii="Arial" w:hAnsi="Arial" w:cs="Arial"/>
                <w:sz w:val="22"/>
                <w:szCs w:val="22"/>
                <w:lang w:val="en-GB"/>
              </w:rPr>
            </w:pPr>
            <w:r w:rsidRPr="00DE512D">
              <w:rPr>
                <w:rFonts w:ascii="Arial" w:hAnsi="Arial" w:cs="Arial"/>
                <w:sz w:val="22"/>
                <w:szCs w:val="22"/>
                <w:lang w:val="en-GB"/>
              </w:rPr>
              <w:t>CVs MUST show projects, roles played and period. CV’s must include copies of qualifications</w:t>
            </w:r>
            <w:r w:rsidR="00AD26D7">
              <w:rPr>
                <w:rFonts w:ascii="Arial" w:hAnsi="Arial" w:cs="Arial"/>
                <w:sz w:val="22"/>
                <w:szCs w:val="22"/>
                <w:lang w:val="en-GB"/>
              </w:rPr>
              <w:t>.</w:t>
            </w:r>
            <w:r w:rsidRPr="00DE512D">
              <w:rPr>
                <w:rFonts w:ascii="Arial" w:hAnsi="Arial" w:cs="Arial"/>
                <w:sz w:val="22"/>
                <w:szCs w:val="22"/>
                <w:lang w:val="en-GB"/>
              </w:rPr>
              <w:t xml:space="preserve"> </w:t>
            </w:r>
            <w:r w:rsidRPr="00AD26D7">
              <w:rPr>
                <w:rFonts w:ascii="Arial" w:hAnsi="Arial" w:cs="Arial"/>
                <w:b/>
                <w:bCs/>
                <w:sz w:val="22"/>
                <w:szCs w:val="22"/>
                <w:lang w:val="en-GB"/>
              </w:rPr>
              <w:t>NB:</w:t>
            </w:r>
            <w:r w:rsidRPr="00DE512D">
              <w:rPr>
                <w:rFonts w:ascii="Arial" w:hAnsi="Arial" w:cs="Arial"/>
                <w:sz w:val="22"/>
                <w:szCs w:val="22"/>
                <w:lang w:val="en-GB"/>
              </w:rPr>
              <w:t xml:space="preserve"> CVs provided without copies of qualifications will not be considered and zero points will be allocated. </w:t>
            </w:r>
            <w:r w:rsidR="00AD26D7">
              <w:rPr>
                <w:rFonts w:ascii="Arial" w:hAnsi="Arial" w:cs="Arial"/>
                <w:sz w:val="22"/>
                <w:szCs w:val="22"/>
                <w:lang w:val="en-GB"/>
              </w:rPr>
              <w:t>Copies of qualifications must be certified and should not be older than three (3) months.</w:t>
            </w:r>
          </w:p>
          <w:p w14:paraId="7F515FB9" w14:textId="77777777" w:rsidR="00AD26D7" w:rsidRPr="00DE512D" w:rsidRDefault="00AD26D7" w:rsidP="00B250B6">
            <w:pPr>
              <w:jc w:val="both"/>
              <w:rPr>
                <w:rFonts w:ascii="Arial" w:hAnsi="Arial" w:cs="Arial"/>
                <w:sz w:val="22"/>
                <w:szCs w:val="22"/>
                <w:lang w:val="en-GB"/>
              </w:rPr>
            </w:pPr>
          </w:p>
          <w:p w14:paraId="541E1B3A"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0 CVs submitted – 0 points awarded.</w:t>
            </w:r>
          </w:p>
          <w:p w14:paraId="220759E9"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1 to 2 CV’s (combined) provided for different disciplines listed above = 1 point awarded.</w:t>
            </w:r>
          </w:p>
          <w:p w14:paraId="0F111152"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3 to 4 CV’s (combined) provided for different disciplines listed above = 2 points awarded.</w:t>
            </w:r>
          </w:p>
          <w:p w14:paraId="1CD229D1"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5 to 6 CV’s (combined) provided for different disciplines listed above = 3 points awarded.</w:t>
            </w:r>
          </w:p>
          <w:p w14:paraId="459B0527"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7 to 8 CV’s (combined) provided for different disciplines listed above = 4 points awarded.</w:t>
            </w:r>
          </w:p>
          <w:p w14:paraId="672174EB" w14:textId="77777777" w:rsidR="00DE512D" w:rsidRDefault="00DE512D" w:rsidP="00B250B6">
            <w:pPr>
              <w:rPr>
                <w:rFonts w:ascii="Arial" w:hAnsi="Arial" w:cs="Arial"/>
                <w:sz w:val="22"/>
                <w:szCs w:val="22"/>
                <w:lang w:val="en-GB"/>
              </w:rPr>
            </w:pPr>
            <w:r w:rsidRPr="00DE512D">
              <w:rPr>
                <w:rFonts w:ascii="Arial" w:hAnsi="Arial" w:cs="Arial"/>
                <w:sz w:val="22"/>
                <w:szCs w:val="22"/>
                <w:lang w:val="en-GB"/>
              </w:rPr>
              <w:t>9 and more CV’s (combined) provided different disciplines listed above = 5 points awarded.</w:t>
            </w:r>
          </w:p>
          <w:p w14:paraId="7183A15F" w14:textId="77777777" w:rsidR="00AD26D7" w:rsidRPr="00DE512D" w:rsidRDefault="00AD26D7" w:rsidP="00B250B6">
            <w:pPr>
              <w:rPr>
                <w:rFonts w:ascii="Arial" w:hAnsi="Arial" w:cs="Arial"/>
                <w:sz w:val="22"/>
                <w:szCs w:val="22"/>
                <w:lang w:val="en-GB"/>
              </w:rPr>
            </w:pPr>
          </w:p>
          <w:p w14:paraId="098F4DB7" w14:textId="77777777" w:rsidR="00DE512D" w:rsidRPr="00DE512D" w:rsidRDefault="00DE512D" w:rsidP="00B250B6">
            <w:pPr>
              <w:rPr>
                <w:rFonts w:ascii="Arial" w:hAnsi="Arial" w:cs="Arial"/>
                <w:sz w:val="22"/>
                <w:szCs w:val="22"/>
                <w:lang w:val="en-GB"/>
              </w:rPr>
            </w:pPr>
            <w:r w:rsidRPr="00DE512D">
              <w:rPr>
                <w:rFonts w:ascii="Arial" w:hAnsi="Arial" w:cs="Arial"/>
                <w:sz w:val="22"/>
                <w:szCs w:val="22"/>
                <w:lang w:val="en-GB"/>
              </w:rPr>
              <w:t>The CV’s must contain aspects listed below:</w:t>
            </w:r>
          </w:p>
          <w:p w14:paraId="59A52000" w14:textId="77777777" w:rsidR="00DE512D" w:rsidRPr="00DE512D" w:rsidRDefault="00DE512D" w:rsidP="00DE512D">
            <w:pPr>
              <w:pStyle w:val="ListParagraph"/>
              <w:numPr>
                <w:ilvl w:val="0"/>
                <w:numId w:val="38"/>
              </w:numPr>
              <w:contextualSpacing w:val="0"/>
              <w:rPr>
                <w:sz w:val="22"/>
                <w:szCs w:val="22"/>
                <w:lang w:val="en-GB"/>
              </w:rPr>
            </w:pPr>
            <w:r w:rsidRPr="00DE512D">
              <w:rPr>
                <w:sz w:val="22"/>
                <w:szCs w:val="22"/>
                <w:lang w:val="en-GB"/>
              </w:rPr>
              <w:t>Names,</w:t>
            </w:r>
          </w:p>
          <w:p w14:paraId="2EC97485" w14:textId="77777777" w:rsidR="00DE512D" w:rsidRPr="00DE512D" w:rsidRDefault="00DE512D" w:rsidP="00DE512D">
            <w:pPr>
              <w:pStyle w:val="ListParagraph"/>
              <w:numPr>
                <w:ilvl w:val="0"/>
                <w:numId w:val="38"/>
              </w:numPr>
              <w:contextualSpacing w:val="0"/>
              <w:rPr>
                <w:sz w:val="22"/>
                <w:szCs w:val="22"/>
                <w:lang w:val="en-GB"/>
              </w:rPr>
            </w:pPr>
            <w:r w:rsidRPr="00DE512D">
              <w:rPr>
                <w:sz w:val="22"/>
                <w:szCs w:val="22"/>
                <w:lang w:val="en-GB"/>
              </w:rPr>
              <w:t>Gender,</w:t>
            </w:r>
          </w:p>
          <w:p w14:paraId="0187E7F7" w14:textId="77777777" w:rsidR="00DE512D" w:rsidRPr="00DE512D" w:rsidRDefault="00DE512D" w:rsidP="00DE512D">
            <w:pPr>
              <w:pStyle w:val="ListParagraph"/>
              <w:numPr>
                <w:ilvl w:val="0"/>
                <w:numId w:val="38"/>
              </w:numPr>
              <w:contextualSpacing w:val="0"/>
              <w:rPr>
                <w:sz w:val="22"/>
                <w:szCs w:val="22"/>
                <w:lang w:val="en-GB"/>
              </w:rPr>
            </w:pPr>
            <w:r w:rsidRPr="00DE512D">
              <w:rPr>
                <w:sz w:val="22"/>
                <w:szCs w:val="22"/>
                <w:lang w:val="en-GB"/>
              </w:rPr>
              <w:t>Nationality,</w:t>
            </w:r>
          </w:p>
          <w:p w14:paraId="55DA9372" w14:textId="77777777" w:rsidR="00DE512D" w:rsidRPr="00DE512D" w:rsidRDefault="00DE512D" w:rsidP="00DE512D">
            <w:pPr>
              <w:pStyle w:val="ListParagraph"/>
              <w:numPr>
                <w:ilvl w:val="0"/>
                <w:numId w:val="38"/>
              </w:numPr>
              <w:contextualSpacing w:val="0"/>
              <w:rPr>
                <w:sz w:val="22"/>
                <w:szCs w:val="22"/>
                <w:lang w:val="en-GB"/>
              </w:rPr>
            </w:pPr>
            <w:r w:rsidRPr="00DE512D">
              <w:rPr>
                <w:sz w:val="22"/>
                <w:szCs w:val="22"/>
                <w:lang w:val="en-GB"/>
              </w:rPr>
              <w:t>Years of Experience,</w:t>
            </w:r>
          </w:p>
          <w:p w14:paraId="3D575668" w14:textId="77777777" w:rsidR="00DE512D" w:rsidRPr="00DE512D" w:rsidRDefault="00DE512D" w:rsidP="00DE512D">
            <w:pPr>
              <w:pStyle w:val="ListParagraph"/>
              <w:numPr>
                <w:ilvl w:val="0"/>
                <w:numId w:val="38"/>
              </w:numPr>
              <w:contextualSpacing w:val="0"/>
              <w:rPr>
                <w:sz w:val="22"/>
                <w:szCs w:val="22"/>
                <w:lang w:val="en-GB"/>
              </w:rPr>
            </w:pPr>
            <w:r w:rsidRPr="00DE512D">
              <w:rPr>
                <w:sz w:val="22"/>
                <w:szCs w:val="22"/>
                <w:lang w:val="en-GB"/>
              </w:rPr>
              <w:t>Skills,</w:t>
            </w:r>
          </w:p>
          <w:p w14:paraId="5A9A987D" w14:textId="77777777" w:rsidR="00DE512D" w:rsidRPr="00DE512D" w:rsidRDefault="00DE512D" w:rsidP="00DE512D">
            <w:pPr>
              <w:pStyle w:val="ListParagraph"/>
              <w:numPr>
                <w:ilvl w:val="0"/>
                <w:numId w:val="38"/>
              </w:numPr>
              <w:contextualSpacing w:val="0"/>
              <w:rPr>
                <w:sz w:val="22"/>
                <w:szCs w:val="22"/>
                <w:lang w:val="en-GB"/>
              </w:rPr>
            </w:pPr>
            <w:r w:rsidRPr="00DE512D">
              <w:rPr>
                <w:sz w:val="22"/>
                <w:szCs w:val="22"/>
                <w:lang w:val="en-GB"/>
              </w:rPr>
              <w:t>Relevant Work experience,</w:t>
            </w:r>
          </w:p>
          <w:p w14:paraId="77D8E2E6" w14:textId="77777777" w:rsidR="00DE512D" w:rsidRPr="00DE512D" w:rsidRDefault="00DE512D" w:rsidP="00DE512D">
            <w:pPr>
              <w:pStyle w:val="ListParagraph"/>
              <w:numPr>
                <w:ilvl w:val="0"/>
                <w:numId w:val="38"/>
              </w:numPr>
              <w:contextualSpacing w:val="0"/>
              <w:rPr>
                <w:sz w:val="22"/>
                <w:szCs w:val="22"/>
                <w:lang w:val="en-GB"/>
              </w:rPr>
            </w:pPr>
            <w:r w:rsidRPr="00DE512D">
              <w:rPr>
                <w:sz w:val="22"/>
                <w:szCs w:val="22"/>
                <w:lang w:val="en-GB"/>
              </w:rPr>
              <w:t xml:space="preserve">Relevant certificates (Which addresses the technologies which are part of the </w:t>
            </w:r>
            <w:r w:rsidRPr="00DE512D">
              <w:rPr>
                <w:sz w:val="22"/>
                <w:szCs w:val="22"/>
              </w:rPr>
              <w:t>Network Enterprise and IP Connectivity)</w:t>
            </w:r>
            <w:r w:rsidRPr="00DE512D">
              <w:rPr>
                <w:sz w:val="22"/>
                <w:szCs w:val="22"/>
                <w:lang w:val="en-GB"/>
              </w:rPr>
              <w:t xml:space="preserve"> </w:t>
            </w:r>
          </w:p>
          <w:p w14:paraId="56859C8C" w14:textId="77777777" w:rsidR="00DE512D" w:rsidRPr="00DE512D" w:rsidRDefault="00DE512D" w:rsidP="00B250B6">
            <w:pPr>
              <w:pStyle w:val="ListParagraph"/>
              <w:rPr>
                <w:sz w:val="22"/>
                <w:szCs w:val="22"/>
                <w:lang w:val="en-GB"/>
              </w:rPr>
            </w:pPr>
          </w:p>
          <w:p w14:paraId="5ED37E99" w14:textId="77777777" w:rsidR="00DE512D" w:rsidRPr="00DE512D" w:rsidRDefault="00DE512D" w:rsidP="00B250B6">
            <w:pPr>
              <w:rPr>
                <w:rFonts w:ascii="Arial" w:hAnsi="Arial" w:cs="Arial"/>
                <w:sz w:val="22"/>
                <w:szCs w:val="22"/>
                <w:lang w:val="en-GB"/>
              </w:rPr>
            </w:pPr>
            <w:r w:rsidRPr="00DE512D">
              <w:rPr>
                <w:rFonts w:ascii="Arial" w:hAnsi="Arial" w:cs="Arial"/>
                <w:sz w:val="22"/>
                <w:szCs w:val="22"/>
                <w:lang w:val="en-GB"/>
              </w:rPr>
              <w:t>Preference will be given to companies who propose a complement of at least 75% South African nationals.</w:t>
            </w:r>
          </w:p>
          <w:p w14:paraId="72ACA851" w14:textId="77777777" w:rsidR="00DE512D" w:rsidRPr="00DE512D" w:rsidRDefault="00DE512D" w:rsidP="00B250B6">
            <w:pPr>
              <w:rPr>
                <w:rFonts w:ascii="Arial" w:hAnsi="Arial" w:cs="Arial"/>
                <w:sz w:val="22"/>
                <w:szCs w:val="22"/>
                <w:highlight w:val="yellow"/>
                <w:lang w:val="en-GB"/>
              </w:rPr>
            </w:pPr>
          </w:p>
        </w:tc>
      </w:tr>
      <w:tr w:rsidR="00DE512D" w:rsidRPr="00DE512D" w14:paraId="23629DC3" w14:textId="77777777" w:rsidTr="00B250B6">
        <w:trPr>
          <w:trHeight w:val="133"/>
        </w:trPr>
        <w:tc>
          <w:tcPr>
            <w:tcW w:w="742" w:type="dxa"/>
            <w:tcBorders>
              <w:top w:val="single" w:sz="4" w:space="0" w:color="auto"/>
              <w:left w:val="single" w:sz="4" w:space="0" w:color="auto"/>
              <w:bottom w:val="single" w:sz="4" w:space="0" w:color="auto"/>
              <w:right w:val="single" w:sz="4" w:space="0" w:color="auto"/>
            </w:tcBorders>
            <w:vAlign w:val="center"/>
          </w:tcPr>
          <w:p w14:paraId="080AD17F" w14:textId="77777777" w:rsidR="00DE512D" w:rsidRPr="00DE512D" w:rsidRDefault="00DE512D" w:rsidP="00B250B6">
            <w:pPr>
              <w:jc w:val="center"/>
              <w:rPr>
                <w:rFonts w:ascii="Arial" w:eastAsia="Arial" w:hAnsi="Arial" w:cs="Arial"/>
                <w:b/>
                <w:bCs/>
                <w:sz w:val="22"/>
                <w:szCs w:val="22"/>
              </w:rPr>
            </w:pPr>
            <w:r w:rsidRPr="00DE512D">
              <w:rPr>
                <w:rFonts w:ascii="Arial" w:eastAsia="Arial" w:hAnsi="Arial" w:cs="Arial"/>
                <w:b/>
                <w:bCs/>
                <w:sz w:val="22"/>
                <w:szCs w:val="22"/>
              </w:rPr>
              <w:t>4</w:t>
            </w:r>
          </w:p>
        </w:tc>
        <w:tc>
          <w:tcPr>
            <w:tcW w:w="1818" w:type="dxa"/>
            <w:tcBorders>
              <w:top w:val="single" w:sz="4" w:space="0" w:color="auto"/>
              <w:left w:val="single" w:sz="4" w:space="0" w:color="auto"/>
              <w:bottom w:val="single" w:sz="4" w:space="0" w:color="auto"/>
              <w:right w:val="single" w:sz="4" w:space="0" w:color="auto"/>
            </w:tcBorders>
            <w:vAlign w:val="center"/>
          </w:tcPr>
          <w:p w14:paraId="2213B760" w14:textId="77777777" w:rsidR="00DE512D" w:rsidRPr="00DE512D" w:rsidRDefault="00DE512D" w:rsidP="00B250B6">
            <w:pPr>
              <w:pStyle w:val="Default"/>
              <w:jc w:val="center"/>
              <w:rPr>
                <w:rFonts w:eastAsia="Arial"/>
                <w:b/>
                <w:bCs/>
                <w:color w:val="000000" w:themeColor="text1"/>
                <w:sz w:val="22"/>
                <w:szCs w:val="22"/>
              </w:rPr>
            </w:pPr>
            <w:r w:rsidRPr="00DE512D">
              <w:rPr>
                <w:rFonts w:eastAsia="Arial"/>
                <w:b/>
                <w:bCs/>
                <w:color w:val="000000" w:themeColor="text1"/>
                <w:sz w:val="22"/>
                <w:szCs w:val="22"/>
              </w:rPr>
              <w:t>Testing and Validation Approach</w:t>
            </w:r>
          </w:p>
          <w:p w14:paraId="696EA73A" w14:textId="77777777" w:rsidR="00DE512D" w:rsidRPr="00DE512D" w:rsidRDefault="00DE512D" w:rsidP="00B250B6">
            <w:pPr>
              <w:pStyle w:val="Default"/>
              <w:jc w:val="center"/>
              <w:rPr>
                <w:rFonts w:eastAsia="Arial"/>
                <w:b/>
                <w:bCs/>
                <w:color w:val="000000" w:themeColor="text1"/>
                <w:sz w:val="22"/>
                <w:szCs w:val="22"/>
              </w:rPr>
            </w:pPr>
          </w:p>
          <w:p w14:paraId="7609058B" w14:textId="77777777" w:rsidR="00DE512D" w:rsidRDefault="00DE512D" w:rsidP="00B250B6">
            <w:pPr>
              <w:pStyle w:val="Default"/>
              <w:jc w:val="center"/>
              <w:rPr>
                <w:rFonts w:eastAsia="Arial"/>
                <w:b/>
                <w:bCs/>
                <w:color w:val="000000" w:themeColor="text1"/>
                <w:sz w:val="22"/>
                <w:szCs w:val="22"/>
              </w:rPr>
            </w:pPr>
            <w:r w:rsidRPr="00DE512D">
              <w:rPr>
                <w:rFonts w:eastAsia="Arial"/>
                <w:color w:val="000000" w:themeColor="text1"/>
                <w:sz w:val="22"/>
                <w:szCs w:val="22"/>
              </w:rPr>
              <w:t>Assess how the suppliers conduct testing and validation of the infrastructure components. procedures, test plans, and acceptance criteria to ensure that the implemented systems meet performance, security, and reliability requirements</w:t>
            </w:r>
            <w:r w:rsidRPr="00DE512D">
              <w:rPr>
                <w:rFonts w:eastAsia="Arial"/>
                <w:b/>
                <w:bCs/>
                <w:color w:val="000000" w:themeColor="text1"/>
                <w:sz w:val="22"/>
                <w:szCs w:val="22"/>
              </w:rPr>
              <w:t>.</w:t>
            </w:r>
          </w:p>
          <w:p w14:paraId="5512559A" w14:textId="77777777" w:rsidR="00345503" w:rsidRPr="00DE512D" w:rsidRDefault="00345503" w:rsidP="00B250B6">
            <w:pPr>
              <w:pStyle w:val="Default"/>
              <w:jc w:val="center"/>
              <w:rPr>
                <w:rFonts w:eastAsia="Arial"/>
                <w:b/>
                <w:bCs/>
                <w:color w:val="000000" w:themeColor="text1"/>
                <w:sz w:val="22"/>
                <w:szCs w:val="22"/>
              </w:rPr>
            </w:pPr>
          </w:p>
        </w:tc>
        <w:tc>
          <w:tcPr>
            <w:tcW w:w="1181" w:type="dxa"/>
            <w:tcBorders>
              <w:top w:val="single" w:sz="4" w:space="0" w:color="auto"/>
              <w:left w:val="single" w:sz="4" w:space="0" w:color="auto"/>
              <w:bottom w:val="single" w:sz="4" w:space="0" w:color="auto"/>
              <w:right w:val="single" w:sz="4" w:space="0" w:color="auto"/>
            </w:tcBorders>
            <w:vAlign w:val="center"/>
          </w:tcPr>
          <w:p w14:paraId="3B6AE69D" w14:textId="77777777" w:rsidR="00DE512D" w:rsidRPr="00DE512D" w:rsidRDefault="00DE512D" w:rsidP="00B250B6">
            <w:pPr>
              <w:rPr>
                <w:rFonts w:ascii="Arial" w:eastAsia="Arial" w:hAnsi="Arial" w:cs="Arial"/>
                <w:sz w:val="22"/>
                <w:szCs w:val="22"/>
                <w:lang w:val="en-GB"/>
              </w:rPr>
            </w:pPr>
            <w:r w:rsidRPr="00DE512D">
              <w:rPr>
                <w:rFonts w:ascii="Arial" w:eastAsia="Arial" w:hAnsi="Arial" w:cs="Arial"/>
                <w:sz w:val="22"/>
                <w:szCs w:val="22"/>
                <w:lang w:val="en-GB"/>
              </w:rPr>
              <w:t>20</w:t>
            </w:r>
          </w:p>
        </w:tc>
        <w:tc>
          <w:tcPr>
            <w:tcW w:w="5889" w:type="dxa"/>
            <w:tcBorders>
              <w:top w:val="single" w:sz="4" w:space="0" w:color="auto"/>
              <w:left w:val="single" w:sz="4" w:space="0" w:color="auto"/>
              <w:bottom w:val="single" w:sz="4" w:space="0" w:color="auto"/>
              <w:right w:val="single" w:sz="4" w:space="0" w:color="auto"/>
            </w:tcBorders>
          </w:tcPr>
          <w:p w14:paraId="0F1DDD92"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Basic test plan and acceptance criteria documents to be provided with indication of the provided technologies.</w:t>
            </w:r>
          </w:p>
          <w:p w14:paraId="07C9D6ED" w14:textId="77777777" w:rsidR="00DE512D" w:rsidRPr="00DE512D" w:rsidRDefault="00DE512D" w:rsidP="00DE512D">
            <w:pPr>
              <w:pStyle w:val="ListParagraph"/>
              <w:numPr>
                <w:ilvl w:val="0"/>
                <w:numId w:val="39"/>
              </w:numPr>
              <w:spacing w:after="160" w:line="259" w:lineRule="auto"/>
              <w:rPr>
                <w:rFonts w:eastAsiaTheme="minorHAnsi"/>
                <w:sz w:val="22"/>
                <w:szCs w:val="22"/>
                <w:lang w:val="en-GB"/>
              </w:rPr>
            </w:pPr>
            <w:r w:rsidRPr="00DE512D">
              <w:rPr>
                <w:rFonts w:eastAsiaTheme="minorHAnsi"/>
                <w:sz w:val="22"/>
                <w:szCs w:val="22"/>
                <w:lang w:val="en-GB"/>
              </w:rPr>
              <w:t>Data Centre network technologies</w:t>
            </w:r>
          </w:p>
          <w:p w14:paraId="6546EE01" w14:textId="77777777" w:rsidR="00DE512D" w:rsidRPr="00DE512D" w:rsidRDefault="00DE512D" w:rsidP="00DE512D">
            <w:pPr>
              <w:pStyle w:val="ListParagraph"/>
              <w:numPr>
                <w:ilvl w:val="0"/>
                <w:numId w:val="39"/>
              </w:numPr>
              <w:spacing w:after="160" w:line="259" w:lineRule="auto"/>
              <w:rPr>
                <w:rFonts w:eastAsiaTheme="minorHAnsi"/>
                <w:sz w:val="22"/>
                <w:szCs w:val="22"/>
                <w:lang w:val="en-GB"/>
              </w:rPr>
            </w:pPr>
            <w:r w:rsidRPr="00DE512D">
              <w:rPr>
                <w:rFonts w:eastAsiaTheme="minorHAnsi"/>
                <w:sz w:val="22"/>
                <w:szCs w:val="22"/>
                <w:lang w:val="en-GB"/>
              </w:rPr>
              <w:t>Switching and routing technologies</w:t>
            </w:r>
          </w:p>
          <w:p w14:paraId="6D258722" w14:textId="77777777" w:rsidR="00DE512D" w:rsidRPr="00DE512D" w:rsidRDefault="00DE512D" w:rsidP="00DE512D">
            <w:pPr>
              <w:pStyle w:val="ListParagraph"/>
              <w:numPr>
                <w:ilvl w:val="0"/>
                <w:numId w:val="39"/>
              </w:numPr>
              <w:spacing w:after="160" w:line="259" w:lineRule="auto"/>
              <w:rPr>
                <w:rFonts w:eastAsiaTheme="minorHAnsi"/>
                <w:sz w:val="22"/>
                <w:szCs w:val="22"/>
                <w:lang w:val="en-GB"/>
              </w:rPr>
            </w:pPr>
            <w:r w:rsidRPr="00DE512D">
              <w:rPr>
                <w:rFonts w:eastAsiaTheme="minorHAnsi"/>
                <w:sz w:val="22"/>
                <w:szCs w:val="22"/>
                <w:lang w:val="en-GB"/>
              </w:rPr>
              <w:t>Cyber Security technologies</w:t>
            </w:r>
          </w:p>
          <w:p w14:paraId="53BE1D55" w14:textId="77777777" w:rsidR="00DE512D" w:rsidRPr="00DE512D" w:rsidRDefault="00DE512D" w:rsidP="00DE512D">
            <w:pPr>
              <w:pStyle w:val="ListParagraph"/>
              <w:numPr>
                <w:ilvl w:val="0"/>
                <w:numId w:val="39"/>
              </w:numPr>
              <w:spacing w:after="160" w:line="259" w:lineRule="auto"/>
              <w:rPr>
                <w:rFonts w:eastAsiaTheme="minorHAnsi"/>
                <w:sz w:val="22"/>
                <w:szCs w:val="22"/>
                <w:lang w:val="en-GB"/>
              </w:rPr>
            </w:pPr>
            <w:r w:rsidRPr="00DE512D">
              <w:rPr>
                <w:rFonts w:eastAsiaTheme="minorHAnsi"/>
                <w:sz w:val="22"/>
                <w:szCs w:val="22"/>
                <w:lang w:val="en-GB"/>
              </w:rPr>
              <w:t xml:space="preserve">System/Solution/Enterprise Architecture </w:t>
            </w:r>
          </w:p>
          <w:p w14:paraId="3F783AFE" w14:textId="77777777" w:rsidR="00DE512D" w:rsidRPr="00DE512D" w:rsidRDefault="00DE512D" w:rsidP="00B250B6">
            <w:pPr>
              <w:jc w:val="both"/>
              <w:rPr>
                <w:rFonts w:ascii="Arial" w:hAnsi="Arial" w:cs="Arial"/>
                <w:sz w:val="22"/>
                <w:szCs w:val="22"/>
                <w:lang w:val="en-GB"/>
              </w:rPr>
            </w:pPr>
          </w:p>
          <w:p w14:paraId="027BF872"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No testing validation approach received = 0 point awarded</w:t>
            </w:r>
          </w:p>
          <w:p w14:paraId="68F6DC8B"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Test plan and acceptance criteria documents provided and contains only one technology</w:t>
            </w:r>
            <w:r w:rsidRPr="00DE512D">
              <w:rPr>
                <w:rFonts w:ascii="Arial" w:eastAsia="Arial" w:hAnsi="Arial" w:cs="Arial"/>
                <w:color w:val="000000" w:themeColor="text1"/>
                <w:sz w:val="22"/>
                <w:szCs w:val="22"/>
              </w:rPr>
              <w:t xml:space="preserve"> = 1 point awarded</w:t>
            </w:r>
          </w:p>
          <w:p w14:paraId="6177A400"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Test plan and acceptance criteria documents provided and contains two technologies = 2 points awarded</w:t>
            </w:r>
          </w:p>
          <w:p w14:paraId="45DB8D3C" w14:textId="77777777" w:rsidR="00DE512D" w:rsidRPr="00DE512D" w:rsidRDefault="00DE512D" w:rsidP="00B250B6">
            <w:pPr>
              <w:jc w:val="both"/>
              <w:rPr>
                <w:rFonts w:ascii="Arial" w:hAnsi="Arial" w:cs="Arial"/>
                <w:sz w:val="22"/>
                <w:szCs w:val="22"/>
                <w:lang w:val="en-GB"/>
              </w:rPr>
            </w:pPr>
            <w:r w:rsidRPr="00DE512D">
              <w:rPr>
                <w:rFonts w:ascii="Arial" w:hAnsi="Arial" w:cs="Arial"/>
                <w:sz w:val="22"/>
                <w:szCs w:val="22"/>
                <w:lang w:val="en-GB"/>
              </w:rPr>
              <w:t>Test plan and acceptance criteria documents provided and contains three technologies = 3 points awarded</w:t>
            </w:r>
          </w:p>
          <w:p w14:paraId="12C60C98" w14:textId="77777777" w:rsidR="00DE512D" w:rsidRDefault="00DE512D" w:rsidP="00B250B6">
            <w:pPr>
              <w:jc w:val="both"/>
              <w:rPr>
                <w:rFonts w:ascii="Arial" w:hAnsi="Arial" w:cs="Arial"/>
                <w:sz w:val="22"/>
                <w:szCs w:val="22"/>
                <w:lang w:val="en-GB"/>
              </w:rPr>
            </w:pPr>
            <w:r w:rsidRPr="00DE512D">
              <w:rPr>
                <w:rFonts w:ascii="Arial" w:hAnsi="Arial" w:cs="Arial"/>
                <w:sz w:val="22"/>
                <w:szCs w:val="22"/>
                <w:lang w:val="en-GB"/>
              </w:rPr>
              <w:t>Test plan and acceptance criteria documents provided and contains four technologies = 4 points awarded</w:t>
            </w:r>
          </w:p>
          <w:p w14:paraId="62485095" w14:textId="4C01C009" w:rsidR="00345503" w:rsidRDefault="00345503" w:rsidP="00B250B6">
            <w:pPr>
              <w:jc w:val="both"/>
              <w:rPr>
                <w:rFonts w:ascii="Arial" w:hAnsi="Arial" w:cs="Arial"/>
                <w:sz w:val="22"/>
                <w:szCs w:val="22"/>
                <w:lang w:val="en-GB"/>
              </w:rPr>
            </w:pPr>
            <w:r>
              <w:rPr>
                <w:rFonts w:ascii="Arial" w:hAnsi="Arial" w:cs="Arial"/>
                <w:sz w:val="22"/>
                <w:szCs w:val="22"/>
                <w:lang w:val="en-GB"/>
              </w:rPr>
              <w:t>Test plan and acceptance criteria documents provided and contains five or more technologies = 5 points awarded</w:t>
            </w:r>
          </w:p>
          <w:p w14:paraId="089F0498" w14:textId="77777777" w:rsidR="00345503" w:rsidRPr="00DE512D" w:rsidRDefault="00345503" w:rsidP="00B250B6">
            <w:pPr>
              <w:jc w:val="both"/>
              <w:rPr>
                <w:rFonts w:ascii="Arial" w:hAnsi="Arial" w:cs="Arial"/>
                <w:sz w:val="22"/>
                <w:szCs w:val="22"/>
                <w:lang w:val="en-GB"/>
              </w:rPr>
            </w:pPr>
          </w:p>
          <w:p w14:paraId="52DDD5DF" w14:textId="77777777" w:rsidR="00DE512D" w:rsidRPr="00DE512D" w:rsidRDefault="00DE512D" w:rsidP="00B250B6">
            <w:pPr>
              <w:rPr>
                <w:rFonts w:ascii="Arial" w:hAnsi="Arial" w:cs="Arial"/>
                <w:sz w:val="22"/>
                <w:szCs w:val="22"/>
                <w:lang w:val="en-GB"/>
              </w:rPr>
            </w:pPr>
          </w:p>
        </w:tc>
      </w:tr>
    </w:tbl>
    <w:p w14:paraId="77903D3D" w14:textId="48769EA6" w:rsidR="008901BB" w:rsidRPr="008901BB" w:rsidRDefault="008901BB" w:rsidP="008901BB">
      <w:pPr>
        <w:pStyle w:val="TransnetNormal"/>
        <w:ind w:left="540" w:hanging="360"/>
        <w:rPr>
          <w:rFonts w:ascii="Arial" w:hAnsi="Arial" w:cs="Arial"/>
          <w:bCs/>
          <w:sz w:val="22"/>
          <w:szCs w:val="22"/>
        </w:rPr>
      </w:pPr>
      <w:r w:rsidRPr="008901BB">
        <w:rPr>
          <w:rFonts w:ascii="Arial" w:hAnsi="Arial" w:cs="Arial"/>
          <w:bCs/>
          <w:sz w:val="22"/>
          <w:szCs w:val="22"/>
        </w:rPr>
        <w:t xml:space="preserve">Table </w:t>
      </w:r>
      <w:r>
        <w:rPr>
          <w:rFonts w:ascii="Arial" w:hAnsi="Arial" w:cs="Arial"/>
          <w:bCs/>
          <w:sz w:val="22"/>
          <w:szCs w:val="22"/>
        </w:rPr>
        <w:t>4: Stage 2 – Technical/ Functionality Requirements</w:t>
      </w:r>
    </w:p>
    <w:p w14:paraId="194AFBD6" w14:textId="77777777" w:rsidR="00DE512D" w:rsidRPr="00DE512D" w:rsidRDefault="00DE512D" w:rsidP="00DE512D">
      <w:pPr>
        <w:spacing w:after="160" w:line="360" w:lineRule="auto"/>
        <w:rPr>
          <w:rFonts w:ascii="Arial" w:eastAsia="Arial" w:hAnsi="Arial" w:cs="Arial"/>
          <w:sz w:val="22"/>
          <w:szCs w:val="22"/>
          <w:lang w:eastAsia="zh-TW"/>
        </w:rPr>
      </w:pPr>
    </w:p>
    <w:p w14:paraId="30FCD1BB" w14:textId="5B14FE1C" w:rsidR="00731BF7" w:rsidRDefault="00731BF7" w:rsidP="00731BF7">
      <w:pPr>
        <w:pStyle w:val="ListParagraph"/>
        <w:numPr>
          <w:ilvl w:val="1"/>
          <w:numId w:val="13"/>
        </w:numPr>
        <w:spacing w:line="360" w:lineRule="auto"/>
        <w:jc w:val="both"/>
        <w:rPr>
          <w:b/>
          <w:sz w:val="22"/>
          <w:szCs w:val="22"/>
          <w:lang w:eastAsia="zh-TW"/>
        </w:rPr>
      </w:pPr>
      <w:r w:rsidRPr="00307DD2">
        <w:rPr>
          <w:b/>
          <w:sz w:val="22"/>
          <w:szCs w:val="22"/>
          <w:lang w:eastAsia="zh-TW"/>
        </w:rPr>
        <w:t>Stage</w:t>
      </w:r>
      <w:r>
        <w:rPr>
          <w:b/>
          <w:sz w:val="22"/>
          <w:szCs w:val="22"/>
          <w:lang w:eastAsia="zh-TW"/>
        </w:rPr>
        <w:t xml:space="preserve"> 3</w:t>
      </w:r>
      <w:r w:rsidRPr="00307DD2">
        <w:rPr>
          <w:b/>
          <w:sz w:val="22"/>
          <w:szCs w:val="22"/>
          <w:lang w:eastAsia="zh-TW"/>
        </w:rPr>
        <w:t xml:space="preserve">- Price and </w:t>
      </w:r>
      <w:r>
        <w:rPr>
          <w:b/>
          <w:sz w:val="22"/>
          <w:szCs w:val="22"/>
          <w:lang w:eastAsia="zh-TW"/>
        </w:rPr>
        <w:t>Specific Goals</w:t>
      </w:r>
      <w:r w:rsidRPr="00307DD2">
        <w:rPr>
          <w:b/>
          <w:sz w:val="22"/>
          <w:szCs w:val="22"/>
          <w:lang w:eastAsia="zh-TW"/>
        </w:rPr>
        <w:t xml:space="preserve"> </w:t>
      </w:r>
    </w:p>
    <w:p w14:paraId="4F656006" w14:textId="77777777" w:rsidR="00495A37" w:rsidRPr="00307DD2" w:rsidRDefault="00495A37" w:rsidP="00495A37">
      <w:pPr>
        <w:pStyle w:val="ListParagraph"/>
        <w:spacing w:line="360" w:lineRule="auto"/>
        <w:ind w:left="360"/>
        <w:jc w:val="both"/>
        <w:rPr>
          <w:b/>
          <w:sz w:val="22"/>
          <w:szCs w:val="22"/>
          <w:lang w:eastAsia="zh-TW"/>
        </w:rPr>
      </w:pPr>
    </w:p>
    <w:p w14:paraId="1549A0D9" w14:textId="4CF60048" w:rsidR="00731BF7" w:rsidRPr="00307DD2" w:rsidRDefault="00731BF7" w:rsidP="00731BF7">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w:t>
      </w:r>
    </w:p>
    <w:p w14:paraId="22D01FDB" w14:textId="77777777" w:rsidR="00731BF7" w:rsidRPr="00307DD2" w:rsidRDefault="00731BF7" w:rsidP="00731BF7">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9270" w:type="dxa"/>
        <w:tblInd w:w="-5" w:type="dxa"/>
        <w:tblCellMar>
          <w:top w:w="11" w:type="dxa"/>
          <w:left w:w="107" w:type="dxa"/>
          <w:right w:w="115" w:type="dxa"/>
        </w:tblCellMar>
        <w:tblLook w:val="04A0" w:firstRow="1" w:lastRow="0" w:firstColumn="1" w:lastColumn="0" w:noHBand="0" w:noVBand="1"/>
      </w:tblPr>
      <w:tblGrid>
        <w:gridCol w:w="3690"/>
        <w:gridCol w:w="5580"/>
      </w:tblGrid>
      <w:tr w:rsidR="00731BF7" w:rsidRPr="00307DD2" w14:paraId="3C738DAC"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2562DD77" w14:textId="77777777" w:rsidR="00731BF7" w:rsidRPr="00307DD2" w:rsidRDefault="00731BF7" w:rsidP="00205472">
            <w:pPr>
              <w:ind w:left="66"/>
              <w:jc w:val="center"/>
              <w:rPr>
                <w:rFonts w:ascii="Arial" w:hAnsi="Arial" w:cs="Arial"/>
                <w:b/>
                <w:bCs/>
              </w:rPr>
            </w:pPr>
            <w:r w:rsidRPr="00307DD2">
              <w:rPr>
                <w:rFonts w:ascii="Arial" w:hAnsi="Arial" w:cs="Arial"/>
                <w:b/>
                <w:bCs/>
              </w:rPr>
              <w:t>DETAILS</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5CD6EDF4" w14:textId="77777777" w:rsidR="00731BF7" w:rsidRPr="00307DD2" w:rsidRDefault="00731BF7" w:rsidP="00205472">
            <w:pPr>
              <w:ind w:left="11"/>
              <w:jc w:val="center"/>
              <w:rPr>
                <w:rFonts w:ascii="Arial" w:hAnsi="Arial" w:cs="Arial"/>
              </w:rPr>
            </w:pPr>
            <w:r w:rsidRPr="00307DD2">
              <w:rPr>
                <w:rFonts w:ascii="Arial" w:eastAsia="Arial" w:hAnsi="Arial" w:cs="Arial"/>
                <w:b/>
              </w:rPr>
              <w:t xml:space="preserve">POINTS </w:t>
            </w:r>
          </w:p>
        </w:tc>
      </w:tr>
      <w:tr w:rsidR="00731BF7" w:rsidRPr="00307DD2" w14:paraId="26128095" w14:textId="77777777" w:rsidTr="00731BF7">
        <w:trPr>
          <w:trHeight w:val="384"/>
        </w:trPr>
        <w:tc>
          <w:tcPr>
            <w:tcW w:w="3690" w:type="dxa"/>
            <w:tcBorders>
              <w:top w:val="single" w:sz="4" w:space="0" w:color="000000"/>
              <w:left w:val="single" w:sz="4" w:space="0" w:color="000000"/>
              <w:bottom w:val="single" w:sz="4" w:space="0" w:color="000000"/>
              <w:right w:val="single" w:sz="4" w:space="0" w:color="000000"/>
            </w:tcBorders>
          </w:tcPr>
          <w:p w14:paraId="380EC5C5" w14:textId="77777777" w:rsidR="00731BF7" w:rsidRPr="00307DD2" w:rsidRDefault="00731BF7" w:rsidP="00205472">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29C5D894"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80</w:t>
            </w:r>
          </w:p>
        </w:tc>
      </w:tr>
      <w:tr w:rsidR="00731BF7" w:rsidRPr="00307DD2" w14:paraId="23DBE444" w14:textId="77777777" w:rsidTr="00731BF7">
        <w:trPr>
          <w:trHeight w:val="382"/>
        </w:trPr>
        <w:tc>
          <w:tcPr>
            <w:tcW w:w="3690" w:type="dxa"/>
            <w:tcBorders>
              <w:top w:val="single" w:sz="4" w:space="0" w:color="000000"/>
              <w:left w:val="single" w:sz="4" w:space="0" w:color="000000"/>
              <w:bottom w:val="single" w:sz="4" w:space="0" w:color="000000"/>
              <w:right w:val="single" w:sz="4" w:space="0" w:color="000000"/>
            </w:tcBorders>
          </w:tcPr>
          <w:p w14:paraId="2EDB8D4D" w14:textId="77777777" w:rsidR="00731BF7" w:rsidRPr="00307DD2" w:rsidRDefault="00731BF7" w:rsidP="00205472">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auto"/>
          </w:tcPr>
          <w:p w14:paraId="37C88D27" w14:textId="77777777" w:rsidR="00731BF7" w:rsidRPr="00731BF7" w:rsidRDefault="00731BF7" w:rsidP="00205472">
            <w:pPr>
              <w:ind w:left="11"/>
              <w:jc w:val="center"/>
              <w:rPr>
                <w:rFonts w:ascii="Arial" w:hAnsi="Arial" w:cs="Arial"/>
                <w:color w:val="000000" w:themeColor="text1"/>
              </w:rPr>
            </w:pPr>
            <w:r w:rsidRPr="00731BF7">
              <w:rPr>
                <w:rFonts w:ascii="Arial" w:eastAsia="Arial" w:hAnsi="Arial" w:cs="Arial"/>
                <w:color w:val="000000" w:themeColor="text1"/>
              </w:rPr>
              <w:t>20</w:t>
            </w:r>
          </w:p>
        </w:tc>
      </w:tr>
      <w:tr w:rsidR="00731BF7" w:rsidRPr="00307DD2" w14:paraId="7AE43063" w14:textId="77777777" w:rsidTr="00731BF7">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5D0C90A" w14:textId="77777777" w:rsidR="00731BF7" w:rsidRPr="00307DD2" w:rsidRDefault="00731BF7" w:rsidP="00205472">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5580" w:type="dxa"/>
            <w:tcBorders>
              <w:top w:val="single" w:sz="4" w:space="0" w:color="000000"/>
              <w:left w:val="single" w:sz="4" w:space="0" w:color="000000"/>
              <w:bottom w:val="single" w:sz="4" w:space="0" w:color="000000"/>
              <w:right w:val="single" w:sz="4" w:space="0" w:color="000000"/>
            </w:tcBorders>
            <w:shd w:val="clear" w:color="auto" w:fill="00B0F0"/>
          </w:tcPr>
          <w:p w14:paraId="75BD5148" w14:textId="77777777" w:rsidR="00731BF7" w:rsidRPr="00307DD2" w:rsidRDefault="00731BF7" w:rsidP="00205472">
            <w:pPr>
              <w:ind w:left="8"/>
              <w:jc w:val="center"/>
              <w:rPr>
                <w:rFonts w:ascii="Arial" w:hAnsi="Arial" w:cs="Arial"/>
              </w:rPr>
            </w:pPr>
            <w:r w:rsidRPr="00307DD2">
              <w:rPr>
                <w:rFonts w:ascii="Arial" w:eastAsia="Arial" w:hAnsi="Arial" w:cs="Arial"/>
                <w:b/>
              </w:rPr>
              <w:t xml:space="preserve">100 </w:t>
            </w:r>
          </w:p>
        </w:tc>
      </w:tr>
    </w:tbl>
    <w:p w14:paraId="1F214246" w14:textId="7E2C78A7" w:rsidR="00731BF7" w:rsidRPr="00307DD2" w:rsidRDefault="008901BB" w:rsidP="008901BB">
      <w:pPr>
        <w:pStyle w:val="TransnetNormal"/>
        <w:ind w:left="540" w:hanging="360"/>
        <w:rPr>
          <w:rFonts w:ascii="Arial" w:hAnsi="Arial" w:cs="Arial"/>
          <w:highlight w:val="yellow"/>
          <w:lang w:eastAsia="zh-TW"/>
        </w:rPr>
      </w:pPr>
      <w:r w:rsidRPr="008901BB">
        <w:rPr>
          <w:rFonts w:ascii="Arial" w:hAnsi="Arial" w:cs="Arial"/>
          <w:bCs/>
          <w:sz w:val="22"/>
          <w:szCs w:val="22"/>
        </w:rPr>
        <w:t xml:space="preserve">Table </w:t>
      </w:r>
      <w:r>
        <w:rPr>
          <w:rFonts w:ascii="Arial" w:hAnsi="Arial" w:cs="Arial"/>
          <w:bCs/>
          <w:sz w:val="22"/>
          <w:szCs w:val="22"/>
        </w:rPr>
        <w:t xml:space="preserve">5: Stage 3 - Price and Specific Goals </w:t>
      </w:r>
    </w:p>
    <w:p w14:paraId="68B86B74" w14:textId="77777777" w:rsidR="00731BF7" w:rsidRDefault="00731BF7" w:rsidP="00731BF7">
      <w:pPr>
        <w:rPr>
          <w:rFonts w:ascii="Arial" w:hAnsi="Arial" w:cs="Arial"/>
          <w:b/>
          <w:bCs/>
          <w:color w:val="4472C4"/>
          <w:sz w:val="20"/>
          <w:szCs w:val="20"/>
        </w:rPr>
      </w:pPr>
    </w:p>
    <w:p w14:paraId="24BB8323" w14:textId="5F7A9A3A" w:rsidR="00731BF7" w:rsidRPr="00307DD2" w:rsidRDefault="00731BF7" w:rsidP="00731BF7">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48A2A510" w14:textId="43D0F6DF" w:rsidR="00731BF7" w:rsidRPr="00307DD2" w:rsidRDefault="00731BF7" w:rsidP="00731BF7">
      <w:pPr>
        <w:spacing w:after="5" w:line="249" w:lineRule="auto"/>
        <w:jc w:val="both"/>
        <w:rPr>
          <w:rFonts w:ascii="Arial" w:hAnsi="Arial" w:cs="Arial"/>
          <w:szCs w:val="22"/>
        </w:rPr>
      </w:pPr>
      <w:r w:rsidRPr="00307DD2">
        <w:rPr>
          <w:rFonts w:ascii="Arial" w:eastAsia="Arial" w:hAnsi="Arial" w:cs="Arial"/>
          <w:b/>
          <w:szCs w:val="22"/>
        </w:rPr>
        <w:t>POINTS AWARDED FOR PRICE</w:t>
      </w:r>
      <w:r>
        <w:rPr>
          <w:rFonts w:ascii="Arial" w:eastAsia="Arial" w:hAnsi="Arial" w:cs="Arial"/>
          <w:b/>
          <w:szCs w:val="22"/>
        </w:rPr>
        <w:t>:</w:t>
      </w:r>
      <w:r w:rsidRPr="00307DD2">
        <w:rPr>
          <w:rFonts w:ascii="Arial" w:eastAsia="Arial" w:hAnsi="Arial" w:cs="Arial"/>
          <w:b/>
          <w:szCs w:val="22"/>
        </w:rPr>
        <w:t xml:space="preserve"> </w:t>
      </w:r>
    </w:p>
    <w:p w14:paraId="22A33E5E" w14:textId="77777777" w:rsidR="00731BF7" w:rsidRPr="00307DD2" w:rsidRDefault="00731BF7" w:rsidP="00731BF7">
      <w:pPr>
        <w:spacing w:line="360" w:lineRule="auto"/>
        <w:jc w:val="both"/>
        <w:rPr>
          <w:rFonts w:ascii="Arial" w:hAnsi="Arial" w:cs="Arial"/>
          <w:highlight w:val="yellow"/>
          <w:lang w:eastAsia="zh-TW"/>
        </w:rPr>
      </w:pPr>
    </w:p>
    <w:p w14:paraId="6B9C50AC"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A91FBF8" w14:textId="77777777" w:rsidR="00731BF7" w:rsidRPr="00307DD2" w:rsidRDefault="00731BF7" w:rsidP="00731BF7">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731BF7">
        <w:rPr>
          <w:rFonts w:ascii="Arial" w:eastAsia="Arial" w:hAnsi="Arial" w:cs="Arial"/>
          <w:bCs/>
          <w:color w:val="000000" w:themeColor="text1"/>
          <w:szCs w:val="22"/>
        </w:rPr>
        <w:t xml:space="preserve">80 </w:t>
      </w:r>
      <w:r w:rsidRPr="00307DD2">
        <w:rPr>
          <w:rFonts w:ascii="Arial" w:eastAsia="Arial" w:hAnsi="Arial" w:cs="Arial"/>
          <w:szCs w:val="22"/>
        </w:rPr>
        <w:t xml:space="preserve">points is allocated for price on the following basis: </w:t>
      </w:r>
    </w:p>
    <w:p w14:paraId="5D7C2C90" w14:textId="77777777" w:rsidR="00731BF7" w:rsidRPr="00307DD2" w:rsidRDefault="00731BF7" w:rsidP="00731BF7">
      <w:pPr>
        <w:rPr>
          <w:rFonts w:ascii="Arial" w:hAnsi="Arial" w:cs="Arial"/>
          <w:szCs w:val="22"/>
        </w:rPr>
      </w:pPr>
      <w:r w:rsidRPr="00307DD2">
        <w:rPr>
          <w:rFonts w:ascii="Arial" w:eastAsia="Arial" w:hAnsi="Arial" w:cs="Arial"/>
          <w:szCs w:val="22"/>
        </w:rPr>
        <w:t xml:space="preserve"> </w:t>
      </w:r>
    </w:p>
    <w:p w14:paraId="7FC6777C" w14:textId="77777777" w:rsidR="00731BF7" w:rsidRPr="00307DD2" w:rsidRDefault="00731BF7" w:rsidP="00731BF7">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7BE2D4D1" w14:textId="77777777" w:rsidR="00731BF7" w:rsidRPr="00307DD2" w:rsidRDefault="00731BF7" w:rsidP="00731BF7">
      <w:pPr>
        <w:rPr>
          <w:rFonts w:ascii="Arial" w:hAnsi="Arial" w:cs="Arial"/>
          <w:szCs w:val="22"/>
        </w:rPr>
      </w:pPr>
      <w:r w:rsidRPr="00307DD2">
        <w:rPr>
          <w:rFonts w:ascii="Arial" w:eastAsia="Arial" w:hAnsi="Arial" w:cs="Arial"/>
          <w:b/>
          <w:szCs w:val="22"/>
        </w:rPr>
        <w:t xml:space="preserve"> </w:t>
      </w:r>
    </w:p>
    <w:p w14:paraId="480B5108" w14:textId="77777777" w:rsidR="00731BF7" w:rsidRPr="00307DD2" w:rsidRDefault="00731BF7" w:rsidP="00731BF7">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75308A87" w14:textId="77777777" w:rsidR="00731BF7" w:rsidRPr="00307DD2" w:rsidRDefault="00731BF7" w:rsidP="00731BF7">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623F4916" w14:textId="77777777" w:rsidR="00731BF7" w:rsidRPr="00307DD2" w:rsidRDefault="00731BF7" w:rsidP="00731BF7">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30E3CE80"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2E75C17E" w14:textId="77777777" w:rsidR="00731BF7" w:rsidRPr="00307DD2" w:rsidRDefault="00731BF7" w:rsidP="00731BF7">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73032338" w14:textId="70BCB43C" w:rsidR="00495A37" w:rsidRDefault="00731BF7" w:rsidP="00731BF7">
      <w:pPr>
        <w:spacing w:after="98"/>
        <w:rPr>
          <w:rFonts w:ascii="Arial" w:eastAsia="Arial" w:hAnsi="Arial" w:cs="Arial"/>
          <w:szCs w:val="22"/>
        </w:rPr>
      </w:pPr>
      <w:r w:rsidRPr="00307DD2">
        <w:rPr>
          <w:rFonts w:ascii="Arial" w:eastAsia="Arial" w:hAnsi="Arial" w:cs="Arial"/>
          <w:szCs w:val="22"/>
        </w:rPr>
        <w:t xml:space="preserve"> </w:t>
      </w:r>
    </w:p>
    <w:p w14:paraId="58F2E847" w14:textId="79C5E061" w:rsidR="00495A37" w:rsidRDefault="00495A37" w:rsidP="00731BF7">
      <w:pPr>
        <w:spacing w:after="98"/>
        <w:rPr>
          <w:rFonts w:ascii="Arial" w:eastAsia="Arial" w:hAnsi="Arial" w:cs="Arial"/>
          <w:szCs w:val="22"/>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t xml:space="preserve">POINTS AWARDED FOR SPECIFIC GOALS </w:t>
      </w:r>
    </w:p>
    <w:p w14:paraId="19F70CC5" w14:textId="582E8437" w:rsidR="00307DD2" w:rsidRDefault="00307DD2" w:rsidP="00977531">
      <w:pPr>
        <w:widowControl w:val="0"/>
        <w:spacing w:after="120"/>
        <w:jc w:val="both"/>
        <w:rPr>
          <w:rFonts w:ascii="Arial" w:hAnsi="Arial" w:cs="Arial"/>
          <w:snapToGrid w:val="0"/>
        </w:rPr>
      </w:pPr>
      <w:r w:rsidRPr="00307DD2">
        <w:rPr>
          <w:rFonts w:ascii="Arial" w:hAnsi="Arial" w:cs="Arial"/>
          <w:snapToGrid w:val="0"/>
        </w:rPr>
        <w:t xml:space="preserve">In terms of </w:t>
      </w:r>
      <w:r w:rsidR="000E30C7">
        <w:rPr>
          <w:rFonts w:ascii="Arial" w:hAnsi="Arial" w:cs="Arial"/>
          <w:snapToGrid w:val="0"/>
        </w:rPr>
        <w:t xml:space="preserve">Preferential Procurement </w:t>
      </w:r>
      <w:r w:rsidRPr="00307DD2">
        <w:rPr>
          <w:rFonts w:ascii="Arial" w:hAnsi="Arial" w:cs="Arial"/>
          <w:snapToGrid w:val="0"/>
        </w:rPr>
        <w:t>Regulation</w:t>
      </w:r>
      <w:r w:rsidR="00262AA1">
        <w:rPr>
          <w:rFonts w:ascii="Arial" w:hAnsi="Arial" w:cs="Arial"/>
          <w:snapToGrid w:val="0"/>
        </w:rPr>
        <w:t xml:space="preserve">, 2022, </w:t>
      </w:r>
      <w:r w:rsidRPr="00307DD2">
        <w:rPr>
          <w:rFonts w:ascii="Arial" w:hAnsi="Arial" w:cs="Arial"/>
          <w:snapToGrid w:val="0"/>
        </w:rPr>
        <w:t xml:space="preserve">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3C4E9314" w14:textId="77777777" w:rsidR="004B262A" w:rsidRDefault="004B262A" w:rsidP="00903E74">
      <w:pPr>
        <w:widowControl w:val="0"/>
        <w:spacing w:after="120"/>
        <w:jc w:val="both"/>
        <w:rPr>
          <w:rFonts w:ascii="Arial" w:hAnsi="Arial" w:cs="Arial"/>
          <w:snapToGrid w:val="0"/>
        </w:rPr>
      </w:pPr>
    </w:p>
    <w:p w14:paraId="782CD2F8" w14:textId="77777777" w:rsidR="00BE6844" w:rsidRDefault="00BE6844" w:rsidP="00903E74">
      <w:pPr>
        <w:widowControl w:val="0"/>
        <w:spacing w:after="120"/>
        <w:jc w:val="both"/>
        <w:rPr>
          <w:rFonts w:ascii="Arial" w:hAnsi="Arial" w:cs="Arial"/>
          <w:snapToGrid w:val="0"/>
        </w:rPr>
      </w:pPr>
    </w:p>
    <w:p w14:paraId="0F1315FF" w14:textId="77777777" w:rsidR="00BE6844" w:rsidRPr="00307DD2" w:rsidRDefault="00BE6844" w:rsidP="00903E74">
      <w:pPr>
        <w:widowControl w:val="0"/>
        <w:spacing w:after="1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p w14:paraId="2B2AA760" w14:textId="6928BDDE" w:rsidR="00016F63" w:rsidRDefault="00016F63" w:rsidP="00EF509E">
      <w:pPr>
        <w:spacing w:line="360" w:lineRule="auto"/>
        <w:jc w:val="both"/>
        <w:rPr>
          <w:rFonts w:ascii="Arial" w:hAnsi="Arial" w:cs="Arial"/>
          <w:sz w:val="22"/>
          <w:szCs w:val="22"/>
          <w:lang w:eastAsia="en-ZA"/>
        </w:rPr>
      </w:pPr>
    </w:p>
    <w:tbl>
      <w:tblPr>
        <w:tblStyle w:val="TableGrid0"/>
        <w:tblpPr w:leftFromText="180" w:rightFromText="180" w:vertAnchor="text" w:tblpY="1"/>
        <w:tblOverlap w:val="never"/>
        <w:tblW w:w="10255" w:type="dxa"/>
        <w:tblInd w:w="0" w:type="dxa"/>
        <w:tblCellMar>
          <w:top w:w="107" w:type="dxa"/>
          <w:left w:w="107" w:type="dxa"/>
          <w:bottom w:w="5" w:type="dxa"/>
          <w:right w:w="68" w:type="dxa"/>
        </w:tblCellMar>
        <w:tblLook w:val="04A0" w:firstRow="1" w:lastRow="0" w:firstColumn="1" w:lastColumn="0" w:noHBand="0" w:noVBand="1"/>
      </w:tblPr>
      <w:tblGrid>
        <w:gridCol w:w="2875"/>
        <w:gridCol w:w="2430"/>
        <w:gridCol w:w="2610"/>
        <w:gridCol w:w="2340"/>
      </w:tblGrid>
      <w:tr w:rsidR="00535FA5" w14:paraId="13AB429B" w14:textId="77777777" w:rsidTr="000F4453">
        <w:trPr>
          <w:trHeight w:val="1772"/>
        </w:trPr>
        <w:tc>
          <w:tcPr>
            <w:tcW w:w="2875" w:type="dxa"/>
            <w:tcBorders>
              <w:top w:val="single" w:sz="4" w:space="0" w:color="C4BC96"/>
              <w:left w:val="single" w:sz="4" w:space="0" w:color="000000"/>
              <w:bottom w:val="single" w:sz="4" w:space="0" w:color="000000"/>
              <w:right w:val="single" w:sz="4" w:space="0" w:color="000000"/>
            </w:tcBorders>
            <w:shd w:val="clear" w:color="auto" w:fill="4F81BD" w:themeFill="accent1"/>
          </w:tcPr>
          <w:p w14:paraId="02C2274B" w14:textId="77777777" w:rsidR="00535FA5" w:rsidRPr="000F4453" w:rsidRDefault="00535FA5" w:rsidP="00535FA5">
            <w:pPr>
              <w:spacing w:line="259" w:lineRule="auto"/>
              <w:rPr>
                <w:rFonts w:ascii="Arial" w:hAnsi="Arial" w:cs="Arial"/>
              </w:rPr>
            </w:pPr>
            <w:r w:rsidRPr="000F4453">
              <w:rPr>
                <w:rFonts w:ascii="Arial" w:eastAsia="Arial" w:hAnsi="Arial" w:cs="Arial"/>
                <w:b/>
                <w:sz w:val="20"/>
              </w:rPr>
              <w:t xml:space="preserve">The specific goals allocated points in terms of this tender </w:t>
            </w:r>
          </w:p>
        </w:tc>
        <w:tc>
          <w:tcPr>
            <w:tcW w:w="2430"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14:paraId="6D6A2A7B" w14:textId="77777777" w:rsidR="00535FA5" w:rsidRPr="000F4453" w:rsidRDefault="00535FA5" w:rsidP="00535FA5">
            <w:pPr>
              <w:spacing w:line="259" w:lineRule="auto"/>
              <w:ind w:right="41"/>
              <w:jc w:val="center"/>
              <w:rPr>
                <w:rFonts w:ascii="Arial" w:hAnsi="Arial" w:cs="Arial"/>
              </w:rPr>
            </w:pPr>
            <w:r w:rsidRPr="000F4453">
              <w:rPr>
                <w:rFonts w:ascii="Arial" w:eastAsia="Arial" w:hAnsi="Arial" w:cs="Arial"/>
                <w:b/>
                <w:sz w:val="20"/>
              </w:rPr>
              <w:t xml:space="preserve">Evidence </w:t>
            </w:r>
          </w:p>
          <w:p w14:paraId="1CECA068" w14:textId="77777777" w:rsidR="00535FA5" w:rsidRPr="000F4453" w:rsidRDefault="00535FA5" w:rsidP="00535FA5">
            <w:pPr>
              <w:spacing w:line="259" w:lineRule="auto"/>
              <w:jc w:val="center"/>
              <w:rPr>
                <w:rFonts w:ascii="Arial" w:hAnsi="Arial" w:cs="Arial"/>
              </w:rPr>
            </w:pPr>
            <w:r w:rsidRPr="000F4453">
              <w:rPr>
                <w:rFonts w:ascii="Arial" w:eastAsia="Arial" w:hAnsi="Arial" w:cs="Arial"/>
                <w:b/>
                <w:sz w:val="20"/>
              </w:rPr>
              <w:t>(</w:t>
            </w:r>
            <w:proofErr w:type="spellStart"/>
            <w:r w:rsidRPr="000F4453">
              <w:rPr>
                <w:rFonts w:ascii="Arial" w:eastAsia="Arial" w:hAnsi="Arial" w:cs="Arial"/>
                <w:b/>
                <w:sz w:val="20"/>
              </w:rPr>
              <w:t>Returnables</w:t>
            </w:r>
            <w:proofErr w:type="spellEnd"/>
            <w:r w:rsidRPr="000F4453">
              <w:rPr>
                <w:rFonts w:ascii="Arial" w:eastAsia="Arial" w:hAnsi="Arial" w:cs="Arial"/>
                <w:b/>
                <w:sz w:val="20"/>
              </w:rPr>
              <w:t xml:space="preserve"> to prove the specific goals) </w:t>
            </w:r>
          </w:p>
        </w:tc>
        <w:tc>
          <w:tcPr>
            <w:tcW w:w="261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tcPr>
          <w:p w14:paraId="3CD27998" w14:textId="77777777" w:rsidR="00535FA5" w:rsidRPr="000F4453" w:rsidRDefault="00535FA5" w:rsidP="00535FA5">
            <w:pPr>
              <w:spacing w:line="342" w:lineRule="auto"/>
              <w:jc w:val="center"/>
              <w:rPr>
                <w:rFonts w:ascii="Arial" w:hAnsi="Arial" w:cs="Arial"/>
              </w:rPr>
            </w:pPr>
            <w:r w:rsidRPr="000F4453">
              <w:rPr>
                <w:rFonts w:ascii="Arial" w:eastAsia="Arial" w:hAnsi="Arial" w:cs="Arial"/>
                <w:b/>
                <w:sz w:val="20"/>
              </w:rPr>
              <w:t xml:space="preserve">Number of points </w:t>
            </w:r>
            <w:proofErr w:type="gramStart"/>
            <w:r w:rsidRPr="000F4453">
              <w:rPr>
                <w:rFonts w:ascii="Arial" w:eastAsia="Arial" w:hAnsi="Arial" w:cs="Arial"/>
                <w:b/>
                <w:sz w:val="20"/>
              </w:rPr>
              <w:t>allocated</w:t>
            </w:r>
            <w:proofErr w:type="gramEnd"/>
            <w:r w:rsidRPr="000F4453">
              <w:rPr>
                <w:rFonts w:ascii="Arial" w:eastAsia="Arial" w:hAnsi="Arial" w:cs="Arial"/>
                <w:b/>
                <w:sz w:val="20"/>
              </w:rPr>
              <w:t xml:space="preserve"> </w:t>
            </w:r>
          </w:p>
          <w:p w14:paraId="718F7E74" w14:textId="77777777" w:rsidR="00535FA5" w:rsidRPr="000F4453" w:rsidRDefault="00535FA5" w:rsidP="00535FA5">
            <w:pPr>
              <w:spacing w:after="79" w:line="259" w:lineRule="auto"/>
              <w:ind w:right="44"/>
              <w:jc w:val="center"/>
              <w:rPr>
                <w:rFonts w:ascii="Arial" w:hAnsi="Arial" w:cs="Arial"/>
              </w:rPr>
            </w:pPr>
            <w:r w:rsidRPr="000F4453">
              <w:rPr>
                <w:rFonts w:ascii="Arial" w:eastAsia="Arial" w:hAnsi="Arial" w:cs="Arial"/>
                <w:b/>
                <w:sz w:val="20"/>
              </w:rPr>
              <w:t xml:space="preserve">(80/20 system) </w:t>
            </w:r>
          </w:p>
          <w:p w14:paraId="28F317DC" w14:textId="77777777" w:rsidR="00535FA5" w:rsidRPr="000F4453" w:rsidRDefault="00535FA5" w:rsidP="00535FA5">
            <w:pPr>
              <w:spacing w:line="259" w:lineRule="auto"/>
              <w:ind w:left="11" w:right="2"/>
              <w:jc w:val="center"/>
              <w:rPr>
                <w:rFonts w:ascii="Arial" w:hAnsi="Arial" w:cs="Arial"/>
              </w:rPr>
            </w:pPr>
            <w:r w:rsidRPr="000F4453">
              <w:rPr>
                <w:rFonts w:ascii="Arial" w:eastAsia="Arial" w:hAnsi="Arial" w:cs="Arial"/>
                <w:b/>
                <w:sz w:val="20"/>
              </w:rPr>
              <w:t xml:space="preserve">(To be completed by the organ of state) </w:t>
            </w:r>
          </w:p>
        </w:tc>
        <w:tc>
          <w:tcPr>
            <w:tcW w:w="23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7262C" w14:textId="77777777" w:rsidR="00535FA5" w:rsidRPr="000F4453" w:rsidRDefault="00535FA5" w:rsidP="00535FA5">
            <w:pPr>
              <w:spacing w:after="96" w:line="241" w:lineRule="auto"/>
              <w:jc w:val="center"/>
              <w:rPr>
                <w:rFonts w:ascii="Arial" w:hAnsi="Arial" w:cs="Arial"/>
              </w:rPr>
            </w:pPr>
            <w:r w:rsidRPr="000F4453">
              <w:rPr>
                <w:rFonts w:ascii="Arial" w:eastAsia="Arial" w:hAnsi="Arial" w:cs="Arial"/>
                <w:b/>
                <w:sz w:val="20"/>
              </w:rPr>
              <w:t xml:space="preserve">Number of points claimed (80/20 system) </w:t>
            </w:r>
          </w:p>
          <w:p w14:paraId="0EB011E5" w14:textId="77777777" w:rsidR="00535FA5" w:rsidRPr="000F4453" w:rsidRDefault="00535FA5" w:rsidP="00535FA5">
            <w:pPr>
              <w:spacing w:line="259" w:lineRule="auto"/>
              <w:jc w:val="center"/>
              <w:rPr>
                <w:rFonts w:ascii="Arial" w:hAnsi="Arial" w:cs="Arial"/>
              </w:rPr>
            </w:pPr>
            <w:r w:rsidRPr="000F4453">
              <w:rPr>
                <w:rFonts w:ascii="Arial" w:eastAsia="Arial" w:hAnsi="Arial" w:cs="Arial"/>
                <w:b/>
                <w:sz w:val="20"/>
              </w:rPr>
              <w:t xml:space="preserve">(To be completed by the tenderer) </w:t>
            </w:r>
          </w:p>
        </w:tc>
      </w:tr>
      <w:tr w:rsidR="00535FA5" w14:paraId="6A0E74DA" w14:textId="77777777" w:rsidTr="000F4453">
        <w:trPr>
          <w:trHeight w:val="817"/>
        </w:trPr>
        <w:tc>
          <w:tcPr>
            <w:tcW w:w="2875" w:type="dxa"/>
            <w:tcBorders>
              <w:top w:val="single" w:sz="4" w:space="0" w:color="000000"/>
              <w:left w:val="single" w:sz="4" w:space="0" w:color="000000"/>
              <w:bottom w:val="single" w:sz="4" w:space="0" w:color="000000"/>
              <w:right w:val="single" w:sz="4" w:space="0" w:color="000000"/>
            </w:tcBorders>
            <w:vAlign w:val="center"/>
          </w:tcPr>
          <w:p w14:paraId="2C26E191" w14:textId="77777777" w:rsidR="00535FA5" w:rsidRPr="00535FA5" w:rsidRDefault="00535FA5" w:rsidP="00535FA5">
            <w:pPr>
              <w:spacing w:line="259" w:lineRule="auto"/>
              <w:ind w:right="45"/>
              <w:jc w:val="center"/>
              <w:rPr>
                <w:rFonts w:ascii="Arial" w:hAnsi="Arial" w:cs="Arial"/>
                <w:sz w:val="22"/>
                <w:szCs w:val="22"/>
              </w:rPr>
            </w:pPr>
            <w:r w:rsidRPr="00535FA5">
              <w:rPr>
                <w:rFonts w:ascii="Arial" w:hAnsi="Arial" w:cs="Arial"/>
                <w:sz w:val="22"/>
                <w:szCs w:val="22"/>
              </w:rPr>
              <w:t xml:space="preserve">Black Youth Owned </w:t>
            </w:r>
          </w:p>
        </w:tc>
        <w:tc>
          <w:tcPr>
            <w:tcW w:w="2430" w:type="dxa"/>
            <w:tcBorders>
              <w:top w:val="single" w:sz="4" w:space="0" w:color="000000"/>
              <w:left w:val="single" w:sz="4" w:space="0" w:color="000000"/>
              <w:bottom w:val="single" w:sz="4" w:space="0" w:color="000000"/>
              <w:right w:val="single" w:sz="4" w:space="0" w:color="000000"/>
            </w:tcBorders>
            <w:vAlign w:val="center"/>
          </w:tcPr>
          <w:p w14:paraId="6AA8466C"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Certified copy of ID </w:t>
            </w:r>
          </w:p>
          <w:p w14:paraId="54A299C4" w14:textId="77777777" w:rsidR="00535FA5" w:rsidRPr="00535FA5" w:rsidRDefault="00535FA5" w:rsidP="00535FA5">
            <w:pPr>
              <w:spacing w:line="259" w:lineRule="auto"/>
              <w:jc w:val="center"/>
              <w:rPr>
                <w:rFonts w:ascii="Arial" w:hAnsi="Arial" w:cs="Arial"/>
                <w:sz w:val="22"/>
                <w:szCs w:val="22"/>
              </w:rPr>
            </w:pPr>
            <w:r w:rsidRPr="00535FA5">
              <w:rPr>
                <w:rFonts w:ascii="Arial" w:hAnsi="Arial" w:cs="Arial"/>
                <w:sz w:val="22"/>
                <w:szCs w:val="22"/>
              </w:rPr>
              <w:t xml:space="preserve">Documents of the owners </w:t>
            </w:r>
          </w:p>
        </w:tc>
        <w:tc>
          <w:tcPr>
            <w:tcW w:w="2610" w:type="dxa"/>
            <w:tcBorders>
              <w:top w:val="single" w:sz="4" w:space="0" w:color="000000"/>
              <w:left w:val="single" w:sz="4" w:space="0" w:color="000000"/>
              <w:bottom w:val="single" w:sz="4" w:space="0" w:color="000000"/>
              <w:right w:val="single" w:sz="4" w:space="0" w:color="000000"/>
            </w:tcBorders>
            <w:vAlign w:val="center"/>
          </w:tcPr>
          <w:p w14:paraId="7CF1C9B1"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2340" w:type="dxa"/>
            <w:tcBorders>
              <w:top w:val="single" w:sz="4" w:space="0" w:color="000000"/>
              <w:left w:val="single" w:sz="4" w:space="0" w:color="000000"/>
              <w:bottom w:val="single" w:sz="4" w:space="0" w:color="000000"/>
              <w:right w:val="single" w:sz="4" w:space="0" w:color="000000"/>
            </w:tcBorders>
            <w:vAlign w:val="center"/>
          </w:tcPr>
          <w:p w14:paraId="62D3952B"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r w:rsidR="00535FA5" w14:paraId="79BD9111" w14:textId="77777777" w:rsidTr="000F4453">
        <w:trPr>
          <w:trHeight w:val="814"/>
        </w:trPr>
        <w:tc>
          <w:tcPr>
            <w:tcW w:w="2875" w:type="dxa"/>
            <w:tcBorders>
              <w:top w:val="single" w:sz="4" w:space="0" w:color="000000"/>
              <w:left w:val="single" w:sz="4" w:space="0" w:color="000000"/>
              <w:bottom w:val="single" w:sz="4" w:space="0" w:color="000000"/>
              <w:right w:val="single" w:sz="4" w:space="0" w:color="000000"/>
            </w:tcBorders>
            <w:vAlign w:val="center"/>
          </w:tcPr>
          <w:p w14:paraId="47A5AE0E" w14:textId="77777777" w:rsidR="00535FA5" w:rsidRPr="00535FA5" w:rsidRDefault="00535FA5" w:rsidP="00535FA5">
            <w:pPr>
              <w:spacing w:line="259" w:lineRule="auto"/>
              <w:ind w:right="43"/>
              <w:jc w:val="center"/>
              <w:rPr>
                <w:rFonts w:ascii="Arial" w:hAnsi="Arial" w:cs="Arial"/>
                <w:sz w:val="22"/>
                <w:szCs w:val="22"/>
              </w:rPr>
            </w:pPr>
            <w:r w:rsidRPr="00535FA5">
              <w:rPr>
                <w:rFonts w:ascii="Arial" w:hAnsi="Arial" w:cs="Arial"/>
                <w:sz w:val="22"/>
                <w:szCs w:val="22"/>
              </w:rPr>
              <w:t xml:space="preserve">Black Women Owned </w:t>
            </w:r>
          </w:p>
        </w:tc>
        <w:tc>
          <w:tcPr>
            <w:tcW w:w="2430" w:type="dxa"/>
            <w:tcBorders>
              <w:top w:val="single" w:sz="4" w:space="0" w:color="000000"/>
              <w:left w:val="single" w:sz="4" w:space="0" w:color="000000"/>
              <w:bottom w:val="single" w:sz="4" w:space="0" w:color="000000"/>
              <w:right w:val="single" w:sz="4" w:space="0" w:color="000000"/>
            </w:tcBorders>
            <w:vAlign w:val="center"/>
          </w:tcPr>
          <w:p w14:paraId="3A132747"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Certified copy of ID </w:t>
            </w:r>
          </w:p>
          <w:p w14:paraId="0BD6A09E" w14:textId="77777777" w:rsidR="00535FA5" w:rsidRPr="00535FA5" w:rsidRDefault="00535FA5" w:rsidP="00535FA5">
            <w:pPr>
              <w:spacing w:line="259" w:lineRule="auto"/>
              <w:jc w:val="center"/>
              <w:rPr>
                <w:rFonts w:ascii="Arial" w:hAnsi="Arial" w:cs="Arial"/>
                <w:sz w:val="22"/>
                <w:szCs w:val="22"/>
              </w:rPr>
            </w:pPr>
            <w:r w:rsidRPr="00535FA5">
              <w:rPr>
                <w:rFonts w:ascii="Arial" w:hAnsi="Arial" w:cs="Arial"/>
                <w:sz w:val="22"/>
                <w:szCs w:val="22"/>
              </w:rPr>
              <w:t xml:space="preserve">Documents of the owners </w:t>
            </w:r>
          </w:p>
        </w:tc>
        <w:tc>
          <w:tcPr>
            <w:tcW w:w="2610" w:type="dxa"/>
            <w:tcBorders>
              <w:top w:val="single" w:sz="4" w:space="0" w:color="000000"/>
              <w:left w:val="single" w:sz="4" w:space="0" w:color="000000"/>
              <w:bottom w:val="single" w:sz="4" w:space="0" w:color="000000"/>
              <w:right w:val="single" w:sz="4" w:space="0" w:color="000000"/>
            </w:tcBorders>
            <w:vAlign w:val="center"/>
          </w:tcPr>
          <w:p w14:paraId="43DC8E5D"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2340" w:type="dxa"/>
            <w:tcBorders>
              <w:top w:val="single" w:sz="4" w:space="0" w:color="000000"/>
              <w:left w:val="single" w:sz="4" w:space="0" w:color="000000"/>
              <w:bottom w:val="single" w:sz="4" w:space="0" w:color="000000"/>
              <w:right w:val="single" w:sz="4" w:space="0" w:color="000000"/>
            </w:tcBorders>
            <w:vAlign w:val="center"/>
          </w:tcPr>
          <w:p w14:paraId="7F4E4BC4"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r w:rsidR="00535FA5" w14:paraId="41289C26" w14:textId="77777777" w:rsidTr="000F4453">
        <w:trPr>
          <w:trHeight w:val="816"/>
        </w:trPr>
        <w:tc>
          <w:tcPr>
            <w:tcW w:w="2875" w:type="dxa"/>
            <w:tcBorders>
              <w:top w:val="single" w:sz="4" w:space="0" w:color="000000"/>
              <w:left w:val="single" w:sz="4" w:space="0" w:color="000000"/>
              <w:bottom w:val="single" w:sz="4" w:space="0" w:color="000000"/>
              <w:right w:val="single" w:sz="4" w:space="0" w:color="000000"/>
            </w:tcBorders>
            <w:vAlign w:val="center"/>
          </w:tcPr>
          <w:p w14:paraId="7873248B" w14:textId="77777777" w:rsidR="00535FA5" w:rsidRPr="00535FA5" w:rsidRDefault="00535FA5" w:rsidP="00535FA5">
            <w:pPr>
              <w:spacing w:line="259" w:lineRule="auto"/>
              <w:ind w:right="44"/>
              <w:jc w:val="center"/>
              <w:rPr>
                <w:rFonts w:ascii="Arial" w:hAnsi="Arial" w:cs="Arial"/>
                <w:sz w:val="22"/>
                <w:szCs w:val="22"/>
              </w:rPr>
            </w:pPr>
            <w:r w:rsidRPr="00535FA5">
              <w:rPr>
                <w:rFonts w:ascii="Arial" w:hAnsi="Arial" w:cs="Arial"/>
                <w:sz w:val="22"/>
                <w:szCs w:val="22"/>
              </w:rPr>
              <w:t xml:space="preserve">EME or QSE 51% Black Owned </w:t>
            </w:r>
          </w:p>
        </w:tc>
        <w:tc>
          <w:tcPr>
            <w:tcW w:w="2430" w:type="dxa"/>
            <w:tcBorders>
              <w:top w:val="single" w:sz="4" w:space="0" w:color="000000"/>
              <w:left w:val="single" w:sz="4" w:space="0" w:color="000000"/>
              <w:bottom w:val="single" w:sz="4" w:space="0" w:color="000000"/>
              <w:right w:val="single" w:sz="4" w:space="0" w:color="000000"/>
            </w:tcBorders>
            <w:vAlign w:val="center"/>
          </w:tcPr>
          <w:p w14:paraId="744DF3EF" w14:textId="77777777" w:rsidR="00535FA5" w:rsidRPr="00535FA5" w:rsidRDefault="00535FA5" w:rsidP="00535FA5">
            <w:pPr>
              <w:spacing w:line="259" w:lineRule="auto"/>
              <w:ind w:right="39"/>
              <w:jc w:val="center"/>
              <w:rPr>
                <w:rFonts w:ascii="Arial" w:hAnsi="Arial" w:cs="Arial"/>
                <w:sz w:val="22"/>
                <w:szCs w:val="22"/>
              </w:rPr>
            </w:pPr>
            <w:r w:rsidRPr="00535FA5">
              <w:rPr>
                <w:rFonts w:ascii="Arial" w:hAnsi="Arial" w:cs="Arial"/>
                <w:sz w:val="22"/>
                <w:szCs w:val="22"/>
              </w:rPr>
              <w:t xml:space="preserve">Audited Annual </w:t>
            </w:r>
          </w:p>
          <w:p w14:paraId="6D94195F" w14:textId="77777777" w:rsidR="00535FA5" w:rsidRPr="00535FA5" w:rsidRDefault="00535FA5" w:rsidP="00535FA5">
            <w:pPr>
              <w:spacing w:line="259" w:lineRule="auto"/>
              <w:ind w:right="42"/>
              <w:jc w:val="center"/>
              <w:rPr>
                <w:rFonts w:ascii="Arial" w:hAnsi="Arial" w:cs="Arial"/>
                <w:sz w:val="22"/>
                <w:szCs w:val="22"/>
              </w:rPr>
            </w:pPr>
            <w:r w:rsidRPr="00535FA5">
              <w:rPr>
                <w:rFonts w:ascii="Arial" w:hAnsi="Arial" w:cs="Arial"/>
                <w:sz w:val="22"/>
                <w:szCs w:val="22"/>
              </w:rPr>
              <w:t xml:space="preserve">Financial/ B-BBEE </w:t>
            </w:r>
          </w:p>
          <w:p w14:paraId="659E53F6" w14:textId="77777777" w:rsidR="00535FA5" w:rsidRPr="00535FA5" w:rsidRDefault="00535FA5" w:rsidP="00535FA5">
            <w:pPr>
              <w:spacing w:line="259" w:lineRule="auto"/>
              <w:ind w:right="46"/>
              <w:jc w:val="center"/>
              <w:rPr>
                <w:rFonts w:ascii="Arial" w:hAnsi="Arial" w:cs="Arial"/>
                <w:sz w:val="22"/>
                <w:szCs w:val="22"/>
              </w:rPr>
            </w:pPr>
            <w:r w:rsidRPr="00535FA5">
              <w:rPr>
                <w:rFonts w:ascii="Arial" w:hAnsi="Arial" w:cs="Arial"/>
                <w:sz w:val="22"/>
                <w:szCs w:val="22"/>
              </w:rPr>
              <w:t xml:space="preserve">Certificate / Affidavit </w:t>
            </w:r>
          </w:p>
        </w:tc>
        <w:tc>
          <w:tcPr>
            <w:tcW w:w="2610" w:type="dxa"/>
            <w:tcBorders>
              <w:top w:val="single" w:sz="4" w:space="0" w:color="000000"/>
              <w:left w:val="single" w:sz="4" w:space="0" w:color="000000"/>
              <w:bottom w:val="single" w:sz="4" w:space="0" w:color="000000"/>
              <w:right w:val="single" w:sz="4" w:space="0" w:color="000000"/>
            </w:tcBorders>
            <w:vAlign w:val="center"/>
          </w:tcPr>
          <w:p w14:paraId="0607E75A"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2340" w:type="dxa"/>
            <w:tcBorders>
              <w:top w:val="single" w:sz="4" w:space="0" w:color="000000"/>
              <w:left w:val="single" w:sz="4" w:space="0" w:color="000000"/>
              <w:bottom w:val="single" w:sz="4" w:space="0" w:color="000000"/>
              <w:right w:val="single" w:sz="4" w:space="0" w:color="000000"/>
            </w:tcBorders>
            <w:vAlign w:val="center"/>
          </w:tcPr>
          <w:p w14:paraId="78431925"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r w:rsidR="00535FA5" w14:paraId="6C930212" w14:textId="77777777" w:rsidTr="000F4453">
        <w:trPr>
          <w:trHeight w:val="1505"/>
        </w:trPr>
        <w:tc>
          <w:tcPr>
            <w:tcW w:w="2875" w:type="dxa"/>
            <w:tcBorders>
              <w:top w:val="single" w:sz="4" w:space="0" w:color="000000"/>
              <w:left w:val="single" w:sz="4" w:space="0" w:color="000000"/>
              <w:bottom w:val="single" w:sz="4" w:space="0" w:color="000000"/>
              <w:right w:val="single" w:sz="4" w:space="0" w:color="000000"/>
            </w:tcBorders>
            <w:vAlign w:val="center"/>
          </w:tcPr>
          <w:p w14:paraId="4DFB3372" w14:textId="77777777" w:rsidR="00535FA5" w:rsidRPr="00535FA5" w:rsidRDefault="00535FA5" w:rsidP="00535FA5">
            <w:pPr>
              <w:spacing w:line="259" w:lineRule="auto"/>
              <w:ind w:right="44"/>
              <w:jc w:val="center"/>
              <w:rPr>
                <w:rFonts w:ascii="Arial" w:hAnsi="Arial" w:cs="Arial"/>
                <w:sz w:val="22"/>
                <w:szCs w:val="22"/>
              </w:rPr>
            </w:pPr>
            <w:r w:rsidRPr="00535FA5">
              <w:rPr>
                <w:rFonts w:ascii="Arial" w:hAnsi="Arial" w:cs="Arial"/>
                <w:sz w:val="22"/>
                <w:szCs w:val="22"/>
              </w:rPr>
              <w:t xml:space="preserve">Black People living in rural areas </w:t>
            </w:r>
          </w:p>
        </w:tc>
        <w:tc>
          <w:tcPr>
            <w:tcW w:w="2430" w:type="dxa"/>
            <w:tcBorders>
              <w:top w:val="single" w:sz="4" w:space="0" w:color="000000"/>
              <w:left w:val="single" w:sz="4" w:space="0" w:color="000000"/>
              <w:bottom w:val="single" w:sz="4" w:space="0" w:color="000000"/>
              <w:right w:val="single" w:sz="4" w:space="0" w:color="000000"/>
            </w:tcBorders>
            <w:vAlign w:val="center"/>
          </w:tcPr>
          <w:p w14:paraId="38F18DDB" w14:textId="77777777" w:rsidR="00535FA5" w:rsidRPr="00535FA5" w:rsidRDefault="00535FA5" w:rsidP="00535FA5">
            <w:pPr>
              <w:spacing w:line="242" w:lineRule="auto"/>
              <w:ind w:right="11"/>
              <w:jc w:val="center"/>
              <w:rPr>
                <w:rFonts w:ascii="Arial" w:hAnsi="Arial" w:cs="Arial"/>
                <w:sz w:val="22"/>
                <w:szCs w:val="22"/>
              </w:rPr>
            </w:pPr>
            <w:r w:rsidRPr="00535FA5">
              <w:rPr>
                <w:rFonts w:ascii="Arial" w:hAnsi="Arial" w:cs="Arial"/>
                <w:sz w:val="22"/>
                <w:szCs w:val="22"/>
              </w:rPr>
              <w:t xml:space="preserve">Municipal/ESKOM bill or letter from </w:t>
            </w:r>
          </w:p>
          <w:p w14:paraId="25DBE48D" w14:textId="77777777" w:rsidR="00535FA5" w:rsidRPr="00535FA5" w:rsidRDefault="00535FA5" w:rsidP="00535FA5">
            <w:pPr>
              <w:spacing w:line="259" w:lineRule="auto"/>
              <w:ind w:left="11" w:right="4"/>
              <w:jc w:val="center"/>
              <w:rPr>
                <w:rFonts w:ascii="Arial" w:hAnsi="Arial" w:cs="Arial"/>
                <w:sz w:val="22"/>
                <w:szCs w:val="22"/>
              </w:rPr>
            </w:pPr>
            <w:r w:rsidRPr="00535FA5">
              <w:rPr>
                <w:rFonts w:ascii="Arial" w:hAnsi="Arial" w:cs="Arial"/>
                <w:sz w:val="22"/>
                <w:szCs w:val="22"/>
              </w:rPr>
              <w:t xml:space="preserve">Induna/ Chief confirming residential address not later than 3 months </w:t>
            </w:r>
          </w:p>
        </w:tc>
        <w:tc>
          <w:tcPr>
            <w:tcW w:w="2610" w:type="dxa"/>
            <w:tcBorders>
              <w:top w:val="single" w:sz="4" w:space="0" w:color="000000"/>
              <w:left w:val="single" w:sz="4" w:space="0" w:color="000000"/>
              <w:bottom w:val="single" w:sz="4" w:space="0" w:color="000000"/>
              <w:right w:val="single" w:sz="4" w:space="0" w:color="000000"/>
            </w:tcBorders>
            <w:vAlign w:val="center"/>
          </w:tcPr>
          <w:p w14:paraId="7FDBAE77"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2340" w:type="dxa"/>
            <w:tcBorders>
              <w:top w:val="single" w:sz="4" w:space="0" w:color="000000"/>
              <w:left w:val="single" w:sz="4" w:space="0" w:color="000000"/>
              <w:bottom w:val="single" w:sz="4" w:space="0" w:color="000000"/>
              <w:right w:val="single" w:sz="4" w:space="0" w:color="000000"/>
            </w:tcBorders>
            <w:vAlign w:val="center"/>
          </w:tcPr>
          <w:p w14:paraId="29C102BE"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r w:rsidR="00535FA5" w14:paraId="5D0C5231" w14:textId="77777777" w:rsidTr="000F4453">
        <w:trPr>
          <w:trHeight w:val="816"/>
        </w:trPr>
        <w:tc>
          <w:tcPr>
            <w:tcW w:w="2875" w:type="dxa"/>
            <w:tcBorders>
              <w:top w:val="single" w:sz="4" w:space="0" w:color="000000"/>
              <w:left w:val="single" w:sz="4" w:space="0" w:color="000000"/>
              <w:bottom w:val="single" w:sz="4" w:space="0" w:color="000000"/>
              <w:right w:val="single" w:sz="4" w:space="0" w:color="000000"/>
            </w:tcBorders>
            <w:vAlign w:val="center"/>
          </w:tcPr>
          <w:p w14:paraId="5EC35E94" w14:textId="522047F6" w:rsidR="00535FA5" w:rsidRPr="00535FA5" w:rsidRDefault="004F3F66" w:rsidP="00535FA5">
            <w:pPr>
              <w:spacing w:line="259" w:lineRule="auto"/>
              <w:ind w:right="44"/>
              <w:jc w:val="center"/>
              <w:rPr>
                <w:rFonts w:ascii="Arial" w:hAnsi="Arial" w:cs="Arial"/>
                <w:sz w:val="22"/>
                <w:szCs w:val="22"/>
              </w:rPr>
            </w:pPr>
            <w:r>
              <w:rPr>
                <w:rFonts w:ascii="Arial" w:hAnsi="Arial" w:cs="Arial"/>
                <w:sz w:val="22"/>
                <w:szCs w:val="22"/>
              </w:rPr>
              <w:t>Owned by Black People with Disability</w:t>
            </w:r>
          </w:p>
        </w:tc>
        <w:tc>
          <w:tcPr>
            <w:tcW w:w="2430" w:type="dxa"/>
            <w:tcBorders>
              <w:top w:val="single" w:sz="4" w:space="0" w:color="000000"/>
              <w:left w:val="single" w:sz="4" w:space="0" w:color="000000"/>
              <w:bottom w:val="single" w:sz="4" w:space="0" w:color="000000"/>
              <w:right w:val="single" w:sz="4" w:space="0" w:color="000000"/>
            </w:tcBorders>
            <w:vAlign w:val="center"/>
          </w:tcPr>
          <w:p w14:paraId="29274DE0" w14:textId="77777777" w:rsidR="004F3F66" w:rsidRPr="00535FA5" w:rsidRDefault="004F3F66" w:rsidP="004F3F66">
            <w:pPr>
              <w:spacing w:line="259" w:lineRule="auto"/>
              <w:ind w:right="41"/>
              <w:jc w:val="center"/>
              <w:rPr>
                <w:rFonts w:ascii="Arial" w:hAnsi="Arial" w:cs="Arial"/>
                <w:sz w:val="22"/>
                <w:szCs w:val="22"/>
              </w:rPr>
            </w:pPr>
            <w:r w:rsidRPr="00535FA5">
              <w:rPr>
                <w:rFonts w:ascii="Arial" w:hAnsi="Arial" w:cs="Arial"/>
                <w:sz w:val="22"/>
                <w:szCs w:val="22"/>
              </w:rPr>
              <w:t xml:space="preserve">Certified copy of ID </w:t>
            </w:r>
          </w:p>
          <w:p w14:paraId="7258C675" w14:textId="382F42B3" w:rsidR="00535FA5" w:rsidRPr="00535FA5" w:rsidRDefault="004F3F66" w:rsidP="004F3F66">
            <w:pPr>
              <w:spacing w:line="259" w:lineRule="auto"/>
              <w:jc w:val="center"/>
              <w:rPr>
                <w:rFonts w:ascii="Arial" w:hAnsi="Arial" w:cs="Arial"/>
                <w:sz w:val="22"/>
                <w:szCs w:val="22"/>
              </w:rPr>
            </w:pPr>
            <w:r w:rsidRPr="00535FA5">
              <w:rPr>
                <w:rFonts w:ascii="Arial" w:hAnsi="Arial" w:cs="Arial"/>
                <w:sz w:val="22"/>
                <w:szCs w:val="22"/>
              </w:rPr>
              <w:t xml:space="preserve">Documents of the </w:t>
            </w:r>
            <w:proofErr w:type="gramStart"/>
            <w:r w:rsidRPr="00535FA5">
              <w:rPr>
                <w:rFonts w:ascii="Arial" w:hAnsi="Arial" w:cs="Arial"/>
                <w:sz w:val="22"/>
                <w:szCs w:val="22"/>
              </w:rPr>
              <w:t xml:space="preserve">owners </w:t>
            </w:r>
            <w:r w:rsidR="00535FA5" w:rsidRPr="00535FA5">
              <w:rPr>
                <w:rFonts w:ascii="Arial" w:hAnsi="Arial" w:cs="Arial"/>
                <w:sz w:val="22"/>
                <w:szCs w:val="22"/>
              </w:rPr>
              <w:t xml:space="preserve"> </w:t>
            </w:r>
            <w:r>
              <w:rPr>
                <w:rFonts w:ascii="Arial" w:hAnsi="Arial" w:cs="Arial"/>
                <w:sz w:val="22"/>
                <w:szCs w:val="22"/>
              </w:rPr>
              <w:t>and</w:t>
            </w:r>
            <w:proofErr w:type="gramEnd"/>
            <w:r>
              <w:rPr>
                <w:rFonts w:ascii="Arial" w:hAnsi="Arial" w:cs="Arial"/>
                <w:sz w:val="22"/>
                <w:szCs w:val="22"/>
              </w:rPr>
              <w:t xml:space="preserve"> </w:t>
            </w:r>
            <w:r w:rsidR="006A5203">
              <w:rPr>
                <w:rFonts w:ascii="Arial" w:hAnsi="Arial" w:cs="Arial"/>
                <w:sz w:val="22"/>
                <w:szCs w:val="22"/>
              </w:rPr>
              <w:t>Doctor’s</w:t>
            </w:r>
            <w:r>
              <w:rPr>
                <w:rFonts w:ascii="Arial" w:hAnsi="Arial" w:cs="Arial"/>
                <w:sz w:val="22"/>
                <w:szCs w:val="22"/>
              </w:rPr>
              <w:t xml:space="preserve"> note confirming the disability</w:t>
            </w:r>
          </w:p>
        </w:tc>
        <w:tc>
          <w:tcPr>
            <w:tcW w:w="2610" w:type="dxa"/>
            <w:tcBorders>
              <w:top w:val="single" w:sz="4" w:space="0" w:color="000000"/>
              <w:left w:val="single" w:sz="4" w:space="0" w:color="000000"/>
              <w:bottom w:val="single" w:sz="4" w:space="0" w:color="000000"/>
              <w:right w:val="single" w:sz="4" w:space="0" w:color="000000"/>
            </w:tcBorders>
            <w:vAlign w:val="center"/>
          </w:tcPr>
          <w:p w14:paraId="52C268C5" w14:textId="77777777" w:rsidR="00535FA5" w:rsidRPr="00535FA5" w:rsidRDefault="00535FA5" w:rsidP="00535FA5">
            <w:pPr>
              <w:spacing w:line="259" w:lineRule="auto"/>
              <w:ind w:right="41"/>
              <w:jc w:val="center"/>
              <w:rPr>
                <w:rFonts w:ascii="Arial" w:hAnsi="Arial" w:cs="Arial"/>
                <w:sz w:val="22"/>
                <w:szCs w:val="22"/>
              </w:rPr>
            </w:pPr>
            <w:r w:rsidRPr="00535FA5">
              <w:rPr>
                <w:rFonts w:ascii="Arial" w:hAnsi="Arial" w:cs="Arial"/>
                <w:sz w:val="22"/>
                <w:szCs w:val="22"/>
              </w:rPr>
              <w:t xml:space="preserve">4 </w:t>
            </w:r>
          </w:p>
        </w:tc>
        <w:tc>
          <w:tcPr>
            <w:tcW w:w="2340" w:type="dxa"/>
            <w:tcBorders>
              <w:top w:val="single" w:sz="4" w:space="0" w:color="000000"/>
              <w:left w:val="single" w:sz="4" w:space="0" w:color="000000"/>
              <w:bottom w:val="single" w:sz="4" w:space="0" w:color="000000"/>
              <w:right w:val="single" w:sz="4" w:space="0" w:color="000000"/>
            </w:tcBorders>
            <w:vAlign w:val="center"/>
          </w:tcPr>
          <w:p w14:paraId="073A278F" w14:textId="77777777" w:rsidR="00535FA5" w:rsidRPr="00535FA5" w:rsidRDefault="00535FA5" w:rsidP="00535FA5">
            <w:pPr>
              <w:spacing w:line="259" w:lineRule="auto"/>
              <w:ind w:left="21"/>
              <w:jc w:val="center"/>
              <w:rPr>
                <w:rFonts w:ascii="Arial" w:hAnsi="Arial" w:cs="Arial"/>
                <w:sz w:val="22"/>
                <w:szCs w:val="22"/>
              </w:rPr>
            </w:pPr>
            <w:r w:rsidRPr="00535FA5">
              <w:rPr>
                <w:rFonts w:ascii="Arial" w:hAnsi="Arial" w:cs="Arial"/>
                <w:sz w:val="22"/>
                <w:szCs w:val="22"/>
              </w:rPr>
              <w:t xml:space="preserve"> </w:t>
            </w:r>
          </w:p>
        </w:tc>
      </w:tr>
    </w:tbl>
    <w:p w14:paraId="5B08D0B4" w14:textId="22F482FA" w:rsidR="009061B3" w:rsidRDefault="00535FA5" w:rsidP="00EF509E">
      <w:pPr>
        <w:spacing w:line="360" w:lineRule="auto"/>
        <w:jc w:val="both"/>
        <w:rPr>
          <w:rFonts w:ascii="Arial" w:hAnsi="Arial" w:cs="Arial"/>
          <w:sz w:val="22"/>
          <w:szCs w:val="22"/>
          <w:lang w:eastAsia="en-ZA"/>
        </w:rPr>
      </w:pPr>
      <w:r>
        <w:rPr>
          <w:rFonts w:ascii="Arial" w:hAnsi="Arial" w:cs="Arial"/>
          <w:sz w:val="22"/>
          <w:szCs w:val="22"/>
          <w:lang w:eastAsia="en-ZA"/>
        </w:rPr>
        <w:br w:type="textWrapping" w:clear="all"/>
      </w:r>
    </w:p>
    <w:p w14:paraId="5B6475CA" w14:textId="77777777" w:rsidR="003633D5" w:rsidRDefault="003633D5" w:rsidP="00EF509E">
      <w:pPr>
        <w:spacing w:line="360" w:lineRule="auto"/>
        <w:jc w:val="both"/>
        <w:rPr>
          <w:rFonts w:ascii="Arial" w:hAnsi="Arial" w:cs="Arial"/>
          <w:sz w:val="22"/>
          <w:szCs w:val="22"/>
          <w:lang w:eastAsia="en-ZA"/>
        </w:rPr>
      </w:pPr>
    </w:p>
    <w:p w14:paraId="33FD8E28" w14:textId="77777777" w:rsidR="00AD2F3F" w:rsidRDefault="00AD2F3F" w:rsidP="00EF509E">
      <w:pPr>
        <w:spacing w:line="360" w:lineRule="auto"/>
        <w:jc w:val="both"/>
        <w:rPr>
          <w:rFonts w:ascii="Arial" w:hAnsi="Arial" w:cs="Arial"/>
          <w:sz w:val="22"/>
          <w:szCs w:val="22"/>
          <w:lang w:eastAsia="en-ZA"/>
        </w:rPr>
      </w:pPr>
    </w:p>
    <w:p w14:paraId="32166DE2" w14:textId="77777777" w:rsidR="00AD2F3F" w:rsidRDefault="00AD2F3F" w:rsidP="00EF509E">
      <w:pPr>
        <w:spacing w:line="360" w:lineRule="auto"/>
        <w:jc w:val="both"/>
        <w:rPr>
          <w:rFonts w:ascii="Arial" w:hAnsi="Arial" w:cs="Arial"/>
          <w:sz w:val="22"/>
          <w:szCs w:val="22"/>
          <w:lang w:eastAsia="en-ZA"/>
        </w:rPr>
      </w:pPr>
    </w:p>
    <w:p w14:paraId="1FAA1C40" w14:textId="77777777" w:rsidR="00AD2F3F" w:rsidRDefault="00AD2F3F" w:rsidP="00EF509E">
      <w:pPr>
        <w:spacing w:line="360" w:lineRule="auto"/>
        <w:jc w:val="both"/>
        <w:rPr>
          <w:rFonts w:ascii="Arial" w:hAnsi="Arial" w:cs="Arial"/>
          <w:sz w:val="22"/>
          <w:szCs w:val="22"/>
          <w:lang w:eastAsia="en-ZA"/>
        </w:rPr>
      </w:pPr>
    </w:p>
    <w:p w14:paraId="1B734CF9" w14:textId="77777777" w:rsidR="00AD2F3F" w:rsidRDefault="00AD2F3F" w:rsidP="00EF509E">
      <w:pPr>
        <w:spacing w:line="360" w:lineRule="auto"/>
        <w:jc w:val="both"/>
        <w:rPr>
          <w:rFonts w:ascii="Arial" w:hAnsi="Arial" w:cs="Arial"/>
          <w:sz w:val="22"/>
          <w:szCs w:val="22"/>
          <w:lang w:eastAsia="en-ZA"/>
        </w:rPr>
      </w:pPr>
    </w:p>
    <w:p w14:paraId="4C6FE2F7" w14:textId="77777777" w:rsidR="00AD2F3F" w:rsidRDefault="00AD2F3F" w:rsidP="00EF509E">
      <w:pPr>
        <w:spacing w:line="360" w:lineRule="auto"/>
        <w:jc w:val="both"/>
        <w:rPr>
          <w:rFonts w:ascii="Arial" w:hAnsi="Arial" w:cs="Arial"/>
          <w:sz w:val="22"/>
          <w:szCs w:val="22"/>
          <w:lang w:eastAsia="en-ZA"/>
        </w:rPr>
      </w:pPr>
    </w:p>
    <w:p w14:paraId="3D920495" w14:textId="0374D164" w:rsidR="00483B49" w:rsidRPr="00307DD2" w:rsidRDefault="00483B49" w:rsidP="00EF509E">
      <w:pPr>
        <w:spacing w:line="360" w:lineRule="auto"/>
        <w:jc w:val="both"/>
        <w:rPr>
          <w:rFonts w:ascii="Arial" w:hAnsi="Arial" w:cs="Arial"/>
          <w:sz w:val="22"/>
          <w:szCs w:val="22"/>
          <w:lang w:eastAsia="en-ZA"/>
        </w:rPr>
      </w:pPr>
      <w:bookmarkStart w:id="27" w:name="_Toc40391826"/>
    </w:p>
    <w:bookmarkEnd w:id="27"/>
    <w:p w14:paraId="25C6A6D7" w14:textId="1269EF4C" w:rsidR="00CC6D6D" w:rsidRPr="00307DD2" w:rsidRDefault="00F42965" w:rsidP="009061B3">
      <w:pPr>
        <w:spacing w:line="360" w:lineRule="auto"/>
        <w:jc w:val="center"/>
        <w:rPr>
          <w:rFonts w:ascii="Arial" w:hAnsi="Arial" w:cs="Arial"/>
          <w:b/>
          <w:sz w:val="22"/>
          <w:szCs w:val="22"/>
        </w:rPr>
      </w:pPr>
      <w:r w:rsidRPr="005D6908">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28" w:name="_Toc40391799"/>
      <w:r w:rsidRPr="00307DD2">
        <w:rPr>
          <w:rFonts w:ascii="Arial" w:hAnsi="Arial" w:cs="Arial"/>
          <w:sz w:val="22"/>
          <w:szCs w:val="22"/>
        </w:rPr>
        <w:t>PRICING AND DELIVERY SCHEDULE</w:t>
      </w:r>
      <w:bookmarkEnd w:id="28"/>
      <w:r w:rsidR="0010013D" w:rsidRPr="00307DD2">
        <w:rPr>
          <w:rFonts w:ascii="Arial" w:hAnsi="Arial" w:cs="Arial"/>
          <w:sz w:val="22"/>
          <w:szCs w:val="22"/>
        </w:rPr>
        <w:t xml:space="preserve"> </w:t>
      </w:r>
    </w:p>
    <w:p w14:paraId="5446B37C" w14:textId="5801F363"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Pricing Schedule </w:t>
      </w:r>
      <w:r w:rsidR="006A7715">
        <w:rPr>
          <w:rFonts w:ascii="Arial" w:hAnsi="Arial" w:cs="Arial"/>
          <w:iCs/>
          <w:sz w:val="22"/>
          <w:szCs w:val="22"/>
        </w:rPr>
        <w:t xml:space="preserve">in </w:t>
      </w:r>
      <w:r w:rsidR="006A7715" w:rsidRPr="006A7715">
        <w:rPr>
          <w:rFonts w:ascii="Arial" w:hAnsi="Arial" w:cs="Arial"/>
          <w:b/>
          <w:bCs/>
          <w:iCs/>
          <w:sz w:val="22"/>
          <w:szCs w:val="22"/>
        </w:rPr>
        <w:t>Section 7</w:t>
      </w:r>
      <w:r w:rsidR="006A7715">
        <w:rPr>
          <w:rFonts w:ascii="Arial" w:hAnsi="Arial" w:cs="Arial"/>
          <w:iCs/>
          <w:sz w:val="22"/>
          <w:szCs w:val="22"/>
        </w:rPr>
        <w:t xml:space="preserve">. </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utilise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1F1682D"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29" w:name="_Toc40391801"/>
      <w:r w:rsidRPr="00307DD2">
        <w:rPr>
          <w:rFonts w:ascii="Arial" w:hAnsi="Arial" w:cs="Arial"/>
          <w:b w:val="0"/>
          <w:bCs/>
          <w:sz w:val="22"/>
          <w:szCs w:val="22"/>
        </w:rPr>
        <w:t xml:space="preserve">negotiate a market-related price with the Respondent scoring the highest </w:t>
      </w:r>
      <w:proofErr w:type="gramStart"/>
      <w:r w:rsidRPr="00307DD2">
        <w:rPr>
          <w:rFonts w:ascii="Arial" w:hAnsi="Arial" w:cs="Arial"/>
          <w:b w:val="0"/>
          <w:bCs/>
          <w:sz w:val="22"/>
          <w:szCs w:val="22"/>
        </w:rPr>
        <w:t>points</w:t>
      </w:r>
      <w:r w:rsidR="005D7C92" w:rsidRPr="00307DD2">
        <w:rPr>
          <w:rFonts w:ascii="Arial" w:hAnsi="Arial" w:cs="Arial"/>
          <w:b w:val="0"/>
          <w:bCs/>
          <w:sz w:val="22"/>
          <w:szCs w:val="22"/>
        </w:rPr>
        <w:t>;</w:t>
      </w:r>
      <w:r w:rsidRPr="00307DD2">
        <w:rPr>
          <w:rFonts w:ascii="Arial" w:hAnsi="Arial" w:cs="Arial"/>
          <w:b w:val="0"/>
          <w:bCs/>
          <w:sz w:val="22"/>
          <w:szCs w:val="22"/>
        </w:rPr>
        <w:t>;</w:t>
      </w:r>
      <w:bookmarkEnd w:id="29"/>
      <w:proofErr w:type="gramEnd"/>
      <w:r w:rsidRPr="00307DD2">
        <w:rPr>
          <w:rFonts w:ascii="Arial" w:hAnsi="Arial" w:cs="Arial"/>
          <w:b w:val="0"/>
          <w:bCs/>
          <w:sz w:val="22"/>
          <w:szCs w:val="22"/>
        </w:rPr>
        <w:t xml:space="preserve"> </w:t>
      </w:r>
    </w:p>
    <w:p w14:paraId="129E71C6" w14:textId="704830DD"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30"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proofErr w:type="gramStart"/>
      <w:r w:rsidRPr="00307DD2">
        <w:rPr>
          <w:rFonts w:ascii="Arial" w:hAnsi="Arial" w:cs="Arial"/>
          <w:b w:val="0"/>
          <w:bCs/>
          <w:sz w:val="22"/>
          <w:szCs w:val="22"/>
        </w:rPr>
        <w:t>points;</w:t>
      </w:r>
      <w:proofErr w:type="gramEnd"/>
      <w:r w:rsidRPr="00307DD2">
        <w:rPr>
          <w:rFonts w:ascii="Arial" w:hAnsi="Arial" w:cs="Arial"/>
          <w:b w:val="0"/>
          <w:bCs/>
          <w:sz w:val="22"/>
          <w:szCs w:val="22"/>
        </w:rPr>
        <w:t xml:space="preserve"> </w:t>
      </w:r>
      <w:bookmarkStart w:id="31" w:name="_Toc40391804"/>
      <w:bookmarkEnd w:id="30"/>
      <w:r w:rsidR="005D7C92" w:rsidRPr="00307DD2">
        <w:rPr>
          <w:rFonts w:ascii="Arial" w:hAnsi="Arial" w:cs="Arial"/>
          <w:b w:val="0"/>
          <w:bCs/>
          <w:sz w:val="22"/>
          <w:szCs w:val="22"/>
        </w:rPr>
        <w:t xml:space="preserve"> </w:t>
      </w:r>
    </w:p>
    <w:p w14:paraId="569E68F7" w14:textId="152D7D49"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proofErr w:type="gramStart"/>
      <w:r w:rsidRPr="00307DD2">
        <w:rPr>
          <w:bCs/>
          <w:sz w:val="22"/>
          <w:szCs w:val="22"/>
          <w:lang w:val="en-GB" w:eastAsia="en-GB"/>
        </w:rPr>
        <w:t>points;</w:t>
      </w:r>
      <w:proofErr w:type="gramEnd"/>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32" w:name="_Toc40391803"/>
      <w:bookmarkEnd w:id="31"/>
    </w:p>
    <w:bookmarkEnd w:id="32"/>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BA7BB9" w14:textId="77777777" w:rsidR="00D131D4"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41F9117F" w14:textId="77777777" w:rsidR="00D131D4" w:rsidRDefault="00D131D4" w:rsidP="00EF509E">
      <w:pPr>
        <w:tabs>
          <w:tab w:val="right" w:leader="underscore" w:pos="9781"/>
        </w:tabs>
        <w:spacing w:line="360" w:lineRule="auto"/>
        <w:jc w:val="both"/>
        <w:rPr>
          <w:rFonts w:ascii="Arial" w:hAnsi="Arial" w:cs="Arial"/>
          <w:sz w:val="22"/>
          <w:szCs w:val="22"/>
        </w:rPr>
      </w:pPr>
    </w:p>
    <w:p w14:paraId="0B825E70" w14:textId="77777777" w:rsidR="00D131D4" w:rsidRDefault="00D131D4" w:rsidP="00EF509E">
      <w:pPr>
        <w:tabs>
          <w:tab w:val="right" w:leader="underscore" w:pos="9781"/>
        </w:tabs>
        <w:spacing w:line="360" w:lineRule="auto"/>
        <w:jc w:val="both"/>
        <w:rPr>
          <w:rFonts w:ascii="Arial" w:hAnsi="Arial" w:cs="Arial"/>
          <w:sz w:val="22"/>
          <w:szCs w:val="22"/>
        </w:rPr>
      </w:pPr>
    </w:p>
    <w:p w14:paraId="210FA8BE" w14:textId="0B20FC79"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4D923B9E" w14:textId="3807AAA3" w:rsidR="00882517" w:rsidRDefault="00AD7D07" w:rsidP="003633D5">
      <w:pPr>
        <w:spacing w:line="360" w:lineRule="auto"/>
        <w:jc w:val="both"/>
        <w:rPr>
          <w:rFonts w:ascii="Arial" w:hAnsi="Arial" w:cs="Arial"/>
          <w:b/>
          <w:bCs/>
          <w:sz w:val="22"/>
          <w:szCs w:val="22"/>
        </w:rPr>
      </w:pPr>
      <w:r w:rsidRPr="00307DD2">
        <w:rPr>
          <w:rFonts w:ascii="Arial" w:hAnsi="Arial" w:cs="Arial"/>
          <w:sz w:val="22"/>
          <w:szCs w:val="22"/>
        </w:rPr>
        <w:t xml:space="preserve">Delivery will be </w:t>
      </w:r>
      <w:proofErr w:type="gramStart"/>
      <w:r w:rsidRPr="00307DD2">
        <w:rPr>
          <w:rFonts w:ascii="Arial" w:hAnsi="Arial" w:cs="Arial"/>
          <w:sz w:val="22"/>
          <w:szCs w:val="22"/>
        </w:rPr>
        <w:t>effected</w:t>
      </w:r>
      <w:proofErr w:type="gramEnd"/>
      <w:r w:rsidRPr="00307DD2">
        <w:rPr>
          <w:rFonts w:ascii="Arial" w:hAnsi="Arial" w:cs="Arial"/>
          <w:sz w:val="22"/>
          <w:szCs w:val="22"/>
        </w:rPr>
        <w:t xml:space="preserve"> within …………. working days from date of order. </w:t>
      </w:r>
      <w:r w:rsidRPr="00AB6910">
        <w:rPr>
          <w:rFonts w:ascii="Arial" w:hAnsi="Arial" w:cs="Arial"/>
          <w:b/>
          <w:bCs/>
          <w:sz w:val="22"/>
          <w:szCs w:val="22"/>
        </w:rPr>
        <w:t>(To be completed by Service provider)</w:t>
      </w:r>
    </w:p>
    <w:p w14:paraId="328E4B2E" w14:textId="77777777" w:rsidR="003633D5" w:rsidRDefault="003633D5" w:rsidP="003633D5">
      <w:pPr>
        <w:spacing w:line="360" w:lineRule="auto"/>
        <w:jc w:val="both"/>
        <w:rPr>
          <w:rFonts w:ascii="Arial" w:hAnsi="Arial" w:cs="Arial"/>
          <w:b/>
          <w:bCs/>
          <w:sz w:val="22"/>
          <w:szCs w:val="22"/>
        </w:rPr>
      </w:pPr>
    </w:p>
    <w:p w14:paraId="11C2881C" w14:textId="77777777" w:rsidR="003633D5" w:rsidRDefault="003633D5" w:rsidP="003633D5">
      <w:pPr>
        <w:spacing w:line="360" w:lineRule="auto"/>
        <w:jc w:val="both"/>
        <w:rPr>
          <w:rFonts w:ascii="Arial" w:hAnsi="Arial" w:cs="Arial"/>
          <w:b/>
          <w:bCs/>
          <w:sz w:val="22"/>
          <w:szCs w:val="22"/>
        </w:rPr>
      </w:pPr>
    </w:p>
    <w:p w14:paraId="7C8AF288" w14:textId="77777777" w:rsidR="003633D5" w:rsidRDefault="003633D5" w:rsidP="003633D5">
      <w:pPr>
        <w:spacing w:line="360" w:lineRule="auto"/>
        <w:jc w:val="both"/>
        <w:rPr>
          <w:rFonts w:ascii="Arial" w:hAnsi="Arial" w:cs="Arial"/>
          <w:b/>
          <w:bCs/>
          <w:sz w:val="22"/>
          <w:szCs w:val="22"/>
        </w:rPr>
      </w:pPr>
    </w:p>
    <w:p w14:paraId="54A0861C" w14:textId="77777777" w:rsidR="003633D5" w:rsidRDefault="003633D5" w:rsidP="003633D5">
      <w:pPr>
        <w:spacing w:line="360" w:lineRule="auto"/>
        <w:jc w:val="both"/>
        <w:rPr>
          <w:rFonts w:ascii="Arial" w:hAnsi="Arial" w:cs="Arial"/>
          <w:b/>
          <w:bCs/>
          <w:sz w:val="22"/>
          <w:szCs w:val="22"/>
        </w:rPr>
      </w:pPr>
    </w:p>
    <w:p w14:paraId="754ABA74" w14:textId="77777777" w:rsidR="004B262A" w:rsidRDefault="004B262A" w:rsidP="003633D5">
      <w:pPr>
        <w:spacing w:line="360" w:lineRule="auto"/>
        <w:jc w:val="both"/>
        <w:rPr>
          <w:rFonts w:ascii="Arial" w:hAnsi="Arial" w:cs="Arial"/>
          <w:b/>
          <w:bCs/>
          <w:sz w:val="22"/>
          <w:szCs w:val="22"/>
        </w:rPr>
      </w:pPr>
    </w:p>
    <w:p w14:paraId="015A1DF6" w14:textId="77777777" w:rsidR="004B262A" w:rsidRDefault="004B262A" w:rsidP="003633D5">
      <w:pPr>
        <w:spacing w:line="360" w:lineRule="auto"/>
        <w:jc w:val="both"/>
        <w:rPr>
          <w:rFonts w:ascii="Arial" w:hAnsi="Arial" w:cs="Arial"/>
          <w:b/>
          <w:bCs/>
          <w:sz w:val="22"/>
          <w:szCs w:val="22"/>
        </w:rPr>
      </w:pPr>
    </w:p>
    <w:p w14:paraId="1022F761" w14:textId="77777777" w:rsidR="004B262A" w:rsidRDefault="004B262A" w:rsidP="003633D5">
      <w:pPr>
        <w:spacing w:line="360" w:lineRule="auto"/>
        <w:jc w:val="both"/>
        <w:rPr>
          <w:rFonts w:ascii="Arial" w:hAnsi="Arial" w:cs="Arial"/>
          <w:b/>
          <w:bCs/>
          <w:sz w:val="22"/>
          <w:szCs w:val="22"/>
        </w:rPr>
      </w:pPr>
    </w:p>
    <w:p w14:paraId="4647DC2F" w14:textId="77777777" w:rsidR="004B262A" w:rsidRDefault="004B262A" w:rsidP="003633D5">
      <w:pPr>
        <w:spacing w:line="360" w:lineRule="auto"/>
        <w:jc w:val="both"/>
        <w:rPr>
          <w:rFonts w:ascii="Arial" w:hAnsi="Arial" w:cs="Arial"/>
          <w:b/>
          <w:bCs/>
          <w:sz w:val="22"/>
          <w:szCs w:val="22"/>
        </w:rPr>
      </w:pPr>
    </w:p>
    <w:p w14:paraId="44AC3798" w14:textId="77777777" w:rsidR="004B262A" w:rsidRDefault="004B262A" w:rsidP="003633D5">
      <w:pPr>
        <w:spacing w:line="360" w:lineRule="auto"/>
        <w:jc w:val="both"/>
        <w:rPr>
          <w:rFonts w:ascii="Arial" w:hAnsi="Arial" w:cs="Arial"/>
          <w:b/>
          <w:bCs/>
          <w:sz w:val="22"/>
          <w:szCs w:val="22"/>
        </w:rPr>
      </w:pPr>
    </w:p>
    <w:p w14:paraId="5A203877" w14:textId="77777777" w:rsidR="004B262A" w:rsidRDefault="004B262A" w:rsidP="003633D5">
      <w:pPr>
        <w:spacing w:line="360" w:lineRule="auto"/>
        <w:jc w:val="both"/>
        <w:rPr>
          <w:rFonts w:ascii="Arial" w:hAnsi="Arial" w:cs="Arial"/>
          <w:b/>
          <w:bCs/>
          <w:sz w:val="22"/>
          <w:szCs w:val="22"/>
        </w:rPr>
      </w:pPr>
    </w:p>
    <w:p w14:paraId="58854731" w14:textId="77777777" w:rsidR="004B262A" w:rsidRDefault="004B262A" w:rsidP="003633D5">
      <w:pPr>
        <w:spacing w:line="360" w:lineRule="auto"/>
        <w:jc w:val="both"/>
        <w:rPr>
          <w:rFonts w:ascii="Arial" w:hAnsi="Arial" w:cs="Arial"/>
          <w:b/>
          <w:bCs/>
          <w:sz w:val="22"/>
          <w:szCs w:val="22"/>
        </w:rPr>
      </w:pPr>
    </w:p>
    <w:p w14:paraId="51B3DB86" w14:textId="77777777" w:rsidR="004B262A" w:rsidRDefault="004B262A" w:rsidP="003633D5">
      <w:pPr>
        <w:spacing w:line="360" w:lineRule="auto"/>
        <w:jc w:val="both"/>
        <w:rPr>
          <w:rFonts w:ascii="Arial" w:hAnsi="Arial" w:cs="Arial"/>
          <w:b/>
          <w:bCs/>
          <w:sz w:val="22"/>
          <w:szCs w:val="22"/>
        </w:rPr>
      </w:pPr>
    </w:p>
    <w:p w14:paraId="2CFAECDF" w14:textId="77777777" w:rsidR="004B262A" w:rsidRDefault="004B262A" w:rsidP="003633D5">
      <w:pPr>
        <w:spacing w:line="360" w:lineRule="auto"/>
        <w:jc w:val="both"/>
        <w:rPr>
          <w:rFonts w:ascii="Arial" w:hAnsi="Arial" w:cs="Arial"/>
          <w:b/>
          <w:bCs/>
          <w:sz w:val="22"/>
          <w:szCs w:val="22"/>
        </w:rPr>
      </w:pPr>
    </w:p>
    <w:p w14:paraId="79CA311D" w14:textId="77777777" w:rsidR="004B262A" w:rsidRDefault="004B262A" w:rsidP="003633D5">
      <w:pPr>
        <w:spacing w:line="360" w:lineRule="auto"/>
        <w:jc w:val="both"/>
        <w:rPr>
          <w:rFonts w:ascii="Arial" w:hAnsi="Arial" w:cs="Arial"/>
          <w:b/>
          <w:bCs/>
          <w:sz w:val="22"/>
          <w:szCs w:val="22"/>
        </w:rPr>
      </w:pPr>
    </w:p>
    <w:p w14:paraId="74ECFE03" w14:textId="77777777" w:rsidR="004B262A" w:rsidRDefault="004B262A" w:rsidP="003633D5">
      <w:pPr>
        <w:spacing w:line="360" w:lineRule="auto"/>
        <w:jc w:val="both"/>
        <w:rPr>
          <w:rFonts w:ascii="Arial" w:hAnsi="Arial" w:cs="Arial"/>
          <w:b/>
          <w:bCs/>
          <w:sz w:val="22"/>
          <w:szCs w:val="22"/>
        </w:rPr>
      </w:pPr>
    </w:p>
    <w:p w14:paraId="3513AA84" w14:textId="77777777" w:rsidR="004B262A" w:rsidRDefault="004B262A" w:rsidP="003633D5">
      <w:pPr>
        <w:spacing w:line="360" w:lineRule="auto"/>
        <w:jc w:val="both"/>
        <w:rPr>
          <w:rFonts w:ascii="Arial" w:hAnsi="Arial" w:cs="Arial"/>
          <w:b/>
          <w:bCs/>
          <w:sz w:val="22"/>
          <w:szCs w:val="22"/>
        </w:rPr>
      </w:pPr>
    </w:p>
    <w:p w14:paraId="6B0E18A6" w14:textId="77777777" w:rsidR="004B262A" w:rsidRDefault="004B262A" w:rsidP="003633D5">
      <w:pPr>
        <w:spacing w:line="360" w:lineRule="auto"/>
        <w:jc w:val="both"/>
        <w:rPr>
          <w:rFonts w:ascii="Arial" w:hAnsi="Arial" w:cs="Arial"/>
          <w:b/>
          <w:bCs/>
          <w:sz w:val="22"/>
          <w:szCs w:val="22"/>
        </w:rPr>
      </w:pPr>
    </w:p>
    <w:p w14:paraId="32FFC5D5" w14:textId="77777777"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PRASA and the Supplier </w:t>
      </w:r>
      <w:proofErr w:type="gramStart"/>
      <w:r w:rsidRPr="00307DD2">
        <w:rPr>
          <w:rFonts w:ascii="Arial" w:hAnsi="Arial" w:cs="Arial"/>
          <w:sz w:val="22"/>
          <w:szCs w:val="22"/>
        </w:rPr>
        <w:t>enter into</w:t>
      </w:r>
      <w:proofErr w:type="gramEnd"/>
      <w:r w:rsidRPr="00307DD2">
        <w:rPr>
          <w:rFonts w:ascii="Arial" w:hAnsi="Arial" w:cs="Arial"/>
          <w:sz w:val="22"/>
          <w:szCs w:val="22"/>
        </w:rPr>
        <w:t xml:space="preserve">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236DB62C"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173571BC" w14:textId="19AF223E" w:rsidR="00AB6910"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2F52CB52"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D131D4"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proofErr w:type="gramStart"/>
      <w:r w:rsidRPr="00307DD2">
        <w:rPr>
          <w:rFonts w:ascii="Arial" w:hAnsi="Arial" w:cs="Arial"/>
          <w:sz w:val="22"/>
          <w:szCs w:val="22"/>
        </w:rPr>
        <w:t>compensation</w:t>
      </w:r>
      <w:proofErr w:type="gramEnd"/>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06973892" w14:textId="77777777" w:rsidR="00AB6910" w:rsidRDefault="009F4A7A" w:rsidP="009F4A7A">
      <w:pPr>
        <w:pStyle w:val="Default"/>
        <w:spacing w:line="360" w:lineRule="auto"/>
        <w:rPr>
          <w:color w:val="auto"/>
          <w:sz w:val="22"/>
          <w:szCs w:val="22"/>
        </w:rPr>
      </w:pPr>
      <w:r w:rsidRPr="00307DD2">
        <w:rPr>
          <w:color w:val="auto"/>
          <w:sz w:val="22"/>
          <w:szCs w:val="22"/>
        </w:rPr>
        <w:t xml:space="preserve">The successful Respondent awarded the contract may only </w:t>
      </w:r>
      <w:proofErr w:type="gramStart"/>
      <w:r w:rsidRPr="00307DD2">
        <w:rPr>
          <w:color w:val="auto"/>
          <w:sz w:val="22"/>
          <w:szCs w:val="22"/>
        </w:rPr>
        <w:t>enter into</w:t>
      </w:r>
      <w:proofErr w:type="gramEnd"/>
      <w:r w:rsidRPr="00307DD2">
        <w:rPr>
          <w:color w:val="auto"/>
          <w:sz w:val="22"/>
          <w:szCs w:val="22"/>
        </w:rPr>
        <w:t xml:space="preserve"> a subcontracting arrangement with PRASA’s prior approval. The contract will be concluded between the successful Respondent and </w:t>
      </w:r>
    </w:p>
    <w:p w14:paraId="125CF054" w14:textId="77777777" w:rsidR="00AB6910" w:rsidRDefault="00AB6910" w:rsidP="009F4A7A">
      <w:pPr>
        <w:pStyle w:val="Default"/>
        <w:spacing w:line="360" w:lineRule="auto"/>
        <w:rPr>
          <w:color w:val="auto"/>
          <w:sz w:val="22"/>
          <w:szCs w:val="22"/>
        </w:rPr>
      </w:pPr>
    </w:p>
    <w:p w14:paraId="1409171C" w14:textId="34CC0808" w:rsidR="009F4A7A" w:rsidRPr="00307DD2" w:rsidRDefault="009F4A7A" w:rsidP="009F4A7A">
      <w:pPr>
        <w:pStyle w:val="Default"/>
        <w:spacing w:line="360" w:lineRule="auto"/>
        <w:rPr>
          <w:color w:val="FF0000"/>
          <w:sz w:val="22"/>
          <w:szCs w:val="22"/>
        </w:rPr>
      </w:pPr>
      <w:r w:rsidRPr="00307DD2">
        <w:rPr>
          <w:color w:val="auto"/>
          <w:sz w:val="22"/>
          <w:szCs w:val="22"/>
        </w:rPr>
        <w:t>PRASA, therefore, the successful Respondent and not the sub-contractor will be held liable for performance in terms of its contractual obligations.</w:t>
      </w: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64EDCDD" w:rsidR="00F42965"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4CC8524A" w14:textId="732034BF" w:rsidR="00AB6910" w:rsidRDefault="009D0830" w:rsidP="00AB6910">
      <w:pPr>
        <w:spacing w:line="360" w:lineRule="auto"/>
        <w:jc w:val="center"/>
        <w:rPr>
          <w:rFonts w:ascii="Arial" w:hAnsi="Arial" w:cs="Arial"/>
          <w:b/>
          <w:sz w:val="22"/>
          <w:szCs w:val="22"/>
        </w:rPr>
      </w:pPr>
      <w:r w:rsidRPr="00307DD2">
        <w:rPr>
          <w:rFonts w:ascii="Arial" w:hAnsi="Arial" w:cs="Arial"/>
          <w:b/>
          <w:sz w:val="22"/>
          <w:szCs w:val="22"/>
        </w:rPr>
        <w:t>SECTION 6</w:t>
      </w:r>
    </w:p>
    <w:p w14:paraId="574FD464" w14:textId="127C7CB1" w:rsidR="009D0830" w:rsidRPr="00307DD2" w:rsidRDefault="009D0830" w:rsidP="00AB6910">
      <w:pPr>
        <w:spacing w:line="360" w:lineRule="auto"/>
        <w:jc w:val="right"/>
        <w:rPr>
          <w:rFonts w:ascii="Arial" w:hAnsi="Arial" w:cs="Arial"/>
          <w:b/>
          <w:sz w:val="22"/>
          <w:szCs w:val="22"/>
        </w:rPr>
      </w:pPr>
      <w:r w:rsidRPr="00307DD2">
        <w:rPr>
          <w:rFonts w:ascii="Arial" w:hAnsi="Arial" w:cs="Arial"/>
          <w:b/>
          <w:sz w:val="22"/>
          <w:szCs w:val="22"/>
          <w:lang w:val="en-GB"/>
        </w:rPr>
        <w:t>SBD4</w:t>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pPr>
        <w:widowControl w:val="0"/>
        <w:numPr>
          <w:ilvl w:val="0"/>
          <w:numId w:val="14"/>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Default="009D0830">
      <w:pPr>
        <w:widowControl w:val="0"/>
        <w:numPr>
          <w:ilvl w:val="0"/>
          <w:numId w:val="14"/>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48C2919F" w14:textId="77777777" w:rsidR="00B322C5" w:rsidRPr="00307DD2" w:rsidRDefault="00B322C5" w:rsidP="00B322C5">
      <w:pPr>
        <w:widowControl w:val="0"/>
        <w:tabs>
          <w:tab w:val="left" w:pos="-963"/>
          <w:tab w:val="left" w:pos="-720"/>
        </w:tabs>
        <w:spacing w:line="276" w:lineRule="auto"/>
        <w:ind w:left="360"/>
        <w:jc w:val="both"/>
        <w:rPr>
          <w:rFonts w:ascii="Arial" w:hAnsi="Arial" w:cs="Arial"/>
          <w:b/>
          <w:snapToGrid w:val="0"/>
          <w:sz w:val="22"/>
          <w:szCs w:val="22"/>
          <w:lang w:val="en-GB"/>
        </w:rPr>
      </w:pP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3F845122" w:rsidR="009D0830"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r w:rsidR="00D131D4">
        <w:rPr>
          <w:rFonts w:ascii="Arial" w:hAnsi="Arial" w:cs="Arial"/>
          <w:snapToGrid w:val="0"/>
          <w:sz w:val="22"/>
          <w:szCs w:val="22"/>
          <w:lang w:val="en-GB"/>
        </w:rPr>
        <w:t xml:space="preserve"> </w:t>
      </w:r>
    </w:p>
    <w:p w14:paraId="522953BA" w14:textId="77777777" w:rsidR="00D131D4" w:rsidRPr="00307DD2" w:rsidRDefault="00D131D4"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9D0830" w:rsidRPr="00307DD2" w14:paraId="61550ECC" w14:textId="77777777" w:rsidTr="00020F78">
        <w:trPr>
          <w:trHeight w:val="438"/>
        </w:trPr>
        <w:tc>
          <w:tcPr>
            <w:tcW w:w="2378" w:type="dxa"/>
            <w:shd w:val="clear" w:color="auto" w:fill="auto"/>
          </w:tcPr>
          <w:p w14:paraId="48AFD1F5"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2610" w:type="dxa"/>
          </w:tcPr>
          <w:p w14:paraId="2695F141" w14:textId="77777777" w:rsidR="009D0830" w:rsidRPr="00307DD2" w:rsidRDefault="009D0830" w:rsidP="008B7759">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205472">
        <w:trPr>
          <w:trHeight w:val="270"/>
        </w:trPr>
        <w:tc>
          <w:tcPr>
            <w:tcW w:w="2378" w:type="dxa"/>
            <w:shd w:val="clear" w:color="auto" w:fill="auto"/>
          </w:tcPr>
          <w:p w14:paraId="17258D3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3C7074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2CD25CE" w14:textId="77777777" w:rsidTr="00205472">
        <w:trPr>
          <w:trHeight w:val="256"/>
        </w:trPr>
        <w:tc>
          <w:tcPr>
            <w:tcW w:w="2378" w:type="dxa"/>
            <w:shd w:val="clear" w:color="auto" w:fill="auto"/>
          </w:tcPr>
          <w:p w14:paraId="7F5A5C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2D79C02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5F35B110" w14:textId="77777777" w:rsidTr="00205472">
        <w:trPr>
          <w:trHeight w:val="270"/>
        </w:trPr>
        <w:tc>
          <w:tcPr>
            <w:tcW w:w="2378" w:type="dxa"/>
            <w:shd w:val="clear" w:color="auto" w:fill="auto"/>
          </w:tcPr>
          <w:p w14:paraId="03302BED"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4ABD676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43F88592" w14:textId="77777777" w:rsidTr="00205472">
        <w:trPr>
          <w:trHeight w:val="270"/>
        </w:trPr>
        <w:tc>
          <w:tcPr>
            <w:tcW w:w="2378" w:type="dxa"/>
            <w:shd w:val="clear" w:color="auto" w:fill="auto"/>
          </w:tcPr>
          <w:p w14:paraId="29D6A54E"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1375D07"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FABC513" w14:textId="77777777" w:rsidTr="00205472">
        <w:trPr>
          <w:trHeight w:val="256"/>
        </w:trPr>
        <w:tc>
          <w:tcPr>
            <w:tcW w:w="2378" w:type="dxa"/>
            <w:shd w:val="clear" w:color="auto" w:fill="auto"/>
          </w:tcPr>
          <w:p w14:paraId="30291C7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6A343395"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3BAE1F64" w14:textId="77777777" w:rsidTr="00205472">
        <w:trPr>
          <w:trHeight w:val="270"/>
        </w:trPr>
        <w:tc>
          <w:tcPr>
            <w:tcW w:w="2378" w:type="dxa"/>
            <w:shd w:val="clear" w:color="auto" w:fill="auto"/>
          </w:tcPr>
          <w:p w14:paraId="2BB463F6"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376BBFE9"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r w:rsidR="009D0830" w:rsidRPr="00307DD2" w14:paraId="6D0A9314" w14:textId="77777777" w:rsidTr="00205472">
        <w:trPr>
          <w:trHeight w:val="256"/>
        </w:trPr>
        <w:tc>
          <w:tcPr>
            <w:tcW w:w="2378" w:type="dxa"/>
            <w:shd w:val="clear" w:color="auto" w:fill="auto"/>
          </w:tcPr>
          <w:p w14:paraId="21F71FB0"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c>
          <w:tcPr>
            <w:tcW w:w="2610" w:type="dxa"/>
          </w:tcPr>
          <w:p w14:paraId="066F0B21" w14:textId="77777777" w:rsidR="009D0830" w:rsidRPr="00307DD2" w:rsidRDefault="009D0830" w:rsidP="008B7759">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 xml:space="preserve">Does the bidder or any of its directors / trustees / shareholders / members / partners or any person having a controlling interest in the enterprise have any interest in any other related enterprise </w:t>
      </w:r>
      <w:proofErr w:type="gramStart"/>
      <w:r w:rsidRPr="00307DD2">
        <w:rPr>
          <w:rFonts w:ascii="Arial" w:hAnsi="Arial" w:cs="Arial"/>
          <w:snapToGrid w:val="0"/>
          <w:sz w:val="22"/>
          <w:szCs w:val="22"/>
        </w:rPr>
        <w:t>whether or not</w:t>
      </w:r>
      <w:proofErr w:type="gramEnd"/>
      <w:r w:rsidRPr="00307DD2">
        <w:rPr>
          <w:rFonts w:ascii="Arial" w:hAnsi="Arial" w:cs="Arial"/>
          <w:snapToGrid w:val="0"/>
          <w:sz w:val="22"/>
          <w:szCs w:val="22"/>
        </w:rPr>
        <w:t xml:space="preserve">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pPr>
        <w:widowControl w:val="0"/>
        <w:numPr>
          <w:ilvl w:val="2"/>
          <w:numId w:val="15"/>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pPr>
        <w:widowControl w:val="0"/>
        <w:numPr>
          <w:ilvl w:val="0"/>
          <w:numId w:val="15"/>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64C6A481" w:rsidR="009D0830" w:rsidRDefault="009D0830">
      <w:pPr>
        <w:widowControl w:val="0"/>
        <w:numPr>
          <w:ilvl w:val="1"/>
          <w:numId w:val="16"/>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33A1C7A6" w14:textId="76BCE100" w:rsidR="00BA6B62" w:rsidRDefault="00BA6B62" w:rsidP="00BA6B62">
      <w:pPr>
        <w:widowControl w:val="0"/>
        <w:spacing w:line="276" w:lineRule="auto"/>
        <w:jc w:val="both"/>
        <w:rPr>
          <w:rFonts w:ascii="Arial" w:hAnsi="Arial" w:cs="Arial"/>
          <w:snapToGrid w:val="0"/>
          <w:sz w:val="22"/>
          <w:szCs w:val="22"/>
        </w:rPr>
      </w:pP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3D59E262" w:rsidR="009D0830"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3C4E97AD" w14:textId="77777777" w:rsidR="00BA6B62" w:rsidRPr="00307DD2" w:rsidRDefault="00BA6B62" w:rsidP="008B7759">
      <w:pPr>
        <w:widowControl w:val="0"/>
        <w:tabs>
          <w:tab w:val="left" w:pos="1418"/>
          <w:tab w:val="right" w:pos="9752"/>
        </w:tabs>
        <w:spacing w:line="276" w:lineRule="auto"/>
        <w:ind w:left="720"/>
        <w:jc w:val="both"/>
        <w:rPr>
          <w:rFonts w:ascii="Arial" w:hAnsi="Arial" w:cs="Arial"/>
          <w:snapToGrid w:val="0"/>
          <w:sz w:val="22"/>
          <w:szCs w:val="22"/>
          <w:lang w:val="en-GB"/>
        </w:rPr>
      </w:pP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50BC8B0D" w:rsidR="00023928"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2F4065" w14:textId="6BC6584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3348F4E" w14:textId="026A6726"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703DF0B" w14:textId="7A90725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27FD0DF" w14:textId="4C7CBD53"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877E979" w14:textId="5B44BC5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6FB5430" w14:textId="22D9A0D0"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1FB0A48" w14:textId="66C620E7"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9E93953" w14:textId="63490535"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359BD37" w14:textId="24BC9D3B"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2E8A763" w14:textId="626A81B1"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AFE3F8A" w14:textId="76D85B9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3F5EA4" w14:textId="4B1E93DE"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F1B80C4" w14:textId="0D27C63C"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9EC95FB" w14:textId="1442A22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B810D5" w14:textId="77777777" w:rsidR="00AD2F3F" w:rsidRDefault="00AD2F3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52FE64" w14:textId="19F62ED4"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46F2F18" w14:textId="086E686A"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B1657CB" w14:textId="0332E05D"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1963B96" w14:textId="0B78C4AF" w:rsidR="00BA6B62" w:rsidRDefault="00BA6B62"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33"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BA6B62">
        <w:rPr>
          <w:rFonts w:ascii="Arial" w:hAnsi="Arial" w:cs="Arial"/>
          <w:b/>
          <w:snapToGrid w:val="0"/>
          <w:color w:val="000000" w:themeColor="text1"/>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pPr>
        <w:widowControl w:val="0"/>
        <w:numPr>
          <w:ilvl w:val="1"/>
          <w:numId w:val="17"/>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017FA2D1" w14:textId="311CCEB4" w:rsidR="000A250F" w:rsidRPr="00307DD2" w:rsidRDefault="000A250F" w:rsidP="00434C00">
      <w:pPr>
        <w:widowControl w:val="0"/>
        <w:tabs>
          <w:tab w:val="num" w:pos="993"/>
          <w:tab w:val="left" w:pos="2880"/>
          <w:tab w:val="left" w:pos="5760"/>
          <w:tab w:val="left" w:pos="7920"/>
        </w:tabs>
        <w:spacing w:after="120"/>
        <w:jc w:val="both"/>
        <w:rPr>
          <w:snapToGrid w:val="0"/>
          <w:sz w:val="22"/>
          <w:szCs w:val="22"/>
          <w:lang w:val="en-GB"/>
        </w:rPr>
      </w:pPr>
      <w:r w:rsidRPr="00307DD2">
        <w:rPr>
          <w:rFonts w:ascii="Arial" w:hAnsi="Arial" w:cs="Arial"/>
          <w:snapToGrid w:val="0"/>
          <w:sz w:val="22"/>
          <w:szCs w:val="22"/>
          <w:lang w:val="en-GB"/>
        </w:rPr>
        <w:tab/>
      </w:r>
    </w:p>
    <w:p w14:paraId="1895DD9B" w14:textId="77777777" w:rsidR="000A250F" w:rsidRPr="00307DD2" w:rsidRDefault="000A250F">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w:t>
      </w:r>
      <w:r w:rsidRPr="00434C00">
        <w:rPr>
          <w:snapToGrid w:val="0"/>
          <w:color w:val="000000" w:themeColor="text1"/>
          <w:sz w:val="22"/>
          <w:szCs w:val="22"/>
          <w:lang w:val="en-GB"/>
        </w:rPr>
        <w:t xml:space="preserve">the 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2C2F02D9" w:rsidR="000A250F" w:rsidRPr="00307DD2" w:rsidRDefault="00434C00">
      <w:pPr>
        <w:pStyle w:val="ListParagraph"/>
        <w:widowControl w:val="0"/>
        <w:numPr>
          <w:ilvl w:val="0"/>
          <w:numId w:val="24"/>
        </w:numPr>
        <w:tabs>
          <w:tab w:val="left" w:pos="2880"/>
          <w:tab w:val="left" w:pos="5760"/>
          <w:tab w:val="left" w:pos="7920"/>
        </w:tabs>
        <w:spacing w:after="120"/>
        <w:jc w:val="both"/>
        <w:rPr>
          <w:snapToGrid w:val="0"/>
          <w:sz w:val="22"/>
          <w:szCs w:val="22"/>
          <w:lang w:val="en-GB"/>
        </w:rPr>
      </w:pPr>
      <w:r w:rsidRPr="00434C00">
        <w:rPr>
          <w:snapToGrid w:val="0"/>
          <w:color w:val="000000" w:themeColor="text1"/>
          <w:sz w:val="22"/>
          <w:szCs w:val="22"/>
          <w:lang w:val="en-GB"/>
        </w:rPr>
        <w:t>The</w:t>
      </w:r>
      <w:r w:rsidR="000A250F" w:rsidRPr="00434C00">
        <w:rPr>
          <w:snapToGrid w:val="0"/>
          <w:color w:val="000000" w:themeColor="text1"/>
          <w:sz w:val="22"/>
          <w:szCs w:val="22"/>
          <w:lang w:val="en-GB"/>
        </w:rPr>
        <w:t xml:space="preserve"> 80/20 preference point system will </w:t>
      </w:r>
      <w:r w:rsidR="000A250F" w:rsidRPr="00307DD2">
        <w:rPr>
          <w:snapToGrid w:val="0"/>
          <w:sz w:val="22"/>
          <w:szCs w:val="22"/>
          <w:lang w:val="en-GB"/>
        </w:rPr>
        <w:t>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pPr>
        <w:pStyle w:val="ListParagraph"/>
        <w:widowControl w:val="0"/>
        <w:numPr>
          <w:ilvl w:val="1"/>
          <w:numId w:val="17"/>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pPr>
        <w:widowControl w:val="0"/>
        <w:numPr>
          <w:ilvl w:val="0"/>
          <w:numId w:val="18"/>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33D59D86" w14:textId="3EE8CDD7" w:rsidR="000A250F" w:rsidRPr="00307DD2" w:rsidRDefault="000A250F">
      <w:pPr>
        <w:rPr>
          <w:rFonts w:ascii="Arial" w:hAnsi="Arial" w:cs="Arial"/>
          <w:snapToGrid w:val="0"/>
          <w:sz w:val="22"/>
          <w:szCs w:val="22"/>
          <w:lang w:val="en-GB"/>
        </w:rPr>
      </w:pPr>
      <w:r w:rsidRPr="00307DD2">
        <w:rPr>
          <w:rFonts w:ascii="Arial" w:hAnsi="Arial" w:cs="Arial"/>
          <w:snapToGrid w:val="0"/>
          <w:sz w:val="22"/>
          <w:szCs w:val="22"/>
          <w:lang w:val="en-GB"/>
        </w:rPr>
        <w:br w:type="page"/>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205472">
        <w:tc>
          <w:tcPr>
            <w:tcW w:w="5130" w:type="dxa"/>
            <w:shd w:val="clear" w:color="auto" w:fill="C00000"/>
            <w:vAlign w:val="bottom"/>
          </w:tcPr>
          <w:p w14:paraId="4FBDF95D"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205472">
        <w:tc>
          <w:tcPr>
            <w:tcW w:w="5130" w:type="dxa"/>
            <w:shd w:val="clear" w:color="auto" w:fill="auto"/>
            <w:vAlign w:val="bottom"/>
          </w:tcPr>
          <w:p w14:paraId="6C362FC3"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422F61A9"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Pr>
                <w:rFonts w:ascii="Arial" w:hAnsi="Arial" w:cs="Arial"/>
                <w:snapToGrid w:val="0"/>
                <w:sz w:val="22"/>
                <w:szCs w:val="22"/>
                <w:highlight w:val="yellow"/>
                <w:lang w:val="en-GB"/>
              </w:rPr>
              <w:t>80</w:t>
            </w:r>
          </w:p>
        </w:tc>
      </w:tr>
      <w:tr w:rsidR="000A250F" w:rsidRPr="00307DD2" w14:paraId="0F074DB5" w14:textId="77777777" w:rsidTr="00205472">
        <w:tc>
          <w:tcPr>
            <w:tcW w:w="5130" w:type="dxa"/>
            <w:shd w:val="clear" w:color="auto" w:fill="auto"/>
            <w:vAlign w:val="bottom"/>
          </w:tcPr>
          <w:p w14:paraId="5ED6D7BC" w14:textId="7777777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4B442FB" w:rsidR="000A250F" w:rsidRPr="00307DD2" w:rsidRDefault="00434C00" w:rsidP="00434C00">
            <w:pPr>
              <w:widowControl w:val="0"/>
              <w:tabs>
                <w:tab w:val="left" w:pos="2880"/>
                <w:tab w:val="left" w:pos="5760"/>
                <w:tab w:val="left" w:pos="7920"/>
              </w:tabs>
              <w:spacing w:after="120"/>
              <w:jc w:val="center"/>
              <w:rPr>
                <w:rFonts w:ascii="Arial" w:hAnsi="Arial" w:cs="Arial"/>
                <w:snapToGrid w:val="0"/>
                <w:sz w:val="22"/>
                <w:szCs w:val="22"/>
                <w:lang w:val="en-GB"/>
              </w:rPr>
            </w:pPr>
            <w:r>
              <w:rPr>
                <w:rFonts w:ascii="Arial" w:hAnsi="Arial" w:cs="Arial"/>
                <w:snapToGrid w:val="0"/>
                <w:sz w:val="22"/>
                <w:szCs w:val="22"/>
                <w:lang w:val="en-GB"/>
              </w:rPr>
              <w:t>20</w:t>
            </w:r>
          </w:p>
        </w:tc>
      </w:tr>
      <w:tr w:rsidR="000A250F" w:rsidRPr="00307DD2" w14:paraId="6727F891" w14:textId="77777777" w:rsidTr="00205472">
        <w:tc>
          <w:tcPr>
            <w:tcW w:w="5130" w:type="dxa"/>
            <w:shd w:val="clear" w:color="auto" w:fill="auto"/>
            <w:vAlign w:val="bottom"/>
          </w:tcPr>
          <w:p w14:paraId="263CBFA5" w14:textId="2A0677F7" w:rsidR="000A250F" w:rsidRPr="00307DD2" w:rsidRDefault="000A250F" w:rsidP="00205472">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205472">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pPr>
        <w:widowControl w:val="0"/>
        <w:numPr>
          <w:ilvl w:val="1"/>
          <w:numId w:val="17"/>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pPr>
        <w:widowControl w:val="0"/>
        <w:numPr>
          <w:ilvl w:val="0"/>
          <w:numId w:val="17"/>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77777777" w:rsidR="000A250F" w:rsidRPr="00307DD2" w:rsidRDefault="000A250F">
      <w:pPr>
        <w:widowControl w:val="0"/>
        <w:numPr>
          <w:ilvl w:val="0"/>
          <w:numId w:val="22"/>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307DD2">
        <w:rPr>
          <w:rFonts w:ascii="Arial" w:hAnsi="Arial" w:cs="Arial"/>
          <w:snapToGrid w:val="0"/>
          <w:sz w:val="22"/>
          <w:szCs w:val="22"/>
        </w:rPr>
        <w:t>legislation;</w:t>
      </w:r>
      <w:proofErr w:type="gramEnd"/>
      <w:r w:rsidRPr="00307DD2">
        <w:rPr>
          <w:rFonts w:ascii="Arial" w:hAnsi="Arial" w:cs="Arial"/>
          <w:snapToGrid w:val="0"/>
          <w:sz w:val="22"/>
          <w:szCs w:val="22"/>
        </w:rPr>
        <w:t xml:space="preserve"> </w:t>
      </w:r>
    </w:p>
    <w:p w14:paraId="4E4D6B52" w14:textId="77777777" w:rsidR="000A250F" w:rsidRPr="00307DD2" w:rsidRDefault="000A250F">
      <w:pPr>
        <w:pStyle w:val="ListParagraph"/>
        <w:widowControl w:val="0"/>
        <w:numPr>
          <w:ilvl w:val="0"/>
          <w:numId w:val="22"/>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means an amount of money tendered for goods or 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proofErr w:type="gramStart"/>
      <w:r w:rsidRPr="00307DD2">
        <w:rPr>
          <w:rFonts w:eastAsia="Arial"/>
          <w:color w:val="000000"/>
          <w:sz w:val="22"/>
          <w:szCs w:val="22"/>
          <w:lang w:eastAsia="en-ZA"/>
        </w:rPr>
        <w:t>discounts;</w:t>
      </w:r>
      <w:proofErr w:type="gramEnd"/>
      <w:r w:rsidRPr="00307DD2">
        <w:rPr>
          <w:rFonts w:eastAsia="Arial"/>
          <w:b/>
          <w:color w:val="000000"/>
          <w:sz w:val="22"/>
          <w:szCs w:val="22"/>
          <w:lang w:eastAsia="en-ZA"/>
        </w:rPr>
        <w:t xml:space="preserve"> </w:t>
      </w:r>
    </w:p>
    <w:p w14:paraId="0B1AFA3D" w14:textId="77777777" w:rsidR="000A250F" w:rsidRPr="00307DD2" w:rsidRDefault="000A250F">
      <w:pPr>
        <w:pStyle w:val="ListParagraph"/>
        <w:widowControl w:val="0"/>
        <w:numPr>
          <w:ilvl w:val="0"/>
          <w:numId w:val="22"/>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1E9017EA" w:rsidR="000A250F" w:rsidRDefault="000A250F">
      <w:pPr>
        <w:pStyle w:val="ListParagraph"/>
        <w:widowControl w:val="0"/>
        <w:numPr>
          <w:ilvl w:val="0"/>
          <w:numId w:val="22"/>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18F21EBD" w14:textId="44CB16E3" w:rsidR="00BA6B62" w:rsidRDefault="00BA6B62" w:rsidP="00BA6B62">
      <w:pPr>
        <w:pStyle w:val="ListParagraph"/>
        <w:widowControl w:val="0"/>
        <w:spacing w:after="120"/>
        <w:ind w:left="1260"/>
        <w:jc w:val="both"/>
        <w:rPr>
          <w:b/>
          <w:snapToGrid w:val="0"/>
          <w:sz w:val="22"/>
          <w:szCs w:val="22"/>
        </w:rPr>
      </w:pPr>
    </w:p>
    <w:p w14:paraId="3E39C90C" w14:textId="2C5D0A4E" w:rsidR="00BA6B62" w:rsidRDefault="00BA6B62" w:rsidP="00BA6B62">
      <w:pPr>
        <w:pStyle w:val="ListParagraph"/>
        <w:widowControl w:val="0"/>
        <w:spacing w:after="120"/>
        <w:ind w:left="1260"/>
        <w:jc w:val="both"/>
        <w:rPr>
          <w:b/>
          <w:snapToGrid w:val="0"/>
          <w:sz w:val="22"/>
          <w:szCs w:val="22"/>
        </w:rPr>
      </w:pPr>
    </w:p>
    <w:p w14:paraId="08612AE8" w14:textId="12B7AE39" w:rsidR="00BA6B62" w:rsidRDefault="00BA6B62" w:rsidP="00BA6B62">
      <w:pPr>
        <w:pStyle w:val="ListParagraph"/>
        <w:widowControl w:val="0"/>
        <w:spacing w:after="120"/>
        <w:ind w:left="1260"/>
        <w:jc w:val="both"/>
        <w:rPr>
          <w:b/>
          <w:snapToGrid w:val="0"/>
          <w:sz w:val="22"/>
          <w:szCs w:val="22"/>
        </w:rPr>
      </w:pPr>
    </w:p>
    <w:p w14:paraId="2BA36D11" w14:textId="379BED08" w:rsidR="00BA6B62" w:rsidRDefault="00BA6B62" w:rsidP="00BA6B62">
      <w:pPr>
        <w:pStyle w:val="ListParagraph"/>
        <w:widowControl w:val="0"/>
        <w:spacing w:after="120"/>
        <w:ind w:left="1260"/>
        <w:jc w:val="both"/>
        <w:rPr>
          <w:b/>
          <w:snapToGrid w:val="0"/>
          <w:sz w:val="22"/>
          <w:szCs w:val="22"/>
        </w:rPr>
      </w:pPr>
    </w:p>
    <w:p w14:paraId="73E12D29" w14:textId="208E7542" w:rsidR="00BA6B62" w:rsidRDefault="00BA6B62" w:rsidP="00BA6B62">
      <w:pPr>
        <w:pStyle w:val="ListParagraph"/>
        <w:widowControl w:val="0"/>
        <w:spacing w:after="120"/>
        <w:ind w:left="1260"/>
        <w:jc w:val="both"/>
        <w:rPr>
          <w:b/>
          <w:snapToGrid w:val="0"/>
          <w:sz w:val="22"/>
          <w:szCs w:val="22"/>
        </w:rPr>
      </w:pPr>
    </w:p>
    <w:p w14:paraId="14352618" w14:textId="56031446" w:rsidR="00BA6B62" w:rsidRDefault="00BA6B62" w:rsidP="00BA6B62">
      <w:pPr>
        <w:pStyle w:val="ListParagraph"/>
        <w:widowControl w:val="0"/>
        <w:spacing w:after="120"/>
        <w:ind w:left="1260"/>
        <w:jc w:val="both"/>
        <w:rPr>
          <w:b/>
          <w:snapToGrid w:val="0"/>
          <w:sz w:val="22"/>
          <w:szCs w:val="22"/>
        </w:rPr>
      </w:pPr>
    </w:p>
    <w:p w14:paraId="4F2DAC0D" w14:textId="262E5AC5" w:rsidR="00BA6B62" w:rsidRDefault="00BA6B62" w:rsidP="00BA6B62">
      <w:pPr>
        <w:pStyle w:val="ListParagraph"/>
        <w:widowControl w:val="0"/>
        <w:spacing w:after="120"/>
        <w:ind w:left="1260"/>
        <w:jc w:val="both"/>
        <w:rPr>
          <w:b/>
          <w:snapToGrid w:val="0"/>
          <w:sz w:val="22"/>
          <w:szCs w:val="22"/>
        </w:rPr>
      </w:pPr>
    </w:p>
    <w:p w14:paraId="5B5D0E8F" w14:textId="1C04595F" w:rsidR="00BA6B62" w:rsidRDefault="00BA6B62" w:rsidP="00BA6B62">
      <w:pPr>
        <w:pStyle w:val="ListParagraph"/>
        <w:widowControl w:val="0"/>
        <w:spacing w:after="120"/>
        <w:ind w:left="1260"/>
        <w:jc w:val="both"/>
        <w:rPr>
          <w:b/>
          <w:snapToGrid w:val="0"/>
          <w:sz w:val="22"/>
          <w:szCs w:val="22"/>
        </w:rPr>
      </w:pPr>
    </w:p>
    <w:p w14:paraId="65B201CF" w14:textId="07FBF5A5" w:rsidR="000A250F" w:rsidRPr="00307DD2" w:rsidRDefault="000A250F">
      <w:pPr>
        <w:widowControl w:val="0"/>
        <w:numPr>
          <w:ilvl w:val="0"/>
          <w:numId w:val="17"/>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pPr>
        <w:pStyle w:val="ListParagraph"/>
        <w:widowControl w:val="0"/>
        <w:numPr>
          <w:ilvl w:val="1"/>
          <w:numId w:val="23"/>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34"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34"/>
    <w:p w14:paraId="2F11216D" w14:textId="72C98935" w:rsidR="000A250F" w:rsidRPr="00307DD2" w:rsidRDefault="000A250F">
      <w:pPr>
        <w:pStyle w:val="ListParagraph"/>
        <w:widowControl w:val="0"/>
        <w:numPr>
          <w:ilvl w:val="1"/>
          <w:numId w:val="23"/>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pPr>
        <w:pStyle w:val="ListParagraph"/>
        <w:widowControl w:val="0"/>
        <w:numPr>
          <w:ilvl w:val="2"/>
          <w:numId w:val="23"/>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0C3FE389" w:rsidR="000A250F" w:rsidRPr="00307DD2" w:rsidRDefault="000A250F">
      <w:pPr>
        <w:widowControl w:val="0"/>
        <w:numPr>
          <w:ilvl w:val="1"/>
          <w:numId w:val="23"/>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In terms of </w:t>
      </w:r>
      <w:r w:rsidR="00EB69C4">
        <w:rPr>
          <w:rFonts w:ascii="Arial" w:hAnsi="Arial" w:cs="Arial"/>
          <w:snapToGrid w:val="0"/>
          <w:sz w:val="22"/>
          <w:szCs w:val="22"/>
          <w:lang w:val="en-GB"/>
        </w:rPr>
        <w:t>Preferen</w:t>
      </w:r>
      <w:r w:rsidR="00F05B62">
        <w:rPr>
          <w:rFonts w:ascii="Arial" w:hAnsi="Arial" w:cs="Arial"/>
          <w:snapToGrid w:val="0"/>
          <w:sz w:val="22"/>
          <w:szCs w:val="22"/>
          <w:lang w:val="en-GB"/>
        </w:rPr>
        <w:t xml:space="preserve">tial Procurement </w:t>
      </w:r>
      <w:r w:rsidR="00C84C34">
        <w:rPr>
          <w:rFonts w:ascii="Arial" w:hAnsi="Arial" w:cs="Arial"/>
          <w:snapToGrid w:val="0"/>
          <w:sz w:val="22"/>
          <w:szCs w:val="22"/>
          <w:lang w:val="en-GB"/>
        </w:rPr>
        <w:t xml:space="preserve">Regulation, 2022, </w:t>
      </w:r>
      <w:r w:rsidRPr="00307DD2">
        <w:rPr>
          <w:rFonts w:ascii="Arial" w:hAnsi="Arial" w:cs="Arial"/>
          <w:snapToGrid w:val="0"/>
          <w:sz w:val="22"/>
          <w:szCs w:val="22"/>
          <w:lang w:val="en-GB"/>
        </w:rPr>
        <w:t>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pPr>
        <w:widowControl w:val="0"/>
        <w:numPr>
          <w:ilvl w:val="1"/>
          <w:numId w:val="23"/>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307DD2">
        <w:rPr>
          <w:snapToGrid w:val="0"/>
          <w:sz w:val="22"/>
          <w:szCs w:val="22"/>
          <w:lang w:val="en-GB"/>
        </w:rPr>
        <w:t>system;</w:t>
      </w:r>
      <w:proofErr w:type="gramEnd"/>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pPr>
        <w:pStyle w:val="ListParagraph"/>
        <w:widowControl w:val="0"/>
        <w:numPr>
          <w:ilvl w:val="0"/>
          <w:numId w:val="21"/>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pPr>
        <w:widowControl w:val="0"/>
        <w:numPr>
          <w:ilvl w:val="1"/>
          <w:numId w:val="23"/>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35" w:name="_Hlk117764996"/>
      <w:r w:rsidRPr="00307DD2">
        <w:rPr>
          <w:rFonts w:ascii="Arial" w:hAnsi="Arial" w:cs="Arial"/>
          <w:snapToGrid w:val="0"/>
          <w:sz w:val="22"/>
          <w:szCs w:val="22"/>
          <w:lang w:val="en-GB"/>
        </w:rPr>
        <w:sym w:font="Symbol" w:char="F07F"/>
      </w:r>
      <w:bookmarkEnd w:id="35"/>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pPr>
        <w:widowControl w:val="0"/>
        <w:numPr>
          <w:ilvl w:val="1"/>
          <w:numId w:val="23"/>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5083C764"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proofErr w:type="gramStart"/>
      <w:r w:rsidRPr="00307DD2">
        <w:rPr>
          <w:rFonts w:ascii="Arial" w:hAnsi="Arial" w:cs="Arial"/>
          <w:snapToGrid w:val="0"/>
          <w:sz w:val="22"/>
          <w:szCs w:val="22"/>
          <w:lang w:val="en-GB"/>
        </w:rPr>
        <w:t>correct;</w:t>
      </w:r>
      <w:proofErr w:type="gramEnd"/>
      <w:r w:rsidRPr="00307DD2">
        <w:rPr>
          <w:rFonts w:ascii="Arial" w:hAnsi="Arial" w:cs="Arial"/>
          <w:snapToGrid w:val="0"/>
          <w:sz w:val="22"/>
          <w:szCs w:val="22"/>
          <w:lang w:val="en-GB"/>
        </w:rPr>
        <w:t xml:space="preserve"> </w:t>
      </w:r>
    </w:p>
    <w:p w14:paraId="0B1417CC" w14:textId="77777777" w:rsidR="000A250F" w:rsidRPr="00307DD2" w:rsidRDefault="000A250F">
      <w:pPr>
        <w:widowControl w:val="0"/>
        <w:numPr>
          <w:ilvl w:val="0"/>
          <w:numId w:val="19"/>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proofErr w:type="gramStart"/>
      <w:r w:rsidRPr="00307DD2">
        <w:rPr>
          <w:rFonts w:ascii="Arial" w:hAnsi="Arial" w:cs="Arial"/>
          <w:snapToGrid w:val="0"/>
          <w:sz w:val="22"/>
          <w:szCs w:val="22"/>
          <w:lang w:val="en-GB"/>
        </w:rPr>
        <w:t>process;</w:t>
      </w:r>
      <w:proofErr w:type="gramEnd"/>
    </w:p>
    <w:p w14:paraId="0F940962"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losses or damages it has incurred or suffered as a result of that person’s </w:t>
      </w:r>
      <w:proofErr w:type="gramStart"/>
      <w:r w:rsidRPr="00307DD2">
        <w:rPr>
          <w:rFonts w:ascii="Arial" w:hAnsi="Arial" w:cs="Arial"/>
          <w:snapToGrid w:val="0"/>
          <w:sz w:val="22"/>
          <w:szCs w:val="22"/>
          <w:lang w:val="en-GB"/>
        </w:rPr>
        <w:t>conduct;</w:t>
      </w:r>
      <w:proofErr w:type="gramEnd"/>
    </w:p>
    <w:p w14:paraId="3D38B976"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as a result of having to make less favourable arrangements due to such </w:t>
      </w:r>
      <w:proofErr w:type="gramStart"/>
      <w:r w:rsidRPr="00307DD2">
        <w:rPr>
          <w:rFonts w:ascii="Arial" w:hAnsi="Arial" w:cs="Arial"/>
          <w:snapToGrid w:val="0"/>
          <w:sz w:val="22"/>
          <w:szCs w:val="22"/>
          <w:lang w:val="en-GB"/>
        </w:rPr>
        <w:t>cancellation;</w:t>
      </w:r>
      <w:proofErr w:type="gramEnd"/>
    </w:p>
    <w:p w14:paraId="442FBAEF"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pPr>
        <w:widowControl w:val="0"/>
        <w:numPr>
          <w:ilvl w:val="1"/>
          <w:numId w:val="20"/>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1252A9A4" w:rsidR="000A250F"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0842A6AA" w14:textId="00007013" w:rsidR="00B443FC" w:rsidRDefault="00B443FC"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1482E1D1" w14:textId="2B880271" w:rsidR="000A250F" w:rsidRPr="00307DD2" w:rsidRDefault="00F0713D"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rPr>
        <mc:AlternateContent>
          <mc:Choice Requires="wps">
            <w:drawing>
              <wp:anchor distT="0" distB="0" distL="114300" distR="114300" simplePos="0" relativeHeight="251666432" behindDoc="0" locked="0" layoutInCell="1" allowOverlap="1" wp14:anchorId="76803A7E" wp14:editId="450EAC11">
                <wp:simplePos x="0" y="0"/>
                <wp:positionH relativeFrom="column">
                  <wp:posOffset>946150</wp:posOffset>
                </wp:positionH>
                <wp:positionV relativeFrom="paragraph">
                  <wp:posOffset>141605</wp:posOffset>
                </wp:positionV>
                <wp:extent cx="4800600" cy="23685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03A7E" id="Rectangle 3" o:spid="_x0000_s1028" style="position:absolute;left:0;text-align:left;margin-left:74.5pt;margin-top:11.15pt;width:378pt;height:1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">
                <v:textbox>
                  <w:txbxContent>
                    <w:p w14:paraId="5E26A52B" w14:textId="77777777" w:rsidR="000A250F" w:rsidRDefault="000A250F" w:rsidP="00F0713D">
                      <w:pPr>
                        <w:ind w:firstLine="270"/>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F0713D">
                      <w:pPr>
                        <w:spacing w:after="120"/>
                        <w:ind w:firstLine="18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v:rect>
            </w:pict>
          </mc:Fallback>
        </mc:AlternateContent>
      </w:r>
    </w:p>
    <w:p w14:paraId="7C1DD608" w14:textId="4C0D0BBC"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33"/>
    <w:p w14:paraId="7A23DDAC" w14:textId="22B416EA" w:rsidR="00962F42" w:rsidRDefault="00962F42" w:rsidP="00EF509E">
      <w:pPr>
        <w:spacing w:line="360" w:lineRule="auto"/>
        <w:ind w:left="3600" w:firstLine="720"/>
        <w:jc w:val="both"/>
        <w:rPr>
          <w:rFonts w:ascii="Arial" w:hAnsi="Arial" w:cs="Arial"/>
          <w:b/>
          <w:color w:val="FF0000"/>
          <w:sz w:val="22"/>
          <w:szCs w:val="22"/>
        </w:rPr>
      </w:pPr>
    </w:p>
    <w:p w14:paraId="71DFE15A" w14:textId="34D52B70" w:rsidR="00BA6B62" w:rsidRDefault="00BA6B62" w:rsidP="00EF509E">
      <w:pPr>
        <w:spacing w:line="360" w:lineRule="auto"/>
        <w:ind w:left="3600" w:firstLine="720"/>
        <w:jc w:val="both"/>
        <w:rPr>
          <w:rFonts w:ascii="Arial" w:hAnsi="Arial" w:cs="Arial"/>
          <w:b/>
          <w:color w:val="FF0000"/>
          <w:sz w:val="22"/>
          <w:szCs w:val="22"/>
        </w:rPr>
      </w:pPr>
    </w:p>
    <w:p w14:paraId="70F03755" w14:textId="4A87BB4E" w:rsidR="00BA6B62" w:rsidRDefault="00BA6B62" w:rsidP="00EF509E">
      <w:pPr>
        <w:spacing w:line="360" w:lineRule="auto"/>
        <w:ind w:left="3600" w:firstLine="720"/>
        <w:jc w:val="both"/>
        <w:rPr>
          <w:rFonts w:ascii="Arial" w:hAnsi="Arial" w:cs="Arial"/>
          <w:b/>
          <w:color w:val="FF0000"/>
          <w:sz w:val="22"/>
          <w:szCs w:val="22"/>
        </w:rPr>
      </w:pPr>
    </w:p>
    <w:p w14:paraId="542969E4" w14:textId="53D01F67" w:rsidR="00BA6B62" w:rsidRDefault="00BA6B62" w:rsidP="00EF509E">
      <w:pPr>
        <w:spacing w:line="360" w:lineRule="auto"/>
        <w:ind w:left="3600" w:firstLine="720"/>
        <w:jc w:val="both"/>
        <w:rPr>
          <w:rFonts w:ascii="Arial" w:hAnsi="Arial" w:cs="Arial"/>
          <w:b/>
          <w:color w:val="FF0000"/>
          <w:sz w:val="22"/>
          <w:szCs w:val="22"/>
        </w:rPr>
      </w:pPr>
    </w:p>
    <w:p w14:paraId="72518882" w14:textId="3CEED81D" w:rsidR="00BA6B62" w:rsidRDefault="00BA6B62" w:rsidP="00EF509E">
      <w:pPr>
        <w:spacing w:line="360" w:lineRule="auto"/>
        <w:ind w:left="3600" w:firstLine="720"/>
        <w:jc w:val="both"/>
        <w:rPr>
          <w:rFonts w:ascii="Arial" w:hAnsi="Arial" w:cs="Arial"/>
          <w:b/>
          <w:color w:val="FF0000"/>
          <w:sz w:val="22"/>
          <w:szCs w:val="22"/>
        </w:rPr>
      </w:pPr>
    </w:p>
    <w:p w14:paraId="31E5B82A" w14:textId="54D6DEC0" w:rsidR="00BA6B62" w:rsidRDefault="00BA6B62" w:rsidP="00EF509E">
      <w:pPr>
        <w:spacing w:line="360" w:lineRule="auto"/>
        <w:ind w:left="3600" w:firstLine="720"/>
        <w:jc w:val="both"/>
        <w:rPr>
          <w:rFonts w:ascii="Arial" w:hAnsi="Arial" w:cs="Arial"/>
          <w:b/>
          <w:color w:val="FF0000"/>
          <w:sz w:val="22"/>
          <w:szCs w:val="22"/>
        </w:rPr>
      </w:pPr>
    </w:p>
    <w:p w14:paraId="35318207" w14:textId="40FF578C" w:rsidR="008E170E" w:rsidRDefault="008E170E" w:rsidP="000D2967">
      <w:pPr>
        <w:pStyle w:val="ScheduleHeading"/>
        <w:spacing w:before="120"/>
        <w:jc w:val="both"/>
        <w:rPr>
          <w:rFonts w:ascii="Arial" w:hAnsi="Arial" w:cs="Arial"/>
          <w:b w:val="0"/>
          <w:sz w:val="22"/>
          <w:szCs w:val="22"/>
        </w:rPr>
      </w:pPr>
    </w:p>
    <w:p w14:paraId="19956D46" w14:textId="77777777" w:rsidR="00F0713D" w:rsidRDefault="00F0713D" w:rsidP="000D2967">
      <w:pPr>
        <w:pStyle w:val="ScheduleHeading"/>
        <w:spacing w:before="120"/>
        <w:jc w:val="both"/>
        <w:rPr>
          <w:rFonts w:ascii="Arial" w:hAnsi="Arial" w:cs="Arial"/>
          <w:b w:val="0"/>
          <w:sz w:val="22"/>
          <w:szCs w:val="22"/>
        </w:rPr>
      </w:pPr>
    </w:p>
    <w:p w14:paraId="22E008E8" w14:textId="77777777" w:rsidR="00F0713D" w:rsidRDefault="00F0713D" w:rsidP="000D2967">
      <w:pPr>
        <w:pStyle w:val="ScheduleHeading"/>
        <w:spacing w:before="120"/>
        <w:jc w:val="both"/>
        <w:rPr>
          <w:rFonts w:ascii="Arial" w:hAnsi="Arial" w:cs="Arial"/>
          <w:b w:val="0"/>
          <w:sz w:val="22"/>
          <w:szCs w:val="22"/>
        </w:rPr>
      </w:pPr>
    </w:p>
    <w:p w14:paraId="0311261F" w14:textId="77777777" w:rsidR="005D6908" w:rsidRPr="00307DD2" w:rsidRDefault="005D6908" w:rsidP="00882517">
      <w:pPr>
        <w:pStyle w:val="ScheduleHeading"/>
        <w:spacing w:before="120"/>
        <w:ind w:left="-284"/>
        <w:jc w:val="both"/>
        <w:rPr>
          <w:rFonts w:ascii="Arial" w:hAnsi="Arial" w:cs="Arial"/>
          <w:b w:val="0"/>
          <w:color w:val="FF0000"/>
          <w:sz w:val="22"/>
          <w:szCs w:val="22"/>
        </w:rPr>
      </w:pPr>
    </w:p>
    <w:p w14:paraId="475612AC" w14:textId="563600FF" w:rsidR="0030657B" w:rsidRDefault="0030657B" w:rsidP="00882517">
      <w:pPr>
        <w:spacing w:line="360" w:lineRule="auto"/>
        <w:jc w:val="center"/>
        <w:rPr>
          <w:rFonts w:ascii="Arial" w:hAnsi="Arial" w:cs="Arial"/>
          <w:b/>
          <w:sz w:val="22"/>
          <w:szCs w:val="22"/>
        </w:rPr>
      </w:pPr>
      <w:r w:rsidRPr="00307DD2">
        <w:rPr>
          <w:rFonts w:ascii="Arial" w:hAnsi="Arial" w:cs="Arial"/>
          <w:b/>
          <w:sz w:val="22"/>
          <w:szCs w:val="22"/>
        </w:rPr>
        <w:t xml:space="preserve">SECTION </w:t>
      </w:r>
      <w:r w:rsidR="00C84C34">
        <w:rPr>
          <w:rFonts w:ascii="Arial" w:hAnsi="Arial" w:cs="Arial"/>
          <w:b/>
          <w:sz w:val="22"/>
          <w:szCs w:val="22"/>
        </w:rPr>
        <w:t>7</w:t>
      </w:r>
    </w:p>
    <w:p w14:paraId="021DBD88" w14:textId="68E93DBE" w:rsidR="002F1794" w:rsidRDefault="002F1794" w:rsidP="002F1794">
      <w:pPr>
        <w:spacing w:line="360" w:lineRule="auto"/>
        <w:jc w:val="both"/>
        <w:rPr>
          <w:rFonts w:ascii="Arial" w:hAnsi="Arial" w:cs="Arial"/>
          <w:b/>
        </w:rPr>
      </w:pPr>
      <w:r w:rsidRPr="001F24C8">
        <w:rPr>
          <w:rFonts w:ascii="Arial" w:hAnsi="Arial" w:cs="Arial"/>
          <w:b/>
        </w:rPr>
        <w:t>PRICING SCHEDULE</w:t>
      </w:r>
      <w:r w:rsidR="006C06BE">
        <w:rPr>
          <w:rFonts w:ascii="Arial" w:hAnsi="Arial" w:cs="Arial"/>
          <w:b/>
        </w:rPr>
        <w:t>:</w:t>
      </w:r>
    </w:p>
    <w:p w14:paraId="34074B19" w14:textId="77777777" w:rsidR="006C06BE" w:rsidRDefault="006C06BE" w:rsidP="002F1794">
      <w:pPr>
        <w:spacing w:line="360" w:lineRule="auto"/>
        <w:jc w:val="both"/>
        <w:rPr>
          <w:rFonts w:ascii="Arial" w:hAnsi="Arial" w:cs="Arial"/>
          <w:b/>
        </w:rPr>
      </w:pPr>
    </w:p>
    <w:p w14:paraId="720315FB" w14:textId="16D8D48D" w:rsidR="00BE6844" w:rsidRDefault="00B322C5" w:rsidP="002F1794">
      <w:pPr>
        <w:spacing w:line="360" w:lineRule="auto"/>
        <w:jc w:val="both"/>
        <w:rPr>
          <w:rFonts w:ascii="Arial" w:eastAsia="Arial" w:hAnsi="Arial" w:cs="Arial"/>
          <w:b/>
          <w:bCs/>
          <w:sz w:val="22"/>
          <w:szCs w:val="22"/>
        </w:rPr>
      </w:pPr>
      <w:r>
        <w:rPr>
          <w:rFonts w:ascii="Arial" w:eastAsia="Arial" w:hAnsi="Arial" w:cs="Arial"/>
          <w:b/>
          <w:bCs/>
          <w:sz w:val="22"/>
          <w:szCs w:val="22"/>
        </w:rPr>
        <w:t>THE BIDDER IS REQUESTED TO PRICE ACCORDING TO THE SCOPE OF WORK AND DELIVERABLES AS PER THIS RFQ.</w:t>
      </w:r>
    </w:p>
    <w:p w14:paraId="6540BFB0" w14:textId="77777777" w:rsidR="00B322C5" w:rsidRDefault="00B322C5" w:rsidP="002F1794">
      <w:pPr>
        <w:spacing w:line="360" w:lineRule="auto"/>
        <w:jc w:val="both"/>
        <w:rPr>
          <w:rFonts w:ascii="Arial" w:hAnsi="Arial" w:cs="Arial"/>
          <w:b/>
        </w:rPr>
      </w:pPr>
    </w:p>
    <w:tbl>
      <w:tblPr>
        <w:tblStyle w:val="TableGrid"/>
        <w:tblW w:w="10060" w:type="dxa"/>
        <w:tblLook w:val="04A0" w:firstRow="1" w:lastRow="0" w:firstColumn="1" w:lastColumn="0" w:noHBand="0" w:noVBand="1"/>
      </w:tblPr>
      <w:tblGrid>
        <w:gridCol w:w="5395"/>
        <w:gridCol w:w="4665"/>
      </w:tblGrid>
      <w:tr w:rsidR="00AD2F3F" w:rsidRPr="0024357B" w14:paraId="3D5FCF36" w14:textId="77777777" w:rsidTr="00AD2F3F">
        <w:tc>
          <w:tcPr>
            <w:tcW w:w="5395" w:type="dxa"/>
          </w:tcPr>
          <w:p w14:paraId="41D76EB9" w14:textId="77777777" w:rsidR="00AD2F3F" w:rsidRPr="00F82CCE" w:rsidRDefault="00AD2F3F" w:rsidP="00B00201">
            <w:pPr>
              <w:spacing w:line="360" w:lineRule="auto"/>
              <w:jc w:val="both"/>
              <w:rPr>
                <w:rFonts w:ascii="Arial" w:hAnsi="Arial" w:cs="Arial"/>
                <w:sz w:val="22"/>
                <w:szCs w:val="22"/>
              </w:rPr>
            </w:pPr>
          </w:p>
          <w:p w14:paraId="0143CAD0" w14:textId="018CD73F" w:rsidR="00AD2F3F" w:rsidRPr="00AD2F3F" w:rsidRDefault="00AD2F3F" w:rsidP="00AD2F3F">
            <w:pPr>
              <w:spacing w:line="360" w:lineRule="auto"/>
              <w:jc w:val="center"/>
              <w:rPr>
                <w:rFonts w:ascii="Arial" w:hAnsi="Arial" w:cs="Arial"/>
                <w:b/>
                <w:bCs/>
              </w:rPr>
            </w:pPr>
            <w:r w:rsidRPr="00AD2F3F">
              <w:rPr>
                <w:rFonts w:ascii="Arial" w:hAnsi="Arial" w:cs="Arial"/>
                <w:b/>
                <w:bCs/>
              </w:rPr>
              <w:t>DESCRIPTION</w:t>
            </w:r>
          </w:p>
        </w:tc>
        <w:tc>
          <w:tcPr>
            <w:tcW w:w="4665" w:type="dxa"/>
          </w:tcPr>
          <w:p w14:paraId="709B6D05" w14:textId="77777777" w:rsidR="00AD2F3F" w:rsidRPr="00F82CCE" w:rsidRDefault="00AD2F3F" w:rsidP="00B00201">
            <w:pPr>
              <w:spacing w:line="360" w:lineRule="auto"/>
              <w:jc w:val="both"/>
              <w:rPr>
                <w:rFonts w:ascii="Arial" w:hAnsi="Arial" w:cs="Arial"/>
                <w:b/>
                <w:bCs/>
                <w:sz w:val="22"/>
                <w:szCs w:val="22"/>
              </w:rPr>
            </w:pPr>
          </w:p>
          <w:p w14:paraId="20C84084" w14:textId="236CA4E8" w:rsidR="00AD2F3F" w:rsidRPr="00F82CCE" w:rsidRDefault="00AD2F3F" w:rsidP="00AD2F3F">
            <w:pPr>
              <w:spacing w:line="360" w:lineRule="auto"/>
              <w:jc w:val="center"/>
              <w:rPr>
                <w:rFonts w:ascii="Arial" w:hAnsi="Arial" w:cs="Arial"/>
                <w:b/>
                <w:bCs/>
                <w:sz w:val="22"/>
                <w:szCs w:val="22"/>
              </w:rPr>
            </w:pPr>
            <w:r>
              <w:rPr>
                <w:rFonts w:ascii="Arial" w:hAnsi="Arial" w:cs="Arial"/>
                <w:b/>
                <w:bCs/>
                <w:sz w:val="22"/>
                <w:szCs w:val="22"/>
              </w:rPr>
              <w:t>PRICE</w:t>
            </w:r>
          </w:p>
        </w:tc>
      </w:tr>
      <w:tr w:rsidR="00AD2F3F" w:rsidRPr="0024357B" w14:paraId="7B11F855" w14:textId="77777777" w:rsidTr="00AD2F3F">
        <w:tc>
          <w:tcPr>
            <w:tcW w:w="5395" w:type="dxa"/>
          </w:tcPr>
          <w:p w14:paraId="46B045B3" w14:textId="49035F63" w:rsidR="00AD2F3F" w:rsidRPr="0024357B" w:rsidRDefault="00AD2F3F" w:rsidP="00B00201">
            <w:pPr>
              <w:spacing w:line="360" w:lineRule="auto"/>
              <w:jc w:val="both"/>
              <w:rPr>
                <w:rFonts w:ascii="Arial" w:hAnsi="Arial" w:cs="Arial"/>
                <w:sz w:val="18"/>
                <w:szCs w:val="18"/>
              </w:rPr>
            </w:pPr>
            <w:r w:rsidRPr="00B47F52">
              <w:rPr>
                <w:rFonts w:ascii="Arial" w:eastAsia="Arial" w:hAnsi="Arial" w:cs="Arial"/>
                <w:b/>
                <w:bCs/>
                <w:sz w:val="22"/>
                <w:szCs w:val="22"/>
              </w:rPr>
              <w:t xml:space="preserve">TECHNICAL QUALITY ASSURANCE SERVICE FOR THE NETWORK ENTERPRISE AND IP CONNECTIVITY </w:t>
            </w:r>
            <w:r w:rsidRPr="00B47F52">
              <w:rPr>
                <w:rFonts w:ascii="Arial" w:hAnsi="Arial" w:cs="Arial"/>
                <w:b/>
                <w:bCs/>
                <w:sz w:val="22"/>
                <w:szCs w:val="22"/>
              </w:rPr>
              <w:t xml:space="preserve">  IMPLEMENTATION </w:t>
            </w:r>
            <w:r w:rsidRPr="00B47F52">
              <w:rPr>
                <w:rFonts w:ascii="Arial" w:eastAsia="Arial" w:hAnsi="Arial" w:cs="Arial"/>
                <w:b/>
                <w:bCs/>
                <w:sz w:val="22"/>
                <w:szCs w:val="22"/>
              </w:rPr>
              <w:t>PROJECTS AT PRASA</w:t>
            </w:r>
          </w:p>
        </w:tc>
        <w:tc>
          <w:tcPr>
            <w:tcW w:w="4665" w:type="dxa"/>
          </w:tcPr>
          <w:p w14:paraId="72FBE601" w14:textId="77777777" w:rsidR="00AD2F3F" w:rsidRPr="00AD2F3F" w:rsidRDefault="00AD2F3F" w:rsidP="00B00201">
            <w:pPr>
              <w:spacing w:line="360" w:lineRule="auto"/>
              <w:jc w:val="both"/>
              <w:rPr>
                <w:rFonts w:ascii="Arial" w:hAnsi="Arial" w:cs="Arial"/>
                <w:b/>
                <w:bCs/>
                <w:sz w:val="18"/>
                <w:szCs w:val="18"/>
              </w:rPr>
            </w:pPr>
          </w:p>
          <w:p w14:paraId="736EC1E9" w14:textId="75AD1BE7" w:rsidR="00AD2F3F" w:rsidRPr="00AD2F3F" w:rsidRDefault="00AD2F3F" w:rsidP="00B00201">
            <w:pPr>
              <w:spacing w:line="360" w:lineRule="auto"/>
              <w:jc w:val="both"/>
              <w:rPr>
                <w:rFonts w:ascii="Arial" w:hAnsi="Arial" w:cs="Arial"/>
                <w:b/>
                <w:bCs/>
                <w:sz w:val="18"/>
                <w:szCs w:val="18"/>
              </w:rPr>
            </w:pPr>
            <w:r w:rsidRPr="00AD2F3F">
              <w:rPr>
                <w:rFonts w:ascii="Arial" w:hAnsi="Arial" w:cs="Arial"/>
                <w:b/>
                <w:bCs/>
                <w:sz w:val="22"/>
                <w:szCs w:val="22"/>
              </w:rPr>
              <w:t>R</w:t>
            </w:r>
          </w:p>
        </w:tc>
      </w:tr>
      <w:tr w:rsidR="00781D23" w:rsidRPr="0024357B" w14:paraId="105F94FA" w14:textId="77777777" w:rsidTr="00FE72ED">
        <w:trPr>
          <w:trHeight w:val="539"/>
        </w:trPr>
        <w:tc>
          <w:tcPr>
            <w:tcW w:w="5395" w:type="dxa"/>
          </w:tcPr>
          <w:p w14:paraId="559F817C" w14:textId="7C602960" w:rsidR="00781D23" w:rsidRPr="00BE6844" w:rsidRDefault="00781D23" w:rsidP="00781D23">
            <w:pPr>
              <w:spacing w:line="360" w:lineRule="auto"/>
              <w:jc w:val="right"/>
              <w:rPr>
                <w:rFonts w:ascii="Arial" w:hAnsi="Arial" w:cs="Arial"/>
                <w:b/>
                <w:bCs/>
                <w:sz w:val="18"/>
                <w:szCs w:val="18"/>
              </w:rPr>
            </w:pPr>
            <w:r w:rsidRPr="00BE6844">
              <w:rPr>
                <w:rFonts w:ascii="Arial" w:hAnsi="Arial" w:cs="Arial"/>
                <w:b/>
                <w:bCs/>
                <w:sz w:val="22"/>
                <w:szCs w:val="22"/>
              </w:rPr>
              <w:t>Sub Total</w:t>
            </w:r>
          </w:p>
        </w:tc>
        <w:tc>
          <w:tcPr>
            <w:tcW w:w="4665" w:type="dxa"/>
          </w:tcPr>
          <w:p w14:paraId="5E16163A" w14:textId="760B3F96" w:rsidR="00781D23" w:rsidRPr="00AD2F3F" w:rsidRDefault="00781D23" w:rsidP="00911DF8">
            <w:pPr>
              <w:spacing w:line="360" w:lineRule="auto"/>
              <w:jc w:val="both"/>
              <w:rPr>
                <w:rFonts w:ascii="Arial" w:hAnsi="Arial" w:cs="Arial"/>
                <w:b/>
                <w:bCs/>
                <w:sz w:val="18"/>
                <w:szCs w:val="18"/>
              </w:rPr>
            </w:pPr>
            <w:r w:rsidRPr="00AD2F3F">
              <w:rPr>
                <w:rFonts w:ascii="Arial" w:hAnsi="Arial" w:cs="Arial"/>
                <w:b/>
                <w:bCs/>
                <w:sz w:val="22"/>
                <w:szCs w:val="22"/>
              </w:rPr>
              <w:t>R</w:t>
            </w:r>
          </w:p>
        </w:tc>
      </w:tr>
      <w:tr w:rsidR="00781D23" w:rsidRPr="0024357B" w14:paraId="50472E73" w14:textId="77777777" w:rsidTr="00FE72ED">
        <w:trPr>
          <w:trHeight w:val="530"/>
        </w:trPr>
        <w:tc>
          <w:tcPr>
            <w:tcW w:w="5395" w:type="dxa"/>
            <w:vMerge w:val="restart"/>
          </w:tcPr>
          <w:p w14:paraId="37AD7D01" w14:textId="77777777" w:rsidR="00781D23" w:rsidRDefault="00781D23" w:rsidP="00781D23">
            <w:pPr>
              <w:spacing w:line="360" w:lineRule="auto"/>
              <w:jc w:val="right"/>
              <w:rPr>
                <w:rFonts w:ascii="Arial" w:hAnsi="Arial" w:cs="Arial"/>
                <w:b/>
                <w:bCs/>
                <w:sz w:val="22"/>
                <w:szCs w:val="22"/>
              </w:rPr>
            </w:pPr>
            <w:r w:rsidRPr="00AD2F3F">
              <w:rPr>
                <w:rFonts w:ascii="Arial" w:hAnsi="Arial" w:cs="Arial"/>
                <w:b/>
                <w:bCs/>
                <w:sz w:val="22"/>
                <w:szCs w:val="22"/>
              </w:rPr>
              <w:t>Vat 15%</w:t>
            </w:r>
          </w:p>
          <w:p w14:paraId="2569F5B9" w14:textId="77777777" w:rsidR="00821C7B" w:rsidRPr="00AD2F3F" w:rsidRDefault="00821C7B" w:rsidP="00781D23">
            <w:pPr>
              <w:spacing w:line="360" w:lineRule="auto"/>
              <w:jc w:val="right"/>
              <w:rPr>
                <w:rFonts w:ascii="Arial" w:hAnsi="Arial" w:cs="Arial"/>
                <w:b/>
                <w:bCs/>
                <w:sz w:val="18"/>
                <w:szCs w:val="18"/>
              </w:rPr>
            </w:pPr>
          </w:p>
          <w:p w14:paraId="24C2EFDA" w14:textId="77777777" w:rsidR="00781D23" w:rsidRDefault="00781D23" w:rsidP="00781D23">
            <w:pPr>
              <w:spacing w:line="360" w:lineRule="auto"/>
              <w:jc w:val="right"/>
              <w:rPr>
                <w:rFonts w:ascii="Arial" w:hAnsi="Arial" w:cs="Arial"/>
                <w:sz w:val="22"/>
                <w:szCs w:val="22"/>
              </w:rPr>
            </w:pPr>
            <w:r w:rsidRPr="00AD2F3F">
              <w:rPr>
                <w:rFonts w:ascii="Arial" w:hAnsi="Arial" w:cs="Arial"/>
                <w:b/>
                <w:bCs/>
                <w:sz w:val="22"/>
                <w:szCs w:val="22"/>
              </w:rPr>
              <w:t>GRAND TOTAL</w:t>
            </w:r>
          </w:p>
        </w:tc>
        <w:tc>
          <w:tcPr>
            <w:tcW w:w="4665" w:type="dxa"/>
          </w:tcPr>
          <w:p w14:paraId="6578399D" w14:textId="34C3ED2A" w:rsidR="00781D23" w:rsidRPr="00AD2F3F" w:rsidRDefault="00781D23" w:rsidP="00781D23">
            <w:pPr>
              <w:spacing w:line="360" w:lineRule="auto"/>
              <w:jc w:val="both"/>
              <w:rPr>
                <w:rFonts w:ascii="Arial" w:hAnsi="Arial" w:cs="Arial"/>
                <w:b/>
                <w:bCs/>
                <w:sz w:val="22"/>
                <w:szCs w:val="22"/>
              </w:rPr>
            </w:pPr>
            <w:r w:rsidRPr="00AD2F3F">
              <w:rPr>
                <w:rFonts w:ascii="Arial" w:hAnsi="Arial" w:cs="Arial"/>
                <w:b/>
                <w:bCs/>
                <w:sz w:val="22"/>
                <w:szCs w:val="22"/>
              </w:rPr>
              <w:t>R</w:t>
            </w:r>
          </w:p>
        </w:tc>
      </w:tr>
      <w:tr w:rsidR="00781D23" w:rsidRPr="0024357B" w14:paraId="6E7DB96C" w14:textId="77777777" w:rsidTr="00FE72ED">
        <w:trPr>
          <w:trHeight w:val="500"/>
        </w:trPr>
        <w:tc>
          <w:tcPr>
            <w:tcW w:w="5395" w:type="dxa"/>
            <w:vMerge/>
          </w:tcPr>
          <w:p w14:paraId="6E4D6063" w14:textId="77777777" w:rsidR="00781D23" w:rsidRDefault="00781D23" w:rsidP="007B0A49">
            <w:pPr>
              <w:spacing w:line="360" w:lineRule="auto"/>
              <w:jc w:val="center"/>
              <w:rPr>
                <w:rFonts w:ascii="Arial" w:hAnsi="Arial" w:cs="Arial"/>
                <w:sz w:val="22"/>
                <w:szCs w:val="22"/>
              </w:rPr>
            </w:pPr>
          </w:p>
        </w:tc>
        <w:tc>
          <w:tcPr>
            <w:tcW w:w="4665" w:type="dxa"/>
          </w:tcPr>
          <w:p w14:paraId="2977A83B" w14:textId="77777777" w:rsidR="00781D23" w:rsidRPr="00AD2F3F" w:rsidRDefault="00781D23" w:rsidP="00781D23">
            <w:pPr>
              <w:spacing w:line="360" w:lineRule="auto"/>
              <w:jc w:val="both"/>
              <w:rPr>
                <w:rFonts w:ascii="Arial" w:hAnsi="Arial" w:cs="Arial"/>
                <w:b/>
                <w:bCs/>
                <w:sz w:val="22"/>
                <w:szCs w:val="22"/>
              </w:rPr>
            </w:pPr>
            <w:r w:rsidRPr="00AD2F3F">
              <w:rPr>
                <w:rFonts w:ascii="Arial" w:hAnsi="Arial" w:cs="Arial"/>
                <w:b/>
                <w:bCs/>
                <w:sz w:val="22"/>
                <w:szCs w:val="22"/>
              </w:rPr>
              <w:t>R</w:t>
            </w:r>
          </w:p>
        </w:tc>
      </w:tr>
    </w:tbl>
    <w:p w14:paraId="33F61203" w14:textId="77777777" w:rsidR="002F1794" w:rsidRPr="00307DD2" w:rsidRDefault="002F1794" w:rsidP="00882517">
      <w:pPr>
        <w:spacing w:line="360" w:lineRule="auto"/>
        <w:jc w:val="center"/>
        <w:rPr>
          <w:rFonts w:ascii="Arial" w:hAnsi="Arial" w:cs="Arial"/>
          <w:b/>
          <w:sz w:val="22"/>
          <w:szCs w:val="22"/>
        </w:rPr>
      </w:pPr>
    </w:p>
    <w:sectPr w:rsidR="002F1794" w:rsidRPr="00307DD2" w:rsidSect="00D602E5">
      <w:headerReference w:type="default" r:id="rId14"/>
      <w:footerReference w:type="default" r:id="rId15"/>
      <w:pgSz w:w="12240" w:h="15840"/>
      <w:pgMar w:top="360" w:right="1800"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822D0" w14:textId="77777777" w:rsidR="00BB1FAF" w:rsidRDefault="00BB1FAF">
      <w:r>
        <w:separator/>
      </w:r>
    </w:p>
  </w:endnote>
  <w:endnote w:type="continuationSeparator" w:id="0">
    <w:p w14:paraId="015F1928" w14:textId="77777777" w:rsidR="00BB1FAF" w:rsidRDefault="00BB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4299" w14:textId="2A5CCC3A" w:rsidR="00A94309" w:rsidRDefault="003959DB">
    <w:pPr>
      <w:pStyle w:val="BodyText"/>
      <w:spacing w:line="14" w:lineRule="auto"/>
      <w:rPr>
        <w:sz w:val="15"/>
      </w:rPr>
    </w:pPr>
    <w:r>
      <w:rPr>
        <w:noProof/>
      </w:rPr>
      <mc:AlternateContent>
        <mc:Choice Requires="wps">
          <w:drawing>
            <wp:anchor distT="0" distB="0" distL="114300" distR="114300" simplePos="0" relativeHeight="251657728" behindDoc="1" locked="0" layoutInCell="1" allowOverlap="1" wp14:anchorId="387488D5" wp14:editId="2DC64549">
              <wp:simplePos x="0" y="0"/>
              <wp:positionH relativeFrom="page">
                <wp:posOffset>3761105</wp:posOffset>
              </wp:positionH>
              <wp:positionV relativeFrom="page">
                <wp:posOffset>10095865</wp:posOffset>
              </wp:positionV>
              <wp:extent cx="612140" cy="1536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53670"/>
                      </a:xfrm>
                      <a:prstGeom prst="rect">
                        <a:avLst/>
                      </a:prstGeom>
                      <a:noFill/>
                      <a:ln>
                        <a:noFill/>
                      </a:ln>
                    </wps:spPr>
                    <wps:txbx>
                      <w:txbxContent>
                        <w:p w14:paraId="18C1F5D9" w14:textId="4C0F67A2" w:rsidR="00A94309" w:rsidRDefault="00A94309">
                          <w:pPr>
                            <w:spacing w:before="14"/>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7488D5" id="_x0000_t202" coordsize="21600,21600" o:spt="202" path="m,l,21600r21600,l21600,xe">
              <v:stroke joinstyle="miter"/>
              <v:path gradientshapeok="t" o:connecttype="rect"/>
            </v:shapetype>
            <v:shape id="Text Box 2" o:spid="_x0000_s1029" type="#_x0000_t202" style="position:absolute;margin-left:296.15pt;margin-top:794.95pt;width:48.2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" filled="f" stroked="f">
              <v:textbox inset="0,0,0,0">
                <w:txbxContent>
                  <w:p w14:paraId="18C1F5D9" w14:textId="4C0F67A2" w:rsidR="00A94309" w:rsidRDefault="00A94309">
                    <w:pPr>
                      <w:spacing w:before="14"/>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1937418"/>
      <w:docPartObj>
        <w:docPartGallery w:val="Page Numbers (Bottom of Page)"/>
        <w:docPartUnique/>
      </w:docPartObj>
    </w:sdtPr>
    <w:sdtEndPr>
      <w:rPr>
        <w:noProof/>
      </w:rPr>
    </w:sdtEndPr>
    <w:sdtContent>
      <w:p w14:paraId="2C79B0D1" w14:textId="5D7ED048" w:rsidR="00434C00" w:rsidRDefault="00434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3A11AC2" w14:textId="2C53F8BA" w:rsidR="007C2E92" w:rsidRPr="0054271D" w:rsidRDefault="007C2E92" w:rsidP="0054271D">
    <w:pPr>
      <w:pStyle w:val="Footer"/>
      <w:rPr>
        <w:rFonts w:ascii="Arial" w:hAnsi="Arial" w:cs="Arial"/>
        <w:sz w:val="22"/>
        <w:szCs w:val="22"/>
      </w:rPr>
    </w:pPr>
  </w:p>
  <w:p w14:paraId="0B7A8774" w14:textId="77777777" w:rsidR="00394A94" w:rsidRDefault="00394A94"/>
  <w:p w14:paraId="38BEE8F8" w14:textId="77777777" w:rsidR="00394A94" w:rsidRDefault="00394A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82246" w14:textId="77777777" w:rsidR="00BB1FAF" w:rsidRDefault="00BB1FAF">
      <w:r>
        <w:separator/>
      </w:r>
    </w:p>
  </w:footnote>
  <w:footnote w:type="continuationSeparator" w:id="0">
    <w:p w14:paraId="012DAEB4" w14:textId="77777777" w:rsidR="00BB1FAF" w:rsidRDefault="00BB1FAF">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167DE043" w:rsidR="009D0830" w:rsidRDefault="009D0830" w:rsidP="009D0830">
      <w:pPr>
        <w:pStyle w:val="FootnoteText"/>
      </w:pPr>
    </w:p>
    <w:p w14:paraId="76112E12" w14:textId="77777777" w:rsidR="00D131D4" w:rsidRDefault="00D131D4"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480697218" name="Picture 480697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p w14:paraId="26B4B76D" w14:textId="77777777" w:rsidR="00394A94" w:rsidRDefault="00394A94"/>
  <w:p w14:paraId="31EAB9D0" w14:textId="77777777" w:rsidR="00394A94" w:rsidRDefault="00394A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6494F"/>
    <w:multiLevelType w:val="hybridMultilevel"/>
    <w:tmpl w:val="B2BC53D0"/>
    <w:lvl w:ilvl="0" w:tplc="82D0CEA8">
      <w:start w:val="25"/>
      <w:numFmt w:val="bullet"/>
      <w:lvlText w:val="-"/>
      <w:lvlJc w:val="left"/>
      <w:pPr>
        <w:ind w:left="720" w:hanging="360"/>
      </w:pPr>
      <w:rPr>
        <w:rFonts w:ascii="Arial" w:eastAsia="Arial"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6" w15:restartNumberingAfterBreak="0">
    <w:nsid w:val="11CD2675"/>
    <w:multiLevelType w:val="hybridMultilevel"/>
    <w:tmpl w:val="0778D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8558F"/>
    <w:multiLevelType w:val="hybridMultilevel"/>
    <w:tmpl w:val="9A762B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5D24DCC"/>
    <w:multiLevelType w:val="hybridMultilevel"/>
    <w:tmpl w:val="96A6F0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7F66FC"/>
    <w:multiLevelType w:val="hybridMultilevel"/>
    <w:tmpl w:val="7F3ED1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1" w15:restartNumberingAfterBreak="0">
    <w:nsid w:val="2045226D"/>
    <w:multiLevelType w:val="hybridMultilevel"/>
    <w:tmpl w:val="B15215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3"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6084797"/>
    <w:multiLevelType w:val="hybridMultilevel"/>
    <w:tmpl w:val="10029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 w15:restartNumberingAfterBreak="0">
    <w:nsid w:val="28CD6B40"/>
    <w:multiLevelType w:val="hybridMultilevel"/>
    <w:tmpl w:val="7514FBBC"/>
    <w:lvl w:ilvl="0" w:tplc="8132DEDE">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BCF37F7"/>
    <w:multiLevelType w:val="hybridMultilevel"/>
    <w:tmpl w:val="F6106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5633C37"/>
    <w:multiLevelType w:val="hybridMultilevel"/>
    <w:tmpl w:val="B4524CD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46E45586"/>
    <w:multiLevelType w:val="hybridMultilevel"/>
    <w:tmpl w:val="547203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B724C3"/>
    <w:multiLevelType w:val="hybridMultilevel"/>
    <w:tmpl w:val="745454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4E59C3"/>
    <w:multiLevelType w:val="hybridMultilevel"/>
    <w:tmpl w:val="656AEE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ED11C3"/>
    <w:multiLevelType w:val="hybridMultilevel"/>
    <w:tmpl w:val="7128ACC0"/>
    <w:lvl w:ilvl="0" w:tplc="46BAD42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1FA6F41"/>
    <w:multiLevelType w:val="hybridMultilevel"/>
    <w:tmpl w:val="96A6F0B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7"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E4438DA"/>
    <w:multiLevelType w:val="hybridMultilevel"/>
    <w:tmpl w:val="6DC6BF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7F0B14BD"/>
    <w:multiLevelType w:val="hybridMultilevel"/>
    <w:tmpl w:val="A202B6D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206912138">
    <w:abstractNumId w:val="10"/>
  </w:num>
  <w:num w:numId="2" w16cid:durableId="1386955166">
    <w:abstractNumId w:val="1"/>
  </w:num>
  <w:num w:numId="3" w16cid:durableId="1239906215">
    <w:abstractNumId w:val="38"/>
  </w:num>
  <w:num w:numId="4" w16cid:durableId="753166714">
    <w:abstractNumId w:val="22"/>
  </w:num>
  <w:num w:numId="5" w16cid:durableId="1971936993">
    <w:abstractNumId w:val="29"/>
  </w:num>
  <w:num w:numId="6" w16cid:durableId="915363479">
    <w:abstractNumId w:val="14"/>
  </w:num>
  <w:num w:numId="7" w16cid:durableId="111480456">
    <w:abstractNumId w:val="37"/>
  </w:num>
  <w:num w:numId="8" w16cid:durableId="1111781377">
    <w:abstractNumId w:val="20"/>
  </w:num>
  <w:num w:numId="9" w16cid:durableId="932932536">
    <w:abstractNumId w:val="3"/>
  </w:num>
  <w:num w:numId="10" w16cid:durableId="1017535581">
    <w:abstractNumId w:val="34"/>
  </w:num>
  <w:num w:numId="11" w16cid:durableId="324019106">
    <w:abstractNumId w:val="13"/>
  </w:num>
  <w:num w:numId="12" w16cid:durableId="2047438662">
    <w:abstractNumId w:val="17"/>
  </w:num>
  <w:num w:numId="13" w16cid:durableId="76829600">
    <w:abstractNumId w:val="28"/>
  </w:num>
  <w:num w:numId="14" w16cid:durableId="818501363">
    <w:abstractNumId w:val="2"/>
  </w:num>
  <w:num w:numId="15" w16cid:durableId="1830168401">
    <w:abstractNumId w:val="31"/>
  </w:num>
  <w:num w:numId="16" w16cid:durableId="156851608">
    <w:abstractNumId w:val="35"/>
  </w:num>
  <w:num w:numId="17" w16cid:durableId="41834373">
    <w:abstractNumId w:val="0"/>
  </w:num>
  <w:num w:numId="18" w16cid:durableId="1175220945">
    <w:abstractNumId w:val="36"/>
  </w:num>
  <w:num w:numId="19" w16cid:durableId="420569470">
    <w:abstractNumId w:val="16"/>
  </w:num>
  <w:num w:numId="20" w16cid:durableId="1981568904">
    <w:abstractNumId w:val="19"/>
  </w:num>
  <w:num w:numId="21" w16cid:durableId="1171329933">
    <w:abstractNumId w:val="12"/>
  </w:num>
  <w:num w:numId="22" w16cid:durableId="1254437900">
    <w:abstractNumId w:val="24"/>
  </w:num>
  <w:num w:numId="23" w16cid:durableId="1973175160">
    <w:abstractNumId w:val="21"/>
  </w:num>
  <w:num w:numId="24" w16cid:durableId="658927456">
    <w:abstractNumId w:val="5"/>
  </w:num>
  <w:num w:numId="25" w16cid:durableId="284195901">
    <w:abstractNumId w:val="40"/>
  </w:num>
  <w:num w:numId="26" w16cid:durableId="1241450382">
    <w:abstractNumId w:val="25"/>
  </w:num>
  <w:num w:numId="27" w16cid:durableId="367266890">
    <w:abstractNumId w:val="33"/>
  </w:num>
  <w:num w:numId="28" w16cid:durableId="1486702008">
    <w:abstractNumId w:val="39"/>
  </w:num>
  <w:num w:numId="29" w16cid:durableId="1758750708">
    <w:abstractNumId w:val="30"/>
  </w:num>
  <w:num w:numId="30" w16cid:durableId="84956316">
    <w:abstractNumId w:val="15"/>
  </w:num>
  <w:num w:numId="31" w16cid:durableId="521281167">
    <w:abstractNumId w:val="27"/>
  </w:num>
  <w:num w:numId="32" w16cid:durableId="1969237191">
    <w:abstractNumId w:val="7"/>
  </w:num>
  <w:num w:numId="33" w16cid:durableId="1350791045">
    <w:abstractNumId w:val="26"/>
  </w:num>
  <w:num w:numId="34" w16cid:durableId="765081234">
    <w:abstractNumId w:val="9"/>
  </w:num>
  <w:num w:numId="35" w16cid:durableId="284118234">
    <w:abstractNumId w:val="6"/>
  </w:num>
  <w:num w:numId="36" w16cid:durableId="1017543108">
    <w:abstractNumId w:val="32"/>
  </w:num>
  <w:num w:numId="37" w16cid:durableId="1477184012">
    <w:abstractNumId w:val="4"/>
  </w:num>
  <w:num w:numId="38" w16cid:durableId="784733237">
    <w:abstractNumId w:val="11"/>
  </w:num>
  <w:num w:numId="39" w16cid:durableId="2080783688">
    <w:abstractNumId w:val="8"/>
  </w:num>
  <w:num w:numId="40" w16cid:durableId="2015261579">
    <w:abstractNumId w:val="23"/>
  </w:num>
  <w:num w:numId="41" w16cid:durableId="888109742">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6216"/>
    <w:rsid w:val="00016F63"/>
    <w:rsid w:val="00017420"/>
    <w:rsid w:val="00017590"/>
    <w:rsid w:val="00020F78"/>
    <w:rsid w:val="00023928"/>
    <w:rsid w:val="00023C09"/>
    <w:rsid w:val="00024847"/>
    <w:rsid w:val="00025388"/>
    <w:rsid w:val="0002593A"/>
    <w:rsid w:val="00026558"/>
    <w:rsid w:val="0003072D"/>
    <w:rsid w:val="000311A1"/>
    <w:rsid w:val="0003296C"/>
    <w:rsid w:val="00033DBF"/>
    <w:rsid w:val="000341C2"/>
    <w:rsid w:val="00034E74"/>
    <w:rsid w:val="0003536E"/>
    <w:rsid w:val="000379D9"/>
    <w:rsid w:val="00041CD3"/>
    <w:rsid w:val="0004408F"/>
    <w:rsid w:val="00044AA3"/>
    <w:rsid w:val="000450B4"/>
    <w:rsid w:val="00046D75"/>
    <w:rsid w:val="0004741C"/>
    <w:rsid w:val="0005259D"/>
    <w:rsid w:val="00055455"/>
    <w:rsid w:val="00056177"/>
    <w:rsid w:val="00056611"/>
    <w:rsid w:val="00060079"/>
    <w:rsid w:val="000600C3"/>
    <w:rsid w:val="0006019E"/>
    <w:rsid w:val="000605D1"/>
    <w:rsid w:val="00061B81"/>
    <w:rsid w:val="00061DEA"/>
    <w:rsid w:val="00061EB6"/>
    <w:rsid w:val="00062621"/>
    <w:rsid w:val="00062AA3"/>
    <w:rsid w:val="000639CE"/>
    <w:rsid w:val="00063AEA"/>
    <w:rsid w:val="00063F99"/>
    <w:rsid w:val="000644D7"/>
    <w:rsid w:val="00066098"/>
    <w:rsid w:val="00066408"/>
    <w:rsid w:val="00066913"/>
    <w:rsid w:val="00067032"/>
    <w:rsid w:val="00070888"/>
    <w:rsid w:val="00070F48"/>
    <w:rsid w:val="00071677"/>
    <w:rsid w:val="00072C95"/>
    <w:rsid w:val="0007638A"/>
    <w:rsid w:val="0007744D"/>
    <w:rsid w:val="00077B7F"/>
    <w:rsid w:val="000800EC"/>
    <w:rsid w:val="000814E1"/>
    <w:rsid w:val="00082077"/>
    <w:rsid w:val="00083B2E"/>
    <w:rsid w:val="00084A16"/>
    <w:rsid w:val="00085AB7"/>
    <w:rsid w:val="000875EF"/>
    <w:rsid w:val="00087959"/>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36CE"/>
    <w:rsid w:val="000B6440"/>
    <w:rsid w:val="000B7D17"/>
    <w:rsid w:val="000C2896"/>
    <w:rsid w:val="000C435B"/>
    <w:rsid w:val="000C47F6"/>
    <w:rsid w:val="000C480A"/>
    <w:rsid w:val="000C5FF6"/>
    <w:rsid w:val="000C6C0F"/>
    <w:rsid w:val="000D0096"/>
    <w:rsid w:val="000D0F90"/>
    <w:rsid w:val="000D191A"/>
    <w:rsid w:val="000D1AEF"/>
    <w:rsid w:val="000D2685"/>
    <w:rsid w:val="000D2967"/>
    <w:rsid w:val="000D2BFF"/>
    <w:rsid w:val="000D2EA1"/>
    <w:rsid w:val="000D3AAD"/>
    <w:rsid w:val="000D4875"/>
    <w:rsid w:val="000D7775"/>
    <w:rsid w:val="000E1D2E"/>
    <w:rsid w:val="000E2A19"/>
    <w:rsid w:val="000E30C7"/>
    <w:rsid w:val="000E3B96"/>
    <w:rsid w:val="000E3C6B"/>
    <w:rsid w:val="000F1E6C"/>
    <w:rsid w:val="000F37B5"/>
    <w:rsid w:val="000F3AAB"/>
    <w:rsid w:val="000F4453"/>
    <w:rsid w:val="000F485A"/>
    <w:rsid w:val="000F5F1B"/>
    <w:rsid w:val="000F7B73"/>
    <w:rsid w:val="0010013D"/>
    <w:rsid w:val="00100ECC"/>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17718"/>
    <w:rsid w:val="0012017F"/>
    <w:rsid w:val="00121120"/>
    <w:rsid w:val="00121330"/>
    <w:rsid w:val="00121766"/>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3E0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67143"/>
    <w:rsid w:val="00170E3F"/>
    <w:rsid w:val="0017111A"/>
    <w:rsid w:val="00173080"/>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1F9"/>
    <w:rsid w:val="0019663D"/>
    <w:rsid w:val="00197AD5"/>
    <w:rsid w:val="001A1E3C"/>
    <w:rsid w:val="001A1EAF"/>
    <w:rsid w:val="001A2922"/>
    <w:rsid w:val="001A3001"/>
    <w:rsid w:val="001A4269"/>
    <w:rsid w:val="001A460D"/>
    <w:rsid w:val="001A4677"/>
    <w:rsid w:val="001A6406"/>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24CD"/>
    <w:rsid w:val="001D5466"/>
    <w:rsid w:val="001D56C0"/>
    <w:rsid w:val="001D56E8"/>
    <w:rsid w:val="001D699E"/>
    <w:rsid w:val="001E0389"/>
    <w:rsid w:val="001E106E"/>
    <w:rsid w:val="001E1DCB"/>
    <w:rsid w:val="001E3595"/>
    <w:rsid w:val="001E3D92"/>
    <w:rsid w:val="001E5A4C"/>
    <w:rsid w:val="001E5C8D"/>
    <w:rsid w:val="001E61A8"/>
    <w:rsid w:val="001F088C"/>
    <w:rsid w:val="001F0A20"/>
    <w:rsid w:val="001F2E9E"/>
    <w:rsid w:val="001F30DB"/>
    <w:rsid w:val="001F359C"/>
    <w:rsid w:val="001F4708"/>
    <w:rsid w:val="001F79F7"/>
    <w:rsid w:val="00200C81"/>
    <w:rsid w:val="00201372"/>
    <w:rsid w:val="00202ABE"/>
    <w:rsid w:val="00205472"/>
    <w:rsid w:val="00205497"/>
    <w:rsid w:val="002064E9"/>
    <w:rsid w:val="00210557"/>
    <w:rsid w:val="002107D6"/>
    <w:rsid w:val="00212090"/>
    <w:rsid w:val="002123FA"/>
    <w:rsid w:val="002133F7"/>
    <w:rsid w:val="00213894"/>
    <w:rsid w:val="00216730"/>
    <w:rsid w:val="00216830"/>
    <w:rsid w:val="00216968"/>
    <w:rsid w:val="00216A03"/>
    <w:rsid w:val="002175DA"/>
    <w:rsid w:val="00217C95"/>
    <w:rsid w:val="00220287"/>
    <w:rsid w:val="0022112F"/>
    <w:rsid w:val="00221703"/>
    <w:rsid w:val="00221C77"/>
    <w:rsid w:val="002222EE"/>
    <w:rsid w:val="00222F5D"/>
    <w:rsid w:val="00223A73"/>
    <w:rsid w:val="00225670"/>
    <w:rsid w:val="0022681B"/>
    <w:rsid w:val="00230153"/>
    <w:rsid w:val="0023015A"/>
    <w:rsid w:val="0023143F"/>
    <w:rsid w:val="00231510"/>
    <w:rsid w:val="0023331E"/>
    <w:rsid w:val="00234F31"/>
    <w:rsid w:val="00234FDF"/>
    <w:rsid w:val="002354DE"/>
    <w:rsid w:val="00235D1E"/>
    <w:rsid w:val="002373B6"/>
    <w:rsid w:val="002422B5"/>
    <w:rsid w:val="00243385"/>
    <w:rsid w:val="00243599"/>
    <w:rsid w:val="00243C19"/>
    <w:rsid w:val="002444D5"/>
    <w:rsid w:val="00244D45"/>
    <w:rsid w:val="00245837"/>
    <w:rsid w:val="00246620"/>
    <w:rsid w:val="00246CB4"/>
    <w:rsid w:val="00246F0E"/>
    <w:rsid w:val="002475B8"/>
    <w:rsid w:val="00247D14"/>
    <w:rsid w:val="00250E24"/>
    <w:rsid w:val="00251250"/>
    <w:rsid w:val="00252C58"/>
    <w:rsid w:val="002536CA"/>
    <w:rsid w:val="002543E3"/>
    <w:rsid w:val="00254661"/>
    <w:rsid w:val="002564D0"/>
    <w:rsid w:val="00261BE6"/>
    <w:rsid w:val="00262762"/>
    <w:rsid w:val="00262AA1"/>
    <w:rsid w:val="0026366B"/>
    <w:rsid w:val="0026426F"/>
    <w:rsid w:val="00264BC2"/>
    <w:rsid w:val="0026529E"/>
    <w:rsid w:val="00267F3B"/>
    <w:rsid w:val="0027247D"/>
    <w:rsid w:val="0027275A"/>
    <w:rsid w:val="00273762"/>
    <w:rsid w:val="002741C8"/>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4769"/>
    <w:rsid w:val="002A6340"/>
    <w:rsid w:val="002A752C"/>
    <w:rsid w:val="002B0095"/>
    <w:rsid w:val="002B0BBC"/>
    <w:rsid w:val="002B0BED"/>
    <w:rsid w:val="002B41B8"/>
    <w:rsid w:val="002B470D"/>
    <w:rsid w:val="002B4B1E"/>
    <w:rsid w:val="002B6430"/>
    <w:rsid w:val="002B71B5"/>
    <w:rsid w:val="002C02B5"/>
    <w:rsid w:val="002C17DE"/>
    <w:rsid w:val="002C1AAB"/>
    <w:rsid w:val="002C1D0B"/>
    <w:rsid w:val="002C3075"/>
    <w:rsid w:val="002C35A7"/>
    <w:rsid w:val="002C36D5"/>
    <w:rsid w:val="002C44A7"/>
    <w:rsid w:val="002C4605"/>
    <w:rsid w:val="002C5EF3"/>
    <w:rsid w:val="002C737E"/>
    <w:rsid w:val="002C7698"/>
    <w:rsid w:val="002C7A12"/>
    <w:rsid w:val="002C7A80"/>
    <w:rsid w:val="002C7D20"/>
    <w:rsid w:val="002D0353"/>
    <w:rsid w:val="002D1BB2"/>
    <w:rsid w:val="002D2F5B"/>
    <w:rsid w:val="002D2FB0"/>
    <w:rsid w:val="002D303F"/>
    <w:rsid w:val="002D4D3B"/>
    <w:rsid w:val="002D5198"/>
    <w:rsid w:val="002D51DD"/>
    <w:rsid w:val="002D646C"/>
    <w:rsid w:val="002E1069"/>
    <w:rsid w:val="002E2AE6"/>
    <w:rsid w:val="002E308F"/>
    <w:rsid w:val="002E53B1"/>
    <w:rsid w:val="002E58A8"/>
    <w:rsid w:val="002E738C"/>
    <w:rsid w:val="002F05A1"/>
    <w:rsid w:val="002F08BF"/>
    <w:rsid w:val="002F1794"/>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16A3"/>
    <w:rsid w:val="003352FA"/>
    <w:rsid w:val="0033603A"/>
    <w:rsid w:val="003362CF"/>
    <w:rsid w:val="00340182"/>
    <w:rsid w:val="0034111A"/>
    <w:rsid w:val="003428CD"/>
    <w:rsid w:val="00343A37"/>
    <w:rsid w:val="00343EBA"/>
    <w:rsid w:val="003444A6"/>
    <w:rsid w:val="003448A3"/>
    <w:rsid w:val="00344CDD"/>
    <w:rsid w:val="00345503"/>
    <w:rsid w:val="00351707"/>
    <w:rsid w:val="0035209A"/>
    <w:rsid w:val="003522EE"/>
    <w:rsid w:val="003539F0"/>
    <w:rsid w:val="00353BF1"/>
    <w:rsid w:val="003541C3"/>
    <w:rsid w:val="00356EED"/>
    <w:rsid w:val="00357A91"/>
    <w:rsid w:val="00357B13"/>
    <w:rsid w:val="0036046B"/>
    <w:rsid w:val="0036075B"/>
    <w:rsid w:val="003608A6"/>
    <w:rsid w:val="003611C0"/>
    <w:rsid w:val="003617AD"/>
    <w:rsid w:val="00362452"/>
    <w:rsid w:val="003633D5"/>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76E70"/>
    <w:rsid w:val="00380A93"/>
    <w:rsid w:val="00382797"/>
    <w:rsid w:val="003837D7"/>
    <w:rsid w:val="00383C53"/>
    <w:rsid w:val="00384107"/>
    <w:rsid w:val="00385513"/>
    <w:rsid w:val="00385C03"/>
    <w:rsid w:val="00386661"/>
    <w:rsid w:val="0038710E"/>
    <w:rsid w:val="00387494"/>
    <w:rsid w:val="00387AD3"/>
    <w:rsid w:val="00387D95"/>
    <w:rsid w:val="0039038D"/>
    <w:rsid w:val="00391D47"/>
    <w:rsid w:val="003938B5"/>
    <w:rsid w:val="0039455B"/>
    <w:rsid w:val="00394A94"/>
    <w:rsid w:val="00395360"/>
    <w:rsid w:val="003954EE"/>
    <w:rsid w:val="00395737"/>
    <w:rsid w:val="003959DB"/>
    <w:rsid w:val="00395C86"/>
    <w:rsid w:val="0039611E"/>
    <w:rsid w:val="0039695B"/>
    <w:rsid w:val="003971A5"/>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8F4"/>
    <w:rsid w:val="003E491A"/>
    <w:rsid w:val="003E5293"/>
    <w:rsid w:val="003E5B11"/>
    <w:rsid w:val="003E5CB8"/>
    <w:rsid w:val="003F219E"/>
    <w:rsid w:val="003F280E"/>
    <w:rsid w:val="003F2E0B"/>
    <w:rsid w:val="003F3084"/>
    <w:rsid w:val="003F45A0"/>
    <w:rsid w:val="003F5113"/>
    <w:rsid w:val="003F5BA2"/>
    <w:rsid w:val="003F6285"/>
    <w:rsid w:val="003F6AA5"/>
    <w:rsid w:val="003F7FAF"/>
    <w:rsid w:val="004005E5"/>
    <w:rsid w:val="004008AA"/>
    <w:rsid w:val="00400A2A"/>
    <w:rsid w:val="00400A6C"/>
    <w:rsid w:val="00402272"/>
    <w:rsid w:val="00402B3D"/>
    <w:rsid w:val="0040547B"/>
    <w:rsid w:val="00405C95"/>
    <w:rsid w:val="004078DD"/>
    <w:rsid w:val="00411D1A"/>
    <w:rsid w:val="00412716"/>
    <w:rsid w:val="00412B1D"/>
    <w:rsid w:val="00413FE5"/>
    <w:rsid w:val="00414880"/>
    <w:rsid w:val="00414B11"/>
    <w:rsid w:val="00414E48"/>
    <w:rsid w:val="004163DE"/>
    <w:rsid w:val="00417A9B"/>
    <w:rsid w:val="00422526"/>
    <w:rsid w:val="0042333D"/>
    <w:rsid w:val="00423BD6"/>
    <w:rsid w:val="00424899"/>
    <w:rsid w:val="00425883"/>
    <w:rsid w:val="00426CF2"/>
    <w:rsid w:val="00426FDE"/>
    <w:rsid w:val="00427DD2"/>
    <w:rsid w:val="00430EFC"/>
    <w:rsid w:val="00431B3D"/>
    <w:rsid w:val="00434C00"/>
    <w:rsid w:val="00435A7E"/>
    <w:rsid w:val="00435AB9"/>
    <w:rsid w:val="00435E0A"/>
    <w:rsid w:val="00437251"/>
    <w:rsid w:val="00440627"/>
    <w:rsid w:val="00442921"/>
    <w:rsid w:val="00442F34"/>
    <w:rsid w:val="00442FCC"/>
    <w:rsid w:val="004434B3"/>
    <w:rsid w:val="00443A4A"/>
    <w:rsid w:val="00444089"/>
    <w:rsid w:val="0044460A"/>
    <w:rsid w:val="0044546E"/>
    <w:rsid w:val="004454F7"/>
    <w:rsid w:val="004479E5"/>
    <w:rsid w:val="00450290"/>
    <w:rsid w:val="0045133A"/>
    <w:rsid w:val="0045280F"/>
    <w:rsid w:val="00452868"/>
    <w:rsid w:val="00453C9A"/>
    <w:rsid w:val="004542B3"/>
    <w:rsid w:val="00454688"/>
    <w:rsid w:val="004555E7"/>
    <w:rsid w:val="004574E4"/>
    <w:rsid w:val="00461069"/>
    <w:rsid w:val="0046161D"/>
    <w:rsid w:val="00462E82"/>
    <w:rsid w:val="0046344D"/>
    <w:rsid w:val="00464218"/>
    <w:rsid w:val="004659E2"/>
    <w:rsid w:val="00473722"/>
    <w:rsid w:val="00473823"/>
    <w:rsid w:val="00474076"/>
    <w:rsid w:val="004749E6"/>
    <w:rsid w:val="00474EDD"/>
    <w:rsid w:val="004751DA"/>
    <w:rsid w:val="00475A94"/>
    <w:rsid w:val="00476B6E"/>
    <w:rsid w:val="004816D2"/>
    <w:rsid w:val="0048242B"/>
    <w:rsid w:val="0048399A"/>
    <w:rsid w:val="00483B49"/>
    <w:rsid w:val="00483BA2"/>
    <w:rsid w:val="0048444A"/>
    <w:rsid w:val="00484914"/>
    <w:rsid w:val="00485038"/>
    <w:rsid w:val="00486F60"/>
    <w:rsid w:val="004918F0"/>
    <w:rsid w:val="00492C97"/>
    <w:rsid w:val="00494D8D"/>
    <w:rsid w:val="00495A37"/>
    <w:rsid w:val="00495EC7"/>
    <w:rsid w:val="00496AC3"/>
    <w:rsid w:val="0049778E"/>
    <w:rsid w:val="004A1038"/>
    <w:rsid w:val="004A1357"/>
    <w:rsid w:val="004A2BFE"/>
    <w:rsid w:val="004A2C9B"/>
    <w:rsid w:val="004A3D97"/>
    <w:rsid w:val="004A4CBA"/>
    <w:rsid w:val="004A7736"/>
    <w:rsid w:val="004A7830"/>
    <w:rsid w:val="004A7F47"/>
    <w:rsid w:val="004B262A"/>
    <w:rsid w:val="004B2DF9"/>
    <w:rsid w:val="004B4014"/>
    <w:rsid w:val="004B4537"/>
    <w:rsid w:val="004B4FE9"/>
    <w:rsid w:val="004B6A74"/>
    <w:rsid w:val="004B742B"/>
    <w:rsid w:val="004C04CB"/>
    <w:rsid w:val="004C3922"/>
    <w:rsid w:val="004C43B8"/>
    <w:rsid w:val="004C66CC"/>
    <w:rsid w:val="004C7742"/>
    <w:rsid w:val="004D0250"/>
    <w:rsid w:val="004D0673"/>
    <w:rsid w:val="004D117C"/>
    <w:rsid w:val="004D2693"/>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76E5"/>
    <w:rsid w:val="004E77DE"/>
    <w:rsid w:val="004F17E7"/>
    <w:rsid w:val="004F25FC"/>
    <w:rsid w:val="004F3432"/>
    <w:rsid w:val="004F3F66"/>
    <w:rsid w:val="004F4143"/>
    <w:rsid w:val="004F5E48"/>
    <w:rsid w:val="004F6485"/>
    <w:rsid w:val="00500A8B"/>
    <w:rsid w:val="00501884"/>
    <w:rsid w:val="005021D3"/>
    <w:rsid w:val="0050282C"/>
    <w:rsid w:val="00503FE4"/>
    <w:rsid w:val="00505C4A"/>
    <w:rsid w:val="00505C6F"/>
    <w:rsid w:val="00506C15"/>
    <w:rsid w:val="00507413"/>
    <w:rsid w:val="00507E26"/>
    <w:rsid w:val="0051000F"/>
    <w:rsid w:val="005113CF"/>
    <w:rsid w:val="005119F8"/>
    <w:rsid w:val="0051396E"/>
    <w:rsid w:val="005139EA"/>
    <w:rsid w:val="005139EB"/>
    <w:rsid w:val="00516763"/>
    <w:rsid w:val="00520D02"/>
    <w:rsid w:val="00521CBF"/>
    <w:rsid w:val="00522DC0"/>
    <w:rsid w:val="0052360A"/>
    <w:rsid w:val="00523D8A"/>
    <w:rsid w:val="0052754F"/>
    <w:rsid w:val="00527BAC"/>
    <w:rsid w:val="00530F99"/>
    <w:rsid w:val="00531002"/>
    <w:rsid w:val="0053214A"/>
    <w:rsid w:val="0053286C"/>
    <w:rsid w:val="00532E49"/>
    <w:rsid w:val="00534391"/>
    <w:rsid w:val="00534393"/>
    <w:rsid w:val="0053488A"/>
    <w:rsid w:val="00534F66"/>
    <w:rsid w:val="00535FA5"/>
    <w:rsid w:val="0053667A"/>
    <w:rsid w:val="00540EB9"/>
    <w:rsid w:val="00540F5A"/>
    <w:rsid w:val="00541174"/>
    <w:rsid w:val="00542548"/>
    <w:rsid w:val="0054271D"/>
    <w:rsid w:val="00543BB9"/>
    <w:rsid w:val="00544AEB"/>
    <w:rsid w:val="00545E54"/>
    <w:rsid w:val="00545F63"/>
    <w:rsid w:val="00551D88"/>
    <w:rsid w:val="00553227"/>
    <w:rsid w:val="005549A6"/>
    <w:rsid w:val="005555E5"/>
    <w:rsid w:val="0055570A"/>
    <w:rsid w:val="00556EDB"/>
    <w:rsid w:val="00557F4F"/>
    <w:rsid w:val="00560041"/>
    <w:rsid w:val="00560639"/>
    <w:rsid w:val="00561397"/>
    <w:rsid w:val="00561D04"/>
    <w:rsid w:val="005663B6"/>
    <w:rsid w:val="005663D0"/>
    <w:rsid w:val="005671E2"/>
    <w:rsid w:val="005711E1"/>
    <w:rsid w:val="00571E33"/>
    <w:rsid w:val="0057222B"/>
    <w:rsid w:val="005734C4"/>
    <w:rsid w:val="00575240"/>
    <w:rsid w:val="00575348"/>
    <w:rsid w:val="00576019"/>
    <w:rsid w:val="0057672F"/>
    <w:rsid w:val="00576749"/>
    <w:rsid w:val="00580A80"/>
    <w:rsid w:val="00581A73"/>
    <w:rsid w:val="00584308"/>
    <w:rsid w:val="00586719"/>
    <w:rsid w:val="005934A2"/>
    <w:rsid w:val="005941C2"/>
    <w:rsid w:val="00594703"/>
    <w:rsid w:val="00595E3C"/>
    <w:rsid w:val="00596641"/>
    <w:rsid w:val="00597078"/>
    <w:rsid w:val="00597533"/>
    <w:rsid w:val="005A01C6"/>
    <w:rsid w:val="005A412E"/>
    <w:rsid w:val="005A54E3"/>
    <w:rsid w:val="005A6C7B"/>
    <w:rsid w:val="005A742F"/>
    <w:rsid w:val="005A7530"/>
    <w:rsid w:val="005A7CBF"/>
    <w:rsid w:val="005B0DAF"/>
    <w:rsid w:val="005B1878"/>
    <w:rsid w:val="005B1EEA"/>
    <w:rsid w:val="005B3001"/>
    <w:rsid w:val="005B32F7"/>
    <w:rsid w:val="005B5D5A"/>
    <w:rsid w:val="005B6E7A"/>
    <w:rsid w:val="005B70B8"/>
    <w:rsid w:val="005C0688"/>
    <w:rsid w:val="005C4C22"/>
    <w:rsid w:val="005C5C34"/>
    <w:rsid w:val="005C5C35"/>
    <w:rsid w:val="005C61DC"/>
    <w:rsid w:val="005C6795"/>
    <w:rsid w:val="005C6CC0"/>
    <w:rsid w:val="005C6D9E"/>
    <w:rsid w:val="005D1345"/>
    <w:rsid w:val="005D2CFD"/>
    <w:rsid w:val="005D37A6"/>
    <w:rsid w:val="005D4DF2"/>
    <w:rsid w:val="005D5A2E"/>
    <w:rsid w:val="005D6908"/>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1CE9"/>
    <w:rsid w:val="00612441"/>
    <w:rsid w:val="00612740"/>
    <w:rsid w:val="00613140"/>
    <w:rsid w:val="006136D2"/>
    <w:rsid w:val="00615040"/>
    <w:rsid w:val="006170DB"/>
    <w:rsid w:val="006170FA"/>
    <w:rsid w:val="00617907"/>
    <w:rsid w:val="0062083F"/>
    <w:rsid w:val="00621A50"/>
    <w:rsid w:val="00623CBE"/>
    <w:rsid w:val="00626474"/>
    <w:rsid w:val="00627F01"/>
    <w:rsid w:val="00630CD5"/>
    <w:rsid w:val="00631BD6"/>
    <w:rsid w:val="00633B4E"/>
    <w:rsid w:val="00634C03"/>
    <w:rsid w:val="006353AF"/>
    <w:rsid w:val="00636244"/>
    <w:rsid w:val="006443E7"/>
    <w:rsid w:val="006447B5"/>
    <w:rsid w:val="00646B3D"/>
    <w:rsid w:val="006510F9"/>
    <w:rsid w:val="006524C0"/>
    <w:rsid w:val="00653138"/>
    <w:rsid w:val="006552CD"/>
    <w:rsid w:val="00655DEC"/>
    <w:rsid w:val="00655F80"/>
    <w:rsid w:val="00656C46"/>
    <w:rsid w:val="00656D5E"/>
    <w:rsid w:val="00656EDA"/>
    <w:rsid w:val="00663D5D"/>
    <w:rsid w:val="00663DCA"/>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870BF"/>
    <w:rsid w:val="006902FA"/>
    <w:rsid w:val="006903E4"/>
    <w:rsid w:val="00691592"/>
    <w:rsid w:val="00692A65"/>
    <w:rsid w:val="006938C9"/>
    <w:rsid w:val="006949A8"/>
    <w:rsid w:val="00694B6C"/>
    <w:rsid w:val="00696388"/>
    <w:rsid w:val="00696422"/>
    <w:rsid w:val="006964B6"/>
    <w:rsid w:val="00696581"/>
    <w:rsid w:val="00696EBD"/>
    <w:rsid w:val="00697C9B"/>
    <w:rsid w:val="00697E97"/>
    <w:rsid w:val="006A03C9"/>
    <w:rsid w:val="006A04A8"/>
    <w:rsid w:val="006A072D"/>
    <w:rsid w:val="006A0EEC"/>
    <w:rsid w:val="006A5203"/>
    <w:rsid w:val="006A585A"/>
    <w:rsid w:val="006A5A41"/>
    <w:rsid w:val="006A5D10"/>
    <w:rsid w:val="006A6574"/>
    <w:rsid w:val="006A7715"/>
    <w:rsid w:val="006B13DB"/>
    <w:rsid w:val="006B1D43"/>
    <w:rsid w:val="006B39C3"/>
    <w:rsid w:val="006B4B4C"/>
    <w:rsid w:val="006B7200"/>
    <w:rsid w:val="006B740D"/>
    <w:rsid w:val="006B7E7D"/>
    <w:rsid w:val="006C004E"/>
    <w:rsid w:val="006C06BE"/>
    <w:rsid w:val="006C10FE"/>
    <w:rsid w:val="006C2A9E"/>
    <w:rsid w:val="006C6157"/>
    <w:rsid w:val="006C6470"/>
    <w:rsid w:val="006C6938"/>
    <w:rsid w:val="006C79E8"/>
    <w:rsid w:val="006D0410"/>
    <w:rsid w:val="006D2A9E"/>
    <w:rsid w:val="006D326A"/>
    <w:rsid w:val="006D348E"/>
    <w:rsid w:val="006D6592"/>
    <w:rsid w:val="006E1D19"/>
    <w:rsid w:val="006E1E84"/>
    <w:rsid w:val="006E1FA8"/>
    <w:rsid w:val="006E2BFE"/>
    <w:rsid w:val="006E5CA9"/>
    <w:rsid w:val="006E75BF"/>
    <w:rsid w:val="006F14F8"/>
    <w:rsid w:val="006F2C83"/>
    <w:rsid w:val="006F397A"/>
    <w:rsid w:val="006F3EE1"/>
    <w:rsid w:val="006F48EF"/>
    <w:rsid w:val="006F4D08"/>
    <w:rsid w:val="006F4F5F"/>
    <w:rsid w:val="006F581B"/>
    <w:rsid w:val="006F58FF"/>
    <w:rsid w:val="006F5AF1"/>
    <w:rsid w:val="006F6461"/>
    <w:rsid w:val="006F6948"/>
    <w:rsid w:val="006F78E8"/>
    <w:rsid w:val="00700AD1"/>
    <w:rsid w:val="00702111"/>
    <w:rsid w:val="007024F6"/>
    <w:rsid w:val="00702C1C"/>
    <w:rsid w:val="00704530"/>
    <w:rsid w:val="0070456E"/>
    <w:rsid w:val="0070502E"/>
    <w:rsid w:val="007052D4"/>
    <w:rsid w:val="00705346"/>
    <w:rsid w:val="00706962"/>
    <w:rsid w:val="0071061E"/>
    <w:rsid w:val="00710F23"/>
    <w:rsid w:val="00711AF2"/>
    <w:rsid w:val="007120F7"/>
    <w:rsid w:val="0071350B"/>
    <w:rsid w:val="007151BB"/>
    <w:rsid w:val="007155DA"/>
    <w:rsid w:val="00716D07"/>
    <w:rsid w:val="0071719D"/>
    <w:rsid w:val="00717585"/>
    <w:rsid w:val="00720EE4"/>
    <w:rsid w:val="00723271"/>
    <w:rsid w:val="00723FBC"/>
    <w:rsid w:val="007249A6"/>
    <w:rsid w:val="00724A6A"/>
    <w:rsid w:val="00724EB9"/>
    <w:rsid w:val="00725264"/>
    <w:rsid w:val="00726513"/>
    <w:rsid w:val="00726892"/>
    <w:rsid w:val="00727ACA"/>
    <w:rsid w:val="00731BF7"/>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2914"/>
    <w:rsid w:val="00754624"/>
    <w:rsid w:val="00755C38"/>
    <w:rsid w:val="0075752B"/>
    <w:rsid w:val="00760644"/>
    <w:rsid w:val="00760FDA"/>
    <w:rsid w:val="00761AA0"/>
    <w:rsid w:val="00761E9B"/>
    <w:rsid w:val="00763007"/>
    <w:rsid w:val="00763230"/>
    <w:rsid w:val="00765006"/>
    <w:rsid w:val="00765F08"/>
    <w:rsid w:val="0076727D"/>
    <w:rsid w:val="00771452"/>
    <w:rsid w:val="0077204F"/>
    <w:rsid w:val="00772BCF"/>
    <w:rsid w:val="0077321B"/>
    <w:rsid w:val="007739EF"/>
    <w:rsid w:val="00773FD5"/>
    <w:rsid w:val="00774F47"/>
    <w:rsid w:val="00776791"/>
    <w:rsid w:val="00776F54"/>
    <w:rsid w:val="007804C7"/>
    <w:rsid w:val="007804F9"/>
    <w:rsid w:val="00781D07"/>
    <w:rsid w:val="00781D23"/>
    <w:rsid w:val="007820A6"/>
    <w:rsid w:val="007837BE"/>
    <w:rsid w:val="007843E2"/>
    <w:rsid w:val="007844F3"/>
    <w:rsid w:val="007844F7"/>
    <w:rsid w:val="00785268"/>
    <w:rsid w:val="00785C39"/>
    <w:rsid w:val="0078677B"/>
    <w:rsid w:val="00790F18"/>
    <w:rsid w:val="00791F8A"/>
    <w:rsid w:val="00792244"/>
    <w:rsid w:val="00792ECC"/>
    <w:rsid w:val="00794F01"/>
    <w:rsid w:val="00795037"/>
    <w:rsid w:val="00796045"/>
    <w:rsid w:val="007A0CAA"/>
    <w:rsid w:val="007A1363"/>
    <w:rsid w:val="007A1FD5"/>
    <w:rsid w:val="007A2B95"/>
    <w:rsid w:val="007A552A"/>
    <w:rsid w:val="007A62A9"/>
    <w:rsid w:val="007A6719"/>
    <w:rsid w:val="007A74DC"/>
    <w:rsid w:val="007A7D39"/>
    <w:rsid w:val="007B076C"/>
    <w:rsid w:val="007B081A"/>
    <w:rsid w:val="007B0A49"/>
    <w:rsid w:val="007B0D20"/>
    <w:rsid w:val="007B1B9A"/>
    <w:rsid w:val="007B3DD2"/>
    <w:rsid w:val="007B4CE6"/>
    <w:rsid w:val="007B5FF8"/>
    <w:rsid w:val="007B6B34"/>
    <w:rsid w:val="007B782B"/>
    <w:rsid w:val="007C154F"/>
    <w:rsid w:val="007C1DF5"/>
    <w:rsid w:val="007C2656"/>
    <w:rsid w:val="007C2E92"/>
    <w:rsid w:val="007C3930"/>
    <w:rsid w:val="007C4873"/>
    <w:rsid w:val="007C4915"/>
    <w:rsid w:val="007C530C"/>
    <w:rsid w:val="007C54B0"/>
    <w:rsid w:val="007C6566"/>
    <w:rsid w:val="007C72D7"/>
    <w:rsid w:val="007C7E4C"/>
    <w:rsid w:val="007D1C90"/>
    <w:rsid w:val="007D1CBD"/>
    <w:rsid w:val="007D3D42"/>
    <w:rsid w:val="007D41ED"/>
    <w:rsid w:val="007D54F6"/>
    <w:rsid w:val="007D56FA"/>
    <w:rsid w:val="007D5CC6"/>
    <w:rsid w:val="007D72CE"/>
    <w:rsid w:val="007D7C0E"/>
    <w:rsid w:val="007E005F"/>
    <w:rsid w:val="007E09DB"/>
    <w:rsid w:val="007E1493"/>
    <w:rsid w:val="007E3297"/>
    <w:rsid w:val="007E3594"/>
    <w:rsid w:val="007E45F4"/>
    <w:rsid w:val="007E4C49"/>
    <w:rsid w:val="007E51EA"/>
    <w:rsid w:val="007E75C8"/>
    <w:rsid w:val="007F2023"/>
    <w:rsid w:val="007F451C"/>
    <w:rsid w:val="00800E44"/>
    <w:rsid w:val="00805116"/>
    <w:rsid w:val="0080576B"/>
    <w:rsid w:val="00805A40"/>
    <w:rsid w:val="00805B1D"/>
    <w:rsid w:val="00805B85"/>
    <w:rsid w:val="008078BD"/>
    <w:rsid w:val="0081082C"/>
    <w:rsid w:val="00810C10"/>
    <w:rsid w:val="00812692"/>
    <w:rsid w:val="00812752"/>
    <w:rsid w:val="0081315F"/>
    <w:rsid w:val="0081439A"/>
    <w:rsid w:val="00814506"/>
    <w:rsid w:val="00814516"/>
    <w:rsid w:val="00814FB4"/>
    <w:rsid w:val="008153A3"/>
    <w:rsid w:val="00815F38"/>
    <w:rsid w:val="00816294"/>
    <w:rsid w:val="00820182"/>
    <w:rsid w:val="0082059F"/>
    <w:rsid w:val="0082142E"/>
    <w:rsid w:val="00821C7B"/>
    <w:rsid w:val="00821DAC"/>
    <w:rsid w:val="0082227D"/>
    <w:rsid w:val="008233A4"/>
    <w:rsid w:val="00825590"/>
    <w:rsid w:val="0082622E"/>
    <w:rsid w:val="00826FFD"/>
    <w:rsid w:val="00827608"/>
    <w:rsid w:val="00830587"/>
    <w:rsid w:val="00831D78"/>
    <w:rsid w:val="00832FAA"/>
    <w:rsid w:val="00833584"/>
    <w:rsid w:val="00834796"/>
    <w:rsid w:val="008347B2"/>
    <w:rsid w:val="00834DB1"/>
    <w:rsid w:val="00834ECE"/>
    <w:rsid w:val="00835535"/>
    <w:rsid w:val="00835C4D"/>
    <w:rsid w:val="00835F05"/>
    <w:rsid w:val="008362F4"/>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56F"/>
    <w:rsid w:val="00850CCE"/>
    <w:rsid w:val="00850D78"/>
    <w:rsid w:val="00851758"/>
    <w:rsid w:val="008529C8"/>
    <w:rsid w:val="00852B2E"/>
    <w:rsid w:val="00852C39"/>
    <w:rsid w:val="00853992"/>
    <w:rsid w:val="00855054"/>
    <w:rsid w:val="00855B0C"/>
    <w:rsid w:val="00856B19"/>
    <w:rsid w:val="008603CD"/>
    <w:rsid w:val="00861D3D"/>
    <w:rsid w:val="0086244A"/>
    <w:rsid w:val="008633BC"/>
    <w:rsid w:val="0086387A"/>
    <w:rsid w:val="00863C5A"/>
    <w:rsid w:val="008648F4"/>
    <w:rsid w:val="00867CAC"/>
    <w:rsid w:val="008702EB"/>
    <w:rsid w:val="00870809"/>
    <w:rsid w:val="00870A51"/>
    <w:rsid w:val="00871A51"/>
    <w:rsid w:val="008733AC"/>
    <w:rsid w:val="00875657"/>
    <w:rsid w:val="008764E5"/>
    <w:rsid w:val="0087739A"/>
    <w:rsid w:val="00877467"/>
    <w:rsid w:val="00882517"/>
    <w:rsid w:val="00883F2D"/>
    <w:rsid w:val="00884145"/>
    <w:rsid w:val="00885A91"/>
    <w:rsid w:val="00885BCB"/>
    <w:rsid w:val="00885E89"/>
    <w:rsid w:val="008860F8"/>
    <w:rsid w:val="00887193"/>
    <w:rsid w:val="008901BB"/>
    <w:rsid w:val="0089092E"/>
    <w:rsid w:val="00890B0E"/>
    <w:rsid w:val="00891720"/>
    <w:rsid w:val="008928B8"/>
    <w:rsid w:val="008929E3"/>
    <w:rsid w:val="0089309B"/>
    <w:rsid w:val="00893B21"/>
    <w:rsid w:val="00893F90"/>
    <w:rsid w:val="0089607C"/>
    <w:rsid w:val="0089660A"/>
    <w:rsid w:val="008972E9"/>
    <w:rsid w:val="008976E6"/>
    <w:rsid w:val="008A0530"/>
    <w:rsid w:val="008A09F0"/>
    <w:rsid w:val="008A1D5A"/>
    <w:rsid w:val="008A30F1"/>
    <w:rsid w:val="008A3DBC"/>
    <w:rsid w:val="008A42E3"/>
    <w:rsid w:val="008A4D59"/>
    <w:rsid w:val="008A4FB2"/>
    <w:rsid w:val="008A6B47"/>
    <w:rsid w:val="008B0F62"/>
    <w:rsid w:val="008B2E9D"/>
    <w:rsid w:val="008B2EB5"/>
    <w:rsid w:val="008B4FAB"/>
    <w:rsid w:val="008B57D0"/>
    <w:rsid w:val="008B695C"/>
    <w:rsid w:val="008B6FD7"/>
    <w:rsid w:val="008B7759"/>
    <w:rsid w:val="008B796B"/>
    <w:rsid w:val="008C0D8C"/>
    <w:rsid w:val="008C33CF"/>
    <w:rsid w:val="008C442E"/>
    <w:rsid w:val="008C5823"/>
    <w:rsid w:val="008D221A"/>
    <w:rsid w:val="008D2E79"/>
    <w:rsid w:val="008D63C8"/>
    <w:rsid w:val="008D783B"/>
    <w:rsid w:val="008E090A"/>
    <w:rsid w:val="008E170E"/>
    <w:rsid w:val="008E6851"/>
    <w:rsid w:val="008E7EEC"/>
    <w:rsid w:val="008F24B8"/>
    <w:rsid w:val="008F4FCE"/>
    <w:rsid w:val="008F63E3"/>
    <w:rsid w:val="00902443"/>
    <w:rsid w:val="0090269C"/>
    <w:rsid w:val="00903A2C"/>
    <w:rsid w:val="00903C43"/>
    <w:rsid w:val="00903E74"/>
    <w:rsid w:val="00904FA3"/>
    <w:rsid w:val="009061B3"/>
    <w:rsid w:val="009110F2"/>
    <w:rsid w:val="00911DF8"/>
    <w:rsid w:val="0091217A"/>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18C2"/>
    <w:rsid w:val="009430F8"/>
    <w:rsid w:val="00944BA2"/>
    <w:rsid w:val="00944BEF"/>
    <w:rsid w:val="00944FE1"/>
    <w:rsid w:val="0094503F"/>
    <w:rsid w:val="0094523D"/>
    <w:rsid w:val="00946BAB"/>
    <w:rsid w:val="00950351"/>
    <w:rsid w:val="0095138D"/>
    <w:rsid w:val="0095173E"/>
    <w:rsid w:val="00951E59"/>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318E"/>
    <w:rsid w:val="00974AC7"/>
    <w:rsid w:val="00974B9F"/>
    <w:rsid w:val="009756B0"/>
    <w:rsid w:val="0097643A"/>
    <w:rsid w:val="009769FD"/>
    <w:rsid w:val="00977531"/>
    <w:rsid w:val="00977B12"/>
    <w:rsid w:val="00977F1B"/>
    <w:rsid w:val="0098036E"/>
    <w:rsid w:val="009806B3"/>
    <w:rsid w:val="009807FD"/>
    <w:rsid w:val="009810CB"/>
    <w:rsid w:val="00981EB2"/>
    <w:rsid w:val="00982B32"/>
    <w:rsid w:val="00983654"/>
    <w:rsid w:val="00984E1C"/>
    <w:rsid w:val="009874E3"/>
    <w:rsid w:val="00987A8D"/>
    <w:rsid w:val="009901F0"/>
    <w:rsid w:val="0099025A"/>
    <w:rsid w:val="00990772"/>
    <w:rsid w:val="00990775"/>
    <w:rsid w:val="00991770"/>
    <w:rsid w:val="0099221D"/>
    <w:rsid w:val="00992A4E"/>
    <w:rsid w:val="0099371E"/>
    <w:rsid w:val="009956F4"/>
    <w:rsid w:val="00995F22"/>
    <w:rsid w:val="00996E1B"/>
    <w:rsid w:val="00997AF3"/>
    <w:rsid w:val="009A1962"/>
    <w:rsid w:val="009A1B88"/>
    <w:rsid w:val="009A272F"/>
    <w:rsid w:val="009A2D96"/>
    <w:rsid w:val="009A366C"/>
    <w:rsid w:val="009A494E"/>
    <w:rsid w:val="009A5F42"/>
    <w:rsid w:val="009A7BC7"/>
    <w:rsid w:val="009B077E"/>
    <w:rsid w:val="009B099C"/>
    <w:rsid w:val="009B13E9"/>
    <w:rsid w:val="009B185D"/>
    <w:rsid w:val="009B45EE"/>
    <w:rsid w:val="009B469E"/>
    <w:rsid w:val="009B55A8"/>
    <w:rsid w:val="009B56DF"/>
    <w:rsid w:val="009B7B8E"/>
    <w:rsid w:val="009B7EDC"/>
    <w:rsid w:val="009C0F5E"/>
    <w:rsid w:val="009C156A"/>
    <w:rsid w:val="009C2347"/>
    <w:rsid w:val="009C36E6"/>
    <w:rsid w:val="009C4FE3"/>
    <w:rsid w:val="009C66C6"/>
    <w:rsid w:val="009C6F2F"/>
    <w:rsid w:val="009C792C"/>
    <w:rsid w:val="009C7DCA"/>
    <w:rsid w:val="009D0830"/>
    <w:rsid w:val="009D1193"/>
    <w:rsid w:val="009D132D"/>
    <w:rsid w:val="009D1798"/>
    <w:rsid w:val="009D27E5"/>
    <w:rsid w:val="009D2A7D"/>
    <w:rsid w:val="009D2C39"/>
    <w:rsid w:val="009D2F37"/>
    <w:rsid w:val="009D34F4"/>
    <w:rsid w:val="009D504D"/>
    <w:rsid w:val="009D6B84"/>
    <w:rsid w:val="009E0FDF"/>
    <w:rsid w:val="009E1473"/>
    <w:rsid w:val="009E2500"/>
    <w:rsid w:val="009E4BFE"/>
    <w:rsid w:val="009E7C86"/>
    <w:rsid w:val="009F04F4"/>
    <w:rsid w:val="009F0EB6"/>
    <w:rsid w:val="009F27E8"/>
    <w:rsid w:val="009F34C8"/>
    <w:rsid w:val="009F3601"/>
    <w:rsid w:val="009F3724"/>
    <w:rsid w:val="009F4A7A"/>
    <w:rsid w:val="009F4BF9"/>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0E70"/>
    <w:rsid w:val="00A116EA"/>
    <w:rsid w:val="00A1174B"/>
    <w:rsid w:val="00A1487E"/>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1CC0"/>
    <w:rsid w:val="00A52EE9"/>
    <w:rsid w:val="00A5335F"/>
    <w:rsid w:val="00A544F1"/>
    <w:rsid w:val="00A545FD"/>
    <w:rsid w:val="00A54F01"/>
    <w:rsid w:val="00A54F59"/>
    <w:rsid w:val="00A61AF7"/>
    <w:rsid w:val="00A61CF9"/>
    <w:rsid w:val="00A61DC6"/>
    <w:rsid w:val="00A6219B"/>
    <w:rsid w:val="00A63D1C"/>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F95"/>
    <w:rsid w:val="00A811D8"/>
    <w:rsid w:val="00A8229C"/>
    <w:rsid w:val="00A823FD"/>
    <w:rsid w:val="00A837CC"/>
    <w:rsid w:val="00A845F8"/>
    <w:rsid w:val="00A87447"/>
    <w:rsid w:val="00A905C9"/>
    <w:rsid w:val="00A929B2"/>
    <w:rsid w:val="00A93BA8"/>
    <w:rsid w:val="00A93BB8"/>
    <w:rsid w:val="00A941F4"/>
    <w:rsid w:val="00A94309"/>
    <w:rsid w:val="00A945B8"/>
    <w:rsid w:val="00A95B81"/>
    <w:rsid w:val="00AA004A"/>
    <w:rsid w:val="00AA00C2"/>
    <w:rsid w:val="00AA016B"/>
    <w:rsid w:val="00AA1EC5"/>
    <w:rsid w:val="00AA4FC4"/>
    <w:rsid w:val="00AA67B5"/>
    <w:rsid w:val="00AA7796"/>
    <w:rsid w:val="00AB144A"/>
    <w:rsid w:val="00AB1F42"/>
    <w:rsid w:val="00AB32DF"/>
    <w:rsid w:val="00AB3810"/>
    <w:rsid w:val="00AB6910"/>
    <w:rsid w:val="00AB6A52"/>
    <w:rsid w:val="00AB6A84"/>
    <w:rsid w:val="00AB6AE1"/>
    <w:rsid w:val="00AC08FD"/>
    <w:rsid w:val="00AC2C20"/>
    <w:rsid w:val="00AC360F"/>
    <w:rsid w:val="00AC39DF"/>
    <w:rsid w:val="00AC3E6A"/>
    <w:rsid w:val="00AC3E97"/>
    <w:rsid w:val="00AC43D4"/>
    <w:rsid w:val="00AC56B2"/>
    <w:rsid w:val="00AC609C"/>
    <w:rsid w:val="00AD09EA"/>
    <w:rsid w:val="00AD0BA4"/>
    <w:rsid w:val="00AD26D7"/>
    <w:rsid w:val="00AD2F3F"/>
    <w:rsid w:val="00AD3D7F"/>
    <w:rsid w:val="00AD5F88"/>
    <w:rsid w:val="00AD6790"/>
    <w:rsid w:val="00AD6ABD"/>
    <w:rsid w:val="00AD765C"/>
    <w:rsid w:val="00AD7D07"/>
    <w:rsid w:val="00AD7DF2"/>
    <w:rsid w:val="00AE1B11"/>
    <w:rsid w:val="00AE3210"/>
    <w:rsid w:val="00AE386D"/>
    <w:rsid w:val="00AE5C8D"/>
    <w:rsid w:val="00AE5EB0"/>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0940"/>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1ABA"/>
    <w:rsid w:val="00B322C5"/>
    <w:rsid w:val="00B34565"/>
    <w:rsid w:val="00B3468E"/>
    <w:rsid w:val="00B34B54"/>
    <w:rsid w:val="00B3510C"/>
    <w:rsid w:val="00B35278"/>
    <w:rsid w:val="00B36214"/>
    <w:rsid w:val="00B37772"/>
    <w:rsid w:val="00B4032B"/>
    <w:rsid w:val="00B41D6B"/>
    <w:rsid w:val="00B43D10"/>
    <w:rsid w:val="00B44241"/>
    <w:rsid w:val="00B44374"/>
    <w:rsid w:val="00B443FC"/>
    <w:rsid w:val="00B45CB0"/>
    <w:rsid w:val="00B46044"/>
    <w:rsid w:val="00B47F52"/>
    <w:rsid w:val="00B50162"/>
    <w:rsid w:val="00B51D8B"/>
    <w:rsid w:val="00B52649"/>
    <w:rsid w:val="00B52879"/>
    <w:rsid w:val="00B52D1F"/>
    <w:rsid w:val="00B546B0"/>
    <w:rsid w:val="00B54E99"/>
    <w:rsid w:val="00B5589B"/>
    <w:rsid w:val="00B56D39"/>
    <w:rsid w:val="00B57C0B"/>
    <w:rsid w:val="00B60BB9"/>
    <w:rsid w:val="00B61FEB"/>
    <w:rsid w:val="00B62955"/>
    <w:rsid w:val="00B642D5"/>
    <w:rsid w:val="00B649C2"/>
    <w:rsid w:val="00B65169"/>
    <w:rsid w:val="00B652F6"/>
    <w:rsid w:val="00B654BE"/>
    <w:rsid w:val="00B66721"/>
    <w:rsid w:val="00B66E84"/>
    <w:rsid w:val="00B67431"/>
    <w:rsid w:val="00B700FD"/>
    <w:rsid w:val="00B70406"/>
    <w:rsid w:val="00B716FD"/>
    <w:rsid w:val="00B71885"/>
    <w:rsid w:val="00B71F63"/>
    <w:rsid w:val="00B71FDD"/>
    <w:rsid w:val="00B72156"/>
    <w:rsid w:val="00B72E4C"/>
    <w:rsid w:val="00B73B55"/>
    <w:rsid w:val="00B73E96"/>
    <w:rsid w:val="00B741A0"/>
    <w:rsid w:val="00B74DC4"/>
    <w:rsid w:val="00B76091"/>
    <w:rsid w:val="00B763D1"/>
    <w:rsid w:val="00B76F32"/>
    <w:rsid w:val="00B800C5"/>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A6B62"/>
    <w:rsid w:val="00BB0007"/>
    <w:rsid w:val="00BB0DBA"/>
    <w:rsid w:val="00BB15E8"/>
    <w:rsid w:val="00BB1FAF"/>
    <w:rsid w:val="00BB35FF"/>
    <w:rsid w:val="00BB4BCE"/>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844"/>
    <w:rsid w:val="00BE6CA4"/>
    <w:rsid w:val="00BE7049"/>
    <w:rsid w:val="00BE7620"/>
    <w:rsid w:val="00BE7FD6"/>
    <w:rsid w:val="00BF0179"/>
    <w:rsid w:val="00BF0AD1"/>
    <w:rsid w:val="00BF172D"/>
    <w:rsid w:val="00BF2977"/>
    <w:rsid w:val="00BF2F3C"/>
    <w:rsid w:val="00BF30ED"/>
    <w:rsid w:val="00BF3EDE"/>
    <w:rsid w:val="00BF5CBE"/>
    <w:rsid w:val="00BF6FF3"/>
    <w:rsid w:val="00BF7632"/>
    <w:rsid w:val="00C02D69"/>
    <w:rsid w:val="00C03016"/>
    <w:rsid w:val="00C03CB6"/>
    <w:rsid w:val="00C06179"/>
    <w:rsid w:val="00C07A1E"/>
    <w:rsid w:val="00C10EE8"/>
    <w:rsid w:val="00C1219C"/>
    <w:rsid w:val="00C1239A"/>
    <w:rsid w:val="00C12CF9"/>
    <w:rsid w:val="00C14C21"/>
    <w:rsid w:val="00C1646E"/>
    <w:rsid w:val="00C171CA"/>
    <w:rsid w:val="00C20964"/>
    <w:rsid w:val="00C21A5A"/>
    <w:rsid w:val="00C22649"/>
    <w:rsid w:val="00C22F29"/>
    <w:rsid w:val="00C244A1"/>
    <w:rsid w:val="00C254AA"/>
    <w:rsid w:val="00C25CCD"/>
    <w:rsid w:val="00C26613"/>
    <w:rsid w:val="00C31030"/>
    <w:rsid w:val="00C343E8"/>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2A10"/>
    <w:rsid w:val="00C542F6"/>
    <w:rsid w:val="00C54B79"/>
    <w:rsid w:val="00C54EBD"/>
    <w:rsid w:val="00C55CDC"/>
    <w:rsid w:val="00C578AF"/>
    <w:rsid w:val="00C609B8"/>
    <w:rsid w:val="00C61255"/>
    <w:rsid w:val="00C61AC3"/>
    <w:rsid w:val="00C62A6B"/>
    <w:rsid w:val="00C62C86"/>
    <w:rsid w:val="00C64A90"/>
    <w:rsid w:val="00C64D94"/>
    <w:rsid w:val="00C664DA"/>
    <w:rsid w:val="00C70427"/>
    <w:rsid w:val="00C70B18"/>
    <w:rsid w:val="00C70EA3"/>
    <w:rsid w:val="00C72B8C"/>
    <w:rsid w:val="00C764F4"/>
    <w:rsid w:val="00C765A1"/>
    <w:rsid w:val="00C7717A"/>
    <w:rsid w:val="00C7785B"/>
    <w:rsid w:val="00C82CC5"/>
    <w:rsid w:val="00C84C34"/>
    <w:rsid w:val="00C87EAC"/>
    <w:rsid w:val="00C918E6"/>
    <w:rsid w:val="00C932AC"/>
    <w:rsid w:val="00C93303"/>
    <w:rsid w:val="00C93585"/>
    <w:rsid w:val="00C94BC8"/>
    <w:rsid w:val="00CA0496"/>
    <w:rsid w:val="00CA0BA2"/>
    <w:rsid w:val="00CA14D1"/>
    <w:rsid w:val="00CA3358"/>
    <w:rsid w:val="00CA3FFC"/>
    <w:rsid w:val="00CA40D8"/>
    <w:rsid w:val="00CA6D2B"/>
    <w:rsid w:val="00CB0024"/>
    <w:rsid w:val="00CB1FD1"/>
    <w:rsid w:val="00CB4E7A"/>
    <w:rsid w:val="00CB59A5"/>
    <w:rsid w:val="00CB5E6C"/>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3A5"/>
    <w:rsid w:val="00CE560E"/>
    <w:rsid w:val="00CE5AA7"/>
    <w:rsid w:val="00CE774A"/>
    <w:rsid w:val="00CE7ACF"/>
    <w:rsid w:val="00CE7B5E"/>
    <w:rsid w:val="00CF0496"/>
    <w:rsid w:val="00CF1C5C"/>
    <w:rsid w:val="00CF3156"/>
    <w:rsid w:val="00CF4DD1"/>
    <w:rsid w:val="00CF4E81"/>
    <w:rsid w:val="00CF57AE"/>
    <w:rsid w:val="00CF59B8"/>
    <w:rsid w:val="00CF5D61"/>
    <w:rsid w:val="00CF5DEF"/>
    <w:rsid w:val="00CF6CE0"/>
    <w:rsid w:val="00CF6F79"/>
    <w:rsid w:val="00CF74F8"/>
    <w:rsid w:val="00D014CA"/>
    <w:rsid w:val="00D01C2C"/>
    <w:rsid w:val="00D01D1B"/>
    <w:rsid w:val="00D02865"/>
    <w:rsid w:val="00D051CF"/>
    <w:rsid w:val="00D05C0F"/>
    <w:rsid w:val="00D06336"/>
    <w:rsid w:val="00D06949"/>
    <w:rsid w:val="00D10BC5"/>
    <w:rsid w:val="00D1272C"/>
    <w:rsid w:val="00D127F6"/>
    <w:rsid w:val="00D131D4"/>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58E1"/>
    <w:rsid w:val="00D2712B"/>
    <w:rsid w:val="00D27766"/>
    <w:rsid w:val="00D3043D"/>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A0F"/>
    <w:rsid w:val="00D51D4C"/>
    <w:rsid w:val="00D52238"/>
    <w:rsid w:val="00D52D7A"/>
    <w:rsid w:val="00D537BA"/>
    <w:rsid w:val="00D57ED2"/>
    <w:rsid w:val="00D602E5"/>
    <w:rsid w:val="00D60B78"/>
    <w:rsid w:val="00D61791"/>
    <w:rsid w:val="00D61C81"/>
    <w:rsid w:val="00D61F2B"/>
    <w:rsid w:val="00D62F3C"/>
    <w:rsid w:val="00D67EEB"/>
    <w:rsid w:val="00D70478"/>
    <w:rsid w:val="00D7221C"/>
    <w:rsid w:val="00D727AF"/>
    <w:rsid w:val="00D73411"/>
    <w:rsid w:val="00D73E54"/>
    <w:rsid w:val="00D74DE3"/>
    <w:rsid w:val="00D759B0"/>
    <w:rsid w:val="00D76125"/>
    <w:rsid w:val="00D76169"/>
    <w:rsid w:val="00D7673C"/>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75"/>
    <w:rsid w:val="00D92C9F"/>
    <w:rsid w:val="00D92D6C"/>
    <w:rsid w:val="00D933F5"/>
    <w:rsid w:val="00D94232"/>
    <w:rsid w:val="00D947BD"/>
    <w:rsid w:val="00D950F7"/>
    <w:rsid w:val="00D96CE6"/>
    <w:rsid w:val="00D97CE5"/>
    <w:rsid w:val="00DA0999"/>
    <w:rsid w:val="00DA0D37"/>
    <w:rsid w:val="00DA272C"/>
    <w:rsid w:val="00DA4091"/>
    <w:rsid w:val="00DA4DC7"/>
    <w:rsid w:val="00DA5322"/>
    <w:rsid w:val="00DA7226"/>
    <w:rsid w:val="00DB0562"/>
    <w:rsid w:val="00DB0AA4"/>
    <w:rsid w:val="00DB33A3"/>
    <w:rsid w:val="00DB3E03"/>
    <w:rsid w:val="00DB3F1F"/>
    <w:rsid w:val="00DB44EE"/>
    <w:rsid w:val="00DB4CA6"/>
    <w:rsid w:val="00DB4DB9"/>
    <w:rsid w:val="00DB6221"/>
    <w:rsid w:val="00DB6B18"/>
    <w:rsid w:val="00DC0024"/>
    <w:rsid w:val="00DC068F"/>
    <w:rsid w:val="00DC0B10"/>
    <w:rsid w:val="00DC1148"/>
    <w:rsid w:val="00DC1901"/>
    <w:rsid w:val="00DC227B"/>
    <w:rsid w:val="00DC30B5"/>
    <w:rsid w:val="00DC4A16"/>
    <w:rsid w:val="00DC4CEF"/>
    <w:rsid w:val="00DC504D"/>
    <w:rsid w:val="00DC5B11"/>
    <w:rsid w:val="00DC6828"/>
    <w:rsid w:val="00DC753E"/>
    <w:rsid w:val="00DC7E84"/>
    <w:rsid w:val="00DD008F"/>
    <w:rsid w:val="00DD1046"/>
    <w:rsid w:val="00DD1A75"/>
    <w:rsid w:val="00DD2D6A"/>
    <w:rsid w:val="00DD3A84"/>
    <w:rsid w:val="00DD5FD5"/>
    <w:rsid w:val="00DD6642"/>
    <w:rsid w:val="00DD6A42"/>
    <w:rsid w:val="00DD6DB3"/>
    <w:rsid w:val="00DD7885"/>
    <w:rsid w:val="00DE08BD"/>
    <w:rsid w:val="00DE4367"/>
    <w:rsid w:val="00DE4CB1"/>
    <w:rsid w:val="00DE512D"/>
    <w:rsid w:val="00DE55AB"/>
    <w:rsid w:val="00DE628C"/>
    <w:rsid w:val="00DE6D5E"/>
    <w:rsid w:val="00DE7848"/>
    <w:rsid w:val="00DF0BDD"/>
    <w:rsid w:val="00DF1288"/>
    <w:rsid w:val="00DF27FB"/>
    <w:rsid w:val="00DF3139"/>
    <w:rsid w:val="00DF3953"/>
    <w:rsid w:val="00DF39A8"/>
    <w:rsid w:val="00DF484E"/>
    <w:rsid w:val="00DF5454"/>
    <w:rsid w:val="00DF6086"/>
    <w:rsid w:val="00DF6287"/>
    <w:rsid w:val="00DF6BF7"/>
    <w:rsid w:val="00DF6F74"/>
    <w:rsid w:val="00DF6FA0"/>
    <w:rsid w:val="00DF7493"/>
    <w:rsid w:val="00DF7D13"/>
    <w:rsid w:val="00E00380"/>
    <w:rsid w:val="00E01C57"/>
    <w:rsid w:val="00E0291C"/>
    <w:rsid w:val="00E0341C"/>
    <w:rsid w:val="00E03581"/>
    <w:rsid w:val="00E041A0"/>
    <w:rsid w:val="00E044EB"/>
    <w:rsid w:val="00E06F59"/>
    <w:rsid w:val="00E0798B"/>
    <w:rsid w:val="00E07C7B"/>
    <w:rsid w:val="00E110D9"/>
    <w:rsid w:val="00E12E41"/>
    <w:rsid w:val="00E14583"/>
    <w:rsid w:val="00E1491E"/>
    <w:rsid w:val="00E150B9"/>
    <w:rsid w:val="00E15C15"/>
    <w:rsid w:val="00E160DB"/>
    <w:rsid w:val="00E17693"/>
    <w:rsid w:val="00E21FA3"/>
    <w:rsid w:val="00E22007"/>
    <w:rsid w:val="00E24207"/>
    <w:rsid w:val="00E25872"/>
    <w:rsid w:val="00E2608B"/>
    <w:rsid w:val="00E2693A"/>
    <w:rsid w:val="00E27F49"/>
    <w:rsid w:val="00E31597"/>
    <w:rsid w:val="00E31CDA"/>
    <w:rsid w:val="00E32B9F"/>
    <w:rsid w:val="00E349D3"/>
    <w:rsid w:val="00E34FF0"/>
    <w:rsid w:val="00E4147E"/>
    <w:rsid w:val="00E419FB"/>
    <w:rsid w:val="00E41A9C"/>
    <w:rsid w:val="00E41EC7"/>
    <w:rsid w:val="00E42F05"/>
    <w:rsid w:val="00E469DA"/>
    <w:rsid w:val="00E46D42"/>
    <w:rsid w:val="00E54146"/>
    <w:rsid w:val="00E549D3"/>
    <w:rsid w:val="00E551E8"/>
    <w:rsid w:val="00E558D3"/>
    <w:rsid w:val="00E61B07"/>
    <w:rsid w:val="00E61B8D"/>
    <w:rsid w:val="00E635EB"/>
    <w:rsid w:val="00E6404D"/>
    <w:rsid w:val="00E649C4"/>
    <w:rsid w:val="00E654D8"/>
    <w:rsid w:val="00E66860"/>
    <w:rsid w:val="00E66D43"/>
    <w:rsid w:val="00E67296"/>
    <w:rsid w:val="00E6761B"/>
    <w:rsid w:val="00E6792D"/>
    <w:rsid w:val="00E7035A"/>
    <w:rsid w:val="00E705D6"/>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6038"/>
    <w:rsid w:val="00E86AFD"/>
    <w:rsid w:val="00E86D52"/>
    <w:rsid w:val="00E86F2D"/>
    <w:rsid w:val="00E872CA"/>
    <w:rsid w:val="00E87BE0"/>
    <w:rsid w:val="00E87E55"/>
    <w:rsid w:val="00E90B26"/>
    <w:rsid w:val="00E9526B"/>
    <w:rsid w:val="00E9546E"/>
    <w:rsid w:val="00E96A9A"/>
    <w:rsid w:val="00E978B4"/>
    <w:rsid w:val="00E97940"/>
    <w:rsid w:val="00EA0F2D"/>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B69C4"/>
    <w:rsid w:val="00EC0C14"/>
    <w:rsid w:val="00EC0F97"/>
    <w:rsid w:val="00EC0FBE"/>
    <w:rsid w:val="00EC14A4"/>
    <w:rsid w:val="00EC195B"/>
    <w:rsid w:val="00EC1E88"/>
    <w:rsid w:val="00EC2B88"/>
    <w:rsid w:val="00EC3485"/>
    <w:rsid w:val="00EC5060"/>
    <w:rsid w:val="00EC52A5"/>
    <w:rsid w:val="00EC52A6"/>
    <w:rsid w:val="00EC584C"/>
    <w:rsid w:val="00EC6ACE"/>
    <w:rsid w:val="00EC7C28"/>
    <w:rsid w:val="00ED310C"/>
    <w:rsid w:val="00ED47AF"/>
    <w:rsid w:val="00ED4B51"/>
    <w:rsid w:val="00ED530D"/>
    <w:rsid w:val="00ED6499"/>
    <w:rsid w:val="00ED6CA4"/>
    <w:rsid w:val="00ED7446"/>
    <w:rsid w:val="00ED76C8"/>
    <w:rsid w:val="00EE0ADA"/>
    <w:rsid w:val="00EE2809"/>
    <w:rsid w:val="00EE4276"/>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05B62"/>
    <w:rsid w:val="00F0713D"/>
    <w:rsid w:val="00F11FA1"/>
    <w:rsid w:val="00F140F9"/>
    <w:rsid w:val="00F1503E"/>
    <w:rsid w:val="00F15529"/>
    <w:rsid w:val="00F157CC"/>
    <w:rsid w:val="00F15D25"/>
    <w:rsid w:val="00F16266"/>
    <w:rsid w:val="00F16C91"/>
    <w:rsid w:val="00F16D36"/>
    <w:rsid w:val="00F178DA"/>
    <w:rsid w:val="00F17FF0"/>
    <w:rsid w:val="00F2018E"/>
    <w:rsid w:val="00F211A2"/>
    <w:rsid w:val="00F212F0"/>
    <w:rsid w:val="00F21F9D"/>
    <w:rsid w:val="00F23C4D"/>
    <w:rsid w:val="00F23E59"/>
    <w:rsid w:val="00F25419"/>
    <w:rsid w:val="00F25664"/>
    <w:rsid w:val="00F2617E"/>
    <w:rsid w:val="00F269E2"/>
    <w:rsid w:val="00F27808"/>
    <w:rsid w:val="00F27998"/>
    <w:rsid w:val="00F27A8C"/>
    <w:rsid w:val="00F301AA"/>
    <w:rsid w:val="00F317E5"/>
    <w:rsid w:val="00F321F2"/>
    <w:rsid w:val="00F331FD"/>
    <w:rsid w:val="00F338B7"/>
    <w:rsid w:val="00F36AFD"/>
    <w:rsid w:val="00F3727A"/>
    <w:rsid w:val="00F406C0"/>
    <w:rsid w:val="00F42965"/>
    <w:rsid w:val="00F43AAE"/>
    <w:rsid w:val="00F45237"/>
    <w:rsid w:val="00F458BF"/>
    <w:rsid w:val="00F458D1"/>
    <w:rsid w:val="00F4740A"/>
    <w:rsid w:val="00F47A18"/>
    <w:rsid w:val="00F51218"/>
    <w:rsid w:val="00F51CDE"/>
    <w:rsid w:val="00F51CF8"/>
    <w:rsid w:val="00F5348D"/>
    <w:rsid w:val="00F5377C"/>
    <w:rsid w:val="00F539B2"/>
    <w:rsid w:val="00F53D20"/>
    <w:rsid w:val="00F558A7"/>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2CCE"/>
    <w:rsid w:val="00F853EF"/>
    <w:rsid w:val="00F856D0"/>
    <w:rsid w:val="00F85863"/>
    <w:rsid w:val="00F85D5F"/>
    <w:rsid w:val="00F90EE7"/>
    <w:rsid w:val="00F9265B"/>
    <w:rsid w:val="00F92F6A"/>
    <w:rsid w:val="00F939B1"/>
    <w:rsid w:val="00F93D12"/>
    <w:rsid w:val="00F95EE5"/>
    <w:rsid w:val="00F9608C"/>
    <w:rsid w:val="00F96698"/>
    <w:rsid w:val="00F9721F"/>
    <w:rsid w:val="00FA2860"/>
    <w:rsid w:val="00FA2DE5"/>
    <w:rsid w:val="00FA4459"/>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AD"/>
    <w:rsid w:val="00FE08D9"/>
    <w:rsid w:val="00FE17AC"/>
    <w:rsid w:val="00FE1976"/>
    <w:rsid w:val="00FE3AF4"/>
    <w:rsid w:val="00FE3B01"/>
    <w:rsid w:val="00FE44BD"/>
    <w:rsid w:val="00FE4971"/>
    <w:rsid w:val="00FE4E0D"/>
    <w:rsid w:val="00FE4E27"/>
    <w:rsid w:val="00FE6CC8"/>
    <w:rsid w:val="00FE72ED"/>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19304"/>
  <w15:docId w15:val="{509D83CA-97D6-4E3E-A3B8-AD66D9A5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aliases w:val="h1,Heading 1 Char Char,Heading 1 Char Char Char Char Char Char Char,Heading 1 Char Char Char Char Char,Level,Se,Agt Head 1,Normalhead1,MisHead1,LetHead1,Heading 1 - Columns,l1,H1,L1,rp_Heading 1,Bold 18,II+,I,h1 chapter heading,A MAJOR/BOL"/>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aliases w:val="h2,A,l2,a,H2,L2,Agt Head 2,Normalhead2,MisHead2,LetHead2,Heading 21,1.1.1 heading,list + change bar,Bold 14,V_Head2,rp_Heading 2,1.1,Header 2,Reset numbering,Major,Ma,Para Nos"/>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Mi,Minor,Headline,Section SubHeading,h3,1.2.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4,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Colorful List - Accent 12"/>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aliases w:val="h2 Char,A Char,l2 Char,a Char,H2 Char,L2 Char,Agt Head 2 Char,Normalhead2 Char,MisHead2 Char,LetHead2 Char,Heading 21 Char,1.1.1 heading Char,list + change bar Char,Bold 14 Char,V_Head2 Char,rp_Heading 2 Char,1.1 Char,Header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aliases w:val="h4 Char,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aliases w:val="h1 Char,Heading 1 Char Char Char,Heading 1 Char Char Char Char Char Char Char Char,Heading 1 Char Char Char Char Char Char,Level Char,Se Char,Agt Head 1 Char,Normalhead1 Char,MisHead1 Char,LetHead1 Char,Heading 1 - Columns Char,l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Mi Char,Minor Char,Headline Char,Section SubHeading Char,h3 Char,1.2.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qFormat/>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table" w:customStyle="1" w:styleId="TableGrid8">
    <w:name w:val="Table Grid8"/>
    <w:basedOn w:val="TableNormal"/>
    <w:next w:val="TableGrid"/>
    <w:uiPriority w:val="39"/>
    <w:rsid w:val="00731BF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234F31"/>
    <w:pPr>
      <w:widowControl w:val="0"/>
      <w:autoSpaceDE w:val="0"/>
      <w:autoSpaceDN w:val="0"/>
      <w:ind w:left="107"/>
    </w:pPr>
    <w:rPr>
      <w:rFonts w:ascii="Arial" w:eastAsia="Arial" w:hAnsi="Arial" w:cs="Arial"/>
      <w:sz w:val="22"/>
      <w:szCs w:val="22"/>
    </w:rPr>
  </w:style>
  <w:style w:type="table" w:customStyle="1" w:styleId="TableGrid9">
    <w:name w:val="Table Grid9"/>
    <w:basedOn w:val="TableNormal"/>
    <w:next w:val="TableGrid"/>
    <w:uiPriority w:val="39"/>
    <w:rsid w:val="005B5D5A"/>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6019E"/>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16714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2">
    <w:name w:val="Table Grid12"/>
    <w:basedOn w:val="TableNormal"/>
    <w:next w:val="TableGrid"/>
    <w:uiPriority w:val="39"/>
    <w:rsid w:val="00DC504D"/>
    <w:pPr>
      <w:tabs>
        <w:tab w:val="left" w:pos="567"/>
        <w:tab w:val="left" w:pos="1134"/>
        <w:tab w:val="left" w:pos="1701"/>
        <w:tab w:val="left" w:pos="2268"/>
        <w:tab w:val="left" w:pos="2835"/>
      </w:tabs>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13443">
      <w:bodyDiv w:val="1"/>
      <w:marLeft w:val="0"/>
      <w:marRight w:val="0"/>
      <w:marTop w:val="0"/>
      <w:marBottom w:val="0"/>
      <w:divBdr>
        <w:top w:val="none" w:sz="0" w:space="0" w:color="auto"/>
        <w:left w:val="none" w:sz="0" w:space="0" w:color="auto"/>
        <w:bottom w:val="none" w:sz="0" w:space="0" w:color="auto"/>
        <w:right w:val="none" w:sz="0" w:space="0" w:color="auto"/>
      </w:divBdr>
    </w:div>
    <w:div w:id="261647100">
      <w:bodyDiv w:val="1"/>
      <w:marLeft w:val="0"/>
      <w:marRight w:val="0"/>
      <w:marTop w:val="0"/>
      <w:marBottom w:val="0"/>
      <w:divBdr>
        <w:top w:val="none" w:sz="0" w:space="0" w:color="auto"/>
        <w:left w:val="none" w:sz="0" w:space="0" w:color="auto"/>
        <w:bottom w:val="none" w:sz="0" w:space="0" w:color="auto"/>
        <w:right w:val="none" w:sz="0" w:space="0" w:color="auto"/>
      </w:divBdr>
    </w:div>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479345419">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7478</Words>
  <Characters>42628</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50006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subject/>
  <dc:creator>tmashea;mmosholi</dc:creator>
  <cp:keywords/>
  <dc:description/>
  <cp:lastModifiedBy>Lulama Lufundo</cp:lastModifiedBy>
  <cp:revision>2</cp:revision>
  <cp:lastPrinted>2023-03-14T14:24:00Z</cp:lastPrinted>
  <dcterms:created xsi:type="dcterms:W3CDTF">2023-11-17T06:36:00Z</dcterms:created>
  <dcterms:modified xsi:type="dcterms:W3CDTF">2023-11-17T06:36:00Z</dcterms:modified>
</cp:coreProperties>
</file>