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118080177434E61B156D30FEE1854E8"/>
        </w:placeholder>
      </w:sdtPr>
      <w:sdtEndPr/>
      <w:sdtContent>
        <w:sdt>
          <w:sdtPr>
            <w:id w:val="-1462265599"/>
            <w:lock w:val="sdtContentLocked"/>
            <w:placeholder>
              <w:docPart w:val="2118080177434E61B156D30FEE1854E8"/>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427924"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spellStart"/>
            <w:proofErr w:type="gramStart"/>
            <w:r>
              <w:rPr>
                <w:rFonts w:asciiTheme="majorHAnsi" w:hAnsiTheme="majorHAnsi"/>
                <w:b/>
                <w:color w:val="0E1B8D"/>
              </w:rPr>
              <w:t>RFx</w:t>
            </w:r>
            <w:proofErr w:type="spellEnd"/>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A1606F" w:rsidRDefault="00A1606F" w:rsidP="00B6276C">
            <w:pPr>
              <w:rPr>
                <w:rFonts w:asciiTheme="majorHAnsi" w:hAnsiTheme="majorHAnsi"/>
                <w:b/>
                <w:bCs/>
                <w:color w:val="0E1B8D"/>
              </w:rPr>
            </w:pPr>
            <w:r w:rsidRPr="00A1606F">
              <w:rPr>
                <w:rFonts w:asciiTheme="majorHAnsi" w:hAnsiTheme="majorHAnsi"/>
                <w:b/>
                <w:bCs/>
                <w:color w:val="0E1B8D"/>
              </w:rPr>
              <w:t>RFB 2646/2022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Default="00A1606F" w:rsidP="00B6276C">
            <w:pPr>
              <w:rPr>
                <w:rFonts w:ascii="Calibri" w:hAnsi="Calibri" w:cs="Calibri"/>
                <w:b/>
                <w:sz w:val="20"/>
                <w:szCs w:val="20"/>
              </w:rPr>
            </w:pPr>
            <w:r w:rsidRPr="00CA71C4">
              <w:rPr>
                <w:rFonts w:ascii="Calibri" w:hAnsi="Calibri" w:cs="Calibri"/>
                <w:b/>
                <w:sz w:val="20"/>
                <w:szCs w:val="20"/>
              </w:rPr>
              <w:t>REPLACEMENT OF THE INFRUSTRUCTURE BACKUP IN THE NUMERUS AND BETA DATA CENTRES</w:t>
            </w:r>
            <w:r>
              <w:rPr>
                <w:rFonts w:ascii="Calibri" w:hAnsi="Calibri" w:cs="Calibri"/>
                <w:b/>
                <w:sz w:val="20"/>
                <w:szCs w:val="20"/>
              </w:rPr>
              <w:t xml:space="preserve"> FOR A PERIOD OF 36 MONTH</w:t>
            </w:r>
          </w:p>
          <w:p w:rsidR="00A1606F" w:rsidRPr="00A1606F" w:rsidRDefault="00A1606F" w:rsidP="00B6276C">
            <w:pPr>
              <w:rPr>
                <w:rFonts w:ascii="Calibri" w:hAnsi="Calibri" w:cs="Calibri"/>
                <w:b/>
                <w:sz w:val="20"/>
                <w:szCs w:val="20"/>
                <w:lang w:val="en-US"/>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rsidR="00A1606F" w:rsidRPr="005048EE" w:rsidRDefault="00A1606F" w:rsidP="00A1606F">
            <w:pPr>
              <w:rPr>
                <w:rFonts w:asciiTheme="majorHAnsi" w:hAnsiTheme="majorHAnsi"/>
                <w:bCs/>
                <w:color w:val="0E1B8D"/>
              </w:rPr>
            </w:pPr>
            <w:r w:rsidRPr="00E1243B">
              <w:rPr>
                <w:rFonts w:asciiTheme="majorHAnsi" w:hAnsiTheme="majorHAnsi"/>
                <w:bCs/>
                <w:color w:val="0E1B8D"/>
              </w:rPr>
              <w:t>Non-Compulsory</w:t>
            </w:r>
            <w:r w:rsidRPr="005048EE">
              <w:rPr>
                <w:rFonts w:asciiTheme="majorHAnsi" w:hAnsiTheme="majorHAnsi"/>
                <w:bCs/>
                <w:color w:val="0E1B8D"/>
              </w:rPr>
              <w:t xml:space="preserve"> Briefing Session will be held as follows:</w:t>
            </w:r>
          </w:p>
          <w:p w:rsidR="00A1606F" w:rsidRPr="004E3E3D" w:rsidRDefault="00A1606F" w:rsidP="00A1606F">
            <w:pPr>
              <w:rPr>
                <w:rFonts w:asciiTheme="majorHAnsi" w:hAnsiTheme="majorHAnsi"/>
                <w:bCs/>
                <w:color w:val="0E1B8D"/>
              </w:rPr>
            </w:pPr>
            <w:r w:rsidRPr="00B6276C">
              <w:rPr>
                <w:rFonts w:asciiTheme="majorHAnsi" w:hAnsiTheme="majorHAnsi"/>
                <w:b/>
                <w:color w:val="0E1B8D"/>
              </w:rPr>
              <w:t>Date:</w:t>
            </w:r>
            <w:r>
              <w:rPr>
                <w:rFonts w:asciiTheme="majorHAnsi" w:hAnsiTheme="majorHAnsi"/>
                <w:b/>
                <w:color w:val="0E1B8D"/>
              </w:rPr>
              <w:t xml:space="preserve"> 13 December 2022</w:t>
            </w:r>
          </w:p>
          <w:p w:rsidR="00A1606F" w:rsidRPr="004E3E3D" w:rsidRDefault="00A1606F" w:rsidP="00A1606F">
            <w:pPr>
              <w:rPr>
                <w:rFonts w:asciiTheme="majorHAnsi" w:hAnsiTheme="majorHAnsi"/>
                <w:bCs/>
                <w:color w:val="0E1B8D"/>
              </w:rPr>
            </w:pPr>
            <w:r w:rsidRPr="00B6276C">
              <w:rPr>
                <w:rFonts w:asciiTheme="majorHAnsi" w:hAnsiTheme="majorHAnsi"/>
                <w:b/>
                <w:color w:val="0E1B8D"/>
              </w:rPr>
              <w:t>Time:</w:t>
            </w:r>
            <w:r>
              <w:rPr>
                <w:rFonts w:asciiTheme="majorHAnsi" w:hAnsiTheme="majorHAnsi"/>
                <w:b/>
                <w:color w:val="0E1B8D"/>
              </w:rPr>
              <w:t xml:space="preserve"> 10H00</w:t>
            </w:r>
          </w:p>
          <w:p w:rsidR="00A1606F" w:rsidRDefault="00A1606F" w:rsidP="00A1606F">
            <w:pPr>
              <w:rPr>
                <w:rFonts w:asciiTheme="majorHAnsi" w:hAnsiTheme="majorHAnsi"/>
                <w:b/>
                <w:color w:val="0E1B8D"/>
              </w:rPr>
            </w:pPr>
            <w:r w:rsidRPr="00B6276C">
              <w:rPr>
                <w:rFonts w:asciiTheme="majorHAnsi" w:hAnsiTheme="majorHAnsi"/>
                <w:b/>
                <w:color w:val="0E1B8D"/>
              </w:rPr>
              <w:t xml:space="preserve">Place: </w:t>
            </w:r>
            <w:r>
              <w:rPr>
                <w:rFonts w:asciiTheme="majorHAnsi" w:hAnsiTheme="majorHAnsi"/>
                <w:b/>
                <w:color w:val="0E1B8D"/>
              </w:rPr>
              <w:t>MS TEAMS</w:t>
            </w:r>
          </w:p>
          <w:p w:rsidR="00A1606F" w:rsidRDefault="00427924" w:rsidP="00A1606F">
            <w:pPr>
              <w:rPr>
                <w:rFonts w:asciiTheme="majorHAnsi" w:hAnsiTheme="majorHAnsi"/>
                <w:bCs/>
                <w:color w:val="0E1B8D"/>
              </w:rPr>
            </w:pPr>
            <w:hyperlink r:id="rId13" w:history="1">
              <w:r w:rsidR="00A1606F" w:rsidRPr="001A7850">
                <w:rPr>
                  <w:rStyle w:val="Hyperlink"/>
                  <w:rFonts w:asciiTheme="majorHAnsi" w:hAnsiTheme="majorHAnsi"/>
                  <w:bCs/>
                </w:rPr>
                <w:t>Madikana.Magooa@sita.co.za</w:t>
              </w:r>
            </w:hyperlink>
          </w:p>
          <w:p w:rsidR="00A1606F" w:rsidRDefault="00A1606F" w:rsidP="00A1606F">
            <w:pPr>
              <w:rPr>
                <w:rFonts w:asciiTheme="majorHAnsi" w:hAnsiTheme="majorHAnsi"/>
                <w:bCs/>
                <w:color w:val="0E1B8D"/>
              </w:rPr>
            </w:pPr>
          </w:p>
          <w:p w:rsidR="00A1606F" w:rsidRPr="008F265F" w:rsidRDefault="00A1606F" w:rsidP="00A1606F">
            <w:pPr>
              <w:rPr>
                <w:rFonts w:cs="Calibri Light"/>
                <w:color w:val="FF0000"/>
              </w:rPr>
            </w:pPr>
            <w:r w:rsidRPr="008F265F">
              <w:rPr>
                <w:rFonts w:cs="Calibri Light"/>
                <w:color w:val="FF0000"/>
              </w:rPr>
              <w:t xml:space="preserve">Meeting ID:316 297 207 762 </w:t>
            </w:r>
            <w:r w:rsidRPr="008F265F">
              <w:rPr>
                <w:rFonts w:cs="Calibri Light"/>
                <w:color w:val="FF0000"/>
              </w:rPr>
              <w:br/>
              <w:t xml:space="preserve">Passcode: Xrgsaq </w:t>
            </w:r>
          </w:p>
          <w:p w:rsidR="00B6276C" w:rsidRPr="004E3E3D" w:rsidRDefault="00B6276C" w:rsidP="00B6276C">
            <w:pPr>
              <w:rPr>
                <w:rFonts w:asciiTheme="majorHAnsi" w:hAnsiTheme="majorHAnsi"/>
                <w:bCs/>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8D4F94" w:rsidP="00B6276C">
            <w:pPr>
              <w:rPr>
                <w:rFonts w:asciiTheme="majorHAnsi" w:hAnsiTheme="majorHAnsi"/>
                <w:bCs/>
                <w:color w:val="0E1B8D"/>
              </w:rPr>
            </w:pPr>
            <w:r>
              <w:rPr>
                <w:rFonts w:asciiTheme="majorHAnsi" w:hAnsiTheme="majorHAnsi"/>
                <w:bCs/>
                <w:color w:val="0E1B8D"/>
              </w:rPr>
              <w:t>20</w:t>
            </w:r>
            <w:r w:rsidR="00A1606F">
              <w:rPr>
                <w:rFonts w:asciiTheme="majorHAnsi" w:hAnsiTheme="majorHAnsi"/>
                <w:bCs/>
                <w:color w:val="0E1B8D"/>
              </w:rPr>
              <w:t xml:space="preserve"> </w:t>
            </w:r>
            <w:r>
              <w:rPr>
                <w:rFonts w:asciiTheme="majorHAnsi" w:hAnsiTheme="majorHAnsi"/>
                <w:bCs/>
                <w:color w:val="0E1B8D"/>
              </w:rPr>
              <w:t>January</w:t>
            </w:r>
            <w:r w:rsidR="00A1606F">
              <w:rPr>
                <w:rFonts w:asciiTheme="majorHAnsi" w:hAnsiTheme="majorHAnsi"/>
                <w:bCs/>
                <w:color w:val="0E1B8D"/>
              </w:rPr>
              <w:t xml:space="preserve"> 202</w:t>
            </w:r>
            <w:r>
              <w:rPr>
                <w:rFonts w:asciiTheme="majorHAnsi" w:hAnsiTheme="majorHAnsi"/>
                <w:bCs/>
                <w:color w:val="0E1B8D"/>
              </w:rPr>
              <w:t>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4E3E3D" w:rsidRPr="00B6276C" w:rsidRDefault="004E3E3D" w:rsidP="00B6276C">
            <w:pPr>
              <w:rPr>
                <w:rFonts w:asciiTheme="majorHAnsi" w:hAnsiTheme="majorHAnsi"/>
                <w:b/>
                <w:color w:val="0E1B8D"/>
              </w:rPr>
            </w:pPr>
          </w:p>
        </w:tc>
      </w:tr>
      <w:tr w:rsidR="00A1606F" w:rsidRPr="00B6276C" w:rsidTr="00F91DE2">
        <w:trPr>
          <w:trHeight w:val="567"/>
        </w:trPr>
        <w:tc>
          <w:tcPr>
            <w:tcW w:w="3539" w:type="dxa"/>
            <w:shd w:val="clear" w:color="auto" w:fill="DBE5F1" w:themeFill="accent1" w:themeFillTint="33"/>
            <w:vAlign w:val="center"/>
          </w:tcPr>
          <w:p w:rsidR="00A1606F" w:rsidRPr="00B6276C" w:rsidRDefault="00A1606F" w:rsidP="00A1606F">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rsidR="00A1606F" w:rsidRDefault="00A1606F" w:rsidP="00A1606F">
            <w:pPr>
              <w:rPr>
                <w:rFonts w:asciiTheme="majorHAnsi" w:hAnsiTheme="majorHAnsi"/>
                <w:b/>
                <w:color w:val="0E1B8D"/>
              </w:rPr>
            </w:pPr>
          </w:p>
          <w:p w:rsidR="00A1606F" w:rsidRPr="00B6276C" w:rsidRDefault="00A1606F" w:rsidP="00A1606F">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8D4F94">
              <w:rPr>
                <w:rFonts w:asciiTheme="majorHAnsi" w:hAnsiTheme="majorHAnsi"/>
                <w:bCs/>
                <w:color w:val="0E1B8D"/>
              </w:rPr>
              <w:t>30</w:t>
            </w:r>
            <w:r>
              <w:rPr>
                <w:rFonts w:asciiTheme="majorHAnsi" w:hAnsiTheme="majorHAnsi"/>
                <w:bCs/>
                <w:color w:val="0E1B8D"/>
              </w:rPr>
              <w:t xml:space="preserve"> </w:t>
            </w:r>
            <w:r w:rsidR="00A3602C">
              <w:rPr>
                <w:rFonts w:asciiTheme="majorHAnsi" w:hAnsiTheme="majorHAnsi"/>
                <w:bCs/>
                <w:color w:val="0E1B8D"/>
              </w:rPr>
              <w:t>January</w:t>
            </w:r>
            <w:r>
              <w:rPr>
                <w:rFonts w:asciiTheme="majorHAnsi" w:hAnsiTheme="majorHAnsi"/>
                <w:bCs/>
                <w:color w:val="0E1B8D"/>
              </w:rPr>
              <w:t xml:space="preserve"> 202</w:t>
            </w:r>
            <w:r w:rsidR="00A3602C">
              <w:rPr>
                <w:rFonts w:asciiTheme="majorHAnsi" w:hAnsiTheme="majorHAnsi"/>
                <w:bCs/>
                <w:color w:val="0E1B8D"/>
              </w:rPr>
              <w:t>3</w:t>
            </w:r>
          </w:p>
          <w:p w:rsidR="00A1606F" w:rsidRDefault="00A1606F" w:rsidP="00A1606F">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bookmarkStart w:id="0" w:name="_GoBack"/>
            <w:bookmarkEnd w:id="0"/>
          </w:p>
          <w:p w:rsidR="00A1606F" w:rsidRPr="00B6276C" w:rsidRDefault="00A1606F" w:rsidP="00A1606F">
            <w:pPr>
              <w:rPr>
                <w:rFonts w:asciiTheme="majorHAnsi" w:hAnsiTheme="majorHAnsi"/>
                <w:b/>
                <w:color w:val="0E1B8D"/>
              </w:rPr>
            </w:pPr>
          </w:p>
        </w:tc>
      </w:tr>
      <w:tr w:rsidR="00A1606F" w:rsidRPr="00B6276C" w:rsidTr="00F91DE2">
        <w:trPr>
          <w:trHeight w:val="567"/>
        </w:trPr>
        <w:tc>
          <w:tcPr>
            <w:tcW w:w="3539" w:type="dxa"/>
            <w:shd w:val="clear" w:color="auto" w:fill="DBE5F1" w:themeFill="accent1" w:themeFillTint="33"/>
            <w:vAlign w:val="center"/>
          </w:tcPr>
          <w:p w:rsidR="00A1606F" w:rsidRPr="00B6276C" w:rsidRDefault="00A1606F" w:rsidP="00A1606F">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rsidR="00A1606F" w:rsidRPr="004E3E3D" w:rsidRDefault="00A1606F" w:rsidP="00A1606F">
            <w:pPr>
              <w:rPr>
                <w:rFonts w:asciiTheme="majorHAnsi" w:hAnsiTheme="majorHAnsi"/>
                <w:bCs/>
                <w:color w:val="0E1B8D"/>
              </w:rPr>
            </w:pPr>
            <w:r w:rsidRPr="00D203A5">
              <w:rPr>
                <w:rFonts w:asciiTheme="majorHAnsi" w:hAnsiTheme="majorHAnsi"/>
                <w:bCs/>
                <w:color w:val="0070C0"/>
              </w:rPr>
              <w:t xml:space="preserve">120 Days </w:t>
            </w:r>
          </w:p>
        </w:tc>
      </w:tr>
    </w:tbl>
    <w:p w:rsidR="000E6F8E" w:rsidRDefault="000E6F8E">
      <w:pPr>
        <w:jc w:val="left"/>
        <w:rPr>
          <w:b/>
          <w:color w:val="000099"/>
          <w:sz w:val="24"/>
        </w:rPr>
      </w:pPr>
      <w:r>
        <w:rPr>
          <w:b/>
          <w:color w:val="000099"/>
          <w:sz w:val="24"/>
        </w:rPr>
        <w:t xml:space="preserve">NOTES TO DRAFTER: </w:t>
      </w:r>
    </w:p>
    <w:p w:rsidR="000E6F8E" w:rsidRPr="000E6F8E" w:rsidRDefault="000E6F8E" w:rsidP="005E3296">
      <w:pPr>
        <w:spacing w:line="240" w:lineRule="auto"/>
        <w:jc w:val="left"/>
        <w:rPr>
          <w:bCs/>
          <w:color w:val="000099"/>
        </w:rPr>
      </w:pPr>
      <w:r w:rsidRPr="00287E18">
        <w:rPr>
          <w:bCs/>
          <w:color w:val="000099"/>
        </w:rPr>
        <w:t xml:space="preserve">1) Sections and paragraphs highlighted in YELLOW may be deleted if it does not apply to the specific </w:t>
      </w:r>
      <w:proofErr w:type="spellStart"/>
      <w:r w:rsidRPr="00287E18">
        <w:rPr>
          <w:bCs/>
          <w:color w:val="000099"/>
        </w:rPr>
        <w:t>RFx</w:t>
      </w:r>
      <w:proofErr w:type="spellEnd"/>
    </w:p>
    <w:p w:rsidR="000E6F8E" w:rsidRDefault="000E6F8E" w:rsidP="005E3296">
      <w:pPr>
        <w:spacing w:line="240" w:lineRule="auto"/>
        <w:jc w:val="left"/>
        <w:rPr>
          <w:bCs/>
          <w:color w:val="000099"/>
          <w:u w:val="single"/>
        </w:rPr>
      </w:pPr>
      <w:r w:rsidRPr="005C0164">
        <w:rPr>
          <w:bCs/>
          <w:color w:val="000099"/>
        </w:rPr>
        <w:t xml:space="preserve">2) Sections and paragraphs highlighted in BLUE must be amended to suit the requirements of the specific </w:t>
      </w:r>
      <w:proofErr w:type="spellStart"/>
      <w:r w:rsidRPr="005C0164">
        <w:rPr>
          <w:bCs/>
          <w:color w:val="000099"/>
        </w:rPr>
        <w:t>RFx</w:t>
      </w:r>
      <w:proofErr w:type="spellEnd"/>
      <w:r w:rsidRPr="005C0164">
        <w:rPr>
          <w:bCs/>
          <w:color w:val="000099"/>
        </w:rPr>
        <w:t xml:space="preserve"> but </w:t>
      </w:r>
      <w:r w:rsidRPr="005C0164">
        <w:rPr>
          <w:bCs/>
          <w:color w:val="000099"/>
          <w:u w:val="single"/>
        </w:rPr>
        <w:t>may not be deleted</w:t>
      </w:r>
    </w:p>
    <w:p w:rsidR="00DC769E" w:rsidRPr="00DC769E" w:rsidRDefault="00DC769E" w:rsidP="005E3296">
      <w:pPr>
        <w:spacing w:line="240" w:lineRule="auto"/>
        <w:jc w:val="left"/>
        <w:rPr>
          <w:bCs/>
          <w:color w:val="000099"/>
        </w:rPr>
      </w:pPr>
      <w:r w:rsidRPr="00DC769E">
        <w:rPr>
          <w:bCs/>
          <w:color w:val="000099"/>
        </w:rPr>
        <w:t xml:space="preserve">3) In </w:t>
      </w:r>
      <w:r w:rsidR="000A4D76">
        <w:rPr>
          <w:bCs/>
          <w:color w:val="000099"/>
        </w:rPr>
        <w:t>par 2.2 p</w:t>
      </w:r>
      <w:r w:rsidR="000A4D76" w:rsidRPr="000A4D76">
        <w:rPr>
          <w:bCs/>
          <w:color w:val="000099"/>
        </w:rPr>
        <w:t>lease ensure that all the returnable documents/information are listed under administrative, mandatory</w:t>
      </w:r>
      <w:r w:rsidR="000A4D76">
        <w:rPr>
          <w:bCs/>
          <w:color w:val="000099"/>
        </w:rPr>
        <w:t xml:space="preserve"> and /</w:t>
      </w:r>
      <w:r w:rsidR="000A4D76" w:rsidRPr="000A4D76">
        <w:rPr>
          <w:bCs/>
          <w:color w:val="000099"/>
        </w:rPr>
        <w:t xml:space="preserve"> or evaluation returnable documents.</w:t>
      </w:r>
    </w:p>
    <w:p w:rsidR="000E6F8E" w:rsidRDefault="000A4D76" w:rsidP="005E3296">
      <w:pPr>
        <w:spacing w:line="240" w:lineRule="auto"/>
        <w:jc w:val="left"/>
        <w:rPr>
          <w:bCs/>
          <w:color w:val="000099"/>
        </w:rPr>
      </w:pPr>
      <w:r>
        <w:rPr>
          <w:bCs/>
          <w:color w:val="000099"/>
        </w:rPr>
        <w:lastRenderedPageBreak/>
        <w:t>4</w:t>
      </w:r>
      <w:r w:rsidR="000E6F8E" w:rsidRPr="000E6F8E">
        <w:rPr>
          <w:bCs/>
          <w:color w:val="000099"/>
        </w:rPr>
        <w:t xml:space="preserve">) </w:t>
      </w:r>
      <w:r w:rsidR="00DC769E">
        <w:rPr>
          <w:bCs/>
          <w:color w:val="000099"/>
        </w:rPr>
        <w:t>If any paragraphs were deleted please select the document index, right click, select ‘Update Field’ and then select ‘Update entire table’, to update the index in line with deleted parts of the document.</w:t>
      </w:r>
      <w:r w:rsidR="005E3296">
        <w:rPr>
          <w:bCs/>
          <w:color w:val="000099"/>
        </w:rPr>
        <w:t xml:space="preserve"> Do the same with the List of Tables in the Index. </w:t>
      </w:r>
    </w:p>
    <w:p w:rsidR="005E3296" w:rsidRPr="000E6F8E" w:rsidRDefault="005E3296">
      <w:pPr>
        <w:jc w:val="left"/>
        <w:rPr>
          <w:bCs/>
          <w:color w:val="000099"/>
        </w:rPr>
      </w:pPr>
      <w:r w:rsidRPr="005E3296">
        <w:rPr>
          <w:bCs/>
          <w:color w:val="000099"/>
          <w:u w:val="single"/>
        </w:rPr>
        <w:t>5) Please delete these ‘Notes to Drafter’ BEFORE publishing the bid</w:t>
      </w:r>
      <w:r>
        <w:rPr>
          <w:bCs/>
          <w:color w:val="000099"/>
        </w:rPr>
        <w:t>.</w:t>
      </w:r>
    </w:p>
    <w:p w:rsidR="00A44D99" w:rsidRPr="006C0A8D" w:rsidRDefault="00A44D99" w:rsidP="00C2646C">
      <w:pPr>
        <w:pStyle w:val="Title"/>
      </w:pPr>
      <w:r w:rsidRPr="006C0A8D">
        <w:t>Contents</w:t>
      </w:r>
    </w:p>
    <w:p w:rsidR="00D9241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A5045D">
          <w:rPr>
            <w:rStyle w:val="Hyperlink"/>
            <w:noProof/>
          </w:rPr>
          <w:t>1.</w:t>
        </w:r>
        <w:r w:rsidR="00D92412">
          <w:rPr>
            <w:rFonts w:asciiTheme="minorHAnsi" w:eastAsiaTheme="minorEastAsia" w:hAnsiTheme="minorHAnsi" w:cstheme="minorBidi"/>
            <w:b w:val="0"/>
            <w:noProof/>
            <w:lang w:eastAsia="en-ZA"/>
          </w:rPr>
          <w:tab/>
        </w:r>
        <w:r w:rsidR="00D92412" w:rsidRPr="00A5045D">
          <w:rPr>
            <w:rStyle w:val="Hyperlink"/>
            <w:noProof/>
          </w:rPr>
          <w:t>Invitation to Bid</w:t>
        </w:r>
        <w:r w:rsidR="00D92412">
          <w:rPr>
            <w:noProof/>
            <w:webHidden/>
          </w:rPr>
          <w:tab/>
        </w:r>
        <w:r w:rsidR="00D92412">
          <w:rPr>
            <w:noProof/>
            <w:webHidden/>
          </w:rPr>
          <w:fldChar w:fldCharType="begin"/>
        </w:r>
        <w:r w:rsidR="00D92412">
          <w:rPr>
            <w:noProof/>
            <w:webHidden/>
          </w:rPr>
          <w:instrText xml:space="preserve"> PAGEREF _Toc106635100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01" w:history="1">
        <w:r w:rsidR="00D92412" w:rsidRPr="00A5045D">
          <w:rPr>
            <w:rStyle w:val="Hyperlink"/>
            <w:noProof/>
          </w:rPr>
          <w:t>1.1</w:t>
        </w:r>
        <w:r w:rsidR="00D92412">
          <w:rPr>
            <w:rFonts w:asciiTheme="minorHAnsi" w:eastAsiaTheme="minorEastAsia" w:hAnsiTheme="minorHAnsi" w:cstheme="minorBidi"/>
            <w:noProof/>
            <w:lang w:eastAsia="en-ZA"/>
          </w:rPr>
          <w:tab/>
        </w:r>
        <w:r w:rsidR="00D92412" w:rsidRPr="00A5045D">
          <w:rPr>
            <w:rStyle w:val="Hyperlink"/>
            <w:noProof/>
          </w:rPr>
          <w:t>Bid Submission Requirements</w:t>
        </w:r>
        <w:r w:rsidR="00D92412">
          <w:rPr>
            <w:noProof/>
            <w:webHidden/>
          </w:rPr>
          <w:tab/>
        </w:r>
        <w:r w:rsidR="00D92412">
          <w:rPr>
            <w:noProof/>
            <w:webHidden/>
          </w:rPr>
          <w:fldChar w:fldCharType="begin"/>
        </w:r>
        <w:r w:rsidR="00D92412">
          <w:rPr>
            <w:noProof/>
            <w:webHidden/>
          </w:rPr>
          <w:instrText xml:space="preserve"> PAGEREF _Toc106635101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02" w:history="1">
        <w:r w:rsidR="00D92412" w:rsidRPr="00A5045D">
          <w:rPr>
            <w:rStyle w:val="Hyperlink"/>
            <w:noProof/>
          </w:rPr>
          <w:t>1.2</w:t>
        </w:r>
        <w:r w:rsidR="00D92412">
          <w:rPr>
            <w:rFonts w:asciiTheme="minorHAnsi" w:eastAsiaTheme="minorEastAsia" w:hAnsiTheme="minorHAnsi" w:cstheme="minorBidi"/>
            <w:noProof/>
            <w:lang w:eastAsia="en-ZA"/>
          </w:rPr>
          <w:tab/>
        </w:r>
        <w:r w:rsidR="00D92412" w:rsidRPr="00A5045D">
          <w:rPr>
            <w:rStyle w:val="Hyperlink"/>
            <w:noProof/>
          </w:rPr>
          <w:t>Bid Submission Instructions</w:t>
        </w:r>
        <w:r w:rsidR="00D92412">
          <w:rPr>
            <w:noProof/>
            <w:webHidden/>
          </w:rPr>
          <w:tab/>
        </w:r>
        <w:r w:rsidR="00D92412">
          <w:rPr>
            <w:noProof/>
            <w:webHidden/>
          </w:rPr>
          <w:fldChar w:fldCharType="begin"/>
        </w:r>
        <w:r w:rsidR="00D92412">
          <w:rPr>
            <w:noProof/>
            <w:webHidden/>
          </w:rPr>
          <w:instrText xml:space="preserve"> PAGEREF _Toc106635102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03" w:history="1">
        <w:r w:rsidR="00D92412" w:rsidRPr="00A5045D">
          <w:rPr>
            <w:rStyle w:val="Hyperlink"/>
            <w:noProof/>
          </w:rPr>
          <w:t>1.3</w:t>
        </w:r>
        <w:r w:rsidR="00D92412">
          <w:rPr>
            <w:rFonts w:asciiTheme="minorHAnsi" w:eastAsiaTheme="minorEastAsia" w:hAnsiTheme="minorHAnsi" w:cstheme="minorBidi"/>
            <w:noProof/>
            <w:lang w:eastAsia="en-ZA"/>
          </w:rPr>
          <w:tab/>
        </w:r>
        <w:r w:rsidR="00D92412" w:rsidRPr="00A5045D">
          <w:rPr>
            <w:rStyle w:val="Hyperlink"/>
            <w:noProof/>
          </w:rPr>
          <w:t>Bid Submission Conditions</w:t>
        </w:r>
        <w:r w:rsidR="00D92412">
          <w:rPr>
            <w:noProof/>
            <w:webHidden/>
          </w:rPr>
          <w:tab/>
        </w:r>
        <w:r w:rsidR="00D92412">
          <w:rPr>
            <w:noProof/>
            <w:webHidden/>
          </w:rPr>
          <w:fldChar w:fldCharType="begin"/>
        </w:r>
        <w:r w:rsidR="00D92412">
          <w:rPr>
            <w:noProof/>
            <w:webHidden/>
          </w:rPr>
          <w:instrText xml:space="preserve"> PAGEREF _Toc106635103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04" w:history="1">
        <w:r w:rsidR="00D92412" w:rsidRPr="00A5045D">
          <w:rPr>
            <w:rStyle w:val="Hyperlink"/>
            <w:noProof/>
          </w:rPr>
          <w:t>1.4</w:t>
        </w:r>
        <w:r w:rsidR="00D92412">
          <w:rPr>
            <w:rFonts w:asciiTheme="minorHAnsi" w:eastAsiaTheme="minorEastAsia" w:hAnsiTheme="minorHAnsi" w:cstheme="minorBidi"/>
            <w:noProof/>
            <w:lang w:eastAsia="en-ZA"/>
          </w:rPr>
          <w:tab/>
        </w:r>
        <w:r w:rsidR="00D92412" w:rsidRPr="00A5045D">
          <w:rPr>
            <w:rStyle w:val="Hyperlink"/>
            <w:noProof/>
          </w:rPr>
          <w:t>Tax Compliance Requirements</w:t>
        </w:r>
        <w:r w:rsidR="00D92412">
          <w:rPr>
            <w:noProof/>
            <w:webHidden/>
          </w:rPr>
          <w:tab/>
        </w:r>
        <w:r w:rsidR="00D92412">
          <w:rPr>
            <w:noProof/>
            <w:webHidden/>
          </w:rPr>
          <w:fldChar w:fldCharType="begin"/>
        </w:r>
        <w:r w:rsidR="00D92412">
          <w:rPr>
            <w:noProof/>
            <w:webHidden/>
          </w:rPr>
          <w:instrText xml:space="preserve"> PAGEREF _Toc106635104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1"/>
        <w:rPr>
          <w:rFonts w:asciiTheme="minorHAnsi" w:eastAsiaTheme="minorEastAsia" w:hAnsiTheme="minorHAnsi" w:cstheme="minorBidi"/>
          <w:b w:val="0"/>
          <w:noProof/>
          <w:lang w:eastAsia="en-ZA"/>
        </w:rPr>
      </w:pPr>
      <w:hyperlink w:anchor="_Toc106635105" w:history="1">
        <w:r w:rsidR="00D92412" w:rsidRPr="00A5045D">
          <w:rPr>
            <w:rStyle w:val="Hyperlink"/>
            <w:noProof/>
          </w:rPr>
          <w:t>2.</w:t>
        </w:r>
        <w:r w:rsidR="00D92412">
          <w:rPr>
            <w:rFonts w:asciiTheme="minorHAnsi" w:eastAsiaTheme="minorEastAsia" w:hAnsiTheme="minorHAnsi" w:cstheme="minorBidi"/>
            <w:b w:val="0"/>
            <w:noProof/>
            <w:lang w:eastAsia="en-ZA"/>
          </w:rPr>
          <w:tab/>
        </w:r>
        <w:r w:rsidR="00D92412" w:rsidRPr="00A5045D">
          <w:rPr>
            <w:rStyle w:val="Hyperlink"/>
            <w:noProof/>
          </w:rPr>
          <w:t>Bid Terms and Conditions</w:t>
        </w:r>
        <w:r w:rsidR="00D92412">
          <w:rPr>
            <w:noProof/>
            <w:webHidden/>
          </w:rPr>
          <w:tab/>
        </w:r>
        <w:r w:rsidR="00D92412">
          <w:rPr>
            <w:noProof/>
            <w:webHidden/>
          </w:rPr>
          <w:fldChar w:fldCharType="begin"/>
        </w:r>
        <w:r w:rsidR="00D92412">
          <w:rPr>
            <w:noProof/>
            <w:webHidden/>
          </w:rPr>
          <w:instrText xml:space="preserve"> PAGEREF _Toc106635105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06" w:history="1">
        <w:r w:rsidR="00D92412" w:rsidRPr="00A5045D">
          <w:rPr>
            <w:rStyle w:val="Hyperlink"/>
            <w:noProof/>
          </w:rPr>
          <w:t>2.1</w:t>
        </w:r>
        <w:r w:rsidR="00D92412">
          <w:rPr>
            <w:rFonts w:asciiTheme="minorHAnsi" w:eastAsiaTheme="minorEastAsia" w:hAnsiTheme="minorHAnsi" w:cstheme="minorBidi"/>
            <w:noProof/>
            <w:lang w:eastAsia="en-ZA"/>
          </w:rPr>
          <w:tab/>
        </w:r>
        <w:r w:rsidR="00D92412" w:rsidRPr="00A5045D">
          <w:rPr>
            <w:rStyle w:val="Hyperlink"/>
            <w:noProof/>
          </w:rPr>
          <w:t>General rules and instructions</w:t>
        </w:r>
        <w:r w:rsidR="00D92412">
          <w:rPr>
            <w:noProof/>
            <w:webHidden/>
          </w:rPr>
          <w:tab/>
        </w:r>
        <w:r w:rsidR="00D92412">
          <w:rPr>
            <w:noProof/>
            <w:webHidden/>
          </w:rPr>
          <w:fldChar w:fldCharType="begin"/>
        </w:r>
        <w:r w:rsidR="00D92412">
          <w:rPr>
            <w:noProof/>
            <w:webHidden/>
          </w:rPr>
          <w:instrText xml:space="preserve"> PAGEREF _Toc106635106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07" w:history="1">
        <w:r w:rsidR="00D92412" w:rsidRPr="00A5045D">
          <w:rPr>
            <w:rStyle w:val="Hyperlink"/>
            <w:bCs/>
            <w:noProof/>
          </w:rPr>
          <w:t>2.1.1</w:t>
        </w:r>
        <w:r w:rsidR="00D92412">
          <w:rPr>
            <w:rFonts w:asciiTheme="minorHAnsi" w:eastAsiaTheme="minorEastAsia" w:hAnsiTheme="minorHAnsi" w:cstheme="minorBidi"/>
            <w:noProof/>
            <w:lang w:eastAsia="en-ZA"/>
          </w:rPr>
          <w:tab/>
        </w:r>
        <w:r w:rsidR="00D92412" w:rsidRPr="00A5045D">
          <w:rPr>
            <w:rStyle w:val="Hyperlink"/>
            <w:bCs/>
            <w:noProof/>
          </w:rPr>
          <w:t>News and press releases</w:t>
        </w:r>
        <w:r w:rsidR="00D92412">
          <w:rPr>
            <w:noProof/>
            <w:webHidden/>
          </w:rPr>
          <w:tab/>
        </w:r>
        <w:r w:rsidR="00D92412">
          <w:rPr>
            <w:noProof/>
            <w:webHidden/>
          </w:rPr>
          <w:fldChar w:fldCharType="begin"/>
        </w:r>
        <w:r w:rsidR="00D92412">
          <w:rPr>
            <w:noProof/>
            <w:webHidden/>
          </w:rPr>
          <w:instrText xml:space="preserve"> PAGEREF _Toc106635107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08" w:history="1">
        <w:r w:rsidR="00D92412" w:rsidRPr="00A5045D">
          <w:rPr>
            <w:rStyle w:val="Hyperlink"/>
            <w:bCs/>
            <w:noProof/>
          </w:rPr>
          <w:t>2.1.2</w:t>
        </w:r>
        <w:r w:rsidR="00D92412">
          <w:rPr>
            <w:rFonts w:asciiTheme="minorHAnsi" w:eastAsiaTheme="minorEastAsia" w:hAnsiTheme="minorHAnsi" w:cstheme="minorBidi"/>
            <w:noProof/>
            <w:lang w:eastAsia="en-ZA"/>
          </w:rPr>
          <w:tab/>
        </w:r>
        <w:r w:rsidR="00D92412" w:rsidRPr="00A5045D">
          <w:rPr>
            <w:rStyle w:val="Hyperlink"/>
            <w:bCs/>
            <w:noProof/>
          </w:rPr>
          <w:t>Precedence of documents</w:t>
        </w:r>
        <w:r w:rsidR="00D92412">
          <w:rPr>
            <w:noProof/>
            <w:webHidden/>
          </w:rPr>
          <w:tab/>
        </w:r>
        <w:r w:rsidR="00D92412">
          <w:rPr>
            <w:noProof/>
            <w:webHidden/>
          </w:rPr>
          <w:fldChar w:fldCharType="begin"/>
        </w:r>
        <w:r w:rsidR="00D92412">
          <w:rPr>
            <w:noProof/>
            <w:webHidden/>
          </w:rPr>
          <w:instrText xml:space="preserve"> PAGEREF _Toc106635108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09" w:history="1">
        <w:r w:rsidR="00D92412" w:rsidRPr="00A5045D">
          <w:rPr>
            <w:rStyle w:val="Hyperlink"/>
            <w:bCs/>
            <w:noProof/>
          </w:rPr>
          <w:t>2.1.3</w:t>
        </w:r>
        <w:r w:rsidR="00D92412">
          <w:rPr>
            <w:rFonts w:asciiTheme="minorHAnsi" w:eastAsiaTheme="minorEastAsia" w:hAnsiTheme="minorHAnsi" w:cstheme="minorBidi"/>
            <w:noProof/>
            <w:lang w:eastAsia="en-ZA"/>
          </w:rPr>
          <w:tab/>
        </w:r>
        <w:r w:rsidR="00D92412" w:rsidRPr="00A5045D">
          <w:rPr>
            <w:rStyle w:val="Hyperlink"/>
            <w:bCs/>
            <w:noProof/>
          </w:rPr>
          <w:t>Preferential procurement reform</w:t>
        </w:r>
        <w:r w:rsidR="00D92412">
          <w:rPr>
            <w:noProof/>
            <w:webHidden/>
          </w:rPr>
          <w:tab/>
        </w:r>
        <w:r w:rsidR="00D92412">
          <w:rPr>
            <w:noProof/>
            <w:webHidden/>
          </w:rPr>
          <w:fldChar w:fldCharType="begin"/>
        </w:r>
        <w:r w:rsidR="00D92412">
          <w:rPr>
            <w:noProof/>
            <w:webHidden/>
          </w:rPr>
          <w:instrText xml:space="preserve"> PAGEREF _Toc106635109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0" w:history="1">
        <w:r w:rsidR="00D92412" w:rsidRPr="003E7A3B">
          <w:rPr>
            <w:rStyle w:val="Hyperlink"/>
            <w:bCs/>
            <w:noProof/>
          </w:rPr>
          <w:t>2.1.4</w:t>
        </w:r>
        <w:r w:rsidR="00D92412" w:rsidRPr="003E7A3B">
          <w:rPr>
            <w:rFonts w:asciiTheme="minorHAnsi" w:eastAsiaTheme="minorEastAsia" w:hAnsiTheme="minorHAnsi" w:cstheme="minorBidi"/>
            <w:noProof/>
            <w:lang w:eastAsia="en-ZA"/>
          </w:rPr>
          <w:tab/>
        </w:r>
        <w:r w:rsidR="00D92412" w:rsidRPr="003E7A3B">
          <w:rPr>
            <w:rStyle w:val="Hyperlink"/>
            <w:bCs/>
            <w:noProof/>
          </w:rPr>
          <w:t>National Industrial Participation Programme</w:t>
        </w:r>
        <w:r w:rsidR="00D92412" w:rsidRPr="003E7A3B">
          <w:rPr>
            <w:noProof/>
            <w:webHidden/>
          </w:rPr>
          <w:tab/>
        </w:r>
        <w:r w:rsidR="00D92412" w:rsidRPr="003E7A3B">
          <w:rPr>
            <w:noProof/>
            <w:webHidden/>
          </w:rPr>
          <w:fldChar w:fldCharType="begin"/>
        </w:r>
        <w:r w:rsidR="00D92412" w:rsidRPr="003E7A3B">
          <w:rPr>
            <w:noProof/>
            <w:webHidden/>
          </w:rPr>
          <w:instrText xml:space="preserve"> PAGEREF _Toc106635110 \h </w:instrText>
        </w:r>
        <w:r w:rsidR="00D92412" w:rsidRPr="003E7A3B">
          <w:rPr>
            <w:noProof/>
            <w:webHidden/>
          </w:rPr>
        </w:r>
        <w:r w:rsidR="00D92412" w:rsidRPr="003E7A3B">
          <w:rPr>
            <w:noProof/>
            <w:webHidden/>
          </w:rPr>
          <w:fldChar w:fldCharType="separate"/>
        </w:r>
        <w:r w:rsidR="00A3602C" w:rsidRPr="003E7A3B">
          <w:rPr>
            <w:noProof/>
            <w:webHidden/>
          </w:rPr>
          <w:t>3</w:t>
        </w:r>
        <w:r w:rsidR="00D92412" w:rsidRPr="003E7A3B">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1" w:history="1">
        <w:r w:rsidR="00D92412" w:rsidRPr="00A5045D">
          <w:rPr>
            <w:rStyle w:val="Hyperlink"/>
            <w:bCs/>
            <w:noProof/>
          </w:rPr>
          <w:t>2.1.5</w:t>
        </w:r>
        <w:r w:rsidR="00D92412">
          <w:rPr>
            <w:rFonts w:asciiTheme="minorHAnsi" w:eastAsiaTheme="minorEastAsia" w:hAnsiTheme="minorHAnsi" w:cstheme="minorBidi"/>
            <w:noProof/>
            <w:lang w:eastAsia="en-ZA"/>
          </w:rPr>
          <w:tab/>
        </w:r>
        <w:r w:rsidR="00D92412" w:rsidRPr="00A5045D">
          <w:rPr>
            <w:rStyle w:val="Hyperlink"/>
            <w:bCs/>
            <w:noProof/>
          </w:rPr>
          <w:t>Language</w:t>
        </w:r>
        <w:r w:rsidR="00D92412">
          <w:rPr>
            <w:noProof/>
            <w:webHidden/>
          </w:rPr>
          <w:tab/>
        </w:r>
        <w:r w:rsidR="00D92412">
          <w:rPr>
            <w:noProof/>
            <w:webHidden/>
          </w:rPr>
          <w:fldChar w:fldCharType="begin"/>
        </w:r>
        <w:r w:rsidR="00D92412">
          <w:rPr>
            <w:noProof/>
            <w:webHidden/>
          </w:rPr>
          <w:instrText xml:space="preserve"> PAGEREF _Toc106635111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66" w:history="1">
        <w:r w:rsidR="00D92412" w:rsidRPr="007374A9">
          <w:rPr>
            <w:rStyle w:val="Hyperlink"/>
            <w:noProof/>
          </w:rPr>
          <w:t>5.27</w:t>
        </w:r>
        <w:r w:rsidR="00D92412" w:rsidRPr="007374A9">
          <w:rPr>
            <w:rFonts w:asciiTheme="minorHAnsi" w:eastAsiaTheme="minorEastAsia" w:hAnsiTheme="minorHAnsi" w:cstheme="minorBidi"/>
            <w:noProof/>
            <w:lang w:eastAsia="en-ZA"/>
          </w:rPr>
          <w:tab/>
        </w:r>
        <w:r w:rsidR="00D92412" w:rsidRPr="007374A9">
          <w:rPr>
            <w:rStyle w:val="Hyperlink"/>
            <w:noProof/>
          </w:rPr>
          <w:t>Settlement of disputes</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_Toc106635166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67" w:history="1">
        <w:r w:rsidR="00D92412" w:rsidRPr="007374A9">
          <w:rPr>
            <w:rStyle w:val="Hyperlink"/>
            <w:noProof/>
          </w:rPr>
          <w:t>5.28</w:t>
        </w:r>
        <w:r w:rsidR="00D92412" w:rsidRPr="007374A9">
          <w:rPr>
            <w:rFonts w:asciiTheme="minorHAnsi" w:eastAsiaTheme="minorEastAsia" w:hAnsiTheme="minorHAnsi" w:cstheme="minorBidi"/>
            <w:noProof/>
            <w:lang w:eastAsia="en-ZA"/>
          </w:rPr>
          <w:tab/>
        </w:r>
        <w:r w:rsidR="00D92412" w:rsidRPr="007374A9">
          <w:rPr>
            <w:rStyle w:val="Hyperlink"/>
            <w:noProof/>
          </w:rPr>
          <w:t>Limitation of liability</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_Toc106635167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68" w:history="1">
        <w:r w:rsidR="00D92412" w:rsidRPr="007374A9">
          <w:rPr>
            <w:rStyle w:val="Hyperlink"/>
            <w:noProof/>
          </w:rPr>
          <w:t>5.29</w:t>
        </w:r>
        <w:r w:rsidR="00D92412" w:rsidRPr="007374A9">
          <w:rPr>
            <w:rFonts w:asciiTheme="minorHAnsi" w:eastAsiaTheme="minorEastAsia" w:hAnsiTheme="minorHAnsi" w:cstheme="minorBidi"/>
            <w:noProof/>
            <w:lang w:eastAsia="en-ZA"/>
          </w:rPr>
          <w:tab/>
        </w:r>
        <w:r w:rsidR="00D92412" w:rsidRPr="007374A9">
          <w:rPr>
            <w:rStyle w:val="Hyperlink"/>
            <w:noProof/>
          </w:rPr>
          <w:t>Governing language</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_Toc106635168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69" w:history="1">
        <w:r w:rsidR="00D92412" w:rsidRPr="007374A9">
          <w:rPr>
            <w:rStyle w:val="Hyperlink"/>
            <w:noProof/>
          </w:rPr>
          <w:t>5.30</w:t>
        </w:r>
        <w:r w:rsidR="00D92412" w:rsidRPr="007374A9">
          <w:rPr>
            <w:rFonts w:asciiTheme="minorHAnsi" w:eastAsiaTheme="minorEastAsia" w:hAnsiTheme="minorHAnsi" w:cstheme="minorBidi"/>
            <w:noProof/>
            <w:lang w:eastAsia="en-ZA"/>
          </w:rPr>
          <w:tab/>
        </w:r>
        <w:r w:rsidR="00D92412" w:rsidRPr="007374A9">
          <w:rPr>
            <w:rStyle w:val="Hyperlink"/>
            <w:noProof/>
          </w:rPr>
          <w:t>Applicable law</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_Toc106635169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0" w:history="1">
        <w:r w:rsidR="00D92412" w:rsidRPr="007374A9">
          <w:rPr>
            <w:rStyle w:val="Hyperlink"/>
            <w:noProof/>
          </w:rPr>
          <w:t>5.31</w:t>
        </w:r>
        <w:r w:rsidR="00D92412" w:rsidRPr="007374A9">
          <w:rPr>
            <w:rFonts w:asciiTheme="minorHAnsi" w:eastAsiaTheme="minorEastAsia" w:hAnsiTheme="minorHAnsi" w:cstheme="minorBidi"/>
            <w:noProof/>
            <w:lang w:eastAsia="en-ZA"/>
          </w:rPr>
          <w:tab/>
        </w:r>
        <w:r w:rsidR="00D92412" w:rsidRPr="007374A9">
          <w:rPr>
            <w:rStyle w:val="Hyperlink"/>
            <w:noProof/>
          </w:rPr>
          <w:t>Notices</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_Toc106635170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1" w:history="1">
        <w:r w:rsidR="00D92412" w:rsidRPr="007374A9">
          <w:rPr>
            <w:rStyle w:val="Hyperlink"/>
            <w:noProof/>
          </w:rPr>
          <w:t>5.32</w:t>
        </w:r>
        <w:r w:rsidR="00D92412" w:rsidRPr="007374A9">
          <w:rPr>
            <w:rFonts w:asciiTheme="minorHAnsi" w:eastAsiaTheme="minorEastAsia" w:hAnsiTheme="minorHAnsi" w:cstheme="minorBidi"/>
            <w:noProof/>
            <w:lang w:eastAsia="en-ZA"/>
          </w:rPr>
          <w:tab/>
        </w:r>
        <w:r w:rsidR="00D92412" w:rsidRPr="007374A9">
          <w:rPr>
            <w:rStyle w:val="Hyperlink"/>
            <w:noProof/>
          </w:rPr>
          <w:t>Taxes and duties</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_Toc106635171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2" w:history="1">
        <w:r w:rsidR="00D92412" w:rsidRPr="007374A9">
          <w:rPr>
            <w:rStyle w:val="Hyperlink"/>
            <w:noProof/>
          </w:rPr>
          <w:t>5.33</w:t>
        </w:r>
        <w:r w:rsidR="00D92412" w:rsidRPr="007374A9">
          <w:rPr>
            <w:rFonts w:asciiTheme="minorHAnsi" w:eastAsiaTheme="minorEastAsia" w:hAnsiTheme="minorHAnsi" w:cstheme="minorBidi"/>
            <w:noProof/>
            <w:lang w:eastAsia="en-ZA"/>
          </w:rPr>
          <w:tab/>
        </w:r>
        <w:r w:rsidR="00D92412" w:rsidRPr="007374A9">
          <w:rPr>
            <w:rStyle w:val="Hyperlink"/>
            <w:noProof/>
          </w:rPr>
          <w:t>National Industrial Participation (</w:t>
        </w:r>
        <w:r w:rsidR="00B313D3" w:rsidRPr="007374A9">
          <w:rPr>
            <w:rStyle w:val="Hyperlink"/>
            <w:noProof/>
          </w:rPr>
          <w:t>NIPP</w:t>
        </w:r>
        <w:r w:rsidR="00D92412" w:rsidRPr="007374A9">
          <w:rPr>
            <w:rStyle w:val="Hyperlink"/>
            <w:noProof/>
          </w:rPr>
          <w:t>) Programme</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_Toc106635172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3" w:history="1">
        <w:r w:rsidR="00D92412" w:rsidRPr="007374A9">
          <w:rPr>
            <w:rStyle w:val="Hyperlink"/>
            <w:noProof/>
          </w:rPr>
          <w:t>5.34</w:t>
        </w:r>
        <w:r w:rsidR="00D92412" w:rsidRPr="007374A9">
          <w:rPr>
            <w:rFonts w:asciiTheme="minorHAnsi" w:eastAsiaTheme="minorEastAsia" w:hAnsiTheme="minorHAnsi" w:cstheme="minorBidi"/>
            <w:noProof/>
            <w:lang w:eastAsia="en-ZA"/>
          </w:rPr>
          <w:tab/>
        </w:r>
        <w:r w:rsidR="00D92412" w:rsidRPr="007374A9">
          <w:rPr>
            <w:rStyle w:val="Hyperlink"/>
            <w:noProof/>
          </w:rPr>
          <w:t>Prohibition of restrictive practices</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_Toc106635173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1"/>
        <w:rPr>
          <w:rFonts w:asciiTheme="minorHAnsi" w:eastAsiaTheme="minorEastAsia" w:hAnsiTheme="minorHAnsi" w:cstheme="minorBidi"/>
          <w:b w:val="0"/>
          <w:noProof/>
          <w:lang w:eastAsia="en-ZA"/>
        </w:rPr>
      </w:pPr>
      <w:hyperlink w:anchor="_Toc106635174" w:history="1">
        <w:r w:rsidR="00D92412" w:rsidRPr="007374A9">
          <w:rPr>
            <w:rStyle w:val="Hyperlink"/>
            <w:noProof/>
          </w:rPr>
          <w:t>6.</w:t>
        </w:r>
        <w:r w:rsidR="00D92412" w:rsidRPr="007374A9">
          <w:rPr>
            <w:rFonts w:asciiTheme="minorHAnsi" w:eastAsiaTheme="minorEastAsia" w:hAnsiTheme="minorHAnsi" w:cstheme="minorBidi"/>
            <w:b w:val="0"/>
            <w:noProof/>
            <w:lang w:eastAsia="en-ZA"/>
          </w:rPr>
          <w:tab/>
        </w:r>
        <w:r w:rsidR="00D92412" w:rsidRPr="007374A9">
          <w:rPr>
            <w:rStyle w:val="Hyperlink"/>
            <w:noProof/>
          </w:rPr>
          <w:t>National Industrial Participation Programme (SBD 5)</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_Toc106635174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5" w:history="1">
        <w:r w:rsidR="00D92412" w:rsidRPr="007374A9">
          <w:rPr>
            <w:rStyle w:val="Hyperlink"/>
            <w:noProof/>
            <w:lang w:val="en-GB"/>
          </w:rPr>
          <w:t>6.1</w:t>
        </w:r>
        <w:r w:rsidR="00D92412" w:rsidRPr="007374A9">
          <w:rPr>
            <w:rFonts w:asciiTheme="minorHAnsi" w:eastAsiaTheme="minorEastAsia" w:hAnsiTheme="minorHAnsi" w:cstheme="minorBidi"/>
            <w:noProof/>
            <w:lang w:eastAsia="en-ZA"/>
          </w:rPr>
          <w:tab/>
        </w:r>
        <w:r w:rsidR="00D92412" w:rsidRPr="007374A9">
          <w:rPr>
            <w:rStyle w:val="Hyperlink"/>
            <w:noProof/>
            <w:lang w:val="en-GB"/>
          </w:rPr>
          <w:t>Introduction</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_Toc106635175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6" w:history="1">
        <w:r w:rsidR="00D92412" w:rsidRPr="007374A9">
          <w:rPr>
            <w:rStyle w:val="Hyperlink"/>
            <w:noProof/>
            <w:lang w:val="en-GB"/>
          </w:rPr>
          <w:t>6.2</w:t>
        </w:r>
        <w:r w:rsidR="00D92412" w:rsidRPr="007374A9">
          <w:rPr>
            <w:rFonts w:asciiTheme="minorHAnsi" w:eastAsiaTheme="minorEastAsia" w:hAnsiTheme="minorHAnsi" w:cstheme="minorBidi"/>
            <w:noProof/>
            <w:lang w:eastAsia="en-ZA"/>
          </w:rPr>
          <w:tab/>
        </w:r>
        <w:r w:rsidR="00D92412" w:rsidRPr="007374A9">
          <w:rPr>
            <w:rStyle w:val="Hyperlink"/>
            <w:noProof/>
            <w:lang w:val="en-GB"/>
          </w:rPr>
          <w:t>Pillars of the programme</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_Toc106635176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7" w:history="1">
        <w:r w:rsidR="00D92412" w:rsidRPr="007374A9">
          <w:rPr>
            <w:rStyle w:val="Hyperlink"/>
            <w:noProof/>
            <w:lang w:val="en-US"/>
          </w:rPr>
          <w:t>6.3</w:t>
        </w:r>
        <w:r w:rsidR="00D92412" w:rsidRPr="007374A9">
          <w:rPr>
            <w:rFonts w:asciiTheme="minorHAnsi" w:eastAsiaTheme="minorEastAsia" w:hAnsiTheme="minorHAnsi" w:cstheme="minorBidi"/>
            <w:noProof/>
            <w:lang w:eastAsia="en-ZA"/>
          </w:rPr>
          <w:tab/>
        </w:r>
        <w:r w:rsidR="00D92412" w:rsidRPr="007374A9">
          <w:rPr>
            <w:rStyle w:val="Hyperlink"/>
            <w:noProof/>
          </w:rPr>
          <w:t>Requirements of the Department of Trade, Industry and Competition</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_Toc106635177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8" w:history="1">
        <w:r w:rsidR="00D92412" w:rsidRPr="007374A9">
          <w:rPr>
            <w:rStyle w:val="Hyperlink"/>
            <w:noProof/>
          </w:rPr>
          <w:t>6.4</w:t>
        </w:r>
        <w:r w:rsidR="00D92412" w:rsidRPr="007374A9">
          <w:rPr>
            <w:rFonts w:asciiTheme="minorHAnsi" w:eastAsiaTheme="minorEastAsia" w:hAnsiTheme="minorHAnsi" w:cstheme="minorBidi"/>
            <w:noProof/>
            <w:lang w:eastAsia="en-ZA"/>
          </w:rPr>
          <w:tab/>
        </w:r>
        <w:r w:rsidR="00D92412" w:rsidRPr="007374A9">
          <w:rPr>
            <w:rStyle w:val="Hyperlink"/>
            <w:noProof/>
          </w:rPr>
          <w:t>Bid submission and contract reporting requirements of bidders and successful bidders (contractors)</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_Toc106635178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Pr="007374A9" w:rsidRDefault="00427924">
      <w:pPr>
        <w:pStyle w:val="TOC2"/>
        <w:rPr>
          <w:rFonts w:asciiTheme="minorHAnsi" w:eastAsiaTheme="minorEastAsia" w:hAnsiTheme="minorHAnsi" w:cstheme="minorBidi"/>
          <w:noProof/>
          <w:lang w:eastAsia="en-ZA"/>
        </w:rPr>
      </w:pPr>
      <w:hyperlink w:anchor="_Toc106635179" w:history="1">
        <w:r w:rsidR="00D92412" w:rsidRPr="007374A9">
          <w:rPr>
            <w:rStyle w:val="Hyperlink"/>
            <w:noProof/>
          </w:rPr>
          <w:t>6.5</w:t>
        </w:r>
        <w:r w:rsidR="00D92412" w:rsidRPr="007374A9">
          <w:rPr>
            <w:rFonts w:asciiTheme="minorHAnsi" w:eastAsiaTheme="minorEastAsia" w:hAnsiTheme="minorHAnsi" w:cstheme="minorBidi"/>
            <w:noProof/>
            <w:lang w:eastAsia="en-ZA"/>
          </w:rPr>
          <w:tab/>
        </w:r>
        <w:r w:rsidR="00D92412" w:rsidRPr="007374A9">
          <w:rPr>
            <w:rStyle w:val="Hyperlink"/>
            <w:noProof/>
          </w:rPr>
          <w:t xml:space="preserve">Process to satisfy the </w:t>
        </w:r>
        <w:r w:rsidR="00B313D3" w:rsidRPr="007374A9">
          <w:rPr>
            <w:rStyle w:val="Hyperlink"/>
            <w:noProof/>
          </w:rPr>
          <w:t>NIPP</w:t>
        </w:r>
        <w:r w:rsidR="00D92412" w:rsidRPr="007374A9">
          <w:rPr>
            <w:rStyle w:val="Hyperlink"/>
            <w:noProof/>
          </w:rPr>
          <w:t xml:space="preserve"> obligation</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_Toc106635179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Default="00427924">
      <w:pPr>
        <w:pStyle w:val="TOC1"/>
        <w:rPr>
          <w:rFonts w:asciiTheme="minorHAnsi" w:eastAsiaTheme="minorEastAsia" w:hAnsiTheme="minorHAnsi" w:cstheme="minorBidi"/>
          <w:b w:val="0"/>
          <w:noProof/>
          <w:lang w:eastAsia="en-ZA"/>
        </w:rPr>
      </w:pPr>
      <w:hyperlink w:anchor="_Toc106635180" w:history="1">
        <w:r w:rsidR="00D92412" w:rsidRPr="007374A9">
          <w:rPr>
            <w:rStyle w:val="Hyperlink"/>
            <w:noProof/>
          </w:rPr>
          <w:t>7.</w:t>
        </w:r>
        <w:r w:rsidR="00D92412" w:rsidRPr="007374A9">
          <w:rPr>
            <w:rFonts w:asciiTheme="minorHAnsi" w:eastAsiaTheme="minorEastAsia" w:hAnsiTheme="minorHAnsi" w:cstheme="minorBidi"/>
            <w:b w:val="0"/>
            <w:noProof/>
            <w:lang w:eastAsia="en-ZA"/>
          </w:rPr>
          <w:tab/>
        </w:r>
        <w:r w:rsidR="00D92412" w:rsidRPr="007374A9">
          <w:rPr>
            <w:rStyle w:val="Hyperlink"/>
            <w:noProof/>
          </w:rPr>
          <w:t>Local Content Requirements (SBD 6.2)</w:t>
        </w:r>
        <w:r w:rsidR="00D92412" w:rsidRPr="007374A9">
          <w:rPr>
            <w:noProof/>
            <w:webHidden/>
          </w:rPr>
          <w:tab/>
        </w:r>
        <w:r w:rsidR="00D92412" w:rsidRPr="007374A9">
          <w:rPr>
            <w:noProof/>
            <w:webHidden/>
          </w:rPr>
          <w:fldChar w:fldCharType="begin"/>
        </w:r>
        <w:r w:rsidR="00D92412" w:rsidRPr="007374A9">
          <w:rPr>
            <w:noProof/>
            <w:webHidden/>
          </w:rPr>
          <w:instrText xml:space="preserve"> PAGEREF _Toc106635180 \h </w:instrText>
        </w:r>
        <w:r w:rsidR="00D92412" w:rsidRPr="007374A9">
          <w:rPr>
            <w:noProof/>
            <w:webHidden/>
          </w:rPr>
        </w:r>
        <w:r w:rsidR="00D92412" w:rsidRPr="007374A9">
          <w:rPr>
            <w:noProof/>
            <w:webHidden/>
          </w:rPr>
          <w:fldChar w:fldCharType="separate"/>
        </w:r>
        <w:r w:rsidR="00A3602C" w:rsidRPr="007374A9">
          <w:rPr>
            <w:noProof/>
            <w:webHidden/>
          </w:rPr>
          <w:t>3</w:t>
        </w:r>
        <w:r w:rsidR="00D92412" w:rsidRPr="007374A9">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D92412" w:rsidRDefault="00427924">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A3602C">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427924"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8131F" w:rsidRDefault="00427924">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A3602C">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6635100"/>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A3602C">
        <w:rPr>
          <w:lang w:val="en-GB"/>
        </w:rPr>
        <w:t xml:space="preserve">B </w:t>
      </w:r>
      <w:r w:rsidR="00AA33FF">
        <w:rPr>
          <w:lang w:val="en-GB"/>
        </w:rPr>
        <w:t>number</w:t>
      </w:r>
      <w:r w:rsidR="00A3602C">
        <w:rPr>
          <w:lang w:val="en-GB"/>
        </w:rPr>
        <w:t>:</w:t>
      </w:r>
      <w:r w:rsidR="00A3602C">
        <w:rPr>
          <w:lang w:val="en-GB"/>
        </w:rPr>
        <w:tab/>
        <w:t>RFB2646 2022</w:t>
      </w:r>
    </w:p>
    <w:p w:rsidR="00AA33FF" w:rsidRDefault="00AA33FF" w:rsidP="00A3602C">
      <w:pPr>
        <w:ind w:left="1170" w:hanging="1170"/>
        <w:rPr>
          <w:lang w:val="en-GB"/>
        </w:rPr>
      </w:pPr>
      <w:r>
        <w:rPr>
          <w:lang w:val="en-GB"/>
        </w:rPr>
        <w:t xml:space="preserve">Description: </w:t>
      </w:r>
      <w:r w:rsidR="00A3602C" w:rsidRPr="00CA71C4">
        <w:rPr>
          <w:rFonts w:ascii="Calibri" w:hAnsi="Calibri" w:cs="Calibri"/>
          <w:b/>
          <w:sz w:val="20"/>
          <w:szCs w:val="20"/>
        </w:rPr>
        <w:t>REPLACEMENT OF THE INFRUSTRUCTURE BACKUP IN THE NUMERUS AND BETA DATA CENTRES</w:t>
      </w:r>
      <w:r w:rsidR="00A3602C">
        <w:rPr>
          <w:rFonts w:ascii="Calibri" w:hAnsi="Calibri" w:cs="Calibri"/>
          <w:b/>
          <w:sz w:val="20"/>
          <w:szCs w:val="20"/>
        </w:rPr>
        <w:t xml:space="preserve"> FOR A PERIOD OF 36 MONTH</w:t>
      </w:r>
    </w:p>
    <w:p w:rsidR="00AA33FF" w:rsidRDefault="00AA33FF" w:rsidP="005048EE">
      <w:pPr>
        <w:rPr>
          <w:lang w:val="en-GB"/>
        </w:rPr>
      </w:pPr>
      <w:r>
        <w:rPr>
          <w:lang w:val="en-GB"/>
        </w:rPr>
        <w:t xml:space="preserve">Closing date and time of </w:t>
      </w:r>
      <w:r w:rsidR="00D41F1F">
        <w:rPr>
          <w:lang w:val="en-GB"/>
        </w:rPr>
        <w:t>RF</w:t>
      </w:r>
      <w:r w:rsidR="00A3602C">
        <w:rPr>
          <w:lang w:val="en-GB"/>
        </w:rPr>
        <w:t>B</w:t>
      </w:r>
      <w:r>
        <w:rPr>
          <w:lang w:val="en-GB"/>
        </w:rPr>
        <w:t xml:space="preserve">: </w:t>
      </w:r>
      <w:r w:rsidR="007374A9">
        <w:rPr>
          <w:color w:val="FF0000"/>
          <w:lang w:val="en-GB"/>
        </w:rPr>
        <w:t>30</w:t>
      </w:r>
      <w:r w:rsidR="00A3602C">
        <w:rPr>
          <w:color w:val="FF0000"/>
          <w:lang w:val="en-GB"/>
        </w:rPr>
        <w:t xml:space="preserve"> January 2023: </w:t>
      </w:r>
      <w:r w:rsidR="006475B1">
        <w:rPr>
          <w:color w:val="FF0000"/>
          <w:lang w:val="en-GB"/>
        </w:rPr>
        <w:t>11:00 South African Time</w:t>
      </w:r>
    </w:p>
    <w:p w:rsidR="00AA33FF" w:rsidRDefault="00AA33FF" w:rsidP="005048EE">
      <w:pPr>
        <w:rPr>
          <w:lang w:val="en-GB"/>
        </w:rPr>
      </w:pPr>
      <w:r>
        <w:rPr>
          <w:lang w:val="en-GB"/>
        </w:rPr>
        <w:t>Bidding procedure Enquiries may be directed to:</w:t>
      </w:r>
    </w:p>
    <w:p w:rsidR="00A3602C" w:rsidRDefault="00A3602C" w:rsidP="005048EE">
      <w:pPr>
        <w:rPr>
          <w:color w:val="FF0000"/>
          <w:lang w:val="en-GB"/>
        </w:rPr>
      </w:pPr>
      <w:r>
        <w:rPr>
          <w:color w:val="FF0000"/>
          <w:lang w:val="en-GB"/>
        </w:rPr>
        <w:t>Madikana Magooa: 012 482 3510</w:t>
      </w:r>
    </w:p>
    <w:p w:rsidR="00AA33FF" w:rsidRPr="00AA33FF" w:rsidRDefault="00A3602C" w:rsidP="005048EE">
      <w:pPr>
        <w:rPr>
          <w:color w:val="FF0000"/>
          <w:lang w:val="en-GB"/>
        </w:rPr>
      </w:pPr>
      <w:r>
        <w:rPr>
          <w:color w:val="FF0000"/>
          <w:lang w:val="en-GB"/>
        </w:rPr>
        <w:t>Madikana.Magooa@sita.co.za</w:t>
      </w:r>
    </w:p>
    <w:p w:rsidR="006475B1" w:rsidRPr="00AA33FF" w:rsidRDefault="00AA33FF" w:rsidP="006475B1">
      <w:pPr>
        <w:rPr>
          <w:color w:val="FF0000"/>
          <w:lang w:val="en-GB"/>
        </w:rPr>
      </w:pPr>
      <w:r>
        <w:rPr>
          <w:lang w:val="en-GB"/>
        </w:rPr>
        <w:t>Technical enquiries may be directed to:</w:t>
      </w:r>
      <w:r w:rsidR="006475B1">
        <w:rPr>
          <w:lang w:val="en-GB"/>
        </w:rPr>
        <w:t xml:space="preserve"> </w:t>
      </w:r>
      <w:r w:rsidR="006475B1">
        <w:rPr>
          <w:color w:val="FF0000"/>
          <w:lang w:val="en-GB"/>
        </w:rPr>
        <w:t>Madikana.Magooa@sita.co.za</w:t>
      </w:r>
    </w:p>
    <w:p w:rsidR="00AA33FF" w:rsidRDefault="00AA33FF" w:rsidP="005048EE">
      <w:pPr>
        <w:rPr>
          <w:lang w:val="en-GB"/>
        </w:rPr>
      </w:pPr>
    </w:p>
    <w:p w:rsidR="00AA33FF" w:rsidRPr="00AA33FF" w:rsidRDefault="00AA33FF" w:rsidP="00AA33FF">
      <w:pPr>
        <w:rPr>
          <w:color w:val="FF0000"/>
          <w:lang w:val="en-GB"/>
        </w:rPr>
      </w:pP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A3602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A3602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lastRenderedPageBreak/>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A3602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A3602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27924">
              <w:rPr>
                <w:rFonts w:ascii="Arial" w:hAnsi="Arial" w:cs="Arial"/>
                <w:sz w:val="20"/>
                <w:lang w:val="en-GB"/>
              </w:rPr>
            </w:r>
            <w:r w:rsidR="0042792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27924">
              <w:rPr>
                <w:rFonts w:ascii="Arial" w:hAnsi="Arial" w:cs="Arial"/>
                <w:sz w:val="20"/>
                <w:lang w:val="en-GB"/>
              </w:rPr>
            </w:r>
            <w:r w:rsidR="0042792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06635101"/>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lastRenderedPageBreak/>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06635102"/>
            <w:r w:rsidRPr="0090233F">
              <w:t>Bid Submission Instructions</w:t>
            </w:r>
            <w:bookmarkEnd w:id="14"/>
          </w:p>
          <w:p w:rsidR="00960F83" w:rsidRPr="007374A9" w:rsidRDefault="00960F83" w:rsidP="009A6CDE">
            <w:pPr>
              <w:pStyle w:val="ListParagraph"/>
              <w:numPr>
                <w:ilvl w:val="0"/>
                <w:numId w:val="31"/>
              </w:numPr>
            </w:pPr>
            <w:r w:rsidRPr="00960F83">
              <w:tab/>
            </w:r>
            <w:r w:rsidRPr="007374A9">
              <w:t>Bidders must submit an original proposal in hard copy and an electronic version of the original using a flash drive</w:t>
            </w:r>
            <w:r w:rsidR="009D7991" w:rsidRPr="007374A9">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60F83" w:rsidRPr="007374A9" w:rsidRDefault="0090233F" w:rsidP="009A6CDE">
            <w:pPr>
              <w:pStyle w:val="ListParagraph"/>
              <w:numPr>
                <w:ilvl w:val="0"/>
                <w:numId w:val="31"/>
              </w:numPr>
            </w:pPr>
            <w:r w:rsidRPr="007374A9">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06635103"/>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374A9">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lastRenderedPageBreak/>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374A9" w:rsidRDefault="00F73867" w:rsidP="009A6CDE">
            <w:pPr>
              <w:pStyle w:val="ListParagraph"/>
              <w:numPr>
                <w:ilvl w:val="0"/>
                <w:numId w:val="32"/>
              </w:numPr>
              <w:outlineLvl w:val="9"/>
              <w:rPr>
                <w:rFonts w:cstheme="minorHAnsi"/>
              </w:rPr>
            </w:pPr>
            <w:r w:rsidRPr="007374A9">
              <w:rPr>
                <w:rFonts w:cstheme="minorHAnsi"/>
              </w:rPr>
              <w:t xml:space="preserve">Alternative Bids will only be accepted where the Bid that strictly complies with the specifications of this </w:t>
            </w:r>
            <w:proofErr w:type="spellStart"/>
            <w:r w:rsidRPr="007374A9">
              <w:rPr>
                <w:rFonts w:cstheme="minorHAnsi"/>
              </w:rPr>
              <w:t>RFx</w:t>
            </w:r>
            <w:proofErr w:type="spellEnd"/>
            <w:r w:rsidRPr="007374A9">
              <w:rPr>
                <w:rFonts w:cstheme="minorHAnsi"/>
              </w:rPr>
              <w:t xml:space="preserve"> has also been submitted together with the alternative Bid and only if the alternative Bid may be evaluated using the criteria in the </w:t>
            </w:r>
            <w:proofErr w:type="spellStart"/>
            <w:r w:rsidRPr="007374A9">
              <w:rPr>
                <w:rFonts w:cstheme="minorHAnsi"/>
              </w:rPr>
              <w:t>RFx</w:t>
            </w:r>
            <w:proofErr w:type="spellEnd"/>
            <w:r w:rsidRPr="007374A9">
              <w:rPr>
                <w:rFonts w:cstheme="minorHAnsi"/>
              </w:rPr>
              <w:t xml:space="preserve"> document</w:t>
            </w:r>
            <w:r w:rsidR="0003762D" w:rsidRPr="007374A9">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06635104"/>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06635105"/>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06635106"/>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06635107"/>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06635108"/>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06635109"/>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374A9" w:rsidRDefault="00E14656" w:rsidP="00D41F1F">
      <w:pPr>
        <w:pStyle w:val="Heading3"/>
        <w:spacing w:before="240" w:after="60" w:line="276" w:lineRule="auto"/>
        <w:rPr>
          <w:bCs/>
        </w:rPr>
      </w:pPr>
      <w:bookmarkStart w:id="29" w:name="_Toc106635110"/>
      <w:r w:rsidRPr="007374A9">
        <w:rPr>
          <w:bCs/>
        </w:rPr>
        <w:lastRenderedPageBreak/>
        <w:t>National Industrial Participation Programme</w:t>
      </w:r>
      <w:bookmarkEnd w:id="29"/>
    </w:p>
    <w:p w:rsidR="00E14656" w:rsidRPr="007374A9" w:rsidRDefault="00E14656" w:rsidP="009A6CDE">
      <w:pPr>
        <w:pStyle w:val="ListParagraph"/>
        <w:numPr>
          <w:ilvl w:val="0"/>
          <w:numId w:val="23"/>
        </w:numPr>
        <w:rPr>
          <w:rStyle w:val="Hyperlink"/>
          <w:color w:val="auto"/>
          <w:u w:val="none"/>
        </w:rPr>
      </w:pPr>
      <w:r w:rsidRPr="007374A9">
        <w:rPr>
          <w:rStyle w:val="Hyperlink"/>
          <w:color w:val="auto"/>
          <w:u w:val="none"/>
        </w:rPr>
        <w:t xml:space="preserve">The </w:t>
      </w:r>
      <w:r w:rsidR="0002713C" w:rsidRPr="007374A9">
        <w:rPr>
          <w:rStyle w:val="Hyperlink"/>
          <w:color w:val="auto"/>
          <w:u w:val="none"/>
        </w:rPr>
        <w:t xml:space="preserve">National </w:t>
      </w:r>
      <w:r w:rsidRPr="007374A9">
        <w:rPr>
          <w:rStyle w:val="Hyperlink"/>
          <w:color w:val="auto"/>
          <w:u w:val="none"/>
        </w:rPr>
        <w:t xml:space="preserve">Industrial Participation policy, which was endorsed by Cabinet on 30 April 1997, is applicable to contracts that have an imported content. The </w:t>
      </w:r>
      <w:r w:rsidR="00B313D3" w:rsidRPr="007374A9">
        <w:rPr>
          <w:rStyle w:val="Hyperlink"/>
          <w:color w:val="auto"/>
          <w:u w:val="none"/>
        </w:rPr>
        <w:t>NIPP</w:t>
      </w:r>
      <w:r w:rsidRPr="007374A9">
        <w:rPr>
          <w:rStyle w:val="Hyperlink"/>
          <w:color w:val="auto"/>
          <w:u w:val="none"/>
        </w:rPr>
        <w:t xml:space="preserve"> is obligatory and therefore must be complied with. Bidders are required to sign and submit the Standard Bidding Document (SBD)</w:t>
      </w:r>
      <w:r w:rsidR="00D44BDF" w:rsidRPr="007374A9">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06635111"/>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6635112"/>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6635113"/>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6635114"/>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6635115"/>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6635116"/>
      <w:r w:rsidRPr="00F73867">
        <w:rPr>
          <w:bCs/>
        </w:rPr>
        <w:t>Bid Validity</w:t>
      </w:r>
      <w:bookmarkEnd w:id="35"/>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6635117"/>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6635118"/>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6635119"/>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6635120"/>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6635121"/>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6635122"/>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6635123"/>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06635124"/>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06635125"/>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374A9" w:rsidRDefault="004E1D55" w:rsidP="009A6CDE">
      <w:pPr>
        <w:pStyle w:val="ListParagraph"/>
        <w:numPr>
          <w:ilvl w:val="0"/>
          <w:numId w:val="35"/>
        </w:numPr>
        <w:rPr>
          <w:rStyle w:val="Hyperlink"/>
          <w:color w:val="auto"/>
          <w:u w:val="none"/>
        </w:rPr>
      </w:pPr>
      <w:r w:rsidRPr="007374A9">
        <w:rPr>
          <w:rStyle w:val="Hyperlink"/>
          <w:color w:val="auto"/>
          <w:u w:val="none"/>
        </w:rPr>
        <w:t>Special Conditions of Contract</w:t>
      </w:r>
    </w:p>
    <w:p w:rsidR="004E1D55" w:rsidRDefault="004E1D55" w:rsidP="004E1D55">
      <w:pPr>
        <w:pStyle w:val="Heading3"/>
      </w:pPr>
      <w:bookmarkStart w:id="56" w:name="_Toc106635126"/>
      <w:r w:rsidRPr="004E1D55">
        <w:t>Mandatory Returnable Documents</w:t>
      </w:r>
      <w:bookmarkEnd w:id="56"/>
    </w:p>
    <w:p w:rsidR="004E1D55" w:rsidRPr="007374A9" w:rsidRDefault="004E1D55" w:rsidP="009A6CDE">
      <w:pPr>
        <w:pStyle w:val="ListParagraph"/>
        <w:numPr>
          <w:ilvl w:val="0"/>
          <w:numId w:val="36"/>
        </w:numPr>
        <w:rPr>
          <w:rStyle w:val="Hyperlink"/>
          <w:color w:val="auto"/>
          <w:u w:val="none"/>
        </w:rPr>
      </w:pPr>
      <w:r w:rsidRPr="007374A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374A9">
        <w:rPr>
          <w:rStyle w:val="Hyperlink"/>
          <w:color w:val="auto"/>
          <w:u w:val="none"/>
        </w:rPr>
        <w:t>RFx</w:t>
      </w:r>
      <w:proofErr w:type="spellEnd"/>
      <w:r w:rsidRPr="007374A9">
        <w:rPr>
          <w:rStyle w:val="Hyperlink"/>
          <w:color w:val="auto"/>
          <w:u w:val="none"/>
        </w:rPr>
        <w:t>).</w:t>
      </w:r>
    </w:p>
    <w:p w:rsidR="004E1D55" w:rsidRPr="007374A9" w:rsidRDefault="004E1D55" w:rsidP="009A6CDE">
      <w:pPr>
        <w:pStyle w:val="ListParagraph"/>
        <w:numPr>
          <w:ilvl w:val="0"/>
          <w:numId w:val="36"/>
        </w:numPr>
        <w:rPr>
          <w:rStyle w:val="Hyperlink"/>
          <w:color w:val="auto"/>
          <w:u w:val="none"/>
        </w:rPr>
      </w:pPr>
      <w:r w:rsidRPr="007374A9">
        <w:rPr>
          <w:rStyle w:val="Hyperlink"/>
          <w:color w:val="auto"/>
          <w:u w:val="none"/>
        </w:rPr>
        <w:t>Technical / Functionality response/OEM or OSM accreditation letter</w:t>
      </w:r>
    </w:p>
    <w:p w:rsidR="004E1D55" w:rsidRPr="007374A9" w:rsidRDefault="004E1D55" w:rsidP="009A6CDE">
      <w:pPr>
        <w:pStyle w:val="ListParagraph"/>
        <w:numPr>
          <w:ilvl w:val="0"/>
          <w:numId w:val="36"/>
        </w:numPr>
        <w:rPr>
          <w:rStyle w:val="Hyperlink"/>
          <w:color w:val="auto"/>
          <w:u w:val="none"/>
        </w:rPr>
      </w:pPr>
      <w:r w:rsidRPr="007374A9">
        <w:rPr>
          <w:rStyle w:val="Hyperlink"/>
          <w:color w:val="auto"/>
          <w:u w:val="none"/>
        </w:rPr>
        <w:t>Pricing / Costing</w:t>
      </w:r>
    </w:p>
    <w:p w:rsidR="004E1D55" w:rsidRPr="007374A9" w:rsidRDefault="004E1D55" w:rsidP="009A6CDE">
      <w:pPr>
        <w:pStyle w:val="ListParagraph"/>
        <w:numPr>
          <w:ilvl w:val="0"/>
          <w:numId w:val="36"/>
        </w:numPr>
        <w:rPr>
          <w:rStyle w:val="Hyperlink"/>
          <w:color w:val="auto"/>
          <w:u w:val="none"/>
        </w:rPr>
      </w:pPr>
      <w:r w:rsidRPr="007374A9">
        <w:rPr>
          <w:rStyle w:val="Hyperlink"/>
          <w:color w:val="auto"/>
          <w:u w:val="none"/>
        </w:rPr>
        <w:t>SBD 5 – National Industrial Participation form (for requests that have an imported content of more than US$10 million).</w:t>
      </w:r>
    </w:p>
    <w:p w:rsidR="004E1D55" w:rsidRPr="007374A9" w:rsidRDefault="004E1D55" w:rsidP="009A6CDE">
      <w:pPr>
        <w:pStyle w:val="ListParagraph"/>
        <w:numPr>
          <w:ilvl w:val="0"/>
          <w:numId w:val="36"/>
        </w:numPr>
        <w:rPr>
          <w:rStyle w:val="Hyperlink"/>
          <w:color w:val="auto"/>
          <w:u w:val="none"/>
        </w:rPr>
      </w:pPr>
      <w:r w:rsidRPr="007374A9">
        <w:rPr>
          <w:rStyle w:val="Hyperlink"/>
          <w:color w:val="auto"/>
          <w:u w:val="none"/>
        </w:rPr>
        <w:t>SBD 6.2 Declaration of Local Content and Production (if applicable)</w:t>
      </w:r>
    </w:p>
    <w:p w:rsidR="004E1D55" w:rsidRPr="007374A9" w:rsidRDefault="004E1D55" w:rsidP="00227CFB">
      <w:pPr>
        <w:pStyle w:val="Heading3"/>
      </w:pPr>
      <w:bookmarkStart w:id="57" w:name="_Toc106635127"/>
      <w:r w:rsidRPr="007374A9">
        <w:t>Evaluation Returnable Documents</w:t>
      </w:r>
      <w:bookmarkEnd w:id="57"/>
    </w:p>
    <w:p w:rsidR="00227CFB" w:rsidRPr="007374A9" w:rsidRDefault="00227CFB" w:rsidP="009A6CDE">
      <w:pPr>
        <w:pStyle w:val="ListParagraph"/>
        <w:numPr>
          <w:ilvl w:val="0"/>
          <w:numId w:val="37"/>
        </w:numPr>
        <w:rPr>
          <w:rStyle w:val="Hyperlink"/>
          <w:color w:val="auto"/>
          <w:u w:val="none"/>
        </w:rPr>
      </w:pPr>
      <w:r w:rsidRPr="007374A9">
        <w:rPr>
          <w:rStyle w:val="Hyperlink"/>
          <w:color w:val="auto"/>
          <w:u w:val="none"/>
        </w:rPr>
        <w:t>Copies of Curriculum Vitae of the Project team</w:t>
      </w:r>
    </w:p>
    <w:p w:rsidR="00227CFB" w:rsidRPr="007374A9" w:rsidRDefault="00227CFB" w:rsidP="009A6CDE">
      <w:pPr>
        <w:pStyle w:val="ListParagraph"/>
        <w:numPr>
          <w:ilvl w:val="0"/>
          <w:numId w:val="37"/>
        </w:numPr>
        <w:rPr>
          <w:rStyle w:val="Hyperlink"/>
          <w:color w:val="auto"/>
          <w:u w:val="none"/>
        </w:rPr>
      </w:pPr>
      <w:r w:rsidRPr="007374A9">
        <w:rPr>
          <w:rStyle w:val="Hyperlink"/>
          <w:color w:val="auto"/>
          <w:u w:val="none"/>
        </w:rPr>
        <w:t>Project Plan</w:t>
      </w:r>
    </w:p>
    <w:p w:rsidR="00227CFB" w:rsidRPr="007374A9" w:rsidRDefault="00227CFB" w:rsidP="009A6CDE">
      <w:pPr>
        <w:pStyle w:val="ListParagraph"/>
        <w:numPr>
          <w:ilvl w:val="0"/>
          <w:numId w:val="37"/>
        </w:numPr>
        <w:rPr>
          <w:rStyle w:val="Hyperlink"/>
          <w:color w:val="auto"/>
          <w:u w:val="none"/>
        </w:rPr>
      </w:pPr>
      <w:r w:rsidRPr="007374A9">
        <w:rPr>
          <w:rStyle w:val="Hyperlink"/>
          <w:color w:val="auto"/>
          <w:u w:val="none"/>
        </w:rPr>
        <w:lastRenderedPageBreak/>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6635128"/>
      <w:r>
        <w:lastRenderedPageBreak/>
        <w:t>Bidder’s disclosure (SBD 4)</w:t>
      </w:r>
      <w:bookmarkEnd w:id="58"/>
    </w:p>
    <w:p w:rsidR="001E3F54" w:rsidRPr="001E3F54" w:rsidRDefault="001E3F54" w:rsidP="001E3F54">
      <w:pPr>
        <w:pStyle w:val="Heading2"/>
        <w:rPr>
          <w:lang w:val="en-GB"/>
        </w:rPr>
      </w:pPr>
      <w:bookmarkStart w:id="59" w:name="_Toc106635129"/>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663513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A3602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A3602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A3602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6635131"/>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6635132"/>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6635133"/>
      <w:r w:rsidRPr="0055137F">
        <w:t>General Condition</w:t>
      </w:r>
      <w:r>
        <w:t>s</w:t>
      </w:r>
      <w:bookmarkEnd w:id="69"/>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374A9"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maximum points f</w:t>
      </w:r>
      <w:r w:rsidRPr="007374A9">
        <w:rPr>
          <w:rFonts w:asciiTheme="minorHAnsi" w:hAnsiTheme="minorHAnsi" w:cs="Arial"/>
          <w:sz w:val="22"/>
          <w:szCs w:val="22"/>
        </w:rPr>
        <w:t xml:space="preserve">or this </w:t>
      </w:r>
      <w:proofErr w:type="spellStart"/>
      <w:r w:rsidR="007750E3" w:rsidRPr="007374A9">
        <w:rPr>
          <w:rFonts w:asciiTheme="minorHAnsi" w:hAnsiTheme="minorHAnsi" w:cs="Arial"/>
          <w:sz w:val="22"/>
          <w:szCs w:val="22"/>
        </w:rPr>
        <w:t>RFx</w:t>
      </w:r>
      <w:proofErr w:type="spellEnd"/>
      <w:r w:rsidRPr="007374A9">
        <w:rPr>
          <w:rFonts w:asciiTheme="minorHAnsi" w:hAnsiTheme="minorHAnsi" w:cs="Arial"/>
          <w:sz w:val="22"/>
          <w:szCs w:val="22"/>
        </w:rPr>
        <w:t xml:space="preserve"> </w:t>
      </w:r>
      <w:r w:rsidR="007750E3" w:rsidRPr="007374A9">
        <w:rPr>
          <w:rFonts w:asciiTheme="minorHAnsi" w:hAnsiTheme="minorHAnsi" w:cs="Arial"/>
          <w:sz w:val="22"/>
          <w:szCs w:val="22"/>
        </w:rPr>
        <w:t>will be</w:t>
      </w:r>
      <w:r w:rsidRPr="007374A9">
        <w:rPr>
          <w:rFonts w:asciiTheme="minorHAnsi" w:hAnsiTheme="minorHAnsi" w:cs="Arial"/>
          <w:sz w:val="22"/>
          <w:szCs w:val="22"/>
        </w:rPr>
        <w:t xml:space="preserve"> allocated as follows</w:t>
      </w:r>
      <w:r w:rsidR="004452B2" w:rsidRPr="007374A9">
        <w:rPr>
          <w:rFonts w:asciiTheme="minorHAnsi" w:hAnsiTheme="minorHAnsi" w:cs="Arial"/>
          <w:sz w:val="22"/>
          <w:szCs w:val="22"/>
        </w:rPr>
        <w:t>, subject to par 4.1 (a) (iv)</w:t>
      </w:r>
      <w:r w:rsidRPr="007374A9">
        <w:rPr>
          <w:rFonts w:asciiTheme="minorHAnsi" w:hAnsiTheme="minorHAnsi" w:cs="Arial"/>
          <w:sz w:val="22"/>
          <w:szCs w:val="22"/>
        </w:rPr>
        <w:t>:</w:t>
      </w:r>
    </w:p>
    <w:p w:rsidR="0055137F" w:rsidRPr="007374A9" w:rsidRDefault="0055137F" w:rsidP="001F62B5">
      <w:pPr>
        <w:pStyle w:val="Caption"/>
        <w:jc w:val="left"/>
      </w:pPr>
      <w:r w:rsidRPr="007374A9">
        <w:tab/>
      </w:r>
      <w:r w:rsidRPr="007374A9">
        <w:tab/>
      </w:r>
      <w:r w:rsidR="004452B2" w:rsidRPr="007374A9">
        <w:tab/>
      </w:r>
      <w:r w:rsidR="004452B2" w:rsidRPr="007374A9">
        <w:tab/>
      </w:r>
      <w:r w:rsidR="004452B2" w:rsidRPr="007374A9">
        <w:tab/>
      </w:r>
      <w:r w:rsidR="004452B2" w:rsidRPr="007374A9">
        <w:tab/>
      </w:r>
      <w:bookmarkStart w:id="70" w:name="_Toc107394442"/>
      <w:r w:rsidR="00AC0513" w:rsidRPr="007374A9">
        <w:t xml:space="preserve">Table </w:t>
      </w:r>
      <w:r w:rsidR="00AC0513" w:rsidRPr="007374A9">
        <w:fldChar w:fldCharType="begin"/>
      </w:r>
      <w:r w:rsidR="00AC0513" w:rsidRPr="007374A9">
        <w:instrText xml:space="preserve"> SEQ Table \* ARABIC </w:instrText>
      </w:r>
      <w:r w:rsidR="00AC0513" w:rsidRPr="007374A9">
        <w:fldChar w:fldCharType="separate"/>
      </w:r>
      <w:r w:rsidR="00A3602C" w:rsidRPr="007374A9">
        <w:rPr>
          <w:noProof/>
        </w:rPr>
        <w:t>8</w:t>
      </w:r>
      <w:r w:rsidR="00AC0513" w:rsidRPr="007374A9">
        <w:fldChar w:fldCharType="end"/>
      </w:r>
      <w:r w:rsidR="00AC0513" w:rsidRPr="007374A9">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374A9" w:rsidTr="004452B2">
        <w:tc>
          <w:tcPr>
            <w:tcW w:w="4957" w:type="dxa"/>
            <w:shd w:val="solid" w:color="DBE5F1" w:themeColor="accent1" w:themeTint="33" w:fill="DBE5F1" w:themeFill="accent1" w:themeFillTint="33"/>
          </w:tcPr>
          <w:p w:rsidR="0055137F" w:rsidRPr="007374A9" w:rsidRDefault="007F2F8F" w:rsidP="0055137F">
            <w:pPr>
              <w:pStyle w:val="Default"/>
              <w:rPr>
                <w:rFonts w:asciiTheme="minorHAnsi" w:hAnsiTheme="minorHAnsi" w:cstheme="minorHAnsi"/>
                <w:b/>
                <w:bCs/>
                <w:color w:val="002060"/>
              </w:rPr>
            </w:pPr>
            <w:r w:rsidRPr="007374A9">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374A9" w:rsidRDefault="0055137F" w:rsidP="0055137F">
            <w:pPr>
              <w:pStyle w:val="Default"/>
              <w:rPr>
                <w:rFonts w:asciiTheme="minorHAnsi" w:hAnsiTheme="minorHAnsi" w:cstheme="minorHAnsi"/>
                <w:b/>
                <w:bCs/>
                <w:color w:val="002060"/>
              </w:rPr>
            </w:pPr>
            <w:r w:rsidRPr="007374A9">
              <w:rPr>
                <w:rFonts w:asciiTheme="minorHAnsi" w:hAnsiTheme="minorHAnsi" w:cstheme="minorHAnsi"/>
                <w:b/>
                <w:bCs/>
                <w:color w:val="002060"/>
              </w:rPr>
              <w:t>Points</w:t>
            </w:r>
          </w:p>
        </w:tc>
      </w:tr>
      <w:tr w:rsidR="0055137F" w:rsidRPr="007374A9" w:rsidTr="004452B2">
        <w:tc>
          <w:tcPr>
            <w:tcW w:w="4957" w:type="dxa"/>
          </w:tcPr>
          <w:p w:rsidR="0055137F" w:rsidRPr="007374A9" w:rsidRDefault="0055137F" w:rsidP="0055137F">
            <w:pPr>
              <w:pStyle w:val="Default"/>
              <w:rPr>
                <w:rFonts w:asciiTheme="minorHAnsi" w:hAnsiTheme="minorHAnsi" w:cstheme="minorHAnsi"/>
                <w:sz w:val="22"/>
                <w:szCs w:val="22"/>
              </w:rPr>
            </w:pPr>
            <w:r w:rsidRPr="007374A9">
              <w:rPr>
                <w:rFonts w:asciiTheme="minorHAnsi" w:hAnsiTheme="minorHAnsi" w:cstheme="minorHAnsi"/>
                <w:sz w:val="22"/>
                <w:szCs w:val="22"/>
              </w:rPr>
              <w:t>Price</w:t>
            </w:r>
          </w:p>
        </w:tc>
        <w:tc>
          <w:tcPr>
            <w:tcW w:w="1275" w:type="dxa"/>
          </w:tcPr>
          <w:p w:rsidR="0055137F" w:rsidRPr="007374A9" w:rsidRDefault="0055137F" w:rsidP="0055137F">
            <w:pPr>
              <w:pStyle w:val="Default"/>
              <w:rPr>
                <w:rFonts w:asciiTheme="minorHAnsi" w:hAnsiTheme="minorHAnsi" w:cstheme="minorHAnsi"/>
                <w:sz w:val="22"/>
                <w:szCs w:val="22"/>
              </w:rPr>
            </w:pPr>
            <w:r w:rsidRPr="007374A9">
              <w:rPr>
                <w:rFonts w:asciiTheme="minorHAnsi" w:hAnsiTheme="minorHAnsi" w:cstheme="minorHAnsi"/>
                <w:sz w:val="22"/>
                <w:szCs w:val="22"/>
              </w:rPr>
              <w:t>80/90</w:t>
            </w:r>
          </w:p>
        </w:tc>
      </w:tr>
      <w:tr w:rsidR="0055137F" w:rsidRPr="007374A9" w:rsidTr="004452B2">
        <w:tc>
          <w:tcPr>
            <w:tcW w:w="4957" w:type="dxa"/>
          </w:tcPr>
          <w:p w:rsidR="0055137F" w:rsidRPr="007374A9" w:rsidRDefault="0055137F" w:rsidP="0055137F">
            <w:pPr>
              <w:pStyle w:val="Default"/>
              <w:rPr>
                <w:rFonts w:asciiTheme="minorHAnsi" w:hAnsiTheme="minorHAnsi" w:cstheme="minorHAnsi"/>
                <w:sz w:val="22"/>
                <w:szCs w:val="22"/>
              </w:rPr>
            </w:pPr>
            <w:r w:rsidRPr="007374A9">
              <w:rPr>
                <w:rFonts w:asciiTheme="minorHAnsi" w:hAnsiTheme="minorHAnsi" w:cstheme="minorHAnsi"/>
                <w:sz w:val="22"/>
                <w:szCs w:val="22"/>
              </w:rPr>
              <w:t>B-BEE Status level of Contributor</w:t>
            </w:r>
          </w:p>
        </w:tc>
        <w:tc>
          <w:tcPr>
            <w:tcW w:w="1275" w:type="dxa"/>
          </w:tcPr>
          <w:p w:rsidR="0055137F" w:rsidRPr="007374A9" w:rsidRDefault="0055137F" w:rsidP="0055137F">
            <w:pPr>
              <w:pStyle w:val="Default"/>
              <w:rPr>
                <w:rFonts w:asciiTheme="minorHAnsi" w:hAnsiTheme="minorHAnsi" w:cstheme="minorHAnsi"/>
                <w:sz w:val="22"/>
                <w:szCs w:val="22"/>
              </w:rPr>
            </w:pPr>
            <w:r w:rsidRPr="007374A9">
              <w:rPr>
                <w:rFonts w:asciiTheme="minorHAnsi" w:hAnsiTheme="minorHAnsi" w:cstheme="minorHAnsi"/>
                <w:sz w:val="22"/>
                <w:szCs w:val="22"/>
              </w:rPr>
              <w:t>20/10</w:t>
            </w:r>
          </w:p>
        </w:tc>
      </w:tr>
      <w:tr w:rsidR="0055137F" w:rsidRPr="007374A9" w:rsidTr="004452B2">
        <w:tc>
          <w:tcPr>
            <w:tcW w:w="4957" w:type="dxa"/>
          </w:tcPr>
          <w:p w:rsidR="0055137F" w:rsidRPr="007374A9" w:rsidRDefault="0055137F" w:rsidP="0055137F">
            <w:pPr>
              <w:pStyle w:val="Default"/>
              <w:rPr>
                <w:rFonts w:asciiTheme="minorHAnsi" w:hAnsiTheme="minorHAnsi" w:cstheme="minorHAnsi"/>
                <w:sz w:val="22"/>
                <w:szCs w:val="22"/>
              </w:rPr>
            </w:pPr>
            <w:r w:rsidRPr="007374A9">
              <w:rPr>
                <w:rFonts w:asciiTheme="minorHAnsi" w:hAnsiTheme="minorHAnsi" w:cstheme="minorHAnsi"/>
                <w:sz w:val="22"/>
                <w:szCs w:val="22"/>
              </w:rPr>
              <w:t>Total points for Price and B-BBEE must not exceed</w:t>
            </w:r>
          </w:p>
        </w:tc>
        <w:tc>
          <w:tcPr>
            <w:tcW w:w="1275" w:type="dxa"/>
          </w:tcPr>
          <w:p w:rsidR="0055137F" w:rsidRPr="007374A9" w:rsidRDefault="0055137F" w:rsidP="0055137F">
            <w:pPr>
              <w:pStyle w:val="Default"/>
              <w:rPr>
                <w:rFonts w:asciiTheme="minorHAnsi" w:hAnsiTheme="minorHAnsi" w:cstheme="minorHAnsi"/>
                <w:sz w:val="22"/>
                <w:szCs w:val="22"/>
              </w:rPr>
            </w:pPr>
            <w:r w:rsidRPr="007374A9">
              <w:rPr>
                <w:rFonts w:asciiTheme="minorHAnsi" w:hAnsiTheme="minorHAnsi" w:cstheme="minorHAnsi"/>
                <w:sz w:val="22"/>
                <w:szCs w:val="22"/>
              </w:rPr>
              <w:t>100</w:t>
            </w:r>
          </w:p>
        </w:tc>
      </w:tr>
    </w:tbl>
    <w:p w:rsidR="0055137F" w:rsidRPr="007374A9" w:rsidRDefault="0055137F" w:rsidP="0055137F">
      <w:pPr>
        <w:pStyle w:val="Default"/>
      </w:pPr>
    </w:p>
    <w:p w:rsidR="00E14656" w:rsidRPr="007374A9" w:rsidRDefault="00E14656" w:rsidP="009A6CDE">
      <w:pPr>
        <w:pStyle w:val="CM9"/>
        <w:numPr>
          <w:ilvl w:val="0"/>
          <w:numId w:val="93"/>
        </w:numPr>
        <w:spacing w:line="276" w:lineRule="auto"/>
        <w:jc w:val="both"/>
        <w:rPr>
          <w:rFonts w:asciiTheme="minorHAnsi" w:hAnsiTheme="minorHAnsi" w:cs="Arial"/>
          <w:sz w:val="22"/>
          <w:szCs w:val="22"/>
        </w:rPr>
      </w:pPr>
      <w:r w:rsidRPr="007374A9">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7374A9" w:rsidRDefault="00E14656" w:rsidP="009A6CDE">
      <w:pPr>
        <w:pStyle w:val="CM9"/>
        <w:numPr>
          <w:ilvl w:val="0"/>
          <w:numId w:val="93"/>
        </w:numPr>
        <w:spacing w:line="276" w:lineRule="auto"/>
        <w:jc w:val="both"/>
        <w:rPr>
          <w:rFonts w:asciiTheme="minorHAnsi" w:hAnsiTheme="minorHAnsi" w:cstheme="minorHAnsi"/>
          <w:sz w:val="22"/>
          <w:szCs w:val="22"/>
        </w:rPr>
      </w:pPr>
      <w:r w:rsidRPr="007374A9">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7374A9">
        <w:rPr>
          <w:rFonts w:asciiTheme="minorHAnsi" w:hAnsiTheme="minorHAnsi" w:cstheme="minorHAnsi"/>
          <w:sz w:val="22"/>
          <w:szCs w:val="22"/>
        </w:rPr>
        <w:t>by SITA.</w:t>
      </w:r>
    </w:p>
    <w:p w:rsidR="00AC0513" w:rsidRPr="007374A9" w:rsidRDefault="00AC0513" w:rsidP="00AC0513">
      <w:pPr>
        <w:pStyle w:val="Heading2"/>
        <w:rPr>
          <w:rFonts w:asciiTheme="minorHAnsi" w:hAnsiTheme="minorHAnsi" w:cstheme="minorHAnsi"/>
        </w:rPr>
      </w:pPr>
      <w:bookmarkStart w:id="71" w:name="_Toc106635134"/>
      <w:r w:rsidRPr="007374A9">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7374A9">
        <w:rPr>
          <w:rFonts w:asciiTheme="minorHAnsi" w:hAnsiTheme="minorHAnsi" w:cs="Arial"/>
          <w:sz w:val="22"/>
          <w:szCs w:val="22"/>
        </w:rPr>
        <w:tab/>
        <w:t>A maximum 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5" o:title=""/>
          </v:shape>
          <o:OLEObject Type="Embed" ProgID="Equation.3" ShapeID="_x0000_i1025" DrawAspect="Content" ObjectID="_1731773167"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6pt;height:36pt" o:ole="" fillcolor="window">
            <v:imagedata r:id="rId17" o:title=""/>
          </v:shape>
          <o:OLEObject Type="Embed" ProgID="Equation.3" ShapeID="_x0000_i1026" DrawAspect="Content" ObjectID="_1731773168"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6635135"/>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A3602C">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9</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sidR="000C02B6">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sidR="000C02B6">
              <w:rPr>
                <w:rFonts w:asciiTheme="minorHAnsi" w:hAnsiTheme="minorHAnsi" w:cstheme="minorHAnsi"/>
                <w:sz w:val="22"/>
                <w:szCs w:val="22"/>
              </w:rPr>
              <w:t>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2</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6635136"/>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6635137"/>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A3602C">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A3602C">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6635138"/>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A3602C">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6635139"/>
      <w:r w:rsidRPr="007531A4">
        <w:lastRenderedPageBreak/>
        <w:t>Government Procurement: General Conditions of Contract</w:t>
      </w:r>
      <w:bookmarkEnd w:id="80"/>
      <w:r w:rsidR="009C21F4">
        <w:t xml:space="preserve"> (GCC)</w:t>
      </w:r>
    </w:p>
    <w:p w:rsidR="00B21670" w:rsidRPr="008A2B1A" w:rsidRDefault="00B21670" w:rsidP="00B21670">
      <w:pPr>
        <w:pStyle w:val="Heading2"/>
        <w:rPr>
          <w:lang w:val="en-GB"/>
        </w:rPr>
      </w:pPr>
      <w:bookmarkStart w:id="81" w:name="_Toc106635140"/>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6635141"/>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6635142"/>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6635143"/>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6635144"/>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6635145"/>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6635146"/>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6635147"/>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6635148"/>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6635149"/>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6635150"/>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6635151"/>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6635152"/>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6635153"/>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6635154"/>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6635155"/>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6635156"/>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6635157"/>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6635158"/>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6635159"/>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6635160"/>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6635161"/>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6635162"/>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6635163"/>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6635164"/>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6635165"/>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6635166"/>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6635167"/>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6635168"/>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6635169"/>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6635170"/>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6635171"/>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6635172"/>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6635173"/>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374A9" w:rsidRDefault="00B21670" w:rsidP="00B21670">
      <w:pPr>
        <w:pStyle w:val="Heading1"/>
      </w:pPr>
      <w:bookmarkStart w:id="115" w:name="_Toc106635174"/>
      <w:r w:rsidRPr="007374A9">
        <w:lastRenderedPageBreak/>
        <w:t>National Industrial Participation Programme (SBD 5)</w:t>
      </w:r>
      <w:bookmarkEnd w:id="115"/>
    </w:p>
    <w:p w:rsidR="00B21670" w:rsidRPr="00534B6F" w:rsidRDefault="00B21670" w:rsidP="00B21670">
      <w:pPr>
        <w:pStyle w:val="Heading2"/>
        <w:rPr>
          <w:lang w:val="en-GB"/>
        </w:rPr>
      </w:pPr>
      <w:bookmarkStart w:id="116" w:name="_Toc106635175"/>
      <w:r w:rsidRPr="00534B6F">
        <w:rPr>
          <w:lang w:val="en-GB"/>
        </w:rPr>
        <w:t>Introduction</w:t>
      </w:r>
      <w:bookmarkEnd w:id="116"/>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7" w:name="_Toc106635176"/>
      <w:r w:rsidRPr="00534B6F">
        <w:rPr>
          <w:lang w:val="en-GB"/>
        </w:rPr>
        <w:t>Pillars of the programme</w:t>
      </w:r>
      <w:bookmarkEnd w:id="117"/>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06635177"/>
      <w:r w:rsidRPr="008D0EA5">
        <w:t xml:space="preserve">Requirements of the </w:t>
      </w:r>
      <w:r w:rsidR="002E1E41">
        <w:t>Department of Trade, Industry and Competition</w:t>
      </w:r>
      <w:bookmarkEnd w:id="118"/>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06635178"/>
      <w:r w:rsidRPr="002D68FB">
        <w:t>B</w:t>
      </w:r>
      <w:r>
        <w:t>id</w:t>
      </w:r>
      <w:r w:rsidRPr="002D68FB">
        <w:t xml:space="preserve"> submission and contract reporting requirements of bidders and successful bidders (contractors)</w:t>
      </w:r>
      <w:bookmarkEnd w:id="119"/>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06635179"/>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7374A9" w:rsidRDefault="0036296B" w:rsidP="0036296B">
      <w:pPr>
        <w:pStyle w:val="Heading1"/>
        <w:rPr>
          <w:b w:val="0"/>
          <w:iCs w:val="0"/>
        </w:rPr>
      </w:pPr>
      <w:bookmarkStart w:id="122" w:name="_Toc106635180"/>
      <w:r w:rsidRPr="007374A9">
        <w:lastRenderedPageBreak/>
        <w:t>Local Content Requirements (SBD 6.2)</w:t>
      </w:r>
      <w:bookmarkEnd w:id="122"/>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23" w:name="_Toc106635181"/>
      <w:r>
        <w:t>General Conditions</w:t>
      </w:r>
      <w:bookmarkEnd w:id="123"/>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4" w:name="_Toc107394447"/>
      <w:r>
        <w:t xml:space="preserve">Table </w:t>
      </w:r>
      <w:r>
        <w:fldChar w:fldCharType="begin"/>
      </w:r>
      <w:r>
        <w:instrText xml:space="preserve"> SEQ Table \* ARABIC </w:instrText>
      </w:r>
      <w:r>
        <w:fldChar w:fldCharType="separate"/>
      </w:r>
      <w:r w:rsidR="00A3602C">
        <w:rPr>
          <w:noProof/>
        </w:rPr>
        <w:t>13</w:t>
      </w:r>
      <w:r>
        <w:fldChar w:fldCharType="end"/>
      </w:r>
      <w:r>
        <w:t>: Minimum thresholds</w:t>
      </w:r>
      <w:bookmarkEnd w:id="124"/>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5"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5"/>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1"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6" w:name="_Toc107394448"/>
      <w:r>
        <w:t xml:space="preserve">Table </w:t>
      </w:r>
      <w:r>
        <w:fldChar w:fldCharType="begin"/>
      </w:r>
      <w:r>
        <w:instrText xml:space="preserve"> SEQ Table \* ARABIC </w:instrText>
      </w:r>
      <w:r>
        <w:fldChar w:fldCharType="separate"/>
      </w:r>
      <w:r w:rsidR="00A3602C">
        <w:rPr>
          <w:noProof/>
        </w:rPr>
        <w:t>14</w:t>
      </w:r>
      <w:r>
        <w:fldChar w:fldCharType="end"/>
      </w:r>
      <w:r>
        <w:t>: Rates of Exchange</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7" w:name="_Toc107394449"/>
      <w:r>
        <w:t xml:space="preserve">Table </w:t>
      </w:r>
      <w:r>
        <w:fldChar w:fldCharType="begin"/>
      </w:r>
      <w:r>
        <w:instrText xml:space="preserve"> SEQ Table \* ARABIC </w:instrText>
      </w:r>
      <w:r>
        <w:fldChar w:fldCharType="separate"/>
      </w:r>
      <w:r w:rsidR="00A3602C">
        <w:rPr>
          <w:noProof/>
        </w:rPr>
        <w:t>15</w:t>
      </w:r>
      <w:r>
        <w:fldChar w:fldCharType="end"/>
      </w:r>
      <w:r>
        <w:t>: Auditor details</w:t>
      </w:r>
      <w:bookmarkEnd w:id="127"/>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8" w:name="_Toc106635182"/>
      <w:r w:rsidRPr="00E547B2">
        <w:t>Local Content Declaration</w:t>
      </w:r>
      <w:bookmarkEnd w:id="128"/>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9" w:name="_Toc107394450"/>
      <w:r>
        <w:t xml:space="preserve">Table </w:t>
      </w:r>
      <w:r>
        <w:fldChar w:fldCharType="begin"/>
      </w:r>
      <w:r>
        <w:instrText xml:space="preserve"> SEQ Table \* ARABIC </w:instrText>
      </w:r>
      <w:r>
        <w:fldChar w:fldCharType="separate"/>
      </w:r>
      <w:r w:rsidR="00A3602C">
        <w:rPr>
          <w:noProof/>
        </w:rPr>
        <w:t>16</w:t>
      </w:r>
      <w:r>
        <w:fldChar w:fldCharType="end"/>
      </w:r>
      <w:r>
        <w:t>: Confirmation Local Content</w:t>
      </w:r>
      <w:bookmarkEnd w:id="129"/>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0" w:name="_Toc488498846"/>
      <w:bookmarkStart w:id="131" w:name="_Toc106635183"/>
      <w:bookmarkEnd w:id="1"/>
      <w:bookmarkEnd w:id="2"/>
      <w:bookmarkEnd w:id="3"/>
      <w:bookmarkEnd w:id="4"/>
      <w:bookmarkEnd w:id="5"/>
      <w:r w:rsidRPr="00B7255B">
        <w:lastRenderedPageBreak/>
        <w:t>Abbreviations, Terms and Definitions</w:t>
      </w:r>
      <w:bookmarkEnd w:id="130"/>
      <w:bookmarkEnd w:id="131"/>
    </w:p>
    <w:p w:rsidR="001313AD" w:rsidRDefault="001313AD" w:rsidP="00710F8D">
      <w:pPr>
        <w:pStyle w:val="AnnexH2"/>
      </w:pPr>
      <w:bookmarkStart w:id="132" w:name="_Toc498843319"/>
      <w:bookmarkStart w:id="133" w:name="_Toc505652266"/>
      <w:bookmarkStart w:id="134" w:name="_Toc394778368"/>
      <w:bookmarkStart w:id="135" w:name="_Toc488498847"/>
      <w:bookmarkStart w:id="136" w:name="_Toc106635184"/>
      <w:bookmarkEnd w:id="6"/>
      <w:bookmarkEnd w:id="7"/>
      <w:r w:rsidRPr="00B80FF6">
        <w:t>Abbreviations</w:t>
      </w:r>
      <w:bookmarkEnd w:id="132"/>
      <w:bookmarkEnd w:id="133"/>
      <w:bookmarkEnd w:id="134"/>
      <w:bookmarkEnd w:id="135"/>
      <w:r w:rsidR="00D41F1F">
        <w:t xml:space="preserve"> and Acronyms</w:t>
      </w:r>
      <w:bookmarkEnd w:id="13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7" w:name="_Toc488498848"/>
      <w:bookmarkStart w:id="138" w:name="_Toc106635185"/>
      <w:r>
        <w:t>Terms and Definitions</w:t>
      </w:r>
      <w:bookmarkEnd w:id="137"/>
      <w:bookmarkEnd w:id="138"/>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924" w:rsidRDefault="00427924" w:rsidP="000C56A7">
      <w:pPr>
        <w:spacing w:after="0" w:line="240" w:lineRule="auto"/>
      </w:pPr>
      <w:r>
        <w:separator/>
      </w:r>
    </w:p>
  </w:endnote>
  <w:endnote w:type="continuationSeparator" w:id="0">
    <w:p w:rsidR="00427924" w:rsidRDefault="0042792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519" w:rsidRDefault="00F41519" w:rsidP="00F41519">
    <w:pPr>
      <w:pStyle w:val="Footer"/>
      <w:jc w:val="center"/>
    </w:pPr>
    <w:r w:rsidRPr="00F41519">
      <w:rPr>
        <w:sz w:val="16"/>
        <w:szCs w:val="16"/>
      </w:rPr>
      <w:t>eOSCM-00102 v2</w:t>
    </w:r>
    <w:r w:rsidR="00F77F1B">
      <w:rPr>
        <w:sz w:val="16"/>
        <w:szCs w:val="16"/>
      </w:rPr>
      <w:t>.</w:t>
    </w:r>
    <w:r w:rsidR="00E607C2">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B4B80" w:rsidRPr="00CB4B80" w:rsidRDefault="00CB4B80">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924" w:rsidRDefault="00427924" w:rsidP="000C56A7">
      <w:pPr>
        <w:spacing w:after="0" w:line="240" w:lineRule="auto"/>
      </w:pPr>
      <w:r>
        <w:separator/>
      </w:r>
    </w:p>
  </w:footnote>
  <w:footnote w:type="continuationSeparator" w:id="0">
    <w:p w:rsidR="00427924" w:rsidRDefault="00427924" w:rsidP="000C56A7">
      <w:pPr>
        <w:spacing w:after="0" w:line="240" w:lineRule="auto"/>
      </w:pPr>
      <w:r>
        <w:continuationSeparator/>
      </w:r>
    </w:p>
  </w:footnote>
  <w:footnote w:id="1">
    <w:p w:rsidR="00CB4B80" w:rsidRPr="00A21FCD" w:rsidRDefault="00CB4B8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B4B80" w:rsidRDefault="00CB4B80" w:rsidP="009F515B">
      <w:pPr>
        <w:pStyle w:val="FootnoteText"/>
      </w:pPr>
    </w:p>
    <w:p w:rsidR="00CB4B80" w:rsidRDefault="00CB4B8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80" w:rsidRPr="00F37BD6" w:rsidRDefault="00CB4B80">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7C2" w:rsidRDefault="00E60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2C"/>
    <w:rsid w:val="00001165"/>
    <w:rsid w:val="00001DE5"/>
    <w:rsid w:val="0000743F"/>
    <w:rsid w:val="00025B8A"/>
    <w:rsid w:val="00025CF4"/>
    <w:rsid w:val="0002713C"/>
    <w:rsid w:val="0003762D"/>
    <w:rsid w:val="00051E74"/>
    <w:rsid w:val="000875DD"/>
    <w:rsid w:val="00087CD2"/>
    <w:rsid w:val="000A01AD"/>
    <w:rsid w:val="000A4D76"/>
    <w:rsid w:val="000B3D25"/>
    <w:rsid w:val="000C02B6"/>
    <w:rsid w:val="000C56A7"/>
    <w:rsid w:val="000C68A6"/>
    <w:rsid w:val="000D0338"/>
    <w:rsid w:val="000D133B"/>
    <w:rsid w:val="000E6F8E"/>
    <w:rsid w:val="000F2B2F"/>
    <w:rsid w:val="00103520"/>
    <w:rsid w:val="00103EF0"/>
    <w:rsid w:val="0010735E"/>
    <w:rsid w:val="0011532B"/>
    <w:rsid w:val="001203AD"/>
    <w:rsid w:val="00122972"/>
    <w:rsid w:val="00123562"/>
    <w:rsid w:val="001240D4"/>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87E18"/>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7A3B"/>
    <w:rsid w:val="003F762F"/>
    <w:rsid w:val="003F7BFE"/>
    <w:rsid w:val="00400714"/>
    <w:rsid w:val="0042144E"/>
    <w:rsid w:val="00423854"/>
    <w:rsid w:val="0042792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C0164"/>
    <w:rsid w:val="005E3296"/>
    <w:rsid w:val="005E4CC1"/>
    <w:rsid w:val="005E7FD6"/>
    <w:rsid w:val="005F493D"/>
    <w:rsid w:val="0060074E"/>
    <w:rsid w:val="00603845"/>
    <w:rsid w:val="00612C00"/>
    <w:rsid w:val="00622921"/>
    <w:rsid w:val="00625CDD"/>
    <w:rsid w:val="00634C43"/>
    <w:rsid w:val="006374D3"/>
    <w:rsid w:val="006475B1"/>
    <w:rsid w:val="00655805"/>
    <w:rsid w:val="0068658C"/>
    <w:rsid w:val="006B23DE"/>
    <w:rsid w:val="006C0A8D"/>
    <w:rsid w:val="006C6EC8"/>
    <w:rsid w:val="006D1D90"/>
    <w:rsid w:val="006F011E"/>
    <w:rsid w:val="006F6614"/>
    <w:rsid w:val="00710F8D"/>
    <w:rsid w:val="00716354"/>
    <w:rsid w:val="0072505B"/>
    <w:rsid w:val="00733FB4"/>
    <w:rsid w:val="007374A9"/>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D4F94"/>
    <w:rsid w:val="008F2913"/>
    <w:rsid w:val="008F6DB7"/>
    <w:rsid w:val="0090233F"/>
    <w:rsid w:val="009056E8"/>
    <w:rsid w:val="00911873"/>
    <w:rsid w:val="00922BAF"/>
    <w:rsid w:val="009256E7"/>
    <w:rsid w:val="00941064"/>
    <w:rsid w:val="00960F83"/>
    <w:rsid w:val="00961F82"/>
    <w:rsid w:val="009A6CDE"/>
    <w:rsid w:val="009B1071"/>
    <w:rsid w:val="009B7620"/>
    <w:rsid w:val="009C21F4"/>
    <w:rsid w:val="009D4A00"/>
    <w:rsid w:val="009D7991"/>
    <w:rsid w:val="009F4D84"/>
    <w:rsid w:val="009F515B"/>
    <w:rsid w:val="00A058DB"/>
    <w:rsid w:val="00A06C58"/>
    <w:rsid w:val="00A1058C"/>
    <w:rsid w:val="00A1486E"/>
    <w:rsid w:val="00A1606F"/>
    <w:rsid w:val="00A21293"/>
    <w:rsid w:val="00A21FCD"/>
    <w:rsid w:val="00A232F5"/>
    <w:rsid w:val="00A31D01"/>
    <w:rsid w:val="00A3602C"/>
    <w:rsid w:val="00A44D99"/>
    <w:rsid w:val="00A56683"/>
    <w:rsid w:val="00A651AE"/>
    <w:rsid w:val="00A7704A"/>
    <w:rsid w:val="00A87B4D"/>
    <w:rsid w:val="00A943F8"/>
    <w:rsid w:val="00AA33FF"/>
    <w:rsid w:val="00AA3CDF"/>
    <w:rsid w:val="00AB0B86"/>
    <w:rsid w:val="00AC0513"/>
    <w:rsid w:val="00AC7C1D"/>
    <w:rsid w:val="00AD101E"/>
    <w:rsid w:val="00AD37BC"/>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C00F8"/>
    <w:rsid w:val="00CE321E"/>
    <w:rsid w:val="00D203A5"/>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48F8"/>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A4BB62-0430-4E79-A35A-8E596E3F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ikana.Magooa@sita.co.za" TargetMode="Externa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ikanam\Desktop\Invitation%20to%20Bid%20RFB2646%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18080177434E61B156D30FEE1854E8"/>
        <w:category>
          <w:name w:val="General"/>
          <w:gallery w:val="placeholder"/>
        </w:category>
        <w:types>
          <w:type w:val="bbPlcHdr"/>
        </w:types>
        <w:behaviors>
          <w:behavior w:val="content"/>
        </w:behaviors>
        <w:guid w:val="{A493C773-CF85-43EF-8802-FD77B724E5F0}"/>
      </w:docPartPr>
      <w:docPartBody>
        <w:p w:rsidR="00056ED6" w:rsidRDefault="00297BAE">
          <w:pPr>
            <w:pStyle w:val="2118080177434E61B156D30FEE1854E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AE"/>
    <w:rsid w:val="00056ED6"/>
    <w:rsid w:val="00207B08"/>
    <w:rsid w:val="00297BAE"/>
    <w:rsid w:val="005D31D8"/>
    <w:rsid w:val="006F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18080177434E61B156D30FEE1854E8">
    <w:name w:val="2118080177434E61B156D30FEE185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67B9E-0B2C-450F-9E81-2A0D924E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RFB2646 2022</Template>
  <TotalTime>23</TotalTime>
  <Pages>40</Pages>
  <Words>14494</Words>
  <Characters>82620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Madikana Magooa</dc:creator>
  <cp:keywords/>
  <dc:description/>
  <cp:lastModifiedBy>Madikana Magooa</cp:lastModifiedBy>
  <cp:revision>13</cp:revision>
  <cp:lastPrinted>2017-11-22T15:08:00Z</cp:lastPrinted>
  <dcterms:created xsi:type="dcterms:W3CDTF">2022-11-30T06:26:00Z</dcterms:created>
  <dcterms:modified xsi:type="dcterms:W3CDTF">2022-12-05T17:20:00Z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