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3C0F" w14:textId="2CBED4B3" w:rsidR="004C59A2" w:rsidRPr="0029678A" w:rsidRDefault="00F7795C">
      <w:pPr>
        <w:rPr>
          <w:b/>
          <w:bCs/>
          <w:u w:val="single"/>
        </w:rPr>
      </w:pPr>
      <w:r w:rsidRPr="0029678A">
        <w:rPr>
          <w:b/>
          <w:bCs/>
          <w:u w:val="single"/>
        </w:rPr>
        <w:t xml:space="preserve">Q&amp;A Session: </w:t>
      </w:r>
      <w:proofErr w:type="spellStart"/>
      <w:r w:rsidRPr="0029678A">
        <w:rPr>
          <w:b/>
          <w:bCs/>
          <w:u w:val="single"/>
        </w:rPr>
        <w:t>Smartlocker</w:t>
      </w:r>
      <w:proofErr w:type="spellEnd"/>
      <w:r w:rsidRPr="0029678A">
        <w:rPr>
          <w:b/>
          <w:bCs/>
          <w:u w:val="single"/>
        </w:rPr>
        <w:t xml:space="preserve"> Trailer Briefing</w:t>
      </w:r>
    </w:p>
    <w:p w14:paraId="0C696316" w14:textId="670C472F" w:rsidR="00F7795C" w:rsidRDefault="00F7795C" w:rsidP="00F7795C">
      <w:pPr>
        <w:pStyle w:val="ListParagraph"/>
        <w:numPr>
          <w:ilvl w:val="0"/>
          <w:numId w:val="1"/>
        </w:numPr>
      </w:pPr>
      <w:r>
        <w:t>What is expected from bidders?</w:t>
      </w:r>
    </w:p>
    <w:p w14:paraId="5D13B83B" w14:textId="067C3AE0" w:rsidR="00F7795C" w:rsidRDefault="00F7795C" w:rsidP="00F7795C">
      <w:pPr>
        <w:pStyle w:val="ListParagraph"/>
      </w:pPr>
      <w:r>
        <w:t xml:space="preserve">Bidders are expected to design a suitable trailer to carry the </w:t>
      </w:r>
      <w:proofErr w:type="spellStart"/>
      <w:r>
        <w:t>smartlocker</w:t>
      </w:r>
      <w:proofErr w:type="spellEnd"/>
      <w:r>
        <w:t xml:space="preserve"> and deliver its function of a mobile </w:t>
      </w:r>
      <w:proofErr w:type="spellStart"/>
      <w:r>
        <w:t>smartlocker</w:t>
      </w:r>
      <w:proofErr w:type="spellEnd"/>
      <w:r>
        <w:t xml:space="preserve"> service that will provide services in up to 6 venues per month. The bidder will be expected to manufacture and produce the </w:t>
      </w:r>
      <w:proofErr w:type="spellStart"/>
      <w:r>
        <w:t>smartlocker</w:t>
      </w:r>
      <w:proofErr w:type="spellEnd"/>
      <w:r>
        <w:t xml:space="preserve"> trailer according to their design and in line with the warranty required by the HSRC.</w:t>
      </w:r>
    </w:p>
    <w:p w14:paraId="69DC8116" w14:textId="66EB6995" w:rsidR="00F7795C" w:rsidRDefault="00F7795C" w:rsidP="00F7795C">
      <w:pPr>
        <w:pStyle w:val="ListParagraph"/>
        <w:numPr>
          <w:ilvl w:val="0"/>
          <w:numId w:val="1"/>
        </w:numPr>
      </w:pPr>
      <w:r>
        <w:t>What equipment/accessories will be provided by the HSRC?</w:t>
      </w:r>
    </w:p>
    <w:p w14:paraId="703E5A88" w14:textId="3334FAE3" w:rsidR="00F7795C" w:rsidRDefault="00F7795C" w:rsidP="00F7795C">
      <w:pPr>
        <w:pStyle w:val="ListParagraph"/>
      </w:pPr>
      <w:r>
        <w:t xml:space="preserve">The HSRC will provide the </w:t>
      </w:r>
      <w:proofErr w:type="spellStart"/>
      <w:r>
        <w:t>smartlocker</w:t>
      </w:r>
      <w:proofErr w:type="spellEnd"/>
      <w:r>
        <w:t xml:space="preserve"> unit. All the other accessories for the trailer and trailer structure must be provided by the bidder.</w:t>
      </w:r>
    </w:p>
    <w:p w14:paraId="12899C73" w14:textId="77777777" w:rsidR="00F7795C" w:rsidRDefault="00F7795C" w:rsidP="00F7795C">
      <w:pPr>
        <w:pStyle w:val="ListParagraph"/>
      </w:pPr>
    </w:p>
    <w:p w14:paraId="0BF23003" w14:textId="4EF96C6C" w:rsidR="00F7795C" w:rsidRDefault="00F7795C" w:rsidP="00F7795C">
      <w:pPr>
        <w:pStyle w:val="ListParagraph"/>
        <w:numPr>
          <w:ilvl w:val="0"/>
          <w:numId w:val="1"/>
        </w:numPr>
      </w:pPr>
      <w:r>
        <w:t>Should the trailer require roll-over protection?</w:t>
      </w:r>
    </w:p>
    <w:p w14:paraId="51C153AF" w14:textId="0F806A9B" w:rsidR="00F7795C" w:rsidRDefault="00F7795C" w:rsidP="00F7795C">
      <w:pPr>
        <w:pStyle w:val="ListParagraph"/>
      </w:pPr>
      <w:r>
        <w:t xml:space="preserve">Bidders must incorporate the necessary safety features </w:t>
      </w:r>
      <w:r w:rsidR="008255CC">
        <w:t>necessary for the successful use of the trailer for its purpose as described in the terms of reference. The bidders understanding of the functionality as reflected in their proposal will be evaluated by the HSRC in awarding to the successful bidder.</w:t>
      </w:r>
    </w:p>
    <w:p w14:paraId="4C8668F7" w14:textId="77777777" w:rsidR="008255CC" w:rsidRDefault="008255CC" w:rsidP="00F7795C">
      <w:pPr>
        <w:pStyle w:val="ListParagraph"/>
      </w:pPr>
    </w:p>
    <w:p w14:paraId="7619C6C6" w14:textId="0911880C" w:rsidR="00F7795C" w:rsidRDefault="00F7795C" w:rsidP="00F7795C">
      <w:pPr>
        <w:pStyle w:val="ListParagraph"/>
        <w:numPr>
          <w:ilvl w:val="0"/>
          <w:numId w:val="1"/>
        </w:numPr>
      </w:pPr>
      <w:r>
        <w:t>Does the front of the trailer also need to open?</w:t>
      </w:r>
    </w:p>
    <w:p w14:paraId="009CE96A" w14:textId="2FDE1E97" w:rsidR="008255CC" w:rsidRDefault="008255CC" w:rsidP="008255CC">
      <w:pPr>
        <w:pStyle w:val="ListParagraph"/>
      </w:pPr>
      <w:r>
        <w:t xml:space="preserve">Yes, the trailer must be accessible from both the front and the rear of the trailer. Front access is necessary for </w:t>
      </w:r>
      <w:proofErr w:type="spellStart"/>
      <w:r>
        <w:t>smartlocker</w:t>
      </w:r>
      <w:proofErr w:type="spellEnd"/>
      <w:r>
        <w:t xml:space="preserve"> user access. Minor service of the </w:t>
      </w:r>
      <w:proofErr w:type="spellStart"/>
      <w:r>
        <w:t>smartlocker</w:t>
      </w:r>
      <w:proofErr w:type="spellEnd"/>
      <w:r>
        <w:t xml:space="preserve"> may also be done through the service hatch on the front of the locker (see the grey area on the attached pictures). Access is required from the rear of the trailer to allow the complete removal of the </w:t>
      </w:r>
      <w:proofErr w:type="spellStart"/>
      <w:r>
        <w:t>smartlocker</w:t>
      </w:r>
      <w:proofErr w:type="spellEnd"/>
      <w:r>
        <w:t xml:space="preserve"> for major service or remedial work when needed.</w:t>
      </w:r>
    </w:p>
    <w:p w14:paraId="774846C4" w14:textId="2ACFCB16" w:rsidR="008255CC" w:rsidRDefault="008255CC" w:rsidP="008255CC">
      <w:pPr>
        <w:pStyle w:val="ListParagraph"/>
      </w:pPr>
    </w:p>
    <w:p w14:paraId="00AEC477" w14:textId="12E2CF79" w:rsidR="008255CC" w:rsidRDefault="008255CC" w:rsidP="008255CC">
      <w:pPr>
        <w:pStyle w:val="ListParagraph"/>
      </w:pPr>
      <w:r>
        <w:t>See-through panels in the front of the locker are recommended to ensure better visibility and to reduce any risk of vandalism or damage that may occur if the front area is completely out of sight.</w:t>
      </w:r>
    </w:p>
    <w:p w14:paraId="223E11CD" w14:textId="77777777" w:rsidR="008255CC" w:rsidRDefault="008255CC" w:rsidP="008255CC">
      <w:pPr>
        <w:pStyle w:val="ListParagraph"/>
      </w:pPr>
    </w:p>
    <w:p w14:paraId="0F158BC2" w14:textId="423DABD5" w:rsidR="00F7795C" w:rsidRDefault="00F7795C" w:rsidP="00F7795C">
      <w:pPr>
        <w:pStyle w:val="ListParagraph"/>
        <w:numPr>
          <w:ilvl w:val="0"/>
          <w:numId w:val="1"/>
        </w:numPr>
      </w:pPr>
      <w:r>
        <w:t xml:space="preserve">Where will the batteries to power the </w:t>
      </w:r>
      <w:proofErr w:type="spellStart"/>
      <w:r>
        <w:t>smartlocker</w:t>
      </w:r>
      <w:proofErr w:type="spellEnd"/>
      <w:r>
        <w:t xml:space="preserve"> be kept?</w:t>
      </w:r>
    </w:p>
    <w:p w14:paraId="52F5D35C" w14:textId="4E2A0A1F" w:rsidR="008255CC" w:rsidRDefault="008255CC" w:rsidP="008255CC">
      <w:pPr>
        <w:pStyle w:val="ListParagraph"/>
      </w:pPr>
      <w:r>
        <w:t xml:space="preserve">The batteries for the </w:t>
      </w:r>
      <w:proofErr w:type="spellStart"/>
      <w:r>
        <w:t>smartlocker</w:t>
      </w:r>
      <w:proofErr w:type="spellEnd"/>
      <w:r>
        <w:t xml:space="preserve"> are housed inside the </w:t>
      </w:r>
      <w:proofErr w:type="spellStart"/>
      <w:r>
        <w:t>smartlocker</w:t>
      </w:r>
      <w:proofErr w:type="spellEnd"/>
      <w:r>
        <w:t xml:space="preserve"> housing. There is space for additional batteries in the plinth on top of the </w:t>
      </w:r>
      <w:proofErr w:type="spellStart"/>
      <w:r>
        <w:t>smartlocker</w:t>
      </w:r>
      <w:proofErr w:type="spellEnd"/>
      <w:r>
        <w:t xml:space="preserve">. The additional clearance between the </w:t>
      </w:r>
      <w:proofErr w:type="spellStart"/>
      <w:r>
        <w:t>smartlocker</w:t>
      </w:r>
      <w:proofErr w:type="spellEnd"/>
      <w:r>
        <w:t xml:space="preserve"> and the trailer ceiling must allow for the installation and removal of additional batteries as needed.</w:t>
      </w:r>
    </w:p>
    <w:p w14:paraId="3DD318C9" w14:textId="77777777" w:rsidR="008255CC" w:rsidRDefault="008255CC" w:rsidP="008255CC">
      <w:pPr>
        <w:pStyle w:val="ListParagraph"/>
      </w:pPr>
    </w:p>
    <w:p w14:paraId="66AD75F8" w14:textId="6CD8D829" w:rsidR="00F7795C" w:rsidRDefault="00F7795C" w:rsidP="00F7795C">
      <w:pPr>
        <w:pStyle w:val="ListParagraph"/>
        <w:numPr>
          <w:ilvl w:val="0"/>
          <w:numId w:val="1"/>
        </w:numPr>
      </w:pPr>
      <w:r>
        <w:t>Clarify the dimension of 900mm on the sketch?</w:t>
      </w:r>
    </w:p>
    <w:p w14:paraId="55E98079" w14:textId="735E7575" w:rsidR="008255CC" w:rsidRDefault="008255CC" w:rsidP="008255CC">
      <w:pPr>
        <w:pStyle w:val="ListParagraph"/>
      </w:pPr>
      <w:r>
        <w:t xml:space="preserve">The minimum 900mm refers to the width of the front ramp/entrance to the trailer base on which the </w:t>
      </w:r>
      <w:proofErr w:type="spellStart"/>
      <w:r>
        <w:t>smartlocker</w:t>
      </w:r>
      <w:proofErr w:type="spellEnd"/>
      <w:r>
        <w:t xml:space="preserve"> is mounted. This width must be sufficient to allow wheelchair access. </w:t>
      </w:r>
    </w:p>
    <w:p w14:paraId="09CD0C55" w14:textId="77777777" w:rsidR="008255CC" w:rsidRDefault="008255CC" w:rsidP="008255CC">
      <w:pPr>
        <w:pStyle w:val="ListParagraph"/>
      </w:pPr>
    </w:p>
    <w:p w14:paraId="3F80BA15" w14:textId="05917167" w:rsidR="008255CC" w:rsidRDefault="008255CC" w:rsidP="008255CC">
      <w:pPr>
        <w:pStyle w:val="ListParagraph"/>
        <w:numPr>
          <w:ilvl w:val="0"/>
          <w:numId w:val="1"/>
        </w:numPr>
      </w:pPr>
      <w:r>
        <w:t>What is the closing date for submissions?</w:t>
      </w:r>
    </w:p>
    <w:p w14:paraId="37B82002" w14:textId="1502DBB2" w:rsidR="008255CC" w:rsidRDefault="008255CC" w:rsidP="008255CC">
      <w:pPr>
        <w:pStyle w:val="ListParagraph"/>
      </w:pPr>
      <w:r>
        <w:t xml:space="preserve">The closing date for all submissions which must include </w:t>
      </w:r>
      <w:r w:rsidR="0029678A">
        <w:t xml:space="preserve">the quotation, design proposal and timeline must be submitted by 23 January 2023. </w:t>
      </w:r>
    </w:p>
    <w:sectPr w:rsidR="00825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63FD6"/>
    <w:multiLevelType w:val="hybridMultilevel"/>
    <w:tmpl w:val="DAD23A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8911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5C"/>
    <w:rsid w:val="0029678A"/>
    <w:rsid w:val="004C59A2"/>
    <w:rsid w:val="008255CC"/>
    <w:rsid w:val="00EA6DF7"/>
    <w:rsid w:val="00F779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D614"/>
  <w15:chartTrackingRefBased/>
  <w15:docId w15:val="{6896A6E2-4D96-437E-92A1-C69A4080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Joseph</dc:creator>
  <cp:keywords/>
  <dc:description/>
  <cp:lastModifiedBy>Phillip Joseph</cp:lastModifiedBy>
  <cp:revision>2</cp:revision>
  <dcterms:created xsi:type="dcterms:W3CDTF">2022-12-09T11:06:00Z</dcterms:created>
  <dcterms:modified xsi:type="dcterms:W3CDTF">2022-12-09T11:06:00Z</dcterms:modified>
</cp:coreProperties>
</file>