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C8760" w14:textId="77777777" w:rsidR="003625DC" w:rsidRDefault="003625DC" w:rsidP="00231B3B">
      <w:pPr>
        <w:spacing w:line="276" w:lineRule="auto"/>
        <w:jc w:val="center"/>
        <w:rPr>
          <w:rFonts w:asciiTheme="minorHAnsi" w:hAnsiTheme="minorHAnsi" w:cstheme="minorHAnsi"/>
          <w:b/>
          <w:color w:val="000066"/>
          <w:sz w:val="22"/>
          <w:szCs w:val="22"/>
        </w:rPr>
      </w:pPr>
    </w:p>
    <w:sdt>
      <w:sdtPr>
        <w:id w:val="391311504"/>
        <w:placeholder>
          <w:docPart w:val="694E97F300E64A2FB77CA7DC767328C0"/>
        </w:placeholder>
      </w:sdtPr>
      <w:sdtContent>
        <w:sdt>
          <w:sdtPr>
            <w:id w:val="-1462265599"/>
            <w:lock w:val="contentLocked"/>
            <w:placeholder>
              <w:docPart w:val="694E97F300E64A2FB77CA7DC767328C0"/>
            </w:placeholder>
            <w15:appearance w15:val="hidden"/>
          </w:sdtPr>
          <w:sdtContent>
            <w:p w14:paraId="764EA6E9" w14:textId="77777777" w:rsidR="0096562C" w:rsidRPr="0096562C" w:rsidRDefault="0096562C" w:rsidP="0096562C">
              <w:pPr>
                <w:jc w:val="center"/>
              </w:pPr>
            </w:p>
            <w:p w14:paraId="426625E4" w14:textId="77777777" w:rsidR="0096562C" w:rsidRPr="0096562C" w:rsidRDefault="0096562C" w:rsidP="0096562C">
              <w:pPr>
                <w:jc w:val="center"/>
              </w:pPr>
              <w:r w:rsidRPr="0096562C">
                <w:rPr>
                  <w:noProof/>
                  <w:lang w:eastAsia="en-ZA"/>
                </w:rPr>
                <w:drawing>
                  <wp:anchor distT="0" distB="0" distL="114300" distR="114300" simplePos="0" relativeHeight="251661312" behindDoc="0" locked="0" layoutInCell="1" allowOverlap="1" wp14:anchorId="35A1238A" wp14:editId="01DD2DD1">
                    <wp:simplePos x="0" y="0"/>
                    <wp:positionH relativeFrom="column">
                      <wp:posOffset>2628900</wp:posOffset>
                    </wp:positionH>
                    <wp:positionV relativeFrom="paragraph">
                      <wp:posOffset>271145</wp:posOffset>
                    </wp:positionV>
                    <wp:extent cx="863600" cy="10795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3C86F5F" w14:textId="77777777" w:rsidR="0096562C" w:rsidRPr="0096562C" w:rsidRDefault="0096562C" w:rsidP="0096562C">
              <w:pPr>
                <w:jc w:val="center"/>
              </w:pPr>
              <w:r w:rsidRPr="0096562C">
                <w:rPr>
                  <w:noProof/>
                  <w:lang w:eastAsia="en-ZA"/>
                </w:rPr>
                <w:drawing>
                  <wp:anchor distT="0" distB="0" distL="114300" distR="114300" simplePos="0" relativeHeight="251659264" behindDoc="1" locked="1" layoutInCell="1" allowOverlap="0" wp14:anchorId="1D3365BF" wp14:editId="57D31A6B">
                    <wp:simplePos x="0" y="0"/>
                    <wp:positionH relativeFrom="page">
                      <wp:posOffset>5353050</wp:posOffset>
                    </wp:positionH>
                    <wp:positionV relativeFrom="page">
                      <wp:posOffset>0</wp:posOffset>
                    </wp:positionV>
                    <wp:extent cx="2201545" cy="4644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B657DA9" w14:textId="77777777" w:rsidR="0096562C" w:rsidRPr="0096562C" w:rsidRDefault="0096562C" w:rsidP="0096562C">
              <w:pPr>
                <w:jc w:val="center"/>
              </w:pPr>
            </w:p>
            <w:p w14:paraId="1F927052" w14:textId="77777777" w:rsidR="0096562C" w:rsidRPr="0096562C" w:rsidRDefault="0096562C" w:rsidP="0096562C">
              <w:pPr>
                <w:jc w:val="center"/>
              </w:pPr>
            </w:p>
            <w:p w14:paraId="4FEBCEE8" w14:textId="77777777" w:rsidR="0096562C" w:rsidRPr="0096562C" w:rsidRDefault="0096562C" w:rsidP="0096562C">
              <w:pPr>
                <w:jc w:val="center"/>
              </w:pPr>
            </w:p>
            <w:p w14:paraId="246D814F" w14:textId="77777777" w:rsidR="0096562C" w:rsidRPr="0096562C" w:rsidRDefault="0096562C" w:rsidP="0096562C">
              <w:pPr>
                <w:jc w:val="center"/>
              </w:pPr>
            </w:p>
            <w:p w14:paraId="1806842D" w14:textId="77777777" w:rsidR="0096562C" w:rsidRPr="0096562C" w:rsidRDefault="0096562C" w:rsidP="0096562C">
              <w:pPr>
                <w:jc w:val="center"/>
              </w:pPr>
            </w:p>
            <w:p w14:paraId="4D0968F8" w14:textId="77777777" w:rsidR="0096562C" w:rsidRPr="0096562C" w:rsidRDefault="0096562C" w:rsidP="0096562C">
              <w:pPr>
                <w:jc w:val="center"/>
              </w:pPr>
            </w:p>
            <w:p w14:paraId="7D0CDBE4" w14:textId="77777777" w:rsidR="0096562C" w:rsidRPr="0096562C" w:rsidRDefault="0096562C" w:rsidP="0096562C">
              <w:pPr>
                <w:jc w:val="center"/>
              </w:pPr>
            </w:p>
            <w:p w14:paraId="715CA5F2" w14:textId="75C85A6C" w:rsidR="0096562C" w:rsidRPr="0096562C" w:rsidRDefault="00F062E7" w:rsidP="0096562C">
              <w:pPr>
                <w:jc w:val="center"/>
              </w:pPr>
            </w:p>
          </w:sdtContent>
        </w:sdt>
      </w:sdtContent>
    </w:sdt>
    <w:p w14:paraId="0A573951" w14:textId="77777777" w:rsidR="0096562C" w:rsidRPr="0096562C" w:rsidRDefault="0096562C" w:rsidP="0096562C">
      <w:pPr>
        <w:jc w:val="center"/>
        <w:rPr>
          <w:rFonts w:asciiTheme="majorHAnsi" w:hAnsiTheme="majorHAnsi"/>
          <w:b/>
          <w:color w:val="0E1B8D"/>
          <w:sz w:val="40"/>
          <w:szCs w:val="40"/>
        </w:rPr>
      </w:pPr>
    </w:p>
    <w:p w14:paraId="4F3E8A67" w14:textId="77777777" w:rsidR="0096562C" w:rsidRPr="0096562C" w:rsidRDefault="0096562C" w:rsidP="0096562C">
      <w:pPr>
        <w:jc w:val="center"/>
        <w:rPr>
          <w:rFonts w:asciiTheme="majorHAnsi" w:hAnsiTheme="majorHAnsi"/>
          <w:b/>
          <w:color w:val="0E1B8D"/>
          <w:sz w:val="40"/>
          <w:szCs w:val="40"/>
        </w:rPr>
      </w:pPr>
    </w:p>
    <w:p w14:paraId="6112D6AE" w14:textId="1AA9F33F" w:rsidR="00F062E7" w:rsidRDefault="0096562C" w:rsidP="0096562C">
      <w:pPr>
        <w:jc w:val="center"/>
        <w:rPr>
          <w:rFonts w:cs="Calibri"/>
          <w:b/>
          <w:color w:val="0E1B8D"/>
          <w:sz w:val="28"/>
          <w:szCs w:val="28"/>
        </w:rPr>
      </w:pPr>
      <w:r w:rsidRPr="00230FAF">
        <w:rPr>
          <w:rFonts w:cs="Calibri"/>
          <w:b/>
          <w:color w:val="0E1B8D"/>
          <w:sz w:val="28"/>
          <w:szCs w:val="28"/>
        </w:rPr>
        <w:t xml:space="preserve">Annexure 1: Bid Specification: </w:t>
      </w:r>
    </w:p>
    <w:p w14:paraId="04E56FDD" w14:textId="77777777" w:rsidR="00961140" w:rsidRDefault="00961140" w:rsidP="0096562C">
      <w:pPr>
        <w:jc w:val="center"/>
        <w:rPr>
          <w:rFonts w:cs="Calibri"/>
          <w:b/>
          <w:color w:val="0E1B8D"/>
          <w:sz w:val="28"/>
          <w:szCs w:val="28"/>
        </w:rPr>
      </w:pPr>
    </w:p>
    <w:p w14:paraId="2D50712E" w14:textId="710118B2" w:rsidR="0096562C" w:rsidRDefault="00961140" w:rsidP="0096562C">
      <w:pPr>
        <w:jc w:val="center"/>
        <w:rPr>
          <w:rFonts w:cs="Calibri"/>
          <w:color w:val="000000" w:themeColor="text1"/>
          <w:sz w:val="28"/>
          <w:szCs w:val="28"/>
        </w:rPr>
      </w:pPr>
      <w:r w:rsidRPr="00282D49">
        <w:rPr>
          <w:color w:val="000000"/>
          <w:sz w:val="28"/>
          <w:szCs w:val="28"/>
        </w:rPr>
        <w:t>RFB 2813/2023</w:t>
      </w:r>
      <w:r w:rsidRPr="00282D49">
        <w:rPr>
          <w:color w:val="000000"/>
          <w:sz w:val="28"/>
          <w:szCs w:val="28"/>
        </w:rPr>
        <w:t>:</w:t>
      </w:r>
      <w:r>
        <w:rPr>
          <w:color w:val="000000"/>
        </w:rPr>
        <w:t xml:space="preserve"> </w:t>
      </w:r>
      <w:r w:rsidR="0096562C" w:rsidRPr="00230FAF">
        <w:rPr>
          <w:rFonts w:cs="Calibri"/>
          <w:color w:val="000000" w:themeColor="text1"/>
          <w:sz w:val="28"/>
          <w:szCs w:val="28"/>
        </w:rPr>
        <w:t>APPOINT</w:t>
      </w:r>
      <w:r w:rsidR="00372503" w:rsidRPr="00230FAF">
        <w:rPr>
          <w:rFonts w:cs="Calibri"/>
          <w:color w:val="000000" w:themeColor="text1"/>
          <w:sz w:val="28"/>
          <w:szCs w:val="28"/>
        </w:rPr>
        <w:t xml:space="preserve">MENT </w:t>
      </w:r>
      <w:r w:rsidR="00230FAF" w:rsidRPr="00230FAF">
        <w:rPr>
          <w:rFonts w:cs="Calibri"/>
          <w:color w:val="000000" w:themeColor="text1"/>
          <w:sz w:val="28"/>
          <w:szCs w:val="28"/>
        </w:rPr>
        <w:t>OF A</w:t>
      </w:r>
      <w:r w:rsidR="0096562C" w:rsidRPr="00230FAF">
        <w:rPr>
          <w:rFonts w:cs="Calibri"/>
          <w:color w:val="000000" w:themeColor="text1"/>
          <w:sz w:val="28"/>
          <w:szCs w:val="28"/>
        </w:rPr>
        <w:t xml:space="preserve"> SUPPLIER(S) TO </w:t>
      </w:r>
      <w:r w:rsidR="00230FAF" w:rsidRPr="00230FAF">
        <w:rPr>
          <w:rFonts w:cs="Calibri"/>
          <w:color w:val="000000" w:themeColor="text1"/>
          <w:sz w:val="28"/>
          <w:szCs w:val="28"/>
        </w:rPr>
        <w:t>SUPPLY, INSTALL</w:t>
      </w:r>
      <w:r w:rsidR="00862A0E" w:rsidRPr="00230FAF">
        <w:rPr>
          <w:rFonts w:cs="Calibri"/>
          <w:color w:val="000000" w:themeColor="text1"/>
          <w:sz w:val="28"/>
          <w:szCs w:val="28"/>
        </w:rPr>
        <w:t xml:space="preserve"> NEW WATER COOLERS</w:t>
      </w:r>
      <w:r w:rsidR="0096562C" w:rsidRPr="00230FAF">
        <w:rPr>
          <w:rFonts w:cs="Calibri"/>
          <w:color w:val="000000" w:themeColor="text1"/>
          <w:sz w:val="28"/>
          <w:szCs w:val="28"/>
        </w:rPr>
        <w:t xml:space="preserve"> AND </w:t>
      </w:r>
      <w:r w:rsidR="00862A0E" w:rsidRPr="00230FAF">
        <w:rPr>
          <w:rFonts w:cs="Calibri"/>
          <w:color w:val="000000" w:themeColor="text1"/>
          <w:sz w:val="28"/>
          <w:szCs w:val="28"/>
        </w:rPr>
        <w:t>MAINTENANCE</w:t>
      </w:r>
      <w:r w:rsidR="0096562C" w:rsidRPr="00230FAF">
        <w:rPr>
          <w:rFonts w:cs="Calibri"/>
          <w:color w:val="000000" w:themeColor="text1"/>
          <w:sz w:val="28"/>
          <w:szCs w:val="28"/>
        </w:rPr>
        <w:t xml:space="preserve"> </w:t>
      </w:r>
      <w:r w:rsidR="00946874" w:rsidRPr="00230FAF">
        <w:rPr>
          <w:rFonts w:cs="Calibri"/>
          <w:color w:val="000000" w:themeColor="text1"/>
          <w:sz w:val="28"/>
          <w:szCs w:val="28"/>
        </w:rPr>
        <w:t xml:space="preserve">OF </w:t>
      </w:r>
      <w:r w:rsidR="0096562C" w:rsidRPr="00230FAF">
        <w:rPr>
          <w:rFonts w:cs="Calibri"/>
          <w:color w:val="000000" w:themeColor="text1"/>
          <w:sz w:val="28"/>
          <w:szCs w:val="28"/>
        </w:rPr>
        <w:t>WATER COOLERS AT SITA GAUTENG BUILDINGS AND INCLUDING ALL THE REGIONS FOR A P</w:t>
      </w:r>
      <w:bookmarkStart w:id="0" w:name="_GoBack"/>
      <w:bookmarkEnd w:id="0"/>
      <w:r w:rsidR="0096562C" w:rsidRPr="00230FAF">
        <w:rPr>
          <w:rFonts w:cs="Calibri"/>
          <w:color w:val="000000" w:themeColor="text1"/>
          <w:sz w:val="28"/>
          <w:szCs w:val="28"/>
        </w:rPr>
        <w:t>ERIOD OF THREE YEARS (36 MONTHS)</w:t>
      </w:r>
    </w:p>
    <w:p w14:paraId="521D5355" w14:textId="09BD36A7" w:rsidR="00961140" w:rsidRPr="00230FAF" w:rsidRDefault="00950D62" w:rsidP="0096562C">
      <w:pPr>
        <w:jc w:val="center"/>
        <w:rPr>
          <w:rFonts w:cs="Calibri"/>
          <w:color w:val="0E1B8D"/>
          <w:sz w:val="28"/>
          <w:szCs w:val="28"/>
        </w:rPr>
      </w:pPr>
      <w:r>
        <w:rPr>
          <w:rFonts w:cs="Calibri"/>
          <w:color w:val="0E1B8D"/>
          <w:sz w:val="28"/>
          <w:szCs w:val="28"/>
        </w:rPr>
        <w:t xml:space="preserve"> </w:t>
      </w:r>
    </w:p>
    <w:p w14:paraId="0212AA70" w14:textId="77777777" w:rsidR="0096562C" w:rsidRPr="00230FAF" w:rsidRDefault="0096562C" w:rsidP="0096562C">
      <w:pPr>
        <w:jc w:val="center"/>
        <w:rPr>
          <w:rFonts w:cs="Calibri"/>
          <w:b/>
          <w:color w:val="0E1B8D"/>
          <w:sz w:val="28"/>
          <w:szCs w:val="28"/>
        </w:rPr>
      </w:pPr>
      <w:r w:rsidRPr="00230FAF">
        <w:rPr>
          <w:rFonts w:cs="Calibri"/>
          <w:b/>
          <w:color w:val="0E1B8D"/>
          <w:sz w:val="28"/>
          <w:szCs w:val="28"/>
        </w:rPr>
        <w:t>TECHNICAL, PRICING AND PREFERENCE POINTS REQUIREMENTS</w:t>
      </w:r>
    </w:p>
    <w:p w14:paraId="21212B0F" w14:textId="23902FC2" w:rsidR="0096562C" w:rsidRPr="00C043AE" w:rsidRDefault="0096562C" w:rsidP="0096562C">
      <w:pPr>
        <w:rPr>
          <w:sz w:val="28"/>
          <w:szCs w:val="28"/>
        </w:rPr>
      </w:pPr>
    </w:p>
    <w:p w14:paraId="6D84E1CB" w14:textId="7921994B" w:rsidR="00500A02" w:rsidRPr="00C043AE" w:rsidRDefault="00500A02" w:rsidP="0096562C">
      <w:pPr>
        <w:rPr>
          <w:sz w:val="28"/>
          <w:szCs w:val="28"/>
        </w:rPr>
      </w:pPr>
    </w:p>
    <w:p w14:paraId="1902C125" w14:textId="720797A3" w:rsidR="00500A02" w:rsidRPr="00C043AE" w:rsidRDefault="00500A02" w:rsidP="0096562C">
      <w:pPr>
        <w:rPr>
          <w:sz w:val="28"/>
          <w:szCs w:val="28"/>
        </w:rPr>
      </w:pPr>
    </w:p>
    <w:p w14:paraId="285147AB" w14:textId="2536BE0F" w:rsidR="00500A02" w:rsidRDefault="00500A02" w:rsidP="0096562C"/>
    <w:p w14:paraId="4026042A" w14:textId="14CA35D3" w:rsidR="00372503" w:rsidRDefault="00372503" w:rsidP="0096562C"/>
    <w:p w14:paraId="2C7F9ED2" w14:textId="32548BF8" w:rsidR="00372503" w:rsidRDefault="00372503" w:rsidP="0096562C"/>
    <w:p w14:paraId="708A6748" w14:textId="0E35D177" w:rsidR="00372503" w:rsidRDefault="00372503" w:rsidP="0096562C"/>
    <w:p w14:paraId="41B17DA6" w14:textId="55C3649D" w:rsidR="00372503" w:rsidRDefault="00372503" w:rsidP="0096562C"/>
    <w:p w14:paraId="43F7CFC6" w14:textId="28DF2AC1" w:rsidR="00372503" w:rsidRDefault="00372503" w:rsidP="0096562C"/>
    <w:p w14:paraId="1477F84C" w14:textId="52E9BE78" w:rsidR="00372503" w:rsidRDefault="00372503" w:rsidP="0096562C"/>
    <w:p w14:paraId="6C3CD0DE" w14:textId="0BA74EA1" w:rsidR="00372503" w:rsidRDefault="00372503" w:rsidP="0096562C"/>
    <w:p w14:paraId="2C803CB3" w14:textId="0E24B882" w:rsidR="00372503" w:rsidRDefault="00372503" w:rsidP="0096562C"/>
    <w:p w14:paraId="31C6FE89" w14:textId="787913D0" w:rsidR="00372503" w:rsidRDefault="00372503" w:rsidP="0096562C"/>
    <w:p w14:paraId="57F9FF8B" w14:textId="181FDA4B" w:rsidR="00372503" w:rsidRDefault="00372503" w:rsidP="0096562C"/>
    <w:p w14:paraId="19061D2E" w14:textId="529A1168" w:rsidR="00372503" w:rsidRDefault="00372503" w:rsidP="0096562C"/>
    <w:p w14:paraId="7B9AB019" w14:textId="27AFC7A3" w:rsidR="00372503" w:rsidRDefault="00372503" w:rsidP="0096562C"/>
    <w:p w14:paraId="1D8A6F97" w14:textId="1B73E49A" w:rsidR="00372503" w:rsidRDefault="00372503" w:rsidP="0096562C"/>
    <w:p w14:paraId="48159A39" w14:textId="554DEB80" w:rsidR="00372503" w:rsidRDefault="00372503" w:rsidP="0096562C"/>
    <w:p w14:paraId="295073B4" w14:textId="02CFFF41" w:rsidR="00372503" w:rsidRDefault="00372503" w:rsidP="0096562C"/>
    <w:p w14:paraId="00801DAF" w14:textId="4E578E92" w:rsidR="00372503" w:rsidRDefault="00372503" w:rsidP="0096562C"/>
    <w:p w14:paraId="10054D96" w14:textId="0DDD7E4D" w:rsidR="00372503" w:rsidRDefault="00372503" w:rsidP="0096562C"/>
    <w:p w14:paraId="05431450" w14:textId="3B99E57E" w:rsidR="00372503" w:rsidRDefault="00372503" w:rsidP="0096562C"/>
    <w:p w14:paraId="1A05E7E5" w14:textId="289C8811" w:rsidR="00372503" w:rsidRDefault="00372503" w:rsidP="0096562C"/>
    <w:p w14:paraId="181CB84A" w14:textId="77777777" w:rsidR="00372503" w:rsidRPr="0096562C" w:rsidRDefault="00372503" w:rsidP="0096562C"/>
    <w:p w14:paraId="107DA3EA" w14:textId="77777777" w:rsidR="0096562C" w:rsidRPr="0096562C" w:rsidRDefault="0096562C" w:rsidP="0096562C">
      <w:pPr>
        <w:rPr>
          <w:b/>
          <w:color w:val="000099"/>
        </w:rPr>
      </w:pPr>
    </w:p>
    <w:p w14:paraId="37CE9A52" w14:textId="77777777" w:rsidR="00500A02" w:rsidRPr="006B5612" w:rsidRDefault="00500A02" w:rsidP="00500A02">
      <w:pPr>
        <w:spacing w:line="276" w:lineRule="auto"/>
        <w:jc w:val="center"/>
        <w:rPr>
          <w:rFonts w:asciiTheme="minorHAnsi" w:hAnsiTheme="minorHAnsi" w:cstheme="minorHAnsi"/>
          <w:b/>
          <w:color w:val="000066"/>
          <w:sz w:val="22"/>
          <w:szCs w:val="22"/>
        </w:rPr>
      </w:pPr>
    </w:p>
    <w:p w14:paraId="0C03206C" w14:textId="77777777" w:rsidR="00500A02" w:rsidRPr="006B5612" w:rsidRDefault="00500A02" w:rsidP="00500A02">
      <w:pPr>
        <w:spacing w:line="276" w:lineRule="auto"/>
        <w:jc w:val="center"/>
        <w:rPr>
          <w:rFonts w:asciiTheme="minorHAnsi" w:hAnsiTheme="minorHAnsi" w:cstheme="minorHAnsi"/>
          <w:b/>
          <w:color w:val="000099"/>
          <w:sz w:val="22"/>
          <w:szCs w:val="22"/>
        </w:rPr>
      </w:pPr>
      <w:r w:rsidRPr="006B5612">
        <w:rPr>
          <w:rFonts w:asciiTheme="minorHAnsi" w:hAnsiTheme="minorHAnsi" w:cstheme="minorHAnsi"/>
          <w:b/>
          <w:noProof/>
          <w:color w:val="000066"/>
          <w:sz w:val="22"/>
          <w:szCs w:val="22"/>
          <w:lang w:eastAsia="en-ZA"/>
        </w:rPr>
        <w:drawing>
          <wp:anchor distT="0" distB="0" distL="114300" distR="114300" simplePos="0" relativeHeight="251663360" behindDoc="1" locked="1" layoutInCell="1" allowOverlap="1" wp14:anchorId="0F932F75" wp14:editId="1C904EFB">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6B5612">
        <w:rPr>
          <w:rFonts w:asciiTheme="minorHAnsi" w:hAnsiTheme="minorHAnsi" w:cstheme="minorHAnsi"/>
          <w:b/>
          <w:color w:val="000066"/>
          <w:sz w:val="22"/>
          <w:szCs w:val="22"/>
        </w:rPr>
        <w:t>BID SPECIFICATION</w:t>
      </w:r>
    </w:p>
    <w:p w14:paraId="6370D703" w14:textId="0D862B3F" w:rsidR="0096562C" w:rsidRPr="0096562C" w:rsidRDefault="0096562C" w:rsidP="00372503">
      <w:pPr>
        <w:rPr>
          <w:color w:val="000066"/>
          <w:sz w:val="40"/>
          <w:szCs w:val="40"/>
        </w:rPr>
      </w:pPr>
      <w:r w:rsidRPr="0096562C">
        <w:rPr>
          <w:color w:val="000066"/>
          <w:sz w:val="40"/>
          <w:szCs w:val="40"/>
        </w:rPr>
        <w:t>Contents</w:t>
      </w:r>
    </w:p>
    <w:p w14:paraId="56EB08A1" w14:textId="1408774F" w:rsidR="001A0AAD" w:rsidRDefault="0096562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96562C">
        <w:rPr>
          <w:rFonts w:ascii="Calibri Light" w:hAnsi="Calibri Light"/>
          <w:sz w:val="22"/>
        </w:rPr>
        <w:fldChar w:fldCharType="begin"/>
      </w:r>
      <w:r w:rsidRPr="0096562C">
        <w:instrText xml:space="preserve"> TOC \o "2-2" \h \z \t "Heading 1,1,Heading 3,3,Annex H1,1" </w:instrText>
      </w:r>
      <w:r w:rsidRPr="0096562C">
        <w:rPr>
          <w:rFonts w:ascii="Calibri Light" w:hAnsi="Calibri Light"/>
          <w:sz w:val="22"/>
        </w:rPr>
        <w:fldChar w:fldCharType="separate"/>
      </w:r>
      <w:hyperlink w:anchor="_Toc146798921" w:history="1">
        <w:r w:rsidR="001A0AAD" w:rsidRPr="00611CDA">
          <w:rPr>
            <w:rStyle w:val="Hyperlink"/>
            <w:rFonts w:cstheme="minorHAnsi"/>
            <w:noProof/>
          </w:rPr>
          <w:t>ANNEX A:</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INTRODUCTION</w:t>
        </w:r>
        <w:r w:rsidR="001A0AAD">
          <w:rPr>
            <w:noProof/>
            <w:webHidden/>
          </w:rPr>
          <w:tab/>
        </w:r>
        <w:r w:rsidR="001A0AAD">
          <w:rPr>
            <w:noProof/>
            <w:webHidden/>
          </w:rPr>
          <w:fldChar w:fldCharType="begin"/>
        </w:r>
        <w:r w:rsidR="001A0AAD">
          <w:rPr>
            <w:noProof/>
            <w:webHidden/>
          </w:rPr>
          <w:instrText xml:space="preserve"> PAGEREF _Toc146798921 \h </w:instrText>
        </w:r>
        <w:r w:rsidR="001A0AAD">
          <w:rPr>
            <w:noProof/>
            <w:webHidden/>
          </w:rPr>
        </w:r>
        <w:r w:rsidR="001A0AAD">
          <w:rPr>
            <w:noProof/>
            <w:webHidden/>
          </w:rPr>
          <w:fldChar w:fldCharType="separate"/>
        </w:r>
        <w:r w:rsidR="001A0AAD">
          <w:rPr>
            <w:noProof/>
            <w:webHidden/>
          </w:rPr>
          <w:t>3</w:t>
        </w:r>
        <w:r w:rsidR="001A0AAD">
          <w:rPr>
            <w:noProof/>
            <w:webHidden/>
          </w:rPr>
          <w:fldChar w:fldCharType="end"/>
        </w:r>
      </w:hyperlink>
    </w:p>
    <w:p w14:paraId="11B6DAFD" w14:textId="5D510237"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22" w:history="1">
        <w:r w:rsidR="001A0AAD" w:rsidRPr="00611CDA">
          <w:rPr>
            <w:rStyle w:val="Hyperlink"/>
            <w:rFonts w:cstheme="minorHAnsi"/>
            <w:noProof/>
          </w:rPr>
          <w:t>1.</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PURPOSE AND BACKGROUND</w:t>
        </w:r>
        <w:r w:rsidR="001A0AAD">
          <w:rPr>
            <w:noProof/>
            <w:webHidden/>
          </w:rPr>
          <w:tab/>
        </w:r>
        <w:r w:rsidR="001A0AAD">
          <w:rPr>
            <w:noProof/>
            <w:webHidden/>
          </w:rPr>
          <w:fldChar w:fldCharType="begin"/>
        </w:r>
        <w:r w:rsidR="001A0AAD">
          <w:rPr>
            <w:noProof/>
            <w:webHidden/>
          </w:rPr>
          <w:instrText xml:space="preserve"> PAGEREF _Toc146798922 \h </w:instrText>
        </w:r>
        <w:r w:rsidR="001A0AAD">
          <w:rPr>
            <w:noProof/>
            <w:webHidden/>
          </w:rPr>
        </w:r>
        <w:r w:rsidR="001A0AAD">
          <w:rPr>
            <w:noProof/>
            <w:webHidden/>
          </w:rPr>
          <w:fldChar w:fldCharType="separate"/>
        </w:r>
        <w:r w:rsidR="001A0AAD">
          <w:rPr>
            <w:noProof/>
            <w:webHidden/>
          </w:rPr>
          <w:t>3</w:t>
        </w:r>
        <w:r w:rsidR="001A0AAD">
          <w:rPr>
            <w:noProof/>
            <w:webHidden/>
          </w:rPr>
          <w:fldChar w:fldCharType="end"/>
        </w:r>
      </w:hyperlink>
    </w:p>
    <w:p w14:paraId="2EFBCEDD" w14:textId="6739A0CE"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23" w:history="1">
        <w:r w:rsidR="001A0AAD" w:rsidRPr="00611CDA">
          <w:rPr>
            <w:rStyle w:val="Hyperlink"/>
            <w:rFonts w:cstheme="minorHAnsi"/>
            <w:noProof/>
          </w:rPr>
          <w:t>1.1.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PURPOSE</w:t>
        </w:r>
        <w:r w:rsidR="001A0AAD">
          <w:rPr>
            <w:noProof/>
            <w:webHidden/>
          </w:rPr>
          <w:tab/>
        </w:r>
        <w:r w:rsidR="001A0AAD">
          <w:rPr>
            <w:noProof/>
            <w:webHidden/>
          </w:rPr>
          <w:fldChar w:fldCharType="begin"/>
        </w:r>
        <w:r w:rsidR="001A0AAD">
          <w:rPr>
            <w:noProof/>
            <w:webHidden/>
          </w:rPr>
          <w:instrText xml:space="preserve"> PAGEREF _Toc146798923 \h </w:instrText>
        </w:r>
        <w:r w:rsidR="001A0AAD">
          <w:rPr>
            <w:noProof/>
            <w:webHidden/>
          </w:rPr>
        </w:r>
        <w:r w:rsidR="001A0AAD">
          <w:rPr>
            <w:noProof/>
            <w:webHidden/>
          </w:rPr>
          <w:fldChar w:fldCharType="separate"/>
        </w:r>
        <w:r w:rsidR="001A0AAD">
          <w:rPr>
            <w:noProof/>
            <w:webHidden/>
          </w:rPr>
          <w:t>3</w:t>
        </w:r>
        <w:r w:rsidR="001A0AAD">
          <w:rPr>
            <w:noProof/>
            <w:webHidden/>
          </w:rPr>
          <w:fldChar w:fldCharType="end"/>
        </w:r>
      </w:hyperlink>
    </w:p>
    <w:p w14:paraId="0D3BBB8C" w14:textId="14C0CBFF"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24" w:history="1">
        <w:r w:rsidR="001A0AAD" w:rsidRPr="00611CDA">
          <w:rPr>
            <w:rStyle w:val="Hyperlink"/>
            <w:rFonts w:cstheme="minorHAnsi"/>
            <w:noProof/>
          </w:rPr>
          <w:t>1.2.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BACKGROUND</w:t>
        </w:r>
        <w:r w:rsidR="001A0AAD">
          <w:rPr>
            <w:noProof/>
            <w:webHidden/>
          </w:rPr>
          <w:tab/>
        </w:r>
        <w:r w:rsidR="001A0AAD">
          <w:rPr>
            <w:noProof/>
            <w:webHidden/>
          </w:rPr>
          <w:fldChar w:fldCharType="begin"/>
        </w:r>
        <w:r w:rsidR="001A0AAD">
          <w:rPr>
            <w:noProof/>
            <w:webHidden/>
          </w:rPr>
          <w:instrText xml:space="preserve"> PAGEREF _Toc146798924 \h </w:instrText>
        </w:r>
        <w:r w:rsidR="001A0AAD">
          <w:rPr>
            <w:noProof/>
            <w:webHidden/>
          </w:rPr>
        </w:r>
        <w:r w:rsidR="001A0AAD">
          <w:rPr>
            <w:noProof/>
            <w:webHidden/>
          </w:rPr>
          <w:fldChar w:fldCharType="separate"/>
        </w:r>
        <w:r w:rsidR="001A0AAD">
          <w:rPr>
            <w:noProof/>
            <w:webHidden/>
          </w:rPr>
          <w:t>3</w:t>
        </w:r>
        <w:r w:rsidR="001A0AAD">
          <w:rPr>
            <w:noProof/>
            <w:webHidden/>
          </w:rPr>
          <w:fldChar w:fldCharType="end"/>
        </w:r>
      </w:hyperlink>
    </w:p>
    <w:p w14:paraId="4796935F" w14:textId="67F183D9"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25" w:history="1">
        <w:r w:rsidR="001A0AAD" w:rsidRPr="00611CDA">
          <w:rPr>
            <w:rStyle w:val="Hyperlink"/>
            <w:rFonts w:cstheme="minorHAnsi"/>
            <w:noProof/>
          </w:rPr>
          <w:t>2.</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SCOPE OF BID</w:t>
        </w:r>
        <w:r w:rsidR="001A0AAD">
          <w:rPr>
            <w:noProof/>
            <w:webHidden/>
          </w:rPr>
          <w:tab/>
        </w:r>
        <w:r w:rsidR="001A0AAD">
          <w:rPr>
            <w:noProof/>
            <w:webHidden/>
          </w:rPr>
          <w:fldChar w:fldCharType="begin"/>
        </w:r>
        <w:r w:rsidR="001A0AAD">
          <w:rPr>
            <w:noProof/>
            <w:webHidden/>
          </w:rPr>
          <w:instrText xml:space="preserve"> PAGEREF _Toc146798925 \h </w:instrText>
        </w:r>
        <w:r w:rsidR="001A0AAD">
          <w:rPr>
            <w:noProof/>
            <w:webHidden/>
          </w:rPr>
        </w:r>
        <w:r w:rsidR="001A0AAD">
          <w:rPr>
            <w:noProof/>
            <w:webHidden/>
          </w:rPr>
          <w:fldChar w:fldCharType="separate"/>
        </w:r>
        <w:r w:rsidR="001A0AAD">
          <w:rPr>
            <w:noProof/>
            <w:webHidden/>
          </w:rPr>
          <w:t>3</w:t>
        </w:r>
        <w:r w:rsidR="001A0AAD">
          <w:rPr>
            <w:noProof/>
            <w:webHidden/>
          </w:rPr>
          <w:fldChar w:fldCharType="end"/>
        </w:r>
      </w:hyperlink>
    </w:p>
    <w:p w14:paraId="76A06F1D" w14:textId="72B25E63"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26" w:history="1">
        <w:r w:rsidR="001A0AAD" w:rsidRPr="00611CDA">
          <w:rPr>
            <w:rStyle w:val="Hyperlink"/>
            <w:rFonts w:cstheme="minorHAnsi"/>
            <w:noProof/>
          </w:rPr>
          <w:t>2.1.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SCOPE OF WORK</w:t>
        </w:r>
        <w:r w:rsidR="001A0AAD">
          <w:rPr>
            <w:noProof/>
            <w:webHidden/>
          </w:rPr>
          <w:tab/>
        </w:r>
        <w:r w:rsidR="001A0AAD">
          <w:rPr>
            <w:noProof/>
            <w:webHidden/>
          </w:rPr>
          <w:fldChar w:fldCharType="begin"/>
        </w:r>
        <w:r w:rsidR="001A0AAD">
          <w:rPr>
            <w:noProof/>
            <w:webHidden/>
          </w:rPr>
          <w:instrText xml:space="preserve"> PAGEREF _Toc146798926 \h </w:instrText>
        </w:r>
        <w:r w:rsidR="001A0AAD">
          <w:rPr>
            <w:noProof/>
            <w:webHidden/>
          </w:rPr>
        </w:r>
        <w:r w:rsidR="001A0AAD">
          <w:rPr>
            <w:noProof/>
            <w:webHidden/>
          </w:rPr>
          <w:fldChar w:fldCharType="separate"/>
        </w:r>
        <w:r w:rsidR="001A0AAD">
          <w:rPr>
            <w:noProof/>
            <w:webHidden/>
          </w:rPr>
          <w:t>3</w:t>
        </w:r>
        <w:r w:rsidR="001A0AAD">
          <w:rPr>
            <w:noProof/>
            <w:webHidden/>
          </w:rPr>
          <w:fldChar w:fldCharType="end"/>
        </w:r>
      </w:hyperlink>
    </w:p>
    <w:p w14:paraId="03D38FF1" w14:textId="492BD2BA"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27" w:history="1">
        <w:r w:rsidR="001A0AAD" w:rsidRPr="00611CDA">
          <w:rPr>
            <w:rStyle w:val="Hyperlink"/>
            <w:rFonts w:cstheme="minorHAnsi"/>
            <w:noProof/>
          </w:rPr>
          <w:t>b)</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SITA Regional requirements:</w:t>
        </w:r>
        <w:r w:rsidR="001A0AAD">
          <w:rPr>
            <w:noProof/>
            <w:webHidden/>
          </w:rPr>
          <w:tab/>
        </w:r>
        <w:r w:rsidR="001A0AAD">
          <w:rPr>
            <w:noProof/>
            <w:webHidden/>
          </w:rPr>
          <w:fldChar w:fldCharType="begin"/>
        </w:r>
        <w:r w:rsidR="001A0AAD">
          <w:rPr>
            <w:noProof/>
            <w:webHidden/>
          </w:rPr>
          <w:instrText xml:space="preserve"> PAGEREF _Toc146798927 \h </w:instrText>
        </w:r>
        <w:r w:rsidR="001A0AAD">
          <w:rPr>
            <w:noProof/>
            <w:webHidden/>
          </w:rPr>
        </w:r>
        <w:r w:rsidR="001A0AAD">
          <w:rPr>
            <w:noProof/>
            <w:webHidden/>
          </w:rPr>
          <w:fldChar w:fldCharType="separate"/>
        </w:r>
        <w:r w:rsidR="001A0AAD">
          <w:rPr>
            <w:noProof/>
            <w:webHidden/>
          </w:rPr>
          <w:t>3</w:t>
        </w:r>
        <w:r w:rsidR="001A0AAD">
          <w:rPr>
            <w:noProof/>
            <w:webHidden/>
          </w:rPr>
          <w:fldChar w:fldCharType="end"/>
        </w:r>
      </w:hyperlink>
    </w:p>
    <w:p w14:paraId="6645D34F" w14:textId="29CA3190"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28" w:history="1">
        <w:r w:rsidR="001A0AAD" w:rsidRPr="00611CDA">
          <w:rPr>
            <w:rStyle w:val="Hyperlink"/>
            <w:rFonts w:cstheme="minorHAnsi"/>
            <w:noProof/>
          </w:rPr>
          <w:t>2.2.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DELIVERY ADDRESSES</w:t>
        </w:r>
        <w:r w:rsidR="001A0AAD">
          <w:rPr>
            <w:noProof/>
            <w:webHidden/>
          </w:rPr>
          <w:tab/>
        </w:r>
        <w:r w:rsidR="001A0AAD">
          <w:rPr>
            <w:noProof/>
            <w:webHidden/>
          </w:rPr>
          <w:fldChar w:fldCharType="begin"/>
        </w:r>
        <w:r w:rsidR="001A0AAD">
          <w:rPr>
            <w:noProof/>
            <w:webHidden/>
          </w:rPr>
          <w:instrText xml:space="preserve"> PAGEREF _Toc146798928 \h </w:instrText>
        </w:r>
        <w:r w:rsidR="001A0AAD">
          <w:rPr>
            <w:noProof/>
            <w:webHidden/>
          </w:rPr>
        </w:r>
        <w:r w:rsidR="001A0AAD">
          <w:rPr>
            <w:noProof/>
            <w:webHidden/>
          </w:rPr>
          <w:fldChar w:fldCharType="separate"/>
        </w:r>
        <w:r w:rsidR="001A0AAD">
          <w:rPr>
            <w:noProof/>
            <w:webHidden/>
          </w:rPr>
          <w:t>4</w:t>
        </w:r>
        <w:r w:rsidR="001A0AAD">
          <w:rPr>
            <w:noProof/>
            <w:webHidden/>
          </w:rPr>
          <w:fldChar w:fldCharType="end"/>
        </w:r>
      </w:hyperlink>
    </w:p>
    <w:p w14:paraId="1FC877D6" w14:textId="7CC84E47"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29" w:history="1">
        <w:r w:rsidR="001A0AAD" w:rsidRPr="00611CDA">
          <w:rPr>
            <w:rStyle w:val="Hyperlink"/>
            <w:rFonts w:cstheme="minorHAnsi"/>
            <w:noProof/>
          </w:rPr>
          <w:t>3.</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REQUIREMENTS</w:t>
        </w:r>
        <w:r w:rsidR="001A0AAD">
          <w:rPr>
            <w:noProof/>
            <w:webHidden/>
          </w:rPr>
          <w:tab/>
        </w:r>
        <w:r w:rsidR="001A0AAD">
          <w:rPr>
            <w:noProof/>
            <w:webHidden/>
          </w:rPr>
          <w:fldChar w:fldCharType="begin"/>
        </w:r>
        <w:r w:rsidR="001A0AAD">
          <w:rPr>
            <w:noProof/>
            <w:webHidden/>
          </w:rPr>
          <w:instrText xml:space="preserve"> PAGEREF _Toc146798929 \h </w:instrText>
        </w:r>
        <w:r w:rsidR="001A0AAD">
          <w:rPr>
            <w:noProof/>
            <w:webHidden/>
          </w:rPr>
        </w:r>
        <w:r w:rsidR="001A0AAD">
          <w:rPr>
            <w:noProof/>
            <w:webHidden/>
          </w:rPr>
          <w:fldChar w:fldCharType="separate"/>
        </w:r>
        <w:r w:rsidR="001A0AAD">
          <w:rPr>
            <w:noProof/>
            <w:webHidden/>
          </w:rPr>
          <w:t>6</w:t>
        </w:r>
        <w:r w:rsidR="001A0AAD">
          <w:rPr>
            <w:noProof/>
            <w:webHidden/>
          </w:rPr>
          <w:fldChar w:fldCharType="end"/>
        </w:r>
      </w:hyperlink>
    </w:p>
    <w:p w14:paraId="68AA0310" w14:textId="1D39152C"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30" w:history="1">
        <w:r w:rsidR="001A0AAD" w:rsidRPr="00611CDA">
          <w:rPr>
            <w:rStyle w:val="Hyperlink"/>
            <w:rFonts w:cstheme="minorHAnsi"/>
            <w:noProof/>
          </w:rPr>
          <w:t>3.1.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PRODUCT REQUIREMENT TABLE</w:t>
        </w:r>
        <w:r w:rsidR="001A0AAD">
          <w:rPr>
            <w:noProof/>
            <w:webHidden/>
          </w:rPr>
          <w:tab/>
        </w:r>
        <w:r w:rsidR="001A0AAD">
          <w:rPr>
            <w:noProof/>
            <w:webHidden/>
          </w:rPr>
          <w:fldChar w:fldCharType="begin"/>
        </w:r>
        <w:r w:rsidR="001A0AAD">
          <w:rPr>
            <w:noProof/>
            <w:webHidden/>
          </w:rPr>
          <w:instrText xml:space="preserve"> PAGEREF _Toc146798930 \h </w:instrText>
        </w:r>
        <w:r w:rsidR="001A0AAD">
          <w:rPr>
            <w:noProof/>
            <w:webHidden/>
          </w:rPr>
        </w:r>
        <w:r w:rsidR="001A0AAD">
          <w:rPr>
            <w:noProof/>
            <w:webHidden/>
          </w:rPr>
          <w:fldChar w:fldCharType="separate"/>
        </w:r>
        <w:r w:rsidR="001A0AAD">
          <w:rPr>
            <w:noProof/>
            <w:webHidden/>
          </w:rPr>
          <w:t>6</w:t>
        </w:r>
        <w:r w:rsidR="001A0AAD">
          <w:rPr>
            <w:noProof/>
            <w:webHidden/>
          </w:rPr>
          <w:fldChar w:fldCharType="end"/>
        </w:r>
      </w:hyperlink>
    </w:p>
    <w:p w14:paraId="5D44711A" w14:textId="1D9BA8AA"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31" w:history="1">
        <w:r w:rsidR="001A0AAD" w:rsidRPr="00611CDA">
          <w:rPr>
            <w:rStyle w:val="Hyperlink"/>
            <w:rFonts w:cstheme="minorHAnsi"/>
            <w:noProof/>
          </w:rPr>
          <w:t>3.2.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PROJECT AND SERVICES REQUIREMENTS</w:t>
        </w:r>
        <w:r w:rsidR="001A0AAD">
          <w:rPr>
            <w:noProof/>
            <w:webHidden/>
          </w:rPr>
          <w:tab/>
        </w:r>
        <w:r w:rsidR="001A0AAD">
          <w:rPr>
            <w:noProof/>
            <w:webHidden/>
          </w:rPr>
          <w:fldChar w:fldCharType="begin"/>
        </w:r>
        <w:r w:rsidR="001A0AAD">
          <w:rPr>
            <w:noProof/>
            <w:webHidden/>
          </w:rPr>
          <w:instrText xml:space="preserve"> PAGEREF _Toc146798931 \h </w:instrText>
        </w:r>
        <w:r w:rsidR="001A0AAD">
          <w:rPr>
            <w:noProof/>
            <w:webHidden/>
          </w:rPr>
        </w:r>
        <w:r w:rsidR="001A0AAD">
          <w:rPr>
            <w:noProof/>
            <w:webHidden/>
          </w:rPr>
          <w:fldChar w:fldCharType="separate"/>
        </w:r>
        <w:r w:rsidR="001A0AAD">
          <w:rPr>
            <w:noProof/>
            <w:webHidden/>
          </w:rPr>
          <w:t>6</w:t>
        </w:r>
        <w:r w:rsidR="001A0AAD">
          <w:rPr>
            <w:noProof/>
            <w:webHidden/>
          </w:rPr>
          <w:fldChar w:fldCharType="end"/>
        </w:r>
      </w:hyperlink>
    </w:p>
    <w:p w14:paraId="25B3C8B1" w14:textId="3B8625C1"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32" w:history="1">
        <w:r w:rsidR="001A0AAD" w:rsidRPr="00611CDA">
          <w:rPr>
            <w:rStyle w:val="Hyperlink"/>
            <w:rFonts w:cstheme="minorHAnsi"/>
            <w:noProof/>
          </w:rPr>
          <w:t>4.</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BID EVALUATION STAGES</w:t>
        </w:r>
        <w:r w:rsidR="001A0AAD">
          <w:rPr>
            <w:noProof/>
            <w:webHidden/>
          </w:rPr>
          <w:tab/>
        </w:r>
        <w:r w:rsidR="001A0AAD">
          <w:rPr>
            <w:noProof/>
            <w:webHidden/>
          </w:rPr>
          <w:fldChar w:fldCharType="begin"/>
        </w:r>
        <w:r w:rsidR="001A0AAD">
          <w:rPr>
            <w:noProof/>
            <w:webHidden/>
          </w:rPr>
          <w:instrText xml:space="preserve"> PAGEREF _Toc146798932 \h </w:instrText>
        </w:r>
        <w:r w:rsidR="001A0AAD">
          <w:rPr>
            <w:noProof/>
            <w:webHidden/>
          </w:rPr>
        </w:r>
        <w:r w:rsidR="001A0AAD">
          <w:rPr>
            <w:noProof/>
            <w:webHidden/>
          </w:rPr>
          <w:fldChar w:fldCharType="separate"/>
        </w:r>
        <w:r w:rsidR="001A0AAD">
          <w:rPr>
            <w:noProof/>
            <w:webHidden/>
          </w:rPr>
          <w:t>7</w:t>
        </w:r>
        <w:r w:rsidR="001A0AAD">
          <w:rPr>
            <w:noProof/>
            <w:webHidden/>
          </w:rPr>
          <w:fldChar w:fldCharType="end"/>
        </w:r>
      </w:hyperlink>
    </w:p>
    <w:p w14:paraId="7D26E465" w14:textId="34E4C09B" w:rsidR="001A0AAD" w:rsidRDefault="00F062E7">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146798933" w:history="1">
        <w:r w:rsidR="001A0AAD" w:rsidRPr="00611CDA">
          <w:rPr>
            <w:rStyle w:val="Hyperlink"/>
            <w:rFonts w:cstheme="minorHAnsi"/>
            <w:noProof/>
          </w:rPr>
          <w:t>ANNEX A.1: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ADMINISTRATIVE PRE-QUALIFICATION</w:t>
        </w:r>
        <w:r w:rsidR="001A0AAD">
          <w:rPr>
            <w:noProof/>
            <w:webHidden/>
          </w:rPr>
          <w:tab/>
        </w:r>
        <w:r w:rsidR="001A0AAD">
          <w:rPr>
            <w:noProof/>
            <w:webHidden/>
          </w:rPr>
          <w:fldChar w:fldCharType="begin"/>
        </w:r>
        <w:r w:rsidR="001A0AAD">
          <w:rPr>
            <w:noProof/>
            <w:webHidden/>
          </w:rPr>
          <w:instrText xml:space="preserve"> PAGEREF _Toc146798933 \h </w:instrText>
        </w:r>
        <w:r w:rsidR="001A0AAD">
          <w:rPr>
            <w:noProof/>
            <w:webHidden/>
          </w:rPr>
        </w:r>
        <w:r w:rsidR="001A0AAD">
          <w:rPr>
            <w:noProof/>
            <w:webHidden/>
          </w:rPr>
          <w:fldChar w:fldCharType="separate"/>
        </w:r>
        <w:r w:rsidR="001A0AAD">
          <w:rPr>
            <w:noProof/>
            <w:webHidden/>
          </w:rPr>
          <w:t>8</w:t>
        </w:r>
        <w:r w:rsidR="001A0AAD">
          <w:rPr>
            <w:noProof/>
            <w:webHidden/>
          </w:rPr>
          <w:fldChar w:fldCharType="end"/>
        </w:r>
      </w:hyperlink>
    </w:p>
    <w:p w14:paraId="5814FC70" w14:textId="5CEB7E82"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34" w:history="1">
        <w:r w:rsidR="001A0AAD" w:rsidRPr="00611CDA">
          <w:rPr>
            <w:rStyle w:val="Hyperlink"/>
            <w:rFonts w:cstheme="minorHAnsi"/>
            <w:noProof/>
          </w:rPr>
          <w:t>5.</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ADMINISTRATIVE PRE-QUALIFICATION REQUIREMENTS</w:t>
        </w:r>
        <w:r w:rsidR="001A0AAD">
          <w:rPr>
            <w:noProof/>
            <w:webHidden/>
          </w:rPr>
          <w:tab/>
        </w:r>
        <w:r w:rsidR="001A0AAD">
          <w:rPr>
            <w:noProof/>
            <w:webHidden/>
          </w:rPr>
          <w:fldChar w:fldCharType="begin"/>
        </w:r>
        <w:r w:rsidR="001A0AAD">
          <w:rPr>
            <w:noProof/>
            <w:webHidden/>
          </w:rPr>
          <w:instrText xml:space="preserve"> PAGEREF _Toc146798934 \h </w:instrText>
        </w:r>
        <w:r w:rsidR="001A0AAD">
          <w:rPr>
            <w:noProof/>
            <w:webHidden/>
          </w:rPr>
        </w:r>
        <w:r w:rsidR="001A0AAD">
          <w:rPr>
            <w:noProof/>
            <w:webHidden/>
          </w:rPr>
          <w:fldChar w:fldCharType="separate"/>
        </w:r>
        <w:r w:rsidR="001A0AAD">
          <w:rPr>
            <w:noProof/>
            <w:webHidden/>
          </w:rPr>
          <w:t>8</w:t>
        </w:r>
        <w:r w:rsidR="001A0AAD">
          <w:rPr>
            <w:noProof/>
            <w:webHidden/>
          </w:rPr>
          <w:fldChar w:fldCharType="end"/>
        </w:r>
      </w:hyperlink>
    </w:p>
    <w:p w14:paraId="3825375E" w14:textId="44A43AD6"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35" w:history="1">
        <w:r w:rsidR="001A0AAD" w:rsidRPr="00611CDA">
          <w:rPr>
            <w:rStyle w:val="Hyperlink"/>
            <w:rFonts w:cstheme="minorHAnsi"/>
            <w:noProof/>
          </w:rPr>
          <w:t>5.1.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ADMINISTRATIVE PRE-QUALIFICATION VERIFICATION</w:t>
        </w:r>
        <w:r w:rsidR="001A0AAD">
          <w:rPr>
            <w:noProof/>
            <w:webHidden/>
          </w:rPr>
          <w:tab/>
        </w:r>
        <w:r w:rsidR="001A0AAD">
          <w:rPr>
            <w:noProof/>
            <w:webHidden/>
          </w:rPr>
          <w:fldChar w:fldCharType="begin"/>
        </w:r>
        <w:r w:rsidR="001A0AAD">
          <w:rPr>
            <w:noProof/>
            <w:webHidden/>
          </w:rPr>
          <w:instrText xml:space="preserve"> PAGEREF _Toc146798935 \h </w:instrText>
        </w:r>
        <w:r w:rsidR="001A0AAD">
          <w:rPr>
            <w:noProof/>
            <w:webHidden/>
          </w:rPr>
        </w:r>
        <w:r w:rsidR="001A0AAD">
          <w:rPr>
            <w:noProof/>
            <w:webHidden/>
          </w:rPr>
          <w:fldChar w:fldCharType="separate"/>
        </w:r>
        <w:r w:rsidR="001A0AAD">
          <w:rPr>
            <w:noProof/>
            <w:webHidden/>
          </w:rPr>
          <w:t>8</w:t>
        </w:r>
        <w:r w:rsidR="001A0AAD">
          <w:rPr>
            <w:noProof/>
            <w:webHidden/>
          </w:rPr>
          <w:fldChar w:fldCharType="end"/>
        </w:r>
      </w:hyperlink>
    </w:p>
    <w:p w14:paraId="06C9F375" w14:textId="551DFA54"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36" w:history="1">
        <w:r w:rsidR="001A0AAD" w:rsidRPr="00611CDA">
          <w:rPr>
            <w:rStyle w:val="Hyperlink"/>
            <w:rFonts w:cstheme="minorHAnsi"/>
            <w:noProof/>
          </w:rPr>
          <w:t>5.2.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ADMINISTRATIVE PRE-QUALIFICATION REQUIREMENTS</w:t>
        </w:r>
        <w:r w:rsidR="001A0AAD">
          <w:rPr>
            <w:noProof/>
            <w:webHidden/>
          </w:rPr>
          <w:tab/>
        </w:r>
        <w:r w:rsidR="001A0AAD">
          <w:rPr>
            <w:noProof/>
            <w:webHidden/>
          </w:rPr>
          <w:fldChar w:fldCharType="begin"/>
        </w:r>
        <w:r w:rsidR="001A0AAD">
          <w:rPr>
            <w:noProof/>
            <w:webHidden/>
          </w:rPr>
          <w:instrText xml:space="preserve"> PAGEREF _Toc146798936 \h </w:instrText>
        </w:r>
        <w:r w:rsidR="001A0AAD">
          <w:rPr>
            <w:noProof/>
            <w:webHidden/>
          </w:rPr>
        </w:r>
        <w:r w:rsidR="001A0AAD">
          <w:rPr>
            <w:noProof/>
            <w:webHidden/>
          </w:rPr>
          <w:fldChar w:fldCharType="separate"/>
        </w:r>
        <w:r w:rsidR="001A0AAD">
          <w:rPr>
            <w:noProof/>
            <w:webHidden/>
          </w:rPr>
          <w:t>8</w:t>
        </w:r>
        <w:r w:rsidR="001A0AAD">
          <w:rPr>
            <w:noProof/>
            <w:webHidden/>
          </w:rPr>
          <w:fldChar w:fldCharType="end"/>
        </w:r>
      </w:hyperlink>
    </w:p>
    <w:p w14:paraId="0C8D8EF9" w14:textId="28E67E63"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37" w:history="1">
        <w:r w:rsidR="001A0AAD" w:rsidRPr="00611CDA">
          <w:rPr>
            <w:rStyle w:val="Hyperlink"/>
            <w:rFonts w:cstheme="minorHAnsi"/>
            <w:noProof/>
          </w:rPr>
          <w:t>6.</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TECHNICAL MANDATORY REQUIREMENT</w:t>
        </w:r>
        <w:r w:rsidR="001A0AAD">
          <w:rPr>
            <w:noProof/>
            <w:webHidden/>
          </w:rPr>
          <w:tab/>
        </w:r>
        <w:r w:rsidR="001A0AAD">
          <w:rPr>
            <w:noProof/>
            <w:webHidden/>
          </w:rPr>
          <w:fldChar w:fldCharType="begin"/>
        </w:r>
        <w:r w:rsidR="001A0AAD">
          <w:rPr>
            <w:noProof/>
            <w:webHidden/>
          </w:rPr>
          <w:instrText xml:space="preserve"> PAGEREF _Toc146798937 \h </w:instrText>
        </w:r>
        <w:r w:rsidR="001A0AAD">
          <w:rPr>
            <w:noProof/>
            <w:webHidden/>
          </w:rPr>
        </w:r>
        <w:r w:rsidR="001A0AAD">
          <w:rPr>
            <w:noProof/>
            <w:webHidden/>
          </w:rPr>
          <w:fldChar w:fldCharType="separate"/>
        </w:r>
        <w:r w:rsidR="001A0AAD">
          <w:rPr>
            <w:noProof/>
            <w:webHidden/>
          </w:rPr>
          <w:t>9</w:t>
        </w:r>
        <w:r w:rsidR="001A0AAD">
          <w:rPr>
            <w:noProof/>
            <w:webHidden/>
          </w:rPr>
          <w:fldChar w:fldCharType="end"/>
        </w:r>
      </w:hyperlink>
    </w:p>
    <w:p w14:paraId="2DB2942A" w14:textId="479140F8"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38" w:history="1">
        <w:r w:rsidR="001A0AAD" w:rsidRPr="00611CDA">
          <w:rPr>
            <w:rStyle w:val="Hyperlink"/>
            <w:rFonts w:cstheme="minorHAnsi"/>
            <w:noProof/>
          </w:rPr>
          <w:t>6.1.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INSTRUCTION AND EVALUATION CRITERIA</w:t>
        </w:r>
        <w:r w:rsidR="001A0AAD">
          <w:rPr>
            <w:noProof/>
            <w:webHidden/>
          </w:rPr>
          <w:tab/>
        </w:r>
        <w:r w:rsidR="001A0AAD">
          <w:rPr>
            <w:noProof/>
            <w:webHidden/>
          </w:rPr>
          <w:fldChar w:fldCharType="begin"/>
        </w:r>
        <w:r w:rsidR="001A0AAD">
          <w:rPr>
            <w:noProof/>
            <w:webHidden/>
          </w:rPr>
          <w:instrText xml:space="preserve"> PAGEREF _Toc146798938 \h </w:instrText>
        </w:r>
        <w:r w:rsidR="001A0AAD">
          <w:rPr>
            <w:noProof/>
            <w:webHidden/>
          </w:rPr>
        </w:r>
        <w:r w:rsidR="001A0AAD">
          <w:rPr>
            <w:noProof/>
            <w:webHidden/>
          </w:rPr>
          <w:fldChar w:fldCharType="separate"/>
        </w:r>
        <w:r w:rsidR="001A0AAD">
          <w:rPr>
            <w:noProof/>
            <w:webHidden/>
          </w:rPr>
          <w:t>9</w:t>
        </w:r>
        <w:r w:rsidR="001A0AAD">
          <w:rPr>
            <w:noProof/>
            <w:webHidden/>
          </w:rPr>
          <w:fldChar w:fldCharType="end"/>
        </w:r>
      </w:hyperlink>
    </w:p>
    <w:p w14:paraId="36EAE174" w14:textId="56571DB0"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39" w:history="1">
        <w:r w:rsidR="001A0AAD" w:rsidRPr="00611CDA">
          <w:rPr>
            <w:rStyle w:val="Hyperlink"/>
            <w:rFonts w:cstheme="minorHAnsi"/>
            <w:noProof/>
          </w:rPr>
          <w:t>6.2.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TECHNICAL MANDATORY REQUIREMENTS</w:t>
        </w:r>
        <w:r w:rsidR="001A0AAD">
          <w:rPr>
            <w:noProof/>
            <w:webHidden/>
          </w:rPr>
          <w:tab/>
        </w:r>
        <w:r w:rsidR="001A0AAD">
          <w:rPr>
            <w:noProof/>
            <w:webHidden/>
          </w:rPr>
          <w:fldChar w:fldCharType="begin"/>
        </w:r>
        <w:r w:rsidR="001A0AAD">
          <w:rPr>
            <w:noProof/>
            <w:webHidden/>
          </w:rPr>
          <w:instrText xml:space="preserve"> PAGEREF _Toc146798939 \h </w:instrText>
        </w:r>
        <w:r w:rsidR="001A0AAD">
          <w:rPr>
            <w:noProof/>
            <w:webHidden/>
          </w:rPr>
        </w:r>
        <w:r w:rsidR="001A0AAD">
          <w:rPr>
            <w:noProof/>
            <w:webHidden/>
          </w:rPr>
          <w:fldChar w:fldCharType="separate"/>
        </w:r>
        <w:r w:rsidR="001A0AAD">
          <w:rPr>
            <w:noProof/>
            <w:webHidden/>
          </w:rPr>
          <w:t>9</w:t>
        </w:r>
        <w:r w:rsidR="001A0AAD">
          <w:rPr>
            <w:noProof/>
            <w:webHidden/>
          </w:rPr>
          <w:fldChar w:fldCharType="end"/>
        </w:r>
      </w:hyperlink>
    </w:p>
    <w:p w14:paraId="6BD802F1" w14:textId="47F64BFB"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40" w:history="1">
        <w:r w:rsidR="001A0AAD" w:rsidRPr="00611CDA">
          <w:rPr>
            <w:rStyle w:val="Hyperlink"/>
            <w:rFonts w:cstheme="minorHAnsi"/>
            <w:noProof/>
          </w:rPr>
          <w:t>6.3.</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DECLARATION OF COMPLIANCE</w:t>
        </w:r>
        <w:r w:rsidR="001A0AAD">
          <w:rPr>
            <w:noProof/>
            <w:webHidden/>
          </w:rPr>
          <w:tab/>
        </w:r>
        <w:r w:rsidR="001A0AAD">
          <w:rPr>
            <w:noProof/>
            <w:webHidden/>
          </w:rPr>
          <w:fldChar w:fldCharType="begin"/>
        </w:r>
        <w:r w:rsidR="001A0AAD">
          <w:rPr>
            <w:noProof/>
            <w:webHidden/>
          </w:rPr>
          <w:instrText xml:space="preserve"> PAGEREF _Toc146798940 \h </w:instrText>
        </w:r>
        <w:r w:rsidR="001A0AAD">
          <w:rPr>
            <w:noProof/>
            <w:webHidden/>
          </w:rPr>
        </w:r>
        <w:r w:rsidR="001A0AAD">
          <w:rPr>
            <w:noProof/>
            <w:webHidden/>
          </w:rPr>
          <w:fldChar w:fldCharType="separate"/>
        </w:r>
        <w:r w:rsidR="001A0AAD">
          <w:rPr>
            <w:noProof/>
            <w:webHidden/>
          </w:rPr>
          <w:t>10</w:t>
        </w:r>
        <w:r w:rsidR="001A0AAD">
          <w:rPr>
            <w:noProof/>
            <w:webHidden/>
          </w:rPr>
          <w:fldChar w:fldCharType="end"/>
        </w:r>
      </w:hyperlink>
    </w:p>
    <w:p w14:paraId="58F5D5A7" w14:textId="516C5417"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41" w:history="1">
        <w:r w:rsidR="001A0AAD" w:rsidRPr="00611CDA">
          <w:rPr>
            <w:rStyle w:val="Hyperlink"/>
            <w:rFonts w:cstheme="minorHAnsi"/>
            <w:noProof/>
          </w:rPr>
          <w:t>7.</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SPECIAL CONDITIONS OF CONTRACT</w:t>
        </w:r>
        <w:r w:rsidR="001A0AAD">
          <w:rPr>
            <w:noProof/>
            <w:webHidden/>
          </w:rPr>
          <w:tab/>
        </w:r>
        <w:r w:rsidR="001A0AAD">
          <w:rPr>
            <w:noProof/>
            <w:webHidden/>
          </w:rPr>
          <w:fldChar w:fldCharType="begin"/>
        </w:r>
        <w:r w:rsidR="001A0AAD">
          <w:rPr>
            <w:noProof/>
            <w:webHidden/>
          </w:rPr>
          <w:instrText xml:space="preserve"> PAGEREF _Toc146798941 \h </w:instrText>
        </w:r>
        <w:r w:rsidR="001A0AAD">
          <w:rPr>
            <w:noProof/>
            <w:webHidden/>
          </w:rPr>
        </w:r>
        <w:r w:rsidR="001A0AAD">
          <w:rPr>
            <w:noProof/>
            <w:webHidden/>
          </w:rPr>
          <w:fldChar w:fldCharType="separate"/>
        </w:r>
        <w:r w:rsidR="001A0AAD">
          <w:rPr>
            <w:noProof/>
            <w:webHidden/>
          </w:rPr>
          <w:t>11</w:t>
        </w:r>
        <w:r w:rsidR="001A0AAD">
          <w:rPr>
            <w:noProof/>
            <w:webHidden/>
          </w:rPr>
          <w:fldChar w:fldCharType="end"/>
        </w:r>
      </w:hyperlink>
    </w:p>
    <w:p w14:paraId="6A125C7B" w14:textId="1F9A2940"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42" w:history="1">
        <w:r w:rsidR="001A0AAD" w:rsidRPr="00611CDA">
          <w:rPr>
            <w:rStyle w:val="Hyperlink"/>
            <w:rFonts w:cstheme="minorHAnsi"/>
            <w:noProof/>
          </w:rPr>
          <w:t>7.1.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INSTRUCTION</w:t>
        </w:r>
        <w:r w:rsidR="001A0AAD">
          <w:rPr>
            <w:noProof/>
            <w:webHidden/>
          </w:rPr>
          <w:tab/>
        </w:r>
        <w:r w:rsidR="001A0AAD">
          <w:rPr>
            <w:noProof/>
            <w:webHidden/>
          </w:rPr>
          <w:fldChar w:fldCharType="begin"/>
        </w:r>
        <w:r w:rsidR="001A0AAD">
          <w:rPr>
            <w:noProof/>
            <w:webHidden/>
          </w:rPr>
          <w:instrText xml:space="preserve"> PAGEREF _Toc146798942 \h </w:instrText>
        </w:r>
        <w:r w:rsidR="001A0AAD">
          <w:rPr>
            <w:noProof/>
            <w:webHidden/>
          </w:rPr>
        </w:r>
        <w:r w:rsidR="001A0AAD">
          <w:rPr>
            <w:noProof/>
            <w:webHidden/>
          </w:rPr>
          <w:fldChar w:fldCharType="separate"/>
        </w:r>
        <w:r w:rsidR="001A0AAD">
          <w:rPr>
            <w:noProof/>
            <w:webHidden/>
          </w:rPr>
          <w:t>11</w:t>
        </w:r>
        <w:r w:rsidR="001A0AAD">
          <w:rPr>
            <w:noProof/>
            <w:webHidden/>
          </w:rPr>
          <w:fldChar w:fldCharType="end"/>
        </w:r>
      </w:hyperlink>
    </w:p>
    <w:p w14:paraId="5D72BB57" w14:textId="05FDE051"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43" w:history="1">
        <w:r w:rsidR="001A0AAD" w:rsidRPr="00611CDA">
          <w:rPr>
            <w:rStyle w:val="Hyperlink"/>
            <w:rFonts w:cstheme="minorHAnsi"/>
            <w:noProof/>
          </w:rPr>
          <w:t>7.2.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SPECIAL CONDITIONS OF CONTRACT</w:t>
        </w:r>
        <w:r w:rsidR="001A0AAD">
          <w:rPr>
            <w:noProof/>
            <w:webHidden/>
          </w:rPr>
          <w:tab/>
        </w:r>
        <w:r w:rsidR="001A0AAD">
          <w:rPr>
            <w:noProof/>
            <w:webHidden/>
          </w:rPr>
          <w:fldChar w:fldCharType="begin"/>
        </w:r>
        <w:r w:rsidR="001A0AAD">
          <w:rPr>
            <w:noProof/>
            <w:webHidden/>
          </w:rPr>
          <w:instrText xml:space="preserve"> PAGEREF _Toc146798943 \h </w:instrText>
        </w:r>
        <w:r w:rsidR="001A0AAD">
          <w:rPr>
            <w:noProof/>
            <w:webHidden/>
          </w:rPr>
        </w:r>
        <w:r w:rsidR="001A0AAD">
          <w:rPr>
            <w:noProof/>
            <w:webHidden/>
          </w:rPr>
          <w:fldChar w:fldCharType="separate"/>
        </w:r>
        <w:r w:rsidR="001A0AAD">
          <w:rPr>
            <w:noProof/>
            <w:webHidden/>
          </w:rPr>
          <w:t>11</w:t>
        </w:r>
        <w:r w:rsidR="001A0AAD">
          <w:rPr>
            <w:noProof/>
            <w:webHidden/>
          </w:rPr>
          <w:fldChar w:fldCharType="end"/>
        </w:r>
      </w:hyperlink>
    </w:p>
    <w:p w14:paraId="1589DE96" w14:textId="3F3BB088"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44" w:history="1">
        <w:r w:rsidR="001A0AAD" w:rsidRPr="00611CDA">
          <w:rPr>
            <w:rStyle w:val="Hyperlink"/>
            <w:rFonts w:cstheme="minorHAnsi"/>
            <w:noProof/>
          </w:rPr>
          <w:t>7.3.</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DECLARATION OF COMPLIANCE</w:t>
        </w:r>
        <w:r w:rsidR="001A0AAD">
          <w:rPr>
            <w:noProof/>
            <w:webHidden/>
          </w:rPr>
          <w:tab/>
        </w:r>
        <w:r w:rsidR="001A0AAD">
          <w:rPr>
            <w:noProof/>
            <w:webHidden/>
          </w:rPr>
          <w:fldChar w:fldCharType="begin"/>
        </w:r>
        <w:r w:rsidR="001A0AAD">
          <w:rPr>
            <w:noProof/>
            <w:webHidden/>
          </w:rPr>
          <w:instrText xml:space="preserve"> PAGEREF _Toc146798944 \h </w:instrText>
        </w:r>
        <w:r w:rsidR="001A0AAD">
          <w:rPr>
            <w:noProof/>
            <w:webHidden/>
          </w:rPr>
        </w:r>
        <w:r w:rsidR="001A0AAD">
          <w:rPr>
            <w:noProof/>
            <w:webHidden/>
          </w:rPr>
          <w:fldChar w:fldCharType="separate"/>
        </w:r>
        <w:r w:rsidR="001A0AAD">
          <w:rPr>
            <w:noProof/>
            <w:webHidden/>
          </w:rPr>
          <w:t>20</w:t>
        </w:r>
        <w:r w:rsidR="001A0AAD">
          <w:rPr>
            <w:noProof/>
            <w:webHidden/>
          </w:rPr>
          <w:fldChar w:fldCharType="end"/>
        </w:r>
      </w:hyperlink>
    </w:p>
    <w:p w14:paraId="652CDC22" w14:textId="3838BCC2" w:rsidR="001A0AAD" w:rsidRDefault="00F062E7">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146798945" w:history="1">
        <w:r w:rsidR="001A0AAD" w:rsidRPr="00611CDA">
          <w:rPr>
            <w:rStyle w:val="Hyperlink"/>
            <w:rFonts w:cstheme="minorHAnsi"/>
            <w:noProof/>
          </w:rPr>
          <w:t>ANNEX A.2: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COSTING AND PREFERENCE</w:t>
        </w:r>
        <w:r w:rsidR="001A0AAD">
          <w:rPr>
            <w:noProof/>
            <w:webHidden/>
          </w:rPr>
          <w:tab/>
        </w:r>
        <w:r w:rsidR="001A0AAD">
          <w:rPr>
            <w:noProof/>
            <w:webHidden/>
          </w:rPr>
          <w:fldChar w:fldCharType="begin"/>
        </w:r>
        <w:r w:rsidR="001A0AAD">
          <w:rPr>
            <w:noProof/>
            <w:webHidden/>
          </w:rPr>
          <w:instrText xml:space="preserve"> PAGEREF _Toc146798945 \h </w:instrText>
        </w:r>
        <w:r w:rsidR="001A0AAD">
          <w:rPr>
            <w:noProof/>
            <w:webHidden/>
          </w:rPr>
        </w:r>
        <w:r w:rsidR="001A0AAD">
          <w:rPr>
            <w:noProof/>
            <w:webHidden/>
          </w:rPr>
          <w:fldChar w:fldCharType="separate"/>
        </w:r>
        <w:r w:rsidR="001A0AAD">
          <w:rPr>
            <w:noProof/>
            <w:webHidden/>
          </w:rPr>
          <w:t>21</w:t>
        </w:r>
        <w:r w:rsidR="001A0AAD">
          <w:rPr>
            <w:noProof/>
            <w:webHidden/>
          </w:rPr>
          <w:fldChar w:fldCharType="end"/>
        </w:r>
      </w:hyperlink>
    </w:p>
    <w:p w14:paraId="0505F4AC" w14:textId="11880D2D"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46" w:history="1">
        <w:r w:rsidR="001A0AAD" w:rsidRPr="00611CDA">
          <w:rPr>
            <w:rStyle w:val="Hyperlink"/>
            <w:rFonts w:cstheme="minorHAnsi"/>
            <w:noProof/>
          </w:rPr>
          <w:t>8.</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COSTING AND PREFERENCE</w:t>
        </w:r>
        <w:r w:rsidR="001A0AAD">
          <w:rPr>
            <w:noProof/>
            <w:webHidden/>
          </w:rPr>
          <w:tab/>
        </w:r>
        <w:r w:rsidR="001A0AAD">
          <w:rPr>
            <w:noProof/>
            <w:webHidden/>
          </w:rPr>
          <w:fldChar w:fldCharType="begin"/>
        </w:r>
        <w:r w:rsidR="001A0AAD">
          <w:rPr>
            <w:noProof/>
            <w:webHidden/>
          </w:rPr>
          <w:instrText xml:space="preserve"> PAGEREF _Toc146798946 \h </w:instrText>
        </w:r>
        <w:r w:rsidR="001A0AAD">
          <w:rPr>
            <w:noProof/>
            <w:webHidden/>
          </w:rPr>
        </w:r>
        <w:r w:rsidR="001A0AAD">
          <w:rPr>
            <w:noProof/>
            <w:webHidden/>
          </w:rPr>
          <w:fldChar w:fldCharType="separate"/>
        </w:r>
        <w:r w:rsidR="001A0AAD">
          <w:rPr>
            <w:noProof/>
            <w:webHidden/>
          </w:rPr>
          <w:t>21</w:t>
        </w:r>
        <w:r w:rsidR="001A0AAD">
          <w:rPr>
            <w:noProof/>
            <w:webHidden/>
          </w:rPr>
          <w:fldChar w:fldCharType="end"/>
        </w:r>
      </w:hyperlink>
    </w:p>
    <w:p w14:paraId="508828AD" w14:textId="02861EE3"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47" w:history="1">
        <w:r w:rsidR="001A0AAD" w:rsidRPr="00611CDA">
          <w:rPr>
            <w:rStyle w:val="Hyperlink"/>
            <w:rFonts w:cstheme="minorHAnsi"/>
            <w:noProof/>
          </w:rPr>
          <w:t>8.1.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COSTING AND PREFERENCE EVALUATION</w:t>
        </w:r>
        <w:r w:rsidR="001A0AAD">
          <w:rPr>
            <w:noProof/>
            <w:webHidden/>
          </w:rPr>
          <w:tab/>
        </w:r>
        <w:r w:rsidR="001A0AAD">
          <w:rPr>
            <w:noProof/>
            <w:webHidden/>
          </w:rPr>
          <w:fldChar w:fldCharType="begin"/>
        </w:r>
        <w:r w:rsidR="001A0AAD">
          <w:rPr>
            <w:noProof/>
            <w:webHidden/>
          </w:rPr>
          <w:instrText xml:space="preserve"> PAGEREF _Toc146798947 \h </w:instrText>
        </w:r>
        <w:r w:rsidR="001A0AAD">
          <w:rPr>
            <w:noProof/>
            <w:webHidden/>
          </w:rPr>
        </w:r>
        <w:r w:rsidR="001A0AAD">
          <w:rPr>
            <w:noProof/>
            <w:webHidden/>
          </w:rPr>
          <w:fldChar w:fldCharType="separate"/>
        </w:r>
        <w:r w:rsidR="001A0AAD">
          <w:rPr>
            <w:noProof/>
            <w:webHidden/>
          </w:rPr>
          <w:t>21</w:t>
        </w:r>
        <w:r w:rsidR="001A0AAD">
          <w:rPr>
            <w:noProof/>
            <w:webHidden/>
          </w:rPr>
          <w:fldChar w:fldCharType="end"/>
        </w:r>
      </w:hyperlink>
    </w:p>
    <w:p w14:paraId="128D458C" w14:textId="709D0AB6"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48" w:history="1">
        <w:r w:rsidR="001A0AAD" w:rsidRPr="00611CDA">
          <w:rPr>
            <w:rStyle w:val="Hyperlink"/>
            <w:rFonts w:cstheme="minorHAnsi"/>
            <w:noProof/>
          </w:rPr>
          <w:t>8.2.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COSTING AND PRICING CONDITIONS</w:t>
        </w:r>
        <w:r w:rsidR="001A0AAD">
          <w:rPr>
            <w:noProof/>
            <w:webHidden/>
          </w:rPr>
          <w:tab/>
        </w:r>
        <w:r w:rsidR="001A0AAD">
          <w:rPr>
            <w:noProof/>
            <w:webHidden/>
          </w:rPr>
          <w:fldChar w:fldCharType="begin"/>
        </w:r>
        <w:r w:rsidR="001A0AAD">
          <w:rPr>
            <w:noProof/>
            <w:webHidden/>
          </w:rPr>
          <w:instrText xml:space="preserve"> PAGEREF _Toc146798948 \h </w:instrText>
        </w:r>
        <w:r w:rsidR="001A0AAD">
          <w:rPr>
            <w:noProof/>
            <w:webHidden/>
          </w:rPr>
        </w:r>
        <w:r w:rsidR="001A0AAD">
          <w:rPr>
            <w:noProof/>
            <w:webHidden/>
          </w:rPr>
          <w:fldChar w:fldCharType="separate"/>
        </w:r>
        <w:r w:rsidR="001A0AAD">
          <w:rPr>
            <w:noProof/>
            <w:webHidden/>
          </w:rPr>
          <w:t>21</w:t>
        </w:r>
        <w:r w:rsidR="001A0AAD">
          <w:rPr>
            <w:noProof/>
            <w:webHidden/>
          </w:rPr>
          <w:fldChar w:fldCharType="end"/>
        </w:r>
      </w:hyperlink>
    </w:p>
    <w:p w14:paraId="50B1D763" w14:textId="6C80B0C3"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49" w:history="1">
        <w:r w:rsidR="001A0AAD" w:rsidRPr="00611CDA">
          <w:rPr>
            <w:rStyle w:val="Hyperlink"/>
            <w:rFonts w:cstheme="minorHAnsi"/>
            <w:noProof/>
          </w:rPr>
          <w:t>8.3.</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DECLARATION OF ACCEPTANCE</w:t>
        </w:r>
        <w:r w:rsidR="001A0AAD">
          <w:rPr>
            <w:noProof/>
            <w:webHidden/>
          </w:rPr>
          <w:tab/>
        </w:r>
        <w:r w:rsidR="001A0AAD">
          <w:rPr>
            <w:noProof/>
            <w:webHidden/>
          </w:rPr>
          <w:fldChar w:fldCharType="begin"/>
        </w:r>
        <w:r w:rsidR="001A0AAD">
          <w:rPr>
            <w:noProof/>
            <w:webHidden/>
          </w:rPr>
          <w:instrText xml:space="preserve"> PAGEREF _Toc146798949 \h </w:instrText>
        </w:r>
        <w:r w:rsidR="001A0AAD">
          <w:rPr>
            <w:noProof/>
            <w:webHidden/>
          </w:rPr>
        </w:r>
        <w:r w:rsidR="001A0AAD">
          <w:rPr>
            <w:noProof/>
            <w:webHidden/>
          </w:rPr>
          <w:fldChar w:fldCharType="separate"/>
        </w:r>
        <w:r w:rsidR="001A0AAD">
          <w:rPr>
            <w:noProof/>
            <w:webHidden/>
          </w:rPr>
          <w:t>22</w:t>
        </w:r>
        <w:r w:rsidR="001A0AAD">
          <w:rPr>
            <w:noProof/>
            <w:webHidden/>
          </w:rPr>
          <w:fldChar w:fldCharType="end"/>
        </w:r>
      </w:hyperlink>
    </w:p>
    <w:p w14:paraId="51A0CE66" w14:textId="50119C5B" w:rsidR="001A0AAD" w:rsidRDefault="00F062E7">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6798950" w:history="1">
        <w:r w:rsidR="001A0AAD" w:rsidRPr="00611CDA">
          <w:rPr>
            <w:rStyle w:val="Hyperlink"/>
            <w:rFonts w:cstheme="minorHAnsi"/>
            <w:noProof/>
          </w:rPr>
          <w:t>8.4.</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PREFERENCE REQUIREMENTS</w:t>
        </w:r>
        <w:r w:rsidR="001A0AAD">
          <w:rPr>
            <w:noProof/>
            <w:webHidden/>
          </w:rPr>
          <w:tab/>
        </w:r>
        <w:r w:rsidR="001A0AAD">
          <w:rPr>
            <w:noProof/>
            <w:webHidden/>
          </w:rPr>
          <w:fldChar w:fldCharType="begin"/>
        </w:r>
        <w:r w:rsidR="001A0AAD">
          <w:rPr>
            <w:noProof/>
            <w:webHidden/>
          </w:rPr>
          <w:instrText xml:space="preserve"> PAGEREF _Toc146798950 \h </w:instrText>
        </w:r>
        <w:r w:rsidR="001A0AAD">
          <w:rPr>
            <w:noProof/>
            <w:webHidden/>
          </w:rPr>
        </w:r>
        <w:r w:rsidR="001A0AAD">
          <w:rPr>
            <w:noProof/>
            <w:webHidden/>
          </w:rPr>
          <w:fldChar w:fldCharType="separate"/>
        </w:r>
        <w:r w:rsidR="001A0AAD">
          <w:rPr>
            <w:noProof/>
            <w:webHidden/>
          </w:rPr>
          <w:t>23</w:t>
        </w:r>
        <w:r w:rsidR="001A0AAD">
          <w:rPr>
            <w:noProof/>
            <w:webHidden/>
          </w:rPr>
          <w:fldChar w:fldCharType="end"/>
        </w:r>
      </w:hyperlink>
    </w:p>
    <w:p w14:paraId="211B0C4D" w14:textId="5ABC2D02" w:rsidR="001A0AAD" w:rsidRDefault="00F062E7">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46798951" w:history="1">
        <w:r w:rsidR="001A0AAD" w:rsidRPr="00611CDA">
          <w:rPr>
            <w:rStyle w:val="Hyperlink"/>
            <w:rFonts w:cstheme="minorHAnsi"/>
            <w:noProof/>
          </w:rPr>
          <w:t>8.4.1</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INSTRUCTION AND POINT ALLOCATION</w:t>
        </w:r>
        <w:r w:rsidR="001A0AAD">
          <w:rPr>
            <w:noProof/>
            <w:webHidden/>
          </w:rPr>
          <w:tab/>
        </w:r>
        <w:r w:rsidR="001A0AAD">
          <w:rPr>
            <w:noProof/>
            <w:webHidden/>
          </w:rPr>
          <w:fldChar w:fldCharType="begin"/>
        </w:r>
        <w:r w:rsidR="001A0AAD">
          <w:rPr>
            <w:noProof/>
            <w:webHidden/>
          </w:rPr>
          <w:instrText xml:space="preserve"> PAGEREF _Toc146798951 \h </w:instrText>
        </w:r>
        <w:r w:rsidR="001A0AAD">
          <w:rPr>
            <w:noProof/>
            <w:webHidden/>
          </w:rPr>
        </w:r>
        <w:r w:rsidR="001A0AAD">
          <w:rPr>
            <w:noProof/>
            <w:webHidden/>
          </w:rPr>
          <w:fldChar w:fldCharType="separate"/>
        </w:r>
        <w:r w:rsidR="001A0AAD">
          <w:rPr>
            <w:noProof/>
            <w:webHidden/>
          </w:rPr>
          <w:t>23</w:t>
        </w:r>
        <w:r w:rsidR="001A0AAD">
          <w:rPr>
            <w:noProof/>
            <w:webHidden/>
          </w:rPr>
          <w:fldChar w:fldCharType="end"/>
        </w:r>
      </w:hyperlink>
    </w:p>
    <w:p w14:paraId="25B3B95F" w14:textId="605F5D79"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52" w:history="1">
        <w:r w:rsidR="001A0AAD" w:rsidRPr="00611CDA">
          <w:rPr>
            <w:rStyle w:val="Hyperlink"/>
            <w:noProof/>
          </w:rPr>
          <w:t>9.</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noProof/>
          </w:rPr>
          <w:t>ABBREVIATIONS</w:t>
        </w:r>
        <w:r w:rsidR="001A0AAD">
          <w:rPr>
            <w:noProof/>
            <w:webHidden/>
          </w:rPr>
          <w:tab/>
        </w:r>
        <w:r w:rsidR="001A0AAD">
          <w:rPr>
            <w:noProof/>
            <w:webHidden/>
          </w:rPr>
          <w:fldChar w:fldCharType="begin"/>
        </w:r>
        <w:r w:rsidR="001A0AAD">
          <w:rPr>
            <w:noProof/>
            <w:webHidden/>
          </w:rPr>
          <w:instrText xml:space="preserve"> PAGEREF _Toc146798952 \h </w:instrText>
        </w:r>
        <w:r w:rsidR="001A0AAD">
          <w:rPr>
            <w:noProof/>
            <w:webHidden/>
          </w:rPr>
        </w:r>
        <w:r w:rsidR="001A0AAD">
          <w:rPr>
            <w:noProof/>
            <w:webHidden/>
          </w:rPr>
          <w:fldChar w:fldCharType="separate"/>
        </w:r>
        <w:r w:rsidR="001A0AAD">
          <w:rPr>
            <w:noProof/>
            <w:webHidden/>
          </w:rPr>
          <w:t>26</w:t>
        </w:r>
        <w:r w:rsidR="001A0AAD">
          <w:rPr>
            <w:noProof/>
            <w:webHidden/>
          </w:rPr>
          <w:fldChar w:fldCharType="end"/>
        </w:r>
      </w:hyperlink>
    </w:p>
    <w:p w14:paraId="7ADB2B5A" w14:textId="58BEA14B" w:rsidR="001A0AAD" w:rsidRDefault="00F062E7">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46798953" w:history="1">
        <w:r w:rsidR="001A0AAD" w:rsidRPr="00611CDA">
          <w:rPr>
            <w:rStyle w:val="Hyperlink"/>
            <w:rFonts w:cstheme="minorHAnsi"/>
            <w:noProof/>
          </w:rPr>
          <w:t>ANNEX B:</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BIDDER SUBSTANTIATING EVIDENCE</w:t>
        </w:r>
        <w:r w:rsidR="001A0AAD">
          <w:rPr>
            <w:noProof/>
            <w:webHidden/>
          </w:rPr>
          <w:tab/>
        </w:r>
        <w:r w:rsidR="001A0AAD">
          <w:rPr>
            <w:noProof/>
            <w:webHidden/>
          </w:rPr>
          <w:fldChar w:fldCharType="begin"/>
        </w:r>
        <w:r w:rsidR="001A0AAD">
          <w:rPr>
            <w:noProof/>
            <w:webHidden/>
          </w:rPr>
          <w:instrText xml:space="preserve"> PAGEREF _Toc146798953 \h </w:instrText>
        </w:r>
        <w:r w:rsidR="001A0AAD">
          <w:rPr>
            <w:noProof/>
            <w:webHidden/>
          </w:rPr>
        </w:r>
        <w:r w:rsidR="001A0AAD">
          <w:rPr>
            <w:noProof/>
            <w:webHidden/>
          </w:rPr>
          <w:fldChar w:fldCharType="separate"/>
        </w:r>
        <w:r w:rsidR="001A0AAD">
          <w:rPr>
            <w:noProof/>
            <w:webHidden/>
          </w:rPr>
          <w:t>27</w:t>
        </w:r>
        <w:r w:rsidR="001A0AAD">
          <w:rPr>
            <w:noProof/>
            <w:webHidden/>
          </w:rPr>
          <w:fldChar w:fldCharType="end"/>
        </w:r>
      </w:hyperlink>
    </w:p>
    <w:p w14:paraId="451B2497" w14:textId="3545FA39" w:rsidR="001A0AAD" w:rsidRDefault="00F062E7">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6798954" w:history="1">
        <w:r w:rsidR="001A0AAD" w:rsidRPr="00611CDA">
          <w:rPr>
            <w:rStyle w:val="Hyperlink"/>
            <w:rFonts w:cstheme="minorHAnsi"/>
            <w:noProof/>
          </w:rPr>
          <w:t>9.</w:t>
        </w:r>
        <w:r w:rsidR="001A0AAD">
          <w:rPr>
            <w:rFonts w:asciiTheme="minorHAnsi" w:eastAsiaTheme="minorEastAsia" w:hAnsiTheme="minorHAnsi" w:cstheme="minorBidi"/>
            <w:b w:val="0"/>
            <w:bCs w:val="0"/>
            <w:caps w:val="0"/>
            <w:noProof/>
            <w:sz w:val="22"/>
            <w:szCs w:val="22"/>
            <w:lang w:eastAsia="en-ZA"/>
          </w:rPr>
          <w:tab/>
        </w:r>
        <w:r w:rsidR="001A0AAD" w:rsidRPr="00611CDA">
          <w:rPr>
            <w:rStyle w:val="Hyperlink"/>
            <w:rFonts w:cstheme="minorHAnsi"/>
            <w:noProof/>
          </w:rPr>
          <w:t>MANDATORY REQUIREMENT EVIDENCE</w:t>
        </w:r>
        <w:r w:rsidR="001A0AAD">
          <w:rPr>
            <w:noProof/>
            <w:webHidden/>
          </w:rPr>
          <w:tab/>
        </w:r>
        <w:r w:rsidR="001A0AAD">
          <w:rPr>
            <w:noProof/>
            <w:webHidden/>
          </w:rPr>
          <w:fldChar w:fldCharType="begin"/>
        </w:r>
        <w:r w:rsidR="001A0AAD">
          <w:rPr>
            <w:noProof/>
            <w:webHidden/>
          </w:rPr>
          <w:instrText xml:space="preserve"> PAGEREF _Toc146798954 \h </w:instrText>
        </w:r>
        <w:r w:rsidR="001A0AAD">
          <w:rPr>
            <w:noProof/>
            <w:webHidden/>
          </w:rPr>
        </w:r>
        <w:r w:rsidR="001A0AAD">
          <w:rPr>
            <w:noProof/>
            <w:webHidden/>
          </w:rPr>
          <w:fldChar w:fldCharType="separate"/>
        </w:r>
        <w:r w:rsidR="001A0AAD">
          <w:rPr>
            <w:noProof/>
            <w:webHidden/>
          </w:rPr>
          <w:t>27</w:t>
        </w:r>
        <w:r w:rsidR="001A0AAD">
          <w:rPr>
            <w:noProof/>
            <w:webHidden/>
          </w:rPr>
          <w:fldChar w:fldCharType="end"/>
        </w:r>
      </w:hyperlink>
    </w:p>
    <w:p w14:paraId="3D57894D" w14:textId="046DF0AF" w:rsidR="001A0AAD" w:rsidRDefault="00F062E7">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46798955" w:history="1">
        <w:r w:rsidR="001A0AAD" w:rsidRPr="00611CDA">
          <w:rPr>
            <w:rStyle w:val="Hyperlink"/>
            <w:rFonts w:cstheme="minorHAnsi"/>
            <w:noProof/>
          </w:rPr>
          <w:t>9.1</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BIDDER CERTIFICATION / AFFILIATION REQUIREMENTS</w:t>
        </w:r>
        <w:r w:rsidR="001A0AAD">
          <w:rPr>
            <w:noProof/>
            <w:webHidden/>
          </w:rPr>
          <w:tab/>
        </w:r>
        <w:r w:rsidR="001A0AAD">
          <w:rPr>
            <w:noProof/>
            <w:webHidden/>
          </w:rPr>
          <w:fldChar w:fldCharType="begin"/>
        </w:r>
        <w:r w:rsidR="001A0AAD">
          <w:rPr>
            <w:noProof/>
            <w:webHidden/>
          </w:rPr>
          <w:instrText xml:space="preserve"> PAGEREF _Toc146798955 \h </w:instrText>
        </w:r>
        <w:r w:rsidR="001A0AAD">
          <w:rPr>
            <w:noProof/>
            <w:webHidden/>
          </w:rPr>
        </w:r>
        <w:r w:rsidR="001A0AAD">
          <w:rPr>
            <w:noProof/>
            <w:webHidden/>
          </w:rPr>
          <w:fldChar w:fldCharType="separate"/>
        </w:r>
        <w:r w:rsidR="001A0AAD">
          <w:rPr>
            <w:noProof/>
            <w:webHidden/>
          </w:rPr>
          <w:t>27</w:t>
        </w:r>
        <w:r w:rsidR="001A0AAD">
          <w:rPr>
            <w:noProof/>
            <w:webHidden/>
          </w:rPr>
          <w:fldChar w:fldCharType="end"/>
        </w:r>
      </w:hyperlink>
    </w:p>
    <w:p w14:paraId="623B1DA5" w14:textId="3BC259FD" w:rsidR="001A0AAD" w:rsidRDefault="00F062E7">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46798956" w:history="1">
        <w:r w:rsidR="001A0AAD" w:rsidRPr="00611CDA">
          <w:rPr>
            <w:rStyle w:val="Hyperlink"/>
            <w:rFonts w:cstheme="minorHAnsi"/>
            <w:noProof/>
          </w:rPr>
          <w:t>9.2</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BIDDER EXPERIENCE AND CAPABILITY REQUIREMENTS</w:t>
        </w:r>
        <w:r w:rsidR="001A0AAD">
          <w:rPr>
            <w:noProof/>
            <w:webHidden/>
          </w:rPr>
          <w:tab/>
        </w:r>
        <w:r w:rsidR="001A0AAD">
          <w:rPr>
            <w:noProof/>
            <w:webHidden/>
          </w:rPr>
          <w:fldChar w:fldCharType="begin"/>
        </w:r>
        <w:r w:rsidR="001A0AAD">
          <w:rPr>
            <w:noProof/>
            <w:webHidden/>
          </w:rPr>
          <w:instrText xml:space="preserve"> PAGEREF _Toc146798956 \h </w:instrText>
        </w:r>
        <w:r w:rsidR="001A0AAD">
          <w:rPr>
            <w:noProof/>
            <w:webHidden/>
          </w:rPr>
        </w:r>
        <w:r w:rsidR="001A0AAD">
          <w:rPr>
            <w:noProof/>
            <w:webHidden/>
          </w:rPr>
          <w:fldChar w:fldCharType="separate"/>
        </w:r>
        <w:r w:rsidR="001A0AAD">
          <w:rPr>
            <w:noProof/>
            <w:webHidden/>
          </w:rPr>
          <w:t>27</w:t>
        </w:r>
        <w:r w:rsidR="001A0AAD">
          <w:rPr>
            <w:noProof/>
            <w:webHidden/>
          </w:rPr>
          <w:fldChar w:fldCharType="end"/>
        </w:r>
      </w:hyperlink>
    </w:p>
    <w:p w14:paraId="10ED3882" w14:textId="187B23AF" w:rsidR="001A0AAD" w:rsidRDefault="00F062E7">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46798957" w:history="1">
        <w:r w:rsidR="001A0AAD" w:rsidRPr="00611CDA">
          <w:rPr>
            <w:rStyle w:val="Hyperlink"/>
            <w:rFonts w:cstheme="minorHAnsi"/>
            <w:noProof/>
          </w:rPr>
          <w:t>9.3</w:t>
        </w:r>
        <w:r w:rsidR="001A0AAD">
          <w:rPr>
            <w:rFonts w:asciiTheme="minorHAnsi" w:eastAsiaTheme="minorEastAsia" w:hAnsiTheme="minorHAnsi" w:cstheme="minorBidi"/>
            <w:smallCaps w:val="0"/>
            <w:noProof/>
            <w:sz w:val="22"/>
            <w:szCs w:val="22"/>
            <w:lang w:eastAsia="en-ZA"/>
          </w:rPr>
          <w:tab/>
        </w:r>
        <w:r w:rsidR="001A0AAD" w:rsidRPr="00611CDA">
          <w:rPr>
            <w:rStyle w:val="Hyperlink"/>
            <w:rFonts w:cstheme="minorHAnsi"/>
            <w:noProof/>
          </w:rPr>
          <w:t>PREFERENTIAL GOAL REQUIREMENTS</w:t>
        </w:r>
        <w:r w:rsidR="001A0AAD">
          <w:rPr>
            <w:noProof/>
            <w:webHidden/>
          </w:rPr>
          <w:tab/>
        </w:r>
        <w:r w:rsidR="001A0AAD">
          <w:rPr>
            <w:noProof/>
            <w:webHidden/>
          </w:rPr>
          <w:fldChar w:fldCharType="begin"/>
        </w:r>
        <w:r w:rsidR="001A0AAD">
          <w:rPr>
            <w:noProof/>
            <w:webHidden/>
          </w:rPr>
          <w:instrText xml:space="preserve"> PAGEREF _Toc146798957 \h </w:instrText>
        </w:r>
        <w:r w:rsidR="001A0AAD">
          <w:rPr>
            <w:noProof/>
            <w:webHidden/>
          </w:rPr>
        </w:r>
        <w:r w:rsidR="001A0AAD">
          <w:rPr>
            <w:noProof/>
            <w:webHidden/>
          </w:rPr>
          <w:fldChar w:fldCharType="separate"/>
        </w:r>
        <w:r w:rsidR="001A0AAD">
          <w:rPr>
            <w:noProof/>
            <w:webHidden/>
          </w:rPr>
          <w:t>28</w:t>
        </w:r>
        <w:r w:rsidR="001A0AAD">
          <w:rPr>
            <w:noProof/>
            <w:webHidden/>
          </w:rPr>
          <w:fldChar w:fldCharType="end"/>
        </w:r>
      </w:hyperlink>
    </w:p>
    <w:p w14:paraId="42A160B8" w14:textId="02127569" w:rsidR="0096562C" w:rsidRDefault="0096562C" w:rsidP="0096562C">
      <w:pPr>
        <w:rPr>
          <w:rFonts w:asciiTheme="minorHAnsi" w:hAnsiTheme="minorHAnsi"/>
          <w:b/>
          <w:bCs/>
          <w:caps/>
          <w:sz w:val="20"/>
        </w:rPr>
      </w:pPr>
      <w:r w:rsidRPr="0096562C">
        <w:rPr>
          <w:rFonts w:asciiTheme="minorHAnsi" w:hAnsiTheme="minorHAnsi"/>
          <w:b/>
          <w:bCs/>
          <w:caps/>
          <w:sz w:val="20"/>
        </w:rPr>
        <w:fldChar w:fldCharType="end"/>
      </w:r>
    </w:p>
    <w:p w14:paraId="6756EF03" w14:textId="06AAEB6B" w:rsidR="00372503" w:rsidRDefault="00372503" w:rsidP="0096562C">
      <w:pPr>
        <w:rPr>
          <w:rFonts w:asciiTheme="minorHAnsi" w:hAnsiTheme="minorHAnsi"/>
          <w:b/>
          <w:bCs/>
          <w:caps/>
          <w:sz w:val="20"/>
        </w:rPr>
      </w:pPr>
    </w:p>
    <w:p w14:paraId="6616102E" w14:textId="77777777" w:rsidR="00372503" w:rsidRPr="0096562C" w:rsidRDefault="00372503" w:rsidP="0096562C"/>
    <w:p w14:paraId="18BF8361" w14:textId="77777777" w:rsidR="002C0B8F" w:rsidRPr="00017F0D" w:rsidRDefault="005952AC" w:rsidP="006D6454">
      <w:pPr>
        <w:pStyle w:val="AnnexH1"/>
        <w:spacing w:line="276" w:lineRule="auto"/>
        <w:rPr>
          <w:rFonts w:asciiTheme="minorHAnsi" w:hAnsiTheme="minorHAnsi" w:cstheme="minorHAnsi"/>
          <w:sz w:val="22"/>
          <w:szCs w:val="22"/>
        </w:rPr>
      </w:pPr>
      <w:bookmarkStart w:id="1" w:name="_Toc112750608"/>
      <w:bookmarkStart w:id="2" w:name="_Toc146798921"/>
      <w:r w:rsidRPr="00B6134A">
        <w:rPr>
          <w:rFonts w:asciiTheme="minorHAnsi" w:hAnsiTheme="minorHAnsi" w:cstheme="minorHAnsi"/>
          <w:sz w:val="22"/>
          <w:szCs w:val="22"/>
        </w:rPr>
        <w:lastRenderedPageBreak/>
        <w:t>INTRODUCTION</w:t>
      </w:r>
      <w:bookmarkEnd w:id="1"/>
      <w:bookmarkEnd w:id="2"/>
    </w:p>
    <w:p w14:paraId="061FE64D" w14:textId="77777777" w:rsidR="001A25A4" w:rsidRPr="00017F0D" w:rsidRDefault="00B558CD" w:rsidP="00C043AE">
      <w:pPr>
        <w:pStyle w:val="Heading1"/>
        <w:tabs>
          <w:tab w:val="clear" w:pos="502"/>
        </w:tabs>
        <w:spacing w:line="276" w:lineRule="auto"/>
        <w:rPr>
          <w:rFonts w:asciiTheme="minorHAnsi" w:hAnsiTheme="minorHAnsi" w:cstheme="minorHAnsi"/>
          <w:sz w:val="22"/>
          <w:szCs w:val="22"/>
        </w:rPr>
      </w:pPr>
      <w:bookmarkStart w:id="3" w:name="_Toc112750609"/>
      <w:bookmarkStart w:id="4" w:name="_Toc146798922"/>
      <w:bookmarkStart w:id="5" w:name="_Toc435315878"/>
      <w:r w:rsidRPr="00017F0D">
        <w:rPr>
          <w:rFonts w:asciiTheme="minorHAnsi" w:hAnsiTheme="minorHAnsi" w:cstheme="minorHAnsi"/>
          <w:sz w:val="22"/>
          <w:szCs w:val="22"/>
        </w:rPr>
        <w:t>PURPOSE AND BACKGROUND</w:t>
      </w:r>
      <w:bookmarkEnd w:id="3"/>
      <w:bookmarkEnd w:id="4"/>
    </w:p>
    <w:p w14:paraId="10D2C515" w14:textId="77777777" w:rsidR="00EF447B" w:rsidRPr="00017F0D" w:rsidRDefault="00B558CD" w:rsidP="00C043AE">
      <w:pPr>
        <w:pStyle w:val="Heading2"/>
        <w:tabs>
          <w:tab w:val="clear" w:pos="502"/>
          <w:tab w:val="num" w:pos="567"/>
        </w:tabs>
        <w:spacing w:line="276" w:lineRule="auto"/>
        <w:rPr>
          <w:rFonts w:asciiTheme="minorHAnsi" w:hAnsiTheme="minorHAnsi" w:cstheme="minorHAnsi"/>
          <w:sz w:val="22"/>
          <w:szCs w:val="22"/>
        </w:rPr>
      </w:pPr>
      <w:bookmarkStart w:id="6" w:name="_Toc112750610"/>
      <w:bookmarkStart w:id="7" w:name="_Toc146798923"/>
      <w:r w:rsidRPr="00017F0D">
        <w:rPr>
          <w:rFonts w:asciiTheme="minorHAnsi" w:hAnsiTheme="minorHAnsi" w:cstheme="minorHAnsi"/>
          <w:sz w:val="22"/>
          <w:szCs w:val="22"/>
        </w:rPr>
        <w:t>PURPOSE</w:t>
      </w:r>
      <w:bookmarkEnd w:id="5"/>
      <w:bookmarkEnd w:id="6"/>
      <w:bookmarkEnd w:id="7"/>
    </w:p>
    <w:p w14:paraId="00DF7772" w14:textId="281216EA" w:rsidR="00183B83" w:rsidRPr="00017F0D" w:rsidRDefault="008707BC" w:rsidP="00C043AE">
      <w:pPr>
        <w:spacing w:line="276" w:lineRule="auto"/>
        <w:ind w:left="567"/>
        <w:jc w:val="both"/>
        <w:rPr>
          <w:rFonts w:asciiTheme="minorHAnsi" w:hAnsiTheme="minorHAnsi" w:cstheme="minorHAnsi"/>
          <w:sz w:val="22"/>
          <w:szCs w:val="22"/>
        </w:rPr>
      </w:pPr>
      <w:bookmarkStart w:id="8" w:name="_Toc435315879"/>
      <w:r w:rsidRPr="00017F0D">
        <w:rPr>
          <w:rFonts w:asciiTheme="minorHAnsi" w:hAnsiTheme="minorHAnsi" w:cstheme="minorHAnsi"/>
          <w:sz w:val="22"/>
          <w:szCs w:val="22"/>
        </w:rPr>
        <w:t>The purpose of this RFB is to invite Suppliers (hereinafter referred to as “bidders”) to submit bids</w:t>
      </w:r>
      <w:r w:rsidR="000B469C" w:rsidRPr="00017F0D">
        <w:rPr>
          <w:rFonts w:asciiTheme="minorHAnsi" w:hAnsiTheme="minorHAnsi" w:cstheme="minorHAnsi"/>
          <w:sz w:val="22"/>
          <w:szCs w:val="22"/>
        </w:rPr>
        <w:t xml:space="preserve"> </w:t>
      </w:r>
      <w:r w:rsidR="009C25AC" w:rsidRPr="00017F0D">
        <w:rPr>
          <w:rFonts w:asciiTheme="minorHAnsi" w:hAnsiTheme="minorHAnsi" w:cstheme="minorHAnsi"/>
          <w:sz w:val="22"/>
          <w:szCs w:val="22"/>
        </w:rPr>
        <w:t>for “</w:t>
      </w:r>
      <w:r w:rsidR="00F759B3">
        <w:rPr>
          <w:rFonts w:asciiTheme="minorHAnsi" w:hAnsiTheme="minorHAnsi" w:cstheme="minorHAnsi"/>
          <w:sz w:val="22"/>
          <w:szCs w:val="22"/>
        </w:rPr>
        <w:t xml:space="preserve">the supply </w:t>
      </w:r>
      <w:r w:rsidR="009C25AC" w:rsidRPr="00017F0D">
        <w:rPr>
          <w:rFonts w:asciiTheme="minorHAnsi" w:hAnsiTheme="minorHAnsi" w:cstheme="minorHAnsi"/>
          <w:sz w:val="22"/>
          <w:szCs w:val="22"/>
        </w:rPr>
        <w:t xml:space="preserve">of </w:t>
      </w:r>
      <w:r w:rsidR="00F759B3">
        <w:rPr>
          <w:rFonts w:asciiTheme="minorHAnsi" w:hAnsiTheme="minorHAnsi" w:cstheme="minorHAnsi"/>
          <w:sz w:val="22"/>
          <w:szCs w:val="22"/>
        </w:rPr>
        <w:t xml:space="preserve">new </w:t>
      </w:r>
      <w:r w:rsidR="009C25AC" w:rsidRPr="00017F0D">
        <w:rPr>
          <w:rFonts w:asciiTheme="minorHAnsi" w:hAnsiTheme="minorHAnsi" w:cstheme="minorHAnsi"/>
          <w:sz w:val="22"/>
          <w:szCs w:val="22"/>
        </w:rPr>
        <w:t>Wa</w:t>
      </w:r>
      <w:r w:rsidR="00665A3E" w:rsidRPr="00017F0D">
        <w:rPr>
          <w:rFonts w:asciiTheme="minorHAnsi" w:hAnsiTheme="minorHAnsi" w:cstheme="minorHAnsi"/>
          <w:sz w:val="22"/>
          <w:szCs w:val="22"/>
        </w:rPr>
        <w:t xml:space="preserve">ter Coolers, Installation and </w:t>
      </w:r>
      <w:r w:rsidR="00667165" w:rsidRPr="00017F0D">
        <w:rPr>
          <w:rFonts w:asciiTheme="minorHAnsi" w:hAnsiTheme="minorHAnsi" w:cstheme="minorHAnsi"/>
          <w:sz w:val="22"/>
          <w:szCs w:val="22"/>
        </w:rPr>
        <w:t>Maintenance in</w:t>
      </w:r>
      <w:r w:rsidR="000B469C" w:rsidRPr="00017F0D">
        <w:rPr>
          <w:rFonts w:asciiTheme="minorHAnsi" w:hAnsiTheme="minorHAnsi" w:cstheme="minorHAnsi"/>
          <w:sz w:val="22"/>
          <w:szCs w:val="22"/>
        </w:rPr>
        <w:t xml:space="preserve"> all SITA Gauteng </w:t>
      </w:r>
      <w:r w:rsidR="009C25AC" w:rsidRPr="00017F0D">
        <w:rPr>
          <w:rFonts w:asciiTheme="minorHAnsi" w:hAnsiTheme="minorHAnsi" w:cstheme="minorHAnsi"/>
          <w:sz w:val="22"/>
          <w:szCs w:val="22"/>
        </w:rPr>
        <w:t>Buildings</w:t>
      </w:r>
      <w:r w:rsidR="00E23D24" w:rsidRPr="00017F0D">
        <w:rPr>
          <w:rFonts w:asciiTheme="minorHAnsi" w:hAnsiTheme="minorHAnsi" w:cstheme="minorHAnsi"/>
          <w:sz w:val="22"/>
          <w:szCs w:val="22"/>
        </w:rPr>
        <w:t xml:space="preserve"> and including the regions</w:t>
      </w:r>
      <w:r w:rsidR="009C25AC" w:rsidRPr="00017F0D">
        <w:rPr>
          <w:rFonts w:asciiTheme="minorHAnsi" w:hAnsiTheme="minorHAnsi" w:cstheme="minorHAnsi"/>
          <w:sz w:val="22"/>
          <w:szCs w:val="22"/>
        </w:rPr>
        <w:t xml:space="preserve"> </w:t>
      </w:r>
      <w:r w:rsidR="000B469C" w:rsidRPr="00017F0D">
        <w:rPr>
          <w:rFonts w:asciiTheme="minorHAnsi" w:hAnsiTheme="minorHAnsi" w:cstheme="minorHAnsi"/>
          <w:sz w:val="22"/>
          <w:szCs w:val="22"/>
        </w:rPr>
        <w:t xml:space="preserve">for the </w:t>
      </w:r>
      <w:r w:rsidR="009C25AC" w:rsidRPr="00017F0D">
        <w:rPr>
          <w:rFonts w:asciiTheme="minorHAnsi" w:hAnsiTheme="minorHAnsi" w:cstheme="minorHAnsi"/>
          <w:sz w:val="22"/>
          <w:szCs w:val="22"/>
        </w:rPr>
        <w:t xml:space="preserve">Period </w:t>
      </w:r>
      <w:r w:rsidR="000B469C" w:rsidRPr="00017F0D">
        <w:rPr>
          <w:rFonts w:asciiTheme="minorHAnsi" w:hAnsiTheme="minorHAnsi" w:cstheme="minorHAnsi"/>
          <w:sz w:val="22"/>
          <w:szCs w:val="22"/>
        </w:rPr>
        <w:t xml:space="preserve">of </w:t>
      </w:r>
      <w:r w:rsidR="009C25AC" w:rsidRPr="00017F0D">
        <w:rPr>
          <w:rFonts w:asciiTheme="minorHAnsi" w:hAnsiTheme="minorHAnsi" w:cstheme="minorHAnsi"/>
          <w:sz w:val="22"/>
          <w:szCs w:val="22"/>
        </w:rPr>
        <w:t xml:space="preserve">Three </w:t>
      </w:r>
      <w:r w:rsidR="000B469C" w:rsidRPr="00017F0D">
        <w:rPr>
          <w:rFonts w:asciiTheme="minorHAnsi" w:hAnsiTheme="minorHAnsi" w:cstheme="minorHAnsi"/>
          <w:sz w:val="22"/>
          <w:szCs w:val="22"/>
        </w:rPr>
        <w:t xml:space="preserve">(3) </w:t>
      </w:r>
      <w:r w:rsidR="009C25AC" w:rsidRPr="00017F0D">
        <w:rPr>
          <w:rFonts w:asciiTheme="minorHAnsi" w:hAnsiTheme="minorHAnsi" w:cstheme="minorHAnsi"/>
          <w:sz w:val="22"/>
          <w:szCs w:val="22"/>
        </w:rPr>
        <w:t>Years”</w:t>
      </w:r>
      <w:r w:rsidR="000B469C" w:rsidRPr="00017F0D">
        <w:rPr>
          <w:rFonts w:asciiTheme="minorHAnsi" w:hAnsiTheme="minorHAnsi" w:cstheme="minorHAnsi"/>
          <w:sz w:val="22"/>
          <w:szCs w:val="22"/>
        </w:rPr>
        <w:t>.</w:t>
      </w:r>
    </w:p>
    <w:p w14:paraId="17F60877" w14:textId="77777777" w:rsidR="009169D6" w:rsidRPr="00017F0D" w:rsidRDefault="00B558CD" w:rsidP="006D6454">
      <w:pPr>
        <w:pStyle w:val="Heading2"/>
        <w:spacing w:line="276" w:lineRule="auto"/>
        <w:rPr>
          <w:rFonts w:asciiTheme="minorHAnsi" w:eastAsia="Times New Roman" w:hAnsiTheme="minorHAnsi" w:cstheme="minorHAnsi"/>
          <w:bCs w:val="0"/>
          <w:color w:val="auto"/>
          <w:sz w:val="22"/>
          <w:szCs w:val="22"/>
        </w:rPr>
      </w:pPr>
      <w:bookmarkStart w:id="9" w:name="_Toc112750611"/>
      <w:bookmarkStart w:id="10" w:name="_Toc146798924"/>
      <w:r w:rsidRPr="00017F0D">
        <w:rPr>
          <w:rFonts w:asciiTheme="minorHAnsi" w:eastAsia="Times New Roman" w:hAnsiTheme="minorHAnsi" w:cstheme="minorHAnsi"/>
          <w:bCs w:val="0"/>
          <w:color w:val="auto"/>
          <w:sz w:val="22"/>
          <w:szCs w:val="22"/>
        </w:rPr>
        <w:t>BACKGROUND</w:t>
      </w:r>
      <w:bookmarkEnd w:id="8"/>
      <w:bookmarkEnd w:id="9"/>
      <w:bookmarkEnd w:id="10"/>
    </w:p>
    <w:p w14:paraId="68C035B8" w14:textId="7E2CAC91" w:rsidR="00E66741" w:rsidRPr="00017F0D" w:rsidRDefault="00B01C82" w:rsidP="00C043AE">
      <w:pPr>
        <w:spacing w:line="276" w:lineRule="auto"/>
        <w:ind w:left="567"/>
        <w:jc w:val="both"/>
        <w:rPr>
          <w:rFonts w:asciiTheme="minorHAnsi" w:hAnsiTheme="minorHAnsi" w:cstheme="minorHAnsi"/>
          <w:sz w:val="22"/>
          <w:szCs w:val="22"/>
        </w:rPr>
      </w:pPr>
      <w:r w:rsidRPr="00017F0D">
        <w:rPr>
          <w:rFonts w:asciiTheme="minorHAnsi" w:hAnsiTheme="minorHAnsi" w:cstheme="minorHAnsi"/>
          <w:sz w:val="22"/>
          <w:szCs w:val="22"/>
        </w:rPr>
        <w:t xml:space="preserve">The successful service provider will be expected to </w:t>
      </w:r>
      <w:r w:rsidR="009B1C9E" w:rsidRPr="00017F0D">
        <w:rPr>
          <w:rFonts w:asciiTheme="minorHAnsi" w:hAnsiTheme="minorHAnsi" w:cstheme="minorHAnsi"/>
          <w:sz w:val="22"/>
          <w:szCs w:val="22"/>
        </w:rPr>
        <w:t xml:space="preserve">procure, </w:t>
      </w:r>
      <w:r w:rsidR="00BF52B7" w:rsidRPr="00017F0D">
        <w:rPr>
          <w:rFonts w:asciiTheme="minorHAnsi" w:hAnsiTheme="minorHAnsi" w:cstheme="minorHAnsi"/>
          <w:sz w:val="22"/>
          <w:szCs w:val="22"/>
        </w:rPr>
        <w:t>supply,</w:t>
      </w:r>
      <w:r w:rsidR="00502B27" w:rsidRPr="00017F0D">
        <w:rPr>
          <w:rFonts w:asciiTheme="minorHAnsi" w:hAnsiTheme="minorHAnsi" w:cstheme="minorHAnsi"/>
          <w:sz w:val="22"/>
          <w:szCs w:val="22"/>
        </w:rPr>
        <w:t xml:space="preserve"> </w:t>
      </w:r>
      <w:r w:rsidR="00BF52B7" w:rsidRPr="00017F0D">
        <w:rPr>
          <w:rFonts w:asciiTheme="minorHAnsi" w:hAnsiTheme="minorHAnsi" w:cstheme="minorHAnsi"/>
          <w:sz w:val="22"/>
          <w:szCs w:val="22"/>
        </w:rPr>
        <w:t>deliver,</w:t>
      </w:r>
      <w:r w:rsidR="00502B27" w:rsidRPr="00017F0D">
        <w:rPr>
          <w:rFonts w:asciiTheme="minorHAnsi" w:hAnsiTheme="minorHAnsi" w:cstheme="minorHAnsi"/>
          <w:sz w:val="22"/>
          <w:szCs w:val="22"/>
        </w:rPr>
        <w:t xml:space="preserve"> </w:t>
      </w:r>
      <w:r w:rsidR="00BF52B7" w:rsidRPr="00017F0D">
        <w:rPr>
          <w:rFonts w:asciiTheme="minorHAnsi" w:hAnsiTheme="minorHAnsi" w:cstheme="minorHAnsi"/>
          <w:sz w:val="22"/>
          <w:szCs w:val="22"/>
        </w:rPr>
        <w:t xml:space="preserve">install and maintain all water coolers for the duration of the contract. SITA will provide </w:t>
      </w:r>
      <w:r w:rsidR="00DE6FED" w:rsidRPr="00017F0D">
        <w:rPr>
          <w:rFonts w:asciiTheme="minorHAnsi" w:hAnsiTheme="minorHAnsi" w:cstheme="minorHAnsi"/>
          <w:sz w:val="22"/>
          <w:szCs w:val="22"/>
        </w:rPr>
        <w:t>electricity, office</w:t>
      </w:r>
      <w:r w:rsidR="00BF52B7" w:rsidRPr="00017F0D">
        <w:rPr>
          <w:rFonts w:asciiTheme="minorHAnsi" w:hAnsiTheme="minorHAnsi" w:cstheme="minorHAnsi"/>
          <w:sz w:val="22"/>
          <w:szCs w:val="22"/>
        </w:rPr>
        <w:t xml:space="preserve"> space to operate and place </w:t>
      </w:r>
      <w:r w:rsidR="007A4543" w:rsidRPr="00017F0D">
        <w:rPr>
          <w:rFonts w:asciiTheme="minorHAnsi" w:hAnsiTheme="minorHAnsi" w:cstheme="minorHAnsi"/>
          <w:sz w:val="22"/>
          <w:szCs w:val="22"/>
        </w:rPr>
        <w:t>water coolers</w:t>
      </w:r>
      <w:r w:rsidR="009B1C9E" w:rsidRPr="00017F0D">
        <w:rPr>
          <w:rFonts w:asciiTheme="minorHAnsi" w:hAnsiTheme="minorHAnsi" w:cstheme="minorHAnsi"/>
          <w:sz w:val="22"/>
          <w:szCs w:val="22"/>
        </w:rPr>
        <w:t>.</w:t>
      </w:r>
      <w:r w:rsidR="007A4543" w:rsidRPr="00017F0D">
        <w:rPr>
          <w:rFonts w:asciiTheme="minorHAnsi" w:hAnsiTheme="minorHAnsi" w:cstheme="minorHAnsi"/>
          <w:sz w:val="22"/>
          <w:szCs w:val="22"/>
        </w:rPr>
        <w:t xml:space="preserve"> </w:t>
      </w:r>
      <w:r w:rsidR="009B1C9E" w:rsidRPr="00017F0D">
        <w:rPr>
          <w:rFonts w:asciiTheme="minorHAnsi" w:hAnsiTheme="minorHAnsi" w:cstheme="minorHAnsi"/>
          <w:sz w:val="22"/>
          <w:szCs w:val="22"/>
        </w:rPr>
        <w:t xml:space="preserve">The water coolers will after duration of the </w:t>
      </w:r>
      <w:r w:rsidR="00CA14E8" w:rsidRPr="00017F0D">
        <w:rPr>
          <w:rFonts w:asciiTheme="minorHAnsi" w:hAnsiTheme="minorHAnsi" w:cstheme="minorHAnsi"/>
          <w:sz w:val="22"/>
          <w:szCs w:val="22"/>
        </w:rPr>
        <w:t>three (</w:t>
      </w:r>
      <w:r w:rsidR="009B1C9E" w:rsidRPr="00017F0D">
        <w:rPr>
          <w:rFonts w:asciiTheme="minorHAnsi" w:hAnsiTheme="minorHAnsi" w:cstheme="minorHAnsi"/>
          <w:sz w:val="22"/>
          <w:szCs w:val="22"/>
        </w:rPr>
        <w:t>3) year contract, remains the property of SITA.</w:t>
      </w:r>
      <w:r w:rsidR="00BF52B7" w:rsidRPr="00017F0D">
        <w:rPr>
          <w:rFonts w:asciiTheme="minorHAnsi" w:hAnsiTheme="minorHAnsi" w:cstheme="minorHAnsi"/>
          <w:sz w:val="22"/>
          <w:szCs w:val="22"/>
        </w:rPr>
        <w:t xml:space="preserve"> </w:t>
      </w:r>
    </w:p>
    <w:p w14:paraId="7CE0C8C0" w14:textId="77777777" w:rsidR="00F759B3" w:rsidRDefault="00F759B3" w:rsidP="00C043AE">
      <w:pPr>
        <w:spacing w:line="276" w:lineRule="auto"/>
        <w:ind w:left="567"/>
        <w:jc w:val="both"/>
        <w:rPr>
          <w:rFonts w:asciiTheme="minorHAnsi" w:hAnsiTheme="minorHAnsi" w:cstheme="minorHAnsi"/>
          <w:sz w:val="22"/>
          <w:szCs w:val="22"/>
        </w:rPr>
      </w:pPr>
    </w:p>
    <w:p w14:paraId="2DC897A1" w14:textId="3D90F3AB" w:rsidR="00B01C82" w:rsidRPr="00017F0D" w:rsidRDefault="00B01C82" w:rsidP="00C043AE">
      <w:pPr>
        <w:spacing w:line="276" w:lineRule="auto"/>
        <w:ind w:left="567"/>
        <w:jc w:val="both"/>
        <w:rPr>
          <w:rFonts w:asciiTheme="minorHAnsi" w:hAnsiTheme="minorHAnsi" w:cstheme="minorHAnsi"/>
          <w:sz w:val="22"/>
          <w:szCs w:val="22"/>
        </w:rPr>
      </w:pPr>
      <w:r w:rsidRPr="00017F0D">
        <w:rPr>
          <w:rFonts w:asciiTheme="minorHAnsi" w:hAnsiTheme="minorHAnsi" w:cstheme="minorHAnsi"/>
          <w:sz w:val="22"/>
          <w:szCs w:val="22"/>
        </w:rPr>
        <w:t xml:space="preserve">The successful service provider will perform all tasks in strict compliance to all relevant national legislative frameworks and </w:t>
      </w:r>
      <w:r w:rsidR="00E66741" w:rsidRPr="00017F0D">
        <w:rPr>
          <w:rFonts w:asciiTheme="minorHAnsi" w:hAnsiTheme="minorHAnsi" w:cstheme="minorHAnsi"/>
          <w:sz w:val="22"/>
          <w:szCs w:val="22"/>
        </w:rPr>
        <w:t>SITA’s</w:t>
      </w:r>
      <w:r w:rsidRPr="00017F0D">
        <w:rPr>
          <w:rFonts w:asciiTheme="minorHAnsi" w:hAnsiTheme="minorHAnsi" w:cstheme="minorHAnsi"/>
          <w:sz w:val="22"/>
          <w:szCs w:val="22"/>
        </w:rPr>
        <w:t xml:space="preserve"> policies, </w:t>
      </w:r>
      <w:r w:rsidR="00771BBA" w:rsidRPr="00017F0D">
        <w:rPr>
          <w:rFonts w:asciiTheme="minorHAnsi" w:hAnsiTheme="minorHAnsi" w:cstheme="minorHAnsi"/>
          <w:sz w:val="22"/>
          <w:szCs w:val="22"/>
        </w:rPr>
        <w:t>including guided</w:t>
      </w:r>
      <w:r w:rsidR="005F331C" w:rsidRPr="00017F0D">
        <w:rPr>
          <w:rFonts w:asciiTheme="minorHAnsi" w:hAnsiTheme="minorHAnsi" w:cstheme="minorHAnsi"/>
          <w:sz w:val="22"/>
          <w:szCs w:val="22"/>
        </w:rPr>
        <w:t xml:space="preserve"> by Drinking Water Quality Guidelines (WHO)</w:t>
      </w:r>
      <w:r w:rsidRPr="00017F0D">
        <w:rPr>
          <w:rFonts w:asciiTheme="minorHAnsi" w:hAnsiTheme="minorHAnsi" w:cstheme="minorHAnsi"/>
          <w:sz w:val="22"/>
          <w:szCs w:val="22"/>
        </w:rPr>
        <w:t xml:space="preserve">. </w:t>
      </w:r>
    </w:p>
    <w:p w14:paraId="00306EBE" w14:textId="77777777" w:rsidR="009169D6" w:rsidRPr="00017F0D" w:rsidRDefault="004D7299" w:rsidP="006D6454">
      <w:pPr>
        <w:pStyle w:val="Heading1"/>
        <w:spacing w:line="276" w:lineRule="auto"/>
        <w:rPr>
          <w:rFonts w:asciiTheme="minorHAnsi" w:hAnsiTheme="minorHAnsi" w:cstheme="minorHAnsi"/>
          <w:sz w:val="22"/>
          <w:szCs w:val="22"/>
        </w:rPr>
      </w:pPr>
      <w:bookmarkStart w:id="11" w:name="_Toc112750612"/>
      <w:bookmarkStart w:id="12" w:name="_Toc146798925"/>
      <w:r w:rsidRPr="00017F0D">
        <w:rPr>
          <w:rFonts w:asciiTheme="minorHAnsi" w:hAnsiTheme="minorHAnsi" w:cstheme="minorHAnsi"/>
          <w:sz w:val="22"/>
          <w:szCs w:val="22"/>
        </w:rPr>
        <w:t>SCOPE OF BID</w:t>
      </w:r>
      <w:bookmarkEnd w:id="11"/>
      <w:bookmarkEnd w:id="12"/>
    </w:p>
    <w:p w14:paraId="5D1523B2" w14:textId="3E798A07" w:rsidR="00FA461F" w:rsidRPr="00017F0D" w:rsidRDefault="00C163BE" w:rsidP="006D6454">
      <w:pPr>
        <w:pStyle w:val="Heading2"/>
        <w:spacing w:line="276" w:lineRule="auto"/>
        <w:rPr>
          <w:rFonts w:asciiTheme="minorHAnsi" w:hAnsiTheme="minorHAnsi" w:cstheme="minorHAnsi"/>
          <w:sz w:val="22"/>
          <w:szCs w:val="22"/>
        </w:rPr>
      </w:pPr>
      <w:bookmarkStart w:id="13" w:name="_Toc112750613"/>
      <w:bookmarkStart w:id="14" w:name="_Toc146798926"/>
      <w:r w:rsidRPr="00017F0D">
        <w:rPr>
          <w:rFonts w:asciiTheme="minorHAnsi" w:hAnsiTheme="minorHAnsi" w:cstheme="minorHAnsi"/>
          <w:sz w:val="22"/>
          <w:szCs w:val="22"/>
        </w:rPr>
        <w:t>SCOPE</w:t>
      </w:r>
      <w:r w:rsidR="004D7299" w:rsidRPr="00017F0D">
        <w:rPr>
          <w:rFonts w:asciiTheme="minorHAnsi" w:hAnsiTheme="minorHAnsi" w:cstheme="minorHAnsi"/>
          <w:sz w:val="22"/>
          <w:szCs w:val="22"/>
        </w:rPr>
        <w:t xml:space="preserve"> OF WORK</w:t>
      </w:r>
      <w:bookmarkEnd w:id="13"/>
      <w:bookmarkEnd w:id="14"/>
    </w:p>
    <w:p w14:paraId="15CED909" w14:textId="392F5312" w:rsidR="00356F70" w:rsidRPr="006D6454" w:rsidRDefault="00356F70" w:rsidP="00C043AE">
      <w:pPr>
        <w:spacing w:line="276" w:lineRule="auto"/>
        <w:ind w:left="567"/>
        <w:jc w:val="both"/>
        <w:rPr>
          <w:rFonts w:asciiTheme="minorHAnsi" w:hAnsiTheme="minorHAnsi" w:cstheme="minorHAnsi"/>
          <w:sz w:val="22"/>
          <w:szCs w:val="22"/>
        </w:rPr>
      </w:pPr>
      <w:r w:rsidRPr="00017F0D">
        <w:rPr>
          <w:rFonts w:asciiTheme="minorHAnsi" w:hAnsiTheme="minorHAnsi" w:cstheme="minorHAnsi"/>
          <w:snapToGrid w:val="0"/>
          <w:color w:val="000000" w:themeColor="text1"/>
          <w:sz w:val="22"/>
          <w:szCs w:val="22"/>
        </w:rPr>
        <w:t xml:space="preserve">The bidder shall </w:t>
      </w:r>
      <w:r w:rsidRPr="00017F0D">
        <w:rPr>
          <w:rFonts w:asciiTheme="minorHAnsi" w:hAnsiTheme="minorHAnsi" w:cstheme="minorHAnsi"/>
          <w:sz w:val="22"/>
          <w:szCs w:val="22"/>
        </w:rPr>
        <w:t>Supply, Delivery, Install, Commission and Maintain 79 (seventy-nine) new water coolers for a</w:t>
      </w:r>
      <w:r w:rsidRPr="006D6454">
        <w:rPr>
          <w:rFonts w:asciiTheme="minorHAnsi" w:hAnsiTheme="minorHAnsi" w:cstheme="minorHAnsi"/>
          <w:sz w:val="22"/>
          <w:szCs w:val="22"/>
        </w:rPr>
        <w:t xml:space="preserve"> period of three years (36 months) as indicated below:</w:t>
      </w:r>
    </w:p>
    <w:p w14:paraId="3B68F53A" w14:textId="77777777" w:rsidR="00356F70" w:rsidRPr="006D6454" w:rsidRDefault="00356F70" w:rsidP="006D6454">
      <w:pPr>
        <w:spacing w:line="276" w:lineRule="auto"/>
        <w:jc w:val="both"/>
        <w:rPr>
          <w:rFonts w:asciiTheme="minorHAnsi" w:hAnsiTheme="minorHAnsi" w:cstheme="minorHAnsi"/>
          <w:sz w:val="22"/>
          <w:szCs w:val="22"/>
        </w:rPr>
      </w:pPr>
    </w:p>
    <w:p w14:paraId="44948C6F" w14:textId="77777777" w:rsidR="00356F70" w:rsidRPr="006D6454" w:rsidRDefault="00356F70" w:rsidP="00BA0A92">
      <w:pPr>
        <w:pStyle w:val="ListParagraph"/>
        <w:numPr>
          <w:ilvl w:val="0"/>
          <w:numId w:val="38"/>
        </w:num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Gauteng Province requirements:</w:t>
      </w:r>
    </w:p>
    <w:tbl>
      <w:tblPr>
        <w:tblStyle w:val="TableGrid"/>
        <w:tblW w:w="9072" w:type="dxa"/>
        <w:tblInd w:w="562" w:type="dxa"/>
        <w:tblLook w:val="04A0" w:firstRow="1" w:lastRow="0" w:firstColumn="1" w:lastColumn="0" w:noHBand="0" w:noVBand="1"/>
      </w:tblPr>
      <w:tblGrid>
        <w:gridCol w:w="1134"/>
        <w:gridCol w:w="3969"/>
        <w:gridCol w:w="3969"/>
      </w:tblGrid>
      <w:tr w:rsidR="00356F70" w:rsidRPr="006D6454" w14:paraId="59EB2A81" w14:textId="77777777" w:rsidTr="00C043AE">
        <w:tc>
          <w:tcPr>
            <w:tcW w:w="1134" w:type="dxa"/>
          </w:tcPr>
          <w:p w14:paraId="11DC5A6A" w14:textId="77777777" w:rsidR="00356F70" w:rsidRPr="006D6454" w:rsidRDefault="00356F70" w:rsidP="006D6454">
            <w:pPr>
              <w:spacing w:line="276" w:lineRule="auto"/>
              <w:rPr>
                <w:rFonts w:asciiTheme="minorHAnsi" w:hAnsiTheme="minorHAnsi" w:cstheme="minorHAnsi"/>
                <w:b/>
                <w:sz w:val="22"/>
                <w:szCs w:val="22"/>
              </w:rPr>
            </w:pPr>
            <w:r w:rsidRPr="006D6454">
              <w:rPr>
                <w:rFonts w:asciiTheme="minorHAnsi" w:hAnsiTheme="minorHAnsi" w:cstheme="minorHAnsi"/>
                <w:b/>
                <w:sz w:val="22"/>
                <w:szCs w:val="22"/>
              </w:rPr>
              <w:t>No:</w:t>
            </w:r>
          </w:p>
        </w:tc>
        <w:tc>
          <w:tcPr>
            <w:tcW w:w="3969" w:type="dxa"/>
          </w:tcPr>
          <w:p w14:paraId="4D85510D" w14:textId="77777777" w:rsidR="00356F70" w:rsidRPr="006D6454" w:rsidRDefault="00356F70" w:rsidP="006D6454">
            <w:pPr>
              <w:spacing w:line="276" w:lineRule="auto"/>
              <w:rPr>
                <w:rFonts w:asciiTheme="minorHAnsi" w:hAnsiTheme="minorHAnsi" w:cstheme="minorHAnsi"/>
                <w:sz w:val="22"/>
                <w:szCs w:val="22"/>
              </w:rPr>
            </w:pPr>
          </w:p>
        </w:tc>
        <w:tc>
          <w:tcPr>
            <w:tcW w:w="3969" w:type="dxa"/>
          </w:tcPr>
          <w:p w14:paraId="0E833093" w14:textId="77777777" w:rsidR="00356F70" w:rsidRPr="006D6454" w:rsidRDefault="00356F70" w:rsidP="006D6454">
            <w:pPr>
              <w:spacing w:line="276" w:lineRule="auto"/>
              <w:rPr>
                <w:rFonts w:asciiTheme="minorHAnsi" w:hAnsiTheme="minorHAnsi" w:cstheme="minorHAnsi"/>
                <w:b/>
                <w:sz w:val="22"/>
                <w:szCs w:val="22"/>
              </w:rPr>
            </w:pPr>
            <w:r w:rsidRPr="006D6454">
              <w:rPr>
                <w:rFonts w:asciiTheme="minorHAnsi" w:hAnsiTheme="minorHAnsi" w:cstheme="minorHAnsi"/>
                <w:b/>
                <w:color w:val="000000"/>
                <w:sz w:val="22"/>
                <w:szCs w:val="22"/>
              </w:rPr>
              <w:t>Number of Watercooler units required:</w:t>
            </w:r>
          </w:p>
        </w:tc>
      </w:tr>
      <w:tr w:rsidR="00356F70" w:rsidRPr="006D6454" w14:paraId="6B0EA28B" w14:textId="77777777" w:rsidTr="00C043AE">
        <w:tc>
          <w:tcPr>
            <w:tcW w:w="1134" w:type="dxa"/>
          </w:tcPr>
          <w:p w14:paraId="2DCA6C0F"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1</w:t>
            </w:r>
          </w:p>
        </w:tc>
        <w:tc>
          <w:tcPr>
            <w:tcW w:w="3969" w:type="dxa"/>
          </w:tcPr>
          <w:p w14:paraId="49A04315" w14:textId="77777777" w:rsidR="00356F70" w:rsidRPr="006D6454" w:rsidRDefault="00356F70" w:rsidP="006D6454">
            <w:pPr>
              <w:spacing w:line="276" w:lineRule="auto"/>
              <w:rPr>
                <w:rFonts w:asciiTheme="minorHAnsi" w:hAnsiTheme="minorHAnsi" w:cstheme="minorHAnsi"/>
                <w:sz w:val="22"/>
                <w:szCs w:val="22"/>
                <w:lang w:val="en-GB"/>
              </w:rPr>
            </w:pPr>
            <w:proofErr w:type="spellStart"/>
            <w:r w:rsidRPr="006D6454">
              <w:rPr>
                <w:rFonts w:asciiTheme="minorHAnsi" w:hAnsiTheme="minorHAnsi" w:cstheme="minorHAnsi"/>
                <w:sz w:val="22"/>
                <w:szCs w:val="22"/>
              </w:rPr>
              <w:t>Erasmuskloof</w:t>
            </w:r>
            <w:proofErr w:type="spellEnd"/>
            <w:r w:rsidRPr="006D6454">
              <w:rPr>
                <w:rFonts w:asciiTheme="minorHAnsi" w:hAnsiTheme="minorHAnsi" w:cstheme="minorHAnsi"/>
                <w:sz w:val="22"/>
                <w:szCs w:val="22"/>
              </w:rPr>
              <w:t>:</w:t>
            </w:r>
          </w:p>
        </w:tc>
        <w:tc>
          <w:tcPr>
            <w:tcW w:w="3969" w:type="dxa"/>
          </w:tcPr>
          <w:p w14:paraId="243A48FC"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21</w:t>
            </w:r>
          </w:p>
        </w:tc>
      </w:tr>
      <w:tr w:rsidR="00356F70" w:rsidRPr="006D6454" w14:paraId="02CD80D5" w14:textId="77777777" w:rsidTr="00C043AE">
        <w:tc>
          <w:tcPr>
            <w:tcW w:w="1134" w:type="dxa"/>
          </w:tcPr>
          <w:p w14:paraId="2B7E94C6"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2</w:t>
            </w:r>
          </w:p>
        </w:tc>
        <w:tc>
          <w:tcPr>
            <w:tcW w:w="3969" w:type="dxa"/>
          </w:tcPr>
          <w:p w14:paraId="321E4786"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rPr>
              <w:t>Centurion:</w:t>
            </w:r>
          </w:p>
        </w:tc>
        <w:tc>
          <w:tcPr>
            <w:tcW w:w="3969" w:type="dxa"/>
          </w:tcPr>
          <w:p w14:paraId="4EAAA01E"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20</w:t>
            </w:r>
          </w:p>
        </w:tc>
      </w:tr>
      <w:tr w:rsidR="00356F70" w:rsidRPr="006D6454" w14:paraId="13154026" w14:textId="77777777" w:rsidTr="00C043AE">
        <w:tc>
          <w:tcPr>
            <w:tcW w:w="1134" w:type="dxa"/>
          </w:tcPr>
          <w:p w14:paraId="20D42E5E"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3</w:t>
            </w:r>
          </w:p>
        </w:tc>
        <w:tc>
          <w:tcPr>
            <w:tcW w:w="3969" w:type="dxa"/>
          </w:tcPr>
          <w:p w14:paraId="07038E77"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rPr>
              <w:t>Beta:</w:t>
            </w:r>
          </w:p>
        </w:tc>
        <w:tc>
          <w:tcPr>
            <w:tcW w:w="3969" w:type="dxa"/>
          </w:tcPr>
          <w:p w14:paraId="2E7D2C32"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4</w:t>
            </w:r>
          </w:p>
        </w:tc>
      </w:tr>
      <w:tr w:rsidR="00356F70" w:rsidRPr="006D6454" w14:paraId="05AB59BC" w14:textId="77777777" w:rsidTr="00C043AE">
        <w:tc>
          <w:tcPr>
            <w:tcW w:w="1134" w:type="dxa"/>
          </w:tcPr>
          <w:p w14:paraId="314ABE4F"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4</w:t>
            </w:r>
          </w:p>
        </w:tc>
        <w:tc>
          <w:tcPr>
            <w:tcW w:w="3969" w:type="dxa"/>
          </w:tcPr>
          <w:p w14:paraId="1B73A1A3" w14:textId="77777777" w:rsidR="00356F70" w:rsidRPr="006D6454" w:rsidRDefault="00356F70"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Numerus</w:t>
            </w:r>
          </w:p>
        </w:tc>
        <w:tc>
          <w:tcPr>
            <w:tcW w:w="3969" w:type="dxa"/>
          </w:tcPr>
          <w:p w14:paraId="3E0CA1E3"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4</w:t>
            </w:r>
          </w:p>
        </w:tc>
      </w:tr>
      <w:tr w:rsidR="00356F70" w:rsidRPr="006D6454" w14:paraId="60AD4754" w14:textId="77777777" w:rsidTr="00C043AE">
        <w:tc>
          <w:tcPr>
            <w:tcW w:w="1134" w:type="dxa"/>
          </w:tcPr>
          <w:p w14:paraId="199E33BA"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5</w:t>
            </w:r>
          </w:p>
        </w:tc>
        <w:tc>
          <w:tcPr>
            <w:tcW w:w="3969" w:type="dxa"/>
          </w:tcPr>
          <w:p w14:paraId="65332369" w14:textId="77777777" w:rsidR="00356F70" w:rsidRPr="006D6454" w:rsidRDefault="00356F70" w:rsidP="006D6454">
            <w:pPr>
              <w:spacing w:line="276" w:lineRule="auto"/>
              <w:rPr>
                <w:rFonts w:asciiTheme="minorHAnsi" w:hAnsiTheme="minorHAnsi" w:cstheme="minorHAnsi"/>
                <w:b/>
                <w:sz w:val="22"/>
                <w:szCs w:val="22"/>
              </w:rPr>
            </w:pPr>
            <w:r w:rsidRPr="006D6454">
              <w:rPr>
                <w:rFonts w:asciiTheme="minorHAnsi" w:hAnsiTheme="minorHAnsi" w:cstheme="minorHAnsi"/>
                <w:sz w:val="22"/>
                <w:szCs w:val="22"/>
              </w:rPr>
              <w:t>Blenny Building</w:t>
            </w:r>
          </w:p>
          <w:p w14:paraId="75E25FDD" w14:textId="77777777" w:rsidR="00356F70" w:rsidRPr="006D6454" w:rsidRDefault="00356F70" w:rsidP="006D6454">
            <w:pPr>
              <w:spacing w:line="276" w:lineRule="auto"/>
              <w:rPr>
                <w:rFonts w:asciiTheme="minorHAnsi" w:hAnsiTheme="minorHAnsi" w:cstheme="minorHAnsi"/>
                <w:sz w:val="22"/>
                <w:szCs w:val="22"/>
              </w:rPr>
            </w:pPr>
          </w:p>
        </w:tc>
        <w:tc>
          <w:tcPr>
            <w:tcW w:w="3969" w:type="dxa"/>
          </w:tcPr>
          <w:p w14:paraId="088490A2"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1</w:t>
            </w:r>
          </w:p>
        </w:tc>
      </w:tr>
      <w:tr w:rsidR="00356F70" w:rsidRPr="006D6454" w14:paraId="12170264" w14:textId="77777777" w:rsidTr="00C043AE">
        <w:tc>
          <w:tcPr>
            <w:tcW w:w="1134" w:type="dxa"/>
          </w:tcPr>
          <w:p w14:paraId="72964F5C" w14:textId="77777777" w:rsidR="00356F70" w:rsidRPr="006D6454" w:rsidRDefault="00356F70"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6</w:t>
            </w:r>
          </w:p>
        </w:tc>
        <w:tc>
          <w:tcPr>
            <w:tcW w:w="3969" w:type="dxa"/>
          </w:tcPr>
          <w:p w14:paraId="0B6F6134" w14:textId="77777777" w:rsidR="00356F70" w:rsidRPr="006D6454" w:rsidRDefault="00356F70" w:rsidP="006D6454">
            <w:pPr>
              <w:spacing w:line="276" w:lineRule="auto"/>
              <w:rPr>
                <w:rFonts w:asciiTheme="minorHAnsi" w:hAnsiTheme="minorHAnsi" w:cstheme="minorHAnsi"/>
                <w:b/>
                <w:sz w:val="22"/>
                <w:szCs w:val="22"/>
              </w:rPr>
            </w:pPr>
            <w:r w:rsidRPr="006D6454">
              <w:rPr>
                <w:rFonts w:asciiTheme="minorHAnsi" w:hAnsiTheme="minorHAnsi" w:cstheme="minorHAnsi"/>
                <w:b/>
                <w:sz w:val="22"/>
                <w:szCs w:val="22"/>
              </w:rPr>
              <w:t>Total number of water cooler units for Gauteng:</w:t>
            </w:r>
          </w:p>
        </w:tc>
        <w:tc>
          <w:tcPr>
            <w:tcW w:w="3969" w:type="dxa"/>
          </w:tcPr>
          <w:p w14:paraId="4AF0C734" w14:textId="77777777" w:rsidR="00356F70" w:rsidRPr="006D6454" w:rsidRDefault="00356F70" w:rsidP="006D6454">
            <w:pPr>
              <w:spacing w:line="276" w:lineRule="auto"/>
              <w:jc w:val="center"/>
              <w:rPr>
                <w:rFonts w:asciiTheme="minorHAnsi" w:hAnsiTheme="minorHAnsi" w:cstheme="minorHAnsi"/>
                <w:b/>
                <w:sz w:val="22"/>
                <w:szCs w:val="22"/>
              </w:rPr>
            </w:pPr>
            <w:r w:rsidRPr="006D6454">
              <w:rPr>
                <w:rFonts w:asciiTheme="minorHAnsi" w:hAnsiTheme="minorHAnsi" w:cstheme="minorHAnsi"/>
                <w:b/>
                <w:sz w:val="22"/>
                <w:szCs w:val="22"/>
              </w:rPr>
              <w:t>50 units</w:t>
            </w:r>
          </w:p>
        </w:tc>
      </w:tr>
    </w:tbl>
    <w:p w14:paraId="17C36A68" w14:textId="77777777" w:rsidR="00356F70" w:rsidRPr="006D6454" w:rsidRDefault="00356F70" w:rsidP="00BA0A92">
      <w:pPr>
        <w:pStyle w:val="Heading1"/>
        <w:numPr>
          <w:ilvl w:val="0"/>
          <w:numId w:val="38"/>
        </w:numPr>
        <w:spacing w:line="276" w:lineRule="auto"/>
        <w:rPr>
          <w:rFonts w:asciiTheme="minorHAnsi" w:hAnsiTheme="minorHAnsi" w:cstheme="minorHAnsi"/>
          <w:color w:val="auto"/>
          <w:sz w:val="22"/>
          <w:szCs w:val="22"/>
        </w:rPr>
      </w:pPr>
      <w:bookmarkStart w:id="15" w:name="_Toc146798927"/>
      <w:r w:rsidRPr="006D6454">
        <w:rPr>
          <w:rFonts w:asciiTheme="minorHAnsi" w:hAnsiTheme="minorHAnsi" w:cstheme="minorHAnsi"/>
          <w:color w:val="auto"/>
          <w:sz w:val="22"/>
          <w:szCs w:val="22"/>
        </w:rPr>
        <w:t>SITA Regional requirements:</w:t>
      </w:r>
      <w:bookmarkEnd w:id="15"/>
    </w:p>
    <w:tbl>
      <w:tblPr>
        <w:tblStyle w:val="TableGrid"/>
        <w:tblW w:w="9072" w:type="dxa"/>
        <w:tblInd w:w="562" w:type="dxa"/>
        <w:tblLook w:val="04A0" w:firstRow="1" w:lastRow="0" w:firstColumn="1" w:lastColumn="0" w:noHBand="0" w:noVBand="1"/>
      </w:tblPr>
      <w:tblGrid>
        <w:gridCol w:w="1134"/>
        <w:gridCol w:w="3969"/>
        <w:gridCol w:w="3969"/>
      </w:tblGrid>
      <w:tr w:rsidR="00356F70" w:rsidRPr="006D6454" w14:paraId="4C364CD4" w14:textId="77777777" w:rsidTr="00C043AE">
        <w:tc>
          <w:tcPr>
            <w:tcW w:w="1134" w:type="dxa"/>
          </w:tcPr>
          <w:p w14:paraId="3ED5D479" w14:textId="77777777" w:rsidR="00356F70" w:rsidRPr="006D6454" w:rsidRDefault="00356F70" w:rsidP="006D6454">
            <w:pPr>
              <w:spacing w:line="276" w:lineRule="auto"/>
              <w:rPr>
                <w:rFonts w:asciiTheme="minorHAnsi" w:hAnsiTheme="minorHAnsi" w:cstheme="minorHAnsi"/>
                <w:b/>
                <w:color w:val="000000"/>
                <w:sz w:val="22"/>
                <w:szCs w:val="22"/>
                <w:lang w:val="en-GB"/>
              </w:rPr>
            </w:pPr>
            <w:r w:rsidRPr="006D6454">
              <w:rPr>
                <w:rFonts w:asciiTheme="minorHAnsi" w:hAnsiTheme="minorHAnsi" w:cstheme="minorHAnsi"/>
                <w:b/>
                <w:sz w:val="22"/>
                <w:szCs w:val="22"/>
              </w:rPr>
              <w:t>No:</w:t>
            </w:r>
          </w:p>
        </w:tc>
        <w:tc>
          <w:tcPr>
            <w:tcW w:w="3969" w:type="dxa"/>
          </w:tcPr>
          <w:p w14:paraId="2C4504BE" w14:textId="77777777" w:rsidR="00356F70" w:rsidRPr="006D6454" w:rsidRDefault="00356F70" w:rsidP="006D6454">
            <w:pPr>
              <w:spacing w:line="276" w:lineRule="auto"/>
              <w:rPr>
                <w:rFonts w:asciiTheme="minorHAnsi" w:hAnsiTheme="minorHAnsi" w:cstheme="minorHAnsi"/>
                <w:b/>
                <w:color w:val="000000"/>
                <w:sz w:val="22"/>
                <w:szCs w:val="22"/>
                <w:lang w:val="en-GB"/>
              </w:rPr>
            </w:pPr>
            <w:r w:rsidRPr="006D6454">
              <w:rPr>
                <w:rFonts w:asciiTheme="minorHAnsi" w:hAnsiTheme="minorHAnsi" w:cstheme="minorHAnsi"/>
                <w:b/>
                <w:color w:val="000000"/>
                <w:sz w:val="22"/>
                <w:szCs w:val="22"/>
                <w:lang w:val="en-GB"/>
              </w:rPr>
              <w:t>Province</w:t>
            </w:r>
          </w:p>
        </w:tc>
        <w:tc>
          <w:tcPr>
            <w:tcW w:w="3969" w:type="dxa"/>
          </w:tcPr>
          <w:p w14:paraId="6ED3BE3E" w14:textId="77777777" w:rsidR="00356F70" w:rsidRPr="006D6454" w:rsidRDefault="00356F70" w:rsidP="006D6454">
            <w:pPr>
              <w:spacing w:line="276" w:lineRule="auto"/>
              <w:rPr>
                <w:rFonts w:asciiTheme="minorHAnsi" w:hAnsiTheme="minorHAnsi" w:cstheme="minorHAnsi"/>
                <w:b/>
                <w:color w:val="000000"/>
                <w:sz w:val="22"/>
                <w:szCs w:val="22"/>
              </w:rPr>
            </w:pPr>
            <w:r w:rsidRPr="006D6454">
              <w:rPr>
                <w:rFonts w:asciiTheme="minorHAnsi" w:hAnsiTheme="minorHAnsi" w:cstheme="minorHAnsi"/>
                <w:b/>
                <w:color w:val="000000"/>
                <w:sz w:val="22"/>
                <w:szCs w:val="22"/>
              </w:rPr>
              <w:t>Number of Watercooler units required:</w:t>
            </w:r>
          </w:p>
        </w:tc>
      </w:tr>
      <w:tr w:rsidR="00356F70" w:rsidRPr="006D6454" w14:paraId="3934896F" w14:textId="77777777" w:rsidTr="00C043AE">
        <w:tc>
          <w:tcPr>
            <w:tcW w:w="1134" w:type="dxa"/>
          </w:tcPr>
          <w:p w14:paraId="5A2E480A" w14:textId="77777777" w:rsidR="00356F70" w:rsidRPr="006D6454" w:rsidRDefault="00356F70" w:rsidP="006D6454">
            <w:pPr>
              <w:spacing w:line="276" w:lineRule="auto"/>
              <w:jc w:val="center"/>
              <w:rPr>
                <w:rFonts w:asciiTheme="minorHAnsi" w:hAnsiTheme="minorHAnsi" w:cstheme="minorHAnsi"/>
                <w:color w:val="000000"/>
                <w:sz w:val="22"/>
                <w:szCs w:val="22"/>
                <w:lang w:val="en-GB"/>
              </w:rPr>
            </w:pPr>
            <w:r w:rsidRPr="006D6454">
              <w:rPr>
                <w:rFonts w:asciiTheme="minorHAnsi" w:hAnsiTheme="minorHAnsi" w:cstheme="minorHAnsi"/>
                <w:color w:val="000000"/>
                <w:sz w:val="22"/>
                <w:szCs w:val="22"/>
                <w:lang w:val="en-GB"/>
              </w:rPr>
              <w:t>7</w:t>
            </w:r>
          </w:p>
        </w:tc>
        <w:tc>
          <w:tcPr>
            <w:tcW w:w="3969" w:type="dxa"/>
          </w:tcPr>
          <w:p w14:paraId="3C8E9E78" w14:textId="77777777" w:rsidR="00356F70" w:rsidRPr="006D6454" w:rsidRDefault="00356F70" w:rsidP="006D6454">
            <w:pPr>
              <w:spacing w:line="276" w:lineRule="auto"/>
              <w:rPr>
                <w:rFonts w:asciiTheme="minorHAnsi" w:hAnsiTheme="minorHAnsi" w:cstheme="minorHAnsi"/>
                <w:color w:val="000000"/>
                <w:sz w:val="22"/>
                <w:szCs w:val="22"/>
              </w:rPr>
            </w:pPr>
            <w:r w:rsidRPr="006D6454">
              <w:rPr>
                <w:rFonts w:asciiTheme="minorHAnsi" w:hAnsiTheme="minorHAnsi" w:cstheme="minorHAnsi"/>
                <w:color w:val="000000"/>
                <w:sz w:val="22"/>
                <w:szCs w:val="22"/>
                <w:lang w:val="en-GB"/>
              </w:rPr>
              <w:t>Eastern Cape</w:t>
            </w:r>
          </w:p>
          <w:p w14:paraId="46623E94" w14:textId="77777777" w:rsidR="00356F70" w:rsidRPr="006D6454" w:rsidRDefault="00356F70" w:rsidP="006D6454">
            <w:pPr>
              <w:spacing w:line="276" w:lineRule="auto"/>
              <w:rPr>
                <w:rFonts w:asciiTheme="minorHAnsi" w:hAnsiTheme="minorHAnsi" w:cstheme="minorHAnsi"/>
                <w:sz w:val="22"/>
                <w:szCs w:val="22"/>
                <w:lang w:val="en-GB"/>
              </w:rPr>
            </w:pPr>
          </w:p>
        </w:tc>
        <w:tc>
          <w:tcPr>
            <w:tcW w:w="3969" w:type="dxa"/>
          </w:tcPr>
          <w:p w14:paraId="42079D91" w14:textId="77777777" w:rsidR="00356F70" w:rsidRPr="006D6454" w:rsidRDefault="00356F70" w:rsidP="006D6454">
            <w:pPr>
              <w:spacing w:line="276" w:lineRule="auto"/>
              <w:jc w:val="center"/>
              <w:rPr>
                <w:rFonts w:asciiTheme="minorHAnsi" w:hAnsiTheme="minorHAnsi" w:cstheme="minorHAnsi"/>
                <w:color w:val="000000"/>
                <w:sz w:val="22"/>
                <w:szCs w:val="22"/>
              </w:rPr>
            </w:pPr>
            <w:r w:rsidRPr="006D6454">
              <w:rPr>
                <w:rFonts w:asciiTheme="minorHAnsi" w:hAnsiTheme="minorHAnsi" w:cstheme="minorHAnsi"/>
                <w:color w:val="000000"/>
                <w:sz w:val="22"/>
                <w:szCs w:val="22"/>
              </w:rPr>
              <w:t>1</w:t>
            </w:r>
          </w:p>
        </w:tc>
      </w:tr>
      <w:tr w:rsidR="00356F70" w:rsidRPr="006D6454" w14:paraId="3F68AD48" w14:textId="77777777" w:rsidTr="00C043AE">
        <w:tc>
          <w:tcPr>
            <w:tcW w:w="1134" w:type="dxa"/>
          </w:tcPr>
          <w:p w14:paraId="2F894549" w14:textId="77777777" w:rsidR="00356F70" w:rsidRPr="006D6454" w:rsidRDefault="00356F70" w:rsidP="006D6454">
            <w:pPr>
              <w:spacing w:line="276" w:lineRule="auto"/>
              <w:jc w:val="center"/>
              <w:rPr>
                <w:rFonts w:asciiTheme="minorHAnsi" w:hAnsiTheme="minorHAnsi" w:cstheme="minorHAnsi"/>
                <w:color w:val="000000"/>
                <w:sz w:val="22"/>
                <w:szCs w:val="22"/>
                <w:lang w:val="en-GB"/>
              </w:rPr>
            </w:pPr>
            <w:r w:rsidRPr="006D6454">
              <w:rPr>
                <w:rFonts w:asciiTheme="minorHAnsi" w:hAnsiTheme="minorHAnsi" w:cstheme="minorHAnsi"/>
                <w:color w:val="000000"/>
                <w:sz w:val="22"/>
                <w:szCs w:val="22"/>
                <w:lang w:val="en-GB"/>
              </w:rPr>
              <w:t>8</w:t>
            </w:r>
          </w:p>
        </w:tc>
        <w:tc>
          <w:tcPr>
            <w:tcW w:w="3969" w:type="dxa"/>
          </w:tcPr>
          <w:p w14:paraId="4033D2D1" w14:textId="77777777" w:rsidR="00356F70" w:rsidRPr="006D6454" w:rsidRDefault="00356F70" w:rsidP="006D6454">
            <w:pPr>
              <w:spacing w:line="276" w:lineRule="auto"/>
              <w:rPr>
                <w:rFonts w:asciiTheme="minorHAnsi" w:hAnsiTheme="minorHAnsi" w:cstheme="minorHAnsi"/>
                <w:color w:val="000000"/>
                <w:sz w:val="22"/>
                <w:szCs w:val="22"/>
              </w:rPr>
            </w:pPr>
            <w:r w:rsidRPr="006D6454">
              <w:rPr>
                <w:rFonts w:asciiTheme="minorHAnsi" w:hAnsiTheme="minorHAnsi" w:cstheme="minorHAnsi"/>
                <w:color w:val="000000"/>
                <w:sz w:val="22"/>
                <w:szCs w:val="22"/>
                <w:lang w:val="en-GB"/>
              </w:rPr>
              <w:t>Eastern Cape</w:t>
            </w:r>
          </w:p>
          <w:p w14:paraId="1F2B78D7" w14:textId="77777777" w:rsidR="00356F70" w:rsidRPr="006D6454" w:rsidRDefault="00356F70" w:rsidP="006D6454">
            <w:pPr>
              <w:spacing w:line="276" w:lineRule="auto"/>
              <w:rPr>
                <w:rFonts w:asciiTheme="minorHAnsi" w:hAnsiTheme="minorHAnsi" w:cstheme="minorHAnsi"/>
                <w:sz w:val="22"/>
                <w:szCs w:val="22"/>
                <w:lang w:val="en-GB"/>
              </w:rPr>
            </w:pPr>
          </w:p>
        </w:tc>
        <w:tc>
          <w:tcPr>
            <w:tcW w:w="3969" w:type="dxa"/>
          </w:tcPr>
          <w:p w14:paraId="61C78C92" w14:textId="77777777" w:rsidR="00356F70" w:rsidRPr="006D6454" w:rsidRDefault="00356F70" w:rsidP="006D6454">
            <w:pPr>
              <w:spacing w:line="276" w:lineRule="auto"/>
              <w:jc w:val="center"/>
              <w:rPr>
                <w:rFonts w:asciiTheme="minorHAnsi" w:hAnsiTheme="minorHAnsi" w:cstheme="minorHAnsi"/>
                <w:color w:val="000000"/>
                <w:sz w:val="22"/>
                <w:szCs w:val="22"/>
              </w:rPr>
            </w:pPr>
            <w:r w:rsidRPr="006D6454">
              <w:rPr>
                <w:rFonts w:asciiTheme="minorHAnsi" w:hAnsiTheme="minorHAnsi" w:cstheme="minorHAnsi"/>
                <w:color w:val="000000"/>
                <w:sz w:val="22"/>
                <w:szCs w:val="22"/>
              </w:rPr>
              <w:t>2</w:t>
            </w:r>
          </w:p>
        </w:tc>
      </w:tr>
      <w:tr w:rsidR="00356F70" w:rsidRPr="006D6454" w14:paraId="1D5B0455" w14:textId="77777777" w:rsidTr="00C043AE">
        <w:tc>
          <w:tcPr>
            <w:tcW w:w="1134" w:type="dxa"/>
          </w:tcPr>
          <w:p w14:paraId="2DCC80BE" w14:textId="77777777" w:rsidR="00356F70" w:rsidRPr="006D6454" w:rsidRDefault="00356F70" w:rsidP="006D6454">
            <w:pPr>
              <w:spacing w:line="276" w:lineRule="auto"/>
              <w:jc w:val="center"/>
              <w:rPr>
                <w:rFonts w:asciiTheme="minorHAnsi" w:hAnsiTheme="minorHAnsi" w:cstheme="minorHAnsi"/>
                <w:color w:val="000000"/>
                <w:sz w:val="22"/>
                <w:szCs w:val="22"/>
                <w:lang w:val="en-GB"/>
              </w:rPr>
            </w:pPr>
            <w:r w:rsidRPr="006D6454">
              <w:rPr>
                <w:rFonts w:asciiTheme="minorHAnsi" w:hAnsiTheme="minorHAnsi" w:cstheme="minorHAnsi"/>
                <w:color w:val="000000"/>
                <w:sz w:val="22"/>
                <w:szCs w:val="22"/>
                <w:lang w:val="en-GB"/>
              </w:rPr>
              <w:t>9</w:t>
            </w:r>
          </w:p>
        </w:tc>
        <w:tc>
          <w:tcPr>
            <w:tcW w:w="3969" w:type="dxa"/>
          </w:tcPr>
          <w:p w14:paraId="1973CDD8" w14:textId="77777777" w:rsidR="00356F70" w:rsidRPr="006D6454" w:rsidRDefault="00356F70" w:rsidP="006D6454">
            <w:pPr>
              <w:spacing w:line="276" w:lineRule="auto"/>
              <w:rPr>
                <w:rFonts w:asciiTheme="minorHAnsi" w:hAnsiTheme="minorHAnsi" w:cstheme="minorHAnsi"/>
                <w:color w:val="000000"/>
                <w:sz w:val="22"/>
                <w:szCs w:val="22"/>
              </w:rPr>
            </w:pPr>
            <w:r w:rsidRPr="006D6454">
              <w:rPr>
                <w:rFonts w:asciiTheme="minorHAnsi" w:hAnsiTheme="minorHAnsi" w:cstheme="minorHAnsi"/>
                <w:color w:val="000000"/>
                <w:sz w:val="22"/>
                <w:szCs w:val="22"/>
                <w:lang w:val="en-GB"/>
              </w:rPr>
              <w:t>Eastern Cape</w:t>
            </w:r>
          </w:p>
          <w:p w14:paraId="0AACA2A0" w14:textId="77777777" w:rsidR="00356F70" w:rsidRPr="006D6454" w:rsidRDefault="00356F70" w:rsidP="006D6454">
            <w:pPr>
              <w:spacing w:line="276" w:lineRule="auto"/>
              <w:rPr>
                <w:rFonts w:asciiTheme="minorHAnsi" w:hAnsiTheme="minorHAnsi" w:cstheme="minorHAnsi"/>
                <w:sz w:val="22"/>
                <w:szCs w:val="22"/>
                <w:lang w:val="en-GB"/>
              </w:rPr>
            </w:pPr>
          </w:p>
        </w:tc>
        <w:tc>
          <w:tcPr>
            <w:tcW w:w="3969" w:type="dxa"/>
          </w:tcPr>
          <w:p w14:paraId="1BE78EB9" w14:textId="77777777" w:rsidR="00356F70" w:rsidRPr="006D6454" w:rsidRDefault="00356F70" w:rsidP="006D6454">
            <w:pPr>
              <w:spacing w:line="276" w:lineRule="auto"/>
              <w:jc w:val="center"/>
              <w:rPr>
                <w:rFonts w:asciiTheme="minorHAnsi" w:hAnsiTheme="minorHAnsi" w:cstheme="minorHAnsi"/>
                <w:color w:val="000000"/>
                <w:sz w:val="22"/>
                <w:szCs w:val="22"/>
              </w:rPr>
            </w:pPr>
            <w:r w:rsidRPr="006D6454">
              <w:rPr>
                <w:rFonts w:asciiTheme="minorHAnsi" w:hAnsiTheme="minorHAnsi" w:cstheme="minorHAnsi"/>
                <w:color w:val="000000"/>
                <w:sz w:val="22"/>
                <w:szCs w:val="22"/>
              </w:rPr>
              <w:t>3</w:t>
            </w:r>
          </w:p>
        </w:tc>
      </w:tr>
      <w:tr w:rsidR="00356F70" w:rsidRPr="006D6454" w14:paraId="5B5774B3" w14:textId="77777777" w:rsidTr="00C043AE">
        <w:tc>
          <w:tcPr>
            <w:tcW w:w="1134" w:type="dxa"/>
          </w:tcPr>
          <w:p w14:paraId="47C20267" w14:textId="77777777" w:rsidR="00356F70" w:rsidRPr="006D6454" w:rsidRDefault="00356F70" w:rsidP="006D6454">
            <w:pPr>
              <w:spacing w:line="276" w:lineRule="auto"/>
              <w:jc w:val="center"/>
              <w:rPr>
                <w:rFonts w:asciiTheme="minorHAnsi" w:hAnsiTheme="minorHAnsi" w:cstheme="minorHAnsi"/>
                <w:color w:val="000000"/>
                <w:sz w:val="22"/>
                <w:szCs w:val="22"/>
                <w:lang w:val="en-GB"/>
              </w:rPr>
            </w:pPr>
            <w:r w:rsidRPr="006D6454">
              <w:rPr>
                <w:rFonts w:asciiTheme="minorHAnsi" w:hAnsiTheme="minorHAnsi" w:cstheme="minorHAnsi"/>
                <w:color w:val="000000"/>
                <w:sz w:val="22"/>
                <w:szCs w:val="22"/>
                <w:lang w:val="en-GB"/>
              </w:rPr>
              <w:t>10</w:t>
            </w:r>
          </w:p>
        </w:tc>
        <w:tc>
          <w:tcPr>
            <w:tcW w:w="3969" w:type="dxa"/>
          </w:tcPr>
          <w:p w14:paraId="78E2F4DE" w14:textId="77777777" w:rsidR="00356F70" w:rsidRPr="006D6454" w:rsidRDefault="00356F70" w:rsidP="006D6454">
            <w:pPr>
              <w:spacing w:line="276" w:lineRule="auto"/>
              <w:rPr>
                <w:rFonts w:asciiTheme="minorHAnsi" w:hAnsiTheme="minorHAnsi" w:cstheme="minorHAnsi"/>
                <w:color w:val="000000"/>
                <w:sz w:val="22"/>
                <w:szCs w:val="22"/>
              </w:rPr>
            </w:pPr>
            <w:r w:rsidRPr="006D6454">
              <w:rPr>
                <w:rFonts w:asciiTheme="minorHAnsi" w:hAnsiTheme="minorHAnsi" w:cstheme="minorHAnsi"/>
                <w:color w:val="000000"/>
                <w:sz w:val="22"/>
                <w:szCs w:val="22"/>
                <w:lang w:val="en-GB"/>
              </w:rPr>
              <w:t>Eastern Cape</w:t>
            </w:r>
          </w:p>
          <w:p w14:paraId="35D8E57B" w14:textId="77777777" w:rsidR="00356F70" w:rsidRPr="006D6454" w:rsidRDefault="00356F70" w:rsidP="006D6454">
            <w:pPr>
              <w:spacing w:line="276" w:lineRule="auto"/>
              <w:rPr>
                <w:rFonts w:asciiTheme="minorHAnsi" w:hAnsiTheme="minorHAnsi" w:cstheme="minorHAnsi"/>
                <w:sz w:val="22"/>
                <w:szCs w:val="22"/>
                <w:lang w:val="en-GB"/>
              </w:rPr>
            </w:pPr>
          </w:p>
        </w:tc>
        <w:tc>
          <w:tcPr>
            <w:tcW w:w="3969" w:type="dxa"/>
          </w:tcPr>
          <w:p w14:paraId="5CE86AD6" w14:textId="77777777" w:rsidR="00356F70" w:rsidRPr="006D6454" w:rsidRDefault="00356F70" w:rsidP="006D6454">
            <w:pPr>
              <w:spacing w:line="276" w:lineRule="auto"/>
              <w:jc w:val="center"/>
              <w:rPr>
                <w:rFonts w:asciiTheme="minorHAnsi" w:hAnsiTheme="minorHAnsi" w:cstheme="minorHAnsi"/>
                <w:color w:val="000000"/>
                <w:sz w:val="22"/>
                <w:szCs w:val="22"/>
              </w:rPr>
            </w:pPr>
            <w:r w:rsidRPr="006D6454">
              <w:rPr>
                <w:rFonts w:asciiTheme="minorHAnsi" w:hAnsiTheme="minorHAnsi" w:cstheme="minorHAnsi"/>
                <w:color w:val="000000"/>
                <w:sz w:val="22"/>
                <w:szCs w:val="22"/>
              </w:rPr>
              <w:lastRenderedPageBreak/>
              <w:t>4</w:t>
            </w:r>
          </w:p>
        </w:tc>
      </w:tr>
      <w:tr w:rsidR="00356F70" w:rsidRPr="006D6454" w14:paraId="4A9BA466" w14:textId="77777777" w:rsidTr="00C043AE">
        <w:tc>
          <w:tcPr>
            <w:tcW w:w="1134" w:type="dxa"/>
          </w:tcPr>
          <w:p w14:paraId="4524D284"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color w:val="000000"/>
                <w:sz w:val="22"/>
                <w:szCs w:val="22"/>
                <w:lang w:val="en-GB"/>
              </w:rPr>
              <w:t>11</w:t>
            </w:r>
          </w:p>
        </w:tc>
        <w:tc>
          <w:tcPr>
            <w:tcW w:w="3969" w:type="dxa"/>
          </w:tcPr>
          <w:p w14:paraId="30ACE37A"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Free State</w:t>
            </w:r>
          </w:p>
        </w:tc>
        <w:tc>
          <w:tcPr>
            <w:tcW w:w="3969" w:type="dxa"/>
          </w:tcPr>
          <w:p w14:paraId="739F8AC5"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w:t>
            </w:r>
          </w:p>
        </w:tc>
      </w:tr>
      <w:tr w:rsidR="00356F70" w:rsidRPr="006D6454" w14:paraId="595B4E67" w14:textId="77777777" w:rsidTr="00C043AE">
        <w:tc>
          <w:tcPr>
            <w:tcW w:w="1134" w:type="dxa"/>
          </w:tcPr>
          <w:p w14:paraId="4FFEA835"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12</w:t>
            </w:r>
          </w:p>
        </w:tc>
        <w:tc>
          <w:tcPr>
            <w:tcW w:w="3969" w:type="dxa"/>
          </w:tcPr>
          <w:p w14:paraId="7787DA35"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Free State</w:t>
            </w:r>
          </w:p>
        </w:tc>
        <w:tc>
          <w:tcPr>
            <w:tcW w:w="3969" w:type="dxa"/>
          </w:tcPr>
          <w:p w14:paraId="31CB251B"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w:t>
            </w:r>
          </w:p>
        </w:tc>
      </w:tr>
      <w:tr w:rsidR="00356F70" w:rsidRPr="006D6454" w14:paraId="32664BC8" w14:textId="77777777" w:rsidTr="00C043AE">
        <w:tc>
          <w:tcPr>
            <w:tcW w:w="1134" w:type="dxa"/>
          </w:tcPr>
          <w:p w14:paraId="1EDBBE34"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13</w:t>
            </w:r>
          </w:p>
        </w:tc>
        <w:tc>
          <w:tcPr>
            <w:tcW w:w="3969" w:type="dxa"/>
          </w:tcPr>
          <w:p w14:paraId="6F1CA33C"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KwaZulu Natal</w:t>
            </w:r>
          </w:p>
        </w:tc>
        <w:tc>
          <w:tcPr>
            <w:tcW w:w="3969" w:type="dxa"/>
          </w:tcPr>
          <w:p w14:paraId="38AF268A"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w:t>
            </w:r>
          </w:p>
        </w:tc>
      </w:tr>
      <w:tr w:rsidR="00356F70" w:rsidRPr="006D6454" w14:paraId="00A543CE" w14:textId="77777777" w:rsidTr="00C043AE">
        <w:tc>
          <w:tcPr>
            <w:tcW w:w="1134" w:type="dxa"/>
          </w:tcPr>
          <w:p w14:paraId="197614B8"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14</w:t>
            </w:r>
          </w:p>
        </w:tc>
        <w:tc>
          <w:tcPr>
            <w:tcW w:w="3969" w:type="dxa"/>
          </w:tcPr>
          <w:p w14:paraId="6205A13F"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KwaZulu Natal</w:t>
            </w:r>
          </w:p>
        </w:tc>
        <w:tc>
          <w:tcPr>
            <w:tcW w:w="3969" w:type="dxa"/>
          </w:tcPr>
          <w:p w14:paraId="0D07D5E4"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3</w:t>
            </w:r>
          </w:p>
        </w:tc>
      </w:tr>
      <w:tr w:rsidR="00356F70" w:rsidRPr="006D6454" w14:paraId="13DFA5CF" w14:textId="77777777" w:rsidTr="00C043AE">
        <w:tc>
          <w:tcPr>
            <w:tcW w:w="1134" w:type="dxa"/>
          </w:tcPr>
          <w:p w14:paraId="5F26DD3F"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15</w:t>
            </w:r>
          </w:p>
        </w:tc>
        <w:tc>
          <w:tcPr>
            <w:tcW w:w="3969" w:type="dxa"/>
          </w:tcPr>
          <w:p w14:paraId="7102A88E"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KwaZulu Natal</w:t>
            </w:r>
          </w:p>
        </w:tc>
        <w:tc>
          <w:tcPr>
            <w:tcW w:w="3969" w:type="dxa"/>
          </w:tcPr>
          <w:p w14:paraId="0E093FC2"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2</w:t>
            </w:r>
          </w:p>
        </w:tc>
      </w:tr>
      <w:tr w:rsidR="00356F70" w:rsidRPr="006D6454" w14:paraId="39041467" w14:textId="77777777" w:rsidTr="00C043AE">
        <w:tc>
          <w:tcPr>
            <w:tcW w:w="1134" w:type="dxa"/>
          </w:tcPr>
          <w:p w14:paraId="05E8AFBF"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16</w:t>
            </w:r>
          </w:p>
        </w:tc>
        <w:tc>
          <w:tcPr>
            <w:tcW w:w="3969" w:type="dxa"/>
          </w:tcPr>
          <w:p w14:paraId="4AAAF90B"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Limpopo Polokwane</w:t>
            </w:r>
          </w:p>
        </w:tc>
        <w:tc>
          <w:tcPr>
            <w:tcW w:w="3969" w:type="dxa"/>
          </w:tcPr>
          <w:p w14:paraId="1C20FFDA"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2</w:t>
            </w:r>
          </w:p>
        </w:tc>
      </w:tr>
      <w:tr w:rsidR="00356F70" w:rsidRPr="006D6454" w14:paraId="6DDB123D" w14:textId="77777777" w:rsidTr="00C043AE">
        <w:tc>
          <w:tcPr>
            <w:tcW w:w="1134" w:type="dxa"/>
          </w:tcPr>
          <w:p w14:paraId="6C8F94D3"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17</w:t>
            </w:r>
          </w:p>
        </w:tc>
        <w:tc>
          <w:tcPr>
            <w:tcW w:w="3969" w:type="dxa"/>
          </w:tcPr>
          <w:p w14:paraId="5B4D4196"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Northern Cape</w:t>
            </w:r>
          </w:p>
        </w:tc>
        <w:tc>
          <w:tcPr>
            <w:tcW w:w="3969" w:type="dxa"/>
          </w:tcPr>
          <w:p w14:paraId="3DD9F6BA"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2</w:t>
            </w:r>
          </w:p>
        </w:tc>
      </w:tr>
      <w:tr w:rsidR="00356F70" w:rsidRPr="006D6454" w14:paraId="152A07DA" w14:textId="77777777" w:rsidTr="00C043AE">
        <w:tc>
          <w:tcPr>
            <w:tcW w:w="1134" w:type="dxa"/>
          </w:tcPr>
          <w:p w14:paraId="085791BE"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18</w:t>
            </w:r>
          </w:p>
        </w:tc>
        <w:tc>
          <w:tcPr>
            <w:tcW w:w="3969" w:type="dxa"/>
          </w:tcPr>
          <w:p w14:paraId="227EE8F0"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North West Province</w:t>
            </w:r>
          </w:p>
        </w:tc>
        <w:tc>
          <w:tcPr>
            <w:tcW w:w="3969" w:type="dxa"/>
          </w:tcPr>
          <w:p w14:paraId="79BAFA87"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w:t>
            </w:r>
          </w:p>
        </w:tc>
      </w:tr>
      <w:tr w:rsidR="00356F70" w:rsidRPr="006D6454" w14:paraId="286D35C5" w14:textId="77777777" w:rsidTr="00C043AE">
        <w:tc>
          <w:tcPr>
            <w:tcW w:w="1134" w:type="dxa"/>
          </w:tcPr>
          <w:p w14:paraId="087C04F3"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19</w:t>
            </w:r>
          </w:p>
        </w:tc>
        <w:tc>
          <w:tcPr>
            <w:tcW w:w="3969" w:type="dxa"/>
          </w:tcPr>
          <w:p w14:paraId="18D68E16"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North West Province</w:t>
            </w:r>
          </w:p>
        </w:tc>
        <w:tc>
          <w:tcPr>
            <w:tcW w:w="3969" w:type="dxa"/>
          </w:tcPr>
          <w:p w14:paraId="7A15911E"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w:t>
            </w:r>
          </w:p>
        </w:tc>
      </w:tr>
      <w:tr w:rsidR="00356F70" w:rsidRPr="006D6454" w14:paraId="65805806" w14:textId="77777777" w:rsidTr="00C043AE">
        <w:tc>
          <w:tcPr>
            <w:tcW w:w="1134" w:type="dxa"/>
          </w:tcPr>
          <w:p w14:paraId="00B48270"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20</w:t>
            </w:r>
          </w:p>
        </w:tc>
        <w:tc>
          <w:tcPr>
            <w:tcW w:w="3969" w:type="dxa"/>
          </w:tcPr>
          <w:p w14:paraId="27FCBB2F"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Western Cape</w:t>
            </w:r>
          </w:p>
        </w:tc>
        <w:tc>
          <w:tcPr>
            <w:tcW w:w="3969" w:type="dxa"/>
          </w:tcPr>
          <w:p w14:paraId="25A5D245"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4</w:t>
            </w:r>
          </w:p>
        </w:tc>
      </w:tr>
      <w:tr w:rsidR="00356F70" w:rsidRPr="006D6454" w14:paraId="6A5794C8" w14:textId="77777777" w:rsidTr="00C043AE">
        <w:tc>
          <w:tcPr>
            <w:tcW w:w="1134" w:type="dxa"/>
          </w:tcPr>
          <w:p w14:paraId="07BDD428"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21</w:t>
            </w:r>
          </w:p>
        </w:tc>
        <w:tc>
          <w:tcPr>
            <w:tcW w:w="3969" w:type="dxa"/>
          </w:tcPr>
          <w:p w14:paraId="1880C8F7" w14:textId="77777777" w:rsidR="00356F70" w:rsidRPr="006D6454" w:rsidRDefault="00356F70" w:rsidP="006D6454">
            <w:pPr>
              <w:spacing w:line="276" w:lineRule="auto"/>
              <w:rPr>
                <w:rFonts w:asciiTheme="minorHAnsi" w:hAnsiTheme="minorHAnsi" w:cstheme="minorHAnsi"/>
                <w:sz w:val="22"/>
                <w:szCs w:val="22"/>
                <w:lang w:val="en-GB"/>
              </w:rPr>
            </w:pPr>
            <w:proofErr w:type="spellStart"/>
            <w:r w:rsidRPr="006D6454">
              <w:rPr>
                <w:rFonts w:asciiTheme="minorHAnsi" w:hAnsiTheme="minorHAnsi" w:cstheme="minorHAnsi"/>
                <w:sz w:val="22"/>
                <w:szCs w:val="22"/>
                <w:lang w:val="en-GB"/>
              </w:rPr>
              <w:t>Modimolle</w:t>
            </w:r>
            <w:proofErr w:type="spellEnd"/>
          </w:p>
        </w:tc>
        <w:tc>
          <w:tcPr>
            <w:tcW w:w="3969" w:type="dxa"/>
          </w:tcPr>
          <w:p w14:paraId="1FAA7BAE" w14:textId="77777777" w:rsidR="00356F70" w:rsidRPr="006D6454" w:rsidRDefault="00356F70" w:rsidP="006D6454">
            <w:pPr>
              <w:spacing w:line="276" w:lineRule="auto"/>
              <w:jc w:val="center"/>
              <w:rPr>
                <w:rFonts w:asciiTheme="minorHAnsi" w:hAnsiTheme="minorHAnsi" w:cstheme="minorHAnsi"/>
                <w:sz w:val="22"/>
                <w:szCs w:val="22"/>
                <w:lang w:val="en-GB"/>
              </w:rPr>
            </w:pPr>
            <w:r w:rsidRPr="006D6454">
              <w:rPr>
                <w:rFonts w:asciiTheme="minorHAnsi" w:hAnsiTheme="minorHAnsi" w:cstheme="minorHAnsi"/>
                <w:sz w:val="22"/>
                <w:szCs w:val="22"/>
                <w:lang w:val="en-GB"/>
              </w:rPr>
              <w:t>1</w:t>
            </w:r>
          </w:p>
        </w:tc>
      </w:tr>
      <w:tr w:rsidR="00356F70" w:rsidRPr="006D6454" w14:paraId="6ED25584" w14:textId="77777777" w:rsidTr="00C043AE">
        <w:tc>
          <w:tcPr>
            <w:tcW w:w="1134" w:type="dxa"/>
          </w:tcPr>
          <w:p w14:paraId="3CF39CF1" w14:textId="77777777" w:rsidR="00356F70" w:rsidRPr="006D6454" w:rsidRDefault="00356F70" w:rsidP="006D6454">
            <w:pPr>
              <w:spacing w:line="276" w:lineRule="auto"/>
              <w:rPr>
                <w:rFonts w:asciiTheme="minorHAnsi" w:hAnsiTheme="minorHAnsi" w:cstheme="minorHAnsi"/>
                <w:b/>
                <w:sz w:val="22"/>
                <w:szCs w:val="22"/>
              </w:rPr>
            </w:pPr>
          </w:p>
        </w:tc>
        <w:tc>
          <w:tcPr>
            <w:tcW w:w="3969" w:type="dxa"/>
          </w:tcPr>
          <w:p w14:paraId="68D88CAF" w14:textId="77777777" w:rsidR="00356F70" w:rsidRPr="006D6454" w:rsidRDefault="00356F70" w:rsidP="006D6454">
            <w:pPr>
              <w:spacing w:line="276" w:lineRule="auto"/>
              <w:rPr>
                <w:rFonts w:asciiTheme="minorHAnsi" w:hAnsiTheme="minorHAnsi" w:cstheme="minorHAnsi"/>
                <w:sz w:val="22"/>
                <w:szCs w:val="22"/>
                <w:lang w:val="en-GB"/>
              </w:rPr>
            </w:pPr>
            <w:r w:rsidRPr="006D6454">
              <w:rPr>
                <w:rFonts w:asciiTheme="minorHAnsi" w:hAnsiTheme="minorHAnsi" w:cstheme="minorHAnsi"/>
                <w:b/>
                <w:sz w:val="22"/>
                <w:szCs w:val="22"/>
              </w:rPr>
              <w:t>Total number of water cooler units for Regions:</w:t>
            </w:r>
          </w:p>
        </w:tc>
        <w:tc>
          <w:tcPr>
            <w:tcW w:w="3969" w:type="dxa"/>
          </w:tcPr>
          <w:p w14:paraId="569A0C2F" w14:textId="77777777" w:rsidR="00356F70" w:rsidRPr="006D6454" w:rsidRDefault="00356F70" w:rsidP="006D6454">
            <w:pPr>
              <w:spacing w:line="276" w:lineRule="auto"/>
              <w:jc w:val="center"/>
              <w:rPr>
                <w:rFonts w:asciiTheme="minorHAnsi" w:hAnsiTheme="minorHAnsi" w:cstheme="minorHAnsi"/>
                <w:b/>
                <w:sz w:val="22"/>
                <w:szCs w:val="22"/>
                <w:lang w:val="en-GB"/>
              </w:rPr>
            </w:pPr>
            <w:r w:rsidRPr="006D6454">
              <w:rPr>
                <w:rFonts w:asciiTheme="minorHAnsi" w:hAnsiTheme="minorHAnsi" w:cstheme="minorHAnsi"/>
                <w:b/>
                <w:sz w:val="22"/>
                <w:szCs w:val="22"/>
                <w:lang w:val="en-GB"/>
              </w:rPr>
              <w:t>29 units</w:t>
            </w:r>
          </w:p>
        </w:tc>
      </w:tr>
    </w:tbl>
    <w:tbl>
      <w:tblPr>
        <w:tblStyle w:val="TableGrid7"/>
        <w:tblW w:w="9072" w:type="dxa"/>
        <w:tblInd w:w="562" w:type="dxa"/>
        <w:tblLook w:val="04A0" w:firstRow="1" w:lastRow="0" w:firstColumn="1" w:lastColumn="0" w:noHBand="0" w:noVBand="1"/>
      </w:tblPr>
      <w:tblGrid>
        <w:gridCol w:w="5103"/>
        <w:gridCol w:w="3969"/>
      </w:tblGrid>
      <w:tr w:rsidR="00356F70" w:rsidRPr="006D6454" w14:paraId="46DA57CD" w14:textId="77777777" w:rsidTr="00C043AE">
        <w:trPr>
          <w:trHeight w:val="622"/>
        </w:trPr>
        <w:tc>
          <w:tcPr>
            <w:tcW w:w="5103" w:type="dxa"/>
          </w:tcPr>
          <w:p w14:paraId="16279F1E" w14:textId="77777777" w:rsidR="00356F70" w:rsidRPr="006D6454" w:rsidRDefault="00356F70" w:rsidP="006D6454">
            <w:pPr>
              <w:spacing w:line="276" w:lineRule="auto"/>
              <w:rPr>
                <w:rFonts w:asciiTheme="minorHAnsi" w:hAnsiTheme="minorHAnsi" w:cstheme="minorHAnsi"/>
                <w:b/>
                <w:sz w:val="22"/>
                <w:szCs w:val="22"/>
                <w:lang w:val="en-GB"/>
              </w:rPr>
            </w:pPr>
            <w:r w:rsidRPr="006D6454">
              <w:rPr>
                <w:rFonts w:asciiTheme="minorHAnsi" w:hAnsiTheme="minorHAnsi" w:cstheme="minorHAnsi"/>
                <w:b/>
                <w:sz w:val="22"/>
                <w:szCs w:val="22"/>
                <w:lang w:val="en-GB"/>
              </w:rPr>
              <w:t>Total Number of watercooler units required:</w:t>
            </w:r>
          </w:p>
        </w:tc>
        <w:tc>
          <w:tcPr>
            <w:tcW w:w="3969" w:type="dxa"/>
          </w:tcPr>
          <w:p w14:paraId="0910069D" w14:textId="77777777" w:rsidR="00356F70" w:rsidRPr="006D6454" w:rsidRDefault="00356F70" w:rsidP="00BA0A92">
            <w:pPr>
              <w:pStyle w:val="ListParagraph"/>
              <w:numPr>
                <w:ilvl w:val="0"/>
                <w:numId w:val="39"/>
              </w:numPr>
              <w:spacing w:line="276" w:lineRule="auto"/>
              <w:jc w:val="center"/>
              <w:rPr>
                <w:rFonts w:asciiTheme="minorHAnsi" w:hAnsiTheme="minorHAnsi" w:cstheme="minorHAnsi"/>
                <w:b/>
                <w:sz w:val="22"/>
                <w:szCs w:val="22"/>
                <w:lang w:val="en-GB"/>
              </w:rPr>
            </w:pPr>
            <w:r w:rsidRPr="006D6454">
              <w:rPr>
                <w:rFonts w:asciiTheme="minorHAnsi" w:hAnsiTheme="minorHAnsi" w:cstheme="minorHAnsi"/>
                <w:b/>
                <w:sz w:val="22"/>
                <w:szCs w:val="22"/>
                <w:lang w:val="en-GB"/>
              </w:rPr>
              <w:t>nits</w:t>
            </w:r>
          </w:p>
        </w:tc>
      </w:tr>
    </w:tbl>
    <w:p w14:paraId="57B0FFFD" w14:textId="58F53194" w:rsidR="004864F4" w:rsidRPr="006D6454" w:rsidRDefault="004864F4" w:rsidP="006D6454">
      <w:pPr>
        <w:spacing w:line="276" w:lineRule="auto"/>
        <w:rPr>
          <w:rFonts w:asciiTheme="minorHAnsi" w:hAnsiTheme="minorHAnsi" w:cstheme="minorHAnsi"/>
          <w:sz w:val="22"/>
          <w:szCs w:val="22"/>
        </w:rPr>
      </w:pPr>
    </w:p>
    <w:p w14:paraId="6EC0C571" w14:textId="77777777" w:rsidR="00FA461F" w:rsidRPr="006D6454" w:rsidRDefault="00FA461F" w:rsidP="006D6454">
      <w:pPr>
        <w:pStyle w:val="Heading2"/>
        <w:spacing w:line="276" w:lineRule="auto"/>
        <w:rPr>
          <w:rFonts w:asciiTheme="minorHAnsi" w:hAnsiTheme="minorHAnsi" w:cstheme="minorHAnsi"/>
          <w:bCs w:val="0"/>
          <w:sz w:val="22"/>
          <w:szCs w:val="22"/>
        </w:rPr>
      </w:pPr>
      <w:bookmarkStart w:id="16" w:name="_Toc338146282"/>
      <w:bookmarkStart w:id="17" w:name="_Toc338146580"/>
      <w:bookmarkStart w:id="18" w:name="_Toc338148716"/>
      <w:bookmarkStart w:id="19" w:name="_Toc338150363"/>
      <w:bookmarkStart w:id="20" w:name="_Toc338157519"/>
      <w:bookmarkStart w:id="21" w:name="_Toc338159049"/>
      <w:bookmarkStart w:id="22" w:name="_Toc338146283"/>
      <w:bookmarkStart w:id="23" w:name="_Toc338146581"/>
      <w:bookmarkStart w:id="24" w:name="_Toc338148717"/>
      <w:bookmarkStart w:id="25" w:name="_Toc338150364"/>
      <w:bookmarkStart w:id="26" w:name="_Toc338157520"/>
      <w:bookmarkStart w:id="27" w:name="_Toc338159050"/>
      <w:bookmarkStart w:id="28" w:name="_Toc105338837"/>
      <w:bookmarkStart w:id="29" w:name="_Toc146798928"/>
      <w:bookmarkEnd w:id="16"/>
      <w:bookmarkEnd w:id="17"/>
      <w:bookmarkEnd w:id="18"/>
      <w:bookmarkEnd w:id="19"/>
      <w:bookmarkEnd w:id="20"/>
      <w:bookmarkEnd w:id="21"/>
      <w:bookmarkEnd w:id="22"/>
      <w:bookmarkEnd w:id="23"/>
      <w:bookmarkEnd w:id="24"/>
      <w:bookmarkEnd w:id="25"/>
      <w:bookmarkEnd w:id="26"/>
      <w:bookmarkEnd w:id="27"/>
      <w:r w:rsidRPr="006D6454">
        <w:rPr>
          <w:rFonts w:asciiTheme="minorHAnsi" w:hAnsiTheme="minorHAnsi" w:cstheme="minorHAnsi"/>
          <w:bCs w:val="0"/>
          <w:sz w:val="22"/>
          <w:szCs w:val="22"/>
        </w:rPr>
        <w:t>DELIVERY ADDRESSES</w:t>
      </w:r>
      <w:bookmarkEnd w:id="28"/>
      <w:bookmarkEnd w:id="29"/>
    </w:p>
    <w:p w14:paraId="7463735D" w14:textId="77777777" w:rsidR="00FA461F" w:rsidRPr="006D6454" w:rsidRDefault="00FA461F" w:rsidP="00C043AE">
      <w:pPr>
        <w:tabs>
          <w:tab w:val="left" w:pos="1418"/>
        </w:tabs>
        <w:spacing w:line="276" w:lineRule="auto"/>
        <w:ind w:left="567"/>
        <w:jc w:val="both"/>
        <w:rPr>
          <w:rFonts w:asciiTheme="minorHAnsi" w:hAnsiTheme="minorHAnsi" w:cstheme="minorHAnsi"/>
          <w:sz w:val="22"/>
          <w:szCs w:val="22"/>
        </w:rPr>
      </w:pPr>
      <w:r w:rsidRPr="006D6454">
        <w:rPr>
          <w:rFonts w:asciiTheme="minorHAnsi" w:hAnsiTheme="minorHAnsi" w:cstheme="minorHAnsi"/>
          <w:sz w:val="22"/>
          <w:szCs w:val="22"/>
        </w:rPr>
        <w:t>The services must be supplied</w:t>
      </w:r>
      <w:r w:rsidR="00FD48E7" w:rsidRPr="006D6454">
        <w:rPr>
          <w:rFonts w:asciiTheme="minorHAnsi" w:hAnsiTheme="minorHAnsi" w:cstheme="minorHAnsi"/>
          <w:sz w:val="22"/>
          <w:szCs w:val="22"/>
        </w:rPr>
        <w:t xml:space="preserve"> </w:t>
      </w:r>
      <w:r w:rsidRPr="006D6454">
        <w:rPr>
          <w:rFonts w:asciiTheme="minorHAnsi" w:hAnsiTheme="minorHAnsi" w:cstheme="minorHAnsi"/>
          <w:sz w:val="22"/>
          <w:szCs w:val="22"/>
        </w:rPr>
        <w:t xml:space="preserve">at the following </w:t>
      </w:r>
      <w:r w:rsidR="00060013" w:rsidRPr="006D6454">
        <w:rPr>
          <w:rFonts w:asciiTheme="minorHAnsi" w:hAnsiTheme="minorHAnsi" w:cstheme="minorHAnsi"/>
          <w:sz w:val="22"/>
          <w:szCs w:val="22"/>
        </w:rPr>
        <w:t xml:space="preserve">Buildings: </w:t>
      </w:r>
    </w:p>
    <w:p w14:paraId="264DA59B" w14:textId="77777777" w:rsidR="00FA461F" w:rsidRPr="006D6454" w:rsidRDefault="00FA461F" w:rsidP="006D6454">
      <w:pPr>
        <w:tabs>
          <w:tab w:val="left" w:pos="1418"/>
        </w:tabs>
        <w:spacing w:line="276" w:lineRule="auto"/>
        <w:ind w:left="360" w:hanging="360"/>
        <w:jc w:val="both"/>
        <w:rPr>
          <w:rFonts w:asciiTheme="minorHAnsi" w:hAnsiTheme="minorHAnsi" w:cstheme="minorHAnsi"/>
          <w:sz w:val="22"/>
          <w:szCs w:val="22"/>
        </w:rPr>
      </w:pPr>
    </w:p>
    <w:tbl>
      <w:tblPr>
        <w:tblStyle w:val="TableGrid"/>
        <w:tblW w:w="9072" w:type="dxa"/>
        <w:tblInd w:w="562" w:type="dxa"/>
        <w:tblLook w:val="04A0" w:firstRow="1" w:lastRow="0" w:firstColumn="1" w:lastColumn="0" w:noHBand="0" w:noVBand="1"/>
      </w:tblPr>
      <w:tblGrid>
        <w:gridCol w:w="709"/>
        <w:gridCol w:w="4394"/>
        <w:gridCol w:w="3969"/>
      </w:tblGrid>
      <w:tr w:rsidR="00251039" w:rsidRPr="006D6454" w14:paraId="79209606" w14:textId="77777777" w:rsidTr="00C043AE">
        <w:trPr>
          <w:trHeight w:val="936"/>
        </w:trPr>
        <w:tc>
          <w:tcPr>
            <w:tcW w:w="709" w:type="dxa"/>
          </w:tcPr>
          <w:p w14:paraId="0BD6F7AA" w14:textId="77777777" w:rsidR="00251039" w:rsidRPr="006D6454" w:rsidRDefault="00251039" w:rsidP="00BA0A92">
            <w:pPr>
              <w:pStyle w:val="ListParagraph"/>
              <w:numPr>
                <w:ilvl w:val="0"/>
                <w:numId w:val="28"/>
              </w:numPr>
              <w:spacing w:line="276" w:lineRule="auto"/>
              <w:jc w:val="both"/>
              <w:rPr>
                <w:rFonts w:asciiTheme="minorHAnsi" w:hAnsiTheme="minorHAnsi" w:cstheme="minorHAnsi"/>
                <w:sz w:val="22"/>
                <w:szCs w:val="22"/>
              </w:rPr>
            </w:pPr>
          </w:p>
        </w:tc>
        <w:tc>
          <w:tcPr>
            <w:tcW w:w="4394" w:type="dxa"/>
          </w:tcPr>
          <w:p w14:paraId="50E7EBC1" w14:textId="77777777" w:rsidR="00251039" w:rsidRPr="006D6454" w:rsidRDefault="00251039" w:rsidP="006D6454">
            <w:pPr>
              <w:spacing w:line="276" w:lineRule="auto"/>
              <w:jc w:val="both"/>
              <w:rPr>
                <w:rFonts w:asciiTheme="minorHAnsi" w:hAnsiTheme="minorHAnsi" w:cstheme="minorHAnsi"/>
                <w:sz w:val="22"/>
                <w:szCs w:val="22"/>
                <w:lang w:val="en-GB"/>
              </w:rPr>
            </w:pPr>
            <w:proofErr w:type="spellStart"/>
            <w:r w:rsidRPr="006D6454">
              <w:rPr>
                <w:rFonts w:asciiTheme="minorHAnsi" w:hAnsiTheme="minorHAnsi" w:cstheme="minorHAnsi"/>
                <w:sz w:val="22"/>
                <w:szCs w:val="22"/>
              </w:rPr>
              <w:t>Erasmuskloof</w:t>
            </w:r>
            <w:proofErr w:type="spellEnd"/>
            <w:r w:rsidRPr="006D6454">
              <w:rPr>
                <w:rFonts w:asciiTheme="minorHAnsi" w:hAnsiTheme="minorHAnsi" w:cstheme="minorHAnsi"/>
                <w:sz w:val="22"/>
                <w:szCs w:val="22"/>
              </w:rPr>
              <w:t>:</w:t>
            </w:r>
          </w:p>
        </w:tc>
        <w:tc>
          <w:tcPr>
            <w:tcW w:w="3969" w:type="dxa"/>
          </w:tcPr>
          <w:p w14:paraId="6C4C3163" w14:textId="77777777" w:rsidR="00251039" w:rsidRPr="006D6454" w:rsidRDefault="00251039" w:rsidP="006D6454">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459 </w:t>
            </w:r>
            <w:proofErr w:type="spellStart"/>
            <w:r w:rsidRPr="006D6454">
              <w:rPr>
                <w:rFonts w:asciiTheme="minorHAnsi" w:hAnsiTheme="minorHAnsi" w:cstheme="minorHAnsi"/>
                <w:sz w:val="22"/>
                <w:szCs w:val="22"/>
              </w:rPr>
              <w:t>Tsitsa</w:t>
            </w:r>
            <w:proofErr w:type="spellEnd"/>
            <w:r w:rsidRPr="006D6454">
              <w:rPr>
                <w:rFonts w:asciiTheme="minorHAnsi" w:hAnsiTheme="minorHAnsi" w:cstheme="minorHAnsi"/>
                <w:sz w:val="22"/>
                <w:szCs w:val="22"/>
              </w:rPr>
              <w:t xml:space="preserve"> Street</w:t>
            </w:r>
          </w:p>
          <w:p w14:paraId="420FA0D8" w14:textId="77777777" w:rsidR="00251039" w:rsidRPr="006D6454" w:rsidRDefault="00251039" w:rsidP="006D6454">
            <w:pPr>
              <w:spacing w:line="276" w:lineRule="auto"/>
              <w:jc w:val="both"/>
              <w:rPr>
                <w:rFonts w:asciiTheme="minorHAnsi" w:hAnsiTheme="minorHAnsi" w:cstheme="minorHAnsi"/>
                <w:sz w:val="22"/>
                <w:szCs w:val="22"/>
              </w:rPr>
            </w:pPr>
            <w:proofErr w:type="spellStart"/>
            <w:r w:rsidRPr="006D6454">
              <w:rPr>
                <w:rFonts w:asciiTheme="minorHAnsi" w:hAnsiTheme="minorHAnsi" w:cstheme="minorHAnsi"/>
                <w:sz w:val="22"/>
                <w:szCs w:val="22"/>
              </w:rPr>
              <w:t>Erasmuskloof</w:t>
            </w:r>
            <w:proofErr w:type="spellEnd"/>
          </w:p>
          <w:p w14:paraId="6C9A5E4D" w14:textId="77777777" w:rsidR="00251039" w:rsidRPr="006D6454" w:rsidRDefault="00251039" w:rsidP="006D6454">
            <w:pPr>
              <w:spacing w:line="276" w:lineRule="auto"/>
              <w:jc w:val="both"/>
              <w:rPr>
                <w:rFonts w:asciiTheme="minorHAnsi" w:hAnsiTheme="minorHAnsi" w:cstheme="minorHAnsi"/>
                <w:sz w:val="22"/>
                <w:szCs w:val="22"/>
                <w:lang w:val="en-GB"/>
              </w:rPr>
            </w:pPr>
            <w:r w:rsidRPr="006D6454">
              <w:rPr>
                <w:rFonts w:asciiTheme="minorHAnsi" w:hAnsiTheme="minorHAnsi" w:cstheme="minorHAnsi"/>
                <w:sz w:val="22"/>
                <w:szCs w:val="22"/>
              </w:rPr>
              <w:t>Pretoria</w:t>
            </w:r>
          </w:p>
        </w:tc>
      </w:tr>
      <w:tr w:rsidR="00251039" w:rsidRPr="006D6454" w14:paraId="79014D4C" w14:textId="77777777" w:rsidTr="00C043AE">
        <w:trPr>
          <w:trHeight w:val="614"/>
        </w:trPr>
        <w:tc>
          <w:tcPr>
            <w:tcW w:w="709" w:type="dxa"/>
          </w:tcPr>
          <w:p w14:paraId="72284D4D" w14:textId="77777777" w:rsidR="00251039" w:rsidRPr="006D6454" w:rsidRDefault="00251039" w:rsidP="00BA0A92">
            <w:pPr>
              <w:pStyle w:val="ListParagraph"/>
              <w:numPr>
                <w:ilvl w:val="0"/>
                <w:numId w:val="28"/>
              </w:numPr>
              <w:spacing w:line="276" w:lineRule="auto"/>
              <w:jc w:val="both"/>
              <w:rPr>
                <w:rFonts w:asciiTheme="minorHAnsi" w:hAnsiTheme="minorHAnsi" w:cstheme="minorHAnsi"/>
                <w:sz w:val="22"/>
                <w:szCs w:val="22"/>
              </w:rPr>
            </w:pPr>
          </w:p>
        </w:tc>
        <w:tc>
          <w:tcPr>
            <w:tcW w:w="4394" w:type="dxa"/>
          </w:tcPr>
          <w:p w14:paraId="0F2A7D2F" w14:textId="77777777" w:rsidR="00251039" w:rsidRPr="006D6454" w:rsidRDefault="00251039" w:rsidP="006D6454">
            <w:pPr>
              <w:spacing w:line="276" w:lineRule="auto"/>
              <w:jc w:val="both"/>
              <w:rPr>
                <w:rFonts w:asciiTheme="minorHAnsi" w:hAnsiTheme="minorHAnsi" w:cstheme="minorHAnsi"/>
                <w:sz w:val="22"/>
                <w:szCs w:val="22"/>
                <w:lang w:val="en-GB"/>
              </w:rPr>
            </w:pPr>
            <w:r w:rsidRPr="006D6454">
              <w:rPr>
                <w:rFonts w:asciiTheme="minorHAnsi" w:hAnsiTheme="minorHAnsi" w:cstheme="minorHAnsi"/>
                <w:sz w:val="22"/>
                <w:szCs w:val="22"/>
              </w:rPr>
              <w:t>Centurion:</w:t>
            </w:r>
          </w:p>
        </w:tc>
        <w:tc>
          <w:tcPr>
            <w:tcW w:w="3969" w:type="dxa"/>
          </w:tcPr>
          <w:p w14:paraId="6C113170" w14:textId="77777777" w:rsidR="00251039" w:rsidRPr="006D6454" w:rsidRDefault="00251039" w:rsidP="006D6454">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1 John Voster Drive</w:t>
            </w:r>
          </w:p>
          <w:p w14:paraId="6AA28CD2" w14:textId="77777777" w:rsidR="00251039" w:rsidRPr="006D6454" w:rsidRDefault="00251039" w:rsidP="006D6454">
            <w:pPr>
              <w:spacing w:line="276" w:lineRule="auto"/>
              <w:jc w:val="both"/>
              <w:rPr>
                <w:rFonts w:asciiTheme="minorHAnsi" w:hAnsiTheme="minorHAnsi" w:cstheme="minorHAnsi"/>
                <w:sz w:val="22"/>
                <w:szCs w:val="22"/>
                <w:lang w:val="en-GB"/>
              </w:rPr>
            </w:pPr>
            <w:r w:rsidRPr="006D6454">
              <w:rPr>
                <w:rFonts w:asciiTheme="minorHAnsi" w:hAnsiTheme="minorHAnsi" w:cstheme="minorHAnsi"/>
                <w:sz w:val="22"/>
                <w:szCs w:val="22"/>
              </w:rPr>
              <w:t>Centurion</w:t>
            </w:r>
          </w:p>
        </w:tc>
      </w:tr>
      <w:tr w:rsidR="00251039" w:rsidRPr="006D6454" w14:paraId="21171C65" w14:textId="77777777" w:rsidTr="00C043AE">
        <w:trPr>
          <w:trHeight w:val="936"/>
        </w:trPr>
        <w:tc>
          <w:tcPr>
            <w:tcW w:w="709" w:type="dxa"/>
          </w:tcPr>
          <w:p w14:paraId="41FF43DC" w14:textId="77777777" w:rsidR="00251039" w:rsidRPr="006D6454" w:rsidRDefault="00251039"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78DB3472" w14:textId="77777777" w:rsidR="00251039" w:rsidRPr="006D6454" w:rsidRDefault="00251039"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rPr>
              <w:t>Beta:</w:t>
            </w:r>
          </w:p>
        </w:tc>
        <w:tc>
          <w:tcPr>
            <w:tcW w:w="3969" w:type="dxa"/>
          </w:tcPr>
          <w:p w14:paraId="0C77FE57" w14:textId="77777777" w:rsidR="00251039" w:rsidRPr="006D6454" w:rsidRDefault="00251039"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222 Johannes Ramokhoase</w:t>
            </w:r>
          </w:p>
          <w:p w14:paraId="72650C12" w14:textId="77777777" w:rsidR="00251039" w:rsidRPr="006D6454" w:rsidRDefault="00251039"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Pretoria</w:t>
            </w:r>
          </w:p>
          <w:p w14:paraId="298CFEC9" w14:textId="77777777" w:rsidR="00251039" w:rsidRPr="006D6454" w:rsidRDefault="00251039" w:rsidP="006D6454">
            <w:pPr>
              <w:spacing w:line="276" w:lineRule="auto"/>
              <w:rPr>
                <w:rFonts w:asciiTheme="minorHAnsi" w:hAnsiTheme="minorHAnsi" w:cstheme="minorHAnsi"/>
                <w:sz w:val="22"/>
                <w:szCs w:val="22"/>
                <w:lang w:val="en-GB"/>
              </w:rPr>
            </w:pPr>
            <w:r w:rsidRPr="006D6454">
              <w:rPr>
                <w:rFonts w:asciiTheme="minorHAnsi" w:hAnsiTheme="minorHAnsi" w:cstheme="minorHAnsi"/>
                <w:sz w:val="22"/>
                <w:szCs w:val="22"/>
                <w:lang w:val="en-GB"/>
              </w:rPr>
              <w:t>0081</w:t>
            </w:r>
          </w:p>
        </w:tc>
      </w:tr>
      <w:tr w:rsidR="006F78CF" w:rsidRPr="006D6454" w14:paraId="5562A217" w14:textId="77777777" w:rsidTr="00C043AE">
        <w:trPr>
          <w:trHeight w:val="936"/>
        </w:trPr>
        <w:tc>
          <w:tcPr>
            <w:tcW w:w="709" w:type="dxa"/>
          </w:tcPr>
          <w:p w14:paraId="636A4FCE" w14:textId="77777777" w:rsidR="006F78CF" w:rsidRPr="006D6454" w:rsidRDefault="006F78C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008480A9" w14:textId="3B05D6D1"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Numerus</w:t>
            </w:r>
          </w:p>
        </w:tc>
        <w:tc>
          <w:tcPr>
            <w:tcW w:w="3969" w:type="dxa"/>
          </w:tcPr>
          <w:p w14:paraId="1D0F14BF" w14:textId="77777777"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35 Hamilton Street</w:t>
            </w:r>
          </w:p>
          <w:p w14:paraId="669BB774" w14:textId="77777777"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Arcadia</w:t>
            </w:r>
          </w:p>
          <w:p w14:paraId="7648794E" w14:textId="7ED9D5B2"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Pretoria, 0001</w:t>
            </w:r>
          </w:p>
        </w:tc>
      </w:tr>
      <w:tr w:rsidR="006F78CF" w:rsidRPr="006D6454" w14:paraId="192DA4D5" w14:textId="77777777" w:rsidTr="00C043AE">
        <w:trPr>
          <w:trHeight w:val="926"/>
        </w:trPr>
        <w:tc>
          <w:tcPr>
            <w:tcW w:w="709" w:type="dxa"/>
          </w:tcPr>
          <w:p w14:paraId="0EA90B16" w14:textId="77777777" w:rsidR="006F78CF" w:rsidRPr="006D6454" w:rsidRDefault="006F78C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061B0DE8" w14:textId="149DB046"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Blenny</w:t>
            </w:r>
          </w:p>
        </w:tc>
        <w:tc>
          <w:tcPr>
            <w:tcW w:w="3969" w:type="dxa"/>
          </w:tcPr>
          <w:p w14:paraId="56F138A0" w14:textId="77777777"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35 Hamilton Street</w:t>
            </w:r>
          </w:p>
          <w:p w14:paraId="7F162691" w14:textId="77777777"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Arcadia</w:t>
            </w:r>
          </w:p>
          <w:p w14:paraId="0FD27DB8" w14:textId="77777777"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Pretoria, 0001</w:t>
            </w:r>
          </w:p>
        </w:tc>
      </w:tr>
      <w:tr w:rsidR="006F78CF" w:rsidRPr="006D6454" w14:paraId="1CDCAF2A" w14:textId="77777777" w:rsidTr="00C043AE">
        <w:trPr>
          <w:trHeight w:val="1249"/>
        </w:trPr>
        <w:tc>
          <w:tcPr>
            <w:tcW w:w="709" w:type="dxa"/>
          </w:tcPr>
          <w:p w14:paraId="0BFDAD39" w14:textId="77777777" w:rsidR="006F78CF" w:rsidRPr="006D6454" w:rsidRDefault="006F78CF" w:rsidP="00BA0A92">
            <w:pPr>
              <w:pStyle w:val="ListParagraph"/>
              <w:numPr>
                <w:ilvl w:val="0"/>
                <w:numId w:val="28"/>
              </w:numPr>
              <w:spacing w:line="276" w:lineRule="auto"/>
              <w:rPr>
                <w:rFonts w:asciiTheme="minorHAnsi" w:hAnsiTheme="minorHAnsi" w:cstheme="minorHAnsi"/>
                <w:sz w:val="22"/>
                <w:szCs w:val="22"/>
              </w:rPr>
            </w:pPr>
            <w:bookmarkStart w:id="30" w:name="_Toc435315882"/>
            <w:bookmarkStart w:id="31" w:name="_Toc105338838"/>
            <w:bookmarkStart w:id="32" w:name="_Toc435315881"/>
          </w:p>
        </w:tc>
        <w:tc>
          <w:tcPr>
            <w:tcW w:w="4394" w:type="dxa"/>
          </w:tcPr>
          <w:p w14:paraId="1DEB0B46" w14:textId="16314C93"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East Cape</w:t>
            </w:r>
            <w:r w:rsidR="00EC07C8" w:rsidRPr="006D6454">
              <w:rPr>
                <w:rFonts w:asciiTheme="minorHAnsi" w:hAnsiTheme="minorHAnsi" w:cstheme="minorHAnsi"/>
                <w:sz w:val="22"/>
                <w:szCs w:val="22"/>
              </w:rPr>
              <w:t>- East London</w:t>
            </w:r>
          </w:p>
        </w:tc>
        <w:tc>
          <w:tcPr>
            <w:tcW w:w="3969" w:type="dxa"/>
          </w:tcPr>
          <w:p w14:paraId="2AAF4BE0" w14:textId="77777777" w:rsidR="006F78CF" w:rsidRPr="006D6454" w:rsidRDefault="006F78C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10 B</w:t>
            </w:r>
            <w:r w:rsidR="00EC07C8" w:rsidRPr="006D6454">
              <w:rPr>
                <w:rFonts w:asciiTheme="minorHAnsi" w:hAnsiTheme="minorHAnsi" w:cstheme="minorHAnsi"/>
                <w:sz w:val="22"/>
                <w:szCs w:val="22"/>
              </w:rPr>
              <w:t>onza Road</w:t>
            </w:r>
          </w:p>
          <w:p w14:paraId="21DC4DE9" w14:textId="77777777" w:rsidR="00EC07C8" w:rsidRPr="006D6454" w:rsidRDefault="00EC07C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Beacon Bay Crossing</w:t>
            </w:r>
          </w:p>
          <w:p w14:paraId="6D215B55" w14:textId="77777777" w:rsidR="00EC07C8" w:rsidRPr="006D6454" w:rsidRDefault="00EC07C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East London</w:t>
            </w:r>
          </w:p>
          <w:p w14:paraId="5D1C2C4F" w14:textId="7F2F5932" w:rsidR="00EC07C8" w:rsidRPr="006D6454" w:rsidRDefault="00EC07C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0081</w:t>
            </w:r>
          </w:p>
        </w:tc>
      </w:tr>
      <w:tr w:rsidR="00EC07C8" w:rsidRPr="006D6454" w14:paraId="62DBE04B" w14:textId="77777777" w:rsidTr="00C043AE">
        <w:trPr>
          <w:trHeight w:val="1863"/>
        </w:trPr>
        <w:tc>
          <w:tcPr>
            <w:tcW w:w="709" w:type="dxa"/>
          </w:tcPr>
          <w:p w14:paraId="7AEB22AA" w14:textId="77777777" w:rsidR="00EC07C8" w:rsidRPr="006D6454" w:rsidRDefault="00EC07C8"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299DDF6D" w14:textId="58249944" w:rsidR="00EC07C8" w:rsidRPr="006D6454" w:rsidRDefault="00EC07C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East Cape -Umtata</w:t>
            </w:r>
          </w:p>
        </w:tc>
        <w:tc>
          <w:tcPr>
            <w:tcW w:w="3969" w:type="dxa"/>
          </w:tcPr>
          <w:p w14:paraId="457BC5DB" w14:textId="77777777" w:rsidR="00EC07C8" w:rsidRPr="006D6454" w:rsidRDefault="00EC07C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PRD 11 Building</w:t>
            </w:r>
          </w:p>
          <w:p w14:paraId="4AAE3FB2" w14:textId="77777777" w:rsidR="00EC07C8" w:rsidRPr="006D6454" w:rsidRDefault="00EC07C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Room 261</w:t>
            </w:r>
          </w:p>
          <w:p w14:paraId="1414D16D" w14:textId="1B39F67F" w:rsidR="00EC07C8" w:rsidRPr="006D6454" w:rsidRDefault="00EC07C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 xml:space="preserve">12 </w:t>
            </w:r>
            <w:proofErr w:type="spellStart"/>
            <w:r w:rsidR="009953B4" w:rsidRPr="006D6454">
              <w:rPr>
                <w:rFonts w:asciiTheme="minorHAnsi" w:hAnsiTheme="minorHAnsi" w:cstheme="minorHAnsi"/>
                <w:sz w:val="22"/>
                <w:szCs w:val="22"/>
                <w:vertAlign w:val="superscript"/>
              </w:rPr>
              <w:t>th</w:t>
            </w:r>
            <w:proofErr w:type="spellEnd"/>
            <w:r w:rsidR="009953B4" w:rsidRPr="006D6454">
              <w:rPr>
                <w:rFonts w:asciiTheme="minorHAnsi" w:hAnsiTheme="minorHAnsi" w:cstheme="minorHAnsi"/>
                <w:sz w:val="22"/>
                <w:szCs w:val="22"/>
                <w:vertAlign w:val="superscript"/>
              </w:rPr>
              <w:t xml:space="preserve"> Floor</w:t>
            </w:r>
          </w:p>
          <w:p w14:paraId="526C3C9B" w14:textId="77777777" w:rsidR="009953B4" w:rsidRPr="006D6454" w:rsidRDefault="009953B4"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Sutherland Street</w:t>
            </w:r>
          </w:p>
          <w:p w14:paraId="7532894A" w14:textId="77777777" w:rsidR="009953B4" w:rsidRPr="006D6454" w:rsidRDefault="009953B4"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Umtata</w:t>
            </w:r>
          </w:p>
          <w:p w14:paraId="28912241" w14:textId="23B76790" w:rsidR="009953B4" w:rsidRPr="006D6454" w:rsidRDefault="009953B4"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5099</w:t>
            </w:r>
          </w:p>
        </w:tc>
      </w:tr>
      <w:tr w:rsidR="00EC07C8" w:rsidRPr="006D6454" w14:paraId="7E781887" w14:textId="77777777" w:rsidTr="00C043AE">
        <w:trPr>
          <w:trHeight w:val="1249"/>
        </w:trPr>
        <w:tc>
          <w:tcPr>
            <w:tcW w:w="709" w:type="dxa"/>
          </w:tcPr>
          <w:p w14:paraId="2EA972E7" w14:textId="77777777" w:rsidR="00EC07C8" w:rsidRPr="006D6454" w:rsidRDefault="00EC07C8"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35A9D3D2" w14:textId="69976BD3" w:rsidR="00EC07C8"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 xml:space="preserve">East Cape </w:t>
            </w:r>
            <w:r w:rsidR="00AA00C9" w:rsidRPr="006D6454">
              <w:rPr>
                <w:rFonts w:asciiTheme="minorHAnsi" w:hAnsiTheme="minorHAnsi" w:cstheme="minorHAnsi"/>
                <w:sz w:val="22"/>
                <w:szCs w:val="22"/>
              </w:rPr>
              <w:t>Bishop</w:t>
            </w:r>
          </w:p>
        </w:tc>
        <w:tc>
          <w:tcPr>
            <w:tcW w:w="3969" w:type="dxa"/>
          </w:tcPr>
          <w:p w14:paraId="723549A3" w14:textId="06286ECE" w:rsidR="00EC07C8" w:rsidRPr="006D6454" w:rsidRDefault="004D5AE6"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FBC</w:t>
            </w:r>
            <w:r w:rsidR="009C32C5" w:rsidRPr="006D6454">
              <w:rPr>
                <w:rFonts w:asciiTheme="minorHAnsi" w:hAnsiTheme="minorHAnsi" w:cstheme="minorHAnsi"/>
                <w:sz w:val="22"/>
                <w:szCs w:val="22"/>
              </w:rPr>
              <w:t xml:space="preserve"> Building</w:t>
            </w:r>
          </w:p>
          <w:p w14:paraId="3B48D911" w14:textId="77777777" w:rsidR="009C32C5" w:rsidRPr="006D6454" w:rsidRDefault="009C32C5" w:rsidP="006D6454">
            <w:pPr>
              <w:spacing w:line="276" w:lineRule="auto"/>
              <w:rPr>
                <w:rFonts w:asciiTheme="minorHAnsi" w:hAnsiTheme="minorHAnsi" w:cstheme="minorHAnsi"/>
                <w:sz w:val="22"/>
                <w:szCs w:val="22"/>
              </w:rPr>
            </w:pPr>
            <w:proofErr w:type="spellStart"/>
            <w:r w:rsidRPr="006D6454">
              <w:rPr>
                <w:rFonts w:asciiTheme="minorHAnsi" w:hAnsiTheme="minorHAnsi" w:cstheme="minorHAnsi"/>
                <w:sz w:val="22"/>
                <w:szCs w:val="22"/>
              </w:rPr>
              <w:t>Phalo</w:t>
            </w:r>
            <w:proofErr w:type="spellEnd"/>
            <w:r w:rsidRPr="006D6454">
              <w:rPr>
                <w:rFonts w:asciiTheme="minorHAnsi" w:hAnsiTheme="minorHAnsi" w:cstheme="minorHAnsi"/>
                <w:sz w:val="22"/>
                <w:szCs w:val="22"/>
              </w:rPr>
              <w:t xml:space="preserve"> Avenue</w:t>
            </w:r>
          </w:p>
          <w:p w14:paraId="717BE603" w14:textId="77777777" w:rsidR="009C32C5" w:rsidRPr="006D6454" w:rsidRDefault="009C32C5" w:rsidP="006D6454">
            <w:pPr>
              <w:spacing w:line="276" w:lineRule="auto"/>
              <w:rPr>
                <w:rFonts w:asciiTheme="minorHAnsi" w:hAnsiTheme="minorHAnsi" w:cstheme="minorHAnsi"/>
                <w:sz w:val="22"/>
                <w:szCs w:val="22"/>
              </w:rPr>
            </w:pPr>
            <w:proofErr w:type="spellStart"/>
            <w:r w:rsidRPr="006D6454">
              <w:rPr>
                <w:rFonts w:asciiTheme="minorHAnsi" w:hAnsiTheme="minorHAnsi" w:cstheme="minorHAnsi"/>
                <w:sz w:val="22"/>
                <w:szCs w:val="22"/>
              </w:rPr>
              <w:t>Bisho</w:t>
            </w:r>
            <w:proofErr w:type="spellEnd"/>
          </w:p>
          <w:p w14:paraId="4F2FF934" w14:textId="6909A9F6" w:rsidR="009C32C5"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5605</w:t>
            </w:r>
          </w:p>
        </w:tc>
      </w:tr>
      <w:tr w:rsidR="00EC07C8" w:rsidRPr="006D6454" w14:paraId="7A0CB5C9" w14:textId="77777777" w:rsidTr="00C043AE">
        <w:trPr>
          <w:trHeight w:val="624"/>
        </w:trPr>
        <w:tc>
          <w:tcPr>
            <w:tcW w:w="709" w:type="dxa"/>
          </w:tcPr>
          <w:p w14:paraId="421AEB3E" w14:textId="77777777" w:rsidR="00EC07C8" w:rsidRPr="006D6454" w:rsidRDefault="00EC07C8"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1DBF8D08" w14:textId="61A1A631" w:rsidR="00EC07C8"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East Cape-Port Elizabeth</w:t>
            </w:r>
          </w:p>
        </w:tc>
        <w:tc>
          <w:tcPr>
            <w:tcW w:w="3969" w:type="dxa"/>
          </w:tcPr>
          <w:p w14:paraId="017AAF41" w14:textId="77777777" w:rsidR="00EC07C8"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Ivor Benn Close</w:t>
            </w:r>
          </w:p>
          <w:p w14:paraId="589227C6" w14:textId="4F7D8AB1" w:rsidR="009C32C5"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Fairview</w:t>
            </w:r>
          </w:p>
        </w:tc>
      </w:tr>
      <w:tr w:rsidR="00EC07C8" w:rsidRPr="006D6454" w14:paraId="12D14716" w14:textId="77777777" w:rsidTr="00C043AE">
        <w:trPr>
          <w:trHeight w:val="614"/>
        </w:trPr>
        <w:tc>
          <w:tcPr>
            <w:tcW w:w="709" w:type="dxa"/>
          </w:tcPr>
          <w:p w14:paraId="7D4EAA24" w14:textId="77777777" w:rsidR="00EC07C8" w:rsidRPr="006D6454" w:rsidRDefault="00EC07C8"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4DE21A64" w14:textId="7A397DD5" w:rsidR="00EC07C8"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Free State</w:t>
            </w:r>
          </w:p>
        </w:tc>
        <w:tc>
          <w:tcPr>
            <w:tcW w:w="3969" w:type="dxa"/>
          </w:tcPr>
          <w:p w14:paraId="65B48BBB" w14:textId="77777777" w:rsidR="00EC07C8"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114 Chris Hani Street</w:t>
            </w:r>
          </w:p>
          <w:p w14:paraId="761B5D25" w14:textId="4CD41A66" w:rsidR="009C32C5"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Potchefstroom</w:t>
            </w:r>
          </w:p>
        </w:tc>
      </w:tr>
      <w:tr w:rsidR="00EC07C8" w:rsidRPr="006D6454" w14:paraId="24F3E917" w14:textId="77777777" w:rsidTr="00C043AE">
        <w:trPr>
          <w:trHeight w:val="1249"/>
        </w:trPr>
        <w:tc>
          <w:tcPr>
            <w:tcW w:w="709" w:type="dxa"/>
          </w:tcPr>
          <w:p w14:paraId="6C493285" w14:textId="77777777" w:rsidR="00EC07C8" w:rsidRPr="006D6454" w:rsidRDefault="00EC07C8"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4F241A8B" w14:textId="442B9450" w:rsidR="00EC07C8"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Bloemfontein</w:t>
            </w:r>
          </w:p>
        </w:tc>
        <w:tc>
          <w:tcPr>
            <w:tcW w:w="3969" w:type="dxa"/>
          </w:tcPr>
          <w:p w14:paraId="38904D9A" w14:textId="138649D4" w:rsidR="00EC07C8"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55 M</w:t>
            </w:r>
            <w:r w:rsidR="00C07F77" w:rsidRPr="006D6454">
              <w:rPr>
                <w:rFonts w:asciiTheme="minorHAnsi" w:hAnsiTheme="minorHAnsi" w:cstheme="minorHAnsi"/>
                <w:sz w:val="22"/>
                <w:szCs w:val="22"/>
              </w:rPr>
              <w:t>a</w:t>
            </w:r>
            <w:r w:rsidRPr="006D6454">
              <w:rPr>
                <w:rFonts w:asciiTheme="minorHAnsi" w:hAnsiTheme="minorHAnsi" w:cstheme="minorHAnsi"/>
                <w:sz w:val="22"/>
                <w:szCs w:val="22"/>
              </w:rPr>
              <w:t xml:space="preserve">riam </w:t>
            </w:r>
            <w:proofErr w:type="spellStart"/>
            <w:r w:rsidRPr="006D6454">
              <w:rPr>
                <w:rFonts w:asciiTheme="minorHAnsi" w:hAnsiTheme="minorHAnsi" w:cstheme="minorHAnsi"/>
                <w:sz w:val="22"/>
                <w:szCs w:val="22"/>
              </w:rPr>
              <w:t>Makeba</w:t>
            </w:r>
            <w:proofErr w:type="spellEnd"/>
            <w:r w:rsidRPr="006D6454">
              <w:rPr>
                <w:rFonts w:asciiTheme="minorHAnsi" w:hAnsiTheme="minorHAnsi" w:cstheme="minorHAnsi"/>
                <w:sz w:val="22"/>
                <w:szCs w:val="22"/>
              </w:rPr>
              <w:t xml:space="preserve"> Street</w:t>
            </w:r>
          </w:p>
          <w:p w14:paraId="67C99248" w14:textId="77777777" w:rsidR="009C32C5" w:rsidRPr="006D6454" w:rsidRDefault="009C32C5"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Fidel Castro Building</w:t>
            </w:r>
          </w:p>
          <w:p w14:paraId="761F4413" w14:textId="77777777" w:rsidR="009C32C5" w:rsidRPr="006D6454" w:rsidRDefault="009C32C5" w:rsidP="006D6454">
            <w:pPr>
              <w:spacing w:line="276" w:lineRule="auto"/>
              <w:rPr>
                <w:rFonts w:asciiTheme="minorHAnsi" w:hAnsiTheme="minorHAnsi" w:cstheme="minorHAnsi"/>
                <w:sz w:val="22"/>
                <w:szCs w:val="22"/>
                <w:vertAlign w:val="superscript"/>
              </w:rPr>
            </w:pPr>
            <w:r w:rsidRPr="006D6454">
              <w:rPr>
                <w:rFonts w:asciiTheme="minorHAnsi" w:hAnsiTheme="minorHAnsi" w:cstheme="minorHAnsi"/>
                <w:sz w:val="22"/>
                <w:szCs w:val="22"/>
              </w:rPr>
              <w:t>1</w:t>
            </w:r>
            <w:r w:rsidRPr="006D6454">
              <w:rPr>
                <w:rFonts w:asciiTheme="minorHAnsi" w:hAnsiTheme="minorHAnsi" w:cstheme="minorHAnsi"/>
                <w:sz w:val="22"/>
                <w:szCs w:val="22"/>
                <w:vertAlign w:val="superscript"/>
              </w:rPr>
              <w:t>st floor</w:t>
            </w:r>
          </w:p>
          <w:p w14:paraId="371B14A6" w14:textId="311BD944" w:rsidR="00987CD9" w:rsidRPr="006D6454" w:rsidRDefault="00987CD9"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Bloemfontein</w:t>
            </w:r>
          </w:p>
        </w:tc>
      </w:tr>
      <w:tr w:rsidR="00EC07C8" w:rsidRPr="006D6454" w14:paraId="48AF81FF" w14:textId="77777777" w:rsidTr="00C043AE">
        <w:trPr>
          <w:trHeight w:val="926"/>
        </w:trPr>
        <w:tc>
          <w:tcPr>
            <w:tcW w:w="709" w:type="dxa"/>
          </w:tcPr>
          <w:p w14:paraId="7F5B4737" w14:textId="77777777" w:rsidR="00EC07C8" w:rsidRPr="006D6454" w:rsidRDefault="00EC07C8"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6BC7F88C" w14:textId="37574C1B" w:rsidR="00EC07C8"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Newcastle</w:t>
            </w:r>
          </w:p>
        </w:tc>
        <w:tc>
          <w:tcPr>
            <w:tcW w:w="3969" w:type="dxa"/>
          </w:tcPr>
          <w:p w14:paraId="722C4DCB" w14:textId="77777777"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61 Paterson</w:t>
            </w:r>
          </w:p>
          <w:p w14:paraId="6672468A" w14:textId="29908E77"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Newcastle Central</w:t>
            </w:r>
          </w:p>
          <w:p w14:paraId="7196FE87" w14:textId="328F81C8" w:rsidR="00987CD9"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2940</w:t>
            </w:r>
          </w:p>
        </w:tc>
      </w:tr>
      <w:tr w:rsidR="00C5762F" w:rsidRPr="006D6454" w14:paraId="1CB60A2A" w14:textId="77777777" w:rsidTr="00C043AE">
        <w:trPr>
          <w:trHeight w:val="1561"/>
        </w:trPr>
        <w:tc>
          <w:tcPr>
            <w:tcW w:w="709" w:type="dxa"/>
          </w:tcPr>
          <w:p w14:paraId="0991E61A" w14:textId="77777777" w:rsidR="00C5762F" w:rsidRPr="006D6454" w:rsidRDefault="00C5762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3D3534A2" w14:textId="212F1E2D"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Durban</w:t>
            </w:r>
          </w:p>
        </w:tc>
        <w:tc>
          <w:tcPr>
            <w:tcW w:w="3969" w:type="dxa"/>
          </w:tcPr>
          <w:p w14:paraId="74DC7B1F" w14:textId="77777777"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Office 1 &amp; 5</w:t>
            </w:r>
          </w:p>
          <w:p w14:paraId="496C4002" w14:textId="77777777"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 xml:space="preserve">17 </w:t>
            </w:r>
            <w:proofErr w:type="spellStart"/>
            <w:r w:rsidRPr="006D6454">
              <w:rPr>
                <w:rFonts w:asciiTheme="minorHAnsi" w:hAnsiTheme="minorHAnsi" w:cstheme="minorHAnsi"/>
                <w:sz w:val="22"/>
                <w:szCs w:val="22"/>
              </w:rPr>
              <w:t>Kosi</w:t>
            </w:r>
            <w:proofErr w:type="spellEnd"/>
            <w:r w:rsidRPr="006D6454">
              <w:rPr>
                <w:rFonts w:asciiTheme="minorHAnsi" w:hAnsiTheme="minorHAnsi" w:cstheme="minorHAnsi"/>
                <w:sz w:val="22"/>
                <w:szCs w:val="22"/>
              </w:rPr>
              <w:t xml:space="preserve"> Place</w:t>
            </w:r>
          </w:p>
          <w:p w14:paraId="58E06E5B" w14:textId="77777777"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Umgeni Office Park</w:t>
            </w:r>
          </w:p>
          <w:p w14:paraId="34F68CE6" w14:textId="77777777"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Springfield</w:t>
            </w:r>
          </w:p>
          <w:p w14:paraId="3D3105BD" w14:textId="71882659"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Durban</w:t>
            </w:r>
          </w:p>
        </w:tc>
      </w:tr>
      <w:tr w:rsidR="00C5762F" w:rsidRPr="006D6454" w14:paraId="2B71A0E9" w14:textId="77777777" w:rsidTr="00C043AE">
        <w:trPr>
          <w:trHeight w:val="624"/>
        </w:trPr>
        <w:tc>
          <w:tcPr>
            <w:tcW w:w="709" w:type="dxa"/>
          </w:tcPr>
          <w:p w14:paraId="1A14F190" w14:textId="77777777" w:rsidR="00C5762F" w:rsidRPr="006D6454" w:rsidRDefault="00C5762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3083CFB2" w14:textId="72DD0F8E"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Pietermaritzburg</w:t>
            </w:r>
          </w:p>
        </w:tc>
        <w:tc>
          <w:tcPr>
            <w:tcW w:w="3969" w:type="dxa"/>
          </w:tcPr>
          <w:p w14:paraId="2A6D3719" w14:textId="77777777"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334 Loop Street</w:t>
            </w:r>
          </w:p>
          <w:p w14:paraId="4BC3A3D9" w14:textId="13717342" w:rsidR="00C5762F" w:rsidRPr="006D6454" w:rsidRDefault="00C5762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Pietermaritzburg</w:t>
            </w:r>
          </w:p>
        </w:tc>
      </w:tr>
      <w:tr w:rsidR="00C5762F" w:rsidRPr="006D6454" w14:paraId="5B397B63" w14:textId="77777777" w:rsidTr="00C043AE">
        <w:trPr>
          <w:trHeight w:val="936"/>
        </w:trPr>
        <w:tc>
          <w:tcPr>
            <w:tcW w:w="709" w:type="dxa"/>
          </w:tcPr>
          <w:p w14:paraId="5905E59E" w14:textId="77777777" w:rsidR="00C5762F" w:rsidRPr="006D6454" w:rsidRDefault="00C5762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5246C8F2" w14:textId="65263B4D" w:rsidR="00C5762F" w:rsidRPr="006D6454" w:rsidRDefault="00AD462E"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Polokwane</w:t>
            </w:r>
          </w:p>
        </w:tc>
        <w:tc>
          <w:tcPr>
            <w:tcW w:w="3969" w:type="dxa"/>
          </w:tcPr>
          <w:p w14:paraId="36FF744A" w14:textId="77777777" w:rsidR="00AD462E" w:rsidRPr="006D6454" w:rsidRDefault="00AD462E"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200 Moolman Building</w:t>
            </w:r>
          </w:p>
          <w:p w14:paraId="0B6F9764" w14:textId="77777777" w:rsidR="00AD462E" w:rsidRPr="006D6454" w:rsidRDefault="00AD462E"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27 Market Street</w:t>
            </w:r>
          </w:p>
          <w:p w14:paraId="0097D0FF" w14:textId="540D7D61" w:rsidR="00926723" w:rsidRPr="006D6454" w:rsidRDefault="00AD462E"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Polokwane</w:t>
            </w:r>
          </w:p>
        </w:tc>
      </w:tr>
      <w:tr w:rsidR="00C5762F" w:rsidRPr="006D6454" w14:paraId="06FE9D2B" w14:textId="77777777" w:rsidTr="00C043AE">
        <w:trPr>
          <w:trHeight w:val="1551"/>
        </w:trPr>
        <w:tc>
          <w:tcPr>
            <w:tcW w:w="709" w:type="dxa"/>
          </w:tcPr>
          <w:p w14:paraId="1D4641EC" w14:textId="0A40A159" w:rsidR="00C5762F" w:rsidRPr="006D6454" w:rsidRDefault="00C5762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2B5BAE49" w14:textId="161C532D" w:rsidR="00C5762F" w:rsidRPr="006D6454" w:rsidRDefault="00AD462E" w:rsidP="006D6454">
            <w:pPr>
              <w:spacing w:line="276" w:lineRule="auto"/>
              <w:rPr>
                <w:rFonts w:asciiTheme="minorHAnsi" w:hAnsiTheme="minorHAnsi" w:cstheme="minorHAnsi"/>
                <w:sz w:val="22"/>
                <w:szCs w:val="22"/>
              </w:rPr>
            </w:pPr>
            <w:proofErr w:type="spellStart"/>
            <w:r w:rsidRPr="006D6454">
              <w:rPr>
                <w:rFonts w:asciiTheme="minorHAnsi" w:hAnsiTheme="minorHAnsi" w:cstheme="minorHAnsi"/>
                <w:sz w:val="22"/>
                <w:szCs w:val="22"/>
              </w:rPr>
              <w:t>Modimolle</w:t>
            </w:r>
            <w:proofErr w:type="spellEnd"/>
          </w:p>
        </w:tc>
        <w:tc>
          <w:tcPr>
            <w:tcW w:w="3969" w:type="dxa"/>
          </w:tcPr>
          <w:p w14:paraId="615D04F5" w14:textId="77777777" w:rsidR="00AD462E" w:rsidRPr="006D6454" w:rsidRDefault="00AD462E"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84 Limpopo Street</w:t>
            </w:r>
          </w:p>
          <w:p w14:paraId="489423FA" w14:textId="77777777" w:rsidR="00AD462E" w:rsidRPr="006D6454" w:rsidRDefault="00AD462E"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Room 6</w:t>
            </w:r>
          </w:p>
          <w:p w14:paraId="7634FE71" w14:textId="77777777" w:rsidR="00AD462E" w:rsidRPr="006D6454" w:rsidRDefault="00AD462E"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Floor Block B</w:t>
            </w:r>
          </w:p>
          <w:p w14:paraId="6A121FF9" w14:textId="77777777" w:rsidR="00AD462E" w:rsidRPr="006D6454" w:rsidRDefault="00AD462E"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NTK Building</w:t>
            </w:r>
          </w:p>
          <w:p w14:paraId="7739FF28" w14:textId="54617516" w:rsidR="00C5762F" w:rsidRPr="006D6454" w:rsidRDefault="00AD462E" w:rsidP="006D6454">
            <w:pPr>
              <w:spacing w:line="276" w:lineRule="auto"/>
              <w:rPr>
                <w:rFonts w:asciiTheme="minorHAnsi" w:hAnsiTheme="minorHAnsi" w:cstheme="minorHAnsi"/>
                <w:sz w:val="22"/>
                <w:szCs w:val="22"/>
              </w:rPr>
            </w:pPr>
            <w:proofErr w:type="spellStart"/>
            <w:r w:rsidRPr="006D6454">
              <w:rPr>
                <w:rFonts w:asciiTheme="minorHAnsi" w:hAnsiTheme="minorHAnsi" w:cstheme="minorHAnsi"/>
                <w:sz w:val="22"/>
                <w:szCs w:val="22"/>
              </w:rPr>
              <w:t>Modimolle</w:t>
            </w:r>
            <w:proofErr w:type="spellEnd"/>
          </w:p>
        </w:tc>
      </w:tr>
      <w:tr w:rsidR="00C5762F" w:rsidRPr="006D6454" w14:paraId="1B6E5070" w14:textId="77777777" w:rsidTr="00C043AE">
        <w:trPr>
          <w:trHeight w:val="433"/>
        </w:trPr>
        <w:tc>
          <w:tcPr>
            <w:tcW w:w="709" w:type="dxa"/>
          </w:tcPr>
          <w:p w14:paraId="71140BD1" w14:textId="77777777" w:rsidR="00C5762F" w:rsidRPr="006D6454" w:rsidRDefault="00C5762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29165148" w14:textId="621594B5" w:rsidR="00C5762F" w:rsidRPr="006D6454" w:rsidRDefault="007A0523"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North West</w:t>
            </w:r>
          </w:p>
        </w:tc>
        <w:tc>
          <w:tcPr>
            <w:tcW w:w="3969" w:type="dxa"/>
          </w:tcPr>
          <w:p w14:paraId="5838F07A" w14:textId="086BC0CE" w:rsidR="00C5762F" w:rsidRPr="006D6454" w:rsidRDefault="007A0523"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Rustenburg Office</w:t>
            </w:r>
          </w:p>
        </w:tc>
      </w:tr>
      <w:tr w:rsidR="00C5762F" w:rsidRPr="006D6454" w14:paraId="19B0C2BE" w14:textId="77777777" w:rsidTr="00C043AE">
        <w:trPr>
          <w:trHeight w:val="624"/>
        </w:trPr>
        <w:tc>
          <w:tcPr>
            <w:tcW w:w="709" w:type="dxa"/>
          </w:tcPr>
          <w:p w14:paraId="01A6476E" w14:textId="77777777" w:rsidR="00C5762F" w:rsidRPr="006D6454" w:rsidRDefault="00C5762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630EF1E5" w14:textId="09B1CE97" w:rsidR="00C5762F" w:rsidRPr="006D6454" w:rsidRDefault="007A0523" w:rsidP="006D6454">
            <w:pPr>
              <w:spacing w:line="276" w:lineRule="auto"/>
              <w:rPr>
                <w:rFonts w:asciiTheme="minorHAnsi" w:hAnsiTheme="minorHAnsi" w:cstheme="minorHAnsi"/>
                <w:sz w:val="22"/>
                <w:szCs w:val="22"/>
              </w:rPr>
            </w:pPr>
            <w:proofErr w:type="spellStart"/>
            <w:r w:rsidRPr="006D6454">
              <w:rPr>
                <w:rFonts w:asciiTheme="minorHAnsi" w:hAnsiTheme="minorHAnsi" w:cstheme="minorHAnsi"/>
                <w:sz w:val="22"/>
                <w:szCs w:val="22"/>
              </w:rPr>
              <w:t>Mahikeng</w:t>
            </w:r>
            <w:proofErr w:type="spellEnd"/>
          </w:p>
        </w:tc>
        <w:tc>
          <w:tcPr>
            <w:tcW w:w="3969" w:type="dxa"/>
          </w:tcPr>
          <w:p w14:paraId="55D1EE1D" w14:textId="77777777" w:rsidR="00C5762F" w:rsidRPr="006D6454" w:rsidRDefault="007A0523" w:rsidP="006D6454">
            <w:pPr>
              <w:spacing w:line="276" w:lineRule="auto"/>
              <w:rPr>
                <w:rFonts w:asciiTheme="minorHAnsi" w:hAnsiTheme="minorHAnsi" w:cstheme="minorHAnsi"/>
                <w:sz w:val="22"/>
                <w:szCs w:val="22"/>
              </w:rPr>
            </w:pPr>
            <w:proofErr w:type="spellStart"/>
            <w:r w:rsidRPr="006D6454">
              <w:rPr>
                <w:rFonts w:asciiTheme="minorHAnsi" w:hAnsiTheme="minorHAnsi" w:cstheme="minorHAnsi"/>
                <w:sz w:val="22"/>
                <w:szCs w:val="22"/>
              </w:rPr>
              <w:t>Mahikeng</w:t>
            </w:r>
            <w:proofErr w:type="spellEnd"/>
          </w:p>
          <w:p w14:paraId="4F62BB1A" w14:textId="46FA46D5" w:rsidR="007A0523" w:rsidRPr="006D6454" w:rsidRDefault="007A0523"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SABC Building</w:t>
            </w:r>
          </w:p>
        </w:tc>
      </w:tr>
      <w:tr w:rsidR="00C5762F" w:rsidRPr="006D6454" w14:paraId="32CA1B91" w14:textId="77777777" w:rsidTr="00C043AE">
        <w:trPr>
          <w:trHeight w:val="1551"/>
        </w:trPr>
        <w:tc>
          <w:tcPr>
            <w:tcW w:w="709" w:type="dxa"/>
          </w:tcPr>
          <w:p w14:paraId="06D7A309" w14:textId="77777777" w:rsidR="00C5762F" w:rsidRPr="006D6454" w:rsidRDefault="00C5762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19964F96" w14:textId="7E1272AD" w:rsidR="00C5762F" w:rsidRPr="006D6454" w:rsidRDefault="007A0523"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Kimb</w:t>
            </w:r>
            <w:r w:rsidR="00877A3F" w:rsidRPr="006D6454">
              <w:rPr>
                <w:rFonts w:asciiTheme="minorHAnsi" w:hAnsiTheme="minorHAnsi" w:cstheme="minorHAnsi"/>
                <w:sz w:val="22"/>
                <w:szCs w:val="22"/>
              </w:rPr>
              <w:t>erley</w:t>
            </w:r>
          </w:p>
        </w:tc>
        <w:tc>
          <w:tcPr>
            <w:tcW w:w="3969" w:type="dxa"/>
          </w:tcPr>
          <w:p w14:paraId="5061FD46" w14:textId="77777777" w:rsidR="00C5762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 xml:space="preserve">2 </w:t>
            </w:r>
            <w:proofErr w:type="spellStart"/>
            <w:r w:rsidRPr="006D6454">
              <w:rPr>
                <w:rFonts w:asciiTheme="minorHAnsi" w:hAnsiTheme="minorHAnsi" w:cstheme="minorHAnsi"/>
                <w:sz w:val="22"/>
                <w:szCs w:val="22"/>
              </w:rPr>
              <w:t>Kekewich</w:t>
            </w:r>
            <w:proofErr w:type="spellEnd"/>
            <w:r w:rsidRPr="006D6454">
              <w:rPr>
                <w:rFonts w:asciiTheme="minorHAnsi" w:hAnsiTheme="minorHAnsi" w:cstheme="minorHAnsi"/>
                <w:sz w:val="22"/>
                <w:szCs w:val="22"/>
              </w:rPr>
              <w:t xml:space="preserve"> Drive</w:t>
            </w:r>
          </w:p>
          <w:p w14:paraId="7E5C8997" w14:textId="36A5D9BF" w:rsidR="00877A3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Moonridge Office Park</w:t>
            </w:r>
          </w:p>
          <w:p w14:paraId="45E3DA8B" w14:textId="77777777" w:rsidR="00877A3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Building 5</w:t>
            </w:r>
          </w:p>
          <w:p w14:paraId="1CD6F3A2" w14:textId="77777777" w:rsidR="00877A3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Monument Heights</w:t>
            </w:r>
          </w:p>
          <w:p w14:paraId="3677F3A0" w14:textId="37C8BA23" w:rsidR="00877A3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Kimberly</w:t>
            </w:r>
          </w:p>
        </w:tc>
      </w:tr>
      <w:tr w:rsidR="00C5762F" w:rsidRPr="006D6454" w14:paraId="45D4040D" w14:textId="77777777" w:rsidTr="00C043AE">
        <w:trPr>
          <w:trHeight w:val="1249"/>
        </w:trPr>
        <w:tc>
          <w:tcPr>
            <w:tcW w:w="709" w:type="dxa"/>
          </w:tcPr>
          <w:p w14:paraId="1F946E4E" w14:textId="77777777" w:rsidR="00C5762F" w:rsidRPr="006D6454" w:rsidRDefault="00C5762F" w:rsidP="00BA0A92">
            <w:pPr>
              <w:pStyle w:val="ListParagraph"/>
              <w:numPr>
                <w:ilvl w:val="0"/>
                <w:numId w:val="28"/>
              </w:numPr>
              <w:spacing w:line="276" w:lineRule="auto"/>
              <w:rPr>
                <w:rFonts w:asciiTheme="minorHAnsi" w:hAnsiTheme="minorHAnsi" w:cstheme="minorHAnsi"/>
                <w:sz w:val="22"/>
                <w:szCs w:val="22"/>
              </w:rPr>
            </w:pPr>
          </w:p>
        </w:tc>
        <w:tc>
          <w:tcPr>
            <w:tcW w:w="4394" w:type="dxa"/>
          </w:tcPr>
          <w:p w14:paraId="1C5866ED" w14:textId="7C541618" w:rsidR="00C5762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West Cape-Cape Town</w:t>
            </w:r>
          </w:p>
        </w:tc>
        <w:tc>
          <w:tcPr>
            <w:tcW w:w="3969" w:type="dxa"/>
          </w:tcPr>
          <w:p w14:paraId="1DBE303C" w14:textId="77777777" w:rsidR="00C5762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Black River Park</w:t>
            </w:r>
          </w:p>
          <w:p w14:paraId="6B53A836" w14:textId="77777777" w:rsidR="00877A3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Fir Street</w:t>
            </w:r>
          </w:p>
          <w:p w14:paraId="55263DF5" w14:textId="77777777" w:rsidR="00877A3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Observatory</w:t>
            </w:r>
          </w:p>
          <w:p w14:paraId="06715B9B" w14:textId="0EC1E0FC" w:rsidR="00877A3F" w:rsidRPr="006D6454" w:rsidRDefault="00877A3F"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Cape Town</w:t>
            </w:r>
          </w:p>
        </w:tc>
      </w:tr>
    </w:tbl>
    <w:p w14:paraId="4C287303" w14:textId="77777777" w:rsidR="00765D29" w:rsidRPr="006D6454" w:rsidRDefault="00765D29" w:rsidP="006D6454">
      <w:pPr>
        <w:pStyle w:val="Heading1"/>
        <w:spacing w:line="276" w:lineRule="auto"/>
        <w:jc w:val="both"/>
        <w:rPr>
          <w:rFonts w:asciiTheme="minorHAnsi" w:hAnsiTheme="minorHAnsi" w:cstheme="minorHAnsi"/>
          <w:sz w:val="22"/>
          <w:szCs w:val="22"/>
        </w:rPr>
      </w:pPr>
      <w:bookmarkStart w:id="33" w:name="_Toc9938004"/>
      <w:bookmarkStart w:id="34" w:name="_Toc129708983"/>
      <w:bookmarkStart w:id="35" w:name="_Toc146798929"/>
      <w:r w:rsidRPr="006D6454">
        <w:rPr>
          <w:rFonts w:asciiTheme="minorHAnsi" w:hAnsiTheme="minorHAnsi" w:cstheme="minorHAnsi"/>
          <w:noProof/>
          <w:sz w:val="22"/>
          <w:szCs w:val="22"/>
          <w:lang w:eastAsia="en-ZA"/>
        </w:rPr>
        <w:lastRenderedPageBreak/>
        <mc:AlternateContent>
          <mc:Choice Requires="wps">
            <w:drawing>
              <wp:anchor distT="0" distB="0" distL="114300" distR="114300" simplePos="0" relativeHeight="251657216" behindDoc="1" locked="1" layoutInCell="1" allowOverlap="0" wp14:anchorId="5C753476" wp14:editId="176A7B6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02C272FE" w14:textId="77777777" w:rsidR="00F062E7" w:rsidRDefault="00F062E7" w:rsidP="00765D2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C753476"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02C272FE" w14:textId="77777777" w:rsidR="00F062E7" w:rsidRDefault="00F062E7" w:rsidP="00765D29"/>
                  </w:txbxContent>
                </v:textbox>
                <w10:wrap anchorx="margin" anchory="margin"/>
                <w10:anchorlock/>
              </v:shape>
            </w:pict>
          </mc:Fallback>
        </mc:AlternateContent>
      </w:r>
      <w:r w:rsidRPr="006D6454">
        <w:rPr>
          <w:rFonts w:asciiTheme="minorHAnsi" w:hAnsiTheme="minorHAnsi" w:cstheme="minorHAnsi"/>
          <w:sz w:val="22"/>
          <w:szCs w:val="22"/>
        </w:rPr>
        <w:t>REQUIREMENTS</w:t>
      </w:r>
      <w:bookmarkEnd w:id="33"/>
      <w:bookmarkEnd w:id="34"/>
      <w:bookmarkEnd w:id="35"/>
    </w:p>
    <w:p w14:paraId="46D109E3" w14:textId="4459E189" w:rsidR="00765D29" w:rsidRPr="006D6454" w:rsidRDefault="00765D29" w:rsidP="006D6454">
      <w:pPr>
        <w:pStyle w:val="Heading2"/>
        <w:spacing w:line="276" w:lineRule="auto"/>
        <w:jc w:val="both"/>
        <w:rPr>
          <w:rFonts w:asciiTheme="minorHAnsi" w:hAnsiTheme="minorHAnsi" w:cstheme="minorHAnsi"/>
          <w:sz w:val="22"/>
          <w:szCs w:val="22"/>
        </w:rPr>
      </w:pPr>
      <w:bookmarkStart w:id="36" w:name="_Toc435315884"/>
      <w:bookmarkStart w:id="37" w:name="_Toc524084309"/>
      <w:bookmarkStart w:id="38" w:name="_Toc121498194"/>
      <w:bookmarkStart w:id="39" w:name="_Toc129708984"/>
      <w:bookmarkStart w:id="40" w:name="_Toc146798930"/>
      <w:r w:rsidRPr="006D6454">
        <w:rPr>
          <w:rFonts w:asciiTheme="minorHAnsi" w:hAnsiTheme="minorHAnsi" w:cstheme="minorHAnsi"/>
          <w:sz w:val="22"/>
          <w:szCs w:val="22"/>
        </w:rPr>
        <w:t>PRODUCT REQUIREMENT</w:t>
      </w:r>
      <w:bookmarkEnd w:id="36"/>
      <w:r w:rsidRPr="006D6454">
        <w:rPr>
          <w:rFonts w:asciiTheme="minorHAnsi" w:hAnsiTheme="minorHAnsi" w:cstheme="minorHAnsi"/>
          <w:sz w:val="22"/>
          <w:szCs w:val="22"/>
        </w:rPr>
        <w:t xml:space="preserve"> TABLE</w:t>
      </w:r>
      <w:bookmarkEnd w:id="37"/>
      <w:bookmarkEnd w:id="38"/>
      <w:bookmarkEnd w:id="39"/>
      <w:bookmarkEnd w:id="40"/>
    </w:p>
    <w:p w14:paraId="58E387AA" w14:textId="77777777" w:rsidR="00356F70" w:rsidRPr="006D6454" w:rsidRDefault="00356F70" w:rsidP="00C043AE">
      <w:pPr>
        <w:spacing w:line="276" w:lineRule="auto"/>
        <w:ind w:left="567"/>
        <w:jc w:val="both"/>
        <w:rPr>
          <w:rFonts w:asciiTheme="minorHAnsi" w:hAnsiTheme="minorHAnsi" w:cstheme="minorHAnsi"/>
          <w:sz w:val="22"/>
          <w:szCs w:val="22"/>
        </w:rPr>
      </w:pPr>
      <w:r w:rsidRPr="006D6454">
        <w:rPr>
          <w:rFonts w:asciiTheme="minorHAnsi" w:hAnsiTheme="minorHAnsi" w:cstheme="minorHAnsi"/>
          <w:sz w:val="22"/>
          <w:szCs w:val="22"/>
        </w:rPr>
        <w:t xml:space="preserve">The service provider is to provide </w:t>
      </w:r>
      <w:proofErr w:type="spellStart"/>
      <w:r w:rsidRPr="006D6454">
        <w:rPr>
          <w:rFonts w:asciiTheme="minorHAnsi" w:hAnsiTheme="minorHAnsi" w:cstheme="minorHAnsi"/>
          <w:sz w:val="22"/>
          <w:szCs w:val="22"/>
        </w:rPr>
        <w:t>bottleless</w:t>
      </w:r>
      <w:proofErr w:type="spellEnd"/>
      <w:r w:rsidRPr="006D6454">
        <w:rPr>
          <w:rFonts w:asciiTheme="minorHAnsi" w:hAnsiTheme="minorHAnsi" w:cstheme="minorHAnsi"/>
          <w:sz w:val="22"/>
          <w:szCs w:val="22"/>
        </w:rPr>
        <w:t xml:space="preserve"> water coolers for all the locations.</w:t>
      </w:r>
    </w:p>
    <w:p w14:paraId="2BD8626B" w14:textId="4A65708C" w:rsidR="00356F70" w:rsidRPr="006D6454" w:rsidRDefault="00356F70" w:rsidP="00C043AE">
      <w:pPr>
        <w:spacing w:line="276" w:lineRule="auto"/>
        <w:ind w:left="567"/>
        <w:jc w:val="both"/>
        <w:rPr>
          <w:rFonts w:asciiTheme="minorHAnsi" w:hAnsiTheme="minorHAnsi" w:cstheme="minorHAnsi"/>
          <w:b/>
          <w:sz w:val="22"/>
          <w:szCs w:val="22"/>
          <w:lang w:val="en-GB"/>
        </w:rPr>
      </w:pPr>
      <w:proofErr w:type="spellStart"/>
      <w:r w:rsidRPr="003725BD">
        <w:rPr>
          <w:rFonts w:asciiTheme="minorHAnsi" w:hAnsiTheme="minorHAnsi" w:cstheme="minorHAnsi"/>
          <w:sz w:val="22"/>
          <w:szCs w:val="22"/>
        </w:rPr>
        <w:t>Bottleless</w:t>
      </w:r>
      <w:proofErr w:type="spellEnd"/>
      <w:r w:rsidRPr="003725BD">
        <w:rPr>
          <w:rFonts w:asciiTheme="minorHAnsi" w:hAnsiTheme="minorHAnsi" w:cstheme="minorHAnsi"/>
          <w:sz w:val="22"/>
          <w:szCs w:val="22"/>
        </w:rPr>
        <w:t xml:space="preserve"> Water</w:t>
      </w:r>
      <w:r w:rsidRPr="006D6454">
        <w:rPr>
          <w:rFonts w:asciiTheme="minorHAnsi" w:hAnsiTheme="minorHAnsi" w:cstheme="minorHAnsi"/>
          <w:sz w:val="22"/>
          <w:szCs w:val="22"/>
        </w:rPr>
        <w:t xml:space="preserve"> Coolers easy to add ordinary tap water which is being purified by passing through a series of filters. The water is filtered and then dispensed as either chilled water, room temperature or hot water at the touch of a </w:t>
      </w:r>
      <w:r w:rsidR="00BD4A29" w:rsidRPr="006D6454">
        <w:rPr>
          <w:rFonts w:asciiTheme="minorHAnsi" w:hAnsiTheme="minorHAnsi" w:cstheme="minorHAnsi"/>
          <w:sz w:val="22"/>
          <w:szCs w:val="22"/>
        </w:rPr>
        <w:t>button. The</w:t>
      </w:r>
      <w:r w:rsidR="001F7891" w:rsidRPr="006D6454">
        <w:rPr>
          <w:rFonts w:asciiTheme="minorHAnsi" w:hAnsiTheme="minorHAnsi" w:cstheme="minorHAnsi"/>
          <w:sz w:val="22"/>
          <w:szCs w:val="22"/>
        </w:rPr>
        <w:t xml:space="preserve"> water coolers must have the following features</w:t>
      </w:r>
    </w:p>
    <w:p w14:paraId="27447EA9" w14:textId="77777777" w:rsidR="00356F70" w:rsidRPr="006D6454" w:rsidRDefault="00356F70" w:rsidP="00C043AE">
      <w:pPr>
        <w:spacing w:line="276" w:lineRule="auto"/>
        <w:ind w:left="567"/>
        <w:jc w:val="both"/>
        <w:rPr>
          <w:rFonts w:asciiTheme="minorHAnsi" w:hAnsiTheme="minorHAnsi" w:cstheme="minorHAnsi"/>
          <w:b/>
          <w:sz w:val="22"/>
          <w:szCs w:val="22"/>
          <w:lang w:val="en-GB"/>
        </w:rPr>
      </w:pPr>
    </w:p>
    <w:p w14:paraId="09BBE06E" w14:textId="77777777" w:rsidR="00356F70" w:rsidRPr="006D6454" w:rsidRDefault="00356F70" w:rsidP="00BA0A92">
      <w:pPr>
        <w:pStyle w:val="ListParagraph"/>
        <w:numPr>
          <w:ilvl w:val="0"/>
          <w:numId w:val="41"/>
        </w:numPr>
        <w:spacing w:after="0" w:line="276" w:lineRule="auto"/>
        <w:ind w:left="1134" w:hanging="567"/>
        <w:jc w:val="both"/>
        <w:outlineLvl w:val="0"/>
        <w:rPr>
          <w:rFonts w:asciiTheme="minorHAnsi" w:hAnsiTheme="minorHAnsi" w:cstheme="minorHAnsi"/>
          <w:sz w:val="22"/>
          <w:szCs w:val="22"/>
          <w:lang w:val="en-GB"/>
        </w:rPr>
      </w:pPr>
      <w:r w:rsidRPr="006D6454">
        <w:rPr>
          <w:rFonts w:asciiTheme="minorHAnsi" w:hAnsiTheme="minorHAnsi" w:cstheme="minorHAnsi"/>
          <w:sz w:val="22"/>
          <w:szCs w:val="22"/>
          <w:lang w:val="en-GB"/>
        </w:rPr>
        <w:t>3 temperature selection: Hot, Cold and ambient temperature faucets</w:t>
      </w:r>
    </w:p>
    <w:p w14:paraId="079D96EF" w14:textId="77777777" w:rsidR="00356F70" w:rsidRPr="008D57C2" w:rsidRDefault="00356F70" w:rsidP="00BA0A92">
      <w:pPr>
        <w:pStyle w:val="ListParagraph"/>
        <w:numPr>
          <w:ilvl w:val="0"/>
          <w:numId w:val="41"/>
        </w:numPr>
        <w:spacing w:after="0" w:line="276" w:lineRule="auto"/>
        <w:ind w:left="1134" w:hanging="567"/>
        <w:jc w:val="both"/>
        <w:outlineLvl w:val="0"/>
        <w:rPr>
          <w:rFonts w:asciiTheme="minorHAnsi" w:hAnsiTheme="minorHAnsi" w:cstheme="minorHAnsi"/>
          <w:sz w:val="22"/>
          <w:szCs w:val="22"/>
          <w:lang w:val="en-GB"/>
        </w:rPr>
      </w:pPr>
      <w:r w:rsidRPr="008D57C2">
        <w:rPr>
          <w:rFonts w:asciiTheme="minorHAnsi" w:hAnsiTheme="minorHAnsi" w:cstheme="minorHAnsi"/>
          <w:sz w:val="22"/>
          <w:szCs w:val="22"/>
          <w:lang w:val="en-GB"/>
        </w:rPr>
        <w:t>4 stage built -in filtration system</w:t>
      </w:r>
    </w:p>
    <w:p w14:paraId="43B4006D" w14:textId="77777777" w:rsidR="00356F70" w:rsidRPr="008D57C2" w:rsidRDefault="00356F70" w:rsidP="00BA0A92">
      <w:pPr>
        <w:pStyle w:val="ListParagraph"/>
        <w:numPr>
          <w:ilvl w:val="0"/>
          <w:numId w:val="41"/>
        </w:numPr>
        <w:spacing w:after="0" w:line="276" w:lineRule="auto"/>
        <w:ind w:left="1134" w:hanging="567"/>
        <w:jc w:val="both"/>
        <w:outlineLvl w:val="0"/>
        <w:rPr>
          <w:rFonts w:asciiTheme="minorHAnsi" w:hAnsiTheme="minorHAnsi" w:cstheme="minorHAnsi"/>
          <w:sz w:val="22"/>
          <w:szCs w:val="22"/>
          <w:lang w:val="en-GB"/>
        </w:rPr>
      </w:pPr>
      <w:r w:rsidRPr="008D57C2">
        <w:rPr>
          <w:rFonts w:asciiTheme="minorHAnsi" w:hAnsiTheme="minorHAnsi" w:cstheme="minorHAnsi"/>
          <w:sz w:val="22"/>
          <w:szCs w:val="22"/>
          <w:lang w:val="en-GB"/>
        </w:rPr>
        <w:t>Self-cleaning</w:t>
      </w:r>
    </w:p>
    <w:p w14:paraId="6B8138E0" w14:textId="77777777" w:rsidR="00356F70" w:rsidRPr="008D57C2" w:rsidRDefault="00356F70" w:rsidP="00BA0A92">
      <w:pPr>
        <w:pStyle w:val="ListParagraph"/>
        <w:numPr>
          <w:ilvl w:val="0"/>
          <w:numId w:val="41"/>
        </w:numPr>
        <w:spacing w:after="0" w:line="276" w:lineRule="auto"/>
        <w:ind w:left="1134" w:hanging="567"/>
        <w:jc w:val="both"/>
        <w:outlineLvl w:val="0"/>
        <w:rPr>
          <w:rFonts w:asciiTheme="minorHAnsi" w:hAnsiTheme="minorHAnsi" w:cstheme="minorHAnsi"/>
          <w:sz w:val="22"/>
          <w:szCs w:val="22"/>
          <w:lang w:val="en-GB"/>
        </w:rPr>
      </w:pPr>
      <w:r w:rsidRPr="008D57C2">
        <w:rPr>
          <w:rFonts w:asciiTheme="minorHAnsi" w:hAnsiTheme="minorHAnsi" w:cstheme="minorHAnsi"/>
          <w:sz w:val="22"/>
          <w:szCs w:val="22"/>
          <w:lang w:val="en-GB"/>
        </w:rPr>
        <w:t>Cup holder attached to the units (to hold 175 ml paper cups- cups will be sourced by SITA on a separate contract)</w:t>
      </w:r>
    </w:p>
    <w:p w14:paraId="576FDD10" w14:textId="77777777" w:rsidR="00356F70" w:rsidRPr="008D57C2" w:rsidRDefault="00356F70" w:rsidP="00BA0A92">
      <w:pPr>
        <w:pStyle w:val="ListParagraph"/>
        <w:numPr>
          <w:ilvl w:val="0"/>
          <w:numId w:val="41"/>
        </w:numPr>
        <w:spacing w:after="0" w:line="276" w:lineRule="auto"/>
        <w:ind w:left="1134" w:hanging="567"/>
        <w:jc w:val="both"/>
        <w:outlineLvl w:val="0"/>
        <w:rPr>
          <w:rFonts w:asciiTheme="minorHAnsi" w:hAnsiTheme="minorHAnsi" w:cstheme="minorHAnsi"/>
          <w:sz w:val="22"/>
          <w:szCs w:val="22"/>
          <w:lang w:val="en-GB"/>
        </w:rPr>
      </w:pPr>
      <w:r w:rsidRPr="008D57C2">
        <w:rPr>
          <w:rFonts w:asciiTheme="minorHAnsi" w:hAnsiTheme="minorHAnsi" w:cstheme="minorHAnsi"/>
          <w:sz w:val="22"/>
          <w:szCs w:val="22"/>
          <w:lang w:val="en-GB"/>
        </w:rPr>
        <w:t>Low noise feature</w:t>
      </w:r>
    </w:p>
    <w:p w14:paraId="79809A08" w14:textId="77777777" w:rsidR="00356F70" w:rsidRPr="008D57C2" w:rsidRDefault="00356F70" w:rsidP="00BA0A92">
      <w:pPr>
        <w:pStyle w:val="ListParagraph"/>
        <w:numPr>
          <w:ilvl w:val="0"/>
          <w:numId w:val="41"/>
        </w:numPr>
        <w:spacing w:after="0" w:line="276" w:lineRule="auto"/>
        <w:ind w:left="1134" w:hanging="567"/>
        <w:jc w:val="both"/>
        <w:outlineLvl w:val="0"/>
        <w:rPr>
          <w:rFonts w:asciiTheme="minorHAnsi" w:hAnsiTheme="minorHAnsi" w:cstheme="minorHAnsi"/>
          <w:sz w:val="22"/>
          <w:szCs w:val="22"/>
          <w:lang w:val="en-GB"/>
        </w:rPr>
      </w:pPr>
      <w:r w:rsidRPr="008D57C2">
        <w:rPr>
          <w:rFonts w:asciiTheme="minorHAnsi" w:hAnsiTheme="minorHAnsi" w:cstheme="minorHAnsi"/>
          <w:sz w:val="22"/>
          <w:szCs w:val="22"/>
          <w:lang w:val="en-GB"/>
        </w:rPr>
        <w:t>2-year warranty</w:t>
      </w:r>
    </w:p>
    <w:p w14:paraId="55A22256" w14:textId="013F138B" w:rsidR="00356F70" w:rsidRPr="008D57C2" w:rsidRDefault="00356F70" w:rsidP="00BA0A92">
      <w:pPr>
        <w:pStyle w:val="ListParagraph"/>
        <w:numPr>
          <w:ilvl w:val="0"/>
          <w:numId w:val="41"/>
        </w:numPr>
        <w:spacing w:after="0" w:line="276" w:lineRule="auto"/>
        <w:ind w:left="1134" w:hanging="567"/>
        <w:jc w:val="both"/>
        <w:outlineLvl w:val="0"/>
        <w:rPr>
          <w:rFonts w:asciiTheme="minorHAnsi" w:hAnsiTheme="minorHAnsi" w:cstheme="minorHAnsi"/>
          <w:sz w:val="22"/>
          <w:szCs w:val="22"/>
          <w:lang w:val="en-GB"/>
        </w:rPr>
      </w:pPr>
      <w:r w:rsidRPr="008D57C2">
        <w:rPr>
          <w:rFonts w:asciiTheme="minorHAnsi" w:hAnsiTheme="minorHAnsi" w:cstheme="minorHAnsi"/>
          <w:sz w:val="22"/>
          <w:szCs w:val="22"/>
          <w:lang w:val="en-GB"/>
        </w:rPr>
        <w:t xml:space="preserve">Top filling water </w:t>
      </w:r>
      <w:proofErr w:type="spellStart"/>
      <w:r w:rsidRPr="008D57C2">
        <w:rPr>
          <w:rFonts w:asciiTheme="minorHAnsi" w:hAnsiTheme="minorHAnsi" w:cstheme="minorHAnsi"/>
          <w:sz w:val="22"/>
          <w:szCs w:val="22"/>
          <w:lang w:val="en-GB"/>
        </w:rPr>
        <w:t>bottle</w:t>
      </w:r>
      <w:r w:rsidR="003725BD" w:rsidRPr="008D57C2">
        <w:rPr>
          <w:rFonts w:asciiTheme="minorHAnsi" w:hAnsiTheme="minorHAnsi" w:cstheme="minorHAnsi"/>
          <w:sz w:val="22"/>
          <w:szCs w:val="22"/>
          <w:lang w:val="en-GB"/>
        </w:rPr>
        <w:t>less</w:t>
      </w:r>
      <w:proofErr w:type="spellEnd"/>
      <w:r w:rsidRPr="008D57C2">
        <w:rPr>
          <w:rFonts w:asciiTheme="minorHAnsi" w:hAnsiTheme="minorHAnsi" w:cstheme="minorHAnsi"/>
          <w:sz w:val="22"/>
          <w:szCs w:val="22"/>
          <w:lang w:val="en-GB"/>
        </w:rPr>
        <w:t xml:space="preserve"> with filter cartridge</w:t>
      </w:r>
    </w:p>
    <w:p w14:paraId="472E0D9A" w14:textId="4CCC95B3" w:rsidR="00356F70" w:rsidRPr="006D6454" w:rsidRDefault="00356F70" w:rsidP="00372503">
      <w:pPr>
        <w:spacing w:line="276" w:lineRule="auto"/>
        <w:ind w:left="207"/>
        <w:rPr>
          <w:rFonts w:asciiTheme="minorHAnsi" w:hAnsiTheme="minorHAnsi" w:cstheme="minorHAnsi"/>
          <w:sz w:val="22"/>
          <w:szCs w:val="22"/>
        </w:rPr>
      </w:pPr>
    </w:p>
    <w:p w14:paraId="54DF791B" w14:textId="204F18A7" w:rsidR="009741CF" w:rsidRPr="006D6454" w:rsidRDefault="009741CF" w:rsidP="006D6454">
      <w:pPr>
        <w:pStyle w:val="Heading2"/>
        <w:spacing w:line="276" w:lineRule="auto"/>
        <w:rPr>
          <w:rFonts w:asciiTheme="minorHAnsi" w:hAnsiTheme="minorHAnsi" w:cstheme="minorHAnsi"/>
          <w:sz w:val="22"/>
          <w:szCs w:val="22"/>
        </w:rPr>
      </w:pPr>
      <w:bookmarkStart w:id="41" w:name="_Toc435315886"/>
      <w:bookmarkStart w:id="42" w:name="_Toc524084310"/>
      <w:bookmarkStart w:id="43" w:name="_Toc121498195"/>
      <w:bookmarkStart w:id="44" w:name="_Toc129708985"/>
      <w:r w:rsidRPr="006D6454">
        <w:rPr>
          <w:rFonts w:asciiTheme="minorHAnsi" w:hAnsiTheme="minorHAnsi" w:cstheme="minorHAnsi"/>
          <w:sz w:val="22"/>
          <w:szCs w:val="22"/>
        </w:rPr>
        <w:t xml:space="preserve">  </w:t>
      </w:r>
      <w:bookmarkStart w:id="45" w:name="_Toc146798931"/>
      <w:r w:rsidRPr="006D6454">
        <w:rPr>
          <w:rFonts w:asciiTheme="minorHAnsi" w:hAnsiTheme="minorHAnsi" w:cstheme="minorHAnsi"/>
          <w:sz w:val="22"/>
          <w:szCs w:val="22"/>
        </w:rPr>
        <w:t>PROJECT AND SERVICES REQUIREMENTS</w:t>
      </w:r>
      <w:bookmarkEnd w:id="41"/>
      <w:bookmarkEnd w:id="42"/>
      <w:bookmarkEnd w:id="43"/>
      <w:bookmarkEnd w:id="44"/>
      <w:bookmarkEnd w:id="45"/>
    </w:p>
    <w:p w14:paraId="370DBC40" w14:textId="77777777" w:rsidR="009741CF" w:rsidRPr="006D6454" w:rsidRDefault="009741CF" w:rsidP="006D6454">
      <w:pPr>
        <w:spacing w:line="276" w:lineRule="auto"/>
        <w:rPr>
          <w:rFonts w:asciiTheme="minorHAnsi" w:hAnsiTheme="minorHAnsi" w:cstheme="minorHAnsi"/>
          <w:sz w:val="22"/>
          <w:szCs w:val="22"/>
        </w:rPr>
      </w:pPr>
    </w:p>
    <w:p w14:paraId="758B3F8D" w14:textId="77777777" w:rsidR="00765D29" w:rsidRPr="006D6454" w:rsidRDefault="00765D29" w:rsidP="00681680">
      <w:pPr>
        <w:pStyle w:val="ListParagraph"/>
        <w:numPr>
          <w:ilvl w:val="0"/>
          <w:numId w:val="26"/>
        </w:numPr>
        <w:spacing w:after="0" w:line="276" w:lineRule="auto"/>
        <w:ind w:left="1134" w:hanging="567"/>
        <w:jc w:val="both"/>
        <w:outlineLvl w:val="0"/>
        <w:rPr>
          <w:rFonts w:asciiTheme="minorHAnsi" w:hAnsiTheme="minorHAnsi" w:cstheme="minorHAnsi"/>
          <w:sz w:val="22"/>
          <w:szCs w:val="22"/>
          <w:lang w:val="en-GB"/>
        </w:rPr>
      </w:pPr>
      <w:r w:rsidRPr="006D6454">
        <w:rPr>
          <w:rFonts w:asciiTheme="minorHAnsi" w:hAnsiTheme="minorHAnsi" w:cstheme="minorHAnsi"/>
          <w:sz w:val="22"/>
          <w:szCs w:val="22"/>
          <w:lang w:val="en-GB"/>
        </w:rPr>
        <w:t xml:space="preserve">The appointed supplier will be required to supply, deliver and install or plug the water coolers as stipulated in the contract within </w:t>
      </w:r>
      <w:r w:rsidRPr="006D6454">
        <w:rPr>
          <w:rFonts w:asciiTheme="minorHAnsi" w:hAnsiTheme="minorHAnsi" w:cstheme="minorHAnsi"/>
          <w:b/>
          <w:sz w:val="22"/>
          <w:szCs w:val="22"/>
          <w:lang w:val="en-GB"/>
        </w:rPr>
        <w:t>10 working days</w:t>
      </w:r>
      <w:r w:rsidRPr="006D6454">
        <w:rPr>
          <w:rFonts w:asciiTheme="minorHAnsi" w:hAnsiTheme="minorHAnsi" w:cstheme="minorHAnsi"/>
          <w:sz w:val="22"/>
          <w:szCs w:val="22"/>
          <w:lang w:val="en-GB"/>
        </w:rPr>
        <w:t xml:space="preserve"> of signing the official contract.</w:t>
      </w:r>
    </w:p>
    <w:p w14:paraId="7A11F177" w14:textId="4DE372D2" w:rsidR="00765D29" w:rsidRPr="006D6454" w:rsidRDefault="00E92932" w:rsidP="00681680">
      <w:pPr>
        <w:pStyle w:val="ListParagraph"/>
        <w:numPr>
          <w:ilvl w:val="0"/>
          <w:numId w:val="26"/>
        </w:numPr>
        <w:spacing w:after="0" w:line="276" w:lineRule="auto"/>
        <w:ind w:left="1134" w:hanging="567"/>
        <w:jc w:val="both"/>
        <w:outlineLvl w:val="0"/>
        <w:rPr>
          <w:rFonts w:asciiTheme="minorHAnsi" w:hAnsiTheme="minorHAnsi" w:cstheme="minorHAnsi"/>
          <w:sz w:val="22"/>
          <w:szCs w:val="22"/>
          <w:lang w:val="en-GB"/>
        </w:rPr>
      </w:pPr>
      <w:bookmarkStart w:id="46" w:name="_Hlk139360949"/>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The appointed supplier will service all the water cooler once</w:t>
      </w:r>
      <w:r w:rsidR="000660C3"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 per</w:t>
      </w:r>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 quarter to sanitise the water cool and do pest control. A quarterly service report to be signed off by SITA on service </w:t>
      </w:r>
      <w:r w:rsidR="00B161EA"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delivery.</w:t>
      </w:r>
    </w:p>
    <w:p w14:paraId="1D695C24" w14:textId="47240CF7" w:rsidR="00765D29" w:rsidRPr="006D6454" w:rsidRDefault="00765D29" w:rsidP="00681680">
      <w:pPr>
        <w:pStyle w:val="ListParagraph"/>
        <w:numPr>
          <w:ilvl w:val="0"/>
          <w:numId w:val="26"/>
        </w:numPr>
        <w:spacing w:after="0" w:line="276" w:lineRule="auto"/>
        <w:ind w:left="1134" w:hanging="567"/>
        <w:jc w:val="both"/>
        <w:outlineLvl w:val="0"/>
        <w:rPr>
          <w:rFonts w:asciiTheme="minorHAnsi" w:hAnsiTheme="minorHAnsi" w:cstheme="minorHAnsi"/>
          <w:sz w:val="22"/>
          <w:szCs w:val="22"/>
          <w:lang w:val="en-GB"/>
        </w:rPr>
      </w:pPr>
      <w:r w:rsidRPr="006D6454">
        <w:rPr>
          <w:rFonts w:asciiTheme="minorHAnsi" w:hAnsiTheme="minorHAnsi" w:cstheme="minorHAnsi"/>
          <w:sz w:val="22"/>
          <w:szCs w:val="22"/>
          <w:lang w:val="en-GB"/>
        </w:rPr>
        <w:t>The appointed supplier will</w:t>
      </w:r>
      <w:r w:rsidRPr="006D6454">
        <w:rPr>
          <w:rFonts w:asciiTheme="minorHAnsi" w:hAnsiTheme="minorHAnsi" w:cstheme="minorHAnsi"/>
          <w:sz w:val="22"/>
          <w:szCs w:val="22"/>
        </w:rPr>
        <w:t xml:space="preserve"> replace the water filter and ensure that your water cooler keeps your water tasting fresh on bi-annual basis.</w:t>
      </w:r>
      <w:r w:rsidR="009741CF" w:rsidRPr="006D6454">
        <w:rPr>
          <w:rFonts w:asciiTheme="minorHAnsi" w:hAnsiTheme="minorHAnsi" w:cstheme="minorHAnsi"/>
          <w:sz w:val="22"/>
          <w:szCs w:val="22"/>
        </w:rPr>
        <w:t xml:space="preserve"> A completion </w:t>
      </w:r>
      <w:r w:rsidR="009B1C9E" w:rsidRPr="006D6454">
        <w:rPr>
          <w:rFonts w:asciiTheme="minorHAnsi" w:hAnsiTheme="minorHAnsi" w:cstheme="minorHAnsi"/>
          <w:sz w:val="22"/>
          <w:szCs w:val="22"/>
        </w:rPr>
        <w:t xml:space="preserve">filter replacement </w:t>
      </w:r>
      <w:r w:rsidR="009741CF" w:rsidRPr="006D6454">
        <w:rPr>
          <w:rFonts w:asciiTheme="minorHAnsi" w:hAnsiTheme="minorHAnsi" w:cstheme="minorHAnsi"/>
          <w:sz w:val="22"/>
          <w:szCs w:val="22"/>
        </w:rPr>
        <w:t>service report to be signed off by SITA on service delivery</w:t>
      </w:r>
      <w:bookmarkEnd w:id="46"/>
    </w:p>
    <w:p w14:paraId="6E0098EF" w14:textId="77777777" w:rsidR="00765D29" w:rsidRPr="006D6454" w:rsidRDefault="00765D29" w:rsidP="00681680">
      <w:pPr>
        <w:pStyle w:val="ListParagraph"/>
        <w:numPr>
          <w:ilvl w:val="0"/>
          <w:numId w:val="26"/>
        </w:numPr>
        <w:spacing w:after="0" w:line="276" w:lineRule="auto"/>
        <w:ind w:left="1134" w:hanging="567"/>
        <w:jc w:val="both"/>
        <w:outlineLvl w:val="0"/>
        <w:rPr>
          <w:rFonts w:asciiTheme="minorHAnsi" w:hAnsiTheme="minorHAnsi" w:cstheme="minorHAnsi"/>
          <w:sz w:val="22"/>
          <w:szCs w:val="22"/>
          <w:lang w:val="en-GB"/>
        </w:rPr>
      </w:pPr>
      <w:r w:rsidRPr="006D6454">
        <w:rPr>
          <w:rFonts w:asciiTheme="minorHAnsi" w:hAnsiTheme="minorHAnsi" w:cstheme="minorHAnsi"/>
          <w:sz w:val="22"/>
          <w:szCs w:val="22"/>
          <w:lang w:val="en-GB"/>
        </w:rPr>
        <w:t>The appointed supplier will be expected to maintain all water coolers provided, this includes pest control (cost to be included in the tender price).</w:t>
      </w:r>
    </w:p>
    <w:p w14:paraId="27F7EA15" w14:textId="20F84097" w:rsidR="00765D29" w:rsidRPr="006D6454" w:rsidRDefault="00765D29" w:rsidP="00681680">
      <w:pPr>
        <w:pStyle w:val="ListParagraph"/>
        <w:numPr>
          <w:ilvl w:val="0"/>
          <w:numId w:val="26"/>
        </w:numPr>
        <w:spacing w:after="0" w:line="276" w:lineRule="auto"/>
        <w:ind w:left="1134" w:hanging="567"/>
        <w:jc w:val="both"/>
        <w:outlineLvl w:val="0"/>
        <w:rPr>
          <w:rFonts w:asciiTheme="minorHAnsi" w:hAnsiTheme="minorHAnsi" w:cstheme="minorHAnsi"/>
          <w:sz w:val="22"/>
          <w:szCs w:val="22"/>
          <w:lang w:val="en-GB"/>
        </w:rPr>
      </w:pPr>
      <w:r w:rsidRPr="006D6454">
        <w:rPr>
          <w:rFonts w:asciiTheme="minorHAnsi" w:hAnsiTheme="minorHAnsi" w:cstheme="minorHAnsi"/>
          <w:sz w:val="22"/>
          <w:szCs w:val="22"/>
          <w:lang w:val="en-GB"/>
        </w:rPr>
        <w:t xml:space="preserve">Calls outs: The appointed supplier to attend to calls logged for defective water coolers within </w:t>
      </w:r>
      <w:r w:rsidRPr="006D6454">
        <w:rPr>
          <w:rFonts w:asciiTheme="minorHAnsi" w:hAnsiTheme="minorHAnsi" w:cstheme="minorHAnsi"/>
          <w:b/>
          <w:sz w:val="22"/>
          <w:szCs w:val="22"/>
          <w:lang w:val="en-GB"/>
        </w:rPr>
        <w:t>one (1)</w:t>
      </w:r>
      <w:r w:rsidRPr="006D6454">
        <w:rPr>
          <w:rFonts w:asciiTheme="minorHAnsi" w:hAnsiTheme="minorHAnsi" w:cstheme="minorHAnsi"/>
          <w:sz w:val="22"/>
          <w:szCs w:val="22"/>
          <w:lang w:val="en-GB"/>
        </w:rPr>
        <w:t xml:space="preserve"> </w:t>
      </w:r>
      <w:r w:rsidRPr="006D6454">
        <w:rPr>
          <w:rFonts w:asciiTheme="minorHAnsi" w:hAnsiTheme="minorHAnsi" w:cstheme="minorHAnsi"/>
          <w:b/>
          <w:sz w:val="22"/>
          <w:szCs w:val="22"/>
          <w:lang w:val="en-GB"/>
        </w:rPr>
        <w:t>working day</w:t>
      </w:r>
      <w:r w:rsidRPr="006D6454">
        <w:rPr>
          <w:rFonts w:asciiTheme="minorHAnsi" w:hAnsiTheme="minorHAnsi" w:cstheme="minorHAnsi"/>
          <w:sz w:val="22"/>
          <w:szCs w:val="22"/>
          <w:lang w:val="en-GB"/>
        </w:rPr>
        <w:t>.</w:t>
      </w:r>
      <w:r w:rsidR="009B1C9E" w:rsidRPr="006D6454">
        <w:rPr>
          <w:rFonts w:asciiTheme="minorHAnsi" w:hAnsiTheme="minorHAnsi" w:cstheme="minorHAnsi"/>
          <w:sz w:val="22"/>
          <w:szCs w:val="22"/>
          <w:lang w:val="en-GB"/>
        </w:rPr>
        <w:t xml:space="preserve"> Defective water coolers to be </w:t>
      </w:r>
      <w:r w:rsidR="00B53B6F" w:rsidRPr="006D6454">
        <w:rPr>
          <w:rFonts w:asciiTheme="minorHAnsi" w:hAnsiTheme="minorHAnsi" w:cstheme="minorHAnsi"/>
          <w:sz w:val="22"/>
          <w:szCs w:val="22"/>
          <w:lang w:val="en-GB"/>
        </w:rPr>
        <w:t>repaired/</w:t>
      </w:r>
      <w:r w:rsidR="009B1C9E" w:rsidRPr="006D6454">
        <w:rPr>
          <w:rFonts w:asciiTheme="minorHAnsi" w:hAnsiTheme="minorHAnsi" w:cstheme="minorHAnsi"/>
          <w:sz w:val="22"/>
          <w:szCs w:val="22"/>
          <w:lang w:val="en-GB"/>
        </w:rPr>
        <w:t xml:space="preserve">replaced within </w:t>
      </w:r>
      <w:r w:rsidR="000E4F19" w:rsidRPr="006D6454">
        <w:rPr>
          <w:rFonts w:asciiTheme="minorHAnsi" w:hAnsiTheme="minorHAnsi" w:cstheme="minorHAnsi"/>
          <w:sz w:val="22"/>
          <w:szCs w:val="22"/>
          <w:lang w:val="en-GB"/>
        </w:rPr>
        <w:t>two (</w:t>
      </w:r>
      <w:r w:rsidR="009B1C9E" w:rsidRPr="006D6454">
        <w:rPr>
          <w:rFonts w:asciiTheme="minorHAnsi" w:hAnsiTheme="minorHAnsi" w:cstheme="minorHAnsi"/>
          <w:sz w:val="22"/>
          <w:szCs w:val="22"/>
          <w:lang w:val="en-GB"/>
        </w:rPr>
        <w:t>2) working days</w:t>
      </w:r>
      <w:r w:rsidR="00B53B6F" w:rsidRPr="006D6454">
        <w:rPr>
          <w:rFonts w:asciiTheme="minorHAnsi" w:hAnsiTheme="minorHAnsi" w:cstheme="minorHAnsi"/>
          <w:sz w:val="22"/>
          <w:szCs w:val="22"/>
          <w:lang w:val="en-GB"/>
        </w:rPr>
        <w:t xml:space="preserve"> at</w:t>
      </w:r>
      <w:r w:rsidR="00E92932" w:rsidRPr="006D6454">
        <w:rPr>
          <w:rFonts w:asciiTheme="minorHAnsi" w:hAnsiTheme="minorHAnsi" w:cstheme="minorHAnsi"/>
          <w:sz w:val="22"/>
          <w:szCs w:val="22"/>
          <w:lang w:val="en-GB"/>
        </w:rPr>
        <w:t xml:space="preserve"> </w:t>
      </w:r>
      <w:r w:rsidR="00B53B6F" w:rsidRPr="006D6454">
        <w:rPr>
          <w:rFonts w:asciiTheme="minorHAnsi" w:hAnsiTheme="minorHAnsi" w:cstheme="minorHAnsi"/>
          <w:sz w:val="22"/>
          <w:szCs w:val="22"/>
          <w:lang w:val="en-GB"/>
        </w:rPr>
        <w:t>the cost of the bidder.</w:t>
      </w:r>
    </w:p>
    <w:p w14:paraId="6CDBF8C6" w14:textId="68307B32" w:rsidR="00765D29" w:rsidRPr="006D6454" w:rsidRDefault="00765D29" w:rsidP="00681680">
      <w:pPr>
        <w:pStyle w:val="ListParagraph"/>
        <w:numPr>
          <w:ilvl w:val="0"/>
          <w:numId w:val="0"/>
        </w:numPr>
        <w:spacing w:after="0" w:line="276" w:lineRule="auto"/>
        <w:ind w:left="1134" w:hanging="567"/>
        <w:jc w:val="both"/>
        <w:outlineLvl w:val="0"/>
        <w:rPr>
          <w:rFonts w:asciiTheme="minorHAnsi" w:hAnsiTheme="minorHAnsi" w:cstheme="minorHAnsi"/>
          <w:sz w:val="22"/>
          <w:szCs w:val="22"/>
          <w:lang w:val="en-GB"/>
        </w:rPr>
      </w:pPr>
    </w:p>
    <w:p w14:paraId="6517B54B" w14:textId="3D77F9FD" w:rsidR="00C35B53" w:rsidRPr="006D6454" w:rsidRDefault="00C35B53" w:rsidP="00681680">
      <w:pPr>
        <w:pStyle w:val="Listlevel1"/>
        <w:numPr>
          <w:ilvl w:val="0"/>
          <w:numId w:val="26"/>
        </w:numPr>
        <w:spacing w:line="276" w:lineRule="auto"/>
        <w:ind w:left="1134" w:hanging="567"/>
        <w:rPr>
          <w:rFonts w:asciiTheme="minorHAnsi" w:hAnsiTheme="minorHAnsi" w:cstheme="minorHAnsi"/>
          <w:sz w:val="22"/>
          <w:szCs w:val="22"/>
        </w:rPr>
      </w:pPr>
      <w:r w:rsidRPr="006D6454">
        <w:rPr>
          <w:rFonts w:asciiTheme="minorHAnsi" w:hAnsiTheme="minorHAnsi" w:cstheme="minorHAnsi"/>
          <w:sz w:val="22"/>
          <w:szCs w:val="22"/>
        </w:rPr>
        <w:t>The water coolers must be guaranteed</w:t>
      </w:r>
      <w:r w:rsidR="00B53B6F" w:rsidRPr="006D6454">
        <w:rPr>
          <w:rFonts w:asciiTheme="minorHAnsi" w:hAnsiTheme="minorHAnsi" w:cstheme="minorHAnsi"/>
          <w:sz w:val="22"/>
          <w:szCs w:val="22"/>
        </w:rPr>
        <w:t xml:space="preserve"> for the full duration of the contract of </w:t>
      </w:r>
      <w:r w:rsidR="00C043AE" w:rsidRPr="006D6454">
        <w:rPr>
          <w:rFonts w:asciiTheme="minorHAnsi" w:hAnsiTheme="minorHAnsi" w:cstheme="minorHAnsi"/>
          <w:sz w:val="22"/>
          <w:szCs w:val="22"/>
        </w:rPr>
        <w:t>three (</w:t>
      </w:r>
      <w:r w:rsidR="00B53B6F" w:rsidRPr="006D6454">
        <w:rPr>
          <w:rFonts w:asciiTheme="minorHAnsi" w:hAnsiTheme="minorHAnsi" w:cstheme="minorHAnsi"/>
          <w:sz w:val="22"/>
          <w:szCs w:val="22"/>
        </w:rPr>
        <w:t>3) years.</w:t>
      </w:r>
      <w:r w:rsidRPr="006D6454">
        <w:rPr>
          <w:rFonts w:asciiTheme="minorHAnsi" w:hAnsiTheme="minorHAnsi" w:cstheme="minorHAnsi"/>
          <w:sz w:val="22"/>
          <w:szCs w:val="22"/>
        </w:rPr>
        <w:t xml:space="preserve"> Bidder must adhere to all requirements </w:t>
      </w:r>
      <w:r w:rsidR="00B53B6F" w:rsidRPr="006D6454">
        <w:rPr>
          <w:rFonts w:asciiTheme="minorHAnsi" w:hAnsiTheme="minorHAnsi" w:cstheme="minorHAnsi"/>
          <w:sz w:val="22"/>
          <w:szCs w:val="22"/>
        </w:rPr>
        <w:t xml:space="preserve">&amp; quality </w:t>
      </w:r>
      <w:r w:rsidRPr="006D6454">
        <w:rPr>
          <w:rFonts w:asciiTheme="minorHAnsi" w:hAnsiTheme="minorHAnsi" w:cstheme="minorHAnsi"/>
          <w:sz w:val="22"/>
          <w:szCs w:val="22"/>
        </w:rPr>
        <w:t>stated in the specification.</w:t>
      </w:r>
    </w:p>
    <w:p w14:paraId="38205860" w14:textId="4BEB1A27" w:rsidR="00E92932" w:rsidRPr="006D6454" w:rsidRDefault="00E92932" w:rsidP="00681680">
      <w:pPr>
        <w:pStyle w:val="Listlevel1"/>
        <w:numPr>
          <w:ilvl w:val="0"/>
          <w:numId w:val="26"/>
        </w:numPr>
        <w:spacing w:line="276" w:lineRule="auto"/>
        <w:ind w:left="1134" w:hanging="567"/>
        <w:rPr>
          <w:rFonts w:asciiTheme="minorHAnsi" w:hAnsiTheme="minorHAnsi" w:cstheme="minorHAnsi"/>
          <w:sz w:val="22"/>
          <w:szCs w:val="22"/>
        </w:rPr>
      </w:pPr>
      <w:r w:rsidRPr="006D6454">
        <w:rPr>
          <w:rFonts w:asciiTheme="minorHAnsi" w:hAnsiTheme="minorHAnsi" w:cstheme="minorHAnsi"/>
          <w:sz w:val="22"/>
          <w:szCs w:val="22"/>
        </w:rPr>
        <w:t>Contact information for logging calls will be displayed on each machine.</w:t>
      </w:r>
    </w:p>
    <w:p w14:paraId="4C7DD704" w14:textId="77777777" w:rsidR="00C35B53" w:rsidRPr="006D6454" w:rsidRDefault="00C35B53" w:rsidP="00681680">
      <w:pPr>
        <w:pStyle w:val="ListParagraph"/>
        <w:numPr>
          <w:ilvl w:val="0"/>
          <w:numId w:val="26"/>
        </w:numPr>
        <w:spacing w:line="276" w:lineRule="auto"/>
        <w:ind w:left="1134" w:hanging="567"/>
        <w:rPr>
          <w:rFonts w:asciiTheme="minorHAnsi" w:hAnsiTheme="minorHAnsi" w:cstheme="minorHAnsi"/>
          <w:sz w:val="22"/>
          <w:szCs w:val="22"/>
          <w:lang w:val="en-GB"/>
        </w:rPr>
      </w:pPr>
      <w:r w:rsidRPr="006D6454">
        <w:rPr>
          <w:rFonts w:asciiTheme="minorHAnsi" w:hAnsiTheme="minorHAnsi" w:cstheme="minorHAnsi"/>
          <w:sz w:val="22"/>
          <w:szCs w:val="22"/>
          <w:lang w:val="en-GB"/>
        </w:rPr>
        <w:t>No partial deliveries of orders will be accepted.</w:t>
      </w:r>
    </w:p>
    <w:p w14:paraId="6DBC5D60" w14:textId="4448C78C" w:rsidR="009741CF" w:rsidRDefault="009741CF" w:rsidP="006D6454">
      <w:pPr>
        <w:spacing w:line="276" w:lineRule="auto"/>
        <w:ind w:left="360"/>
        <w:rPr>
          <w:rFonts w:asciiTheme="minorHAnsi" w:hAnsiTheme="minorHAnsi" w:cstheme="minorHAnsi"/>
          <w:sz w:val="22"/>
          <w:szCs w:val="22"/>
        </w:rPr>
      </w:pPr>
    </w:p>
    <w:p w14:paraId="371C1A61" w14:textId="304F79B6" w:rsidR="00681680" w:rsidRDefault="00681680" w:rsidP="006D6454">
      <w:pPr>
        <w:spacing w:line="276" w:lineRule="auto"/>
        <w:ind w:left="360"/>
        <w:rPr>
          <w:rFonts w:asciiTheme="minorHAnsi" w:hAnsiTheme="minorHAnsi" w:cstheme="minorHAnsi"/>
          <w:sz w:val="22"/>
          <w:szCs w:val="22"/>
        </w:rPr>
      </w:pPr>
    </w:p>
    <w:p w14:paraId="73FD134E" w14:textId="24AE7B9A" w:rsidR="00681680" w:rsidRDefault="00681680" w:rsidP="006D6454">
      <w:pPr>
        <w:spacing w:line="276" w:lineRule="auto"/>
        <w:ind w:left="360"/>
        <w:rPr>
          <w:rFonts w:asciiTheme="minorHAnsi" w:hAnsiTheme="minorHAnsi" w:cstheme="minorHAnsi"/>
          <w:sz w:val="22"/>
          <w:szCs w:val="22"/>
        </w:rPr>
      </w:pPr>
    </w:p>
    <w:p w14:paraId="54C887E1" w14:textId="2B8675D9" w:rsidR="00681680" w:rsidRDefault="00681680" w:rsidP="006D6454">
      <w:pPr>
        <w:spacing w:line="276" w:lineRule="auto"/>
        <w:ind w:left="360"/>
        <w:rPr>
          <w:rFonts w:asciiTheme="minorHAnsi" w:hAnsiTheme="minorHAnsi" w:cstheme="minorHAnsi"/>
          <w:sz w:val="22"/>
          <w:szCs w:val="22"/>
        </w:rPr>
      </w:pPr>
    </w:p>
    <w:p w14:paraId="6063CC30" w14:textId="77777777" w:rsidR="00681680" w:rsidRPr="006D6454" w:rsidRDefault="00681680" w:rsidP="006D6454">
      <w:pPr>
        <w:spacing w:line="276" w:lineRule="auto"/>
        <w:ind w:left="360"/>
        <w:rPr>
          <w:rFonts w:asciiTheme="minorHAnsi" w:hAnsiTheme="minorHAnsi" w:cstheme="minorHAnsi"/>
          <w:sz w:val="22"/>
          <w:szCs w:val="22"/>
        </w:rPr>
      </w:pPr>
    </w:p>
    <w:p w14:paraId="07194092" w14:textId="36E23730" w:rsidR="0066206F" w:rsidRPr="006D6454" w:rsidRDefault="00FA461F" w:rsidP="00681680">
      <w:pPr>
        <w:pStyle w:val="Heading1"/>
        <w:tabs>
          <w:tab w:val="clear" w:pos="502"/>
          <w:tab w:val="num" w:pos="567"/>
        </w:tabs>
        <w:spacing w:line="276" w:lineRule="auto"/>
        <w:rPr>
          <w:rFonts w:asciiTheme="minorHAnsi" w:hAnsiTheme="minorHAnsi" w:cstheme="minorHAnsi"/>
          <w:sz w:val="22"/>
          <w:szCs w:val="22"/>
        </w:rPr>
      </w:pPr>
      <w:bookmarkStart w:id="47" w:name="_Toc146798932"/>
      <w:r w:rsidRPr="006D6454">
        <w:rPr>
          <w:rFonts w:asciiTheme="minorHAnsi" w:hAnsiTheme="minorHAnsi" w:cstheme="minorHAnsi"/>
          <w:noProof/>
          <w:sz w:val="22"/>
          <w:szCs w:val="22"/>
          <w:lang w:eastAsia="en-ZA"/>
        </w:rPr>
        <w:lastRenderedPageBreak/>
        <mc:AlternateContent>
          <mc:Choice Requires="wps">
            <w:drawing>
              <wp:anchor distT="0" distB="0" distL="114300" distR="114300" simplePos="0" relativeHeight="251655168" behindDoc="1" locked="1" layoutInCell="1" allowOverlap="0" wp14:anchorId="54FB30B7" wp14:editId="4388B80B">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ysClr val="window" lastClr="FFFFFF"/>
                        </a:solidFill>
                        <a:ln w="6350">
                          <a:noFill/>
                        </a:ln>
                        <a:effectLst/>
                      </wps:spPr>
                      <wps:txbx>
                        <w:txbxContent>
                          <w:p w14:paraId="54EBD0AD" w14:textId="77777777" w:rsidR="00F062E7" w:rsidRDefault="00F062E7" w:rsidP="00FA461F"/>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FB30B7" id="Text Box 7" o:spid="_x0000_s1027" type="#_x0000_t202" style="position:absolute;left:0;text-align:left;margin-left:.25pt;margin-top:-.25pt;width:90.45pt;height:699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" o:allowoverlap="f" fillcolor="window" stroked="f" strokeweight=".5pt">
                <v:textbox style="mso-fit-shape-to-text:t" inset="0,0,0,0">
                  <w:txbxContent>
                    <w:p w14:paraId="54EBD0AD" w14:textId="77777777" w:rsidR="00F062E7" w:rsidRDefault="00F062E7" w:rsidP="00FA461F"/>
                  </w:txbxContent>
                </v:textbox>
                <w10:wrap anchorx="margin" anchory="margin"/>
                <w10:anchorlock/>
              </v:shape>
            </w:pict>
          </mc:Fallback>
        </mc:AlternateContent>
      </w:r>
      <w:bookmarkStart w:id="48" w:name="_Toc435315887"/>
      <w:bookmarkStart w:id="49" w:name="_Toc112750614"/>
      <w:bookmarkEnd w:id="30"/>
      <w:bookmarkEnd w:id="31"/>
      <w:bookmarkEnd w:id="32"/>
      <w:r w:rsidR="002C0B8F" w:rsidRPr="006D6454">
        <w:rPr>
          <w:rFonts w:asciiTheme="minorHAnsi" w:hAnsiTheme="minorHAnsi" w:cstheme="minorHAnsi"/>
          <w:sz w:val="22"/>
          <w:szCs w:val="22"/>
        </w:rPr>
        <w:t>BID EVALUATION STAGES</w:t>
      </w:r>
      <w:bookmarkEnd w:id="47"/>
      <w:bookmarkEnd w:id="48"/>
      <w:bookmarkEnd w:id="49"/>
    </w:p>
    <w:p w14:paraId="6ECED590" w14:textId="77777777" w:rsidR="00B218BC" w:rsidRPr="006D6454" w:rsidRDefault="000A1680" w:rsidP="006D6454">
      <w:pPr>
        <w:pStyle w:val="Specification"/>
        <w:numPr>
          <w:ilvl w:val="0"/>
          <w:numId w:val="12"/>
        </w:numPr>
        <w:spacing w:line="276" w:lineRule="auto"/>
        <w:rPr>
          <w:rFonts w:asciiTheme="minorHAnsi" w:hAnsiTheme="minorHAnsi" w:cstheme="minorHAnsi"/>
          <w:sz w:val="22"/>
          <w:szCs w:val="22"/>
        </w:rPr>
      </w:pPr>
      <w:r w:rsidRPr="006D6454">
        <w:rPr>
          <w:rFonts w:asciiTheme="minorHAnsi" w:hAnsiTheme="minorHAnsi" w:cstheme="minorHAnsi"/>
          <w:sz w:val="22"/>
          <w:szCs w:val="22"/>
        </w:rPr>
        <w:t>T</w:t>
      </w:r>
      <w:r w:rsidR="0066206F" w:rsidRPr="006D6454">
        <w:rPr>
          <w:rFonts w:asciiTheme="minorHAnsi" w:hAnsiTheme="minorHAnsi" w:cstheme="minorHAnsi"/>
          <w:sz w:val="22"/>
          <w:szCs w:val="22"/>
        </w:rPr>
        <w:t xml:space="preserve">he </w:t>
      </w:r>
      <w:r w:rsidR="00BA5085" w:rsidRPr="006D6454">
        <w:rPr>
          <w:rFonts w:asciiTheme="minorHAnsi" w:hAnsiTheme="minorHAnsi" w:cstheme="minorHAnsi"/>
          <w:sz w:val="22"/>
          <w:szCs w:val="22"/>
        </w:rPr>
        <w:t xml:space="preserve">bid </w:t>
      </w:r>
      <w:r w:rsidR="0066206F" w:rsidRPr="006D6454">
        <w:rPr>
          <w:rFonts w:asciiTheme="minorHAnsi" w:hAnsiTheme="minorHAnsi" w:cstheme="minorHAnsi"/>
          <w:sz w:val="22"/>
          <w:szCs w:val="22"/>
        </w:rPr>
        <w:t xml:space="preserve">evaluation </w:t>
      </w:r>
      <w:r w:rsidR="00BA5085" w:rsidRPr="006D6454">
        <w:rPr>
          <w:rFonts w:asciiTheme="minorHAnsi" w:hAnsiTheme="minorHAnsi" w:cstheme="minorHAnsi"/>
          <w:sz w:val="22"/>
          <w:szCs w:val="22"/>
        </w:rPr>
        <w:t xml:space="preserve">process consists </w:t>
      </w:r>
      <w:r w:rsidR="0066206F" w:rsidRPr="006D6454">
        <w:rPr>
          <w:rFonts w:asciiTheme="minorHAnsi" w:hAnsiTheme="minorHAnsi" w:cstheme="minorHAnsi"/>
          <w:sz w:val="22"/>
          <w:szCs w:val="22"/>
        </w:rPr>
        <w:t>of</w:t>
      </w:r>
      <w:r w:rsidR="00BA5085" w:rsidRPr="006D6454">
        <w:rPr>
          <w:rFonts w:asciiTheme="minorHAnsi" w:hAnsiTheme="minorHAnsi" w:cstheme="minorHAnsi"/>
          <w:sz w:val="22"/>
          <w:szCs w:val="22"/>
        </w:rPr>
        <w:t xml:space="preserve"> several stages t</w:t>
      </w:r>
      <w:r w:rsidR="00BD73E5" w:rsidRPr="006D6454">
        <w:rPr>
          <w:rFonts w:asciiTheme="minorHAnsi" w:hAnsiTheme="minorHAnsi" w:cstheme="minorHAnsi"/>
          <w:sz w:val="22"/>
          <w:szCs w:val="22"/>
        </w:rPr>
        <w:t>hat are</w:t>
      </w:r>
      <w:r w:rsidR="00BA5085" w:rsidRPr="006D6454">
        <w:rPr>
          <w:rFonts w:asciiTheme="minorHAnsi" w:hAnsiTheme="minorHAnsi" w:cstheme="minorHAnsi"/>
          <w:sz w:val="22"/>
          <w:szCs w:val="22"/>
        </w:rPr>
        <w:t xml:space="preserve"> applicable according to the nature of the bi</w:t>
      </w:r>
      <w:r w:rsidR="00BD73E5" w:rsidRPr="006D6454">
        <w:rPr>
          <w:rFonts w:asciiTheme="minorHAnsi" w:hAnsiTheme="minorHAnsi" w:cstheme="minorHAnsi"/>
          <w:sz w:val="22"/>
          <w:szCs w:val="22"/>
        </w:rPr>
        <w:t>d as defined in the table below</w:t>
      </w:r>
      <w:r w:rsidR="0051162B" w:rsidRPr="006D6454">
        <w:rPr>
          <w:rFonts w:asciiTheme="minorHAnsi" w:hAnsiTheme="minorHAnsi" w:cstheme="minorHAnsi"/>
          <w:sz w:val="22"/>
          <w:szCs w:val="22"/>
        </w:rPr>
        <w:t>.</w:t>
      </w:r>
    </w:p>
    <w:p w14:paraId="0FE3DBD1" w14:textId="77777777" w:rsidR="00B218BC" w:rsidRPr="006D6454" w:rsidRDefault="00B218BC" w:rsidP="006D6454">
      <w:pPr>
        <w:pStyle w:val="Specification"/>
        <w:numPr>
          <w:ilvl w:val="0"/>
          <w:numId w:val="12"/>
        </w:numPr>
        <w:spacing w:line="276" w:lineRule="auto"/>
        <w:rPr>
          <w:rFonts w:asciiTheme="minorHAnsi" w:hAnsiTheme="minorHAnsi" w:cstheme="minorHAnsi"/>
          <w:sz w:val="22"/>
          <w:szCs w:val="22"/>
        </w:rPr>
      </w:pPr>
      <w:r w:rsidRPr="006D6454">
        <w:rPr>
          <w:rFonts w:asciiTheme="minorHAnsi" w:hAnsiTheme="minorHAnsi" w:cstheme="minorHAnsi"/>
          <w:sz w:val="22"/>
          <w:szCs w:val="22"/>
        </w:rPr>
        <w:t>The bidder must qualify for each stage to be eligible to proceed to the next stage of the evaluation.</w:t>
      </w:r>
    </w:p>
    <w:tbl>
      <w:tblPr>
        <w:tblStyle w:val="TableGrid4"/>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9"/>
        <w:gridCol w:w="2399"/>
      </w:tblGrid>
      <w:tr w:rsidR="00B82938" w:rsidRPr="006D6454" w14:paraId="42374BE6" w14:textId="77777777" w:rsidTr="00681680">
        <w:tc>
          <w:tcPr>
            <w:tcW w:w="782" w:type="pct"/>
            <w:shd w:val="clear" w:color="auto" w:fill="DBE5F1" w:themeFill="accent1" w:themeFillTint="33"/>
          </w:tcPr>
          <w:p w14:paraId="3374A6FC" w14:textId="77777777" w:rsidR="00B82938" w:rsidRPr="006D6454" w:rsidRDefault="00B82938" w:rsidP="006D6454">
            <w:pPr>
              <w:spacing w:line="276" w:lineRule="auto"/>
              <w:rPr>
                <w:rFonts w:asciiTheme="minorHAnsi" w:hAnsiTheme="minorHAnsi" w:cstheme="minorHAnsi"/>
                <w:b/>
                <w:sz w:val="22"/>
                <w:szCs w:val="22"/>
              </w:rPr>
            </w:pPr>
            <w:r w:rsidRPr="006D6454">
              <w:rPr>
                <w:rFonts w:asciiTheme="minorHAnsi" w:hAnsiTheme="minorHAnsi" w:cstheme="minorHAnsi"/>
                <w:b/>
                <w:sz w:val="22"/>
                <w:szCs w:val="22"/>
              </w:rPr>
              <w:t>Stage</w:t>
            </w:r>
          </w:p>
        </w:tc>
        <w:tc>
          <w:tcPr>
            <w:tcW w:w="2895" w:type="pct"/>
            <w:shd w:val="clear" w:color="auto" w:fill="DBE5F1" w:themeFill="accent1" w:themeFillTint="33"/>
          </w:tcPr>
          <w:p w14:paraId="1D36E505" w14:textId="77777777" w:rsidR="00B82938" w:rsidRPr="006D6454" w:rsidRDefault="00B82938" w:rsidP="006D6454">
            <w:pPr>
              <w:spacing w:line="276" w:lineRule="auto"/>
              <w:rPr>
                <w:rFonts w:asciiTheme="minorHAnsi" w:hAnsiTheme="minorHAnsi" w:cstheme="minorHAnsi"/>
                <w:b/>
                <w:sz w:val="22"/>
                <w:szCs w:val="22"/>
              </w:rPr>
            </w:pPr>
            <w:r w:rsidRPr="006D6454">
              <w:rPr>
                <w:rFonts w:asciiTheme="minorHAnsi" w:hAnsiTheme="minorHAnsi" w:cstheme="minorHAnsi"/>
                <w:b/>
                <w:sz w:val="22"/>
                <w:szCs w:val="22"/>
              </w:rPr>
              <w:t>Description</w:t>
            </w:r>
          </w:p>
        </w:tc>
        <w:tc>
          <w:tcPr>
            <w:tcW w:w="1323" w:type="pct"/>
            <w:shd w:val="clear" w:color="auto" w:fill="DBE5F1" w:themeFill="accent1" w:themeFillTint="33"/>
          </w:tcPr>
          <w:p w14:paraId="5DFCB1A1" w14:textId="77777777" w:rsidR="00B82938" w:rsidRPr="006D6454" w:rsidRDefault="00B82938" w:rsidP="006D6454">
            <w:pPr>
              <w:spacing w:line="276" w:lineRule="auto"/>
              <w:rPr>
                <w:rFonts w:asciiTheme="minorHAnsi" w:hAnsiTheme="minorHAnsi" w:cstheme="minorHAnsi"/>
                <w:b/>
                <w:sz w:val="22"/>
                <w:szCs w:val="22"/>
              </w:rPr>
            </w:pPr>
            <w:r w:rsidRPr="006D6454">
              <w:rPr>
                <w:rFonts w:asciiTheme="minorHAnsi" w:hAnsiTheme="minorHAnsi" w:cstheme="minorHAnsi"/>
                <w:b/>
                <w:sz w:val="22"/>
                <w:szCs w:val="22"/>
              </w:rPr>
              <w:t>Applicable for this bid</w:t>
            </w:r>
          </w:p>
        </w:tc>
      </w:tr>
      <w:tr w:rsidR="00B82938" w:rsidRPr="006D6454" w14:paraId="75FBA7C8" w14:textId="77777777" w:rsidTr="00681680">
        <w:tc>
          <w:tcPr>
            <w:tcW w:w="782" w:type="pct"/>
          </w:tcPr>
          <w:p w14:paraId="5E678B4C" w14:textId="77777777" w:rsidR="00B82938" w:rsidRPr="006D6454" w:rsidRDefault="00B8293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Stage 1</w:t>
            </w:r>
            <w:r w:rsidRPr="006D6454">
              <w:rPr>
                <w:rFonts w:asciiTheme="minorHAnsi" w:hAnsiTheme="minorHAnsi" w:cstheme="minorHAnsi"/>
                <w:sz w:val="22"/>
                <w:szCs w:val="22"/>
              </w:rPr>
              <w:tab/>
            </w:r>
          </w:p>
        </w:tc>
        <w:tc>
          <w:tcPr>
            <w:tcW w:w="2895" w:type="pct"/>
          </w:tcPr>
          <w:p w14:paraId="4557CD28" w14:textId="77777777" w:rsidR="00B82938" w:rsidRPr="006D6454" w:rsidRDefault="00B8293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Administrative pre-qualification verification</w:t>
            </w:r>
          </w:p>
        </w:tc>
        <w:tc>
          <w:tcPr>
            <w:tcW w:w="1323" w:type="pct"/>
            <w:shd w:val="clear" w:color="auto" w:fill="DBE5F1" w:themeFill="accent1" w:themeFillTint="33"/>
          </w:tcPr>
          <w:p w14:paraId="54665C9C" w14:textId="7A0D3410" w:rsidR="00B82938" w:rsidRPr="006D6454" w:rsidRDefault="00A54697" w:rsidP="006D6454">
            <w:pPr>
              <w:spacing w:line="276" w:lineRule="auto"/>
              <w:jc w:val="center"/>
              <w:rPr>
                <w:rFonts w:asciiTheme="minorHAnsi" w:hAnsiTheme="minorHAnsi" w:cstheme="minorHAnsi"/>
                <w:sz w:val="22"/>
                <w:szCs w:val="22"/>
              </w:rPr>
            </w:pPr>
            <w:r>
              <w:rPr>
                <w:rFonts w:asciiTheme="minorHAnsi" w:hAnsiTheme="minorHAnsi" w:cstheme="minorHAnsi"/>
                <w:sz w:val="22"/>
                <w:szCs w:val="22"/>
              </w:rPr>
              <w:t>YES</w:t>
            </w:r>
          </w:p>
        </w:tc>
      </w:tr>
      <w:tr w:rsidR="00B82938" w:rsidRPr="006D6454" w14:paraId="6B9AABCF" w14:textId="77777777" w:rsidTr="00681680">
        <w:tc>
          <w:tcPr>
            <w:tcW w:w="782" w:type="pct"/>
          </w:tcPr>
          <w:p w14:paraId="52609F10" w14:textId="77777777" w:rsidR="00B82938" w:rsidRPr="006D6454" w:rsidRDefault="00B8293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Stage 2</w:t>
            </w:r>
          </w:p>
        </w:tc>
        <w:tc>
          <w:tcPr>
            <w:tcW w:w="2895" w:type="pct"/>
          </w:tcPr>
          <w:p w14:paraId="5FC308F2" w14:textId="77777777" w:rsidR="00B82938" w:rsidRPr="006D6454" w:rsidRDefault="00B8293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Technical Mandatory requirement evaluation</w:t>
            </w:r>
          </w:p>
        </w:tc>
        <w:tc>
          <w:tcPr>
            <w:tcW w:w="1323" w:type="pct"/>
            <w:shd w:val="clear" w:color="auto" w:fill="DBE5F1" w:themeFill="accent1" w:themeFillTint="33"/>
          </w:tcPr>
          <w:p w14:paraId="583B077A" w14:textId="77777777" w:rsidR="00B82938" w:rsidRPr="006D6454" w:rsidRDefault="00B82938"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YES</w:t>
            </w:r>
          </w:p>
        </w:tc>
      </w:tr>
      <w:tr w:rsidR="00B82938" w:rsidRPr="006D6454" w14:paraId="10251ADA" w14:textId="77777777" w:rsidTr="00681680">
        <w:tc>
          <w:tcPr>
            <w:tcW w:w="782" w:type="pct"/>
          </w:tcPr>
          <w:p w14:paraId="1665ABA6" w14:textId="6A8F6206" w:rsidR="00B82938" w:rsidRPr="006D6454" w:rsidRDefault="00372503" w:rsidP="006D6454">
            <w:pPr>
              <w:spacing w:line="276" w:lineRule="auto"/>
              <w:rPr>
                <w:rFonts w:asciiTheme="minorHAnsi" w:hAnsiTheme="minorHAnsi" w:cstheme="minorHAnsi"/>
                <w:sz w:val="22"/>
                <w:szCs w:val="22"/>
              </w:rPr>
            </w:pPr>
            <w:r>
              <w:rPr>
                <w:rFonts w:asciiTheme="minorHAnsi" w:hAnsiTheme="minorHAnsi" w:cstheme="minorHAnsi"/>
                <w:sz w:val="22"/>
                <w:szCs w:val="22"/>
              </w:rPr>
              <w:t>Stage 3</w:t>
            </w:r>
          </w:p>
        </w:tc>
        <w:tc>
          <w:tcPr>
            <w:tcW w:w="2895" w:type="pct"/>
          </w:tcPr>
          <w:p w14:paraId="5576BE78" w14:textId="77777777" w:rsidR="00B82938" w:rsidRPr="006D6454" w:rsidRDefault="00B82938"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Special Conditions of Contract verification</w:t>
            </w:r>
          </w:p>
        </w:tc>
        <w:tc>
          <w:tcPr>
            <w:tcW w:w="1323" w:type="pct"/>
            <w:shd w:val="clear" w:color="auto" w:fill="DBE5F1" w:themeFill="accent1" w:themeFillTint="33"/>
          </w:tcPr>
          <w:p w14:paraId="4775E027" w14:textId="77777777" w:rsidR="00B82938" w:rsidRPr="006D6454" w:rsidRDefault="00B82938"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YES</w:t>
            </w:r>
          </w:p>
        </w:tc>
      </w:tr>
      <w:tr w:rsidR="00B82938" w:rsidRPr="006D6454" w14:paraId="383CF5BE" w14:textId="77777777" w:rsidTr="00681680">
        <w:tc>
          <w:tcPr>
            <w:tcW w:w="782" w:type="pct"/>
          </w:tcPr>
          <w:p w14:paraId="7A83D922" w14:textId="4C098AC2" w:rsidR="00B82938" w:rsidRPr="006D6454" w:rsidRDefault="00372503" w:rsidP="006D6454">
            <w:pPr>
              <w:spacing w:line="276" w:lineRule="auto"/>
              <w:rPr>
                <w:rFonts w:asciiTheme="minorHAnsi" w:hAnsiTheme="minorHAnsi" w:cstheme="minorHAnsi"/>
                <w:sz w:val="22"/>
                <w:szCs w:val="22"/>
              </w:rPr>
            </w:pPr>
            <w:r>
              <w:rPr>
                <w:rFonts w:asciiTheme="minorHAnsi" w:hAnsiTheme="minorHAnsi" w:cstheme="minorHAnsi"/>
                <w:sz w:val="22"/>
                <w:szCs w:val="22"/>
              </w:rPr>
              <w:t>Stage 4</w:t>
            </w:r>
          </w:p>
        </w:tc>
        <w:tc>
          <w:tcPr>
            <w:tcW w:w="2895" w:type="pct"/>
          </w:tcPr>
          <w:p w14:paraId="2F2DF98B" w14:textId="37222EAE" w:rsidR="00B82938" w:rsidRPr="006D6454" w:rsidRDefault="00E34124" w:rsidP="006D6454">
            <w:pPr>
              <w:spacing w:line="276" w:lineRule="auto"/>
              <w:rPr>
                <w:rFonts w:asciiTheme="minorHAnsi" w:hAnsiTheme="minorHAnsi" w:cstheme="minorHAnsi"/>
                <w:sz w:val="22"/>
                <w:szCs w:val="22"/>
              </w:rPr>
            </w:pPr>
            <w:r>
              <w:rPr>
                <w:rFonts w:asciiTheme="minorHAnsi" w:hAnsiTheme="minorHAnsi" w:cstheme="minorHAnsi"/>
                <w:sz w:val="22"/>
                <w:szCs w:val="22"/>
              </w:rPr>
              <w:t>Cost</w:t>
            </w:r>
            <w:r w:rsidR="00B82938" w:rsidRPr="006D6454">
              <w:rPr>
                <w:rFonts w:asciiTheme="minorHAnsi" w:hAnsiTheme="minorHAnsi" w:cstheme="minorHAnsi"/>
                <w:sz w:val="22"/>
                <w:szCs w:val="22"/>
              </w:rPr>
              <w:t xml:space="preserve"> / </w:t>
            </w:r>
            <w:r>
              <w:rPr>
                <w:rFonts w:asciiTheme="minorHAnsi" w:hAnsiTheme="minorHAnsi" w:cstheme="minorHAnsi"/>
                <w:sz w:val="22"/>
                <w:szCs w:val="22"/>
              </w:rPr>
              <w:t>Preference</w:t>
            </w:r>
            <w:r w:rsidR="00B82938" w:rsidRPr="006D6454">
              <w:rPr>
                <w:rFonts w:asciiTheme="minorHAnsi" w:hAnsiTheme="minorHAnsi" w:cstheme="minorHAnsi"/>
                <w:sz w:val="22"/>
                <w:szCs w:val="22"/>
              </w:rPr>
              <w:t xml:space="preserve"> evaluation</w:t>
            </w:r>
          </w:p>
        </w:tc>
        <w:tc>
          <w:tcPr>
            <w:tcW w:w="1323" w:type="pct"/>
            <w:shd w:val="clear" w:color="auto" w:fill="DBE5F1" w:themeFill="accent1" w:themeFillTint="33"/>
          </w:tcPr>
          <w:p w14:paraId="11CB1DA5" w14:textId="77777777" w:rsidR="00B82938" w:rsidRPr="006D6454" w:rsidRDefault="00B82938" w:rsidP="006D6454">
            <w:pPr>
              <w:spacing w:line="276" w:lineRule="auto"/>
              <w:jc w:val="center"/>
              <w:rPr>
                <w:rFonts w:asciiTheme="minorHAnsi" w:hAnsiTheme="minorHAnsi" w:cstheme="minorHAnsi"/>
                <w:sz w:val="22"/>
                <w:szCs w:val="22"/>
              </w:rPr>
            </w:pPr>
            <w:r w:rsidRPr="006D6454">
              <w:rPr>
                <w:rFonts w:asciiTheme="minorHAnsi" w:hAnsiTheme="minorHAnsi" w:cstheme="minorHAnsi"/>
                <w:sz w:val="22"/>
                <w:szCs w:val="22"/>
              </w:rPr>
              <w:t>YES</w:t>
            </w:r>
          </w:p>
        </w:tc>
      </w:tr>
    </w:tbl>
    <w:p w14:paraId="15AC59B6" w14:textId="77777777" w:rsidR="00277261" w:rsidRPr="006D6454" w:rsidRDefault="00277261" w:rsidP="006D6454">
      <w:pPr>
        <w:spacing w:line="276" w:lineRule="auto"/>
        <w:rPr>
          <w:rFonts w:asciiTheme="minorHAnsi" w:hAnsiTheme="minorHAnsi" w:cstheme="minorHAnsi"/>
          <w:sz w:val="22"/>
          <w:szCs w:val="22"/>
        </w:rPr>
      </w:pPr>
    </w:p>
    <w:p w14:paraId="0FFA4CDF" w14:textId="77777777" w:rsidR="00A00EC3" w:rsidRPr="006D6454" w:rsidRDefault="009A3591" w:rsidP="00372503">
      <w:pPr>
        <w:pStyle w:val="AnnexH2"/>
        <w:spacing w:line="276" w:lineRule="auto"/>
        <w:ind w:left="1276" w:hanging="1276"/>
        <w:rPr>
          <w:rFonts w:asciiTheme="minorHAnsi" w:hAnsiTheme="minorHAnsi" w:cstheme="minorHAnsi"/>
          <w:sz w:val="22"/>
          <w:szCs w:val="22"/>
        </w:rPr>
      </w:pPr>
      <w:bookmarkStart w:id="50" w:name="_Toc435315888"/>
      <w:bookmarkStart w:id="51" w:name="_Toc112750615"/>
      <w:bookmarkStart w:id="52" w:name="_Toc146798933"/>
      <w:r w:rsidRPr="006D6454">
        <w:rPr>
          <w:rFonts w:asciiTheme="minorHAnsi" w:hAnsiTheme="minorHAnsi" w:cstheme="minorHAnsi"/>
          <w:sz w:val="22"/>
          <w:szCs w:val="22"/>
        </w:rPr>
        <w:lastRenderedPageBreak/>
        <w:t>ADMINISTRATIVE</w:t>
      </w:r>
      <w:r w:rsidR="00A00EC3" w:rsidRPr="006D6454">
        <w:rPr>
          <w:rFonts w:asciiTheme="minorHAnsi" w:hAnsiTheme="minorHAnsi" w:cstheme="minorHAnsi"/>
          <w:sz w:val="22"/>
          <w:szCs w:val="22"/>
        </w:rPr>
        <w:t xml:space="preserve"> PRE-QUALIFICATION</w:t>
      </w:r>
      <w:bookmarkEnd w:id="50"/>
      <w:bookmarkEnd w:id="51"/>
      <w:bookmarkEnd w:id="52"/>
    </w:p>
    <w:p w14:paraId="1063D1DE" w14:textId="77777777" w:rsidR="00FA52A7" w:rsidRPr="006D6454" w:rsidRDefault="00FA52A7" w:rsidP="006D6454">
      <w:pPr>
        <w:pStyle w:val="Heading1"/>
        <w:spacing w:line="276" w:lineRule="auto"/>
        <w:rPr>
          <w:rFonts w:asciiTheme="minorHAnsi" w:hAnsiTheme="minorHAnsi" w:cstheme="minorHAnsi"/>
          <w:sz w:val="22"/>
          <w:szCs w:val="22"/>
        </w:rPr>
      </w:pPr>
      <w:bookmarkStart w:id="53" w:name="_Toc112750616"/>
      <w:bookmarkStart w:id="54" w:name="_Toc146798934"/>
      <w:bookmarkStart w:id="55" w:name="_Toc435315889"/>
      <w:r w:rsidRPr="006D6454">
        <w:rPr>
          <w:rFonts w:asciiTheme="minorHAnsi" w:hAnsiTheme="minorHAnsi" w:cstheme="minorHAnsi"/>
          <w:sz w:val="22"/>
          <w:szCs w:val="22"/>
        </w:rPr>
        <w:t>ADMINISTRATIVE PRE-QUALIFICATION REQUIREMENTS</w:t>
      </w:r>
      <w:bookmarkEnd w:id="53"/>
      <w:bookmarkEnd w:id="54"/>
    </w:p>
    <w:p w14:paraId="6076F6BB" w14:textId="77777777" w:rsidR="00A00EC3" w:rsidRPr="006D6454" w:rsidRDefault="009A3591" w:rsidP="006D6454">
      <w:pPr>
        <w:pStyle w:val="Heading2"/>
        <w:spacing w:line="276" w:lineRule="auto"/>
        <w:rPr>
          <w:rFonts w:asciiTheme="minorHAnsi" w:hAnsiTheme="minorHAnsi" w:cstheme="minorHAnsi"/>
          <w:sz w:val="22"/>
          <w:szCs w:val="22"/>
        </w:rPr>
      </w:pPr>
      <w:bookmarkStart w:id="56" w:name="_Toc112750617"/>
      <w:bookmarkStart w:id="57" w:name="_Toc146798935"/>
      <w:r w:rsidRPr="006D6454">
        <w:rPr>
          <w:rFonts w:asciiTheme="minorHAnsi" w:hAnsiTheme="minorHAnsi" w:cstheme="minorHAnsi"/>
          <w:sz w:val="22"/>
          <w:szCs w:val="22"/>
        </w:rPr>
        <w:t>ADMINISTRATIVE</w:t>
      </w:r>
      <w:r w:rsidR="0008733A" w:rsidRPr="006D6454">
        <w:rPr>
          <w:rFonts w:asciiTheme="minorHAnsi" w:hAnsiTheme="minorHAnsi" w:cstheme="minorHAnsi"/>
          <w:sz w:val="22"/>
          <w:szCs w:val="22"/>
        </w:rPr>
        <w:t xml:space="preserve"> PRE-QUALIFICATION </w:t>
      </w:r>
      <w:bookmarkEnd w:id="55"/>
      <w:r w:rsidR="00530398" w:rsidRPr="006D6454">
        <w:rPr>
          <w:rFonts w:asciiTheme="minorHAnsi" w:hAnsiTheme="minorHAnsi" w:cstheme="minorHAnsi"/>
          <w:sz w:val="22"/>
          <w:szCs w:val="22"/>
        </w:rPr>
        <w:t>VERIFICATION</w:t>
      </w:r>
      <w:bookmarkEnd w:id="56"/>
      <w:bookmarkEnd w:id="57"/>
    </w:p>
    <w:p w14:paraId="4EE44FE8" w14:textId="77777777" w:rsidR="00231B3B" w:rsidRPr="006D6454" w:rsidRDefault="002C0B8F" w:rsidP="006D6454">
      <w:pPr>
        <w:pStyle w:val="Specification"/>
        <w:numPr>
          <w:ilvl w:val="0"/>
          <w:numId w:val="6"/>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w:t>
      </w:r>
      <w:r w:rsidRPr="006D6454">
        <w:rPr>
          <w:rFonts w:asciiTheme="minorHAnsi" w:hAnsiTheme="minorHAnsi" w:cstheme="minorHAnsi"/>
          <w:b/>
          <w:sz w:val="22"/>
          <w:szCs w:val="22"/>
        </w:rPr>
        <w:t>must compl</w:t>
      </w:r>
      <w:r w:rsidR="005E6837" w:rsidRPr="006D6454">
        <w:rPr>
          <w:rFonts w:asciiTheme="minorHAnsi" w:hAnsiTheme="minorHAnsi" w:cstheme="minorHAnsi"/>
          <w:b/>
          <w:sz w:val="22"/>
          <w:szCs w:val="22"/>
        </w:rPr>
        <w:t>y</w:t>
      </w:r>
      <w:r w:rsidRPr="006D6454">
        <w:rPr>
          <w:rFonts w:asciiTheme="minorHAnsi" w:hAnsiTheme="minorHAnsi" w:cstheme="minorHAnsi"/>
          <w:sz w:val="22"/>
          <w:szCs w:val="22"/>
        </w:rPr>
        <w:t xml:space="preserve"> with ALL of the bid pre-qualification requirements </w:t>
      </w:r>
      <w:r w:rsidR="00C91264" w:rsidRPr="006D6454">
        <w:rPr>
          <w:rFonts w:asciiTheme="minorHAnsi" w:hAnsiTheme="minorHAnsi" w:cstheme="minorHAnsi"/>
          <w:sz w:val="22"/>
          <w:szCs w:val="22"/>
        </w:rPr>
        <w:t xml:space="preserve">in </w:t>
      </w:r>
      <w:r w:rsidRPr="006D6454">
        <w:rPr>
          <w:rFonts w:asciiTheme="minorHAnsi" w:hAnsiTheme="minorHAnsi" w:cstheme="minorHAnsi"/>
          <w:sz w:val="22"/>
          <w:szCs w:val="22"/>
        </w:rPr>
        <w:t xml:space="preserve">order for the bid to be accepted </w:t>
      </w:r>
      <w:r w:rsidR="00157C27" w:rsidRPr="006D6454">
        <w:rPr>
          <w:rFonts w:asciiTheme="minorHAnsi" w:hAnsiTheme="minorHAnsi" w:cstheme="minorHAnsi"/>
          <w:sz w:val="22"/>
          <w:szCs w:val="22"/>
        </w:rPr>
        <w:t>for</w:t>
      </w:r>
      <w:r w:rsidRPr="006D6454">
        <w:rPr>
          <w:rFonts w:asciiTheme="minorHAnsi" w:hAnsiTheme="minorHAnsi" w:cstheme="minorHAnsi"/>
          <w:sz w:val="22"/>
          <w:szCs w:val="22"/>
        </w:rPr>
        <w:t xml:space="preserve"> evaluation.</w:t>
      </w:r>
    </w:p>
    <w:p w14:paraId="27DA474E" w14:textId="77777777" w:rsidR="00E32CF0" w:rsidRPr="006D6454" w:rsidRDefault="002C0B8F" w:rsidP="006D6454">
      <w:pPr>
        <w:pStyle w:val="Specification"/>
        <w:numPr>
          <w:ilvl w:val="0"/>
          <w:numId w:val="6"/>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If the Bidder fail</w:t>
      </w:r>
      <w:r w:rsidR="00530398" w:rsidRPr="006D6454">
        <w:rPr>
          <w:rFonts w:asciiTheme="minorHAnsi" w:hAnsiTheme="minorHAnsi" w:cstheme="minorHAnsi"/>
          <w:sz w:val="22"/>
          <w:szCs w:val="22"/>
        </w:rPr>
        <w:t xml:space="preserve">ed to </w:t>
      </w:r>
      <w:r w:rsidRPr="006D6454">
        <w:rPr>
          <w:rFonts w:asciiTheme="minorHAnsi" w:hAnsiTheme="minorHAnsi" w:cstheme="minorHAnsi"/>
          <w:sz w:val="22"/>
          <w:szCs w:val="22"/>
        </w:rPr>
        <w:t xml:space="preserve">comply with any of the </w:t>
      </w:r>
      <w:r w:rsidR="00157C27" w:rsidRPr="006D6454">
        <w:rPr>
          <w:rFonts w:asciiTheme="minorHAnsi" w:hAnsiTheme="minorHAnsi" w:cstheme="minorHAnsi"/>
          <w:sz w:val="22"/>
          <w:szCs w:val="22"/>
        </w:rPr>
        <w:t xml:space="preserve">administrative </w:t>
      </w:r>
      <w:r w:rsidRPr="006D6454">
        <w:rPr>
          <w:rFonts w:asciiTheme="minorHAnsi" w:hAnsiTheme="minorHAnsi" w:cstheme="minorHAnsi"/>
          <w:sz w:val="22"/>
          <w:szCs w:val="22"/>
        </w:rPr>
        <w:t>pre-qualification requirements, or if SITA is unable to verify whether the pre-qualification requirement</w:t>
      </w:r>
      <w:r w:rsidR="00E90718" w:rsidRPr="006D6454">
        <w:rPr>
          <w:rFonts w:asciiTheme="minorHAnsi" w:hAnsiTheme="minorHAnsi" w:cstheme="minorHAnsi"/>
          <w:sz w:val="22"/>
          <w:szCs w:val="22"/>
        </w:rPr>
        <w:t>s</w:t>
      </w:r>
      <w:r w:rsidRPr="006D6454">
        <w:rPr>
          <w:rFonts w:asciiTheme="minorHAnsi" w:hAnsiTheme="minorHAnsi" w:cstheme="minorHAnsi"/>
          <w:sz w:val="22"/>
          <w:szCs w:val="22"/>
        </w:rPr>
        <w:t xml:space="preserve"> are met, then SITA reserves the right to</w:t>
      </w:r>
      <w:r w:rsidR="00324D02" w:rsidRPr="006D6454">
        <w:rPr>
          <w:rFonts w:asciiTheme="minorHAnsi" w:hAnsiTheme="minorHAnsi" w:cstheme="minorHAnsi"/>
          <w:sz w:val="22"/>
          <w:szCs w:val="22"/>
        </w:rPr>
        <w:t>-</w:t>
      </w:r>
    </w:p>
    <w:p w14:paraId="7BEE54DF" w14:textId="77777777" w:rsidR="00E32CF0" w:rsidRPr="006D6454" w:rsidRDefault="002C0B8F" w:rsidP="006D6454">
      <w:pPr>
        <w:pStyle w:val="Specification"/>
        <w:numPr>
          <w:ilvl w:val="1"/>
          <w:numId w:val="3"/>
        </w:numPr>
        <w:spacing w:line="276" w:lineRule="auto"/>
        <w:ind w:hanging="426"/>
        <w:jc w:val="both"/>
        <w:rPr>
          <w:rFonts w:asciiTheme="minorHAnsi" w:hAnsiTheme="minorHAnsi" w:cstheme="minorHAnsi"/>
          <w:sz w:val="22"/>
          <w:szCs w:val="22"/>
        </w:rPr>
      </w:pPr>
      <w:r w:rsidRPr="006D6454">
        <w:rPr>
          <w:rFonts w:asciiTheme="minorHAnsi" w:hAnsiTheme="minorHAnsi" w:cstheme="minorHAnsi"/>
          <w:sz w:val="22"/>
          <w:szCs w:val="22"/>
        </w:rPr>
        <w:t>Reject the bid and not evaluate it, or</w:t>
      </w:r>
    </w:p>
    <w:p w14:paraId="013AF18A" w14:textId="77777777" w:rsidR="00124D31" w:rsidRPr="006D6454" w:rsidRDefault="002C0B8F" w:rsidP="006D6454">
      <w:pPr>
        <w:pStyle w:val="Specification"/>
        <w:numPr>
          <w:ilvl w:val="1"/>
          <w:numId w:val="3"/>
        </w:numPr>
        <w:spacing w:line="276" w:lineRule="auto"/>
        <w:ind w:hanging="426"/>
        <w:jc w:val="both"/>
        <w:rPr>
          <w:rFonts w:asciiTheme="minorHAnsi" w:hAnsiTheme="minorHAnsi" w:cstheme="minorHAnsi"/>
          <w:sz w:val="22"/>
          <w:szCs w:val="22"/>
        </w:rPr>
      </w:pPr>
      <w:r w:rsidRPr="006D6454">
        <w:rPr>
          <w:rFonts w:asciiTheme="minorHAnsi" w:hAnsiTheme="minorHAnsi" w:cstheme="minorHAns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4D50FECB" w14:textId="77777777" w:rsidR="00124D31" w:rsidRPr="006D6454" w:rsidRDefault="00157C27" w:rsidP="006D6454">
      <w:pPr>
        <w:pStyle w:val="Heading2"/>
        <w:spacing w:line="276" w:lineRule="auto"/>
        <w:rPr>
          <w:rFonts w:asciiTheme="minorHAnsi" w:hAnsiTheme="minorHAnsi" w:cstheme="minorHAnsi"/>
          <w:sz w:val="22"/>
          <w:szCs w:val="22"/>
        </w:rPr>
      </w:pPr>
      <w:bookmarkStart w:id="58" w:name="_Toc435315890"/>
      <w:bookmarkStart w:id="59" w:name="_Toc112750618"/>
      <w:bookmarkStart w:id="60" w:name="_Toc146798936"/>
      <w:r w:rsidRPr="006D6454">
        <w:rPr>
          <w:rFonts w:asciiTheme="minorHAnsi" w:hAnsiTheme="minorHAnsi" w:cstheme="minorHAnsi"/>
          <w:sz w:val="22"/>
          <w:szCs w:val="22"/>
        </w:rPr>
        <w:t>ADMINISTRATIVE PRE-QUALIFICATION</w:t>
      </w:r>
      <w:r w:rsidR="009A5ECB" w:rsidRPr="006D6454">
        <w:rPr>
          <w:rFonts w:asciiTheme="minorHAnsi" w:hAnsiTheme="minorHAnsi" w:cstheme="minorHAnsi"/>
          <w:sz w:val="22"/>
          <w:szCs w:val="22"/>
        </w:rPr>
        <w:t xml:space="preserve"> </w:t>
      </w:r>
      <w:r w:rsidR="00124D31" w:rsidRPr="006D6454">
        <w:rPr>
          <w:rFonts w:asciiTheme="minorHAnsi" w:hAnsiTheme="minorHAnsi" w:cstheme="minorHAnsi"/>
          <w:sz w:val="22"/>
          <w:szCs w:val="22"/>
        </w:rPr>
        <w:t>REQUIREMENTS</w:t>
      </w:r>
      <w:bookmarkEnd w:id="58"/>
      <w:bookmarkEnd w:id="59"/>
      <w:bookmarkEnd w:id="60"/>
    </w:p>
    <w:p w14:paraId="374B8C69" w14:textId="77777777" w:rsidR="00E32CF0" w:rsidRPr="006D6454" w:rsidRDefault="00C34E39" w:rsidP="006D6454">
      <w:pPr>
        <w:pStyle w:val="Specification"/>
        <w:numPr>
          <w:ilvl w:val="0"/>
          <w:numId w:val="7"/>
        </w:numPr>
        <w:spacing w:line="276" w:lineRule="auto"/>
        <w:rPr>
          <w:rFonts w:asciiTheme="minorHAnsi" w:hAnsiTheme="minorHAnsi" w:cstheme="minorHAnsi"/>
          <w:sz w:val="22"/>
          <w:szCs w:val="22"/>
        </w:rPr>
      </w:pPr>
      <w:r w:rsidRPr="006D6454">
        <w:rPr>
          <w:rFonts w:asciiTheme="minorHAnsi" w:hAnsiTheme="minorHAnsi" w:cstheme="minorHAnsi"/>
          <w:b/>
          <w:sz w:val="22"/>
          <w:szCs w:val="22"/>
        </w:rPr>
        <w:t>Submission of bid response</w:t>
      </w:r>
      <w:r w:rsidR="00E36E99" w:rsidRPr="006D6454">
        <w:rPr>
          <w:rFonts w:asciiTheme="minorHAnsi" w:hAnsiTheme="minorHAnsi" w:cstheme="minorHAnsi"/>
          <w:sz w:val="22"/>
          <w:szCs w:val="22"/>
        </w:rPr>
        <w:t>: The bidder has submitted a bid response documentation pack</w:t>
      </w:r>
      <w:r w:rsidR="005D0758" w:rsidRPr="006D6454">
        <w:rPr>
          <w:rFonts w:asciiTheme="minorHAnsi" w:hAnsiTheme="minorHAnsi" w:cstheme="minorHAnsi"/>
          <w:sz w:val="22"/>
          <w:szCs w:val="22"/>
        </w:rPr>
        <w:t xml:space="preserve"> – </w:t>
      </w:r>
      <w:r w:rsidR="00E36E99" w:rsidRPr="006D6454">
        <w:rPr>
          <w:rFonts w:asciiTheme="minorHAnsi" w:hAnsiTheme="minorHAnsi" w:cstheme="minorHAnsi"/>
          <w:sz w:val="22"/>
          <w:szCs w:val="22"/>
        </w:rPr>
        <w:t xml:space="preserve"> </w:t>
      </w:r>
    </w:p>
    <w:p w14:paraId="68567534" w14:textId="77777777" w:rsidR="00E32CF0" w:rsidRPr="006D6454" w:rsidRDefault="00C91264" w:rsidP="006D6454">
      <w:pPr>
        <w:pStyle w:val="Specification"/>
        <w:numPr>
          <w:ilvl w:val="1"/>
          <w:numId w:val="3"/>
        </w:numPr>
        <w:spacing w:line="276" w:lineRule="auto"/>
        <w:ind w:hanging="426"/>
        <w:rPr>
          <w:rFonts w:asciiTheme="minorHAnsi" w:hAnsiTheme="minorHAnsi" w:cstheme="minorHAnsi"/>
          <w:sz w:val="22"/>
          <w:szCs w:val="22"/>
        </w:rPr>
      </w:pPr>
      <w:r w:rsidRPr="006D6454">
        <w:rPr>
          <w:rFonts w:asciiTheme="minorHAnsi" w:hAnsiTheme="minorHAnsi" w:cstheme="minorHAnsi"/>
          <w:sz w:val="22"/>
          <w:szCs w:val="22"/>
        </w:rPr>
        <w:t xml:space="preserve">that was delivered at the </w:t>
      </w:r>
      <w:r w:rsidR="00E36E99" w:rsidRPr="006D6454">
        <w:rPr>
          <w:rFonts w:asciiTheme="minorHAnsi" w:hAnsiTheme="minorHAnsi" w:cstheme="minorHAnsi"/>
          <w:sz w:val="22"/>
          <w:szCs w:val="22"/>
        </w:rPr>
        <w:t xml:space="preserve">correct </w:t>
      </w:r>
      <w:r w:rsidR="005D0758" w:rsidRPr="006D6454">
        <w:rPr>
          <w:rFonts w:asciiTheme="minorHAnsi" w:hAnsiTheme="minorHAnsi" w:cstheme="minorHAnsi"/>
          <w:sz w:val="22"/>
          <w:szCs w:val="22"/>
        </w:rPr>
        <w:t xml:space="preserve">physical or postal </w:t>
      </w:r>
      <w:r w:rsidR="00C34E39" w:rsidRPr="006D6454">
        <w:rPr>
          <w:rFonts w:asciiTheme="minorHAnsi" w:hAnsiTheme="minorHAnsi" w:cstheme="minorHAnsi"/>
          <w:sz w:val="22"/>
          <w:szCs w:val="22"/>
        </w:rPr>
        <w:t xml:space="preserve">address </w:t>
      </w:r>
      <w:r w:rsidR="00E36E99" w:rsidRPr="006D6454">
        <w:rPr>
          <w:rFonts w:asciiTheme="minorHAnsi" w:hAnsiTheme="minorHAnsi" w:cstheme="minorHAnsi"/>
          <w:sz w:val="22"/>
          <w:szCs w:val="22"/>
        </w:rPr>
        <w:t xml:space="preserve">and </w:t>
      </w:r>
      <w:r w:rsidR="00C34E39" w:rsidRPr="006D6454">
        <w:rPr>
          <w:rFonts w:asciiTheme="minorHAnsi" w:hAnsiTheme="minorHAnsi" w:cstheme="minorHAnsi"/>
          <w:sz w:val="22"/>
          <w:szCs w:val="22"/>
        </w:rPr>
        <w:t>within the stipulated date and time</w:t>
      </w:r>
      <w:r w:rsidR="00E36E99" w:rsidRPr="006D6454">
        <w:rPr>
          <w:rFonts w:asciiTheme="minorHAnsi" w:hAnsiTheme="minorHAnsi" w:cstheme="minorHAnsi"/>
          <w:sz w:val="22"/>
          <w:szCs w:val="22"/>
        </w:rPr>
        <w:t xml:space="preserve"> as specified in the “Invitation to Bid” cover page</w:t>
      </w:r>
      <w:r w:rsidR="005D0758" w:rsidRPr="006D6454">
        <w:rPr>
          <w:rFonts w:asciiTheme="minorHAnsi" w:hAnsiTheme="minorHAnsi" w:cstheme="minorHAnsi"/>
          <w:sz w:val="22"/>
          <w:szCs w:val="22"/>
        </w:rPr>
        <w:t>, and;</w:t>
      </w:r>
    </w:p>
    <w:p w14:paraId="57DB3CA8" w14:textId="3D17A6C4" w:rsidR="00E36E99" w:rsidRPr="006D6454" w:rsidRDefault="005D0758" w:rsidP="006D6454">
      <w:pPr>
        <w:pStyle w:val="Specification"/>
        <w:numPr>
          <w:ilvl w:val="1"/>
          <w:numId w:val="3"/>
        </w:numPr>
        <w:spacing w:line="276" w:lineRule="auto"/>
        <w:ind w:hanging="426"/>
        <w:rPr>
          <w:rFonts w:asciiTheme="minorHAnsi" w:hAnsiTheme="minorHAnsi" w:cstheme="minorHAnsi"/>
          <w:sz w:val="22"/>
          <w:szCs w:val="22"/>
        </w:rPr>
      </w:pPr>
      <w:r w:rsidRPr="006D6454">
        <w:rPr>
          <w:rFonts w:asciiTheme="minorHAnsi" w:hAnsiTheme="minorHAnsi" w:cstheme="minorHAnsi"/>
          <w:sz w:val="22"/>
          <w:szCs w:val="22"/>
        </w:rPr>
        <w:t>i</w:t>
      </w:r>
      <w:r w:rsidR="00E36E99" w:rsidRPr="006D6454">
        <w:rPr>
          <w:rFonts w:asciiTheme="minorHAnsi" w:hAnsiTheme="minorHAnsi" w:cstheme="minorHAnsi"/>
          <w:sz w:val="22"/>
          <w:szCs w:val="22"/>
        </w:rPr>
        <w:t xml:space="preserve">n the correct format as one original document, </w:t>
      </w:r>
      <w:r w:rsidR="007138B2" w:rsidRPr="006D6454">
        <w:rPr>
          <w:rFonts w:asciiTheme="minorHAnsi" w:hAnsiTheme="minorHAnsi" w:cstheme="minorHAnsi"/>
          <w:sz w:val="22"/>
          <w:szCs w:val="22"/>
        </w:rPr>
        <w:t xml:space="preserve">one </w:t>
      </w:r>
      <w:r w:rsidR="005359C1" w:rsidRPr="006D6454">
        <w:rPr>
          <w:rFonts w:asciiTheme="minorHAnsi" w:hAnsiTheme="minorHAnsi" w:cstheme="minorHAnsi"/>
          <w:sz w:val="22"/>
          <w:szCs w:val="22"/>
        </w:rPr>
        <w:t>cop</w:t>
      </w:r>
      <w:r w:rsidR="007138B2" w:rsidRPr="006D6454">
        <w:rPr>
          <w:rFonts w:asciiTheme="minorHAnsi" w:hAnsiTheme="minorHAnsi" w:cstheme="minorHAnsi"/>
          <w:sz w:val="22"/>
          <w:szCs w:val="22"/>
        </w:rPr>
        <w:t>y</w:t>
      </w:r>
      <w:r w:rsidR="005359C1" w:rsidRPr="006D6454">
        <w:rPr>
          <w:rFonts w:asciiTheme="minorHAnsi" w:hAnsiTheme="minorHAnsi" w:cstheme="minorHAnsi"/>
          <w:sz w:val="22"/>
          <w:szCs w:val="22"/>
        </w:rPr>
        <w:t xml:space="preserve"> </w:t>
      </w:r>
      <w:r w:rsidR="00324D02" w:rsidRPr="006D6454">
        <w:rPr>
          <w:rFonts w:asciiTheme="minorHAnsi" w:hAnsiTheme="minorHAnsi" w:cstheme="minorHAnsi"/>
          <w:sz w:val="22"/>
          <w:szCs w:val="22"/>
        </w:rPr>
        <w:t>on memory stick</w:t>
      </w:r>
      <w:r w:rsidR="007138B2" w:rsidRPr="006D6454">
        <w:rPr>
          <w:rFonts w:asciiTheme="minorHAnsi" w:hAnsiTheme="minorHAnsi" w:cstheme="minorHAnsi"/>
          <w:sz w:val="22"/>
          <w:szCs w:val="22"/>
        </w:rPr>
        <w:t xml:space="preserve"> / USB</w:t>
      </w:r>
      <w:r w:rsidR="00324D02" w:rsidRPr="006D6454">
        <w:rPr>
          <w:rFonts w:asciiTheme="minorHAnsi" w:hAnsiTheme="minorHAnsi" w:cstheme="minorHAnsi"/>
          <w:sz w:val="22"/>
          <w:szCs w:val="22"/>
        </w:rPr>
        <w:t>.</w:t>
      </w:r>
    </w:p>
    <w:p w14:paraId="10B2E109" w14:textId="77777777" w:rsidR="00324D02" w:rsidRPr="006D6454" w:rsidRDefault="00324D02" w:rsidP="006D6454">
      <w:pPr>
        <w:pStyle w:val="Specification"/>
        <w:numPr>
          <w:ilvl w:val="0"/>
          <w:numId w:val="3"/>
        </w:numPr>
        <w:spacing w:line="276" w:lineRule="auto"/>
        <w:jc w:val="both"/>
        <w:rPr>
          <w:rFonts w:asciiTheme="minorHAnsi" w:hAnsiTheme="minorHAnsi" w:cstheme="minorHAnsi"/>
          <w:color w:val="4F81BD" w:themeColor="accent1"/>
          <w:sz w:val="22"/>
          <w:szCs w:val="22"/>
        </w:rPr>
      </w:pPr>
      <w:r w:rsidRPr="006D6454">
        <w:rPr>
          <w:rFonts w:asciiTheme="minorHAnsi" w:hAnsiTheme="minorHAnsi" w:cstheme="minorHAnsi"/>
          <w:b/>
          <w:sz w:val="22"/>
          <w:szCs w:val="22"/>
        </w:rPr>
        <w:t>Attendance of briefing session</w:t>
      </w:r>
      <w:r w:rsidRPr="006D6454">
        <w:rPr>
          <w:rFonts w:asciiTheme="minorHAnsi" w:hAnsiTheme="minorHAnsi" w:cstheme="minorHAnsi"/>
          <w:sz w:val="22"/>
          <w:szCs w:val="22"/>
        </w:rPr>
        <w:t xml:space="preserve">: </w:t>
      </w:r>
      <w:r w:rsidR="005E3B6D" w:rsidRPr="006D6454">
        <w:rPr>
          <w:rFonts w:asciiTheme="minorHAnsi" w:hAnsiTheme="minorHAnsi" w:cstheme="minorHAnsi"/>
          <w:sz w:val="22"/>
          <w:szCs w:val="22"/>
        </w:rPr>
        <w:t>Non- compulsory briefing session to be conducted.</w:t>
      </w:r>
    </w:p>
    <w:p w14:paraId="396FCE3E" w14:textId="77777777" w:rsidR="00E662C9" w:rsidRPr="006D6454" w:rsidRDefault="009A3591" w:rsidP="006D6454">
      <w:pPr>
        <w:pStyle w:val="Specification"/>
        <w:numPr>
          <w:ilvl w:val="0"/>
          <w:numId w:val="3"/>
        </w:numPr>
        <w:spacing w:line="276" w:lineRule="auto"/>
        <w:rPr>
          <w:rFonts w:asciiTheme="minorHAnsi" w:hAnsiTheme="minorHAnsi" w:cstheme="minorHAnsi"/>
          <w:sz w:val="22"/>
          <w:szCs w:val="22"/>
        </w:rPr>
      </w:pPr>
      <w:r w:rsidRPr="006D6454">
        <w:rPr>
          <w:rFonts w:asciiTheme="minorHAnsi" w:hAnsiTheme="minorHAnsi" w:cstheme="minorHAnsi"/>
          <w:b/>
          <w:sz w:val="22"/>
          <w:szCs w:val="22"/>
        </w:rPr>
        <w:t xml:space="preserve">Registered Supplier. </w:t>
      </w:r>
      <w:r w:rsidR="00E662C9" w:rsidRPr="006D6454">
        <w:rPr>
          <w:rFonts w:asciiTheme="minorHAnsi" w:hAnsiTheme="minorHAnsi" w:cstheme="minorHAnsi"/>
          <w:sz w:val="22"/>
          <w:szCs w:val="22"/>
        </w:rPr>
        <w:t xml:space="preserve">The bidder </w:t>
      </w:r>
      <w:r w:rsidRPr="006D6454">
        <w:rPr>
          <w:rFonts w:asciiTheme="minorHAnsi" w:hAnsiTheme="minorHAnsi" w:cstheme="minorHAnsi"/>
          <w:sz w:val="22"/>
          <w:szCs w:val="22"/>
        </w:rPr>
        <w:t>is</w:t>
      </w:r>
      <w:r w:rsidR="00157C27" w:rsidRPr="006D6454">
        <w:rPr>
          <w:rFonts w:asciiTheme="minorHAnsi" w:hAnsiTheme="minorHAnsi" w:cstheme="minorHAnsi"/>
          <w:sz w:val="22"/>
          <w:szCs w:val="22"/>
        </w:rPr>
        <w:t xml:space="preserve">, in terms of National Treasury Instruction Note </w:t>
      </w:r>
      <w:r w:rsidR="009304E4" w:rsidRPr="006D6454">
        <w:rPr>
          <w:rFonts w:asciiTheme="minorHAnsi" w:hAnsiTheme="minorHAnsi" w:cstheme="minorHAnsi"/>
          <w:sz w:val="22"/>
          <w:szCs w:val="22"/>
        </w:rPr>
        <w:t>4A</w:t>
      </w:r>
      <w:r w:rsidR="00157C27" w:rsidRPr="006D6454">
        <w:rPr>
          <w:rFonts w:asciiTheme="minorHAnsi" w:hAnsiTheme="minorHAnsi" w:cstheme="minorHAnsi"/>
          <w:sz w:val="22"/>
          <w:szCs w:val="22"/>
        </w:rPr>
        <w:t xml:space="preserve"> of 2016/17,</w:t>
      </w:r>
      <w:r w:rsidRPr="006D6454">
        <w:rPr>
          <w:rFonts w:asciiTheme="minorHAnsi" w:hAnsiTheme="minorHAnsi" w:cstheme="minorHAnsi"/>
          <w:sz w:val="22"/>
          <w:szCs w:val="22"/>
        </w:rPr>
        <w:t xml:space="preserve"> registered as a Supplier on National Treasury Central Supplier Database (CSD).</w:t>
      </w:r>
    </w:p>
    <w:p w14:paraId="1147EE4D" w14:textId="77777777" w:rsidR="00B06E15" w:rsidRPr="006D6454" w:rsidRDefault="00B06E15" w:rsidP="006D6454">
      <w:pPr>
        <w:pStyle w:val="Specification"/>
        <w:spacing w:line="276" w:lineRule="auto"/>
        <w:rPr>
          <w:rFonts w:asciiTheme="minorHAnsi" w:hAnsiTheme="minorHAnsi" w:cstheme="minorHAnsi"/>
          <w:sz w:val="22"/>
          <w:szCs w:val="22"/>
        </w:rPr>
      </w:pPr>
    </w:p>
    <w:p w14:paraId="0F8DC848" w14:textId="77777777" w:rsidR="00FA52A7" w:rsidRPr="006D6454" w:rsidRDefault="00AA400A" w:rsidP="006D6454">
      <w:pPr>
        <w:pStyle w:val="Heading1"/>
        <w:spacing w:line="276" w:lineRule="auto"/>
        <w:rPr>
          <w:rFonts w:asciiTheme="minorHAnsi" w:hAnsiTheme="minorHAnsi" w:cstheme="minorHAnsi"/>
          <w:sz w:val="22"/>
          <w:szCs w:val="22"/>
        </w:rPr>
      </w:pPr>
      <w:bookmarkStart w:id="61" w:name="_Toc435315892"/>
      <w:r w:rsidRPr="006D6454">
        <w:rPr>
          <w:rFonts w:asciiTheme="minorHAnsi" w:hAnsiTheme="minorHAnsi" w:cstheme="minorHAnsi"/>
          <w:sz w:val="22"/>
          <w:szCs w:val="22"/>
        </w:rPr>
        <w:br w:type="page"/>
      </w:r>
      <w:bookmarkStart w:id="62" w:name="_Toc112750619"/>
      <w:bookmarkStart w:id="63" w:name="_Toc146798937"/>
      <w:r w:rsidR="00FF0970" w:rsidRPr="006D6454">
        <w:rPr>
          <w:rFonts w:asciiTheme="minorHAnsi" w:hAnsiTheme="minorHAnsi" w:cstheme="minorHAnsi"/>
          <w:sz w:val="22"/>
          <w:szCs w:val="22"/>
        </w:rPr>
        <w:lastRenderedPageBreak/>
        <w:t>T</w:t>
      </w:r>
      <w:r w:rsidR="00FA52A7" w:rsidRPr="006D6454">
        <w:rPr>
          <w:rFonts w:asciiTheme="minorHAnsi" w:hAnsiTheme="minorHAnsi" w:cstheme="minorHAnsi"/>
          <w:sz w:val="22"/>
          <w:szCs w:val="22"/>
        </w:rPr>
        <w:t>ECHNICAL MANDATORY</w:t>
      </w:r>
      <w:bookmarkEnd w:id="62"/>
      <w:r w:rsidR="008707BC" w:rsidRPr="006D6454">
        <w:rPr>
          <w:rFonts w:asciiTheme="minorHAnsi" w:hAnsiTheme="minorHAnsi" w:cstheme="minorHAnsi"/>
          <w:sz w:val="22"/>
          <w:szCs w:val="22"/>
        </w:rPr>
        <w:t xml:space="preserve"> REQUIREMENT</w:t>
      </w:r>
      <w:bookmarkEnd w:id="63"/>
    </w:p>
    <w:p w14:paraId="4D49307F" w14:textId="77777777" w:rsidR="0070175D" w:rsidRPr="006D6454" w:rsidRDefault="00B558CD" w:rsidP="006D6454">
      <w:pPr>
        <w:pStyle w:val="Heading2"/>
        <w:spacing w:line="276" w:lineRule="auto"/>
        <w:rPr>
          <w:rFonts w:asciiTheme="minorHAnsi" w:hAnsiTheme="minorHAnsi" w:cstheme="minorHAnsi"/>
          <w:sz w:val="22"/>
          <w:szCs w:val="22"/>
        </w:rPr>
      </w:pPr>
      <w:bookmarkStart w:id="64" w:name="_Toc112750620"/>
      <w:bookmarkStart w:id="65" w:name="_Toc146798938"/>
      <w:r w:rsidRPr="006D6454">
        <w:rPr>
          <w:rFonts w:asciiTheme="minorHAnsi" w:hAnsiTheme="minorHAnsi" w:cstheme="minorHAnsi"/>
          <w:sz w:val="22"/>
          <w:szCs w:val="22"/>
        </w:rPr>
        <w:t>INSTRUCTION AND EVALUATION CRITERIA</w:t>
      </w:r>
      <w:bookmarkEnd w:id="61"/>
      <w:bookmarkEnd w:id="64"/>
      <w:bookmarkEnd w:id="65"/>
    </w:p>
    <w:p w14:paraId="0BD656C6" w14:textId="77777777" w:rsidR="00986DF2" w:rsidRPr="006D6454" w:rsidRDefault="004913FD" w:rsidP="006D6454">
      <w:pPr>
        <w:pStyle w:val="Specification"/>
        <w:numPr>
          <w:ilvl w:val="0"/>
          <w:numId w:val="1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w:t>
      </w:r>
      <w:r w:rsidR="00D76A7E" w:rsidRPr="006D6454">
        <w:rPr>
          <w:rFonts w:asciiTheme="minorHAnsi" w:hAnsiTheme="minorHAnsi" w:cstheme="minorHAnsi"/>
          <w:b/>
          <w:sz w:val="22"/>
          <w:szCs w:val="22"/>
        </w:rPr>
        <w:t xml:space="preserve">must comply with </w:t>
      </w:r>
      <w:r w:rsidR="0023246C" w:rsidRPr="006D6454">
        <w:rPr>
          <w:rFonts w:asciiTheme="minorHAnsi" w:hAnsiTheme="minorHAnsi" w:cstheme="minorHAnsi"/>
          <w:b/>
          <w:sz w:val="22"/>
          <w:szCs w:val="22"/>
        </w:rPr>
        <w:t>ALL</w:t>
      </w:r>
      <w:r w:rsidR="00D76A7E" w:rsidRPr="006D6454">
        <w:rPr>
          <w:rFonts w:asciiTheme="minorHAnsi" w:hAnsiTheme="minorHAnsi" w:cstheme="minorHAnsi"/>
          <w:b/>
          <w:sz w:val="22"/>
          <w:szCs w:val="22"/>
        </w:rPr>
        <w:t xml:space="preserve"> the requirements </w:t>
      </w:r>
      <w:r w:rsidR="00477CC2" w:rsidRPr="006D6454">
        <w:rPr>
          <w:rFonts w:asciiTheme="minorHAnsi" w:hAnsiTheme="minorHAnsi" w:cstheme="minorHAnsi"/>
          <w:b/>
          <w:sz w:val="22"/>
          <w:szCs w:val="22"/>
        </w:rPr>
        <w:t xml:space="preserve">as per section </w:t>
      </w:r>
      <w:r w:rsidR="00622939" w:rsidRPr="006D6454">
        <w:rPr>
          <w:rFonts w:asciiTheme="minorHAnsi" w:hAnsiTheme="minorHAnsi" w:cstheme="minorHAnsi"/>
          <w:b/>
          <w:sz w:val="22"/>
          <w:szCs w:val="22"/>
        </w:rPr>
        <w:t>6</w:t>
      </w:r>
      <w:r w:rsidR="00477CC2" w:rsidRPr="006D6454">
        <w:rPr>
          <w:rFonts w:asciiTheme="minorHAnsi" w:hAnsiTheme="minorHAnsi" w:cstheme="minorHAnsi"/>
          <w:b/>
          <w:sz w:val="22"/>
          <w:szCs w:val="22"/>
        </w:rPr>
        <w:t xml:space="preserve">.2 below </w:t>
      </w:r>
      <w:r w:rsidR="00D76A7E" w:rsidRPr="006D6454">
        <w:rPr>
          <w:rFonts w:asciiTheme="minorHAnsi" w:hAnsiTheme="minorHAnsi" w:cstheme="minorHAnsi"/>
          <w:b/>
          <w:sz w:val="22"/>
          <w:szCs w:val="22"/>
        </w:rPr>
        <w:t xml:space="preserve">by providing substantiating evidence </w:t>
      </w:r>
      <w:r w:rsidR="00163FB4" w:rsidRPr="006D6454">
        <w:rPr>
          <w:rFonts w:asciiTheme="minorHAnsi" w:hAnsiTheme="minorHAnsi" w:cstheme="minorHAnsi"/>
          <w:sz w:val="22"/>
          <w:szCs w:val="22"/>
        </w:rPr>
        <w:t>in the form of documentation or information</w:t>
      </w:r>
      <w:r w:rsidR="00622C06" w:rsidRPr="006D6454">
        <w:rPr>
          <w:rFonts w:asciiTheme="minorHAnsi" w:hAnsiTheme="minorHAnsi" w:cstheme="minorHAnsi"/>
          <w:sz w:val="22"/>
          <w:szCs w:val="22"/>
        </w:rPr>
        <w:t xml:space="preserve">, failing which </w:t>
      </w:r>
      <w:r w:rsidR="000402F6" w:rsidRPr="006D6454">
        <w:rPr>
          <w:rFonts w:asciiTheme="minorHAnsi" w:hAnsiTheme="minorHAnsi" w:cstheme="minorHAnsi"/>
          <w:sz w:val="22"/>
          <w:szCs w:val="22"/>
        </w:rPr>
        <w:t>it will be</w:t>
      </w:r>
      <w:r w:rsidR="00D76A7E" w:rsidRPr="006D6454">
        <w:rPr>
          <w:rFonts w:asciiTheme="minorHAnsi" w:hAnsiTheme="minorHAnsi" w:cstheme="minorHAnsi"/>
          <w:sz w:val="22"/>
          <w:szCs w:val="22"/>
        </w:rPr>
        <w:t xml:space="preserve"> regarded as “NOT COMPLY”.</w:t>
      </w:r>
    </w:p>
    <w:p w14:paraId="38CBAD37" w14:textId="77777777" w:rsidR="004913FD" w:rsidRPr="006D6454" w:rsidRDefault="00986DF2" w:rsidP="006D6454">
      <w:pPr>
        <w:pStyle w:val="Specification"/>
        <w:numPr>
          <w:ilvl w:val="0"/>
          <w:numId w:val="1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w:t>
      </w:r>
      <w:r w:rsidR="00D76A7E" w:rsidRPr="006D6454">
        <w:rPr>
          <w:rFonts w:asciiTheme="minorHAnsi" w:hAnsiTheme="minorHAnsi" w:cstheme="minorHAnsi"/>
          <w:b/>
          <w:sz w:val="22"/>
          <w:szCs w:val="22"/>
        </w:rPr>
        <w:t>must provide a unique reference number</w:t>
      </w:r>
      <w:r w:rsidR="00D76A7E" w:rsidRPr="006D6454">
        <w:rPr>
          <w:rFonts w:asciiTheme="minorHAnsi" w:hAnsiTheme="minorHAnsi" w:cstheme="minorHAnsi"/>
          <w:sz w:val="22"/>
          <w:szCs w:val="22"/>
        </w:rPr>
        <w:t xml:space="preserve"> (e.g. binder/folio, chapter, section, page) </w:t>
      </w:r>
      <w:r w:rsidRPr="006D6454">
        <w:rPr>
          <w:rFonts w:asciiTheme="minorHAnsi" w:hAnsiTheme="minorHAnsi" w:cstheme="minorHAnsi"/>
          <w:sz w:val="22"/>
          <w:szCs w:val="22"/>
        </w:rPr>
        <w:t xml:space="preserve">to locate substantiating </w:t>
      </w:r>
      <w:r w:rsidR="00D76A7E" w:rsidRPr="006D6454">
        <w:rPr>
          <w:rFonts w:asciiTheme="minorHAnsi" w:hAnsiTheme="minorHAnsi" w:cstheme="minorHAnsi"/>
          <w:sz w:val="22"/>
          <w:szCs w:val="22"/>
        </w:rPr>
        <w:t>evidence in the bid response</w:t>
      </w:r>
      <w:r w:rsidR="004913FD" w:rsidRPr="006D6454">
        <w:rPr>
          <w:rFonts w:asciiTheme="minorHAnsi" w:hAnsiTheme="minorHAnsi" w:cstheme="minorHAnsi"/>
          <w:sz w:val="22"/>
          <w:szCs w:val="22"/>
        </w:rPr>
        <w:t>. During evaluation, SITA reserves the right to treat substantiation evidence that cannot be located in the bid response as “NOT COMPLY”.</w:t>
      </w:r>
    </w:p>
    <w:p w14:paraId="78C0F52A" w14:textId="5E3EC01C" w:rsidR="00B218BC" w:rsidRPr="006D6454" w:rsidRDefault="004913FD" w:rsidP="006D6454">
      <w:pPr>
        <w:pStyle w:val="Specification"/>
        <w:numPr>
          <w:ilvl w:val="0"/>
          <w:numId w:val="1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w:t>
      </w:r>
      <w:r w:rsidRPr="006D6454">
        <w:rPr>
          <w:rFonts w:asciiTheme="minorHAnsi" w:hAnsiTheme="minorHAnsi" w:cstheme="minorHAnsi"/>
          <w:b/>
          <w:sz w:val="22"/>
          <w:szCs w:val="22"/>
        </w:rPr>
        <w:t>must complete the declaration of compliance</w:t>
      </w:r>
      <w:r w:rsidRPr="006D6454">
        <w:rPr>
          <w:rFonts w:asciiTheme="minorHAnsi" w:hAnsiTheme="minorHAnsi" w:cstheme="minorHAnsi"/>
          <w:sz w:val="22"/>
          <w:szCs w:val="22"/>
        </w:rPr>
        <w:t xml:space="preserve"> as per section </w:t>
      </w:r>
      <w:r w:rsidR="00E22488" w:rsidRPr="006D6454">
        <w:rPr>
          <w:rFonts w:asciiTheme="minorHAnsi" w:hAnsiTheme="minorHAnsi" w:cstheme="minorHAnsi"/>
          <w:sz w:val="22"/>
          <w:szCs w:val="22"/>
        </w:rPr>
        <w:fldChar w:fldCharType="begin"/>
      </w:r>
      <w:r w:rsidR="00E22488" w:rsidRPr="006D6454">
        <w:rPr>
          <w:rFonts w:asciiTheme="minorHAnsi" w:hAnsiTheme="minorHAnsi" w:cstheme="minorHAnsi"/>
          <w:sz w:val="22"/>
          <w:szCs w:val="22"/>
        </w:rPr>
        <w:instrText xml:space="preserve"> REF _Ref455335890 \w \h </w:instrText>
      </w:r>
      <w:r w:rsidR="00DB018A" w:rsidRPr="006D6454">
        <w:rPr>
          <w:rFonts w:asciiTheme="minorHAnsi" w:hAnsiTheme="minorHAnsi" w:cstheme="minorHAnsi"/>
          <w:sz w:val="22"/>
          <w:szCs w:val="22"/>
        </w:rPr>
        <w:instrText xml:space="preserve"> \* MERGEFORMAT </w:instrText>
      </w:r>
      <w:r w:rsidR="00E22488" w:rsidRPr="006D6454">
        <w:rPr>
          <w:rFonts w:asciiTheme="minorHAnsi" w:hAnsiTheme="minorHAnsi" w:cstheme="minorHAnsi"/>
          <w:sz w:val="22"/>
          <w:szCs w:val="22"/>
        </w:rPr>
      </w:r>
      <w:r w:rsidR="00E22488" w:rsidRPr="006D6454">
        <w:rPr>
          <w:rFonts w:asciiTheme="minorHAnsi" w:hAnsiTheme="minorHAnsi" w:cstheme="minorHAnsi"/>
          <w:sz w:val="22"/>
          <w:szCs w:val="22"/>
        </w:rPr>
        <w:fldChar w:fldCharType="separate"/>
      </w:r>
      <w:r w:rsidR="00774D4C">
        <w:rPr>
          <w:rFonts w:asciiTheme="minorHAnsi" w:hAnsiTheme="minorHAnsi" w:cstheme="minorHAnsi"/>
          <w:sz w:val="22"/>
          <w:szCs w:val="22"/>
        </w:rPr>
        <w:t>6.3</w:t>
      </w:r>
      <w:r w:rsidR="00E22488" w:rsidRPr="006D6454">
        <w:rPr>
          <w:rFonts w:asciiTheme="minorHAnsi" w:hAnsiTheme="minorHAnsi" w:cstheme="minorHAnsi"/>
          <w:sz w:val="22"/>
          <w:szCs w:val="22"/>
        </w:rPr>
        <w:fldChar w:fldCharType="end"/>
      </w:r>
      <w:r w:rsidRPr="006D6454">
        <w:rPr>
          <w:rFonts w:asciiTheme="minorHAnsi" w:hAnsiTheme="minorHAnsi" w:cstheme="minorHAnsi"/>
          <w:sz w:val="22"/>
          <w:szCs w:val="22"/>
        </w:rPr>
        <w:t xml:space="preserve"> below by marking with an “X” either “COMPLY”, or “NOT COMPLY” with ALL of the technical </w:t>
      </w:r>
      <w:r w:rsidR="0023246C" w:rsidRPr="006D6454">
        <w:rPr>
          <w:rFonts w:asciiTheme="minorHAnsi" w:hAnsiTheme="minorHAnsi" w:cstheme="minorHAnsi"/>
          <w:sz w:val="22"/>
          <w:szCs w:val="22"/>
        </w:rPr>
        <w:t>mandatory</w:t>
      </w:r>
      <w:r w:rsidRPr="006D6454">
        <w:rPr>
          <w:rFonts w:asciiTheme="minorHAnsi" w:hAnsiTheme="minorHAnsi" w:cstheme="minorHAnsi"/>
          <w:sz w:val="22"/>
          <w:szCs w:val="22"/>
        </w:rPr>
        <w:t xml:space="preserve"> requirements</w:t>
      </w:r>
      <w:r w:rsidR="00622C06" w:rsidRPr="006D6454">
        <w:rPr>
          <w:rFonts w:asciiTheme="minorHAnsi" w:hAnsiTheme="minorHAnsi" w:cstheme="minorHAnsi"/>
          <w:sz w:val="22"/>
          <w:szCs w:val="22"/>
        </w:rPr>
        <w:t xml:space="preserve">, failing which </w:t>
      </w:r>
      <w:r w:rsidR="000402F6" w:rsidRPr="006D6454">
        <w:rPr>
          <w:rFonts w:asciiTheme="minorHAnsi" w:hAnsiTheme="minorHAnsi" w:cstheme="minorHAnsi"/>
          <w:sz w:val="22"/>
          <w:szCs w:val="22"/>
        </w:rPr>
        <w:t xml:space="preserve">it will be </w:t>
      </w:r>
      <w:r w:rsidR="00622C06" w:rsidRPr="006D6454">
        <w:rPr>
          <w:rFonts w:asciiTheme="minorHAnsi" w:hAnsiTheme="minorHAnsi" w:cstheme="minorHAnsi"/>
          <w:sz w:val="22"/>
          <w:szCs w:val="22"/>
        </w:rPr>
        <w:t xml:space="preserve">regarded as </w:t>
      </w:r>
      <w:r w:rsidRPr="006D6454">
        <w:rPr>
          <w:rFonts w:asciiTheme="minorHAnsi" w:hAnsiTheme="minorHAnsi" w:cstheme="minorHAnsi"/>
          <w:sz w:val="22"/>
          <w:szCs w:val="22"/>
        </w:rPr>
        <w:t>“NOT COMPLY”</w:t>
      </w:r>
      <w:r w:rsidR="00622C06" w:rsidRPr="006D6454">
        <w:rPr>
          <w:rFonts w:asciiTheme="minorHAnsi" w:hAnsiTheme="minorHAnsi" w:cstheme="minorHAnsi"/>
          <w:sz w:val="22"/>
          <w:szCs w:val="22"/>
        </w:rPr>
        <w:t>.</w:t>
      </w:r>
    </w:p>
    <w:p w14:paraId="1D8A3276" w14:textId="77777777" w:rsidR="00B218BC" w:rsidRPr="006D6454" w:rsidRDefault="00347963" w:rsidP="006D6454">
      <w:pPr>
        <w:pStyle w:val="ListParagraph"/>
        <w:numPr>
          <w:ilvl w:val="0"/>
          <w:numId w:val="14"/>
        </w:numPr>
        <w:spacing w:line="276" w:lineRule="auto"/>
        <w:jc w:val="both"/>
        <w:rPr>
          <w:rFonts w:asciiTheme="minorHAnsi" w:hAnsiTheme="minorHAnsi" w:cstheme="minorHAnsi"/>
          <w:bCs/>
          <w:sz w:val="22"/>
          <w:szCs w:val="22"/>
        </w:rPr>
      </w:pPr>
      <w:r w:rsidRPr="006D6454">
        <w:rPr>
          <w:rFonts w:asciiTheme="minorHAnsi" w:hAnsiTheme="minorHAnsi" w:cstheme="minorHAnsi"/>
          <w:bCs/>
          <w:sz w:val="22"/>
          <w:szCs w:val="22"/>
        </w:rPr>
        <w:t>The bidder must comply with ALL the TECHNICAL MANDATORY REQUIREMENTS in order for the bid to proceed to the next stage of the evaluation.</w:t>
      </w:r>
    </w:p>
    <w:p w14:paraId="59BEA96A" w14:textId="77777777" w:rsidR="00C56BB8" w:rsidRPr="006D6454" w:rsidRDefault="00B218BC" w:rsidP="006D6454">
      <w:pPr>
        <w:pStyle w:val="Specification"/>
        <w:numPr>
          <w:ilvl w:val="0"/>
          <w:numId w:val="14"/>
        </w:numPr>
        <w:spacing w:line="276" w:lineRule="auto"/>
        <w:jc w:val="both"/>
        <w:rPr>
          <w:rFonts w:asciiTheme="minorHAnsi" w:hAnsiTheme="minorHAnsi" w:cstheme="minorHAnsi"/>
          <w:bCs/>
          <w:sz w:val="22"/>
          <w:szCs w:val="22"/>
        </w:rPr>
      </w:pPr>
      <w:r w:rsidRPr="006D6454">
        <w:rPr>
          <w:rFonts w:asciiTheme="minorHAnsi" w:hAnsiTheme="minorHAnsi" w:cstheme="minorHAnsi"/>
          <w:bCs/>
          <w:sz w:val="22"/>
          <w:szCs w:val="22"/>
        </w:rPr>
        <w:t>No URL references or links will be accepted as evidence.</w:t>
      </w:r>
    </w:p>
    <w:p w14:paraId="02762B77" w14:textId="77777777" w:rsidR="00476EE9" w:rsidRPr="006D6454" w:rsidRDefault="00146A41" w:rsidP="006D6454">
      <w:pPr>
        <w:pStyle w:val="Heading2"/>
        <w:spacing w:line="276" w:lineRule="auto"/>
        <w:jc w:val="both"/>
        <w:rPr>
          <w:rFonts w:asciiTheme="minorHAnsi" w:hAnsiTheme="minorHAnsi" w:cstheme="minorHAnsi"/>
          <w:sz w:val="22"/>
          <w:szCs w:val="22"/>
        </w:rPr>
      </w:pPr>
      <w:bookmarkStart w:id="66" w:name="_Toc435315893"/>
      <w:bookmarkStart w:id="67" w:name="_Ref455335758"/>
      <w:bookmarkStart w:id="68" w:name="_Toc112750621"/>
      <w:bookmarkStart w:id="69" w:name="_Toc146798939"/>
      <w:r w:rsidRPr="006D6454">
        <w:rPr>
          <w:rFonts w:asciiTheme="minorHAnsi" w:hAnsiTheme="minorHAnsi" w:cstheme="minorHAnsi"/>
          <w:sz w:val="22"/>
          <w:szCs w:val="22"/>
        </w:rPr>
        <w:t xml:space="preserve">TECHNICAL </w:t>
      </w:r>
      <w:r w:rsidR="00880ACA" w:rsidRPr="006D6454">
        <w:rPr>
          <w:rFonts w:asciiTheme="minorHAnsi" w:hAnsiTheme="minorHAnsi" w:cstheme="minorHAnsi"/>
          <w:sz w:val="22"/>
          <w:szCs w:val="22"/>
        </w:rPr>
        <w:t>MANDATORY</w:t>
      </w:r>
      <w:r w:rsidR="0071532F" w:rsidRPr="006D6454">
        <w:rPr>
          <w:rFonts w:asciiTheme="minorHAnsi" w:hAnsiTheme="minorHAnsi" w:cstheme="minorHAnsi"/>
          <w:sz w:val="22"/>
          <w:szCs w:val="22"/>
        </w:rPr>
        <w:t xml:space="preserve"> REQUIREMENTS</w:t>
      </w:r>
      <w:bookmarkStart w:id="70" w:name="_Toc435315895"/>
      <w:bookmarkEnd w:id="66"/>
      <w:bookmarkEnd w:id="67"/>
      <w:bookmarkEnd w:id="68"/>
      <w:bookmarkEnd w:id="69"/>
    </w:p>
    <w:tbl>
      <w:tblPr>
        <w:tblStyle w:val="TableGrid"/>
        <w:tblpPr w:leftFromText="180" w:rightFromText="180" w:vertAnchor="text" w:tblpY="1"/>
        <w:tblOverlap w:val="neve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1"/>
        <w:gridCol w:w="5055"/>
        <w:gridCol w:w="1602"/>
      </w:tblGrid>
      <w:tr w:rsidR="008524E9" w:rsidRPr="006D6454" w14:paraId="06632B4F" w14:textId="77777777" w:rsidTr="00880549">
        <w:trPr>
          <w:trHeight w:val="1466"/>
          <w:tblHeader/>
        </w:trPr>
        <w:tc>
          <w:tcPr>
            <w:tcW w:w="1543" w:type="pct"/>
            <w:shd w:val="clear" w:color="auto" w:fill="DBE5F1" w:themeFill="accent1" w:themeFillTint="33"/>
          </w:tcPr>
          <w:p w14:paraId="0A6E338C" w14:textId="77777777" w:rsidR="008524E9" w:rsidRPr="006D6454" w:rsidRDefault="003C2DC6" w:rsidP="006D6454">
            <w:pPr>
              <w:spacing w:line="276" w:lineRule="auto"/>
              <w:jc w:val="both"/>
              <w:rPr>
                <w:rFonts w:asciiTheme="minorHAnsi" w:hAnsiTheme="minorHAnsi" w:cstheme="minorHAnsi"/>
                <w:b/>
                <w:i/>
                <w:color w:val="000066"/>
                <w:sz w:val="22"/>
                <w:szCs w:val="22"/>
              </w:rPr>
            </w:pPr>
            <w:r w:rsidRPr="006D6454">
              <w:rPr>
                <w:rFonts w:asciiTheme="minorHAnsi" w:hAnsiTheme="minorHAnsi" w:cstheme="minorHAnsi"/>
                <w:b/>
                <w:i/>
                <w:color w:val="000066"/>
                <w:sz w:val="22"/>
                <w:szCs w:val="22"/>
              </w:rPr>
              <w:t xml:space="preserve">TECHNICAL </w:t>
            </w:r>
            <w:r w:rsidR="00593FC7" w:rsidRPr="006D6454">
              <w:rPr>
                <w:rFonts w:asciiTheme="minorHAnsi" w:hAnsiTheme="minorHAnsi" w:cstheme="minorHAnsi"/>
                <w:b/>
                <w:i/>
                <w:color w:val="000066"/>
                <w:sz w:val="22"/>
                <w:szCs w:val="22"/>
              </w:rPr>
              <w:t>MANDATORY</w:t>
            </w:r>
            <w:r w:rsidRPr="006D6454">
              <w:rPr>
                <w:rFonts w:asciiTheme="minorHAnsi" w:hAnsiTheme="minorHAnsi" w:cstheme="minorHAnsi"/>
                <w:b/>
                <w:i/>
                <w:color w:val="000066"/>
                <w:sz w:val="22"/>
                <w:szCs w:val="22"/>
              </w:rPr>
              <w:t xml:space="preserve"> REQUIREMENTS</w:t>
            </w:r>
          </w:p>
        </w:tc>
        <w:tc>
          <w:tcPr>
            <w:tcW w:w="2625" w:type="pct"/>
            <w:shd w:val="clear" w:color="auto" w:fill="DBE5F1" w:themeFill="accent1" w:themeFillTint="33"/>
          </w:tcPr>
          <w:p w14:paraId="40BC47FF" w14:textId="77777777" w:rsidR="008524E9" w:rsidRPr="006D6454" w:rsidRDefault="008524E9" w:rsidP="006D6454">
            <w:pPr>
              <w:spacing w:line="276" w:lineRule="auto"/>
              <w:jc w:val="both"/>
              <w:rPr>
                <w:rFonts w:asciiTheme="minorHAnsi" w:hAnsiTheme="minorHAnsi" w:cstheme="minorHAnsi"/>
                <w:b/>
                <w:i/>
                <w:color w:val="000066"/>
                <w:sz w:val="22"/>
                <w:szCs w:val="22"/>
              </w:rPr>
            </w:pPr>
            <w:r w:rsidRPr="006D6454">
              <w:rPr>
                <w:rFonts w:asciiTheme="minorHAnsi" w:hAnsiTheme="minorHAnsi" w:cstheme="minorHAnsi"/>
                <w:b/>
                <w:i/>
                <w:color w:val="000066"/>
                <w:sz w:val="22"/>
                <w:szCs w:val="22"/>
              </w:rPr>
              <w:t>Subs</w:t>
            </w:r>
            <w:r w:rsidR="00476EE9" w:rsidRPr="006D6454">
              <w:rPr>
                <w:rFonts w:asciiTheme="minorHAnsi" w:hAnsiTheme="minorHAnsi" w:cstheme="minorHAnsi"/>
                <w:b/>
                <w:i/>
                <w:color w:val="000066"/>
                <w:sz w:val="22"/>
                <w:szCs w:val="22"/>
              </w:rPr>
              <w:t>tantiating evidence</w:t>
            </w:r>
            <w:r w:rsidR="004913FD" w:rsidRPr="006D6454">
              <w:rPr>
                <w:rFonts w:asciiTheme="minorHAnsi" w:hAnsiTheme="minorHAnsi" w:cstheme="minorHAnsi"/>
                <w:b/>
                <w:i/>
                <w:color w:val="000066"/>
                <w:sz w:val="22"/>
                <w:szCs w:val="22"/>
              </w:rPr>
              <w:t xml:space="preserve"> of compliance</w:t>
            </w:r>
          </w:p>
          <w:p w14:paraId="1222CCB5" w14:textId="77777777" w:rsidR="00476EE9" w:rsidRPr="006D6454" w:rsidRDefault="00476EE9" w:rsidP="006D6454">
            <w:pPr>
              <w:spacing w:line="276" w:lineRule="auto"/>
              <w:jc w:val="both"/>
              <w:rPr>
                <w:rFonts w:asciiTheme="minorHAnsi" w:hAnsiTheme="minorHAnsi" w:cstheme="minorHAnsi"/>
                <w:i/>
                <w:color w:val="000066"/>
                <w:sz w:val="22"/>
                <w:szCs w:val="22"/>
              </w:rPr>
            </w:pPr>
            <w:r w:rsidRPr="006D6454">
              <w:rPr>
                <w:rFonts w:asciiTheme="minorHAnsi" w:hAnsiTheme="minorHAnsi" w:cstheme="minorHAnsi"/>
                <w:i/>
                <w:color w:val="000066"/>
                <w:sz w:val="22"/>
                <w:szCs w:val="22"/>
              </w:rPr>
              <w:t>(used to evaluate bid)</w:t>
            </w:r>
          </w:p>
        </w:tc>
        <w:tc>
          <w:tcPr>
            <w:tcW w:w="832" w:type="pct"/>
            <w:shd w:val="clear" w:color="auto" w:fill="DBE5F1" w:themeFill="accent1" w:themeFillTint="33"/>
          </w:tcPr>
          <w:p w14:paraId="5C140675" w14:textId="77777777" w:rsidR="008524E9" w:rsidRPr="006D6454" w:rsidRDefault="00026222" w:rsidP="006D6454">
            <w:pPr>
              <w:spacing w:line="276" w:lineRule="auto"/>
              <w:jc w:val="both"/>
              <w:rPr>
                <w:rFonts w:asciiTheme="minorHAnsi" w:hAnsiTheme="minorHAnsi" w:cstheme="minorHAnsi"/>
                <w:b/>
                <w:i/>
                <w:color w:val="000066"/>
                <w:sz w:val="22"/>
                <w:szCs w:val="22"/>
              </w:rPr>
            </w:pPr>
            <w:r w:rsidRPr="006D6454">
              <w:rPr>
                <w:rFonts w:asciiTheme="minorHAnsi" w:hAnsiTheme="minorHAnsi" w:cstheme="minorHAnsi"/>
                <w:b/>
                <w:i/>
                <w:color w:val="000066"/>
                <w:sz w:val="22"/>
                <w:szCs w:val="22"/>
              </w:rPr>
              <w:t xml:space="preserve">Evidence </w:t>
            </w:r>
            <w:r w:rsidR="008524E9" w:rsidRPr="006D6454">
              <w:rPr>
                <w:rFonts w:asciiTheme="minorHAnsi" w:hAnsiTheme="minorHAnsi" w:cstheme="minorHAnsi"/>
                <w:b/>
                <w:i/>
                <w:color w:val="000066"/>
                <w:sz w:val="22"/>
                <w:szCs w:val="22"/>
              </w:rPr>
              <w:t>reference</w:t>
            </w:r>
          </w:p>
          <w:p w14:paraId="07489405" w14:textId="77777777" w:rsidR="008524E9" w:rsidRPr="006D6454" w:rsidRDefault="008524E9" w:rsidP="006D6454">
            <w:pPr>
              <w:spacing w:line="276" w:lineRule="auto"/>
              <w:jc w:val="both"/>
              <w:rPr>
                <w:rFonts w:asciiTheme="minorHAnsi" w:hAnsiTheme="minorHAnsi" w:cstheme="minorHAnsi"/>
                <w:i/>
                <w:color w:val="000066"/>
                <w:sz w:val="22"/>
                <w:szCs w:val="22"/>
              </w:rPr>
            </w:pPr>
            <w:r w:rsidRPr="006D6454">
              <w:rPr>
                <w:rFonts w:asciiTheme="minorHAnsi" w:hAnsiTheme="minorHAnsi" w:cstheme="minorHAnsi"/>
                <w:i/>
                <w:color w:val="000066"/>
                <w:sz w:val="22"/>
                <w:szCs w:val="22"/>
              </w:rPr>
              <w:t>(to be completed by bidder)</w:t>
            </w:r>
          </w:p>
        </w:tc>
      </w:tr>
      <w:tr w:rsidR="008707BC" w:rsidRPr="006D6454" w14:paraId="0DFD1D0E" w14:textId="77777777" w:rsidTr="00880549">
        <w:trPr>
          <w:trHeight w:val="1466"/>
          <w:tblHeader/>
        </w:trPr>
        <w:tc>
          <w:tcPr>
            <w:tcW w:w="1543" w:type="pct"/>
          </w:tcPr>
          <w:p w14:paraId="25811E9D" w14:textId="77777777" w:rsidR="008707BC" w:rsidRPr="006D6454" w:rsidRDefault="008707BC" w:rsidP="006D6454">
            <w:pPr>
              <w:pStyle w:val="Specification"/>
              <w:numPr>
                <w:ilvl w:val="0"/>
                <w:numId w:val="27"/>
              </w:numPr>
              <w:spacing w:line="276" w:lineRule="auto"/>
              <w:rPr>
                <w:rStyle w:val="Strong"/>
                <w:rFonts w:asciiTheme="minorHAnsi" w:hAnsiTheme="minorHAnsi" w:cstheme="minorHAnsi"/>
                <w:sz w:val="22"/>
                <w:szCs w:val="22"/>
              </w:rPr>
            </w:pPr>
            <w:r w:rsidRPr="006D6454">
              <w:rPr>
                <w:rStyle w:val="Strong"/>
                <w:rFonts w:asciiTheme="minorHAnsi" w:hAnsiTheme="minorHAnsi" w:cstheme="minorHAnsi"/>
                <w:sz w:val="22"/>
                <w:szCs w:val="22"/>
              </w:rPr>
              <w:t>BIDDER CERTIFICATION / AFFILIATION REQUIREMENTS</w:t>
            </w:r>
          </w:p>
          <w:p w14:paraId="65802741" w14:textId="77777777" w:rsidR="008707BC" w:rsidRPr="006D6454" w:rsidRDefault="008707BC" w:rsidP="006D6454">
            <w:pPr>
              <w:spacing w:line="276" w:lineRule="auto"/>
              <w:rPr>
                <w:rFonts w:asciiTheme="minorHAnsi" w:hAnsiTheme="minorHAnsi" w:cstheme="minorHAnsi"/>
                <w:b/>
                <w:sz w:val="22"/>
                <w:szCs w:val="22"/>
              </w:rPr>
            </w:pPr>
          </w:p>
          <w:p w14:paraId="79DA0FAC" w14:textId="3F9A7DF9" w:rsidR="007455DE" w:rsidRPr="006D6454" w:rsidRDefault="00B06E15" w:rsidP="00880549">
            <w:pPr>
              <w:spacing w:line="276" w:lineRule="auto"/>
              <w:ind w:left="318"/>
              <w:jc w:val="both"/>
              <w:rPr>
                <w:rFonts w:asciiTheme="minorHAnsi" w:hAnsiTheme="minorHAnsi" w:cstheme="minorHAnsi"/>
                <w:sz w:val="22"/>
                <w:szCs w:val="22"/>
              </w:rPr>
            </w:pPr>
            <w:bookmarkStart w:id="71" w:name="_Hlk82175060"/>
            <w:r w:rsidRPr="006D6454">
              <w:rPr>
                <w:rFonts w:asciiTheme="minorHAnsi" w:hAnsiTheme="minorHAnsi" w:cstheme="minorHAnsi"/>
                <w:sz w:val="22"/>
                <w:szCs w:val="22"/>
              </w:rPr>
              <w:t xml:space="preserve">The bidder must be </w:t>
            </w:r>
            <w:r w:rsidR="00754486" w:rsidRPr="006D6454">
              <w:rPr>
                <w:rFonts w:asciiTheme="minorHAnsi" w:hAnsiTheme="minorHAnsi" w:cstheme="minorHAnsi"/>
                <w:sz w:val="22"/>
                <w:szCs w:val="22"/>
              </w:rPr>
              <w:t>registered or</w:t>
            </w:r>
            <w:r w:rsidR="007455DE" w:rsidRPr="006D6454">
              <w:rPr>
                <w:rFonts w:asciiTheme="minorHAnsi" w:hAnsiTheme="minorHAnsi" w:cstheme="minorHAnsi"/>
                <w:sz w:val="22"/>
                <w:szCs w:val="22"/>
              </w:rPr>
              <w:t xml:space="preserve"> </w:t>
            </w:r>
            <w:r w:rsidR="008707BC" w:rsidRPr="006D6454">
              <w:rPr>
                <w:rFonts w:asciiTheme="minorHAnsi" w:hAnsiTheme="minorHAnsi" w:cstheme="minorHAnsi"/>
                <w:sz w:val="22"/>
                <w:szCs w:val="22"/>
              </w:rPr>
              <w:t xml:space="preserve">member of </w:t>
            </w:r>
            <w:r w:rsidR="007455DE" w:rsidRPr="006D6454">
              <w:rPr>
                <w:rFonts w:asciiTheme="minorHAnsi" w:hAnsiTheme="minorHAnsi" w:cstheme="minorHAnsi"/>
                <w:sz w:val="22"/>
                <w:szCs w:val="22"/>
              </w:rPr>
              <w:t>the following professional bodies</w:t>
            </w:r>
          </w:p>
          <w:p w14:paraId="54E15D3C" w14:textId="263612AF" w:rsidR="00BD4A29" w:rsidRPr="00880549" w:rsidRDefault="00F24302" w:rsidP="00880549">
            <w:pPr>
              <w:pStyle w:val="ListParagraph"/>
              <w:numPr>
                <w:ilvl w:val="1"/>
                <w:numId w:val="27"/>
              </w:numPr>
              <w:spacing w:line="276" w:lineRule="auto"/>
              <w:ind w:left="601"/>
              <w:rPr>
                <w:rFonts w:asciiTheme="minorHAnsi" w:hAnsiTheme="minorHAnsi" w:cstheme="minorHAnsi"/>
                <w:sz w:val="22"/>
                <w:szCs w:val="22"/>
              </w:rPr>
            </w:pPr>
            <w:r w:rsidRPr="00880549">
              <w:rPr>
                <w:rFonts w:asciiTheme="minorHAnsi" w:hAnsiTheme="minorHAnsi" w:cstheme="minorHAnsi"/>
                <w:sz w:val="22"/>
                <w:szCs w:val="22"/>
              </w:rPr>
              <w:t>VASA</w:t>
            </w:r>
            <w:r w:rsidR="003853E7" w:rsidRPr="00880549">
              <w:rPr>
                <w:rFonts w:asciiTheme="minorHAnsi" w:hAnsiTheme="minorHAnsi" w:cstheme="minorHAnsi"/>
                <w:sz w:val="22"/>
                <w:szCs w:val="22"/>
              </w:rPr>
              <w:t xml:space="preserve"> – </w:t>
            </w:r>
            <w:r w:rsidRPr="00880549">
              <w:rPr>
                <w:rFonts w:asciiTheme="minorHAnsi" w:hAnsiTheme="minorHAnsi" w:cstheme="minorHAnsi"/>
                <w:sz w:val="22"/>
                <w:szCs w:val="22"/>
              </w:rPr>
              <w:t>Vending Association of South Africa</w:t>
            </w:r>
          </w:p>
          <w:p w14:paraId="3E910403" w14:textId="17C26C5B" w:rsidR="008707BC" w:rsidRPr="006D6454" w:rsidRDefault="00BD4A29" w:rsidP="00880549">
            <w:pPr>
              <w:pStyle w:val="ListParagraph"/>
              <w:numPr>
                <w:ilvl w:val="1"/>
                <w:numId w:val="27"/>
              </w:numPr>
              <w:spacing w:line="276" w:lineRule="auto"/>
              <w:ind w:left="601"/>
              <w:rPr>
                <w:rFonts w:asciiTheme="minorHAnsi" w:hAnsiTheme="minorHAnsi" w:cstheme="minorHAnsi"/>
                <w:b/>
                <w:i/>
                <w:color w:val="000066"/>
                <w:sz w:val="22"/>
                <w:szCs w:val="22"/>
              </w:rPr>
            </w:pPr>
            <w:r w:rsidRPr="006D6454">
              <w:rPr>
                <w:rFonts w:asciiTheme="minorHAnsi" w:hAnsiTheme="minorHAnsi" w:cstheme="minorHAnsi"/>
                <w:sz w:val="22"/>
                <w:szCs w:val="22"/>
              </w:rPr>
              <w:t xml:space="preserve"> </w:t>
            </w:r>
            <w:r w:rsidR="00F24302" w:rsidRPr="006D6454">
              <w:rPr>
                <w:rFonts w:asciiTheme="minorHAnsi" w:hAnsiTheme="minorHAnsi" w:cstheme="minorHAnsi"/>
                <w:sz w:val="22"/>
                <w:szCs w:val="22"/>
              </w:rPr>
              <w:t>South Africa Pest</w:t>
            </w:r>
            <w:r w:rsidR="007455DE" w:rsidRPr="006D6454">
              <w:rPr>
                <w:rFonts w:asciiTheme="minorHAnsi" w:hAnsiTheme="minorHAnsi" w:cstheme="minorHAnsi"/>
                <w:sz w:val="22"/>
                <w:szCs w:val="22"/>
              </w:rPr>
              <w:t xml:space="preserve"> Control.</w:t>
            </w:r>
            <w:r w:rsidR="00771BBA" w:rsidRPr="006D6454">
              <w:rPr>
                <w:rFonts w:asciiTheme="minorHAnsi" w:hAnsiTheme="minorHAnsi" w:cstheme="minorHAnsi"/>
                <w:sz w:val="22"/>
                <w:szCs w:val="22"/>
              </w:rPr>
              <w:t xml:space="preserve"> (</w:t>
            </w:r>
            <w:r w:rsidR="00F24302" w:rsidRPr="006D6454">
              <w:rPr>
                <w:rFonts w:asciiTheme="minorHAnsi" w:hAnsiTheme="minorHAnsi" w:cstheme="minorHAnsi"/>
                <w:sz w:val="22"/>
                <w:szCs w:val="22"/>
              </w:rPr>
              <w:t>SAPCA)</w:t>
            </w:r>
            <w:r w:rsidR="00AD7624" w:rsidRPr="006D6454">
              <w:rPr>
                <w:rFonts w:asciiTheme="minorHAnsi" w:hAnsiTheme="minorHAnsi" w:cstheme="minorHAnsi"/>
                <w:sz w:val="22"/>
                <w:szCs w:val="22"/>
              </w:rPr>
              <w:t xml:space="preserve"> or Pest Control Industries Professional Council</w:t>
            </w:r>
            <w:bookmarkEnd w:id="71"/>
          </w:p>
        </w:tc>
        <w:tc>
          <w:tcPr>
            <w:tcW w:w="2625" w:type="pct"/>
          </w:tcPr>
          <w:p w14:paraId="5C53B131" w14:textId="77777777" w:rsidR="00251039" w:rsidRPr="006D6454" w:rsidRDefault="00251039" w:rsidP="006D6454">
            <w:pPr>
              <w:spacing w:line="276" w:lineRule="auto"/>
              <w:rPr>
                <w:rFonts w:asciiTheme="minorHAnsi" w:hAnsiTheme="minorHAnsi" w:cstheme="minorHAnsi"/>
                <w:sz w:val="22"/>
                <w:szCs w:val="22"/>
              </w:rPr>
            </w:pPr>
          </w:p>
          <w:p w14:paraId="11C1974B" w14:textId="77777777" w:rsidR="00251039" w:rsidRPr="006D6454" w:rsidRDefault="00251039" w:rsidP="006D6454">
            <w:pPr>
              <w:spacing w:line="276" w:lineRule="auto"/>
              <w:rPr>
                <w:rFonts w:asciiTheme="minorHAnsi" w:hAnsiTheme="minorHAnsi" w:cstheme="minorHAnsi"/>
                <w:sz w:val="22"/>
                <w:szCs w:val="22"/>
              </w:rPr>
            </w:pPr>
          </w:p>
          <w:p w14:paraId="4AD5E0B4" w14:textId="77777777" w:rsidR="00251039" w:rsidRPr="006D6454" w:rsidRDefault="00251039" w:rsidP="006D6454">
            <w:pPr>
              <w:spacing w:line="276" w:lineRule="auto"/>
              <w:rPr>
                <w:rFonts w:asciiTheme="minorHAnsi" w:hAnsiTheme="minorHAnsi" w:cstheme="minorHAnsi"/>
                <w:sz w:val="22"/>
                <w:szCs w:val="22"/>
              </w:rPr>
            </w:pPr>
          </w:p>
          <w:p w14:paraId="0A1A25AC" w14:textId="77777777" w:rsidR="00251039" w:rsidRPr="006D6454" w:rsidRDefault="00251039" w:rsidP="006D6454">
            <w:pPr>
              <w:spacing w:line="276" w:lineRule="auto"/>
              <w:rPr>
                <w:rFonts w:asciiTheme="minorHAnsi" w:hAnsiTheme="minorHAnsi" w:cstheme="minorHAnsi"/>
                <w:sz w:val="22"/>
                <w:szCs w:val="22"/>
              </w:rPr>
            </w:pPr>
          </w:p>
          <w:p w14:paraId="2823E784" w14:textId="439E0EBE" w:rsidR="008707BC" w:rsidRPr="006D6454" w:rsidRDefault="009D0F20" w:rsidP="00880549">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Attach to</w:t>
            </w:r>
            <w:r w:rsidR="00B06E15" w:rsidRPr="006D6454">
              <w:rPr>
                <w:rFonts w:asciiTheme="minorHAnsi" w:hAnsiTheme="minorHAnsi" w:cstheme="minorHAnsi"/>
                <w:sz w:val="22"/>
                <w:szCs w:val="22"/>
              </w:rPr>
              <w:t xml:space="preserve"> Annex </w:t>
            </w:r>
            <w:r w:rsidR="00E72E86">
              <w:rPr>
                <w:rFonts w:asciiTheme="minorHAnsi" w:hAnsiTheme="minorHAnsi" w:cstheme="minorHAnsi"/>
                <w:sz w:val="22"/>
                <w:szCs w:val="22"/>
              </w:rPr>
              <w:t>B</w:t>
            </w:r>
            <w:r w:rsidR="00B06E15" w:rsidRPr="006D6454">
              <w:rPr>
                <w:rFonts w:asciiTheme="minorHAnsi" w:hAnsiTheme="minorHAnsi" w:cstheme="minorHAnsi"/>
                <w:sz w:val="22"/>
                <w:szCs w:val="22"/>
              </w:rPr>
              <w:t xml:space="preserve"> </w:t>
            </w:r>
            <w:bookmarkStart w:id="72" w:name="_Hlk139364063"/>
            <w:r w:rsidR="008707BC" w:rsidRPr="006D6454">
              <w:rPr>
                <w:rFonts w:asciiTheme="minorHAnsi" w:hAnsiTheme="minorHAnsi" w:cstheme="minorHAnsi"/>
                <w:sz w:val="22"/>
                <w:szCs w:val="22"/>
              </w:rPr>
              <w:t xml:space="preserve">valid </w:t>
            </w:r>
            <w:r w:rsidR="00251039" w:rsidRPr="006D6454">
              <w:rPr>
                <w:rFonts w:asciiTheme="minorHAnsi" w:hAnsiTheme="minorHAnsi" w:cstheme="minorHAnsi"/>
                <w:sz w:val="22"/>
                <w:szCs w:val="22"/>
              </w:rPr>
              <w:t xml:space="preserve">copies of documentation </w:t>
            </w:r>
            <w:r w:rsidRPr="006D6454">
              <w:rPr>
                <w:rFonts w:asciiTheme="minorHAnsi" w:hAnsiTheme="minorHAnsi" w:cstheme="minorHAnsi"/>
                <w:sz w:val="22"/>
                <w:szCs w:val="22"/>
              </w:rPr>
              <w:t>(certificate</w:t>
            </w:r>
            <w:r w:rsidR="00251039" w:rsidRPr="006D6454">
              <w:rPr>
                <w:rFonts w:asciiTheme="minorHAnsi" w:hAnsiTheme="minorHAnsi" w:cstheme="minorHAnsi"/>
                <w:sz w:val="22"/>
                <w:szCs w:val="22"/>
              </w:rPr>
              <w:t xml:space="preserve">/ letter/ license) as </w:t>
            </w:r>
            <w:r w:rsidRPr="006D6454">
              <w:rPr>
                <w:rFonts w:asciiTheme="minorHAnsi" w:hAnsiTheme="minorHAnsi" w:cstheme="minorHAnsi"/>
                <w:sz w:val="22"/>
                <w:szCs w:val="22"/>
              </w:rPr>
              <w:t>proof that</w:t>
            </w:r>
            <w:r w:rsidR="00251039" w:rsidRPr="006D6454">
              <w:rPr>
                <w:rFonts w:asciiTheme="minorHAnsi" w:hAnsiTheme="minorHAnsi" w:cstheme="minorHAnsi"/>
                <w:sz w:val="22"/>
                <w:szCs w:val="22"/>
              </w:rPr>
              <w:t xml:space="preserve"> the bidder is </w:t>
            </w:r>
            <w:r w:rsidR="00CF4C79">
              <w:rPr>
                <w:rFonts w:asciiTheme="minorHAnsi" w:hAnsiTheme="minorHAnsi" w:cstheme="minorHAnsi"/>
                <w:sz w:val="22"/>
                <w:szCs w:val="22"/>
              </w:rPr>
              <w:t>a</w:t>
            </w:r>
            <w:r w:rsidR="008D57C2">
              <w:rPr>
                <w:rFonts w:asciiTheme="minorHAnsi" w:hAnsiTheme="minorHAnsi" w:cstheme="minorHAnsi"/>
                <w:sz w:val="22"/>
                <w:szCs w:val="22"/>
              </w:rPr>
              <w:t xml:space="preserve"> </w:t>
            </w:r>
            <w:r w:rsidR="008D57C2" w:rsidRPr="008D57C2">
              <w:rPr>
                <w:rFonts w:asciiTheme="minorHAnsi" w:hAnsiTheme="minorHAnsi" w:cstheme="minorHAnsi"/>
                <w:sz w:val="22"/>
                <w:szCs w:val="22"/>
                <w:highlight w:val="yellow"/>
              </w:rPr>
              <w:t>registered</w:t>
            </w:r>
            <w:r w:rsidR="008D57C2">
              <w:rPr>
                <w:rFonts w:asciiTheme="minorHAnsi" w:hAnsiTheme="minorHAnsi" w:cstheme="minorHAnsi"/>
                <w:sz w:val="22"/>
                <w:szCs w:val="22"/>
              </w:rPr>
              <w:t xml:space="preserve"> or</w:t>
            </w:r>
            <w:r w:rsidR="00CF4C79">
              <w:rPr>
                <w:rFonts w:asciiTheme="minorHAnsi" w:hAnsiTheme="minorHAnsi" w:cstheme="minorHAnsi"/>
                <w:sz w:val="22"/>
                <w:szCs w:val="22"/>
              </w:rPr>
              <w:t xml:space="preserve"> </w:t>
            </w:r>
            <w:r w:rsidR="00251039" w:rsidRPr="006D6454">
              <w:rPr>
                <w:rFonts w:asciiTheme="minorHAnsi" w:hAnsiTheme="minorHAnsi" w:cstheme="minorHAnsi"/>
                <w:sz w:val="22"/>
                <w:szCs w:val="22"/>
              </w:rPr>
              <w:t>mem</w:t>
            </w:r>
            <w:r w:rsidR="00164DCB" w:rsidRPr="006D6454">
              <w:rPr>
                <w:rFonts w:asciiTheme="minorHAnsi" w:hAnsiTheme="minorHAnsi" w:cstheme="minorHAnsi"/>
                <w:sz w:val="22"/>
                <w:szCs w:val="22"/>
              </w:rPr>
              <w:t>b</w:t>
            </w:r>
            <w:r w:rsidR="00251039" w:rsidRPr="006D6454">
              <w:rPr>
                <w:rFonts w:asciiTheme="minorHAnsi" w:hAnsiTheme="minorHAnsi" w:cstheme="minorHAnsi"/>
                <w:sz w:val="22"/>
                <w:szCs w:val="22"/>
              </w:rPr>
              <w:t>er</w:t>
            </w:r>
            <w:r w:rsidR="00F321E0" w:rsidRPr="006D6454">
              <w:rPr>
                <w:rFonts w:asciiTheme="minorHAnsi" w:hAnsiTheme="minorHAnsi" w:cstheme="minorHAnsi"/>
                <w:sz w:val="22"/>
                <w:szCs w:val="22"/>
              </w:rPr>
              <w:t xml:space="preserve"> </w:t>
            </w:r>
            <w:r w:rsidR="008707BC" w:rsidRPr="006D6454">
              <w:rPr>
                <w:rFonts w:asciiTheme="minorHAnsi" w:hAnsiTheme="minorHAnsi" w:cstheme="minorHAnsi"/>
                <w:sz w:val="22"/>
                <w:szCs w:val="22"/>
              </w:rPr>
              <w:t xml:space="preserve">of </w:t>
            </w:r>
            <w:r w:rsidR="00EE2EEF" w:rsidRPr="006D6454">
              <w:rPr>
                <w:rFonts w:asciiTheme="minorHAnsi" w:hAnsiTheme="minorHAnsi" w:cstheme="minorHAnsi"/>
                <w:sz w:val="22"/>
                <w:szCs w:val="22"/>
              </w:rPr>
              <w:t>Vending Association</w:t>
            </w:r>
            <w:r w:rsidR="008707BC" w:rsidRPr="006D6454">
              <w:rPr>
                <w:rFonts w:asciiTheme="minorHAnsi" w:hAnsiTheme="minorHAnsi" w:cstheme="minorHAnsi"/>
                <w:sz w:val="22"/>
                <w:szCs w:val="22"/>
              </w:rPr>
              <w:t xml:space="preserve"> of Southern </w:t>
            </w:r>
            <w:r w:rsidR="00EE2EEF" w:rsidRPr="006D6454">
              <w:rPr>
                <w:rFonts w:asciiTheme="minorHAnsi" w:hAnsiTheme="minorHAnsi" w:cstheme="minorHAnsi"/>
                <w:sz w:val="22"/>
                <w:szCs w:val="22"/>
              </w:rPr>
              <w:t>Africa (VASA)</w:t>
            </w:r>
            <w:r w:rsidR="00667165" w:rsidRPr="006D6454">
              <w:rPr>
                <w:rFonts w:asciiTheme="minorHAnsi" w:hAnsiTheme="minorHAnsi" w:cstheme="minorHAnsi"/>
                <w:sz w:val="22"/>
                <w:szCs w:val="22"/>
              </w:rPr>
              <w:t xml:space="preserve"> </w:t>
            </w:r>
            <w:r w:rsidR="00D52F51" w:rsidRPr="006D6454">
              <w:rPr>
                <w:rFonts w:asciiTheme="minorHAnsi" w:hAnsiTheme="minorHAnsi" w:cstheme="minorHAnsi"/>
                <w:sz w:val="22"/>
                <w:szCs w:val="22"/>
              </w:rPr>
              <w:t>and</w:t>
            </w:r>
            <w:r w:rsidR="00F321E0" w:rsidRPr="006D6454">
              <w:rPr>
                <w:rFonts w:asciiTheme="minorHAnsi" w:hAnsiTheme="minorHAnsi" w:cstheme="minorHAnsi"/>
                <w:b/>
                <w:sz w:val="22"/>
                <w:szCs w:val="22"/>
              </w:rPr>
              <w:t xml:space="preserve"> </w:t>
            </w:r>
            <w:r w:rsidR="00667165" w:rsidRPr="006D6454">
              <w:rPr>
                <w:rFonts w:asciiTheme="minorHAnsi" w:hAnsiTheme="minorHAnsi" w:cstheme="minorHAnsi"/>
                <w:sz w:val="22"/>
                <w:szCs w:val="22"/>
              </w:rPr>
              <w:t>Pest Control Industries Professional Council (SAPCA)</w:t>
            </w:r>
            <w:r w:rsidR="00D52F51" w:rsidRPr="006D6454">
              <w:rPr>
                <w:rFonts w:asciiTheme="minorHAnsi" w:hAnsiTheme="minorHAnsi" w:cstheme="minorHAnsi"/>
                <w:sz w:val="22"/>
                <w:szCs w:val="22"/>
              </w:rPr>
              <w:t xml:space="preserve"> or</w:t>
            </w:r>
            <w:r w:rsidR="00F321E0" w:rsidRPr="006D6454">
              <w:rPr>
                <w:rFonts w:asciiTheme="minorHAnsi" w:hAnsiTheme="minorHAnsi" w:cstheme="minorHAnsi"/>
                <w:sz w:val="22"/>
                <w:szCs w:val="22"/>
              </w:rPr>
              <w:t xml:space="preserve"> South Africa Pest Control</w:t>
            </w:r>
            <w:bookmarkEnd w:id="72"/>
            <w:r w:rsidR="00F321E0" w:rsidRPr="006D6454">
              <w:rPr>
                <w:rFonts w:asciiTheme="minorHAnsi" w:hAnsiTheme="minorHAnsi" w:cstheme="minorHAnsi"/>
                <w:sz w:val="22"/>
                <w:szCs w:val="22"/>
              </w:rPr>
              <w:t>.</w:t>
            </w:r>
          </w:p>
          <w:p w14:paraId="047576FE" w14:textId="77777777" w:rsidR="00B06E15" w:rsidRPr="006D6454" w:rsidRDefault="00B06E15" w:rsidP="006D6454">
            <w:pPr>
              <w:spacing w:line="276" w:lineRule="auto"/>
              <w:rPr>
                <w:rFonts w:asciiTheme="minorHAnsi" w:hAnsiTheme="minorHAnsi" w:cstheme="minorHAnsi"/>
                <w:b/>
                <w:sz w:val="22"/>
                <w:szCs w:val="22"/>
              </w:rPr>
            </w:pPr>
          </w:p>
          <w:p w14:paraId="29629F0E" w14:textId="77777777" w:rsidR="008707BC" w:rsidRPr="006D6454" w:rsidRDefault="008707BC" w:rsidP="006D6454">
            <w:pPr>
              <w:spacing w:line="276" w:lineRule="auto"/>
              <w:jc w:val="both"/>
              <w:rPr>
                <w:rFonts w:asciiTheme="minorHAnsi" w:hAnsiTheme="minorHAnsi" w:cstheme="minorHAnsi"/>
                <w:b/>
                <w:i/>
                <w:color w:val="000066"/>
                <w:sz w:val="22"/>
                <w:szCs w:val="22"/>
              </w:rPr>
            </w:pPr>
            <w:r w:rsidRPr="006D6454">
              <w:rPr>
                <w:rFonts w:asciiTheme="minorHAnsi" w:hAnsiTheme="minorHAnsi" w:cstheme="minorHAnsi"/>
                <w:b/>
                <w:sz w:val="22"/>
                <w:szCs w:val="22"/>
              </w:rPr>
              <w:t>NOTE</w:t>
            </w:r>
            <w:r w:rsidRPr="006D6454">
              <w:rPr>
                <w:rFonts w:asciiTheme="minorHAnsi" w:hAnsiTheme="minorHAnsi" w:cstheme="minorHAnsi"/>
                <w:sz w:val="22"/>
                <w:szCs w:val="22"/>
              </w:rPr>
              <w:t>: SITA reserves the right to verify the information provided.</w:t>
            </w:r>
          </w:p>
        </w:tc>
        <w:tc>
          <w:tcPr>
            <w:tcW w:w="832" w:type="pct"/>
            <w:shd w:val="clear" w:color="auto" w:fill="auto"/>
          </w:tcPr>
          <w:p w14:paraId="4888BD97" w14:textId="77777777" w:rsidR="00880549" w:rsidRDefault="00880549" w:rsidP="006D6454">
            <w:pPr>
              <w:spacing w:line="276" w:lineRule="auto"/>
              <w:rPr>
                <w:rFonts w:asciiTheme="minorHAnsi" w:hAnsiTheme="minorHAnsi" w:cstheme="minorHAnsi"/>
                <w:color w:val="FF0000"/>
                <w:sz w:val="22"/>
                <w:szCs w:val="22"/>
              </w:rPr>
            </w:pPr>
          </w:p>
          <w:p w14:paraId="24EF8504" w14:textId="77777777" w:rsidR="00880549" w:rsidRDefault="00880549" w:rsidP="006D6454">
            <w:pPr>
              <w:spacing w:line="276" w:lineRule="auto"/>
              <w:rPr>
                <w:rFonts w:asciiTheme="minorHAnsi" w:hAnsiTheme="minorHAnsi" w:cstheme="minorHAnsi"/>
                <w:color w:val="FF0000"/>
                <w:sz w:val="22"/>
                <w:szCs w:val="22"/>
              </w:rPr>
            </w:pPr>
          </w:p>
          <w:p w14:paraId="7DF1470E" w14:textId="77777777" w:rsidR="00880549" w:rsidRDefault="00880549" w:rsidP="006D6454">
            <w:pPr>
              <w:spacing w:line="276" w:lineRule="auto"/>
              <w:rPr>
                <w:rFonts w:asciiTheme="minorHAnsi" w:hAnsiTheme="minorHAnsi" w:cstheme="minorHAnsi"/>
                <w:color w:val="FF0000"/>
                <w:sz w:val="22"/>
                <w:szCs w:val="22"/>
              </w:rPr>
            </w:pPr>
          </w:p>
          <w:p w14:paraId="26D8A2A7" w14:textId="77777777" w:rsidR="00880549" w:rsidRDefault="00880549" w:rsidP="006D6454">
            <w:pPr>
              <w:spacing w:line="276" w:lineRule="auto"/>
              <w:rPr>
                <w:rFonts w:asciiTheme="minorHAnsi" w:hAnsiTheme="minorHAnsi" w:cstheme="minorHAnsi"/>
                <w:color w:val="FF0000"/>
                <w:sz w:val="22"/>
                <w:szCs w:val="22"/>
              </w:rPr>
            </w:pPr>
          </w:p>
          <w:p w14:paraId="477C9914" w14:textId="35BCDD71" w:rsidR="00B06E15" w:rsidRPr="006D6454" w:rsidRDefault="00B06E15" w:rsidP="006D6454">
            <w:pPr>
              <w:spacing w:line="276" w:lineRule="auto"/>
              <w:rPr>
                <w:rFonts w:asciiTheme="minorHAnsi" w:hAnsiTheme="minorHAnsi" w:cstheme="minorHAnsi"/>
                <w:sz w:val="22"/>
                <w:szCs w:val="22"/>
              </w:rPr>
            </w:pPr>
            <w:r w:rsidRPr="006D6454">
              <w:rPr>
                <w:rFonts w:asciiTheme="minorHAnsi" w:hAnsiTheme="minorHAnsi" w:cstheme="minorHAnsi"/>
                <w:color w:val="FF0000"/>
                <w:sz w:val="22"/>
                <w:szCs w:val="22"/>
              </w:rPr>
              <w:t xml:space="preserve">provide unique reference to locate substantiating evidence in the bid response – see Annex B, section </w:t>
            </w:r>
            <w:r w:rsidR="00E72E86">
              <w:rPr>
                <w:rFonts w:asciiTheme="minorHAnsi" w:hAnsiTheme="minorHAnsi" w:cstheme="minorHAnsi"/>
                <w:color w:val="FF0000"/>
                <w:sz w:val="22"/>
                <w:szCs w:val="22"/>
              </w:rPr>
              <w:t>9.</w:t>
            </w:r>
            <w:r w:rsidRPr="006D6454">
              <w:rPr>
                <w:rFonts w:asciiTheme="minorHAnsi" w:hAnsiTheme="minorHAnsi" w:cstheme="minorHAnsi"/>
                <w:color w:val="FF0000"/>
                <w:sz w:val="22"/>
                <w:szCs w:val="22"/>
              </w:rPr>
              <w:t xml:space="preserve">1, </w:t>
            </w:r>
          </w:p>
          <w:p w14:paraId="12096890" w14:textId="77777777" w:rsidR="008707BC" w:rsidRPr="006D6454" w:rsidRDefault="008707BC" w:rsidP="006D6454">
            <w:pPr>
              <w:spacing w:line="276" w:lineRule="auto"/>
              <w:jc w:val="both"/>
              <w:rPr>
                <w:rFonts w:asciiTheme="minorHAnsi" w:hAnsiTheme="minorHAnsi" w:cstheme="minorHAnsi"/>
                <w:b/>
                <w:i/>
                <w:color w:val="000066"/>
                <w:sz w:val="22"/>
                <w:szCs w:val="22"/>
              </w:rPr>
            </w:pPr>
          </w:p>
        </w:tc>
      </w:tr>
      <w:tr w:rsidR="008707BC" w:rsidRPr="006D6454" w14:paraId="4F268E61" w14:textId="77777777" w:rsidTr="00880549">
        <w:tc>
          <w:tcPr>
            <w:tcW w:w="1543" w:type="pct"/>
          </w:tcPr>
          <w:p w14:paraId="4250532A" w14:textId="77777777" w:rsidR="008707BC" w:rsidRPr="006D6454" w:rsidRDefault="008707BC" w:rsidP="006D6454">
            <w:pPr>
              <w:pStyle w:val="Specification"/>
              <w:numPr>
                <w:ilvl w:val="0"/>
                <w:numId w:val="27"/>
              </w:numPr>
              <w:spacing w:line="276" w:lineRule="auto"/>
              <w:rPr>
                <w:rFonts w:asciiTheme="minorHAnsi" w:hAnsiTheme="minorHAnsi" w:cstheme="minorHAnsi"/>
                <w:b/>
                <w:sz w:val="22"/>
                <w:szCs w:val="22"/>
              </w:rPr>
            </w:pPr>
            <w:r w:rsidRPr="006D6454">
              <w:rPr>
                <w:rFonts w:asciiTheme="minorHAnsi" w:hAnsiTheme="minorHAnsi" w:cstheme="minorHAnsi"/>
                <w:b/>
                <w:sz w:val="22"/>
                <w:szCs w:val="22"/>
              </w:rPr>
              <w:t>BIDDER EXPERIENCE</w:t>
            </w:r>
          </w:p>
          <w:p w14:paraId="1E934B20" w14:textId="03BEE161" w:rsidR="008707BC" w:rsidRPr="006D6454" w:rsidRDefault="008707BC" w:rsidP="00795816">
            <w:pPr>
              <w:spacing w:after="120" w:line="276" w:lineRule="auto"/>
              <w:ind w:left="318"/>
              <w:rPr>
                <w:rFonts w:asciiTheme="minorHAnsi" w:hAnsiTheme="minorHAnsi" w:cstheme="minorHAnsi"/>
                <w:sz w:val="22"/>
                <w:szCs w:val="22"/>
              </w:rPr>
            </w:pPr>
            <w:bookmarkStart w:id="73" w:name="_Hlk120539670"/>
            <w:r w:rsidRPr="006D6454">
              <w:rPr>
                <w:rFonts w:asciiTheme="minorHAnsi" w:hAnsiTheme="minorHAnsi" w:cstheme="minorHAnsi"/>
                <w:sz w:val="22"/>
                <w:szCs w:val="22"/>
              </w:rPr>
              <w:t xml:space="preserve">The bidder must have </w:t>
            </w:r>
            <w:r w:rsidR="00F759B3">
              <w:rPr>
                <w:rFonts w:asciiTheme="minorHAnsi" w:hAnsiTheme="minorHAnsi" w:cstheme="minorHAnsi"/>
                <w:sz w:val="22"/>
                <w:szCs w:val="22"/>
              </w:rPr>
              <w:t>supplied, installed and maintained at least</w:t>
            </w:r>
            <w:r w:rsidR="00184939">
              <w:rPr>
                <w:rFonts w:asciiTheme="minorHAnsi" w:hAnsiTheme="minorHAnsi" w:cstheme="minorHAnsi"/>
                <w:sz w:val="22"/>
                <w:szCs w:val="22"/>
              </w:rPr>
              <w:t xml:space="preserve"> </w:t>
            </w:r>
            <w:r w:rsidR="00F759B3">
              <w:rPr>
                <w:rFonts w:asciiTheme="minorHAnsi" w:hAnsiTheme="minorHAnsi" w:cstheme="minorHAnsi"/>
                <w:sz w:val="22"/>
                <w:szCs w:val="22"/>
              </w:rPr>
              <w:t>fifty (</w:t>
            </w:r>
            <w:r w:rsidR="00184939">
              <w:rPr>
                <w:rFonts w:asciiTheme="minorHAnsi" w:hAnsiTheme="minorHAnsi" w:cstheme="minorHAnsi"/>
                <w:sz w:val="22"/>
                <w:szCs w:val="22"/>
              </w:rPr>
              <w:t xml:space="preserve">50) or more </w:t>
            </w:r>
            <w:r w:rsidR="00AD7624" w:rsidRPr="006D6454">
              <w:rPr>
                <w:rFonts w:asciiTheme="minorHAnsi" w:hAnsiTheme="minorHAnsi" w:cstheme="minorHAnsi"/>
                <w:sz w:val="22"/>
                <w:szCs w:val="22"/>
              </w:rPr>
              <w:t xml:space="preserve">Water Coolers </w:t>
            </w:r>
            <w:r w:rsidR="00184939">
              <w:rPr>
                <w:rFonts w:asciiTheme="minorHAnsi" w:hAnsiTheme="minorHAnsi" w:cstheme="minorHAnsi"/>
                <w:sz w:val="22"/>
                <w:szCs w:val="22"/>
              </w:rPr>
              <w:t xml:space="preserve">units </w:t>
            </w:r>
            <w:r w:rsidRPr="006D6454">
              <w:rPr>
                <w:rFonts w:asciiTheme="minorHAnsi" w:hAnsiTheme="minorHAnsi" w:cstheme="minorHAnsi"/>
                <w:sz w:val="22"/>
                <w:szCs w:val="22"/>
              </w:rPr>
              <w:t>to</w:t>
            </w:r>
            <w:r w:rsidR="00686C5C">
              <w:rPr>
                <w:rFonts w:asciiTheme="minorHAnsi" w:hAnsiTheme="minorHAnsi" w:cstheme="minorHAnsi"/>
                <w:sz w:val="22"/>
                <w:szCs w:val="22"/>
              </w:rPr>
              <w:t xml:space="preserve"> least </w:t>
            </w:r>
            <w:r w:rsidR="00686C5C" w:rsidRPr="006D6454">
              <w:rPr>
                <w:rFonts w:asciiTheme="minorHAnsi" w:hAnsiTheme="minorHAnsi" w:cstheme="minorHAnsi"/>
                <w:sz w:val="22"/>
                <w:szCs w:val="22"/>
              </w:rPr>
              <w:t>two</w:t>
            </w:r>
            <w:r w:rsidR="008B753E" w:rsidRPr="006D6454">
              <w:rPr>
                <w:rFonts w:asciiTheme="minorHAnsi" w:hAnsiTheme="minorHAnsi" w:cstheme="minorHAnsi"/>
                <w:sz w:val="22"/>
                <w:szCs w:val="22"/>
              </w:rPr>
              <w:t xml:space="preserve"> </w:t>
            </w:r>
            <w:r w:rsidR="008B753E" w:rsidRPr="006D6454">
              <w:rPr>
                <w:rFonts w:asciiTheme="minorHAnsi" w:hAnsiTheme="minorHAnsi" w:cstheme="minorHAnsi"/>
                <w:sz w:val="22"/>
                <w:szCs w:val="22"/>
              </w:rPr>
              <w:lastRenderedPageBreak/>
              <w:t xml:space="preserve">(2)  </w:t>
            </w:r>
            <w:r w:rsidRPr="006D6454">
              <w:rPr>
                <w:rFonts w:asciiTheme="minorHAnsi" w:hAnsiTheme="minorHAnsi" w:cstheme="minorHAnsi"/>
                <w:sz w:val="22"/>
                <w:szCs w:val="22"/>
              </w:rPr>
              <w:t xml:space="preserve"> customer</w:t>
            </w:r>
            <w:r w:rsidR="008B753E" w:rsidRPr="006D6454">
              <w:rPr>
                <w:rFonts w:asciiTheme="minorHAnsi" w:hAnsiTheme="minorHAnsi" w:cstheme="minorHAnsi"/>
                <w:sz w:val="22"/>
                <w:szCs w:val="22"/>
              </w:rPr>
              <w:t>s</w:t>
            </w:r>
            <w:r w:rsidR="00F759B3">
              <w:rPr>
                <w:rFonts w:asciiTheme="minorHAnsi" w:hAnsiTheme="minorHAnsi" w:cstheme="minorHAnsi"/>
                <w:sz w:val="22"/>
                <w:szCs w:val="22"/>
              </w:rPr>
              <w:t xml:space="preserve"> in the last five (5) years.</w:t>
            </w:r>
            <w:r w:rsidRPr="006D6454">
              <w:rPr>
                <w:rFonts w:asciiTheme="minorHAnsi" w:hAnsiTheme="minorHAnsi" w:cstheme="minorHAnsi"/>
                <w:sz w:val="22"/>
                <w:szCs w:val="22"/>
              </w:rPr>
              <w:t xml:space="preserve"> </w:t>
            </w:r>
          </w:p>
          <w:bookmarkEnd w:id="73"/>
          <w:p w14:paraId="13B5CE70" w14:textId="77777777" w:rsidR="008707BC" w:rsidRPr="006D6454" w:rsidRDefault="008707BC" w:rsidP="006D6454">
            <w:pPr>
              <w:pStyle w:val="Comment"/>
              <w:spacing w:line="276" w:lineRule="auto"/>
              <w:rPr>
                <w:rFonts w:asciiTheme="minorHAnsi" w:hAnsiTheme="minorHAnsi" w:cstheme="minorHAnsi"/>
                <w:i w:val="0"/>
                <w:szCs w:val="22"/>
              </w:rPr>
            </w:pPr>
          </w:p>
        </w:tc>
        <w:tc>
          <w:tcPr>
            <w:tcW w:w="2625" w:type="pct"/>
          </w:tcPr>
          <w:p w14:paraId="40BD60ED" w14:textId="77777777" w:rsidR="00251039" w:rsidRPr="006D6454" w:rsidRDefault="00251039" w:rsidP="006D6454">
            <w:pPr>
              <w:spacing w:line="276" w:lineRule="auto"/>
              <w:rPr>
                <w:rFonts w:asciiTheme="minorHAnsi" w:hAnsiTheme="minorHAnsi" w:cstheme="minorHAnsi"/>
                <w:sz w:val="22"/>
                <w:szCs w:val="22"/>
              </w:rPr>
            </w:pPr>
          </w:p>
          <w:p w14:paraId="3C3C2D74" w14:textId="35ADB4D5" w:rsidR="008707BC" w:rsidRPr="006D6454" w:rsidRDefault="008707BC"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 xml:space="preserve">Provide </w:t>
            </w:r>
            <w:r w:rsidR="00251039" w:rsidRPr="006D6454">
              <w:rPr>
                <w:rFonts w:asciiTheme="minorHAnsi" w:hAnsiTheme="minorHAnsi" w:cstheme="minorHAnsi"/>
                <w:sz w:val="22"/>
                <w:szCs w:val="22"/>
              </w:rPr>
              <w:t xml:space="preserve">in </w:t>
            </w:r>
            <w:r w:rsidRPr="006D6454">
              <w:rPr>
                <w:rFonts w:asciiTheme="minorHAnsi" w:hAnsiTheme="minorHAnsi" w:cstheme="minorHAnsi"/>
                <w:sz w:val="22"/>
                <w:szCs w:val="22"/>
              </w:rPr>
              <w:t xml:space="preserve">Annex </w:t>
            </w:r>
            <w:r w:rsidR="00E72E86">
              <w:rPr>
                <w:rFonts w:asciiTheme="minorHAnsi" w:hAnsiTheme="minorHAnsi" w:cstheme="minorHAnsi"/>
                <w:sz w:val="22"/>
                <w:szCs w:val="22"/>
              </w:rPr>
              <w:t>B</w:t>
            </w:r>
            <w:r w:rsidR="00372503">
              <w:rPr>
                <w:rFonts w:asciiTheme="minorHAnsi" w:hAnsiTheme="minorHAnsi" w:cstheme="minorHAnsi"/>
                <w:sz w:val="22"/>
                <w:szCs w:val="22"/>
              </w:rPr>
              <w:t xml:space="preserve"> </w:t>
            </w:r>
            <w:r w:rsidRPr="006D6454">
              <w:rPr>
                <w:rFonts w:asciiTheme="minorHAnsi" w:hAnsiTheme="minorHAnsi" w:cstheme="minorHAnsi"/>
                <w:sz w:val="22"/>
                <w:szCs w:val="22"/>
              </w:rPr>
              <w:t xml:space="preserve">reference </w:t>
            </w:r>
            <w:r w:rsidR="009D0F20" w:rsidRPr="006D6454">
              <w:rPr>
                <w:rFonts w:asciiTheme="minorHAnsi" w:hAnsiTheme="minorHAnsi" w:cstheme="minorHAnsi"/>
                <w:sz w:val="22"/>
                <w:szCs w:val="22"/>
              </w:rPr>
              <w:t>details of</w:t>
            </w:r>
            <w:r w:rsidRPr="006D6454">
              <w:rPr>
                <w:rFonts w:asciiTheme="minorHAnsi" w:hAnsiTheme="minorHAnsi" w:cstheme="minorHAnsi"/>
                <w:sz w:val="22"/>
                <w:szCs w:val="22"/>
              </w:rPr>
              <w:t xml:space="preserve"> </w:t>
            </w:r>
            <w:r w:rsidR="008B753E" w:rsidRPr="006D6454">
              <w:rPr>
                <w:rFonts w:asciiTheme="minorHAnsi" w:hAnsiTheme="minorHAnsi" w:cstheme="minorHAnsi"/>
                <w:sz w:val="22"/>
                <w:szCs w:val="22"/>
              </w:rPr>
              <w:t xml:space="preserve">two (2) corporate </w:t>
            </w:r>
            <w:r w:rsidRPr="006D6454">
              <w:rPr>
                <w:rFonts w:asciiTheme="minorHAnsi" w:hAnsiTheme="minorHAnsi" w:cstheme="minorHAnsi"/>
                <w:sz w:val="22"/>
                <w:szCs w:val="22"/>
              </w:rPr>
              <w:t>customer</w:t>
            </w:r>
            <w:r w:rsidR="008B753E" w:rsidRPr="006D6454">
              <w:rPr>
                <w:rFonts w:asciiTheme="minorHAnsi" w:hAnsiTheme="minorHAnsi" w:cstheme="minorHAnsi"/>
                <w:sz w:val="22"/>
                <w:szCs w:val="22"/>
              </w:rPr>
              <w:t>s</w:t>
            </w:r>
            <w:r w:rsidRPr="006D6454">
              <w:rPr>
                <w:rFonts w:asciiTheme="minorHAnsi" w:hAnsiTheme="minorHAnsi" w:cstheme="minorHAnsi"/>
                <w:sz w:val="22"/>
                <w:szCs w:val="22"/>
              </w:rPr>
              <w:t xml:space="preserve"> to </w:t>
            </w:r>
            <w:r w:rsidR="00795816" w:rsidRPr="006D6454">
              <w:rPr>
                <w:rFonts w:asciiTheme="minorHAnsi" w:hAnsiTheme="minorHAnsi" w:cstheme="minorHAnsi"/>
                <w:sz w:val="22"/>
                <w:szCs w:val="22"/>
              </w:rPr>
              <w:t>whom at</w:t>
            </w:r>
            <w:r w:rsidR="00F759B3">
              <w:rPr>
                <w:rFonts w:asciiTheme="minorHAnsi" w:hAnsiTheme="minorHAnsi" w:cstheme="minorHAnsi"/>
                <w:sz w:val="22"/>
                <w:szCs w:val="22"/>
              </w:rPr>
              <w:t xml:space="preserve"> least fifty (50) or more new water coolers were supplied, installed and maintained </w:t>
            </w:r>
            <w:r w:rsidR="00184939" w:rsidRPr="006D6454">
              <w:rPr>
                <w:rFonts w:asciiTheme="minorHAnsi" w:hAnsiTheme="minorHAnsi" w:cstheme="minorHAnsi"/>
                <w:sz w:val="22"/>
                <w:szCs w:val="22"/>
              </w:rPr>
              <w:t>in the last five (5) years</w:t>
            </w:r>
          </w:p>
          <w:p w14:paraId="6BA88E4F" w14:textId="77777777" w:rsidR="008707BC" w:rsidRPr="006D6454" w:rsidRDefault="008707BC" w:rsidP="006D6454">
            <w:pPr>
              <w:spacing w:line="276" w:lineRule="auto"/>
              <w:jc w:val="both"/>
              <w:rPr>
                <w:rFonts w:asciiTheme="minorHAnsi" w:hAnsiTheme="minorHAnsi" w:cstheme="minorHAnsi"/>
                <w:sz w:val="22"/>
                <w:szCs w:val="22"/>
              </w:rPr>
            </w:pPr>
          </w:p>
          <w:p w14:paraId="3C685E5E" w14:textId="77777777" w:rsidR="008707BC" w:rsidRPr="006D6454" w:rsidRDefault="008707BC" w:rsidP="006D6454">
            <w:pPr>
              <w:spacing w:line="276" w:lineRule="auto"/>
              <w:jc w:val="both"/>
              <w:rPr>
                <w:rFonts w:asciiTheme="minorHAnsi" w:hAnsiTheme="minorHAnsi" w:cstheme="minorHAnsi"/>
                <w:sz w:val="22"/>
                <w:szCs w:val="22"/>
              </w:rPr>
            </w:pPr>
          </w:p>
          <w:p w14:paraId="0AF904C2" w14:textId="77777777" w:rsidR="008707BC" w:rsidRPr="006D6454" w:rsidRDefault="008707BC" w:rsidP="006D6454">
            <w:pPr>
              <w:spacing w:line="276" w:lineRule="auto"/>
              <w:rPr>
                <w:rFonts w:asciiTheme="minorHAnsi" w:hAnsiTheme="minorHAnsi" w:cstheme="minorHAnsi"/>
                <w:sz w:val="22"/>
                <w:szCs w:val="22"/>
                <w:lang w:eastAsia="en-ZA"/>
              </w:rPr>
            </w:pPr>
            <w:r w:rsidRPr="006D6454">
              <w:rPr>
                <w:rFonts w:asciiTheme="minorHAnsi" w:hAnsiTheme="minorHAnsi" w:cstheme="minorHAnsi"/>
                <w:b/>
                <w:sz w:val="22"/>
                <w:szCs w:val="22"/>
              </w:rPr>
              <w:t>NB:</w:t>
            </w:r>
            <w:r w:rsidRPr="006D6454">
              <w:rPr>
                <w:rFonts w:asciiTheme="minorHAnsi" w:hAnsiTheme="minorHAnsi" w:cstheme="minorHAnsi"/>
                <w:sz w:val="22"/>
                <w:szCs w:val="22"/>
              </w:rPr>
              <w:t xml:space="preserve"> SITA reserves the right to verify information provided</w:t>
            </w:r>
            <w:r w:rsidRPr="006D6454">
              <w:rPr>
                <w:rFonts w:asciiTheme="minorHAnsi" w:hAnsiTheme="minorHAnsi" w:cstheme="minorHAnsi"/>
                <w:sz w:val="22"/>
                <w:szCs w:val="22"/>
                <w:lang w:eastAsia="en-ZA"/>
              </w:rPr>
              <w:t xml:space="preserve"> </w:t>
            </w:r>
          </w:p>
          <w:p w14:paraId="0E383A55" w14:textId="77777777" w:rsidR="008707BC" w:rsidRPr="006D6454" w:rsidRDefault="008707BC" w:rsidP="006D6454">
            <w:pPr>
              <w:spacing w:line="276" w:lineRule="auto"/>
              <w:jc w:val="both"/>
              <w:rPr>
                <w:rFonts w:asciiTheme="minorHAnsi" w:hAnsiTheme="minorHAnsi" w:cstheme="minorHAnsi"/>
                <w:sz w:val="22"/>
                <w:szCs w:val="22"/>
              </w:rPr>
            </w:pPr>
          </w:p>
          <w:p w14:paraId="1E2276AB" w14:textId="77777777" w:rsidR="008707BC" w:rsidRPr="006D6454" w:rsidRDefault="008707BC" w:rsidP="006D6454">
            <w:pPr>
              <w:spacing w:line="276" w:lineRule="auto"/>
              <w:jc w:val="both"/>
              <w:rPr>
                <w:rFonts w:asciiTheme="minorHAnsi" w:hAnsiTheme="minorHAnsi" w:cstheme="minorHAnsi"/>
                <w:sz w:val="22"/>
                <w:szCs w:val="22"/>
              </w:rPr>
            </w:pPr>
          </w:p>
        </w:tc>
        <w:tc>
          <w:tcPr>
            <w:tcW w:w="832" w:type="pct"/>
          </w:tcPr>
          <w:p w14:paraId="2B2F42E8" w14:textId="63B5EE6A" w:rsidR="008707BC" w:rsidRPr="006D6454" w:rsidRDefault="008707BC" w:rsidP="00E72E86">
            <w:pPr>
              <w:spacing w:line="276" w:lineRule="auto"/>
              <w:rPr>
                <w:rFonts w:asciiTheme="minorHAnsi" w:hAnsiTheme="minorHAnsi" w:cstheme="minorHAnsi"/>
                <w:sz w:val="22"/>
                <w:szCs w:val="22"/>
              </w:rPr>
            </w:pPr>
            <w:r w:rsidRPr="006D6454">
              <w:rPr>
                <w:rFonts w:asciiTheme="minorHAnsi" w:hAnsiTheme="minorHAnsi" w:cstheme="minorHAnsi"/>
                <w:color w:val="FF0000"/>
                <w:sz w:val="22"/>
                <w:szCs w:val="22"/>
              </w:rPr>
              <w:lastRenderedPageBreak/>
              <w:t xml:space="preserve">&lt;provide unique reference to locate substantiating evidence in the </w:t>
            </w:r>
            <w:r w:rsidRPr="006D6454">
              <w:rPr>
                <w:rFonts w:asciiTheme="minorHAnsi" w:hAnsiTheme="minorHAnsi" w:cstheme="minorHAnsi"/>
                <w:color w:val="FF0000"/>
                <w:sz w:val="22"/>
                <w:szCs w:val="22"/>
              </w:rPr>
              <w:lastRenderedPageBreak/>
              <w:t xml:space="preserve">bid response – see Annex B, </w:t>
            </w:r>
            <w:r w:rsidR="00B06E15" w:rsidRPr="006D6454">
              <w:rPr>
                <w:rFonts w:asciiTheme="minorHAnsi" w:hAnsiTheme="minorHAnsi" w:cstheme="minorHAnsi"/>
                <w:color w:val="FF0000"/>
                <w:sz w:val="22"/>
                <w:szCs w:val="22"/>
              </w:rPr>
              <w:t xml:space="preserve">section </w:t>
            </w:r>
            <w:r w:rsidR="00E72E86">
              <w:rPr>
                <w:rFonts w:asciiTheme="minorHAnsi" w:hAnsiTheme="minorHAnsi" w:cstheme="minorHAnsi"/>
                <w:color w:val="FF0000"/>
                <w:sz w:val="22"/>
                <w:szCs w:val="22"/>
              </w:rPr>
              <w:t>9</w:t>
            </w:r>
            <w:r w:rsidR="00B06E15" w:rsidRPr="006D6454">
              <w:rPr>
                <w:rFonts w:asciiTheme="minorHAnsi" w:hAnsiTheme="minorHAnsi" w:cstheme="minorHAnsi"/>
                <w:color w:val="FF0000"/>
                <w:sz w:val="22"/>
                <w:szCs w:val="22"/>
              </w:rPr>
              <w:t>.2</w:t>
            </w:r>
            <w:r w:rsidR="001A0AAD">
              <w:rPr>
                <w:rFonts w:asciiTheme="minorHAnsi" w:hAnsiTheme="minorHAnsi" w:cstheme="minorHAnsi"/>
                <w:color w:val="FF0000"/>
                <w:sz w:val="22"/>
                <w:szCs w:val="22"/>
              </w:rPr>
              <w:t>, Table 4</w:t>
            </w:r>
          </w:p>
        </w:tc>
      </w:tr>
    </w:tbl>
    <w:bookmarkEnd w:id="70"/>
    <w:p w14:paraId="1530FFC0" w14:textId="77777777" w:rsidR="00697E76" w:rsidRPr="006D6454" w:rsidRDefault="006F0F8C" w:rsidP="006D6454">
      <w:pPr>
        <w:pStyle w:val="Specification"/>
        <w:spacing w:line="276" w:lineRule="auto"/>
        <w:rPr>
          <w:rFonts w:asciiTheme="minorHAnsi" w:hAnsiTheme="minorHAnsi" w:cstheme="minorHAnsi"/>
          <w:sz w:val="22"/>
          <w:szCs w:val="22"/>
        </w:rPr>
      </w:pPr>
      <w:r w:rsidRPr="006D6454">
        <w:rPr>
          <w:rFonts w:asciiTheme="minorHAnsi" w:hAnsiTheme="minorHAnsi" w:cstheme="minorHAnsi"/>
          <w:sz w:val="22"/>
          <w:szCs w:val="22"/>
        </w:rPr>
        <w:lastRenderedPageBreak/>
        <w:br w:type="textWrapping" w:clear="all"/>
      </w:r>
    </w:p>
    <w:p w14:paraId="13D01A6E" w14:textId="77777777" w:rsidR="00D5480C" w:rsidRPr="006D6454" w:rsidRDefault="00D5480C" w:rsidP="006D6454">
      <w:pPr>
        <w:pStyle w:val="Heading2"/>
        <w:spacing w:line="276" w:lineRule="auto"/>
        <w:rPr>
          <w:rFonts w:asciiTheme="minorHAnsi" w:hAnsiTheme="minorHAnsi" w:cstheme="minorHAnsi"/>
          <w:sz w:val="22"/>
          <w:szCs w:val="22"/>
        </w:rPr>
      </w:pPr>
      <w:bookmarkStart w:id="74" w:name="_Toc435315904"/>
      <w:bookmarkStart w:id="75" w:name="_Ref455335890"/>
      <w:bookmarkStart w:id="76" w:name="_Toc112750622"/>
      <w:bookmarkStart w:id="77" w:name="_Toc146798940"/>
      <w:r w:rsidRPr="006D6454">
        <w:rPr>
          <w:rFonts w:asciiTheme="minorHAnsi" w:hAnsiTheme="minorHAnsi" w:cstheme="minorHAnsi"/>
          <w:sz w:val="22"/>
          <w:szCs w:val="22"/>
        </w:rPr>
        <w:t>DECLARATION OF COMPLIANCE</w:t>
      </w:r>
      <w:bookmarkEnd w:id="74"/>
      <w:bookmarkEnd w:id="75"/>
      <w:bookmarkEnd w:id="76"/>
      <w:bookmarkEnd w:id="7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6D6454" w14:paraId="7DC27F31" w14:textId="77777777" w:rsidTr="00692BDE">
        <w:trPr>
          <w:tblHeader/>
        </w:trPr>
        <w:tc>
          <w:tcPr>
            <w:tcW w:w="3776" w:type="pct"/>
            <w:shd w:val="clear" w:color="auto" w:fill="C6D9F1" w:themeFill="text2" w:themeFillTint="33"/>
          </w:tcPr>
          <w:p w14:paraId="3192B1D9" w14:textId="77777777" w:rsidR="00D5480C" w:rsidRPr="006D6454" w:rsidRDefault="00D5480C" w:rsidP="006D6454">
            <w:pPr>
              <w:keepNext/>
              <w:keepLines/>
              <w:spacing w:line="276" w:lineRule="auto"/>
              <w:rPr>
                <w:rFonts w:asciiTheme="minorHAnsi" w:hAnsiTheme="minorHAnsi" w:cstheme="minorHAnsi"/>
                <w:b/>
                <w:sz w:val="22"/>
                <w:szCs w:val="22"/>
              </w:rPr>
            </w:pPr>
          </w:p>
        </w:tc>
        <w:tc>
          <w:tcPr>
            <w:tcW w:w="623" w:type="pct"/>
            <w:shd w:val="clear" w:color="auto" w:fill="C6D9F1" w:themeFill="text2" w:themeFillTint="33"/>
          </w:tcPr>
          <w:p w14:paraId="63BD9B09" w14:textId="77777777" w:rsidR="00D5480C" w:rsidRPr="006D6454" w:rsidRDefault="00D5480C" w:rsidP="006D6454">
            <w:pPr>
              <w:keepNext/>
              <w:keepLines/>
              <w:spacing w:line="276" w:lineRule="auto"/>
              <w:rPr>
                <w:rFonts w:asciiTheme="minorHAnsi" w:hAnsiTheme="minorHAnsi" w:cstheme="minorHAnsi"/>
                <w:b/>
                <w:sz w:val="22"/>
                <w:szCs w:val="22"/>
              </w:rPr>
            </w:pPr>
            <w:r w:rsidRPr="006D6454">
              <w:rPr>
                <w:rFonts w:asciiTheme="minorHAnsi" w:hAnsiTheme="minorHAnsi" w:cstheme="minorHAnsi"/>
                <w:b/>
                <w:sz w:val="22"/>
                <w:szCs w:val="22"/>
              </w:rPr>
              <w:t>Comply</w:t>
            </w:r>
          </w:p>
        </w:tc>
        <w:tc>
          <w:tcPr>
            <w:tcW w:w="601" w:type="pct"/>
            <w:shd w:val="clear" w:color="auto" w:fill="C6D9F1" w:themeFill="text2" w:themeFillTint="33"/>
          </w:tcPr>
          <w:p w14:paraId="7BF193DD" w14:textId="77777777" w:rsidR="00D5480C" w:rsidRPr="006D6454" w:rsidRDefault="00D5480C" w:rsidP="006D6454">
            <w:pPr>
              <w:keepNext/>
              <w:keepLines/>
              <w:spacing w:line="276" w:lineRule="auto"/>
              <w:rPr>
                <w:rFonts w:asciiTheme="minorHAnsi" w:hAnsiTheme="minorHAnsi" w:cstheme="minorHAnsi"/>
                <w:b/>
                <w:sz w:val="22"/>
                <w:szCs w:val="22"/>
              </w:rPr>
            </w:pPr>
            <w:r w:rsidRPr="006D6454">
              <w:rPr>
                <w:rFonts w:asciiTheme="minorHAnsi" w:hAnsiTheme="minorHAnsi" w:cstheme="minorHAnsi"/>
                <w:b/>
                <w:sz w:val="22"/>
                <w:szCs w:val="22"/>
              </w:rPr>
              <w:t>Not Comply</w:t>
            </w:r>
          </w:p>
        </w:tc>
      </w:tr>
      <w:tr w:rsidR="00D5480C" w:rsidRPr="006D6454" w14:paraId="62738EB3" w14:textId="77777777" w:rsidTr="00692BDE">
        <w:tc>
          <w:tcPr>
            <w:tcW w:w="3776" w:type="pct"/>
          </w:tcPr>
          <w:p w14:paraId="29966906" w14:textId="77777777" w:rsidR="00692BDE" w:rsidRPr="006D6454" w:rsidRDefault="00D5480C" w:rsidP="006D6454">
            <w:pPr>
              <w:keepNext/>
              <w:keepLines/>
              <w:spacing w:line="276" w:lineRule="auto"/>
              <w:rPr>
                <w:rFonts w:asciiTheme="minorHAnsi" w:hAnsiTheme="minorHAnsi" w:cstheme="minorHAnsi"/>
                <w:sz w:val="22"/>
                <w:szCs w:val="22"/>
              </w:rPr>
            </w:pPr>
            <w:r w:rsidRPr="006D6454">
              <w:rPr>
                <w:rFonts w:asciiTheme="minorHAnsi" w:hAnsiTheme="minorHAnsi" w:cstheme="minorHAnsi"/>
                <w:sz w:val="22"/>
                <w:szCs w:val="22"/>
              </w:rPr>
              <w:t>The bidder decla</w:t>
            </w:r>
            <w:r w:rsidR="001A2C3A" w:rsidRPr="006D6454">
              <w:rPr>
                <w:rFonts w:asciiTheme="minorHAnsi" w:hAnsiTheme="minorHAnsi" w:cstheme="minorHAnsi"/>
                <w:sz w:val="22"/>
                <w:szCs w:val="22"/>
              </w:rPr>
              <w:t xml:space="preserve">res </w:t>
            </w:r>
            <w:r w:rsidR="00687E81" w:rsidRPr="006D6454">
              <w:rPr>
                <w:rFonts w:asciiTheme="minorHAnsi" w:hAnsiTheme="minorHAnsi" w:cstheme="minorHAnsi"/>
                <w:sz w:val="22"/>
                <w:szCs w:val="22"/>
              </w:rPr>
              <w:t xml:space="preserve">by </w:t>
            </w:r>
            <w:r w:rsidR="00687E81" w:rsidRPr="006D6454">
              <w:rPr>
                <w:rFonts w:asciiTheme="minorHAnsi" w:hAnsiTheme="minorHAnsi" w:cstheme="minorHAnsi"/>
                <w:b/>
                <w:sz w:val="22"/>
                <w:szCs w:val="22"/>
              </w:rPr>
              <w:t>indicating with an “X”</w:t>
            </w:r>
            <w:r w:rsidR="00687E81" w:rsidRPr="006D6454">
              <w:rPr>
                <w:rFonts w:asciiTheme="minorHAnsi" w:hAnsiTheme="minorHAnsi" w:cstheme="minorHAnsi"/>
                <w:sz w:val="22"/>
                <w:szCs w:val="22"/>
              </w:rPr>
              <w:t xml:space="preserve"> </w:t>
            </w:r>
            <w:r w:rsidR="00275A66" w:rsidRPr="006D6454">
              <w:rPr>
                <w:rFonts w:asciiTheme="minorHAnsi" w:hAnsiTheme="minorHAnsi" w:cstheme="minorHAnsi"/>
                <w:sz w:val="22"/>
                <w:szCs w:val="22"/>
              </w:rPr>
              <w:t xml:space="preserve">in either the “COMPLY” or “NOT COMPLY” </w:t>
            </w:r>
            <w:r w:rsidR="001F4BA5" w:rsidRPr="006D6454">
              <w:rPr>
                <w:rFonts w:asciiTheme="minorHAnsi" w:hAnsiTheme="minorHAnsi" w:cstheme="minorHAnsi"/>
                <w:sz w:val="22"/>
                <w:szCs w:val="22"/>
              </w:rPr>
              <w:t xml:space="preserve">column </w:t>
            </w:r>
            <w:r w:rsidR="001A2C3A" w:rsidRPr="006D6454">
              <w:rPr>
                <w:rFonts w:asciiTheme="minorHAnsi" w:hAnsiTheme="minorHAnsi" w:cstheme="minorHAnsi"/>
                <w:sz w:val="22"/>
                <w:szCs w:val="22"/>
              </w:rPr>
              <w:t xml:space="preserve">that </w:t>
            </w:r>
            <w:r w:rsidR="00687E81" w:rsidRPr="006D6454">
              <w:rPr>
                <w:rFonts w:asciiTheme="minorHAnsi" w:hAnsiTheme="minorHAnsi" w:cstheme="minorHAnsi"/>
                <w:sz w:val="22"/>
                <w:szCs w:val="22"/>
              </w:rPr>
              <w:t>–</w:t>
            </w:r>
          </w:p>
          <w:p w14:paraId="0A47C627" w14:textId="4F5B9DAC" w:rsidR="00342818" w:rsidRPr="006D6454" w:rsidRDefault="00687E81" w:rsidP="006D6454">
            <w:pPr>
              <w:pStyle w:val="Specification"/>
              <w:keepNext/>
              <w:keepLines/>
              <w:numPr>
                <w:ilvl w:val="1"/>
                <w:numId w:val="8"/>
              </w:numPr>
              <w:spacing w:line="276" w:lineRule="auto"/>
              <w:rPr>
                <w:rFonts w:asciiTheme="minorHAnsi" w:hAnsiTheme="minorHAnsi" w:cstheme="minorHAnsi"/>
                <w:sz w:val="22"/>
                <w:szCs w:val="22"/>
              </w:rPr>
            </w:pPr>
            <w:r w:rsidRPr="006D6454">
              <w:rPr>
                <w:rFonts w:asciiTheme="minorHAnsi" w:hAnsiTheme="minorHAnsi" w:cstheme="minorHAnsi"/>
                <w:sz w:val="22"/>
                <w:szCs w:val="22"/>
              </w:rPr>
              <w:t>T</w:t>
            </w:r>
            <w:r w:rsidR="00275A66" w:rsidRPr="006D6454">
              <w:rPr>
                <w:rFonts w:asciiTheme="minorHAnsi" w:hAnsiTheme="minorHAnsi" w:cstheme="minorHAnsi"/>
                <w:sz w:val="22"/>
                <w:szCs w:val="22"/>
              </w:rPr>
              <w:t xml:space="preserve">he </w:t>
            </w:r>
            <w:r w:rsidR="00C35F25" w:rsidRPr="006D6454">
              <w:rPr>
                <w:rFonts w:asciiTheme="minorHAnsi" w:hAnsiTheme="minorHAnsi" w:cstheme="minorHAnsi"/>
                <w:sz w:val="22"/>
                <w:szCs w:val="22"/>
              </w:rPr>
              <w:t>bid</w:t>
            </w:r>
            <w:r w:rsidR="00275A66" w:rsidRPr="006D6454">
              <w:rPr>
                <w:rFonts w:asciiTheme="minorHAnsi" w:hAnsiTheme="minorHAnsi" w:cstheme="minorHAnsi"/>
                <w:sz w:val="22"/>
                <w:szCs w:val="22"/>
              </w:rPr>
              <w:t xml:space="preserve"> complies</w:t>
            </w:r>
            <w:r w:rsidR="001A2C3A" w:rsidRPr="006D6454">
              <w:rPr>
                <w:rFonts w:asciiTheme="minorHAnsi" w:hAnsiTheme="minorHAnsi" w:cstheme="minorHAnsi"/>
                <w:sz w:val="22"/>
                <w:szCs w:val="22"/>
              </w:rPr>
              <w:t xml:space="preserve"> with each and every </w:t>
            </w:r>
            <w:r w:rsidR="001C7F0D" w:rsidRPr="006D6454">
              <w:rPr>
                <w:rFonts w:asciiTheme="minorHAnsi" w:hAnsiTheme="minorHAnsi" w:cstheme="minorHAnsi"/>
                <w:sz w:val="22"/>
                <w:szCs w:val="22"/>
              </w:rPr>
              <w:t xml:space="preserve">TECHNICAL MANDATORY REQUIREMENT </w:t>
            </w:r>
            <w:r w:rsidR="001A2C3A" w:rsidRPr="006D6454">
              <w:rPr>
                <w:rFonts w:asciiTheme="minorHAnsi" w:hAnsiTheme="minorHAnsi" w:cstheme="minorHAnsi"/>
                <w:sz w:val="22"/>
                <w:szCs w:val="22"/>
              </w:rPr>
              <w:t>as specified in</w:t>
            </w:r>
            <w:r w:rsidR="00FA52A7" w:rsidRPr="006D6454">
              <w:rPr>
                <w:rFonts w:asciiTheme="minorHAnsi" w:hAnsiTheme="minorHAnsi" w:cstheme="minorHAnsi"/>
                <w:sz w:val="22"/>
                <w:szCs w:val="22"/>
              </w:rPr>
              <w:t xml:space="preserve"> SECTION</w:t>
            </w:r>
            <w:r w:rsidR="001A2C3A" w:rsidRPr="006D6454">
              <w:rPr>
                <w:rFonts w:asciiTheme="minorHAnsi" w:hAnsiTheme="minorHAnsi" w:cstheme="minorHAnsi"/>
                <w:sz w:val="22"/>
                <w:szCs w:val="22"/>
              </w:rPr>
              <w:t xml:space="preserve"> </w:t>
            </w:r>
            <w:r w:rsidR="007D6156" w:rsidRPr="006D6454">
              <w:rPr>
                <w:rFonts w:asciiTheme="minorHAnsi" w:hAnsiTheme="minorHAnsi" w:cstheme="minorHAnsi"/>
                <w:sz w:val="22"/>
                <w:szCs w:val="22"/>
              </w:rPr>
              <w:t>6.2</w:t>
            </w:r>
            <w:r w:rsidRPr="006D6454">
              <w:rPr>
                <w:rFonts w:asciiTheme="minorHAnsi" w:hAnsiTheme="minorHAnsi" w:cstheme="minorHAnsi"/>
                <w:sz w:val="22"/>
                <w:szCs w:val="22"/>
              </w:rPr>
              <w:t xml:space="preserve"> above; </w:t>
            </w:r>
            <w:r w:rsidR="00D25D36" w:rsidRPr="006D6454">
              <w:rPr>
                <w:rFonts w:asciiTheme="minorHAnsi" w:hAnsiTheme="minorHAnsi" w:cstheme="minorHAnsi"/>
                <w:sz w:val="22"/>
                <w:szCs w:val="22"/>
              </w:rPr>
              <w:t>AND</w:t>
            </w:r>
          </w:p>
          <w:p w14:paraId="7E8977C4" w14:textId="77777777" w:rsidR="00D5480C" w:rsidRPr="006D6454" w:rsidRDefault="0074798D" w:rsidP="006D6454">
            <w:pPr>
              <w:pStyle w:val="Specification"/>
              <w:keepNext/>
              <w:keepLines/>
              <w:numPr>
                <w:ilvl w:val="1"/>
                <w:numId w:val="8"/>
              </w:numPr>
              <w:spacing w:line="276" w:lineRule="auto"/>
              <w:rPr>
                <w:rFonts w:asciiTheme="minorHAnsi" w:hAnsiTheme="minorHAnsi" w:cstheme="minorHAnsi"/>
                <w:sz w:val="22"/>
                <w:szCs w:val="22"/>
              </w:rPr>
            </w:pPr>
            <w:r w:rsidRPr="006D6454">
              <w:rPr>
                <w:rFonts w:asciiTheme="minorHAnsi" w:hAnsiTheme="minorHAnsi" w:cstheme="minorHAnsi"/>
                <w:sz w:val="22"/>
                <w:szCs w:val="22"/>
              </w:rPr>
              <w:t xml:space="preserve">Each </w:t>
            </w:r>
            <w:r w:rsidR="005E1111" w:rsidRPr="006D6454">
              <w:rPr>
                <w:rFonts w:asciiTheme="minorHAnsi" w:hAnsiTheme="minorHAnsi" w:cstheme="minorHAnsi"/>
                <w:sz w:val="22"/>
                <w:szCs w:val="22"/>
              </w:rPr>
              <w:t xml:space="preserve">and every </w:t>
            </w:r>
            <w:r w:rsidRPr="006D6454">
              <w:rPr>
                <w:rFonts w:asciiTheme="minorHAnsi" w:hAnsiTheme="minorHAnsi" w:cstheme="minorHAnsi"/>
                <w:sz w:val="22"/>
                <w:szCs w:val="22"/>
              </w:rPr>
              <w:t xml:space="preserve">requirement </w:t>
            </w:r>
            <w:r w:rsidR="00476EE9" w:rsidRPr="006D6454">
              <w:rPr>
                <w:rFonts w:asciiTheme="minorHAnsi" w:hAnsiTheme="minorHAnsi" w:cstheme="minorHAnsi"/>
                <w:sz w:val="22"/>
                <w:szCs w:val="22"/>
              </w:rPr>
              <w:t xml:space="preserve">specification </w:t>
            </w:r>
            <w:r w:rsidRPr="006D6454">
              <w:rPr>
                <w:rFonts w:asciiTheme="minorHAnsi" w:hAnsiTheme="minorHAnsi" w:cstheme="minorHAnsi"/>
                <w:sz w:val="22"/>
                <w:szCs w:val="22"/>
              </w:rPr>
              <w:t xml:space="preserve">is </w:t>
            </w:r>
            <w:r w:rsidR="00687E81" w:rsidRPr="006D6454">
              <w:rPr>
                <w:rFonts w:asciiTheme="minorHAnsi" w:hAnsiTheme="minorHAnsi" w:cstheme="minorHAnsi"/>
                <w:sz w:val="22"/>
                <w:szCs w:val="22"/>
              </w:rPr>
              <w:t>substantiat</w:t>
            </w:r>
            <w:r w:rsidRPr="006D6454">
              <w:rPr>
                <w:rFonts w:asciiTheme="minorHAnsi" w:hAnsiTheme="minorHAnsi" w:cstheme="minorHAnsi"/>
                <w:sz w:val="22"/>
                <w:szCs w:val="22"/>
              </w:rPr>
              <w:t xml:space="preserve">ed </w:t>
            </w:r>
            <w:r w:rsidR="00476EE9" w:rsidRPr="006D6454">
              <w:rPr>
                <w:rFonts w:asciiTheme="minorHAnsi" w:hAnsiTheme="minorHAnsi" w:cstheme="minorHAnsi"/>
                <w:sz w:val="22"/>
                <w:szCs w:val="22"/>
              </w:rPr>
              <w:t>by</w:t>
            </w:r>
            <w:r w:rsidRPr="006D6454">
              <w:rPr>
                <w:rFonts w:asciiTheme="minorHAnsi" w:hAnsiTheme="minorHAnsi" w:cstheme="minorHAnsi"/>
                <w:sz w:val="22"/>
                <w:szCs w:val="22"/>
              </w:rPr>
              <w:t xml:space="preserve"> </w:t>
            </w:r>
            <w:r w:rsidR="00687E81" w:rsidRPr="006D6454">
              <w:rPr>
                <w:rFonts w:asciiTheme="minorHAnsi" w:hAnsiTheme="minorHAnsi" w:cstheme="minorHAnsi"/>
                <w:sz w:val="22"/>
                <w:szCs w:val="22"/>
              </w:rPr>
              <w:t>evidence as proof of compliance.</w:t>
            </w:r>
          </w:p>
        </w:tc>
        <w:tc>
          <w:tcPr>
            <w:tcW w:w="623" w:type="pct"/>
          </w:tcPr>
          <w:p w14:paraId="7AC4A3D8" w14:textId="77777777" w:rsidR="00D5480C" w:rsidRPr="006D6454" w:rsidRDefault="00D5480C" w:rsidP="006D6454">
            <w:pPr>
              <w:keepNext/>
              <w:keepLines/>
              <w:spacing w:line="276" w:lineRule="auto"/>
              <w:rPr>
                <w:rFonts w:asciiTheme="minorHAnsi" w:hAnsiTheme="minorHAnsi" w:cstheme="minorHAnsi"/>
                <w:sz w:val="22"/>
                <w:szCs w:val="22"/>
              </w:rPr>
            </w:pPr>
          </w:p>
        </w:tc>
        <w:tc>
          <w:tcPr>
            <w:tcW w:w="601" w:type="pct"/>
          </w:tcPr>
          <w:p w14:paraId="64CE893B" w14:textId="77777777" w:rsidR="00D5480C" w:rsidRPr="006D6454" w:rsidRDefault="00D5480C" w:rsidP="006D6454">
            <w:pPr>
              <w:keepNext/>
              <w:keepLines/>
              <w:spacing w:line="276" w:lineRule="auto"/>
              <w:rPr>
                <w:rFonts w:asciiTheme="minorHAnsi" w:hAnsiTheme="minorHAnsi" w:cstheme="minorHAnsi"/>
                <w:sz w:val="22"/>
                <w:szCs w:val="22"/>
              </w:rPr>
            </w:pPr>
          </w:p>
        </w:tc>
      </w:tr>
    </w:tbl>
    <w:p w14:paraId="063642F2" w14:textId="77777777" w:rsidR="00DB018A" w:rsidRPr="006D6454" w:rsidRDefault="00DB018A" w:rsidP="006D6454">
      <w:pPr>
        <w:spacing w:after="200" w:line="276" w:lineRule="auto"/>
        <w:rPr>
          <w:rFonts w:asciiTheme="minorHAnsi" w:eastAsiaTheme="majorEastAsia" w:hAnsiTheme="minorHAnsi" w:cstheme="minorHAnsi"/>
          <w:b/>
          <w:color w:val="000066"/>
          <w:sz w:val="22"/>
          <w:szCs w:val="22"/>
          <w14:scene3d>
            <w14:camera w14:prst="orthographicFront"/>
            <w14:lightRig w14:rig="threePt" w14:dir="t">
              <w14:rot w14:lat="0" w14:lon="0" w14:rev="0"/>
            </w14:lightRig>
          </w14:scene3d>
        </w:rPr>
      </w:pPr>
      <w:bookmarkStart w:id="78" w:name="_Toc435315906"/>
      <w:r w:rsidRPr="006D6454">
        <w:rPr>
          <w:rFonts w:asciiTheme="minorHAnsi" w:hAnsiTheme="minorHAnsi" w:cstheme="minorHAnsi"/>
          <w:sz w:val="22"/>
          <w:szCs w:val="22"/>
        </w:rPr>
        <w:br w:type="page"/>
      </w:r>
    </w:p>
    <w:p w14:paraId="5390D766" w14:textId="187BD351" w:rsidR="00B06E15" w:rsidRPr="006D6454" w:rsidRDefault="00B06E15" w:rsidP="006D6454">
      <w:pPr>
        <w:spacing w:line="276" w:lineRule="auto"/>
        <w:rPr>
          <w:rFonts w:asciiTheme="minorHAnsi" w:hAnsiTheme="minorHAnsi" w:cstheme="minorHAnsi"/>
          <w:sz w:val="22"/>
          <w:szCs w:val="22"/>
        </w:rPr>
      </w:pPr>
      <w:bookmarkStart w:id="79" w:name="_Toc435315916"/>
      <w:bookmarkStart w:id="80" w:name="_Hlk65230588"/>
      <w:bookmarkStart w:id="81" w:name="_Toc56150102"/>
      <w:bookmarkEnd w:id="78"/>
    </w:p>
    <w:p w14:paraId="24391DEF" w14:textId="77777777" w:rsidR="00911D2A" w:rsidRPr="006D6454" w:rsidRDefault="00580652" w:rsidP="00B53CF0">
      <w:pPr>
        <w:pStyle w:val="Heading1"/>
        <w:tabs>
          <w:tab w:val="clear" w:pos="502"/>
          <w:tab w:val="num" w:pos="567"/>
        </w:tabs>
        <w:spacing w:line="276" w:lineRule="auto"/>
        <w:jc w:val="both"/>
        <w:rPr>
          <w:rFonts w:asciiTheme="minorHAnsi" w:hAnsiTheme="minorHAnsi" w:cstheme="minorHAnsi"/>
          <w:sz w:val="22"/>
          <w:szCs w:val="22"/>
        </w:rPr>
      </w:pPr>
      <w:bookmarkStart w:id="82" w:name="_Toc112750627"/>
      <w:bookmarkStart w:id="83" w:name="_Toc146798941"/>
      <w:bookmarkEnd w:id="79"/>
      <w:bookmarkEnd w:id="80"/>
      <w:bookmarkEnd w:id="81"/>
      <w:r w:rsidRPr="006D6454">
        <w:rPr>
          <w:rFonts w:asciiTheme="minorHAnsi" w:hAnsiTheme="minorHAnsi" w:cstheme="minorHAnsi"/>
          <w:sz w:val="22"/>
          <w:szCs w:val="22"/>
        </w:rPr>
        <w:t>SP</w:t>
      </w:r>
      <w:r w:rsidR="00911D2A" w:rsidRPr="006D6454">
        <w:rPr>
          <w:rFonts w:asciiTheme="minorHAnsi" w:hAnsiTheme="minorHAnsi" w:cstheme="minorHAnsi"/>
          <w:sz w:val="22"/>
          <w:szCs w:val="22"/>
        </w:rPr>
        <w:t>ECIAL CONDITIONS OF CONTRACT</w:t>
      </w:r>
      <w:bookmarkEnd w:id="82"/>
      <w:bookmarkEnd w:id="83"/>
    </w:p>
    <w:p w14:paraId="3E3E2641" w14:textId="77777777" w:rsidR="0043548E" w:rsidRPr="006D6454" w:rsidRDefault="00B2230D" w:rsidP="00B53CF0">
      <w:pPr>
        <w:pStyle w:val="Heading2"/>
        <w:tabs>
          <w:tab w:val="clear" w:pos="502"/>
          <w:tab w:val="num" w:pos="567"/>
        </w:tabs>
        <w:spacing w:line="276" w:lineRule="auto"/>
        <w:jc w:val="both"/>
        <w:rPr>
          <w:rFonts w:asciiTheme="minorHAnsi" w:hAnsiTheme="minorHAnsi" w:cstheme="minorHAnsi"/>
          <w:sz w:val="22"/>
          <w:szCs w:val="22"/>
        </w:rPr>
      </w:pPr>
      <w:bookmarkStart w:id="84" w:name="_Ref455588818"/>
      <w:bookmarkStart w:id="85" w:name="_Ref455588837"/>
      <w:r w:rsidRPr="006D6454">
        <w:rPr>
          <w:rFonts w:asciiTheme="minorHAnsi" w:hAnsiTheme="minorHAnsi" w:cstheme="minorHAnsi"/>
          <w:sz w:val="22"/>
          <w:szCs w:val="22"/>
        </w:rPr>
        <w:t xml:space="preserve"> </w:t>
      </w:r>
      <w:bookmarkStart w:id="86" w:name="_Toc112750628"/>
      <w:bookmarkStart w:id="87" w:name="_Toc146798942"/>
      <w:r w:rsidR="00210C80" w:rsidRPr="006D6454">
        <w:rPr>
          <w:rFonts w:asciiTheme="minorHAnsi" w:hAnsiTheme="minorHAnsi" w:cstheme="minorHAnsi"/>
          <w:sz w:val="22"/>
          <w:szCs w:val="22"/>
        </w:rPr>
        <w:t>INSTRUCTION</w:t>
      </w:r>
      <w:bookmarkEnd w:id="84"/>
      <w:bookmarkEnd w:id="85"/>
      <w:bookmarkEnd w:id="86"/>
      <w:bookmarkEnd w:id="87"/>
    </w:p>
    <w:p w14:paraId="714E6094" w14:textId="77777777" w:rsidR="003C3E03" w:rsidRPr="006D6454" w:rsidRDefault="003C3E03" w:rsidP="006D6454">
      <w:pPr>
        <w:pStyle w:val="Specification"/>
        <w:numPr>
          <w:ilvl w:val="0"/>
          <w:numId w:val="18"/>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successful supplier will be bound by Government Procurement: General Conditions of Contract </w:t>
      </w:r>
      <w:r w:rsidR="00190E5E" w:rsidRPr="006D6454">
        <w:rPr>
          <w:rFonts w:asciiTheme="minorHAnsi" w:hAnsiTheme="minorHAnsi" w:cstheme="minorHAnsi"/>
          <w:sz w:val="22"/>
          <w:szCs w:val="22"/>
        </w:rPr>
        <w:t xml:space="preserve">(GCC) </w:t>
      </w:r>
      <w:r w:rsidRPr="006D6454">
        <w:rPr>
          <w:rFonts w:asciiTheme="minorHAnsi" w:hAnsiTheme="minorHAnsi" w:cstheme="minorHAnsi"/>
          <w:sz w:val="22"/>
          <w:szCs w:val="22"/>
        </w:rPr>
        <w:t>as well as this Special Conditions of Contract</w:t>
      </w:r>
      <w:r w:rsidR="00190E5E" w:rsidRPr="006D6454">
        <w:rPr>
          <w:rFonts w:asciiTheme="minorHAnsi" w:hAnsiTheme="minorHAnsi" w:cstheme="minorHAnsi"/>
          <w:sz w:val="22"/>
          <w:szCs w:val="22"/>
        </w:rPr>
        <w:t xml:space="preserve"> (SCC)</w:t>
      </w:r>
      <w:r w:rsidRPr="006D6454">
        <w:rPr>
          <w:rFonts w:asciiTheme="minorHAnsi" w:hAnsiTheme="minorHAnsi" w:cstheme="minorHAnsi"/>
          <w:sz w:val="22"/>
          <w:szCs w:val="22"/>
        </w:rPr>
        <w:t>, which will form part of the signed contract with the successful Supplier. However, SITA reserves the right to include or waive the condition in the signed contract.</w:t>
      </w:r>
    </w:p>
    <w:p w14:paraId="66DC0D37" w14:textId="77777777" w:rsidR="005976B0" w:rsidRPr="006D6454" w:rsidRDefault="005976B0" w:rsidP="006D6454">
      <w:pPr>
        <w:pStyle w:val="Specification"/>
        <w:numPr>
          <w:ilvl w:val="0"/>
          <w:numId w:val="18"/>
        </w:numPr>
        <w:spacing w:line="276" w:lineRule="auto"/>
        <w:jc w:val="both"/>
        <w:rPr>
          <w:rFonts w:asciiTheme="minorHAnsi" w:hAnsiTheme="minorHAnsi" w:cstheme="minorHAnsi"/>
          <w:sz w:val="22"/>
          <w:szCs w:val="22"/>
        </w:rPr>
      </w:pPr>
      <w:bookmarkStart w:id="88" w:name="_Ref455588887"/>
      <w:r w:rsidRPr="006D6454">
        <w:rPr>
          <w:rFonts w:asciiTheme="minorHAnsi" w:hAnsiTheme="minorHAnsi" w:cstheme="minorHAnsi"/>
          <w:sz w:val="22"/>
          <w:szCs w:val="22"/>
        </w:rPr>
        <w:t>SITA reserve</w:t>
      </w:r>
      <w:r w:rsidR="00236444" w:rsidRPr="006D6454">
        <w:rPr>
          <w:rFonts w:asciiTheme="minorHAnsi" w:hAnsiTheme="minorHAnsi" w:cstheme="minorHAnsi"/>
          <w:sz w:val="22"/>
          <w:szCs w:val="22"/>
        </w:rPr>
        <w:t>s</w:t>
      </w:r>
      <w:r w:rsidR="0043548E" w:rsidRPr="006D6454">
        <w:rPr>
          <w:rFonts w:asciiTheme="minorHAnsi" w:hAnsiTheme="minorHAnsi" w:cstheme="minorHAnsi"/>
          <w:sz w:val="22"/>
          <w:szCs w:val="22"/>
        </w:rPr>
        <w:t xml:space="preserve"> the right to </w:t>
      </w:r>
      <w:r w:rsidR="00DF56E2" w:rsidRPr="006D6454">
        <w:rPr>
          <w:rFonts w:asciiTheme="minorHAnsi" w:hAnsiTheme="minorHAnsi" w:cstheme="minorHAnsi"/>
          <w:sz w:val="22"/>
          <w:szCs w:val="22"/>
        </w:rPr>
        <w:t>–</w:t>
      </w:r>
      <w:bookmarkEnd w:id="88"/>
    </w:p>
    <w:p w14:paraId="22F3F623" w14:textId="77777777" w:rsidR="005976B0" w:rsidRPr="006D6454" w:rsidRDefault="0021780E" w:rsidP="00B53CF0">
      <w:pPr>
        <w:pStyle w:val="Specification"/>
        <w:numPr>
          <w:ilvl w:val="1"/>
          <w:numId w:val="19"/>
        </w:numPr>
        <w:tabs>
          <w:tab w:val="clear" w:pos="993"/>
        </w:tabs>
        <w:spacing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 xml:space="preserve">Negotiate </w:t>
      </w:r>
      <w:r w:rsidR="008C3080" w:rsidRPr="006D6454">
        <w:rPr>
          <w:rFonts w:asciiTheme="minorHAnsi" w:hAnsiTheme="minorHAnsi" w:cstheme="minorHAnsi"/>
          <w:sz w:val="22"/>
          <w:szCs w:val="22"/>
        </w:rPr>
        <w:t>the conditions</w:t>
      </w:r>
      <w:r w:rsidR="00A55321" w:rsidRPr="006D6454">
        <w:rPr>
          <w:rFonts w:asciiTheme="minorHAnsi" w:hAnsiTheme="minorHAnsi" w:cstheme="minorHAnsi"/>
          <w:sz w:val="22"/>
          <w:szCs w:val="22"/>
        </w:rPr>
        <w:t>,</w:t>
      </w:r>
      <w:r w:rsidR="008C3080" w:rsidRPr="006D6454">
        <w:rPr>
          <w:rFonts w:asciiTheme="minorHAnsi" w:hAnsiTheme="minorHAnsi" w:cstheme="minorHAnsi"/>
          <w:sz w:val="22"/>
          <w:szCs w:val="22"/>
        </w:rPr>
        <w:t xml:space="preserve"> or</w:t>
      </w:r>
    </w:p>
    <w:p w14:paraId="04365990" w14:textId="77777777" w:rsidR="005C19FB" w:rsidRPr="006D6454" w:rsidRDefault="0021780E" w:rsidP="00B53CF0">
      <w:pPr>
        <w:pStyle w:val="Specification"/>
        <w:numPr>
          <w:ilvl w:val="1"/>
          <w:numId w:val="19"/>
        </w:numPr>
        <w:tabs>
          <w:tab w:val="clear" w:pos="993"/>
        </w:tabs>
        <w:spacing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 xml:space="preserve">Automatically </w:t>
      </w:r>
      <w:r w:rsidR="0043548E" w:rsidRPr="006D6454">
        <w:rPr>
          <w:rFonts w:asciiTheme="minorHAnsi" w:hAnsiTheme="minorHAnsi" w:cstheme="minorHAnsi"/>
          <w:sz w:val="22"/>
          <w:szCs w:val="22"/>
        </w:rPr>
        <w:t>disqualify a bidder for not accepting these conditions.</w:t>
      </w:r>
    </w:p>
    <w:p w14:paraId="3416894F" w14:textId="77777777" w:rsidR="005976B0" w:rsidRPr="006D6454" w:rsidRDefault="0043548E" w:rsidP="00B53CF0">
      <w:pPr>
        <w:pStyle w:val="Specification"/>
        <w:numPr>
          <w:ilvl w:val="1"/>
          <w:numId w:val="19"/>
        </w:numPr>
        <w:tabs>
          <w:tab w:val="clear" w:pos="993"/>
        </w:tabs>
        <w:spacing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 xml:space="preserve"> </w:t>
      </w:r>
      <w:r w:rsidR="005C19FB" w:rsidRPr="006D6454">
        <w:rPr>
          <w:rFonts w:asciiTheme="minorHAnsi" w:hAnsiTheme="minorHAnsi" w:cstheme="minorHAnsi"/>
          <w:sz w:val="22"/>
          <w:szCs w:val="22"/>
        </w:rPr>
        <w:t xml:space="preserve">Award to multiple bidders. </w:t>
      </w:r>
    </w:p>
    <w:p w14:paraId="5F9E64AE" w14:textId="0EBA3659" w:rsidR="008C5E0F" w:rsidRPr="006D6454" w:rsidRDefault="00A05250" w:rsidP="006D6454">
      <w:pPr>
        <w:pStyle w:val="Specification"/>
        <w:numPr>
          <w:ilvl w:val="0"/>
          <w:numId w:val="18"/>
        </w:numPr>
        <w:spacing w:line="276" w:lineRule="auto"/>
        <w:jc w:val="both"/>
        <w:rPr>
          <w:rFonts w:asciiTheme="minorHAnsi" w:hAnsiTheme="minorHAnsi" w:cstheme="minorHAnsi"/>
          <w:sz w:val="22"/>
          <w:szCs w:val="22"/>
        </w:rPr>
      </w:pPr>
      <w:bookmarkStart w:id="89" w:name="_Toc435315923"/>
      <w:bookmarkStart w:id="90" w:name="_Ref455338564"/>
      <w:r w:rsidRPr="006D6454">
        <w:rPr>
          <w:rFonts w:asciiTheme="minorHAnsi" w:hAnsiTheme="minorHAnsi" w:cstheme="minorHAns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6D6454">
        <w:rPr>
          <w:rFonts w:asciiTheme="minorHAnsi" w:hAnsiTheme="minorHAnsi" w:cstheme="minorHAnsi"/>
          <w:sz w:val="22"/>
          <w:szCs w:val="22"/>
        </w:rPr>
        <w:t xml:space="preserve">subsection </w:t>
      </w:r>
      <w:r w:rsidR="006816DD" w:rsidRPr="006D6454">
        <w:rPr>
          <w:rFonts w:asciiTheme="minorHAnsi" w:hAnsiTheme="minorHAnsi" w:cstheme="minorHAnsi"/>
          <w:sz w:val="22"/>
          <w:szCs w:val="22"/>
        </w:rPr>
        <w:fldChar w:fldCharType="begin"/>
      </w:r>
      <w:r w:rsidR="006816DD" w:rsidRPr="006D6454">
        <w:rPr>
          <w:rFonts w:asciiTheme="minorHAnsi" w:hAnsiTheme="minorHAnsi" w:cstheme="minorHAnsi"/>
          <w:sz w:val="22"/>
          <w:szCs w:val="22"/>
        </w:rPr>
        <w:instrText xml:space="preserve"> REF _Ref455588837 \n \h  \* MERGEFORMAT </w:instrText>
      </w:r>
      <w:r w:rsidR="006816DD" w:rsidRPr="006D6454">
        <w:rPr>
          <w:rFonts w:asciiTheme="minorHAnsi" w:hAnsiTheme="minorHAnsi" w:cstheme="minorHAnsi"/>
          <w:sz w:val="22"/>
          <w:szCs w:val="22"/>
        </w:rPr>
      </w:r>
      <w:r w:rsidR="006816DD" w:rsidRPr="006D6454">
        <w:rPr>
          <w:rFonts w:asciiTheme="minorHAnsi" w:hAnsiTheme="minorHAnsi" w:cstheme="minorHAnsi"/>
          <w:sz w:val="22"/>
          <w:szCs w:val="22"/>
        </w:rPr>
        <w:fldChar w:fldCharType="separate"/>
      </w:r>
      <w:r w:rsidR="00774D4C">
        <w:rPr>
          <w:rFonts w:asciiTheme="minorHAnsi" w:hAnsiTheme="minorHAnsi" w:cstheme="minorHAnsi"/>
          <w:sz w:val="22"/>
          <w:szCs w:val="22"/>
        </w:rPr>
        <w:t>7.1</w:t>
      </w:r>
      <w:r w:rsidR="006816DD" w:rsidRPr="006D6454">
        <w:rPr>
          <w:rFonts w:asciiTheme="minorHAnsi" w:hAnsiTheme="minorHAnsi" w:cstheme="minorHAnsi"/>
          <w:sz w:val="22"/>
          <w:szCs w:val="22"/>
        </w:rPr>
        <w:fldChar w:fldCharType="end"/>
      </w:r>
      <w:r w:rsidR="00BE312D" w:rsidRPr="006D6454">
        <w:rPr>
          <w:rFonts w:asciiTheme="minorHAnsi" w:hAnsiTheme="minorHAnsi" w:cstheme="minorHAnsi"/>
          <w:sz w:val="22"/>
          <w:szCs w:val="22"/>
        </w:rPr>
        <w:t>(</w:t>
      </w:r>
      <w:r w:rsidRPr="006D6454">
        <w:rPr>
          <w:rFonts w:asciiTheme="minorHAnsi" w:hAnsiTheme="minorHAnsi" w:cstheme="minorHAnsi"/>
          <w:sz w:val="22"/>
          <w:szCs w:val="22"/>
        </w:rPr>
        <w:t>2)</w:t>
      </w:r>
      <w:r w:rsidR="00BE312D" w:rsidRPr="006D6454">
        <w:rPr>
          <w:rFonts w:asciiTheme="minorHAnsi" w:hAnsiTheme="minorHAnsi" w:cstheme="minorHAnsi"/>
          <w:sz w:val="22"/>
          <w:szCs w:val="22"/>
        </w:rPr>
        <w:t xml:space="preserve"> </w:t>
      </w:r>
      <w:r w:rsidRPr="006D6454">
        <w:rPr>
          <w:rFonts w:asciiTheme="minorHAnsi" w:hAnsiTheme="minorHAnsi" w:cstheme="minorHAnsi"/>
          <w:sz w:val="22"/>
          <w:szCs w:val="22"/>
        </w:rPr>
        <w:t>above.</w:t>
      </w:r>
    </w:p>
    <w:p w14:paraId="5A893DE7" w14:textId="77777777" w:rsidR="003C3E03" w:rsidRPr="006D6454" w:rsidRDefault="003C3E03" w:rsidP="006D6454">
      <w:pPr>
        <w:pStyle w:val="Specification"/>
        <w:numPr>
          <w:ilvl w:val="0"/>
          <w:numId w:val="18"/>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must </w:t>
      </w:r>
      <w:r w:rsidRPr="006D6454">
        <w:rPr>
          <w:rFonts w:asciiTheme="minorHAnsi" w:hAnsiTheme="minorHAnsi" w:cstheme="minorHAnsi"/>
          <w:b/>
          <w:sz w:val="22"/>
          <w:szCs w:val="22"/>
        </w:rPr>
        <w:t>complete the declaration of acceptance</w:t>
      </w:r>
      <w:r w:rsidRPr="006D6454">
        <w:rPr>
          <w:rFonts w:asciiTheme="minorHAnsi" w:hAnsiTheme="minorHAnsi" w:cstheme="minorHAnsi"/>
          <w:sz w:val="22"/>
          <w:szCs w:val="22"/>
        </w:rPr>
        <w:t xml:space="preserve"> as per section </w:t>
      </w:r>
      <w:r w:rsidR="00B06E15" w:rsidRPr="006D6454">
        <w:rPr>
          <w:rFonts w:asciiTheme="minorHAnsi" w:hAnsiTheme="minorHAnsi" w:cstheme="minorHAnsi"/>
          <w:sz w:val="22"/>
          <w:szCs w:val="22"/>
        </w:rPr>
        <w:t>7</w:t>
      </w:r>
      <w:r w:rsidR="00056649" w:rsidRPr="006D6454">
        <w:rPr>
          <w:rFonts w:asciiTheme="minorHAnsi" w:hAnsiTheme="minorHAnsi" w:cstheme="minorHAnsi"/>
          <w:sz w:val="22"/>
          <w:szCs w:val="22"/>
        </w:rPr>
        <w:t xml:space="preserve">.3 </w:t>
      </w:r>
      <w:r w:rsidRPr="006D6454">
        <w:rPr>
          <w:rFonts w:asciiTheme="minorHAnsi" w:hAnsiTheme="minorHAnsi" w:cstheme="minorHAnsi"/>
          <w:sz w:val="22"/>
          <w:szCs w:val="22"/>
        </w:rPr>
        <w:t>below by marking w</w:t>
      </w:r>
      <w:r w:rsidR="008C6011" w:rsidRPr="006D6454">
        <w:rPr>
          <w:rFonts w:asciiTheme="minorHAnsi" w:hAnsiTheme="minorHAnsi" w:cstheme="minorHAnsi"/>
          <w:sz w:val="22"/>
          <w:szCs w:val="22"/>
        </w:rPr>
        <w:t xml:space="preserve">ith an </w:t>
      </w:r>
      <w:r w:rsidR="008C6011" w:rsidRPr="006D6454">
        <w:rPr>
          <w:rFonts w:asciiTheme="minorHAnsi" w:hAnsiTheme="minorHAnsi" w:cstheme="minorHAnsi"/>
          <w:b/>
          <w:sz w:val="22"/>
          <w:szCs w:val="22"/>
        </w:rPr>
        <w:t>“X”</w:t>
      </w:r>
      <w:r w:rsidR="008C6011" w:rsidRPr="006D6454">
        <w:rPr>
          <w:rFonts w:asciiTheme="minorHAnsi" w:hAnsiTheme="minorHAnsi" w:cstheme="minorHAnsi"/>
          <w:sz w:val="22"/>
          <w:szCs w:val="22"/>
        </w:rPr>
        <w:t xml:space="preserve"> either “ACCEPT ALL”</w:t>
      </w:r>
      <w:r w:rsidRPr="006D6454">
        <w:rPr>
          <w:rFonts w:asciiTheme="minorHAnsi" w:hAnsiTheme="minorHAnsi" w:cstheme="minorHAnsi"/>
          <w:sz w:val="22"/>
          <w:szCs w:val="22"/>
        </w:rPr>
        <w:t xml:space="preserve"> or “DO NOT ACCEPT ALL”, failing which the declaration </w:t>
      </w:r>
      <w:r w:rsidR="000402F6" w:rsidRPr="006D6454">
        <w:rPr>
          <w:rFonts w:asciiTheme="minorHAnsi" w:hAnsiTheme="minorHAnsi" w:cstheme="minorHAnsi"/>
          <w:sz w:val="22"/>
          <w:szCs w:val="22"/>
        </w:rPr>
        <w:t>will be</w:t>
      </w:r>
      <w:r w:rsidRPr="006D6454">
        <w:rPr>
          <w:rFonts w:asciiTheme="minorHAnsi" w:hAnsiTheme="minorHAnsi" w:cstheme="minorHAnsi"/>
          <w:sz w:val="22"/>
          <w:szCs w:val="22"/>
        </w:rPr>
        <w:t xml:space="preserve"> regarded as “DO NOT ACCEPT ALL” and the bid </w:t>
      </w:r>
      <w:r w:rsidR="005359C1" w:rsidRPr="006D6454">
        <w:rPr>
          <w:rFonts w:asciiTheme="minorHAnsi" w:hAnsiTheme="minorHAnsi" w:cstheme="minorHAnsi"/>
          <w:sz w:val="22"/>
          <w:szCs w:val="22"/>
        </w:rPr>
        <w:t xml:space="preserve">will be </w:t>
      </w:r>
      <w:r w:rsidRPr="006D6454">
        <w:rPr>
          <w:rFonts w:asciiTheme="minorHAnsi" w:hAnsiTheme="minorHAnsi" w:cstheme="minorHAnsi"/>
          <w:sz w:val="22"/>
          <w:szCs w:val="22"/>
        </w:rPr>
        <w:t>disqualified.</w:t>
      </w:r>
    </w:p>
    <w:p w14:paraId="5E18A6D3" w14:textId="5C69E64D" w:rsidR="0043548E" w:rsidRPr="006D6454" w:rsidRDefault="00DF56E2" w:rsidP="00B53CF0">
      <w:pPr>
        <w:pStyle w:val="Heading2"/>
        <w:tabs>
          <w:tab w:val="clear" w:pos="502"/>
          <w:tab w:val="num" w:pos="567"/>
        </w:tabs>
        <w:spacing w:line="276" w:lineRule="auto"/>
        <w:jc w:val="both"/>
        <w:rPr>
          <w:rFonts w:asciiTheme="minorHAnsi" w:hAnsiTheme="minorHAnsi" w:cstheme="minorHAnsi"/>
          <w:sz w:val="22"/>
          <w:szCs w:val="22"/>
        </w:rPr>
      </w:pPr>
      <w:bookmarkStart w:id="91" w:name="_Ref455589115"/>
      <w:bookmarkStart w:id="92" w:name="_Ref455589123"/>
      <w:bookmarkStart w:id="93" w:name="_Ref455589162"/>
      <w:bookmarkStart w:id="94" w:name="_Toc112750629"/>
      <w:bookmarkStart w:id="95" w:name="_Toc146798943"/>
      <w:r w:rsidRPr="006D6454">
        <w:rPr>
          <w:rFonts w:asciiTheme="minorHAnsi" w:hAnsiTheme="minorHAnsi" w:cstheme="minorHAnsi"/>
          <w:sz w:val="22"/>
          <w:szCs w:val="22"/>
        </w:rPr>
        <w:t>SPECI</w:t>
      </w:r>
      <w:r w:rsidR="006246E8" w:rsidRPr="006D6454">
        <w:rPr>
          <w:rFonts w:asciiTheme="minorHAnsi" w:hAnsiTheme="minorHAnsi" w:cstheme="minorHAnsi"/>
          <w:sz w:val="22"/>
          <w:szCs w:val="22"/>
        </w:rPr>
        <w:t>AL</w:t>
      </w:r>
      <w:r w:rsidRPr="006D6454">
        <w:rPr>
          <w:rFonts w:asciiTheme="minorHAnsi" w:hAnsiTheme="minorHAnsi" w:cstheme="minorHAnsi"/>
          <w:sz w:val="22"/>
          <w:szCs w:val="22"/>
        </w:rPr>
        <w:t xml:space="preserve"> CONDITIONS OF CONTRACT</w:t>
      </w:r>
      <w:bookmarkEnd w:id="89"/>
      <w:bookmarkEnd w:id="90"/>
      <w:bookmarkEnd w:id="91"/>
      <w:bookmarkEnd w:id="92"/>
      <w:bookmarkEnd w:id="93"/>
      <w:bookmarkEnd w:id="94"/>
      <w:bookmarkEnd w:id="95"/>
    </w:p>
    <w:p w14:paraId="72C4D9AC" w14:textId="77777777" w:rsidR="007370B1" w:rsidRPr="006D6454" w:rsidRDefault="007370B1" w:rsidP="006D6454">
      <w:pPr>
        <w:pStyle w:val="Specification"/>
        <w:numPr>
          <w:ilvl w:val="0"/>
          <w:numId w:val="10"/>
        </w:numPr>
        <w:spacing w:line="276" w:lineRule="auto"/>
        <w:jc w:val="both"/>
        <w:rPr>
          <w:rStyle w:val="Strong"/>
          <w:rFonts w:asciiTheme="minorHAnsi" w:eastAsiaTheme="majorEastAsia" w:hAnsiTheme="minorHAnsi" w:cstheme="minorHAnsi"/>
          <w:b w:val="0"/>
          <w:bCs w:val="0"/>
          <w:color w:val="000066"/>
          <w:sz w:val="22"/>
          <w:szCs w:val="22"/>
          <w14:scene3d>
            <w14:camera w14:prst="orthographicFront"/>
            <w14:lightRig w14:rig="threePt" w14:dir="t">
              <w14:rot w14:lat="0" w14:lon="0" w14:rev="0"/>
            </w14:lightRig>
          </w14:scene3d>
        </w:rPr>
      </w:pPr>
      <w:r w:rsidRPr="006D6454">
        <w:rPr>
          <w:rStyle w:val="Strong"/>
          <w:rFonts w:asciiTheme="minorHAnsi" w:hAnsiTheme="minorHAnsi" w:cstheme="minorHAnsi"/>
          <w:bCs w:val="0"/>
          <w:sz w:val="22"/>
          <w:szCs w:val="22"/>
        </w:rPr>
        <w:t>CONTRACTING CONDITIONS</w:t>
      </w:r>
    </w:p>
    <w:p w14:paraId="04DF8058" w14:textId="28BD800A" w:rsidR="00B2230D" w:rsidRPr="006D6454" w:rsidRDefault="00B2230D" w:rsidP="00B53CF0">
      <w:pPr>
        <w:pStyle w:val="Specification"/>
        <w:numPr>
          <w:ilvl w:val="1"/>
          <w:numId w:val="10"/>
        </w:numPr>
        <w:tabs>
          <w:tab w:val="clear" w:pos="993"/>
          <w:tab w:val="num" w:pos="1418"/>
        </w:tabs>
        <w:spacing w:line="276" w:lineRule="auto"/>
        <w:ind w:left="1134"/>
        <w:jc w:val="both"/>
        <w:rPr>
          <w:rStyle w:val="Strong"/>
          <w:rFonts w:asciiTheme="minorHAnsi" w:hAnsiTheme="minorHAnsi" w:cstheme="minorHAnsi"/>
          <w:b w:val="0"/>
          <w:bCs w:val="0"/>
          <w:sz w:val="22"/>
          <w:szCs w:val="22"/>
        </w:rPr>
      </w:pPr>
      <w:r w:rsidRPr="006D6454">
        <w:rPr>
          <w:rStyle w:val="Strong"/>
          <w:rFonts w:asciiTheme="minorHAnsi" w:hAnsiTheme="minorHAnsi" w:cstheme="minorHAnsi"/>
          <w:bCs w:val="0"/>
          <w:sz w:val="22"/>
          <w:szCs w:val="22"/>
        </w:rPr>
        <w:t xml:space="preserve">Formal Contract. </w:t>
      </w:r>
      <w:r w:rsidRPr="006D6454">
        <w:rPr>
          <w:rStyle w:val="Strong"/>
          <w:rFonts w:asciiTheme="minorHAnsi" w:hAnsiTheme="minorHAnsi" w:cstheme="minorHAnsi"/>
          <w:b w:val="0"/>
          <w:bCs w:val="0"/>
          <w:sz w:val="22"/>
          <w:szCs w:val="22"/>
        </w:rPr>
        <w:t>The Supplier must enter into a formal written Contract (Agreement) with SITA</w:t>
      </w:r>
      <w:r w:rsidR="00EC55A0">
        <w:rPr>
          <w:rStyle w:val="Strong"/>
          <w:rFonts w:asciiTheme="minorHAnsi" w:hAnsiTheme="minorHAnsi" w:cstheme="minorHAnsi"/>
          <w:b w:val="0"/>
          <w:bCs w:val="0"/>
          <w:sz w:val="22"/>
          <w:szCs w:val="22"/>
        </w:rPr>
        <w:t>.</w:t>
      </w:r>
    </w:p>
    <w:p w14:paraId="0D4B4FF7" w14:textId="77777777" w:rsidR="00B2230D" w:rsidRPr="006D6454" w:rsidRDefault="00B2230D" w:rsidP="00EC55A0">
      <w:pPr>
        <w:pStyle w:val="Specification"/>
        <w:numPr>
          <w:ilvl w:val="1"/>
          <w:numId w:val="10"/>
        </w:numPr>
        <w:tabs>
          <w:tab w:val="clear" w:pos="993"/>
          <w:tab w:val="num" w:pos="1418"/>
        </w:tabs>
        <w:spacing w:line="276" w:lineRule="auto"/>
        <w:ind w:left="1134"/>
        <w:jc w:val="both"/>
        <w:rPr>
          <w:rFonts w:asciiTheme="minorHAnsi" w:hAnsiTheme="minorHAnsi" w:cstheme="minorHAnsi"/>
          <w:b/>
          <w:sz w:val="22"/>
          <w:szCs w:val="22"/>
        </w:rPr>
      </w:pPr>
      <w:r w:rsidRPr="006D6454">
        <w:rPr>
          <w:rFonts w:asciiTheme="minorHAnsi" w:hAnsiTheme="minorHAnsi" w:cstheme="minorHAnsi"/>
          <w:b/>
          <w:sz w:val="22"/>
          <w:szCs w:val="22"/>
        </w:rPr>
        <w:t xml:space="preserve">Right of Award. </w:t>
      </w:r>
      <w:r w:rsidRPr="006D6454">
        <w:rPr>
          <w:rFonts w:asciiTheme="minorHAnsi" w:hAnsiTheme="minorHAnsi" w:cstheme="minorHAnsi"/>
          <w:sz w:val="22"/>
          <w:szCs w:val="22"/>
        </w:rPr>
        <w:t>SITA reserves the right to award the contract for required goods or services to multiple Suppliers.</w:t>
      </w:r>
    </w:p>
    <w:p w14:paraId="1D477FB7" w14:textId="08B40F98" w:rsidR="00CD05C0" w:rsidRDefault="00B2230D" w:rsidP="00EC55A0">
      <w:pPr>
        <w:pStyle w:val="Specification"/>
        <w:numPr>
          <w:ilvl w:val="1"/>
          <w:numId w:val="10"/>
        </w:numPr>
        <w:tabs>
          <w:tab w:val="clear" w:pos="993"/>
          <w:tab w:val="num" w:pos="1418"/>
        </w:tabs>
        <w:spacing w:line="276" w:lineRule="auto"/>
        <w:ind w:left="1134"/>
        <w:jc w:val="both"/>
        <w:rPr>
          <w:rFonts w:asciiTheme="minorHAnsi" w:hAnsiTheme="minorHAnsi" w:cstheme="minorHAnsi"/>
          <w:b/>
          <w:sz w:val="22"/>
          <w:szCs w:val="22"/>
        </w:rPr>
      </w:pPr>
      <w:r w:rsidRPr="006D6454">
        <w:rPr>
          <w:rStyle w:val="Strong"/>
          <w:rFonts w:asciiTheme="minorHAnsi" w:hAnsiTheme="minorHAnsi" w:cstheme="minorHAnsi"/>
          <w:bCs w:val="0"/>
          <w:sz w:val="22"/>
          <w:szCs w:val="22"/>
        </w:rPr>
        <w:t xml:space="preserve">Right to Audit. </w:t>
      </w:r>
      <w:r w:rsidRPr="006D6454">
        <w:rPr>
          <w:rStyle w:val="Strong"/>
          <w:rFonts w:asciiTheme="minorHAnsi" w:hAnsiTheme="minorHAnsi" w:cstheme="minorHAns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6D6454">
        <w:rPr>
          <w:rStyle w:val="Strong"/>
          <w:rFonts w:asciiTheme="minorHAnsi" w:hAnsiTheme="minorHAnsi" w:cstheme="minorHAnsi"/>
          <w:b w:val="0"/>
          <w:bCs w:val="0"/>
          <w:color w:val="000000"/>
          <w:sz w:val="22"/>
          <w:szCs w:val="22"/>
        </w:rPr>
        <w:t>capability to provide the goods and services as required by this tender.</w:t>
      </w:r>
      <w:r w:rsidR="00CD05C0" w:rsidRPr="006D6454">
        <w:rPr>
          <w:rFonts w:asciiTheme="minorHAnsi" w:hAnsiTheme="minorHAnsi" w:cstheme="minorHAnsi"/>
          <w:b/>
          <w:sz w:val="22"/>
          <w:szCs w:val="22"/>
        </w:rPr>
        <w:t xml:space="preserve"> </w:t>
      </w:r>
    </w:p>
    <w:p w14:paraId="5AFB3FCF" w14:textId="77777777" w:rsidR="00CD05C0" w:rsidRPr="006D6454" w:rsidRDefault="00CD05C0" w:rsidP="006D6454">
      <w:pPr>
        <w:pStyle w:val="Specification"/>
        <w:numPr>
          <w:ilvl w:val="0"/>
          <w:numId w:val="10"/>
        </w:numPr>
        <w:spacing w:line="276" w:lineRule="auto"/>
        <w:jc w:val="both"/>
        <w:rPr>
          <w:rFonts w:asciiTheme="minorHAnsi" w:hAnsiTheme="minorHAnsi" w:cstheme="minorHAnsi"/>
          <w:sz w:val="22"/>
          <w:szCs w:val="22"/>
        </w:rPr>
      </w:pPr>
      <w:r w:rsidRPr="006D6454">
        <w:rPr>
          <w:rFonts w:asciiTheme="minorHAnsi" w:eastAsia="Calibri Light" w:hAnsiTheme="minorHAnsi" w:cstheme="minorHAnsi"/>
          <w:b/>
          <w:sz w:val="22"/>
          <w:szCs w:val="22"/>
          <w:lang w:val="en-GB"/>
        </w:rPr>
        <w:t xml:space="preserve"> THE SUPPLIER TO</w:t>
      </w:r>
      <w:r w:rsidRPr="006D6454">
        <w:rPr>
          <w:rFonts w:asciiTheme="minorHAnsi" w:eastAsia="Calibri Light" w:hAnsiTheme="minorHAnsi" w:cstheme="minorHAnsi"/>
          <w:sz w:val="22"/>
          <w:szCs w:val="22"/>
          <w:lang w:val="en-GB"/>
        </w:rPr>
        <w:t>:</w:t>
      </w:r>
    </w:p>
    <w:p w14:paraId="73CBC81B" w14:textId="252B436B" w:rsidR="00CD10A2" w:rsidRPr="006D6454" w:rsidRDefault="00CD10A2" w:rsidP="00EC55A0">
      <w:pPr>
        <w:keepNext/>
        <w:numPr>
          <w:ilvl w:val="0"/>
          <w:numId w:val="25"/>
        </w:numPr>
        <w:spacing w:line="276" w:lineRule="auto"/>
        <w:ind w:left="1134" w:hanging="567"/>
        <w:jc w:val="both"/>
        <w:outlineLvl w:val="0"/>
        <w:rPr>
          <w:rFonts w:asciiTheme="minorHAnsi" w:eastAsiaTheme="minorHAnsi" w:hAnsiTheme="minorHAnsi" w:cstheme="minorHAnsi"/>
          <w:bCs/>
          <w:iCs/>
          <w:sz w:val="22"/>
          <w:szCs w:val="22"/>
          <w14:scene3d>
            <w14:camera w14:prst="orthographicFront"/>
            <w14:lightRig w14:rig="threePt" w14:dir="t">
              <w14:rot w14:lat="0" w14:lon="0" w14:rev="0"/>
            </w14:lightRig>
          </w14:scene3d>
        </w:rPr>
      </w:pPr>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Attend progress review meetings on a </w:t>
      </w:r>
      <w:r w:rsidR="004266D7"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quarterly</w:t>
      </w:r>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 basis</w:t>
      </w:r>
      <w:r w:rsidR="004266D7"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 or in case of Ad Hoc meetings</w:t>
      </w:r>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w:t>
      </w:r>
    </w:p>
    <w:p w14:paraId="4E865B28" w14:textId="3C808D7C" w:rsidR="00E92932" w:rsidRPr="00FA257C" w:rsidRDefault="00CD10A2" w:rsidP="00EC55A0">
      <w:pPr>
        <w:keepNext/>
        <w:numPr>
          <w:ilvl w:val="0"/>
          <w:numId w:val="25"/>
        </w:numPr>
        <w:spacing w:line="276" w:lineRule="auto"/>
        <w:ind w:left="1134" w:hanging="567"/>
        <w:jc w:val="both"/>
        <w:outlineLvl w:val="0"/>
        <w:rPr>
          <w:rFonts w:asciiTheme="minorHAnsi" w:eastAsiaTheme="minorHAnsi" w:hAnsiTheme="minorHAnsi" w:cstheme="minorHAnsi"/>
          <w:bCs/>
          <w:iCs/>
          <w:sz w:val="22"/>
          <w:szCs w:val="22"/>
          <w14:scene3d>
            <w14:camera w14:prst="orthographicFront"/>
            <w14:lightRig w14:rig="threePt" w14:dir="t">
              <w14:rot w14:lat="0" w14:lon="0" w14:rev="0"/>
            </w14:lightRig>
          </w14:scene3d>
        </w:rPr>
      </w:pPr>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Provide the service of </w:t>
      </w:r>
      <w:r w:rsidR="004266D7"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procure, </w:t>
      </w:r>
      <w:r w:rsidR="00771BBA"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supply, deliver, install and maintain all water coolers for the duration of the contract</w:t>
      </w:r>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 </w:t>
      </w:r>
    </w:p>
    <w:p w14:paraId="2AC0AD48" w14:textId="101BD3DB" w:rsidR="00FA257C" w:rsidRPr="00616E3C" w:rsidRDefault="00FA257C" w:rsidP="00EC55A0">
      <w:pPr>
        <w:keepNext/>
        <w:numPr>
          <w:ilvl w:val="0"/>
          <w:numId w:val="25"/>
        </w:numPr>
        <w:spacing w:line="276" w:lineRule="auto"/>
        <w:ind w:left="1134" w:hanging="567"/>
        <w:jc w:val="both"/>
        <w:outlineLvl w:val="0"/>
        <w:rPr>
          <w:rFonts w:asciiTheme="minorHAnsi" w:eastAsiaTheme="minorHAnsi" w:hAnsiTheme="minorHAnsi" w:cstheme="minorHAnsi"/>
          <w:bCs/>
          <w:iCs/>
          <w:sz w:val="22"/>
          <w:szCs w:val="22"/>
          <w14:scene3d>
            <w14:camera w14:prst="orthographicFront"/>
            <w14:lightRig w14:rig="threePt" w14:dir="t">
              <w14:rot w14:lat="0" w14:lon="0" w14:rev="0"/>
            </w14:lightRig>
          </w14:scene3d>
        </w:rPr>
      </w:pPr>
      <w:r w:rsidRPr="00616E3C">
        <w:rPr>
          <w:rFonts w:asciiTheme="minorHAnsi" w:hAnsiTheme="minorHAnsi" w:cstheme="minorHAnsi"/>
          <w:sz w:val="22"/>
          <w:szCs w:val="22"/>
          <w:lang w:val="en-GB"/>
        </w:rPr>
        <w:t xml:space="preserve">The bidder </w:t>
      </w:r>
      <w:r w:rsidRPr="00616E3C">
        <w:rPr>
          <w:rFonts w:asciiTheme="minorHAnsi" w:hAnsiTheme="minorHAnsi" w:cstheme="minorHAnsi"/>
          <w:b/>
          <w:bCs/>
          <w:sz w:val="22"/>
          <w:szCs w:val="22"/>
          <w:lang w:val="en-GB"/>
        </w:rPr>
        <w:t xml:space="preserve">must </w:t>
      </w:r>
      <w:r w:rsidRPr="00616E3C">
        <w:rPr>
          <w:rFonts w:asciiTheme="minorHAnsi" w:hAnsiTheme="minorHAnsi" w:cstheme="minorHAnsi"/>
          <w:color w:val="000000" w:themeColor="text1"/>
          <w:sz w:val="22"/>
          <w:szCs w:val="22"/>
        </w:rPr>
        <w:t xml:space="preserve">must have letters of intent to enter into agreement(s) with sub-contractors to </w:t>
      </w:r>
      <w:r w:rsidRPr="00616E3C">
        <w:rPr>
          <w:rFonts w:asciiTheme="minorHAnsi" w:hAnsiTheme="minorHAnsi" w:cstheme="minorHAnsi"/>
          <w:sz w:val="22"/>
          <w:szCs w:val="22"/>
        </w:rPr>
        <w:t>procure, supply, deliver, install and maintain all water coolers for the duration of the contract</w:t>
      </w:r>
      <w:r w:rsidRPr="00616E3C">
        <w:rPr>
          <w:rFonts w:asciiTheme="minorHAnsi" w:hAnsiTheme="minorHAnsi" w:cstheme="minorHAnsi"/>
          <w:color w:val="000000" w:themeColor="text1"/>
          <w:sz w:val="22"/>
          <w:szCs w:val="22"/>
        </w:rPr>
        <w:t xml:space="preserve"> to SITA Regional Offices or provide Proof that this service can be provided by the bidding </w:t>
      </w:r>
      <w:r w:rsidRPr="00616E3C">
        <w:rPr>
          <w:rFonts w:asciiTheme="minorHAnsi" w:hAnsiTheme="minorHAnsi" w:cstheme="minorHAnsi"/>
          <w:color w:val="000000" w:themeColor="text1"/>
          <w:sz w:val="22"/>
          <w:szCs w:val="22"/>
        </w:rPr>
        <w:lastRenderedPageBreak/>
        <w:t>company themselves</w:t>
      </w:r>
      <w:r w:rsidRPr="00616E3C">
        <w:rPr>
          <w:rFonts w:asciiTheme="minorHAnsi" w:hAnsiTheme="minorHAnsi" w:cstheme="minorHAnsi"/>
          <w:sz w:val="22"/>
          <w:szCs w:val="22"/>
          <w:lang w:val="en-GB"/>
        </w:rPr>
        <w:t xml:space="preserve"> by submitting proof of operations/ operational addresses from which the service will be conducted.</w:t>
      </w:r>
    </w:p>
    <w:p w14:paraId="7C41505F" w14:textId="631586B7" w:rsidR="00E92932" w:rsidRPr="006D6454" w:rsidRDefault="00E92932" w:rsidP="00EC55A0">
      <w:pPr>
        <w:keepNext/>
        <w:numPr>
          <w:ilvl w:val="0"/>
          <w:numId w:val="25"/>
        </w:numPr>
        <w:spacing w:line="276" w:lineRule="auto"/>
        <w:ind w:left="1134" w:hanging="567"/>
        <w:jc w:val="both"/>
        <w:outlineLvl w:val="0"/>
        <w:rPr>
          <w:rFonts w:asciiTheme="minorHAnsi" w:eastAsiaTheme="minorHAnsi" w:hAnsiTheme="minorHAnsi" w:cstheme="minorHAnsi"/>
          <w:bCs/>
          <w:iCs/>
          <w:sz w:val="22"/>
          <w:szCs w:val="22"/>
          <w14:scene3d>
            <w14:camera w14:prst="orthographicFront"/>
            <w14:lightRig w14:rig="threePt" w14:dir="t">
              <w14:rot w14:lat="0" w14:lon="0" w14:rev="0"/>
            </w14:lightRig>
          </w14:scene3d>
        </w:rPr>
      </w:pPr>
      <w:r w:rsidRPr="00616E3C">
        <w:rPr>
          <w:rFonts w:asciiTheme="minorHAnsi" w:eastAsiaTheme="minorHAnsi" w:hAnsiTheme="minorHAnsi" w:cstheme="minorHAnsi"/>
          <w:bCs/>
          <w:sz w:val="22"/>
          <w:szCs w:val="22"/>
          <w14:scene3d>
            <w14:camera w14:prst="orthographicFront"/>
            <w14:lightRig w14:rig="threePt" w14:dir="t">
              <w14:rot w14:lat="0" w14:lon="0" w14:rev="0"/>
            </w14:lightRig>
          </w14:scene3d>
        </w:rPr>
        <w:t>The appointed supplier will service</w:t>
      </w:r>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 all the water cooler once per quarter to sanitise the water cool and do pest control. A quarterly service report to be signed off by SITA on service delivery.</w:t>
      </w:r>
    </w:p>
    <w:p w14:paraId="183F9E2A" w14:textId="77777777" w:rsidR="003C555A" w:rsidRPr="006D6454" w:rsidRDefault="00E9293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The appointed supplier will replace the water filter and ensure that your water cooler keeps your water tasting fresh on bi-annual basis. A completion filter replacement service report to be signed off by SITA on service delivery</w:t>
      </w:r>
    </w:p>
    <w:p w14:paraId="0ACEC9F3" w14:textId="364A8FFD" w:rsidR="00CD10A2" w:rsidRPr="006D6454" w:rsidRDefault="00CD10A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6D6454">
        <w:rPr>
          <w:rFonts w:asciiTheme="minorHAnsi" w:hAnsiTheme="minorHAnsi" w:cstheme="minorHAnsi"/>
          <w:sz w:val="22"/>
          <w:szCs w:val="22"/>
        </w:rPr>
        <w:t xml:space="preserve">Comply with all relevant employment legislation and applicable bargaining council agreement, including UIF, </w:t>
      </w:r>
      <w:r w:rsidR="00EC55A0" w:rsidRPr="006D6454">
        <w:rPr>
          <w:rFonts w:asciiTheme="minorHAnsi" w:hAnsiTheme="minorHAnsi" w:cstheme="minorHAnsi"/>
          <w:sz w:val="22"/>
          <w:szCs w:val="22"/>
        </w:rPr>
        <w:t>PAY, etc.</w:t>
      </w:r>
    </w:p>
    <w:p w14:paraId="3A26162A" w14:textId="77777777" w:rsidR="003A6A2E" w:rsidRPr="006D6454" w:rsidRDefault="003A6A2E"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6D6454">
        <w:rPr>
          <w:rFonts w:asciiTheme="minorHAnsi" w:hAnsiTheme="minorHAnsi" w:cstheme="minorHAnsi"/>
          <w:sz w:val="22"/>
          <w:szCs w:val="22"/>
        </w:rPr>
        <w:t>Provide a certificate for Compensation for Occupation injuries and diseases act -from department of labour (COIDA)</w:t>
      </w:r>
    </w:p>
    <w:p w14:paraId="622D2D83" w14:textId="173AA74C" w:rsidR="00CD10A2" w:rsidRPr="006D6454" w:rsidRDefault="00CD10A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6D6454">
        <w:rPr>
          <w:rFonts w:asciiTheme="minorHAnsi" w:hAnsiTheme="minorHAnsi" w:cstheme="minorHAnsi"/>
          <w:sz w:val="22"/>
          <w:szCs w:val="22"/>
        </w:rPr>
        <w:t xml:space="preserve">To store record sheets for the duration of the contract </w:t>
      </w:r>
      <w:r w:rsidR="0004254E" w:rsidRPr="006D6454">
        <w:rPr>
          <w:rFonts w:asciiTheme="minorHAnsi" w:hAnsiTheme="minorHAnsi" w:cstheme="minorHAnsi"/>
          <w:sz w:val="22"/>
          <w:szCs w:val="22"/>
        </w:rPr>
        <w:t xml:space="preserve">that </w:t>
      </w:r>
      <w:r w:rsidRPr="006D6454">
        <w:rPr>
          <w:rFonts w:asciiTheme="minorHAnsi" w:hAnsiTheme="minorHAnsi" w:cstheme="minorHAnsi"/>
          <w:sz w:val="22"/>
          <w:szCs w:val="22"/>
        </w:rPr>
        <w:t xml:space="preserve">should be available for inspection at any time. The lack of complete proof of evidence files will result in immediate cancellation of the contract. After completion of </w:t>
      </w:r>
      <w:r w:rsidR="00AA70ED" w:rsidRPr="006D6454">
        <w:rPr>
          <w:rFonts w:asciiTheme="minorHAnsi" w:hAnsiTheme="minorHAnsi" w:cstheme="minorHAnsi"/>
          <w:sz w:val="22"/>
          <w:szCs w:val="22"/>
        </w:rPr>
        <w:t>quarterly</w:t>
      </w:r>
      <w:r w:rsidRPr="006D6454">
        <w:rPr>
          <w:rFonts w:asciiTheme="minorHAnsi" w:hAnsiTheme="minorHAnsi" w:cstheme="minorHAnsi"/>
          <w:sz w:val="22"/>
          <w:szCs w:val="22"/>
        </w:rPr>
        <w:t xml:space="preserve"> service, all record sheet, job cards, history reports etc will be submitted to SITA.</w:t>
      </w:r>
    </w:p>
    <w:p w14:paraId="4B110F4E" w14:textId="02BC1383" w:rsidR="00CD10A2" w:rsidRPr="00EC55A0" w:rsidRDefault="00CD10A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EC55A0">
        <w:rPr>
          <w:rFonts w:asciiTheme="minorHAnsi" w:hAnsiTheme="minorHAnsi" w:cstheme="minorHAnsi"/>
          <w:sz w:val="22"/>
          <w:szCs w:val="22"/>
        </w:rPr>
        <w:t>All staff to undergo the SITA Vetting clearance, before commencing with the contract and only South African Citizens to enter SITA premises as some SITA buildings are National Key Points</w:t>
      </w:r>
    </w:p>
    <w:p w14:paraId="6884FF45" w14:textId="77777777" w:rsidR="00CD10A2" w:rsidRPr="006D6454" w:rsidRDefault="00CD10A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EC55A0">
        <w:rPr>
          <w:rFonts w:asciiTheme="minorHAnsi" w:hAnsiTheme="minorHAnsi" w:cstheme="minorHAnsi"/>
          <w:sz w:val="22"/>
          <w:szCs w:val="22"/>
        </w:rPr>
        <w:t>SITA shall not accept any responsibility for accounts/expenses incurred by the service provider that was not agreed upon by the contracting parties.</w:t>
      </w:r>
    </w:p>
    <w:p w14:paraId="5141F566" w14:textId="335C79F7" w:rsidR="00CD10A2" w:rsidRPr="00EC55A0" w:rsidRDefault="00CD10A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EC55A0">
        <w:rPr>
          <w:rFonts w:asciiTheme="minorHAnsi" w:hAnsiTheme="minorHAnsi" w:cstheme="minorHAnsi"/>
          <w:sz w:val="22"/>
          <w:szCs w:val="22"/>
        </w:rPr>
        <w:t xml:space="preserve">Monitor and enforce contract provision based on the agreed </w:t>
      </w:r>
      <w:r w:rsidR="0022453F" w:rsidRPr="00EC55A0">
        <w:rPr>
          <w:rFonts w:asciiTheme="minorHAnsi" w:hAnsiTheme="minorHAnsi" w:cstheme="minorHAnsi"/>
          <w:sz w:val="22"/>
          <w:szCs w:val="22"/>
        </w:rPr>
        <w:t>Service Breakdown structure/</w:t>
      </w:r>
      <w:r w:rsidRPr="00EC55A0">
        <w:rPr>
          <w:rFonts w:asciiTheme="minorHAnsi" w:hAnsiTheme="minorHAnsi" w:cstheme="minorHAnsi"/>
          <w:sz w:val="22"/>
          <w:szCs w:val="22"/>
        </w:rPr>
        <w:t>performance standard frame work.</w:t>
      </w:r>
    </w:p>
    <w:p w14:paraId="6B011B27" w14:textId="42B94F1E" w:rsidR="00CD10A2" w:rsidRPr="00EC55A0" w:rsidRDefault="00CD10A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EC55A0">
        <w:rPr>
          <w:rFonts w:asciiTheme="minorHAnsi" w:hAnsiTheme="minorHAnsi" w:cstheme="minorHAnsi"/>
          <w:sz w:val="22"/>
          <w:szCs w:val="22"/>
        </w:rPr>
        <w:t xml:space="preserve">In the event of an unforeseen incident which may occur, where a service provider might damage SITA property during </w:t>
      </w:r>
      <w:r w:rsidR="00771BBA" w:rsidRPr="00EC55A0">
        <w:rPr>
          <w:rFonts w:asciiTheme="minorHAnsi" w:hAnsiTheme="minorHAnsi" w:cstheme="minorHAnsi"/>
          <w:sz w:val="22"/>
          <w:szCs w:val="22"/>
        </w:rPr>
        <w:t>delivery and installation</w:t>
      </w:r>
      <w:r w:rsidRPr="00EC55A0">
        <w:rPr>
          <w:rFonts w:asciiTheme="minorHAnsi" w:hAnsiTheme="minorHAnsi" w:cstheme="minorHAnsi"/>
          <w:sz w:val="22"/>
          <w:szCs w:val="22"/>
        </w:rPr>
        <w:t>, it will be the supplier`s responsibility to repair/replace the damaged property at their cost. The appointed service provider must submit proof of liability cover on appointment of the contract.</w:t>
      </w:r>
    </w:p>
    <w:p w14:paraId="372CB51F" w14:textId="53056C17" w:rsidR="00CD10A2" w:rsidRPr="00EC55A0" w:rsidRDefault="00CD10A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EC55A0">
        <w:rPr>
          <w:rFonts w:asciiTheme="minorHAnsi" w:hAnsiTheme="minorHAnsi" w:cstheme="minorHAnsi"/>
          <w:sz w:val="22"/>
          <w:szCs w:val="22"/>
        </w:rPr>
        <w:t xml:space="preserve">The </w:t>
      </w:r>
      <w:r w:rsidR="0026226C" w:rsidRPr="00EC55A0">
        <w:rPr>
          <w:rFonts w:asciiTheme="minorHAnsi" w:hAnsiTheme="minorHAnsi" w:cstheme="minorHAnsi"/>
          <w:sz w:val="22"/>
          <w:szCs w:val="22"/>
        </w:rPr>
        <w:t xml:space="preserve">water </w:t>
      </w:r>
      <w:r w:rsidR="00707D95" w:rsidRPr="00EC55A0">
        <w:rPr>
          <w:rFonts w:asciiTheme="minorHAnsi" w:hAnsiTheme="minorHAnsi" w:cstheme="minorHAnsi"/>
          <w:sz w:val="22"/>
          <w:szCs w:val="22"/>
        </w:rPr>
        <w:t>coolers provided will</w:t>
      </w:r>
      <w:r w:rsidRPr="00EC55A0">
        <w:rPr>
          <w:rFonts w:asciiTheme="minorHAnsi" w:hAnsiTheme="minorHAnsi" w:cstheme="minorHAnsi"/>
          <w:sz w:val="22"/>
          <w:szCs w:val="22"/>
        </w:rPr>
        <w:t xml:space="preserve"> remain the property of the </w:t>
      </w:r>
      <w:r w:rsidR="00B53B6F" w:rsidRPr="00EC55A0">
        <w:rPr>
          <w:rFonts w:asciiTheme="minorHAnsi" w:hAnsiTheme="minorHAnsi" w:cstheme="minorHAnsi"/>
          <w:sz w:val="22"/>
          <w:szCs w:val="22"/>
        </w:rPr>
        <w:t xml:space="preserve">SITA after the </w:t>
      </w:r>
      <w:r w:rsidR="00EC55A0" w:rsidRPr="00EC55A0">
        <w:rPr>
          <w:rFonts w:asciiTheme="minorHAnsi" w:hAnsiTheme="minorHAnsi" w:cstheme="minorHAnsi"/>
          <w:sz w:val="22"/>
          <w:szCs w:val="22"/>
        </w:rPr>
        <w:t>three (</w:t>
      </w:r>
      <w:r w:rsidR="00B53B6F" w:rsidRPr="00EC55A0">
        <w:rPr>
          <w:rFonts w:asciiTheme="minorHAnsi" w:hAnsiTheme="minorHAnsi" w:cstheme="minorHAnsi"/>
          <w:sz w:val="22"/>
          <w:szCs w:val="22"/>
        </w:rPr>
        <w:t>3) year contract expired.</w:t>
      </w:r>
      <w:r w:rsidRPr="00EC55A0">
        <w:rPr>
          <w:rFonts w:asciiTheme="minorHAnsi" w:hAnsiTheme="minorHAnsi" w:cstheme="minorHAnsi"/>
          <w:sz w:val="22"/>
          <w:szCs w:val="22"/>
        </w:rPr>
        <w:t xml:space="preserve"> </w:t>
      </w:r>
    </w:p>
    <w:p w14:paraId="444596E5" w14:textId="22003869" w:rsidR="00CD10A2" w:rsidRPr="006D6454" w:rsidRDefault="00CD10A2"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6D6454">
        <w:rPr>
          <w:rFonts w:asciiTheme="minorHAnsi" w:hAnsiTheme="minorHAnsi" w:cstheme="minorHAnsi"/>
          <w:sz w:val="22"/>
          <w:szCs w:val="22"/>
        </w:rPr>
        <w:t xml:space="preserve">Submit proof of sufficient insurance </w:t>
      </w:r>
      <w:r w:rsidR="00EC55A0" w:rsidRPr="006D6454">
        <w:rPr>
          <w:rFonts w:asciiTheme="minorHAnsi" w:hAnsiTheme="minorHAnsi" w:cstheme="minorHAnsi"/>
          <w:sz w:val="22"/>
          <w:szCs w:val="22"/>
        </w:rPr>
        <w:t>cover,</w:t>
      </w:r>
      <w:r w:rsidRPr="006D6454">
        <w:rPr>
          <w:rFonts w:asciiTheme="minorHAnsi" w:hAnsiTheme="minorHAnsi" w:cstheme="minorHAnsi"/>
          <w:sz w:val="22"/>
          <w:szCs w:val="22"/>
        </w:rPr>
        <w:t xml:space="preserve"> a</w:t>
      </w:r>
      <w:r w:rsidRPr="006D6454">
        <w:rPr>
          <w:rFonts w:asciiTheme="minorHAnsi" w:hAnsiTheme="minorHAnsi" w:cstheme="minorHAnsi"/>
          <w:bCs/>
          <w:sz w:val="22"/>
          <w:szCs w:val="22"/>
        </w:rPr>
        <w:t>t his own expense,</w:t>
      </w:r>
      <w:r w:rsidRPr="006D6454">
        <w:rPr>
          <w:rFonts w:asciiTheme="minorHAnsi" w:hAnsiTheme="minorHAnsi" w:cstheme="minorHAnsi"/>
          <w:sz w:val="22"/>
          <w:szCs w:val="22"/>
        </w:rPr>
        <w:t xml:space="preserve"> against any claims, costs, loss and/or damage</w:t>
      </w:r>
      <w:r w:rsidRPr="006D6454">
        <w:rPr>
          <w:rFonts w:asciiTheme="minorHAnsi" w:hAnsiTheme="minorHAnsi" w:cstheme="minorHAnsi"/>
          <w:bCs/>
          <w:sz w:val="22"/>
          <w:szCs w:val="22"/>
        </w:rPr>
        <w:t xml:space="preserve">, to enable the bidder to fulfil </w:t>
      </w:r>
      <w:r w:rsidRPr="006D6454">
        <w:rPr>
          <w:rFonts w:asciiTheme="minorHAnsi" w:hAnsiTheme="minorHAnsi" w:cstheme="minorHAnsi"/>
          <w:sz w:val="22"/>
          <w:szCs w:val="22"/>
        </w:rPr>
        <w:t>c</w:t>
      </w:r>
      <w:r w:rsidRPr="006D6454">
        <w:rPr>
          <w:rFonts w:asciiTheme="minorHAnsi" w:hAnsiTheme="minorHAnsi" w:cstheme="minorHAnsi"/>
          <w:bCs/>
          <w:sz w:val="22"/>
          <w:szCs w:val="22"/>
        </w:rPr>
        <w:t xml:space="preserve">ontractual </w:t>
      </w:r>
      <w:r w:rsidRPr="006D6454">
        <w:rPr>
          <w:rFonts w:asciiTheme="minorHAnsi" w:hAnsiTheme="minorHAnsi" w:cstheme="minorHAnsi"/>
          <w:sz w:val="22"/>
          <w:szCs w:val="22"/>
        </w:rPr>
        <w:t>obligations t</w:t>
      </w:r>
      <w:r w:rsidRPr="006D6454">
        <w:rPr>
          <w:rFonts w:asciiTheme="minorHAnsi" w:hAnsiTheme="minorHAnsi" w:cstheme="minorHAnsi"/>
          <w:bCs/>
          <w:sz w:val="22"/>
          <w:szCs w:val="22"/>
        </w:rPr>
        <w:t>owards SITA</w:t>
      </w:r>
      <w:r w:rsidRPr="006D6454">
        <w:rPr>
          <w:rFonts w:asciiTheme="minorHAnsi" w:hAnsiTheme="minorHAnsi" w:cstheme="minorHAnsi"/>
          <w:sz w:val="22"/>
          <w:szCs w:val="22"/>
        </w:rPr>
        <w:t xml:space="preserve"> </w:t>
      </w:r>
      <w:r w:rsidRPr="006D6454">
        <w:rPr>
          <w:rFonts w:asciiTheme="minorHAnsi" w:hAnsiTheme="minorHAnsi" w:cstheme="minorHAnsi"/>
          <w:bCs/>
          <w:sz w:val="22"/>
          <w:szCs w:val="22"/>
        </w:rPr>
        <w:t xml:space="preserve">for </w:t>
      </w:r>
      <w:r w:rsidRPr="006D6454">
        <w:rPr>
          <w:rFonts w:asciiTheme="minorHAnsi" w:hAnsiTheme="minorHAnsi" w:cstheme="minorHAnsi"/>
          <w:sz w:val="22"/>
          <w:szCs w:val="22"/>
        </w:rPr>
        <w:t xml:space="preserve">the duration of this agreement. </w:t>
      </w:r>
    </w:p>
    <w:p w14:paraId="0D1A5246" w14:textId="1A8F18B7" w:rsidR="0022453F" w:rsidRPr="006D6454" w:rsidRDefault="0022453F" w:rsidP="00EC55A0">
      <w:pPr>
        <w:keepNext/>
        <w:numPr>
          <w:ilvl w:val="0"/>
          <w:numId w:val="25"/>
        </w:numPr>
        <w:spacing w:line="276" w:lineRule="auto"/>
        <w:ind w:left="1134" w:hanging="567"/>
        <w:jc w:val="both"/>
        <w:outlineLvl w:val="0"/>
        <w:rPr>
          <w:rFonts w:asciiTheme="minorHAnsi" w:hAnsiTheme="minorHAnsi" w:cstheme="minorHAnsi"/>
          <w:sz w:val="22"/>
          <w:szCs w:val="22"/>
        </w:rPr>
      </w:pPr>
      <w:r w:rsidRPr="006D6454">
        <w:rPr>
          <w:rFonts w:asciiTheme="minorHAnsi" w:hAnsiTheme="minorHAnsi" w:cstheme="minorHAnsi"/>
          <w:sz w:val="22"/>
          <w:szCs w:val="22"/>
        </w:rPr>
        <w:t xml:space="preserve"> The service delivery will be mapped out and monitored by a signed (SLA) Service level agreement between SITA and the appointed supplier(s)</w:t>
      </w:r>
    </w:p>
    <w:p w14:paraId="3543A43E" w14:textId="3799B771" w:rsidR="00CD05C0" w:rsidRPr="006D6454" w:rsidRDefault="00CD05C0" w:rsidP="00EC55A0">
      <w:pPr>
        <w:keepNext/>
        <w:numPr>
          <w:ilvl w:val="0"/>
          <w:numId w:val="25"/>
        </w:numPr>
        <w:spacing w:line="276" w:lineRule="auto"/>
        <w:ind w:left="1134" w:hanging="567"/>
        <w:jc w:val="both"/>
        <w:outlineLvl w:val="0"/>
        <w:rPr>
          <w:rFonts w:asciiTheme="minorHAnsi" w:hAnsiTheme="minorHAnsi" w:cstheme="minorHAnsi"/>
          <w:sz w:val="22"/>
          <w:szCs w:val="22"/>
          <w:lang w:val="en-GB"/>
        </w:rPr>
      </w:pPr>
      <w:r w:rsidRPr="006D6454">
        <w:rPr>
          <w:rFonts w:asciiTheme="minorHAnsi" w:hAnsiTheme="minorHAnsi" w:cstheme="minorHAnsi"/>
          <w:sz w:val="22"/>
          <w:szCs w:val="22"/>
          <w:lang w:val="en-GB"/>
        </w:rPr>
        <w:t xml:space="preserve">The </w:t>
      </w:r>
      <w:r w:rsidR="000729DC" w:rsidRPr="006D6454">
        <w:rPr>
          <w:rFonts w:asciiTheme="minorHAnsi" w:eastAsiaTheme="minorHAnsi" w:hAnsiTheme="minorHAnsi" w:cstheme="minorHAnsi"/>
          <w:bCs/>
          <w:sz w:val="22"/>
          <w:szCs w:val="22"/>
          <w14:scene3d>
            <w14:camera w14:prst="orthographicFront"/>
            <w14:lightRig w14:rig="threePt" w14:dir="t">
              <w14:rot w14:lat="0" w14:lon="0" w14:rev="0"/>
            </w14:lightRig>
          </w14:scene3d>
        </w:rPr>
        <w:t xml:space="preserve">successful bidder </w:t>
      </w:r>
      <w:r w:rsidRPr="006D6454">
        <w:rPr>
          <w:rFonts w:asciiTheme="minorHAnsi" w:hAnsiTheme="minorHAnsi" w:cstheme="minorHAnsi"/>
          <w:sz w:val="22"/>
          <w:szCs w:val="22"/>
          <w:lang w:val="en-GB"/>
        </w:rPr>
        <w:t>will provide invoices, credit notes, delivery notes and statements to SITA Centurion with the following information:</w:t>
      </w:r>
    </w:p>
    <w:p w14:paraId="7F00A1A8" w14:textId="3EDFFDBC" w:rsidR="00CD05C0" w:rsidRPr="00EC55A0" w:rsidRDefault="00CD05C0" w:rsidP="00EC55A0">
      <w:pPr>
        <w:pStyle w:val="ListParagraph"/>
        <w:numPr>
          <w:ilvl w:val="0"/>
          <w:numId w:val="22"/>
        </w:numPr>
        <w:spacing w:line="276" w:lineRule="auto"/>
        <w:ind w:left="1701" w:hanging="283"/>
        <w:rPr>
          <w:rFonts w:asciiTheme="minorHAnsi" w:hAnsiTheme="minorHAnsi" w:cstheme="minorHAnsi"/>
          <w:sz w:val="22"/>
          <w:szCs w:val="22"/>
        </w:rPr>
      </w:pPr>
      <w:r w:rsidRPr="00EC55A0">
        <w:rPr>
          <w:rFonts w:asciiTheme="minorHAnsi" w:hAnsiTheme="minorHAnsi" w:cstheme="minorHAnsi"/>
          <w:sz w:val="22"/>
          <w:szCs w:val="22"/>
          <w:lang w:val="en-GB"/>
        </w:rPr>
        <w:t>Name, contact details and Physical address;</w:t>
      </w:r>
    </w:p>
    <w:p w14:paraId="5646A0A4" w14:textId="77777777" w:rsidR="00CD05C0" w:rsidRPr="00EC55A0" w:rsidRDefault="00CD05C0" w:rsidP="00EC55A0">
      <w:pPr>
        <w:pStyle w:val="ListParagraph"/>
        <w:numPr>
          <w:ilvl w:val="0"/>
          <w:numId w:val="22"/>
        </w:numPr>
        <w:spacing w:line="276" w:lineRule="auto"/>
        <w:ind w:left="1701" w:hanging="283"/>
        <w:rPr>
          <w:rFonts w:asciiTheme="minorHAnsi" w:hAnsiTheme="minorHAnsi" w:cstheme="minorHAnsi"/>
          <w:sz w:val="22"/>
          <w:szCs w:val="22"/>
          <w:lang w:val="en-GB"/>
        </w:rPr>
      </w:pPr>
      <w:r w:rsidRPr="006D6454">
        <w:rPr>
          <w:rFonts w:asciiTheme="minorHAnsi" w:hAnsiTheme="minorHAnsi" w:cstheme="minorHAnsi"/>
          <w:sz w:val="22"/>
          <w:szCs w:val="22"/>
          <w:lang w:val="en-GB"/>
        </w:rPr>
        <w:t>Invoice/ or completion certificate;</w:t>
      </w:r>
    </w:p>
    <w:p w14:paraId="6E8DA218" w14:textId="77777777" w:rsidR="00CD05C0" w:rsidRPr="00EC55A0" w:rsidRDefault="00CD05C0" w:rsidP="00EC55A0">
      <w:pPr>
        <w:pStyle w:val="ListParagraph"/>
        <w:numPr>
          <w:ilvl w:val="0"/>
          <w:numId w:val="22"/>
        </w:numPr>
        <w:spacing w:line="276" w:lineRule="auto"/>
        <w:ind w:left="1701" w:hanging="283"/>
        <w:rPr>
          <w:rFonts w:asciiTheme="minorHAnsi" w:hAnsiTheme="minorHAnsi" w:cstheme="minorHAnsi"/>
          <w:sz w:val="22"/>
          <w:szCs w:val="22"/>
          <w:lang w:val="en-GB"/>
        </w:rPr>
      </w:pPr>
      <w:r w:rsidRPr="006D6454">
        <w:rPr>
          <w:rFonts w:asciiTheme="minorHAnsi" w:hAnsiTheme="minorHAnsi" w:cstheme="minorHAnsi"/>
          <w:sz w:val="22"/>
          <w:szCs w:val="22"/>
          <w:lang w:val="en-GB"/>
        </w:rPr>
        <w:t>Invoice/ or completion certificate date;</w:t>
      </w:r>
    </w:p>
    <w:p w14:paraId="4A906FD9" w14:textId="77777777" w:rsidR="00CD05C0" w:rsidRPr="00EC55A0" w:rsidRDefault="00CD05C0" w:rsidP="00EC55A0">
      <w:pPr>
        <w:pStyle w:val="ListParagraph"/>
        <w:numPr>
          <w:ilvl w:val="0"/>
          <w:numId w:val="22"/>
        </w:numPr>
        <w:spacing w:line="276" w:lineRule="auto"/>
        <w:ind w:left="1701" w:hanging="283"/>
        <w:rPr>
          <w:rFonts w:asciiTheme="minorHAnsi" w:hAnsiTheme="minorHAnsi" w:cstheme="minorHAnsi"/>
          <w:sz w:val="22"/>
          <w:szCs w:val="22"/>
          <w:lang w:val="en-GB"/>
        </w:rPr>
      </w:pPr>
      <w:r w:rsidRPr="006D6454">
        <w:rPr>
          <w:rFonts w:asciiTheme="minorHAnsi" w:hAnsiTheme="minorHAnsi" w:cstheme="minorHAnsi"/>
          <w:sz w:val="22"/>
          <w:szCs w:val="22"/>
          <w:lang w:val="en-GB"/>
        </w:rPr>
        <w:t>BPA number;</w:t>
      </w:r>
    </w:p>
    <w:p w14:paraId="221FBEDC" w14:textId="77777777" w:rsidR="00CD05C0" w:rsidRPr="00EC55A0" w:rsidRDefault="00CD05C0" w:rsidP="00EC55A0">
      <w:pPr>
        <w:pStyle w:val="ListParagraph"/>
        <w:numPr>
          <w:ilvl w:val="0"/>
          <w:numId w:val="22"/>
        </w:numPr>
        <w:spacing w:line="276" w:lineRule="auto"/>
        <w:ind w:left="1701" w:hanging="283"/>
        <w:rPr>
          <w:rFonts w:asciiTheme="minorHAnsi" w:hAnsiTheme="minorHAnsi" w:cstheme="minorHAnsi"/>
          <w:sz w:val="22"/>
          <w:szCs w:val="22"/>
          <w:lang w:val="en-GB"/>
        </w:rPr>
      </w:pPr>
      <w:r w:rsidRPr="006D6454">
        <w:rPr>
          <w:rFonts w:asciiTheme="minorHAnsi" w:hAnsiTheme="minorHAnsi" w:cstheme="minorHAnsi"/>
          <w:sz w:val="22"/>
          <w:szCs w:val="22"/>
          <w:lang w:val="en-GB"/>
        </w:rPr>
        <w:t>VAT registration number of the bidder;</w:t>
      </w:r>
    </w:p>
    <w:p w14:paraId="36E9CE65" w14:textId="77777777" w:rsidR="00CD05C0" w:rsidRPr="00EC55A0" w:rsidRDefault="00CD05C0" w:rsidP="00EC55A0">
      <w:pPr>
        <w:pStyle w:val="ListParagraph"/>
        <w:numPr>
          <w:ilvl w:val="0"/>
          <w:numId w:val="22"/>
        </w:numPr>
        <w:spacing w:line="276" w:lineRule="auto"/>
        <w:ind w:left="1701" w:hanging="283"/>
        <w:rPr>
          <w:rFonts w:asciiTheme="minorHAnsi" w:hAnsiTheme="minorHAnsi" w:cstheme="minorHAnsi"/>
          <w:sz w:val="22"/>
          <w:szCs w:val="22"/>
          <w:lang w:val="en-GB"/>
        </w:rPr>
      </w:pPr>
      <w:r w:rsidRPr="00EC55A0">
        <w:rPr>
          <w:rFonts w:asciiTheme="minorHAnsi" w:hAnsiTheme="minorHAnsi" w:cstheme="minorHAnsi"/>
          <w:sz w:val="22"/>
          <w:szCs w:val="22"/>
          <w:lang w:val="en-GB"/>
        </w:rPr>
        <w:t>Recipient Name and address;</w:t>
      </w:r>
    </w:p>
    <w:p w14:paraId="429FD5AD" w14:textId="77777777" w:rsidR="00CD05C0" w:rsidRPr="00EC55A0" w:rsidRDefault="00CD05C0" w:rsidP="00EC55A0">
      <w:pPr>
        <w:pStyle w:val="ListParagraph"/>
        <w:numPr>
          <w:ilvl w:val="0"/>
          <w:numId w:val="22"/>
        </w:numPr>
        <w:spacing w:line="276" w:lineRule="auto"/>
        <w:ind w:left="1701" w:hanging="283"/>
        <w:rPr>
          <w:rFonts w:asciiTheme="minorHAnsi" w:hAnsiTheme="minorHAnsi" w:cstheme="minorHAnsi"/>
          <w:sz w:val="22"/>
          <w:szCs w:val="22"/>
          <w:lang w:val="en-GB"/>
        </w:rPr>
      </w:pPr>
      <w:r w:rsidRPr="006D6454">
        <w:rPr>
          <w:rFonts w:asciiTheme="minorHAnsi" w:hAnsiTheme="minorHAnsi" w:cstheme="minorHAnsi"/>
          <w:sz w:val="22"/>
          <w:szCs w:val="22"/>
          <w:lang w:val="en-GB"/>
        </w:rPr>
        <w:t>Name and signature of recipient;</w:t>
      </w:r>
    </w:p>
    <w:p w14:paraId="08D537A6" w14:textId="77777777" w:rsidR="00CD05C0" w:rsidRPr="00EC55A0" w:rsidRDefault="00CD05C0" w:rsidP="00EC55A0">
      <w:pPr>
        <w:pStyle w:val="ListParagraph"/>
        <w:numPr>
          <w:ilvl w:val="0"/>
          <w:numId w:val="22"/>
        </w:numPr>
        <w:spacing w:line="276" w:lineRule="auto"/>
        <w:ind w:left="1701" w:hanging="283"/>
        <w:rPr>
          <w:rFonts w:asciiTheme="minorHAnsi" w:hAnsiTheme="minorHAnsi" w:cstheme="minorHAnsi"/>
          <w:sz w:val="22"/>
          <w:szCs w:val="22"/>
          <w:lang w:val="en-GB"/>
        </w:rPr>
      </w:pPr>
      <w:r w:rsidRPr="006D6454">
        <w:rPr>
          <w:rFonts w:asciiTheme="minorHAnsi" w:hAnsiTheme="minorHAnsi" w:cstheme="minorHAnsi"/>
          <w:sz w:val="22"/>
          <w:szCs w:val="22"/>
          <w:lang w:val="en-GB"/>
        </w:rPr>
        <w:t>Name and signature of supplier delivering.</w:t>
      </w:r>
    </w:p>
    <w:p w14:paraId="76C4A10F" w14:textId="77777777" w:rsidR="00380D60" w:rsidRPr="006D6454" w:rsidRDefault="00380D60" w:rsidP="006D6454">
      <w:pPr>
        <w:spacing w:after="120" w:line="276" w:lineRule="auto"/>
        <w:jc w:val="both"/>
        <w:rPr>
          <w:rFonts w:asciiTheme="minorHAnsi" w:hAnsiTheme="minorHAnsi" w:cstheme="minorHAnsi"/>
          <w:sz w:val="22"/>
          <w:szCs w:val="22"/>
        </w:rPr>
      </w:pPr>
    </w:p>
    <w:p w14:paraId="7063C0C5" w14:textId="77777777" w:rsidR="00970639" w:rsidRPr="00616E3C" w:rsidRDefault="00B2230D" w:rsidP="006D6454">
      <w:pPr>
        <w:pStyle w:val="Specification"/>
        <w:numPr>
          <w:ilvl w:val="0"/>
          <w:numId w:val="10"/>
        </w:numPr>
        <w:spacing w:line="276" w:lineRule="auto"/>
        <w:jc w:val="both"/>
        <w:rPr>
          <w:rFonts w:asciiTheme="minorHAnsi" w:hAnsiTheme="minorHAnsi" w:cstheme="minorHAnsi"/>
          <w:b/>
          <w:color w:val="000066"/>
          <w:sz w:val="22"/>
          <w:szCs w:val="22"/>
        </w:rPr>
      </w:pPr>
      <w:r w:rsidRPr="00616E3C">
        <w:rPr>
          <w:rFonts w:asciiTheme="minorHAnsi" w:hAnsiTheme="minorHAnsi" w:cstheme="minorHAnsi"/>
          <w:b/>
          <w:color w:val="000066"/>
          <w:sz w:val="22"/>
          <w:szCs w:val="22"/>
        </w:rPr>
        <w:lastRenderedPageBreak/>
        <w:t xml:space="preserve">DELIVERY ADDRESS. </w:t>
      </w:r>
    </w:p>
    <w:p w14:paraId="3DE73D61" w14:textId="77777777" w:rsidR="00A227C8" w:rsidRPr="00616E3C" w:rsidRDefault="00970639" w:rsidP="006D6454">
      <w:pPr>
        <w:spacing w:after="120" w:line="276" w:lineRule="auto"/>
        <w:ind w:left="567"/>
        <w:jc w:val="both"/>
        <w:rPr>
          <w:rFonts w:asciiTheme="minorHAnsi" w:hAnsiTheme="minorHAnsi" w:cstheme="minorHAnsi"/>
          <w:sz w:val="22"/>
          <w:szCs w:val="22"/>
        </w:rPr>
      </w:pPr>
      <w:r w:rsidRPr="00616E3C">
        <w:rPr>
          <w:rFonts w:asciiTheme="minorHAnsi" w:hAnsiTheme="minorHAnsi" w:cstheme="minorHAnsi"/>
          <w:b/>
          <w:sz w:val="22"/>
          <w:szCs w:val="22"/>
        </w:rPr>
        <w:t xml:space="preserve"> </w:t>
      </w:r>
      <w:r w:rsidRPr="00616E3C">
        <w:rPr>
          <w:rFonts w:asciiTheme="minorHAnsi" w:hAnsiTheme="minorHAnsi" w:cstheme="minorHAnsi"/>
          <w:sz w:val="22"/>
          <w:szCs w:val="22"/>
        </w:rPr>
        <w:t>The supplier must deliver the required services at the following addresses:</w:t>
      </w:r>
    </w:p>
    <w:tbl>
      <w:tblPr>
        <w:tblW w:w="9066" w:type="dxa"/>
        <w:tblInd w:w="562" w:type="dxa"/>
        <w:tblLook w:val="04A0" w:firstRow="1" w:lastRow="0" w:firstColumn="1" w:lastColumn="0" w:noHBand="0" w:noVBand="1"/>
      </w:tblPr>
      <w:tblGrid>
        <w:gridCol w:w="2977"/>
        <w:gridCol w:w="4536"/>
        <w:gridCol w:w="1553"/>
      </w:tblGrid>
      <w:tr w:rsidR="003A6A2E" w:rsidRPr="00616E3C" w14:paraId="7475D3C7" w14:textId="77777777" w:rsidTr="00F304B1">
        <w:trPr>
          <w:trHeight w:val="312"/>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A76CC" w14:textId="77777777" w:rsidR="003A6A2E" w:rsidRPr="00616E3C" w:rsidRDefault="003A6A2E" w:rsidP="006D6454">
            <w:pPr>
              <w:spacing w:line="276" w:lineRule="auto"/>
              <w:jc w:val="center"/>
              <w:rPr>
                <w:rFonts w:asciiTheme="minorHAnsi" w:hAnsiTheme="minorHAnsi" w:cstheme="minorHAnsi"/>
                <w:b/>
                <w:bCs/>
                <w:color w:val="000000"/>
                <w:sz w:val="22"/>
                <w:szCs w:val="22"/>
                <w:lang w:eastAsia="en-ZA"/>
              </w:rPr>
            </w:pPr>
            <w:r w:rsidRPr="00616E3C">
              <w:rPr>
                <w:rFonts w:asciiTheme="minorHAnsi" w:hAnsiTheme="minorHAnsi" w:cstheme="minorHAnsi"/>
                <w:b/>
                <w:bCs/>
                <w:color w:val="000000"/>
                <w:sz w:val="22"/>
                <w:szCs w:val="22"/>
                <w:lang w:eastAsia="en-ZA"/>
              </w:rPr>
              <w:t>SITA Gauteng Buildings addresses:</w:t>
            </w:r>
          </w:p>
        </w:tc>
        <w:tc>
          <w:tcPr>
            <w:tcW w:w="1553" w:type="dxa"/>
            <w:tcBorders>
              <w:top w:val="single" w:sz="4" w:space="0" w:color="auto"/>
              <w:left w:val="single" w:sz="4" w:space="0" w:color="auto"/>
              <w:bottom w:val="single" w:sz="4" w:space="0" w:color="auto"/>
              <w:right w:val="single" w:sz="4" w:space="0" w:color="auto"/>
            </w:tcBorders>
          </w:tcPr>
          <w:p w14:paraId="571C51AA" w14:textId="77777777" w:rsidR="003A6A2E" w:rsidRPr="00616E3C" w:rsidRDefault="003A6A2E" w:rsidP="006D6454">
            <w:pPr>
              <w:spacing w:line="276" w:lineRule="auto"/>
              <w:jc w:val="center"/>
              <w:rPr>
                <w:rFonts w:asciiTheme="minorHAnsi" w:hAnsiTheme="minorHAnsi" w:cstheme="minorHAnsi"/>
                <w:b/>
                <w:bCs/>
                <w:color w:val="000000"/>
                <w:sz w:val="22"/>
                <w:szCs w:val="22"/>
                <w:lang w:eastAsia="en-ZA"/>
              </w:rPr>
            </w:pPr>
            <w:r w:rsidRPr="00616E3C">
              <w:rPr>
                <w:rFonts w:asciiTheme="minorHAnsi" w:hAnsiTheme="minorHAnsi" w:cstheme="minorHAnsi"/>
                <w:b/>
                <w:bCs/>
                <w:color w:val="000000"/>
                <w:sz w:val="22"/>
                <w:szCs w:val="22"/>
                <w:lang w:eastAsia="en-ZA"/>
              </w:rPr>
              <w:t xml:space="preserve">No of Units </w:t>
            </w:r>
          </w:p>
        </w:tc>
      </w:tr>
      <w:tr w:rsidR="003A6A2E" w:rsidRPr="00616E3C" w14:paraId="49F84CDA" w14:textId="77777777" w:rsidTr="00F304B1">
        <w:trPr>
          <w:trHeight w:val="312"/>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674A5E25" w14:textId="77777777" w:rsidR="003A6A2E" w:rsidRPr="00616E3C" w:rsidRDefault="003A6A2E" w:rsidP="006D6454">
            <w:pPr>
              <w:spacing w:line="276" w:lineRule="auto"/>
              <w:rPr>
                <w:rFonts w:asciiTheme="minorHAnsi" w:hAnsiTheme="minorHAnsi" w:cstheme="minorHAnsi"/>
                <w:color w:val="000000"/>
                <w:sz w:val="22"/>
                <w:szCs w:val="22"/>
                <w:lang w:eastAsia="en-ZA"/>
              </w:rPr>
            </w:pPr>
            <w:proofErr w:type="spellStart"/>
            <w:r w:rsidRPr="00616E3C">
              <w:rPr>
                <w:rFonts w:asciiTheme="minorHAnsi" w:hAnsiTheme="minorHAnsi" w:cstheme="minorHAnsi"/>
                <w:color w:val="000000"/>
                <w:sz w:val="22"/>
                <w:szCs w:val="22"/>
                <w:lang w:eastAsia="en-ZA"/>
              </w:rPr>
              <w:t>Erasmuskloof</w:t>
            </w:r>
            <w:proofErr w:type="spellEnd"/>
          </w:p>
        </w:tc>
        <w:tc>
          <w:tcPr>
            <w:tcW w:w="4536" w:type="dxa"/>
            <w:tcBorders>
              <w:top w:val="nil"/>
              <w:left w:val="nil"/>
              <w:bottom w:val="single" w:sz="4" w:space="0" w:color="auto"/>
              <w:right w:val="single" w:sz="4" w:space="0" w:color="auto"/>
            </w:tcBorders>
            <w:shd w:val="clear" w:color="auto" w:fill="auto"/>
            <w:noWrap/>
            <w:vAlign w:val="bottom"/>
            <w:hideMark/>
          </w:tcPr>
          <w:p w14:paraId="2B0A9E2A" w14:textId="77777777" w:rsidR="003A6A2E" w:rsidRPr="00616E3C" w:rsidRDefault="003A6A2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 459 </w:t>
            </w:r>
            <w:proofErr w:type="spellStart"/>
            <w:r w:rsidRPr="00616E3C">
              <w:rPr>
                <w:rFonts w:asciiTheme="minorHAnsi" w:hAnsiTheme="minorHAnsi" w:cstheme="minorHAnsi"/>
                <w:color w:val="000000"/>
                <w:sz w:val="22"/>
                <w:szCs w:val="22"/>
                <w:lang w:eastAsia="en-ZA"/>
              </w:rPr>
              <w:t>Tsitsa</w:t>
            </w:r>
            <w:proofErr w:type="spellEnd"/>
            <w:r w:rsidRPr="00616E3C">
              <w:rPr>
                <w:rFonts w:asciiTheme="minorHAnsi" w:hAnsiTheme="minorHAnsi" w:cstheme="minorHAnsi"/>
                <w:color w:val="000000"/>
                <w:sz w:val="22"/>
                <w:szCs w:val="22"/>
                <w:lang w:eastAsia="en-ZA"/>
              </w:rPr>
              <w:t xml:space="preserve"> Street </w:t>
            </w:r>
            <w:proofErr w:type="spellStart"/>
            <w:r w:rsidRPr="00616E3C">
              <w:rPr>
                <w:rFonts w:asciiTheme="minorHAnsi" w:hAnsiTheme="minorHAnsi" w:cstheme="minorHAnsi"/>
                <w:color w:val="000000"/>
                <w:sz w:val="22"/>
                <w:szCs w:val="22"/>
                <w:lang w:eastAsia="en-ZA"/>
              </w:rPr>
              <w:t>Erasmuskloof</w:t>
            </w:r>
            <w:proofErr w:type="spellEnd"/>
            <w:r w:rsidRPr="00616E3C">
              <w:rPr>
                <w:rFonts w:asciiTheme="minorHAnsi" w:hAnsiTheme="minorHAnsi" w:cstheme="minorHAnsi"/>
                <w:color w:val="000000"/>
                <w:sz w:val="22"/>
                <w:szCs w:val="22"/>
                <w:lang w:eastAsia="en-ZA"/>
              </w:rPr>
              <w:t xml:space="preserve"> Pretoria</w:t>
            </w:r>
          </w:p>
        </w:tc>
        <w:tc>
          <w:tcPr>
            <w:tcW w:w="1553" w:type="dxa"/>
            <w:tcBorders>
              <w:top w:val="nil"/>
              <w:left w:val="nil"/>
              <w:bottom w:val="single" w:sz="4" w:space="0" w:color="auto"/>
              <w:right w:val="single" w:sz="4" w:space="0" w:color="auto"/>
            </w:tcBorders>
          </w:tcPr>
          <w:p w14:paraId="51627A3D" w14:textId="11F86861" w:rsidR="003A6A2E" w:rsidRPr="00616E3C" w:rsidRDefault="003A6A2E"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w:t>
            </w:r>
            <w:r w:rsidR="005F3676" w:rsidRPr="00616E3C">
              <w:rPr>
                <w:rFonts w:asciiTheme="minorHAnsi" w:hAnsiTheme="minorHAnsi" w:cstheme="minorHAnsi"/>
                <w:color w:val="000000"/>
                <w:sz w:val="22"/>
                <w:szCs w:val="22"/>
                <w:lang w:eastAsia="en-ZA"/>
              </w:rPr>
              <w:t>1</w:t>
            </w:r>
          </w:p>
        </w:tc>
      </w:tr>
      <w:tr w:rsidR="003A6A2E" w:rsidRPr="00616E3C" w14:paraId="55DA4933" w14:textId="77777777" w:rsidTr="00F304B1">
        <w:trPr>
          <w:trHeight w:val="312"/>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5A9271A" w14:textId="77777777" w:rsidR="003A6A2E" w:rsidRPr="00616E3C" w:rsidRDefault="003A6A2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Centurion</w:t>
            </w:r>
          </w:p>
        </w:tc>
        <w:tc>
          <w:tcPr>
            <w:tcW w:w="4536" w:type="dxa"/>
            <w:tcBorders>
              <w:top w:val="nil"/>
              <w:left w:val="nil"/>
              <w:bottom w:val="single" w:sz="4" w:space="0" w:color="auto"/>
              <w:right w:val="single" w:sz="4" w:space="0" w:color="auto"/>
            </w:tcBorders>
            <w:shd w:val="clear" w:color="auto" w:fill="auto"/>
            <w:noWrap/>
            <w:vAlign w:val="bottom"/>
            <w:hideMark/>
          </w:tcPr>
          <w:p w14:paraId="554DFD77" w14:textId="77777777" w:rsidR="003A6A2E" w:rsidRPr="00616E3C" w:rsidRDefault="003A6A2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 John Vorster Drive Centurion</w:t>
            </w:r>
          </w:p>
        </w:tc>
        <w:tc>
          <w:tcPr>
            <w:tcW w:w="1553" w:type="dxa"/>
            <w:tcBorders>
              <w:top w:val="nil"/>
              <w:left w:val="nil"/>
              <w:bottom w:val="single" w:sz="4" w:space="0" w:color="auto"/>
              <w:right w:val="single" w:sz="4" w:space="0" w:color="auto"/>
            </w:tcBorders>
          </w:tcPr>
          <w:p w14:paraId="2C01A316" w14:textId="70E015D0" w:rsidR="003A6A2E" w:rsidRPr="00616E3C" w:rsidRDefault="009B501E"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20</w:t>
            </w:r>
          </w:p>
        </w:tc>
      </w:tr>
      <w:tr w:rsidR="003A6A2E" w:rsidRPr="00616E3C" w14:paraId="477760EA"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0AEF" w14:textId="77777777" w:rsidR="003A6A2E" w:rsidRPr="00616E3C" w:rsidRDefault="003A6A2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Beta</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B51C3" w14:textId="77777777" w:rsidR="003A6A2E" w:rsidRPr="00616E3C" w:rsidRDefault="003A6A2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222 Johannes Ramokhoase Street, Pretoria </w:t>
            </w:r>
          </w:p>
        </w:tc>
        <w:tc>
          <w:tcPr>
            <w:tcW w:w="1553" w:type="dxa"/>
            <w:tcBorders>
              <w:top w:val="single" w:sz="4" w:space="0" w:color="auto"/>
              <w:left w:val="single" w:sz="4" w:space="0" w:color="auto"/>
              <w:bottom w:val="single" w:sz="4" w:space="0" w:color="auto"/>
              <w:right w:val="single" w:sz="4" w:space="0" w:color="auto"/>
            </w:tcBorders>
          </w:tcPr>
          <w:p w14:paraId="3B6C5EA3" w14:textId="5FB1BDC7" w:rsidR="003A6A2E" w:rsidRPr="00616E3C" w:rsidRDefault="009B501E"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4</w:t>
            </w:r>
          </w:p>
        </w:tc>
      </w:tr>
      <w:tr w:rsidR="003A6A2E" w:rsidRPr="00616E3C" w14:paraId="4CACAF80"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DD8B5" w14:textId="77777777" w:rsidR="003A6A2E" w:rsidRPr="00616E3C" w:rsidRDefault="003A6A2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Numerus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78FF8093" w14:textId="77777777" w:rsidR="003A6A2E" w:rsidRPr="00616E3C" w:rsidRDefault="003A6A2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35 Hamilton Street, Arcadia, Pretoria</w:t>
            </w:r>
          </w:p>
        </w:tc>
        <w:tc>
          <w:tcPr>
            <w:tcW w:w="1553" w:type="dxa"/>
            <w:tcBorders>
              <w:top w:val="single" w:sz="4" w:space="0" w:color="auto"/>
              <w:left w:val="nil"/>
              <w:bottom w:val="single" w:sz="4" w:space="0" w:color="auto"/>
              <w:right w:val="single" w:sz="4" w:space="0" w:color="auto"/>
            </w:tcBorders>
          </w:tcPr>
          <w:p w14:paraId="7CF48C06" w14:textId="40CA66D1" w:rsidR="003A6A2E" w:rsidRPr="00616E3C" w:rsidRDefault="009B501E"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4</w:t>
            </w:r>
          </w:p>
        </w:tc>
      </w:tr>
      <w:tr w:rsidR="009B501E" w:rsidRPr="00616E3C" w14:paraId="68E5B204"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08A46" w14:textId="40E6708D" w:rsidR="009B501E" w:rsidRPr="00616E3C" w:rsidRDefault="009B501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Blenny</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1045974F" w14:textId="0068B053" w:rsidR="009B501E" w:rsidRPr="00616E3C" w:rsidRDefault="009B501E"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Pretoria, South Africa</w:t>
            </w:r>
          </w:p>
        </w:tc>
        <w:tc>
          <w:tcPr>
            <w:tcW w:w="1553" w:type="dxa"/>
            <w:tcBorders>
              <w:top w:val="single" w:sz="4" w:space="0" w:color="auto"/>
              <w:left w:val="nil"/>
              <w:bottom w:val="single" w:sz="4" w:space="0" w:color="auto"/>
              <w:right w:val="single" w:sz="4" w:space="0" w:color="auto"/>
            </w:tcBorders>
          </w:tcPr>
          <w:p w14:paraId="58CA6DDE" w14:textId="2FD72C81" w:rsidR="009B501E" w:rsidRPr="00616E3C" w:rsidRDefault="009B501E"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w:t>
            </w:r>
          </w:p>
        </w:tc>
      </w:tr>
      <w:tr w:rsidR="009B501E" w:rsidRPr="00616E3C" w14:paraId="710123A6"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3A157" w14:textId="6E42B0BB" w:rsidR="009B501E" w:rsidRPr="00616E3C" w:rsidRDefault="00AC52C3"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East London</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0D814B05" w14:textId="06CFF2D9" w:rsidR="009B501E" w:rsidRPr="00616E3C" w:rsidRDefault="00AC52C3"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10 Bonza </w:t>
            </w:r>
            <w:r w:rsidR="0007704C" w:rsidRPr="00616E3C">
              <w:rPr>
                <w:rFonts w:asciiTheme="minorHAnsi" w:hAnsiTheme="minorHAnsi" w:cstheme="minorHAnsi"/>
                <w:color w:val="000000"/>
                <w:sz w:val="22"/>
                <w:szCs w:val="22"/>
                <w:lang w:eastAsia="en-ZA"/>
              </w:rPr>
              <w:t>Road, Beacon</w:t>
            </w:r>
            <w:r w:rsidRPr="00616E3C">
              <w:rPr>
                <w:rFonts w:asciiTheme="minorHAnsi" w:hAnsiTheme="minorHAnsi" w:cstheme="minorHAnsi"/>
                <w:color w:val="000000"/>
                <w:sz w:val="22"/>
                <w:szCs w:val="22"/>
                <w:lang w:eastAsia="en-ZA"/>
              </w:rPr>
              <w:t xml:space="preserve"> Bay </w:t>
            </w:r>
            <w:r w:rsidR="0007704C" w:rsidRPr="00616E3C">
              <w:rPr>
                <w:rFonts w:asciiTheme="minorHAnsi" w:hAnsiTheme="minorHAnsi" w:cstheme="minorHAnsi"/>
                <w:color w:val="000000"/>
                <w:sz w:val="22"/>
                <w:szCs w:val="22"/>
                <w:lang w:eastAsia="en-ZA"/>
              </w:rPr>
              <w:t>Crossing, East</w:t>
            </w:r>
            <w:r w:rsidRPr="00616E3C">
              <w:rPr>
                <w:rFonts w:asciiTheme="minorHAnsi" w:hAnsiTheme="minorHAnsi" w:cstheme="minorHAnsi"/>
                <w:color w:val="000000"/>
                <w:sz w:val="22"/>
                <w:szCs w:val="22"/>
                <w:lang w:eastAsia="en-ZA"/>
              </w:rPr>
              <w:t xml:space="preserve"> London,0081</w:t>
            </w:r>
          </w:p>
        </w:tc>
        <w:tc>
          <w:tcPr>
            <w:tcW w:w="1553" w:type="dxa"/>
            <w:tcBorders>
              <w:top w:val="single" w:sz="4" w:space="0" w:color="auto"/>
              <w:left w:val="nil"/>
              <w:bottom w:val="single" w:sz="4" w:space="0" w:color="auto"/>
              <w:right w:val="single" w:sz="4" w:space="0" w:color="auto"/>
            </w:tcBorders>
          </w:tcPr>
          <w:p w14:paraId="3427AC13" w14:textId="6CD31CC3" w:rsidR="009B501E" w:rsidRPr="00616E3C" w:rsidRDefault="007569F7"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w:t>
            </w:r>
          </w:p>
        </w:tc>
      </w:tr>
      <w:tr w:rsidR="00AD425E" w:rsidRPr="00616E3C" w14:paraId="67083D79"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9532E" w14:textId="1F63ED2B" w:rsidR="00AD425E" w:rsidRPr="00616E3C" w:rsidRDefault="00AC52C3"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Umtata</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1998EF38" w14:textId="0F0B61CF" w:rsidR="00AD425E" w:rsidRPr="00616E3C" w:rsidRDefault="00AC52C3"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PRD 11 </w:t>
            </w:r>
            <w:r w:rsidR="00CD30D3" w:rsidRPr="00616E3C">
              <w:rPr>
                <w:rFonts w:asciiTheme="minorHAnsi" w:hAnsiTheme="minorHAnsi" w:cstheme="minorHAnsi"/>
                <w:color w:val="000000"/>
                <w:sz w:val="22"/>
                <w:szCs w:val="22"/>
                <w:lang w:eastAsia="en-ZA"/>
              </w:rPr>
              <w:t>Building, Room</w:t>
            </w:r>
            <w:r w:rsidRPr="00616E3C">
              <w:rPr>
                <w:rFonts w:asciiTheme="minorHAnsi" w:hAnsiTheme="minorHAnsi" w:cstheme="minorHAnsi"/>
                <w:color w:val="000000"/>
                <w:sz w:val="22"/>
                <w:szCs w:val="22"/>
                <w:lang w:eastAsia="en-ZA"/>
              </w:rPr>
              <w:t xml:space="preserve"> 261,12</w:t>
            </w:r>
            <w:r w:rsidRPr="00616E3C">
              <w:rPr>
                <w:rFonts w:asciiTheme="minorHAnsi" w:hAnsiTheme="minorHAnsi" w:cstheme="minorHAnsi"/>
                <w:color w:val="000000"/>
                <w:sz w:val="22"/>
                <w:szCs w:val="22"/>
                <w:vertAlign w:val="superscript"/>
                <w:lang w:eastAsia="en-ZA"/>
              </w:rPr>
              <w:t>th</w:t>
            </w:r>
            <w:r w:rsidRPr="00616E3C">
              <w:rPr>
                <w:rFonts w:asciiTheme="minorHAnsi" w:hAnsiTheme="minorHAnsi" w:cstheme="minorHAnsi"/>
                <w:color w:val="000000"/>
                <w:sz w:val="22"/>
                <w:szCs w:val="22"/>
                <w:lang w:eastAsia="en-ZA"/>
              </w:rPr>
              <w:t xml:space="preserve"> </w:t>
            </w:r>
            <w:r w:rsidR="00CD30D3" w:rsidRPr="00616E3C">
              <w:rPr>
                <w:rFonts w:asciiTheme="minorHAnsi" w:hAnsiTheme="minorHAnsi" w:cstheme="minorHAnsi"/>
                <w:color w:val="000000"/>
                <w:sz w:val="22"/>
                <w:szCs w:val="22"/>
                <w:lang w:eastAsia="en-ZA"/>
              </w:rPr>
              <w:t>floor, Sutherland</w:t>
            </w:r>
            <w:r w:rsidRPr="00616E3C">
              <w:rPr>
                <w:rFonts w:asciiTheme="minorHAnsi" w:hAnsiTheme="minorHAnsi" w:cstheme="minorHAnsi"/>
                <w:color w:val="000000"/>
                <w:sz w:val="22"/>
                <w:szCs w:val="22"/>
                <w:lang w:eastAsia="en-ZA"/>
              </w:rPr>
              <w:t xml:space="preserve"> </w:t>
            </w:r>
            <w:r w:rsidR="00CD30D3" w:rsidRPr="00616E3C">
              <w:rPr>
                <w:rFonts w:asciiTheme="minorHAnsi" w:hAnsiTheme="minorHAnsi" w:cstheme="minorHAnsi"/>
                <w:color w:val="000000"/>
                <w:sz w:val="22"/>
                <w:szCs w:val="22"/>
                <w:lang w:eastAsia="en-ZA"/>
              </w:rPr>
              <w:t>street, Umtata</w:t>
            </w:r>
            <w:r w:rsidRPr="00616E3C">
              <w:rPr>
                <w:rFonts w:asciiTheme="minorHAnsi" w:hAnsiTheme="minorHAnsi" w:cstheme="minorHAnsi"/>
                <w:color w:val="000000"/>
                <w:sz w:val="22"/>
                <w:szCs w:val="22"/>
                <w:lang w:eastAsia="en-ZA"/>
              </w:rPr>
              <w:t>,5099</w:t>
            </w:r>
          </w:p>
        </w:tc>
        <w:tc>
          <w:tcPr>
            <w:tcW w:w="1553" w:type="dxa"/>
            <w:tcBorders>
              <w:top w:val="single" w:sz="4" w:space="0" w:color="auto"/>
              <w:left w:val="nil"/>
              <w:bottom w:val="single" w:sz="4" w:space="0" w:color="auto"/>
              <w:right w:val="single" w:sz="4" w:space="0" w:color="auto"/>
            </w:tcBorders>
          </w:tcPr>
          <w:p w14:paraId="1B1DF337" w14:textId="7A03651D" w:rsidR="00AD425E" w:rsidRPr="00616E3C" w:rsidRDefault="007569F7"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w:t>
            </w:r>
          </w:p>
        </w:tc>
      </w:tr>
      <w:tr w:rsidR="00AD425E" w:rsidRPr="00616E3C" w14:paraId="1EBC9EC6"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81110" w14:textId="312F740A" w:rsidR="00AD425E" w:rsidRPr="00616E3C" w:rsidRDefault="00CC5D91"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Bishop</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44D3841B" w14:textId="62C7D7AD" w:rsidR="00AD425E" w:rsidRPr="00616E3C" w:rsidRDefault="00CC5D91"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FCB </w:t>
            </w:r>
            <w:r w:rsidR="00CD30D3" w:rsidRPr="00616E3C">
              <w:rPr>
                <w:rFonts w:asciiTheme="minorHAnsi" w:hAnsiTheme="minorHAnsi" w:cstheme="minorHAnsi"/>
                <w:color w:val="000000"/>
                <w:sz w:val="22"/>
                <w:szCs w:val="22"/>
                <w:lang w:eastAsia="en-ZA"/>
              </w:rPr>
              <w:t xml:space="preserve">Building, </w:t>
            </w:r>
            <w:proofErr w:type="spellStart"/>
            <w:r w:rsidR="00CD30D3" w:rsidRPr="00616E3C">
              <w:rPr>
                <w:rFonts w:asciiTheme="minorHAnsi" w:hAnsiTheme="minorHAnsi" w:cstheme="minorHAnsi"/>
                <w:color w:val="000000"/>
                <w:sz w:val="22"/>
                <w:szCs w:val="22"/>
                <w:lang w:eastAsia="en-ZA"/>
              </w:rPr>
              <w:t>Phalo</w:t>
            </w:r>
            <w:proofErr w:type="spellEnd"/>
            <w:r w:rsidRPr="00616E3C">
              <w:rPr>
                <w:rFonts w:asciiTheme="minorHAnsi" w:hAnsiTheme="minorHAnsi" w:cstheme="minorHAnsi"/>
                <w:color w:val="000000"/>
                <w:sz w:val="22"/>
                <w:szCs w:val="22"/>
                <w:lang w:eastAsia="en-ZA"/>
              </w:rPr>
              <w:t xml:space="preserve"> Avenue,5605</w:t>
            </w:r>
          </w:p>
        </w:tc>
        <w:tc>
          <w:tcPr>
            <w:tcW w:w="1553" w:type="dxa"/>
            <w:tcBorders>
              <w:top w:val="single" w:sz="4" w:space="0" w:color="auto"/>
              <w:left w:val="nil"/>
              <w:bottom w:val="single" w:sz="4" w:space="0" w:color="auto"/>
              <w:right w:val="single" w:sz="4" w:space="0" w:color="auto"/>
            </w:tcBorders>
          </w:tcPr>
          <w:p w14:paraId="017FCBDD" w14:textId="6F4B0889" w:rsidR="00AD425E" w:rsidRPr="00616E3C" w:rsidRDefault="007569F7"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3</w:t>
            </w:r>
          </w:p>
        </w:tc>
      </w:tr>
      <w:tr w:rsidR="00AD425E" w:rsidRPr="00616E3C" w14:paraId="738ADAC5"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81E27" w14:textId="6F0A22DF" w:rsidR="00AD425E" w:rsidRPr="00616E3C" w:rsidRDefault="00E81FED"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Port-Elizabeth</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1E195EFB" w14:textId="030EB542" w:rsidR="00AD425E" w:rsidRPr="00616E3C" w:rsidRDefault="00E81FED"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Ivor Ben </w:t>
            </w:r>
            <w:r w:rsidR="00CD30D3" w:rsidRPr="00616E3C">
              <w:rPr>
                <w:rFonts w:asciiTheme="minorHAnsi" w:hAnsiTheme="minorHAnsi" w:cstheme="minorHAnsi"/>
                <w:color w:val="000000"/>
                <w:sz w:val="22"/>
                <w:szCs w:val="22"/>
                <w:lang w:eastAsia="en-ZA"/>
              </w:rPr>
              <w:t>Close, Fairview</w:t>
            </w:r>
          </w:p>
        </w:tc>
        <w:tc>
          <w:tcPr>
            <w:tcW w:w="1553" w:type="dxa"/>
            <w:tcBorders>
              <w:top w:val="single" w:sz="4" w:space="0" w:color="auto"/>
              <w:left w:val="nil"/>
              <w:bottom w:val="single" w:sz="4" w:space="0" w:color="auto"/>
              <w:right w:val="single" w:sz="4" w:space="0" w:color="auto"/>
            </w:tcBorders>
          </w:tcPr>
          <w:p w14:paraId="51CBB668" w14:textId="2C936B7A" w:rsidR="00AD425E" w:rsidRPr="00616E3C" w:rsidRDefault="00AD425E" w:rsidP="006D6454">
            <w:pPr>
              <w:spacing w:line="276" w:lineRule="auto"/>
              <w:jc w:val="center"/>
              <w:rPr>
                <w:rFonts w:asciiTheme="minorHAnsi" w:hAnsiTheme="minorHAnsi" w:cstheme="minorHAnsi"/>
                <w:color w:val="000000"/>
                <w:sz w:val="22"/>
                <w:szCs w:val="22"/>
                <w:lang w:eastAsia="en-ZA"/>
              </w:rPr>
            </w:pPr>
          </w:p>
          <w:p w14:paraId="4E5D7CD5" w14:textId="2E8EFCF7" w:rsidR="009B653F"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4</w:t>
            </w:r>
          </w:p>
        </w:tc>
      </w:tr>
      <w:tr w:rsidR="00AD425E" w:rsidRPr="00616E3C" w14:paraId="1D7372A8"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38063" w14:textId="55C1BD70" w:rsidR="00AD425E" w:rsidRPr="00616E3C" w:rsidRDefault="00892287"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Free State</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1D311EA6" w14:textId="547FC414" w:rsidR="00AD425E" w:rsidRPr="00616E3C" w:rsidRDefault="00892287"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114 Chris Hani Street, Potchefstroom</w:t>
            </w:r>
          </w:p>
        </w:tc>
        <w:tc>
          <w:tcPr>
            <w:tcW w:w="1553" w:type="dxa"/>
            <w:tcBorders>
              <w:top w:val="single" w:sz="4" w:space="0" w:color="auto"/>
              <w:left w:val="nil"/>
              <w:bottom w:val="single" w:sz="4" w:space="0" w:color="auto"/>
              <w:right w:val="single" w:sz="4" w:space="0" w:color="auto"/>
            </w:tcBorders>
          </w:tcPr>
          <w:p w14:paraId="00718121" w14:textId="225EF020" w:rsidR="00AD425E" w:rsidRPr="00616E3C" w:rsidRDefault="00287820"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w:t>
            </w:r>
          </w:p>
        </w:tc>
      </w:tr>
      <w:tr w:rsidR="00AD425E" w:rsidRPr="00616E3C" w14:paraId="1F4AE9B6"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422C6" w14:textId="2B85B74D" w:rsidR="00AD425E" w:rsidRPr="00616E3C" w:rsidRDefault="001F32B7"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Bloemfontein</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3626E683" w14:textId="145C993E" w:rsidR="00AD425E" w:rsidRPr="00616E3C" w:rsidRDefault="001F32B7"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55 Mariam </w:t>
            </w:r>
            <w:proofErr w:type="spellStart"/>
            <w:r w:rsidRPr="00616E3C">
              <w:rPr>
                <w:rFonts w:asciiTheme="minorHAnsi" w:hAnsiTheme="minorHAnsi" w:cstheme="minorHAnsi"/>
                <w:color w:val="000000"/>
                <w:sz w:val="22"/>
                <w:szCs w:val="22"/>
                <w:lang w:eastAsia="en-ZA"/>
              </w:rPr>
              <w:t>Makeba</w:t>
            </w:r>
            <w:proofErr w:type="spellEnd"/>
            <w:r w:rsidRPr="00616E3C">
              <w:rPr>
                <w:rFonts w:asciiTheme="minorHAnsi" w:hAnsiTheme="minorHAnsi" w:cstheme="minorHAnsi"/>
                <w:color w:val="000000"/>
                <w:sz w:val="22"/>
                <w:szCs w:val="22"/>
                <w:lang w:eastAsia="en-ZA"/>
              </w:rPr>
              <w:t xml:space="preserve"> Street, Fidel Castro Building, 1</w:t>
            </w:r>
            <w:r w:rsidRPr="00616E3C">
              <w:rPr>
                <w:rFonts w:asciiTheme="minorHAnsi" w:hAnsiTheme="minorHAnsi" w:cstheme="minorHAnsi"/>
                <w:color w:val="000000"/>
                <w:sz w:val="22"/>
                <w:szCs w:val="22"/>
                <w:vertAlign w:val="superscript"/>
                <w:lang w:eastAsia="en-ZA"/>
              </w:rPr>
              <w:t>st floor</w:t>
            </w:r>
            <w:r w:rsidRPr="00616E3C">
              <w:rPr>
                <w:rFonts w:asciiTheme="minorHAnsi" w:hAnsiTheme="minorHAnsi" w:cstheme="minorHAnsi"/>
                <w:color w:val="000000"/>
                <w:sz w:val="22"/>
                <w:szCs w:val="22"/>
                <w:lang w:eastAsia="en-ZA"/>
              </w:rPr>
              <w:t>, Bloemfontein</w:t>
            </w:r>
          </w:p>
        </w:tc>
        <w:tc>
          <w:tcPr>
            <w:tcW w:w="1553" w:type="dxa"/>
            <w:tcBorders>
              <w:top w:val="single" w:sz="4" w:space="0" w:color="auto"/>
              <w:left w:val="nil"/>
              <w:bottom w:val="single" w:sz="4" w:space="0" w:color="auto"/>
              <w:right w:val="single" w:sz="4" w:space="0" w:color="auto"/>
            </w:tcBorders>
          </w:tcPr>
          <w:p w14:paraId="613B3494" w14:textId="77777777" w:rsidR="00AD425E" w:rsidRPr="00616E3C" w:rsidRDefault="00AD425E" w:rsidP="006D6454">
            <w:pPr>
              <w:spacing w:line="276" w:lineRule="auto"/>
              <w:jc w:val="center"/>
              <w:rPr>
                <w:rFonts w:asciiTheme="minorHAnsi" w:hAnsiTheme="minorHAnsi" w:cstheme="minorHAnsi"/>
                <w:color w:val="000000"/>
                <w:sz w:val="22"/>
                <w:szCs w:val="22"/>
                <w:lang w:eastAsia="en-ZA"/>
              </w:rPr>
            </w:pPr>
          </w:p>
          <w:p w14:paraId="0D660E9A" w14:textId="2552953C" w:rsidR="009B653F" w:rsidRPr="00616E3C" w:rsidRDefault="00FA7310"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w:t>
            </w:r>
          </w:p>
        </w:tc>
      </w:tr>
      <w:tr w:rsidR="00AD425E" w:rsidRPr="00616E3C" w14:paraId="47D25548"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B35BE" w14:textId="47D054D8" w:rsidR="00AD425E" w:rsidRPr="00616E3C" w:rsidRDefault="00921AE0"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Newcastle</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4E09B009" w14:textId="382A603B" w:rsidR="00AD425E" w:rsidRPr="00616E3C" w:rsidRDefault="00921AE0"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61 Paterson, </w:t>
            </w:r>
            <w:r w:rsidR="00CD30D3" w:rsidRPr="00616E3C">
              <w:rPr>
                <w:rFonts w:asciiTheme="minorHAnsi" w:hAnsiTheme="minorHAnsi" w:cstheme="minorHAnsi"/>
                <w:color w:val="000000"/>
                <w:sz w:val="22"/>
                <w:szCs w:val="22"/>
                <w:lang w:eastAsia="en-ZA"/>
              </w:rPr>
              <w:t>Newcastle</w:t>
            </w:r>
            <w:r w:rsidRPr="00616E3C">
              <w:rPr>
                <w:rFonts w:asciiTheme="minorHAnsi" w:hAnsiTheme="minorHAnsi" w:cstheme="minorHAnsi"/>
                <w:color w:val="000000"/>
                <w:sz w:val="22"/>
                <w:szCs w:val="22"/>
                <w:lang w:eastAsia="en-ZA"/>
              </w:rPr>
              <w:t xml:space="preserve"> </w:t>
            </w:r>
            <w:proofErr w:type="spellStart"/>
            <w:r w:rsidRPr="00616E3C">
              <w:rPr>
                <w:rFonts w:asciiTheme="minorHAnsi" w:hAnsiTheme="minorHAnsi" w:cstheme="minorHAnsi"/>
                <w:color w:val="000000"/>
                <w:sz w:val="22"/>
                <w:szCs w:val="22"/>
                <w:lang w:eastAsia="en-ZA"/>
              </w:rPr>
              <w:t>Centra</w:t>
            </w:r>
            <w:proofErr w:type="spellEnd"/>
            <w:r w:rsidRPr="00616E3C">
              <w:rPr>
                <w:rFonts w:asciiTheme="minorHAnsi" w:hAnsiTheme="minorHAnsi" w:cstheme="minorHAnsi"/>
                <w:color w:val="000000"/>
                <w:sz w:val="22"/>
                <w:szCs w:val="22"/>
                <w:lang w:eastAsia="en-ZA"/>
              </w:rPr>
              <w:t xml:space="preserve"> l,2940</w:t>
            </w:r>
          </w:p>
        </w:tc>
        <w:tc>
          <w:tcPr>
            <w:tcW w:w="1553" w:type="dxa"/>
            <w:tcBorders>
              <w:top w:val="single" w:sz="4" w:space="0" w:color="auto"/>
              <w:left w:val="nil"/>
              <w:bottom w:val="single" w:sz="4" w:space="0" w:color="auto"/>
              <w:right w:val="single" w:sz="4" w:space="0" w:color="auto"/>
            </w:tcBorders>
          </w:tcPr>
          <w:p w14:paraId="64B32654" w14:textId="03279131" w:rsidR="00AD425E"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w:t>
            </w:r>
          </w:p>
        </w:tc>
      </w:tr>
      <w:tr w:rsidR="00AD425E" w:rsidRPr="00616E3C" w14:paraId="350954E9"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02F59" w14:textId="4C48476E" w:rsidR="00AD425E" w:rsidRPr="00616E3C" w:rsidRDefault="00921AE0"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Durban</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0945536F" w14:textId="26A49553" w:rsidR="00AD425E" w:rsidRPr="00616E3C" w:rsidRDefault="00921AE0"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Office 1&amp; 5, 17 </w:t>
            </w:r>
            <w:proofErr w:type="spellStart"/>
            <w:r w:rsidRPr="00616E3C">
              <w:rPr>
                <w:rFonts w:asciiTheme="minorHAnsi" w:hAnsiTheme="minorHAnsi" w:cstheme="minorHAnsi"/>
                <w:color w:val="000000"/>
                <w:sz w:val="22"/>
                <w:szCs w:val="22"/>
                <w:lang w:eastAsia="en-ZA"/>
              </w:rPr>
              <w:t>Kosi</w:t>
            </w:r>
            <w:proofErr w:type="spellEnd"/>
            <w:r w:rsidRPr="00616E3C">
              <w:rPr>
                <w:rFonts w:asciiTheme="minorHAnsi" w:hAnsiTheme="minorHAnsi" w:cstheme="minorHAnsi"/>
                <w:color w:val="000000"/>
                <w:sz w:val="22"/>
                <w:szCs w:val="22"/>
                <w:lang w:eastAsia="en-ZA"/>
              </w:rPr>
              <w:t xml:space="preserve"> </w:t>
            </w:r>
            <w:r w:rsidR="00CD30D3" w:rsidRPr="00616E3C">
              <w:rPr>
                <w:rFonts w:asciiTheme="minorHAnsi" w:hAnsiTheme="minorHAnsi" w:cstheme="minorHAnsi"/>
                <w:color w:val="000000"/>
                <w:sz w:val="22"/>
                <w:szCs w:val="22"/>
                <w:lang w:eastAsia="en-ZA"/>
              </w:rPr>
              <w:t>Place, Umgeni</w:t>
            </w:r>
            <w:r w:rsidRPr="00616E3C">
              <w:rPr>
                <w:rFonts w:asciiTheme="minorHAnsi" w:hAnsiTheme="minorHAnsi" w:cstheme="minorHAnsi"/>
                <w:color w:val="000000"/>
                <w:sz w:val="22"/>
                <w:szCs w:val="22"/>
                <w:lang w:eastAsia="en-ZA"/>
              </w:rPr>
              <w:t xml:space="preserve"> </w:t>
            </w:r>
            <w:r w:rsidR="00CD30D3" w:rsidRPr="00616E3C">
              <w:rPr>
                <w:rFonts w:asciiTheme="minorHAnsi" w:hAnsiTheme="minorHAnsi" w:cstheme="minorHAnsi"/>
                <w:color w:val="000000"/>
                <w:sz w:val="22"/>
                <w:szCs w:val="22"/>
                <w:lang w:eastAsia="en-ZA"/>
              </w:rPr>
              <w:t>Office, Park. Springfield</w:t>
            </w:r>
            <w:r w:rsidRPr="00616E3C">
              <w:rPr>
                <w:rFonts w:asciiTheme="minorHAnsi" w:hAnsiTheme="minorHAnsi" w:cstheme="minorHAnsi"/>
                <w:color w:val="000000"/>
                <w:sz w:val="22"/>
                <w:szCs w:val="22"/>
                <w:lang w:eastAsia="en-ZA"/>
              </w:rPr>
              <w:t>, Durban</w:t>
            </w:r>
          </w:p>
        </w:tc>
        <w:tc>
          <w:tcPr>
            <w:tcW w:w="1553" w:type="dxa"/>
            <w:tcBorders>
              <w:top w:val="single" w:sz="4" w:space="0" w:color="auto"/>
              <w:left w:val="nil"/>
              <w:bottom w:val="single" w:sz="4" w:space="0" w:color="auto"/>
              <w:right w:val="single" w:sz="4" w:space="0" w:color="auto"/>
            </w:tcBorders>
          </w:tcPr>
          <w:p w14:paraId="75D7C412" w14:textId="77777777" w:rsidR="00AD425E" w:rsidRPr="00616E3C" w:rsidRDefault="00AD425E" w:rsidP="006D6454">
            <w:pPr>
              <w:spacing w:line="276" w:lineRule="auto"/>
              <w:jc w:val="center"/>
              <w:rPr>
                <w:rFonts w:asciiTheme="minorHAnsi" w:hAnsiTheme="minorHAnsi" w:cstheme="minorHAnsi"/>
                <w:color w:val="000000"/>
                <w:sz w:val="22"/>
                <w:szCs w:val="22"/>
                <w:lang w:eastAsia="en-ZA"/>
              </w:rPr>
            </w:pPr>
          </w:p>
          <w:p w14:paraId="439E900E" w14:textId="1FF9BE0C" w:rsidR="009B653F"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w:t>
            </w:r>
          </w:p>
        </w:tc>
      </w:tr>
      <w:tr w:rsidR="00AD425E" w:rsidRPr="00616E3C" w14:paraId="782E2F95"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EF669" w14:textId="0BED71B7" w:rsidR="00AD425E" w:rsidRPr="00616E3C" w:rsidRDefault="00921AE0"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Pietermaritzburg</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5B1FE91E" w14:textId="56478A9C" w:rsidR="00AD425E" w:rsidRPr="00616E3C" w:rsidRDefault="00921AE0"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334 Loop Street, Pietermaritzburg</w:t>
            </w:r>
          </w:p>
        </w:tc>
        <w:tc>
          <w:tcPr>
            <w:tcW w:w="1553" w:type="dxa"/>
            <w:tcBorders>
              <w:top w:val="single" w:sz="4" w:space="0" w:color="auto"/>
              <w:left w:val="nil"/>
              <w:bottom w:val="single" w:sz="4" w:space="0" w:color="auto"/>
              <w:right w:val="single" w:sz="4" w:space="0" w:color="auto"/>
            </w:tcBorders>
          </w:tcPr>
          <w:p w14:paraId="723F0EF8" w14:textId="4AFCA382" w:rsidR="00AD425E"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w:t>
            </w:r>
          </w:p>
        </w:tc>
      </w:tr>
      <w:tr w:rsidR="00AD425E" w:rsidRPr="00616E3C" w14:paraId="5B50F22D"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75C8F" w14:textId="1D3C81CF" w:rsidR="00AD425E" w:rsidRPr="00616E3C" w:rsidRDefault="00921AE0"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Polokwane</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30C69478" w14:textId="1C2E508E" w:rsidR="00AD425E" w:rsidRPr="00616E3C" w:rsidRDefault="00921AE0"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200 Moolman Building, 27 Market Street, Polokwane</w:t>
            </w:r>
          </w:p>
        </w:tc>
        <w:tc>
          <w:tcPr>
            <w:tcW w:w="1553" w:type="dxa"/>
            <w:tcBorders>
              <w:top w:val="single" w:sz="4" w:space="0" w:color="auto"/>
              <w:left w:val="nil"/>
              <w:bottom w:val="single" w:sz="4" w:space="0" w:color="auto"/>
              <w:right w:val="single" w:sz="4" w:space="0" w:color="auto"/>
            </w:tcBorders>
          </w:tcPr>
          <w:p w14:paraId="51F82034" w14:textId="77777777" w:rsidR="00AD425E" w:rsidRPr="00616E3C" w:rsidRDefault="00AD425E" w:rsidP="006D6454">
            <w:pPr>
              <w:spacing w:line="276" w:lineRule="auto"/>
              <w:jc w:val="center"/>
              <w:rPr>
                <w:rFonts w:asciiTheme="minorHAnsi" w:hAnsiTheme="minorHAnsi" w:cstheme="minorHAnsi"/>
                <w:color w:val="000000"/>
                <w:sz w:val="22"/>
                <w:szCs w:val="22"/>
                <w:lang w:eastAsia="en-ZA"/>
              </w:rPr>
            </w:pPr>
          </w:p>
          <w:p w14:paraId="4D3A941D" w14:textId="59199834" w:rsidR="009B653F"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2</w:t>
            </w:r>
          </w:p>
        </w:tc>
      </w:tr>
      <w:tr w:rsidR="00AD425E" w:rsidRPr="00616E3C" w14:paraId="0BD640AA"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2E9F8" w14:textId="3E12D0DF" w:rsidR="00AD425E" w:rsidRPr="00616E3C" w:rsidRDefault="00921AE0" w:rsidP="006D6454">
            <w:pPr>
              <w:spacing w:line="276" w:lineRule="auto"/>
              <w:rPr>
                <w:rFonts w:asciiTheme="minorHAnsi" w:hAnsiTheme="minorHAnsi" w:cstheme="minorHAnsi"/>
                <w:color w:val="000000"/>
                <w:sz w:val="22"/>
                <w:szCs w:val="22"/>
                <w:lang w:eastAsia="en-ZA"/>
              </w:rPr>
            </w:pPr>
            <w:proofErr w:type="spellStart"/>
            <w:r w:rsidRPr="00616E3C">
              <w:rPr>
                <w:rFonts w:asciiTheme="minorHAnsi" w:hAnsiTheme="minorHAnsi" w:cstheme="minorHAnsi"/>
                <w:color w:val="000000"/>
                <w:sz w:val="22"/>
                <w:szCs w:val="22"/>
                <w:lang w:eastAsia="en-ZA"/>
              </w:rPr>
              <w:t>Modimolle</w:t>
            </w:r>
            <w:proofErr w:type="spellEnd"/>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4BE69BD2" w14:textId="420C9AE4" w:rsidR="00AD425E" w:rsidRPr="00616E3C" w:rsidRDefault="00265196"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84</w:t>
            </w:r>
            <w:r w:rsidR="00D76C4A" w:rsidRPr="00616E3C">
              <w:rPr>
                <w:rFonts w:asciiTheme="minorHAnsi" w:hAnsiTheme="minorHAnsi" w:cstheme="minorHAnsi"/>
                <w:color w:val="000000"/>
                <w:sz w:val="22"/>
                <w:szCs w:val="22"/>
                <w:lang w:eastAsia="en-ZA"/>
              </w:rPr>
              <w:t xml:space="preserve"> Limpopo Street,</w:t>
            </w:r>
            <w:r w:rsidR="00BE5EF3" w:rsidRPr="00616E3C">
              <w:rPr>
                <w:rFonts w:asciiTheme="minorHAnsi" w:hAnsiTheme="minorHAnsi" w:cstheme="minorHAnsi"/>
                <w:color w:val="000000"/>
                <w:sz w:val="22"/>
                <w:szCs w:val="22"/>
                <w:lang w:eastAsia="en-ZA"/>
              </w:rPr>
              <w:t xml:space="preserve"> </w:t>
            </w:r>
            <w:r w:rsidR="00D76C4A" w:rsidRPr="00616E3C">
              <w:rPr>
                <w:rFonts w:asciiTheme="minorHAnsi" w:hAnsiTheme="minorHAnsi" w:cstheme="minorHAnsi"/>
                <w:color w:val="000000"/>
                <w:sz w:val="22"/>
                <w:szCs w:val="22"/>
                <w:lang w:eastAsia="en-ZA"/>
              </w:rPr>
              <w:t xml:space="preserve">Room 6, Floor Block </w:t>
            </w:r>
            <w:r w:rsidR="00BE5EF3" w:rsidRPr="00616E3C">
              <w:rPr>
                <w:rFonts w:asciiTheme="minorHAnsi" w:hAnsiTheme="minorHAnsi" w:cstheme="minorHAnsi"/>
                <w:color w:val="000000"/>
                <w:sz w:val="22"/>
                <w:szCs w:val="22"/>
                <w:lang w:eastAsia="en-ZA"/>
              </w:rPr>
              <w:t>B, NTK</w:t>
            </w:r>
            <w:r w:rsidR="00D76C4A" w:rsidRPr="00616E3C">
              <w:rPr>
                <w:rFonts w:asciiTheme="minorHAnsi" w:hAnsiTheme="minorHAnsi" w:cstheme="minorHAnsi"/>
                <w:color w:val="000000"/>
                <w:sz w:val="22"/>
                <w:szCs w:val="22"/>
                <w:lang w:eastAsia="en-ZA"/>
              </w:rPr>
              <w:t xml:space="preserve"> Building,</w:t>
            </w:r>
            <w:r w:rsidR="00BE5EF3" w:rsidRPr="00616E3C">
              <w:rPr>
                <w:rFonts w:asciiTheme="minorHAnsi" w:hAnsiTheme="minorHAnsi" w:cstheme="minorHAnsi"/>
                <w:color w:val="000000"/>
                <w:sz w:val="22"/>
                <w:szCs w:val="22"/>
                <w:lang w:eastAsia="en-ZA"/>
              </w:rPr>
              <w:t xml:space="preserve"> </w:t>
            </w:r>
            <w:proofErr w:type="spellStart"/>
            <w:r w:rsidR="00BE5EF3" w:rsidRPr="00616E3C">
              <w:rPr>
                <w:rFonts w:asciiTheme="minorHAnsi" w:hAnsiTheme="minorHAnsi" w:cstheme="minorHAnsi"/>
                <w:color w:val="000000"/>
                <w:sz w:val="22"/>
                <w:szCs w:val="22"/>
                <w:lang w:eastAsia="en-ZA"/>
              </w:rPr>
              <w:t>Modimolle</w:t>
            </w:r>
            <w:proofErr w:type="spellEnd"/>
          </w:p>
        </w:tc>
        <w:tc>
          <w:tcPr>
            <w:tcW w:w="1553" w:type="dxa"/>
            <w:tcBorders>
              <w:top w:val="single" w:sz="4" w:space="0" w:color="auto"/>
              <w:left w:val="nil"/>
              <w:bottom w:val="single" w:sz="4" w:space="0" w:color="auto"/>
              <w:right w:val="single" w:sz="4" w:space="0" w:color="auto"/>
            </w:tcBorders>
          </w:tcPr>
          <w:p w14:paraId="4CE5610E" w14:textId="45F0E4E6" w:rsidR="00AD425E" w:rsidRPr="00616E3C" w:rsidRDefault="00AD425E" w:rsidP="006D6454">
            <w:pPr>
              <w:spacing w:line="276" w:lineRule="auto"/>
              <w:jc w:val="center"/>
              <w:rPr>
                <w:rFonts w:asciiTheme="minorHAnsi" w:hAnsiTheme="minorHAnsi" w:cstheme="minorHAnsi"/>
                <w:color w:val="000000"/>
                <w:sz w:val="22"/>
                <w:szCs w:val="22"/>
                <w:lang w:eastAsia="en-ZA"/>
              </w:rPr>
            </w:pPr>
          </w:p>
          <w:p w14:paraId="68F4A120" w14:textId="458A1582" w:rsidR="009B653F"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w:t>
            </w:r>
          </w:p>
        </w:tc>
      </w:tr>
      <w:tr w:rsidR="00AD425E" w:rsidRPr="00616E3C" w14:paraId="16B09DCB"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977A5" w14:textId="017F882C" w:rsidR="00AD425E" w:rsidRPr="00616E3C" w:rsidRDefault="00D76C4A"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North West</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35CFE629" w14:textId="52A67D2E" w:rsidR="00AD425E" w:rsidRPr="00616E3C" w:rsidRDefault="00D76C4A"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Rustenburg Office</w:t>
            </w:r>
          </w:p>
        </w:tc>
        <w:tc>
          <w:tcPr>
            <w:tcW w:w="1553" w:type="dxa"/>
            <w:tcBorders>
              <w:top w:val="single" w:sz="4" w:space="0" w:color="auto"/>
              <w:left w:val="nil"/>
              <w:bottom w:val="single" w:sz="4" w:space="0" w:color="auto"/>
              <w:right w:val="single" w:sz="4" w:space="0" w:color="auto"/>
            </w:tcBorders>
          </w:tcPr>
          <w:p w14:paraId="03BD77FC" w14:textId="5D6800C7" w:rsidR="00AD425E"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w:t>
            </w:r>
          </w:p>
        </w:tc>
      </w:tr>
      <w:tr w:rsidR="00AD425E" w:rsidRPr="00616E3C" w14:paraId="68C21D50"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5A7EC" w14:textId="1ECE1EF5" w:rsidR="00AD425E" w:rsidRPr="00616E3C" w:rsidRDefault="00D76C4A" w:rsidP="006D6454">
            <w:pPr>
              <w:spacing w:line="276" w:lineRule="auto"/>
              <w:rPr>
                <w:rFonts w:asciiTheme="minorHAnsi" w:hAnsiTheme="minorHAnsi" w:cstheme="minorHAnsi"/>
                <w:color w:val="000000"/>
                <w:sz w:val="22"/>
                <w:szCs w:val="22"/>
                <w:lang w:eastAsia="en-ZA"/>
              </w:rPr>
            </w:pPr>
            <w:proofErr w:type="spellStart"/>
            <w:r w:rsidRPr="00616E3C">
              <w:rPr>
                <w:rFonts w:asciiTheme="minorHAnsi" w:hAnsiTheme="minorHAnsi" w:cstheme="minorHAnsi"/>
                <w:color w:val="000000"/>
                <w:sz w:val="22"/>
                <w:szCs w:val="22"/>
                <w:lang w:eastAsia="en-ZA"/>
              </w:rPr>
              <w:t>Mahikeng</w:t>
            </w:r>
            <w:proofErr w:type="spellEnd"/>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2687F1A3" w14:textId="2FD8B6C9" w:rsidR="00AD425E" w:rsidRPr="00616E3C" w:rsidRDefault="00D76C4A" w:rsidP="006D6454">
            <w:pPr>
              <w:spacing w:line="276" w:lineRule="auto"/>
              <w:rPr>
                <w:rFonts w:asciiTheme="minorHAnsi" w:hAnsiTheme="minorHAnsi" w:cstheme="minorHAnsi"/>
                <w:color w:val="000000"/>
                <w:sz w:val="22"/>
                <w:szCs w:val="22"/>
                <w:lang w:eastAsia="en-ZA"/>
              </w:rPr>
            </w:pPr>
            <w:proofErr w:type="spellStart"/>
            <w:r w:rsidRPr="00616E3C">
              <w:rPr>
                <w:rFonts w:asciiTheme="minorHAnsi" w:hAnsiTheme="minorHAnsi" w:cstheme="minorHAnsi"/>
                <w:color w:val="000000"/>
                <w:sz w:val="22"/>
                <w:szCs w:val="22"/>
                <w:lang w:eastAsia="en-ZA"/>
              </w:rPr>
              <w:t>Mahikeng</w:t>
            </w:r>
            <w:proofErr w:type="spellEnd"/>
            <w:r w:rsidRPr="00616E3C">
              <w:rPr>
                <w:rFonts w:asciiTheme="minorHAnsi" w:hAnsiTheme="minorHAnsi" w:cstheme="minorHAnsi"/>
                <w:color w:val="000000"/>
                <w:sz w:val="22"/>
                <w:szCs w:val="22"/>
                <w:lang w:eastAsia="en-ZA"/>
              </w:rPr>
              <w:t>, SABC Building</w:t>
            </w:r>
          </w:p>
        </w:tc>
        <w:tc>
          <w:tcPr>
            <w:tcW w:w="1553" w:type="dxa"/>
            <w:tcBorders>
              <w:top w:val="single" w:sz="4" w:space="0" w:color="auto"/>
              <w:left w:val="nil"/>
              <w:bottom w:val="single" w:sz="4" w:space="0" w:color="auto"/>
              <w:right w:val="single" w:sz="4" w:space="0" w:color="auto"/>
            </w:tcBorders>
          </w:tcPr>
          <w:p w14:paraId="484DB914" w14:textId="79F2C95A" w:rsidR="00AD425E"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w:t>
            </w:r>
          </w:p>
        </w:tc>
      </w:tr>
      <w:tr w:rsidR="00AD425E" w:rsidRPr="00616E3C" w14:paraId="791B9D1E"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736D7" w14:textId="0DB66D25" w:rsidR="00AD425E" w:rsidRPr="00616E3C" w:rsidRDefault="00D76C4A"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Kimberley</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552F992A" w14:textId="54AE10F7" w:rsidR="00AD425E" w:rsidRPr="00616E3C" w:rsidRDefault="00D76C4A"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 xml:space="preserve">2 </w:t>
            </w:r>
            <w:proofErr w:type="spellStart"/>
            <w:r w:rsidRPr="00616E3C">
              <w:rPr>
                <w:rFonts w:asciiTheme="minorHAnsi" w:hAnsiTheme="minorHAnsi" w:cstheme="minorHAnsi"/>
                <w:color w:val="000000"/>
                <w:sz w:val="22"/>
                <w:szCs w:val="22"/>
                <w:lang w:eastAsia="en-ZA"/>
              </w:rPr>
              <w:t>Kekewich</w:t>
            </w:r>
            <w:proofErr w:type="spellEnd"/>
            <w:r w:rsidRPr="00616E3C">
              <w:rPr>
                <w:rFonts w:asciiTheme="minorHAnsi" w:hAnsiTheme="minorHAnsi" w:cstheme="minorHAnsi"/>
                <w:color w:val="000000"/>
                <w:sz w:val="22"/>
                <w:szCs w:val="22"/>
                <w:lang w:eastAsia="en-ZA"/>
              </w:rPr>
              <w:t xml:space="preserve"> Drive, Moonridge Office Park, Building 5, Monument Heights,</w:t>
            </w:r>
            <w:r w:rsidR="00BE5EF3" w:rsidRPr="00616E3C">
              <w:rPr>
                <w:rFonts w:asciiTheme="minorHAnsi" w:hAnsiTheme="minorHAnsi" w:cstheme="minorHAnsi"/>
                <w:color w:val="000000"/>
                <w:sz w:val="22"/>
                <w:szCs w:val="22"/>
                <w:lang w:eastAsia="en-ZA"/>
              </w:rPr>
              <w:t xml:space="preserve"> </w:t>
            </w:r>
            <w:r w:rsidRPr="00616E3C">
              <w:rPr>
                <w:rFonts w:asciiTheme="minorHAnsi" w:hAnsiTheme="minorHAnsi" w:cstheme="minorHAnsi"/>
                <w:color w:val="000000"/>
                <w:sz w:val="22"/>
                <w:szCs w:val="22"/>
                <w:lang w:eastAsia="en-ZA"/>
              </w:rPr>
              <w:t>Kimberley</w:t>
            </w:r>
          </w:p>
        </w:tc>
        <w:tc>
          <w:tcPr>
            <w:tcW w:w="1553" w:type="dxa"/>
            <w:tcBorders>
              <w:top w:val="single" w:sz="4" w:space="0" w:color="auto"/>
              <w:left w:val="nil"/>
              <w:bottom w:val="single" w:sz="4" w:space="0" w:color="auto"/>
              <w:right w:val="single" w:sz="4" w:space="0" w:color="auto"/>
            </w:tcBorders>
          </w:tcPr>
          <w:p w14:paraId="7918F297" w14:textId="77777777" w:rsidR="00AD425E" w:rsidRPr="00616E3C" w:rsidRDefault="00AD425E" w:rsidP="006D6454">
            <w:pPr>
              <w:spacing w:line="276" w:lineRule="auto"/>
              <w:jc w:val="center"/>
              <w:rPr>
                <w:rFonts w:asciiTheme="minorHAnsi" w:hAnsiTheme="minorHAnsi" w:cstheme="minorHAnsi"/>
                <w:color w:val="000000"/>
                <w:sz w:val="22"/>
                <w:szCs w:val="22"/>
                <w:lang w:eastAsia="en-ZA"/>
              </w:rPr>
            </w:pPr>
          </w:p>
          <w:p w14:paraId="1E13CFE7" w14:textId="72237395" w:rsidR="009B653F" w:rsidRPr="00616E3C" w:rsidRDefault="009B653F"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1</w:t>
            </w:r>
          </w:p>
        </w:tc>
      </w:tr>
      <w:tr w:rsidR="00AD425E" w:rsidRPr="00616E3C" w14:paraId="48418D85" w14:textId="77777777" w:rsidTr="00F304B1">
        <w:trPr>
          <w:trHeight w:val="312"/>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9FD76" w14:textId="2485461E" w:rsidR="00AD425E" w:rsidRPr="00616E3C" w:rsidRDefault="0007704C"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Cape Town</w:t>
            </w:r>
          </w:p>
        </w:tc>
        <w:tc>
          <w:tcPr>
            <w:tcW w:w="4536" w:type="dxa"/>
            <w:tcBorders>
              <w:top w:val="single" w:sz="4" w:space="0" w:color="auto"/>
              <w:left w:val="nil"/>
              <w:bottom w:val="single" w:sz="4" w:space="0" w:color="auto"/>
              <w:right w:val="single" w:sz="4" w:space="0" w:color="auto"/>
            </w:tcBorders>
            <w:shd w:val="clear" w:color="auto" w:fill="auto"/>
            <w:noWrap/>
            <w:vAlign w:val="bottom"/>
          </w:tcPr>
          <w:p w14:paraId="35ED548F" w14:textId="226CC2BF" w:rsidR="00AD425E" w:rsidRPr="00616E3C" w:rsidRDefault="0007704C" w:rsidP="006D6454">
            <w:pPr>
              <w:spacing w:line="276" w:lineRule="auto"/>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Black River Park, Fir Street, Observatory, Cape Town</w:t>
            </w:r>
          </w:p>
        </w:tc>
        <w:tc>
          <w:tcPr>
            <w:tcW w:w="1553" w:type="dxa"/>
            <w:tcBorders>
              <w:top w:val="single" w:sz="4" w:space="0" w:color="auto"/>
              <w:left w:val="nil"/>
              <w:bottom w:val="single" w:sz="4" w:space="0" w:color="auto"/>
              <w:right w:val="single" w:sz="4" w:space="0" w:color="auto"/>
            </w:tcBorders>
          </w:tcPr>
          <w:p w14:paraId="37F9C36A" w14:textId="77777777" w:rsidR="00AD425E" w:rsidRPr="00616E3C" w:rsidRDefault="00AD425E" w:rsidP="006D6454">
            <w:pPr>
              <w:spacing w:line="276" w:lineRule="auto"/>
              <w:jc w:val="center"/>
              <w:rPr>
                <w:rFonts w:asciiTheme="minorHAnsi" w:hAnsiTheme="minorHAnsi" w:cstheme="minorHAnsi"/>
                <w:color w:val="000000"/>
                <w:sz w:val="22"/>
                <w:szCs w:val="22"/>
                <w:lang w:eastAsia="en-ZA"/>
              </w:rPr>
            </w:pPr>
          </w:p>
          <w:p w14:paraId="6CD1D0BB" w14:textId="5405FC10" w:rsidR="009B653F" w:rsidRPr="00616E3C" w:rsidRDefault="003A6567" w:rsidP="006D6454">
            <w:pPr>
              <w:spacing w:line="276" w:lineRule="auto"/>
              <w:jc w:val="center"/>
              <w:rPr>
                <w:rFonts w:asciiTheme="minorHAnsi" w:hAnsiTheme="minorHAnsi" w:cstheme="minorHAnsi"/>
                <w:color w:val="000000"/>
                <w:sz w:val="22"/>
                <w:szCs w:val="22"/>
                <w:lang w:eastAsia="en-ZA"/>
              </w:rPr>
            </w:pPr>
            <w:r w:rsidRPr="00616E3C">
              <w:rPr>
                <w:rFonts w:asciiTheme="minorHAnsi" w:hAnsiTheme="minorHAnsi" w:cstheme="minorHAnsi"/>
                <w:color w:val="000000"/>
                <w:sz w:val="22"/>
                <w:szCs w:val="22"/>
                <w:lang w:eastAsia="en-ZA"/>
              </w:rPr>
              <w:t>4</w:t>
            </w:r>
          </w:p>
        </w:tc>
      </w:tr>
    </w:tbl>
    <w:p w14:paraId="17D59BF1" w14:textId="77777777" w:rsidR="00D07128" w:rsidRPr="00616E3C" w:rsidRDefault="00D07128" w:rsidP="006D6454">
      <w:pPr>
        <w:pStyle w:val="Specification"/>
        <w:spacing w:line="276" w:lineRule="auto"/>
        <w:ind w:left="567"/>
        <w:jc w:val="both"/>
        <w:rPr>
          <w:rFonts w:asciiTheme="minorHAnsi" w:hAnsiTheme="minorHAnsi" w:cstheme="minorHAnsi"/>
          <w:b/>
          <w:sz w:val="22"/>
          <w:szCs w:val="22"/>
        </w:rPr>
      </w:pPr>
    </w:p>
    <w:p w14:paraId="78CC293D" w14:textId="77777777" w:rsidR="00D07128" w:rsidRPr="00616E3C" w:rsidRDefault="00EF174F" w:rsidP="006D6454">
      <w:pPr>
        <w:pStyle w:val="Specification"/>
        <w:numPr>
          <w:ilvl w:val="0"/>
          <w:numId w:val="10"/>
        </w:numPr>
        <w:spacing w:line="276" w:lineRule="auto"/>
        <w:jc w:val="both"/>
        <w:rPr>
          <w:rFonts w:asciiTheme="minorHAnsi" w:hAnsiTheme="minorHAnsi" w:cstheme="minorHAnsi"/>
          <w:b/>
          <w:color w:val="000066"/>
          <w:sz w:val="22"/>
          <w:szCs w:val="22"/>
        </w:rPr>
      </w:pPr>
      <w:bookmarkStart w:id="96" w:name="_Toc435315901"/>
      <w:r w:rsidRPr="00616E3C">
        <w:rPr>
          <w:rFonts w:asciiTheme="minorHAnsi" w:hAnsiTheme="minorHAnsi" w:cstheme="minorHAnsi"/>
          <w:b/>
          <w:color w:val="000066"/>
          <w:sz w:val="22"/>
          <w:szCs w:val="22"/>
        </w:rPr>
        <w:t>SUPPLIER PERFORMANCE REPORTING</w:t>
      </w:r>
    </w:p>
    <w:p w14:paraId="4B570E4F" w14:textId="0F5BFE1F" w:rsidR="00CD05C0" w:rsidRPr="00616E3C" w:rsidRDefault="00CD05C0" w:rsidP="00EC55A0">
      <w:pPr>
        <w:pStyle w:val="ListParagraph"/>
        <w:numPr>
          <w:ilvl w:val="0"/>
          <w:numId w:val="23"/>
        </w:numPr>
        <w:tabs>
          <w:tab w:val="clear" w:pos="592"/>
          <w:tab w:val="num" w:pos="1134"/>
        </w:tabs>
        <w:spacing w:line="276" w:lineRule="auto"/>
        <w:ind w:left="1134"/>
        <w:jc w:val="both"/>
        <w:rPr>
          <w:rFonts w:asciiTheme="minorHAnsi" w:hAnsiTheme="minorHAnsi" w:cstheme="minorHAnsi"/>
          <w:b/>
          <w:color w:val="000066"/>
          <w:sz w:val="22"/>
          <w:szCs w:val="22"/>
        </w:rPr>
      </w:pPr>
      <w:r w:rsidRPr="00616E3C">
        <w:rPr>
          <w:rFonts w:asciiTheme="minorHAnsi" w:hAnsiTheme="minorHAnsi" w:cstheme="minorHAnsi"/>
          <w:b/>
          <w:color w:val="000066"/>
          <w:sz w:val="22"/>
          <w:szCs w:val="22"/>
        </w:rPr>
        <w:t>SCOPE OF WORK AND DELIVERY SCHEDULE</w:t>
      </w:r>
    </w:p>
    <w:p w14:paraId="65CCBDFF" w14:textId="75B5B175" w:rsidR="00CD05C0" w:rsidRPr="00616E3C" w:rsidRDefault="00CD05C0" w:rsidP="00EC55A0">
      <w:pPr>
        <w:numPr>
          <w:ilvl w:val="1"/>
          <w:numId w:val="23"/>
        </w:numPr>
        <w:spacing w:line="276" w:lineRule="auto"/>
        <w:ind w:left="1134"/>
        <w:jc w:val="both"/>
        <w:outlineLvl w:val="0"/>
        <w:rPr>
          <w:rFonts w:asciiTheme="minorHAnsi" w:hAnsiTheme="minorHAnsi" w:cstheme="minorHAnsi"/>
          <w:sz w:val="22"/>
          <w:szCs w:val="22"/>
          <w:lang w:val="en-GB"/>
        </w:rPr>
      </w:pPr>
      <w:r w:rsidRPr="00616E3C">
        <w:rPr>
          <w:rFonts w:asciiTheme="minorHAnsi" w:hAnsiTheme="minorHAnsi" w:cstheme="minorHAnsi"/>
          <w:sz w:val="22"/>
          <w:szCs w:val="22"/>
          <w:lang w:val="en-GB"/>
        </w:rPr>
        <w:t>All requests of wa</w:t>
      </w:r>
      <w:r w:rsidR="00724C7E" w:rsidRPr="00616E3C">
        <w:rPr>
          <w:rFonts w:asciiTheme="minorHAnsi" w:hAnsiTheme="minorHAnsi" w:cstheme="minorHAnsi"/>
          <w:sz w:val="22"/>
          <w:szCs w:val="22"/>
          <w:lang w:val="en-GB"/>
        </w:rPr>
        <w:t>ter coolers</w:t>
      </w:r>
      <w:r w:rsidRPr="00616E3C">
        <w:rPr>
          <w:rFonts w:asciiTheme="minorHAnsi" w:hAnsiTheme="minorHAnsi" w:cstheme="minorHAnsi"/>
          <w:sz w:val="22"/>
          <w:szCs w:val="22"/>
          <w:lang w:val="en-GB"/>
        </w:rPr>
        <w:t xml:space="preserve"> to be prompted by an official SITA order and must be </w:t>
      </w:r>
      <w:r w:rsidR="00724C7E" w:rsidRPr="00616E3C">
        <w:rPr>
          <w:rFonts w:asciiTheme="minorHAnsi" w:hAnsiTheme="minorHAnsi" w:cstheme="minorHAnsi"/>
          <w:sz w:val="22"/>
          <w:szCs w:val="22"/>
          <w:lang w:val="en-GB"/>
        </w:rPr>
        <w:t>install</w:t>
      </w:r>
      <w:r w:rsidRPr="00616E3C">
        <w:rPr>
          <w:rFonts w:asciiTheme="minorHAnsi" w:hAnsiTheme="minorHAnsi" w:cstheme="minorHAnsi"/>
          <w:sz w:val="22"/>
          <w:szCs w:val="22"/>
          <w:lang w:val="en-GB"/>
        </w:rPr>
        <w:t xml:space="preserve"> to the applicable delivery address, as supplied under point (3) above), within 10 (ten) working days of the order being placed.</w:t>
      </w:r>
    </w:p>
    <w:p w14:paraId="7AA1BC8B" w14:textId="77777777" w:rsidR="00CD05C0" w:rsidRPr="00616E3C" w:rsidRDefault="00CD05C0" w:rsidP="00EC55A0">
      <w:pPr>
        <w:numPr>
          <w:ilvl w:val="1"/>
          <w:numId w:val="23"/>
        </w:numPr>
        <w:spacing w:line="276" w:lineRule="auto"/>
        <w:ind w:left="1134"/>
        <w:jc w:val="both"/>
        <w:outlineLvl w:val="0"/>
        <w:rPr>
          <w:rFonts w:asciiTheme="minorHAnsi" w:hAnsiTheme="minorHAnsi" w:cstheme="minorHAnsi"/>
          <w:sz w:val="22"/>
          <w:szCs w:val="22"/>
          <w:lang w:val="en-GB"/>
        </w:rPr>
      </w:pPr>
      <w:r w:rsidRPr="00616E3C">
        <w:rPr>
          <w:rFonts w:asciiTheme="minorHAnsi" w:hAnsiTheme="minorHAnsi" w:cstheme="minorHAnsi"/>
          <w:sz w:val="22"/>
          <w:szCs w:val="22"/>
          <w:lang w:val="en-GB"/>
        </w:rPr>
        <w:t>No partial deliveries of orders will be accepted.</w:t>
      </w:r>
    </w:p>
    <w:p w14:paraId="29CB29B1" w14:textId="77777777" w:rsidR="00CD05C0" w:rsidRPr="00616E3C" w:rsidRDefault="00CD05C0" w:rsidP="006D6454">
      <w:pPr>
        <w:spacing w:line="276" w:lineRule="auto"/>
        <w:ind w:left="1017"/>
        <w:jc w:val="both"/>
        <w:outlineLvl w:val="0"/>
        <w:rPr>
          <w:rFonts w:asciiTheme="minorHAnsi" w:hAnsiTheme="minorHAnsi" w:cstheme="minorHAnsi"/>
          <w:sz w:val="22"/>
          <w:szCs w:val="22"/>
          <w:lang w:val="en-GB"/>
        </w:rPr>
      </w:pPr>
    </w:p>
    <w:p w14:paraId="720B3541" w14:textId="77777777" w:rsidR="00CD05C0" w:rsidRPr="00616E3C" w:rsidRDefault="00CD05C0" w:rsidP="00EC55A0">
      <w:pPr>
        <w:pStyle w:val="ListParagraph"/>
        <w:numPr>
          <w:ilvl w:val="0"/>
          <w:numId w:val="23"/>
        </w:numPr>
        <w:tabs>
          <w:tab w:val="clear" w:pos="592"/>
          <w:tab w:val="num" w:pos="1134"/>
        </w:tabs>
        <w:spacing w:line="276" w:lineRule="auto"/>
        <w:ind w:left="1134"/>
        <w:jc w:val="both"/>
        <w:rPr>
          <w:rFonts w:asciiTheme="minorHAnsi" w:hAnsiTheme="minorHAnsi" w:cstheme="minorHAnsi"/>
          <w:b/>
          <w:sz w:val="22"/>
          <w:szCs w:val="22"/>
        </w:rPr>
      </w:pPr>
      <w:r w:rsidRPr="00616E3C">
        <w:rPr>
          <w:rFonts w:asciiTheme="minorHAnsi" w:hAnsiTheme="minorHAnsi" w:cstheme="minorHAnsi"/>
          <w:b/>
          <w:sz w:val="22"/>
          <w:szCs w:val="22"/>
        </w:rPr>
        <w:t>SERVICES AND PERFORMANCE METRICS</w:t>
      </w:r>
    </w:p>
    <w:p w14:paraId="3306E32B" w14:textId="77777777" w:rsidR="00CD05C0" w:rsidRPr="006D6454" w:rsidRDefault="00CD05C0" w:rsidP="00EC55A0">
      <w:pPr>
        <w:spacing w:after="120" w:line="276" w:lineRule="auto"/>
        <w:ind w:left="1134"/>
        <w:jc w:val="both"/>
        <w:rPr>
          <w:rFonts w:asciiTheme="minorHAnsi" w:hAnsiTheme="minorHAnsi" w:cstheme="minorHAnsi"/>
          <w:sz w:val="22"/>
          <w:szCs w:val="22"/>
        </w:rPr>
      </w:pPr>
      <w:r w:rsidRPr="00616E3C">
        <w:rPr>
          <w:rFonts w:asciiTheme="minorHAnsi" w:hAnsiTheme="minorHAnsi" w:cstheme="minorHAnsi"/>
          <w:sz w:val="22"/>
          <w:szCs w:val="22"/>
        </w:rPr>
        <w:t>The Supplier is responsible to provide the following services as specified in the Service Breakdown Structure (SBS):</w:t>
      </w:r>
      <w:r w:rsidRPr="006D6454">
        <w:rPr>
          <w:rFonts w:asciiTheme="minorHAnsi" w:hAnsiTheme="minorHAnsi" w:cstheme="minorHAnsi"/>
          <w:sz w:val="22"/>
          <w:szCs w:val="22"/>
        </w:rPr>
        <w:t xml:space="preserve"> </w:t>
      </w:r>
    </w:p>
    <w:tbl>
      <w:tblPr>
        <w:tblStyle w:val="TableGrid"/>
        <w:tblW w:w="471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97"/>
        <w:gridCol w:w="1981"/>
        <w:gridCol w:w="5694"/>
      </w:tblGrid>
      <w:tr w:rsidR="00CD05C0" w:rsidRPr="006D6454" w14:paraId="6CF29F92" w14:textId="77777777" w:rsidTr="008919FF">
        <w:trPr>
          <w:tblHeader/>
        </w:trPr>
        <w:tc>
          <w:tcPr>
            <w:tcW w:w="770" w:type="pct"/>
            <w:shd w:val="clear" w:color="auto" w:fill="DBE5F1" w:themeFill="accent1" w:themeFillTint="33"/>
          </w:tcPr>
          <w:p w14:paraId="2A45B978" w14:textId="77777777" w:rsidR="00CD05C0" w:rsidRPr="006D6454" w:rsidRDefault="00CD05C0"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lastRenderedPageBreak/>
              <w:t>SBS</w:t>
            </w:r>
          </w:p>
        </w:tc>
        <w:tc>
          <w:tcPr>
            <w:tcW w:w="1092" w:type="pct"/>
            <w:shd w:val="clear" w:color="auto" w:fill="DBE5F1" w:themeFill="accent1" w:themeFillTint="33"/>
          </w:tcPr>
          <w:p w14:paraId="4FE90A0F" w14:textId="77777777" w:rsidR="00CD05C0" w:rsidRPr="006D6454" w:rsidRDefault="00CD05C0"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Service Element</w:t>
            </w:r>
          </w:p>
        </w:tc>
        <w:tc>
          <w:tcPr>
            <w:tcW w:w="3138" w:type="pct"/>
            <w:shd w:val="clear" w:color="auto" w:fill="DBE5F1" w:themeFill="accent1" w:themeFillTint="33"/>
          </w:tcPr>
          <w:p w14:paraId="3A33B6A5" w14:textId="77777777" w:rsidR="00CD05C0" w:rsidRPr="006D6454" w:rsidRDefault="00CD05C0"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Service Level</w:t>
            </w:r>
          </w:p>
        </w:tc>
      </w:tr>
      <w:tr w:rsidR="00CD05C0" w:rsidRPr="006D6454" w14:paraId="3898E65B" w14:textId="77777777" w:rsidTr="008919FF">
        <w:tc>
          <w:tcPr>
            <w:tcW w:w="770" w:type="pct"/>
          </w:tcPr>
          <w:p w14:paraId="32E096C1" w14:textId="77777777" w:rsidR="00CD05C0" w:rsidRPr="006D6454" w:rsidRDefault="00CD05C0" w:rsidP="006D6454">
            <w:pPr>
              <w:numPr>
                <w:ilvl w:val="0"/>
                <w:numId w:val="17"/>
              </w:numPr>
              <w:spacing w:after="120" w:line="276" w:lineRule="auto"/>
              <w:ind w:left="284" w:hanging="284"/>
              <w:jc w:val="both"/>
              <w:rPr>
                <w:rFonts w:asciiTheme="minorHAnsi" w:hAnsiTheme="minorHAnsi" w:cstheme="minorHAnsi"/>
                <w:sz w:val="22"/>
                <w:szCs w:val="22"/>
              </w:rPr>
            </w:pPr>
          </w:p>
        </w:tc>
        <w:tc>
          <w:tcPr>
            <w:tcW w:w="1092" w:type="pct"/>
          </w:tcPr>
          <w:p w14:paraId="6D04478C" w14:textId="09643F03" w:rsidR="00CD05C0" w:rsidRPr="006D6454" w:rsidRDefault="002E51E3" w:rsidP="006D6454">
            <w:pPr>
              <w:spacing w:line="276" w:lineRule="auto"/>
              <w:rPr>
                <w:rFonts w:asciiTheme="minorHAnsi" w:hAnsiTheme="minorHAnsi" w:cstheme="minorHAnsi"/>
                <w:sz w:val="22"/>
                <w:szCs w:val="22"/>
              </w:rPr>
            </w:pPr>
            <w:r w:rsidRPr="006D6454">
              <w:rPr>
                <w:rFonts w:asciiTheme="minorHAnsi" w:hAnsiTheme="minorHAnsi" w:cstheme="minorHAnsi"/>
                <w:sz w:val="22"/>
                <w:szCs w:val="22"/>
              </w:rPr>
              <w:t>Delivery and installation of water coolers</w:t>
            </w:r>
          </w:p>
        </w:tc>
        <w:tc>
          <w:tcPr>
            <w:tcW w:w="3138" w:type="pct"/>
          </w:tcPr>
          <w:p w14:paraId="5839B31B" w14:textId="59B6E2B8" w:rsidR="00CD05C0" w:rsidRPr="006D6454" w:rsidRDefault="00CD05C0" w:rsidP="006D6454">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All </w:t>
            </w:r>
            <w:r w:rsidR="002E51E3" w:rsidRPr="006D6454">
              <w:rPr>
                <w:rFonts w:asciiTheme="minorHAnsi" w:hAnsiTheme="minorHAnsi" w:cstheme="minorHAnsi"/>
                <w:sz w:val="22"/>
                <w:szCs w:val="22"/>
              </w:rPr>
              <w:t>water coolers</w:t>
            </w:r>
            <w:r w:rsidRPr="006D6454">
              <w:rPr>
                <w:rFonts w:asciiTheme="minorHAnsi" w:hAnsiTheme="minorHAnsi" w:cstheme="minorHAnsi"/>
                <w:sz w:val="22"/>
                <w:szCs w:val="22"/>
              </w:rPr>
              <w:t xml:space="preserve"> must be delivered</w:t>
            </w:r>
            <w:r w:rsidR="002E51E3" w:rsidRPr="006D6454">
              <w:rPr>
                <w:rFonts w:asciiTheme="minorHAnsi" w:hAnsiTheme="minorHAnsi" w:cstheme="minorHAnsi"/>
                <w:sz w:val="22"/>
                <w:szCs w:val="22"/>
              </w:rPr>
              <w:t xml:space="preserve"> and installed</w:t>
            </w:r>
            <w:r w:rsidRPr="006D6454">
              <w:rPr>
                <w:rFonts w:asciiTheme="minorHAnsi" w:hAnsiTheme="minorHAnsi" w:cstheme="minorHAnsi"/>
                <w:sz w:val="22"/>
                <w:szCs w:val="22"/>
              </w:rPr>
              <w:t xml:space="preserve"> within</w:t>
            </w:r>
            <w:r w:rsidR="00D148BA" w:rsidRPr="006D6454">
              <w:rPr>
                <w:rFonts w:asciiTheme="minorHAnsi" w:hAnsiTheme="minorHAnsi" w:cstheme="minorHAnsi"/>
                <w:sz w:val="22"/>
                <w:szCs w:val="22"/>
              </w:rPr>
              <w:t xml:space="preserve"> 10 days after </w:t>
            </w:r>
            <w:r w:rsidR="00EC55A0" w:rsidRPr="006D6454">
              <w:rPr>
                <w:rFonts w:asciiTheme="minorHAnsi" w:hAnsiTheme="minorHAnsi" w:cstheme="minorHAnsi"/>
                <w:sz w:val="22"/>
                <w:szCs w:val="22"/>
              </w:rPr>
              <w:t>signing the</w:t>
            </w:r>
            <w:r w:rsidR="00D148BA" w:rsidRPr="006D6454">
              <w:rPr>
                <w:rFonts w:asciiTheme="minorHAnsi" w:hAnsiTheme="minorHAnsi" w:cstheme="minorHAnsi"/>
                <w:sz w:val="22"/>
                <w:szCs w:val="22"/>
              </w:rPr>
              <w:t xml:space="preserve"> contrac</w:t>
            </w:r>
            <w:r w:rsidR="006B6211" w:rsidRPr="006D6454">
              <w:rPr>
                <w:rFonts w:asciiTheme="minorHAnsi" w:hAnsiTheme="minorHAnsi" w:cstheme="minorHAnsi"/>
                <w:sz w:val="22"/>
                <w:szCs w:val="22"/>
              </w:rPr>
              <w:t>t.</w:t>
            </w:r>
          </w:p>
        </w:tc>
      </w:tr>
      <w:tr w:rsidR="00CD05C0" w:rsidRPr="006D6454" w14:paraId="4DFEFE8B" w14:textId="77777777" w:rsidTr="008919FF">
        <w:tc>
          <w:tcPr>
            <w:tcW w:w="770" w:type="pct"/>
          </w:tcPr>
          <w:p w14:paraId="5CC9F8D7" w14:textId="77777777" w:rsidR="00CD05C0" w:rsidRPr="006D6454" w:rsidRDefault="00CD05C0" w:rsidP="006D6454">
            <w:pPr>
              <w:numPr>
                <w:ilvl w:val="0"/>
                <w:numId w:val="17"/>
              </w:numPr>
              <w:spacing w:after="120" w:line="276" w:lineRule="auto"/>
              <w:ind w:left="284" w:hanging="284"/>
              <w:jc w:val="both"/>
              <w:rPr>
                <w:rFonts w:asciiTheme="minorHAnsi" w:hAnsiTheme="minorHAnsi" w:cstheme="minorHAnsi"/>
                <w:sz w:val="22"/>
                <w:szCs w:val="22"/>
              </w:rPr>
            </w:pPr>
          </w:p>
        </w:tc>
        <w:tc>
          <w:tcPr>
            <w:tcW w:w="1092" w:type="pct"/>
          </w:tcPr>
          <w:p w14:paraId="4B5C2A65" w14:textId="77777777" w:rsidR="00CD05C0" w:rsidRPr="006D6454" w:rsidRDefault="00CD05C0" w:rsidP="006D6454">
            <w:pPr>
              <w:spacing w:line="276" w:lineRule="auto"/>
              <w:rPr>
                <w:rFonts w:asciiTheme="minorHAnsi" w:hAnsiTheme="minorHAnsi" w:cstheme="minorHAnsi"/>
                <w:b/>
                <w:sz w:val="22"/>
                <w:szCs w:val="22"/>
              </w:rPr>
            </w:pPr>
            <w:r w:rsidRPr="006D6454">
              <w:rPr>
                <w:rFonts w:asciiTheme="minorHAnsi" w:hAnsiTheme="minorHAnsi" w:cstheme="minorHAnsi"/>
                <w:bCs/>
                <w:sz w:val="22"/>
                <w:szCs w:val="22"/>
              </w:rPr>
              <w:t>Attendance of meetings</w:t>
            </w:r>
          </w:p>
        </w:tc>
        <w:tc>
          <w:tcPr>
            <w:tcW w:w="3138" w:type="pct"/>
          </w:tcPr>
          <w:p w14:paraId="29D339D0" w14:textId="021F18E6" w:rsidR="00CD05C0" w:rsidRPr="006D6454" w:rsidRDefault="00CD05C0" w:rsidP="006D6454">
            <w:pPr>
              <w:spacing w:line="276" w:lineRule="auto"/>
              <w:jc w:val="both"/>
              <w:rPr>
                <w:rFonts w:asciiTheme="minorHAnsi" w:hAnsiTheme="minorHAnsi" w:cstheme="minorHAnsi"/>
                <w:sz w:val="22"/>
                <w:szCs w:val="22"/>
              </w:rPr>
            </w:pPr>
          </w:p>
          <w:p w14:paraId="275DA13A" w14:textId="6DB16688" w:rsidR="00CD05C0" w:rsidRPr="006D6454" w:rsidRDefault="00CD05C0" w:rsidP="006D6454">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 </w:t>
            </w:r>
            <w:r w:rsidRPr="006D6454">
              <w:rPr>
                <w:rFonts w:asciiTheme="minorHAnsi" w:hAnsiTheme="minorHAnsi" w:cstheme="minorHAnsi"/>
                <w:bCs/>
                <w:sz w:val="22"/>
                <w:szCs w:val="22"/>
              </w:rPr>
              <w:t>Quarterly meetings</w:t>
            </w:r>
            <w:r w:rsidR="006B6211" w:rsidRPr="006D6454">
              <w:rPr>
                <w:rFonts w:asciiTheme="minorHAnsi" w:hAnsiTheme="minorHAnsi" w:cstheme="minorHAnsi"/>
                <w:bCs/>
                <w:sz w:val="22"/>
                <w:szCs w:val="22"/>
              </w:rPr>
              <w:t xml:space="preserve"> will be called and the bidder will be required to attend</w:t>
            </w:r>
            <w:r w:rsidRPr="006D6454">
              <w:rPr>
                <w:rFonts w:asciiTheme="minorHAnsi" w:hAnsiTheme="minorHAnsi" w:cstheme="minorHAnsi"/>
                <w:bCs/>
                <w:sz w:val="22"/>
                <w:szCs w:val="22"/>
              </w:rPr>
              <w:t xml:space="preserve"> </w:t>
            </w:r>
            <w:r w:rsidR="0022453F" w:rsidRPr="006D6454">
              <w:rPr>
                <w:rFonts w:asciiTheme="minorHAnsi" w:hAnsiTheme="minorHAnsi" w:cstheme="minorHAnsi"/>
                <w:bCs/>
                <w:sz w:val="22"/>
                <w:szCs w:val="22"/>
              </w:rPr>
              <w:t>any Ad Hoc meetings as and when required.</w:t>
            </w:r>
          </w:p>
        </w:tc>
      </w:tr>
      <w:tr w:rsidR="00B8778D" w:rsidRPr="006D6454" w14:paraId="07E4ADC9" w14:textId="77777777" w:rsidTr="008919FF">
        <w:tc>
          <w:tcPr>
            <w:tcW w:w="770" w:type="pct"/>
          </w:tcPr>
          <w:p w14:paraId="3A9C3521" w14:textId="77777777" w:rsidR="00B8778D" w:rsidRPr="006D6454" w:rsidRDefault="00B8778D" w:rsidP="006D6454">
            <w:pPr>
              <w:numPr>
                <w:ilvl w:val="0"/>
                <w:numId w:val="17"/>
              </w:numPr>
              <w:spacing w:after="120" w:line="276" w:lineRule="auto"/>
              <w:ind w:left="284" w:hanging="284"/>
              <w:jc w:val="both"/>
              <w:rPr>
                <w:rFonts w:asciiTheme="minorHAnsi" w:hAnsiTheme="minorHAnsi" w:cstheme="minorHAnsi"/>
                <w:sz w:val="22"/>
                <w:szCs w:val="22"/>
              </w:rPr>
            </w:pPr>
          </w:p>
        </w:tc>
        <w:tc>
          <w:tcPr>
            <w:tcW w:w="1092" w:type="pct"/>
          </w:tcPr>
          <w:p w14:paraId="15AF1200" w14:textId="7046DFFA" w:rsidR="00B8778D" w:rsidRPr="006D6454" w:rsidRDefault="00B8778D" w:rsidP="006D6454">
            <w:pPr>
              <w:spacing w:line="276" w:lineRule="auto"/>
              <w:rPr>
                <w:rFonts w:asciiTheme="minorHAnsi" w:hAnsiTheme="minorHAnsi" w:cstheme="minorHAnsi"/>
                <w:bCs/>
                <w:sz w:val="22"/>
                <w:szCs w:val="22"/>
              </w:rPr>
            </w:pPr>
            <w:r w:rsidRPr="006D6454">
              <w:rPr>
                <w:rFonts w:asciiTheme="minorHAnsi" w:hAnsiTheme="minorHAnsi" w:cstheme="minorHAnsi"/>
                <w:sz w:val="22"/>
                <w:szCs w:val="22"/>
                <w:lang w:val="en-GB"/>
              </w:rPr>
              <w:t>Calls outs:</w:t>
            </w:r>
          </w:p>
        </w:tc>
        <w:tc>
          <w:tcPr>
            <w:tcW w:w="3138" w:type="pct"/>
          </w:tcPr>
          <w:p w14:paraId="294CA4E2" w14:textId="3AF0AA54" w:rsidR="00B8778D" w:rsidRPr="006D6454" w:rsidRDefault="00B8778D" w:rsidP="00EC55A0">
            <w:pPr>
              <w:spacing w:line="276" w:lineRule="auto"/>
              <w:ind w:left="55"/>
              <w:jc w:val="both"/>
              <w:outlineLvl w:val="0"/>
              <w:rPr>
                <w:rFonts w:asciiTheme="minorHAnsi" w:hAnsiTheme="minorHAnsi" w:cstheme="minorHAnsi"/>
                <w:sz w:val="22"/>
                <w:szCs w:val="22"/>
                <w:lang w:val="en-GB"/>
              </w:rPr>
            </w:pPr>
            <w:r w:rsidRPr="006D6454">
              <w:rPr>
                <w:rFonts w:asciiTheme="minorHAnsi" w:hAnsiTheme="minorHAnsi" w:cstheme="minorHAnsi"/>
                <w:sz w:val="22"/>
                <w:szCs w:val="22"/>
                <w:lang w:val="en-GB"/>
              </w:rPr>
              <w:t>The appointed supplier to attend to calls logged for defective</w:t>
            </w:r>
            <w:r w:rsidR="00AA70ED" w:rsidRPr="006D6454">
              <w:rPr>
                <w:rFonts w:asciiTheme="minorHAnsi" w:hAnsiTheme="minorHAnsi" w:cstheme="minorHAnsi"/>
                <w:sz w:val="22"/>
                <w:szCs w:val="22"/>
                <w:lang w:val="en-GB"/>
              </w:rPr>
              <w:t>/faulty</w:t>
            </w:r>
            <w:r w:rsidRPr="006D6454">
              <w:rPr>
                <w:rFonts w:asciiTheme="minorHAnsi" w:hAnsiTheme="minorHAnsi" w:cstheme="minorHAnsi"/>
                <w:sz w:val="22"/>
                <w:szCs w:val="22"/>
                <w:lang w:val="en-GB"/>
              </w:rPr>
              <w:t xml:space="preserve"> water coolers within </w:t>
            </w:r>
            <w:r w:rsidRPr="006D6454">
              <w:rPr>
                <w:rFonts w:asciiTheme="minorHAnsi" w:hAnsiTheme="minorHAnsi" w:cstheme="minorHAnsi"/>
                <w:b/>
                <w:sz w:val="22"/>
                <w:szCs w:val="22"/>
                <w:lang w:val="en-GB"/>
              </w:rPr>
              <w:t>one (1)</w:t>
            </w:r>
            <w:r w:rsidRPr="006D6454">
              <w:rPr>
                <w:rFonts w:asciiTheme="minorHAnsi" w:hAnsiTheme="minorHAnsi" w:cstheme="minorHAnsi"/>
                <w:sz w:val="22"/>
                <w:szCs w:val="22"/>
                <w:lang w:val="en-GB"/>
              </w:rPr>
              <w:t xml:space="preserve"> </w:t>
            </w:r>
            <w:r w:rsidRPr="006D6454">
              <w:rPr>
                <w:rFonts w:asciiTheme="minorHAnsi" w:hAnsiTheme="minorHAnsi" w:cstheme="minorHAnsi"/>
                <w:b/>
                <w:sz w:val="22"/>
                <w:szCs w:val="22"/>
                <w:lang w:val="en-GB"/>
              </w:rPr>
              <w:t>working day</w:t>
            </w:r>
            <w:r w:rsidRPr="006D6454">
              <w:rPr>
                <w:rFonts w:asciiTheme="minorHAnsi" w:hAnsiTheme="minorHAnsi" w:cstheme="minorHAnsi"/>
                <w:sz w:val="22"/>
                <w:szCs w:val="22"/>
                <w:lang w:val="en-GB"/>
              </w:rPr>
              <w:t>.</w:t>
            </w:r>
            <w:r w:rsidR="0022453F" w:rsidRPr="006D6454">
              <w:rPr>
                <w:rFonts w:asciiTheme="minorHAnsi" w:hAnsiTheme="minorHAnsi" w:cstheme="minorHAnsi"/>
                <w:sz w:val="22"/>
                <w:szCs w:val="22"/>
                <w:lang w:val="en-GB"/>
              </w:rPr>
              <w:t xml:space="preserve"> Defective water coolers to be repaired/replaced within </w:t>
            </w:r>
            <w:r w:rsidR="006B4019" w:rsidRPr="006D6454">
              <w:rPr>
                <w:rFonts w:asciiTheme="minorHAnsi" w:hAnsiTheme="minorHAnsi" w:cstheme="minorHAnsi"/>
                <w:sz w:val="22"/>
                <w:szCs w:val="22"/>
                <w:lang w:val="en-GB"/>
              </w:rPr>
              <w:t>two (</w:t>
            </w:r>
            <w:r w:rsidR="0022453F" w:rsidRPr="006D6454">
              <w:rPr>
                <w:rFonts w:asciiTheme="minorHAnsi" w:hAnsiTheme="minorHAnsi" w:cstheme="minorHAnsi"/>
                <w:sz w:val="22"/>
                <w:szCs w:val="22"/>
                <w:lang w:val="en-GB"/>
              </w:rPr>
              <w:t>2) working days at the cost of the bidder.</w:t>
            </w:r>
          </w:p>
          <w:p w14:paraId="785249C3" w14:textId="77777777" w:rsidR="00B8778D" w:rsidRPr="006D6454" w:rsidRDefault="00B8778D" w:rsidP="006D6454">
            <w:pPr>
              <w:spacing w:line="276" w:lineRule="auto"/>
              <w:jc w:val="both"/>
              <w:rPr>
                <w:rFonts w:asciiTheme="minorHAnsi" w:hAnsiTheme="minorHAnsi" w:cstheme="minorHAnsi"/>
                <w:sz w:val="22"/>
                <w:szCs w:val="22"/>
              </w:rPr>
            </w:pPr>
          </w:p>
        </w:tc>
      </w:tr>
    </w:tbl>
    <w:p w14:paraId="4A77F77B" w14:textId="77777777" w:rsidR="00CD05C0" w:rsidRPr="006D6454" w:rsidRDefault="00CD05C0" w:rsidP="006D6454">
      <w:pPr>
        <w:spacing w:line="276" w:lineRule="auto"/>
        <w:ind w:left="567"/>
        <w:jc w:val="both"/>
        <w:rPr>
          <w:rFonts w:asciiTheme="minorHAnsi" w:hAnsiTheme="minorHAnsi" w:cstheme="minorHAnsi"/>
          <w:sz w:val="22"/>
          <w:szCs w:val="22"/>
          <w:lang w:val="en-GB"/>
        </w:rPr>
      </w:pPr>
    </w:p>
    <w:p w14:paraId="775E137B" w14:textId="5DD9ABB3" w:rsidR="00423D1C" w:rsidRPr="006D6454" w:rsidRDefault="00703E52" w:rsidP="006D6454">
      <w:pPr>
        <w:numPr>
          <w:ilvl w:val="1"/>
          <w:numId w:val="3"/>
        </w:numPr>
        <w:tabs>
          <w:tab w:val="clear" w:pos="993"/>
          <w:tab w:val="num" w:pos="1134"/>
        </w:tabs>
        <w:spacing w:after="120" w:line="276" w:lineRule="auto"/>
        <w:ind w:hanging="426"/>
        <w:jc w:val="both"/>
        <w:rPr>
          <w:rFonts w:asciiTheme="minorHAnsi" w:hAnsiTheme="minorHAnsi" w:cstheme="minorHAnsi"/>
          <w:bCs/>
          <w:sz w:val="22"/>
          <w:szCs w:val="22"/>
        </w:rPr>
      </w:pPr>
      <w:r w:rsidRPr="006D6454">
        <w:rPr>
          <w:rFonts w:asciiTheme="minorHAnsi" w:hAnsiTheme="minorHAnsi" w:cstheme="minorHAnsi"/>
          <w:bCs/>
          <w:sz w:val="22"/>
          <w:szCs w:val="22"/>
        </w:rPr>
        <w:t>Delivering</w:t>
      </w:r>
      <w:r w:rsidR="00F640AD" w:rsidRPr="006D6454">
        <w:rPr>
          <w:rFonts w:asciiTheme="minorHAnsi" w:hAnsiTheme="minorHAnsi" w:cstheme="minorHAnsi"/>
          <w:bCs/>
          <w:sz w:val="22"/>
          <w:szCs w:val="22"/>
        </w:rPr>
        <w:t>,</w:t>
      </w:r>
      <w:r w:rsidRPr="006D6454">
        <w:rPr>
          <w:rFonts w:asciiTheme="minorHAnsi" w:hAnsiTheme="minorHAnsi" w:cstheme="minorHAnsi"/>
          <w:bCs/>
          <w:sz w:val="22"/>
          <w:szCs w:val="22"/>
        </w:rPr>
        <w:t xml:space="preserve"> </w:t>
      </w:r>
      <w:r w:rsidR="00F640AD" w:rsidRPr="006D6454">
        <w:rPr>
          <w:rFonts w:asciiTheme="minorHAnsi" w:hAnsiTheme="minorHAnsi" w:cstheme="minorHAnsi"/>
          <w:bCs/>
          <w:sz w:val="22"/>
          <w:szCs w:val="22"/>
        </w:rPr>
        <w:t>and installation</w:t>
      </w:r>
      <w:r w:rsidR="00CD05C0" w:rsidRPr="006D6454">
        <w:rPr>
          <w:rFonts w:asciiTheme="minorHAnsi" w:hAnsiTheme="minorHAnsi" w:cstheme="minorHAnsi"/>
          <w:bCs/>
          <w:sz w:val="22"/>
          <w:szCs w:val="22"/>
        </w:rPr>
        <w:t xml:space="preserve"> </w:t>
      </w:r>
      <w:r w:rsidR="00CD05C0" w:rsidRPr="006D6454">
        <w:rPr>
          <w:rFonts w:asciiTheme="minorHAnsi" w:hAnsiTheme="minorHAnsi" w:cstheme="minorHAnsi"/>
          <w:b/>
          <w:sz w:val="22"/>
          <w:szCs w:val="22"/>
        </w:rPr>
        <w:t xml:space="preserve">within (10) ten working days </w:t>
      </w:r>
      <w:r w:rsidR="00CD05C0" w:rsidRPr="006D6454">
        <w:rPr>
          <w:rFonts w:asciiTheme="minorHAnsi" w:hAnsiTheme="minorHAnsi" w:cstheme="minorHAnsi"/>
          <w:bCs/>
          <w:sz w:val="22"/>
          <w:szCs w:val="22"/>
        </w:rPr>
        <w:t>of receiving an official order from SITA and must adhere to delivery request times as agreed to by both parties.</w:t>
      </w:r>
    </w:p>
    <w:p w14:paraId="6F1E41CD" w14:textId="77777777" w:rsidR="00CD05C0" w:rsidRPr="006D6454" w:rsidRDefault="00CD05C0" w:rsidP="006D6454">
      <w:pPr>
        <w:numPr>
          <w:ilvl w:val="1"/>
          <w:numId w:val="3"/>
        </w:numPr>
        <w:tabs>
          <w:tab w:val="clear" w:pos="993"/>
          <w:tab w:val="num" w:pos="1134"/>
        </w:tabs>
        <w:spacing w:after="120" w:line="276" w:lineRule="auto"/>
        <w:ind w:hanging="426"/>
        <w:jc w:val="both"/>
        <w:rPr>
          <w:rFonts w:asciiTheme="minorHAnsi" w:hAnsiTheme="minorHAnsi" w:cstheme="minorHAnsi"/>
          <w:bCs/>
          <w:sz w:val="22"/>
          <w:szCs w:val="22"/>
        </w:rPr>
      </w:pPr>
      <w:r w:rsidRPr="006D6454">
        <w:rPr>
          <w:rFonts w:asciiTheme="minorHAnsi" w:hAnsiTheme="minorHAnsi" w:cstheme="minorHAnsi"/>
          <w:bCs/>
          <w:sz w:val="22"/>
          <w:szCs w:val="22"/>
        </w:rPr>
        <w:t>Facilities Management department will not deviate on price and agreed quality, size of the waste skip.</w:t>
      </w:r>
    </w:p>
    <w:p w14:paraId="76CF59DE" w14:textId="77777777" w:rsidR="00CD05C0" w:rsidRPr="006D6454" w:rsidRDefault="00CD05C0" w:rsidP="006D6454">
      <w:pPr>
        <w:numPr>
          <w:ilvl w:val="1"/>
          <w:numId w:val="3"/>
        </w:numPr>
        <w:tabs>
          <w:tab w:val="clear" w:pos="993"/>
          <w:tab w:val="num" w:pos="1134"/>
        </w:tabs>
        <w:spacing w:after="120" w:line="276" w:lineRule="auto"/>
        <w:ind w:hanging="426"/>
        <w:jc w:val="both"/>
        <w:rPr>
          <w:rFonts w:asciiTheme="minorHAnsi" w:hAnsiTheme="minorHAnsi" w:cstheme="minorHAnsi"/>
          <w:bCs/>
          <w:sz w:val="22"/>
          <w:szCs w:val="22"/>
        </w:rPr>
      </w:pPr>
      <w:r w:rsidRPr="006D6454">
        <w:rPr>
          <w:rFonts w:asciiTheme="minorHAnsi" w:hAnsiTheme="minorHAnsi" w:cstheme="minorHAnsi"/>
          <w:bCs/>
          <w:sz w:val="22"/>
          <w:szCs w:val="22"/>
        </w:rPr>
        <w:t>No partial deliveries of orders will be accepted.</w:t>
      </w:r>
    </w:p>
    <w:p w14:paraId="0BB7985B" w14:textId="77777777" w:rsidR="00D07128" w:rsidRPr="006D6454" w:rsidRDefault="00CD05C0" w:rsidP="006D6454">
      <w:pPr>
        <w:numPr>
          <w:ilvl w:val="1"/>
          <w:numId w:val="3"/>
        </w:numPr>
        <w:tabs>
          <w:tab w:val="clear" w:pos="993"/>
          <w:tab w:val="num" w:pos="1134"/>
        </w:tabs>
        <w:spacing w:after="120" w:line="276" w:lineRule="auto"/>
        <w:ind w:hanging="426"/>
        <w:jc w:val="both"/>
        <w:rPr>
          <w:rFonts w:asciiTheme="minorHAnsi" w:hAnsiTheme="minorHAnsi" w:cstheme="minorHAnsi"/>
          <w:bCs/>
          <w:sz w:val="22"/>
          <w:szCs w:val="22"/>
        </w:rPr>
      </w:pPr>
      <w:r w:rsidRPr="006D6454">
        <w:rPr>
          <w:rFonts w:asciiTheme="minorHAnsi" w:hAnsiTheme="minorHAnsi" w:cstheme="minorHAnsi"/>
          <w:sz w:val="22"/>
          <w:szCs w:val="22"/>
        </w:rPr>
        <w:t>Bidder needs to comply to all SLA requirements.</w:t>
      </w:r>
    </w:p>
    <w:p w14:paraId="1D5C9488" w14:textId="77777777" w:rsidR="00203DF3" w:rsidRPr="006D6454" w:rsidRDefault="00203DF3" w:rsidP="006D6454">
      <w:pPr>
        <w:pStyle w:val="Specification"/>
        <w:numPr>
          <w:ilvl w:val="0"/>
          <w:numId w:val="10"/>
        </w:numPr>
        <w:spacing w:line="276" w:lineRule="auto"/>
        <w:jc w:val="both"/>
        <w:rPr>
          <w:rStyle w:val="Strong"/>
          <w:rFonts w:asciiTheme="minorHAnsi" w:hAnsiTheme="minorHAnsi" w:cstheme="minorHAnsi"/>
          <w:bCs w:val="0"/>
          <w:sz w:val="22"/>
          <w:szCs w:val="22"/>
        </w:rPr>
      </w:pPr>
      <w:r w:rsidRPr="006D6454">
        <w:rPr>
          <w:rStyle w:val="Strong"/>
          <w:rFonts w:asciiTheme="minorHAnsi" w:hAnsiTheme="minorHAnsi" w:cstheme="minorHAnsi"/>
          <w:sz w:val="22"/>
          <w:szCs w:val="22"/>
        </w:rPr>
        <w:t xml:space="preserve">CERTIFICATION, EXPERTISE AND </w:t>
      </w:r>
      <w:r w:rsidR="00CE1B31" w:rsidRPr="006D6454">
        <w:rPr>
          <w:rStyle w:val="Strong"/>
          <w:rFonts w:asciiTheme="minorHAnsi" w:hAnsiTheme="minorHAnsi" w:cstheme="minorHAnsi"/>
          <w:sz w:val="22"/>
          <w:szCs w:val="22"/>
        </w:rPr>
        <w:t>QUALIFICATION</w:t>
      </w:r>
    </w:p>
    <w:p w14:paraId="03BAE519" w14:textId="77777777" w:rsidR="00A83673" w:rsidRPr="006D6454" w:rsidRDefault="00A83673" w:rsidP="006D6454">
      <w:pPr>
        <w:pStyle w:val="Specification"/>
        <w:numPr>
          <w:ilvl w:val="1"/>
          <w:numId w:val="10"/>
        </w:numPr>
        <w:spacing w:line="276" w:lineRule="auto"/>
        <w:ind w:hanging="426"/>
        <w:jc w:val="both"/>
        <w:rPr>
          <w:rStyle w:val="Strong"/>
          <w:rFonts w:asciiTheme="minorHAnsi" w:hAnsiTheme="minorHAnsi" w:cstheme="minorHAnsi"/>
          <w:bCs w:val="0"/>
          <w:sz w:val="22"/>
          <w:szCs w:val="22"/>
        </w:rPr>
      </w:pPr>
      <w:r w:rsidRPr="006D6454">
        <w:rPr>
          <w:rStyle w:val="Strong"/>
          <w:rFonts w:asciiTheme="minorHAnsi" w:hAnsiTheme="minorHAnsi" w:cstheme="minorHAnsi"/>
          <w:b w:val="0"/>
          <w:sz w:val="22"/>
          <w:szCs w:val="22"/>
        </w:rPr>
        <w:t xml:space="preserve">The Supplier represents that, </w:t>
      </w:r>
    </w:p>
    <w:p w14:paraId="33F3B2B2" w14:textId="77777777" w:rsidR="00A83673" w:rsidRPr="006D6454" w:rsidRDefault="00A83673" w:rsidP="006D6454">
      <w:pPr>
        <w:pStyle w:val="Specification"/>
        <w:numPr>
          <w:ilvl w:val="2"/>
          <w:numId w:val="10"/>
        </w:numPr>
        <w:spacing w:line="276" w:lineRule="auto"/>
        <w:jc w:val="both"/>
        <w:rPr>
          <w:rStyle w:val="Strong"/>
          <w:rFonts w:asciiTheme="minorHAnsi" w:hAnsiTheme="minorHAnsi" w:cstheme="minorHAnsi"/>
          <w:bCs w:val="0"/>
          <w:sz w:val="22"/>
          <w:szCs w:val="22"/>
        </w:rPr>
      </w:pPr>
      <w:r w:rsidRPr="006D6454">
        <w:rPr>
          <w:rStyle w:val="Strong"/>
          <w:rFonts w:asciiTheme="minorHAnsi" w:hAnsiTheme="minorHAnsi" w:cstheme="minorHAnsi"/>
          <w:b w:val="0"/>
          <w:sz w:val="22"/>
          <w:szCs w:val="22"/>
        </w:rPr>
        <w:t>it has the necessary expertise, skill, qualifications and ability to undertake the work required in terms of the Statement of Work or Service Definition and;</w:t>
      </w:r>
    </w:p>
    <w:p w14:paraId="271B1C80" w14:textId="77777777" w:rsidR="00A83673" w:rsidRPr="006D6454" w:rsidRDefault="00A83673" w:rsidP="006D6454">
      <w:pPr>
        <w:pStyle w:val="Specification"/>
        <w:numPr>
          <w:ilvl w:val="2"/>
          <w:numId w:val="10"/>
        </w:numPr>
        <w:spacing w:line="276" w:lineRule="auto"/>
        <w:jc w:val="both"/>
        <w:rPr>
          <w:rStyle w:val="Strong"/>
          <w:rFonts w:asciiTheme="minorHAnsi" w:hAnsiTheme="minorHAnsi" w:cstheme="minorHAnsi"/>
          <w:bCs w:val="0"/>
          <w:sz w:val="22"/>
          <w:szCs w:val="22"/>
        </w:rPr>
      </w:pPr>
      <w:r w:rsidRPr="006D6454">
        <w:rPr>
          <w:rStyle w:val="Strong"/>
          <w:rFonts w:asciiTheme="minorHAnsi" w:hAnsiTheme="minorHAnsi" w:cstheme="minorHAnsi"/>
          <w:b w:val="0"/>
          <w:sz w:val="22"/>
          <w:szCs w:val="22"/>
        </w:rPr>
        <w:t>it is committed to provide the Services; and</w:t>
      </w:r>
    </w:p>
    <w:p w14:paraId="56211910" w14:textId="77777777" w:rsidR="00A83673" w:rsidRPr="006D6454" w:rsidRDefault="00A83673" w:rsidP="006D6454">
      <w:pPr>
        <w:pStyle w:val="Specification"/>
        <w:numPr>
          <w:ilvl w:val="2"/>
          <w:numId w:val="10"/>
        </w:numPr>
        <w:spacing w:line="276" w:lineRule="auto"/>
        <w:jc w:val="both"/>
        <w:rPr>
          <w:rStyle w:val="Strong"/>
          <w:rFonts w:asciiTheme="minorHAnsi" w:hAnsiTheme="minorHAnsi" w:cstheme="minorHAnsi"/>
          <w:bCs w:val="0"/>
          <w:sz w:val="22"/>
          <w:szCs w:val="22"/>
        </w:rPr>
      </w:pPr>
      <w:r w:rsidRPr="006D6454">
        <w:rPr>
          <w:rStyle w:val="Strong"/>
          <w:rFonts w:asciiTheme="minorHAnsi" w:hAnsiTheme="minorHAnsi" w:cstheme="minorHAnsi"/>
          <w:b w:val="0"/>
          <w:sz w:val="22"/>
          <w:szCs w:val="22"/>
        </w:rPr>
        <w:t>perform all obligations detailed herein without any interruption to the Customer.</w:t>
      </w:r>
      <w:bookmarkStart w:id="97" w:name="_Toc448483301"/>
      <w:bookmarkStart w:id="98" w:name="_Toc448483304"/>
    </w:p>
    <w:p w14:paraId="4ECB6E5A" w14:textId="77777777" w:rsidR="00A83673" w:rsidRPr="006D6454" w:rsidRDefault="00A83673" w:rsidP="006D6454">
      <w:pPr>
        <w:pStyle w:val="Specification"/>
        <w:numPr>
          <w:ilvl w:val="1"/>
          <w:numId w:val="10"/>
        </w:numPr>
        <w:tabs>
          <w:tab w:val="left" w:pos="709"/>
        </w:tabs>
        <w:spacing w:line="276" w:lineRule="auto"/>
        <w:ind w:hanging="426"/>
        <w:jc w:val="both"/>
        <w:rPr>
          <w:rFonts w:asciiTheme="minorHAnsi" w:hAnsiTheme="minorHAnsi" w:cstheme="minorHAnsi"/>
          <w:b/>
          <w:sz w:val="22"/>
          <w:szCs w:val="22"/>
        </w:rPr>
      </w:pPr>
      <w:r w:rsidRPr="006D6454">
        <w:rPr>
          <w:rFonts w:asciiTheme="minorHAnsi" w:hAnsiTheme="minorHAnsi" w:cstheme="minorHAnsi"/>
          <w:sz w:val="22"/>
          <w:szCs w:val="22"/>
        </w:rPr>
        <w:t>The Supplier must provide the service in a good and workmanlike manner and in accordance with the practices and high professional standards used in well-managed operations performing services similar to the Services;</w:t>
      </w:r>
      <w:bookmarkEnd w:id="97"/>
    </w:p>
    <w:p w14:paraId="6D554FFB" w14:textId="77777777" w:rsidR="00A83673" w:rsidRPr="006D6454" w:rsidRDefault="00A83673" w:rsidP="006D6454">
      <w:pPr>
        <w:pStyle w:val="Specification"/>
        <w:numPr>
          <w:ilvl w:val="1"/>
          <w:numId w:val="10"/>
        </w:numPr>
        <w:tabs>
          <w:tab w:val="left" w:pos="709"/>
        </w:tabs>
        <w:spacing w:line="276" w:lineRule="auto"/>
        <w:ind w:hanging="426"/>
        <w:jc w:val="both"/>
        <w:rPr>
          <w:rFonts w:asciiTheme="minorHAnsi" w:hAnsiTheme="minorHAnsi" w:cstheme="minorHAnsi"/>
          <w:b/>
          <w:sz w:val="22"/>
          <w:szCs w:val="22"/>
        </w:rPr>
      </w:pPr>
      <w:r w:rsidRPr="006D6454">
        <w:rPr>
          <w:rFonts w:asciiTheme="minorHAnsi" w:hAnsiTheme="minorHAnsi" w:cstheme="minorHAnsi"/>
          <w:sz w:val="22"/>
          <w:szCs w:val="22"/>
        </w:rPr>
        <w:t>The Supplier must perform the Services in the most cost-effective manner consistent with the level of quality and performance as defined in Statement of Work or Service Definition;</w:t>
      </w:r>
      <w:bookmarkEnd w:id="98"/>
    </w:p>
    <w:bookmarkEnd w:id="96"/>
    <w:p w14:paraId="7CEA2F7D" w14:textId="77777777" w:rsidR="00577D8C" w:rsidRPr="006D6454" w:rsidRDefault="00577D8C" w:rsidP="006D6454">
      <w:pPr>
        <w:pStyle w:val="Specification"/>
        <w:numPr>
          <w:ilvl w:val="0"/>
          <w:numId w:val="10"/>
        </w:numPr>
        <w:spacing w:line="276" w:lineRule="auto"/>
        <w:jc w:val="both"/>
        <w:rPr>
          <w:rStyle w:val="Strong"/>
          <w:rFonts w:asciiTheme="minorHAnsi" w:hAnsiTheme="minorHAnsi" w:cstheme="minorHAnsi"/>
          <w:bCs w:val="0"/>
          <w:sz w:val="22"/>
          <w:szCs w:val="22"/>
        </w:rPr>
      </w:pPr>
      <w:r w:rsidRPr="006D6454">
        <w:rPr>
          <w:rStyle w:val="Strong"/>
          <w:rFonts w:asciiTheme="minorHAnsi" w:hAnsiTheme="minorHAnsi" w:cstheme="minorHAnsi"/>
          <w:bCs w:val="0"/>
          <w:sz w:val="22"/>
          <w:szCs w:val="22"/>
        </w:rPr>
        <w:t>REGULATORY, QUALITY AND STANDARDS</w:t>
      </w:r>
    </w:p>
    <w:p w14:paraId="3F2CD069" w14:textId="77777777" w:rsidR="00380D60" w:rsidRPr="006D6454" w:rsidRDefault="00380D60" w:rsidP="006D6454">
      <w:pPr>
        <w:pStyle w:val="Specification"/>
        <w:numPr>
          <w:ilvl w:val="1"/>
          <w:numId w:val="10"/>
        </w:numPr>
        <w:spacing w:line="276" w:lineRule="auto"/>
        <w:ind w:hanging="426"/>
        <w:jc w:val="both"/>
        <w:rPr>
          <w:rStyle w:val="Strong"/>
          <w:rFonts w:asciiTheme="minorHAnsi" w:hAnsiTheme="minorHAnsi" w:cstheme="minorHAnsi"/>
          <w:b w:val="0"/>
          <w:bCs w:val="0"/>
          <w:sz w:val="22"/>
          <w:szCs w:val="22"/>
        </w:rPr>
      </w:pPr>
      <w:r w:rsidRPr="006D6454">
        <w:rPr>
          <w:rStyle w:val="Strong"/>
          <w:rFonts w:asciiTheme="minorHAnsi" w:hAnsiTheme="minorHAnsi" w:cstheme="minorHAnsi"/>
          <w:b w:val="0"/>
          <w:bCs w:val="0"/>
          <w:sz w:val="22"/>
          <w:szCs w:val="22"/>
        </w:rPr>
        <w:t>The Supplier must for the duration of the contract ensure compliance with &lt;ISO/IEC General Quality Standards, ISO9001;</w:t>
      </w:r>
    </w:p>
    <w:p w14:paraId="35442BAE" w14:textId="77777777" w:rsidR="003A41DF" w:rsidRPr="006D6454" w:rsidRDefault="00380D60" w:rsidP="006D6454">
      <w:pPr>
        <w:pStyle w:val="Specification"/>
        <w:numPr>
          <w:ilvl w:val="1"/>
          <w:numId w:val="10"/>
        </w:numPr>
        <w:spacing w:line="276" w:lineRule="auto"/>
        <w:ind w:hanging="426"/>
        <w:jc w:val="both"/>
        <w:rPr>
          <w:rStyle w:val="Strong"/>
          <w:rFonts w:asciiTheme="minorHAnsi" w:hAnsiTheme="minorHAnsi" w:cstheme="minorHAnsi"/>
          <w:b w:val="0"/>
          <w:bCs w:val="0"/>
          <w:sz w:val="22"/>
          <w:szCs w:val="22"/>
        </w:rPr>
      </w:pPr>
      <w:r w:rsidRPr="006D6454">
        <w:rPr>
          <w:rStyle w:val="Strong"/>
          <w:rFonts w:asciiTheme="minorHAnsi" w:hAnsiTheme="minorHAnsi" w:cstheme="minorHAnsi"/>
          <w:b w:val="0"/>
          <w:bCs w:val="0"/>
          <w:sz w:val="22"/>
          <w:szCs w:val="22"/>
        </w:rPr>
        <w:t>The Supplier must for the duration of the contract ensure compliance with POPIA Act.</w:t>
      </w:r>
    </w:p>
    <w:p w14:paraId="134C7C65" w14:textId="77777777" w:rsidR="00C67D2F" w:rsidRPr="006D6454" w:rsidRDefault="00827CBC" w:rsidP="006D6454">
      <w:pPr>
        <w:pStyle w:val="Specification"/>
        <w:numPr>
          <w:ilvl w:val="0"/>
          <w:numId w:val="10"/>
        </w:numPr>
        <w:spacing w:line="276" w:lineRule="auto"/>
        <w:jc w:val="both"/>
        <w:rPr>
          <w:rStyle w:val="Strong"/>
          <w:rFonts w:asciiTheme="minorHAnsi" w:hAnsiTheme="minorHAnsi" w:cstheme="minorHAnsi"/>
          <w:bCs w:val="0"/>
          <w:sz w:val="22"/>
          <w:szCs w:val="22"/>
        </w:rPr>
      </w:pPr>
      <w:r w:rsidRPr="006D6454">
        <w:rPr>
          <w:rStyle w:val="Strong"/>
          <w:rFonts w:asciiTheme="minorHAnsi" w:hAnsiTheme="minorHAnsi" w:cstheme="minorHAnsi"/>
          <w:bCs w:val="0"/>
          <w:sz w:val="22"/>
          <w:szCs w:val="22"/>
        </w:rPr>
        <w:t xml:space="preserve">PERSONNEL </w:t>
      </w:r>
      <w:r w:rsidR="00C67D2F" w:rsidRPr="006D6454">
        <w:rPr>
          <w:rStyle w:val="Strong"/>
          <w:rFonts w:asciiTheme="minorHAnsi" w:hAnsiTheme="minorHAnsi" w:cstheme="minorHAnsi"/>
          <w:bCs w:val="0"/>
          <w:sz w:val="22"/>
          <w:szCs w:val="22"/>
        </w:rPr>
        <w:t xml:space="preserve">SECURITY </w:t>
      </w:r>
      <w:r w:rsidRPr="006D6454">
        <w:rPr>
          <w:rStyle w:val="Strong"/>
          <w:rFonts w:asciiTheme="minorHAnsi" w:hAnsiTheme="minorHAnsi" w:cstheme="minorHAnsi"/>
          <w:bCs w:val="0"/>
          <w:sz w:val="22"/>
          <w:szCs w:val="22"/>
        </w:rPr>
        <w:t>CLEARANCE</w:t>
      </w:r>
    </w:p>
    <w:p w14:paraId="090F21E7" w14:textId="77777777" w:rsidR="00E72E86" w:rsidRPr="00901885" w:rsidRDefault="00E72E86" w:rsidP="00BA0A92">
      <w:pPr>
        <w:numPr>
          <w:ilvl w:val="1"/>
          <w:numId w:val="42"/>
        </w:numPr>
        <w:spacing w:after="120" w:line="276" w:lineRule="auto"/>
        <w:jc w:val="both"/>
        <w:rPr>
          <w:rFonts w:cs="Calibri"/>
          <w:color w:val="000000"/>
          <w:szCs w:val="24"/>
        </w:rPr>
      </w:pPr>
      <w:r w:rsidRPr="00901885">
        <w:rPr>
          <w:rFonts w:cs="Calibri"/>
          <w:bCs/>
          <w:color w:val="000000"/>
          <w:szCs w:val="24"/>
        </w:rPr>
        <w:t xml:space="preserve">Company security screening: The supplier may be required to undergo a company security screening conducted by the State Security Agency (SSA). Should the SSA find the supplier not suitable after the conduct of the security screening, the business </w:t>
      </w:r>
      <w:r w:rsidRPr="00901885">
        <w:rPr>
          <w:rFonts w:cs="Calibri"/>
          <w:bCs/>
          <w:color w:val="000000"/>
          <w:szCs w:val="24"/>
        </w:rPr>
        <w:lastRenderedPageBreak/>
        <w:t>relationship will be terminated. The following documentation will be required for the company security screening process to be conducted:</w:t>
      </w:r>
    </w:p>
    <w:p w14:paraId="24944FD2" w14:textId="77777777" w:rsidR="00E72E86" w:rsidRPr="00901885" w:rsidRDefault="00E72E86" w:rsidP="00EC55A0">
      <w:pPr>
        <w:numPr>
          <w:ilvl w:val="2"/>
          <w:numId w:val="3"/>
        </w:numPr>
        <w:spacing w:after="120" w:line="276" w:lineRule="auto"/>
        <w:jc w:val="both"/>
        <w:rPr>
          <w:rFonts w:cs="Calibri"/>
          <w:color w:val="000000"/>
          <w:szCs w:val="24"/>
        </w:rPr>
      </w:pPr>
      <w:r w:rsidRPr="00901885">
        <w:rPr>
          <w:rFonts w:cs="Calibri"/>
          <w:bCs/>
          <w:color w:val="000000"/>
          <w:szCs w:val="24"/>
        </w:rPr>
        <w:t>Copy of company registration documentation;</w:t>
      </w:r>
    </w:p>
    <w:p w14:paraId="68C6E7E7" w14:textId="77777777" w:rsidR="00E72E86" w:rsidRPr="00901885" w:rsidRDefault="00E72E86" w:rsidP="00EC55A0">
      <w:pPr>
        <w:numPr>
          <w:ilvl w:val="2"/>
          <w:numId w:val="3"/>
        </w:numPr>
        <w:spacing w:after="120" w:line="276" w:lineRule="auto"/>
        <w:jc w:val="both"/>
        <w:rPr>
          <w:rFonts w:cs="Calibri"/>
          <w:color w:val="000000"/>
          <w:szCs w:val="24"/>
        </w:rPr>
      </w:pPr>
      <w:r w:rsidRPr="00901885">
        <w:rPr>
          <w:rFonts w:cs="Calibri"/>
          <w:bCs/>
          <w:color w:val="000000"/>
          <w:szCs w:val="24"/>
        </w:rPr>
        <w:t>Copy(</w:t>
      </w:r>
      <w:proofErr w:type="spellStart"/>
      <w:r w:rsidRPr="00901885">
        <w:rPr>
          <w:rFonts w:cs="Calibri"/>
          <w:bCs/>
          <w:color w:val="000000"/>
          <w:szCs w:val="24"/>
        </w:rPr>
        <w:t>ies</w:t>
      </w:r>
      <w:proofErr w:type="spellEnd"/>
      <w:r w:rsidRPr="00901885">
        <w:rPr>
          <w:rFonts w:cs="Calibri"/>
          <w:bCs/>
          <w:color w:val="000000"/>
          <w:szCs w:val="24"/>
        </w:rPr>
        <w:t xml:space="preserve">) of identity documentation of Director(s), Member(s) or Trustee(s); </w:t>
      </w:r>
    </w:p>
    <w:p w14:paraId="31BB8719" w14:textId="77777777" w:rsidR="00E72E86" w:rsidRPr="00901885" w:rsidRDefault="00E72E86" w:rsidP="00EC55A0">
      <w:pPr>
        <w:numPr>
          <w:ilvl w:val="2"/>
          <w:numId w:val="3"/>
        </w:numPr>
        <w:spacing w:after="120" w:line="276" w:lineRule="auto"/>
        <w:jc w:val="both"/>
        <w:rPr>
          <w:rFonts w:cs="Calibri"/>
          <w:color w:val="000000"/>
          <w:szCs w:val="24"/>
        </w:rPr>
      </w:pPr>
      <w:r w:rsidRPr="00901885">
        <w:rPr>
          <w:rFonts w:cs="Calibri"/>
          <w:bCs/>
          <w:color w:val="000000"/>
          <w:szCs w:val="24"/>
        </w:rPr>
        <w:t xml:space="preserve">Copy of valid tax clearance certificate. </w:t>
      </w:r>
    </w:p>
    <w:p w14:paraId="023A9F6E" w14:textId="55C70E94" w:rsidR="00E72E86" w:rsidRPr="00901885" w:rsidRDefault="00E72E86" w:rsidP="00EC55A0">
      <w:pPr>
        <w:numPr>
          <w:ilvl w:val="1"/>
          <w:numId w:val="3"/>
        </w:numPr>
        <w:tabs>
          <w:tab w:val="clear" w:pos="993"/>
          <w:tab w:val="num" w:pos="1107"/>
          <w:tab w:val="num" w:pos="1134"/>
        </w:tabs>
        <w:spacing w:after="120" w:line="276" w:lineRule="auto"/>
        <w:ind w:left="1107"/>
        <w:jc w:val="both"/>
        <w:rPr>
          <w:rFonts w:cs="Calibri"/>
          <w:color w:val="000000"/>
          <w:szCs w:val="24"/>
        </w:rPr>
      </w:pPr>
      <w:r w:rsidRPr="00901885">
        <w:rPr>
          <w:rFonts w:cs="Calibri"/>
          <w:bCs/>
          <w:color w:val="000000"/>
          <w:szCs w:val="24"/>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EC55A0" w:rsidRPr="00901885">
        <w:rPr>
          <w:rFonts w:cs="Calibri"/>
          <w:bCs/>
          <w:color w:val="000000"/>
          <w:szCs w:val="24"/>
        </w:rPr>
        <w:t>minimum-security</w:t>
      </w:r>
      <w:r w:rsidRPr="00901885">
        <w:rPr>
          <w:rFonts w:cs="Calibri"/>
          <w:bCs/>
          <w:color w:val="000000"/>
          <w:szCs w:val="24"/>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E02EE2B" w14:textId="77777777" w:rsidR="00E72E86" w:rsidRPr="00901885" w:rsidRDefault="00E72E86" w:rsidP="00EC55A0">
      <w:pPr>
        <w:numPr>
          <w:ilvl w:val="2"/>
          <w:numId w:val="3"/>
        </w:numPr>
        <w:spacing w:after="120" w:line="276" w:lineRule="auto"/>
        <w:jc w:val="both"/>
        <w:rPr>
          <w:rFonts w:cs="Calibri"/>
          <w:color w:val="000000"/>
          <w:szCs w:val="24"/>
        </w:rPr>
      </w:pPr>
      <w:r w:rsidRPr="00901885">
        <w:rPr>
          <w:rFonts w:cs="Calibri"/>
          <w:bCs/>
          <w:color w:val="000000"/>
          <w:szCs w:val="24"/>
        </w:rPr>
        <w:t>Copy of identity document;</w:t>
      </w:r>
    </w:p>
    <w:p w14:paraId="7177ABBB" w14:textId="77777777" w:rsidR="00E72E86" w:rsidRPr="00901885" w:rsidRDefault="00E72E86" w:rsidP="00EC55A0">
      <w:pPr>
        <w:numPr>
          <w:ilvl w:val="2"/>
          <w:numId w:val="3"/>
        </w:numPr>
        <w:spacing w:after="120" w:line="276" w:lineRule="auto"/>
        <w:jc w:val="both"/>
        <w:rPr>
          <w:rFonts w:cs="Calibri"/>
          <w:color w:val="000000"/>
          <w:szCs w:val="24"/>
        </w:rPr>
      </w:pPr>
      <w:r w:rsidRPr="00901885">
        <w:rPr>
          <w:rFonts w:cs="Calibri"/>
          <w:bCs/>
          <w:color w:val="000000"/>
          <w:szCs w:val="24"/>
        </w:rPr>
        <w:t>Copy(</w:t>
      </w:r>
      <w:proofErr w:type="spellStart"/>
      <w:r w:rsidRPr="00901885">
        <w:rPr>
          <w:rFonts w:cs="Calibri"/>
          <w:bCs/>
          <w:color w:val="000000"/>
          <w:szCs w:val="24"/>
        </w:rPr>
        <w:t>ies</w:t>
      </w:r>
      <w:proofErr w:type="spellEnd"/>
      <w:r w:rsidRPr="00901885">
        <w:rPr>
          <w:rFonts w:cs="Calibri"/>
          <w:bCs/>
          <w:color w:val="000000"/>
          <w:szCs w:val="24"/>
        </w:rPr>
        <w:t>) of qualification(s) if SITA requires verification thereof;</w:t>
      </w:r>
    </w:p>
    <w:p w14:paraId="17041A0D" w14:textId="77777777" w:rsidR="00E72E86" w:rsidRPr="00901885" w:rsidRDefault="00E72E86" w:rsidP="00EC55A0">
      <w:pPr>
        <w:numPr>
          <w:ilvl w:val="2"/>
          <w:numId w:val="3"/>
        </w:numPr>
        <w:spacing w:after="120" w:line="276" w:lineRule="auto"/>
        <w:jc w:val="both"/>
        <w:rPr>
          <w:rFonts w:cs="Calibri"/>
          <w:color w:val="000000"/>
          <w:szCs w:val="24"/>
        </w:rPr>
      </w:pPr>
      <w:r w:rsidRPr="00901885">
        <w:rPr>
          <w:rFonts w:cs="Calibri"/>
          <w:bCs/>
          <w:color w:val="000000"/>
          <w:szCs w:val="24"/>
        </w:rPr>
        <w:t>Fingerprints – will be taken electronically;</w:t>
      </w:r>
    </w:p>
    <w:p w14:paraId="1368149B" w14:textId="77777777" w:rsidR="00E72E86" w:rsidRPr="00901885" w:rsidRDefault="00E72E86" w:rsidP="00EC55A0">
      <w:pPr>
        <w:numPr>
          <w:ilvl w:val="2"/>
          <w:numId w:val="3"/>
        </w:numPr>
        <w:spacing w:after="120" w:line="276" w:lineRule="auto"/>
        <w:jc w:val="both"/>
        <w:rPr>
          <w:rFonts w:cs="Calibri"/>
          <w:color w:val="000000"/>
          <w:szCs w:val="24"/>
        </w:rPr>
      </w:pPr>
      <w:r w:rsidRPr="00901885">
        <w:rPr>
          <w:rFonts w:cs="Calibri"/>
          <w:bCs/>
          <w:color w:val="000000"/>
          <w:szCs w:val="24"/>
        </w:rPr>
        <w:t xml:space="preserve">Signed consent form for the conduct of background checks. </w:t>
      </w:r>
    </w:p>
    <w:p w14:paraId="1AEB3469" w14:textId="77777777" w:rsidR="00E72E86" w:rsidRPr="00901885" w:rsidRDefault="00E72E86" w:rsidP="00EC55A0">
      <w:pPr>
        <w:numPr>
          <w:ilvl w:val="1"/>
          <w:numId w:val="3"/>
        </w:numPr>
        <w:tabs>
          <w:tab w:val="clear" w:pos="993"/>
          <w:tab w:val="num" w:pos="1107"/>
          <w:tab w:val="num" w:pos="1134"/>
        </w:tabs>
        <w:spacing w:after="120" w:line="276" w:lineRule="auto"/>
        <w:ind w:left="1107"/>
        <w:jc w:val="both"/>
        <w:rPr>
          <w:rFonts w:cs="Calibri"/>
          <w:color w:val="000000"/>
          <w:szCs w:val="24"/>
        </w:rPr>
      </w:pPr>
      <w:r w:rsidRPr="00901885">
        <w:rPr>
          <w:rFonts w:cs="Calibri"/>
          <w:bCs/>
          <w:color w:val="000000"/>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C46592A" w14:textId="77777777" w:rsidR="00E72E86" w:rsidRPr="00901885" w:rsidRDefault="00E72E86" w:rsidP="00EC55A0">
      <w:pPr>
        <w:numPr>
          <w:ilvl w:val="2"/>
          <w:numId w:val="3"/>
        </w:numPr>
        <w:spacing w:after="120" w:line="276" w:lineRule="auto"/>
        <w:jc w:val="both"/>
        <w:rPr>
          <w:rFonts w:eastAsia="Calibri Light" w:cs="Calibri"/>
          <w:color w:val="000000"/>
          <w:szCs w:val="24"/>
        </w:rPr>
      </w:pPr>
      <w:r w:rsidRPr="00901885">
        <w:rPr>
          <w:rFonts w:eastAsia="Calibri Light" w:cs="Calibri"/>
          <w:bCs/>
          <w:color w:val="000000"/>
          <w:szCs w:val="24"/>
        </w:rPr>
        <w:t>Completed Z204 or DD1057 security clearance application form;</w:t>
      </w:r>
    </w:p>
    <w:p w14:paraId="41D782DD" w14:textId="77777777" w:rsidR="00E72E86" w:rsidRPr="00901885" w:rsidRDefault="00E72E86" w:rsidP="00EC55A0">
      <w:pPr>
        <w:numPr>
          <w:ilvl w:val="2"/>
          <w:numId w:val="3"/>
        </w:numPr>
        <w:spacing w:after="120" w:line="276" w:lineRule="auto"/>
        <w:jc w:val="both"/>
        <w:rPr>
          <w:rFonts w:eastAsia="Calibri Light" w:cs="Calibri"/>
          <w:color w:val="000000"/>
          <w:szCs w:val="24"/>
        </w:rPr>
      </w:pPr>
      <w:r w:rsidRPr="00901885">
        <w:rPr>
          <w:rFonts w:eastAsia="Calibri Light" w:cs="Calibri"/>
          <w:bCs/>
          <w:color w:val="000000"/>
          <w:szCs w:val="24"/>
        </w:rPr>
        <w:t xml:space="preserve"> Fingerprints;</w:t>
      </w:r>
    </w:p>
    <w:p w14:paraId="03C433A0" w14:textId="77777777" w:rsidR="00E72E86" w:rsidRDefault="00E72E86" w:rsidP="00EC55A0">
      <w:pPr>
        <w:numPr>
          <w:ilvl w:val="1"/>
          <w:numId w:val="3"/>
        </w:numPr>
        <w:tabs>
          <w:tab w:val="clear" w:pos="993"/>
          <w:tab w:val="num" w:pos="1107"/>
          <w:tab w:val="num" w:pos="1134"/>
        </w:tabs>
        <w:spacing w:after="120" w:line="276" w:lineRule="auto"/>
        <w:ind w:left="1107"/>
        <w:jc w:val="both"/>
        <w:rPr>
          <w:rFonts w:cs="Calibri"/>
        </w:rPr>
      </w:pPr>
      <w:r w:rsidRPr="00901885">
        <w:rPr>
          <w:rFonts w:cs="Calibri"/>
          <w:bCs/>
          <w:color w:val="000000"/>
          <w:szCs w:val="24"/>
        </w:rPr>
        <w:t>Personal documentation of the applicant, including but not limited to, identity document, passport, marriage certificate (if applicable), divorce order (if applicable), qualifications, salary advice and bank statements</w:t>
      </w:r>
    </w:p>
    <w:p w14:paraId="04FC0C32" w14:textId="77777777" w:rsidR="00C67D2F" w:rsidRPr="006D6454" w:rsidRDefault="00C67D2F" w:rsidP="006D6454">
      <w:pPr>
        <w:pStyle w:val="Specification"/>
        <w:numPr>
          <w:ilvl w:val="0"/>
          <w:numId w:val="10"/>
        </w:numPr>
        <w:spacing w:line="276" w:lineRule="auto"/>
        <w:jc w:val="both"/>
        <w:rPr>
          <w:rStyle w:val="Strong"/>
          <w:rFonts w:asciiTheme="minorHAnsi" w:hAnsiTheme="minorHAnsi" w:cstheme="minorHAnsi"/>
          <w:bCs w:val="0"/>
          <w:sz w:val="22"/>
          <w:szCs w:val="22"/>
        </w:rPr>
      </w:pPr>
      <w:r w:rsidRPr="006D6454">
        <w:rPr>
          <w:rStyle w:val="Strong"/>
          <w:rFonts w:asciiTheme="minorHAnsi" w:hAnsiTheme="minorHAnsi" w:cstheme="minorHAnsi"/>
          <w:bCs w:val="0"/>
          <w:sz w:val="22"/>
          <w:szCs w:val="22"/>
        </w:rPr>
        <w:t>CONFIDENTIALITY AND NON-DISCLOSURE CONDITIONS</w:t>
      </w:r>
    </w:p>
    <w:p w14:paraId="546C8998" w14:textId="77777777" w:rsidR="00A83673" w:rsidRPr="006D6454" w:rsidRDefault="00A83673" w:rsidP="006D6454">
      <w:pPr>
        <w:pStyle w:val="Specification"/>
        <w:numPr>
          <w:ilvl w:val="1"/>
          <w:numId w:val="4"/>
        </w:numPr>
        <w:spacing w:line="276" w:lineRule="auto"/>
        <w:ind w:hanging="426"/>
        <w:jc w:val="both"/>
        <w:rPr>
          <w:rFonts w:asciiTheme="minorHAnsi" w:hAnsiTheme="minorHAnsi" w:cstheme="minorHAnsi"/>
          <w:sz w:val="22"/>
          <w:szCs w:val="22"/>
        </w:rPr>
      </w:pPr>
      <w:r w:rsidRPr="006D6454">
        <w:rPr>
          <w:rStyle w:val="Strong"/>
          <w:rFonts w:asciiTheme="minorHAnsi" w:hAnsiTheme="minorHAnsi" w:cstheme="minorHAnsi"/>
          <w:b w:val="0"/>
          <w:bCs w:val="0"/>
          <w:sz w:val="22"/>
          <w:szCs w:val="22"/>
        </w:rPr>
        <w:t>The Supplier, including its management and staff, must before commencement of the Contract, sign a non-disclosure agreement regarding Confidential Information.</w:t>
      </w:r>
    </w:p>
    <w:p w14:paraId="62E7653B" w14:textId="77777777" w:rsidR="00A83673" w:rsidRPr="006D6454" w:rsidRDefault="00A83673" w:rsidP="006D6454">
      <w:pPr>
        <w:pStyle w:val="Specification"/>
        <w:numPr>
          <w:ilvl w:val="1"/>
          <w:numId w:val="4"/>
        </w:numPr>
        <w:spacing w:line="276" w:lineRule="auto"/>
        <w:ind w:hanging="426"/>
        <w:jc w:val="both"/>
        <w:rPr>
          <w:rFonts w:asciiTheme="minorHAnsi" w:hAnsiTheme="minorHAnsi" w:cstheme="minorHAnsi"/>
          <w:sz w:val="22"/>
          <w:szCs w:val="22"/>
        </w:rPr>
      </w:pPr>
      <w:r w:rsidRPr="006D6454">
        <w:rPr>
          <w:rFonts w:asciiTheme="minorHAnsi" w:hAnsiTheme="minorHAnsi" w:cstheme="minorHAns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223808B"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t>the Promotion of Access to Information Act, 2000 (Act no. 2 of 2000);</w:t>
      </w:r>
    </w:p>
    <w:p w14:paraId="070734DC"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lastRenderedPageBreak/>
        <w:t>being clearly marked "Confidential" and which is provided by one Party to another Party in terms of this Contract;</w:t>
      </w:r>
    </w:p>
    <w:p w14:paraId="3A837FAA"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61C568E2"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t>being information provided by one Party to another Party in the course of contractual or other negotiations, which could reasonably be expected to prejudice the right of the non-disclosing Party;</w:t>
      </w:r>
    </w:p>
    <w:p w14:paraId="6D5594EB"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t>being information, the disclosure of which could reasonably be expected to endanger a life or physical security of a person;</w:t>
      </w:r>
    </w:p>
    <w:p w14:paraId="073EEE04"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t>being technical, scientific, commercial, financial and market-related information, know-how and trade secrets of a Party;</w:t>
      </w:r>
    </w:p>
    <w:p w14:paraId="143DBFA3"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t>being financial, commercial, scientific or technical information, other than trade secrets, of a Party, the disclosure of which would be likely to cause harm to the commercial or financial interests of a non-disclosing Party; and</w:t>
      </w:r>
    </w:p>
    <w:p w14:paraId="1FED7BD3"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74B41C8D" w14:textId="77777777" w:rsidR="00A83673" w:rsidRPr="006D6454" w:rsidRDefault="00A83673" w:rsidP="006D6454">
      <w:pPr>
        <w:pStyle w:val="Specification"/>
        <w:numPr>
          <w:ilvl w:val="2"/>
          <w:numId w:val="21"/>
        </w:numPr>
        <w:tabs>
          <w:tab w:val="clear" w:pos="1107"/>
        </w:tabs>
        <w:spacing w:line="276" w:lineRule="auto"/>
        <w:ind w:left="1560"/>
        <w:jc w:val="both"/>
        <w:rPr>
          <w:rFonts w:asciiTheme="minorHAnsi" w:hAnsiTheme="minorHAnsi" w:cstheme="minorHAnsi"/>
          <w:sz w:val="22"/>
          <w:szCs w:val="22"/>
        </w:rPr>
      </w:pPr>
      <w:r w:rsidRPr="006D6454">
        <w:rPr>
          <w:rFonts w:asciiTheme="minorHAnsi" w:hAnsiTheme="minorHAnsi" w:cstheme="minorHAns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CB83154" w14:textId="77777777" w:rsidR="00A83673" w:rsidRPr="006D6454" w:rsidRDefault="00A83673" w:rsidP="006D6454">
      <w:pPr>
        <w:pStyle w:val="Specification"/>
        <w:numPr>
          <w:ilvl w:val="1"/>
          <w:numId w:val="21"/>
        </w:numPr>
        <w:tabs>
          <w:tab w:val="clear" w:pos="567"/>
          <w:tab w:val="num" w:pos="1170"/>
        </w:tabs>
        <w:spacing w:line="276" w:lineRule="auto"/>
        <w:ind w:left="1170" w:hanging="630"/>
        <w:jc w:val="both"/>
        <w:rPr>
          <w:rFonts w:asciiTheme="minorHAnsi" w:hAnsiTheme="minorHAnsi" w:cstheme="minorHAnsi"/>
          <w:sz w:val="22"/>
          <w:szCs w:val="22"/>
        </w:rPr>
      </w:pPr>
      <w:r w:rsidRPr="006D6454">
        <w:rPr>
          <w:rFonts w:asciiTheme="minorHAnsi" w:hAnsiTheme="minorHAnsi" w:cstheme="minorHAns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014930C5" w14:textId="77777777" w:rsidR="00A83673" w:rsidRPr="006D6454" w:rsidRDefault="00A83673" w:rsidP="006D6454">
      <w:pPr>
        <w:pStyle w:val="Specification"/>
        <w:numPr>
          <w:ilvl w:val="1"/>
          <w:numId w:val="21"/>
        </w:numPr>
        <w:tabs>
          <w:tab w:val="clear" w:pos="567"/>
          <w:tab w:val="num" w:pos="1170"/>
        </w:tabs>
        <w:spacing w:line="276" w:lineRule="auto"/>
        <w:ind w:left="1170"/>
        <w:jc w:val="both"/>
        <w:rPr>
          <w:rFonts w:asciiTheme="minorHAnsi" w:hAnsiTheme="minorHAnsi" w:cstheme="minorHAnsi"/>
          <w:sz w:val="22"/>
          <w:szCs w:val="22"/>
        </w:rPr>
      </w:pPr>
      <w:r w:rsidRPr="006D6454">
        <w:rPr>
          <w:rFonts w:asciiTheme="minorHAnsi" w:hAnsiTheme="minorHAnsi" w:cstheme="minorHAns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FE0B374" w14:textId="77777777" w:rsidR="00A83673" w:rsidRPr="006D6454" w:rsidRDefault="00A83673" w:rsidP="006D6454">
      <w:pPr>
        <w:pStyle w:val="Specification"/>
        <w:numPr>
          <w:ilvl w:val="1"/>
          <w:numId w:val="21"/>
        </w:numPr>
        <w:tabs>
          <w:tab w:val="clear" w:pos="567"/>
        </w:tabs>
        <w:spacing w:line="276" w:lineRule="auto"/>
        <w:ind w:left="1170" w:hanging="540"/>
        <w:jc w:val="both"/>
        <w:rPr>
          <w:rFonts w:asciiTheme="minorHAnsi" w:hAnsiTheme="minorHAnsi" w:cstheme="minorHAnsi"/>
          <w:sz w:val="22"/>
          <w:szCs w:val="22"/>
        </w:rPr>
      </w:pPr>
      <w:r w:rsidRPr="006D6454">
        <w:rPr>
          <w:rFonts w:asciiTheme="minorHAnsi" w:hAnsiTheme="minorHAnsi" w:cstheme="minorHAns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A516AB2" w14:textId="77777777" w:rsidR="00C216B2" w:rsidRPr="006D6454" w:rsidRDefault="006D52DE" w:rsidP="006D6454">
      <w:pPr>
        <w:pStyle w:val="Specification"/>
        <w:keepNext/>
        <w:numPr>
          <w:ilvl w:val="0"/>
          <w:numId w:val="10"/>
        </w:num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lastRenderedPageBreak/>
        <w:t>GUARANTEE AND WARRANTIES</w:t>
      </w:r>
      <w:bookmarkStart w:id="99" w:name="_Toc448483285"/>
      <w:r w:rsidR="00BA6BFC" w:rsidRPr="006D6454">
        <w:rPr>
          <w:rFonts w:asciiTheme="minorHAnsi" w:hAnsiTheme="minorHAnsi" w:cstheme="minorHAnsi"/>
          <w:b/>
          <w:sz w:val="22"/>
          <w:szCs w:val="22"/>
        </w:rPr>
        <w:t xml:space="preserve">. </w:t>
      </w:r>
      <w:r w:rsidR="00C216B2" w:rsidRPr="006D6454">
        <w:rPr>
          <w:rFonts w:asciiTheme="minorHAnsi" w:hAnsiTheme="minorHAnsi" w:cstheme="minorHAnsi"/>
          <w:sz w:val="22"/>
          <w:szCs w:val="22"/>
        </w:rPr>
        <w:t xml:space="preserve">The </w:t>
      </w:r>
      <w:r w:rsidR="0083744A" w:rsidRPr="006D6454">
        <w:rPr>
          <w:rFonts w:asciiTheme="minorHAnsi" w:hAnsiTheme="minorHAnsi" w:cstheme="minorHAnsi"/>
          <w:sz w:val="22"/>
          <w:szCs w:val="22"/>
        </w:rPr>
        <w:t>Supplier</w:t>
      </w:r>
      <w:r w:rsidR="00C216B2" w:rsidRPr="006D6454">
        <w:rPr>
          <w:rFonts w:asciiTheme="minorHAnsi" w:hAnsiTheme="minorHAnsi" w:cstheme="minorHAnsi"/>
          <w:sz w:val="22"/>
          <w:szCs w:val="22"/>
        </w:rPr>
        <w:t xml:space="preserve"> warrants that:</w:t>
      </w:r>
      <w:bookmarkEnd w:id="99"/>
    </w:p>
    <w:p w14:paraId="4076EFED" w14:textId="77777777" w:rsidR="009D0B10" w:rsidRPr="006D6454" w:rsidRDefault="009D4DC1" w:rsidP="006D6454">
      <w:pPr>
        <w:pStyle w:val="Specification"/>
        <w:numPr>
          <w:ilvl w:val="1"/>
          <w:numId w:val="4"/>
        </w:numPr>
        <w:spacing w:line="276" w:lineRule="auto"/>
        <w:jc w:val="both"/>
        <w:rPr>
          <w:rFonts w:asciiTheme="minorHAnsi" w:hAnsiTheme="minorHAnsi" w:cstheme="minorHAnsi"/>
          <w:sz w:val="22"/>
          <w:szCs w:val="22"/>
        </w:rPr>
      </w:pPr>
      <w:bookmarkStart w:id="100" w:name="_Toc448483286"/>
      <w:bookmarkStart w:id="101" w:name="_Toc402958037"/>
      <w:bookmarkStart w:id="102" w:name="_Toc448483311"/>
      <w:bookmarkStart w:id="103" w:name="_Toc448872276"/>
      <w:r w:rsidRPr="006D6454">
        <w:rPr>
          <w:rFonts w:asciiTheme="minorHAnsi" w:hAnsiTheme="minorHAnsi" w:cstheme="minorHAnsi"/>
          <w:sz w:val="22"/>
          <w:szCs w:val="22"/>
        </w:rPr>
        <w:t xml:space="preserve">The warranty of goods supplied under this contract remains valid for </w:t>
      </w:r>
      <w:r w:rsidRPr="006D6454">
        <w:rPr>
          <w:rFonts w:asciiTheme="minorHAnsi" w:hAnsiTheme="minorHAnsi" w:cstheme="minorHAnsi"/>
          <w:b/>
          <w:sz w:val="22"/>
          <w:szCs w:val="22"/>
        </w:rPr>
        <w:t>thirty-six (36) months</w:t>
      </w:r>
      <w:r w:rsidRPr="006D6454">
        <w:rPr>
          <w:rFonts w:asciiTheme="minorHAnsi" w:hAnsiTheme="minorHAnsi" w:cstheme="minorHAnsi"/>
          <w:sz w:val="22"/>
          <w:szCs w:val="22"/>
        </w:rPr>
        <w:t xml:space="preserve"> after the goods, or any portion thereof as the case may be, have been delivered to and accepted at the final destination indicated in the </w:t>
      </w:r>
      <w:r w:rsidR="009D0B10" w:rsidRPr="006D6454">
        <w:rPr>
          <w:rFonts w:asciiTheme="minorHAnsi" w:hAnsiTheme="minorHAnsi" w:cstheme="minorHAnsi"/>
          <w:sz w:val="22"/>
          <w:szCs w:val="22"/>
        </w:rPr>
        <w:t>after the goods, or any portion thereof as the case may be, have been delivered to and accepted at the final destination indicated in the contract;</w:t>
      </w:r>
    </w:p>
    <w:p w14:paraId="2DDF38F5"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as at Commencement Date, it has the rights, title and interest in and to the Product or Services to deliver such Product or Services in terms of the Contract and that such rights are free from any encumbrances whatsoever;</w:t>
      </w:r>
      <w:bookmarkEnd w:id="100"/>
      <w:r w:rsidRPr="006D6454">
        <w:rPr>
          <w:rFonts w:asciiTheme="minorHAnsi" w:hAnsiTheme="minorHAnsi" w:cstheme="minorHAnsi"/>
          <w:sz w:val="22"/>
          <w:szCs w:val="22"/>
        </w:rPr>
        <w:t xml:space="preserve"> </w:t>
      </w:r>
    </w:p>
    <w:p w14:paraId="6798CB05"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04" w:name="_Toc448483287"/>
      <w:r w:rsidRPr="006D6454">
        <w:rPr>
          <w:rFonts w:asciiTheme="minorHAnsi" w:hAnsiTheme="minorHAnsi" w:cstheme="minorHAnsi"/>
          <w:sz w:val="22"/>
          <w:szCs w:val="22"/>
        </w:rPr>
        <w:t>the Product is in good working order, free from Defects in material and workmanship, and substantially conforms to the Specifications, for the duration of the Warranty period;</w:t>
      </w:r>
      <w:bookmarkEnd w:id="104"/>
    </w:p>
    <w:p w14:paraId="6BB16B9C" w14:textId="7B96D552"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05" w:name="_Toc448483288"/>
      <w:r w:rsidRPr="006D6454">
        <w:rPr>
          <w:rFonts w:asciiTheme="minorHAnsi" w:hAnsiTheme="minorHAnsi" w:cstheme="minorHAnsi"/>
          <w:sz w:val="22"/>
          <w:szCs w:val="22"/>
        </w:rPr>
        <w:t xml:space="preserve">during the Warranty period any defective item or part component of the Product be repaired or replaced within </w:t>
      </w:r>
      <w:r w:rsidR="00320D41" w:rsidRPr="006D6454">
        <w:rPr>
          <w:rFonts w:asciiTheme="minorHAnsi" w:hAnsiTheme="minorHAnsi" w:cstheme="minorHAnsi"/>
          <w:sz w:val="22"/>
          <w:szCs w:val="22"/>
        </w:rPr>
        <w:t>2</w:t>
      </w:r>
      <w:r w:rsidRPr="006D6454">
        <w:rPr>
          <w:rFonts w:asciiTheme="minorHAnsi" w:hAnsiTheme="minorHAnsi" w:cstheme="minorHAnsi"/>
          <w:sz w:val="22"/>
          <w:szCs w:val="22"/>
        </w:rPr>
        <w:t> (t</w:t>
      </w:r>
      <w:r w:rsidR="00320D41" w:rsidRPr="006D6454">
        <w:rPr>
          <w:rFonts w:asciiTheme="minorHAnsi" w:hAnsiTheme="minorHAnsi" w:cstheme="minorHAnsi"/>
          <w:sz w:val="22"/>
          <w:szCs w:val="22"/>
        </w:rPr>
        <w:t>wo</w:t>
      </w:r>
      <w:r w:rsidRPr="006D6454">
        <w:rPr>
          <w:rFonts w:asciiTheme="minorHAnsi" w:hAnsiTheme="minorHAnsi" w:cstheme="minorHAnsi"/>
          <w:sz w:val="22"/>
          <w:szCs w:val="22"/>
        </w:rPr>
        <w:t>) days after receiving a written notice from SITA;</w:t>
      </w:r>
      <w:bookmarkEnd w:id="105"/>
    </w:p>
    <w:p w14:paraId="107A35FD"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06" w:name="_Toc448483292"/>
      <w:bookmarkStart w:id="107" w:name="_Toc448483289"/>
      <w:r w:rsidRPr="006D6454">
        <w:rPr>
          <w:rFonts w:asciiTheme="minorHAnsi" w:hAnsiTheme="minorHAnsi" w:cstheme="minorHAnsi"/>
          <w:sz w:val="22"/>
          <w:szCs w:val="22"/>
        </w:rPr>
        <w:t>the Products is maintained during its Warranty Period at no expense to SITA;</w:t>
      </w:r>
      <w:bookmarkEnd w:id="106"/>
      <w:r w:rsidRPr="006D6454">
        <w:rPr>
          <w:rFonts w:asciiTheme="minorHAnsi" w:hAnsiTheme="minorHAnsi" w:cstheme="minorHAnsi"/>
          <w:sz w:val="22"/>
          <w:szCs w:val="22"/>
        </w:rPr>
        <w:t xml:space="preserve"> </w:t>
      </w:r>
    </w:p>
    <w:p w14:paraId="3B75D732"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the Product possesses all material functions and features required for SITA’s Operational Requirements;</w:t>
      </w:r>
      <w:bookmarkEnd w:id="107"/>
    </w:p>
    <w:p w14:paraId="32CD5A0E"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08" w:name="_Toc448483290"/>
      <w:r w:rsidRPr="006D6454">
        <w:rPr>
          <w:rFonts w:asciiTheme="minorHAnsi" w:hAnsiTheme="minorHAnsi" w:cstheme="minorHAnsi"/>
          <w:sz w:val="22"/>
          <w:szCs w:val="22"/>
        </w:rPr>
        <w:t>the Product remains connected or Service is continued during the term of the Contract;</w:t>
      </w:r>
      <w:bookmarkEnd w:id="108"/>
    </w:p>
    <w:p w14:paraId="0B048A1B"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09" w:name="_Toc448483294"/>
      <w:r w:rsidRPr="006D6454">
        <w:rPr>
          <w:rFonts w:asciiTheme="minorHAnsi" w:hAnsiTheme="minorHAnsi" w:cstheme="minorHAns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109"/>
    </w:p>
    <w:p w14:paraId="4832D811"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0" w:name="_Toc448483296"/>
      <w:r w:rsidRPr="006D6454">
        <w:rPr>
          <w:rFonts w:asciiTheme="minorHAnsi" w:hAnsiTheme="minorHAnsi" w:cstheme="minorHAnsi"/>
          <w:sz w:val="22"/>
          <w:szCs w:val="22"/>
        </w:rPr>
        <w:t xml:space="preserve">no actions, suits, or proceedings, pending or threatened against it or any of its </w:t>
      </w:r>
      <w:r w:rsidR="00875770" w:rsidRPr="006D6454">
        <w:rPr>
          <w:rFonts w:asciiTheme="minorHAnsi" w:hAnsiTheme="minorHAnsi" w:cstheme="minorHAnsi"/>
          <w:sz w:val="22"/>
          <w:szCs w:val="22"/>
        </w:rPr>
        <w:t>third-party</w:t>
      </w:r>
      <w:r w:rsidRPr="006D6454">
        <w:rPr>
          <w:rFonts w:asciiTheme="minorHAnsi" w:hAnsiTheme="minorHAnsi" w:cstheme="minorHAnsi"/>
          <w:sz w:val="22"/>
          <w:szCs w:val="22"/>
        </w:rPr>
        <w:t xml:space="preserve"> suppliers or sub-contractors that have a material adverse effect on the Supplier’s ability to fulfil its obligations under the Contract exist;</w:t>
      </w:r>
      <w:bookmarkEnd w:id="110"/>
      <w:r w:rsidRPr="006D6454">
        <w:rPr>
          <w:rFonts w:asciiTheme="minorHAnsi" w:hAnsiTheme="minorHAnsi" w:cstheme="minorHAnsi"/>
          <w:sz w:val="22"/>
          <w:szCs w:val="22"/>
        </w:rPr>
        <w:t xml:space="preserve">  </w:t>
      </w:r>
    </w:p>
    <w:p w14:paraId="6197EF19"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1" w:name="_Toc448483297"/>
      <w:r w:rsidRPr="006D6454">
        <w:rPr>
          <w:rFonts w:asciiTheme="minorHAnsi" w:hAnsiTheme="minorHAnsi" w:cstheme="minorHAnsi"/>
          <w:sz w:val="22"/>
          <w:szCs w:val="22"/>
        </w:rPr>
        <w:t>SITA is notified immediately if it becomes aware of any action, suit, or proceeding, pending or threatened to have a material adverse effect on the Supplier’s ability to fulfil the obligations under the Contract;</w:t>
      </w:r>
      <w:bookmarkEnd w:id="111"/>
    </w:p>
    <w:p w14:paraId="1CBC73A4"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2" w:name="_Toc448483298"/>
      <w:r w:rsidRPr="006D6454">
        <w:rPr>
          <w:rFonts w:asciiTheme="minorHAnsi" w:hAnsiTheme="minorHAnsi" w:cstheme="minorHAnsi"/>
          <w:sz w:val="22"/>
          <w:szCs w:val="22"/>
        </w:rPr>
        <w:t>any Product sold to SITA after the Commencement Date of the Contract remains free from any lien, pledge, encumbrance or security interest;</w:t>
      </w:r>
      <w:bookmarkEnd w:id="112"/>
    </w:p>
    <w:p w14:paraId="04AD2117"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3" w:name="_Toc448483299"/>
      <w:r w:rsidRPr="006D6454">
        <w:rPr>
          <w:rFonts w:asciiTheme="minorHAnsi" w:hAnsiTheme="minorHAnsi" w:cstheme="minorHAnsi"/>
          <w:sz w:val="22"/>
          <w:szCs w:val="22"/>
        </w:rPr>
        <w:t xml:space="preserve">SITA’s use of the Product and Manuals supplied in connection with the Contract does not infringe </w:t>
      </w:r>
      <w:r w:rsidR="00875770" w:rsidRPr="006D6454">
        <w:rPr>
          <w:rFonts w:asciiTheme="minorHAnsi" w:hAnsiTheme="minorHAnsi" w:cstheme="minorHAnsi"/>
          <w:sz w:val="22"/>
          <w:szCs w:val="22"/>
        </w:rPr>
        <w:t>any Intellectual</w:t>
      </w:r>
      <w:r w:rsidRPr="006D6454">
        <w:rPr>
          <w:rFonts w:asciiTheme="minorHAnsi" w:hAnsiTheme="minorHAnsi" w:cstheme="minorHAnsi"/>
          <w:sz w:val="22"/>
          <w:szCs w:val="22"/>
        </w:rPr>
        <w:t xml:space="preserve"> Property Rights of any third party;</w:t>
      </w:r>
      <w:bookmarkEnd w:id="113"/>
      <w:r w:rsidRPr="006D6454">
        <w:rPr>
          <w:rFonts w:asciiTheme="minorHAnsi" w:hAnsiTheme="minorHAnsi" w:cstheme="minorHAnsi"/>
          <w:sz w:val="22"/>
          <w:szCs w:val="22"/>
        </w:rPr>
        <w:t xml:space="preserve"> </w:t>
      </w:r>
    </w:p>
    <w:p w14:paraId="00DB1FEA"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4" w:name="_Toc448483300"/>
      <w:r w:rsidRPr="006D6454">
        <w:rPr>
          <w:rFonts w:asciiTheme="minorHAnsi" w:hAnsiTheme="minorHAnsi" w:cstheme="minorHAnsi"/>
          <w:sz w:val="22"/>
          <w:szCs w:val="22"/>
        </w:rPr>
        <w:t>the information disclosed to SITA does not contain any trade secrets of any third party, unless disclosure is permitted by such third party;</w:t>
      </w:r>
      <w:bookmarkEnd w:id="114"/>
    </w:p>
    <w:p w14:paraId="7163FC17"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5" w:name="_Toc448483302"/>
      <w:r w:rsidRPr="006D6454">
        <w:rPr>
          <w:rFonts w:asciiTheme="minorHAnsi" w:hAnsiTheme="minorHAnsi" w:cstheme="minorHAnsi"/>
          <w:sz w:val="22"/>
          <w:szCs w:val="22"/>
        </w:rPr>
        <w:t>it is financially capable of fulfilling all requirements of the Contract and that the Supplier is a validly organized entity that has the authority to enter into the Contract;</w:t>
      </w:r>
      <w:bookmarkEnd w:id="115"/>
      <w:r w:rsidRPr="006D6454">
        <w:rPr>
          <w:rFonts w:asciiTheme="minorHAnsi" w:hAnsiTheme="minorHAnsi" w:cstheme="minorHAnsi"/>
          <w:sz w:val="22"/>
          <w:szCs w:val="22"/>
        </w:rPr>
        <w:t xml:space="preserve"> </w:t>
      </w:r>
    </w:p>
    <w:p w14:paraId="23CB0561"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6" w:name="_Toc448483303"/>
      <w:r w:rsidRPr="006D6454">
        <w:rPr>
          <w:rFonts w:asciiTheme="minorHAnsi" w:hAnsiTheme="minorHAnsi" w:cstheme="minorHAnsi"/>
          <w:sz w:val="22"/>
          <w:szCs w:val="22"/>
        </w:rPr>
        <w:t>it is not prohibited by any loan, contract, financing arrangement, trade covenant, or similar restriction from entering into the Contract;</w:t>
      </w:r>
      <w:bookmarkEnd w:id="116"/>
    </w:p>
    <w:p w14:paraId="3E9A2564"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7" w:name="_Toc448483305"/>
      <w:r w:rsidRPr="006D6454">
        <w:rPr>
          <w:rFonts w:asciiTheme="minorHAnsi" w:hAnsiTheme="minorHAnsi" w:cstheme="minorHAnsi"/>
          <w:sz w:val="22"/>
          <w:szCs w:val="22"/>
        </w:rPr>
        <w:t>the prices, charges and fees to SITA as contained in the Contract are at least as favourable as those offered by the Supplier to any of its other customers that are of the same or similar standing and situation as SITA; and</w:t>
      </w:r>
      <w:bookmarkEnd w:id="117"/>
    </w:p>
    <w:p w14:paraId="3A994E49" w14:textId="77777777" w:rsidR="009D0B10" w:rsidRPr="006D6454" w:rsidRDefault="009D0B10" w:rsidP="006D6454">
      <w:pPr>
        <w:pStyle w:val="Specification"/>
        <w:numPr>
          <w:ilvl w:val="1"/>
          <w:numId w:val="4"/>
        </w:numPr>
        <w:spacing w:line="276" w:lineRule="auto"/>
        <w:ind w:left="1134"/>
        <w:jc w:val="both"/>
        <w:rPr>
          <w:rFonts w:asciiTheme="minorHAnsi" w:hAnsiTheme="minorHAnsi" w:cstheme="minorHAnsi"/>
          <w:sz w:val="22"/>
          <w:szCs w:val="22"/>
        </w:rPr>
      </w:pPr>
      <w:bookmarkStart w:id="118" w:name="_Toc448483306"/>
      <w:r w:rsidRPr="006D6454">
        <w:rPr>
          <w:rFonts w:asciiTheme="minorHAnsi" w:hAnsiTheme="minorHAnsi" w:cstheme="minorHAnsi"/>
          <w:sz w:val="22"/>
          <w:szCs w:val="22"/>
        </w:rPr>
        <w:t>any misrepresentation by the Supplier amounts to a breach of Contract.</w:t>
      </w:r>
      <w:bookmarkEnd w:id="118"/>
      <w:r w:rsidRPr="006D6454">
        <w:rPr>
          <w:rFonts w:asciiTheme="minorHAnsi" w:hAnsiTheme="minorHAnsi" w:cstheme="minorHAnsi"/>
          <w:sz w:val="22"/>
          <w:szCs w:val="22"/>
        </w:rPr>
        <w:t xml:space="preserve"> </w:t>
      </w:r>
    </w:p>
    <w:p w14:paraId="265D2202" w14:textId="77777777" w:rsidR="00380D60" w:rsidRPr="006D6454" w:rsidRDefault="00380D6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lastRenderedPageBreak/>
        <w:t xml:space="preserve">as at Commencement Date, it has the rights, title and interest in and to the Product or Services to deliver such Product or Services in terms of the Contract and that such rights are free from any encumbrances whatsoever; </w:t>
      </w:r>
    </w:p>
    <w:p w14:paraId="5DEE783F" w14:textId="6AD18D3D" w:rsidR="00380D60" w:rsidRPr="006D6454" w:rsidRDefault="00380D6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w:t>
      </w:r>
      <w:r w:rsidR="00F640AD" w:rsidRPr="006D6454">
        <w:rPr>
          <w:rFonts w:asciiTheme="minorHAnsi" w:hAnsiTheme="minorHAnsi" w:cstheme="minorHAnsi"/>
          <w:sz w:val="22"/>
          <w:szCs w:val="22"/>
        </w:rPr>
        <w:t>water coolers</w:t>
      </w:r>
      <w:r w:rsidRPr="006D6454">
        <w:rPr>
          <w:rFonts w:asciiTheme="minorHAnsi" w:hAnsiTheme="minorHAnsi" w:cstheme="minorHAnsi"/>
          <w:sz w:val="22"/>
          <w:szCs w:val="22"/>
        </w:rPr>
        <w:t xml:space="preserve"> are in a good condition, free from Defects in material and workmanship for the duration of the contract period;</w:t>
      </w:r>
    </w:p>
    <w:p w14:paraId="2087FAB4" w14:textId="1A88E5D3" w:rsidR="00380D60" w:rsidRPr="006D6454" w:rsidRDefault="00380D6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during the contract period any defective wa</w:t>
      </w:r>
      <w:r w:rsidR="00F640AD" w:rsidRPr="006D6454">
        <w:rPr>
          <w:rFonts w:asciiTheme="minorHAnsi" w:hAnsiTheme="minorHAnsi" w:cstheme="minorHAnsi"/>
          <w:sz w:val="22"/>
          <w:szCs w:val="22"/>
        </w:rPr>
        <w:t>ter coolers</w:t>
      </w:r>
      <w:r w:rsidRPr="006D6454">
        <w:rPr>
          <w:rFonts w:asciiTheme="minorHAnsi" w:hAnsiTheme="minorHAnsi" w:cstheme="minorHAnsi"/>
          <w:sz w:val="22"/>
          <w:szCs w:val="22"/>
        </w:rPr>
        <w:t xml:space="preserve"> must be repaired or replaced within 5 (five) days after receiving a written notice from SITA;</w:t>
      </w:r>
    </w:p>
    <w:p w14:paraId="1BA9A1DC" w14:textId="789E915C" w:rsidR="00380D60" w:rsidRPr="006D6454" w:rsidRDefault="00380D6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the wa</w:t>
      </w:r>
      <w:r w:rsidR="00F640AD" w:rsidRPr="006D6454">
        <w:rPr>
          <w:rFonts w:asciiTheme="minorHAnsi" w:hAnsiTheme="minorHAnsi" w:cstheme="minorHAnsi"/>
          <w:sz w:val="22"/>
          <w:szCs w:val="22"/>
        </w:rPr>
        <w:t>ter coolers</w:t>
      </w:r>
      <w:r w:rsidRPr="006D6454">
        <w:rPr>
          <w:rFonts w:asciiTheme="minorHAnsi" w:hAnsiTheme="minorHAnsi" w:cstheme="minorHAnsi"/>
          <w:sz w:val="22"/>
          <w:szCs w:val="22"/>
        </w:rPr>
        <w:t xml:space="preserve"> </w:t>
      </w:r>
      <w:r w:rsidR="00F640AD" w:rsidRPr="006D6454">
        <w:rPr>
          <w:rFonts w:asciiTheme="minorHAnsi" w:hAnsiTheme="minorHAnsi" w:cstheme="minorHAnsi"/>
          <w:sz w:val="22"/>
          <w:szCs w:val="22"/>
        </w:rPr>
        <w:t>are maintained</w:t>
      </w:r>
      <w:r w:rsidRPr="006D6454">
        <w:rPr>
          <w:rFonts w:asciiTheme="minorHAnsi" w:hAnsiTheme="minorHAnsi" w:cstheme="minorHAnsi"/>
          <w:sz w:val="22"/>
          <w:szCs w:val="22"/>
        </w:rPr>
        <w:t xml:space="preserve"> during the contract period at no expense to SITA; </w:t>
      </w:r>
    </w:p>
    <w:p w14:paraId="55B33FED" w14:textId="77777777" w:rsidR="00380D60" w:rsidRPr="006D6454" w:rsidRDefault="00380D6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The service is continued during the term of the Contract;</w:t>
      </w:r>
    </w:p>
    <w:p w14:paraId="58A83A1E" w14:textId="4D42F303" w:rsidR="00380D60" w:rsidRPr="006D6454" w:rsidRDefault="00380D6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all wa</w:t>
      </w:r>
      <w:r w:rsidR="00F640AD" w:rsidRPr="006D6454">
        <w:rPr>
          <w:rFonts w:asciiTheme="minorHAnsi" w:hAnsiTheme="minorHAnsi" w:cstheme="minorHAnsi"/>
          <w:sz w:val="22"/>
          <w:szCs w:val="22"/>
        </w:rPr>
        <w:t>ter coolers</w:t>
      </w:r>
      <w:r w:rsidRPr="006D6454">
        <w:rPr>
          <w:rFonts w:asciiTheme="minorHAnsi" w:hAnsiTheme="minorHAnsi" w:cstheme="minorHAnsi"/>
          <w:sz w:val="22"/>
          <w:szCs w:val="22"/>
        </w:rPr>
        <w:t xml:space="preserve"> placed </w:t>
      </w:r>
      <w:r w:rsidR="00587D9E" w:rsidRPr="006D6454">
        <w:rPr>
          <w:rFonts w:asciiTheme="minorHAnsi" w:hAnsiTheme="minorHAnsi" w:cstheme="minorHAnsi"/>
          <w:sz w:val="22"/>
          <w:szCs w:val="22"/>
        </w:rPr>
        <w:t>at SITA</w:t>
      </w:r>
      <w:r w:rsidRPr="006D6454">
        <w:rPr>
          <w:rFonts w:asciiTheme="minorHAnsi" w:hAnsiTheme="minorHAnsi" w:cstheme="minorHAnsi"/>
          <w:sz w:val="22"/>
          <w:szCs w:val="22"/>
        </w:rPr>
        <w:t xml:space="preserve"> buildings after the Commencement Date of the Contract remains free from any lien, pledge, encumbrance or security interest;</w:t>
      </w:r>
    </w:p>
    <w:p w14:paraId="48CA74A1" w14:textId="37F57FCC" w:rsidR="00380D60" w:rsidRPr="006D6454" w:rsidRDefault="00380D6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SITA’s use of the wa</w:t>
      </w:r>
      <w:r w:rsidR="00587D9E" w:rsidRPr="006D6454">
        <w:rPr>
          <w:rFonts w:asciiTheme="minorHAnsi" w:hAnsiTheme="minorHAnsi" w:cstheme="minorHAnsi"/>
          <w:sz w:val="22"/>
          <w:szCs w:val="22"/>
        </w:rPr>
        <w:t>ter coolers</w:t>
      </w:r>
      <w:r w:rsidRPr="006D6454">
        <w:rPr>
          <w:rFonts w:asciiTheme="minorHAnsi" w:hAnsiTheme="minorHAnsi" w:cstheme="minorHAnsi"/>
          <w:sz w:val="22"/>
          <w:szCs w:val="22"/>
        </w:rPr>
        <w:t xml:space="preserve"> in connection with the Contract does not infringe </w:t>
      </w:r>
      <w:r w:rsidR="0091356A" w:rsidRPr="006D6454">
        <w:rPr>
          <w:rFonts w:asciiTheme="minorHAnsi" w:hAnsiTheme="minorHAnsi" w:cstheme="minorHAnsi"/>
          <w:sz w:val="22"/>
          <w:szCs w:val="22"/>
        </w:rPr>
        <w:t>any Intellectual</w:t>
      </w:r>
      <w:r w:rsidRPr="006D6454">
        <w:rPr>
          <w:rFonts w:asciiTheme="minorHAnsi" w:hAnsiTheme="minorHAnsi" w:cstheme="minorHAnsi"/>
          <w:sz w:val="22"/>
          <w:szCs w:val="22"/>
        </w:rPr>
        <w:t xml:space="preserve"> Property Rights of any third party;</w:t>
      </w:r>
    </w:p>
    <w:p w14:paraId="19E91543" w14:textId="77777777" w:rsidR="00C216B2" w:rsidRPr="006D6454" w:rsidRDefault="00A9079B" w:rsidP="006D6454">
      <w:pPr>
        <w:pStyle w:val="Specification"/>
        <w:numPr>
          <w:ilvl w:val="0"/>
          <w:numId w:val="10"/>
        </w:num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INTELLECTUAL PROPERTY RIGHTS</w:t>
      </w:r>
      <w:bookmarkEnd w:id="101"/>
      <w:bookmarkEnd w:id="102"/>
      <w:bookmarkEnd w:id="103"/>
      <w:r w:rsidR="00C216B2" w:rsidRPr="006D6454">
        <w:rPr>
          <w:rFonts w:asciiTheme="minorHAnsi" w:hAnsiTheme="minorHAnsi" w:cstheme="minorHAnsi"/>
          <w:b/>
          <w:sz w:val="22"/>
          <w:szCs w:val="22"/>
        </w:rPr>
        <w:t xml:space="preserve"> </w:t>
      </w:r>
    </w:p>
    <w:p w14:paraId="1DE17DD7"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19" w:name="_Toc448483312"/>
      <w:bookmarkStart w:id="120" w:name="_Ref348437513"/>
      <w:bookmarkStart w:id="121" w:name="_Toc435315902"/>
      <w:r w:rsidRPr="006D6454">
        <w:rPr>
          <w:rFonts w:asciiTheme="minorHAnsi" w:hAnsiTheme="minorHAnsi" w:cstheme="minorHAns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19"/>
      <w:r w:rsidRPr="006D6454">
        <w:rPr>
          <w:rFonts w:asciiTheme="minorHAnsi" w:hAnsiTheme="minorHAnsi" w:cstheme="minorHAnsi"/>
          <w:sz w:val="22"/>
          <w:szCs w:val="22"/>
        </w:rPr>
        <w:t xml:space="preserve"> </w:t>
      </w:r>
    </w:p>
    <w:p w14:paraId="6EA5540E" w14:textId="77777777" w:rsidR="009D0B10" w:rsidRPr="006D6454" w:rsidRDefault="009D0B10" w:rsidP="00E72E86">
      <w:pPr>
        <w:pStyle w:val="Specification"/>
        <w:numPr>
          <w:ilvl w:val="2"/>
          <w:numId w:val="20"/>
        </w:numPr>
        <w:tabs>
          <w:tab w:val="clear" w:pos="1107"/>
        </w:tabs>
        <w:spacing w:line="276" w:lineRule="auto"/>
        <w:ind w:left="1560" w:hanging="426"/>
        <w:jc w:val="both"/>
        <w:rPr>
          <w:rFonts w:asciiTheme="minorHAnsi" w:hAnsiTheme="minorHAnsi" w:cstheme="minorHAnsi"/>
          <w:sz w:val="22"/>
          <w:szCs w:val="22"/>
        </w:rPr>
      </w:pPr>
      <w:bookmarkStart w:id="122" w:name="_Toc448483313"/>
      <w:r w:rsidRPr="006D6454">
        <w:rPr>
          <w:rFonts w:asciiTheme="minorHAnsi" w:hAnsiTheme="minorHAnsi" w:cstheme="minorHAnsi"/>
          <w:sz w:val="22"/>
          <w:szCs w:val="22"/>
        </w:rPr>
        <w:t>termination or expiration date of this Contract;</w:t>
      </w:r>
      <w:bookmarkEnd w:id="122"/>
      <w:r w:rsidRPr="006D6454">
        <w:rPr>
          <w:rFonts w:asciiTheme="minorHAnsi" w:hAnsiTheme="minorHAnsi" w:cstheme="minorHAnsi"/>
          <w:sz w:val="22"/>
          <w:szCs w:val="22"/>
        </w:rPr>
        <w:t xml:space="preserve"> </w:t>
      </w:r>
    </w:p>
    <w:p w14:paraId="57968AB4" w14:textId="77777777" w:rsidR="009D0B10" w:rsidRPr="006D6454" w:rsidRDefault="009D0B10" w:rsidP="00E72E86">
      <w:pPr>
        <w:pStyle w:val="Specification"/>
        <w:numPr>
          <w:ilvl w:val="2"/>
          <w:numId w:val="20"/>
        </w:numPr>
        <w:tabs>
          <w:tab w:val="clear" w:pos="1107"/>
        </w:tabs>
        <w:spacing w:line="276" w:lineRule="auto"/>
        <w:ind w:left="1560" w:hanging="426"/>
        <w:jc w:val="both"/>
        <w:rPr>
          <w:rFonts w:asciiTheme="minorHAnsi" w:hAnsiTheme="minorHAnsi" w:cstheme="minorHAnsi"/>
          <w:sz w:val="22"/>
          <w:szCs w:val="22"/>
        </w:rPr>
      </w:pPr>
      <w:bookmarkStart w:id="123" w:name="_Toc448483314"/>
      <w:r w:rsidRPr="006D6454">
        <w:rPr>
          <w:rFonts w:asciiTheme="minorHAnsi" w:hAnsiTheme="minorHAnsi" w:cstheme="minorHAnsi"/>
          <w:sz w:val="22"/>
          <w:szCs w:val="22"/>
        </w:rPr>
        <w:t>the date of completion of the Services; and</w:t>
      </w:r>
      <w:bookmarkEnd w:id="123"/>
      <w:r w:rsidRPr="006D6454">
        <w:rPr>
          <w:rFonts w:asciiTheme="minorHAnsi" w:hAnsiTheme="minorHAnsi" w:cstheme="minorHAnsi"/>
          <w:sz w:val="22"/>
          <w:szCs w:val="22"/>
        </w:rPr>
        <w:t xml:space="preserve"> </w:t>
      </w:r>
    </w:p>
    <w:p w14:paraId="455411B4" w14:textId="77777777" w:rsidR="009D0B10" w:rsidRPr="006D6454" w:rsidRDefault="009D0B10" w:rsidP="00E72E86">
      <w:pPr>
        <w:pStyle w:val="Specification"/>
        <w:numPr>
          <w:ilvl w:val="2"/>
          <w:numId w:val="20"/>
        </w:numPr>
        <w:tabs>
          <w:tab w:val="clear" w:pos="1107"/>
        </w:tabs>
        <w:spacing w:line="276" w:lineRule="auto"/>
        <w:ind w:left="1560" w:hanging="426"/>
        <w:jc w:val="both"/>
        <w:rPr>
          <w:rFonts w:asciiTheme="minorHAnsi" w:hAnsiTheme="minorHAnsi" w:cstheme="minorHAnsi"/>
          <w:sz w:val="22"/>
          <w:szCs w:val="22"/>
        </w:rPr>
      </w:pPr>
      <w:bookmarkStart w:id="124" w:name="_Toc448483315"/>
      <w:r w:rsidRPr="006D6454">
        <w:rPr>
          <w:rFonts w:asciiTheme="minorHAnsi" w:hAnsiTheme="minorHAnsi" w:cstheme="minorHAnsi"/>
          <w:sz w:val="22"/>
          <w:szCs w:val="22"/>
        </w:rPr>
        <w:t>the date of rendering of the last of the Deliverables.</w:t>
      </w:r>
      <w:bookmarkEnd w:id="124"/>
      <w:r w:rsidRPr="006D6454">
        <w:rPr>
          <w:rFonts w:asciiTheme="minorHAnsi" w:hAnsiTheme="minorHAnsi" w:cstheme="minorHAnsi"/>
          <w:sz w:val="22"/>
          <w:szCs w:val="22"/>
        </w:rPr>
        <w:t xml:space="preserve"> </w:t>
      </w:r>
    </w:p>
    <w:p w14:paraId="4537F8F6" w14:textId="77777777" w:rsidR="00423D1C"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25" w:name="_Toc448483316"/>
      <w:r w:rsidRPr="006D6454">
        <w:rPr>
          <w:rFonts w:asciiTheme="minorHAnsi" w:hAnsiTheme="minorHAnsi" w:cstheme="minorHAns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Start w:id="126" w:name="_Toc448483317"/>
      <w:bookmarkEnd w:id="120"/>
      <w:bookmarkEnd w:id="125"/>
    </w:p>
    <w:p w14:paraId="0F56D5A7"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SITA, at all times, owns all Intellectual Property Rights in and to all Bespoke Intellectual Property. </w:t>
      </w:r>
      <w:bookmarkEnd w:id="126"/>
    </w:p>
    <w:p w14:paraId="114F2ACF" w14:textId="77777777" w:rsidR="009D0B10" w:rsidRPr="006D6454" w:rsidRDefault="009D0B10" w:rsidP="006D6454">
      <w:pPr>
        <w:pStyle w:val="Specification"/>
        <w:numPr>
          <w:ilvl w:val="1"/>
          <w:numId w:val="4"/>
        </w:numPr>
        <w:spacing w:line="276" w:lineRule="auto"/>
        <w:jc w:val="both"/>
        <w:rPr>
          <w:rFonts w:asciiTheme="minorHAnsi" w:hAnsiTheme="minorHAnsi" w:cstheme="minorHAnsi"/>
          <w:sz w:val="22"/>
          <w:szCs w:val="22"/>
        </w:rPr>
      </w:pPr>
      <w:bookmarkStart w:id="127" w:name="_Toc448483320"/>
      <w:r w:rsidRPr="006D6454">
        <w:rPr>
          <w:rFonts w:asciiTheme="minorHAnsi" w:hAnsiTheme="minorHAnsi" w:cstheme="minorHAns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127"/>
    </w:p>
    <w:p w14:paraId="2529F116" w14:textId="2BE1D481" w:rsidR="00A25D1C" w:rsidRDefault="00A25D1C" w:rsidP="006D6454">
      <w:pPr>
        <w:pStyle w:val="Specification"/>
        <w:numPr>
          <w:ilvl w:val="1"/>
          <w:numId w:val="4"/>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Provide SITA with the compliant safety file.</w:t>
      </w:r>
    </w:p>
    <w:p w14:paraId="11A22A8A" w14:textId="38D2B304" w:rsidR="00FA257C" w:rsidRPr="006D6454" w:rsidRDefault="00FA257C" w:rsidP="006D6454">
      <w:pPr>
        <w:pStyle w:val="Specification"/>
        <w:numPr>
          <w:ilvl w:val="1"/>
          <w:numId w:val="4"/>
        </w:numPr>
        <w:spacing w:line="276" w:lineRule="auto"/>
        <w:jc w:val="both"/>
        <w:rPr>
          <w:rFonts w:asciiTheme="minorHAnsi" w:hAnsiTheme="minorHAnsi" w:cstheme="minorHAnsi"/>
          <w:sz w:val="22"/>
          <w:szCs w:val="22"/>
        </w:rPr>
      </w:pPr>
      <w:r w:rsidRPr="00017F0D">
        <w:rPr>
          <w:rFonts w:asciiTheme="minorHAnsi" w:hAnsiTheme="minorHAnsi" w:cstheme="minorHAnsi"/>
          <w:sz w:val="22"/>
          <w:szCs w:val="22"/>
        </w:rPr>
        <w:t>The water coolers will after duration of the three (3) year contract, remains the property of SITA.</w:t>
      </w:r>
    </w:p>
    <w:p w14:paraId="5512A112" w14:textId="77777777" w:rsidR="00BC4985" w:rsidRPr="006D6454" w:rsidRDefault="00BC4985" w:rsidP="006D6454">
      <w:pPr>
        <w:pStyle w:val="ListParagraph"/>
        <w:numPr>
          <w:ilvl w:val="0"/>
          <w:numId w:val="4"/>
        </w:num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COUNTER CONDITIONS</w:t>
      </w:r>
    </w:p>
    <w:p w14:paraId="46BA25B3" w14:textId="50871523" w:rsidR="00BC4985" w:rsidRDefault="00BC4985" w:rsidP="006D6454">
      <w:pPr>
        <w:spacing w:after="120" w:line="276" w:lineRule="auto"/>
        <w:ind w:left="567"/>
        <w:jc w:val="both"/>
        <w:rPr>
          <w:rFonts w:asciiTheme="minorHAnsi" w:hAnsiTheme="minorHAnsi" w:cstheme="minorHAnsi"/>
          <w:sz w:val="22"/>
          <w:szCs w:val="22"/>
        </w:rPr>
      </w:pPr>
      <w:r w:rsidRPr="006D6454">
        <w:rPr>
          <w:rFonts w:asciiTheme="minorHAnsi" w:hAnsiTheme="minorHAnsi" w:cstheme="minorHAnsi"/>
          <w:sz w:val="22"/>
          <w:szCs w:val="22"/>
        </w:rPr>
        <w:t>Bidders’ attention is drawn to the fact that amendments to any of the Bid Conditions or setting of counter conditions by bidders may result in the invalidation of such bids.</w:t>
      </w:r>
    </w:p>
    <w:p w14:paraId="6942C398" w14:textId="77777777" w:rsidR="00EC55A0" w:rsidRPr="006D6454" w:rsidRDefault="00EC55A0" w:rsidP="006D6454">
      <w:pPr>
        <w:spacing w:after="120" w:line="276" w:lineRule="auto"/>
        <w:ind w:left="567"/>
        <w:jc w:val="both"/>
        <w:rPr>
          <w:rFonts w:asciiTheme="minorHAnsi" w:hAnsiTheme="minorHAnsi" w:cstheme="minorHAnsi"/>
          <w:sz w:val="22"/>
          <w:szCs w:val="22"/>
        </w:rPr>
      </w:pPr>
    </w:p>
    <w:p w14:paraId="6E452F06" w14:textId="77777777" w:rsidR="00BC4985" w:rsidRPr="006D6454" w:rsidRDefault="00BC4985" w:rsidP="006D6454">
      <w:pPr>
        <w:numPr>
          <w:ilvl w:val="0"/>
          <w:numId w:val="4"/>
        </w:numPr>
        <w:spacing w:after="120" w:line="276" w:lineRule="auto"/>
        <w:jc w:val="both"/>
        <w:rPr>
          <w:rFonts w:asciiTheme="minorHAnsi" w:hAnsiTheme="minorHAnsi" w:cstheme="minorHAnsi"/>
          <w:b/>
          <w:sz w:val="22"/>
          <w:szCs w:val="22"/>
        </w:rPr>
      </w:pPr>
      <w:r w:rsidRPr="006D6454">
        <w:rPr>
          <w:rFonts w:asciiTheme="minorHAnsi" w:hAnsiTheme="minorHAnsi" w:cstheme="minorHAnsi"/>
          <w:b/>
          <w:sz w:val="22"/>
          <w:szCs w:val="22"/>
        </w:rPr>
        <w:lastRenderedPageBreak/>
        <w:t>FRONTING</w:t>
      </w:r>
    </w:p>
    <w:p w14:paraId="6F29E1B4" w14:textId="77777777" w:rsidR="00BC4985" w:rsidRPr="006D6454" w:rsidRDefault="00BC4985" w:rsidP="00EC55A0">
      <w:pPr>
        <w:numPr>
          <w:ilvl w:val="1"/>
          <w:numId w:val="24"/>
        </w:numPr>
        <w:tabs>
          <w:tab w:val="clear" w:pos="993"/>
          <w:tab w:val="num" w:pos="1560"/>
        </w:tabs>
        <w:spacing w:after="120"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34C49F37" w14:textId="77777777" w:rsidR="00BC4985" w:rsidRPr="006D6454" w:rsidRDefault="00BC4985" w:rsidP="00EC55A0">
      <w:pPr>
        <w:numPr>
          <w:ilvl w:val="1"/>
          <w:numId w:val="24"/>
        </w:numPr>
        <w:tabs>
          <w:tab w:val="clear" w:pos="993"/>
          <w:tab w:val="num" w:pos="1560"/>
        </w:tabs>
        <w:spacing w:after="120"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61CDF50" w14:textId="77777777" w:rsidR="00BC4985" w:rsidRPr="006D6454" w:rsidRDefault="00BC4985" w:rsidP="006D6454">
      <w:pPr>
        <w:numPr>
          <w:ilvl w:val="0"/>
          <w:numId w:val="4"/>
        </w:numPr>
        <w:spacing w:after="120"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BUSINESS CONTINUITY AND DISASTER RECOVERY PLANS</w:t>
      </w:r>
    </w:p>
    <w:p w14:paraId="4CAFF433" w14:textId="77777777" w:rsidR="00BC4985" w:rsidRPr="006D6454" w:rsidRDefault="00BC4985" w:rsidP="006D6454">
      <w:pPr>
        <w:spacing w:after="120" w:line="276" w:lineRule="auto"/>
        <w:ind w:left="567"/>
        <w:jc w:val="both"/>
        <w:rPr>
          <w:rFonts w:asciiTheme="minorHAnsi" w:hAnsiTheme="minorHAnsi" w:cstheme="minorHAnsi"/>
          <w:sz w:val="22"/>
          <w:szCs w:val="22"/>
        </w:rPr>
      </w:pPr>
      <w:r w:rsidRPr="006D6454">
        <w:rPr>
          <w:rFonts w:asciiTheme="minorHAnsi" w:hAnsiTheme="minorHAnsi" w:cstheme="minorHAns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5383759" w14:textId="77777777" w:rsidR="00CC6D69" w:rsidRPr="006D6454" w:rsidRDefault="00CC6D69" w:rsidP="006D6454">
      <w:pPr>
        <w:pStyle w:val="Specification"/>
        <w:numPr>
          <w:ilvl w:val="0"/>
          <w:numId w:val="4"/>
        </w:numPr>
        <w:spacing w:line="276" w:lineRule="auto"/>
        <w:jc w:val="both"/>
        <w:rPr>
          <w:rFonts w:asciiTheme="minorHAnsi" w:hAnsiTheme="minorHAnsi" w:cstheme="minorHAnsi"/>
          <w:b/>
          <w:bCs/>
          <w:sz w:val="22"/>
          <w:szCs w:val="22"/>
        </w:rPr>
      </w:pPr>
      <w:r w:rsidRPr="006D6454">
        <w:rPr>
          <w:rFonts w:asciiTheme="minorHAnsi" w:hAnsiTheme="minorHAnsi" w:cstheme="minorHAnsi"/>
          <w:b/>
          <w:bCs/>
          <w:sz w:val="22"/>
          <w:szCs w:val="22"/>
        </w:rPr>
        <w:t>SUPPLIER DUE DILIGENCE</w:t>
      </w:r>
    </w:p>
    <w:p w14:paraId="28B01D9C" w14:textId="77777777" w:rsidR="00CC6D69" w:rsidRPr="006D6454" w:rsidRDefault="00CC6D69" w:rsidP="00A42D37">
      <w:pPr>
        <w:pStyle w:val="Specification"/>
        <w:spacing w:line="276" w:lineRule="auto"/>
        <w:ind w:left="567"/>
        <w:jc w:val="both"/>
        <w:rPr>
          <w:rFonts w:asciiTheme="minorHAnsi" w:hAnsiTheme="minorHAnsi" w:cstheme="minorHAnsi"/>
          <w:sz w:val="22"/>
          <w:szCs w:val="22"/>
        </w:rPr>
      </w:pPr>
      <w:r w:rsidRPr="006D6454">
        <w:rPr>
          <w:rFonts w:asciiTheme="minorHAnsi" w:hAnsiTheme="minorHAnsi" w:cstheme="minorHAns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76CC011" w14:textId="77777777" w:rsidR="006816DD" w:rsidRPr="006D6454" w:rsidRDefault="006816DD" w:rsidP="006D6454">
      <w:pPr>
        <w:pStyle w:val="Specification"/>
        <w:numPr>
          <w:ilvl w:val="0"/>
          <w:numId w:val="4"/>
        </w:numPr>
        <w:spacing w:after="0" w:line="276" w:lineRule="auto"/>
        <w:jc w:val="both"/>
        <w:rPr>
          <w:rFonts w:asciiTheme="minorHAnsi" w:hAnsiTheme="minorHAnsi" w:cstheme="minorHAnsi"/>
          <w:b/>
          <w:bCs/>
          <w:sz w:val="22"/>
          <w:szCs w:val="22"/>
        </w:rPr>
      </w:pPr>
      <w:r w:rsidRPr="006D6454">
        <w:rPr>
          <w:rFonts w:asciiTheme="minorHAnsi" w:hAnsiTheme="minorHAnsi" w:cstheme="minorHAnsi"/>
          <w:b/>
          <w:bCs/>
          <w:sz w:val="22"/>
          <w:szCs w:val="22"/>
        </w:rPr>
        <w:t>PREFERENCE GOAL REQUIREMENTS</w:t>
      </w:r>
    </w:p>
    <w:p w14:paraId="72111035" w14:textId="77777777" w:rsidR="006816DD" w:rsidRPr="006D6454" w:rsidRDefault="006816DD" w:rsidP="00A42D37">
      <w:pPr>
        <w:pStyle w:val="ListParagraph"/>
        <w:numPr>
          <w:ilvl w:val="1"/>
          <w:numId w:val="4"/>
        </w:numPr>
        <w:tabs>
          <w:tab w:val="clear" w:pos="993"/>
          <w:tab w:val="num" w:pos="1276"/>
        </w:tabs>
        <w:spacing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 xml:space="preserve">The Bidder’s </w:t>
      </w:r>
      <w:r w:rsidRPr="006D6454">
        <w:rPr>
          <w:rFonts w:asciiTheme="minorHAnsi" w:hAnsiTheme="minorHAnsi" w:cstheme="minorHAnsi"/>
          <w:b/>
          <w:bCs/>
          <w:sz w:val="22"/>
          <w:szCs w:val="22"/>
        </w:rPr>
        <w:t>commitment</w:t>
      </w:r>
      <w:r w:rsidRPr="006D6454">
        <w:rPr>
          <w:rFonts w:asciiTheme="minorHAnsi" w:hAnsiTheme="minorHAnsi" w:cstheme="minorHAnsi"/>
          <w:sz w:val="22"/>
          <w:szCs w:val="22"/>
        </w:rPr>
        <w:t xml:space="preserve"> for the </w:t>
      </w:r>
      <w:r w:rsidRPr="006D6454">
        <w:rPr>
          <w:rFonts w:asciiTheme="minorHAnsi" w:hAnsiTheme="minorHAnsi" w:cstheme="minorHAnsi"/>
          <w:b/>
          <w:bCs/>
          <w:sz w:val="22"/>
          <w:szCs w:val="22"/>
        </w:rPr>
        <w:t xml:space="preserve">Preference Goal Requirements </w:t>
      </w:r>
      <w:r w:rsidRPr="006D6454">
        <w:rPr>
          <w:rFonts w:asciiTheme="minorHAnsi" w:hAnsiTheme="minorHAnsi" w:cstheme="minorHAnsi"/>
          <w:sz w:val="22"/>
          <w:szCs w:val="22"/>
        </w:rPr>
        <w:t xml:space="preserve">in this tender will be </w:t>
      </w:r>
      <w:r w:rsidRPr="006D6454">
        <w:rPr>
          <w:rFonts w:asciiTheme="minorHAnsi" w:hAnsiTheme="minorHAnsi" w:cstheme="minorHAnsi"/>
          <w:b/>
          <w:bCs/>
          <w:sz w:val="22"/>
          <w:szCs w:val="22"/>
        </w:rPr>
        <w:t>legally binding</w:t>
      </w:r>
      <w:r w:rsidRPr="006D6454">
        <w:rPr>
          <w:rFonts w:asciiTheme="minorHAnsi" w:hAnsiTheme="minorHAnsi" w:cstheme="minorHAnsi"/>
          <w:sz w:val="22"/>
          <w:szCs w:val="22"/>
        </w:rPr>
        <w:t xml:space="preserve"> and the Bidder needs to </w:t>
      </w:r>
      <w:r w:rsidRPr="006D6454">
        <w:rPr>
          <w:rFonts w:asciiTheme="minorHAnsi" w:hAnsiTheme="minorHAnsi" w:cstheme="minorHAnsi"/>
          <w:b/>
          <w:bCs/>
          <w:sz w:val="22"/>
          <w:szCs w:val="22"/>
        </w:rPr>
        <w:t>perform against their commitment</w:t>
      </w:r>
      <w:r w:rsidRPr="006D6454">
        <w:rPr>
          <w:rFonts w:asciiTheme="minorHAnsi" w:hAnsiTheme="minorHAnsi" w:cstheme="minorHAnsi"/>
          <w:sz w:val="22"/>
          <w:szCs w:val="22"/>
        </w:rPr>
        <w:t xml:space="preserve"> for the duration of the contract which will form part of the Contractual Agreement.</w:t>
      </w:r>
    </w:p>
    <w:p w14:paraId="13A7BEC3" w14:textId="77777777" w:rsidR="006816DD" w:rsidRPr="006D6454" w:rsidRDefault="006816DD" w:rsidP="00A42D37">
      <w:pPr>
        <w:pStyle w:val="ListParagraph"/>
        <w:numPr>
          <w:ilvl w:val="1"/>
          <w:numId w:val="4"/>
        </w:numPr>
        <w:tabs>
          <w:tab w:val="clear" w:pos="993"/>
          <w:tab w:val="num" w:pos="1276"/>
        </w:tabs>
        <w:spacing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 xml:space="preserve">The Bidder </w:t>
      </w:r>
      <w:r w:rsidRPr="006D6454">
        <w:rPr>
          <w:rFonts w:asciiTheme="minorHAnsi" w:hAnsiTheme="minorHAnsi" w:cstheme="minorHAnsi"/>
          <w:b/>
          <w:bCs/>
          <w:sz w:val="22"/>
          <w:szCs w:val="22"/>
        </w:rPr>
        <w:t>must sustain, or improve</w:t>
      </w:r>
      <w:r w:rsidRPr="006D6454">
        <w:rPr>
          <w:rFonts w:asciiTheme="minorHAnsi" w:hAnsiTheme="minorHAnsi" w:cstheme="minorHAnsi"/>
          <w:sz w:val="22"/>
          <w:szCs w:val="22"/>
        </w:rPr>
        <w:t xml:space="preserve"> the company’s </w:t>
      </w:r>
      <w:r w:rsidRPr="006D6454">
        <w:rPr>
          <w:rFonts w:asciiTheme="minorHAnsi" w:hAnsiTheme="minorHAnsi" w:cstheme="minorHAnsi"/>
          <w:b/>
          <w:bCs/>
          <w:sz w:val="22"/>
          <w:szCs w:val="22"/>
        </w:rPr>
        <w:t>BBBEE Level</w:t>
      </w:r>
      <w:r w:rsidRPr="006D6454">
        <w:rPr>
          <w:rFonts w:asciiTheme="minorHAnsi" w:hAnsiTheme="minorHAnsi" w:cstheme="minorHAnsi"/>
          <w:sz w:val="22"/>
          <w:szCs w:val="22"/>
        </w:rPr>
        <w:t xml:space="preserve"> for the duration of the contact which will form part of the Contractual Agreement.</w:t>
      </w:r>
    </w:p>
    <w:p w14:paraId="254DFBE9" w14:textId="77777777" w:rsidR="006816DD" w:rsidRPr="006D6454" w:rsidRDefault="006816DD" w:rsidP="00A42D37">
      <w:pPr>
        <w:pStyle w:val="ListParagraph"/>
        <w:numPr>
          <w:ilvl w:val="1"/>
          <w:numId w:val="4"/>
        </w:numPr>
        <w:tabs>
          <w:tab w:val="clear" w:pos="993"/>
          <w:tab w:val="num" w:pos="1276"/>
        </w:tabs>
        <w:spacing w:line="276" w:lineRule="auto"/>
        <w:ind w:left="1134"/>
        <w:jc w:val="both"/>
        <w:rPr>
          <w:rFonts w:asciiTheme="minorHAnsi" w:hAnsiTheme="minorHAnsi" w:cstheme="minorHAnsi"/>
          <w:sz w:val="22"/>
          <w:szCs w:val="22"/>
        </w:rPr>
      </w:pPr>
      <w:r w:rsidRPr="006D6454">
        <w:rPr>
          <w:rFonts w:asciiTheme="minorHAnsi" w:hAnsiTheme="minorHAnsi" w:cstheme="minorHAnsi"/>
          <w:b/>
          <w:bCs/>
          <w:sz w:val="22"/>
          <w:szCs w:val="22"/>
        </w:rPr>
        <w:t>Performance of Preference Goal Requirements will be determined annually</w:t>
      </w:r>
      <w:r w:rsidRPr="006D6454">
        <w:rPr>
          <w:rFonts w:asciiTheme="minorHAnsi" w:hAnsiTheme="minorHAnsi" w:cstheme="minorHAnsi"/>
          <w:sz w:val="22"/>
          <w:szCs w:val="22"/>
        </w:rPr>
        <w:t>. Bidders must submit their Preference status report indicating progress against the Bidder’s Preferential commitments within 30 days of the yearly anniversary of the contract.</w:t>
      </w:r>
    </w:p>
    <w:p w14:paraId="3BC5CE8B" w14:textId="77777777" w:rsidR="006816DD" w:rsidRPr="006D6454" w:rsidRDefault="006816DD" w:rsidP="00A42D37">
      <w:pPr>
        <w:pStyle w:val="ListParagraph"/>
        <w:numPr>
          <w:ilvl w:val="1"/>
          <w:numId w:val="4"/>
        </w:numPr>
        <w:tabs>
          <w:tab w:val="clear" w:pos="993"/>
          <w:tab w:val="num" w:pos="1276"/>
        </w:tabs>
        <w:spacing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 xml:space="preserve">Bidders need to keep auditable substantive records / evidence and upon request by </w:t>
      </w:r>
      <w:r w:rsidRPr="006D6454">
        <w:rPr>
          <w:rFonts w:asciiTheme="minorHAnsi" w:hAnsiTheme="minorHAnsi" w:cstheme="minorHAnsi"/>
          <w:b/>
          <w:bCs/>
          <w:sz w:val="22"/>
          <w:szCs w:val="22"/>
        </w:rPr>
        <w:t xml:space="preserve">SITA </w:t>
      </w:r>
      <w:r w:rsidRPr="006D6454">
        <w:rPr>
          <w:rFonts w:asciiTheme="minorHAnsi" w:hAnsiTheme="minorHAnsi" w:cstheme="minorHAnsi"/>
          <w:sz w:val="22"/>
          <w:szCs w:val="22"/>
        </w:rPr>
        <w:t>must be made available for audit and, or due diligence purposes.</w:t>
      </w:r>
    </w:p>
    <w:p w14:paraId="2E918D7A" w14:textId="77777777" w:rsidR="006816DD" w:rsidRPr="006D6454" w:rsidRDefault="006816DD" w:rsidP="00A42D37">
      <w:pPr>
        <w:pStyle w:val="ListParagraph"/>
        <w:numPr>
          <w:ilvl w:val="1"/>
          <w:numId w:val="4"/>
        </w:numPr>
        <w:tabs>
          <w:tab w:val="clear" w:pos="993"/>
          <w:tab w:val="num" w:pos="1276"/>
        </w:tabs>
        <w:spacing w:line="276" w:lineRule="auto"/>
        <w:ind w:left="1134"/>
        <w:jc w:val="both"/>
        <w:rPr>
          <w:rFonts w:asciiTheme="minorHAnsi" w:hAnsiTheme="minorHAnsi" w:cstheme="minorHAnsi"/>
          <w:sz w:val="22"/>
          <w:szCs w:val="22"/>
        </w:rPr>
      </w:pPr>
      <w:r w:rsidRPr="006D6454">
        <w:rPr>
          <w:rFonts w:asciiTheme="minorHAnsi" w:hAnsiTheme="minorHAnsi" w:cstheme="minorHAnsi"/>
          <w:b/>
          <w:bCs/>
          <w:sz w:val="22"/>
          <w:szCs w:val="22"/>
        </w:rPr>
        <w:t>SITA reserves the right</w:t>
      </w:r>
      <w:r w:rsidRPr="006D6454">
        <w:rPr>
          <w:rFonts w:asciiTheme="minorHAnsi" w:hAnsiTheme="minorHAnsi" w:cstheme="minorHAnsi"/>
          <w:sz w:val="22"/>
          <w:szCs w:val="22"/>
        </w:rPr>
        <w:t xml:space="preserve"> </w:t>
      </w:r>
      <w:r w:rsidRPr="006D6454">
        <w:rPr>
          <w:rFonts w:asciiTheme="minorHAnsi" w:hAnsiTheme="minorHAnsi" w:cstheme="minorHAnsi"/>
          <w:b/>
          <w:bCs/>
          <w:sz w:val="22"/>
          <w:szCs w:val="22"/>
        </w:rPr>
        <w:t>to</w:t>
      </w:r>
      <w:r w:rsidRPr="006D6454">
        <w:rPr>
          <w:rFonts w:asciiTheme="minorHAnsi" w:hAnsiTheme="minorHAnsi" w:cstheme="minorHAnsi"/>
          <w:sz w:val="22"/>
          <w:szCs w:val="22"/>
        </w:rPr>
        <w:t xml:space="preserve"> require from a Bidder, either before a bid is adjudicated or at any time subsequently, to substantiate any claim with regards to preferences, in any manner required by SITA.</w:t>
      </w:r>
    </w:p>
    <w:p w14:paraId="20ED5923" w14:textId="77777777" w:rsidR="006816DD" w:rsidRPr="006D6454" w:rsidRDefault="006816DD" w:rsidP="00A42D37">
      <w:pPr>
        <w:pStyle w:val="ListParagraph"/>
        <w:numPr>
          <w:ilvl w:val="1"/>
          <w:numId w:val="4"/>
        </w:numPr>
        <w:tabs>
          <w:tab w:val="clear" w:pos="993"/>
          <w:tab w:val="num" w:pos="1276"/>
        </w:tabs>
        <w:spacing w:line="276" w:lineRule="auto"/>
        <w:ind w:left="1134"/>
        <w:jc w:val="both"/>
        <w:rPr>
          <w:rFonts w:asciiTheme="minorHAnsi" w:hAnsiTheme="minorHAnsi" w:cstheme="minorHAnsi"/>
          <w:sz w:val="22"/>
          <w:szCs w:val="22"/>
        </w:rPr>
      </w:pPr>
      <w:r w:rsidRPr="006D6454">
        <w:rPr>
          <w:rFonts w:asciiTheme="minorHAnsi" w:hAnsiTheme="minorHAnsi" w:cstheme="minorHAnsi"/>
          <w:b/>
          <w:bCs/>
          <w:sz w:val="22"/>
          <w:szCs w:val="22"/>
        </w:rPr>
        <w:t>SITA reserves the right to</w:t>
      </w:r>
      <w:r w:rsidRPr="006D6454">
        <w:rPr>
          <w:rFonts w:asciiTheme="minorHAnsi" w:hAnsiTheme="minorHAnsi" w:cstheme="minorHAnsi"/>
          <w:sz w:val="22"/>
          <w:szCs w:val="22"/>
        </w:rPr>
        <w:t xml:space="preserve"> verify information / evidence provided by the Bidder.</w:t>
      </w:r>
    </w:p>
    <w:p w14:paraId="4C81690F" w14:textId="77777777" w:rsidR="006816DD" w:rsidRPr="006D6454" w:rsidRDefault="006816DD" w:rsidP="00A42D37">
      <w:pPr>
        <w:pStyle w:val="ListParagraph"/>
        <w:numPr>
          <w:ilvl w:val="1"/>
          <w:numId w:val="4"/>
        </w:numPr>
        <w:tabs>
          <w:tab w:val="clear" w:pos="993"/>
          <w:tab w:val="num" w:pos="1276"/>
        </w:tabs>
        <w:spacing w:line="276" w:lineRule="auto"/>
        <w:ind w:left="1134"/>
        <w:jc w:val="both"/>
        <w:rPr>
          <w:rFonts w:asciiTheme="minorHAnsi" w:hAnsiTheme="minorHAnsi" w:cstheme="minorHAnsi"/>
          <w:color w:val="FF0000"/>
          <w:sz w:val="22"/>
          <w:szCs w:val="22"/>
        </w:rPr>
      </w:pPr>
      <w:r w:rsidRPr="006D6454">
        <w:rPr>
          <w:rFonts w:asciiTheme="minorHAnsi" w:hAnsiTheme="minorHAnsi" w:cstheme="minorHAnsi"/>
          <w:b/>
          <w:bCs/>
          <w:sz w:val="22"/>
          <w:szCs w:val="22"/>
        </w:rPr>
        <w:lastRenderedPageBreak/>
        <w:t>SITA reserves the right to</w:t>
      </w:r>
      <w:r w:rsidRPr="006D6454">
        <w:rPr>
          <w:rFonts w:asciiTheme="minorHAnsi" w:hAnsiTheme="minorHAnsi" w:cstheme="minorHAnsi"/>
          <w:sz w:val="22"/>
          <w:szCs w:val="22"/>
        </w:rPr>
        <w:t xml:space="preserve"> introduce a </w:t>
      </w:r>
      <w:r w:rsidRPr="006D6454">
        <w:rPr>
          <w:rFonts w:asciiTheme="minorHAnsi" w:hAnsiTheme="minorHAnsi" w:cstheme="minorHAnsi"/>
          <w:b/>
          <w:bCs/>
          <w:sz w:val="22"/>
          <w:szCs w:val="22"/>
        </w:rPr>
        <w:t>penalty of 1%</w:t>
      </w:r>
      <w:r w:rsidRPr="006D6454">
        <w:rPr>
          <w:rFonts w:asciiTheme="minorHAnsi" w:hAnsiTheme="minorHAnsi" w:cstheme="minorHAnsi"/>
          <w:sz w:val="22"/>
          <w:szCs w:val="22"/>
        </w:rPr>
        <w:t xml:space="preserve"> of the overall annual year spent by </w:t>
      </w:r>
      <w:r w:rsidRPr="006D6454">
        <w:rPr>
          <w:rFonts w:asciiTheme="minorHAnsi" w:hAnsiTheme="minorHAnsi" w:cstheme="minorHAnsi"/>
          <w:b/>
          <w:bCs/>
          <w:sz w:val="22"/>
          <w:szCs w:val="22"/>
        </w:rPr>
        <w:t>SITA</w:t>
      </w:r>
      <w:r w:rsidRPr="006D6454">
        <w:rPr>
          <w:rFonts w:asciiTheme="minorHAnsi" w:hAnsiTheme="minorHAnsi" w:cstheme="minorHAnsi"/>
          <w:sz w:val="22"/>
          <w:szCs w:val="22"/>
        </w:rPr>
        <w:t xml:space="preserve"> for the prior year if the Bidder fails to comply to </w:t>
      </w:r>
      <w:r w:rsidRPr="006D6454">
        <w:rPr>
          <w:rFonts w:asciiTheme="minorHAnsi" w:hAnsiTheme="minorHAnsi" w:cstheme="minorHAnsi"/>
          <w:b/>
          <w:bCs/>
          <w:sz w:val="22"/>
          <w:szCs w:val="22"/>
        </w:rPr>
        <w:t>paragraphs (a), (b) and (c) above.</w:t>
      </w:r>
    </w:p>
    <w:p w14:paraId="4A2EFB14" w14:textId="178A893A" w:rsidR="00056649" w:rsidRPr="006D6454" w:rsidRDefault="00056649" w:rsidP="006D6454">
      <w:pPr>
        <w:pStyle w:val="Heading2"/>
        <w:spacing w:line="276" w:lineRule="auto"/>
        <w:jc w:val="both"/>
        <w:rPr>
          <w:rFonts w:asciiTheme="minorHAnsi" w:hAnsiTheme="minorHAnsi" w:cstheme="minorHAnsi"/>
          <w:sz w:val="22"/>
          <w:szCs w:val="22"/>
        </w:rPr>
      </w:pPr>
      <w:bookmarkStart w:id="128" w:name="_Toc112750630"/>
      <w:bookmarkStart w:id="129" w:name="_Toc146798944"/>
      <w:bookmarkEnd w:id="121"/>
      <w:r w:rsidRPr="006D6454">
        <w:rPr>
          <w:rFonts w:asciiTheme="minorHAnsi" w:hAnsiTheme="minorHAnsi" w:cstheme="minorHAnsi"/>
          <w:sz w:val="22"/>
          <w:szCs w:val="22"/>
        </w:rPr>
        <w:t>DECLARATION OF COMPLIANCE</w:t>
      </w:r>
      <w:bookmarkEnd w:id="128"/>
      <w:bookmarkEnd w:id="129"/>
    </w:p>
    <w:tbl>
      <w:tblPr>
        <w:tblStyle w:val="TableGrid"/>
        <w:tblW w:w="537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5"/>
        <w:gridCol w:w="1386"/>
        <w:gridCol w:w="2341"/>
      </w:tblGrid>
      <w:tr w:rsidR="00DF56E2" w:rsidRPr="006D6454" w14:paraId="7873368F" w14:textId="77777777" w:rsidTr="00A626C8">
        <w:trPr>
          <w:tblHeader/>
        </w:trPr>
        <w:tc>
          <w:tcPr>
            <w:tcW w:w="3198" w:type="pct"/>
            <w:shd w:val="clear" w:color="auto" w:fill="C6D9F1" w:themeFill="text2" w:themeFillTint="33"/>
          </w:tcPr>
          <w:p w14:paraId="076311D9" w14:textId="77777777" w:rsidR="00DF56E2" w:rsidRPr="006D6454" w:rsidRDefault="00DF56E2" w:rsidP="006D6454">
            <w:pPr>
              <w:spacing w:line="276" w:lineRule="auto"/>
              <w:jc w:val="both"/>
              <w:rPr>
                <w:rFonts w:asciiTheme="minorHAnsi" w:hAnsiTheme="minorHAnsi" w:cstheme="minorHAnsi"/>
                <w:b/>
                <w:sz w:val="22"/>
                <w:szCs w:val="22"/>
              </w:rPr>
            </w:pPr>
          </w:p>
        </w:tc>
        <w:tc>
          <w:tcPr>
            <w:tcW w:w="670" w:type="pct"/>
            <w:shd w:val="clear" w:color="auto" w:fill="C6D9F1" w:themeFill="text2" w:themeFillTint="33"/>
          </w:tcPr>
          <w:p w14:paraId="7EB074AA" w14:textId="77777777" w:rsidR="00DF56E2" w:rsidRPr="006D6454" w:rsidRDefault="00DF56E2"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ACCEPT</w:t>
            </w:r>
            <w:r w:rsidR="009609F4" w:rsidRPr="006D6454">
              <w:rPr>
                <w:rFonts w:asciiTheme="minorHAnsi" w:hAnsiTheme="minorHAnsi" w:cstheme="minorHAnsi"/>
                <w:b/>
                <w:sz w:val="22"/>
                <w:szCs w:val="22"/>
              </w:rPr>
              <w:t xml:space="preserve"> ALL</w:t>
            </w:r>
          </w:p>
        </w:tc>
        <w:tc>
          <w:tcPr>
            <w:tcW w:w="1132" w:type="pct"/>
            <w:shd w:val="clear" w:color="auto" w:fill="C6D9F1" w:themeFill="text2" w:themeFillTint="33"/>
          </w:tcPr>
          <w:p w14:paraId="52789EDC" w14:textId="77777777" w:rsidR="00DF56E2" w:rsidRPr="006D6454" w:rsidRDefault="00BA227B"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 xml:space="preserve">DO </w:t>
            </w:r>
            <w:r w:rsidR="00DF56E2" w:rsidRPr="006D6454">
              <w:rPr>
                <w:rFonts w:asciiTheme="minorHAnsi" w:hAnsiTheme="minorHAnsi" w:cstheme="minorHAnsi"/>
                <w:b/>
                <w:sz w:val="22"/>
                <w:szCs w:val="22"/>
              </w:rPr>
              <w:t>NOT ACCEPT</w:t>
            </w:r>
            <w:r w:rsidR="009609F4" w:rsidRPr="006D6454">
              <w:rPr>
                <w:rFonts w:asciiTheme="minorHAnsi" w:hAnsiTheme="minorHAnsi" w:cstheme="minorHAnsi"/>
                <w:b/>
                <w:sz w:val="22"/>
                <w:szCs w:val="22"/>
              </w:rPr>
              <w:t xml:space="preserve"> ALL</w:t>
            </w:r>
          </w:p>
        </w:tc>
      </w:tr>
      <w:tr w:rsidR="00DF56E2" w:rsidRPr="006D6454" w14:paraId="4FD7CC04" w14:textId="77777777" w:rsidTr="00A626C8">
        <w:tc>
          <w:tcPr>
            <w:tcW w:w="3198" w:type="pct"/>
          </w:tcPr>
          <w:p w14:paraId="77010794" w14:textId="77777777" w:rsidR="0016093F" w:rsidRPr="006D6454" w:rsidRDefault="00DF56E2" w:rsidP="006D6454">
            <w:pPr>
              <w:pStyle w:val="Specification"/>
              <w:numPr>
                <w:ilvl w:val="0"/>
                <w:numId w:val="9"/>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declares </w:t>
            </w:r>
            <w:r w:rsidR="0016093F" w:rsidRPr="006D6454">
              <w:rPr>
                <w:rFonts w:asciiTheme="minorHAnsi" w:hAnsiTheme="minorHAnsi" w:cstheme="minorHAnsi"/>
                <w:sz w:val="22"/>
                <w:szCs w:val="22"/>
              </w:rPr>
              <w:t>to ACCEPT ALL the Speci</w:t>
            </w:r>
            <w:r w:rsidR="00932583" w:rsidRPr="006D6454">
              <w:rPr>
                <w:rFonts w:asciiTheme="minorHAnsi" w:hAnsiTheme="minorHAnsi" w:cstheme="minorHAnsi"/>
                <w:sz w:val="22"/>
                <w:szCs w:val="22"/>
              </w:rPr>
              <w:t>al</w:t>
            </w:r>
            <w:r w:rsidR="0016093F" w:rsidRPr="006D6454">
              <w:rPr>
                <w:rFonts w:asciiTheme="minorHAnsi" w:hAnsiTheme="minorHAnsi" w:cstheme="minorHAnsi"/>
                <w:sz w:val="22"/>
                <w:szCs w:val="22"/>
              </w:rPr>
              <w:t xml:space="preserve"> Condition of Contract </w:t>
            </w:r>
            <w:r w:rsidR="00834A22" w:rsidRPr="006D6454">
              <w:rPr>
                <w:rFonts w:asciiTheme="minorHAnsi" w:hAnsiTheme="minorHAnsi" w:cstheme="minorHAnsi"/>
                <w:sz w:val="22"/>
                <w:szCs w:val="22"/>
              </w:rPr>
              <w:t xml:space="preserve">as specified </w:t>
            </w:r>
            <w:r w:rsidR="00C845C1" w:rsidRPr="006D6454">
              <w:rPr>
                <w:rFonts w:asciiTheme="minorHAnsi" w:hAnsiTheme="minorHAnsi" w:cstheme="minorHAnsi"/>
                <w:sz w:val="22"/>
                <w:szCs w:val="22"/>
              </w:rPr>
              <w:t xml:space="preserve">in section </w:t>
            </w:r>
            <w:r w:rsidR="001C58F9" w:rsidRPr="006D6454">
              <w:rPr>
                <w:rFonts w:asciiTheme="minorHAnsi" w:hAnsiTheme="minorHAnsi" w:cstheme="minorHAnsi"/>
                <w:sz w:val="22"/>
                <w:szCs w:val="22"/>
              </w:rPr>
              <w:t>7.2</w:t>
            </w:r>
            <w:r w:rsidR="00BE312D" w:rsidRPr="006D6454">
              <w:rPr>
                <w:rFonts w:asciiTheme="minorHAnsi" w:hAnsiTheme="minorHAnsi" w:cstheme="minorHAnsi"/>
                <w:sz w:val="22"/>
                <w:szCs w:val="22"/>
              </w:rPr>
              <w:t xml:space="preserve"> </w:t>
            </w:r>
            <w:r w:rsidR="00C845C1" w:rsidRPr="006D6454">
              <w:rPr>
                <w:rFonts w:asciiTheme="minorHAnsi" w:hAnsiTheme="minorHAnsi" w:cstheme="minorHAnsi"/>
                <w:sz w:val="22"/>
                <w:szCs w:val="22"/>
              </w:rPr>
              <w:t xml:space="preserve">above </w:t>
            </w:r>
            <w:r w:rsidR="0016093F" w:rsidRPr="006D6454">
              <w:rPr>
                <w:rFonts w:asciiTheme="minorHAnsi" w:hAnsiTheme="minorHAnsi" w:cstheme="minorHAnsi"/>
                <w:sz w:val="22"/>
                <w:szCs w:val="22"/>
              </w:rPr>
              <w:t xml:space="preserve">by </w:t>
            </w:r>
            <w:r w:rsidRPr="006D6454">
              <w:rPr>
                <w:rFonts w:asciiTheme="minorHAnsi" w:hAnsiTheme="minorHAnsi" w:cstheme="minorHAnsi"/>
                <w:sz w:val="22"/>
                <w:szCs w:val="22"/>
              </w:rPr>
              <w:t>indicating with an “X” in the “ACCEPT</w:t>
            </w:r>
            <w:r w:rsidR="00C845C1" w:rsidRPr="006D6454">
              <w:rPr>
                <w:rFonts w:asciiTheme="minorHAnsi" w:hAnsiTheme="minorHAnsi" w:cstheme="minorHAnsi"/>
                <w:sz w:val="22"/>
                <w:szCs w:val="22"/>
              </w:rPr>
              <w:t xml:space="preserve"> ALL</w:t>
            </w:r>
            <w:r w:rsidRPr="006D6454">
              <w:rPr>
                <w:rFonts w:asciiTheme="minorHAnsi" w:hAnsiTheme="minorHAnsi" w:cstheme="minorHAnsi"/>
                <w:sz w:val="22"/>
                <w:szCs w:val="22"/>
              </w:rPr>
              <w:t>” column</w:t>
            </w:r>
            <w:r w:rsidR="0016093F" w:rsidRPr="006D6454">
              <w:rPr>
                <w:rFonts w:asciiTheme="minorHAnsi" w:hAnsiTheme="minorHAnsi" w:cstheme="minorHAnsi"/>
                <w:sz w:val="22"/>
                <w:szCs w:val="22"/>
              </w:rPr>
              <w:t xml:space="preserve">, </w:t>
            </w:r>
            <w:r w:rsidR="00BE312D" w:rsidRPr="006D6454">
              <w:rPr>
                <w:rFonts w:asciiTheme="minorHAnsi" w:hAnsiTheme="minorHAnsi" w:cstheme="minorHAnsi"/>
                <w:sz w:val="22"/>
                <w:szCs w:val="22"/>
              </w:rPr>
              <w:t>OR</w:t>
            </w:r>
          </w:p>
          <w:p w14:paraId="7D8CADE0" w14:textId="4654CBEA" w:rsidR="00C845C1" w:rsidRPr="006D6454" w:rsidRDefault="0016093F" w:rsidP="006D6454">
            <w:pPr>
              <w:pStyle w:val="Specification"/>
              <w:numPr>
                <w:ilvl w:val="0"/>
                <w:numId w:val="9"/>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declares to NOT ACCEPT ALL the </w:t>
            </w:r>
            <w:r w:rsidR="001D2F39" w:rsidRPr="006D6454">
              <w:rPr>
                <w:rFonts w:asciiTheme="minorHAnsi" w:hAnsiTheme="minorHAnsi" w:cstheme="minorHAnsi"/>
                <w:sz w:val="22"/>
                <w:szCs w:val="22"/>
              </w:rPr>
              <w:t>Special</w:t>
            </w:r>
            <w:r w:rsidRPr="006D6454">
              <w:rPr>
                <w:rFonts w:asciiTheme="minorHAnsi" w:hAnsiTheme="minorHAnsi" w:cstheme="minorHAnsi"/>
                <w:sz w:val="22"/>
                <w:szCs w:val="22"/>
              </w:rPr>
              <w:t xml:space="preserve"> Conditions of Contract</w:t>
            </w:r>
            <w:r w:rsidR="00BE312D" w:rsidRPr="006D6454">
              <w:rPr>
                <w:rFonts w:asciiTheme="minorHAnsi" w:hAnsiTheme="minorHAnsi" w:cstheme="minorHAnsi"/>
                <w:sz w:val="22"/>
                <w:szCs w:val="22"/>
              </w:rPr>
              <w:t xml:space="preserve"> as specified </w:t>
            </w:r>
            <w:r w:rsidR="00BA227B" w:rsidRPr="006D6454">
              <w:rPr>
                <w:rFonts w:asciiTheme="minorHAnsi" w:hAnsiTheme="minorHAnsi" w:cstheme="minorHAnsi"/>
                <w:sz w:val="22"/>
                <w:szCs w:val="22"/>
              </w:rPr>
              <w:t xml:space="preserve">in section </w:t>
            </w:r>
            <w:r w:rsidR="00E72E86">
              <w:rPr>
                <w:rFonts w:asciiTheme="minorHAnsi" w:hAnsiTheme="minorHAnsi" w:cstheme="minorHAnsi"/>
                <w:sz w:val="22"/>
                <w:szCs w:val="22"/>
              </w:rPr>
              <w:t>7.2</w:t>
            </w:r>
            <w:r w:rsidR="00BE312D" w:rsidRPr="006D6454">
              <w:rPr>
                <w:rFonts w:asciiTheme="minorHAnsi" w:hAnsiTheme="minorHAnsi" w:cstheme="minorHAnsi"/>
                <w:sz w:val="22"/>
                <w:szCs w:val="22"/>
              </w:rPr>
              <w:t xml:space="preserve"> </w:t>
            </w:r>
            <w:r w:rsidR="00C845C1" w:rsidRPr="006D6454">
              <w:rPr>
                <w:rFonts w:asciiTheme="minorHAnsi" w:hAnsiTheme="minorHAnsi" w:cstheme="minorHAnsi"/>
                <w:sz w:val="22"/>
                <w:szCs w:val="22"/>
              </w:rPr>
              <w:t xml:space="preserve">above </w:t>
            </w:r>
            <w:r w:rsidRPr="006D6454">
              <w:rPr>
                <w:rFonts w:asciiTheme="minorHAnsi" w:hAnsiTheme="minorHAnsi" w:cstheme="minorHAnsi"/>
                <w:sz w:val="22"/>
                <w:szCs w:val="22"/>
              </w:rPr>
              <w:t>by</w:t>
            </w:r>
            <w:r w:rsidR="00C845C1" w:rsidRPr="006D6454">
              <w:rPr>
                <w:rFonts w:asciiTheme="minorHAnsi" w:hAnsiTheme="minorHAnsi" w:cstheme="minorHAnsi"/>
                <w:sz w:val="22"/>
                <w:szCs w:val="22"/>
              </w:rPr>
              <w:t xml:space="preserve"> -</w:t>
            </w:r>
            <w:r w:rsidRPr="006D6454">
              <w:rPr>
                <w:rFonts w:asciiTheme="minorHAnsi" w:hAnsiTheme="minorHAnsi" w:cstheme="minorHAnsi"/>
                <w:sz w:val="22"/>
                <w:szCs w:val="22"/>
              </w:rPr>
              <w:t xml:space="preserve"> </w:t>
            </w:r>
          </w:p>
          <w:p w14:paraId="18F766FC" w14:textId="77777777" w:rsidR="00C845C1" w:rsidRPr="006D6454" w:rsidRDefault="00C845C1" w:rsidP="006D6454">
            <w:pPr>
              <w:pStyle w:val="Specification"/>
              <w:numPr>
                <w:ilvl w:val="1"/>
                <w:numId w:val="9"/>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Indicating with an “X” in the “</w:t>
            </w:r>
            <w:r w:rsidR="009609F4" w:rsidRPr="006D6454">
              <w:rPr>
                <w:rFonts w:asciiTheme="minorHAnsi" w:hAnsiTheme="minorHAnsi" w:cstheme="minorHAnsi"/>
                <w:sz w:val="22"/>
                <w:szCs w:val="22"/>
              </w:rPr>
              <w:t xml:space="preserve">DO NOT </w:t>
            </w:r>
            <w:r w:rsidRPr="006D6454">
              <w:rPr>
                <w:rFonts w:asciiTheme="minorHAnsi" w:hAnsiTheme="minorHAnsi" w:cstheme="minorHAnsi"/>
                <w:sz w:val="22"/>
                <w:szCs w:val="22"/>
              </w:rPr>
              <w:t>ACCEPT</w:t>
            </w:r>
            <w:r w:rsidR="009609F4" w:rsidRPr="006D6454">
              <w:rPr>
                <w:rFonts w:asciiTheme="minorHAnsi" w:hAnsiTheme="minorHAnsi" w:cstheme="minorHAnsi"/>
                <w:sz w:val="22"/>
                <w:szCs w:val="22"/>
              </w:rPr>
              <w:t xml:space="preserve"> ALL</w:t>
            </w:r>
            <w:r w:rsidRPr="006D6454">
              <w:rPr>
                <w:rFonts w:asciiTheme="minorHAnsi" w:hAnsiTheme="minorHAnsi" w:cstheme="minorHAnsi"/>
                <w:sz w:val="22"/>
                <w:szCs w:val="22"/>
              </w:rPr>
              <w:t>” column, and;</w:t>
            </w:r>
          </w:p>
          <w:p w14:paraId="663687B8" w14:textId="77777777" w:rsidR="0016093F" w:rsidRPr="006D6454" w:rsidRDefault="00C845C1" w:rsidP="006D6454">
            <w:pPr>
              <w:pStyle w:val="Specification"/>
              <w:numPr>
                <w:ilvl w:val="1"/>
                <w:numId w:val="9"/>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Provide reason and </w:t>
            </w:r>
            <w:r w:rsidR="009609F4" w:rsidRPr="006D6454">
              <w:rPr>
                <w:rFonts w:asciiTheme="minorHAnsi" w:hAnsiTheme="minorHAnsi" w:cstheme="minorHAnsi"/>
                <w:sz w:val="22"/>
                <w:szCs w:val="22"/>
              </w:rPr>
              <w:t>proposal</w:t>
            </w:r>
            <w:r w:rsidRPr="006D6454">
              <w:rPr>
                <w:rFonts w:asciiTheme="minorHAnsi" w:hAnsiTheme="minorHAnsi" w:cstheme="minorHAnsi"/>
                <w:sz w:val="22"/>
                <w:szCs w:val="22"/>
              </w:rPr>
              <w:t xml:space="preserve"> for each of the conditions </w:t>
            </w:r>
            <w:r w:rsidR="001C7B1B" w:rsidRPr="006D6454">
              <w:rPr>
                <w:rFonts w:asciiTheme="minorHAnsi" w:hAnsiTheme="minorHAnsi" w:cstheme="minorHAnsi"/>
                <w:sz w:val="22"/>
                <w:szCs w:val="22"/>
              </w:rPr>
              <w:t xml:space="preserve">that </w:t>
            </w:r>
            <w:r w:rsidR="009609F4" w:rsidRPr="006D6454">
              <w:rPr>
                <w:rFonts w:asciiTheme="minorHAnsi" w:hAnsiTheme="minorHAnsi" w:cstheme="minorHAnsi"/>
                <w:sz w:val="22"/>
                <w:szCs w:val="22"/>
              </w:rPr>
              <w:t>is</w:t>
            </w:r>
            <w:r w:rsidR="001C7B1B" w:rsidRPr="006D6454">
              <w:rPr>
                <w:rFonts w:asciiTheme="minorHAnsi" w:hAnsiTheme="minorHAnsi" w:cstheme="minorHAnsi"/>
                <w:sz w:val="22"/>
                <w:szCs w:val="22"/>
              </w:rPr>
              <w:t xml:space="preserve"> </w:t>
            </w:r>
            <w:r w:rsidRPr="006D6454">
              <w:rPr>
                <w:rFonts w:asciiTheme="minorHAnsi" w:hAnsiTheme="minorHAnsi" w:cstheme="minorHAnsi"/>
                <w:sz w:val="22"/>
                <w:szCs w:val="22"/>
              </w:rPr>
              <w:t xml:space="preserve">not accepted. </w:t>
            </w:r>
          </w:p>
        </w:tc>
        <w:tc>
          <w:tcPr>
            <w:tcW w:w="670" w:type="pct"/>
          </w:tcPr>
          <w:p w14:paraId="55018432" w14:textId="77777777" w:rsidR="00DF56E2" w:rsidRPr="006D6454" w:rsidRDefault="00DF56E2" w:rsidP="006D6454">
            <w:pPr>
              <w:spacing w:line="276" w:lineRule="auto"/>
              <w:jc w:val="both"/>
              <w:rPr>
                <w:rFonts w:asciiTheme="minorHAnsi" w:hAnsiTheme="minorHAnsi" w:cstheme="minorHAnsi"/>
                <w:sz w:val="22"/>
                <w:szCs w:val="22"/>
              </w:rPr>
            </w:pPr>
          </w:p>
        </w:tc>
        <w:tc>
          <w:tcPr>
            <w:tcW w:w="1132" w:type="pct"/>
          </w:tcPr>
          <w:p w14:paraId="363950A6" w14:textId="77777777" w:rsidR="00DF56E2" w:rsidRPr="006D6454" w:rsidRDefault="00DF56E2" w:rsidP="006D6454">
            <w:pPr>
              <w:spacing w:line="276" w:lineRule="auto"/>
              <w:jc w:val="both"/>
              <w:rPr>
                <w:rFonts w:asciiTheme="minorHAnsi" w:hAnsiTheme="minorHAnsi" w:cstheme="minorHAnsi"/>
                <w:sz w:val="22"/>
                <w:szCs w:val="22"/>
              </w:rPr>
            </w:pPr>
          </w:p>
        </w:tc>
      </w:tr>
      <w:tr w:rsidR="00DF56E2" w:rsidRPr="006D6454" w14:paraId="526399B8" w14:textId="77777777" w:rsidTr="00A626C8">
        <w:tc>
          <w:tcPr>
            <w:tcW w:w="5000" w:type="pct"/>
            <w:gridSpan w:val="3"/>
          </w:tcPr>
          <w:p w14:paraId="24BA9BE2" w14:textId="77777777" w:rsidR="00C845C1" w:rsidRPr="006D6454" w:rsidRDefault="001D2F39"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Comments by bidder:</w:t>
            </w:r>
          </w:p>
          <w:p w14:paraId="25FAEC31" w14:textId="77777777" w:rsidR="00DF56E2" w:rsidRPr="006D6454" w:rsidRDefault="004B5F77" w:rsidP="006D6454">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Provide reason and </w:t>
            </w:r>
            <w:r w:rsidR="009609F4" w:rsidRPr="006D6454">
              <w:rPr>
                <w:rFonts w:asciiTheme="minorHAnsi" w:hAnsiTheme="minorHAnsi" w:cstheme="minorHAnsi"/>
                <w:sz w:val="22"/>
                <w:szCs w:val="22"/>
              </w:rPr>
              <w:t>proposal</w:t>
            </w:r>
            <w:r w:rsidRPr="006D6454">
              <w:rPr>
                <w:rFonts w:asciiTheme="minorHAnsi" w:hAnsiTheme="minorHAnsi" w:cstheme="minorHAnsi"/>
                <w:sz w:val="22"/>
                <w:szCs w:val="22"/>
              </w:rPr>
              <w:t xml:space="preserve"> for each of the conditions not accepted as per the format:</w:t>
            </w:r>
          </w:p>
          <w:p w14:paraId="2643EB65" w14:textId="77777777" w:rsidR="004B5F77" w:rsidRPr="006D6454" w:rsidRDefault="004B5F77" w:rsidP="006D6454">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Condition Reference:</w:t>
            </w:r>
          </w:p>
          <w:p w14:paraId="16AA4222" w14:textId="77777777" w:rsidR="004B5F77" w:rsidRPr="006D6454" w:rsidRDefault="004B5F77" w:rsidP="006D6454">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Reason</w:t>
            </w:r>
            <w:r w:rsidR="009609F4" w:rsidRPr="006D6454">
              <w:rPr>
                <w:rFonts w:asciiTheme="minorHAnsi" w:hAnsiTheme="minorHAnsi" w:cstheme="minorHAnsi"/>
                <w:sz w:val="22"/>
                <w:szCs w:val="22"/>
              </w:rPr>
              <w:t>:</w:t>
            </w:r>
          </w:p>
          <w:p w14:paraId="1CB7CDEC" w14:textId="77777777" w:rsidR="00DF56E2" w:rsidRPr="006D6454" w:rsidRDefault="004B5F77" w:rsidP="006D6454">
            <w:pPr>
              <w:spacing w:line="276" w:lineRule="auto"/>
              <w:jc w:val="both"/>
              <w:rPr>
                <w:rFonts w:asciiTheme="minorHAnsi" w:hAnsiTheme="minorHAnsi" w:cstheme="minorHAnsi"/>
                <w:b/>
                <w:sz w:val="22"/>
                <w:szCs w:val="22"/>
              </w:rPr>
            </w:pPr>
            <w:r w:rsidRPr="006D6454">
              <w:rPr>
                <w:rFonts w:asciiTheme="minorHAnsi" w:hAnsiTheme="minorHAnsi" w:cstheme="minorHAnsi"/>
                <w:sz w:val="22"/>
                <w:szCs w:val="22"/>
              </w:rPr>
              <w:t>Pr</w:t>
            </w:r>
            <w:r w:rsidR="009609F4" w:rsidRPr="006D6454">
              <w:rPr>
                <w:rFonts w:asciiTheme="minorHAnsi" w:hAnsiTheme="minorHAnsi" w:cstheme="minorHAnsi"/>
                <w:sz w:val="22"/>
                <w:szCs w:val="22"/>
              </w:rPr>
              <w:t>oposal</w:t>
            </w:r>
            <w:r w:rsidR="00984FEE" w:rsidRPr="006D6454">
              <w:rPr>
                <w:rFonts w:asciiTheme="minorHAnsi" w:hAnsiTheme="minorHAnsi" w:cstheme="minorHAnsi"/>
                <w:sz w:val="22"/>
                <w:szCs w:val="22"/>
              </w:rPr>
              <w:t>:</w:t>
            </w:r>
          </w:p>
        </w:tc>
      </w:tr>
    </w:tbl>
    <w:p w14:paraId="520D1085" w14:textId="7A2360AB" w:rsidR="0070175D" w:rsidRPr="006D6454" w:rsidRDefault="0066206F" w:rsidP="006D6454">
      <w:pPr>
        <w:pStyle w:val="AnnexH2"/>
        <w:spacing w:line="276" w:lineRule="auto"/>
        <w:jc w:val="both"/>
        <w:rPr>
          <w:rFonts w:asciiTheme="minorHAnsi" w:hAnsiTheme="minorHAnsi" w:cstheme="minorHAnsi"/>
          <w:sz w:val="22"/>
          <w:szCs w:val="22"/>
        </w:rPr>
      </w:pPr>
      <w:bookmarkStart w:id="130" w:name="_Toc435315925"/>
      <w:bookmarkStart w:id="131" w:name="_Toc112750631"/>
      <w:bookmarkStart w:id="132" w:name="_Toc146798945"/>
      <w:r w:rsidRPr="006D6454">
        <w:rPr>
          <w:rFonts w:asciiTheme="minorHAnsi" w:hAnsiTheme="minorHAnsi" w:cstheme="minorHAnsi"/>
          <w:sz w:val="22"/>
          <w:szCs w:val="22"/>
        </w:rPr>
        <w:lastRenderedPageBreak/>
        <w:t xml:space="preserve">COSTING </w:t>
      </w:r>
      <w:r w:rsidR="00376BCF" w:rsidRPr="006D6454">
        <w:rPr>
          <w:rFonts w:asciiTheme="minorHAnsi" w:hAnsiTheme="minorHAnsi" w:cstheme="minorHAnsi"/>
          <w:sz w:val="22"/>
          <w:szCs w:val="22"/>
        </w:rPr>
        <w:t xml:space="preserve">AND </w:t>
      </w:r>
      <w:bookmarkEnd w:id="130"/>
      <w:bookmarkEnd w:id="131"/>
      <w:r w:rsidR="00FC1A3E" w:rsidRPr="006D6454">
        <w:rPr>
          <w:rFonts w:asciiTheme="minorHAnsi" w:hAnsiTheme="minorHAnsi" w:cstheme="minorHAnsi"/>
          <w:sz w:val="22"/>
          <w:szCs w:val="22"/>
        </w:rPr>
        <w:t>PREFERENCE</w:t>
      </w:r>
      <w:bookmarkEnd w:id="132"/>
    </w:p>
    <w:p w14:paraId="5A3F8EA3" w14:textId="77777777" w:rsidR="00FC1A3E" w:rsidRPr="006D6454" w:rsidRDefault="00FC1A3E" w:rsidP="006D6454">
      <w:pPr>
        <w:pStyle w:val="Heading1"/>
        <w:spacing w:line="276" w:lineRule="auto"/>
        <w:jc w:val="both"/>
        <w:rPr>
          <w:rFonts w:asciiTheme="minorHAnsi" w:hAnsiTheme="minorHAnsi" w:cstheme="minorHAnsi"/>
          <w:sz w:val="22"/>
          <w:szCs w:val="22"/>
        </w:rPr>
      </w:pPr>
      <w:bookmarkStart w:id="133" w:name="_Toc120012536"/>
      <w:bookmarkStart w:id="134" w:name="_Toc146798946"/>
      <w:bookmarkStart w:id="135" w:name="_Ref455599421"/>
      <w:bookmarkStart w:id="136" w:name="_Toc112750632"/>
      <w:bookmarkStart w:id="137" w:name="_Toc435315926"/>
      <w:r w:rsidRPr="006D6454">
        <w:rPr>
          <w:rFonts w:asciiTheme="minorHAnsi" w:hAnsiTheme="minorHAnsi" w:cstheme="minorHAnsi"/>
          <w:bCs w:val="0"/>
          <w:sz w:val="22"/>
          <w:szCs w:val="22"/>
        </w:rPr>
        <w:t>COSTING AND PR</w:t>
      </w:r>
      <w:bookmarkEnd w:id="133"/>
      <w:r w:rsidRPr="006D6454">
        <w:rPr>
          <w:rFonts w:asciiTheme="minorHAnsi" w:hAnsiTheme="minorHAnsi" w:cstheme="minorHAnsi"/>
          <w:bCs w:val="0"/>
          <w:sz w:val="22"/>
          <w:szCs w:val="22"/>
        </w:rPr>
        <w:t>EFERENCE</w:t>
      </w:r>
      <w:bookmarkEnd w:id="134"/>
    </w:p>
    <w:p w14:paraId="534FF8A0" w14:textId="77777777" w:rsidR="00FC1A3E" w:rsidRPr="006D6454" w:rsidRDefault="00FC1A3E" w:rsidP="006D6454">
      <w:pPr>
        <w:pStyle w:val="Heading2"/>
        <w:spacing w:line="276" w:lineRule="auto"/>
        <w:jc w:val="both"/>
        <w:rPr>
          <w:rFonts w:asciiTheme="minorHAnsi" w:hAnsiTheme="minorHAnsi" w:cstheme="minorHAnsi"/>
          <w:bCs w:val="0"/>
          <w:sz w:val="22"/>
          <w:szCs w:val="22"/>
        </w:rPr>
      </w:pPr>
      <w:bookmarkStart w:id="138" w:name="_Toc120012537"/>
      <w:bookmarkStart w:id="139" w:name="_Toc146798947"/>
      <w:r w:rsidRPr="006D6454">
        <w:rPr>
          <w:rFonts w:asciiTheme="minorHAnsi" w:hAnsiTheme="minorHAnsi" w:cstheme="minorHAnsi"/>
          <w:bCs w:val="0"/>
          <w:sz w:val="22"/>
          <w:szCs w:val="22"/>
        </w:rPr>
        <w:t>COSTING AND PREFERENCE EVALUATION</w:t>
      </w:r>
      <w:bookmarkEnd w:id="138"/>
      <w:bookmarkEnd w:id="139"/>
    </w:p>
    <w:p w14:paraId="3E02042B" w14:textId="77777777" w:rsidR="00FC1A3E" w:rsidRPr="006D6454" w:rsidRDefault="00FC1A3E" w:rsidP="00BA0A92">
      <w:pPr>
        <w:numPr>
          <w:ilvl w:val="0"/>
          <w:numId w:val="29"/>
        </w:numPr>
        <w:spacing w:after="120" w:line="276" w:lineRule="auto"/>
        <w:jc w:val="both"/>
        <w:rPr>
          <w:rFonts w:asciiTheme="minorHAnsi" w:hAnsiTheme="minorHAnsi" w:cstheme="minorHAnsi"/>
          <w:sz w:val="22"/>
          <w:szCs w:val="22"/>
        </w:rPr>
      </w:pPr>
      <w:r w:rsidRPr="006D6454">
        <w:rPr>
          <w:rFonts w:asciiTheme="minorHAnsi" w:hAnsiTheme="minorHAnsi" w:cstheme="minorHAnsi"/>
          <w:sz w:val="22"/>
          <w:szCs w:val="22"/>
          <w:lang w:val="en-GB"/>
        </w:rPr>
        <w:t>In terms of the SITA Preferential Procurement Policy (PPP), the following preference point system is applicable to all Bids:</w:t>
      </w:r>
    </w:p>
    <w:p w14:paraId="6E66AAA1" w14:textId="77777777" w:rsidR="00FC1A3E" w:rsidRPr="006D6454" w:rsidRDefault="00FC1A3E" w:rsidP="00BA0A92">
      <w:pPr>
        <w:numPr>
          <w:ilvl w:val="1"/>
          <w:numId w:val="30"/>
        </w:numPr>
        <w:tabs>
          <w:tab w:val="num" w:pos="1197"/>
        </w:tabs>
        <w:spacing w:after="120"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 xml:space="preserve">the 80/20 system (80 Price, 20 B-BBEE) for requirements with a Rand value of up to R50 000 000 (all applicable taxes included); or </w:t>
      </w:r>
    </w:p>
    <w:p w14:paraId="73ACC77D" w14:textId="77777777" w:rsidR="00FC1A3E" w:rsidRPr="006D6454" w:rsidRDefault="00FC1A3E" w:rsidP="00BA0A92">
      <w:pPr>
        <w:numPr>
          <w:ilvl w:val="1"/>
          <w:numId w:val="30"/>
        </w:numPr>
        <w:tabs>
          <w:tab w:val="num" w:pos="1197"/>
        </w:tabs>
        <w:spacing w:after="120"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the 90/10 system (90 Price and 10 B-BBEE) for requirements with a Rand value above R50 000 000 (all applicable taxes included).</w:t>
      </w:r>
    </w:p>
    <w:p w14:paraId="466E00EB" w14:textId="77777777" w:rsidR="00FC1A3E" w:rsidRPr="006D6454" w:rsidRDefault="00FC1A3E" w:rsidP="00BA0A92">
      <w:pPr>
        <w:numPr>
          <w:ilvl w:val="0"/>
          <w:numId w:val="29"/>
        </w:numPr>
        <w:spacing w:after="120" w:line="276" w:lineRule="auto"/>
        <w:jc w:val="both"/>
        <w:rPr>
          <w:rFonts w:asciiTheme="minorHAnsi" w:hAnsiTheme="minorHAnsi" w:cstheme="minorHAnsi"/>
          <w:sz w:val="22"/>
          <w:szCs w:val="22"/>
          <w:lang w:val="en-GB"/>
        </w:rPr>
      </w:pPr>
      <w:r w:rsidRPr="006D6454">
        <w:rPr>
          <w:rFonts w:asciiTheme="minorHAnsi" w:hAnsiTheme="minorHAnsi" w:cstheme="minorHAnsi"/>
          <w:sz w:val="22"/>
          <w:szCs w:val="22"/>
          <w:lang w:val="en-GB"/>
        </w:rPr>
        <w:t xml:space="preserve">The Applicable Preference Point system for this tender is the </w:t>
      </w:r>
      <w:r w:rsidRPr="006D6454">
        <w:rPr>
          <w:rFonts w:asciiTheme="minorHAnsi" w:hAnsiTheme="minorHAnsi" w:cstheme="minorHAnsi"/>
          <w:b/>
          <w:bCs/>
          <w:color w:val="FF0000"/>
          <w:sz w:val="22"/>
          <w:szCs w:val="22"/>
          <w:lang w:val="en-GB"/>
        </w:rPr>
        <w:t>80/20</w:t>
      </w:r>
      <w:r w:rsidRPr="006D6454">
        <w:rPr>
          <w:rFonts w:asciiTheme="minorHAnsi" w:hAnsiTheme="minorHAnsi" w:cstheme="minorHAnsi"/>
          <w:color w:val="FF0000"/>
          <w:sz w:val="22"/>
          <w:szCs w:val="22"/>
          <w:lang w:val="en-GB"/>
        </w:rPr>
        <w:t xml:space="preserve"> </w:t>
      </w:r>
      <w:r w:rsidRPr="006D6454">
        <w:rPr>
          <w:rFonts w:asciiTheme="minorHAnsi" w:hAnsiTheme="minorHAnsi" w:cstheme="minorHAnsi"/>
          <w:sz w:val="22"/>
          <w:szCs w:val="22"/>
          <w:lang w:val="en-GB"/>
        </w:rPr>
        <w:t xml:space="preserve">preference point system. </w:t>
      </w:r>
    </w:p>
    <w:p w14:paraId="0526109D" w14:textId="77777777" w:rsidR="00FC1A3E" w:rsidRPr="006D6454" w:rsidRDefault="00FC1A3E" w:rsidP="00BA0A92">
      <w:pPr>
        <w:numPr>
          <w:ilvl w:val="0"/>
          <w:numId w:val="29"/>
        </w:numPr>
        <w:spacing w:after="120" w:line="276" w:lineRule="auto"/>
        <w:jc w:val="both"/>
        <w:rPr>
          <w:rFonts w:asciiTheme="minorHAnsi" w:hAnsiTheme="minorHAnsi" w:cstheme="minorHAnsi"/>
          <w:sz w:val="22"/>
          <w:szCs w:val="22"/>
          <w:lang w:val="en-GB"/>
        </w:rPr>
      </w:pPr>
      <w:r w:rsidRPr="006D6454">
        <w:rPr>
          <w:rFonts w:asciiTheme="minorHAnsi" w:hAnsiTheme="minorHAnsi" w:cstheme="minorHAnsi"/>
          <w:sz w:val="22"/>
          <w:szCs w:val="22"/>
          <w:lang w:val="en-GB"/>
        </w:rPr>
        <w:t xml:space="preserve">Points for this tender shall be awarded for: </w:t>
      </w:r>
    </w:p>
    <w:p w14:paraId="20581753" w14:textId="77777777" w:rsidR="00FC1A3E" w:rsidRPr="006D6454" w:rsidRDefault="00FC1A3E" w:rsidP="00BA0A92">
      <w:pPr>
        <w:numPr>
          <w:ilvl w:val="1"/>
          <w:numId w:val="31"/>
        </w:numPr>
        <w:tabs>
          <w:tab w:val="num" w:pos="1134"/>
          <w:tab w:val="num" w:pos="1197"/>
        </w:tabs>
        <w:spacing w:after="120" w:line="276" w:lineRule="auto"/>
        <w:jc w:val="both"/>
        <w:rPr>
          <w:rFonts w:asciiTheme="minorHAnsi" w:hAnsiTheme="minorHAnsi" w:cstheme="minorHAnsi"/>
          <w:sz w:val="22"/>
          <w:szCs w:val="22"/>
        </w:rPr>
      </w:pPr>
      <w:r w:rsidRPr="006D6454">
        <w:rPr>
          <w:rFonts w:asciiTheme="minorHAnsi" w:hAnsiTheme="minorHAnsi" w:cstheme="minorHAnsi"/>
          <w:sz w:val="22"/>
          <w:szCs w:val="22"/>
        </w:rPr>
        <w:t>Price; and</w:t>
      </w:r>
    </w:p>
    <w:p w14:paraId="6E839F25" w14:textId="77777777" w:rsidR="00FC1A3E" w:rsidRPr="006D6454" w:rsidRDefault="00FC1A3E" w:rsidP="00BA0A92">
      <w:pPr>
        <w:numPr>
          <w:ilvl w:val="1"/>
          <w:numId w:val="31"/>
        </w:numPr>
        <w:tabs>
          <w:tab w:val="num" w:pos="1134"/>
          <w:tab w:val="num" w:pos="1197"/>
        </w:tabs>
        <w:spacing w:after="120"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Preference points for specific goals.</w:t>
      </w:r>
    </w:p>
    <w:p w14:paraId="4A7D4008" w14:textId="77777777" w:rsidR="00FC1A3E" w:rsidRPr="006D6454" w:rsidRDefault="00FC1A3E" w:rsidP="00BA0A92">
      <w:pPr>
        <w:numPr>
          <w:ilvl w:val="0"/>
          <w:numId w:val="29"/>
        </w:numPr>
        <w:spacing w:after="120" w:line="276" w:lineRule="auto"/>
        <w:jc w:val="both"/>
        <w:rPr>
          <w:rFonts w:asciiTheme="minorHAnsi" w:hAnsiTheme="minorHAnsi" w:cstheme="minorHAnsi"/>
          <w:sz w:val="22"/>
          <w:szCs w:val="22"/>
          <w:lang w:val="en-GB"/>
        </w:rPr>
      </w:pPr>
      <w:r w:rsidRPr="006D6454">
        <w:rPr>
          <w:rFonts w:asciiTheme="minorHAnsi" w:hAnsiTheme="minorHAnsi" w:cstheme="minorHAnsi"/>
          <w:sz w:val="22"/>
          <w:szCs w:val="22"/>
          <w:lang w:val="en-GB"/>
        </w:rPr>
        <w:t>The maximum points for this tender will be allocated as follows, subject to par.2.</w:t>
      </w:r>
    </w:p>
    <w:p w14:paraId="420E5AD5" w14:textId="42C234DD" w:rsidR="00FC1A3E" w:rsidRPr="006D6454" w:rsidRDefault="00FC1A3E" w:rsidP="006D6454">
      <w:pPr>
        <w:keepNext/>
        <w:spacing w:before="120" w:after="120" w:line="276" w:lineRule="auto"/>
        <w:rPr>
          <w:rFonts w:asciiTheme="minorHAnsi" w:hAnsiTheme="minorHAnsi" w:cstheme="minorHAnsi"/>
          <w:b/>
          <w:noProof/>
          <w:sz w:val="22"/>
          <w:szCs w:val="22"/>
        </w:rPr>
      </w:pPr>
      <w:r w:rsidRPr="006D6454">
        <w:rPr>
          <w:rFonts w:asciiTheme="minorHAnsi" w:hAnsiTheme="minorHAnsi" w:cstheme="minorHAnsi"/>
          <w:b/>
          <w:noProof/>
          <w:sz w:val="22"/>
          <w:szCs w:val="22"/>
        </w:rPr>
        <w:tab/>
      </w:r>
      <w:r w:rsidRPr="006D6454">
        <w:rPr>
          <w:rFonts w:asciiTheme="minorHAnsi" w:hAnsiTheme="minorHAnsi" w:cstheme="minorHAnsi"/>
          <w:b/>
          <w:noProof/>
          <w:sz w:val="22"/>
          <w:szCs w:val="22"/>
        </w:rPr>
        <w:tab/>
      </w:r>
      <w:r w:rsidRPr="006D6454">
        <w:rPr>
          <w:rFonts w:asciiTheme="minorHAnsi" w:hAnsiTheme="minorHAnsi" w:cstheme="minorHAnsi"/>
          <w:b/>
          <w:noProof/>
          <w:sz w:val="22"/>
          <w:szCs w:val="22"/>
        </w:rPr>
        <w:tab/>
      </w:r>
      <w:r w:rsidRPr="006D6454">
        <w:rPr>
          <w:rFonts w:asciiTheme="minorHAnsi" w:hAnsiTheme="minorHAnsi" w:cstheme="minorHAnsi"/>
          <w:b/>
          <w:noProof/>
          <w:sz w:val="22"/>
          <w:szCs w:val="22"/>
        </w:rPr>
        <w:tab/>
      </w:r>
      <w:r w:rsidRPr="006D6454">
        <w:rPr>
          <w:rFonts w:asciiTheme="minorHAnsi" w:hAnsiTheme="minorHAnsi" w:cstheme="minorHAnsi"/>
          <w:b/>
          <w:noProof/>
          <w:sz w:val="22"/>
          <w:szCs w:val="22"/>
        </w:rPr>
        <w:tab/>
      </w:r>
      <w:r w:rsidRPr="006D6454">
        <w:rPr>
          <w:rFonts w:asciiTheme="minorHAnsi" w:hAnsiTheme="minorHAnsi" w:cstheme="minorHAnsi"/>
          <w:b/>
          <w:noProof/>
          <w:sz w:val="22"/>
          <w:szCs w:val="22"/>
        </w:rPr>
        <w:tab/>
        <w:t>Table</w:t>
      </w:r>
      <w:r w:rsidR="001A0AAD">
        <w:rPr>
          <w:rFonts w:asciiTheme="minorHAnsi" w:hAnsiTheme="minorHAnsi" w:cstheme="minorHAnsi"/>
          <w:b/>
          <w:noProof/>
          <w:sz w:val="22"/>
          <w:szCs w:val="22"/>
        </w:rPr>
        <w:t xml:space="preserve"> 1</w:t>
      </w:r>
      <w:r w:rsidRPr="006D6454">
        <w:rPr>
          <w:rFonts w:asciiTheme="minorHAnsi" w:hAnsiTheme="minorHAnsi" w:cstheme="minorHAnsi"/>
          <w:b/>
          <w:noProof/>
          <w:sz w:val="22"/>
          <w:szCs w:val="22"/>
        </w:rPr>
        <w:t>: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FC1A3E" w:rsidRPr="006D6454" w14:paraId="6DE1D973"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BBF74BF" w14:textId="77777777" w:rsidR="00FC1A3E" w:rsidRPr="006D6454" w:rsidRDefault="00FC1A3E" w:rsidP="006D6454">
            <w:pPr>
              <w:autoSpaceDE w:val="0"/>
              <w:autoSpaceDN w:val="0"/>
              <w:adjustRightInd w:val="0"/>
              <w:spacing w:line="276" w:lineRule="auto"/>
              <w:rPr>
                <w:rFonts w:asciiTheme="minorHAnsi" w:hAnsiTheme="minorHAnsi" w:cstheme="minorHAnsi"/>
                <w:b/>
                <w:bCs/>
                <w:color w:val="002060"/>
                <w:sz w:val="22"/>
                <w:szCs w:val="22"/>
                <w:lang w:eastAsia="en-ZA"/>
              </w:rPr>
            </w:pPr>
            <w:r w:rsidRPr="006D6454">
              <w:rPr>
                <w:rFonts w:asciiTheme="minorHAnsi" w:hAnsiTheme="minorHAnsi" w:cstheme="minorHAnsi"/>
                <w:b/>
                <w:bCs/>
                <w:color w:val="002060"/>
                <w:sz w:val="22"/>
                <w:szCs w:val="22"/>
                <w:lang w:eastAsia="en-ZA"/>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AEE9549" w14:textId="77777777" w:rsidR="00FC1A3E" w:rsidRPr="006D6454" w:rsidRDefault="00FC1A3E" w:rsidP="006D6454">
            <w:pPr>
              <w:autoSpaceDE w:val="0"/>
              <w:autoSpaceDN w:val="0"/>
              <w:adjustRightInd w:val="0"/>
              <w:spacing w:line="276" w:lineRule="auto"/>
              <w:rPr>
                <w:rFonts w:asciiTheme="minorHAnsi" w:hAnsiTheme="minorHAnsi" w:cstheme="minorHAnsi"/>
                <w:b/>
                <w:bCs/>
                <w:color w:val="002060"/>
                <w:sz w:val="22"/>
                <w:szCs w:val="22"/>
                <w:lang w:eastAsia="en-ZA"/>
              </w:rPr>
            </w:pPr>
            <w:r w:rsidRPr="006D6454">
              <w:rPr>
                <w:rFonts w:asciiTheme="minorHAnsi" w:hAnsiTheme="minorHAnsi" w:cstheme="minorHAnsi"/>
                <w:b/>
                <w:bCs/>
                <w:color w:val="002060"/>
                <w:sz w:val="22"/>
                <w:szCs w:val="22"/>
                <w:lang w:eastAsia="en-ZA"/>
              </w:rPr>
              <w:t>Points</w:t>
            </w:r>
          </w:p>
        </w:tc>
      </w:tr>
      <w:tr w:rsidR="00FC1A3E" w:rsidRPr="006D6454" w14:paraId="340EB3CF"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C5FF902" w14:textId="77777777" w:rsidR="00FC1A3E" w:rsidRPr="006D6454" w:rsidRDefault="00FC1A3E" w:rsidP="006D6454">
            <w:pPr>
              <w:autoSpaceDE w:val="0"/>
              <w:autoSpaceDN w:val="0"/>
              <w:adjustRightInd w:val="0"/>
              <w:spacing w:line="276" w:lineRule="auto"/>
              <w:rPr>
                <w:rFonts w:asciiTheme="minorHAnsi" w:hAnsiTheme="minorHAnsi" w:cstheme="minorHAnsi"/>
                <w:color w:val="000000"/>
                <w:sz w:val="22"/>
                <w:szCs w:val="22"/>
                <w:lang w:eastAsia="en-ZA"/>
              </w:rPr>
            </w:pPr>
            <w:r w:rsidRPr="006D6454">
              <w:rPr>
                <w:rFonts w:asciiTheme="minorHAnsi" w:hAnsiTheme="minorHAnsi" w:cstheme="minorHAnsi"/>
                <w:color w:val="000000"/>
                <w:sz w:val="22"/>
                <w:szCs w:val="22"/>
                <w:lang w:eastAsia="en-ZA"/>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8E06850" w14:textId="77777777" w:rsidR="00FC1A3E" w:rsidRPr="006D6454" w:rsidRDefault="00FC1A3E" w:rsidP="006D6454">
            <w:pPr>
              <w:autoSpaceDE w:val="0"/>
              <w:autoSpaceDN w:val="0"/>
              <w:adjustRightInd w:val="0"/>
              <w:spacing w:line="276" w:lineRule="auto"/>
              <w:jc w:val="center"/>
              <w:rPr>
                <w:rFonts w:asciiTheme="minorHAnsi" w:hAnsiTheme="minorHAnsi" w:cstheme="minorHAnsi"/>
                <w:b/>
                <w:bCs/>
                <w:color w:val="FF0000"/>
                <w:sz w:val="22"/>
                <w:szCs w:val="22"/>
                <w:lang w:eastAsia="en-ZA"/>
              </w:rPr>
            </w:pPr>
            <w:r w:rsidRPr="006D6454">
              <w:rPr>
                <w:rFonts w:asciiTheme="minorHAnsi" w:hAnsiTheme="minorHAnsi" w:cstheme="minorHAnsi"/>
                <w:b/>
                <w:bCs/>
                <w:color w:val="FF0000"/>
                <w:sz w:val="22"/>
                <w:szCs w:val="22"/>
                <w:lang w:eastAsia="en-ZA"/>
              </w:rPr>
              <w:t>80</w:t>
            </w:r>
          </w:p>
        </w:tc>
      </w:tr>
      <w:tr w:rsidR="00FC1A3E" w:rsidRPr="006D6454" w14:paraId="2B2B36AF"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314D182" w14:textId="77777777" w:rsidR="00FC1A3E" w:rsidRPr="006D6454" w:rsidRDefault="00FC1A3E" w:rsidP="006D6454">
            <w:pPr>
              <w:autoSpaceDE w:val="0"/>
              <w:autoSpaceDN w:val="0"/>
              <w:adjustRightInd w:val="0"/>
              <w:spacing w:line="276" w:lineRule="auto"/>
              <w:rPr>
                <w:rFonts w:asciiTheme="minorHAnsi" w:hAnsiTheme="minorHAnsi" w:cstheme="minorHAnsi"/>
                <w:color w:val="000000"/>
                <w:sz w:val="22"/>
                <w:szCs w:val="22"/>
                <w:lang w:eastAsia="en-ZA"/>
              </w:rPr>
            </w:pPr>
            <w:r w:rsidRPr="006D6454">
              <w:rPr>
                <w:rFonts w:asciiTheme="minorHAnsi" w:hAnsiTheme="minorHAnsi" w:cstheme="minorHAnsi"/>
                <w:color w:val="000000"/>
                <w:sz w:val="22"/>
                <w:szCs w:val="22"/>
                <w:lang w:eastAsia="en-ZA"/>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0B642BD" w14:textId="77777777" w:rsidR="00FC1A3E" w:rsidRPr="006D6454" w:rsidRDefault="00FC1A3E" w:rsidP="006D6454">
            <w:pPr>
              <w:autoSpaceDE w:val="0"/>
              <w:autoSpaceDN w:val="0"/>
              <w:adjustRightInd w:val="0"/>
              <w:spacing w:line="276" w:lineRule="auto"/>
              <w:jc w:val="center"/>
              <w:rPr>
                <w:rFonts w:asciiTheme="minorHAnsi" w:hAnsiTheme="minorHAnsi" w:cstheme="minorHAnsi"/>
                <w:b/>
                <w:bCs/>
                <w:color w:val="FF0000"/>
                <w:sz w:val="22"/>
                <w:szCs w:val="22"/>
                <w:lang w:eastAsia="en-ZA"/>
              </w:rPr>
            </w:pPr>
            <w:r w:rsidRPr="006D6454">
              <w:rPr>
                <w:rFonts w:asciiTheme="minorHAnsi" w:hAnsiTheme="minorHAnsi" w:cstheme="minorHAnsi"/>
                <w:b/>
                <w:bCs/>
                <w:color w:val="FF0000"/>
                <w:sz w:val="22"/>
                <w:szCs w:val="22"/>
                <w:lang w:eastAsia="en-ZA"/>
              </w:rPr>
              <w:t>20</w:t>
            </w:r>
          </w:p>
        </w:tc>
      </w:tr>
      <w:tr w:rsidR="00FC1A3E" w:rsidRPr="006D6454" w14:paraId="67FCA7E5" w14:textId="77777777" w:rsidTr="00FC1A3E">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3DDB23D" w14:textId="77777777" w:rsidR="00FC1A3E" w:rsidRPr="006D6454" w:rsidRDefault="00FC1A3E" w:rsidP="006D6454">
            <w:pPr>
              <w:autoSpaceDE w:val="0"/>
              <w:autoSpaceDN w:val="0"/>
              <w:adjustRightInd w:val="0"/>
              <w:spacing w:line="276" w:lineRule="auto"/>
              <w:rPr>
                <w:rFonts w:asciiTheme="minorHAnsi" w:hAnsiTheme="minorHAnsi" w:cstheme="minorHAnsi"/>
                <w:color w:val="000000"/>
                <w:sz w:val="22"/>
                <w:szCs w:val="22"/>
                <w:lang w:eastAsia="en-ZA"/>
              </w:rPr>
            </w:pPr>
            <w:r w:rsidRPr="006D6454">
              <w:rPr>
                <w:rFonts w:asciiTheme="minorHAnsi" w:hAnsiTheme="minorHAnsi" w:cstheme="minorHAnsi"/>
                <w:color w:val="000000"/>
                <w:sz w:val="22"/>
                <w:szCs w:val="22"/>
                <w:lang w:eastAsia="en-ZA"/>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B0B9FC1" w14:textId="77777777" w:rsidR="00FC1A3E" w:rsidRPr="006D6454" w:rsidRDefault="00FC1A3E" w:rsidP="006D6454">
            <w:pPr>
              <w:autoSpaceDE w:val="0"/>
              <w:autoSpaceDN w:val="0"/>
              <w:adjustRightInd w:val="0"/>
              <w:spacing w:line="276" w:lineRule="auto"/>
              <w:jc w:val="center"/>
              <w:rPr>
                <w:rFonts w:asciiTheme="minorHAnsi" w:hAnsiTheme="minorHAnsi" w:cstheme="minorHAnsi"/>
                <w:color w:val="000000"/>
                <w:sz w:val="22"/>
                <w:szCs w:val="22"/>
                <w:lang w:eastAsia="en-ZA"/>
              </w:rPr>
            </w:pPr>
            <w:r w:rsidRPr="006D6454">
              <w:rPr>
                <w:rFonts w:asciiTheme="minorHAnsi" w:hAnsiTheme="minorHAnsi" w:cstheme="minorHAnsi"/>
                <w:color w:val="000000"/>
                <w:sz w:val="22"/>
                <w:szCs w:val="22"/>
                <w:lang w:eastAsia="en-ZA"/>
              </w:rPr>
              <w:t>100</w:t>
            </w:r>
          </w:p>
        </w:tc>
      </w:tr>
    </w:tbl>
    <w:p w14:paraId="188BDF71" w14:textId="6AF01ED8" w:rsidR="00EC6EC8" w:rsidRPr="006D6454" w:rsidRDefault="00FC1A3E" w:rsidP="006D6454">
      <w:pPr>
        <w:pStyle w:val="Heading2"/>
        <w:spacing w:line="276" w:lineRule="auto"/>
        <w:jc w:val="both"/>
        <w:rPr>
          <w:rFonts w:asciiTheme="minorHAnsi" w:hAnsiTheme="minorHAnsi" w:cstheme="minorHAnsi"/>
          <w:bCs w:val="0"/>
          <w:sz w:val="22"/>
          <w:szCs w:val="22"/>
        </w:rPr>
      </w:pPr>
      <w:r w:rsidRPr="006D6454" w:rsidDel="00FC1A3E">
        <w:rPr>
          <w:rFonts w:asciiTheme="minorHAnsi" w:hAnsiTheme="minorHAnsi" w:cstheme="minorHAnsi"/>
          <w:sz w:val="22"/>
          <w:szCs w:val="22"/>
        </w:rPr>
        <w:t xml:space="preserve"> </w:t>
      </w:r>
      <w:bookmarkStart w:id="140" w:name="_Toc120012538"/>
      <w:bookmarkStart w:id="141" w:name="_Toc146798948"/>
      <w:bookmarkEnd w:id="135"/>
      <w:bookmarkEnd w:id="136"/>
      <w:bookmarkEnd w:id="137"/>
      <w:r w:rsidR="00EC6EC8" w:rsidRPr="006D6454">
        <w:rPr>
          <w:rFonts w:asciiTheme="minorHAnsi" w:hAnsiTheme="minorHAnsi" w:cstheme="minorHAnsi"/>
          <w:bCs w:val="0"/>
          <w:sz w:val="22"/>
          <w:szCs w:val="22"/>
        </w:rPr>
        <w:t>COSTING AND PRICING CONDITIONS</w:t>
      </w:r>
      <w:bookmarkEnd w:id="140"/>
      <w:bookmarkEnd w:id="141"/>
    </w:p>
    <w:p w14:paraId="4907BD34" w14:textId="77777777" w:rsidR="00EC6EC8" w:rsidRPr="006D6454" w:rsidRDefault="00EC6EC8" w:rsidP="00BA0A92">
      <w:pPr>
        <w:pStyle w:val="Specification"/>
        <w:numPr>
          <w:ilvl w:val="0"/>
          <w:numId w:val="32"/>
        </w:numPr>
        <w:spacing w:line="276" w:lineRule="auto"/>
        <w:rPr>
          <w:rFonts w:asciiTheme="minorHAnsi" w:hAnsiTheme="minorHAnsi" w:cstheme="minorHAnsi"/>
          <w:b/>
          <w:sz w:val="22"/>
          <w:szCs w:val="22"/>
        </w:rPr>
      </w:pPr>
      <w:r w:rsidRPr="006D6454">
        <w:rPr>
          <w:rFonts w:asciiTheme="minorHAnsi" w:hAnsiTheme="minorHAnsi" w:cstheme="minorHAnsi"/>
          <w:b/>
          <w:sz w:val="22"/>
          <w:szCs w:val="22"/>
        </w:rPr>
        <w:t>SOUTH AFRICAN PRICING</w:t>
      </w:r>
    </w:p>
    <w:p w14:paraId="48F254D9" w14:textId="77777777" w:rsidR="00EC6EC8" w:rsidRPr="006D6454" w:rsidRDefault="00EC6EC8" w:rsidP="006D6454">
      <w:pPr>
        <w:pStyle w:val="Specification"/>
        <w:spacing w:line="276" w:lineRule="auto"/>
        <w:ind w:left="567"/>
        <w:rPr>
          <w:rFonts w:asciiTheme="minorHAnsi" w:hAnsiTheme="minorHAnsi" w:cstheme="minorHAnsi"/>
          <w:sz w:val="22"/>
          <w:szCs w:val="22"/>
        </w:rPr>
      </w:pPr>
      <w:r w:rsidRPr="006D6454">
        <w:rPr>
          <w:rFonts w:asciiTheme="minorHAnsi" w:hAnsiTheme="minorHAnsi" w:cstheme="minorHAnsi"/>
          <w:sz w:val="22"/>
          <w:szCs w:val="22"/>
        </w:rPr>
        <w:t>The total price must be VAT inclusive and be quoted in South African Rand (ZAR).</w:t>
      </w:r>
      <w:r w:rsidRPr="006D6454">
        <w:rPr>
          <w:rFonts w:asciiTheme="minorHAnsi" w:hAnsiTheme="minorHAnsi" w:cstheme="minorHAnsi"/>
          <w:sz w:val="22"/>
          <w:szCs w:val="22"/>
        </w:rPr>
        <w:tab/>
      </w:r>
    </w:p>
    <w:p w14:paraId="13ADE453" w14:textId="77777777" w:rsidR="00EC6EC8" w:rsidRPr="006D6454" w:rsidRDefault="00EC6EC8" w:rsidP="00BA0A92">
      <w:pPr>
        <w:pStyle w:val="Specification"/>
        <w:numPr>
          <w:ilvl w:val="0"/>
          <w:numId w:val="32"/>
        </w:numPr>
        <w:spacing w:line="276" w:lineRule="auto"/>
        <w:rPr>
          <w:rFonts w:asciiTheme="minorHAnsi" w:hAnsiTheme="minorHAnsi" w:cstheme="minorHAnsi"/>
          <w:b/>
          <w:sz w:val="22"/>
          <w:szCs w:val="22"/>
        </w:rPr>
      </w:pPr>
      <w:r w:rsidRPr="006D6454">
        <w:rPr>
          <w:rFonts w:asciiTheme="minorHAnsi" w:hAnsiTheme="minorHAnsi" w:cstheme="minorHAnsi"/>
          <w:b/>
          <w:sz w:val="22"/>
          <w:szCs w:val="22"/>
        </w:rPr>
        <w:t>TOTAL PRICE</w:t>
      </w:r>
    </w:p>
    <w:p w14:paraId="111CEF50" w14:textId="77777777" w:rsidR="00EC6EC8" w:rsidRPr="006D6454" w:rsidRDefault="00EC6EC8" w:rsidP="00BA0A92">
      <w:pPr>
        <w:pStyle w:val="ListParagraph"/>
        <w:numPr>
          <w:ilvl w:val="1"/>
          <w:numId w:val="33"/>
        </w:numPr>
        <w:spacing w:line="276" w:lineRule="auto"/>
        <w:ind w:left="567" w:hanging="567"/>
        <w:jc w:val="both"/>
        <w:rPr>
          <w:rFonts w:asciiTheme="minorHAnsi" w:hAnsiTheme="minorHAnsi" w:cstheme="minorHAnsi"/>
          <w:sz w:val="22"/>
          <w:szCs w:val="22"/>
        </w:rPr>
      </w:pPr>
      <w:r w:rsidRPr="006D6454">
        <w:rPr>
          <w:rFonts w:asciiTheme="minorHAnsi" w:hAnsiTheme="minorHAnsi" w:cstheme="minorHAnsi"/>
          <w:sz w:val="22"/>
          <w:szCs w:val="22"/>
        </w:rPr>
        <w:t>Bidder will be bound by the following general costing and pricing conditions and SITA reserves the right to negotiate the conditions or automatically disqualify the bidder for not accepting these conditions:</w:t>
      </w:r>
    </w:p>
    <w:p w14:paraId="1E159B85" w14:textId="77777777" w:rsidR="00EC6EC8" w:rsidRPr="006D6454" w:rsidRDefault="00EC6EC8" w:rsidP="00BA0A92">
      <w:pPr>
        <w:pStyle w:val="Specification"/>
        <w:numPr>
          <w:ilvl w:val="1"/>
          <w:numId w:val="34"/>
        </w:numPr>
        <w:tabs>
          <w:tab w:val="clear" w:pos="993"/>
          <w:tab w:val="num" w:pos="1560"/>
        </w:tabs>
        <w:spacing w:after="0"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All quoted prices are the total price for the entire scope of required services and deliverables to be provided by the bidder.</w:t>
      </w:r>
    </w:p>
    <w:p w14:paraId="3DFBED6C" w14:textId="77777777" w:rsidR="00EC6EC8" w:rsidRPr="006D6454" w:rsidRDefault="00EC6EC8" w:rsidP="00BA0A92">
      <w:pPr>
        <w:pStyle w:val="Specification"/>
        <w:numPr>
          <w:ilvl w:val="1"/>
          <w:numId w:val="34"/>
        </w:numPr>
        <w:tabs>
          <w:tab w:val="clear" w:pos="993"/>
          <w:tab w:val="num" w:pos="1134"/>
        </w:tabs>
        <w:spacing w:after="0"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The cost of delivery, labour, S&amp;T, overtime, etc. must be included in this bid.</w:t>
      </w:r>
    </w:p>
    <w:p w14:paraId="04D0133E" w14:textId="77777777" w:rsidR="00EC6EC8" w:rsidRPr="006D6454" w:rsidRDefault="00EC6EC8" w:rsidP="00BA0A92">
      <w:pPr>
        <w:pStyle w:val="Specification"/>
        <w:numPr>
          <w:ilvl w:val="1"/>
          <w:numId w:val="34"/>
        </w:numPr>
        <w:tabs>
          <w:tab w:val="clear" w:pos="993"/>
          <w:tab w:val="num" w:pos="1134"/>
        </w:tabs>
        <w:spacing w:after="0" w:line="276" w:lineRule="auto"/>
        <w:ind w:left="1134"/>
        <w:jc w:val="both"/>
        <w:rPr>
          <w:rFonts w:asciiTheme="minorHAnsi" w:hAnsiTheme="minorHAnsi" w:cstheme="minorHAnsi"/>
          <w:sz w:val="22"/>
          <w:szCs w:val="22"/>
        </w:rPr>
      </w:pPr>
      <w:r w:rsidRPr="006D6454">
        <w:rPr>
          <w:rFonts w:asciiTheme="minorHAnsi" w:hAnsiTheme="minorHAnsi" w:cstheme="minorHAnsi"/>
          <w:sz w:val="22"/>
          <w:szCs w:val="22"/>
        </w:rPr>
        <w:t>All additional costs must be clearly specified.</w:t>
      </w:r>
    </w:p>
    <w:p w14:paraId="3D7EDE2E" w14:textId="77777777" w:rsidR="00EC6EC8" w:rsidRPr="006D6454" w:rsidRDefault="00EC6EC8" w:rsidP="00BA0A92">
      <w:pPr>
        <w:pStyle w:val="Specification"/>
        <w:numPr>
          <w:ilvl w:val="1"/>
          <w:numId w:val="34"/>
        </w:numPr>
        <w:tabs>
          <w:tab w:val="clear" w:pos="993"/>
          <w:tab w:val="num" w:pos="1134"/>
        </w:tabs>
        <w:spacing w:after="0" w:line="276" w:lineRule="auto"/>
        <w:ind w:left="1134"/>
        <w:jc w:val="both"/>
        <w:rPr>
          <w:rFonts w:asciiTheme="minorHAnsi" w:hAnsiTheme="minorHAnsi" w:cstheme="minorHAnsi"/>
          <w:bCs/>
          <w:sz w:val="22"/>
          <w:szCs w:val="22"/>
        </w:rPr>
      </w:pPr>
      <w:r w:rsidRPr="006D6454">
        <w:rPr>
          <w:rFonts w:asciiTheme="minorHAnsi" w:hAnsiTheme="minorHAnsi" w:cstheme="minorHAnsi"/>
          <w:bCs/>
          <w:sz w:val="22"/>
          <w:szCs w:val="22"/>
        </w:rPr>
        <w:t>SITA reserves the right to: negotiate pricing with the successful bidder prior to the award as well as envisaged quantities.</w:t>
      </w:r>
    </w:p>
    <w:p w14:paraId="471E6E71" w14:textId="77777777" w:rsidR="00EC6EC8" w:rsidRPr="006D6454" w:rsidRDefault="00EC6EC8" w:rsidP="00BA0A92">
      <w:pPr>
        <w:pStyle w:val="ListParagraph"/>
        <w:numPr>
          <w:ilvl w:val="1"/>
          <w:numId w:val="33"/>
        </w:numPr>
        <w:spacing w:before="120" w:line="276" w:lineRule="auto"/>
        <w:ind w:left="567" w:hanging="567"/>
        <w:jc w:val="both"/>
        <w:rPr>
          <w:rFonts w:asciiTheme="minorHAnsi" w:hAnsiTheme="minorHAnsi" w:cstheme="minorHAnsi"/>
          <w:sz w:val="22"/>
          <w:szCs w:val="22"/>
        </w:rPr>
      </w:pPr>
      <w:r w:rsidRPr="006D6454">
        <w:rPr>
          <w:rFonts w:asciiTheme="minorHAnsi" w:hAnsiTheme="minorHAnsi" w:cstheme="minorHAnsi"/>
          <w:sz w:val="22"/>
          <w:szCs w:val="22"/>
        </w:rPr>
        <w:t>These conditions will form part of the Contract between SITA and the bidder. However, SITA reserves the right to include or waive the condition in the Contract.</w:t>
      </w:r>
    </w:p>
    <w:p w14:paraId="757FB5D2" w14:textId="5A081ED2" w:rsidR="00EC6EC8" w:rsidRDefault="00EC6EC8" w:rsidP="00BA0A92">
      <w:pPr>
        <w:pStyle w:val="ListParagraph"/>
        <w:numPr>
          <w:ilvl w:val="1"/>
          <w:numId w:val="33"/>
        </w:numPr>
        <w:spacing w:before="120" w:line="276" w:lineRule="auto"/>
        <w:ind w:left="567" w:hanging="567"/>
        <w:jc w:val="both"/>
        <w:rPr>
          <w:rFonts w:asciiTheme="minorHAnsi" w:hAnsiTheme="minorHAnsi" w:cstheme="minorHAnsi"/>
          <w:sz w:val="22"/>
          <w:szCs w:val="22"/>
        </w:rPr>
      </w:pPr>
      <w:r w:rsidRPr="006D6454">
        <w:rPr>
          <w:rFonts w:asciiTheme="minorHAnsi" w:hAnsiTheme="minorHAnsi" w:cstheme="minorHAnsi"/>
          <w:sz w:val="22"/>
          <w:szCs w:val="22"/>
        </w:rPr>
        <w:t xml:space="preserve">The bidder must complete the declaration of acceptance as per </w:t>
      </w:r>
      <w:r w:rsidRPr="006D6454">
        <w:rPr>
          <w:rFonts w:asciiTheme="minorHAnsi" w:hAnsiTheme="minorHAnsi" w:cstheme="minorHAnsi"/>
          <w:b/>
          <w:bCs/>
          <w:sz w:val="22"/>
          <w:szCs w:val="22"/>
        </w:rPr>
        <w:t xml:space="preserve">section </w:t>
      </w:r>
      <w:r w:rsidR="00A42D37">
        <w:rPr>
          <w:rFonts w:asciiTheme="minorHAnsi" w:hAnsiTheme="minorHAnsi" w:cstheme="minorHAnsi"/>
          <w:b/>
          <w:bCs/>
          <w:sz w:val="22"/>
          <w:szCs w:val="22"/>
        </w:rPr>
        <w:t>8</w:t>
      </w:r>
      <w:r w:rsidRPr="006D6454">
        <w:rPr>
          <w:rFonts w:asciiTheme="minorHAnsi" w:hAnsiTheme="minorHAnsi" w:cstheme="minorHAnsi"/>
          <w:b/>
          <w:bCs/>
          <w:sz w:val="22"/>
          <w:szCs w:val="22"/>
        </w:rPr>
        <w:t>.3</w:t>
      </w:r>
      <w:r w:rsidRPr="006D6454">
        <w:rPr>
          <w:rFonts w:asciiTheme="minorHAnsi" w:hAnsiTheme="minorHAnsi" w:cstheme="minorHAnsi"/>
          <w:sz w:val="22"/>
          <w:szCs w:val="22"/>
        </w:rPr>
        <w:t xml:space="preserve"> below by marking with an “X” either “ACCEPT ALL”, or “DO NOT ACCEPT ALL”, failing which the declaration will be regarded as “DO NOT ACCEPT ALL” and the bid will be disqualified. </w:t>
      </w:r>
    </w:p>
    <w:p w14:paraId="73F715C7" w14:textId="687D1950" w:rsidR="00FA257C" w:rsidRPr="006D6454" w:rsidRDefault="00FA257C" w:rsidP="00BA0A92">
      <w:pPr>
        <w:pStyle w:val="ListParagraph"/>
        <w:numPr>
          <w:ilvl w:val="1"/>
          <w:numId w:val="33"/>
        </w:numPr>
        <w:spacing w:before="120" w:line="276" w:lineRule="auto"/>
        <w:ind w:left="567" w:hanging="567"/>
        <w:jc w:val="both"/>
        <w:rPr>
          <w:rFonts w:asciiTheme="minorHAnsi" w:hAnsiTheme="minorHAnsi" w:cstheme="minorHAnsi"/>
          <w:sz w:val="22"/>
          <w:szCs w:val="22"/>
        </w:rPr>
      </w:pPr>
      <w:r w:rsidRPr="006D6454">
        <w:rPr>
          <w:rFonts w:asciiTheme="minorHAnsi" w:hAnsiTheme="minorHAnsi" w:cstheme="minorHAnsi"/>
          <w:sz w:val="22"/>
          <w:szCs w:val="22"/>
        </w:rPr>
        <w:lastRenderedPageBreak/>
        <w:t xml:space="preserve">A once off installation, delivery cost, quarterly pest control cost, quarterly maintenance, </w:t>
      </w:r>
      <w:r w:rsidR="00A42D37" w:rsidRPr="006D6454">
        <w:rPr>
          <w:rFonts w:asciiTheme="minorHAnsi" w:hAnsiTheme="minorHAnsi" w:cstheme="minorHAnsi"/>
          <w:sz w:val="22"/>
          <w:szCs w:val="22"/>
        </w:rPr>
        <w:t>labour cost</w:t>
      </w:r>
      <w:r w:rsidRPr="006D6454">
        <w:rPr>
          <w:rFonts w:asciiTheme="minorHAnsi" w:hAnsiTheme="minorHAnsi" w:cstheme="minorHAnsi"/>
          <w:sz w:val="22"/>
          <w:szCs w:val="22"/>
        </w:rPr>
        <w:t>, transportation, cost associated with repair/replacement of water coolers (if applicable) and all call out cost will be included in quarterly Maintenance service water cooler unit price and will not be indicated as a separate amount</w:t>
      </w:r>
    </w:p>
    <w:p w14:paraId="5CA4B934" w14:textId="7A20C233" w:rsidR="005A2E46" w:rsidRPr="006D6454" w:rsidRDefault="00EC6EC8" w:rsidP="006D6454">
      <w:pPr>
        <w:pStyle w:val="Heading2"/>
        <w:spacing w:line="276" w:lineRule="auto"/>
        <w:jc w:val="both"/>
        <w:rPr>
          <w:rFonts w:asciiTheme="minorHAnsi" w:hAnsiTheme="minorHAnsi" w:cstheme="minorHAnsi"/>
          <w:bCs w:val="0"/>
          <w:sz w:val="22"/>
          <w:szCs w:val="22"/>
        </w:rPr>
      </w:pPr>
      <w:r w:rsidRPr="006D6454" w:rsidDel="00EC6EC8">
        <w:rPr>
          <w:rFonts w:asciiTheme="minorHAnsi" w:hAnsiTheme="minorHAnsi" w:cstheme="minorHAnsi"/>
          <w:sz w:val="22"/>
          <w:szCs w:val="22"/>
        </w:rPr>
        <w:t xml:space="preserve"> </w:t>
      </w:r>
      <w:bookmarkStart w:id="142" w:name="_Toc435315930"/>
      <w:bookmarkStart w:id="143" w:name="_Ref455338328"/>
      <w:bookmarkStart w:id="144" w:name="_Ref455597629"/>
      <w:bookmarkStart w:id="145" w:name="_Toc112750636"/>
      <w:bookmarkStart w:id="146" w:name="_Toc146798949"/>
      <w:r w:rsidR="005A2E46" w:rsidRPr="006D6454">
        <w:rPr>
          <w:rFonts w:asciiTheme="minorHAnsi" w:hAnsiTheme="minorHAnsi" w:cstheme="minorHAnsi"/>
          <w:bCs w:val="0"/>
          <w:sz w:val="22"/>
          <w:szCs w:val="22"/>
        </w:rPr>
        <w:t>DECLARATION OF ACCEPTANCE</w:t>
      </w:r>
      <w:bookmarkEnd w:id="142"/>
      <w:bookmarkEnd w:id="143"/>
      <w:bookmarkEnd w:id="144"/>
      <w:bookmarkEnd w:id="145"/>
      <w:bookmarkEnd w:id="146"/>
    </w:p>
    <w:tbl>
      <w:tblPr>
        <w:tblStyle w:val="TableGrid"/>
        <w:tblW w:w="544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4"/>
        <w:gridCol w:w="2485"/>
      </w:tblGrid>
      <w:tr w:rsidR="00BF5791" w:rsidRPr="006D6454" w14:paraId="37A4E6DF" w14:textId="77777777" w:rsidTr="00A626C8">
        <w:trPr>
          <w:tblHeader/>
        </w:trPr>
        <w:tc>
          <w:tcPr>
            <w:tcW w:w="3155" w:type="pct"/>
            <w:shd w:val="clear" w:color="auto" w:fill="C6D9F1" w:themeFill="text2" w:themeFillTint="33"/>
          </w:tcPr>
          <w:p w14:paraId="3661D4C9" w14:textId="77777777" w:rsidR="00BF5791" w:rsidRPr="006D6454" w:rsidRDefault="00BF5791" w:rsidP="006D6454">
            <w:pPr>
              <w:spacing w:line="276" w:lineRule="auto"/>
              <w:jc w:val="both"/>
              <w:rPr>
                <w:rFonts w:asciiTheme="minorHAnsi" w:hAnsiTheme="minorHAnsi" w:cstheme="minorHAnsi"/>
                <w:b/>
                <w:sz w:val="22"/>
                <w:szCs w:val="22"/>
              </w:rPr>
            </w:pPr>
          </w:p>
        </w:tc>
        <w:tc>
          <w:tcPr>
            <w:tcW w:w="660" w:type="pct"/>
            <w:shd w:val="clear" w:color="auto" w:fill="C6D9F1" w:themeFill="text2" w:themeFillTint="33"/>
          </w:tcPr>
          <w:p w14:paraId="622CF524" w14:textId="77777777" w:rsidR="00BF5791" w:rsidRPr="006D6454" w:rsidRDefault="00BF5791"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ACCEPT ALL</w:t>
            </w:r>
          </w:p>
        </w:tc>
        <w:tc>
          <w:tcPr>
            <w:tcW w:w="1186" w:type="pct"/>
            <w:shd w:val="clear" w:color="auto" w:fill="C6D9F1" w:themeFill="text2" w:themeFillTint="33"/>
          </w:tcPr>
          <w:p w14:paraId="71C542E9" w14:textId="77777777" w:rsidR="00BF5791" w:rsidRPr="006D6454" w:rsidRDefault="00DC1F4F"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DO</w:t>
            </w:r>
            <w:r w:rsidR="00A626C8" w:rsidRPr="006D6454">
              <w:rPr>
                <w:rFonts w:asciiTheme="minorHAnsi" w:hAnsiTheme="minorHAnsi" w:cstheme="minorHAnsi"/>
                <w:b/>
                <w:sz w:val="22"/>
                <w:szCs w:val="22"/>
              </w:rPr>
              <w:t xml:space="preserve"> </w:t>
            </w:r>
            <w:r w:rsidR="00BF5791" w:rsidRPr="006D6454">
              <w:rPr>
                <w:rFonts w:asciiTheme="minorHAnsi" w:hAnsiTheme="minorHAnsi" w:cstheme="minorHAnsi"/>
                <w:b/>
                <w:sz w:val="22"/>
                <w:szCs w:val="22"/>
              </w:rPr>
              <w:t>NOT ACCEPT ALL</w:t>
            </w:r>
          </w:p>
        </w:tc>
      </w:tr>
      <w:tr w:rsidR="00BF5791" w:rsidRPr="006D6454" w14:paraId="5B69874F" w14:textId="77777777" w:rsidTr="00A626C8">
        <w:tc>
          <w:tcPr>
            <w:tcW w:w="3155" w:type="pct"/>
          </w:tcPr>
          <w:p w14:paraId="4C39C729" w14:textId="7DEFFEE5" w:rsidR="00BF5791" w:rsidRPr="006D6454" w:rsidRDefault="00BF5791" w:rsidP="006D6454">
            <w:pPr>
              <w:pStyle w:val="Specification"/>
              <w:numPr>
                <w:ilvl w:val="0"/>
                <w:numId w:val="11"/>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declares to ACCEPT ALL the </w:t>
            </w:r>
            <w:r w:rsidR="005A2E46" w:rsidRPr="006D6454">
              <w:rPr>
                <w:rFonts w:asciiTheme="minorHAnsi" w:hAnsiTheme="minorHAnsi" w:cstheme="minorHAnsi"/>
                <w:sz w:val="22"/>
                <w:szCs w:val="22"/>
              </w:rPr>
              <w:t>Costing and Pricing conditions</w:t>
            </w:r>
            <w:r w:rsidR="00DC1F4F" w:rsidRPr="006D6454">
              <w:rPr>
                <w:rFonts w:asciiTheme="minorHAnsi" w:hAnsiTheme="minorHAnsi" w:cstheme="minorHAnsi"/>
                <w:sz w:val="22"/>
                <w:szCs w:val="22"/>
              </w:rPr>
              <w:t xml:space="preserve"> </w:t>
            </w:r>
            <w:r w:rsidR="00637577" w:rsidRPr="006D6454">
              <w:rPr>
                <w:rFonts w:asciiTheme="minorHAnsi" w:hAnsiTheme="minorHAnsi" w:cstheme="minorHAnsi"/>
                <w:sz w:val="22"/>
                <w:szCs w:val="22"/>
              </w:rPr>
              <w:t xml:space="preserve">as specified </w:t>
            </w:r>
            <w:r w:rsidR="00DC1F4F" w:rsidRPr="006D6454">
              <w:rPr>
                <w:rFonts w:asciiTheme="minorHAnsi" w:hAnsiTheme="minorHAnsi" w:cstheme="minorHAnsi"/>
                <w:sz w:val="22"/>
                <w:szCs w:val="22"/>
              </w:rPr>
              <w:t xml:space="preserve">in section </w:t>
            </w:r>
            <w:r w:rsidR="00E72E86">
              <w:rPr>
                <w:rFonts w:asciiTheme="minorHAnsi" w:hAnsiTheme="minorHAnsi" w:cstheme="minorHAnsi"/>
                <w:sz w:val="22"/>
                <w:szCs w:val="22"/>
              </w:rPr>
              <w:t>8</w:t>
            </w:r>
            <w:r w:rsidR="00CB47D6" w:rsidRPr="006D6454">
              <w:rPr>
                <w:rFonts w:asciiTheme="minorHAnsi" w:hAnsiTheme="minorHAnsi" w:cstheme="minorHAnsi"/>
                <w:sz w:val="22"/>
                <w:szCs w:val="22"/>
              </w:rPr>
              <w:t>.2</w:t>
            </w:r>
            <w:r w:rsidRPr="006D6454">
              <w:rPr>
                <w:rFonts w:asciiTheme="minorHAnsi" w:hAnsiTheme="minorHAnsi" w:cstheme="minorHAnsi"/>
                <w:sz w:val="22"/>
                <w:szCs w:val="22"/>
              </w:rPr>
              <w:t xml:space="preserve"> above by indicating with an “X” in the “ACCEPT ALL” column, or</w:t>
            </w:r>
          </w:p>
          <w:p w14:paraId="5F9A5B0A" w14:textId="231CCC89" w:rsidR="00BF5791" w:rsidRPr="006D6454" w:rsidRDefault="00BF5791" w:rsidP="006D6454">
            <w:pPr>
              <w:pStyle w:val="Specification"/>
              <w:numPr>
                <w:ilvl w:val="0"/>
                <w:numId w:val="11"/>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The bidder declares to NOT ACCEPT ALL the </w:t>
            </w:r>
            <w:r w:rsidR="005A2E46" w:rsidRPr="006D6454">
              <w:rPr>
                <w:rFonts w:asciiTheme="minorHAnsi" w:hAnsiTheme="minorHAnsi" w:cstheme="minorHAnsi"/>
                <w:sz w:val="22"/>
                <w:szCs w:val="22"/>
              </w:rPr>
              <w:t>Costing and Pricing Conditions</w:t>
            </w:r>
            <w:r w:rsidR="00DC1F4F" w:rsidRPr="006D6454">
              <w:rPr>
                <w:rFonts w:asciiTheme="minorHAnsi" w:hAnsiTheme="minorHAnsi" w:cstheme="minorHAnsi"/>
                <w:sz w:val="22"/>
                <w:szCs w:val="22"/>
              </w:rPr>
              <w:t xml:space="preserve"> </w:t>
            </w:r>
            <w:r w:rsidR="00637577" w:rsidRPr="006D6454">
              <w:rPr>
                <w:rFonts w:asciiTheme="minorHAnsi" w:hAnsiTheme="minorHAnsi" w:cstheme="minorHAnsi"/>
                <w:sz w:val="22"/>
                <w:szCs w:val="22"/>
              </w:rPr>
              <w:t xml:space="preserve">as specified </w:t>
            </w:r>
            <w:r w:rsidR="00DC1F4F" w:rsidRPr="006D6454">
              <w:rPr>
                <w:rFonts w:asciiTheme="minorHAnsi" w:hAnsiTheme="minorHAnsi" w:cstheme="minorHAnsi"/>
                <w:sz w:val="22"/>
                <w:szCs w:val="22"/>
              </w:rPr>
              <w:t xml:space="preserve">in section </w:t>
            </w:r>
            <w:r w:rsidR="00E72E86">
              <w:rPr>
                <w:rFonts w:asciiTheme="minorHAnsi" w:hAnsiTheme="minorHAnsi" w:cstheme="minorHAnsi"/>
                <w:sz w:val="22"/>
                <w:szCs w:val="22"/>
              </w:rPr>
              <w:t>8</w:t>
            </w:r>
            <w:r w:rsidR="00CB47D6" w:rsidRPr="006D6454">
              <w:rPr>
                <w:rFonts w:asciiTheme="minorHAnsi" w:hAnsiTheme="minorHAnsi" w:cstheme="minorHAnsi"/>
                <w:sz w:val="22"/>
                <w:szCs w:val="22"/>
              </w:rPr>
              <w:t>.2</w:t>
            </w:r>
            <w:r w:rsidR="00DC1F4F" w:rsidRPr="006D6454">
              <w:rPr>
                <w:rFonts w:asciiTheme="minorHAnsi" w:hAnsiTheme="minorHAnsi" w:cstheme="minorHAnsi"/>
                <w:sz w:val="22"/>
                <w:szCs w:val="22"/>
              </w:rPr>
              <w:t xml:space="preserve"> </w:t>
            </w:r>
            <w:r w:rsidRPr="006D6454">
              <w:rPr>
                <w:rFonts w:asciiTheme="minorHAnsi" w:hAnsiTheme="minorHAnsi" w:cstheme="minorHAnsi"/>
                <w:sz w:val="22"/>
                <w:szCs w:val="22"/>
              </w:rPr>
              <w:t xml:space="preserve">above by - </w:t>
            </w:r>
          </w:p>
          <w:p w14:paraId="3FA38518" w14:textId="77777777" w:rsidR="00BF5791" w:rsidRPr="006D6454" w:rsidRDefault="00BF5791" w:rsidP="006D6454">
            <w:pPr>
              <w:pStyle w:val="Specification"/>
              <w:numPr>
                <w:ilvl w:val="1"/>
                <w:numId w:val="9"/>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Indicating with an “X” in the “</w:t>
            </w:r>
            <w:r w:rsidR="00DC1F4F" w:rsidRPr="006D6454">
              <w:rPr>
                <w:rFonts w:asciiTheme="minorHAnsi" w:hAnsiTheme="minorHAnsi" w:cstheme="minorHAnsi"/>
                <w:sz w:val="22"/>
                <w:szCs w:val="22"/>
              </w:rPr>
              <w:t xml:space="preserve">DO </w:t>
            </w:r>
            <w:r w:rsidRPr="006D6454">
              <w:rPr>
                <w:rFonts w:asciiTheme="minorHAnsi" w:hAnsiTheme="minorHAnsi" w:cstheme="minorHAnsi"/>
                <w:sz w:val="22"/>
                <w:szCs w:val="22"/>
              </w:rPr>
              <w:t>NOT ACCEPT</w:t>
            </w:r>
            <w:r w:rsidR="00DC1F4F" w:rsidRPr="006D6454">
              <w:rPr>
                <w:rFonts w:asciiTheme="minorHAnsi" w:hAnsiTheme="minorHAnsi" w:cstheme="minorHAnsi"/>
                <w:sz w:val="22"/>
                <w:szCs w:val="22"/>
              </w:rPr>
              <w:t xml:space="preserve"> ALL</w:t>
            </w:r>
            <w:r w:rsidRPr="006D6454">
              <w:rPr>
                <w:rFonts w:asciiTheme="minorHAnsi" w:hAnsiTheme="minorHAnsi" w:cstheme="minorHAnsi"/>
                <w:sz w:val="22"/>
                <w:szCs w:val="22"/>
              </w:rPr>
              <w:t>” column, and;</w:t>
            </w:r>
          </w:p>
          <w:p w14:paraId="7F35CA39" w14:textId="77777777" w:rsidR="00BF5791" w:rsidRPr="006D6454" w:rsidRDefault="00BF5791" w:rsidP="006D6454">
            <w:pPr>
              <w:pStyle w:val="Specification"/>
              <w:numPr>
                <w:ilvl w:val="1"/>
                <w:numId w:val="9"/>
              </w:num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Provide reason and propos</w:t>
            </w:r>
            <w:r w:rsidR="00DC1F4F" w:rsidRPr="006D6454">
              <w:rPr>
                <w:rFonts w:asciiTheme="minorHAnsi" w:hAnsiTheme="minorHAnsi" w:cstheme="minorHAnsi"/>
                <w:sz w:val="22"/>
                <w:szCs w:val="22"/>
              </w:rPr>
              <w:t>al for each of the condition</w:t>
            </w:r>
            <w:r w:rsidRPr="006D6454">
              <w:rPr>
                <w:rFonts w:asciiTheme="minorHAnsi" w:hAnsiTheme="minorHAnsi" w:cstheme="minorHAnsi"/>
                <w:sz w:val="22"/>
                <w:szCs w:val="22"/>
              </w:rPr>
              <w:t xml:space="preserve"> not accepted. </w:t>
            </w:r>
          </w:p>
        </w:tc>
        <w:tc>
          <w:tcPr>
            <w:tcW w:w="660" w:type="pct"/>
          </w:tcPr>
          <w:p w14:paraId="4D9BEB1C" w14:textId="77777777" w:rsidR="00BF5791" w:rsidRPr="006D6454" w:rsidRDefault="00BF5791" w:rsidP="006D6454">
            <w:pPr>
              <w:spacing w:line="276" w:lineRule="auto"/>
              <w:jc w:val="both"/>
              <w:rPr>
                <w:rFonts w:asciiTheme="minorHAnsi" w:hAnsiTheme="minorHAnsi" w:cstheme="minorHAnsi"/>
                <w:sz w:val="22"/>
                <w:szCs w:val="22"/>
              </w:rPr>
            </w:pPr>
          </w:p>
        </w:tc>
        <w:tc>
          <w:tcPr>
            <w:tcW w:w="1186" w:type="pct"/>
          </w:tcPr>
          <w:p w14:paraId="71977B7E" w14:textId="77777777" w:rsidR="00BF5791" w:rsidRPr="006D6454" w:rsidRDefault="00BF5791" w:rsidP="006D6454">
            <w:pPr>
              <w:spacing w:line="276" w:lineRule="auto"/>
              <w:jc w:val="both"/>
              <w:rPr>
                <w:rFonts w:asciiTheme="minorHAnsi" w:hAnsiTheme="minorHAnsi" w:cstheme="minorHAnsi"/>
                <w:sz w:val="22"/>
                <w:szCs w:val="22"/>
              </w:rPr>
            </w:pPr>
          </w:p>
        </w:tc>
      </w:tr>
      <w:tr w:rsidR="00BF5791" w:rsidRPr="006D6454" w14:paraId="01A6CA43" w14:textId="77777777" w:rsidTr="00A626C8">
        <w:tc>
          <w:tcPr>
            <w:tcW w:w="5000" w:type="pct"/>
            <w:gridSpan w:val="3"/>
          </w:tcPr>
          <w:p w14:paraId="7A78C952" w14:textId="77777777" w:rsidR="00BF5791" w:rsidRPr="006D6454" w:rsidRDefault="00BF5791" w:rsidP="006D6454">
            <w:p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Comments</w:t>
            </w:r>
            <w:r w:rsidR="000B0E14" w:rsidRPr="006D6454">
              <w:rPr>
                <w:rFonts w:asciiTheme="minorHAnsi" w:hAnsiTheme="minorHAnsi" w:cstheme="minorHAnsi"/>
                <w:b/>
                <w:sz w:val="22"/>
                <w:szCs w:val="22"/>
              </w:rPr>
              <w:t xml:space="preserve"> by bidder</w:t>
            </w:r>
            <w:r w:rsidRPr="006D6454">
              <w:rPr>
                <w:rFonts w:asciiTheme="minorHAnsi" w:hAnsiTheme="minorHAnsi" w:cstheme="minorHAnsi"/>
                <w:b/>
                <w:sz w:val="22"/>
                <w:szCs w:val="22"/>
              </w:rPr>
              <w:t>:</w:t>
            </w:r>
          </w:p>
          <w:p w14:paraId="06D05703" w14:textId="77777777" w:rsidR="00BF5791" w:rsidRPr="006D6454" w:rsidRDefault="00BF5791" w:rsidP="006D6454">
            <w:pPr>
              <w:spacing w:line="276" w:lineRule="auto"/>
              <w:jc w:val="both"/>
              <w:rPr>
                <w:rFonts w:asciiTheme="minorHAnsi" w:hAnsiTheme="minorHAnsi" w:cstheme="minorHAnsi"/>
                <w:b/>
                <w:sz w:val="22"/>
                <w:szCs w:val="22"/>
              </w:rPr>
            </w:pPr>
            <w:r w:rsidRPr="006D6454">
              <w:rPr>
                <w:rFonts w:asciiTheme="minorHAnsi" w:hAnsiTheme="minorHAnsi" w:cstheme="minorHAnsi"/>
                <w:sz w:val="22"/>
                <w:szCs w:val="22"/>
              </w:rPr>
              <w:t xml:space="preserve">Provide </w:t>
            </w:r>
            <w:r w:rsidR="000B0E14" w:rsidRPr="006D6454">
              <w:rPr>
                <w:rFonts w:asciiTheme="minorHAnsi" w:hAnsiTheme="minorHAnsi" w:cstheme="minorHAnsi"/>
                <w:sz w:val="22"/>
                <w:szCs w:val="22"/>
              </w:rPr>
              <w:t xml:space="preserve">the </w:t>
            </w:r>
            <w:r w:rsidRPr="006D6454">
              <w:rPr>
                <w:rFonts w:asciiTheme="minorHAnsi" w:hAnsiTheme="minorHAnsi" w:cstheme="minorHAnsi"/>
                <w:sz w:val="22"/>
                <w:szCs w:val="22"/>
              </w:rPr>
              <w:t>condition reference, the r</w:t>
            </w:r>
            <w:r w:rsidR="00DC1F4F" w:rsidRPr="006D6454">
              <w:rPr>
                <w:rFonts w:asciiTheme="minorHAnsi" w:hAnsiTheme="minorHAnsi" w:cstheme="minorHAnsi"/>
                <w:sz w:val="22"/>
                <w:szCs w:val="22"/>
              </w:rPr>
              <w:t>easons for not accepting the condition</w:t>
            </w:r>
            <w:r w:rsidRPr="006D6454">
              <w:rPr>
                <w:rFonts w:asciiTheme="minorHAnsi" w:hAnsiTheme="minorHAnsi" w:cstheme="minorHAnsi"/>
                <w:sz w:val="22"/>
                <w:szCs w:val="22"/>
              </w:rPr>
              <w:t>.</w:t>
            </w:r>
          </w:p>
        </w:tc>
      </w:tr>
    </w:tbl>
    <w:p w14:paraId="76AA1A58" w14:textId="77777777" w:rsidR="00BF5791" w:rsidRPr="006D6454" w:rsidRDefault="00BF5791" w:rsidP="006D6454">
      <w:pPr>
        <w:spacing w:line="276" w:lineRule="auto"/>
        <w:jc w:val="both"/>
        <w:rPr>
          <w:rFonts w:asciiTheme="minorHAnsi" w:hAnsiTheme="minorHAnsi" w:cstheme="minorHAnsi"/>
          <w:sz w:val="22"/>
          <w:szCs w:val="22"/>
        </w:rPr>
      </w:pPr>
    </w:p>
    <w:p w14:paraId="4F6CF263" w14:textId="77777777" w:rsidR="00EC6EC8" w:rsidRPr="006D6454" w:rsidRDefault="00EC6EC8" w:rsidP="006D6454">
      <w:pPr>
        <w:spacing w:after="200" w:line="276" w:lineRule="auto"/>
        <w:rPr>
          <w:rFonts w:asciiTheme="minorHAnsi" w:hAnsiTheme="minorHAnsi" w:cstheme="minorHAnsi"/>
          <w:sz w:val="22"/>
          <w:szCs w:val="22"/>
        </w:rPr>
      </w:pPr>
      <w:r w:rsidRPr="006D6454">
        <w:rPr>
          <w:rFonts w:asciiTheme="minorHAnsi" w:hAnsiTheme="minorHAnsi" w:cstheme="minorHAnsi"/>
          <w:sz w:val="22"/>
          <w:szCs w:val="22"/>
        </w:rPr>
        <w:br w:type="page"/>
      </w:r>
    </w:p>
    <w:p w14:paraId="219BAA84" w14:textId="594CC0C4" w:rsidR="00EC6EC8" w:rsidRPr="006D6454" w:rsidRDefault="00EC6EC8" w:rsidP="00A42D37">
      <w:pPr>
        <w:pStyle w:val="Heading2"/>
        <w:tabs>
          <w:tab w:val="clear" w:pos="502"/>
          <w:tab w:val="num" w:pos="567"/>
        </w:tabs>
        <w:spacing w:line="276" w:lineRule="auto"/>
        <w:jc w:val="both"/>
        <w:rPr>
          <w:rFonts w:asciiTheme="minorHAnsi" w:hAnsiTheme="minorHAnsi" w:cstheme="minorHAnsi"/>
          <w:sz w:val="22"/>
          <w:szCs w:val="22"/>
        </w:rPr>
      </w:pPr>
      <w:bookmarkStart w:id="147" w:name="_Toc127858851"/>
      <w:bookmarkStart w:id="148" w:name="_Toc146798950"/>
      <w:r w:rsidRPr="006D6454">
        <w:rPr>
          <w:rFonts w:asciiTheme="minorHAnsi" w:hAnsiTheme="minorHAnsi" w:cstheme="minorHAnsi"/>
          <w:bCs w:val="0"/>
          <w:sz w:val="22"/>
          <w:szCs w:val="22"/>
        </w:rPr>
        <w:lastRenderedPageBreak/>
        <w:t>PREFERENCE</w:t>
      </w:r>
      <w:bookmarkStart w:id="149" w:name="_Toc126513532"/>
      <w:r w:rsidRPr="006D6454">
        <w:rPr>
          <w:rFonts w:asciiTheme="minorHAnsi" w:hAnsiTheme="minorHAnsi" w:cstheme="minorHAnsi"/>
          <w:bCs w:val="0"/>
          <w:sz w:val="22"/>
          <w:szCs w:val="22"/>
        </w:rPr>
        <w:t xml:space="preserve"> REQUIREMENTS</w:t>
      </w:r>
      <w:bookmarkEnd w:id="147"/>
      <w:bookmarkEnd w:id="148"/>
      <w:bookmarkEnd w:id="149"/>
    </w:p>
    <w:p w14:paraId="6BE948AA" w14:textId="748B918E" w:rsidR="00EC6EC8" w:rsidRPr="00E72E86" w:rsidRDefault="00EC6EC8" w:rsidP="00A42D37">
      <w:pPr>
        <w:pStyle w:val="Heading1"/>
        <w:numPr>
          <w:ilvl w:val="0"/>
          <w:numId w:val="0"/>
        </w:numPr>
        <w:tabs>
          <w:tab w:val="left" w:pos="567"/>
        </w:tabs>
        <w:spacing w:line="276" w:lineRule="auto"/>
        <w:rPr>
          <w:rFonts w:asciiTheme="minorHAnsi" w:hAnsiTheme="minorHAnsi" w:cstheme="minorHAnsi"/>
          <w:bCs w:val="0"/>
          <w:color w:val="002060"/>
          <w:sz w:val="22"/>
          <w:szCs w:val="22"/>
        </w:rPr>
      </w:pPr>
      <w:bookmarkStart w:id="150" w:name="_Toc127858852"/>
      <w:bookmarkStart w:id="151" w:name="_Toc146798951"/>
      <w:r w:rsidRPr="006D6454">
        <w:rPr>
          <w:rFonts w:asciiTheme="minorHAnsi" w:hAnsiTheme="minorHAnsi" w:cstheme="minorHAnsi"/>
          <w:b w:val="0"/>
          <w:bCs w:val="0"/>
          <w:color w:val="002060"/>
          <w:sz w:val="22"/>
          <w:szCs w:val="22"/>
        </w:rPr>
        <w:t>8.4.1</w:t>
      </w:r>
      <w:r w:rsidRPr="00E72E86">
        <w:rPr>
          <w:rFonts w:asciiTheme="minorHAnsi" w:hAnsiTheme="minorHAnsi" w:cstheme="minorHAnsi"/>
          <w:bCs w:val="0"/>
          <w:color w:val="002060"/>
          <w:sz w:val="22"/>
          <w:szCs w:val="22"/>
        </w:rPr>
        <w:tab/>
        <w:t>INSTRUCTION AND POINT ALLOCATION</w:t>
      </w:r>
      <w:bookmarkEnd w:id="150"/>
      <w:bookmarkEnd w:id="151"/>
    </w:p>
    <w:p w14:paraId="6F95A33B" w14:textId="77777777" w:rsidR="00EC6EC8" w:rsidRPr="006D6454" w:rsidRDefault="00EC6EC8" w:rsidP="00BA0A92">
      <w:pPr>
        <w:numPr>
          <w:ilvl w:val="0"/>
          <w:numId w:val="35"/>
        </w:numPr>
        <w:spacing w:after="120" w:line="276" w:lineRule="auto"/>
        <w:jc w:val="both"/>
        <w:rPr>
          <w:rFonts w:asciiTheme="minorHAnsi" w:hAnsiTheme="minorHAnsi" w:cstheme="minorHAnsi"/>
          <w:b/>
          <w:bCs/>
          <w:sz w:val="22"/>
          <w:szCs w:val="22"/>
        </w:rPr>
      </w:pPr>
      <w:r w:rsidRPr="006D6454">
        <w:rPr>
          <w:rFonts w:asciiTheme="minorHAnsi" w:hAnsiTheme="minorHAnsi" w:cstheme="minorHAnsi"/>
          <w:b/>
          <w:bCs/>
          <w:sz w:val="22"/>
          <w:szCs w:val="22"/>
        </w:rPr>
        <w:t xml:space="preserve">The bidder must complete in full all the PREFERENCE requirements. </w:t>
      </w:r>
    </w:p>
    <w:p w14:paraId="5AA409D7" w14:textId="77777777" w:rsidR="00EC6EC8" w:rsidRPr="006D6454" w:rsidRDefault="00EC6EC8" w:rsidP="00BA0A92">
      <w:pPr>
        <w:numPr>
          <w:ilvl w:val="0"/>
          <w:numId w:val="35"/>
        </w:numPr>
        <w:spacing w:after="120" w:line="276" w:lineRule="auto"/>
        <w:jc w:val="both"/>
        <w:rPr>
          <w:rFonts w:asciiTheme="minorHAnsi" w:hAnsiTheme="minorHAnsi" w:cstheme="minorHAnsi"/>
          <w:sz w:val="22"/>
          <w:szCs w:val="22"/>
        </w:rPr>
      </w:pPr>
      <w:r w:rsidRPr="006D6454">
        <w:rPr>
          <w:rFonts w:asciiTheme="minorHAnsi" w:hAnsiTheme="minorHAnsi" w:cstheme="minorHAnsi"/>
          <w:b/>
          <w:bCs/>
          <w:sz w:val="22"/>
          <w:szCs w:val="22"/>
        </w:rPr>
        <w:t xml:space="preserve">Allocation of points per requirements: </w:t>
      </w:r>
      <w:r w:rsidRPr="006D6454">
        <w:rPr>
          <w:rFonts w:asciiTheme="minorHAnsi" w:hAnsiTheme="minorHAnsi" w:cstheme="minorHAnsi"/>
          <w:sz w:val="22"/>
          <w:szCs w:val="22"/>
        </w:rPr>
        <w:t xml:space="preserve">The points allocation of bidders’ responses to the requirements will be determined by the completeness, relevance and accuracy of substantiating evidence. </w:t>
      </w:r>
    </w:p>
    <w:p w14:paraId="621A5D3D" w14:textId="1E9823A8" w:rsidR="00EC6EC8" w:rsidRPr="006D6454" w:rsidRDefault="00EC6EC8" w:rsidP="00BA0A92">
      <w:pPr>
        <w:numPr>
          <w:ilvl w:val="0"/>
          <w:numId w:val="35"/>
        </w:numPr>
        <w:spacing w:after="120"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Points will be allocated for each </w:t>
      </w:r>
      <w:r w:rsidRPr="006D6454">
        <w:rPr>
          <w:rFonts w:asciiTheme="minorHAnsi" w:hAnsiTheme="minorHAnsi" w:cstheme="minorHAnsi"/>
          <w:b/>
          <w:bCs/>
          <w:sz w:val="22"/>
          <w:szCs w:val="22"/>
        </w:rPr>
        <w:t>PREFERENCE requirement</w:t>
      </w:r>
      <w:r w:rsidRPr="006D6454">
        <w:rPr>
          <w:rFonts w:asciiTheme="minorHAnsi" w:hAnsiTheme="minorHAnsi" w:cstheme="minorHAnsi"/>
          <w:sz w:val="22"/>
          <w:szCs w:val="22"/>
        </w:rPr>
        <w:t xml:space="preserve"> as per the criteria set in each section in the </w:t>
      </w:r>
      <w:r w:rsidRPr="006D6454">
        <w:rPr>
          <w:rFonts w:asciiTheme="minorHAnsi" w:hAnsiTheme="minorHAnsi" w:cstheme="minorHAnsi"/>
          <w:b/>
          <w:bCs/>
          <w:sz w:val="22"/>
          <w:szCs w:val="22"/>
        </w:rPr>
        <w:t xml:space="preserve">table </w:t>
      </w:r>
      <w:r w:rsidR="0030615F">
        <w:rPr>
          <w:rFonts w:asciiTheme="minorHAnsi" w:hAnsiTheme="minorHAnsi" w:cstheme="minorHAnsi"/>
          <w:b/>
          <w:bCs/>
          <w:sz w:val="22"/>
          <w:szCs w:val="22"/>
        </w:rPr>
        <w:t>2</w:t>
      </w:r>
      <w:r w:rsidRPr="006D6454">
        <w:rPr>
          <w:rFonts w:asciiTheme="minorHAnsi" w:hAnsiTheme="minorHAnsi" w:cstheme="minorHAnsi"/>
          <w:sz w:val="22"/>
          <w:szCs w:val="22"/>
        </w:rPr>
        <w:t xml:space="preserve"> below.</w:t>
      </w:r>
    </w:p>
    <w:p w14:paraId="2877C8B9" w14:textId="2245B60B" w:rsidR="00EC6EC8" w:rsidRPr="006D6454" w:rsidRDefault="00EC6EC8" w:rsidP="00BA0A92">
      <w:pPr>
        <w:numPr>
          <w:ilvl w:val="0"/>
          <w:numId w:val="35"/>
        </w:numPr>
        <w:spacing w:after="120" w:line="276" w:lineRule="auto"/>
        <w:jc w:val="both"/>
        <w:rPr>
          <w:rFonts w:asciiTheme="minorHAnsi" w:hAnsiTheme="minorHAnsi" w:cstheme="minorHAnsi"/>
          <w:sz w:val="22"/>
          <w:szCs w:val="22"/>
        </w:rPr>
      </w:pPr>
      <w:r w:rsidRPr="006D6454">
        <w:rPr>
          <w:rFonts w:asciiTheme="minorHAnsi" w:hAnsiTheme="minorHAnsi" w:cstheme="minorHAnsi"/>
          <w:b/>
          <w:bCs/>
          <w:sz w:val="22"/>
          <w:szCs w:val="22"/>
        </w:rPr>
        <w:t>The bidder must provide a unique reference number</w:t>
      </w:r>
      <w:r w:rsidRPr="006D6454">
        <w:rPr>
          <w:rFonts w:asciiTheme="minorHAnsi" w:hAnsiTheme="minorHAnsi" w:cstheme="minorHAns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6D6454">
        <w:rPr>
          <w:rFonts w:asciiTheme="minorHAnsi" w:hAnsiTheme="minorHAnsi" w:cstheme="minorHAnsi"/>
          <w:b/>
          <w:bCs/>
          <w:sz w:val="22"/>
          <w:szCs w:val="22"/>
        </w:rPr>
        <w:t xml:space="preserve">ANNEX </w:t>
      </w:r>
      <w:r w:rsidR="001A0AAD">
        <w:rPr>
          <w:rFonts w:asciiTheme="minorHAnsi" w:hAnsiTheme="minorHAnsi" w:cstheme="minorHAnsi"/>
          <w:b/>
          <w:bCs/>
          <w:sz w:val="22"/>
          <w:szCs w:val="22"/>
        </w:rPr>
        <w:t>A</w:t>
      </w:r>
      <w:r w:rsidRPr="006D6454">
        <w:rPr>
          <w:rFonts w:asciiTheme="minorHAnsi" w:hAnsiTheme="minorHAnsi" w:cstheme="minorHAnsi"/>
          <w:sz w:val="22"/>
          <w:szCs w:val="22"/>
        </w:rPr>
        <w:t>.</w:t>
      </w:r>
    </w:p>
    <w:p w14:paraId="165C39B3" w14:textId="77777777" w:rsidR="00EC6EC8" w:rsidRPr="006D6454" w:rsidRDefault="00EC6EC8" w:rsidP="00BA0A92">
      <w:pPr>
        <w:numPr>
          <w:ilvl w:val="0"/>
          <w:numId w:val="35"/>
        </w:numPr>
        <w:spacing w:after="120" w:line="276" w:lineRule="auto"/>
        <w:jc w:val="both"/>
        <w:rPr>
          <w:rFonts w:asciiTheme="minorHAnsi" w:hAnsiTheme="minorHAnsi" w:cstheme="minorHAnsi"/>
          <w:b/>
          <w:bCs/>
          <w:sz w:val="22"/>
          <w:szCs w:val="22"/>
        </w:rPr>
      </w:pPr>
      <w:r w:rsidRPr="006D6454">
        <w:rPr>
          <w:rFonts w:asciiTheme="minorHAnsi" w:hAnsiTheme="minorHAnsi" w:cstheme="minorHAnsi"/>
          <w:b/>
          <w:bCs/>
          <w:sz w:val="22"/>
          <w:szCs w:val="22"/>
        </w:rPr>
        <w:t>Preference Goal Requirements:</w:t>
      </w:r>
    </w:p>
    <w:p w14:paraId="6B1E4F5B"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The applicable Preference Point system for this tender and points claimed is </w:t>
      </w:r>
      <w:r w:rsidRPr="006D6454">
        <w:rPr>
          <w:rFonts w:asciiTheme="minorHAnsi" w:hAnsiTheme="minorHAnsi" w:cstheme="minorHAnsi"/>
          <w:b/>
          <w:bCs/>
          <w:sz w:val="22"/>
          <w:szCs w:val="22"/>
        </w:rPr>
        <w:t>80/20.</w:t>
      </w:r>
    </w:p>
    <w:p w14:paraId="04D75345" w14:textId="3E7F2245"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The specific Preferential Goal Requirements for this tender is indicated in </w:t>
      </w:r>
      <w:r w:rsidRPr="006D6454">
        <w:rPr>
          <w:rFonts w:asciiTheme="minorHAnsi" w:hAnsiTheme="minorHAnsi" w:cstheme="minorHAnsi"/>
          <w:b/>
          <w:bCs/>
          <w:sz w:val="22"/>
          <w:szCs w:val="22"/>
        </w:rPr>
        <w:t xml:space="preserve">table </w:t>
      </w:r>
      <w:r w:rsidR="001A0AAD">
        <w:rPr>
          <w:rFonts w:asciiTheme="minorHAnsi" w:hAnsiTheme="minorHAnsi" w:cstheme="minorHAnsi"/>
          <w:b/>
          <w:bCs/>
          <w:sz w:val="22"/>
          <w:szCs w:val="22"/>
        </w:rPr>
        <w:t>2</w:t>
      </w:r>
      <w:r w:rsidRPr="006D6454">
        <w:rPr>
          <w:rFonts w:asciiTheme="minorHAnsi" w:hAnsiTheme="minorHAnsi" w:cstheme="minorHAnsi"/>
          <w:sz w:val="22"/>
          <w:szCs w:val="22"/>
        </w:rPr>
        <w:t xml:space="preserve"> below.</w:t>
      </w:r>
    </w:p>
    <w:p w14:paraId="53A21F42"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The Bidder must complete the </w:t>
      </w:r>
      <w:r w:rsidRPr="006D6454">
        <w:rPr>
          <w:rFonts w:asciiTheme="minorHAnsi" w:hAnsiTheme="minorHAnsi" w:cstheme="minorHAnsi"/>
          <w:b/>
          <w:bCs/>
          <w:sz w:val="22"/>
          <w:szCs w:val="22"/>
        </w:rPr>
        <w:t>80/20</w:t>
      </w:r>
      <w:r w:rsidRPr="006D6454">
        <w:rPr>
          <w:rFonts w:asciiTheme="minorHAnsi" w:hAnsiTheme="minorHAnsi" w:cstheme="minorHAnsi"/>
          <w:sz w:val="22"/>
          <w:szCs w:val="22"/>
        </w:rPr>
        <w:t xml:space="preserve"> preference point system and submit proof or documentation required in terms of this tender.</w:t>
      </w:r>
    </w:p>
    <w:p w14:paraId="0D9612BA"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The Bidder </w:t>
      </w:r>
      <w:r w:rsidRPr="006D6454">
        <w:rPr>
          <w:rFonts w:asciiTheme="minorHAnsi" w:hAnsiTheme="minorHAnsi" w:cstheme="minorHAnsi"/>
          <w:b/>
          <w:bCs/>
          <w:sz w:val="22"/>
          <w:szCs w:val="22"/>
          <w:u w:val="single"/>
        </w:rPr>
        <w:t>must</w:t>
      </w:r>
      <w:r w:rsidRPr="006D6454">
        <w:rPr>
          <w:rFonts w:asciiTheme="minorHAnsi" w:hAnsiTheme="minorHAnsi" w:cstheme="minorHAnsi"/>
          <w:b/>
          <w:bCs/>
          <w:sz w:val="22"/>
          <w:szCs w:val="22"/>
        </w:rPr>
        <w:t xml:space="preserve"> </w:t>
      </w:r>
      <w:r w:rsidRPr="006D6454">
        <w:rPr>
          <w:rFonts w:asciiTheme="minorHAnsi" w:hAnsiTheme="minorHAnsi" w:cstheme="minorHAnsi"/>
          <w:sz w:val="22"/>
          <w:szCs w:val="22"/>
        </w:rPr>
        <w:t xml:space="preserve">indicate their commitment to claim points for each of the preference points </w:t>
      </w:r>
      <w:r w:rsidRPr="006D6454">
        <w:rPr>
          <w:rFonts w:asciiTheme="minorHAnsi" w:hAnsiTheme="minorHAnsi" w:cstheme="minorHAnsi"/>
          <w:b/>
          <w:bCs/>
          <w:sz w:val="22"/>
          <w:szCs w:val="22"/>
        </w:rPr>
        <w:t>by signing at par. 4.5 in the Invitation to Bid document</w:t>
      </w:r>
      <w:r w:rsidRPr="006D6454">
        <w:rPr>
          <w:rFonts w:asciiTheme="minorHAnsi" w:hAnsiTheme="minorHAnsi" w:cstheme="minorHAnsi"/>
          <w:sz w:val="22"/>
          <w:szCs w:val="22"/>
        </w:rPr>
        <w:t>.</w:t>
      </w:r>
    </w:p>
    <w:p w14:paraId="515924B0"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Failure on the part of a bidder to submit proof or documentation required or to comply to paragraph (d) above in terms of this tender to claim preference points for the </w:t>
      </w:r>
      <w:r w:rsidRPr="006D6454">
        <w:rPr>
          <w:rFonts w:asciiTheme="minorHAnsi" w:hAnsiTheme="minorHAnsi" w:cstheme="minorHAnsi"/>
          <w:b/>
          <w:bCs/>
          <w:sz w:val="22"/>
          <w:szCs w:val="22"/>
        </w:rPr>
        <w:t>Preference Goal Requirements</w:t>
      </w:r>
      <w:r w:rsidRPr="006D6454">
        <w:rPr>
          <w:rFonts w:asciiTheme="minorHAnsi" w:hAnsiTheme="minorHAnsi" w:cstheme="minorHAnsi"/>
          <w:sz w:val="22"/>
          <w:szCs w:val="22"/>
        </w:rPr>
        <w:t xml:space="preserve"> for this tender, will be interpreted to mean that preference points are not claimed.</w:t>
      </w:r>
    </w:p>
    <w:p w14:paraId="63E159D7"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Failure on the part of a bidder to submit proof or documentation required in terms of this tender to claim preference points for the </w:t>
      </w:r>
      <w:r w:rsidRPr="006D6454">
        <w:rPr>
          <w:rFonts w:asciiTheme="minorHAnsi" w:hAnsiTheme="minorHAnsi" w:cstheme="minorHAnsi"/>
          <w:b/>
          <w:bCs/>
          <w:sz w:val="22"/>
          <w:szCs w:val="22"/>
        </w:rPr>
        <w:t>Preference Goal Requirements</w:t>
      </w:r>
      <w:r w:rsidRPr="006D6454">
        <w:rPr>
          <w:rFonts w:asciiTheme="minorHAnsi" w:hAnsiTheme="minorHAnsi" w:cstheme="minorHAnsi"/>
          <w:sz w:val="22"/>
          <w:szCs w:val="22"/>
        </w:rPr>
        <w:t xml:space="preserve"> for this tender, will be interpreted to mean that preference points are not claimed.</w:t>
      </w:r>
    </w:p>
    <w:p w14:paraId="57406824"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The Bidder’s </w:t>
      </w:r>
      <w:r w:rsidRPr="006D6454">
        <w:rPr>
          <w:rFonts w:asciiTheme="minorHAnsi" w:hAnsiTheme="minorHAnsi" w:cstheme="minorHAnsi"/>
          <w:b/>
          <w:bCs/>
          <w:sz w:val="22"/>
          <w:szCs w:val="22"/>
        </w:rPr>
        <w:t>commitment</w:t>
      </w:r>
      <w:r w:rsidRPr="006D6454">
        <w:rPr>
          <w:rFonts w:asciiTheme="minorHAnsi" w:hAnsiTheme="minorHAnsi" w:cstheme="minorHAnsi"/>
          <w:sz w:val="22"/>
          <w:szCs w:val="22"/>
        </w:rPr>
        <w:t xml:space="preserve"> for the </w:t>
      </w:r>
      <w:r w:rsidRPr="006D6454">
        <w:rPr>
          <w:rFonts w:asciiTheme="minorHAnsi" w:hAnsiTheme="minorHAnsi" w:cstheme="minorHAnsi"/>
          <w:b/>
          <w:bCs/>
          <w:sz w:val="22"/>
          <w:szCs w:val="22"/>
        </w:rPr>
        <w:t xml:space="preserve">Preference Goal Requirements </w:t>
      </w:r>
      <w:r w:rsidRPr="006D6454">
        <w:rPr>
          <w:rFonts w:asciiTheme="minorHAnsi" w:hAnsiTheme="minorHAnsi" w:cstheme="minorHAnsi"/>
          <w:sz w:val="22"/>
          <w:szCs w:val="22"/>
        </w:rPr>
        <w:t xml:space="preserve">in this tender will be </w:t>
      </w:r>
      <w:r w:rsidRPr="006D6454">
        <w:rPr>
          <w:rFonts w:asciiTheme="minorHAnsi" w:hAnsiTheme="minorHAnsi" w:cstheme="minorHAnsi"/>
          <w:b/>
          <w:bCs/>
          <w:sz w:val="22"/>
          <w:szCs w:val="22"/>
        </w:rPr>
        <w:t>legally binding</w:t>
      </w:r>
      <w:r w:rsidRPr="006D6454">
        <w:rPr>
          <w:rFonts w:asciiTheme="minorHAnsi" w:hAnsiTheme="minorHAnsi" w:cstheme="minorHAnsi"/>
          <w:sz w:val="22"/>
          <w:szCs w:val="22"/>
        </w:rPr>
        <w:t xml:space="preserve"> and the Bidder needs to </w:t>
      </w:r>
      <w:r w:rsidRPr="006D6454">
        <w:rPr>
          <w:rFonts w:asciiTheme="minorHAnsi" w:hAnsiTheme="minorHAnsi" w:cstheme="minorHAnsi"/>
          <w:b/>
          <w:bCs/>
          <w:sz w:val="22"/>
          <w:szCs w:val="22"/>
        </w:rPr>
        <w:t>perform against their commitment</w:t>
      </w:r>
      <w:r w:rsidRPr="006D6454">
        <w:rPr>
          <w:rFonts w:asciiTheme="minorHAnsi" w:hAnsiTheme="minorHAnsi" w:cstheme="minorHAnsi"/>
          <w:sz w:val="22"/>
          <w:szCs w:val="22"/>
        </w:rPr>
        <w:t xml:space="preserve"> for the duration of the contract which will form part of the Contractual Agreement.</w:t>
      </w:r>
    </w:p>
    <w:p w14:paraId="5CE82184"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The Bidder </w:t>
      </w:r>
      <w:r w:rsidRPr="006D6454">
        <w:rPr>
          <w:rFonts w:asciiTheme="minorHAnsi" w:hAnsiTheme="minorHAnsi" w:cstheme="minorHAnsi"/>
          <w:b/>
          <w:bCs/>
          <w:sz w:val="22"/>
          <w:szCs w:val="22"/>
        </w:rPr>
        <w:t>must sustain, or improve</w:t>
      </w:r>
      <w:r w:rsidRPr="006D6454">
        <w:rPr>
          <w:rFonts w:asciiTheme="minorHAnsi" w:hAnsiTheme="minorHAnsi" w:cstheme="minorHAnsi"/>
          <w:sz w:val="22"/>
          <w:szCs w:val="22"/>
        </w:rPr>
        <w:t xml:space="preserve"> the company’s BBBEE Level for the duration of the contact which will form part of the Contractual Agreement.</w:t>
      </w:r>
    </w:p>
    <w:p w14:paraId="505AA922"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b/>
          <w:bCs/>
          <w:sz w:val="22"/>
          <w:szCs w:val="22"/>
        </w:rPr>
        <w:t>Performance of Preference Goal Requirements will be determined annually</w:t>
      </w:r>
      <w:r w:rsidRPr="006D6454">
        <w:rPr>
          <w:rFonts w:asciiTheme="minorHAnsi" w:hAnsiTheme="minorHAnsi" w:cstheme="minorHAnsi"/>
          <w:sz w:val="22"/>
          <w:szCs w:val="22"/>
        </w:rPr>
        <w:t>. Bidders must submit their Preference status report indicating progress against the Bidder’s Preferential commitments within 30 days of the yearly anniversary of the contract.</w:t>
      </w:r>
    </w:p>
    <w:p w14:paraId="41175192"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sz w:val="22"/>
          <w:szCs w:val="22"/>
        </w:rPr>
        <w:t xml:space="preserve">Bidders need to keep auditable substantive records / evidence and upon request by </w:t>
      </w:r>
      <w:r w:rsidRPr="006D6454">
        <w:rPr>
          <w:rFonts w:asciiTheme="minorHAnsi" w:hAnsiTheme="minorHAnsi" w:cstheme="minorHAnsi"/>
          <w:b/>
          <w:bCs/>
          <w:sz w:val="22"/>
          <w:szCs w:val="22"/>
        </w:rPr>
        <w:t xml:space="preserve">SITA </w:t>
      </w:r>
      <w:r w:rsidRPr="006D6454">
        <w:rPr>
          <w:rFonts w:asciiTheme="minorHAnsi" w:hAnsiTheme="minorHAnsi" w:cstheme="minorHAnsi"/>
          <w:sz w:val="22"/>
          <w:szCs w:val="22"/>
        </w:rPr>
        <w:t>must be made available for audit and, or due diligence purposes.</w:t>
      </w:r>
    </w:p>
    <w:p w14:paraId="36A12E2C"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b/>
          <w:bCs/>
          <w:sz w:val="22"/>
          <w:szCs w:val="22"/>
        </w:rPr>
        <w:t>SITA reserves the right</w:t>
      </w:r>
      <w:r w:rsidRPr="006D6454">
        <w:rPr>
          <w:rFonts w:asciiTheme="minorHAnsi" w:hAnsiTheme="minorHAnsi" w:cstheme="minorHAnsi"/>
          <w:sz w:val="22"/>
          <w:szCs w:val="22"/>
        </w:rPr>
        <w:t xml:space="preserve"> </w:t>
      </w:r>
      <w:r w:rsidRPr="006D6454">
        <w:rPr>
          <w:rFonts w:asciiTheme="minorHAnsi" w:hAnsiTheme="minorHAnsi" w:cstheme="minorHAnsi"/>
          <w:b/>
          <w:bCs/>
          <w:sz w:val="22"/>
          <w:szCs w:val="22"/>
        </w:rPr>
        <w:t>to</w:t>
      </w:r>
      <w:r w:rsidRPr="006D6454">
        <w:rPr>
          <w:rFonts w:asciiTheme="minorHAnsi" w:hAnsiTheme="minorHAnsi" w:cstheme="minorHAnsi"/>
          <w:sz w:val="22"/>
          <w:szCs w:val="22"/>
        </w:rPr>
        <w:t xml:space="preserve"> require from a Bidder, either before a bid is adjudicated or at any time subsequently, to substantiate any claim with regards to preferences, in any manner required by SITA.</w:t>
      </w:r>
    </w:p>
    <w:p w14:paraId="6075298C"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sz w:val="22"/>
          <w:szCs w:val="22"/>
        </w:rPr>
      </w:pPr>
      <w:r w:rsidRPr="006D6454">
        <w:rPr>
          <w:rFonts w:asciiTheme="minorHAnsi" w:hAnsiTheme="minorHAnsi" w:cstheme="minorHAnsi"/>
          <w:b/>
          <w:bCs/>
          <w:sz w:val="22"/>
          <w:szCs w:val="22"/>
        </w:rPr>
        <w:lastRenderedPageBreak/>
        <w:t>SITA reserves the right to</w:t>
      </w:r>
      <w:r w:rsidRPr="006D6454">
        <w:rPr>
          <w:rFonts w:asciiTheme="minorHAnsi" w:hAnsiTheme="minorHAnsi" w:cstheme="minorHAnsi"/>
          <w:sz w:val="22"/>
          <w:szCs w:val="22"/>
        </w:rPr>
        <w:t xml:space="preserve"> verify information / evidence provided by the Bidder.</w:t>
      </w:r>
    </w:p>
    <w:p w14:paraId="09C7B85A" w14:textId="77777777" w:rsidR="00EC6EC8" w:rsidRPr="006D6454" w:rsidRDefault="00EC6EC8" w:rsidP="00BA0A92">
      <w:pPr>
        <w:pStyle w:val="ListParagraph"/>
        <w:numPr>
          <w:ilvl w:val="1"/>
          <w:numId w:val="36"/>
        </w:numPr>
        <w:spacing w:line="276" w:lineRule="auto"/>
        <w:ind w:left="1701"/>
        <w:jc w:val="both"/>
        <w:rPr>
          <w:rFonts w:asciiTheme="minorHAnsi" w:hAnsiTheme="minorHAnsi" w:cstheme="minorHAnsi"/>
          <w:b/>
          <w:bCs/>
          <w:sz w:val="22"/>
          <w:szCs w:val="22"/>
        </w:rPr>
      </w:pPr>
      <w:r w:rsidRPr="006D6454">
        <w:rPr>
          <w:rFonts w:asciiTheme="minorHAnsi" w:hAnsiTheme="minorHAnsi" w:cstheme="minorHAnsi"/>
          <w:b/>
          <w:bCs/>
          <w:sz w:val="22"/>
          <w:szCs w:val="22"/>
        </w:rPr>
        <w:t>SITA reserves the right to</w:t>
      </w:r>
      <w:r w:rsidRPr="006D6454">
        <w:rPr>
          <w:rFonts w:asciiTheme="minorHAnsi" w:hAnsiTheme="minorHAnsi" w:cstheme="minorHAnsi"/>
          <w:sz w:val="22"/>
          <w:szCs w:val="22"/>
        </w:rPr>
        <w:t xml:space="preserve"> introduce a </w:t>
      </w:r>
      <w:r w:rsidRPr="006D6454">
        <w:rPr>
          <w:rFonts w:asciiTheme="minorHAnsi" w:hAnsiTheme="minorHAnsi" w:cstheme="minorHAnsi"/>
          <w:b/>
          <w:bCs/>
          <w:sz w:val="22"/>
          <w:szCs w:val="22"/>
        </w:rPr>
        <w:t>penalty of 1%</w:t>
      </w:r>
      <w:r w:rsidRPr="006D6454">
        <w:rPr>
          <w:rFonts w:asciiTheme="minorHAnsi" w:hAnsiTheme="minorHAnsi" w:cstheme="minorHAnsi"/>
          <w:sz w:val="22"/>
          <w:szCs w:val="22"/>
        </w:rPr>
        <w:t xml:space="preserve"> of the overall annual year spent by </w:t>
      </w:r>
      <w:r w:rsidRPr="006D6454">
        <w:rPr>
          <w:rFonts w:asciiTheme="minorHAnsi" w:hAnsiTheme="minorHAnsi" w:cstheme="minorHAnsi"/>
          <w:b/>
          <w:bCs/>
          <w:sz w:val="22"/>
          <w:szCs w:val="22"/>
        </w:rPr>
        <w:t>SITA</w:t>
      </w:r>
      <w:r w:rsidRPr="006D6454">
        <w:rPr>
          <w:rFonts w:asciiTheme="minorHAnsi" w:hAnsiTheme="minorHAnsi" w:cstheme="minorHAnsi"/>
          <w:sz w:val="22"/>
          <w:szCs w:val="22"/>
        </w:rPr>
        <w:t xml:space="preserve"> for the prior year if the Bidder fails to comply to </w:t>
      </w:r>
      <w:r w:rsidRPr="006D6454">
        <w:rPr>
          <w:rFonts w:asciiTheme="minorHAnsi" w:hAnsiTheme="minorHAnsi" w:cstheme="minorHAnsi"/>
          <w:b/>
          <w:bCs/>
          <w:sz w:val="22"/>
          <w:szCs w:val="22"/>
        </w:rPr>
        <w:t>paragraphs (f), (g) and (h) above.</w:t>
      </w:r>
    </w:p>
    <w:p w14:paraId="47E5F025" w14:textId="77777777" w:rsidR="00A42D37" w:rsidRDefault="00A42D37" w:rsidP="00A42D37">
      <w:pPr>
        <w:spacing w:line="276" w:lineRule="auto"/>
        <w:rPr>
          <w:rFonts w:asciiTheme="minorHAnsi" w:hAnsiTheme="minorHAnsi" w:cstheme="minorHAnsi"/>
          <w:b/>
          <w:bCs/>
          <w:sz w:val="22"/>
          <w:szCs w:val="22"/>
        </w:rPr>
      </w:pPr>
      <w:bookmarkStart w:id="152" w:name="_Toc435315946"/>
    </w:p>
    <w:p w14:paraId="18FCA14B" w14:textId="653140C2" w:rsidR="00A42D37" w:rsidRPr="006D6454" w:rsidRDefault="00A42D37" w:rsidP="00A42D37">
      <w:pPr>
        <w:spacing w:line="276" w:lineRule="auto"/>
        <w:rPr>
          <w:rFonts w:asciiTheme="minorHAnsi" w:hAnsiTheme="minorHAnsi" w:cstheme="minorHAnsi"/>
          <w:b/>
          <w:bCs/>
          <w:sz w:val="22"/>
          <w:szCs w:val="22"/>
        </w:rPr>
      </w:pPr>
      <w:r w:rsidRPr="006D6454">
        <w:rPr>
          <w:rFonts w:asciiTheme="minorHAnsi" w:hAnsiTheme="minorHAnsi" w:cstheme="minorHAnsi"/>
          <w:b/>
          <w:bCs/>
          <w:sz w:val="22"/>
          <w:szCs w:val="22"/>
        </w:rPr>
        <w:t xml:space="preserve">Table </w:t>
      </w:r>
      <w:r w:rsidR="001A0AAD">
        <w:rPr>
          <w:rFonts w:asciiTheme="minorHAnsi" w:hAnsiTheme="minorHAnsi" w:cstheme="minorHAnsi"/>
          <w:b/>
          <w:bCs/>
          <w:sz w:val="22"/>
          <w:szCs w:val="22"/>
        </w:rPr>
        <w:t>2</w:t>
      </w:r>
      <w:r w:rsidRPr="006D6454">
        <w:rPr>
          <w:rFonts w:asciiTheme="minorHAnsi" w:hAnsiTheme="minorHAnsi" w:cstheme="minorHAnsi"/>
          <w:b/>
          <w:bCs/>
          <w:sz w:val="22"/>
          <w:szCs w:val="22"/>
        </w:rPr>
        <w:t>: Preference Goal Requirements</w:t>
      </w:r>
      <w:r w:rsidRPr="006D6454">
        <w:rPr>
          <w:rFonts w:asciiTheme="minorHAnsi" w:hAnsiTheme="minorHAnsi" w:cstheme="minorHAnsi"/>
          <w:b/>
          <w:bCs/>
          <w:color w:val="FF0000"/>
          <w:sz w:val="22"/>
          <w:szCs w:val="22"/>
        </w:rPr>
        <w:t xml:space="preserve"> </w:t>
      </w:r>
    </w:p>
    <w:p w14:paraId="2EC46E06" w14:textId="77777777" w:rsidR="00A42D37" w:rsidRPr="006D6454" w:rsidRDefault="00A42D37" w:rsidP="00A42D37">
      <w:pPr>
        <w:spacing w:line="276" w:lineRule="auto"/>
        <w:jc w:val="both"/>
        <w:rPr>
          <w:rFonts w:asciiTheme="minorHAnsi" w:hAnsiTheme="minorHAnsi" w:cstheme="minorHAnsi"/>
          <w:sz w:val="22"/>
          <w:szCs w:val="22"/>
        </w:rPr>
      </w:pPr>
    </w:p>
    <w:tbl>
      <w:tblPr>
        <w:tblStyle w:val="TableGrid"/>
        <w:tblW w:w="1060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49"/>
        <w:gridCol w:w="1120"/>
        <w:gridCol w:w="2915"/>
        <w:gridCol w:w="1315"/>
        <w:gridCol w:w="3707"/>
      </w:tblGrid>
      <w:tr w:rsidR="00A42D37" w:rsidRPr="006D6454" w14:paraId="2F980FEE" w14:textId="77777777" w:rsidTr="004247CD">
        <w:trPr>
          <w:trHeight w:val="525"/>
          <w:tblHeader/>
        </w:trPr>
        <w:tc>
          <w:tcPr>
            <w:tcW w:w="1549" w:type="dxa"/>
            <w:shd w:val="solid" w:color="DBE5F1" w:themeColor="accent1" w:themeTint="33" w:fill="DBE5F1" w:themeFill="accent1" w:themeFillTint="33"/>
          </w:tcPr>
          <w:p w14:paraId="40BDA35D" w14:textId="77777777" w:rsidR="00A42D37" w:rsidRPr="006D6454" w:rsidRDefault="00A42D37" w:rsidP="004247CD">
            <w:pPr>
              <w:spacing w:line="276" w:lineRule="auto"/>
              <w:rPr>
                <w:rFonts w:asciiTheme="minorHAnsi" w:eastAsiaTheme="majorEastAsia" w:hAnsiTheme="minorHAnsi" w:cstheme="minorHAnsi"/>
                <w:b/>
                <w:color w:val="0E1B8D"/>
                <w:sz w:val="22"/>
                <w:szCs w:val="22"/>
              </w:rPr>
            </w:pPr>
            <w:r w:rsidRPr="006D6454">
              <w:rPr>
                <w:rFonts w:asciiTheme="minorHAnsi" w:eastAsiaTheme="majorEastAsia" w:hAnsiTheme="minorHAnsi" w:cstheme="minorHAnsi"/>
                <w:b/>
                <w:color w:val="0E1B8D"/>
                <w:sz w:val="22"/>
                <w:szCs w:val="22"/>
              </w:rPr>
              <w:t>Preferential Goal Requirements</w:t>
            </w:r>
          </w:p>
        </w:tc>
        <w:tc>
          <w:tcPr>
            <w:tcW w:w="1120" w:type="dxa"/>
            <w:shd w:val="solid" w:color="DBE5F1" w:themeColor="accent1" w:themeTint="33" w:fill="DBE5F1" w:themeFill="accent1" w:themeFillTint="33"/>
          </w:tcPr>
          <w:p w14:paraId="4630EFB1" w14:textId="77777777" w:rsidR="00A42D37" w:rsidRPr="006D6454" w:rsidRDefault="00A42D37" w:rsidP="004247CD">
            <w:pPr>
              <w:spacing w:line="276" w:lineRule="auto"/>
              <w:rPr>
                <w:rFonts w:asciiTheme="minorHAnsi" w:eastAsiaTheme="majorEastAsia" w:hAnsiTheme="minorHAnsi" w:cstheme="minorHAnsi"/>
                <w:b/>
                <w:color w:val="0E1B8D"/>
                <w:sz w:val="22"/>
                <w:szCs w:val="22"/>
              </w:rPr>
            </w:pPr>
            <w:r w:rsidRPr="006D6454">
              <w:rPr>
                <w:rFonts w:asciiTheme="minorHAnsi" w:eastAsiaTheme="majorEastAsia" w:hAnsiTheme="minorHAnsi" w:cstheme="minorHAnsi"/>
                <w:b/>
                <w:color w:val="0E1B8D"/>
                <w:sz w:val="22"/>
                <w:szCs w:val="22"/>
              </w:rPr>
              <w:t>Points allocated</w:t>
            </w:r>
          </w:p>
        </w:tc>
        <w:tc>
          <w:tcPr>
            <w:tcW w:w="2915" w:type="dxa"/>
            <w:shd w:val="solid" w:color="DBE5F1" w:themeColor="accent1" w:themeTint="33" w:fill="DBE5F1" w:themeFill="accent1" w:themeFillTint="33"/>
          </w:tcPr>
          <w:p w14:paraId="5E682906" w14:textId="77777777" w:rsidR="00A42D37" w:rsidRPr="006D6454" w:rsidRDefault="00A42D37" w:rsidP="004247CD">
            <w:pPr>
              <w:spacing w:line="276" w:lineRule="auto"/>
              <w:rPr>
                <w:rFonts w:asciiTheme="minorHAnsi" w:eastAsiaTheme="majorEastAsia" w:hAnsiTheme="minorHAnsi" w:cstheme="minorHAnsi"/>
                <w:b/>
                <w:color w:val="0E1B8D"/>
                <w:sz w:val="22"/>
                <w:szCs w:val="22"/>
              </w:rPr>
            </w:pPr>
            <w:r w:rsidRPr="006D6454">
              <w:rPr>
                <w:rFonts w:asciiTheme="minorHAnsi" w:eastAsiaTheme="majorEastAsia" w:hAnsiTheme="minorHAnsi" w:cstheme="minorHAnsi"/>
                <w:b/>
                <w:color w:val="0E1B8D"/>
                <w:sz w:val="22"/>
                <w:szCs w:val="22"/>
              </w:rPr>
              <w:t>Example of Expected substantiating evidence</w:t>
            </w:r>
          </w:p>
        </w:tc>
        <w:tc>
          <w:tcPr>
            <w:tcW w:w="1315" w:type="dxa"/>
            <w:shd w:val="solid" w:color="DBE5F1" w:themeColor="accent1" w:themeTint="33" w:fill="DBE5F1" w:themeFill="accent1" w:themeFillTint="33"/>
          </w:tcPr>
          <w:p w14:paraId="5CFAAF35" w14:textId="77777777" w:rsidR="00A42D37" w:rsidRPr="006D6454" w:rsidRDefault="00A42D37" w:rsidP="004247CD">
            <w:pPr>
              <w:spacing w:line="276" w:lineRule="auto"/>
              <w:rPr>
                <w:rFonts w:asciiTheme="minorHAnsi" w:eastAsiaTheme="majorEastAsia" w:hAnsiTheme="minorHAnsi" w:cstheme="minorHAnsi"/>
                <w:b/>
                <w:color w:val="0E1B8D"/>
                <w:sz w:val="22"/>
                <w:szCs w:val="22"/>
              </w:rPr>
            </w:pPr>
            <w:r w:rsidRPr="006D6454">
              <w:rPr>
                <w:rFonts w:asciiTheme="minorHAnsi" w:eastAsiaTheme="majorEastAsia" w:hAnsiTheme="minorHAnsi" w:cstheme="minorHAnsi"/>
                <w:b/>
                <w:color w:val="0E1B8D"/>
                <w:sz w:val="22"/>
                <w:szCs w:val="22"/>
              </w:rPr>
              <w:t>Number of points claimed</w:t>
            </w:r>
          </w:p>
        </w:tc>
        <w:tc>
          <w:tcPr>
            <w:tcW w:w="3707" w:type="dxa"/>
            <w:shd w:val="solid" w:color="DBE5F1" w:themeColor="accent1" w:themeTint="33" w:fill="DBE5F1" w:themeFill="accent1" w:themeFillTint="33"/>
          </w:tcPr>
          <w:p w14:paraId="182070E7" w14:textId="77777777" w:rsidR="00A42D37" w:rsidRPr="006D6454" w:rsidRDefault="00A42D37" w:rsidP="004247CD">
            <w:pPr>
              <w:spacing w:line="276" w:lineRule="auto"/>
              <w:rPr>
                <w:rFonts w:asciiTheme="minorHAnsi" w:eastAsiaTheme="majorEastAsia" w:hAnsiTheme="minorHAnsi" w:cstheme="minorHAnsi"/>
                <w:b/>
                <w:color w:val="0E1B8D"/>
                <w:sz w:val="22"/>
                <w:szCs w:val="22"/>
              </w:rPr>
            </w:pPr>
            <w:r w:rsidRPr="006D6454">
              <w:rPr>
                <w:rFonts w:asciiTheme="minorHAnsi" w:eastAsiaTheme="majorEastAsia" w:hAnsiTheme="minorHAnsi" w:cstheme="minorHAnsi"/>
                <w:b/>
                <w:color w:val="0E1B8D"/>
                <w:sz w:val="22"/>
                <w:szCs w:val="22"/>
              </w:rPr>
              <w:t>Substantiating evidence</w:t>
            </w:r>
          </w:p>
        </w:tc>
      </w:tr>
      <w:tr w:rsidR="00A42D37" w:rsidRPr="006D6454" w14:paraId="01EC74F8" w14:textId="77777777" w:rsidTr="004247CD">
        <w:trPr>
          <w:trHeight w:val="266"/>
        </w:trPr>
        <w:tc>
          <w:tcPr>
            <w:tcW w:w="10606" w:type="dxa"/>
            <w:gridSpan w:val="5"/>
          </w:tcPr>
          <w:p w14:paraId="77A7F845" w14:textId="77777777" w:rsidR="00A42D37" w:rsidRPr="006D6454" w:rsidRDefault="00A42D37" w:rsidP="004247CD">
            <w:pPr>
              <w:spacing w:line="276" w:lineRule="auto"/>
              <w:rPr>
                <w:rFonts w:asciiTheme="minorHAnsi" w:hAnsiTheme="minorHAnsi" w:cstheme="minorHAnsi"/>
                <w:color w:val="FF0000"/>
                <w:sz w:val="22"/>
                <w:szCs w:val="22"/>
              </w:rPr>
            </w:pPr>
            <w:r w:rsidRPr="006D6454">
              <w:rPr>
                <w:rFonts w:asciiTheme="minorHAnsi" w:eastAsiaTheme="majorEastAsia" w:hAnsiTheme="minorHAnsi" w:cstheme="minorHAnsi"/>
                <w:b/>
                <w:color w:val="0E1B8D"/>
                <w:sz w:val="22"/>
                <w:szCs w:val="22"/>
              </w:rPr>
              <w:t>BBBEE</w:t>
            </w:r>
          </w:p>
        </w:tc>
      </w:tr>
      <w:tr w:rsidR="00A42D37" w:rsidRPr="006D6454" w14:paraId="5DE12051" w14:textId="77777777" w:rsidTr="004247CD">
        <w:trPr>
          <w:trHeight w:val="2626"/>
        </w:trPr>
        <w:tc>
          <w:tcPr>
            <w:tcW w:w="1549" w:type="dxa"/>
          </w:tcPr>
          <w:p w14:paraId="674FF1FB" w14:textId="77777777" w:rsidR="00A42D37" w:rsidRPr="006D6454" w:rsidRDefault="00A42D37" w:rsidP="004247CD">
            <w:pPr>
              <w:spacing w:line="276" w:lineRule="auto"/>
              <w:rPr>
                <w:rFonts w:asciiTheme="minorHAnsi" w:hAnsiTheme="minorHAnsi" w:cstheme="minorHAnsi"/>
                <w:sz w:val="22"/>
                <w:szCs w:val="22"/>
              </w:rPr>
            </w:pPr>
            <w:r w:rsidRPr="006D6454">
              <w:rPr>
                <w:rFonts w:asciiTheme="minorHAnsi" w:hAnsiTheme="minorHAnsi" w:cstheme="minorHAnsi"/>
                <w:sz w:val="22"/>
                <w:szCs w:val="22"/>
              </w:rPr>
              <w:t>The allocation of points for bidders that meet a certain B-BBEE level as defined in the Broad-Based Black Economic Empowerment Act;</w:t>
            </w:r>
          </w:p>
        </w:tc>
        <w:tc>
          <w:tcPr>
            <w:tcW w:w="1120" w:type="dxa"/>
          </w:tcPr>
          <w:p w14:paraId="01032A9E" w14:textId="77777777" w:rsidR="00A42D37" w:rsidRPr="006D6454" w:rsidRDefault="00A42D37" w:rsidP="004247CD">
            <w:pPr>
              <w:spacing w:line="276" w:lineRule="auto"/>
              <w:rPr>
                <w:rFonts w:asciiTheme="minorHAnsi" w:hAnsiTheme="minorHAnsi" w:cstheme="minorHAnsi"/>
                <w:sz w:val="22"/>
                <w:szCs w:val="22"/>
              </w:rPr>
            </w:pPr>
            <w:r w:rsidRPr="006D6454">
              <w:rPr>
                <w:rFonts w:asciiTheme="minorHAnsi" w:hAnsiTheme="minorHAnsi" w:cstheme="minorHAnsi"/>
                <w:sz w:val="22"/>
                <w:szCs w:val="22"/>
              </w:rPr>
              <w:t>10%</w:t>
            </w:r>
          </w:p>
        </w:tc>
        <w:tc>
          <w:tcPr>
            <w:tcW w:w="2915" w:type="dxa"/>
          </w:tcPr>
          <w:p w14:paraId="7186A040" w14:textId="77777777" w:rsidR="00A42D37" w:rsidRPr="006D6454" w:rsidRDefault="00A42D37" w:rsidP="004247CD">
            <w:pPr>
              <w:spacing w:line="276" w:lineRule="auto"/>
              <w:rPr>
                <w:rFonts w:asciiTheme="minorHAnsi" w:hAnsiTheme="minorHAnsi" w:cstheme="minorHAnsi"/>
                <w:b/>
                <w:bCs/>
                <w:sz w:val="22"/>
                <w:szCs w:val="22"/>
              </w:rPr>
            </w:pPr>
            <w:r w:rsidRPr="006D6454">
              <w:rPr>
                <w:rFonts w:asciiTheme="minorHAnsi" w:hAnsiTheme="minorHAnsi" w:cstheme="minorHAnsi"/>
                <w:b/>
                <w:bCs/>
                <w:sz w:val="22"/>
                <w:szCs w:val="22"/>
              </w:rPr>
              <w:t>Evidence:</w:t>
            </w:r>
          </w:p>
          <w:p w14:paraId="54BEA193" w14:textId="77777777" w:rsidR="00A42D37" w:rsidRPr="006D6454" w:rsidRDefault="00A42D37" w:rsidP="004247CD">
            <w:pPr>
              <w:spacing w:line="276" w:lineRule="auto"/>
              <w:rPr>
                <w:rFonts w:asciiTheme="minorHAnsi" w:hAnsiTheme="minorHAnsi" w:cstheme="minorHAnsi"/>
                <w:sz w:val="22"/>
                <w:szCs w:val="22"/>
              </w:rPr>
            </w:pPr>
            <w:r w:rsidRPr="006D6454">
              <w:rPr>
                <w:rFonts w:asciiTheme="minorHAnsi" w:hAnsiTheme="minorHAnsi" w:cstheme="minorHAnsi"/>
                <w:sz w:val="22"/>
                <w:szCs w:val="22"/>
              </w:rPr>
              <w:t>The Bidder must provide a copy of relevant proof of B-BBEE status level of contributor level as defined in the Broad-Based Black Economic Empowerment Act.</w:t>
            </w:r>
          </w:p>
          <w:p w14:paraId="30496031" w14:textId="77777777" w:rsidR="00A42D37" w:rsidRPr="006D6454" w:rsidRDefault="00A42D37" w:rsidP="004247CD">
            <w:pPr>
              <w:spacing w:line="276" w:lineRule="auto"/>
              <w:rPr>
                <w:rFonts w:asciiTheme="minorHAnsi" w:hAnsiTheme="minorHAnsi" w:cstheme="minorHAnsi"/>
                <w:sz w:val="22"/>
                <w:szCs w:val="22"/>
              </w:rPr>
            </w:pPr>
          </w:p>
          <w:p w14:paraId="09FBFED6" w14:textId="77777777" w:rsidR="00A42D37" w:rsidRPr="006D6454" w:rsidRDefault="00A42D37" w:rsidP="004247CD">
            <w:pPr>
              <w:spacing w:line="276" w:lineRule="auto"/>
              <w:rPr>
                <w:rFonts w:asciiTheme="minorHAnsi" w:hAnsiTheme="minorHAnsi" w:cstheme="minorHAnsi"/>
                <w:b/>
                <w:bCs/>
                <w:sz w:val="22"/>
                <w:szCs w:val="22"/>
              </w:rPr>
            </w:pPr>
            <w:r w:rsidRPr="006D6454">
              <w:rPr>
                <w:rFonts w:asciiTheme="minorHAnsi" w:hAnsiTheme="minorHAnsi" w:cstheme="minorHAnsi"/>
                <w:b/>
                <w:bCs/>
                <w:sz w:val="22"/>
                <w:szCs w:val="22"/>
              </w:rPr>
              <w:t>Points allocation:</w:t>
            </w:r>
          </w:p>
          <w:p w14:paraId="236C12B6" w14:textId="4771359C" w:rsidR="00A42D37" w:rsidRPr="006D6454" w:rsidRDefault="00A42D37" w:rsidP="004247CD">
            <w:pPr>
              <w:spacing w:line="276" w:lineRule="auto"/>
              <w:rPr>
                <w:rFonts w:asciiTheme="minorHAnsi" w:hAnsiTheme="minorHAnsi" w:cstheme="minorHAnsi"/>
                <w:b/>
                <w:bCs/>
                <w:color w:val="FF0000"/>
                <w:sz w:val="22"/>
                <w:szCs w:val="22"/>
              </w:rPr>
            </w:pPr>
            <w:r w:rsidRPr="006D6454">
              <w:rPr>
                <w:rFonts w:asciiTheme="minorHAnsi" w:hAnsiTheme="minorHAnsi" w:cstheme="minorHAnsi"/>
                <w:sz w:val="22"/>
                <w:szCs w:val="22"/>
              </w:rPr>
              <w:t xml:space="preserve">Points will be allocated in accordance with the B-BBEE table in Table </w:t>
            </w:r>
            <w:r w:rsidR="001A0AAD">
              <w:rPr>
                <w:rFonts w:asciiTheme="minorHAnsi" w:hAnsiTheme="minorHAnsi" w:cstheme="minorHAnsi"/>
                <w:sz w:val="22"/>
                <w:szCs w:val="22"/>
              </w:rPr>
              <w:t>3</w:t>
            </w:r>
            <w:r w:rsidRPr="006D6454">
              <w:rPr>
                <w:rFonts w:asciiTheme="minorHAnsi" w:hAnsiTheme="minorHAnsi" w:cstheme="minorHAnsi"/>
                <w:sz w:val="22"/>
                <w:szCs w:val="22"/>
              </w:rPr>
              <w:t>.</w:t>
            </w:r>
          </w:p>
          <w:p w14:paraId="0416A816" w14:textId="77777777" w:rsidR="00A42D37" w:rsidRPr="006D6454" w:rsidRDefault="00A42D37" w:rsidP="004247CD">
            <w:pPr>
              <w:spacing w:line="276" w:lineRule="auto"/>
              <w:rPr>
                <w:rFonts w:asciiTheme="minorHAnsi" w:hAnsiTheme="minorHAnsi" w:cstheme="minorHAnsi"/>
                <w:sz w:val="22"/>
                <w:szCs w:val="22"/>
              </w:rPr>
            </w:pPr>
          </w:p>
        </w:tc>
        <w:tc>
          <w:tcPr>
            <w:tcW w:w="1315" w:type="dxa"/>
          </w:tcPr>
          <w:p w14:paraId="743B10E8" w14:textId="77777777" w:rsidR="00A42D37" w:rsidRPr="006D6454" w:rsidRDefault="00A42D37" w:rsidP="004247CD">
            <w:pPr>
              <w:spacing w:line="276" w:lineRule="auto"/>
              <w:rPr>
                <w:rFonts w:asciiTheme="minorHAnsi" w:hAnsiTheme="minorHAnsi" w:cstheme="minorHAnsi"/>
                <w:sz w:val="22"/>
                <w:szCs w:val="22"/>
              </w:rPr>
            </w:pPr>
          </w:p>
        </w:tc>
        <w:tc>
          <w:tcPr>
            <w:tcW w:w="3707" w:type="dxa"/>
          </w:tcPr>
          <w:p w14:paraId="190487F9" w14:textId="1C78780B" w:rsidR="00A42D37" w:rsidRPr="006D6454" w:rsidRDefault="00806855" w:rsidP="004247CD">
            <w:pPr>
              <w:spacing w:line="276" w:lineRule="auto"/>
              <w:rPr>
                <w:rFonts w:asciiTheme="minorHAnsi" w:hAnsiTheme="minorHAnsi" w:cstheme="minorHAnsi"/>
                <w:color w:val="FF0000"/>
                <w:sz w:val="22"/>
                <w:szCs w:val="22"/>
              </w:rPr>
            </w:pPr>
            <w:r w:rsidRPr="00806855">
              <w:rPr>
                <w:rFonts w:asciiTheme="minorHAnsi" w:hAnsiTheme="minorHAnsi" w:cstheme="minorHAnsi"/>
                <w:color w:val="FF0000"/>
                <w:sz w:val="22"/>
                <w:szCs w:val="22"/>
              </w:rPr>
              <w:t xml:space="preserve">&lt;provide unique reference to </w:t>
            </w:r>
            <w:r w:rsidR="00230FAF" w:rsidRPr="00806855">
              <w:rPr>
                <w:rFonts w:asciiTheme="minorHAnsi" w:hAnsiTheme="minorHAnsi" w:cstheme="minorHAnsi"/>
                <w:color w:val="FF0000"/>
                <w:sz w:val="22"/>
                <w:szCs w:val="22"/>
              </w:rPr>
              <w:t>locate (</w:t>
            </w:r>
            <w:r w:rsidRPr="00806855">
              <w:rPr>
                <w:rFonts w:asciiTheme="minorHAnsi" w:hAnsiTheme="minorHAnsi" w:cstheme="minorHAnsi"/>
                <w:color w:val="FF0000"/>
                <w:sz w:val="22"/>
                <w:szCs w:val="22"/>
              </w:rPr>
              <w:t xml:space="preserve">80/20) system substantiating evidence in the bid response – Annex B, section </w:t>
            </w:r>
            <w:r w:rsidR="001A0AAD">
              <w:rPr>
                <w:rFonts w:asciiTheme="minorHAnsi" w:hAnsiTheme="minorHAnsi" w:cstheme="minorHAnsi"/>
                <w:color w:val="FF0000"/>
                <w:sz w:val="22"/>
                <w:szCs w:val="22"/>
              </w:rPr>
              <w:t>9</w:t>
            </w:r>
            <w:r w:rsidRPr="00806855">
              <w:rPr>
                <w:rFonts w:asciiTheme="minorHAnsi" w:hAnsiTheme="minorHAnsi" w:cstheme="minorHAnsi"/>
                <w:color w:val="FF0000"/>
                <w:sz w:val="22"/>
                <w:szCs w:val="22"/>
              </w:rPr>
              <w:t>.</w:t>
            </w:r>
            <w:r w:rsidR="001A0AAD">
              <w:rPr>
                <w:rFonts w:asciiTheme="minorHAnsi" w:hAnsiTheme="minorHAnsi" w:cstheme="minorHAnsi"/>
                <w:color w:val="FF0000"/>
                <w:sz w:val="22"/>
                <w:szCs w:val="22"/>
              </w:rPr>
              <w:t>3</w:t>
            </w:r>
            <w:r w:rsidRPr="00806855">
              <w:rPr>
                <w:rFonts w:asciiTheme="minorHAnsi" w:hAnsiTheme="minorHAnsi" w:cstheme="minorHAnsi"/>
                <w:color w:val="FF0000"/>
                <w:sz w:val="22"/>
                <w:szCs w:val="22"/>
              </w:rPr>
              <w:t>&gt;</w:t>
            </w:r>
          </w:p>
        </w:tc>
      </w:tr>
      <w:tr w:rsidR="00A42D37" w:rsidRPr="006D6454" w14:paraId="72B0B028" w14:textId="77777777" w:rsidTr="004247CD">
        <w:trPr>
          <w:trHeight w:val="258"/>
        </w:trPr>
        <w:tc>
          <w:tcPr>
            <w:tcW w:w="10606" w:type="dxa"/>
            <w:gridSpan w:val="5"/>
          </w:tcPr>
          <w:p w14:paraId="20A19A7F" w14:textId="77777777" w:rsidR="00A42D37" w:rsidRPr="006D6454" w:rsidRDefault="00A42D37" w:rsidP="004247CD">
            <w:pPr>
              <w:spacing w:line="276" w:lineRule="auto"/>
              <w:rPr>
                <w:rFonts w:asciiTheme="minorHAnsi" w:hAnsiTheme="minorHAnsi" w:cstheme="minorHAnsi"/>
                <w:b/>
                <w:bCs/>
                <w:color w:val="FF0000"/>
                <w:sz w:val="22"/>
                <w:szCs w:val="22"/>
                <w:highlight w:val="yellow"/>
              </w:rPr>
            </w:pPr>
            <w:r w:rsidRPr="006D6454">
              <w:rPr>
                <w:rFonts w:asciiTheme="minorHAnsi" w:eastAsiaTheme="majorEastAsia" w:hAnsiTheme="minorHAnsi" w:cstheme="minorHAnsi"/>
                <w:b/>
                <w:color w:val="0E1B8D"/>
                <w:sz w:val="22"/>
                <w:szCs w:val="22"/>
              </w:rPr>
              <w:t>Specific Goals</w:t>
            </w:r>
          </w:p>
        </w:tc>
      </w:tr>
      <w:tr w:rsidR="00A42D37" w:rsidRPr="006D6454" w14:paraId="48E9A5F8" w14:textId="77777777" w:rsidTr="004247CD">
        <w:trPr>
          <w:trHeight w:val="3409"/>
        </w:trPr>
        <w:tc>
          <w:tcPr>
            <w:tcW w:w="1549" w:type="dxa"/>
          </w:tcPr>
          <w:p w14:paraId="7F62ED4E" w14:textId="3EA245F7" w:rsidR="00A42D37" w:rsidRPr="004E3015" w:rsidRDefault="00A42D37" w:rsidP="004247CD">
            <w:pPr>
              <w:spacing w:line="276" w:lineRule="auto"/>
              <w:rPr>
                <w:rFonts w:asciiTheme="minorHAnsi" w:hAnsiTheme="minorHAnsi" w:cstheme="minorHAnsi"/>
                <w:sz w:val="22"/>
                <w:szCs w:val="22"/>
              </w:rPr>
            </w:pPr>
            <w:r w:rsidRPr="004E3015">
              <w:rPr>
                <w:rFonts w:asciiTheme="minorHAnsi" w:hAnsiTheme="minorHAnsi" w:cstheme="minorHAnsi"/>
                <w:sz w:val="22"/>
                <w:szCs w:val="22"/>
              </w:rPr>
              <w:t xml:space="preserve">The promotion of SMMEs </w:t>
            </w:r>
          </w:p>
        </w:tc>
        <w:tc>
          <w:tcPr>
            <w:tcW w:w="1120" w:type="dxa"/>
          </w:tcPr>
          <w:p w14:paraId="1136D66E" w14:textId="77777777" w:rsidR="00A42D37" w:rsidRPr="004E3015" w:rsidRDefault="00A42D37" w:rsidP="004247CD">
            <w:pPr>
              <w:spacing w:line="276" w:lineRule="auto"/>
              <w:rPr>
                <w:rFonts w:asciiTheme="minorHAnsi" w:hAnsiTheme="minorHAnsi" w:cstheme="minorHAnsi"/>
                <w:sz w:val="22"/>
                <w:szCs w:val="22"/>
              </w:rPr>
            </w:pPr>
            <w:r w:rsidRPr="004E3015">
              <w:rPr>
                <w:rFonts w:asciiTheme="minorHAnsi" w:hAnsiTheme="minorHAnsi" w:cstheme="minorHAnsi"/>
                <w:sz w:val="22"/>
                <w:szCs w:val="22"/>
              </w:rPr>
              <w:t>10%</w:t>
            </w:r>
          </w:p>
        </w:tc>
        <w:tc>
          <w:tcPr>
            <w:tcW w:w="2915" w:type="dxa"/>
          </w:tcPr>
          <w:p w14:paraId="7FCCEEA2" w14:textId="77777777" w:rsidR="00A42D37" w:rsidRPr="004E3015" w:rsidRDefault="00A42D37" w:rsidP="004247CD">
            <w:pPr>
              <w:spacing w:line="276" w:lineRule="auto"/>
              <w:rPr>
                <w:rFonts w:asciiTheme="minorHAnsi" w:hAnsiTheme="minorHAnsi" w:cstheme="minorHAnsi"/>
                <w:b/>
                <w:bCs/>
                <w:sz w:val="22"/>
                <w:szCs w:val="22"/>
              </w:rPr>
            </w:pPr>
            <w:r w:rsidRPr="004E3015">
              <w:rPr>
                <w:rFonts w:asciiTheme="minorHAnsi" w:hAnsiTheme="minorHAnsi" w:cstheme="minorHAnsi"/>
                <w:b/>
                <w:bCs/>
                <w:sz w:val="22"/>
                <w:szCs w:val="22"/>
              </w:rPr>
              <w:t>Evidence:</w:t>
            </w:r>
          </w:p>
          <w:p w14:paraId="73EBB14A" w14:textId="0F49F42C" w:rsidR="00A42D37" w:rsidRPr="004E3015" w:rsidRDefault="00A42D37" w:rsidP="004247CD">
            <w:pPr>
              <w:spacing w:line="276" w:lineRule="auto"/>
              <w:rPr>
                <w:rFonts w:asciiTheme="minorHAnsi" w:hAnsiTheme="minorHAnsi" w:cstheme="minorHAnsi"/>
                <w:sz w:val="22"/>
                <w:szCs w:val="22"/>
              </w:rPr>
            </w:pPr>
            <w:r w:rsidRPr="004E3015">
              <w:rPr>
                <w:rFonts w:asciiTheme="minorHAnsi" w:hAnsiTheme="minorHAnsi" w:cstheme="minorHAnsi"/>
                <w:sz w:val="22"/>
                <w:szCs w:val="22"/>
              </w:rPr>
              <w:t>The Bidder needs to provide a narrative section as part of their Preferential Goals Plan and also include this in the Activity Plan with clear milestones indicating the commitment by the Bidder to promote SMMEs for the duration of the contact.</w:t>
            </w:r>
          </w:p>
          <w:p w14:paraId="33FD4836" w14:textId="77777777" w:rsidR="00A42D37" w:rsidRPr="004E3015" w:rsidRDefault="00A42D37" w:rsidP="004247CD">
            <w:pPr>
              <w:spacing w:line="276" w:lineRule="auto"/>
              <w:rPr>
                <w:rFonts w:asciiTheme="minorHAnsi" w:hAnsiTheme="minorHAnsi" w:cstheme="minorHAnsi"/>
                <w:sz w:val="22"/>
                <w:szCs w:val="22"/>
              </w:rPr>
            </w:pPr>
          </w:p>
          <w:p w14:paraId="16C821DA" w14:textId="77777777" w:rsidR="00A42D37" w:rsidRPr="004E3015" w:rsidRDefault="00A42D37" w:rsidP="004247CD">
            <w:pPr>
              <w:spacing w:line="276" w:lineRule="auto"/>
              <w:rPr>
                <w:rFonts w:asciiTheme="minorHAnsi" w:hAnsiTheme="minorHAnsi" w:cstheme="minorHAnsi"/>
                <w:b/>
                <w:bCs/>
                <w:sz w:val="22"/>
                <w:szCs w:val="22"/>
              </w:rPr>
            </w:pPr>
            <w:r w:rsidRPr="004E3015">
              <w:rPr>
                <w:rFonts w:asciiTheme="minorHAnsi" w:hAnsiTheme="minorHAnsi" w:cstheme="minorHAnsi"/>
                <w:b/>
                <w:bCs/>
                <w:sz w:val="22"/>
                <w:szCs w:val="22"/>
              </w:rPr>
              <w:t>Points allocation:</w:t>
            </w:r>
          </w:p>
          <w:p w14:paraId="16C760B2" w14:textId="77777777" w:rsidR="00A42D37" w:rsidRPr="004E3015" w:rsidRDefault="00A42D37" w:rsidP="004247CD">
            <w:pPr>
              <w:spacing w:line="276" w:lineRule="auto"/>
              <w:rPr>
                <w:rFonts w:asciiTheme="minorHAnsi" w:hAnsiTheme="minorHAnsi" w:cstheme="minorHAnsi"/>
                <w:color w:val="FF0000"/>
                <w:sz w:val="22"/>
                <w:szCs w:val="22"/>
              </w:rPr>
            </w:pPr>
            <w:r w:rsidRPr="004E3015">
              <w:rPr>
                <w:rFonts w:asciiTheme="minorHAnsi" w:hAnsiTheme="minorHAnsi" w:cstheme="minorHAnsi"/>
                <w:color w:val="FF0000"/>
                <w:sz w:val="22"/>
                <w:szCs w:val="22"/>
              </w:rPr>
              <w:t>0 points = Zero % of Contract Value;</w:t>
            </w:r>
          </w:p>
          <w:p w14:paraId="79D53E7D" w14:textId="0A2A2502" w:rsidR="00A42D37" w:rsidRPr="004E3015" w:rsidRDefault="00A42D37" w:rsidP="004247CD">
            <w:pPr>
              <w:spacing w:line="276" w:lineRule="auto"/>
              <w:rPr>
                <w:rFonts w:asciiTheme="minorHAnsi" w:hAnsiTheme="minorHAnsi" w:cstheme="minorHAnsi"/>
                <w:color w:val="FF0000"/>
                <w:sz w:val="22"/>
                <w:szCs w:val="22"/>
              </w:rPr>
            </w:pPr>
            <w:r>
              <w:rPr>
                <w:rFonts w:asciiTheme="minorHAnsi" w:hAnsiTheme="minorHAnsi" w:cstheme="minorHAnsi"/>
                <w:color w:val="FF0000"/>
                <w:sz w:val="22"/>
                <w:szCs w:val="22"/>
              </w:rPr>
              <w:t xml:space="preserve">10 </w:t>
            </w:r>
            <w:r w:rsidRPr="004E3015">
              <w:rPr>
                <w:rFonts w:asciiTheme="minorHAnsi" w:hAnsiTheme="minorHAnsi" w:cstheme="minorHAnsi"/>
                <w:color w:val="FF0000"/>
                <w:sz w:val="22"/>
                <w:szCs w:val="22"/>
              </w:rPr>
              <w:t xml:space="preserve">points = </w:t>
            </w:r>
            <w:r w:rsidR="00230FAF">
              <w:rPr>
                <w:rFonts w:asciiTheme="minorHAnsi" w:hAnsiTheme="minorHAnsi" w:cstheme="minorHAnsi"/>
                <w:color w:val="FF0000"/>
                <w:sz w:val="22"/>
                <w:szCs w:val="22"/>
              </w:rPr>
              <w:t>EME</w:t>
            </w:r>
            <w:r w:rsidRPr="004E3015">
              <w:rPr>
                <w:rFonts w:asciiTheme="minorHAnsi" w:hAnsiTheme="minorHAnsi" w:cstheme="minorHAnsi"/>
                <w:color w:val="FF0000"/>
                <w:sz w:val="22"/>
                <w:szCs w:val="22"/>
              </w:rPr>
              <w:t>;</w:t>
            </w:r>
          </w:p>
          <w:p w14:paraId="04CB3999" w14:textId="635ADDC3" w:rsidR="00A42D37" w:rsidRPr="004E3015" w:rsidRDefault="00A42D37" w:rsidP="004247CD">
            <w:pPr>
              <w:spacing w:line="276" w:lineRule="auto"/>
              <w:rPr>
                <w:rFonts w:asciiTheme="minorHAnsi" w:hAnsiTheme="minorHAnsi" w:cstheme="minorHAnsi"/>
                <w:color w:val="FF0000"/>
                <w:sz w:val="22"/>
                <w:szCs w:val="22"/>
              </w:rPr>
            </w:pPr>
            <w:r w:rsidRPr="004E3015">
              <w:rPr>
                <w:rFonts w:asciiTheme="minorHAnsi" w:hAnsiTheme="minorHAnsi" w:cstheme="minorHAnsi"/>
                <w:color w:val="FF0000"/>
                <w:sz w:val="22"/>
                <w:szCs w:val="22"/>
              </w:rPr>
              <w:t xml:space="preserve">5 points = </w:t>
            </w:r>
            <w:r w:rsidR="00230FAF">
              <w:rPr>
                <w:rFonts w:asciiTheme="minorHAnsi" w:hAnsiTheme="minorHAnsi" w:cstheme="minorHAnsi"/>
                <w:color w:val="FF0000"/>
                <w:sz w:val="22"/>
                <w:szCs w:val="22"/>
              </w:rPr>
              <w:t>QSE</w:t>
            </w:r>
            <w:r w:rsidRPr="004E3015">
              <w:rPr>
                <w:rFonts w:asciiTheme="minorHAnsi" w:hAnsiTheme="minorHAnsi" w:cstheme="minorHAnsi"/>
                <w:color w:val="FF0000"/>
                <w:sz w:val="22"/>
                <w:szCs w:val="22"/>
              </w:rPr>
              <w:t>.</w:t>
            </w:r>
          </w:p>
        </w:tc>
        <w:tc>
          <w:tcPr>
            <w:tcW w:w="1315" w:type="dxa"/>
          </w:tcPr>
          <w:p w14:paraId="036D638D" w14:textId="77777777" w:rsidR="00A42D37" w:rsidRPr="004E3015" w:rsidRDefault="00A42D37" w:rsidP="004247CD">
            <w:pPr>
              <w:spacing w:line="276" w:lineRule="auto"/>
              <w:rPr>
                <w:rFonts w:asciiTheme="minorHAnsi" w:hAnsiTheme="minorHAnsi" w:cstheme="minorHAnsi"/>
                <w:sz w:val="22"/>
                <w:szCs w:val="22"/>
              </w:rPr>
            </w:pPr>
          </w:p>
        </w:tc>
        <w:tc>
          <w:tcPr>
            <w:tcW w:w="3707" w:type="dxa"/>
          </w:tcPr>
          <w:p w14:paraId="1690B7D8" w14:textId="568B36A9" w:rsidR="00A42D37" w:rsidRPr="001A0AAD" w:rsidRDefault="00806855" w:rsidP="004247CD">
            <w:pPr>
              <w:spacing w:line="276" w:lineRule="auto"/>
              <w:rPr>
                <w:rFonts w:asciiTheme="minorHAnsi" w:hAnsiTheme="minorHAnsi" w:cstheme="minorHAnsi"/>
                <w:sz w:val="22"/>
                <w:szCs w:val="22"/>
              </w:rPr>
            </w:pPr>
            <w:r w:rsidRPr="001A0AAD">
              <w:rPr>
                <w:rFonts w:cs="Calibri"/>
                <w:color w:val="FF0000"/>
              </w:rPr>
              <w:t xml:space="preserve">&lt;provide unique reference to </w:t>
            </w:r>
            <w:r w:rsidR="00230FAF" w:rsidRPr="001A0AAD">
              <w:rPr>
                <w:rFonts w:cs="Calibri"/>
                <w:color w:val="FF0000"/>
              </w:rPr>
              <w:t>locate (</w:t>
            </w:r>
            <w:r w:rsidRPr="001A0AAD">
              <w:rPr>
                <w:rFonts w:cs="Calibri"/>
                <w:bCs/>
                <w:color w:val="FF0000"/>
              </w:rPr>
              <w:t xml:space="preserve">80/20) system </w:t>
            </w:r>
            <w:r w:rsidRPr="001A0AAD">
              <w:rPr>
                <w:rFonts w:cs="Calibri"/>
                <w:color w:val="FF0000"/>
              </w:rPr>
              <w:t xml:space="preserve">substantiating evidence in the bid response – </w:t>
            </w:r>
            <w:r w:rsidRPr="001A0AAD">
              <w:rPr>
                <w:rFonts w:cs="Calibri"/>
                <w:bCs/>
                <w:color w:val="FF0000"/>
              </w:rPr>
              <w:t xml:space="preserve">Annex B, section </w:t>
            </w:r>
            <w:r w:rsidR="001A0AAD">
              <w:rPr>
                <w:rFonts w:cs="Calibri"/>
                <w:bCs/>
                <w:color w:val="FF0000"/>
              </w:rPr>
              <w:t>9</w:t>
            </w:r>
            <w:r w:rsidRPr="001A0AAD">
              <w:rPr>
                <w:rFonts w:cs="Calibri"/>
                <w:bCs/>
                <w:color w:val="FF0000"/>
              </w:rPr>
              <w:t>.</w:t>
            </w:r>
            <w:r w:rsidR="001A0AAD">
              <w:rPr>
                <w:rFonts w:cs="Calibri"/>
                <w:bCs/>
                <w:color w:val="FF0000"/>
              </w:rPr>
              <w:t>3</w:t>
            </w:r>
            <w:r w:rsidRPr="001A0AAD">
              <w:rPr>
                <w:rFonts w:cs="Calibri"/>
                <w:color w:val="FF0000"/>
              </w:rPr>
              <w:t>&gt;</w:t>
            </w:r>
          </w:p>
        </w:tc>
      </w:tr>
      <w:tr w:rsidR="00A42D37" w:rsidRPr="006D6454" w14:paraId="0BCEBB84" w14:textId="77777777" w:rsidTr="004247CD">
        <w:trPr>
          <w:gridAfter w:val="2"/>
          <w:wAfter w:w="5022" w:type="dxa"/>
          <w:trHeight w:val="490"/>
        </w:trPr>
        <w:tc>
          <w:tcPr>
            <w:tcW w:w="1549" w:type="dxa"/>
          </w:tcPr>
          <w:p w14:paraId="46910664" w14:textId="77777777" w:rsidR="00A42D37" w:rsidRPr="006D6454" w:rsidRDefault="00A42D37" w:rsidP="004247CD">
            <w:pPr>
              <w:spacing w:line="276" w:lineRule="auto"/>
              <w:rPr>
                <w:rFonts w:asciiTheme="minorHAnsi" w:hAnsiTheme="minorHAnsi" w:cstheme="minorHAnsi"/>
                <w:sz w:val="22"/>
                <w:szCs w:val="22"/>
                <w:highlight w:val="yellow"/>
              </w:rPr>
            </w:pPr>
            <w:r w:rsidRPr="006D6454">
              <w:rPr>
                <w:rFonts w:asciiTheme="minorHAnsi" w:hAnsiTheme="minorHAnsi" w:cstheme="minorHAnsi"/>
                <w:b/>
                <w:bCs/>
                <w:color w:val="0E1B8D"/>
                <w:sz w:val="22"/>
                <w:szCs w:val="22"/>
                <w:lang w:eastAsia="en-ZA"/>
              </w:rPr>
              <w:t>Total Point Allocation:</w:t>
            </w:r>
          </w:p>
        </w:tc>
        <w:tc>
          <w:tcPr>
            <w:tcW w:w="1120" w:type="dxa"/>
          </w:tcPr>
          <w:p w14:paraId="44AF085D" w14:textId="77777777" w:rsidR="00A42D37" w:rsidRPr="004E3015" w:rsidRDefault="00A42D37" w:rsidP="004247CD">
            <w:pPr>
              <w:spacing w:line="276" w:lineRule="auto"/>
              <w:rPr>
                <w:rFonts w:asciiTheme="minorHAnsi" w:hAnsiTheme="minorHAnsi" w:cstheme="minorHAnsi"/>
                <w:sz w:val="22"/>
                <w:szCs w:val="22"/>
              </w:rPr>
            </w:pPr>
            <w:r w:rsidRPr="004E3015">
              <w:rPr>
                <w:rFonts w:asciiTheme="minorHAnsi" w:hAnsiTheme="minorHAnsi" w:cstheme="minorHAnsi"/>
                <w:sz w:val="22"/>
                <w:szCs w:val="22"/>
              </w:rPr>
              <w:t>20%</w:t>
            </w:r>
          </w:p>
        </w:tc>
        <w:tc>
          <w:tcPr>
            <w:tcW w:w="2915" w:type="dxa"/>
          </w:tcPr>
          <w:p w14:paraId="09E0B00E" w14:textId="77777777" w:rsidR="00A42D37" w:rsidRPr="006D6454" w:rsidRDefault="00A42D37" w:rsidP="004247CD">
            <w:pPr>
              <w:spacing w:line="276" w:lineRule="auto"/>
              <w:rPr>
                <w:rFonts w:asciiTheme="minorHAnsi" w:hAnsiTheme="minorHAnsi" w:cstheme="minorHAnsi"/>
                <w:color w:val="FF0000"/>
                <w:sz w:val="22"/>
                <w:szCs w:val="22"/>
                <w:highlight w:val="yellow"/>
              </w:rPr>
            </w:pPr>
          </w:p>
        </w:tc>
      </w:tr>
    </w:tbl>
    <w:p w14:paraId="335CD539" w14:textId="5431A9E4" w:rsidR="00A42D37" w:rsidRDefault="00A42D37" w:rsidP="00A42D37">
      <w:pPr>
        <w:spacing w:after="200" w:line="276" w:lineRule="auto"/>
        <w:rPr>
          <w:rFonts w:eastAsiaTheme="majorEastAsia" w:cstheme="majorBidi"/>
          <w:b/>
          <w:sz w:val="28"/>
          <w:szCs w:val="28"/>
        </w:rPr>
      </w:pPr>
    </w:p>
    <w:p w14:paraId="104F83E5" w14:textId="77777777" w:rsidR="00230FAF" w:rsidRPr="00F34CE3" w:rsidRDefault="00230FAF" w:rsidP="00A42D37">
      <w:pPr>
        <w:spacing w:after="200" w:line="276" w:lineRule="auto"/>
        <w:rPr>
          <w:rFonts w:eastAsiaTheme="majorEastAsia" w:cstheme="majorBidi"/>
          <w:b/>
          <w:sz w:val="28"/>
          <w:szCs w:val="28"/>
        </w:rPr>
      </w:pPr>
    </w:p>
    <w:p w14:paraId="0B6CC267" w14:textId="0C767E75" w:rsidR="00A42D37" w:rsidRPr="00F34CE3" w:rsidRDefault="00A42D37" w:rsidP="00A42D37">
      <w:pPr>
        <w:rPr>
          <w:rFonts w:cs="Calibri"/>
          <w:b/>
          <w:bCs/>
        </w:rPr>
      </w:pPr>
      <w:r w:rsidRPr="00F34CE3">
        <w:rPr>
          <w:rFonts w:cs="Calibri"/>
          <w:b/>
          <w:bCs/>
        </w:rPr>
        <w:lastRenderedPageBreak/>
        <w:t xml:space="preserve">Table </w:t>
      </w:r>
      <w:r w:rsidR="001A0AAD">
        <w:rPr>
          <w:rFonts w:cs="Calibri"/>
          <w:b/>
          <w:bCs/>
        </w:rPr>
        <w:t>3</w:t>
      </w:r>
      <w:r w:rsidRPr="00F34CE3">
        <w:rPr>
          <w:rFonts w:cs="Calibri"/>
          <w:b/>
          <w:bCs/>
        </w:rPr>
        <w:t xml:space="preserve">: B-BBEE Points as part of the Preference Goal requirements </w:t>
      </w:r>
    </w:p>
    <w:p w14:paraId="666AA2F6" w14:textId="77777777" w:rsidR="00A42D37" w:rsidRPr="00F34CE3" w:rsidRDefault="00A42D37" w:rsidP="00A42D37">
      <w:pPr>
        <w:rPr>
          <w:rFonts w:cs="Calibri"/>
          <w:b/>
          <w:bCs/>
        </w:rPr>
      </w:pPr>
    </w:p>
    <w:tbl>
      <w:tblPr>
        <w:tblW w:w="9346" w:type="dxa"/>
        <w:tblLook w:val="04A0" w:firstRow="1" w:lastRow="0" w:firstColumn="1" w:lastColumn="0" w:noHBand="0" w:noVBand="1"/>
      </w:tblPr>
      <w:tblGrid>
        <w:gridCol w:w="6369"/>
        <w:gridCol w:w="2977"/>
      </w:tblGrid>
      <w:tr w:rsidR="00A42D37" w:rsidRPr="00F34CE3" w14:paraId="38B9947F" w14:textId="77777777" w:rsidTr="00806855">
        <w:trPr>
          <w:trHeight w:val="340"/>
        </w:trPr>
        <w:tc>
          <w:tcPr>
            <w:tcW w:w="6369"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23FAA464" w14:textId="77777777" w:rsidR="00A42D37" w:rsidRPr="00F34CE3" w:rsidRDefault="00A42D37" w:rsidP="004247CD">
            <w:pPr>
              <w:jc w:val="center"/>
              <w:rPr>
                <w:rFonts w:cs="Calibri"/>
                <w:b/>
                <w:bCs/>
                <w:color w:val="0E1B8D"/>
                <w:szCs w:val="24"/>
                <w:lang w:eastAsia="en-GB"/>
              </w:rPr>
            </w:pPr>
            <w:r w:rsidRPr="00F34CE3">
              <w:rPr>
                <w:rFonts w:cs="Calibri"/>
                <w:b/>
                <w:bCs/>
                <w:color w:val="0E1B8D"/>
                <w:szCs w:val="24"/>
                <w:lang w:eastAsia="en-GB"/>
              </w:rPr>
              <w:t>B-BBEE Status</w:t>
            </w:r>
          </w:p>
        </w:tc>
        <w:tc>
          <w:tcPr>
            <w:tcW w:w="2977" w:type="dxa"/>
            <w:tcBorders>
              <w:top w:val="single" w:sz="8" w:space="0" w:color="4F81BD"/>
              <w:left w:val="nil"/>
              <w:bottom w:val="nil"/>
              <w:right w:val="single" w:sz="8" w:space="0" w:color="4F81BD"/>
            </w:tcBorders>
            <w:shd w:val="clear" w:color="000000" w:fill="DBE5F1"/>
            <w:vAlign w:val="center"/>
            <w:hideMark/>
          </w:tcPr>
          <w:p w14:paraId="61814ED1" w14:textId="77777777" w:rsidR="00A42D37" w:rsidRPr="00F34CE3" w:rsidRDefault="00A42D37" w:rsidP="004247CD">
            <w:pPr>
              <w:jc w:val="center"/>
              <w:rPr>
                <w:rFonts w:cs="Calibri"/>
                <w:b/>
                <w:bCs/>
                <w:color w:val="0E1B8D"/>
                <w:szCs w:val="24"/>
                <w:lang w:eastAsia="en-GB"/>
              </w:rPr>
            </w:pPr>
            <w:r w:rsidRPr="00F34CE3">
              <w:rPr>
                <w:rFonts w:cs="Calibri"/>
                <w:b/>
                <w:bCs/>
                <w:color w:val="0E1B8D"/>
                <w:szCs w:val="24"/>
                <w:lang w:eastAsia="en-GB"/>
              </w:rPr>
              <w:t>Number of Points</w:t>
            </w:r>
          </w:p>
        </w:tc>
      </w:tr>
      <w:tr w:rsidR="00A42D37" w:rsidRPr="00F34CE3" w14:paraId="3C40371F" w14:textId="77777777" w:rsidTr="00806855">
        <w:trPr>
          <w:trHeight w:val="360"/>
        </w:trPr>
        <w:tc>
          <w:tcPr>
            <w:tcW w:w="6369" w:type="dxa"/>
            <w:vMerge/>
            <w:tcBorders>
              <w:top w:val="single" w:sz="8" w:space="0" w:color="4F81BD"/>
              <w:left w:val="single" w:sz="8" w:space="0" w:color="4F81BD"/>
              <w:bottom w:val="single" w:sz="8" w:space="0" w:color="4F81BD"/>
              <w:right w:val="single" w:sz="8" w:space="0" w:color="4F81BD"/>
            </w:tcBorders>
            <w:vAlign w:val="center"/>
            <w:hideMark/>
          </w:tcPr>
          <w:p w14:paraId="4282AD8B" w14:textId="77777777" w:rsidR="00A42D37" w:rsidRPr="00F34CE3" w:rsidRDefault="00A42D37" w:rsidP="004247CD">
            <w:pPr>
              <w:rPr>
                <w:rFonts w:cs="Calibri"/>
                <w:b/>
                <w:bCs/>
                <w:color w:val="0E1B8D"/>
                <w:szCs w:val="24"/>
                <w:lang w:eastAsia="en-GB"/>
              </w:rPr>
            </w:pPr>
          </w:p>
        </w:tc>
        <w:tc>
          <w:tcPr>
            <w:tcW w:w="2977" w:type="dxa"/>
            <w:tcBorders>
              <w:top w:val="nil"/>
              <w:left w:val="nil"/>
              <w:bottom w:val="single" w:sz="8" w:space="0" w:color="4F81BD"/>
              <w:right w:val="single" w:sz="8" w:space="0" w:color="4F81BD"/>
            </w:tcBorders>
            <w:shd w:val="clear" w:color="000000" w:fill="DBE5F1"/>
            <w:vAlign w:val="center"/>
            <w:hideMark/>
          </w:tcPr>
          <w:p w14:paraId="2A488C6F" w14:textId="586270CC" w:rsidR="00A42D37" w:rsidRPr="00F34CE3" w:rsidRDefault="00A42D37" w:rsidP="004247CD">
            <w:pPr>
              <w:jc w:val="center"/>
              <w:rPr>
                <w:rFonts w:cs="Calibri"/>
                <w:b/>
                <w:bCs/>
                <w:color w:val="0E1B8D"/>
                <w:szCs w:val="24"/>
                <w:lang w:eastAsia="en-GB"/>
              </w:rPr>
            </w:pPr>
            <w:r w:rsidRPr="00F34CE3">
              <w:rPr>
                <w:rFonts w:cs="Calibri"/>
                <w:b/>
                <w:bCs/>
                <w:color w:val="0E1B8D"/>
                <w:szCs w:val="24"/>
                <w:lang w:eastAsia="en-GB"/>
              </w:rPr>
              <w:t>(80/20 system)</w:t>
            </w:r>
          </w:p>
        </w:tc>
      </w:tr>
      <w:tr w:rsidR="00A42D37" w:rsidRPr="00F34CE3" w14:paraId="3C779B00" w14:textId="77777777" w:rsidTr="00806855">
        <w:trPr>
          <w:trHeight w:val="1040"/>
        </w:trPr>
        <w:tc>
          <w:tcPr>
            <w:tcW w:w="6369" w:type="dxa"/>
            <w:tcBorders>
              <w:top w:val="nil"/>
              <w:left w:val="single" w:sz="8" w:space="0" w:color="4F81BD"/>
              <w:bottom w:val="single" w:sz="8" w:space="0" w:color="4F81BD"/>
              <w:right w:val="single" w:sz="8" w:space="0" w:color="4F81BD"/>
            </w:tcBorders>
            <w:shd w:val="clear" w:color="000000" w:fill="DBE5F1"/>
            <w:vAlign w:val="center"/>
            <w:hideMark/>
          </w:tcPr>
          <w:p w14:paraId="068F6DF7" w14:textId="77777777" w:rsidR="00A42D37" w:rsidRPr="00F34CE3" w:rsidRDefault="00A42D37" w:rsidP="004247CD">
            <w:pPr>
              <w:jc w:val="center"/>
              <w:rPr>
                <w:rFonts w:cs="Calibri"/>
                <w:b/>
                <w:bCs/>
                <w:color w:val="0E1B8D"/>
                <w:szCs w:val="24"/>
                <w:lang w:eastAsia="en-GB"/>
              </w:rPr>
            </w:pPr>
            <w:r w:rsidRPr="00F34CE3">
              <w:rPr>
                <w:rFonts w:cs="Calibri"/>
                <w:b/>
                <w:bCs/>
                <w:color w:val="0E1B8D"/>
                <w:szCs w:val="24"/>
                <w:lang w:eastAsia="en-GB"/>
              </w:rPr>
              <w:t>Max # Points allocated for BBBEE as part of Total Points allocated</w:t>
            </w:r>
          </w:p>
        </w:tc>
        <w:tc>
          <w:tcPr>
            <w:tcW w:w="2977" w:type="dxa"/>
            <w:tcBorders>
              <w:top w:val="nil"/>
              <w:left w:val="nil"/>
              <w:bottom w:val="single" w:sz="8" w:space="0" w:color="4F81BD"/>
              <w:right w:val="single" w:sz="8" w:space="0" w:color="4F81BD"/>
            </w:tcBorders>
            <w:shd w:val="clear" w:color="000000" w:fill="DBE5F1"/>
            <w:vAlign w:val="center"/>
            <w:hideMark/>
          </w:tcPr>
          <w:p w14:paraId="477A5E11" w14:textId="77777777" w:rsidR="00A42D37" w:rsidRPr="00F34CE3" w:rsidRDefault="00A42D37" w:rsidP="004247CD">
            <w:pPr>
              <w:jc w:val="center"/>
              <w:rPr>
                <w:rFonts w:cs="Calibri"/>
                <w:b/>
                <w:bCs/>
                <w:color w:val="0E1B8D"/>
                <w:szCs w:val="24"/>
                <w:lang w:eastAsia="en-GB"/>
              </w:rPr>
            </w:pPr>
            <w:r w:rsidRPr="00F34CE3">
              <w:rPr>
                <w:rFonts w:cs="Calibri"/>
                <w:b/>
                <w:bCs/>
                <w:color w:val="0E1B8D"/>
                <w:szCs w:val="24"/>
                <w:lang w:eastAsia="en-GB"/>
              </w:rPr>
              <w:t>10</w:t>
            </w:r>
          </w:p>
        </w:tc>
      </w:tr>
      <w:tr w:rsidR="00A42D37" w:rsidRPr="00F34CE3" w14:paraId="14D0C03C"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53822D42"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Level 1</w:t>
            </w:r>
          </w:p>
        </w:tc>
        <w:tc>
          <w:tcPr>
            <w:tcW w:w="2977" w:type="dxa"/>
            <w:tcBorders>
              <w:top w:val="nil"/>
              <w:left w:val="nil"/>
              <w:bottom w:val="single" w:sz="8" w:space="0" w:color="4F81BD"/>
              <w:right w:val="single" w:sz="8" w:space="0" w:color="4F81BD"/>
            </w:tcBorders>
            <w:shd w:val="clear" w:color="auto" w:fill="auto"/>
            <w:vAlign w:val="center"/>
            <w:hideMark/>
          </w:tcPr>
          <w:p w14:paraId="440F2A26"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10,0</w:t>
            </w:r>
          </w:p>
        </w:tc>
      </w:tr>
      <w:tr w:rsidR="00A42D37" w:rsidRPr="00F34CE3" w14:paraId="4B8D1387"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276B7BC4"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Level 2</w:t>
            </w:r>
          </w:p>
        </w:tc>
        <w:tc>
          <w:tcPr>
            <w:tcW w:w="2977" w:type="dxa"/>
            <w:tcBorders>
              <w:top w:val="nil"/>
              <w:left w:val="nil"/>
              <w:bottom w:val="single" w:sz="8" w:space="0" w:color="4F81BD"/>
              <w:right w:val="single" w:sz="8" w:space="0" w:color="4F81BD"/>
            </w:tcBorders>
            <w:shd w:val="clear" w:color="auto" w:fill="auto"/>
            <w:vAlign w:val="center"/>
            <w:hideMark/>
          </w:tcPr>
          <w:p w14:paraId="6177C9FF"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9,0</w:t>
            </w:r>
          </w:p>
        </w:tc>
      </w:tr>
      <w:tr w:rsidR="00A42D37" w:rsidRPr="00F34CE3" w14:paraId="1E83D1CA"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7E32FE5A"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Level 3</w:t>
            </w:r>
          </w:p>
        </w:tc>
        <w:tc>
          <w:tcPr>
            <w:tcW w:w="2977" w:type="dxa"/>
            <w:tcBorders>
              <w:top w:val="nil"/>
              <w:left w:val="nil"/>
              <w:bottom w:val="single" w:sz="8" w:space="0" w:color="4F81BD"/>
              <w:right w:val="single" w:sz="8" w:space="0" w:color="4F81BD"/>
            </w:tcBorders>
            <w:shd w:val="clear" w:color="auto" w:fill="auto"/>
            <w:vAlign w:val="center"/>
            <w:hideMark/>
          </w:tcPr>
          <w:p w14:paraId="0554BA82"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6,0</w:t>
            </w:r>
          </w:p>
        </w:tc>
      </w:tr>
      <w:tr w:rsidR="00A42D37" w:rsidRPr="00F34CE3" w14:paraId="11A00D5A"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4213ED94"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Level 4</w:t>
            </w:r>
          </w:p>
        </w:tc>
        <w:tc>
          <w:tcPr>
            <w:tcW w:w="2977" w:type="dxa"/>
            <w:tcBorders>
              <w:top w:val="nil"/>
              <w:left w:val="nil"/>
              <w:bottom w:val="single" w:sz="8" w:space="0" w:color="4F81BD"/>
              <w:right w:val="single" w:sz="8" w:space="0" w:color="4F81BD"/>
            </w:tcBorders>
            <w:shd w:val="clear" w:color="auto" w:fill="auto"/>
            <w:vAlign w:val="center"/>
            <w:hideMark/>
          </w:tcPr>
          <w:p w14:paraId="118E0D47"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5,0</w:t>
            </w:r>
          </w:p>
        </w:tc>
      </w:tr>
      <w:tr w:rsidR="00A42D37" w:rsidRPr="00F34CE3" w14:paraId="5F423D0A"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442CDDC8"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Level 5</w:t>
            </w:r>
          </w:p>
        </w:tc>
        <w:tc>
          <w:tcPr>
            <w:tcW w:w="2977" w:type="dxa"/>
            <w:tcBorders>
              <w:top w:val="nil"/>
              <w:left w:val="nil"/>
              <w:bottom w:val="single" w:sz="8" w:space="0" w:color="4F81BD"/>
              <w:right w:val="single" w:sz="8" w:space="0" w:color="4F81BD"/>
            </w:tcBorders>
            <w:shd w:val="clear" w:color="auto" w:fill="auto"/>
            <w:vAlign w:val="center"/>
            <w:hideMark/>
          </w:tcPr>
          <w:p w14:paraId="08452251"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4,0</w:t>
            </w:r>
          </w:p>
        </w:tc>
      </w:tr>
      <w:tr w:rsidR="00A42D37" w:rsidRPr="00F34CE3" w14:paraId="215C68F6"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0B2C8AA4"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Level 6</w:t>
            </w:r>
          </w:p>
        </w:tc>
        <w:tc>
          <w:tcPr>
            <w:tcW w:w="2977" w:type="dxa"/>
            <w:tcBorders>
              <w:top w:val="nil"/>
              <w:left w:val="nil"/>
              <w:bottom w:val="single" w:sz="8" w:space="0" w:color="4F81BD"/>
              <w:right w:val="single" w:sz="8" w:space="0" w:color="4F81BD"/>
            </w:tcBorders>
            <w:shd w:val="clear" w:color="auto" w:fill="auto"/>
            <w:vAlign w:val="center"/>
            <w:hideMark/>
          </w:tcPr>
          <w:p w14:paraId="46CF7F88"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3,0</w:t>
            </w:r>
          </w:p>
        </w:tc>
      </w:tr>
      <w:tr w:rsidR="00A42D37" w:rsidRPr="00F34CE3" w14:paraId="202A17D4"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71337610"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Level 7</w:t>
            </w:r>
          </w:p>
        </w:tc>
        <w:tc>
          <w:tcPr>
            <w:tcW w:w="2977" w:type="dxa"/>
            <w:tcBorders>
              <w:top w:val="nil"/>
              <w:left w:val="nil"/>
              <w:bottom w:val="single" w:sz="8" w:space="0" w:color="4F81BD"/>
              <w:right w:val="single" w:sz="8" w:space="0" w:color="4F81BD"/>
            </w:tcBorders>
            <w:shd w:val="clear" w:color="auto" w:fill="auto"/>
            <w:vAlign w:val="center"/>
            <w:hideMark/>
          </w:tcPr>
          <w:p w14:paraId="5E4535B4"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2,0</w:t>
            </w:r>
          </w:p>
        </w:tc>
      </w:tr>
      <w:tr w:rsidR="00A42D37" w:rsidRPr="00F34CE3" w14:paraId="65BDC27C"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09E0E6E7"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Level 8</w:t>
            </w:r>
          </w:p>
        </w:tc>
        <w:tc>
          <w:tcPr>
            <w:tcW w:w="2977" w:type="dxa"/>
            <w:tcBorders>
              <w:top w:val="nil"/>
              <w:left w:val="nil"/>
              <w:bottom w:val="single" w:sz="8" w:space="0" w:color="4F81BD"/>
              <w:right w:val="single" w:sz="8" w:space="0" w:color="4F81BD"/>
            </w:tcBorders>
            <w:shd w:val="clear" w:color="auto" w:fill="auto"/>
            <w:vAlign w:val="center"/>
            <w:hideMark/>
          </w:tcPr>
          <w:p w14:paraId="1406D8F4"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0,5</w:t>
            </w:r>
          </w:p>
        </w:tc>
      </w:tr>
      <w:tr w:rsidR="00A42D37" w:rsidRPr="00F34CE3" w14:paraId="1AE9F96C" w14:textId="77777777" w:rsidTr="00806855">
        <w:trPr>
          <w:trHeight w:val="340"/>
        </w:trPr>
        <w:tc>
          <w:tcPr>
            <w:tcW w:w="6369" w:type="dxa"/>
            <w:tcBorders>
              <w:top w:val="nil"/>
              <w:left w:val="single" w:sz="8" w:space="0" w:color="4F81BD"/>
              <w:bottom w:val="single" w:sz="8" w:space="0" w:color="4F81BD"/>
              <w:right w:val="single" w:sz="8" w:space="0" w:color="4F81BD"/>
            </w:tcBorders>
            <w:shd w:val="clear" w:color="auto" w:fill="auto"/>
            <w:vAlign w:val="center"/>
            <w:hideMark/>
          </w:tcPr>
          <w:p w14:paraId="3BDAF194" w14:textId="77777777" w:rsidR="00A42D37" w:rsidRPr="00F34CE3" w:rsidRDefault="00A42D37" w:rsidP="004247CD">
            <w:pPr>
              <w:rPr>
                <w:rFonts w:cs="Calibri"/>
                <w:color w:val="000000"/>
                <w:sz w:val="22"/>
                <w:szCs w:val="22"/>
                <w:lang w:eastAsia="en-GB"/>
              </w:rPr>
            </w:pPr>
            <w:r w:rsidRPr="00F34CE3">
              <w:rPr>
                <w:rFonts w:cs="Calibri"/>
                <w:color w:val="000000"/>
                <w:sz w:val="22"/>
                <w:szCs w:val="22"/>
                <w:lang w:eastAsia="en-GB"/>
              </w:rPr>
              <w:t>Non-compliant</w:t>
            </w:r>
          </w:p>
        </w:tc>
        <w:tc>
          <w:tcPr>
            <w:tcW w:w="2977" w:type="dxa"/>
            <w:tcBorders>
              <w:top w:val="nil"/>
              <w:left w:val="nil"/>
              <w:bottom w:val="single" w:sz="8" w:space="0" w:color="4F81BD"/>
              <w:right w:val="single" w:sz="8" w:space="0" w:color="4F81BD"/>
            </w:tcBorders>
            <w:shd w:val="clear" w:color="auto" w:fill="auto"/>
            <w:vAlign w:val="center"/>
            <w:hideMark/>
          </w:tcPr>
          <w:p w14:paraId="59728F22" w14:textId="77777777" w:rsidR="00A42D37" w:rsidRPr="00F34CE3" w:rsidRDefault="00A42D37" w:rsidP="004247CD">
            <w:pPr>
              <w:jc w:val="center"/>
              <w:rPr>
                <w:rFonts w:cs="Calibri"/>
                <w:color w:val="000000"/>
                <w:sz w:val="22"/>
                <w:szCs w:val="22"/>
                <w:lang w:eastAsia="en-GB"/>
              </w:rPr>
            </w:pPr>
            <w:r w:rsidRPr="00F34CE3">
              <w:rPr>
                <w:rFonts w:cs="Calibri"/>
                <w:color w:val="000000"/>
                <w:sz w:val="22"/>
                <w:szCs w:val="22"/>
                <w:lang w:eastAsia="en-GB"/>
              </w:rPr>
              <w:t>0,0</w:t>
            </w:r>
          </w:p>
        </w:tc>
      </w:tr>
    </w:tbl>
    <w:p w14:paraId="151B472D" w14:textId="191B3583" w:rsidR="00AF62E8" w:rsidRDefault="00AF62E8" w:rsidP="006D6454">
      <w:pPr>
        <w:spacing w:after="200" w:line="276" w:lineRule="auto"/>
        <w:jc w:val="both"/>
        <w:rPr>
          <w:rFonts w:asciiTheme="minorHAnsi" w:hAnsiTheme="minorHAnsi" w:cstheme="minorHAnsi"/>
          <w:sz w:val="22"/>
          <w:szCs w:val="22"/>
        </w:rPr>
      </w:pPr>
    </w:p>
    <w:p w14:paraId="43E099AA" w14:textId="391F7BAA" w:rsidR="00A42D37" w:rsidRDefault="00A42D37" w:rsidP="006D6454">
      <w:pPr>
        <w:spacing w:after="200" w:line="276" w:lineRule="auto"/>
        <w:jc w:val="both"/>
        <w:rPr>
          <w:rFonts w:asciiTheme="minorHAnsi" w:hAnsiTheme="minorHAnsi" w:cstheme="minorHAnsi"/>
          <w:sz w:val="22"/>
          <w:szCs w:val="22"/>
        </w:rPr>
      </w:pPr>
    </w:p>
    <w:p w14:paraId="07D80B4B" w14:textId="0E1C281D" w:rsidR="00A42D37" w:rsidRDefault="00A42D37" w:rsidP="006D6454">
      <w:pPr>
        <w:spacing w:after="200" w:line="276" w:lineRule="auto"/>
        <w:jc w:val="both"/>
        <w:rPr>
          <w:rFonts w:asciiTheme="minorHAnsi" w:hAnsiTheme="minorHAnsi" w:cstheme="minorHAnsi"/>
          <w:sz w:val="22"/>
          <w:szCs w:val="22"/>
        </w:rPr>
      </w:pPr>
    </w:p>
    <w:p w14:paraId="693B9369" w14:textId="780FF609" w:rsidR="00A42D37" w:rsidRDefault="00A42D37" w:rsidP="006D6454">
      <w:pPr>
        <w:spacing w:after="200" w:line="276" w:lineRule="auto"/>
        <w:jc w:val="both"/>
        <w:rPr>
          <w:rFonts w:asciiTheme="minorHAnsi" w:hAnsiTheme="minorHAnsi" w:cstheme="minorHAnsi"/>
          <w:sz w:val="22"/>
          <w:szCs w:val="22"/>
        </w:rPr>
      </w:pPr>
    </w:p>
    <w:p w14:paraId="175E9F33" w14:textId="70C94128" w:rsidR="00A42D37" w:rsidRDefault="00A42D37" w:rsidP="006D6454">
      <w:pPr>
        <w:spacing w:after="200" w:line="276" w:lineRule="auto"/>
        <w:jc w:val="both"/>
        <w:rPr>
          <w:rFonts w:asciiTheme="minorHAnsi" w:hAnsiTheme="minorHAnsi" w:cstheme="minorHAnsi"/>
          <w:sz w:val="22"/>
          <w:szCs w:val="22"/>
        </w:rPr>
      </w:pPr>
    </w:p>
    <w:p w14:paraId="73D58421" w14:textId="18145646" w:rsidR="00A42D37" w:rsidRDefault="00A42D37" w:rsidP="006D6454">
      <w:pPr>
        <w:spacing w:after="200" w:line="276" w:lineRule="auto"/>
        <w:jc w:val="both"/>
        <w:rPr>
          <w:rFonts w:asciiTheme="minorHAnsi" w:hAnsiTheme="minorHAnsi" w:cstheme="minorHAnsi"/>
          <w:sz w:val="22"/>
          <w:szCs w:val="22"/>
        </w:rPr>
      </w:pPr>
    </w:p>
    <w:p w14:paraId="5F3E7FD6" w14:textId="2BA17408" w:rsidR="00A42D37" w:rsidRDefault="00A42D37" w:rsidP="006D6454">
      <w:pPr>
        <w:spacing w:after="200" w:line="276" w:lineRule="auto"/>
        <w:jc w:val="both"/>
        <w:rPr>
          <w:rFonts w:asciiTheme="minorHAnsi" w:hAnsiTheme="minorHAnsi" w:cstheme="minorHAnsi"/>
          <w:sz w:val="22"/>
          <w:szCs w:val="22"/>
        </w:rPr>
      </w:pPr>
    </w:p>
    <w:p w14:paraId="6BED335E" w14:textId="54C33E4C" w:rsidR="00A42D37" w:rsidRDefault="00A42D37" w:rsidP="006D6454">
      <w:pPr>
        <w:spacing w:after="200" w:line="276" w:lineRule="auto"/>
        <w:jc w:val="both"/>
        <w:rPr>
          <w:rFonts w:asciiTheme="minorHAnsi" w:hAnsiTheme="minorHAnsi" w:cstheme="minorHAnsi"/>
          <w:sz w:val="22"/>
          <w:szCs w:val="22"/>
        </w:rPr>
      </w:pPr>
    </w:p>
    <w:p w14:paraId="6139CF6F" w14:textId="687B054A" w:rsidR="00A42D37" w:rsidRDefault="00A42D37" w:rsidP="006D6454">
      <w:pPr>
        <w:spacing w:after="200" w:line="276" w:lineRule="auto"/>
        <w:jc w:val="both"/>
        <w:rPr>
          <w:rFonts w:asciiTheme="minorHAnsi" w:hAnsiTheme="minorHAnsi" w:cstheme="minorHAnsi"/>
          <w:sz w:val="22"/>
          <w:szCs w:val="22"/>
        </w:rPr>
      </w:pPr>
    </w:p>
    <w:p w14:paraId="5286D6A0" w14:textId="29CDF4C9" w:rsidR="00A42D37" w:rsidRDefault="00A42D37" w:rsidP="006D6454">
      <w:pPr>
        <w:spacing w:after="200" w:line="276" w:lineRule="auto"/>
        <w:jc w:val="both"/>
        <w:rPr>
          <w:rFonts w:asciiTheme="minorHAnsi" w:hAnsiTheme="minorHAnsi" w:cstheme="minorHAnsi"/>
          <w:sz w:val="22"/>
          <w:szCs w:val="22"/>
        </w:rPr>
      </w:pPr>
    </w:p>
    <w:p w14:paraId="5D349DC2" w14:textId="03A7EE56" w:rsidR="00A42D37" w:rsidRDefault="00A42D37" w:rsidP="006D6454">
      <w:pPr>
        <w:spacing w:after="200" w:line="276" w:lineRule="auto"/>
        <w:jc w:val="both"/>
        <w:rPr>
          <w:rFonts w:asciiTheme="minorHAnsi" w:hAnsiTheme="minorHAnsi" w:cstheme="minorHAnsi"/>
          <w:sz w:val="22"/>
          <w:szCs w:val="22"/>
        </w:rPr>
      </w:pPr>
    </w:p>
    <w:p w14:paraId="5C6EFABC" w14:textId="6A650A87" w:rsidR="00A42D37" w:rsidRDefault="00A42D37" w:rsidP="006D6454">
      <w:pPr>
        <w:spacing w:after="200" w:line="276" w:lineRule="auto"/>
        <w:jc w:val="both"/>
        <w:rPr>
          <w:rFonts w:asciiTheme="minorHAnsi" w:hAnsiTheme="minorHAnsi" w:cstheme="minorHAnsi"/>
          <w:sz w:val="22"/>
          <w:szCs w:val="22"/>
        </w:rPr>
      </w:pPr>
    </w:p>
    <w:p w14:paraId="4151D05C" w14:textId="2946E308" w:rsidR="00A42D37" w:rsidRDefault="00A42D37" w:rsidP="006D6454">
      <w:pPr>
        <w:spacing w:after="200" w:line="276" w:lineRule="auto"/>
        <w:jc w:val="both"/>
        <w:rPr>
          <w:rFonts w:asciiTheme="minorHAnsi" w:hAnsiTheme="minorHAnsi" w:cstheme="minorHAnsi"/>
          <w:sz w:val="22"/>
          <w:szCs w:val="22"/>
        </w:rPr>
      </w:pPr>
    </w:p>
    <w:p w14:paraId="1F80748A" w14:textId="47866D2B" w:rsidR="00A42D37" w:rsidRDefault="00A42D37" w:rsidP="006D6454">
      <w:pPr>
        <w:spacing w:after="200" w:line="276" w:lineRule="auto"/>
        <w:jc w:val="both"/>
        <w:rPr>
          <w:rFonts w:asciiTheme="minorHAnsi" w:hAnsiTheme="minorHAnsi" w:cstheme="minorHAnsi"/>
          <w:sz w:val="22"/>
          <w:szCs w:val="22"/>
        </w:rPr>
      </w:pPr>
    </w:p>
    <w:p w14:paraId="0B16EEBB" w14:textId="0934CDB0" w:rsidR="00A42D37" w:rsidRDefault="00A42D37" w:rsidP="006D6454">
      <w:pPr>
        <w:spacing w:after="200" w:line="276" w:lineRule="auto"/>
        <w:jc w:val="both"/>
        <w:rPr>
          <w:rFonts w:asciiTheme="minorHAnsi" w:hAnsiTheme="minorHAnsi" w:cstheme="minorHAnsi"/>
          <w:sz w:val="22"/>
          <w:szCs w:val="22"/>
        </w:rPr>
      </w:pPr>
    </w:p>
    <w:p w14:paraId="49C38E96" w14:textId="1FB4DFB4" w:rsidR="00A42D37" w:rsidRDefault="00A42D37" w:rsidP="006D6454">
      <w:pPr>
        <w:spacing w:after="200" w:line="276" w:lineRule="auto"/>
        <w:jc w:val="both"/>
        <w:rPr>
          <w:rFonts w:asciiTheme="minorHAnsi" w:hAnsiTheme="minorHAnsi" w:cstheme="minorHAnsi"/>
          <w:sz w:val="22"/>
          <w:szCs w:val="22"/>
        </w:rPr>
      </w:pPr>
    </w:p>
    <w:p w14:paraId="450BEE4F" w14:textId="77777777" w:rsidR="00A42D37" w:rsidRPr="006D6454" w:rsidRDefault="00A42D37" w:rsidP="00A42D37">
      <w:pPr>
        <w:pStyle w:val="Heading2"/>
        <w:numPr>
          <w:ilvl w:val="0"/>
          <w:numId w:val="0"/>
        </w:numPr>
        <w:spacing w:line="276" w:lineRule="auto"/>
        <w:ind w:left="1135"/>
        <w:jc w:val="both"/>
        <w:rPr>
          <w:rFonts w:asciiTheme="minorHAnsi" w:hAnsiTheme="minorHAnsi" w:cstheme="minorHAnsi"/>
          <w:sz w:val="22"/>
          <w:szCs w:val="22"/>
        </w:rPr>
      </w:pPr>
    </w:p>
    <w:p w14:paraId="75C227F5" w14:textId="77777777" w:rsidR="00A42D37" w:rsidRDefault="00A42D37" w:rsidP="00A42D37">
      <w:pPr>
        <w:pBdr>
          <w:bottom w:val="single" w:sz="12" w:space="1" w:color="auto"/>
        </w:pBdr>
        <w:spacing w:after="200" w:line="276" w:lineRule="auto"/>
        <w:jc w:val="both"/>
        <w:rPr>
          <w:rFonts w:asciiTheme="minorHAnsi" w:eastAsiaTheme="majorEastAsia" w:hAnsiTheme="minorHAnsi" w:cstheme="minorHAnsi"/>
          <w:b/>
          <w:sz w:val="22"/>
          <w:szCs w:val="22"/>
        </w:rPr>
      </w:pPr>
      <w:r w:rsidRPr="006D6454">
        <w:rPr>
          <w:rFonts w:asciiTheme="minorHAnsi" w:hAnsiTheme="minorHAnsi" w:cstheme="minorHAnsi"/>
          <w:b/>
          <w:sz w:val="22"/>
          <w:szCs w:val="22"/>
        </w:rPr>
        <w:t>ANNEX A.4:</w:t>
      </w:r>
      <w:r w:rsidRPr="006D6454">
        <w:rPr>
          <w:rFonts w:asciiTheme="minorHAnsi" w:eastAsiaTheme="majorEastAsia" w:hAnsiTheme="minorHAnsi" w:cstheme="minorHAnsi"/>
          <w:b/>
          <w:sz w:val="22"/>
          <w:szCs w:val="22"/>
        </w:rPr>
        <w:t xml:space="preserve"> TERMS AND DEFINITIONS</w:t>
      </w:r>
    </w:p>
    <w:p w14:paraId="3483EB59" w14:textId="77777777" w:rsidR="00A42D37" w:rsidRPr="006D6454" w:rsidRDefault="00A42D37" w:rsidP="00A42D37">
      <w:pPr>
        <w:pStyle w:val="Heading1"/>
      </w:pPr>
      <w:bookmarkStart w:id="153" w:name="_Toc146798952"/>
      <w:r w:rsidRPr="006D6454">
        <w:t>ABBREVIATIONS</w:t>
      </w:r>
      <w:bookmarkEnd w:id="153"/>
    </w:p>
    <w:p w14:paraId="43E88D39" w14:textId="77777777" w:rsidR="00A42D37" w:rsidRPr="006D6454" w:rsidRDefault="00A42D37" w:rsidP="00A42D37">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HQ</w:t>
      </w:r>
      <w:r w:rsidRPr="006D6454">
        <w:rPr>
          <w:rFonts w:asciiTheme="minorHAnsi" w:hAnsiTheme="minorHAnsi" w:cstheme="minorHAnsi"/>
          <w:sz w:val="22"/>
          <w:szCs w:val="22"/>
        </w:rPr>
        <w:tab/>
      </w:r>
      <w:r w:rsidRPr="006D6454">
        <w:rPr>
          <w:rFonts w:asciiTheme="minorHAnsi" w:hAnsiTheme="minorHAnsi" w:cstheme="minorHAnsi"/>
          <w:sz w:val="22"/>
          <w:szCs w:val="22"/>
        </w:rPr>
        <w:tab/>
        <w:t xml:space="preserve">Head Quarters </w:t>
      </w:r>
    </w:p>
    <w:p w14:paraId="4B7EA005" w14:textId="77777777" w:rsidR="00A42D37" w:rsidRPr="006D6454" w:rsidRDefault="00A42D37" w:rsidP="00A42D37">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ICT</w:t>
      </w:r>
      <w:r w:rsidRPr="006D6454">
        <w:rPr>
          <w:rFonts w:asciiTheme="minorHAnsi" w:hAnsiTheme="minorHAnsi" w:cstheme="minorHAnsi"/>
          <w:sz w:val="22"/>
          <w:szCs w:val="22"/>
        </w:rPr>
        <w:tab/>
      </w:r>
      <w:r w:rsidRPr="006D6454">
        <w:rPr>
          <w:rFonts w:asciiTheme="minorHAnsi" w:hAnsiTheme="minorHAnsi" w:cstheme="minorHAnsi"/>
          <w:sz w:val="22"/>
          <w:szCs w:val="22"/>
        </w:rPr>
        <w:tab/>
        <w:t>Information and Communication Technology</w:t>
      </w:r>
    </w:p>
    <w:p w14:paraId="53CDB143" w14:textId="77777777" w:rsidR="00A42D37" w:rsidRPr="006D6454" w:rsidRDefault="00A42D37" w:rsidP="00A42D37">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PPPFA</w:t>
      </w:r>
      <w:r w:rsidRPr="006D6454">
        <w:rPr>
          <w:rFonts w:asciiTheme="minorHAnsi" w:hAnsiTheme="minorHAnsi" w:cstheme="minorHAnsi"/>
          <w:sz w:val="22"/>
          <w:szCs w:val="22"/>
        </w:rPr>
        <w:tab/>
        <w:t>Preferential Procurement Policy Framework Act</w:t>
      </w:r>
    </w:p>
    <w:p w14:paraId="15164231" w14:textId="77777777" w:rsidR="00A42D37" w:rsidRPr="006D6454" w:rsidRDefault="00A42D37" w:rsidP="00A42D37">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SITA</w:t>
      </w:r>
      <w:r w:rsidRPr="006D6454">
        <w:rPr>
          <w:rFonts w:asciiTheme="minorHAnsi" w:hAnsiTheme="minorHAnsi" w:cstheme="minorHAnsi"/>
          <w:sz w:val="22"/>
          <w:szCs w:val="22"/>
        </w:rPr>
        <w:tab/>
      </w:r>
      <w:r w:rsidRPr="006D6454">
        <w:rPr>
          <w:rFonts w:asciiTheme="minorHAnsi" w:hAnsiTheme="minorHAnsi" w:cstheme="minorHAnsi"/>
          <w:sz w:val="22"/>
          <w:szCs w:val="22"/>
        </w:rPr>
        <w:tab/>
        <w:t>State Information Technology Agency</w:t>
      </w:r>
    </w:p>
    <w:p w14:paraId="11F60607" w14:textId="77777777" w:rsidR="00A42D37" w:rsidRPr="006D6454" w:rsidRDefault="00A42D37" w:rsidP="00A42D37">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COIDA           Compensation for Occupational Injuries and Diseases</w:t>
      </w:r>
    </w:p>
    <w:p w14:paraId="2652052C" w14:textId="77777777" w:rsidR="00A42D37" w:rsidRPr="006D6454" w:rsidRDefault="00A42D37" w:rsidP="00A42D37">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OHS act        Occupational Health and Safety Act</w:t>
      </w:r>
    </w:p>
    <w:p w14:paraId="339D3F87" w14:textId="77777777" w:rsidR="00A42D37" w:rsidRPr="006D6454" w:rsidRDefault="00A42D37" w:rsidP="00A42D37">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VASA            Vending Association of South Africa </w:t>
      </w:r>
    </w:p>
    <w:p w14:paraId="329AF004" w14:textId="77777777" w:rsidR="00A42D37" w:rsidRPr="006D6454" w:rsidRDefault="00A42D37" w:rsidP="00A42D37">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SAPCA         Pest Control Industries Professional Council</w:t>
      </w:r>
    </w:p>
    <w:p w14:paraId="78F6BCC0" w14:textId="77777777" w:rsidR="00A42D37" w:rsidRPr="006D6454" w:rsidRDefault="00A42D37" w:rsidP="006D6454">
      <w:pPr>
        <w:spacing w:after="200" w:line="276" w:lineRule="auto"/>
        <w:jc w:val="both"/>
        <w:rPr>
          <w:rFonts w:asciiTheme="minorHAnsi" w:hAnsiTheme="minorHAnsi" w:cstheme="minorHAnsi"/>
          <w:sz w:val="22"/>
          <w:szCs w:val="22"/>
        </w:rPr>
      </w:pPr>
    </w:p>
    <w:p w14:paraId="52863E8C" w14:textId="77777777" w:rsidR="00B126F6" w:rsidRPr="006D6454" w:rsidRDefault="00B126F6" w:rsidP="006D6454">
      <w:pPr>
        <w:pStyle w:val="AnnexH1"/>
        <w:spacing w:line="276" w:lineRule="auto"/>
        <w:jc w:val="both"/>
        <w:rPr>
          <w:rFonts w:asciiTheme="minorHAnsi" w:hAnsiTheme="minorHAnsi" w:cstheme="minorHAnsi"/>
          <w:sz w:val="22"/>
          <w:szCs w:val="22"/>
        </w:rPr>
      </w:pPr>
      <w:bookmarkStart w:id="154" w:name="_Toc51687858"/>
      <w:bookmarkStart w:id="155" w:name="_Toc55568543"/>
      <w:bookmarkStart w:id="156" w:name="_Toc57764342"/>
      <w:bookmarkStart w:id="157" w:name="_Toc112750640"/>
      <w:bookmarkStart w:id="158" w:name="_Toc146798953"/>
      <w:bookmarkEnd w:id="152"/>
      <w:r w:rsidRPr="006D6454">
        <w:rPr>
          <w:rFonts w:asciiTheme="minorHAnsi" w:hAnsiTheme="minorHAnsi" w:cstheme="minorHAnsi"/>
          <w:sz w:val="22"/>
          <w:szCs w:val="22"/>
        </w:rPr>
        <w:lastRenderedPageBreak/>
        <w:t>BIDDER SUBSTANTIATING EVIDENCE</w:t>
      </w:r>
      <w:bookmarkEnd w:id="154"/>
      <w:bookmarkEnd w:id="155"/>
      <w:bookmarkEnd w:id="156"/>
      <w:bookmarkEnd w:id="157"/>
      <w:bookmarkEnd w:id="158"/>
    </w:p>
    <w:p w14:paraId="031A595B" w14:textId="1B07966A" w:rsidR="00B126F6" w:rsidRPr="00230FAF" w:rsidRDefault="00B126F6" w:rsidP="00230FAF">
      <w:pPr>
        <w:pStyle w:val="Heading1"/>
        <w:numPr>
          <w:ilvl w:val="0"/>
          <w:numId w:val="44"/>
        </w:numPr>
        <w:spacing w:line="276" w:lineRule="auto"/>
        <w:jc w:val="both"/>
        <w:rPr>
          <w:rFonts w:asciiTheme="minorHAnsi" w:hAnsiTheme="minorHAnsi" w:cstheme="minorHAnsi"/>
          <w:sz w:val="22"/>
          <w:szCs w:val="22"/>
        </w:rPr>
      </w:pPr>
      <w:bookmarkStart w:id="159" w:name="_Toc51626306"/>
      <w:bookmarkStart w:id="160" w:name="_Toc51687859"/>
      <w:bookmarkStart w:id="161" w:name="_Toc55568544"/>
      <w:bookmarkStart w:id="162" w:name="_Toc57764343"/>
      <w:bookmarkStart w:id="163" w:name="_Toc112750641"/>
      <w:bookmarkStart w:id="164" w:name="_Toc146798954"/>
      <w:r w:rsidRPr="00230FAF">
        <w:rPr>
          <w:rFonts w:asciiTheme="minorHAnsi" w:hAnsiTheme="minorHAnsi" w:cstheme="minorHAnsi"/>
          <w:sz w:val="22"/>
          <w:szCs w:val="22"/>
        </w:rPr>
        <w:t>MANDATORY REQUIREMENT EVIDENCE</w:t>
      </w:r>
      <w:bookmarkStart w:id="165" w:name="_Toc51626308"/>
      <w:bookmarkEnd w:id="159"/>
      <w:bookmarkEnd w:id="160"/>
      <w:bookmarkEnd w:id="161"/>
      <w:bookmarkEnd w:id="162"/>
      <w:bookmarkEnd w:id="163"/>
      <w:bookmarkEnd w:id="164"/>
    </w:p>
    <w:p w14:paraId="24E29907" w14:textId="2E5CE5A7" w:rsidR="00B126F6" w:rsidRPr="006D6454" w:rsidRDefault="00E72E86" w:rsidP="00230FAF">
      <w:pPr>
        <w:pStyle w:val="Heading2"/>
        <w:numPr>
          <w:ilvl w:val="1"/>
          <w:numId w:val="43"/>
        </w:numPr>
        <w:spacing w:line="276" w:lineRule="auto"/>
        <w:ind w:left="567" w:hanging="567"/>
        <w:jc w:val="both"/>
        <w:rPr>
          <w:rFonts w:asciiTheme="minorHAnsi" w:hAnsiTheme="minorHAnsi" w:cstheme="minorHAnsi"/>
          <w:b w:val="0"/>
          <w:sz w:val="22"/>
          <w:szCs w:val="22"/>
        </w:rPr>
      </w:pPr>
      <w:bookmarkStart w:id="166" w:name="_Toc112750642"/>
      <w:r>
        <w:rPr>
          <w:rStyle w:val="Strong"/>
          <w:rFonts w:asciiTheme="minorHAnsi" w:hAnsiTheme="minorHAnsi" w:cstheme="minorHAnsi"/>
          <w:b/>
          <w:bCs/>
          <w:sz w:val="22"/>
          <w:szCs w:val="22"/>
        </w:rPr>
        <w:t xml:space="preserve"> </w:t>
      </w:r>
      <w:bookmarkStart w:id="167" w:name="_Toc146798955"/>
      <w:r w:rsidR="00230FAF">
        <w:rPr>
          <w:rStyle w:val="Strong"/>
          <w:rFonts w:asciiTheme="minorHAnsi" w:hAnsiTheme="minorHAnsi" w:cstheme="minorHAnsi"/>
          <w:b/>
          <w:bCs/>
          <w:sz w:val="22"/>
          <w:szCs w:val="22"/>
        </w:rPr>
        <w:t>B</w:t>
      </w:r>
      <w:r w:rsidR="00B126F6" w:rsidRPr="006D6454">
        <w:rPr>
          <w:rStyle w:val="Strong"/>
          <w:rFonts w:asciiTheme="minorHAnsi" w:hAnsiTheme="minorHAnsi" w:cstheme="minorHAnsi"/>
          <w:b/>
          <w:bCs/>
          <w:sz w:val="22"/>
          <w:szCs w:val="22"/>
        </w:rPr>
        <w:t>IDDER CERTIFICATION / AFFILIATION REQUIREMENTS</w:t>
      </w:r>
      <w:bookmarkEnd w:id="166"/>
      <w:bookmarkEnd w:id="167"/>
    </w:p>
    <w:p w14:paraId="5F891850" w14:textId="6DCFEF2C" w:rsidR="00E72E86" w:rsidRPr="006D6454" w:rsidRDefault="00E72E86" w:rsidP="00230FAF">
      <w:pPr>
        <w:spacing w:line="276" w:lineRule="auto"/>
        <w:ind w:left="567"/>
        <w:rPr>
          <w:rFonts w:asciiTheme="minorHAnsi" w:hAnsiTheme="minorHAnsi" w:cstheme="minorHAnsi"/>
          <w:sz w:val="22"/>
          <w:szCs w:val="22"/>
        </w:rPr>
      </w:pPr>
      <w:bookmarkStart w:id="168" w:name="_Toc51626309"/>
      <w:bookmarkStart w:id="169" w:name="_Toc51687862"/>
      <w:bookmarkStart w:id="170" w:name="_Toc55568546"/>
      <w:bookmarkStart w:id="171" w:name="_Toc57764345"/>
      <w:bookmarkStart w:id="172" w:name="_Toc112750643"/>
      <w:bookmarkEnd w:id="165"/>
      <w:r w:rsidRPr="006D6454">
        <w:rPr>
          <w:rFonts w:asciiTheme="minorHAnsi" w:hAnsiTheme="minorHAnsi" w:cstheme="minorHAnsi"/>
          <w:sz w:val="22"/>
          <w:szCs w:val="22"/>
        </w:rPr>
        <w:t xml:space="preserve">Attach valid copies of documentation (certificate/ letter/ license) as proof that the bidder is </w:t>
      </w:r>
      <w:r>
        <w:rPr>
          <w:rFonts w:asciiTheme="minorHAnsi" w:hAnsiTheme="minorHAnsi" w:cstheme="minorHAnsi"/>
          <w:sz w:val="22"/>
          <w:szCs w:val="22"/>
        </w:rPr>
        <w:t xml:space="preserve">a </w:t>
      </w:r>
      <w:r w:rsidRPr="006D6454">
        <w:rPr>
          <w:rFonts w:asciiTheme="minorHAnsi" w:hAnsiTheme="minorHAnsi" w:cstheme="minorHAnsi"/>
          <w:sz w:val="22"/>
          <w:szCs w:val="22"/>
        </w:rPr>
        <w:t>member</w:t>
      </w:r>
      <w:r>
        <w:rPr>
          <w:rFonts w:asciiTheme="minorHAnsi" w:hAnsiTheme="minorHAnsi" w:cstheme="minorHAnsi"/>
          <w:sz w:val="22"/>
          <w:szCs w:val="22"/>
        </w:rPr>
        <w:t xml:space="preserve"> </w:t>
      </w:r>
      <w:r w:rsidRPr="006D6454">
        <w:rPr>
          <w:rFonts w:asciiTheme="minorHAnsi" w:hAnsiTheme="minorHAnsi" w:cstheme="minorHAnsi"/>
          <w:sz w:val="22"/>
          <w:szCs w:val="22"/>
        </w:rPr>
        <w:t>Vending Association of Southern Africa (VASA) and</w:t>
      </w:r>
      <w:r w:rsidRPr="006D6454">
        <w:rPr>
          <w:rFonts w:asciiTheme="minorHAnsi" w:hAnsiTheme="minorHAnsi" w:cstheme="minorHAnsi"/>
          <w:b/>
          <w:sz w:val="22"/>
          <w:szCs w:val="22"/>
        </w:rPr>
        <w:t xml:space="preserve"> </w:t>
      </w:r>
      <w:r w:rsidRPr="006D6454">
        <w:rPr>
          <w:rFonts w:asciiTheme="minorHAnsi" w:hAnsiTheme="minorHAnsi" w:cstheme="minorHAnsi"/>
          <w:sz w:val="22"/>
          <w:szCs w:val="22"/>
        </w:rPr>
        <w:t>Pest Control Industries Professional Council (SAPCA) or South Africa Pest Control.</w:t>
      </w:r>
    </w:p>
    <w:p w14:paraId="77850AE2" w14:textId="64D670E2" w:rsidR="00973170" w:rsidRPr="006D6454" w:rsidRDefault="00973170" w:rsidP="006D6454">
      <w:pPr>
        <w:spacing w:line="276" w:lineRule="auto"/>
        <w:ind w:left="567"/>
        <w:rPr>
          <w:rFonts w:asciiTheme="minorHAnsi" w:hAnsiTheme="minorHAnsi" w:cstheme="minorHAnsi"/>
          <w:sz w:val="22"/>
          <w:szCs w:val="22"/>
        </w:rPr>
      </w:pPr>
    </w:p>
    <w:p w14:paraId="66B84C73" w14:textId="1D087328" w:rsidR="00B126F6" w:rsidRPr="006D6454" w:rsidRDefault="00B126F6" w:rsidP="00230FAF">
      <w:pPr>
        <w:pStyle w:val="Heading2"/>
        <w:numPr>
          <w:ilvl w:val="1"/>
          <w:numId w:val="43"/>
        </w:numPr>
        <w:spacing w:line="276" w:lineRule="auto"/>
        <w:ind w:left="567" w:hanging="567"/>
        <w:jc w:val="both"/>
        <w:rPr>
          <w:rFonts w:asciiTheme="minorHAnsi" w:hAnsiTheme="minorHAnsi" w:cstheme="minorHAnsi"/>
          <w:sz w:val="22"/>
          <w:szCs w:val="22"/>
        </w:rPr>
      </w:pPr>
      <w:bookmarkStart w:id="173" w:name="_Toc146798956"/>
      <w:r w:rsidRPr="006D6454">
        <w:rPr>
          <w:rStyle w:val="Strong"/>
          <w:rFonts w:asciiTheme="minorHAnsi" w:hAnsiTheme="minorHAnsi" w:cstheme="minorHAnsi"/>
          <w:b/>
          <w:bCs/>
          <w:sz w:val="22"/>
          <w:szCs w:val="22"/>
        </w:rPr>
        <w:t>BIDDER EXPERIENCE AND CAPABILITY REQUIREMENTS</w:t>
      </w:r>
      <w:bookmarkEnd w:id="168"/>
      <w:bookmarkEnd w:id="169"/>
      <w:bookmarkEnd w:id="170"/>
      <w:bookmarkEnd w:id="171"/>
      <w:bookmarkEnd w:id="172"/>
      <w:bookmarkEnd w:id="173"/>
    </w:p>
    <w:p w14:paraId="4759B37D" w14:textId="77777777" w:rsidR="004868AC" w:rsidRPr="006D6454" w:rsidRDefault="004868AC" w:rsidP="006D6454">
      <w:pPr>
        <w:spacing w:after="120" w:line="276" w:lineRule="auto"/>
        <w:ind w:left="567"/>
        <w:jc w:val="both"/>
        <w:rPr>
          <w:rFonts w:asciiTheme="minorHAnsi" w:hAnsiTheme="minorHAnsi" w:cstheme="minorHAnsi"/>
          <w:sz w:val="22"/>
          <w:szCs w:val="22"/>
        </w:rPr>
      </w:pPr>
      <w:r w:rsidRPr="006D6454">
        <w:rPr>
          <w:rFonts w:asciiTheme="minorHAnsi" w:hAnsiTheme="minorHAnsi" w:cstheme="minorHAnsi"/>
          <w:sz w:val="22"/>
          <w:szCs w:val="22"/>
        </w:rPr>
        <w:t>Complete table below, noting that:</w:t>
      </w:r>
    </w:p>
    <w:p w14:paraId="117FC590" w14:textId="33CCB669" w:rsidR="00E72E86" w:rsidRPr="006D6454" w:rsidRDefault="00E72E86" w:rsidP="00E72E86">
      <w:pPr>
        <w:spacing w:line="276" w:lineRule="auto"/>
        <w:ind w:left="567"/>
        <w:rPr>
          <w:rFonts w:asciiTheme="minorHAnsi" w:hAnsiTheme="minorHAnsi" w:cstheme="minorHAnsi"/>
          <w:sz w:val="22"/>
          <w:szCs w:val="22"/>
        </w:rPr>
      </w:pPr>
      <w:r w:rsidRPr="006D6454">
        <w:rPr>
          <w:rFonts w:asciiTheme="minorHAnsi" w:hAnsiTheme="minorHAnsi" w:cstheme="minorHAnsi"/>
          <w:sz w:val="22"/>
          <w:szCs w:val="22"/>
        </w:rPr>
        <w:t>Provide reference details of two (2) corporate customers to whom at</w:t>
      </w:r>
      <w:r>
        <w:rPr>
          <w:rFonts w:asciiTheme="minorHAnsi" w:hAnsiTheme="minorHAnsi" w:cstheme="minorHAnsi"/>
          <w:sz w:val="22"/>
          <w:szCs w:val="22"/>
        </w:rPr>
        <w:t xml:space="preserve"> least fifty (50) or more new water coolers were supplied, installed and maintained </w:t>
      </w:r>
      <w:r w:rsidRPr="006D6454">
        <w:rPr>
          <w:rFonts w:asciiTheme="minorHAnsi" w:hAnsiTheme="minorHAnsi" w:cstheme="minorHAnsi"/>
          <w:sz w:val="22"/>
          <w:szCs w:val="22"/>
        </w:rPr>
        <w:t>in the last five (5) years</w:t>
      </w:r>
      <w:r>
        <w:rPr>
          <w:rFonts w:asciiTheme="minorHAnsi" w:hAnsiTheme="minorHAnsi" w:cstheme="minorHAnsi"/>
          <w:sz w:val="22"/>
          <w:szCs w:val="22"/>
        </w:rPr>
        <w:t>.</w:t>
      </w:r>
    </w:p>
    <w:p w14:paraId="7324FF31" w14:textId="57C1E365" w:rsidR="004868AC" w:rsidRPr="006D6454" w:rsidRDefault="004868AC" w:rsidP="006D6454">
      <w:pPr>
        <w:spacing w:after="120" w:line="276" w:lineRule="auto"/>
        <w:jc w:val="both"/>
        <w:rPr>
          <w:rFonts w:asciiTheme="minorHAnsi" w:hAnsiTheme="minorHAnsi" w:cstheme="minorHAnsi"/>
          <w:sz w:val="22"/>
          <w:szCs w:val="22"/>
        </w:rPr>
      </w:pPr>
    </w:p>
    <w:p w14:paraId="6D5EF8C1" w14:textId="3A54B0F5" w:rsidR="00B126F6" w:rsidRPr="006D6454" w:rsidRDefault="00B126F6" w:rsidP="006D6454">
      <w:pPr>
        <w:spacing w:line="276" w:lineRule="auto"/>
        <w:jc w:val="both"/>
        <w:rPr>
          <w:rFonts w:asciiTheme="minorHAnsi" w:hAnsiTheme="minorHAnsi" w:cstheme="minorHAnsi"/>
          <w:sz w:val="22"/>
          <w:szCs w:val="22"/>
        </w:rPr>
      </w:pPr>
      <w:r w:rsidRPr="006D6454">
        <w:rPr>
          <w:rFonts w:asciiTheme="minorHAnsi" w:hAnsiTheme="minorHAnsi" w:cstheme="minorHAnsi"/>
          <w:sz w:val="22"/>
          <w:szCs w:val="22"/>
        </w:rPr>
        <w:t xml:space="preserve">Table </w:t>
      </w:r>
      <w:r w:rsidR="001A0AAD">
        <w:rPr>
          <w:rFonts w:asciiTheme="minorHAnsi" w:hAnsiTheme="minorHAnsi" w:cstheme="minorHAnsi"/>
          <w:sz w:val="22"/>
          <w:szCs w:val="22"/>
        </w:rPr>
        <w:t>4</w:t>
      </w:r>
      <w:r w:rsidRPr="006D6454">
        <w:rPr>
          <w:rFonts w:asciiTheme="minorHAnsi" w:hAnsiTheme="minorHAnsi" w:cstheme="minorHAnsi"/>
          <w:sz w:val="22"/>
          <w:szCs w:val="22"/>
        </w:rPr>
        <w:t>: References</w:t>
      </w: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7"/>
        <w:gridCol w:w="2136"/>
        <w:gridCol w:w="2542"/>
        <w:gridCol w:w="2844"/>
      </w:tblGrid>
      <w:tr w:rsidR="00B126F6" w:rsidRPr="006D6454" w14:paraId="1F744131" w14:textId="77777777" w:rsidTr="006927A9">
        <w:tc>
          <w:tcPr>
            <w:tcW w:w="305" w:type="pct"/>
            <w:shd w:val="clear" w:color="auto" w:fill="DBE5F1" w:themeFill="accent1" w:themeFillTint="33"/>
          </w:tcPr>
          <w:p w14:paraId="6F79EAFD" w14:textId="77777777" w:rsidR="00B126F6" w:rsidRPr="006D6454" w:rsidRDefault="00B126F6" w:rsidP="006D6454">
            <w:pPr>
              <w:spacing w:line="276" w:lineRule="auto"/>
              <w:jc w:val="both"/>
              <w:rPr>
                <w:rFonts w:asciiTheme="minorHAnsi" w:hAnsiTheme="minorHAnsi" w:cstheme="minorHAnsi"/>
                <w:b/>
                <w:bCs/>
                <w:sz w:val="22"/>
                <w:szCs w:val="22"/>
                <w:lang w:val="en-US"/>
              </w:rPr>
            </w:pPr>
            <w:r w:rsidRPr="006D6454">
              <w:rPr>
                <w:rFonts w:asciiTheme="minorHAnsi" w:hAnsiTheme="minorHAnsi" w:cstheme="minorHAnsi"/>
                <w:b/>
                <w:bCs/>
                <w:sz w:val="22"/>
                <w:szCs w:val="22"/>
                <w:lang w:val="en-US"/>
              </w:rPr>
              <w:t>No</w:t>
            </w:r>
          </w:p>
        </w:tc>
        <w:tc>
          <w:tcPr>
            <w:tcW w:w="1008" w:type="pct"/>
            <w:shd w:val="clear" w:color="auto" w:fill="DBE5F1" w:themeFill="accent1" w:themeFillTint="33"/>
          </w:tcPr>
          <w:p w14:paraId="3338D4E3" w14:textId="77777777" w:rsidR="00B126F6" w:rsidRPr="006D6454" w:rsidRDefault="00B126F6" w:rsidP="006D6454">
            <w:pPr>
              <w:spacing w:line="276" w:lineRule="auto"/>
              <w:jc w:val="both"/>
              <w:rPr>
                <w:rFonts w:asciiTheme="minorHAnsi" w:hAnsiTheme="minorHAnsi" w:cstheme="minorHAnsi"/>
                <w:b/>
                <w:bCs/>
                <w:sz w:val="22"/>
                <w:szCs w:val="22"/>
                <w:lang w:val="en-US"/>
              </w:rPr>
            </w:pPr>
            <w:r w:rsidRPr="006D6454">
              <w:rPr>
                <w:rFonts w:asciiTheme="minorHAnsi" w:hAnsiTheme="minorHAnsi" w:cstheme="minorHAnsi"/>
                <w:b/>
                <w:bCs/>
                <w:sz w:val="22"/>
                <w:szCs w:val="22"/>
                <w:lang w:val="en-US"/>
              </w:rPr>
              <w:t>Company name</w:t>
            </w:r>
          </w:p>
        </w:tc>
        <w:tc>
          <w:tcPr>
            <w:tcW w:w="1047" w:type="pct"/>
            <w:shd w:val="clear" w:color="auto" w:fill="DBE5F1" w:themeFill="accent1" w:themeFillTint="33"/>
          </w:tcPr>
          <w:p w14:paraId="264BCE60" w14:textId="77777777" w:rsidR="00B126F6" w:rsidRPr="006D6454" w:rsidRDefault="00B126F6" w:rsidP="006D6454">
            <w:pPr>
              <w:spacing w:line="276" w:lineRule="auto"/>
              <w:jc w:val="both"/>
              <w:rPr>
                <w:rFonts w:asciiTheme="minorHAnsi" w:hAnsiTheme="minorHAnsi" w:cstheme="minorHAnsi"/>
                <w:b/>
                <w:bCs/>
                <w:sz w:val="22"/>
                <w:szCs w:val="22"/>
                <w:lang w:val="en-US"/>
              </w:rPr>
            </w:pPr>
            <w:r w:rsidRPr="006D6454">
              <w:rPr>
                <w:rFonts w:asciiTheme="minorHAnsi" w:hAnsiTheme="minorHAnsi" w:cstheme="minorHAnsi"/>
                <w:b/>
                <w:bCs/>
                <w:sz w:val="22"/>
                <w:szCs w:val="22"/>
                <w:lang w:val="en-US"/>
              </w:rPr>
              <w:t>Reference Person Name, Tel and/or email</w:t>
            </w:r>
          </w:p>
        </w:tc>
        <w:tc>
          <w:tcPr>
            <w:tcW w:w="1246" w:type="pct"/>
            <w:shd w:val="clear" w:color="auto" w:fill="DBE5F1" w:themeFill="accent1" w:themeFillTint="33"/>
          </w:tcPr>
          <w:p w14:paraId="4538FE69" w14:textId="77777777" w:rsidR="00B126F6" w:rsidRPr="006D6454" w:rsidRDefault="00B126F6" w:rsidP="006D6454">
            <w:pPr>
              <w:spacing w:line="276" w:lineRule="auto"/>
              <w:jc w:val="both"/>
              <w:rPr>
                <w:rFonts w:asciiTheme="minorHAnsi" w:hAnsiTheme="minorHAnsi" w:cstheme="minorHAnsi"/>
                <w:sz w:val="22"/>
                <w:szCs w:val="22"/>
                <w:lang w:val="en-US"/>
              </w:rPr>
            </w:pPr>
            <w:r w:rsidRPr="006D6454">
              <w:rPr>
                <w:rFonts w:asciiTheme="minorHAnsi" w:hAnsiTheme="minorHAnsi" w:cstheme="minorHAnsi"/>
                <w:b/>
                <w:bCs/>
                <w:sz w:val="22"/>
                <w:szCs w:val="22"/>
                <w:lang w:val="en-US"/>
              </w:rPr>
              <w:t>Project Scope of work</w:t>
            </w:r>
            <w:r w:rsidRPr="006D6454">
              <w:rPr>
                <w:rFonts w:asciiTheme="minorHAnsi" w:hAnsiTheme="minorHAnsi" w:cstheme="minorHAnsi"/>
                <w:sz w:val="22"/>
                <w:szCs w:val="22"/>
                <w:lang w:val="en-US"/>
              </w:rPr>
              <w:t xml:space="preserve"> </w:t>
            </w:r>
          </w:p>
        </w:tc>
        <w:tc>
          <w:tcPr>
            <w:tcW w:w="1394" w:type="pct"/>
            <w:shd w:val="clear" w:color="auto" w:fill="DBE5F1" w:themeFill="accent1" w:themeFillTint="33"/>
          </w:tcPr>
          <w:p w14:paraId="3684CB33" w14:textId="77777777" w:rsidR="00B126F6" w:rsidRPr="006D6454" w:rsidRDefault="00B126F6" w:rsidP="006D6454">
            <w:pPr>
              <w:spacing w:line="276" w:lineRule="auto"/>
              <w:jc w:val="both"/>
              <w:rPr>
                <w:rFonts w:asciiTheme="minorHAnsi" w:hAnsiTheme="minorHAnsi" w:cstheme="minorHAnsi"/>
                <w:b/>
                <w:bCs/>
                <w:sz w:val="22"/>
                <w:szCs w:val="22"/>
                <w:lang w:val="en-US"/>
              </w:rPr>
            </w:pPr>
            <w:r w:rsidRPr="006D6454">
              <w:rPr>
                <w:rFonts w:asciiTheme="minorHAnsi" w:hAnsiTheme="minorHAnsi" w:cstheme="minorHAnsi"/>
                <w:b/>
                <w:bCs/>
                <w:sz w:val="22"/>
                <w:szCs w:val="22"/>
                <w:lang w:val="en-US"/>
              </w:rPr>
              <w:t>Project Start and End-date</w:t>
            </w:r>
          </w:p>
        </w:tc>
      </w:tr>
      <w:tr w:rsidR="00230289" w:rsidRPr="006D6454" w14:paraId="570E71A8" w14:textId="77777777" w:rsidTr="006927A9">
        <w:tc>
          <w:tcPr>
            <w:tcW w:w="305" w:type="pct"/>
          </w:tcPr>
          <w:p w14:paraId="207F62B7" w14:textId="1387D279" w:rsidR="00230289" w:rsidRPr="006D6454" w:rsidRDefault="00230289" w:rsidP="006D6454">
            <w:pPr>
              <w:spacing w:line="276" w:lineRule="auto"/>
              <w:jc w:val="both"/>
              <w:rPr>
                <w:rFonts w:asciiTheme="minorHAnsi" w:hAnsiTheme="minorHAnsi" w:cstheme="minorHAnsi"/>
                <w:sz w:val="22"/>
                <w:szCs w:val="22"/>
                <w:lang w:val="en-US"/>
              </w:rPr>
            </w:pPr>
            <w:r w:rsidRPr="006D6454">
              <w:rPr>
                <w:rFonts w:asciiTheme="minorHAnsi" w:hAnsiTheme="minorHAnsi" w:cstheme="minorHAnsi"/>
                <w:sz w:val="22"/>
                <w:szCs w:val="22"/>
                <w:lang w:val="en-US"/>
              </w:rPr>
              <w:t>1</w:t>
            </w:r>
          </w:p>
        </w:tc>
        <w:tc>
          <w:tcPr>
            <w:tcW w:w="1008" w:type="pct"/>
          </w:tcPr>
          <w:p w14:paraId="51FAB922" w14:textId="5CA21684"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&lt;Company name&gt;</w:t>
            </w:r>
          </w:p>
        </w:tc>
        <w:tc>
          <w:tcPr>
            <w:tcW w:w="1047" w:type="pct"/>
          </w:tcPr>
          <w:p w14:paraId="5146A663"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&lt;Person Name&gt;</w:t>
            </w:r>
          </w:p>
          <w:p w14:paraId="1E69F50A"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&lt;Tel&gt;</w:t>
            </w:r>
          </w:p>
          <w:p w14:paraId="1A9D1F1A" w14:textId="61EA48A3"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&lt;email&gt;</w:t>
            </w:r>
          </w:p>
        </w:tc>
        <w:tc>
          <w:tcPr>
            <w:tcW w:w="1246" w:type="pct"/>
          </w:tcPr>
          <w:p w14:paraId="18BEE271" w14:textId="7CB0FD0C" w:rsidR="00230289" w:rsidRPr="006D6454" w:rsidRDefault="00230289" w:rsidP="00806855">
            <w:pPr>
              <w:spacing w:line="276" w:lineRule="auto"/>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w:t>
            </w:r>
            <w:r w:rsidRPr="006D6454">
              <w:rPr>
                <w:rFonts w:asciiTheme="minorHAnsi" w:hAnsiTheme="minorHAnsi" w:cstheme="minorHAnsi"/>
                <w:color w:val="FF0000"/>
                <w:sz w:val="22"/>
                <w:szCs w:val="22"/>
              </w:rPr>
              <w:t xml:space="preserve"> </w:t>
            </w:r>
            <w:r w:rsidRPr="00CF4C79">
              <w:rPr>
                <w:rFonts w:asciiTheme="minorHAnsi" w:hAnsiTheme="minorHAnsi" w:cstheme="minorHAnsi"/>
                <w:color w:val="FF0000"/>
                <w:sz w:val="22"/>
                <w:szCs w:val="22"/>
              </w:rPr>
              <w:t xml:space="preserve">Provide the details of the scope for </w:t>
            </w:r>
            <w:r w:rsidR="00CF4C79" w:rsidRPr="00CF4C79">
              <w:rPr>
                <w:rFonts w:asciiTheme="minorHAnsi" w:hAnsiTheme="minorHAnsi" w:cstheme="minorHAnsi"/>
                <w:color w:val="FF0000"/>
                <w:sz w:val="22"/>
                <w:szCs w:val="22"/>
              </w:rPr>
              <w:t xml:space="preserve">the supply, installation of </w:t>
            </w:r>
            <w:r w:rsidR="00806855" w:rsidRPr="00CF4C79">
              <w:rPr>
                <w:rFonts w:asciiTheme="minorHAnsi" w:hAnsiTheme="minorHAnsi" w:cstheme="minorHAnsi"/>
                <w:color w:val="FF0000"/>
                <w:sz w:val="22"/>
                <w:szCs w:val="22"/>
              </w:rPr>
              <w:t>new water</w:t>
            </w:r>
            <w:r w:rsidR="00CF4C79" w:rsidRPr="00CF4C79">
              <w:rPr>
                <w:rFonts w:asciiTheme="minorHAnsi" w:hAnsiTheme="minorHAnsi" w:cstheme="minorHAnsi"/>
                <w:color w:val="FF0000"/>
                <w:sz w:val="22"/>
                <w:szCs w:val="22"/>
              </w:rPr>
              <w:t xml:space="preserve"> coolers including maintenance was delivered in the last five (5) years.</w:t>
            </w:r>
          </w:p>
        </w:tc>
        <w:tc>
          <w:tcPr>
            <w:tcW w:w="1394" w:type="pct"/>
          </w:tcPr>
          <w:p w14:paraId="137178E7"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Start Date:</w:t>
            </w:r>
          </w:p>
          <w:p w14:paraId="6E01D327" w14:textId="0337F7C9"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End Date:</w:t>
            </w:r>
          </w:p>
        </w:tc>
      </w:tr>
      <w:tr w:rsidR="00230289" w:rsidRPr="006D6454" w14:paraId="130A1ABB" w14:textId="77777777" w:rsidTr="006927A9">
        <w:tc>
          <w:tcPr>
            <w:tcW w:w="305" w:type="pct"/>
          </w:tcPr>
          <w:p w14:paraId="49F5AA39" w14:textId="0EC93C3E" w:rsidR="00230289" w:rsidRPr="006D6454" w:rsidRDefault="00230289" w:rsidP="006D6454">
            <w:pPr>
              <w:spacing w:line="276" w:lineRule="auto"/>
              <w:jc w:val="both"/>
              <w:rPr>
                <w:rFonts w:asciiTheme="minorHAnsi" w:hAnsiTheme="minorHAnsi" w:cstheme="minorHAnsi"/>
                <w:sz w:val="22"/>
                <w:szCs w:val="22"/>
                <w:lang w:val="en-US"/>
              </w:rPr>
            </w:pPr>
            <w:bookmarkStart w:id="174" w:name="_Hlk132711180"/>
            <w:r w:rsidRPr="006D6454">
              <w:rPr>
                <w:rFonts w:asciiTheme="minorHAnsi" w:hAnsiTheme="minorHAnsi" w:cstheme="minorHAnsi"/>
                <w:sz w:val="22"/>
                <w:szCs w:val="22"/>
                <w:lang w:val="en-US"/>
              </w:rPr>
              <w:t>2</w:t>
            </w:r>
          </w:p>
        </w:tc>
        <w:tc>
          <w:tcPr>
            <w:tcW w:w="1008" w:type="pct"/>
          </w:tcPr>
          <w:p w14:paraId="70903A1A"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&lt;Company name&gt;</w:t>
            </w:r>
          </w:p>
        </w:tc>
        <w:tc>
          <w:tcPr>
            <w:tcW w:w="1047" w:type="pct"/>
          </w:tcPr>
          <w:p w14:paraId="6811D8C6"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&lt;Person Name&gt;</w:t>
            </w:r>
          </w:p>
          <w:p w14:paraId="0FB62256"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&lt;Tel&gt;</w:t>
            </w:r>
          </w:p>
          <w:p w14:paraId="59500120"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&lt;email&gt;</w:t>
            </w:r>
          </w:p>
        </w:tc>
        <w:tc>
          <w:tcPr>
            <w:tcW w:w="1246" w:type="pct"/>
          </w:tcPr>
          <w:p w14:paraId="6D481831" w14:textId="778FBB5D" w:rsidR="00230289" w:rsidRPr="006D6454" w:rsidRDefault="00CF4C79" w:rsidP="00806855">
            <w:pPr>
              <w:spacing w:line="276" w:lineRule="auto"/>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&lt;</w:t>
            </w:r>
            <w:r w:rsidRPr="006D6454">
              <w:rPr>
                <w:rFonts w:asciiTheme="minorHAnsi" w:hAnsiTheme="minorHAnsi" w:cstheme="minorHAnsi"/>
                <w:color w:val="FF0000"/>
                <w:sz w:val="22"/>
                <w:szCs w:val="22"/>
              </w:rPr>
              <w:t xml:space="preserve"> </w:t>
            </w:r>
            <w:r w:rsidRPr="00CF4C79">
              <w:rPr>
                <w:rFonts w:asciiTheme="minorHAnsi" w:hAnsiTheme="minorHAnsi" w:cstheme="minorHAnsi"/>
                <w:color w:val="FF0000"/>
                <w:sz w:val="22"/>
                <w:szCs w:val="22"/>
              </w:rPr>
              <w:t xml:space="preserve">Provide the details of the scope for the supply, installation of </w:t>
            </w:r>
            <w:r w:rsidR="00806855" w:rsidRPr="00CF4C79">
              <w:rPr>
                <w:rFonts w:asciiTheme="minorHAnsi" w:hAnsiTheme="minorHAnsi" w:cstheme="minorHAnsi"/>
                <w:color w:val="FF0000"/>
                <w:sz w:val="22"/>
                <w:szCs w:val="22"/>
              </w:rPr>
              <w:t>new water</w:t>
            </w:r>
            <w:r w:rsidRPr="00CF4C79">
              <w:rPr>
                <w:rFonts w:asciiTheme="minorHAnsi" w:hAnsiTheme="minorHAnsi" w:cstheme="minorHAnsi"/>
                <w:color w:val="FF0000"/>
                <w:sz w:val="22"/>
                <w:szCs w:val="22"/>
              </w:rPr>
              <w:t xml:space="preserve"> coolers including maintenance was delivered in the last five (5) years.</w:t>
            </w:r>
          </w:p>
        </w:tc>
        <w:tc>
          <w:tcPr>
            <w:tcW w:w="1394" w:type="pct"/>
          </w:tcPr>
          <w:p w14:paraId="01D4FB67"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Start Date:</w:t>
            </w:r>
          </w:p>
          <w:p w14:paraId="62BD4B99" w14:textId="77777777" w:rsidR="00230289" w:rsidRPr="006D6454" w:rsidRDefault="00230289" w:rsidP="006D6454">
            <w:pPr>
              <w:spacing w:line="276" w:lineRule="auto"/>
              <w:jc w:val="both"/>
              <w:rPr>
                <w:rFonts w:asciiTheme="minorHAnsi" w:hAnsiTheme="minorHAnsi" w:cstheme="minorHAnsi"/>
                <w:color w:val="FF0000"/>
                <w:sz w:val="22"/>
                <w:szCs w:val="22"/>
                <w:lang w:val="en-US"/>
              </w:rPr>
            </w:pPr>
            <w:r w:rsidRPr="006D6454">
              <w:rPr>
                <w:rFonts w:asciiTheme="minorHAnsi" w:hAnsiTheme="minorHAnsi" w:cstheme="minorHAnsi"/>
                <w:color w:val="FF0000"/>
                <w:sz w:val="22"/>
                <w:szCs w:val="22"/>
                <w:lang w:val="en-US"/>
              </w:rPr>
              <w:t>End Date:</w:t>
            </w:r>
          </w:p>
        </w:tc>
      </w:tr>
    </w:tbl>
    <w:p w14:paraId="26D3FB51" w14:textId="77777777" w:rsidR="00CF4C79" w:rsidRDefault="00CF4C79" w:rsidP="006D6454">
      <w:pPr>
        <w:spacing w:line="276" w:lineRule="auto"/>
        <w:rPr>
          <w:rFonts w:asciiTheme="minorHAnsi" w:hAnsiTheme="minorHAnsi" w:cstheme="minorHAnsi"/>
          <w:b/>
          <w:color w:val="FF0000"/>
          <w:sz w:val="22"/>
          <w:szCs w:val="22"/>
        </w:rPr>
      </w:pPr>
      <w:bookmarkStart w:id="175" w:name="_Toc126513538"/>
      <w:bookmarkStart w:id="176" w:name="_Toc127847398"/>
      <w:bookmarkEnd w:id="174"/>
    </w:p>
    <w:p w14:paraId="2F65CC40" w14:textId="567021F8" w:rsidR="00973170" w:rsidRPr="006D6454" w:rsidRDefault="00973170" w:rsidP="006D6454">
      <w:pPr>
        <w:spacing w:line="276" w:lineRule="auto"/>
        <w:rPr>
          <w:rFonts w:asciiTheme="minorHAnsi" w:hAnsiTheme="minorHAnsi" w:cstheme="minorHAnsi"/>
          <w:color w:val="FF0000"/>
          <w:sz w:val="22"/>
          <w:szCs w:val="22"/>
        </w:rPr>
      </w:pPr>
      <w:r w:rsidRPr="006D6454">
        <w:rPr>
          <w:rFonts w:asciiTheme="minorHAnsi" w:hAnsiTheme="minorHAnsi" w:cstheme="minorHAnsi"/>
          <w:b/>
          <w:color w:val="FF0000"/>
          <w:sz w:val="22"/>
          <w:szCs w:val="22"/>
        </w:rPr>
        <w:t>NOTE (1):</w:t>
      </w:r>
      <w:r w:rsidRPr="006D6454">
        <w:rPr>
          <w:rFonts w:asciiTheme="minorHAnsi" w:hAnsiTheme="minorHAnsi" w:cstheme="minorHAnsi"/>
          <w:color w:val="FF0000"/>
          <w:sz w:val="22"/>
          <w:szCs w:val="22"/>
        </w:rPr>
        <w:t xml:space="preserve"> </w:t>
      </w:r>
    </w:p>
    <w:p w14:paraId="6F59824C" w14:textId="77777777" w:rsidR="00973170" w:rsidRPr="006D6454" w:rsidRDefault="00973170" w:rsidP="006D6454">
      <w:pPr>
        <w:spacing w:line="276" w:lineRule="auto"/>
        <w:rPr>
          <w:rFonts w:asciiTheme="minorHAnsi" w:hAnsiTheme="minorHAnsi" w:cstheme="minorHAnsi"/>
          <w:b/>
          <w:bCs/>
          <w:color w:val="FF0000"/>
          <w:sz w:val="22"/>
          <w:szCs w:val="22"/>
        </w:rPr>
      </w:pPr>
      <w:r w:rsidRPr="006D6454">
        <w:rPr>
          <w:rFonts w:asciiTheme="minorHAnsi" w:hAnsiTheme="minorHAnsi" w:cstheme="minorHAnsi"/>
          <w:b/>
          <w:bCs/>
          <w:color w:val="FF0000"/>
          <w:sz w:val="22"/>
          <w:szCs w:val="22"/>
        </w:rPr>
        <w:t>SITA reserves the right to verify information provided.</w:t>
      </w:r>
    </w:p>
    <w:p w14:paraId="57E88FA6" w14:textId="77777777" w:rsidR="00973170" w:rsidRPr="006D6454" w:rsidRDefault="00973170" w:rsidP="006D6454">
      <w:pPr>
        <w:pStyle w:val="ListParagraph"/>
        <w:numPr>
          <w:ilvl w:val="0"/>
          <w:numId w:val="0"/>
        </w:numPr>
        <w:spacing w:line="276" w:lineRule="auto"/>
        <w:ind w:left="567"/>
        <w:rPr>
          <w:rFonts w:asciiTheme="minorHAnsi" w:hAnsiTheme="minorHAnsi" w:cstheme="minorHAnsi"/>
          <w:b/>
          <w:bCs/>
          <w:sz w:val="22"/>
          <w:szCs w:val="22"/>
          <w:highlight w:val="cyan"/>
        </w:rPr>
      </w:pPr>
    </w:p>
    <w:p w14:paraId="0FDBBED4" w14:textId="77777777" w:rsidR="00973170" w:rsidRPr="006D6454" w:rsidRDefault="00973170" w:rsidP="006D6454">
      <w:pPr>
        <w:spacing w:line="276" w:lineRule="auto"/>
        <w:rPr>
          <w:rFonts w:asciiTheme="minorHAnsi" w:hAnsiTheme="minorHAnsi" w:cstheme="minorHAnsi"/>
          <w:b/>
          <w:color w:val="FF0000"/>
          <w:sz w:val="22"/>
          <w:szCs w:val="22"/>
        </w:rPr>
      </w:pPr>
      <w:r w:rsidRPr="006D6454">
        <w:rPr>
          <w:rFonts w:asciiTheme="minorHAnsi" w:hAnsiTheme="minorHAnsi" w:cstheme="minorHAnsi"/>
          <w:b/>
          <w:color w:val="FF0000"/>
          <w:sz w:val="22"/>
          <w:szCs w:val="22"/>
        </w:rPr>
        <w:t xml:space="preserve">Note (2): </w:t>
      </w:r>
    </w:p>
    <w:p w14:paraId="7C349797" w14:textId="77F187AD" w:rsidR="00973170" w:rsidRPr="006D6454" w:rsidRDefault="00973170" w:rsidP="006D6454">
      <w:pPr>
        <w:spacing w:line="276" w:lineRule="auto"/>
        <w:rPr>
          <w:rFonts w:asciiTheme="minorHAnsi" w:hAnsiTheme="minorHAnsi" w:cstheme="minorHAnsi"/>
          <w:b/>
          <w:color w:val="FF0000"/>
          <w:sz w:val="22"/>
          <w:szCs w:val="22"/>
        </w:rPr>
      </w:pPr>
      <w:r w:rsidRPr="006D6454">
        <w:rPr>
          <w:rFonts w:asciiTheme="minorHAnsi" w:hAnsiTheme="minorHAnsi" w:cstheme="minorHAnsi"/>
          <w:b/>
          <w:color w:val="FF0000"/>
          <w:sz w:val="22"/>
          <w:szCs w:val="22"/>
        </w:rPr>
        <w:t xml:space="preserve">Failure to complete Table </w:t>
      </w:r>
      <w:r w:rsidR="001A0AAD">
        <w:rPr>
          <w:rFonts w:asciiTheme="minorHAnsi" w:hAnsiTheme="minorHAnsi" w:cstheme="minorHAnsi"/>
          <w:b/>
          <w:color w:val="FF0000"/>
          <w:sz w:val="22"/>
          <w:szCs w:val="22"/>
        </w:rPr>
        <w:t>4</w:t>
      </w:r>
      <w:r w:rsidRPr="006D6454">
        <w:rPr>
          <w:rFonts w:asciiTheme="minorHAnsi" w:hAnsiTheme="minorHAnsi" w:cstheme="minorHAnsi"/>
          <w:b/>
          <w:color w:val="FF0000"/>
          <w:sz w:val="22"/>
          <w:szCs w:val="22"/>
        </w:rPr>
        <w:t xml:space="preserve"> </w:t>
      </w:r>
      <w:r w:rsidRPr="006D6454">
        <w:rPr>
          <w:rFonts w:asciiTheme="minorHAnsi" w:hAnsiTheme="minorHAnsi" w:cstheme="minorHAnsi"/>
          <w:b/>
          <w:color w:val="FF0000"/>
          <w:sz w:val="22"/>
          <w:szCs w:val="22"/>
          <w:u w:val="single"/>
        </w:rPr>
        <w:t>fully</w:t>
      </w:r>
      <w:r w:rsidRPr="006D6454">
        <w:rPr>
          <w:rFonts w:asciiTheme="minorHAnsi" w:hAnsiTheme="minorHAnsi" w:cstheme="minorHAnsi"/>
          <w:b/>
          <w:color w:val="FF0000"/>
          <w:sz w:val="22"/>
          <w:szCs w:val="22"/>
        </w:rPr>
        <w:t xml:space="preserve"> as indicated above will result in disqualification.</w:t>
      </w:r>
    </w:p>
    <w:p w14:paraId="0CF1B2D2" w14:textId="24281A1E" w:rsidR="00973170" w:rsidRDefault="00973170" w:rsidP="006D6454">
      <w:pPr>
        <w:pStyle w:val="Heading1"/>
        <w:numPr>
          <w:ilvl w:val="0"/>
          <w:numId w:val="0"/>
        </w:numPr>
        <w:spacing w:line="276" w:lineRule="auto"/>
        <w:ind w:left="567"/>
        <w:rPr>
          <w:rStyle w:val="Strong"/>
          <w:rFonts w:asciiTheme="minorHAnsi" w:hAnsiTheme="minorHAnsi" w:cstheme="minorHAnsi"/>
          <w:b/>
          <w:bCs/>
          <w:color w:val="auto"/>
          <w:sz w:val="22"/>
          <w:szCs w:val="22"/>
        </w:rPr>
      </w:pPr>
    </w:p>
    <w:p w14:paraId="317EC4F8" w14:textId="4201AA9F" w:rsidR="00CF4C79" w:rsidRDefault="00CF4C79" w:rsidP="00CF4C79"/>
    <w:p w14:paraId="54FB6868" w14:textId="697695EC" w:rsidR="00CF4C79" w:rsidRDefault="00CF4C79" w:rsidP="00CF4C79"/>
    <w:p w14:paraId="05626D68" w14:textId="222F7F85" w:rsidR="00CF4C79" w:rsidRDefault="00CF4C79" w:rsidP="00CF4C79"/>
    <w:p w14:paraId="133BD0EF" w14:textId="18C0A3E8" w:rsidR="00CF4C79" w:rsidRDefault="00CF4C79" w:rsidP="00CF4C79"/>
    <w:p w14:paraId="315CB92C" w14:textId="77777777" w:rsidR="00CF4C79" w:rsidRPr="00CF4C79" w:rsidRDefault="00CF4C79" w:rsidP="00CF4C79"/>
    <w:p w14:paraId="05B042DE" w14:textId="581A8874" w:rsidR="00DC3169" w:rsidRPr="006D6454" w:rsidRDefault="00DC3169" w:rsidP="00246B34">
      <w:pPr>
        <w:pStyle w:val="Heading2"/>
        <w:numPr>
          <w:ilvl w:val="1"/>
          <w:numId w:val="43"/>
        </w:numPr>
        <w:spacing w:line="276" w:lineRule="auto"/>
        <w:ind w:left="567" w:hanging="567"/>
        <w:jc w:val="both"/>
        <w:rPr>
          <w:rStyle w:val="Strong"/>
          <w:rFonts w:asciiTheme="minorHAnsi" w:hAnsiTheme="minorHAnsi" w:cstheme="minorHAnsi"/>
          <w:b/>
          <w:bCs/>
          <w:color w:val="auto"/>
          <w:sz w:val="22"/>
          <w:szCs w:val="22"/>
        </w:rPr>
      </w:pPr>
      <w:bookmarkStart w:id="177" w:name="_Toc146798957"/>
      <w:r w:rsidRPr="006D6454">
        <w:rPr>
          <w:rStyle w:val="Strong"/>
          <w:rFonts w:asciiTheme="minorHAnsi" w:hAnsiTheme="minorHAnsi" w:cstheme="minorHAnsi"/>
          <w:b/>
          <w:bCs/>
          <w:sz w:val="22"/>
          <w:szCs w:val="22"/>
        </w:rPr>
        <w:t>PREFERENTIAL GOAL REQUIREMENTS</w:t>
      </w:r>
      <w:bookmarkEnd w:id="175"/>
      <w:bookmarkEnd w:id="176"/>
      <w:bookmarkEnd w:id="177"/>
    </w:p>
    <w:p w14:paraId="5601E456" w14:textId="77777777" w:rsidR="00DC3169" w:rsidRPr="006D6454" w:rsidRDefault="00DC3169" w:rsidP="006D6454">
      <w:pPr>
        <w:spacing w:line="276" w:lineRule="auto"/>
        <w:ind w:firstLine="567"/>
        <w:rPr>
          <w:rFonts w:asciiTheme="minorHAnsi" w:hAnsiTheme="minorHAnsi" w:cstheme="minorHAnsi"/>
          <w:bCs/>
          <w:sz w:val="22"/>
          <w:szCs w:val="22"/>
        </w:rPr>
      </w:pPr>
      <w:r w:rsidRPr="006D6454">
        <w:rPr>
          <w:rFonts w:asciiTheme="minorHAnsi" w:hAnsiTheme="minorHAnsi" w:cstheme="minorHAnsi"/>
          <w:bCs/>
          <w:sz w:val="22"/>
          <w:szCs w:val="22"/>
        </w:rPr>
        <w:t xml:space="preserve">The Bidder </w:t>
      </w:r>
      <w:r w:rsidRPr="006D6454">
        <w:rPr>
          <w:rFonts w:asciiTheme="minorHAnsi" w:hAnsiTheme="minorHAnsi" w:cstheme="minorHAnsi"/>
          <w:b/>
          <w:sz w:val="22"/>
          <w:szCs w:val="22"/>
        </w:rPr>
        <w:t>must</w:t>
      </w:r>
      <w:r w:rsidRPr="006D6454">
        <w:rPr>
          <w:rFonts w:asciiTheme="minorHAnsi" w:hAnsiTheme="minorHAnsi" w:cstheme="minorHAnsi"/>
          <w:bCs/>
          <w:sz w:val="22"/>
          <w:szCs w:val="22"/>
        </w:rPr>
        <w:t>:</w:t>
      </w:r>
    </w:p>
    <w:p w14:paraId="21A19F18" w14:textId="77777777" w:rsidR="00DC3169" w:rsidRPr="006D6454" w:rsidRDefault="00DC3169" w:rsidP="006D6454">
      <w:pPr>
        <w:spacing w:line="276" w:lineRule="auto"/>
        <w:rPr>
          <w:rFonts w:asciiTheme="minorHAnsi" w:hAnsiTheme="minorHAnsi" w:cstheme="minorHAnsi"/>
          <w:bCs/>
          <w:sz w:val="22"/>
          <w:szCs w:val="22"/>
        </w:rPr>
      </w:pPr>
    </w:p>
    <w:p w14:paraId="50612C1E" w14:textId="77777777" w:rsidR="00DC3169" w:rsidRPr="006D6454" w:rsidRDefault="00DC3169" w:rsidP="00BA0A92">
      <w:pPr>
        <w:pStyle w:val="ListParagraph"/>
        <w:numPr>
          <w:ilvl w:val="1"/>
          <w:numId w:val="37"/>
        </w:numPr>
        <w:spacing w:line="276" w:lineRule="auto"/>
        <w:jc w:val="both"/>
        <w:rPr>
          <w:rFonts w:asciiTheme="minorHAnsi" w:hAnsiTheme="minorHAnsi" w:cstheme="minorHAnsi"/>
          <w:b/>
          <w:sz w:val="22"/>
          <w:szCs w:val="22"/>
        </w:rPr>
      </w:pPr>
      <w:r w:rsidRPr="006D6454">
        <w:rPr>
          <w:rFonts w:asciiTheme="minorHAnsi" w:hAnsiTheme="minorHAnsi" w:cstheme="minorHAnsi"/>
          <w:b/>
          <w:sz w:val="22"/>
          <w:szCs w:val="22"/>
        </w:rPr>
        <w:t>Preference Goal Requirements: (80/20 system)</w:t>
      </w:r>
    </w:p>
    <w:p w14:paraId="3AE650EB" w14:textId="73087AFD" w:rsidR="00DC3169" w:rsidRPr="006D6454" w:rsidRDefault="00DC3169" w:rsidP="00BA0A92">
      <w:pPr>
        <w:pStyle w:val="ListParagraph"/>
        <w:numPr>
          <w:ilvl w:val="2"/>
          <w:numId w:val="37"/>
        </w:numPr>
        <w:spacing w:line="276" w:lineRule="auto"/>
        <w:jc w:val="both"/>
        <w:rPr>
          <w:rFonts w:asciiTheme="minorHAnsi" w:hAnsiTheme="minorHAnsi" w:cstheme="minorHAnsi"/>
          <w:sz w:val="22"/>
          <w:szCs w:val="22"/>
        </w:rPr>
      </w:pPr>
      <w:r w:rsidRPr="006D6454">
        <w:rPr>
          <w:rFonts w:asciiTheme="minorHAnsi" w:hAnsiTheme="minorHAnsi" w:cstheme="minorHAnsi"/>
          <w:bCs/>
          <w:sz w:val="22"/>
          <w:szCs w:val="22"/>
        </w:rPr>
        <w:t xml:space="preserve">Provide a copy of relevant proof of B-BBEE status level of contributor </w:t>
      </w:r>
      <w:r w:rsidRPr="006D6454">
        <w:rPr>
          <w:rFonts w:asciiTheme="minorHAnsi" w:hAnsiTheme="minorHAnsi" w:cstheme="minorHAnsi"/>
          <w:sz w:val="22"/>
          <w:szCs w:val="22"/>
        </w:rPr>
        <w:t xml:space="preserve">as defined in the Broad-Based Black Economic Empowerment Act as set out in </w:t>
      </w:r>
      <w:r w:rsidRPr="006D6454">
        <w:rPr>
          <w:rFonts w:asciiTheme="minorHAnsi" w:hAnsiTheme="minorHAnsi" w:cstheme="minorHAnsi"/>
          <w:b/>
          <w:bCs/>
          <w:sz w:val="22"/>
          <w:szCs w:val="22"/>
        </w:rPr>
        <w:t xml:space="preserve">table </w:t>
      </w:r>
      <w:r w:rsidR="001A0AAD">
        <w:rPr>
          <w:rFonts w:asciiTheme="minorHAnsi" w:hAnsiTheme="minorHAnsi" w:cstheme="minorHAnsi"/>
          <w:b/>
          <w:bCs/>
          <w:sz w:val="22"/>
          <w:szCs w:val="22"/>
        </w:rPr>
        <w:t>3</w:t>
      </w:r>
      <w:r w:rsidRPr="006D6454">
        <w:rPr>
          <w:rFonts w:asciiTheme="minorHAnsi" w:hAnsiTheme="minorHAnsi" w:cstheme="minorHAnsi"/>
          <w:sz w:val="22"/>
          <w:szCs w:val="22"/>
        </w:rPr>
        <w:t xml:space="preserve"> in section 8.4.1 and </w:t>
      </w:r>
      <w:r w:rsidRPr="006D6454">
        <w:rPr>
          <w:rFonts w:asciiTheme="minorHAnsi" w:hAnsiTheme="minorHAnsi" w:cstheme="minorHAnsi"/>
          <w:b/>
          <w:bCs/>
          <w:sz w:val="22"/>
          <w:szCs w:val="22"/>
        </w:rPr>
        <w:t>attach it here</w:t>
      </w:r>
      <w:r w:rsidRPr="006D6454">
        <w:rPr>
          <w:rFonts w:asciiTheme="minorHAnsi" w:hAnsiTheme="minorHAnsi" w:cstheme="minorHAnsi"/>
          <w:sz w:val="22"/>
          <w:szCs w:val="22"/>
        </w:rPr>
        <w:t>.</w:t>
      </w:r>
    </w:p>
    <w:p w14:paraId="23588AAA" w14:textId="5BA8433C" w:rsidR="002073F8" w:rsidRPr="004E3015" w:rsidRDefault="002073F8" w:rsidP="00BA0A92">
      <w:pPr>
        <w:pStyle w:val="ListParagraph"/>
        <w:numPr>
          <w:ilvl w:val="2"/>
          <w:numId w:val="37"/>
        </w:numPr>
        <w:spacing w:line="276" w:lineRule="auto"/>
        <w:jc w:val="both"/>
        <w:rPr>
          <w:rFonts w:asciiTheme="minorHAnsi" w:hAnsiTheme="minorHAnsi" w:cstheme="minorHAnsi"/>
          <w:sz w:val="22"/>
          <w:szCs w:val="22"/>
        </w:rPr>
      </w:pPr>
      <w:r w:rsidRPr="004E3015">
        <w:rPr>
          <w:rFonts w:asciiTheme="minorHAnsi" w:hAnsiTheme="minorHAnsi" w:cstheme="minorHAnsi"/>
          <w:b/>
          <w:sz w:val="22"/>
          <w:szCs w:val="22"/>
        </w:rPr>
        <w:t>The Bidder must indicate how they claim points for each special goal by completing the table below and providing the justification evidence for preference points claimed.</w:t>
      </w:r>
    </w:p>
    <w:p w14:paraId="61283407" w14:textId="0B29114A" w:rsidR="002073F8" w:rsidRPr="006D6454" w:rsidRDefault="002073F8" w:rsidP="006D6454">
      <w:pPr>
        <w:spacing w:line="276" w:lineRule="auto"/>
        <w:jc w:val="both"/>
        <w:rPr>
          <w:rFonts w:asciiTheme="minorHAnsi" w:hAnsiTheme="minorHAnsi" w:cstheme="minorHAnsi"/>
          <w:sz w:val="22"/>
          <w:szCs w:val="22"/>
        </w:rPr>
      </w:pPr>
    </w:p>
    <w:p w14:paraId="133885D9" w14:textId="77777777" w:rsidR="00DC3169" w:rsidRPr="006D6454" w:rsidRDefault="00DC3169" w:rsidP="00BA0A92">
      <w:pPr>
        <w:pStyle w:val="ListParagraph"/>
        <w:numPr>
          <w:ilvl w:val="1"/>
          <w:numId w:val="37"/>
        </w:numPr>
        <w:spacing w:line="276" w:lineRule="auto"/>
        <w:jc w:val="both"/>
        <w:rPr>
          <w:rFonts w:asciiTheme="minorHAnsi" w:hAnsiTheme="minorHAnsi" w:cstheme="minorHAnsi"/>
          <w:bCs/>
          <w:sz w:val="22"/>
          <w:szCs w:val="22"/>
        </w:rPr>
      </w:pPr>
      <w:r w:rsidRPr="006D6454">
        <w:rPr>
          <w:rFonts w:asciiTheme="minorHAnsi" w:hAnsiTheme="minorHAnsi" w:cstheme="minorHAnsi"/>
          <w:bCs/>
          <w:sz w:val="22"/>
          <w:szCs w:val="22"/>
        </w:rPr>
        <w:t xml:space="preserve">Indicate their </w:t>
      </w:r>
      <w:r w:rsidRPr="006D6454">
        <w:rPr>
          <w:rFonts w:asciiTheme="minorHAnsi" w:hAnsiTheme="minorHAnsi" w:cstheme="minorHAnsi"/>
          <w:b/>
          <w:sz w:val="22"/>
          <w:szCs w:val="22"/>
        </w:rPr>
        <w:t>commitment</w:t>
      </w:r>
      <w:r w:rsidRPr="006D6454">
        <w:rPr>
          <w:rFonts w:asciiTheme="minorHAnsi" w:hAnsiTheme="minorHAnsi" w:cstheme="minorHAnsi"/>
          <w:bCs/>
          <w:sz w:val="22"/>
          <w:szCs w:val="22"/>
        </w:rPr>
        <w:t xml:space="preserve"> to claim points for each of the preference points </w:t>
      </w:r>
      <w:r w:rsidRPr="006D6454">
        <w:rPr>
          <w:rFonts w:asciiTheme="minorHAnsi" w:hAnsiTheme="minorHAnsi" w:cstheme="minorHAnsi"/>
          <w:b/>
          <w:sz w:val="22"/>
          <w:szCs w:val="22"/>
        </w:rPr>
        <w:t>by signing at par 4.5 in the Invitation to Bid document</w:t>
      </w:r>
      <w:r w:rsidRPr="006D6454">
        <w:rPr>
          <w:rFonts w:asciiTheme="minorHAnsi" w:hAnsiTheme="minorHAnsi" w:cstheme="minorHAnsi"/>
          <w:bCs/>
          <w:sz w:val="22"/>
          <w:szCs w:val="22"/>
        </w:rPr>
        <w:t>.</w:t>
      </w:r>
    </w:p>
    <w:p w14:paraId="7A7390F2" w14:textId="77777777" w:rsidR="00DC3169" w:rsidRPr="006D6454" w:rsidRDefault="00DC3169" w:rsidP="006D6454">
      <w:pPr>
        <w:spacing w:line="276" w:lineRule="auto"/>
        <w:ind w:left="360" w:hanging="360"/>
        <w:rPr>
          <w:rFonts w:asciiTheme="minorHAnsi" w:hAnsiTheme="minorHAnsi" w:cstheme="minorHAnsi"/>
          <w:b/>
          <w:sz w:val="22"/>
          <w:szCs w:val="22"/>
        </w:rPr>
      </w:pPr>
    </w:p>
    <w:p w14:paraId="3E8CA02E" w14:textId="77777777" w:rsidR="00DC3169" w:rsidRPr="006D6454" w:rsidRDefault="00DC3169" w:rsidP="006D6454">
      <w:pPr>
        <w:pStyle w:val="ListParagraph"/>
        <w:numPr>
          <w:ilvl w:val="0"/>
          <w:numId w:val="0"/>
        </w:numPr>
        <w:spacing w:line="276" w:lineRule="auto"/>
        <w:ind w:left="567" w:firstLine="567"/>
        <w:rPr>
          <w:rFonts w:asciiTheme="minorHAnsi" w:hAnsiTheme="minorHAnsi" w:cstheme="minorHAnsi"/>
          <w:b/>
          <w:sz w:val="22"/>
          <w:szCs w:val="22"/>
        </w:rPr>
      </w:pPr>
      <w:r w:rsidRPr="006D6454">
        <w:rPr>
          <w:rFonts w:asciiTheme="minorHAnsi" w:hAnsiTheme="minorHAnsi" w:cstheme="minorHAnsi"/>
          <w:b/>
          <w:sz w:val="22"/>
          <w:szCs w:val="22"/>
        </w:rPr>
        <w:t>NOTE (1):</w:t>
      </w:r>
    </w:p>
    <w:p w14:paraId="33E9DFC0" w14:textId="77777777" w:rsidR="00DC3169" w:rsidRPr="006D6454" w:rsidRDefault="00DC3169" w:rsidP="006D6454">
      <w:pPr>
        <w:spacing w:line="276" w:lineRule="auto"/>
        <w:ind w:left="1134"/>
        <w:jc w:val="both"/>
        <w:rPr>
          <w:rFonts w:asciiTheme="minorHAnsi" w:hAnsiTheme="minorHAnsi" w:cstheme="minorHAnsi"/>
          <w:b/>
          <w:bCs/>
          <w:sz w:val="22"/>
          <w:szCs w:val="22"/>
        </w:rPr>
      </w:pPr>
      <w:r w:rsidRPr="006D6454">
        <w:rPr>
          <w:rFonts w:asciiTheme="minorHAnsi" w:hAnsiTheme="minorHAnsi" w:cstheme="minorHAnsi"/>
          <w:b/>
          <w:bCs/>
          <w:sz w:val="22"/>
          <w:szCs w:val="22"/>
        </w:rPr>
        <w:t>Failure on the part of a bidder to comply to paragraphs (a) and (b) above, will be interpreted to mean that preference points are not claimed.</w:t>
      </w:r>
    </w:p>
    <w:p w14:paraId="70FE6AE3" w14:textId="6CEFD117" w:rsidR="00CF4C79" w:rsidRDefault="00CF4C79" w:rsidP="006D6454">
      <w:pPr>
        <w:spacing w:line="276" w:lineRule="auto"/>
        <w:ind w:left="1377"/>
        <w:rPr>
          <w:rFonts w:asciiTheme="minorHAnsi" w:hAnsiTheme="minorHAnsi" w:cstheme="minorHAnsi"/>
          <w:sz w:val="22"/>
          <w:szCs w:val="22"/>
        </w:rPr>
      </w:pPr>
    </w:p>
    <w:p w14:paraId="47354675" w14:textId="24F3BBB4" w:rsidR="00CF4C79" w:rsidRDefault="00CF4C79" w:rsidP="006D6454">
      <w:pPr>
        <w:spacing w:line="276" w:lineRule="auto"/>
        <w:ind w:left="1377"/>
        <w:rPr>
          <w:rFonts w:asciiTheme="minorHAnsi" w:hAnsiTheme="minorHAnsi" w:cstheme="minorHAnsi"/>
          <w:sz w:val="22"/>
          <w:szCs w:val="22"/>
        </w:rPr>
      </w:pPr>
    </w:p>
    <w:p w14:paraId="3574B3D8" w14:textId="3332E8C4" w:rsidR="00CF4C79" w:rsidRDefault="00CF4C79" w:rsidP="006D6454">
      <w:pPr>
        <w:spacing w:line="276" w:lineRule="auto"/>
        <w:ind w:left="1377"/>
        <w:rPr>
          <w:rFonts w:asciiTheme="minorHAnsi" w:hAnsiTheme="minorHAnsi" w:cstheme="minorHAnsi"/>
          <w:sz w:val="22"/>
          <w:szCs w:val="22"/>
        </w:rPr>
      </w:pPr>
    </w:p>
    <w:p w14:paraId="43187461" w14:textId="578232DE" w:rsidR="00CF4C79" w:rsidRDefault="00CF4C79" w:rsidP="006D6454">
      <w:pPr>
        <w:spacing w:line="276" w:lineRule="auto"/>
        <w:ind w:left="1377"/>
        <w:rPr>
          <w:rFonts w:asciiTheme="minorHAnsi" w:hAnsiTheme="minorHAnsi" w:cstheme="minorHAnsi"/>
          <w:sz w:val="22"/>
          <w:szCs w:val="22"/>
        </w:rPr>
      </w:pPr>
    </w:p>
    <w:p w14:paraId="38E64F9B" w14:textId="6B5D7081" w:rsidR="00CF4C79" w:rsidRDefault="00CF4C79" w:rsidP="006D6454">
      <w:pPr>
        <w:spacing w:line="276" w:lineRule="auto"/>
        <w:ind w:left="1377"/>
        <w:rPr>
          <w:rFonts w:asciiTheme="minorHAnsi" w:hAnsiTheme="minorHAnsi" w:cstheme="minorHAnsi"/>
          <w:sz w:val="22"/>
          <w:szCs w:val="22"/>
        </w:rPr>
      </w:pPr>
    </w:p>
    <w:p w14:paraId="7AB1FF98" w14:textId="51772C3C" w:rsidR="00CF4C79" w:rsidRDefault="00CF4C79" w:rsidP="006D6454">
      <w:pPr>
        <w:spacing w:line="276" w:lineRule="auto"/>
        <w:ind w:left="1377"/>
        <w:rPr>
          <w:rFonts w:asciiTheme="minorHAnsi" w:hAnsiTheme="minorHAnsi" w:cstheme="minorHAnsi"/>
          <w:sz w:val="22"/>
          <w:szCs w:val="22"/>
        </w:rPr>
      </w:pPr>
    </w:p>
    <w:p w14:paraId="63E8D701" w14:textId="67817B97" w:rsidR="00CF4C79" w:rsidRDefault="00CF4C79" w:rsidP="006D6454">
      <w:pPr>
        <w:spacing w:line="276" w:lineRule="auto"/>
        <w:ind w:left="1377"/>
        <w:rPr>
          <w:rFonts w:asciiTheme="minorHAnsi" w:hAnsiTheme="minorHAnsi" w:cstheme="minorHAnsi"/>
          <w:sz w:val="22"/>
          <w:szCs w:val="22"/>
        </w:rPr>
      </w:pPr>
    </w:p>
    <w:p w14:paraId="6D6F3B60" w14:textId="63A8CB12" w:rsidR="00CF4C79" w:rsidRDefault="00CF4C79" w:rsidP="006D6454">
      <w:pPr>
        <w:spacing w:line="276" w:lineRule="auto"/>
        <w:ind w:left="1377"/>
        <w:rPr>
          <w:rFonts w:asciiTheme="minorHAnsi" w:hAnsiTheme="minorHAnsi" w:cstheme="minorHAnsi"/>
          <w:sz w:val="22"/>
          <w:szCs w:val="22"/>
        </w:rPr>
      </w:pPr>
    </w:p>
    <w:p w14:paraId="5D834E00" w14:textId="156D5E41" w:rsidR="00CF4C79" w:rsidRDefault="00CF4C79" w:rsidP="006D6454">
      <w:pPr>
        <w:spacing w:line="276" w:lineRule="auto"/>
        <w:ind w:left="1377"/>
        <w:rPr>
          <w:rFonts w:asciiTheme="minorHAnsi" w:hAnsiTheme="minorHAnsi" w:cstheme="minorHAnsi"/>
          <w:sz w:val="22"/>
          <w:szCs w:val="22"/>
        </w:rPr>
      </w:pPr>
    </w:p>
    <w:p w14:paraId="1FC5A57A" w14:textId="12791A42" w:rsidR="00CF4C79" w:rsidRDefault="00CF4C79" w:rsidP="006D6454">
      <w:pPr>
        <w:spacing w:line="276" w:lineRule="auto"/>
        <w:ind w:left="1377"/>
        <w:rPr>
          <w:rFonts w:asciiTheme="minorHAnsi" w:hAnsiTheme="minorHAnsi" w:cstheme="minorHAnsi"/>
          <w:sz w:val="22"/>
          <w:szCs w:val="22"/>
        </w:rPr>
      </w:pPr>
    </w:p>
    <w:p w14:paraId="4AF105DB" w14:textId="7E29A8BB" w:rsidR="00CF4C79" w:rsidRDefault="00CF4C79" w:rsidP="006D6454">
      <w:pPr>
        <w:spacing w:line="276" w:lineRule="auto"/>
        <w:ind w:left="1377"/>
        <w:rPr>
          <w:rFonts w:asciiTheme="minorHAnsi" w:hAnsiTheme="minorHAnsi" w:cstheme="minorHAnsi"/>
          <w:sz w:val="22"/>
          <w:szCs w:val="22"/>
        </w:rPr>
      </w:pPr>
    </w:p>
    <w:p w14:paraId="1F3AFC28" w14:textId="333B8BCF" w:rsidR="00CF4C79" w:rsidRDefault="00CF4C79" w:rsidP="006D6454">
      <w:pPr>
        <w:spacing w:line="276" w:lineRule="auto"/>
        <w:ind w:left="1377"/>
        <w:rPr>
          <w:rFonts w:asciiTheme="minorHAnsi" w:hAnsiTheme="minorHAnsi" w:cstheme="minorHAnsi"/>
          <w:sz w:val="22"/>
          <w:szCs w:val="22"/>
        </w:rPr>
      </w:pPr>
    </w:p>
    <w:p w14:paraId="0E6F47DD" w14:textId="283F3996" w:rsidR="00CF4C79" w:rsidRDefault="00CF4C79" w:rsidP="006D6454">
      <w:pPr>
        <w:spacing w:line="276" w:lineRule="auto"/>
        <w:ind w:left="1377"/>
        <w:rPr>
          <w:rFonts w:asciiTheme="minorHAnsi" w:hAnsiTheme="minorHAnsi" w:cstheme="minorHAnsi"/>
          <w:sz w:val="22"/>
          <w:szCs w:val="22"/>
        </w:rPr>
      </w:pPr>
    </w:p>
    <w:p w14:paraId="1C90ED03" w14:textId="4CD39949" w:rsidR="00CF4C79" w:rsidRDefault="00CF4C79" w:rsidP="006D6454">
      <w:pPr>
        <w:spacing w:line="276" w:lineRule="auto"/>
        <w:ind w:left="1377"/>
        <w:rPr>
          <w:rFonts w:asciiTheme="minorHAnsi" w:hAnsiTheme="minorHAnsi" w:cstheme="minorHAnsi"/>
          <w:sz w:val="22"/>
          <w:szCs w:val="22"/>
        </w:rPr>
      </w:pPr>
    </w:p>
    <w:p w14:paraId="6CAC6F3E" w14:textId="3779A824" w:rsidR="00CF4C79" w:rsidRDefault="00CF4C79" w:rsidP="006D6454">
      <w:pPr>
        <w:spacing w:line="276" w:lineRule="auto"/>
        <w:ind w:left="1377"/>
        <w:rPr>
          <w:rFonts w:asciiTheme="minorHAnsi" w:hAnsiTheme="minorHAnsi" w:cstheme="minorHAnsi"/>
          <w:sz w:val="22"/>
          <w:szCs w:val="22"/>
        </w:rPr>
      </w:pPr>
    </w:p>
    <w:p w14:paraId="51342B58" w14:textId="19783435" w:rsidR="00CF4C79" w:rsidRDefault="00CF4C79" w:rsidP="006D6454">
      <w:pPr>
        <w:spacing w:line="276" w:lineRule="auto"/>
        <w:ind w:left="1377"/>
        <w:rPr>
          <w:rFonts w:asciiTheme="minorHAnsi" w:hAnsiTheme="minorHAnsi" w:cstheme="minorHAnsi"/>
          <w:sz w:val="22"/>
          <w:szCs w:val="22"/>
        </w:rPr>
      </w:pPr>
    </w:p>
    <w:p w14:paraId="33779AF0" w14:textId="582172BE" w:rsidR="00CF4C79" w:rsidRDefault="00CF4C79" w:rsidP="006D6454">
      <w:pPr>
        <w:spacing w:line="276" w:lineRule="auto"/>
        <w:ind w:left="1377"/>
        <w:rPr>
          <w:rFonts w:asciiTheme="minorHAnsi" w:hAnsiTheme="minorHAnsi" w:cstheme="minorHAnsi"/>
          <w:sz w:val="22"/>
          <w:szCs w:val="22"/>
        </w:rPr>
      </w:pPr>
    </w:p>
    <w:p w14:paraId="163BC69B" w14:textId="7BDA14C6" w:rsidR="00CF4C79" w:rsidRDefault="00CF4C79" w:rsidP="006D6454">
      <w:pPr>
        <w:spacing w:line="276" w:lineRule="auto"/>
        <w:ind w:left="1377"/>
        <w:rPr>
          <w:rFonts w:asciiTheme="minorHAnsi" w:hAnsiTheme="minorHAnsi" w:cstheme="minorHAnsi"/>
          <w:sz w:val="22"/>
          <w:szCs w:val="22"/>
        </w:rPr>
      </w:pPr>
    </w:p>
    <w:p w14:paraId="785BDCF2" w14:textId="1A8A66BC" w:rsidR="00CF4C79" w:rsidRDefault="00CF4C79" w:rsidP="006D6454">
      <w:pPr>
        <w:spacing w:line="276" w:lineRule="auto"/>
        <w:ind w:left="1377"/>
        <w:rPr>
          <w:rFonts w:asciiTheme="minorHAnsi" w:hAnsiTheme="minorHAnsi" w:cstheme="minorHAnsi"/>
          <w:sz w:val="22"/>
          <w:szCs w:val="22"/>
        </w:rPr>
      </w:pPr>
    </w:p>
    <w:p w14:paraId="4A93FBC9" w14:textId="2533091B" w:rsidR="00CF4C79" w:rsidRDefault="00CF4C79" w:rsidP="006D6454">
      <w:pPr>
        <w:spacing w:line="276" w:lineRule="auto"/>
        <w:ind w:left="1377"/>
        <w:rPr>
          <w:rFonts w:asciiTheme="minorHAnsi" w:hAnsiTheme="minorHAnsi" w:cstheme="minorHAnsi"/>
          <w:sz w:val="22"/>
          <w:szCs w:val="22"/>
        </w:rPr>
      </w:pPr>
    </w:p>
    <w:p w14:paraId="31F11D16" w14:textId="249E42B6" w:rsidR="00CF4C79" w:rsidRDefault="00CF4C79" w:rsidP="006D6454">
      <w:pPr>
        <w:spacing w:line="276" w:lineRule="auto"/>
        <w:ind w:left="1377"/>
        <w:rPr>
          <w:rFonts w:asciiTheme="minorHAnsi" w:hAnsiTheme="minorHAnsi" w:cstheme="minorHAnsi"/>
          <w:sz w:val="22"/>
          <w:szCs w:val="22"/>
        </w:rPr>
      </w:pPr>
    </w:p>
    <w:p w14:paraId="66721635" w14:textId="60573B19" w:rsidR="00CF4C79" w:rsidRDefault="00CF4C79" w:rsidP="006D6454">
      <w:pPr>
        <w:spacing w:line="276" w:lineRule="auto"/>
        <w:ind w:left="1377"/>
        <w:rPr>
          <w:rFonts w:asciiTheme="minorHAnsi" w:hAnsiTheme="minorHAnsi" w:cstheme="minorHAnsi"/>
          <w:sz w:val="22"/>
          <w:szCs w:val="22"/>
        </w:rPr>
      </w:pPr>
    </w:p>
    <w:p w14:paraId="0D830574" w14:textId="0028B907" w:rsidR="00CF4C79" w:rsidRDefault="00CF4C79" w:rsidP="006D6454">
      <w:pPr>
        <w:spacing w:line="276" w:lineRule="auto"/>
        <w:ind w:left="1377"/>
        <w:rPr>
          <w:rFonts w:asciiTheme="minorHAnsi" w:hAnsiTheme="minorHAnsi" w:cstheme="minorHAnsi"/>
          <w:sz w:val="22"/>
          <w:szCs w:val="22"/>
        </w:rPr>
      </w:pPr>
    </w:p>
    <w:p w14:paraId="354EE728" w14:textId="3090D614" w:rsidR="00CF4C79" w:rsidRDefault="00CF4C79" w:rsidP="006D6454">
      <w:pPr>
        <w:spacing w:line="276" w:lineRule="auto"/>
        <w:ind w:left="1377"/>
        <w:rPr>
          <w:rFonts w:asciiTheme="minorHAnsi" w:hAnsiTheme="minorHAnsi" w:cstheme="minorHAnsi"/>
          <w:sz w:val="22"/>
          <w:szCs w:val="22"/>
        </w:rPr>
      </w:pPr>
    </w:p>
    <w:sectPr w:rsidR="00CF4C79" w:rsidSect="00221161">
      <w:footerReference w:type="default" r:id="rId14"/>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D9D6B" w14:textId="77777777" w:rsidR="009D5EB5" w:rsidRDefault="009D5EB5" w:rsidP="0096715B">
      <w:r>
        <w:separator/>
      </w:r>
    </w:p>
    <w:p w14:paraId="34ECD9E1" w14:textId="77777777" w:rsidR="009D5EB5" w:rsidRDefault="009D5EB5"/>
  </w:endnote>
  <w:endnote w:type="continuationSeparator" w:id="0">
    <w:p w14:paraId="33328ACC" w14:textId="77777777" w:rsidR="009D5EB5" w:rsidRDefault="009D5EB5" w:rsidP="0096715B">
      <w:r>
        <w:continuationSeparator/>
      </w:r>
    </w:p>
    <w:p w14:paraId="350375F9" w14:textId="77777777" w:rsidR="009D5EB5" w:rsidRDefault="009D5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7FA0" w14:textId="5AD65E66" w:rsidR="00F062E7" w:rsidRDefault="00F062E7" w:rsidP="00A24FD9">
    <w:pPr>
      <w:pStyle w:val="Footer"/>
      <w:rPr>
        <w:color w:val="4F81BD" w:themeColor="accent1"/>
      </w:rPr>
    </w:pPr>
    <w:r>
      <w:rPr>
        <w:color w:val="4F81BD" w:themeColor="accent1"/>
      </w:rPr>
      <w:t xml:space="preserve">Bid spec for watercoolers                                                                                                        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30</w:t>
    </w:r>
    <w:r>
      <w:rPr>
        <w:color w:val="4F81BD" w:themeColor="accent1"/>
      </w:rPr>
      <w:fldChar w:fldCharType="end"/>
    </w:r>
  </w:p>
  <w:p w14:paraId="689A3431" w14:textId="77777777" w:rsidR="00F062E7" w:rsidRDefault="00F062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A855" w14:textId="77777777" w:rsidR="009D5EB5" w:rsidRDefault="009D5EB5" w:rsidP="0096715B">
      <w:r>
        <w:separator/>
      </w:r>
    </w:p>
    <w:p w14:paraId="26FE883E" w14:textId="77777777" w:rsidR="009D5EB5" w:rsidRDefault="009D5EB5"/>
  </w:footnote>
  <w:footnote w:type="continuationSeparator" w:id="0">
    <w:p w14:paraId="37B0EC25" w14:textId="77777777" w:rsidR="009D5EB5" w:rsidRDefault="009D5EB5" w:rsidP="0096715B">
      <w:r>
        <w:continuationSeparator/>
      </w:r>
    </w:p>
    <w:p w14:paraId="1960185E" w14:textId="77777777" w:rsidR="009D5EB5" w:rsidRDefault="009D5E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3D41AF3"/>
    <w:multiLevelType w:val="hybridMultilevel"/>
    <w:tmpl w:val="121C14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715143"/>
    <w:multiLevelType w:val="multilevel"/>
    <w:tmpl w:val="AE6004BA"/>
    <w:lvl w:ilvl="0">
      <w:start w:val="1"/>
      <w:numFmt w:val="lowerRoman"/>
      <w:lvlText w:val="(%1)"/>
      <w:lvlJc w:val="left"/>
      <w:pPr>
        <w:tabs>
          <w:tab w:val="num" w:pos="592"/>
        </w:tabs>
        <w:ind w:left="657" w:hanging="567"/>
      </w:pPr>
      <w:rPr>
        <w:rFonts w:asciiTheme="minorHAnsi" w:eastAsia="Times New Roman" w:hAnsiTheme="minorHAnsi" w:cstheme="minorHAnsi"/>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02"/>
        </w:tabs>
        <w:ind w:left="567" w:hanging="567"/>
      </w:pPr>
      <w:rPr>
        <w:rFonts w:ascii="Calibri" w:eastAsia="Times New Roman" w:hAnsi="Calibri" w:cs="Calibri"/>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5"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865D43"/>
    <w:multiLevelType w:val="hybridMultilevel"/>
    <w:tmpl w:val="CCDCAAAC"/>
    <w:lvl w:ilvl="0" w:tplc="5BECF886">
      <w:start w:val="1"/>
      <w:numFmt w:val="lowerLetter"/>
      <w:lvlText w:val="%1)"/>
      <w:lvlJc w:val="left"/>
      <w:pPr>
        <w:ind w:left="930" w:hanging="360"/>
      </w:pPr>
      <w:rPr>
        <w:rFonts w:hint="default"/>
        <w:b w:val="0"/>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9B00797"/>
    <w:multiLevelType w:val="hybridMultilevel"/>
    <w:tmpl w:val="5C767F4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E336D4"/>
    <w:multiLevelType w:val="hybridMultilevel"/>
    <w:tmpl w:val="42BE02A2"/>
    <w:lvl w:ilvl="0" w:tplc="59301E1A">
      <w:start w:val="79"/>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0" w15:restartNumberingAfterBreak="0">
    <w:nsid w:val="514D4E8D"/>
    <w:multiLevelType w:val="hybridMultilevel"/>
    <w:tmpl w:val="840E931C"/>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591829F5"/>
    <w:multiLevelType w:val="hybridMultilevel"/>
    <w:tmpl w:val="9654795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AEB2919"/>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F30A53"/>
    <w:multiLevelType w:val="hybridMultilevel"/>
    <w:tmpl w:val="642A1CD2"/>
    <w:lvl w:ilvl="0" w:tplc="287A2730">
      <w:start w:val="1"/>
      <w:numFmt w:val="lowerRoman"/>
      <w:lvlText w:val="(%1)"/>
      <w:lvlJc w:val="right"/>
      <w:pPr>
        <w:ind w:left="1440" w:hanging="360"/>
      </w:pPr>
      <w:rPr>
        <w:rFonts w:asciiTheme="minorHAnsi" w:eastAsia="Times New Roman" w:hAnsiTheme="minorHAnsi" w:cstheme="minorHAnsi"/>
      </w:r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7" w15:restartNumberingAfterBreak="0">
    <w:nsid w:val="6657637D"/>
    <w:multiLevelType w:val="hybridMultilevel"/>
    <w:tmpl w:val="0BCE3528"/>
    <w:lvl w:ilvl="0" w:tplc="AE600AC2">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0001BE6">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3AB8ED28">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71EC4645"/>
    <w:multiLevelType w:val="multilevel"/>
    <w:tmpl w:val="1A3E0E1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3392AF2"/>
    <w:multiLevelType w:val="hybridMultilevel"/>
    <w:tmpl w:val="178CD392"/>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47D2A77"/>
    <w:multiLevelType w:val="multilevel"/>
    <w:tmpl w:val="BF86257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ADB7649"/>
    <w:multiLevelType w:val="hybridMultilevel"/>
    <w:tmpl w:val="951E4E86"/>
    <w:lvl w:ilvl="0" w:tplc="1C09000F">
      <w:start w:val="1"/>
      <w:numFmt w:val="decimal"/>
      <w:lvlText w:val="%1."/>
      <w:lvlJc w:val="left"/>
      <w:pPr>
        <w:ind w:left="360" w:hanging="360"/>
      </w:pPr>
    </w:lvl>
    <w:lvl w:ilvl="1" w:tplc="E64CAD84">
      <w:start w:val="1"/>
      <w:numFmt w:val="lowerLetter"/>
      <w:lvlText w:val="%2."/>
      <w:lvlJc w:val="left"/>
      <w:pPr>
        <w:ind w:left="1080" w:hanging="360"/>
      </w:pPr>
      <w:rPr>
        <w:b w:val="0"/>
        <w:i w:val="0"/>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E0E33F9"/>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num w:numId="1">
    <w:abstractNumId w:val="17"/>
  </w:num>
  <w:num w:numId="2">
    <w:abstractNumId w:val="1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5"/>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1"/>
  </w:num>
  <w:num w:numId="22">
    <w:abstractNumId w:val="26"/>
  </w:num>
  <w:num w:numId="23">
    <w:abstractNumId w:val="4"/>
  </w:num>
  <w:num w:numId="24">
    <w:abstractNumId w:val="23"/>
  </w:num>
  <w:num w:numId="25">
    <w:abstractNumId w:val="1"/>
  </w:num>
  <w:num w:numId="26">
    <w:abstractNumId w:val="30"/>
  </w:num>
  <w:num w:numId="27">
    <w:abstractNumId w:val="33"/>
  </w:num>
  <w:num w:numId="28">
    <w:abstractNumId w:val="2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7"/>
  </w:num>
  <w:num w:numId="39">
    <w:abstractNumId w:val="16"/>
  </w:num>
  <w:num w:numId="40">
    <w:abstractNumId w:val="27"/>
  </w:num>
  <w:num w:numId="41">
    <w:abstractNumId w:val="20"/>
  </w:num>
  <w:num w:numId="42">
    <w:abstractNumId w:val="29"/>
  </w:num>
  <w:num w:numId="43">
    <w:abstractNumId w:val="31"/>
  </w:num>
  <w:num w:numId="44">
    <w:abstractNumId w:val="9"/>
    <w:lvlOverride w:ilvl="0">
      <w:startOverride w:val="9"/>
    </w:lvlOverride>
  </w:num>
  <w:num w:numId="45">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58B"/>
    <w:rsid w:val="00000EA4"/>
    <w:rsid w:val="0000338F"/>
    <w:rsid w:val="00005210"/>
    <w:rsid w:val="0001343F"/>
    <w:rsid w:val="000139AD"/>
    <w:rsid w:val="00013E9B"/>
    <w:rsid w:val="00015062"/>
    <w:rsid w:val="00016B33"/>
    <w:rsid w:val="000173D6"/>
    <w:rsid w:val="00017F0D"/>
    <w:rsid w:val="00021E75"/>
    <w:rsid w:val="00022FBE"/>
    <w:rsid w:val="00024A22"/>
    <w:rsid w:val="00025D72"/>
    <w:rsid w:val="00026222"/>
    <w:rsid w:val="0003164A"/>
    <w:rsid w:val="00033421"/>
    <w:rsid w:val="00036F0A"/>
    <w:rsid w:val="000402F6"/>
    <w:rsid w:val="0004254E"/>
    <w:rsid w:val="000425F2"/>
    <w:rsid w:val="00043A64"/>
    <w:rsid w:val="000452C9"/>
    <w:rsid w:val="0004589C"/>
    <w:rsid w:val="00045EC0"/>
    <w:rsid w:val="00046429"/>
    <w:rsid w:val="000468D3"/>
    <w:rsid w:val="00046FEE"/>
    <w:rsid w:val="00052E16"/>
    <w:rsid w:val="00053009"/>
    <w:rsid w:val="00055A94"/>
    <w:rsid w:val="00056649"/>
    <w:rsid w:val="00056FE3"/>
    <w:rsid w:val="00060013"/>
    <w:rsid w:val="00062FA9"/>
    <w:rsid w:val="00063922"/>
    <w:rsid w:val="00063CE7"/>
    <w:rsid w:val="000660C3"/>
    <w:rsid w:val="000729B4"/>
    <w:rsid w:val="000729DC"/>
    <w:rsid w:val="00073D0A"/>
    <w:rsid w:val="000746E3"/>
    <w:rsid w:val="0007567D"/>
    <w:rsid w:val="0007704C"/>
    <w:rsid w:val="0008263D"/>
    <w:rsid w:val="0008305B"/>
    <w:rsid w:val="00083F47"/>
    <w:rsid w:val="0008733A"/>
    <w:rsid w:val="00091720"/>
    <w:rsid w:val="000948C0"/>
    <w:rsid w:val="00094B22"/>
    <w:rsid w:val="00094B3F"/>
    <w:rsid w:val="00096369"/>
    <w:rsid w:val="000A0820"/>
    <w:rsid w:val="000A1680"/>
    <w:rsid w:val="000A35A7"/>
    <w:rsid w:val="000A4536"/>
    <w:rsid w:val="000A460F"/>
    <w:rsid w:val="000A6754"/>
    <w:rsid w:val="000A6ABA"/>
    <w:rsid w:val="000B0E14"/>
    <w:rsid w:val="000B0F9A"/>
    <w:rsid w:val="000B17A9"/>
    <w:rsid w:val="000B23AE"/>
    <w:rsid w:val="000B36F6"/>
    <w:rsid w:val="000B3941"/>
    <w:rsid w:val="000B442E"/>
    <w:rsid w:val="000B469C"/>
    <w:rsid w:val="000B73D1"/>
    <w:rsid w:val="000B7D4E"/>
    <w:rsid w:val="000C13E5"/>
    <w:rsid w:val="000C14C0"/>
    <w:rsid w:val="000C2FD4"/>
    <w:rsid w:val="000C60DE"/>
    <w:rsid w:val="000C7101"/>
    <w:rsid w:val="000D178E"/>
    <w:rsid w:val="000D2B41"/>
    <w:rsid w:val="000D4B6A"/>
    <w:rsid w:val="000E262B"/>
    <w:rsid w:val="000E2B2F"/>
    <w:rsid w:val="000E39CF"/>
    <w:rsid w:val="000E459E"/>
    <w:rsid w:val="000E47D9"/>
    <w:rsid w:val="000E4F19"/>
    <w:rsid w:val="000E7A43"/>
    <w:rsid w:val="000F097F"/>
    <w:rsid w:val="000F31FA"/>
    <w:rsid w:val="000F46E0"/>
    <w:rsid w:val="000F48B9"/>
    <w:rsid w:val="000F5752"/>
    <w:rsid w:val="000F5854"/>
    <w:rsid w:val="000F592E"/>
    <w:rsid w:val="000F66DD"/>
    <w:rsid w:val="00102B60"/>
    <w:rsid w:val="00102F4E"/>
    <w:rsid w:val="001046D6"/>
    <w:rsid w:val="00104B95"/>
    <w:rsid w:val="001050FF"/>
    <w:rsid w:val="00105173"/>
    <w:rsid w:val="001066D8"/>
    <w:rsid w:val="00106BF9"/>
    <w:rsid w:val="00112E4A"/>
    <w:rsid w:val="00113DE0"/>
    <w:rsid w:val="00114439"/>
    <w:rsid w:val="00121E4D"/>
    <w:rsid w:val="00122918"/>
    <w:rsid w:val="00123022"/>
    <w:rsid w:val="00124D31"/>
    <w:rsid w:val="001264A4"/>
    <w:rsid w:val="00126E9F"/>
    <w:rsid w:val="0012754D"/>
    <w:rsid w:val="001275F0"/>
    <w:rsid w:val="00127D36"/>
    <w:rsid w:val="001306FF"/>
    <w:rsid w:val="00130B23"/>
    <w:rsid w:val="00130BAF"/>
    <w:rsid w:val="00130F99"/>
    <w:rsid w:val="00131B9C"/>
    <w:rsid w:val="00140788"/>
    <w:rsid w:val="00140804"/>
    <w:rsid w:val="001440B5"/>
    <w:rsid w:val="0014430A"/>
    <w:rsid w:val="00145020"/>
    <w:rsid w:val="00146922"/>
    <w:rsid w:val="00146A41"/>
    <w:rsid w:val="00147A09"/>
    <w:rsid w:val="00150C74"/>
    <w:rsid w:val="001543E9"/>
    <w:rsid w:val="00154D5D"/>
    <w:rsid w:val="0015649F"/>
    <w:rsid w:val="00157C27"/>
    <w:rsid w:val="001600DC"/>
    <w:rsid w:val="00160623"/>
    <w:rsid w:val="0016093F"/>
    <w:rsid w:val="00160F2B"/>
    <w:rsid w:val="00163FB4"/>
    <w:rsid w:val="00164C89"/>
    <w:rsid w:val="00164DCB"/>
    <w:rsid w:val="00164ED7"/>
    <w:rsid w:val="00165783"/>
    <w:rsid w:val="00166A6B"/>
    <w:rsid w:val="00167009"/>
    <w:rsid w:val="001737D6"/>
    <w:rsid w:val="0017710D"/>
    <w:rsid w:val="00180935"/>
    <w:rsid w:val="001836FD"/>
    <w:rsid w:val="00183B83"/>
    <w:rsid w:val="00184939"/>
    <w:rsid w:val="00185F72"/>
    <w:rsid w:val="00186DCB"/>
    <w:rsid w:val="00186FB4"/>
    <w:rsid w:val="00190E5E"/>
    <w:rsid w:val="001913B8"/>
    <w:rsid w:val="00191607"/>
    <w:rsid w:val="00193827"/>
    <w:rsid w:val="00194A27"/>
    <w:rsid w:val="001959D6"/>
    <w:rsid w:val="001A0182"/>
    <w:rsid w:val="001A0AAD"/>
    <w:rsid w:val="001A1F77"/>
    <w:rsid w:val="001A25A4"/>
    <w:rsid w:val="001A2C3A"/>
    <w:rsid w:val="001A44A3"/>
    <w:rsid w:val="001A4EAF"/>
    <w:rsid w:val="001A52EB"/>
    <w:rsid w:val="001A5FDB"/>
    <w:rsid w:val="001A7C0D"/>
    <w:rsid w:val="001B22F3"/>
    <w:rsid w:val="001B3F3C"/>
    <w:rsid w:val="001B5BDF"/>
    <w:rsid w:val="001C0CCC"/>
    <w:rsid w:val="001C2CA9"/>
    <w:rsid w:val="001C3A0E"/>
    <w:rsid w:val="001C5223"/>
    <w:rsid w:val="001C529A"/>
    <w:rsid w:val="001C58F9"/>
    <w:rsid w:val="001C5A8F"/>
    <w:rsid w:val="001C749C"/>
    <w:rsid w:val="001C7B1B"/>
    <w:rsid w:val="001C7D1C"/>
    <w:rsid w:val="001C7F0D"/>
    <w:rsid w:val="001D2F39"/>
    <w:rsid w:val="001D34CA"/>
    <w:rsid w:val="001D6778"/>
    <w:rsid w:val="001D703F"/>
    <w:rsid w:val="001E047C"/>
    <w:rsid w:val="001E2232"/>
    <w:rsid w:val="001E2DE9"/>
    <w:rsid w:val="001E3A7A"/>
    <w:rsid w:val="001E42E6"/>
    <w:rsid w:val="001E5532"/>
    <w:rsid w:val="001E64D0"/>
    <w:rsid w:val="001E6A90"/>
    <w:rsid w:val="001E7A00"/>
    <w:rsid w:val="001E7EBF"/>
    <w:rsid w:val="001E7EDB"/>
    <w:rsid w:val="001F08DF"/>
    <w:rsid w:val="001F2130"/>
    <w:rsid w:val="001F32B7"/>
    <w:rsid w:val="001F4BA5"/>
    <w:rsid w:val="001F4BD1"/>
    <w:rsid w:val="001F7786"/>
    <w:rsid w:val="001F7891"/>
    <w:rsid w:val="001F7A68"/>
    <w:rsid w:val="001F7FB6"/>
    <w:rsid w:val="00201BBC"/>
    <w:rsid w:val="002025F4"/>
    <w:rsid w:val="00202AC2"/>
    <w:rsid w:val="00203DF3"/>
    <w:rsid w:val="002065EE"/>
    <w:rsid w:val="002073F8"/>
    <w:rsid w:val="00210C80"/>
    <w:rsid w:val="002115BA"/>
    <w:rsid w:val="00211C5A"/>
    <w:rsid w:val="00212CB1"/>
    <w:rsid w:val="00213322"/>
    <w:rsid w:val="00213444"/>
    <w:rsid w:val="00215577"/>
    <w:rsid w:val="00216C18"/>
    <w:rsid w:val="002177AC"/>
    <w:rsid w:val="0021780E"/>
    <w:rsid w:val="00220A26"/>
    <w:rsid w:val="00221161"/>
    <w:rsid w:val="0022453F"/>
    <w:rsid w:val="00224785"/>
    <w:rsid w:val="00224E27"/>
    <w:rsid w:val="00225F5E"/>
    <w:rsid w:val="0022684C"/>
    <w:rsid w:val="00227C30"/>
    <w:rsid w:val="00230289"/>
    <w:rsid w:val="00230FAF"/>
    <w:rsid w:val="00231829"/>
    <w:rsid w:val="00231B3B"/>
    <w:rsid w:val="0023246C"/>
    <w:rsid w:val="002339F9"/>
    <w:rsid w:val="0023470F"/>
    <w:rsid w:val="00234C61"/>
    <w:rsid w:val="0023642A"/>
    <w:rsid w:val="00236444"/>
    <w:rsid w:val="00244FE6"/>
    <w:rsid w:val="002455CE"/>
    <w:rsid w:val="002457E4"/>
    <w:rsid w:val="00246642"/>
    <w:rsid w:val="00246B34"/>
    <w:rsid w:val="00251039"/>
    <w:rsid w:val="00252BBE"/>
    <w:rsid w:val="00253387"/>
    <w:rsid w:val="0025384A"/>
    <w:rsid w:val="0026041C"/>
    <w:rsid w:val="0026226C"/>
    <w:rsid w:val="00262F17"/>
    <w:rsid w:val="00265196"/>
    <w:rsid w:val="00265AA1"/>
    <w:rsid w:val="002678A3"/>
    <w:rsid w:val="002721B7"/>
    <w:rsid w:val="002729F3"/>
    <w:rsid w:val="00273113"/>
    <w:rsid w:val="002733FD"/>
    <w:rsid w:val="002741D0"/>
    <w:rsid w:val="002757C5"/>
    <w:rsid w:val="00275A66"/>
    <w:rsid w:val="00275AD3"/>
    <w:rsid w:val="00277261"/>
    <w:rsid w:val="002773CA"/>
    <w:rsid w:val="00277AC2"/>
    <w:rsid w:val="00282CB6"/>
    <w:rsid w:val="00282D49"/>
    <w:rsid w:val="002848ED"/>
    <w:rsid w:val="00287230"/>
    <w:rsid w:val="00287820"/>
    <w:rsid w:val="00292B51"/>
    <w:rsid w:val="00293CFE"/>
    <w:rsid w:val="00296E66"/>
    <w:rsid w:val="00297BBA"/>
    <w:rsid w:val="00297CF8"/>
    <w:rsid w:val="002A17B9"/>
    <w:rsid w:val="002A2FA2"/>
    <w:rsid w:val="002A36E6"/>
    <w:rsid w:val="002A4637"/>
    <w:rsid w:val="002A4960"/>
    <w:rsid w:val="002A576C"/>
    <w:rsid w:val="002A6664"/>
    <w:rsid w:val="002B0EED"/>
    <w:rsid w:val="002C0AEC"/>
    <w:rsid w:val="002C0B8F"/>
    <w:rsid w:val="002C2E47"/>
    <w:rsid w:val="002C363C"/>
    <w:rsid w:val="002C36AB"/>
    <w:rsid w:val="002C3C46"/>
    <w:rsid w:val="002C489E"/>
    <w:rsid w:val="002C5974"/>
    <w:rsid w:val="002C597E"/>
    <w:rsid w:val="002C5FF0"/>
    <w:rsid w:val="002C6DB6"/>
    <w:rsid w:val="002D0C37"/>
    <w:rsid w:val="002D78A6"/>
    <w:rsid w:val="002E00A1"/>
    <w:rsid w:val="002E089D"/>
    <w:rsid w:val="002E0A2D"/>
    <w:rsid w:val="002E23A0"/>
    <w:rsid w:val="002E5167"/>
    <w:rsid w:val="002E51E3"/>
    <w:rsid w:val="002E6C73"/>
    <w:rsid w:val="002E7D03"/>
    <w:rsid w:val="002F0158"/>
    <w:rsid w:val="002F0338"/>
    <w:rsid w:val="002F0A5B"/>
    <w:rsid w:val="002F299A"/>
    <w:rsid w:val="002F3DA3"/>
    <w:rsid w:val="003005CE"/>
    <w:rsid w:val="00301D9D"/>
    <w:rsid w:val="003026D6"/>
    <w:rsid w:val="0030615F"/>
    <w:rsid w:val="0031424E"/>
    <w:rsid w:val="00315CC5"/>
    <w:rsid w:val="00320D41"/>
    <w:rsid w:val="00321195"/>
    <w:rsid w:val="00321EA2"/>
    <w:rsid w:val="003226CA"/>
    <w:rsid w:val="00324D02"/>
    <w:rsid w:val="00326D19"/>
    <w:rsid w:val="0032758F"/>
    <w:rsid w:val="003275DC"/>
    <w:rsid w:val="003313D1"/>
    <w:rsid w:val="00332049"/>
    <w:rsid w:val="003341A2"/>
    <w:rsid w:val="00335332"/>
    <w:rsid w:val="00335663"/>
    <w:rsid w:val="003372E1"/>
    <w:rsid w:val="003427CC"/>
    <w:rsid w:val="00342818"/>
    <w:rsid w:val="00342FC2"/>
    <w:rsid w:val="0034327E"/>
    <w:rsid w:val="003443C4"/>
    <w:rsid w:val="00347963"/>
    <w:rsid w:val="0035221D"/>
    <w:rsid w:val="00356E1A"/>
    <w:rsid w:val="00356F70"/>
    <w:rsid w:val="00357B34"/>
    <w:rsid w:val="0036107A"/>
    <w:rsid w:val="003625DC"/>
    <w:rsid w:val="0036413E"/>
    <w:rsid w:val="0036429F"/>
    <w:rsid w:val="003643D2"/>
    <w:rsid w:val="00365D76"/>
    <w:rsid w:val="00366329"/>
    <w:rsid w:val="00371F19"/>
    <w:rsid w:val="00372274"/>
    <w:rsid w:val="00372503"/>
    <w:rsid w:val="003725BD"/>
    <w:rsid w:val="003740B7"/>
    <w:rsid w:val="00376BCF"/>
    <w:rsid w:val="00380D60"/>
    <w:rsid w:val="0038241D"/>
    <w:rsid w:val="00383F58"/>
    <w:rsid w:val="003840BB"/>
    <w:rsid w:val="003851A3"/>
    <w:rsid w:val="003853E7"/>
    <w:rsid w:val="003857E0"/>
    <w:rsid w:val="00387E32"/>
    <w:rsid w:val="003906D8"/>
    <w:rsid w:val="00394756"/>
    <w:rsid w:val="003A1C04"/>
    <w:rsid w:val="003A1C37"/>
    <w:rsid w:val="003A303F"/>
    <w:rsid w:val="003A41DF"/>
    <w:rsid w:val="003A4693"/>
    <w:rsid w:val="003A501D"/>
    <w:rsid w:val="003A51B9"/>
    <w:rsid w:val="003A51BB"/>
    <w:rsid w:val="003A5EE6"/>
    <w:rsid w:val="003A643B"/>
    <w:rsid w:val="003A6567"/>
    <w:rsid w:val="003A69DA"/>
    <w:rsid w:val="003A6A2E"/>
    <w:rsid w:val="003B02FB"/>
    <w:rsid w:val="003B118D"/>
    <w:rsid w:val="003B231C"/>
    <w:rsid w:val="003B2621"/>
    <w:rsid w:val="003B4C9E"/>
    <w:rsid w:val="003C03DB"/>
    <w:rsid w:val="003C2DC6"/>
    <w:rsid w:val="003C3E03"/>
    <w:rsid w:val="003C555A"/>
    <w:rsid w:val="003C5924"/>
    <w:rsid w:val="003C6C04"/>
    <w:rsid w:val="003C6CFC"/>
    <w:rsid w:val="003C7033"/>
    <w:rsid w:val="003C73BA"/>
    <w:rsid w:val="003C7762"/>
    <w:rsid w:val="003D3A7D"/>
    <w:rsid w:val="003D3E69"/>
    <w:rsid w:val="003D4BC4"/>
    <w:rsid w:val="003E20A0"/>
    <w:rsid w:val="003E213D"/>
    <w:rsid w:val="003E5456"/>
    <w:rsid w:val="003E6300"/>
    <w:rsid w:val="003E755A"/>
    <w:rsid w:val="003F06B1"/>
    <w:rsid w:val="003F1217"/>
    <w:rsid w:val="003F2A33"/>
    <w:rsid w:val="003F4270"/>
    <w:rsid w:val="003F78CE"/>
    <w:rsid w:val="00402F42"/>
    <w:rsid w:val="004042AC"/>
    <w:rsid w:val="0040577D"/>
    <w:rsid w:val="00405DE2"/>
    <w:rsid w:val="00406972"/>
    <w:rsid w:val="00412C69"/>
    <w:rsid w:val="004133D2"/>
    <w:rsid w:val="00413AE8"/>
    <w:rsid w:val="00414EA7"/>
    <w:rsid w:val="004171CB"/>
    <w:rsid w:val="00417A4F"/>
    <w:rsid w:val="004206AA"/>
    <w:rsid w:val="00420E51"/>
    <w:rsid w:val="0042160D"/>
    <w:rsid w:val="00423D1C"/>
    <w:rsid w:val="004247CD"/>
    <w:rsid w:val="00425741"/>
    <w:rsid w:val="00425B15"/>
    <w:rsid w:val="004266D7"/>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2299"/>
    <w:rsid w:val="00454A97"/>
    <w:rsid w:val="00460DEB"/>
    <w:rsid w:val="00464C4A"/>
    <w:rsid w:val="00465203"/>
    <w:rsid w:val="0046531B"/>
    <w:rsid w:val="00466DE1"/>
    <w:rsid w:val="0046723E"/>
    <w:rsid w:val="00467E3C"/>
    <w:rsid w:val="00470BA0"/>
    <w:rsid w:val="004726E0"/>
    <w:rsid w:val="00473B3B"/>
    <w:rsid w:val="00475A12"/>
    <w:rsid w:val="00475E42"/>
    <w:rsid w:val="00476EE9"/>
    <w:rsid w:val="00477AD2"/>
    <w:rsid w:val="00477B83"/>
    <w:rsid w:val="00477CC2"/>
    <w:rsid w:val="00480E75"/>
    <w:rsid w:val="004849DC"/>
    <w:rsid w:val="00485270"/>
    <w:rsid w:val="004864F4"/>
    <w:rsid w:val="004868AC"/>
    <w:rsid w:val="004869EC"/>
    <w:rsid w:val="00490A58"/>
    <w:rsid w:val="00490F2A"/>
    <w:rsid w:val="004913FD"/>
    <w:rsid w:val="00494514"/>
    <w:rsid w:val="00495C0C"/>
    <w:rsid w:val="004A13EF"/>
    <w:rsid w:val="004A2A72"/>
    <w:rsid w:val="004A4E04"/>
    <w:rsid w:val="004A5B87"/>
    <w:rsid w:val="004A6388"/>
    <w:rsid w:val="004A7E24"/>
    <w:rsid w:val="004B1BE7"/>
    <w:rsid w:val="004B1CB7"/>
    <w:rsid w:val="004B1D0D"/>
    <w:rsid w:val="004B2929"/>
    <w:rsid w:val="004B30F2"/>
    <w:rsid w:val="004B3B1E"/>
    <w:rsid w:val="004B422D"/>
    <w:rsid w:val="004B5F77"/>
    <w:rsid w:val="004B6B4A"/>
    <w:rsid w:val="004C014B"/>
    <w:rsid w:val="004C189B"/>
    <w:rsid w:val="004C3C77"/>
    <w:rsid w:val="004C755D"/>
    <w:rsid w:val="004C7890"/>
    <w:rsid w:val="004D0A18"/>
    <w:rsid w:val="004D16A7"/>
    <w:rsid w:val="004D5AE6"/>
    <w:rsid w:val="004D67C1"/>
    <w:rsid w:val="004D7299"/>
    <w:rsid w:val="004E0BDC"/>
    <w:rsid w:val="004E3015"/>
    <w:rsid w:val="004E36BE"/>
    <w:rsid w:val="004E53CF"/>
    <w:rsid w:val="004E5BF2"/>
    <w:rsid w:val="004E5CA2"/>
    <w:rsid w:val="004E73B4"/>
    <w:rsid w:val="004F0D56"/>
    <w:rsid w:val="004F57B3"/>
    <w:rsid w:val="004F7186"/>
    <w:rsid w:val="005006C1"/>
    <w:rsid w:val="00500A02"/>
    <w:rsid w:val="00501383"/>
    <w:rsid w:val="00501BCD"/>
    <w:rsid w:val="00502B27"/>
    <w:rsid w:val="005039A1"/>
    <w:rsid w:val="005039DF"/>
    <w:rsid w:val="005045BC"/>
    <w:rsid w:val="005045FC"/>
    <w:rsid w:val="0051094D"/>
    <w:rsid w:val="0051127A"/>
    <w:rsid w:val="0051162B"/>
    <w:rsid w:val="00512F8A"/>
    <w:rsid w:val="00516691"/>
    <w:rsid w:val="00516AED"/>
    <w:rsid w:val="00516B95"/>
    <w:rsid w:val="00520F28"/>
    <w:rsid w:val="00521FC9"/>
    <w:rsid w:val="00527062"/>
    <w:rsid w:val="00530398"/>
    <w:rsid w:val="00531420"/>
    <w:rsid w:val="00531552"/>
    <w:rsid w:val="0053226F"/>
    <w:rsid w:val="0053460F"/>
    <w:rsid w:val="005359C1"/>
    <w:rsid w:val="00535FDD"/>
    <w:rsid w:val="00541E6E"/>
    <w:rsid w:val="00542AF9"/>
    <w:rsid w:val="00543F63"/>
    <w:rsid w:val="005551A6"/>
    <w:rsid w:val="00560B30"/>
    <w:rsid w:val="00562808"/>
    <w:rsid w:val="00563827"/>
    <w:rsid w:val="00565611"/>
    <w:rsid w:val="00571DDB"/>
    <w:rsid w:val="00576974"/>
    <w:rsid w:val="0057764D"/>
    <w:rsid w:val="00577D8C"/>
    <w:rsid w:val="00580652"/>
    <w:rsid w:val="00584CC0"/>
    <w:rsid w:val="0058511A"/>
    <w:rsid w:val="005856A1"/>
    <w:rsid w:val="00587D9E"/>
    <w:rsid w:val="00591412"/>
    <w:rsid w:val="005938FE"/>
    <w:rsid w:val="00593FC7"/>
    <w:rsid w:val="005952AC"/>
    <w:rsid w:val="00596E0C"/>
    <w:rsid w:val="005976B0"/>
    <w:rsid w:val="00597B5E"/>
    <w:rsid w:val="005A1325"/>
    <w:rsid w:val="005A1391"/>
    <w:rsid w:val="005A1DBF"/>
    <w:rsid w:val="005A22F7"/>
    <w:rsid w:val="005A2E46"/>
    <w:rsid w:val="005A3CE0"/>
    <w:rsid w:val="005A3FC5"/>
    <w:rsid w:val="005A6757"/>
    <w:rsid w:val="005A68C7"/>
    <w:rsid w:val="005B0BFA"/>
    <w:rsid w:val="005B15B4"/>
    <w:rsid w:val="005B1E06"/>
    <w:rsid w:val="005B5877"/>
    <w:rsid w:val="005B5BE1"/>
    <w:rsid w:val="005B7AEA"/>
    <w:rsid w:val="005C05F8"/>
    <w:rsid w:val="005C08F3"/>
    <w:rsid w:val="005C1950"/>
    <w:rsid w:val="005C19FB"/>
    <w:rsid w:val="005C1A9A"/>
    <w:rsid w:val="005C1EF9"/>
    <w:rsid w:val="005C4CF8"/>
    <w:rsid w:val="005C6625"/>
    <w:rsid w:val="005C7042"/>
    <w:rsid w:val="005C7B1D"/>
    <w:rsid w:val="005D013E"/>
    <w:rsid w:val="005D0426"/>
    <w:rsid w:val="005D0758"/>
    <w:rsid w:val="005D11E9"/>
    <w:rsid w:val="005D1F28"/>
    <w:rsid w:val="005D74A6"/>
    <w:rsid w:val="005D775F"/>
    <w:rsid w:val="005E1111"/>
    <w:rsid w:val="005E14F6"/>
    <w:rsid w:val="005E1F6A"/>
    <w:rsid w:val="005E220C"/>
    <w:rsid w:val="005E39E0"/>
    <w:rsid w:val="005E3B6D"/>
    <w:rsid w:val="005E3CF7"/>
    <w:rsid w:val="005E6837"/>
    <w:rsid w:val="005E741C"/>
    <w:rsid w:val="005E7986"/>
    <w:rsid w:val="005F17ED"/>
    <w:rsid w:val="005F27D1"/>
    <w:rsid w:val="005F331C"/>
    <w:rsid w:val="005F3676"/>
    <w:rsid w:val="005F38A9"/>
    <w:rsid w:val="005F3E8C"/>
    <w:rsid w:val="005F40D5"/>
    <w:rsid w:val="005F57CF"/>
    <w:rsid w:val="005F6072"/>
    <w:rsid w:val="006007D0"/>
    <w:rsid w:val="00601CA4"/>
    <w:rsid w:val="006024DC"/>
    <w:rsid w:val="006025EA"/>
    <w:rsid w:val="00603507"/>
    <w:rsid w:val="00610C62"/>
    <w:rsid w:val="006114C8"/>
    <w:rsid w:val="006124AC"/>
    <w:rsid w:val="00612C0E"/>
    <w:rsid w:val="00613AEA"/>
    <w:rsid w:val="00614712"/>
    <w:rsid w:val="00616E3C"/>
    <w:rsid w:val="00620E36"/>
    <w:rsid w:val="00621674"/>
    <w:rsid w:val="00621B51"/>
    <w:rsid w:val="00621C19"/>
    <w:rsid w:val="00622402"/>
    <w:rsid w:val="00622939"/>
    <w:rsid w:val="00622C06"/>
    <w:rsid w:val="006246E8"/>
    <w:rsid w:val="00624D61"/>
    <w:rsid w:val="00626A04"/>
    <w:rsid w:val="0062782E"/>
    <w:rsid w:val="00627DAE"/>
    <w:rsid w:val="006302B2"/>
    <w:rsid w:val="00630D1E"/>
    <w:rsid w:val="006335B8"/>
    <w:rsid w:val="00634CA5"/>
    <w:rsid w:val="00635F28"/>
    <w:rsid w:val="00636C32"/>
    <w:rsid w:val="00636DFE"/>
    <w:rsid w:val="00637577"/>
    <w:rsid w:val="00641580"/>
    <w:rsid w:val="00644F1C"/>
    <w:rsid w:val="00644F68"/>
    <w:rsid w:val="0064511F"/>
    <w:rsid w:val="0064594F"/>
    <w:rsid w:val="00650787"/>
    <w:rsid w:val="00650CC3"/>
    <w:rsid w:val="006515EB"/>
    <w:rsid w:val="00651797"/>
    <w:rsid w:val="00651AAA"/>
    <w:rsid w:val="00651BBA"/>
    <w:rsid w:val="0065212B"/>
    <w:rsid w:val="00652AD5"/>
    <w:rsid w:val="006568EF"/>
    <w:rsid w:val="00660BCE"/>
    <w:rsid w:val="0066148C"/>
    <w:rsid w:val="0066206F"/>
    <w:rsid w:val="0066207B"/>
    <w:rsid w:val="00662ADB"/>
    <w:rsid w:val="00663AE7"/>
    <w:rsid w:val="00664D76"/>
    <w:rsid w:val="00665A3E"/>
    <w:rsid w:val="00666C64"/>
    <w:rsid w:val="00667165"/>
    <w:rsid w:val="00667554"/>
    <w:rsid w:val="0067111D"/>
    <w:rsid w:val="00671A65"/>
    <w:rsid w:val="00672CE6"/>
    <w:rsid w:val="00676362"/>
    <w:rsid w:val="006769C0"/>
    <w:rsid w:val="0067784B"/>
    <w:rsid w:val="00681680"/>
    <w:rsid w:val="006816DD"/>
    <w:rsid w:val="00682100"/>
    <w:rsid w:val="00682532"/>
    <w:rsid w:val="00682FC6"/>
    <w:rsid w:val="00683044"/>
    <w:rsid w:val="00685393"/>
    <w:rsid w:val="00685A59"/>
    <w:rsid w:val="00686C5C"/>
    <w:rsid w:val="00687E81"/>
    <w:rsid w:val="006927A9"/>
    <w:rsid w:val="00692BDE"/>
    <w:rsid w:val="00692E9A"/>
    <w:rsid w:val="006940A6"/>
    <w:rsid w:val="006942BD"/>
    <w:rsid w:val="006956CE"/>
    <w:rsid w:val="00696D39"/>
    <w:rsid w:val="00696E5A"/>
    <w:rsid w:val="00697E76"/>
    <w:rsid w:val="00697EAF"/>
    <w:rsid w:val="006A13A0"/>
    <w:rsid w:val="006A13DB"/>
    <w:rsid w:val="006A22E0"/>
    <w:rsid w:val="006A3A3A"/>
    <w:rsid w:val="006A5160"/>
    <w:rsid w:val="006A53AF"/>
    <w:rsid w:val="006B06C3"/>
    <w:rsid w:val="006B0A25"/>
    <w:rsid w:val="006B10E8"/>
    <w:rsid w:val="006B124F"/>
    <w:rsid w:val="006B3383"/>
    <w:rsid w:val="006B37FC"/>
    <w:rsid w:val="006B39C1"/>
    <w:rsid w:val="006B4019"/>
    <w:rsid w:val="006B5ACD"/>
    <w:rsid w:val="006B6211"/>
    <w:rsid w:val="006B6C10"/>
    <w:rsid w:val="006B7AFD"/>
    <w:rsid w:val="006C3285"/>
    <w:rsid w:val="006C4006"/>
    <w:rsid w:val="006C4939"/>
    <w:rsid w:val="006D050D"/>
    <w:rsid w:val="006D0676"/>
    <w:rsid w:val="006D1F6F"/>
    <w:rsid w:val="006D2D81"/>
    <w:rsid w:val="006D319D"/>
    <w:rsid w:val="006D52DE"/>
    <w:rsid w:val="006D6365"/>
    <w:rsid w:val="006D6454"/>
    <w:rsid w:val="006D75A4"/>
    <w:rsid w:val="006E0D50"/>
    <w:rsid w:val="006E4D48"/>
    <w:rsid w:val="006E58B0"/>
    <w:rsid w:val="006E629E"/>
    <w:rsid w:val="006E6E2B"/>
    <w:rsid w:val="006F05E5"/>
    <w:rsid w:val="006F05E8"/>
    <w:rsid w:val="006F0F8C"/>
    <w:rsid w:val="006F2A96"/>
    <w:rsid w:val="006F3B4F"/>
    <w:rsid w:val="006F45CC"/>
    <w:rsid w:val="006F5A0B"/>
    <w:rsid w:val="006F78CF"/>
    <w:rsid w:val="0070175D"/>
    <w:rsid w:val="00701EF7"/>
    <w:rsid w:val="007029DE"/>
    <w:rsid w:val="00703E52"/>
    <w:rsid w:val="007054CA"/>
    <w:rsid w:val="00707D95"/>
    <w:rsid w:val="00707DAA"/>
    <w:rsid w:val="00707E79"/>
    <w:rsid w:val="007102DD"/>
    <w:rsid w:val="0071135D"/>
    <w:rsid w:val="007138B2"/>
    <w:rsid w:val="0071532F"/>
    <w:rsid w:val="00715331"/>
    <w:rsid w:val="007160ED"/>
    <w:rsid w:val="00716C95"/>
    <w:rsid w:val="007174C2"/>
    <w:rsid w:val="0072123E"/>
    <w:rsid w:val="007218CD"/>
    <w:rsid w:val="007233CE"/>
    <w:rsid w:val="00724C7E"/>
    <w:rsid w:val="00726B44"/>
    <w:rsid w:val="00727C64"/>
    <w:rsid w:val="007311A1"/>
    <w:rsid w:val="00733455"/>
    <w:rsid w:val="007342B8"/>
    <w:rsid w:val="007344E7"/>
    <w:rsid w:val="0073469C"/>
    <w:rsid w:val="007370B1"/>
    <w:rsid w:val="0073798C"/>
    <w:rsid w:val="007404F3"/>
    <w:rsid w:val="00741C55"/>
    <w:rsid w:val="0074409F"/>
    <w:rsid w:val="007455DE"/>
    <w:rsid w:val="00745FE9"/>
    <w:rsid w:val="0074798D"/>
    <w:rsid w:val="00752F62"/>
    <w:rsid w:val="00753FA8"/>
    <w:rsid w:val="00754486"/>
    <w:rsid w:val="007569F7"/>
    <w:rsid w:val="007572F7"/>
    <w:rsid w:val="00760D12"/>
    <w:rsid w:val="00761448"/>
    <w:rsid w:val="007652F7"/>
    <w:rsid w:val="00765D29"/>
    <w:rsid w:val="007660DD"/>
    <w:rsid w:val="00766C52"/>
    <w:rsid w:val="007674C9"/>
    <w:rsid w:val="00767E0A"/>
    <w:rsid w:val="007712BC"/>
    <w:rsid w:val="00771BBA"/>
    <w:rsid w:val="00772917"/>
    <w:rsid w:val="0077324C"/>
    <w:rsid w:val="00773B55"/>
    <w:rsid w:val="00774627"/>
    <w:rsid w:val="00774D4C"/>
    <w:rsid w:val="00775BCF"/>
    <w:rsid w:val="00776C41"/>
    <w:rsid w:val="00780C9A"/>
    <w:rsid w:val="00781CFC"/>
    <w:rsid w:val="00783CA3"/>
    <w:rsid w:val="0078751C"/>
    <w:rsid w:val="00787967"/>
    <w:rsid w:val="0079024E"/>
    <w:rsid w:val="0079115E"/>
    <w:rsid w:val="00794CEC"/>
    <w:rsid w:val="00795816"/>
    <w:rsid w:val="0079581C"/>
    <w:rsid w:val="007A0523"/>
    <w:rsid w:val="007A3097"/>
    <w:rsid w:val="007A4543"/>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C7504"/>
    <w:rsid w:val="007C7931"/>
    <w:rsid w:val="007D12BD"/>
    <w:rsid w:val="007D3D5F"/>
    <w:rsid w:val="007D6156"/>
    <w:rsid w:val="007D7054"/>
    <w:rsid w:val="007D7B43"/>
    <w:rsid w:val="007E1A29"/>
    <w:rsid w:val="007E3D2D"/>
    <w:rsid w:val="007E3F38"/>
    <w:rsid w:val="007E512C"/>
    <w:rsid w:val="007E6BE8"/>
    <w:rsid w:val="007F0473"/>
    <w:rsid w:val="007F0537"/>
    <w:rsid w:val="007F2936"/>
    <w:rsid w:val="007F3370"/>
    <w:rsid w:val="007F3718"/>
    <w:rsid w:val="007F3B66"/>
    <w:rsid w:val="007F5695"/>
    <w:rsid w:val="007F7EFE"/>
    <w:rsid w:val="00802A32"/>
    <w:rsid w:val="008039DD"/>
    <w:rsid w:val="008045D8"/>
    <w:rsid w:val="00806855"/>
    <w:rsid w:val="0081138F"/>
    <w:rsid w:val="00812195"/>
    <w:rsid w:val="0081229C"/>
    <w:rsid w:val="00812F93"/>
    <w:rsid w:val="0081441E"/>
    <w:rsid w:val="00814EEA"/>
    <w:rsid w:val="00816DD7"/>
    <w:rsid w:val="0082134F"/>
    <w:rsid w:val="00822CA8"/>
    <w:rsid w:val="008230BF"/>
    <w:rsid w:val="008240CE"/>
    <w:rsid w:val="00826BC4"/>
    <w:rsid w:val="00827CBC"/>
    <w:rsid w:val="00830EDB"/>
    <w:rsid w:val="00831E3A"/>
    <w:rsid w:val="008346FD"/>
    <w:rsid w:val="00834A22"/>
    <w:rsid w:val="00834B57"/>
    <w:rsid w:val="0083744A"/>
    <w:rsid w:val="00837ABB"/>
    <w:rsid w:val="008425A7"/>
    <w:rsid w:val="00843DB0"/>
    <w:rsid w:val="008446A9"/>
    <w:rsid w:val="00847D75"/>
    <w:rsid w:val="00850BF2"/>
    <w:rsid w:val="00851C73"/>
    <w:rsid w:val="008524E9"/>
    <w:rsid w:val="0085250F"/>
    <w:rsid w:val="00855070"/>
    <w:rsid w:val="00862A0E"/>
    <w:rsid w:val="00863651"/>
    <w:rsid w:val="00865FCB"/>
    <w:rsid w:val="0086790C"/>
    <w:rsid w:val="00867B5D"/>
    <w:rsid w:val="00870575"/>
    <w:rsid w:val="008707BC"/>
    <w:rsid w:val="00871368"/>
    <w:rsid w:val="008717CD"/>
    <w:rsid w:val="00872824"/>
    <w:rsid w:val="008742FA"/>
    <w:rsid w:val="00875312"/>
    <w:rsid w:val="00875770"/>
    <w:rsid w:val="00875B45"/>
    <w:rsid w:val="00877A3F"/>
    <w:rsid w:val="00880549"/>
    <w:rsid w:val="00880A23"/>
    <w:rsid w:val="00880ACA"/>
    <w:rsid w:val="00880E82"/>
    <w:rsid w:val="008847C7"/>
    <w:rsid w:val="00884CEF"/>
    <w:rsid w:val="00885428"/>
    <w:rsid w:val="008878DB"/>
    <w:rsid w:val="008919FF"/>
    <w:rsid w:val="00891DA6"/>
    <w:rsid w:val="00892287"/>
    <w:rsid w:val="00894ACB"/>
    <w:rsid w:val="00896536"/>
    <w:rsid w:val="008967CA"/>
    <w:rsid w:val="008A0B3C"/>
    <w:rsid w:val="008A0E21"/>
    <w:rsid w:val="008A54C2"/>
    <w:rsid w:val="008A5DA1"/>
    <w:rsid w:val="008A690E"/>
    <w:rsid w:val="008A7B28"/>
    <w:rsid w:val="008B035B"/>
    <w:rsid w:val="008B0CB9"/>
    <w:rsid w:val="008B208C"/>
    <w:rsid w:val="008B4815"/>
    <w:rsid w:val="008B5574"/>
    <w:rsid w:val="008B58D4"/>
    <w:rsid w:val="008B5BF9"/>
    <w:rsid w:val="008B66B7"/>
    <w:rsid w:val="008B720D"/>
    <w:rsid w:val="008B753E"/>
    <w:rsid w:val="008B7E11"/>
    <w:rsid w:val="008C1090"/>
    <w:rsid w:val="008C177A"/>
    <w:rsid w:val="008C3080"/>
    <w:rsid w:val="008C3B9E"/>
    <w:rsid w:val="008C45CD"/>
    <w:rsid w:val="008C4888"/>
    <w:rsid w:val="008C5E0F"/>
    <w:rsid w:val="008C6011"/>
    <w:rsid w:val="008D281E"/>
    <w:rsid w:val="008D3D29"/>
    <w:rsid w:val="008D41BC"/>
    <w:rsid w:val="008D57C2"/>
    <w:rsid w:val="008D6AE3"/>
    <w:rsid w:val="008E3522"/>
    <w:rsid w:val="008E3746"/>
    <w:rsid w:val="008E3C46"/>
    <w:rsid w:val="008E6B49"/>
    <w:rsid w:val="008F3FBE"/>
    <w:rsid w:val="008F7060"/>
    <w:rsid w:val="009014C0"/>
    <w:rsid w:val="0090468A"/>
    <w:rsid w:val="00910304"/>
    <w:rsid w:val="00911B72"/>
    <w:rsid w:val="00911D2A"/>
    <w:rsid w:val="0091356A"/>
    <w:rsid w:val="009169D6"/>
    <w:rsid w:val="00920249"/>
    <w:rsid w:val="00920FD2"/>
    <w:rsid w:val="009218DA"/>
    <w:rsid w:val="009219E5"/>
    <w:rsid w:val="00921AE0"/>
    <w:rsid w:val="00922E7F"/>
    <w:rsid w:val="00924665"/>
    <w:rsid w:val="009256DF"/>
    <w:rsid w:val="0092593E"/>
    <w:rsid w:val="00925B0D"/>
    <w:rsid w:val="00926723"/>
    <w:rsid w:val="009304E4"/>
    <w:rsid w:val="00930B88"/>
    <w:rsid w:val="009311C8"/>
    <w:rsid w:val="00931B8F"/>
    <w:rsid w:val="00932583"/>
    <w:rsid w:val="00933540"/>
    <w:rsid w:val="009350EA"/>
    <w:rsid w:val="00936220"/>
    <w:rsid w:val="00936D4C"/>
    <w:rsid w:val="009408E3"/>
    <w:rsid w:val="00943E9F"/>
    <w:rsid w:val="009442F2"/>
    <w:rsid w:val="00945160"/>
    <w:rsid w:val="00946179"/>
    <w:rsid w:val="00946542"/>
    <w:rsid w:val="00946874"/>
    <w:rsid w:val="00950439"/>
    <w:rsid w:val="00950D62"/>
    <w:rsid w:val="009512B8"/>
    <w:rsid w:val="009517BD"/>
    <w:rsid w:val="00954076"/>
    <w:rsid w:val="009554D3"/>
    <w:rsid w:val="00955EA2"/>
    <w:rsid w:val="00960861"/>
    <w:rsid w:val="009609F4"/>
    <w:rsid w:val="00961140"/>
    <w:rsid w:val="00962D75"/>
    <w:rsid w:val="00964A80"/>
    <w:rsid w:val="009650E7"/>
    <w:rsid w:val="0096562C"/>
    <w:rsid w:val="009668F1"/>
    <w:rsid w:val="0096715B"/>
    <w:rsid w:val="00967F8B"/>
    <w:rsid w:val="00970639"/>
    <w:rsid w:val="00971728"/>
    <w:rsid w:val="00973170"/>
    <w:rsid w:val="009741CF"/>
    <w:rsid w:val="0097473D"/>
    <w:rsid w:val="009750B8"/>
    <w:rsid w:val="00975119"/>
    <w:rsid w:val="0097548D"/>
    <w:rsid w:val="00980D2E"/>
    <w:rsid w:val="00982966"/>
    <w:rsid w:val="009842BB"/>
    <w:rsid w:val="00984FEE"/>
    <w:rsid w:val="009868F2"/>
    <w:rsid w:val="00986DF2"/>
    <w:rsid w:val="00987CD9"/>
    <w:rsid w:val="00990E19"/>
    <w:rsid w:val="00992212"/>
    <w:rsid w:val="00994562"/>
    <w:rsid w:val="009953B4"/>
    <w:rsid w:val="00995651"/>
    <w:rsid w:val="00995803"/>
    <w:rsid w:val="00995ABD"/>
    <w:rsid w:val="00997D1D"/>
    <w:rsid w:val="009A0042"/>
    <w:rsid w:val="009A0F13"/>
    <w:rsid w:val="009A1776"/>
    <w:rsid w:val="009A1F58"/>
    <w:rsid w:val="009A206D"/>
    <w:rsid w:val="009A3591"/>
    <w:rsid w:val="009A494F"/>
    <w:rsid w:val="009A5ECB"/>
    <w:rsid w:val="009B0A25"/>
    <w:rsid w:val="009B1AEF"/>
    <w:rsid w:val="009B1C5F"/>
    <w:rsid w:val="009B1C9E"/>
    <w:rsid w:val="009B1FD6"/>
    <w:rsid w:val="009B2828"/>
    <w:rsid w:val="009B3A4F"/>
    <w:rsid w:val="009B3CAE"/>
    <w:rsid w:val="009B4B36"/>
    <w:rsid w:val="009B501E"/>
    <w:rsid w:val="009B59B8"/>
    <w:rsid w:val="009B60BD"/>
    <w:rsid w:val="009B653F"/>
    <w:rsid w:val="009C08D7"/>
    <w:rsid w:val="009C1EA8"/>
    <w:rsid w:val="009C25AC"/>
    <w:rsid w:val="009C2712"/>
    <w:rsid w:val="009C2AA5"/>
    <w:rsid w:val="009C32C5"/>
    <w:rsid w:val="009C3950"/>
    <w:rsid w:val="009C4877"/>
    <w:rsid w:val="009D077F"/>
    <w:rsid w:val="009D0B10"/>
    <w:rsid w:val="009D0D1F"/>
    <w:rsid w:val="009D0F20"/>
    <w:rsid w:val="009D4DC1"/>
    <w:rsid w:val="009D5EB5"/>
    <w:rsid w:val="009D73FD"/>
    <w:rsid w:val="009D7795"/>
    <w:rsid w:val="009E3372"/>
    <w:rsid w:val="009E3B17"/>
    <w:rsid w:val="009E3FA9"/>
    <w:rsid w:val="009E4608"/>
    <w:rsid w:val="009E7D15"/>
    <w:rsid w:val="009F2FAB"/>
    <w:rsid w:val="009F3711"/>
    <w:rsid w:val="009F38F9"/>
    <w:rsid w:val="009F3DE4"/>
    <w:rsid w:val="009F3ECF"/>
    <w:rsid w:val="009F4A7A"/>
    <w:rsid w:val="009F6AF6"/>
    <w:rsid w:val="00A00EC3"/>
    <w:rsid w:val="00A05250"/>
    <w:rsid w:val="00A077EF"/>
    <w:rsid w:val="00A10F1B"/>
    <w:rsid w:val="00A13CCC"/>
    <w:rsid w:val="00A147A2"/>
    <w:rsid w:val="00A14CA8"/>
    <w:rsid w:val="00A15898"/>
    <w:rsid w:val="00A16F3D"/>
    <w:rsid w:val="00A21C3A"/>
    <w:rsid w:val="00A227C8"/>
    <w:rsid w:val="00A22A7F"/>
    <w:rsid w:val="00A24FD9"/>
    <w:rsid w:val="00A25747"/>
    <w:rsid w:val="00A25CEA"/>
    <w:rsid w:val="00A25D1C"/>
    <w:rsid w:val="00A2744B"/>
    <w:rsid w:val="00A277BA"/>
    <w:rsid w:val="00A304CD"/>
    <w:rsid w:val="00A314BB"/>
    <w:rsid w:val="00A358B4"/>
    <w:rsid w:val="00A36F72"/>
    <w:rsid w:val="00A42D37"/>
    <w:rsid w:val="00A4381F"/>
    <w:rsid w:val="00A44C1C"/>
    <w:rsid w:val="00A464BF"/>
    <w:rsid w:val="00A47EB0"/>
    <w:rsid w:val="00A514AD"/>
    <w:rsid w:val="00A51BCA"/>
    <w:rsid w:val="00A54697"/>
    <w:rsid w:val="00A55321"/>
    <w:rsid w:val="00A57F7A"/>
    <w:rsid w:val="00A61441"/>
    <w:rsid w:val="00A617BF"/>
    <w:rsid w:val="00A626C8"/>
    <w:rsid w:val="00A65055"/>
    <w:rsid w:val="00A67AD0"/>
    <w:rsid w:val="00A72389"/>
    <w:rsid w:val="00A73815"/>
    <w:rsid w:val="00A768AA"/>
    <w:rsid w:val="00A772D1"/>
    <w:rsid w:val="00A80B5E"/>
    <w:rsid w:val="00A80FF5"/>
    <w:rsid w:val="00A82C83"/>
    <w:rsid w:val="00A82EAA"/>
    <w:rsid w:val="00A8351C"/>
    <w:rsid w:val="00A83673"/>
    <w:rsid w:val="00A83C3D"/>
    <w:rsid w:val="00A86DF1"/>
    <w:rsid w:val="00A87ED9"/>
    <w:rsid w:val="00A90316"/>
    <w:rsid w:val="00A9079B"/>
    <w:rsid w:val="00A90B00"/>
    <w:rsid w:val="00A91C4A"/>
    <w:rsid w:val="00A954C8"/>
    <w:rsid w:val="00A9633E"/>
    <w:rsid w:val="00AA00C9"/>
    <w:rsid w:val="00AA0550"/>
    <w:rsid w:val="00AA0D54"/>
    <w:rsid w:val="00AA2378"/>
    <w:rsid w:val="00AA2A42"/>
    <w:rsid w:val="00AA400A"/>
    <w:rsid w:val="00AA70ED"/>
    <w:rsid w:val="00AA7B8C"/>
    <w:rsid w:val="00AB0515"/>
    <w:rsid w:val="00AB2580"/>
    <w:rsid w:val="00AB30F9"/>
    <w:rsid w:val="00AB5F70"/>
    <w:rsid w:val="00AB6916"/>
    <w:rsid w:val="00AC032A"/>
    <w:rsid w:val="00AC0610"/>
    <w:rsid w:val="00AC459E"/>
    <w:rsid w:val="00AC52C3"/>
    <w:rsid w:val="00AC7A19"/>
    <w:rsid w:val="00AD01C0"/>
    <w:rsid w:val="00AD0928"/>
    <w:rsid w:val="00AD293E"/>
    <w:rsid w:val="00AD425E"/>
    <w:rsid w:val="00AD462E"/>
    <w:rsid w:val="00AD46A2"/>
    <w:rsid w:val="00AD5B00"/>
    <w:rsid w:val="00AD64F1"/>
    <w:rsid w:val="00AD6C0C"/>
    <w:rsid w:val="00AD6C49"/>
    <w:rsid w:val="00AD7624"/>
    <w:rsid w:val="00AE105A"/>
    <w:rsid w:val="00AE1F2A"/>
    <w:rsid w:val="00AE268C"/>
    <w:rsid w:val="00AE2729"/>
    <w:rsid w:val="00AE2800"/>
    <w:rsid w:val="00AE5B51"/>
    <w:rsid w:val="00AE63A2"/>
    <w:rsid w:val="00AF06F8"/>
    <w:rsid w:val="00AF0AF3"/>
    <w:rsid w:val="00AF2386"/>
    <w:rsid w:val="00AF2F0A"/>
    <w:rsid w:val="00AF5886"/>
    <w:rsid w:val="00AF62E8"/>
    <w:rsid w:val="00AF7075"/>
    <w:rsid w:val="00B01C82"/>
    <w:rsid w:val="00B02D29"/>
    <w:rsid w:val="00B0538C"/>
    <w:rsid w:val="00B0588F"/>
    <w:rsid w:val="00B05CB2"/>
    <w:rsid w:val="00B06357"/>
    <w:rsid w:val="00B06E15"/>
    <w:rsid w:val="00B0732E"/>
    <w:rsid w:val="00B11A0E"/>
    <w:rsid w:val="00B126F6"/>
    <w:rsid w:val="00B145F9"/>
    <w:rsid w:val="00B145FE"/>
    <w:rsid w:val="00B161EA"/>
    <w:rsid w:val="00B1626C"/>
    <w:rsid w:val="00B218BC"/>
    <w:rsid w:val="00B2230D"/>
    <w:rsid w:val="00B22841"/>
    <w:rsid w:val="00B23EE8"/>
    <w:rsid w:val="00B31535"/>
    <w:rsid w:val="00B32071"/>
    <w:rsid w:val="00B324FF"/>
    <w:rsid w:val="00B35871"/>
    <w:rsid w:val="00B35AC4"/>
    <w:rsid w:val="00B35FB9"/>
    <w:rsid w:val="00B37237"/>
    <w:rsid w:val="00B376A1"/>
    <w:rsid w:val="00B407D2"/>
    <w:rsid w:val="00B41DE1"/>
    <w:rsid w:val="00B44169"/>
    <w:rsid w:val="00B4441C"/>
    <w:rsid w:val="00B46034"/>
    <w:rsid w:val="00B47393"/>
    <w:rsid w:val="00B47691"/>
    <w:rsid w:val="00B517C1"/>
    <w:rsid w:val="00B5321C"/>
    <w:rsid w:val="00B533FE"/>
    <w:rsid w:val="00B53440"/>
    <w:rsid w:val="00B53B6F"/>
    <w:rsid w:val="00B53CF0"/>
    <w:rsid w:val="00B54B3B"/>
    <w:rsid w:val="00B558CD"/>
    <w:rsid w:val="00B6134A"/>
    <w:rsid w:val="00B6309C"/>
    <w:rsid w:val="00B63A87"/>
    <w:rsid w:val="00B63D6B"/>
    <w:rsid w:val="00B643A7"/>
    <w:rsid w:val="00B64A77"/>
    <w:rsid w:val="00B65C4A"/>
    <w:rsid w:val="00B66994"/>
    <w:rsid w:val="00B67046"/>
    <w:rsid w:val="00B7072F"/>
    <w:rsid w:val="00B715B5"/>
    <w:rsid w:val="00B72FCB"/>
    <w:rsid w:val="00B76421"/>
    <w:rsid w:val="00B80E6F"/>
    <w:rsid w:val="00B81C7E"/>
    <w:rsid w:val="00B828BD"/>
    <w:rsid w:val="00B82938"/>
    <w:rsid w:val="00B83EE8"/>
    <w:rsid w:val="00B84603"/>
    <w:rsid w:val="00B849CA"/>
    <w:rsid w:val="00B8778D"/>
    <w:rsid w:val="00B879B5"/>
    <w:rsid w:val="00B87E72"/>
    <w:rsid w:val="00B9078D"/>
    <w:rsid w:val="00B9127F"/>
    <w:rsid w:val="00B9142D"/>
    <w:rsid w:val="00B9215C"/>
    <w:rsid w:val="00B923C6"/>
    <w:rsid w:val="00B933B0"/>
    <w:rsid w:val="00B946D7"/>
    <w:rsid w:val="00B94E4D"/>
    <w:rsid w:val="00B9633B"/>
    <w:rsid w:val="00BA0822"/>
    <w:rsid w:val="00BA0A92"/>
    <w:rsid w:val="00BA1848"/>
    <w:rsid w:val="00BA227B"/>
    <w:rsid w:val="00BA5085"/>
    <w:rsid w:val="00BA5BD8"/>
    <w:rsid w:val="00BA6BFC"/>
    <w:rsid w:val="00BA7BFD"/>
    <w:rsid w:val="00BB04FB"/>
    <w:rsid w:val="00BB3213"/>
    <w:rsid w:val="00BB6DA9"/>
    <w:rsid w:val="00BC3969"/>
    <w:rsid w:val="00BC4985"/>
    <w:rsid w:val="00BC5B9F"/>
    <w:rsid w:val="00BD2BED"/>
    <w:rsid w:val="00BD43F7"/>
    <w:rsid w:val="00BD4A29"/>
    <w:rsid w:val="00BD73E5"/>
    <w:rsid w:val="00BD7422"/>
    <w:rsid w:val="00BD7FFB"/>
    <w:rsid w:val="00BE2525"/>
    <w:rsid w:val="00BE268D"/>
    <w:rsid w:val="00BE312D"/>
    <w:rsid w:val="00BE4B62"/>
    <w:rsid w:val="00BE4D83"/>
    <w:rsid w:val="00BE5EF3"/>
    <w:rsid w:val="00BE636A"/>
    <w:rsid w:val="00BE687D"/>
    <w:rsid w:val="00BF1134"/>
    <w:rsid w:val="00BF12F7"/>
    <w:rsid w:val="00BF3995"/>
    <w:rsid w:val="00BF4D07"/>
    <w:rsid w:val="00BF52B7"/>
    <w:rsid w:val="00BF5791"/>
    <w:rsid w:val="00BF5E5C"/>
    <w:rsid w:val="00C02BDD"/>
    <w:rsid w:val="00C042E0"/>
    <w:rsid w:val="00C043AE"/>
    <w:rsid w:val="00C05EAE"/>
    <w:rsid w:val="00C07319"/>
    <w:rsid w:val="00C07F77"/>
    <w:rsid w:val="00C14819"/>
    <w:rsid w:val="00C14C93"/>
    <w:rsid w:val="00C153BF"/>
    <w:rsid w:val="00C155A9"/>
    <w:rsid w:val="00C163BE"/>
    <w:rsid w:val="00C216B2"/>
    <w:rsid w:val="00C228D3"/>
    <w:rsid w:val="00C24040"/>
    <w:rsid w:val="00C25411"/>
    <w:rsid w:val="00C265F1"/>
    <w:rsid w:val="00C30672"/>
    <w:rsid w:val="00C30B9E"/>
    <w:rsid w:val="00C324FB"/>
    <w:rsid w:val="00C328A2"/>
    <w:rsid w:val="00C34A37"/>
    <w:rsid w:val="00C34E39"/>
    <w:rsid w:val="00C358FB"/>
    <w:rsid w:val="00C35B53"/>
    <w:rsid w:val="00C35F25"/>
    <w:rsid w:val="00C36B4B"/>
    <w:rsid w:val="00C4043E"/>
    <w:rsid w:val="00C407BB"/>
    <w:rsid w:val="00C410CB"/>
    <w:rsid w:val="00C417BC"/>
    <w:rsid w:val="00C44A87"/>
    <w:rsid w:val="00C44C82"/>
    <w:rsid w:val="00C45A46"/>
    <w:rsid w:val="00C514A2"/>
    <w:rsid w:val="00C51652"/>
    <w:rsid w:val="00C5403F"/>
    <w:rsid w:val="00C55034"/>
    <w:rsid w:val="00C56BB8"/>
    <w:rsid w:val="00C570A8"/>
    <w:rsid w:val="00C5762F"/>
    <w:rsid w:val="00C5777C"/>
    <w:rsid w:val="00C577C9"/>
    <w:rsid w:val="00C6012D"/>
    <w:rsid w:val="00C61DEF"/>
    <w:rsid w:val="00C64EA0"/>
    <w:rsid w:val="00C66001"/>
    <w:rsid w:val="00C66087"/>
    <w:rsid w:val="00C67D2F"/>
    <w:rsid w:val="00C70184"/>
    <w:rsid w:val="00C70436"/>
    <w:rsid w:val="00C705B3"/>
    <w:rsid w:val="00C71C1F"/>
    <w:rsid w:val="00C72D0F"/>
    <w:rsid w:val="00C73471"/>
    <w:rsid w:val="00C750AB"/>
    <w:rsid w:val="00C7559A"/>
    <w:rsid w:val="00C75EB2"/>
    <w:rsid w:val="00C806B9"/>
    <w:rsid w:val="00C82143"/>
    <w:rsid w:val="00C8222D"/>
    <w:rsid w:val="00C845C1"/>
    <w:rsid w:val="00C85563"/>
    <w:rsid w:val="00C85D6F"/>
    <w:rsid w:val="00C868C6"/>
    <w:rsid w:val="00C87C5F"/>
    <w:rsid w:val="00C87D14"/>
    <w:rsid w:val="00C87EF4"/>
    <w:rsid w:val="00C90904"/>
    <w:rsid w:val="00C91264"/>
    <w:rsid w:val="00C916D5"/>
    <w:rsid w:val="00C920B0"/>
    <w:rsid w:val="00C9248D"/>
    <w:rsid w:val="00C936BF"/>
    <w:rsid w:val="00C96EB8"/>
    <w:rsid w:val="00CA14E8"/>
    <w:rsid w:val="00CA1B4D"/>
    <w:rsid w:val="00CA242C"/>
    <w:rsid w:val="00CA3716"/>
    <w:rsid w:val="00CA63C7"/>
    <w:rsid w:val="00CB18CB"/>
    <w:rsid w:val="00CB47D6"/>
    <w:rsid w:val="00CB539F"/>
    <w:rsid w:val="00CB69FF"/>
    <w:rsid w:val="00CC0540"/>
    <w:rsid w:val="00CC05F3"/>
    <w:rsid w:val="00CC07DB"/>
    <w:rsid w:val="00CC0B67"/>
    <w:rsid w:val="00CC263C"/>
    <w:rsid w:val="00CC3DC0"/>
    <w:rsid w:val="00CC5D91"/>
    <w:rsid w:val="00CC6417"/>
    <w:rsid w:val="00CC6D69"/>
    <w:rsid w:val="00CD05C0"/>
    <w:rsid w:val="00CD10A2"/>
    <w:rsid w:val="00CD1279"/>
    <w:rsid w:val="00CD30D3"/>
    <w:rsid w:val="00CD7486"/>
    <w:rsid w:val="00CE1940"/>
    <w:rsid w:val="00CE1B31"/>
    <w:rsid w:val="00CE2C3D"/>
    <w:rsid w:val="00CE6FB4"/>
    <w:rsid w:val="00CF129D"/>
    <w:rsid w:val="00CF4C79"/>
    <w:rsid w:val="00CF60AC"/>
    <w:rsid w:val="00CF67E7"/>
    <w:rsid w:val="00CF6DA0"/>
    <w:rsid w:val="00CF70F6"/>
    <w:rsid w:val="00CF7C59"/>
    <w:rsid w:val="00D0198A"/>
    <w:rsid w:val="00D02C0B"/>
    <w:rsid w:val="00D0502C"/>
    <w:rsid w:val="00D064A4"/>
    <w:rsid w:val="00D07110"/>
    <w:rsid w:val="00D07128"/>
    <w:rsid w:val="00D071EC"/>
    <w:rsid w:val="00D07FB1"/>
    <w:rsid w:val="00D10890"/>
    <w:rsid w:val="00D112F7"/>
    <w:rsid w:val="00D13C0F"/>
    <w:rsid w:val="00D13D26"/>
    <w:rsid w:val="00D148BA"/>
    <w:rsid w:val="00D16B2F"/>
    <w:rsid w:val="00D2029B"/>
    <w:rsid w:val="00D2113F"/>
    <w:rsid w:val="00D218A9"/>
    <w:rsid w:val="00D2321C"/>
    <w:rsid w:val="00D25D36"/>
    <w:rsid w:val="00D25FE5"/>
    <w:rsid w:val="00D26FE2"/>
    <w:rsid w:val="00D27A76"/>
    <w:rsid w:val="00D318BA"/>
    <w:rsid w:val="00D32F22"/>
    <w:rsid w:val="00D35DED"/>
    <w:rsid w:val="00D36DED"/>
    <w:rsid w:val="00D44BDC"/>
    <w:rsid w:val="00D45136"/>
    <w:rsid w:val="00D45361"/>
    <w:rsid w:val="00D461FF"/>
    <w:rsid w:val="00D5089B"/>
    <w:rsid w:val="00D50ED0"/>
    <w:rsid w:val="00D515F5"/>
    <w:rsid w:val="00D52953"/>
    <w:rsid w:val="00D52F51"/>
    <w:rsid w:val="00D5340B"/>
    <w:rsid w:val="00D53E6D"/>
    <w:rsid w:val="00D53EA6"/>
    <w:rsid w:val="00D5480C"/>
    <w:rsid w:val="00D55B32"/>
    <w:rsid w:val="00D55CC1"/>
    <w:rsid w:val="00D6069D"/>
    <w:rsid w:val="00D60D29"/>
    <w:rsid w:val="00D67B56"/>
    <w:rsid w:val="00D70F98"/>
    <w:rsid w:val="00D720DA"/>
    <w:rsid w:val="00D74E74"/>
    <w:rsid w:val="00D76A7E"/>
    <w:rsid w:val="00D76C4A"/>
    <w:rsid w:val="00D80461"/>
    <w:rsid w:val="00D80938"/>
    <w:rsid w:val="00D821FA"/>
    <w:rsid w:val="00D87B7C"/>
    <w:rsid w:val="00D909F9"/>
    <w:rsid w:val="00D90E33"/>
    <w:rsid w:val="00D913B8"/>
    <w:rsid w:val="00D92068"/>
    <w:rsid w:val="00D921C7"/>
    <w:rsid w:val="00D92428"/>
    <w:rsid w:val="00D9269F"/>
    <w:rsid w:val="00D92F66"/>
    <w:rsid w:val="00D93924"/>
    <w:rsid w:val="00D93FE9"/>
    <w:rsid w:val="00D95CCB"/>
    <w:rsid w:val="00D95FEE"/>
    <w:rsid w:val="00DA07C5"/>
    <w:rsid w:val="00DA1C4E"/>
    <w:rsid w:val="00DA262E"/>
    <w:rsid w:val="00DA2973"/>
    <w:rsid w:val="00DA7ACA"/>
    <w:rsid w:val="00DB018A"/>
    <w:rsid w:val="00DB01A4"/>
    <w:rsid w:val="00DB094F"/>
    <w:rsid w:val="00DB12B0"/>
    <w:rsid w:val="00DB1B1A"/>
    <w:rsid w:val="00DB27BA"/>
    <w:rsid w:val="00DB4744"/>
    <w:rsid w:val="00DB6CD0"/>
    <w:rsid w:val="00DB7BB2"/>
    <w:rsid w:val="00DB7C30"/>
    <w:rsid w:val="00DC1181"/>
    <w:rsid w:val="00DC1F4F"/>
    <w:rsid w:val="00DC3169"/>
    <w:rsid w:val="00DC4CAF"/>
    <w:rsid w:val="00DC7F98"/>
    <w:rsid w:val="00DD1B44"/>
    <w:rsid w:val="00DD1C16"/>
    <w:rsid w:val="00DD2707"/>
    <w:rsid w:val="00DD345E"/>
    <w:rsid w:val="00DD3FDA"/>
    <w:rsid w:val="00DD5A64"/>
    <w:rsid w:val="00DD6A52"/>
    <w:rsid w:val="00DD73F9"/>
    <w:rsid w:val="00DD747C"/>
    <w:rsid w:val="00DD7A69"/>
    <w:rsid w:val="00DE099C"/>
    <w:rsid w:val="00DE2C03"/>
    <w:rsid w:val="00DE2EDD"/>
    <w:rsid w:val="00DE3165"/>
    <w:rsid w:val="00DE4DB9"/>
    <w:rsid w:val="00DE53EF"/>
    <w:rsid w:val="00DE6070"/>
    <w:rsid w:val="00DE61DD"/>
    <w:rsid w:val="00DE6FED"/>
    <w:rsid w:val="00DF2FC3"/>
    <w:rsid w:val="00DF528C"/>
    <w:rsid w:val="00DF56E2"/>
    <w:rsid w:val="00DF5AC6"/>
    <w:rsid w:val="00DF6A95"/>
    <w:rsid w:val="00DF7AAD"/>
    <w:rsid w:val="00E017D7"/>
    <w:rsid w:val="00E0358A"/>
    <w:rsid w:val="00E0364F"/>
    <w:rsid w:val="00E04B0A"/>
    <w:rsid w:val="00E05960"/>
    <w:rsid w:val="00E06A5B"/>
    <w:rsid w:val="00E06B28"/>
    <w:rsid w:val="00E077DB"/>
    <w:rsid w:val="00E07853"/>
    <w:rsid w:val="00E11BD6"/>
    <w:rsid w:val="00E12648"/>
    <w:rsid w:val="00E127D3"/>
    <w:rsid w:val="00E131BC"/>
    <w:rsid w:val="00E14ADC"/>
    <w:rsid w:val="00E172E9"/>
    <w:rsid w:val="00E22482"/>
    <w:rsid w:val="00E22488"/>
    <w:rsid w:val="00E22F6C"/>
    <w:rsid w:val="00E233A7"/>
    <w:rsid w:val="00E23D24"/>
    <w:rsid w:val="00E26D17"/>
    <w:rsid w:val="00E31D75"/>
    <w:rsid w:val="00E32686"/>
    <w:rsid w:val="00E32CF0"/>
    <w:rsid w:val="00E34124"/>
    <w:rsid w:val="00E342D3"/>
    <w:rsid w:val="00E36E99"/>
    <w:rsid w:val="00E374B6"/>
    <w:rsid w:val="00E4273B"/>
    <w:rsid w:val="00E4277E"/>
    <w:rsid w:val="00E43BE7"/>
    <w:rsid w:val="00E4417F"/>
    <w:rsid w:val="00E47813"/>
    <w:rsid w:val="00E55FB3"/>
    <w:rsid w:val="00E56A08"/>
    <w:rsid w:val="00E57547"/>
    <w:rsid w:val="00E6553B"/>
    <w:rsid w:val="00E65CE2"/>
    <w:rsid w:val="00E662C9"/>
    <w:rsid w:val="00E66741"/>
    <w:rsid w:val="00E66BBD"/>
    <w:rsid w:val="00E72E86"/>
    <w:rsid w:val="00E735A0"/>
    <w:rsid w:val="00E73EC4"/>
    <w:rsid w:val="00E750F3"/>
    <w:rsid w:val="00E764B3"/>
    <w:rsid w:val="00E76617"/>
    <w:rsid w:val="00E77E18"/>
    <w:rsid w:val="00E81198"/>
    <w:rsid w:val="00E81FED"/>
    <w:rsid w:val="00E82EBA"/>
    <w:rsid w:val="00E903B3"/>
    <w:rsid w:val="00E9045E"/>
    <w:rsid w:val="00E90718"/>
    <w:rsid w:val="00E90F3B"/>
    <w:rsid w:val="00E9158F"/>
    <w:rsid w:val="00E92932"/>
    <w:rsid w:val="00E940A6"/>
    <w:rsid w:val="00E9766E"/>
    <w:rsid w:val="00EA033A"/>
    <w:rsid w:val="00EA18EB"/>
    <w:rsid w:val="00EA35EA"/>
    <w:rsid w:val="00EA66E7"/>
    <w:rsid w:val="00EA68D5"/>
    <w:rsid w:val="00EA6E75"/>
    <w:rsid w:val="00EA7330"/>
    <w:rsid w:val="00EB0932"/>
    <w:rsid w:val="00EB24ED"/>
    <w:rsid w:val="00EB2A22"/>
    <w:rsid w:val="00EB3539"/>
    <w:rsid w:val="00EB3F3F"/>
    <w:rsid w:val="00EB3FFE"/>
    <w:rsid w:val="00EB7EA9"/>
    <w:rsid w:val="00EC07C8"/>
    <w:rsid w:val="00EC2B41"/>
    <w:rsid w:val="00EC4547"/>
    <w:rsid w:val="00EC55A0"/>
    <w:rsid w:val="00EC6328"/>
    <w:rsid w:val="00EC6CDF"/>
    <w:rsid w:val="00EC6EC8"/>
    <w:rsid w:val="00ED2F0E"/>
    <w:rsid w:val="00ED3362"/>
    <w:rsid w:val="00ED501F"/>
    <w:rsid w:val="00ED7AED"/>
    <w:rsid w:val="00EE0106"/>
    <w:rsid w:val="00EE2EEF"/>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62E7"/>
    <w:rsid w:val="00F10849"/>
    <w:rsid w:val="00F10A4E"/>
    <w:rsid w:val="00F13ECB"/>
    <w:rsid w:val="00F1675C"/>
    <w:rsid w:val="00F1787C"/>
    <w:rsid w:val="00F217F4"/>
    <w:rsid w:val="00F21DD6"/>
    <w:rsid w:val="00F24302"/>
    <w:rsid w:val="00F245F4"/>
    <w:rsid w:val="00F24AAF"/>
    <w:rsid w:val="00F25D18"/>
    <w:rsid w:val="00F2682A"/>
    <w:rsid w:val="00F27FC0"/>
    <w:rsid w:val="00F30042"/>
    <w:rsid w:val="00F304B1"/>
    <w:rsid w:val="00F321E0"/>
    <w:rsid w:val="00F3422E"/>
    <w:rsid w:val="00F4106E"/>
    <w:rsid w:val="00F44ABB"/>
    <w:rsid w:val="00F45786"/>
    <w:rsid w:val="00F461CD"/>
    <w:rsid w:val="00F46999"/>
    <w:rsid w:val="00F47E29"/>
    <w:rsid w:val="00F5094F"/>
    <w:rsid w:val="00F50D48"/>
    <w:rsid w:val="00F51B64"/>
    <w:rsid w:val="00F523CE"/>
    <w:rsid w:val="00F52433"/>
    <w:rsid w:val="00F54939"/>
    <w:rsid w:val="00F56648"/>
    <w:rsid w:val="00F625ED"/>
    <w:rsid w:val="00F640AD"/>
    <w:rsid w:val="00F659FA"/>
    <w:rsid w:val="00F7116C"/>
    <w:rsid w:val="00F71DCB"/>
    <w:rsid w:val="00F71E3F"/>
    <w:rsid w:val="00F739D0"/>
    <w:rsid w:val="00F759B3"/>
    <w:rsid w:val="00F76069"/>
    <w:rsid w:val="00F762F1"/>
    <w:rsid w:val="00F80336"/>
    <w:rsid w:val="00F81E2D"/>
    <w:rsid w:val="00F83438"/>
    <w:rsid w:val="00F945E5"/>
    <w:rsid w:val="00F967E0"/>
    <w:rsid w:val="00F96833"/>
    <w:rsid w:val="00FA0464"/>
    <w:rsid w:val="00FA0EB8"/>
    <w:rsid w:val="00FA167B"/>
    <w:rsid w:val="00FA1710"/>
    <w:rsid w:val="00FA1B81"/>
    <w:rsid w:val="00FA257C"/>
    <w:rsid w:val="00FA28E3"/>
    <w:rsid w:val="00FA461F"/>
    <w:rsid w:val="00FA46CD"/>
    <w:rsid w:val="00FA50CA"/>
    <w:rsid w:val="00FA52A7"/>
    <w:rsid w:val="00FA55DC"/>
    <w:rsid w:val="00FA6262"/>
    <w:rsid w:val="00FA6FAB"/>
    <w:rsid w:val="00FA7310"/>
    <w:rsid w:val="00FA7A14"/>
    <w:rsid w:val="00FB0120"/>
    <w:rsid w:val="00FB1890"/>
    <w:rsid w:val="00FB26EC"/>
    <w:rsid w:val="00FB499F"/>
    <w:rsid w:val="00FB5191"/>
    <w:rsid w:val="00FB5354"/>
    <w:rsid w:val="00FB5A19"/>
    <w:rsid w:val="00FC02D4"/>
    <w:rsid w:val="00FC0B90"/>
    <w:rsid w:val="00FC1A3E"/>
    <w:rsid w:val="00FC3948"/>
    <w:rsid w:val="00FC39E8"/>
    <w:rsid w:val="00FC56C4"/>
    <w:rsid w:val="00FD0AB4"/>
    <w:rsid w:val="00FD0BA0"/>
    <w:rsid w:val="00FD2CC4"/>
    <w:rsid w:val="00FD319C"/>
    <w:rsid w:val="00FD48E7"/>
    <w:rsid w:val="00FD4B6B"/>
    <w:rsid w:val="00FD53B1"/>
    <w:rsid w:val="00FD7285"/>
    <w:rsid w:val="00FD7DBF"/>
    <w:rsid w:val="00FE0FD9"/>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09C2"/>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D37"/>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uiPriority w:val="4"/>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3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29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829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83B8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712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3C5924"/>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65D29"/>
    <w:pPr>
      <w:spacing w:after="0" w:line="240" w:lineRule="auto"/>
    </w:pPr>
    <w:rPr>
      <w:rFonts w:ascii="Calibri Light" w:eastAsiaTheme="minorHAnsi" w:hAnsi="Calibri Light" w:cstheme="maj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ListContinue"/>
    <w:link w:val="Listlevel1Char"/>
    <w:autoRedefine/>
    <w:qFormat/>
    <w:rsid w:val="00C35B53"/>
    <w:pPr>
      <w:numPr>
        <w:numId w:val="40"/>
      </w:numPr>
      <w:spacing w:before="60" w:after="0"/>
      <w:contextualSpacing w:val="0"/>
      <w:jc w:val="both"/>
    </w:pPr>
    <w:rPr>
      <w:rFonts w:ascii="Verdana" w:hAnsi="Verdana"/>
      <w:sz w:val="20"/>
      <w:lang w:val="en-GB"/>
    </w:rPr>
  </w:style>
  <w:style w:type="character" w:customStyle="1" w:styleId="Listlevel1Char">
    <w:name w:val="List level 1 Char"/>
    <w:basedOn w:val="DefaultParagraphFont"/>
    <w:link w:val="Listlevel1"/>
    <w:rsid w:val="00C35B53"/>
    <w:rPr>
      <w:rFonts w:ascii="Verdana" w:hAnsi="Verdana" w:cs="Times New Roman"/>
      <w:sz w:val="20"/>
      <w:szCs w:val="20"/>
      <w:lang w:val="en-GB" w:eastAsia="en-US"/>
    </w:rPr>
  </w:style>
  <w:style w:type="paragraph" w:customStyle="1" w:styleId="Listlevel2">
    <w:name w:val="List level 2"/>
    <w:basedOn w:val="ListContinue2"/>
    <w:autoRedefine/>
    <w:qFormat/>
    <w:rsid w:val="00C35B53"/>
    <w:pPr>
      <w:numPr>
        <w:ilvl w:val="1"/>
        <w:numId w:val="40"/>
      </w:numPr>
      <w:tabs>
        <w:tab w:val="clear" w:pos="1134"/>
        <w:tab w:val="num" w:pos="360"/>
      </w:tabs>
      <w:spacing w:after="0"/>
      <w:ind w:left="720" w:firstLine="0"/>
      <w:contextualSpacing w:val="0"/>
      <w:jc w:val="both"/>
    </w:pPr>
    <w:rPr>
      <w:rFonts w:ascii="Verdana" w:hAnsi="Verdana"/>
      <w:sz w:val="20"/>
      <w:lang w:val="en-GB"/>
    </w:rPr>
  </w:style>
  <w:style w:type="paragraph" w:customStyle="1" w:styleId="Listlevel3">
    <w:name w:val="List level 3"/>
    <w:basedOn w:val="ListContinue3"/>
    <w:autoRedefine/>
    <w:qFormat/>
    <w:rsid w:val="00C35B53"/>
    <w:pPr>
      <w:numPr>
        <w:ilvl w:val="2"/>
        <w:numId w:val="40"/>
      </w:numPr>
      <w:tabs>
        <w:tab w:val="clear" w:pos="1701"/>
        <w:tab w:val="num" w:pos="360"/>
      </w:tabs>
      <w:spacing w:after="0"/>
      <w:ind w:left="1080" w:firstLine="0"/>
      <w:contextualSpacing w:val="0"/>
      <w:jc w:val="both"/>
    </w:pPr>
    <w:rPr>
      <w:rFonts w:ascii="Verdana" w:hAnsi="Verdana"/>
      <w:sz w:val="20"/>
      <w:lang w:val="en-GB"/>
    </w:rPr>
  </w:style>
  <w:style w:type="paragraph" w:styleId="ListContinue">
    <w:name w:val="List Continue"/>
    <w:basedOn w:val="Normal"/>
    <w:uiPriority w:val="99"/>
    <w:semiHidden/>
    <w:unhideWhenUsed/>
    <w:rsid w:val="00C35B53"/>
    <w:pPr>
      <w:spacing w:after="120"/>
      <w:ind w:left="283"/>
      <w:contextualSpacing/>
    </w:pPr>
  </w:style>
  <w:style w:type="paragraph" w:styleId="ListContinue2">
    <w:name w:val="List Continue 2"/>
    <w:basedOn w:val="Normal"/>
    <w:uiPriority w:val="99"/>
    <w:semiHidden/>
    <w:unhideWhenUsed/>
    <w:rsid w:val="00C35B53"/>
    <w:pPr>
      <w:spacing w:after="120"/>
      <w:ind w:left="566"/>
      <w:contextualSpacing/>
    </w:pPr>
  </w:style>
  <w:style w:type="paragraph" w:styleId="ListContinue3">
    <w:name w:val="List Continue 3"/>
    <w:basedOn w:val="Normal"/>
    <w:uiPriority w:val="99"/>
    <w:semiHidden/>
    <w:unhideWhenUsed/>
    <w:rsid w:val="00C35B53"/>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6753">
      <w:bodyDiv w:val="1"/>
      <w:marLeft w:val="0"/>
      <w:marRight w:val="0"/>
      <w:marTop w:val="0"/>
      <w:marBottom w:val="0"/>
      <w:divBdr>
        <w:top w:val="none" w:sz="0" w:space="0" w:color="auto"/>
        <w:left w:val="none" w:sz="0" w:space="0" w:color="auto"/>
        <w:bottom w:val="none" w:sz="0" w:space="0" w:color="auto"/>
        <w:right w:val="none" w:sz="0" w:space="0" w:color="auto"/>
      </w:divBdr>
    </w:div>
    <w:div w:id="62535566">
      <w:bodyDiv w:val="1"/>
      <w:marLeft w:val="0"/>
      <w:marRight w:val="0"/>
      <w:marTop w:val="0"/>
      <w:marBottom w:val="0"/>
      <w:divBdr>
        <w:top w:val="none" w:sz="0" w:space="0" w:color="auto"/>
        <w:left w:val="none" w:sz="0" w:space="0" w:color="auto"/>
        <w:bottom w:val="none" w:sz="0" w:space="0" w:color="auto"/>
        <w:right w:val="none" w:sz="0" w:space="0" w:color="auto"/>
      </w:divBdr>
    </w:div>
    <w:div w:id="64842182">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70929711">
      <w:bodyDiv w:val="1"/>
      <w:marLeft w:val="0"/>
      <w:marRight w:val="0"/>
      <w:marTop w:val="0"/>
      <w:marBottom w:val="0"/>
      <w:divBdr>
        <w:top w:val="none" w:sz="0" w:space="0" w:color="auto"/>
        <w:left w:val="none" w:sz="0" w:space="0" w:color="auto"/>
        <w:bottom w:val="none" w:sz="0" w:space="0" w:color="auto"/>
        <w:right w:val="none" w:sz="0" w:space="0" w:color="auto"/>
      </w:divBdr>
    </w:div>
    <w:div w:id="328676640">
      <w:bodyDiv w:val="1"/>
      <w:marLeft w:val="0"/>
      <w:marRight w:val="0"/>
      <w:marTop w:val="0"/>
      <w:marBottom w:val="0"/>
      <w:divBdr>
        <w:top w:val="none" w:sz="0" w:space="0" w:color="auto"/>
        <w:left w:val="none" w:sz="0" w:space="0" w:color="auto"/>
        <w:bottom w:val="none" w:sz="0" w:space="0" w:color="auto"/>
        <w:right w:val="none" w:sz="0" w:space="0" w:color="auto"/>
      </w:divBdr>
    </w:div>
    <w:div w:id="417218597">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38546019">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77509876">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87327217">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69044354">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04079862">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4602255">
      <w:bodyDiv w:val="1"/>
      <w:marLeft w:val="0"/>
      <w:marRight w:val="0"/>
      <w:marTop w:val="0"/>
      <w:marBottom w:val="0"/>
      <w:divBdr>
        <w:top w:val="none" w:sz="0" w:space="0" w:color="auto"/>
        <w:left w:val="none" w:sz="0" w:space="0" w:color="auto"/>
        <w:bottom w:val="none" w:sz="0" w:space="0" w:color="auto"/>
        <w:right w:val="none" w:sz="0" w:space="0" w:color="auto"/>
      </w:divBdr>
    </w:div>
    <w:div w:id="1737432388">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4E97F300E64A2FB77CA7DC767328C0"/>
        <w:category>
          <w:name w:val="General"/>
          <w:gallery w:val="placeholder"/>
        </w:category>
        <w:types>
          <w:type w:val="bbPlcHdr"/>
        </w:types>
        <w:behaviors>
          <w:behavior w:val="content"/>
        </w:behaviors>
        <w:guid w:val="{B34E99A9-25E9-4376-A8F9-F88B3D2A4908}"/>
      </w:docPartPr>
      <w:docPartBody>
        <w:p w:rsidR="001A49DB" w:rsidRDefault="009E4736" w:rsidP="009E4736">
          <w:pPr>
            <w:pStyle w:val="694E97F300E64A2FB77CA7DC767328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36"/>
    <w:rsid w:val="00174834"/>
    <w:rsid w:val="001A49DB"/>
    <w:rsid w:val="002026CB"/>
    <w:rsid w:val="002540CC"/>
    <w:rsid w:val="002B3E0B"/>
    <w:rsid w:val="0037609C"/>
    <w:rsid w:val="003C0B41"/>
    <w:rsid w:val="00407A1E"/>
    <w:rsid w:val="005F3B05"/>
    <w:rsid w:val="005F3CB3"/>
    <w:rsid w:val="00631791"/>
    <w:rsid w:val="006E7A53"/>
    <w:rsid w:val="00706F59"/>
    <w:rsid w:val="00747B00"/>
    <w:rsid w:val="008108BF"/>
    <w:rsid w:val="00844CF8"/>
    <w:rsid w:val="00854847"/>
    <w:rsid w:val="0089537B"/>
    <w:rsid w:val="008D00EE"/>
    <w:rsid w:val="008E307C"/>
    <w:rsid w:val="0091791C"/>
    <w:rsid w:val="009E4736"/>
    <w:rsid w:val="00AA6932"/>
    <w:rsid w:val="00C20416"/>
    <w:rsid w:val="00C64234"/>
    <w:rsid w:val="00CB5E0C"/>
    <w:rsid w:val="00CB6E0A"/>
    <w:rsid w:val="00CE2D45"/>
    <w:rsid w:val="00D37488"/>
    <w:rsid w:val="00D44A81"/>
    <w:rsid w:val="00DD58AA"/>
    <w:rsid w:val="00E31FD6"/>
    <w:rsid w:val="00EB7A72"/>
    <w:rsid w:val="00F24984"/>
    <w:rsid w:val="00F30B26"/>
    <w:rsid w:val="00F314B3"/>
    <w:rsid w:val="00FC6A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736"/>
    <w:rPr>
      <w:color w:val="808080"/>
    </w:rPr>
  </w:style>
  <w:style w:type="paragraph" w:customStyle="1" w:styleId="06D796382CDB4C048EEC8BDDE53FF683">
    <w:name w:val="06D796382CDB4C048EEC8BDDE53FF683"/>
    <w:rsid w:val="009E4736"/>
  </w:style>
  <w:style w:type="paragraph" w:customStyle="1" w:styleId="694E97F300E64A2FB77CA7DC767328C0">
    <w:name w:val="694E97F300E64A2FB77CA7DC767328C0"/>
    <w:rsid w:val="009E4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3" ma:contentTypeDescription="Create a new document." ma:contentTypeScope="" ma:versionID="5128836849523fd781e4984858c98210">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6783b53cc2250b3f4eff5374b3cfa7bf"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555F-1C5A-4B6D-AD97-75119C445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034F8-9E0C-4384-B55E-37C4D1DA9348}">
  <ds:schemaRefs>
    <ds:schemaRef ds:uri="http://schemas.microsoft.com/office/2006/metadata/properties"/>
    <ds:schemaRef ds:uri="http://schemas.microsoft.com/office/infopath/2007/PartnerControls"/>
    <ds:schemaRef ds:uri="11981602-1bff-405a-b06a-a51f10e834d2"/>
  </ds:schemaRefs>
</ds:datastoreItem>
</file>

<file path=customXml/itemProps3.xml><?xml version="1.0" encoding="utf-8"?>
<ds:datastoreItem xmlns:ds="http://schemas.openxmlformats.org/officeDocument/2006/customXml" ds:itemID="{8626803F-EE6F-43BA-B2B7-12F4D89D7CCA}">
  <ds:schemaRefs>
    <ds:schemaRef ds:uri="http://schemas.microsoft.com/sharepoint/v3/contenttype/forms"/>
  </ds:schemaRefs>
</ds:datastoreItem>
</file>

<file path=customXml/itemProps4.xml><?xml version="1.0" encoding="utf-8"?>
<ds:datastoreItem xmlns:ds="http://schemas.openxmlformats.org/officeDocument/2006/customXml" ds:itemID="{67CAC677-58D1-4C76-AFCA-F0EA7FFC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28</Pages>
  <Words>7284</Words>
  <Characters>41523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Bongi Mochalatjie</cp:lastModifiedBy>
  <cp:revision>2</cp:revision>
  <cp:lastPrinted>2023-09-13T05:40:00Z</cp:lastPrinted>
  <dcterms:created xsi:type="dcterms:W3CDTF">2023-10-05T08:10:00Z</dcterms:created>
  <dcterms:modified xsi:type="dcterms:W3CDTF">2023-10-05T08:10:00Z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