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C045" w14:textId="6FA81584" w:rsidR="00C202C8" w:rsidRDefault="00363A55">
      <w:r>
        <w:t xml:space="preserve">Bidders </w:t>
      </w:r>
      <w:r w:rsidR="005E5E59">
        <w:t xml:space="preserve">are required to indicate </w:t>
      </w:r>
      <w:r w:rsidR="00257206">
        <w:t>in this document if the functionality is available</w:t>
      </w:r>
      <w:r w:rsidR="005A33B6">
        <w:t xml:space="preserve"> or Not available but can be developed. </w:t>
      </w:r>
    </w:p>
    <w:p w14:paraId="063E0FDC" w14:textId="77777777" w:rsidR="000117C3" w:rsidRDefault="000117C3"/>
    <w:tbl>
      <w:tblPr>
        <w:tblStyle w:val="TableGrid"/>
        <w:tblW w:w="993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34"/>
        <w:gridCol w:w="1701"/>
        <w:gridCol w:w="1150"/>
      </w:tblGrid>
      <w:tr w:rsidR="000117C3" w:rsidRPr="0040084F" w14:paraId="05F9396F" w14:textId="77777777" w:rsidTr="000117C3">
        <w:trPr>
          <w:trHeight w:val="690"/>
          <w:tblHeader/>
          <w:jc w:val="center"/>
        </w:trPr>
        <w:tc>
          <w:tcPr>
            <w:tcW w:w="1271" w:type="dxa"/>
            <w:vMerge w:val="restart"/>
            <w:shd w:val="clear" w:color="auto" w:fill="DAE9F7" w:themeFill="text2" w:themeFillTint="1A"/>
          </w:tcPr>
          <w:p w14:paraId="32EC7A10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BR #</w:t>
            </w:r>
          </w:p>
        </w:tc>
        <w:tc>
          <w:tcPr>
            <w:tcW w:w="4678" w:type="dxa"/>
            <w:vMerge w:val="restart"/>
            <w:shd w:val="clear" w:color="auto" w:fill="DAE9F7" w:themeFill="text2" w:themeFillTint="1A"/>
          </w:tcPr>
          <w:p w14:paraId="35139579" w14:textId="77777777" w:rsidR="000117C3" w:rsidRPr="0040084F" w:rsidRDefault="000117C3" w:rsidP="0030522F">
            <w:pPr>
              <w:spacing w:after="120" w:line="360" w:lineRule="auto"/>
              <w:ind w:left="-57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Requirement Description</w:t>
            </w:r>
          </w:p>
          <w:p w14:paraId="4B5A1EBE" w14:textId="77777777" w:rsidR="000117C3" w:rsidRPr="0040084F" w:rsidRDefault="000117C3" w:rsidP="0030522F">
            <w:pPr>
              <w:spacing w:line="360" w:lineRule="auto"/>
              <w:ind w:left="1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 w:val="restart"/>
            <w:shd w:val="clear" w:color="auto" w:fill="DAE9F7" w:themeFill="text2" w:themeFillTint="1A"/>
          </w:tcPr>
          <w:p w14:paraId="5B5A4C6B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Available</w:t>
            </w:r>
          </w:p>
        </w:tc>
        <w:tc>
          <w:tcPr>
            <w:tcW w:w="1701" w:type="dxa"/>
            <w:vMerge w:val="restart"/>
            <w:shd w:val="clear" w:color="auto" w:fill="DAE9F7" w:themeFill="text2" w:themeFillTint="1A"/>
          </w:tcPr>
          <w:p w14:paraId="32328634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 xml:space="preserve">Not available, </w:t>
            </w:r>
          </w:p>
          <w:p w14:paraId="575350DB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but can be developed</w:t>
            </w:r>
          </w:p>
        </w:tc>
        <w:tc>
          <w:tcPr>
            <w:tcW w:w="1150" w:type="dxa"/>
            <w:shd w:val="clear" w:color="auto" w:fill="DAE9F7" w:themeFill="text2" w:themeFillTint="1A"/>
          </w:tcPr>
          <w:p w14:paraId="3251C4D7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Priority</w:t>
            </w:r>
          </w:p>
        </w:tc>
      </w:tr>
      <w:tr w:rsidR="000117C3" w:rsidRPr="0040084F" w14:paraId="2E302316" w14:textId="77777777" w:rsidTr="000117C3">
        <w:trPr>
          <w:trHeight w:val="458"/>
          <w:tblHeader/>
          <w:jc w:val="center"/>
        </w:trPr>
        <w:tc>
          <w:tcPr>
            <w:tcW w:w="1271" w:type="dxa"/>
            <w:vMerge/>
            <w:shd w:val="clear" w:color="auto" w:fill="DAE9F7" w:themeFill="text2" w:themeFillTint="1A"/>
          </w:tcPr>
          <w:p w14:paraId="451D1C2F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  <w:vMerge/>
            <w:shd w:val="clear" w:color="auto" w:fill="DAE9F7" w:themeFill="text2" w:themeFillTint="1A"/>
          </w:tcPr>
          <w:p w14:paraId="08CF0E25" w14:textId="77777777" w:rsidR="000117C3" w:rsidRPr="0040084F" w:rsidRDefault="000117C3" w:rsidP="0030522F">
            <w:pPr>
              <w:spacing w:after="120" w:line="360" w:lineRule="auto"/>
              <w:ind w:left="-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shd w:val="clear" w:color="auto" w:fill="DAE9F7" w:themeFill="text2" w:themeFillTint="1A"/>
          </w:tcPr>
          <w:p w14:paraId="0A5E5778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DAE9F7" w:themeFill="text2" w:themeFillTint="1A"/>
          </w:tcPr>
          <w:p w14:paraId="604E48A5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DAE9F7" w:themeFill="text2" w:themeFillTint="1A"/>
          </w:tcPr>
          <w:p w14:paraId="3645C8AB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P1/P2/P3</w:t>
            </w:r>
          </w:p>
        </w:tc>
      </w:tr>
      <w:tr w:rsidR="000117C3" w:rsidRPr="0040084F" w14:paraId="2D237B96" w14:textId="77777777" w:rsidTr="0030522F">
        <w:trPr>
          <w:trHeight w:val="690"/>
          <w:jc w:val="center"/>
        </w:trPr>
        <w:tc>
          <w:tcPr>
            <w:tcW w:w="1271" w:type="dxa"/>
            <w:shd w:val="clear" w:color="auto" w:fill="DAE9F7" w:themeFill="text2" w:themeFillTint="1A"/>
          </w:tcPr>
          <w:p w14:paraId="07BECA1A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BR 2.1</w:t>
            </w:r>
          </w:p>
        </w:tc>
        <w:tc>
          <w:tcPr>
            <w:tcW w:w="4678" w:type="dxa"/>
            <w:shd w:val="clear" w:color="auto" w:fill="DAE9F7" w:themeFill="text2" w:themeFillTint="1A"/>
          </w:tcPr>
          <w:p w14:paraId="3D5C0962" w14:textId="77777777" w:rsidR="000117C3" w:rsidRPr="0040084F" w:rsidRDefault="000117C3" w:rsidP="0030522F">
            <w:pPr>
              <w:spacing w:after="120" w:line="360" w:lineRule="auto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Risk Identification, Assessment &amp; Prioritization</w:t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0EE0C873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6076A111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DAE9F7" w:themeFill="text2" w:themeFillTint="1A"/>
            <w:vAlign w:val="bottom"/>
          </w:tcPr>
          <w:p w14:paraId="420DF958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17C3" w:rsidRPr="0040084F" w14:paraId="146153D2" w14:textId="77777777" w:rsidTr="0030522F">
        <w:trPr>
          <w:trHeight w:val="379"/>
          <w:jc w:val="center"/>
        </w:trPr>
        <w:tc>
          <w:tcPr>
            <w:tcW w:w="1271" w:type="dxa"/>
            <w:shd w:val="clear" w:color="auto" w:fill="DAE9F7" w:themeFill="text2" w:themeFillTint="1A"/>
          </w:tcPr>
          <w:p w14:paraId="4549026F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</w:rPr>
              <w:t>BR 2.1.1</w:t>
            </w:r>
          </w:p>
        </w:tc>
        <w:tc>
          <w:tcPr>
            <w:tcW w:w="4678" w:type="dxa"/>
            <w:shd w:val="clear" w:color="auto" w:fill="DAE9F7" w:themeFill="text2" w:themeFillTint="1A"/>
          </w:tcPr>
          <w:p w14:paraId="1CEF271B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</w:rPr>
              <w:t>Risk Identification &amp; Assessment</w:t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1DBBF4ED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4EAFF1D4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DAE9F7" w:themeFill="text2" w:themeFillTint="1A"/>
            <w:vAlign w:val="bottom"/>
          </w:tcPr>
          <w:p w14:paraId="4EDD21AA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17C3" w:rsidRPr="0040084F" w14:paraId="32CF3D92" w14:textId="77777777" w:rsidTr="0030522F">
        <w:trPr>
          <w:trHeight w:val="379"/>
          <w:jc w:val="center"/>
        </w:trPr>
        <w:tc>
          <w:tcPr>
            <w:tcW w:w="1271" w:type="dxa"/>
            <w:shd w:val="clear" w:color="auto" w:fill="FFFFFF" w:themeFill="background1"/>
          </w:tcPr>
          <w:p w14:paraId="74D969B1" w14:textId="77777777" w:rsidR="000117C3" w:rsidRPr="00834DF4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EA6442">
              <w:rPr>
                <w:rFonts w:ascii="Arial" w:hAnsi="Arial" w:cs="Arial"/>
              </w:rPr>
              <w:t>BR 2.1.1.1</w:t>
            </w:r>
          </w:p>
        </w:tc>
        <w:tc>
          <w:tcPr>
            <w:tcW w:w="4678" w:type="dxa"/>
            <w:shd w:val="clear" w:color="auto" w:fill="FFFFFF" w:themeFill="background1"/>
          </w:tcPr>
          <w:p w14:paraId="53B8934D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or auditor to define risk categories, criteria, and thresholds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14:paraId="6AF7CF4E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D8D77A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DAE9F7" w:themeFill="text2" w:themeFillTint="1A"/>
            <w:vAlign w:val="bottom"/>
          </w:tcPr>
          <w:p w14:paraId="7CCF2BC6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3AE7A87F" w14:textId="77777777" w:rsidTr="0030522F">
        <w:trPr>
          <w:trHeight w:val="690"/>
          <w:jc w:val="center"/>
        </w:trPr>
        <w:tc>
          <w:tcPr>
            <w:tcW w:w="1271" w:type="dxa"/>
            <w:shd w:val="clear" w:color="auto" w:fill="FFFFFF" w:themeFill="background1"/>
          </w:tcPr>
          <w:p w14:paraId="5379E095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EA6442">
              <w:rPr>
                <w:rFonts w:ascii="Arial" w:hAnsi="Arial" w:cs="Arial"/>
              </w:rPr>
              <w:t>BR 2.1.1.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shd w:val="clear" w:color="auto" w:fill="FFFFFF" w:themeFill="background1"/>
          </w:tcPr>
          <w:p w14:paraId="05A9861B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be capable of collecting historical, current, and external data relevant to a risk.</w:t>
            </w:r>
          </w:p>
        </w:tc>
        <w:tc>
          <w:tcPr>
            <w:tcW w:w="1134" w:type="dxa"/>
            <w:shd w:val="clear" w:color="auto" w:fill="FFFFFF" w:themeFill="background1"/>
          </w:tcPr>
          <w:p w14:paraId="538A6258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EBAE12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DAE9F7" w:themeFill="text2" w:themeFillTint="1A"/>
            <w:vAlign w:val="bottom"/>
          </w:tcPr>
          <w:p w14:paraId="3281DC28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1B362C38" w14:textId="77777777" w:rsidTr="0030522F">
        <w:trPr>
          <w:trHeight w:val="690"/>
          <w:jc w:val="center"/>
        </w:trPr>
        <w:tc>
          <w:tcPr>
            <w:tcW w:w="1271" w:type="dxa"/>
            <w:shd w:val="clear" w:color="auto" w:fill="FFFFFF" w:themeFill="background1"/>
          </w:tcPr>
          <w:p w14:paraId="6437F24A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EA6442">
              <w:rPr>
                <w:rFonts w:ascii="Arial" w:hAnsi="Arial" w:cs="Arial"/>
              </w:rPr>
              <w:t>BR 2.1.1.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shd w:val="clear" w:color="auto" w:fill="FFFFFF" w:themeFill="background1"/>
          </w:tcPr>
          <w:p w14:paraId="5156FF23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include templates, checklists, and collaboration features to assist in identifying potential risks.</w:t>
            </w:r>
          </w:p>
        </w:tc>
        <w:tc>
          <w:tcPr>
            <w:tcW w:w="1134" w:type="dxa"/>
            <w:shd w:val="clear" w:color="auto" w:fill="FFFFFF" w:themeFill="background1"/>
          </w:tcPr>
          <w:p w14:paraId="1186BE08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34E3FD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DAE9F7" w:themeFill="text2" w:themeFillTint="1A"/>
            <w:vAlign w:val="bottom"/>
          </w:tcPr>
          <w:p w14:paraId="7D1B4BC1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71C357EA" w14:textId="77777777" w:rsidTr="0030522F">
        <w:trPr>
          <w:trHeight w:val="690"/>
          <w:jc w:val="center"/>
        </w:trPr>
        <w:tc>
          <w:tcPr>
            <w:tcW w:w="1271" w:type="dxa"/>
            <w:shd w:val="clear" w:color="auto" w:fill="FFFFFF" w:themeFill="background1"/>
          </w:tcPr>
          <w:p w14:paraId="084B12A0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EA6442">
              <w:rPr>
                <w:rFonts w:ascii="Arial" w:hAnsi="Arial" w:cs="Arial"/>
              </w:rPr>
              <w:t>BR 2.1.1.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678" w:type="dxa"/>
            <w:shd w:val="clear" w:color="auto" w:fill="FFFFFF" w:themeFill="background1"/>
          </w:tcPr>
          <w:p w14:paraId="43163308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 xml:space="preserve">The </w:t>
            </w:r>
            <w:proofErr w:type="gramStart"/>
            <w:r w:rsidRPr="0040084F">
              <w:rPr>
                <w:rFonts w:ascii="Arial" w:hAnsi="Arial" w:cs="Arial"/>
              </w:rPr>
              <w:t>system shall</w:t>
            </w:r>
            <w:proofErr w:type="gramEnd"/>
            <w:r w:rsidRPr="0040084F">
              <w:rPr>
                <w:rFonts w:ascii="Arial" w:hAnsi="Arial" w:cs="Arial"/>
              </w:rPr>
              <w:t xml:space="preserve"> enable the user to assign likelihood, impact, and exposure scores to each risk and calculate a total risk score.</w:t>
            </w:r>
          </w:p>
        </w:tc>
        <w:tc>
          <w:tcPr>
            <w:tcW w:w="1134" w:type="dxa"/>
            <w:shd w:val="clear" w:color="auto" w:fill="FFFFFF" w:themeFill="background1"/>
          </w:tcPr>
          <w:p w14:paraId="45B08882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71AB76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DAE9F7" w:themeFill="text2" w:themeFillTint="1A"/>
            <w:vAlign w:val="bottom"/>
          </w:tcPr>
          <w:p w14:paraId="43CB853D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43A83946" w14:textId="77777777" w:rsidTr="0030522F">
        <w:trPr>
          <w:trHeight w:val="690"/>
          <w:jc w:val="center"/>
        </w:trPr>
        <w:tc>
          <w:tcPr>
            <w:tcW w:w="1271" w:type="dxa"/>
            <w:shd w:val="clear" w:color="auto" w:fill="FFFFFF" w:themeFill="background1"/>
          </w:tcPr>
          <w:p w14:paraId="6E109548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EA6442">
              <w:rPr>
                <w:rFonts w:ascii="Arial" w:hAnsi="Arial" w:cs="Arial"/>
              </w:rPr>
              <w:t>BR 2.1.1.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678" w:type="dxa"/>
            <w:shd w:val="clear" w:color="auto" w:fill="FFFFFF" w:themeFill="background1"/>
          </w:tcPr>
          <w:p w14:paraId="0D3BCCF1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 xml:space="preserve">The system </w:t>
            </w:r>
            <w:proofErr w:type="gramStart"/>
            <w:r w:rsidRPr="0040084F">
              <w:rPr>
                <w:rFonts w:ascii="Arial" w:hAnsi="Arial" w:cs="Arial"/>
              </w:rPr>
              <w:t>shall</w:t>
            </w:r>
            <w:proofErr w:type="gramEnd"/>
            <w:r w:rsidRPr="0040084F">
              <w:rPr>
                <w:rFonts w:ascii="Arial" w:hAnsi="Arial" w:cs="Arial"/>
              </w:rPr>
              <w:t xml:space="preserve"> be able to utilize risk matrices or heat maps to prioritize high-risk areas for attention.</w:t>
            </w:r>
          </w:p>
        </w:tc>
        <w:tc>
          <w:tcPr>
            <w:tcW w:w="1134" w:type="dxa"/>
            <w:shd w:val="clear" w:color="auto" w:fill="FFFFFF" w:themeFill="background1"/>
          </w:tcPr>
          <w:p w14:paraId="4A31EEAD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9E345E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DAE9F7" w:themeFill="text2" w:themeFillTint="1A"/>
            <w:vAlign w:val="bottom"/>
          </w:tcPr>
          <w:p w14:paraId="684BEBF6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20C08BDC" w14:textId="77777777" w:rsidTr="0030522F">
        <w:trPr>
          <w:trHeight w:val="690"/>
          <w:jc w:val="center"/>
        </w:trPr>
        <w:tc>
          <w:tcPr>
            <w:tcW w:w="1271" w:type="dxa"/>
            <w:shd w:val="clear" w:color="auto" w:fill="FFFFFF" w:themeFill="background1"/>
          </w:tcPr>
          <w:p w14:paraId="27AA0467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EA6442">
              <w:rPr>
                <w:rFonts w:ascii="Arial" w:hAnsi="Arial" w:cs="Arial"/>
              </w:rPr>
              <w:t>BR 2.1.1.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4678" w:type="dxa"/>
            <w:shd w:val="clear" w:color="auto" w:fill="FFFFFF" w:themeFill="background1"/>
          </w:tcPr>
          <w:p w14:paraId="4077B251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assign mitigation actions, responsible parties, and timelines.</w:t>
            </w:r>
          </w:p>
        </w:tc>
        <w:tc>
          <w:tcPr>
            <w:tcW w:w="1134" w:type="dxa"/>
            <w:shd w:val="clear" w:color="auto" w:fill="FFFFFF" w:themeFill="background1"/>
          </w:tcPr>
          <w:p w14:paraId="4B00B188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A77BA8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DAE9F7" w:themeFill="text2" w:themeFillTint="1A"/>
            <w:vAlign w:val="bottom"/>
          </w:tcPr>
          <w:p w14:paraId="583FC049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1E766566" w14:textId="77777777" w:rsidTr="0030522F">
        <w:trPr>
          <w:trHeight w:val="690"/>
          <w:jc w:val="center"/>
        </w:trPr>
        <w:tc>
          <w:tcPr>
            <w:tcW w:w="1271" w:type="dxa"/>
            <w:shd w:val="clear" w:color="auto" w:fill="FFFFFF" w:themeFill="background1"/>
          </w:tcPr>
          <w:p w14:paraId="15C23A83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EA6442">
              <w:rPr>
                <w:rFonts w:ascii="Arial" w:hAnsi="Arial" w:cs="Arial"/>
              </w:rPr>
              <w:t>BR 2.1.1.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4678" w:type="dxa"/>
            <w:shd w:val="clear" w:color="auto" w:fill="FFFFFF" w:themeFill="background1"/>
          </w:tcPr>
          <w:p w14:paraId="574B60EC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continuously track and reassess risks, adjusting mitigation strategies as needed.</w:t>
            </w:r>
          </w:p>
        </w:tc>
        <w:tc>
          <w:tcPr>
            <w:tcW w:w="1134" w:type="dxa"/>
            <w:shd w:val="clear" w:color="auto" w:fill="FFFFFF" w:themeFill="background1"/>
          </w:tcPr>
          <w:p w14:paraId="01D21375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411B2F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DAE9F7" w:themeFill="text2" w:themeFillTint="1A"/>
            <w:vAlign w:val="bottom"/>
          </w:tcPr>
          <w:p w14:paraId="23BCD64F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1D0540C1" w14:textId="77777777" w:rsidTr="0030522F">
        <w:trPr>
          <w:trHeight w:val="690"/>
          <w:jc w:val="center"/>
        </w:trPr>
        <w:tc>
          <w:tcPr>
            <w:tcW w:w="1271" w:type="dxa"/>
            <w:shd w:val="clear" w:color="auto" w:fill="FFFFFF" w:themeFill="background1"/>
          </w:tcPr>
          <w:p w14:paraId="3F1CC595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EA6442">
              <w:rPr>
                <w:rFonts w:ascii="Arial" w:hAnsi="Arial" w:cs="Arial"/>
              </w:rPr>
              <w:t>BR 2.1.1.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4678" w:type="dxa"/>
            <w:shd w:val="clear" w:color="auto" w:fill="FFFFFF" w:themeFill="background1"/>
          </w:tcPr>
          <w:p w14:paraId="4DD4C290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 xml:space="preserve">The system </w:t>
            </w:r>
            <w:proofErr w:type="gramStart"/>
            <w:r w:rsidRPr="0040084F">
              <w:rPr>
                <w:rFonts w:ascii="Arial" w:hAnsi="Arial" w:cs="Arial"/>
              </w:rPr>
              <w:t>shall</w:t>
            </w:r>
            <w:proofErr w:type="gramEnd"/>
            <w:r w:rsidRPr="0040084F">
              <w:rPr>
                <w:rFonts w:ascii="Arial" w:hAnsi="Arial" w:cs="Arial"/>
              </w:rPr>
              <w:t xml:space="preserve"> maintain a risk register and generate risk reports for stakeholders.</w:t>
            </w:r>
          </w:p>
        </w:tc>
        <w:tc>
          <w:tcPr>
            <w:tcW w:w="1134" w:type="dxa"/>
            <w:shd w:val="clear" w:color="auto" w:fill="FFFFFF" w:themeFill="background1"/>
          </w:tcPr>
          <w:p w14:paraId="7638FB8E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177059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0" w:type="dxa"/>
            <w:shd w:val="clear" w:color="auto" w:fill="DAE9F7" w:themeFill="text2" w:themeFillTint="1A"/>
            <w:vAlign w:val="bottom"/>
          </w:tcPr>
          <w:p w14:paraId="353DC041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</w:tbl>
    <w:p w14:paraId="6D91ED00" w14:textId="77777777" w:rsidR="000117C3" w:rsidRDefault="000117C3" w:rsidP="000117C3"/>
    <w:p w14:paraId="123DFE62" w14:textId="77777777" w:rsidR="000117C3" w:rsidRDefault="000117C3" w:rsidP="000117C3"/>
    <w:p w14:paraId="6F549FEF" w14:textId="136F1E31" w:rsidR="000117C3" w:rsidRDefault="006C7179" w:rsidP="000117C3">
      <w:r>
        <w:t>c</w:t>
      </w:r>
    </w:p>
    <w:p w14:paraId="1C8885B8" w14:textId="77777777" w:rsidR="000117C3" w:rsidRDefault="000117C3" w:rsidP="000117C3"/>
    <w:p w14:paraId="3C7E9AEB" w14:textId="77777777" w:rsidR="000117C3" w:rsidRDefault="000117C3" w:rsidP="000117C3"/>
    <w:p w14:paraId="6009F040" w14:textId="77777777" w:rsidR="000117C3" w:rsidRDefault="000117C3" w:rsidP="000117C3"/>
    <w:p w14:paraId="7852C101" w14:textId="77777777" w:rsidR="000117C3" w:rsidRDefault="000117C3" w:rsidP="000117C3"/>
    <w:tbl>
      <w:tblPr>
        <w:tblStyle w:val="TableGrid"/>
        <w:tblW w:w="1009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4252"/>
        <w:gridCol w:w="1413"/>
        <w:gridCol w:w="1701"/>
        <w:gridCol w:w="1422"/>
        <w:gridCol w:w="27"/>
      </w:tblGrid>
      <w:tr w:rsidR="000117C3" w:rsidRPr="0040084F" w14:paraId="40CF0939" w14:textId="77777777" w:rsidTr="0030522F">
        <w:trPr>
          <w:trHeight w:val="274"/>
          <w:jc w:val="center"/>
        </w:trPr>
        <w:tc>
          <w:tcPr>
            <w:tcW w:w="1276" w:type="dxa"/>
            <w:shd w:val="clear" w:color="auto" w:fill="DAE9F7" w:themeFill="text2" w:themeFillTint="1A"/>
          </w:tcPr>
          <w:p w14:paraId="19C349F0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BR 2.1.2</w:t>
            </w:r>
          </w:p>
        </w:tc>
        <w:tc>
          <w:tcPr>
            <w:tcW w:w="4252" w:type="dxa"/>
            <w:shd w:val="clear" w:color="auto" w:fill="DAE9F7" w:themeFill="text2" w:themeFillTint="1A"/>
          </w:tcPr>
          <w:p w14:paraId="73F8385A" w14:textId="77777777" w:rsidR="000117C3" w:rsidRPr="0040084F" w:rsidRDefault="000117C3" w:rsidP="0030522F">
            <w:pPr>
              <w:spacing w:after="120"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 xml:space="preserve">Risk Prioritization </w:t>
            </w:r>
          </w:p>
        </w:tc>
        <w:tc>
          <w:tcPr>
            <w:tcW w:w="1413" w:type="dxa"/>
            <w:shd w:val="clear" w:color="auto" w:fill="DAE9F7" w:themeFill="text2" w:themeFillTint="1A"/>
          </w:tcPr>
          <w:p w14:paraId="1496CF6E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78A076D0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  <w:vAlign w:val="bottom"/>
          </w:tcPr>
          <w:p w14:paraId="3EFB112F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17C3" w:rsidRPr="0040084F" w14:paraId="3FC4D655" w14:textId="77777777" w:rsidTr="0030522F">
        <w:trPr>
          <w:trHeight w:val="933"/>
          <w:jc w:val="center"/>
        </w:trPr>
        <w:tc>
          <w:tcPr>
            <w:tcW w:w="1276" w:type="dxa"/>
            <w:shd w:val="clear" w:color="auto" w:fill="FFFFFF" w:themeFill="background1"/>
          </w:tcPr>
          <w:p w14:paraId="61A19EAE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lastRenderedPageBreak/>
              <w:t>BR 2.1.2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4252" w:type="dxa"/>
            <w:shd w:val="clear" w:color="auto" w:fill="FFFFFF" w:themeFill="background1"/>
          </w:tcPr>
          <w:p w14:paraId="10516449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define risk assessment criteria for likelihood, impact, and risk appetite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3" w:type="dxa"/>
            <w:shd w:val="clear" w:color="auto" w:fill="FFFFFF" w:themeFill="background1"/>
          </w:tcPr>
          <w:p w14:paraId="1D810DA7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F57DEE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</w:tcPr>
          <w:p w14:paraId="36ED117E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0C237A19" w14:textId="77777777" w:rsidTr="0030522F">
        <w:trPr>
          <w:trHeight w:val="593"/>
          <w:jc w:val="center"/>
        </w:trPr>
        <w:tc>
          <w:tcPr>
            <w:tcW w:w="1276" w:type="dxa"/>
            <w:shd w:val="clear" w:color="auto" w:fill="FFFFFF" w:themeFill="background1"/>
          </w:tcPr>
          <w:p w14:paraId="7D5F4042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7F759B">
              <w:rPr>
                <w:rFonts w:ascii="Arial" w:hAnsi="Arial" w:cs="Arial"/>
              </w:rPr>
              <w:t>BR 2.1.2.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4252" w:type="dxa"/>
            <w:shd w:val="clear" w:color="auto" w:fill="FFFFFF" w:themeFill="background1"/>
          </w:tcPr>
          <w:p w14:paraId="4A312BD2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identify and list all risks in a centralized Risk Register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3" w:type="dxa"/>
            <w:shd w:val="clear" w:color="auto" w:fill="FFFFFF" w:themeFill="background1"/>
          </w:tcPr>
          <w:p w14:paraId="5B6AFD44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82FBB6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</w:tcPr>
          <w:p w14:paraId="65FF3F12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1083A5ED" w14:textId="77777777" w:rsidTr="0030522F">
        <w:trPr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480FBB6B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7F759B">
              <w:rPr>
                <w:rFonts w:ascii="Arial" w:hAnsi="Arial" w:cs="Arial"/>
              </w:rPr>
              <w:t>BR 2.1.2.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4252" w:type="dxa"/>
            <w:shd w:val="clear" w:color="auto" w:fill="FFFFFF" w:themeFill="background1"/>
          </w:tcPr>
          <w:p w14:paraId="1E95C367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evaluate each risk’s likelihood and impact using predefined scoring systems.</w:t>
            </w:r>
          </w:p>
        </w:tc>
        <w:tc>
          <w:tcPr>
            <w:tcW w:w="1413" w:type="dxa"/>
            <w:shd w:val="clear" w:color="auto" w:fill="FFFFFF" w:themeFill="background1"/>
          </w:tcPr>
          <w:p w14:paraId="7275FD7D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38A91A8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  <w:vAlign w:val="bottom"/>
          </w:tcPr>
          <w:p w14:paraId="6602AD93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FC9CE8D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C05AB26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1D0A89CA" w14:textId="77777777" w:rsidTr="0030522F">
        <w:trPr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258135C3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7F759B">
              <w:rPr>
                <w:rFonts w:ascii="Arial" w:hAnsi="Arial" w:cs="Arial"/>
              </w:rPr>
              <w:t>BR 2.1.2.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252" w:type="dxa"/>
            <w:shd w:val="clear" w:color="auto" w:fill="FFFFFF" w:themeFill="background1"/>
          </w:tcPr>
          <w:p w14:paraId="68F84A50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generate a risk heat map or risk matrix to visually prioritize risks based on their likelihood and impact.</w:t>
            </w:r>
          </w:p>
        </w:tc>
        <w:tc>
          <w:tcPr>
            <w:tcW w:w="1413" w:type="dxa"/>
            <w:shd w:val="clear" w:color="auto" w:fill="FFFFFF" w:themeFill="background1"/>
          </w:tcPr>
          <w:p w14:paraId="1847BC0D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060229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  <w:vAlign w:val="bottom"/>
          </w:tcPr>
          <w:p w14:paraId="688DA4A7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CF278A1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2FFB1910" w14:textId="77777777" w:rsidTr="0030522F">
        <w:trPr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3854C0EE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7F759B">
              <w:rPr>
                <w:rFonts w:ascii="Arial" w:hAnsi="Arial" w:cs="Arial"/>
              </w:rPr>
              <w:t>BR 2.1.2.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252" w:type="dxa"/>
            <w:shd w:val="clear" w:color="auto" w:fill="FFFFFF" w:themeFill="background1"/>
          </w:tcPr>
          <w:p w14:paraId="267A4D4B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 xml:space="preserve">The </w:t>
            </w:r>
            <w:proofErr w:type="gramStart"/>
            <w:r w:rsidRPr="0040084F">
              <w:rPr>
                <w:rFonts w:ascii="Arial" w:hAnsi="Arial" w:cs="Arial"/>
              </w:rPr>
              <w:t>system shall</w:t>
            </w:r>
            <w:proofErr w:type="gramEnd"/>
            <w:r w:rsidRPr="0040084F">
              <w:rPr>
                <w:rFonts w:ascii="Arial" w:hAnsi="Arial" w:cs="Arial"/>
              </w:rPr>
              <w:t xml:space="preserve"> enable the user to rank risks by risk exposure to identify high, medium, and low-priority risks.</w:t>
            </w:r>
          </w:p>
        </w:tc>
        <w:tc>
          <w:tcPr>
            <w:tcW w:w="1413" w:type="dxa"/>
            <w:shd w:val="clear" w:color="auto" w:fill="FFFFFF" w:themeFill="background1"/>
          </w:tcPr>
          <w:p w14:paraId="3CF40020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B5A935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  <w:vAlign w:val="bottom"/>
          </w:tcPr>
          <w:p w14:paraId="0F295170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F2600D7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59E37FF3" w14:textId="77777777" w:rsidTr="0030522F">
        <w:trPr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4EFD564D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7F759B">
              <w:rPr>
                <w:rFonts w:ascii="Arial" w:hAnsi="Arial" w:cs="Arial"/>
              </w:rPr>
              <w:t>BR 2.1.2.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4252" w:type="dxa"/>
            <w:shd w:val="clear" w:color="auto" w:fill="FFFFFF" w:themeFill="background1"/>
          </w:tcPr>
          <w:p w14:paraId="67E4997E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incorporate organizational risk appetite to flag risks that exceed acceptable thresholds</w:t>
            </w:r>
          </w:p>
        </w:tc>
        <w:tc>
          <w:tcPr>
            <w:tcW w:w="1413" w:type="dxa"/>
            <w:shd w:val="clear" w:color="auto" w:fill="FFFFFF" w:themeFill="background1"/>
          </w:tcPr>
          <w:p w14:paraId="47E16897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763F53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  <w:vAlign w:val="bottom"/>
          </w:tcPr>
          <w:p w14:paraId="2C681E28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59B78E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371CF692" w14:textId="77777777" w:rsidTr="0030522F">
        <w:trPr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07B0846B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7F759B">
              <w:rPr>
                <w:rFonts w:ascii="Arial" w:hAnsi="Arial" w:cs="Arial"/>
              </w:rPr>
              <w:t>BR 2.1.2.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4252" w:type="dxa"/>
            <w:shd w:val="clear" w:color="auto" w:fill="FFFFFF" w:themeFill="background1"/>
          </w:tcPr>
          <w:p w14:paraId="19D4A902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assign owners and mitigate actions for high-priority risks, ensuring accountability.</w:t>
            </w:r>
          </w:p>
        </w:tc>
        <w:tc>
          <w:tcPr>
            <w:tcW w:w="1413" w:type="dxa"/>
            <w:shd w:val="clear" w:color="auto" w:fill="FFFFFF" w:themeFill="background1"/>
          </w:tcPr>
          <w:p w14:paraId="0E6464AE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772E78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  <w:vAlign w:val="bottom"/>
          </w:tcPr>
          <w:p w14:paraId="433E8178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FF9A432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5A87D0E2" w14:textId="77777777" w:rsidTr="0030522F">
        <w:trPr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6D2C01CC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7F759B">
              <w:rPr>
                <w:rFonts w:ascii="Arial" w:hAnsi="Arial" w:cs="Arial"/>
              </w:rPr>
              <w:t>BR 2.1.2.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4252" w:type="dxa"/>
            <w:shd w:val="clear" w:color="auto" w:fill="FFFFFF" w:themeFill="background1"/>
          </w:tcPr>
          <w:p w14:paraId="4C4DE93E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regularly review and adjust priorities as the risk landscape evolves.</w:t>
            </w:r>
          </w:p>
        </w:tc>
        <w:tc>
          <w:tcPr>
            <w:tcW w:w="1413" w:type="dxa"/>
            <w:shd w:val="clear" w:color="auto" w:fill="FFFFFF" w:themeFill="background1"/>
          </w:tcPr>
          <w:p w14:paraId="63F9CC5C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21C14A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  <w:vAlign w:val="bottom"/>
          </w:tcPr>
          <w:p w14:paraId="0700DB86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6F25A87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139C6A64" w14:textId="77777777" w:rsidTr="0030522F">
        <w:trPr>
          <w:trHeight w:val="413"/>
          <w:jc w:val="center"/>
        </w:trPr>
        <w:tc>
          <w:tcPr>
            <w:tcW w:w="1276" w:type="dxa"/>
            <w:shd w:val="clear" w:color="auto" w:fill="DAE9F7" w:themeFill="text2" w:themeFillTint="1A"/>
            <w:vAlign w:val="bottom"/>
          </w:tcPr>
          <w:p w14:paraId="27655C8C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  <w:b/>
                <w:bCs/>
              </w:rPr>
              <w:t>BR 2.2</w:t>
            </w:r>
          </w:p>
        </w:tc>
        <w:tc>
          <w:tcPr>
            <w:tcW w:w="4252" w:type="dxa"/>
            <w:shd w:val="clear" w:color="auto" w:fill="DAE9F7" w:themeFill="text2" w:themeFillTint="1A"/>
            <w:vAlign w:val="bottom"/>
          </w:tcPr>
          <w:p w14:paraId="769C36A8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  <w:b/>
                <w:bCs/>
              </w:rPr>
              <w:t>Audit Planning</w:t>
            </w:r>
          </w:p>
        </w:tc>
        <w:tc>
          <w:tcPr>
            <w:tcW w:w="1413" w:type="dxa"/>
            <w:shd w:val="clear" w:color="auto" w:fill="DAE9F7" w:themeFill="text2" w:themeFillTint="1A"/>
          </w:tcPr>
          <w:p w14:paraId="61E9B607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5DF91311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  <w:vAlign w:val="bottom"/>
          </w:tcPr>
          <w:p w14:paraId="375D5BED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17C3" w:rsidRPr="0040084F" w14:paraId="31D776A3" w14:textId="77777777" w:rsidTr="0030522F">
        <w:trPr>
          <w:trHeight w:val="453"/>
          <w:jc w:val="center"/>
        </w:trPr>
        <w:tc>
          <w:tcPr>
            <w:tcW w:w="1276" w:type="dxa"/>
            <w:shd w:val="clear" w:color="auto" w:fill="DAE9F7" w:themeFill="text2" w:themeFillTint="1A"/>
            <w:vAlign w:val="bottom"/>
          </w:tcPr>
          <w:p w14:paraId="72AA4941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BR 2.2.1</w:t>
            </w:r>
          </w:p>
        </w:tc>
        <w:tc>
          <w:tcPr>
            <w:tcW w:w="4252" w:type="dxa"/>
            <w:shd w:val="clear" w:color="auto" w:fill="DAE9F7" w:themeFill="text2" w:themeFillTint="1A"/>
            <w:vAlign w:val="bottom"/>
          </w:tcPr>
          <w:p w14:paraId="09C93508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Defining audit objectives</w:t>
            </w:r>
          </w:p>
        </w:tc>
        <w:tc>
          <w:tcPr>
            <w:tcW w:w="1413" w:type="dxa"/>
            <w:shd w:val="clear" w:color="auto" w:fill="DAE9F7" w:themeFill="text2" w:themeFillTint="1A"/>
          </w:tcPr>
          <w:p w14:paraId="07043579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478413F6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  <w:vAlign w:val="bottom"/>
          </w:tcPr>
          <w:p w14:paraId="30FE9644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17C3" w:rsidRPr="0040084F" w14:paraId="74A7E8E7" w14:textId="77777777" w:rsidTr="0030522F">
        <w:trPr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31EF0D14" w14:textId="77777777" w:rsidR="000117C3" w:rsidRPr="00310514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AA48EF">
              <w:rPr>
                <w:rFonts w:ascii="Arial" w:hAnsi="Arial" w:cs="Arial"/>
              </w:rPr>
              <w:t>BR 2.2.1.1</w:t>
            </w:r>
          </w:p>
        </w:tc>
        <w:tc>
          <w:tcPr>
            <w:tcW w:w="4252" w:type="dxa"/>
            <w:shd w:val="clear" w:color="auto" w:fill="FFFFFF" w:themeFill="background1"/>
          </w:tcPr>
          <w:p w14:paraId="3AD58525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 xml:space="preserve">The system shall enable the user to set objectives, goals, outcomes and boundaries for the audit. </w:t>
            </w:r>
          </w:p>
        </w:tc>
        <w:tc>
          <w:tcPr>
            <w:tcW w:w="1413" w:type="dxa"/>
            <w:shd w:val="clear" w:color="auto" w:fill="FFFFFF" w:themeFill="background1"/>
          </w:tcPr>
          <w:p w14:paraId="2C619DDB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F1A3FD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  <w:vAlign w:val="bottom"/>
          </w:tcPr>
          <w:p w14:paraId="4C2CFB0C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4DE18A37" w14:textId="77777777" w:rsidTr="0030522F">
        <w:trPr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689ED52F" w14:textId="77777777" w:rsidR="000117C3" w:rsidRPr="00310514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310514">
              <w:rPr>
                <w:rFonts w:ascii="Arial" w:hAnsi="Arial" w:cs="Arial"/>
              </w:rPr>
              <w:t>BR 2.2.1.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4252" w:type="dxa"/>
            <w:shd w:val="clear" w:color="auto" w:fill="FFFFFF" w:themeFill="background1"/>
          </w:tcPr>
          <w:p w14:paraId="3065623D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track the objectives and scope throughout the audit lifecycle.</w:t>
            </w:r>
          </w:p>
        </w:tc>
        <w:tc>
          <w:tcPr>
            <w:tcW w:w="1413" w:type="dxa"/>
            <w:shd w:val="clear" w:color="auto" w:fill="FFFFFF" w:themeFill="background1"/>
          </w:tcPr>
          <w:p w14:paraId="3C7682CC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9848E46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  <w:vAlign w:val="bottom"/>
          </w:tcPr>
          <w:p w14:paraId="5D52D5D1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024B8224" w14:textId="77777777" w:rsidTr="0030522F">
        <w:trPr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60805145" w14:textId="77777777" w:rsidR="000117C3" w:rsidRPr="00310514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310514">
              <w:rPr>
                <w:rFonts w:ascii="Arial" w:hAnsi="Arial" w:cs="Arial"/>
              </w:rPr>
              <w:t>BR 2.2.1.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4252" w:type="dxa"/>
            <w:shd w:val="clear" w:color="auto" w:fill="FFFFFF" w:themeFill="background1"/>
          </w:tcPr>
          <w:p w14:paraId="35BAB67C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link the objectives to specific audit tasks.</w:t>
            </w:r>
          </w:p>
        </w:tc>
        <w:tc>
          <w:tcPr>
            <w:tcW w:w="1413" w:type="dxa"/>
            <w:shd w:val="clear" w:color="auto" w:fill="FFFFFF" w:themeFill="background1"/>
          </w:tcPr>
          <w:p w14:paraId="56F77488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3E7C2A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  <w:vAlign w:val="bottom"/>
          </w:tcPr>
          <w:p w14:paraId="6E2E53A3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1A85C22A" w14:textId="77777777" w:rsidTr="0030522F">
        <w:trPr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25CC3E2D" w14:textId="77777777" w:rsidR="000117C3" w:rsidRPr="00310514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310514">
              <w:rPr>
                <w:rFonts w:ascii="Arial" w:hAnsi="Arial" w:cs="Arial"/>
              </w:rPr>
              <w:t>BR 2.2.1.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252" w:type="dxa"/>
            <w:shd w:val="clear" w:color="auto" w:fill="FFFFFF" w:themeFill="background1"/>
          </w:tcPr>
          <w:p w14:paraId="277A0670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specify departments, processes, or systems to be audited.</w:t>
            </w:r>
          </w:p>
        </w:tc>
        <w:tc>
          <w:tcPr>
            <w:tcW w:w="1413" w:type="dxa"/>
            <w:shd w:val="clear" w:color="auto" w:fill="FFFFFF" w:themeFill="background1"/>
          </w:tcPr>
          <w:p w14:paraId="0F55C91D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110984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  <w:vAlign w:val="bottom"/>
          </w:tcPr>
          <w:p w14:paraId="4DA6FEB2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2AE23B88" w14:textId="77777777" w:rsidTr="0030522F">
        <w:trPr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18769463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AA48EF">
              <w:rPr>
                <w:rFonts w:ascii="Arial" w:hAnsi="Arial" w:cs="Arial"/>
              </w:rPr>
              <w:lastRenderedPageBreak/>
              <w:t>BR 2.2.1.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252" w:type="dxa"/>
            <w:shd w:val="clear" w:color="auto" w:fill="FFFFFF" w:themeFill="background1"/>
          </w:tcPr>
          <w:p w14:paraId="18274640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define what is not part of the audit scope.</w:t>
            </w:r>
          </w:p>
        </w:tc>
        <w:tc>
          <w:tcPr>
            <w:tcW w:w="1413" w:type="dxa"/>
            <w:shd w:val="clear" w:color="auto" w:fill="FFFFFF" w:themeFill="background1"/>
          </w:tcPr>
          <w:p w14:paraId="35BEC624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C41217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  <w:vAlign w:val="bottom"/>
          </w:tcPr>
          <w:p w14:paraId="66F6F357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221AF099" w14:textId="77777777" w:rsidTr="0030522F">
        <w:trPr>
          <w:trHeight w:val="416"/>
          <w:jc w:val="center"/>
        </w:trPr>
        <w:tc>
          <w:tcPr>
            <w:tcW w:w="1276" w:type="dxa"/>
            <w:shd w:val="clear" w:color="auto" w:fill="DAE9F7" w:themeFill="text2" w:themeFillTint="1A"/>
          </w:tcPr>
          <w:p w14:paraId="44128B9A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BR 2.2.2</w:t>
            </w:r>
          </w:p>
        </w:tc>
        <w:tc>
          <w:tcPr>
            <w:tcW w:w="4252" w:type="dxa"/>
            <w:shd w:val="clear" w:color="auto" w:fill="DAE9F7" w:themeFill="text2" w:themeFillTint="1A"/>
          </w:tcPr>
          <w:p w14:paraId="16825975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Audit Checklist:</w:t>
            </w:r>
          </w:p>
        </w:tc>
        <w:tc>
          <w:tcPr>
            <w:tcW w:w="1413" w:type="dxa"/>
            <w:shd w:val="clear" w:color="auto" w:fill="DAE9F7" w:themeFill="text2" w:themeFillTint="1A"/>
          </w:tcPr>
          <w:p w14:paraId="21AE8E0F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408CA3E6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  <w:vAlign w:val="bottom"/>
          </w:tcPr>
          <w:p w14:paraId="6E788F36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17C3" w:rsidRPr="0040084F" w14:paraId="60A9AD7D" w14:textId="77777777" w:rsidTr="0030522F">
        <w:trPr>
          <w:trHeight w:val="1268"/>
          <w:jc w:val="center"/>
        </w:trPr>
        <w:tc>
          <w:tcPr>
            <w:tcW w:w="1276" w:type="dxa"/>
            <w:shd w:val="clear" w:color="auto" w:fill="FFFFFF" w:themeFill="background1"/>
          </w:tcPr>
          <w:p w14:paraId="7E8CD94C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7C792FE4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create checklists based on audit standards or guidelines. These will serve as the audit framework.</w:t>
            </w:r>
          </w:p>
        </w:tc>
        <w:tc>
          <w:tcPr>
            <w:tcW w:w="1413" w:type="dxa"/>
            <w:shd w:val="clear" w:color="auto" w:fill="FFFFFF" w:themeFill="background1"/>
          </w:tcPr>
          <w:p w14:paraId="502F44A0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687F46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9" w:type="dxa"/>
            <w:gridSpan w:val="2"/>
            <w:shd w:val="clear" w:color="auto" w:fill="DAE9F7" w:themeFill="text2" w:themeFillTint="1A"/>
            <w:vAlign w:val="bottom"/>
          </w:tcPr>
          <w:p w14:paraId="03E76F68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46478E37" w14:textId="77777777" w:rsidTr="0030522F">
        <w:trPr>
          <w:gridAfter w:val="1"/>
          <w:wAfter w:w="27" w:type="dxa"/>
          <w:trHeight w:val="436"/>
          <w:jc w:val="center"/>
        </w:trPr>
        <w:tc>
          <w:tcPr>
            <w:tcW w:w="1276" w:type="dxa"/>
            <w:shd w:val="clear" w:color="auto" w:fill="DAE9F7" w:themeFill="text2" w:themeFillTint="1A"/>
          </w:tcPr>
          <w:p w14:paraId="687183E7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ind w:left="-227"/>
              <w:jc w:val="center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BR 2.2.3</w:t>
            </w:r>
          </w:p>
        </w:tc>
        <w:tc>
          <w:tcPr>
            <w:tcW w:w="4252" w:type="dxa"/>
            <w:shd w:val="clear" w:color="auto" w:fill="DAE9F7" w:themeFill="text2" w:themeFillTint="1A"/>
          </w:tcPr>
          <w:p w14:paraId="65DE198B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Assigning Auditors</w:t>
            </w:r>
          </w:p>
        </w:tc>
        <w:tc>
          <w:tcPr>
            <w:tcW w:w="1413" w:type="dxa"/>
            <w:shd w:val="clear" w:color="auto" w:fill="DAE9F7" w:themeFill="text2" w:themeFillTint="1A"/>
          </w:tcPr>
          <w:p w14:paraId="1486E787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166CED74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2" w:type="dxa"/>
            <w:shd w:val="clear" w:color="auto" w:fill="DAE9F7" w:themeFill="text2" w:themeFillTint="1A"/>
            <w:vAlign w:val="bottom"/>
          </w:tcPr>
          <w:p w14:paraId="6BDE3296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17C3" w:rsidRPr="0040084F" w14:paraId="3331D233" w14:textId="77777777" w:rsidTr="0030522F">
        <w:trPr>
          <w:gridAfter w:val="1"/>
          <w:wAfter w:w="27" w:type="dxa"/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4227B935" w14:textId="77777777" w:rsidR="000117C3" w:rsidRPr="0040084F" w:rsidRDefault="000117C3" w:rsidP="0030522F">
            <w:pPr>
              <w:spacing w:line="360" w:lineRule="auto"/>
              <w:ind w:left="-57"/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08F90F4F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assign roles and responsibilities to auditors to track team members, timelines, and milestones.</w:t>
            </w:r>
          </w:p>
        </w:tc>
        <w:tc>
          <w:tcPr>
            <w:tcW w:w="1413" w:type="dxa"/>
            <w:shd w:val="clear" w:color="auto" w:fill="FFFFFF" w:themeFill="background1"/>
          </w:tcPr>
          <w:p w14:paraId="55CCF023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254F86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2" w:type="dxa"/>
            <w:shd w:val="clear" w:color="auto" w:fill="DAE9F7" w:themeFill="text2" w:themeFillTint="1A"/>
            <w:vAlign w:val="bottom"/>
          </w:tcPr>
          <w:p w14:paraId="5C68953B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31D2B101" w14:textId="77777777" w:rsidTr="0030522F">
        <w:trPr>
          <w:gridAfter w:val="1"/>
          <w:wAfter w:w="27" w:type="dxa"/>
          <w:trHeight w:val="175"/>
          <w:jc w:val="center"/>
        </w:trPr>
        <w:tc>
          <w:tcPr>
            <w:tcW w:w="1276" w:type="dxa"/>
            <w:shd w:val="clear" w:color="auto" w:fill="DAE9F7" w:themeFill="text2" w:themeFillTint="1A"/>
          </w:tcPr>
          <w:p w14:paraId="1959B93C" w14:textId="77777777" w:rsidR="000117C3" w:rsidRPr="0040084F" w:rsidRDefault="000117C3" w:rsidP="0030522F">
            <w:pPr>
              <w:spacing w:line="360" w:lineRule="auto"/>
              <w:ind w:left="-227"/>
              <w:jc w:val="center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BR 2.2.4</w:t>
            </w:r>
          </w:p>
        </w:tc>
        <w:tc>
          <w:tcPr>
            <w:tcW w:w="4252" w:type="dxa"/>
            <w:shd w:val="clear" w:color="auto" w:fill="DAE9F7" w:themeFill="text2" w:themeFillTint="1A"/>
          </w:tcPr>
          <w:p w14:paraId="2223E9F2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Scheduling an Audit:</w:t>
            </w:r>
          </w:p>
        </w:tc>
        <w:tc>
          <w:tcPr>
            <w:tcW w:w="1413" w:type="dxa"/>
            <w:shd w:val="clear" w:color="auto" w:fill="DAE9F7" w:themeFill="text2" w:themeFillTint="1A"/>
          </w:tcPr>
          <w:p w14:paraId="56D2B6C3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6CBA4C7A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2" w:type="dxa"/>
            <w:shd w:val="clear" w:color="auto" w:fill="DAE9F7" w:themeFill="text2" w:themeFillTint="1A"/>
            <w:vAlign w:val="bottom"/>
          </w:tcPr>
          <w:p w14:paraId="4214C4E7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17C3" w:rsidRPr="0040084F" w14:paraId="33BC08F3" w14:textId="77777777" w:rsidTr="0030522F">
        <w:trPr>
          <w:gridAfter w:val="1"/>
          <w:wAfter w:w="27" w:type="dxa"/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7ADD3A18" w14:textId="77777777" w:rsidR="000117C3" w:rsidRPr="0065077A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BR 2.2.4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4252" w:type="dxa"/>
            <w:shd w:val="clear" w:color="auto" w:fill="FFFFFF" w:themeFill="background1"/>
          </w:tcPr>
          <w:p w14:paraId="140A968B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schedule audit tasks</w:t>
            </w:r>
          </w:p>
        </w:tc>
        <w:tc>
          <w:tcPr>
            <w:tcW w:w="1413" w:type="dxa"/>
            <w:shd w:val="clear" w:color="auto" w:fill="FFFFFF" w:themeFill="background1"/>
          </w:tcPr>
          <w:p w14:paraId="753E14A8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AB59C7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2" w:type="dxa"/>
            <w:shd w:val="clear" w:color="auto" w:fill="DAE9F7" w:themeFill="text2" w:themeFillTint="1A"/>
            <w:vAlign w:val="bottom"/>
          </w:tcPr>
          <w:p w14:paraId="6DA02518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099A841A" w14:textId="77777777" w:rsidTr="0030522F">
        <w:trPr>
          <w:gridAfter w:val="1"/>
          <w:wAfter w:w="27" w:type="dxa"/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4FB0163D" w14:textId="77777777" w:rsidR="000117C3" w:rsidRPr="0065077A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BR 2.2.4</w:t>
            </w:r>
            <w:r>
              <w:rPr>
                <w:rFonts w:ascii="Arial" w:hAnsi="Arial" w:cs="Arial"/>
              </w:rPr>
              <w:t>.2</w:t>
            </w:r>
          </w:p>
        </w:tc>
        <w:tc>
          <w:tcPr>
            <w:tcW w:w="4252" w:type="dxa"/>
            <w:shd w:val="clear" w:color="auto" w:fill="FFFFFF" w:themeFill="background1"/>
          </w:tcPr>
          <w:p w14:paraId="3151F256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 xml:space="preserve">The system </w:t>
            </w:r>
            <w:proofErr w:type="gramStart"/>
            <w:r w:rsidRPr="0040084F">
              <w:rPr>
                <w:rFonts w:ascii="Arial" w:hAnsi="Arial" w:cs="Arial"/>
              </w:rPr>
              <w:t>shall</w:t>
            </w:r>
            <w:proofErr w:type="gramEnd"/>
            <w:r w:rsidRPr="0040084F">
              <w:rPr>
                <w:rFonts w:ascii="Arial" w:hAnsi="Arial" w:cs="Arial"/>
              </w:rPr>
              <w:t xml:space="preserve"> be able to send reminders or notifications to auditors about upcoming deadlines.</w:t>
            </w:r>
          </w:p>
        </w:tc>
        <w:tc>
          <w:tcPr>
            <w:tcW w:w="1413" w:type="dxa"/>
            <w:shd w:val="clear" w:color="auto" w:fill="FFFFFF" w:themeFill="background1"/>
          </w:tcPr>
          <w:p w14:paraId="2FCA8E5B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C40CFB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2" w:type="dxa"/>
            <w:shd w:val="clear" w:color="auto" w:fill="DAE9F7" w:themeFill="text2" w:themeFillTint="1A"/>
            <w:vAlign w:val="bottom"/>
          </w:tcPr>
          <w:p w14:paraId="6432BD71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4ABFB44A" w14:textId="77777777" w:rsidTr="0030522F">
        <w:trPr>
          <w:gridAfter w:val="1"/>
          <w:wAfter w:w="27" w:type="dxa"/>
          <w:trHeight w:val="393"/>
          <w:jc w:val="center"/>
        </w:trPr>
        <w:tc>
          <w:tcPr>
            <w:tcW w:w="1276" w:type="dxa"/>
            <w:shd w:val="clear" w:color="auto" w:fill="DAE9F7" w:themeFill="text2" w:themeFillTint="1A"/>
          </w:tcPr>
          <w:p w14:paraId="07CA8A14" w14:textId="77777777" w:rsidR="000117C3" w:rsidRPr="0040084F" w:rsidRDefault="000117C3" w:rsidP="0030522F">
            <w:pPr>
              <w:spacing w:line="360" w:lineRule="auto"/>
              <w:ind w:left="-227"/>
              <w:jc w:val="center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BR 2.2.5</w:t>
            </w:r>
          </w:p>
        </w:tc>
        <w:tc>
          <w:tcPr>
            <w:tcW w:w="4252" w:type="dxa"/>
            <w:shd w:val="clear" w:color="auto" w:fill="DAE9F7" w:themeFill="text2" w:themeFillTint="1A"/>
          </w:tcPr>
          <w:p w14:paraId="001FD053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Audit Preparation (Pre-Audit Activities)</w:t>
            </w:r>
          </w:p>
        </w:tc>
        <w:tc>
          <w:tcPr>
            <w:tcW w:w="1413" w:type="dxa"/>
            <w:shd w:val="clear" w:color="auto" w:fill="DAE9F7" w:themeFill="text2" w:themeFillTint="1A"/>
          </w:tcPr>
          <w:p w14:paraId="5F87B653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DAE9F7" w:themeFill="text2" w:themeFillTint="1A"/>
          </w:tcPr>
          <w:p w14:paraId="746A7481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2" w:type="dxa"/>
            <w:shd w:val="clear" w:color="auto" w:fill="DAE9F7" w:themeFill="text2" w:themeFillTint="1A"/>
            <w:vAlign w:val="bottom"/>
          </w:tcPr>
          <w:p w14:paraId="330465BC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17C3" w:rsidRPr="0040084F" w14:paraId="0172D4CC" w14:textId="77777777" w:rsidTr="0030522F">
        <w:trPr>
          <w:gridAfter w:val="1"/>
          <w:wAfter w:w="27" w:type="dxa"/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3774504D" w14:textId="77777777" w:rsidR="000117C3" w:rsidRPr="00C53B0D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BR 2.2.5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4252" w:type="dxa"/>
            <w:shd w:val="clear" w:color="auto" w:fill="FFFFFF" w:themeFill="background1"/>
          </w:tcPr>
          <w:p w14:paraId="04397683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 xml:space="preserve">The </w:t>
            </w:r>
            <w:proofErr w:type="gramStart"/>
            <w:r w:rsidRPr="0040084F">
              <w:rPr>
                <w:rFonts w:ascii="Arial" w:hAnsi="Arial" w:cs="Arial"/>
              </w:rPr>
              <w:t>system shall</w:t>
            </w:r>
            <w:proofErr w:type="gramEnd"/>
            <w:r w:rsidRPr="0040084F">
              <w:rPr>
                <w:rFonts w:ascii="Arial" w:hAnsi="Arial" w:cs="Arial"/>
              </w:rPr>
              <w:t xml:space="preserve"> enable the user to create an audit checklist that specifies the steps, procedures, and tests that need to be followed during the audit.</w:t>
            </w:r>
          </w:p>
        </w:tc>
        <w:tc>
          <w:tcPr>
            <w:tcW w:w="1413" w:type="dxa"/>
            <w:shd w:val="clear" w:color="auto" w:fill="FFFFFF" w:themeFill="background1"/>
          </w:tcPr>
          <w:p w14:paraId="2B843F95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87EF41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2" w:type="dxa"/>
            <w:shd w:val="clear" w:color="auto" w:fill="DAE9F7" w:themeFill="text2" w:themeFillTint="1A"/>
            <w:vAlign w:val="bottom"/>
          </w:tcPr>
          <w:p w14:paraId="78F245F6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3FECB83D" w14:textId="77777777" w:rsidTr="0030522F">
        <w:trPr>
          <w:gridAfter w:val="1"/>
          <w:wAfter w:w="27" w:type="dxa"/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2D5A5547" w14:textId="77777777" w:rsidR="000117C3" w:rsidRPr="00C53B0D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BR 2.2.5</w:t>
            </w:r>
            <w:r>
              <w:rPr>
                <w:rFonts w:ascii="Arial" w:hAnsi="Arial" w:cs="Arial"/>
              </w:rPr>
              <w:t>.2</w:t>
            </w:r>
          </w:p>
        </w:tc>
        <w:tc>
          <w:tcPr>
            <w:tcW w:w="4252" w:type="dxa"/>
            <w:shd w:val="clear" w:color="auto" w:fill="FFFFFF" w:themeFill="background1"/>
          </w:tcPr>
          <w:p w14:paraId="7D863CFD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 xml:space="preserve">The </w:t>
            </w:r>
            <w:proofErr w:type="gramStart"/>
            <w:r w:rsidRPr="0040084F">
              <w:rPr>
                <w:rFonts w:ascii="Arial" w:hAnsi="Arial" w:cs="Arial"/>
              </w:rPr>
              <w:t>system shall</w:t>
            </w:r>
            <w:proofErr w:type="gramEnd"/>
            <w:r w:rsidRPr="0040084F">
              <w:rPr>
                <w:rFonts w:ascii="Arial" w:hAnsi="Arial" w:cs="Arial"/>
              </w:rPr>
              <w:t xml:space="preserve"> enable the user to upload and organize all relevant documentation (e.g., financial statements, compliance reports, policies, procedures, prior audit reports) for auditors to review.</w:t>
            </w:r>
          </w:p>
        </w:tc>
        <w:tc>
          <w:tcPr>
            <w:tcW w:w="1413" w:type="dxa"/>
            <w:shd w:val="clear" w:color="auto" w:fill="FFFFFF" w:themeFill="background1"/>
          </w:tcPr>
          <w:p w14:paraId="21DEA418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49F76B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2" w:type="dxa"/>
            <w:shd w:val="clear" w:color="auto" w:fill="DAE9F7" w:themeFill="text2" w:themeFillTint="1A"/>
            <w:vAlign w:val="bottom"/>
          </w:tcPr>
          <w:p w14:paraId="31A5C7BF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7820D329" w14:textId="77777777" w:rsidTr="0030522F">
        <w:trPr>
          <w:gridAfter w:val="1"/>
          <w:wAfter w:w="27" w:type="dxa"/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7764CB6E" w14:textId="77777777" w:rsidR="000117C3" w:rsidRPr="0090409E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90409E">
              <w:rPr>
                <w:rFonts w:ascii="Arial" w:hAnsi="Arial" w:cs="Arial"/>
              </w:rPr>
              <w:t>BR 2.2.5.3</w:t>
            </w:r>
          </w:p>
        </w:tc>
        <w:tc>
          <w:tcPr>
            <w:tcW w:w="4252" w:type="dxa"/>
            <w:shd w:val="clear" w:color="auto" w:fill="FFFFFF" w:themeFill="background1"/>
          </w:tcPr>
          <w:p w14:paraId="70DD41E7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 xml:space="preserve">The </w:t>
            </w:r>
            <w:proofErr w:type="gramStart"/>
            <w:r w:rsidRPr="0040084F">
              <w:rPr>
                <w:rFonts w:ascii="Arial" w:hAnsi="Arial" w:cs="Arial"/>
              </w:rPr>
              <w:t>system shall</w:t>
            </w:r>
            <w:proofErr w:type="gramEnd"/>
            <w:r w:rsidRPr="0040084F">
              <w:rPr>
                <w:rFonts w:ascii="Arial" w:hAnsi="Arial" w:cs="Arial"/>
              </w:rPr>
              <w:t xml:space="preserve"> enable the user to access documents remotely and securely.</w:t>
            </w:r>
          </w:p>
        </w:tc>
        <w:tc>
          <w:tcPr>
            <w:tcW w:w="1413" w:type="dxa"/>
            <w:shd w:val="clear" w:color="auto" w:fill="FFFFFF" w:themeFill="background1"/>
          </w:tcPr>
          <w:p w14:paraId="7336405D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501CF6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2" w:type="dxa"/>
            <w:shd w:val="clear" w:color="auto" w:fill="DAE9F7" w:themeFill="text2" w:themeFillTint="1A"/>
            <w:vAlign w:val="bottom"/>
          </w:tcPr>
          <w:p w14:paraId="3373AF82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7CB301D3" w14:textId="77777777" w:rsidTr="0030522F">
        <w:trPr>
          <w:gridAfter w:val="1"/>
          <w:wAfter w:w="27" w:type="dxa"/>
          <w:trHeight w:val="690"/>
          <w:jc w:val="center"/>
        </w:trPr>
        <w:tc>
          <w:tcPr>
            <w:tcW w:w="1276" w:type="dxa"/>
            <w:shd w:val="clear" w:color="auto" w:fill="FFFFFF" w:themeFill="background1"/>
          </w:tcPr>
          <w:p w14:paraId="1E51C0EF" w14:textId="77777777" w:rsidR="000117C3" w:rsidRPr="0090409E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90409E">
              <w:rPr>
                <w:rFonts w:ascii="Arial" w:hAnsi="Arial" w:cs="Arial"/>
              </w:rPr>
              <w:t>BR 2.2.5.4</w:t>
            </w:r>
          </w:p>
        </w:tc>
        <w:tc>
          <w:tcPr>
            <w:tcW w:w="4252" w:type="dxa"/>
            <w:shd w:val="clear" w:color="auto" w:fill="FFFFFF" w:themeFill="background1"/>
          </w:tcPr>
          <w:p w14:paraId="4163602C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notify stakeholders (such as department heads or relevant teams) about the audit, including preparation requirements.</w:t>
            </w:r>
          </w:p>
        </w:tc>
        <w:tc>
          <w:tcPr>
            <w:tcW w:w="1413" w:type="dxa"/>
            <w:shd w:val="clear" w:color="auto" w:fill="FFFFFF" w:themeFill="background1"/>
          </w:tcPr>
          <w:p w14:paraId="1C6D5F8A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F6E5A9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2" w:type="dxa"/>
            <w:shd w:val="clear" w:color="auto" w:fill="DAE9F7" w:themeFill="text2" w:themeFillTint="1A"/>
            <w:vAlign w:val="bottom"/>
          </w:tcPr>
          <w:p w14:paraId="5CD54488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P2</w:t>
            </w:r>
          </w:p>
        </w:tc>
      </w:tr>
    </w:tbl>
    <w:p w14:paraId="7A59F57C" w14:textId="77777777" w:rsidR="000117C3" w:rsidRDefault="000117C3" w:rsidP="000117C3"/>
    <w:p w14:paraId="682B7D5F" w14:textId="77777777" w:rsidR="000117C3" w:rsidRDefault="000117C3" w:rsidP="000117C3"/>
    <w:p w14:paraId="677591EE" w14:textId="77777777" w:rsidR="000117C3" w:rsidRDefault="000117C3" w:rsidP="000117C3"/>
    <w:p w14:paraId="246C514C" w14:textId="77777777" w:rsidR="000117C3" w:rsidRDefault="000117C3" w:rsidP="000117C3"/>
    <w:p w14:paraId="6A77916C" w14:textId="77777777" w:rsidR="000117C3" w:rsidRDefault="000117C3" w:rsidP="000117C3"/>
    <w:p w14:paraId="0812BAA6" w14:textId="77777777" w:rsidR="000117C3" w:rsidRDefault="000117C3" w:rsidP="000117C3"/>
    <w:p w14:paraId="518F20AF" w14:textId="77777777" w:rsidR="000117C3" w:rsidRDefault="000117C3" w:rsidP="000117C3"/>
    <w:p w14:paraId="7AE5C41E" w14:textId="77777777" w:rsidR="000117C3" w:rsidRDefault="000117C3" w:rsidP="000117C3"/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701"/>
        <w:gridCol w:w="1275"/>
        <w:gridCol w:w="1560"/>
      </w:tblGrid>
      <w:tr w:rsidR="000117C3" w:rsidRPr="0040084F" w14:paraId="39CDE769" w14:textId="77777777" w:rsidTr="0030522F">
        <w:trPr>
          <w:trHeight w:val="219"/>
          <w:jc w:val="center"/>
        </w:trPr>
        <w:tc>
          <w:tcPr>
            <w:tcW w:w="1271" w:type="dxa"/>
            <w:shd w:val="clear" w:color="auto" w:fill="DAE9F7" w:themeFill="text2" w:themeFillTint="1A"/>
          </w:tcPr>
          <w:p w14:paraId="5BA1BE57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  <w:b/>
                <w:bCs/>
              </w:rPr>
              <w:t>BR 2.3</w:t>
            </w:r>
          </w:p>
        </w:tc>
        <w:tc>
          <w:tcPr>
            <w:tcW w:w="4253" w:type="dxa"/>
            <w:shd w:val="clear" w:color="auto" w:fill="DAE9F7" w:themeFill="text2" w:themeFillTint="1A"/>
          </w:tcPr>
          <w:p w14:paraId="670FEACB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  <w:b/>
                <w:bCs/>
              </w:rPr>
              <w:t>Audit Execution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68AF49C2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27AD736A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bottom"/>
          </w:tcPr>
          <w:p w14:paraId="44317E7A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17C3" w:rsidRPr="0040084F" w14:paraId="749D365B" w14:textId="77777777" w:rsidTr="0030522F">
        <w:trPr>
          <w:trHeight w:val="219"/>
          <w:jc w:val="center"/>
        </w:trPr>
        <w:tc>
          <w:tcPr>
            <w:tcW w:w="1271" w:type="dxa"/>
            <w:shd w:val="clear" w:color="auto" w:fill="FFFFFF" w:themeFill="background1"/>
          </w:tcPr>
          <w:p w14:paraId="2B337FDC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</w:rPr>
            </w:pPr>
            <w:r w:rsidRPr="005820D9">
              <w:rPr>
                <w:rFonts w:ascii="Arial" w:hAnsi="Arial" w:cs="Arial"/>
              </w:rPr>
              <w:t>BR 2.3.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253" w:type="dxa"/>
            <w:shd w:val="clear" w:color="auto" w:fill="FFFFFF" w:themeFill="background1"/>
          </w:tcPr>
          <w:p w14:paraId="71BCF728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ind w:left="-57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</w:rPr>
              <w:t xml:space="preserve">The system shall enable the user to </w:t>
            </w:r>
            <w:proofErr w:type="gramStart"/>
            <w:r w:rsidRPr="0040084F">
              <w:rPr>
                <w:rFonts w:ascii="Arial" w:hAnsi="Arial" w:cs="Arial"/>
              </w:rPr>
              <w:t>log</w:t>
            </w:r>
            <w:proofErr w:type="gramEnd"/>
            <w:r w:rsidRPr="0040084F">
              <w:rPr>
                <w:rFonts w:ascii="Arial" w:hAnsi="Arial" w:cs="Arial"/>
              </w:rPr>
              <w:t xml:space="preserve"> their observations, findings, and evidence in real-time, ensuring all information is captured electronically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7962AA5F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92EEDA1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bottom"/>
          </w:tcPr>
          <w:p w14:paraId="785F21B6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11E59D97" w14:textId="77777777" w:rsidTr="0030522F">
        <w:trPr>
          <w:trHeight w:val="219"/>
          <w:jc w:val="center"/>
        </w:trPr>
        <w:tc>
          <w:tcPr>
            <w:tcW w:w="1271" w:type="dxa"/>
            <w:shd w:val="clear" w:color="auto" w:fill="FFFFFF" w:themeFill="background1"/>
          </w:tcPr>
          <w:p w14:paraId="4E3B28FC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</w:rPr>
            </w:pPr>
            <w:r w:rsidRPr="005820D9">
              <w:rPr>
                <w:rFonts w:ascii="Arial" w:hAnsi="Arial" w:cs="Arial"/>
              </w:rPr>
              <w:t>BR 2.3.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4253" w:type="dxa"/>
            <w:shd w:val="clear" w:color="auto" w:fill="FFFFFF" w:themeFill="background1"/>
          </w:tcPr>
          <w:p w14:paraId="4EA022FD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 xml:space="preserve">The system </w:t>
            </w:r>
            <w:proofErr w:type="gramStart"/>
            <w:r w:rsidRPr="0040084F">
              <w:rPr>
                <w:rFonts w:ascii="Arial" w:hAnsi="Arial" w:cs="Arial"/>
              </w:rPr>
              <w:t>shall</w:t>
            </w:r>
            <w:proofErr w:type="gramEnd"/>
            <w:r w:rsidRPr="0040084F">
              <w:rPr>
                <w:rFonts w:ascii="Arial" w:hAnsi="Arial" w:cs="Arial"/>
              </w:rPr>
              <w:t xml:space="preserve"> support mobile access, allowing auditors to update findings on the go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706B1CC6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83BC21A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bottom"/>
          </w:tcPr>
          <w:p w14:paraId="07924820" w14:textId="77777777" w:rsidR="000117C3" w:rsidRDefault="000117C3" w:rsidP="0030522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7C3C262A" w14:textId="77777777" w:rsidTr="0030522F">
        <w:trPr>
          <w:trHeight w:val="219"/>
          <w:jc w:val="center"/>
        </w:trPr>
        <w:tc>
          <w:tcPr>
            <w:tcW w:w="1271" w:type="dxa"/>
            <w:shd w:val="clear" w:color="auto" w:fill="FFFFFF" w:themeFill="background1"/>
          </w:tcPr>
          <w:p w14:paraId="30DB528B" w14:textId="77777777" w:rsidR="000117C3" w:rsidRPr="005820D9" w:rsidRDefault="000117C3" w:rsidP="0030522F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5820D9">
              <w:rPr>
                <w:rFonts w:ascii="Arial" w:hAnsi="Arial" w:cs="Arial"/>
              </w:rPr>
              <w:t>BR 2.3.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4253" w:type="dxa"/>
            <w:shd w:val="clear" w:color="auto" w:fill="FFFFFF" w:themeFill="background1"/>
          </w:tcPr>
          <w:p w14:paraId="68FA6A2C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communicate with management, department heads, and other stakeholders</w:t>
            </w:r>
          </w:p>
        </w:tc>
        <w:tc>
          <w:tcPr>
            <w:tcW w:w="1701" w:type="dxa"/>
            <w:shd w:val="clear" w:color="auto" w:fill="FFFFFF" w:themeFill="background1"/>
          </w:tcPr>
          <w:p w14:paraId="69C8055B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9825910" w14:textId="77777777" w:rsidR="000117C3" w:rsidRPr="0040084F" w:rsidRDefault="000117C3" w:rsidP="0030522F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bottom"/>
          </w:tcPr>
          <w:p w14:paraId="589F8EF5" w14:textId="77777777" w:rsidR="000117C3" w:rsidRDefault="000117C3" w:rsidP="0030522F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761AF205" w14:textId="77777777" w:rsidTr="0030522F">
        <w:trPr>
          <w:trHeight w:val="690"/>
          <w:jc w:val="center"/>
        </w:trPr>
        <w:tc>
          <w:tcPr>
            <w:tcW w:w="1271" w:type="dxa"/>
            <w:shd w:val="clear" w:color="auto" w:fill="FFFFFF" w:themeFill="background1"/>
          </w:tcPr>
          <w:p w14:paraId="2A911F4E" w14:textId="77777777" w:rsidR="000117C3" w:rsidRPr="005820D9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5820D9">
              <w:rPr>
                <w:rFonts w:ascii="Arial" w:hAnsi="Arial" w:cs="Arial"/>
              </w:rPr>
              <w:t>BR 2.3</w:t>
            </w:r>
            <w:r>
              <w:rPr>
                <w:rFonts w:ascii="Arial" w:hAnsi="Arial" w:cs="Arial"/>
              </w:rPr>
              <w:t>.4</w:t>
            </w:r>
          </w:p>
        </w:tc>
        <w:tc>
          <w:tcPr>
            <w:tcW w:w="4253" w:type="dxa"/>
            <w:shd w:val="clear" w:color="auto" w:fill="FFFFFF" w:themeFill="background1"/>
          </w:tcPr>
          <w:p w14:paraId="1C6ACB87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track and manage queries or follow-up requests</w:t>
            </w:r>
          </w:p>
        </w:tc>
        <w:tc>
          <w:tcPr>
            <w:tcW w:w="1701" w:type="dxa"/>
            <w:shd w:val="clear" w:color="auto" w:fill="FFFFFF" w:themeFill="background1"/>
          </w:tcPr>
          <w:p w14:paraId="480ECBDD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AAFC49C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</w:tcPr>
          <w:p w14:paraId="44168105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E606978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3BAF377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433A9646" w14:textId="77777777" w:rsidTr="0030522F">
        <w:trPr>
          <w:trHeight w:val="690"/>
          <w:jc w:val="center"/>
        </w:trPr>
        <w:tc>
          <w:tcPr>
            <w:tcW w:w="1271" w:type="dxa"/>
            <w:shd w:val="clear" w:color="auto" w:fill="FFFFFF" w:themeFill="background1"/>
          </w:tcPr>
          <w:p w14:paraId="02C3A933" w14:textId="77777777" w:rsidR="000117C3" w:rsidRPr="005820D9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5820D9">
              <w:rPr>
                <w:rFonts w:ascii="Arial" w:hAnsi="Arial" w:cs="Arial"/>
              </w:rPr>
              <w:t>BR 2.</w:t>
            </w:r>
            <w:r>
              <w:rPr>
                <w:rFonts w:ascii="Arial" w:hAnsi="Arial" w:cs="Arial"/>
              </w:rPr>
              <w:t>3.5</w:t>
            </w:r>
          </w:p>
        </w:tc>
        <w:tc>
          <w:tcPr>
            <w:tcW w:w="4253" w:type="dxa"/>
            <w:shd w:val="clear" w:color="auto" w:fill="FFFFFF" w:themeFill="background1"/>
          </w:tcPr>
          <w:p w14:paraId="273EB4EA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provide audit trails, allowing for easy tracking and retrieval of supporting documents, comments, and observations</w:t>
            </w:r>
          </w:p>
        </w:tc>
        <w:tc>
          <w:tcPr>
            <w:tcW w:w="1701" w:type="dxa"/>
            <w:shd w:val="clear" w:color="auto" w:fill="FFFFFF" w:themeFill="background1"/>
          </w:tcPr>
          <w:p w14:paraId="2BAF2F02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AAB1A78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</w:tcPr>
          <w:p w14:paraId="11235705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3CE242D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64E7F27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C70ECD5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0A141E9D" w14:textId="77777777" w:rsidTr="0030522F">
        <w:trPr>
          <w:trHeight w:val="690"/>
          <w:jc w:val="center"/>
        </w:trPr>
        <w:tc>
          <w:tcPr>
            <w:tcW w:w="1271" w:type="dxa"/>
            <w:shd w:val="clear" w:color="auto" w:fill="FFFFFF" w:themeFill="background1"/>
          </w:tcPr>
          <w:p w14:paraId="39A3CEAD" w14:textId="77777777" w:rsidR="000117C3" w:rsidRPr="005820D9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5820D9">
              <w:rPr>
                <w:rFonts w:ascii="Arial" w:hAnsi="Arial" w:cs="Arial"/>
              </w:rPr>
              <w:t>BR 2.</w:t>
            </w:r>
            <w:r>
              <w:rPr>
                <w:rFonts w:ascii="Arial" w:hAnsi="Arial" w:cs="Arial"/>
              </w:rPr>
              <w:t>3.6</w:t>
            </w:r>
          </w:p>
        </w:tc>
        <w:tc>
          <w:tcPr>
            <w:tcW w:w="4253" w:type="dxa"/>
            <w:shd w:val="clear" w:color="auto" w:fill="FFFFFF" w:themeFill="background1"/>
          </w:tcPr>
          <w:p w14:paraId="5C3C951E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log non-compliance, discrepancies, or risks identified for further investigation or resolution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1B318AAC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6A1BC1A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</w:tcPr>
          <w:p w14:paraId="15BA2690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166121E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3D1DE64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54D85D6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6E82E952" w14:textId="77777777" w:rsidTr="0030522F">
        <w:trPr>
          <w:trHeight w:val="690"/>
          <w:jc w:val="center"/>
        </w:trPr>
        <w:tc>
          <w:tcPr>
            <w:tcW w:w="1271" w:type="dxa"/>
            <w:shd w:val="clear" w:color="auto" w:fill="FFFFFF" w:themeFill="background1"/>
          </w:tcPr>
          <w:p w14:paraId="40E72588" w14:textId="77777777" w:rsidR="000117C3" w:rsidRPr="005820D9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5820D9">
              <w:rPr>
                <w:rFonts w:ascii="Arial" w:hAnsi="Arial" w:cs="Arial"/>
              </w:rPr>
              <w:t>BR 2.</w:t>
            </w:r>
            <w:r>
              <w:rPr>
                <w:rFonts w:ascii="Arial" w:hAnsi="Arial" w:cs="Arial"/>
              </w:rPr>
              <w:t>3.7</w:t>
            </w:r>
          </w:p>
        </w:tc>
        <w:tc>
          <w:tcPr>
            <w:tcW w:w="4253" w:type="dxa"/>
            <w:shd w:val="clear" w:color="auto" w:fill="FFFFFF" w:themeFill="background1"/>
          </w:tcPr>
          <w:p w14:paraId="7E97AA98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track the status of the findings and ensure corrective actions are planned and implemented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1B788168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90933BE" w14:textId="77777777" w:rsidR="000117C3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112EC5E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</w:tcPr>
          <w:p w14:paraId="7E02C529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B52AF34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E183ABA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291CD6F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42CB1E64" w14:textId="77777777" w:rsidTr="0030522F">
        <w:trPr>
          <w:trHeight w:val="690"/>
          <w:jc w:val="center"/>
        </w:trPr>
        <w:tc>
          <w:tcPr>
            <w:tcW w:w="1271" w:type="dxa"/>
            <w:shd w:val="clear" w:color="auto" w:fill="FFFFFF" w:themeFill="background1"/>
          </w:tcPr>
          <w:p w14:paraId="2F3DF25D" w14:textId="77777777" w:rsidR="000117C3" w:rsidRPr="005820D9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5820D9">
              <w:rPr>
                <w:rFonts w:ascii="Arial" w:hAnsi="Arial" w:cs="Arial"/>
              </w:rPr>
              <w:t>BR 2.</w:t>
            </w:r>
            <w:r>
              <w:rPr>
                <w:rFonts w:ascii="Arial" w:hAnsi="Arial" w:cs="Arial"/>
              </w:rPr>
              <w:t>3.8</w:t>
            </w:r>
          </w:p>
        </w:tc>
        <w:tc>
          <w:tcPr>
            <w:tcW w:w="4253" w:type="dxa"/>
            <w:shd w:val="clear" w:color="auto" w:fill="FFFFFF" w:themeFill="background1"/>
          </w:tcPr>
          <w:p w14:paraId="7687B21F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auditors to categorize and rank findings based on their severity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4EC95562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CDD6FD7" w14:textId="77777777" w:rsidR="000117C3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</w:tcPr>
          <w:p w14:paraId="76183968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A5F54BA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642267B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3F8A88BE" w14:textId="77777777" w:rsidTr="0030522F">
        <w:trPr>
          <w:trHeight w:val="690"/>
          <w:jc w:val="center"/>
        </w:trPr>
        <w:tc>
          <w:tcPr>
            <w:tcW w:w="1271" w:type="dxa"/>
            <w:shd w:val="clear" w:color="auto" w:fill="FFFFFF" w:themeFill="background1"/>
          </w:tcPr>
          <w:p w14:paraId="0559B6C7" w14:textId="77777777" w:rsidR="000117C3" w:rsidRPr="00CF694C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5820D9">
              <w:rPr>
                <w:rFonts w:ascii="Arial" w:hAnsi="Arial" w:cs="Arial"/>
              </w:rPr>
              <w:t>BR 2.</w:t>
            </w:r>
            <w:r>
              <w:rPr>
                <w:rFonts w:ascii="Arial" w:hAnsi="Arial" w:cs="Arial"/>
              </w:rPr>
              <w:t>3.9</w:t>
            </w:r>
          </w:p>
        </w:tc>
        <w:tc>
          <w:tcPr>
            <w:tcW w:w="4253" w:type="dxa"/>
            <w:shd w:val="clear" w:color="auto" w:fill="FFFFFF" w:themeFill="background1"/>
          </w:tcPr>
          <w:p w14:paraId="5DC5989A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track meeting notes, actions, and outcomes.</w:t>
            </w:r>
          </w:p>
        </w:tc>
        <w:tc>
          <w:tcPr>
            <w:tcW w:w="1701" w:type="dxa"/>
            <w:shd w:val="clear" w:color="auto" w:fill="FFFFFF" w:themeFill="background1"/>
          </w:tcPr>
          <w:p w14:paraId="007C4183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9E9F1D7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</w:tcPr>
          <w:p w14:paraId="5EEFA83C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B15F704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4B2198A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P2</w:t>
            </w:r>
          </w:p>
        </w:tc>
      </w:tr>
      <w:tr w:rsidR="000117C3" w:rsidRPr="0040084F" w14:paraId="0F6EBE9E" w14:textId="77777777" w:rsidTr="0030522F">
        <w:trPr>
          <w:trHeight w:val="690"/>
          <w:jc w:val="center"/>
        </w:trPr>
        <w:tc>
          <w:tcPr>
            <w:tcW w:w="1271" w:type="dxa"/>
            <w:shd w:val="clear" w:color="auto" w:fill="FFFFFF" w:themeFill="background1"/>
          </w:tcPr>
          <w:p w14:paraId="40ACB10C" w14:textId="77777777" w:rsidR="000117C3" w:rsidRPr="005820D9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5820D9">
              <w:rPr>
                <w:rFonts w:ascii="Arial" w:hAnsi="Arial" w:cs="Arial"/>
              </w:rPr>
              <w:t>BR 2.</w:t>
            </w:r>
            <w:r>
              <w:rPr>
                <w:rFonts w:ascii="Arial" w:hAnsi="Arial" w:cs="Arial"/>
              </w:rPr>
              <w:t>3.10</w:t>
            </w:r>
          </w:p>
        </w:tc>
        <w:tc>
          <w:tcPr>
            <w:tcW w:w="4253" w:type="dxa"/>
            <w:shd w:val="clear" w:color="auto" w:fill="FFFFFF" w:themeFill="background1"/>
          </w:tcPr>
          <w:p w14:paraId="3C10F2E6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 xml:space="preserve">The system shall enable collaboration between auditors, management, and other relevant stakeholders. Documents, findings, </w:t>
            </w:r>
            <w:r w:rsidRPr="0040084F">
              <w:rPr>
                <w:rFonts w:ascii="Arial" w:hAnsi="Arial" w:cs="Arial"/>
              </w:rPr>
              <w:lastRenderedPageBreak/>
              <w:t>and comments can be shared, discussed, and reviewed in real time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71433DB7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BA37F5B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</w:tcPr>
          <w:p w14:paraId="0A5992DD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963E2BB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7FDED7B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38C87CF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143016B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29A2AF5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</w:tbl>
    <w:p w14:paraId="26935D0F" w14:textId="77777777" w:rsidR="000117C3" w:rsidRDefault="000117C3" w:rsidP="000117C3"/>
    <w:p w14:paraId="7E65E1FC" w14:textId="77777777" w:rsidR="000117C3" w:rsidRDefault="000117C3" w:rsidP="000117C3"/>
    <w:p w14:paraId="259B8313" w14:textId="77777777" w:rsidR="000117C3" w:rsidRDefault="000117C3" w:rsidP="000117C3"/>
    <w:p w14:paraId="5A003390" w14:textId="77777777" w:rsidR="000117C3" w:rsidRDefault="000117C3" w:rsidP="000117C3"/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701"/>
        <w:gridCol w:w="1275"/>
        <w:gridCol w:w="1560"/>
      </w:tblGrid>
      <w:tr w:rsidR="000117C3" w:rsidRPr="0040084F" w14:paraId="197C6E3C" w14:textId="77777777" w:rsidTr="0030522F">
        <w:trPr>
          <w:trHeight w:val="371"/>
          <w:jc w:val="center"/>
        </w:trPr>
        <w:tc>
          <w:tcPr>
            <w:tcW w:w="1271" w:type="dxa"/>
            <w:shd w:val="clear" w:color="auto" w:fill="DAE9F7" w:themeFill="text2" w:themeFillTint="1A"/>
          </w:tcPr>
          <w:p w14:paraId="54C6F5FA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  <w:b/>
                <w:bCs/>
              </w:rPr>
              <w:t>BR 2.4</w:t>
            </w:r>
          </w:p>
        </w:tc>
        <w:tc>
          <w:tcPr>
            <w:tcW w:w="4253" w:type="dxa"/>
            <w:shd w:val="clear" w:color="auto" w:fill="DAE9F7" w:themeFill="text2" w:themeFillTint="1A"/>
          </w:tcPr>
          <w:p w14:paraId="6FD7496A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  <w:b/>
                <w:bCs/>
              </w:rPr>
              <w:t>Reporting and Finalization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128604B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7502EF97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bottom"/>
          </w:tcPr>
          <w:p w14:paraId="0CAE659A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117C3" w:rsidRPr="0040084F" w14:paraId="07E875CA" w14:textId="77777777" w:rsidTr="0030522F">
        <w:trPr>
          <w:trHeight w:val="371"/>
          <w:jc w:val="center"/>
        </w:trPr>
        <w:tc>
          <w:tcPr>
            <w:tcW w:w="1271" w:type="dxa"/>
            <w:shd w:val="clear" w:color="auto" w:fill="FFFFFF" w:themeFill="background1"/>
          </w:tcPr>
          <w:p w14:paraId="559DAA7E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62EA4">
              <w:rPr>
                <w:rFonts w:ascii="Arial" w:hAnsi="Arial" w:cs="Arial"/>
              </w:rPr>
              <w:t>BR 2.4.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253" w:type="dxa"/>
            <w:shd w:val="clear" w:color="auto" w:fill="FFFFFF" w:themeFill="background1"/>
          </w:tcPr>
          <w:p w14:paraId="1CA2948B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</w:rPr>
              <w:t>The system shall enable the user to generate comprehensive audit reports that detail the findings, issues, recommendations, and overall audit conclusions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24295A23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173A8AF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bottom"/>
          </w:tcPr>
          <w:p w14:paraId="2D1B35B7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75AFF533" w14:textId="77777777" w:rsidTr="0030522F">
        <w:trPr>
          <w:trHeight w:val="371"/>
          <w:jc w:val="center"/>
        </w:trPr>
        <w:tc>
          <w:tcPr>
            <w:tcW w:w="1271" w:type="dxa"/>
            <w:shd w:val="clear" w:color="auto" w:fill="FFFFFF" w:themeFill="background1"/>
          </w:tcPr>
          <w:p w14:paraId="7BFB84B8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62EA4">
              <w:rPr>
                <w:rFonts w:ascii="Arial" w:hAnsi="Arial" w:cs="Arial"/>
              </w:rPr>
              <w:t>BR 2.4.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4253" w:type="dxa"/>
            <w:shd w:val="clear" w:color="auto" w:fill="FFFFFF" w:themeFill="background1"/>
          </w:tcPr>
          <w:p w14:paraId="7B1F8BD7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provide templates for generating consistent and professional audit reports</w:t>
            </w:r>
          </w:p>
        </w:tc>
        <w:tc>
          <w:tcPr>
            <w:tcW w:w="1701" w:type="dxa"/>
            <w:shd w:val="clear" w:color="auto" w:fill="FFFFFF" w:themeFill="background1"/>
          </w:tcPr>
          <w:p w14:paraId="0444A0D5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7DACA3E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bottom"/>
          </w:tcPr>
          <w:p w14:paraId="7F8D9592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68446FE7" w14:textId="77777777" w:rsidTr="0030522F">
        <w:trPr>
          <w:trHeight w:val="371"/>
          <w:jc w:val="center"/>
        </w:trPr>
        <w:tc>
          <w:tcPr>
            <w:tcW w:w="1271" w:type="dxa"/>
            <w:shd w:val="clear" w:color="auto" w:fill="FFFFFF" w:themeFill="background1"/>
          </w:tcPr>
          <w:p w14:paraId="7A5EACC5" w14:textId="77777777" w:rsidR="000117C3" w:rsidRPr="00C62EA4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C62EA4">
              <w:rPr>
                <w:rFonts w:ascii="Arial" w:hAnsi="Arial" w:cs="Arial"/>
              </w:rPr>
              <w:t>BR 2.4.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4253" w:type="dxa"/>
            <w:shd w:val="clear" w:color="auto" w:fill="FFFFFF" w:themeFill="background1"/>
          </w:tcPr>
          <w:p w14:paraId="1D16FC87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track the approval process and allow for comments or edits to be made before finalizing the audit report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15E27D5E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CF04D13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bottom"/>
          </w:tcPr>
          <w:p w14:paraId="19C9A826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6D8A79AE" w14:textId="77777777" w:rsidTr="0030522F">
        <w:trPr>
          <w:trHeight w:val="371"/>
          <w:jc w:val="center"/>
        </w:trPr>
        <w:tc>
          <w:tcPr>
            <w:tcW w:w="1271" w:type="dxa"/>
            <w:shd w:val="clear" w:color="auto" w:fill="FFFFFF" w:themeFill="background1"/>
          </w:tcPr>
          <w:p w14:paraId="2485D04E" w14:textId="77777777" w:rsidR="000117C3" w:rsidRPr="00C62EA4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C62EA4">
              <w:rPr>
                <w:rFonts w:ascii="Arial" w:hAnsi="Arial" w:cs="Arial"/>
              </w:rPr>
              <w:t>BR 2.4.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253" w:type="dxa"/>
            <w:shd w:val="clear" w:color="auto" w:fill="FFFFFF" w:themeFill="background1"/>
          </w:tcPr>
          <w:p w14:paraId="3C94FC94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share audit reports with stakeholders, management, and other relevant parties</w:t>
            </w:r>
          </w:p>
        </w:tc>
        <w:tc>
          <w:tcPr>
            <w:tcW w:w="1701" w:type="dxa"/>
            <w:shd w:val="clear" w:color="auto" w:fill="FFFFFF" w:themeFill="background1"/>
          </w:tcPr>
          <w:p w14:paraId="3AAA951B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D26F065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bottom"/>
          </w:tcPr>
          <w:p w14:paraId="19E12664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P2</w:t>
            </w:r>
          </w:p>
        </w:tc>
      </w:tr>
      <w:tr w:rsidR="000117C3" w:rsidRPr="0040084F" w14:paraId="010E9072" w14:textId="77777777" w:rsidTr="0030522F">
        <w:trPr>
          <w:trHeight w:val="371"/>
          <w:jc w:val="center"/>
        </w:trPr>
        <w:tc>
          <w:tcPr>
            <w:tcW w:w="1271" w:type="dxa"/>
            <w:shd w:val="clear" w:color="auto" w:fill="FFFFFF" w:themeFill="background1"/>
          </w:tcPr>
          <w:p w14:paraId="746B009E" w14:textId="77777777" w:rsidR="000117C3" w:rsidRPr="00C62EA4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C62EA4">
              <w:rPr>
                <w:rFonts w:ascii="Arial" w:hAnsi="Arial" w:cs="Arial"/>
              </w:rPr>
              <w:t>BR 2.4.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253" w:type="dxa"/>
            <w:shd w:val="clear" w:color="auto" w:fill="FFFFFF" w:themeFill="background1"/>
          </w:tcPr>
          <w:p w14:paraId="4803A9B4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track corrective actions</w:t>
            </w:r>
          </w:p>
        </w:tc>
        <w:tc>
          <w:tcPr>
            <w:tcW w:w="1701" w:type="dxa"/>
            <w:shd w:val="clear" w:color="auto" w:fill="FFFFFF" w:themeFill="background1"/>
          </w:tcPr>
          <w:p w14:paraId="4F92456B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397DEA58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bottom"/>
          </w:tcPr>
          <w:p w14:paraId="2E940EF5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P2</w:t>
            </w:r>
          </w:p>
        </w:tc>
      </w:tr>
      <w:tr w:rsidR="000117C3" w:rsidRPr="0040084F" w14:paraId="2C31B13A" w14:textId="77777777" w:rsidTr="0030522F">
        <w:trPr>
          <w:trHeight w:val="371"/>
          <w:jc w:val="center"/>
        </w:trPr>
        <w:tc>
          <w:tcPr>
            <w:tcW w:w="1271" w:type="dxa"/>
            <w:shd w:val="clear" w:color="auto" w:fill="FFFFFF" w:themeFill="background1"/>
          </w:tcPr>
          <w:p w14:paraId="26C804D0" w14:textId="77777777" w:rsidR="000117C3" w:rsidRPr="00C62EA4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C62EA4">
              <w:rPr>
                <w:rFonts w:ascii="Arial" w:hAnsi="Arial" w:cs="Arial"/>
              </w:rPr>
              <w:t>BR 2.4.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4253" w:type="dxa"/>
            <w:shd w:val="clear" w:color="auto" w:fill="FFFFFF" w:themeFill="background1"/>
          </w:tcPr>
          <w:p w14:paraId="626D5729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track the progress of corrective actions, ensuring that issues identified in the audit are addressed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17B59CB2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D491DE6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bottom"/>
          </w:tcPr>
          <w:p w14:paraId="690CD419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2DBE8527" w14:textId="77777777" w:rsidTr="0030522F">
        <w:trPr>
          <w:trHeight w:val="371"/>
          <w:jc w:val="center"/>
        </w:trPr>
        <w:tc>
          <w:tcPr>
            <w:tcW w:w="1271" w:type="dxa"/>
            <w:shd w:val="clear" w:color="auto" w:fill="FFFFFF" w:themeFill="background1"/>
          </w:tcPr>
          <w:p w14:paraId="0968D85D" w14:textId="77777777" w:rsidR="000117C3" w:rsidRPr="00C62EA4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C62EA4">
              <w:rPr>
                <w:rFonts w:ascii="Arial" w:hAnsi="Arial" w:cs="Arial"/>
              </w:rPr>
              <w:t>BR 2.4.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4253" w:type="dxa"/>
            <w:shd w:val="clear" w:color="auto" w:fill="FFFFFF" w:themeFill="background1"/>
          </w:tcPr>
          <w:p w14:paraId="1641168B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send alerts to managers and auditors about the status of the actions</w:t>
            </w:r>
          </w:p>
        </w:tc>
        <w:tc>
          <w:tcPr>
            <w:tcW w:w="1701" w:type="dxa"/>
            <w:shd w:val="clear" w:color="auto" w:fill="FFFFFF" w:themeFill="background1"/>
          </w:tcPr>
          <w:p w14:paraId="5A0A9328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2BC5C5E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bottom"/>
          </w:tcPr>
          <w:p w14:paraId="6F305F22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552330E3" w14:textId="77777777" w:rsidTr="0030522F">
        <w:trPr>
          <w:trHeight w:val="371"/>
          <w:jc w:val="center"/>
        </w:trPr>
        <w:tc>
          <w:tcPr>
            <w:tcW w:w="1271" w:type="dxa"/>
            <w:shd w:val="clear" w:color="auto" w:fill="FFFFFF" w:themeFill="background1"/>
          </w:tcPr>
          <w:p w14:paraId="0106EEEE" w14:textId="77777777" w:rsidR="000117C3" w:rsidRPr="00C62EA4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C62EA4">
              <w:rPr>
                <w:rFonts w:ascii="Arial" w:hAnsi="Arial" w:cs="Arial"/>
              </w:rPr>
              <w:t>BR 2.4.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4253" w:type="dxa"/>
            <w:shd w:val="clear" w:color="auto" w:fill="FFFFFF" w:themeFill="background1"/>
          </w:tcPr>
          <w:p w14:paraId="0208D810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schedule follow-up audits or reviews to verify whether corrective actions have been effectively implemented and whether the issues have been resolved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14:paraId="285588C0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746BEFCB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bottom"/>
          </w:tcPr>
          <w:p w14:paraId="6BDB3F95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P2</w:t>
            </w:r>
          </w:p>
        </w:tc>
      </w:tr>
      <w:tr w:rsidR="000117C3" w:rsidRPr="0040084F" w14:paraId="03D4F4EA" w14:textId="77777777" w:rsidTr="0030522F">
        <w:trPr>
          <w:trHeight w:val="371"/>
          <w:jc w:val="center"/>
        </w:trPr>
        <w:tc>
          <w:tcPr>
            <w:tcW w:w="1271" w:type="dxa"/>
            <w:shd w:val="clear" w:color="auto" w:fill="FFFFFF" w:themeFill="background1"/>
          </w:tcPr>
          <w:p w14:paraId="421754BF" w14:textId="77777777" w:rsidR="000117C3" w:rsidRPr="00C62EA4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C62EA4">
              <w:rPr>
                <w:rFonts w:ascii="Arial" w:hAnsi="Arial" w:cs="Arial"/>
              </w:rPr>
              <w:t>BR 2.4.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4253" w:type="dxa"/>
            <w:shd w:val="clear" w:color="auto" w:fill="FFFFFF" w:themeFill="background1"/>
          </w:tcPr>
          <w:p w14:paraId="141B0CE4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enable the user to formally close the audit once all findings have been reviewed, corrective actions implemented, and any follow-up audits completed</w:t>
            </w:r>
          </w:p>
        </w:tc>
        <w:tc>
          <w:tcPr>
            <w:tcW w:w="1701" w:type="dxa"/>
            <w:shd w:val="clear" w:color="auto" w:fill="FFFFFF" w:themeFill="background1"/>
          </w:tcPr>
          <w:p w14:paraId="6CCA30B6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3BBA490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bottom"/>
          </w:tcPr>
          <w:p w14:paraId="70A4F842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325ABF92" w14:textId="77777777" w:rsidTr="0030522F">
        <w:trPr>
          <w:trHeight w:val="371"/>
          <w:jc w:val="center"/>
        </w:trPr>
        <w:tc>
          <w:tcPr>
            <w:tcW w:w="1271" w:type="dxa"/>
            <w:shd w:val="clear" w:color="auto" w:fill="FFFFFF" w:themeFill="background1"/>
          </w:tcPr>
          <w:p w14:paraId="1BC46F14" w14:textId="77777777" w:rsidR="000117C3" w:rsidRPr="00C62EA4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C62EA4">
              <w:rPr>
                <w:rFonts w:ascii="Arial" w:hAnsi="Arial" w:cs="Arial"/>
              </w:rPr>
              <w:lastRenderedPageBreak/>
              <w:t>BR 2.4.1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253" w:type="dxa"/>
            <w:shd w:val="clear" w:color="auto" w:fill="FFFFFF" w:themeFill="background1"/>
          </w:tcPr>
          <w:p w14:paraId="59E62356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>The system shall ensure that all documentation, reports, and audit records are archived for future reference and compliance requirements</w:t>
            </w:r>
          </w:p>
        </w:tc>
        <w:tc>
          <w:tcPr>
            <w:tcW w:w="1701" w:type="dxa"/>
            <w:shd w:val="clear" w:color="auto" w:fill="FFFFFF" w:themeFill="background1"/>
          </w:tcPr>
          <w:p w14:paraId="6CE6889C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6313B7DD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bottom"/>
          </w:tcPr>
          <w:p w14:paraId="06818868" w14:textId="77777777" w:rsidR="000117C3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P1</w:t>
            </w:r>
          </w:p>
        </w:tc>
      </w:tr>
      <w:tr w:rsidR="000117C3" w:rsidRPr="0040084F" w14:paraId="4A795531" w14:textId="77777777" w:rsidTr="0030522F">
        <w:trPr>
          <w:trHeight w:val="690"/>
          <w:jc w:val="center"/>
        </w:trPr>
        <w:tc>
          <w:tcPr>
            <w:tcW w:w="1271" w:type="dxa"/>
            <w:shd w:val="clear" w:color="auto" w:fill="FFFFFF" w:themeFill="background1"/>
          </w:tcPr>
          <w:p w14:paraId="5E7409F2" w14:textId="77777777" w:rsidR="000117C3" w:rsidRPr="00CF694C" w:rsidRDefault="000117C3" w:rsidP="0030522F">
            <w:pPr>
              <w:spacing w:line="360" w:lineRule="auto"/>
              <w:rPr>
                <w:rFonts w:ascii="Arial" w:hAnsi="Arial" w:cs="Arial"/>
              </w:rPr>
            </w:pPr>
            <w:r w:rsidRPr="00C62EA4">
              <w:rPr>
                <w:rFonts w:ascii="Arial" w:hAnsi="Arial" w:cs="Arial"/>
              </w:rPr>
              <w:t>BR 2.4.1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4253" w:type="dxa"/>
            <w:shd w:val="clear" w:color="auto" w:fill="FFFFFF" w:themeFill="background1"/>
          </w:tcPr>
          <w:p w14:paraId="24AE74D0" w14:textId="77777777" w:rsidR="000117C3" w:rsidRPr="0040084F" w:rsidRDefault="000117C3" w:rsidP="0030522F">
            <w:pPr>
              <w:spacing w:line="360" w:lineRule="auto"/>
              <w:ind w:left="-57"/>
              <w:rPr>
                <w:rFonts w:ascii="Arial" w:hAnsi="Arial" w:cs="Arial"/>
              </w:rPr>
            </w:pPr>
            <w:r w:rsidRPr="0040084F">
              <w:rPr>
                <w:rFonts w:ascii="Arial" w:hAnsi="Arial" w:cs="Arial"/>
              </w:rPr>
              <w:t xml:space="preserve">The system </w:t>
            </w:r>
            <w:proofErr w:type="gramStart"/>
            <w:r w:rsidRPr="0040084F">
              <w:rPr>
                <w:rFonts w:ascii="Arial" w:hAnsi="Arial" w:cs="Arial"/>
              </w:rPr>
              <w:t>shall</w:t>
            </w:r>
            <w:proofErr w:type="gramEnd"/>
            <w:r w:rsidRPr="0040084F">
              <w:rPr>
                <w:rFonts w:ascii="Arial" w:hAnsi="Arial" w:cs="Arial"/>
              </w:rPr>
              <w:t xml:space="preserve"> ensure that the records are securely stored and easily retrievable when needed.</w:t>
            </w:r>
          </w:p>
        </w:tc>
        <w:tc>
          <w:tcPr>
            <w:tcW w:w="1701" w:type="dxa"/>
            <w:shd w:val="clear" w:color="auto" w:fill="FFFFFF" w:themeFill="background1"/>
          </w:tcPr>
          <w:p w14:paraId="53C4189E" w14:textId="77777777" w:rsidR="000117C3" w:rsidRPr="0040084F" w:rsidRDefault="000117C3" w:rsidP="0030522F">
            <w:pPr>
              <w:spacing w:line="360" w:lineRule="auto"/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24F14310" w14:textId="77777777" w:rsidR="000117C3" w:rsidRPr="0040084F" w:rsidRDefault="000117C3" w:rsidP="0030522F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shd w:val="clear" w:color="auto" w:fill="DAE9F7" w:themeFill="text2" w:themeFillTint="1A"/>
            <w:vAlign w:val="bottom"/>
          </w:tcPr>
          <w:p w14:paraId="56A6723C" w14:textId="77777777" w:rsidR="000117C3" w:rsidRPr="0040084F" w:rsidRDefault="000117C3" w:rsidP="0030522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40084F">
              <w:rPr>
                <w:rFonts w:ascii="Arial" w:hAnsi="Arial" w:cs="Arial"/>
                <w:b/>
                <w:bCs/>
              </w:rPr>
              <w:t>P1</w:t>
            </w:r>
          </w:p>
        </w:tc>
      </w:tr>
    </w:tbl>
    <w:p w14:paraId="2DA520EA" w14:textId="77777777" w:rsidR="000117C3" w:rsidRDefault="000117C3"/>
    <w:sectPr w:rsidR="000117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7016" w14:textId="77777777" w:rsidR="008837EB" w:rsidRDefault="008837EB" w:rsidP="004C408B">
      <w:r>
        <w:separator/>
      </w:r>
    </w:p>
  </w:endnote>
  <w:endnote w:type="continuationSeparator" w:id="0">
    <w:p w14:paraId="607DAC34" w14:textId="77777777" w:rsidR="008837EB" w:rsidRDefault="008837EB" w:rsidP="004C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D5F0" w14:textId="10AA84CB" w:rsidR="004C408B" w:rsidRDefault="004C408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8B51E9C" wp14:editId="71C6519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45440"/>
              <wp:effectExtent l="0" t="0" r="0" b="0"/>
              <wp:wrapNone/>
              <wp:docPr id="927859281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B8247" w14:textId="2E91A31A" w:rsidR="004C408B" w:rsidRPr="004C408B" w:rsidRDefault="004C408B" w:rsidP="004C408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4C40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51E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margin-left:22.1pt;margin-top:0;width:73.3pt;height:27.2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" filled="f" stroked="f">
              <v:textbox style="mso-fit-shape-to-text:t" inset="0,0,20pt,15pt">
                <w:txbxContent>
                  <w:p w14:paraId="220B8247" w14:textId="2E91A31A" w:rsidR="004C408B" w:rsidRPr="004C408B" w:rsidRDefault="004C408B" w:rsidP="004C408B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4C408B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C4F8" w14:textId="11816307" w:rsidR="004C408B" w:rsidRDefault="004C408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BC0CABA" wp14:editId="0CA8BB27">
              <wp:simplePos x="914400" y="100965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45440"/>
              <wp:effectExtent l="0" t="0" r="0" b="0"/>
              <wp:wrapNone/>
              <wp:docPr id="2063010356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21C07" w14:textId="0CA9FED4" w:rsidR="004C408B" w:rsidRPr="004C408B" w:rsidRDefault="004C408B" w:rsidP="004C408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4C40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0CA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Confidential" style="position:absolute;margin-left:22.1pt;margin-top:0;width:73.3pt;height:27.2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" filled="f" stroked="f">
              <v:textbox style="mso-fit-shape-to-text:t" inset="0,0,20pt,15pt">
                <w:txbxContent>
                  <w:p w14:paraId="38721C07" w14:textId="0CA9FED4" w:rsidR="004C408B" w:rsidRPr="004C408B" w:rsidRDefault="004C408B" w:rsidP="004C408B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4C408B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4751" w14:textId="1C13972E" w:rsidR="004C408B" w:rsidRDefault="004C408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9B6F4B" wp14:editId="62D48A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30910" cy="345440"/>
              <wp:effectExtent l="0" t="0" r="0" b="0"/>
              <wp:wrapNone/>
              <wp:docPr id="565773439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3B0FE" w14:textId="65E9E9B2" w:rsidR="004C408B" w:rsidRPr="004C408B" w:rsidRDefault="004C408B" w:rsidP="004C408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4C40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B6F4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Confidential" style="position:absolute;margin-left:22.1pt;margin-top:0;width:73.3pt;height:27.2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" filled="f" stroked="f">
              <v:textbox style="mso-fit-shape-to-text:t" inset="0,0,20pt,15pt">
                <w:txbxContent>
                  <w:p w14:paraId="5E43B0FE" w14:textId="65E9E9B2" w:rsidR="004C408B" w:rsidRPr="004C408B" w:rsidRDefault="004C408B" w:rsidP="004C408B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4C408B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E9FE" w14:textId="77777777" w:rsidR="008837EB" w:rsidRDefault="008837EB" w:rsidP="004C408B">
      <w:r>
        <w:separator/>
      </w:r>
    </w:p>
  </w:footnote>
  <w:footnote w:type="continuationSeparator" w:id="0">
    <w:p w14:paraId="642A1F63" w14:textId="77777777" w:rsidR="008837EB" w:rsidRDefault="008837EB" w:rsidP="004C4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EBA0" w14:textId="13D3823B" w:rsidR="004C408B" w:rsidRDefault="004C408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37CA15" wp14:editId="419B36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76910" cy="345440"/>
              <wp:effectExtent l="0" t="0" r="8890" b="16510"/>
              <wp:wrapNone/>
              <wp:docPr id="168993285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6BA25" w14:textId="650FDC61" w:rsidR="004C408B" w:rsidRPr="004C408B" w:rsidRDefault="004C408B" w:rsidP="004C408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4C40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7CA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53.3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" filled="f" stroked="f">
              <v:textbox style="mso-fit-shape-to-text:t" inset="0,15pt,0,0">
                <w:txbxContent>
                  <w:p w14:paraId="08B6BA25" w14:textId="650FDC61" w:rsidR="004C408B" w:rsidRPr="004C408B" w:rsidRDefault="004C408B" w:rsidP="004C408B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4C408B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1823" w14:textId="2D701087" w:rsidR="00D6271E" w:rsidRDefault="00D6271E" w:rsidP="00D6271E">
    <w:pPr>
      <w:pStyle w:val="Header"/>
      <w:ind w:left="7200"/>
    </w:pPr>
    <w:r w:rsidRPr="00161B8D">
      <w:rPr>
        <w:noProof/>
        <w:lang w:val="en-ZA" w:eastAsia="en-ZA"/>
      </w:rPr>
      <w:drawing>
        <wp:inline distT="0" distB="0" distL="0" distR="0" wp14:anchorId="3F36C57D" wp14:editId="334319F6">
          <wp:extent cx="1866900" cy="1047750"/>
          <wp:effectExtent l="0" t="0" r="0" b="0"/>
          <wp:docPr id="1" name="Picture 1" descr="AC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906" t="-4375" r="-1573" b="40959"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89097" w14:textId="0B4349CE" w:rsidR="004C408B" w:rsidRDefault="004C40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7888" w14:textId="3587D6ED" w:rsidR="004C408B" w:rsidRDefault="004C408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4D23E1" wp14:editId="0FF0B7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76910" cy="345440"/>
              <wp:effectExtent l="0" t="0" r="8890" b="16510"/>
              <wp:wrapNone/>
              <wp:docPr id="377839456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B7CC8" w14:textId="011EDAC1" w:rsidR="004C408B" w:rsidRPr="004C408B" w:rsidRDefault="004C408B" w:rsidP="004C408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4C40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D23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onfidential" style="position:absolute;margin-left:0;margin-top:0;width:53.3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" filled="f" stroked="f">
              <v:textbox style="mso-fit-shape-to-text:t" inset="0,15pt,0,0">
                <w:txbxContent>
                  <w:p w14:paraId="4CEB7CC8" w14:textId="011EDAC1" w:rsidR="004C408B" w:rsidRPr="004C408B" w:rsidRDefault="004C408B" w:rsidP="004C408B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4C408B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C3"/>
    <w:rsid w:val="000117C3"/>
    <w:rsid w:val="00083A06"/>
    <w:rsid w:val="00257206"/>
    <w:rsid w:val="00363A55"/>
    <w:rsid w:val="004C408B"/>
    <w:rsid w:val="005A33B6"/>
    <w:rsid w:val="005E5E59"/>
    <w:rsid w:val="006C7179"/>
    <w:rsid w:val="006F6A99"/>
    <w:rsid w:val="0071133A"/>
    <w:rsid w:val="007E3958"/>
    <w:rsid w:val="008837EB"/>
    <w:rsid w:val="00944487"/>
    <w:rsid w:val="00A557CB"/>
    <w:rsid w:val="00AC5342"/>
    <w:rsid w:val="00B1155A"/>
    <w:rsid w:val="00B34F84"/>
    <w:rsid w:val="00C202C8"/>
    <w:rsid w:val="00D6271E"/>
    <w:rsid w:val="00E529B5"/>
    <w:rsid w:val="00ED5AE6"/>
    <w:rsid w:val="00FF0344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935986"/>
  <w15:chartTrackingRefBased/>
  <w15:docId w15:val="{F84F9023-0B75-4E73-87A5-3E274FBF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7C3"/>
    <w:pPr>
      <w:spacing w:after="0" w:line="240" w:lineRule="auto"/>
    </w:pPr>
    <w:rPr>
      <w:rFonts w:ascii="Arial Narrow" w:eastAsia="Times New Roman" w:hAnsi="Arial Narrow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7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7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7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7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7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7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7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7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7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1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7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1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7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1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7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1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7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17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40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08B"/>
    <w:rPr>
      <w:rFonts w:ascii="Arial Narrow" w:eastAsia="Times New Roman" w:hAnsi="Arial Narrow" w:cs="Times New Roman"/>
      <w:kern w:val="0"/>
      <w:sz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40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08B"/>
    <w:rPr>
      <w:rFonts w:ascii="Arial Narrow" w:eastAsia="Times New Roman" w:hAnsi="Arial Narrow" w:cs="Times New Roman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6</Pages>
  <Words>1134</Words>
  <Characters>6070</Characters>
  <Application>Microsoft Office Word</Application>
  <DocSecurity>0</DocSecurity>
  <Lines>195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Airports Company South Africa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Mfeka</dc:creator>
  <cp:keywords/>
  <dc:description/>
  <cp:lastModifiedBy>Sydney Mfeka</cp:lastModifiedBy>
  <cp:revision>8</cp:revision>
  <dcterms:created xsi:type="dcterms:W3CDTF">2025-12-09T11:41:00Z</dcterms:created>
  <dcterms:modified xsi:type="dcterms:W3CDTF">2026-06-03T17:10:00Z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16855f60,64ba5439,12ad9ec6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Confidential</vt:lpwstr>
  </property>
  <property fmtid="{D5CDD505-2E9C-101B-9397-08002B2CF9AE}" pid="5" name="ClassificationContentMarkingFooterShapeIds">
    <vt:lpwstr>21b9047f,374e0251,7af70a34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Confidential</vt:lpwstr>
  </property>
  <property fmtid="{D5CDD505-2E9C-101B-9397-08002B2CF9AE}" pid="8" name="MSIP_Label_a11864d1-c16a-45ad-949f-bdea3b8c9e66_Enabled">
    <vt:lpwstr>true</vt:lpwstr>
  </property>
  <property fmtid="{D5CDD505-2E9C-101B-9397-08002B2CF9AE}" pid="9" name="MSIP_Label_a11864d1-c16a-45ad-949f-bdea3b8c9e66_SetDate">
    <vt:lpwstr>2025-12-09T14:58:04Z</vt:lpwstr>
  </property>
  <property fmtid="{D5CDD505-2E9C-101B-9397-08002B2CF9AE}" pid="10" name="MSIP_Label_a11864d1-c16a-45ad-949f-bdea3b8c9e66_Method">
    <vt:lpwstr>Standard</vt:lpwstr>
  </property>
  <property fmtid="{D5CDD505-2E9C-101B-9397-08002B2CF9AE}" pid="11" name="MSIP_Label_a11864d1-c16a-45ad-949f-bdea3b8c9e66_Name">
    <vt:lpwstr>Confidential</vt:lpwstr>
  </property>
  <property fmtid="{D5CDD505-2E9C-101B-9397-08002B2CF9AE}" pid="12" name="MSIP_Label_a11864d1-c16a-45ad-949f-bdea3b8c9e66_SiteId">
    <vt:lpwstr>fb62d46e-e86e-4673-ba82-b27b61d8202b</vt:lpwstr>
  </property>
  <property fmtid="{D5CDD505-2E9C-101B-9397-08002B2CF9AE}" pid="13" name="MSIP_Label_a11864d1-c16a-45ad-949f-bdea3b8c9e66_ActionId">
    <vt:lpwstr>2336ab9d-b68b-4857-a2ef-a07ab5446171</vt:lpwstr>
  </property>
  <property fmtid="{D5CDD505-2E9C-101B-9397-08002B2CF9AE}" pid="14" name="MSIP_Label_a11864d1-c16a-45ad-949f-bdea3b8c9e66_ContentBits">
    <vt:lpwstr>3</vt:lpwstr>
  </property>
  <property fmtid="{D5CDD505-2E9C-101B-9397-08002B2CF9AE}" pid="15" name="MSIP_Label_a11864d1-c16a-45ad-949f-bdea3b8c9e66_Tag">
    <vt:lpwstr>10, 3, 0, 1</vt:lpwstr>
  </property>
</Properties>
</file>