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Content>
        <w:sdt>
          <w:sdtPr>
            <w:id w:val="-1462265599"/>
            <w:lock w:val="sdtContentLocked"/>
            <w:placeholder>
              <w:docPart w:val="94A6A6FA11634C76B8B692A4F14A0ACD"/>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3F50AC"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spacing w:line="276" w:lineRule="auto"/>
              <w:rPr>
                <w:rFonts w:cs="Calibri Light"/>
                <w:b/>
              </w:rPr>
            </w:pPr>
            <w:bookmarkStart w:id="1" w:name="_Hlk141451888"/>
            <w:r>
              <w:rPr>
                <w:rFonts w:cs="Calibri Light"/>
                <w:b/>
              </w:rPr>
              <w:t>RFQ</w:t>
            </w:r>
            <w:r w:rsidRPr="00203C6D">
              <w:rPr>
                <w:rFonts w:cs="Calibri Light"/>
                <w:b/>
              </w:rPr>
              <w:t xml:space="preserve"> No:</w:t>
            </w:r>
          </w:p>
        </w:tc>
        <w:tc>
          <w:tcPr>
            <w:tcW w:w="6089" w:type="dxa"/>
            <w:vAlign w:val="center"/>
          </w:tcPr>
          <w:p w:rsidR="00C26FA6" w:rsidRPr="004E3E3D" w:rsidRDefault="00C26FA6" w:rsidP="00C26FA6">
            <w:pPr>
              <w:rPr>
                <w:rFonts w:asciiTheme="majorHAnsi" w:hAnsiTheme="majorHAnsi"/>
                <w:bCs/>
                <w:color w:val="0E1B8D"/>
              </w:rPr>
            </w:pPr>
            <w:r w:rsidRPr="006C3015">
              <w:t>RFB 2782-2023</w:t>
            </w:r>
          </w:p>
        </w:tc>
      </w:tr>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Description</w:t>
            </w:r>
          </w:p>
        </w:tc>
        <w:tc>
          <w:tcPr>
            <w:tcW w:w="6089" w:type="dxa"/>
            <w:vAlign w:val="center"/>
          </w:tcPr>
          <w:p w:rsidR="00C26FA6" w:rsidRPr="00BE7424" w:rsidRDefault="00C26FA6" w:rsidP="00C26FA6">
            <w:pPr>
              <w:tabs>
                <w:tab w:val="left" w:pos="567"/>
              </w:tabs>
              <w:rPr>
                <w:rFonts w:cs="Calibri Light"/>
              </w:rPr>
            </w:pPr>
            <w:r w:rsidRPr="006C3015">
              <w:t>Supply of McAfee License Renewals to The Government Pensions Administration Agency (GPAA) For A Period of Twenty-Four (24) Months</w:t>
            </w:r>
          </w:p>
        </w:tc>
      </w:tr>
      <w:bookmarkEnd w:id="1"/>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jc w:val="left"/>
              <w:rPr>
                <w:rFonts w:cs="Calibri Light"/>
                <w:b/>
              </w:rPr>
            </w:pPr>
            <w:r>
              <w:rPr>
                <w:rFonts w:cs="Calibri Light"/>
                <w:b/>
              </w:rPr>
              <w:t xml:space="preserve">Issue Date </w:t>
            </w:r>
          </w:p>
        </w:tc>
        <w:tc>
          <w:tcPr>
            <w:tcW w:w="6089" w:type="dxa"/>
            <w:vAlign w:val="center"/>
          </w:tcPr>
          <w:p w:rsidR="00C26FA6" w:rsidRPr="00310C0B" w:rsidRDefault="003F50AC" w:rsidP="00C26FA6">
            <w:pPr>
              <w:tabs>
                <w:tab w:val="left" w:pos="567"/>
              </w:tabs>
              <w:rPr>
                <w:rFonts w:cs="Calibri Light"/>
                <w:b/>
              </w:rPr>
            </w:pPr>
            <w:r>
              <w:rPr>
                <w:rFonts w:cs="Calibri"/>
                <w:b/>
                <w:bCs/>
                <w:color w:val="FF0000"/>
              </w:rPr>
              <w:t xml:space="preserve">01 August </w:t>
            </w:r>
            <w:r w:rsidR="00C26FA6" w:rsidRPr="000D2C34">
              <w:rPr>
                <w:rFonts w:cs="Calibri"/>
                <w:b/>
                <w:bCs/>
                <w:color w:val="FF0000"/>
              </w:rPr>
              <w:t>2023</w:t>
            </w:r>
          </w:p>
        </w:tc>
      </w:tr>
      <w:tr w:rsidR="00C26FA6" w:rsidRPr="00203C6D" w:rsidTr="00C26FA6">
        <w:trPr>
          <w:trHeight w:val="393"/>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 xml:space="preserve">Virtual Briefing Session </w:t>
            </w:r>
          </w:p>
        </w:tc>
        <w:tc>
          <w:tcPr>
            <w:tcW w:w="6089" w:type="dxa"/>
            <w:vAlign w:val="center"/>
          </w:tcPr>
          <w:p w:rsidR="00C26FA6" w:rsidRPr="00310C0B" w:rsidRDefault="00C26FA6" w:rsidP="00C26FA6">
            <w:pPr>
              <w:jc w:val="left"/>
              <w:rPr>
                <w:rFonts w:ascii="Segoe UI" w:eastAsia="Calibri" w:hAnsi="Segoe UI" w:cs="Segoe UI"/>
                <w:color w:val="252424"/>
                <w:lang w:val="en-US"/>
              </w:rPr>
            </w:pPr>
            <w:r w:rsidRPr="00C26FA6">
              <w:rPr>
                <w:rFonts w:cs="Calibri Light"/>
                <w:b/>
              </w:rPr>
              <w:t>N/A</w:t>
            </w:r>
          </w:p>
        </w:tc>
      </w:tr>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Closing Date for questions / queries</w:t>
            </w:r>
          </w:p>
        </w:tc>
        <w:tc>
          <w:tcPr>
            <w:tcW w:w="6089" w:type="dxa"/>
            <w:vAlign w:val="center"/>
          </w:tcPr>
          <w:p w:rsidR="00C26FA6" w:rsidRPr="004E3E3D" w:rsidRDefault="00C26FA6" w:rsidP="00C26FA6">
            <w:pPr>
              <w:rPr>
                <w:rFonts w:asciiTheme="majorHAnsi" w:hAnsiTheme="majorHAnsi"/>
                <w:bCs/>
                <w:color w:val="0E1B8D"/>
              </w:rPr>
            </w:pPr>
            <w:r>
              <w:rPr>
                <w:b/>
                <w:color w:val="FF0000"/>
                <w:lang w:val="en-GB"/>
              </w:rPr>
              <w:t xml:space="preserve">15 August </w:t>
            </w:r>
            <w:r w:rsidRPr="00D728D2">
              <w:rPr>
                <w:b/>
                <w:color w:val="FF0000"/>
                <w:lang w:val="en-GB"/>
              </w:rPr>
              <w:t>202</w:t>
            </w:r>
            <w:r>
              <w:rPr>
                <w:b/>
                <w:color w:val="FF0000"/>
                <w:lang w:val="en-GB"/>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C26FA6" w:rsidRPr="00B6276C" w:rsidRDefault="00C26FA6" w:rsidP="00C26FA6">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Pr="006C3015">
              <w:rPr>
                <w:b/>
                <w:color w:val="FF0000"/>
                <w:lang w:val="en-GB"/>
              </w:rPr>
              <w:t>28</w:t>
            </w:r>
            <w:r w:rsidRPr="00C25A9F">
              <w:rPr>
                <w:b/>
                <w:color w:val="FF0000"/>
                <w:lang w:val="en-GB"/>
              </w:rPr>
              <w:t xml:space="preserve"> August 2023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E56B07" w:rsidP="007F48E6">
            <w:pPr>
              <w:rPr>
                <w:rFonts w:asciiTheme="majorHAnsi" w:hAnsiTheme="majorHAnsi"/>
                <w:bCs/>
                <w:color w:val="0E1B8D"/>
              </w:rPr>
            </w:pPr>
            <w:r>
              <w:rPr>
                <w:rFonts w:asciiTheme="majorHAnsi" w:hAnsiTheme="majorHAnsi"/>
                <w:bCs/>
                <w:color w:val="FF0000"/>
              </w:rPr>
              <w:t>200</w:t>
            </w:r>
            <w:r w:rsidR="007F48E6" w:rsidRPr="005048EE">
              <w:rPr>
                <w:rFonts w:asciiTheme="majorHAnsi" w:hAnsiTheme="majorHAnsi"/>
                <w:bCs/>
                <w:color w:val="FF0000"/>
              </w:rPr>
              <w:t xml:space="preserve"> </w:t>
            </w:r>
            <w:r w:rsidR="007F48E6" w:rsidRPr="003824E8">
              <w:rPr>
                <w:rFonts w:asciiTheme="majorHAnsi" w:hAnsiTheme="majorHAnsi"/>
                <w:bCs/>
                <w:color w:val="FF0000"/>
              </w:rPr>
              <w:t>Days from the Closing Date</w:t>
            </w:r>
            <w:r w:rsidR="007F48E6"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2"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2"/>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F50AC">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F50AC">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3F50AC"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F50AC">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0" w:name="_Toc106635100"/>
      <w:r w:rsidRPr="0056332A">
        <w:lastRenderedPageBreak/>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26FA6" w:rsidRPr="00C26FA6">
        <w:rPr>
          <w:b/>
          <w:bCs/>
          <w:color w:val="000000"/>
        </w:rPr>
        <w:t>RFB 2782-2023</w:t>
      </w:r>
    </w:p>
    <w:p w:rsidR="00141C6E" w:rsidRPr="00141C6E" w:rsidRDefault="00AA33FF" w:rsidP="00C26FA6">
      <w:pPr>
        <w:rPr>
          <w:lang w:val="en-GB"/>
        </w:rPr>
      </w:pPr>
      <w:r w:rsidRPr="009B34EB">
        <w:rPr>
          <w:b/>
          <w:lang w:val="en-GB"/>
        </w:rPr>
        <w:t>Description</w:t>
      </w:r>
      <w:r>
        <w:rPr>
          <w:lang w:val="en-GB"/>
        </w:rPr>
        <w:t>:</w:t>
      </w:r>
      <w:r w:rsidR="00ED345B">
        <w:rPr>
          <w:lang w:val="en-GB"/>
        </w:rPr>
        <w:t xml:space="preserve"> </w:t>
      </w:r>
      <w:r w:rsidR="00C26FA6" w:rsidRPr="00C26FA6">
        <w:rPr>
          <w:lang w:val="en-GB"/>
        </w:rPr>
        <w:t>Supply of McAfee License Renewals to The Government Pensions Administration Agency (GPAA) For A Period of Twenty-Four (24) Months</w:t>
      </w:r>
      <w:r w:rsidR="00141C6E" w:rsidRPr="00141C6E">
        <w:rPr>
          <w:lang w:val="en-GB"/>
        </w:rPr>
        <w:t>.</w:t>
      </w: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141C6E">
        <w:rPr>
          <w:b/>
          <w:color w:val="FF0000"/>
          <w:lang w:val="en-GB"/>
        </w:rPr>
        <w:t>2</w:t>
      </w:r>
      <w:r w:rsidR="00C26FA6">
        <w:rPr>
          <w:b/>
          <w:color w:val="FF0000"/>
          <w:lang w:val="en-GB"/>
        </w:rPr>
        <w:t xml:space="preserve">8 </w:t>
      </w:r>
      <w:r w:rsidR="00E56B07">
        <w:rPr>
          <w:b/>
          <w:color w:val="FF0000"/>
          <w:lang w:val="en-GB"/>
        </w:rPr>
        <w:t>August 2023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3"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F50AC">
              <w:rPr>
                <w:rFonts w:ascii="Arial" w:hAnsi="Arial" w:cs="Arial"/>
                <w:sz w:val="20"/>
                <w:lang w:val="en-GB"/>
              </w:rPr>
            </w:r>
            <w:r w:rsidR="003F50AC">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F50AC">
              <w:rPr>
                <w:rFonts w:ascii="Arial" w:hAnsi="Arial" w:cs="Arial"/>
                <w:sz w:val="20"/>
                <w:lang w:val="en-GB"/>
              </w:rPr>
            </w:r>
            <w:r w:rsidR="003F50AC">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5" w:name="_Toc106635101"/>
            <w:r w:rsidRPr="0090233F">
              <w:t>Bid Submission Requirements</w:t>
            </w:r>
            <w:bookmarkEnd w:id="15"/>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06635102"/>
            <w:r w:rsidRPr="0090233F">
              <w:t>Bid Submission Instructions</w:t>
            </w:r>
            <w:bookmarkEnd w:id="16"/>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06635103"/>
            <w:r w:rsidRPr="0090233F">
              <w:t xml:space="preserve">Bid </w:t>
            </w:r>
            <w:r w:rsidR="00820BBC">
              <w:t xml:space="preserve">Submission </w:t>
            </w:r>
            <w:r w:rsidRPr="0090233F">
              <w:t>Conditions</w:t>
            </w:r>
            <w:bookmarkEnd w:id="17"/>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06635104"/>
            <w:r w:rsidRPr="0090233F">
              <w:lastRenderedPageBreak/>
              <w:t>Tax Compliance Requirements</w:t>
            </w:r>
            <w:bookmarkEnd w:id="18"/>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06635105"/>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0" w:name="_Toc150587193"/>
      <w:bookmarkStart w:id="21" w:name="_Toc199296471"/>
      <w:bookmarkStart w:id="22" w:name="_Toc454470837"/>
      <w:bookmarkStart w:id="23" w:name="_Toc459824251"/>
      <w:bookmarkStart w:id="24" w:name="_Toc94521921"/>
      <w:bookmarkStart w:id="25" w:name="_Toc94528456"/>
      <w:bookmarkStart w:id="26" w:name="_Toc106635106"/>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806366">
      <w:pPr>
        <w:pStyle w:val="Heading3"/>
        <w:spacing w:before="240" w:after="60" w:line="276" w:lineRule="auto"/>
        <w:ind w:left="1134" w:hanging="1134"/>
        <w:rPr>
          <w:bCs/>
        </w:rPr>
      </w:pPr>
      <w:bookmarkStart w:id="28" w:name="_Toc106635107"/>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29" w:name="_Toc106635108"/>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0" w:name="_Toc106635109"/>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1" w:name="_Toc106635110"/>
      <w:r w:rsidRPr="00321EA9">
        <w:rPr>
          <w:bCs/>
        </w:rPr>
        <w:lastRenderedPageBreak/>
        <w:t>National Industrial Participation Programme</w:t>
      </w:r>
      <w:bookmarkEnd w:id="31"/>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2" w:name="_Toc106635111"/>
      <w:r w:rsidRPr="00E8640E">
        <w:rPr>
          <w:bCs/>
        </w:rPr>
        <w:t>Language</w:t>
      </w:r>
      <w:bookmarkEnd w:id="32"/>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3" w:name="_Toc106635112"/>
      <w:r w:rsidRPr="00E8640E">
        <w:rPr>
          <w:bCs/>
        </w:rPr>
        <w:t>Gender</w:t>
      </w:r>
      <w:bookmarkEnd w:id="33"/>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4" w:name="_Toc106635113"/>
      <w:r w:rsidRPr="00E8640E">
        <w:rPr>
          <w:bCs/>
        </w:rPr>
        <w:t>Headings</w:t>
      </w:r>
      <w:bookmarkEnd w:id="34"/>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5" w:name="_Toc106635114"/>
      <w:r w:rsidRPr="00820BBC">
        <w:rPr>
          <w:bCs/>
        </w:rPr>
        <w:t>Bid Clarification</w:t>
      </w:r>
      <w:bookmarkEnd w:id="35"/>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6" w:name="_Toc106635115"/>
      <w:r w:rsidRPr="001203AD">
        <w:rPr>
          <w:bCs/>
        </w:rPr>
        <w:t>Cancellation of Bid</w:t>
      </w:r>
      <w:bookmarkEnd w:id="36"/>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7" w:name="_Toc106635116"/>
      <w:r w:rsidRPr="00F73867">
        <w:rPr>
          <w:bCs/>
        </w:rPr>
        <w:t>Bid Validity</w:t>
      </w:r>
      <w:bookmarkEnd w:id="37"/>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8" w:name="_Toc106635117"/>
      <w:r w:rsidRPr="00E8640E">
        <w:rPr>
          <w:bCs/>
        </w:rPr>
        <w:t>Occupational Injuries and Diseases Act 13 of 1993</w:t>
      </w:r>
      <w:bookmarkEnd w:id="38"/>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39" w:name="_Toc106635118"/>
      <w:bookmarkStart w:id="40" w:name="_Hlk68880043"/>
      <w:r w:rsidRPr="00E8640E">
        <w:rPr>
          <w:bCs/>
        </w:rPr>
        <w:t>Processing of the Bidder’s Personal Information</w:t>
      </w:r>
      <w:bookmarkEnd w:id="39"/>
    </w:p>
    <w:bookmarkEnd w:id="40"/>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1" w:name="_Toc106635119"/>
      <w:r w:rsidRPr="00E8640E">
        <w:rPr>
          <w:bCs/>
        </w:rPr>
        <w:t>Formal contract</w:t>
      </w:r>
      <w:bookmarkEnd w:id="41"/>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2" w:name="_Toc106635120"/>
      <w:r>
        <w:rPr>
          <w:bCs/>
        </w:rPr>
        <w:t>Failure to agree before contract conclusion</w:t>
      </w:r>
      <w:bookmarkEnd w:id="42"/>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3" w:name="_Toc106635121"/>
      <w:r w:rsidRPr="001203AD">
        <w:rPr>
          <w:bCs/>
        </w:rPr>
        <w:t>Withdrawal of proposal after award</w:t>
      </w:r>
      <w:bookmarkEnd w:id="43"/>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4" w:name="_Toc454470839"/>
      <w:bookmarkStart w:id="45" w:name="_Toc459824253"/>
      <w:bookmarkStart w:id="46" w:name="_Toc68878751"/>
      <w:bookmarkStart w:id="47" w:name="_Toc94521922"/>
      <w:bookmarkStart w:id="48" w:name="_Toc94528457"/>
      <w:bookmarkStart w:id="49" w:name="_Toc106635122"/>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2" w:name="_Toc106635123"/>
      <w:r w:rsidRPr="0002713C">
        <w:rPr>
          <w:bCs/>
        </w:rPr>
        <w:t>Objection to brand specific requirements</w:t>
      </w:r>
      <w:bookmarkEnd w:id="52"/>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3" w:name="_Toc107570010"/>
      <w:bookmarkStart w:id="54" w:name="Response"/>
      <w:bookmarkStart w:id="55" w:name="_Toc150587194"/>
      <w:bookmarkStart w:id="56"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8F3EE0" w:rsidRDefault="008F3EE0" w:rsidP="008F3EE0">
      <w:pPr>
        <w:pStyle w:val="Heading3"/>
        <w:ind w:left="567"/>
      </w:pPr>
      <w:bookmarkStart w:id="57" w:name="_Toc107570011"/>
      <w:r>
        <w:t xml:space="preserve">          Administrative </w:t>
      </w:r>
      <w:r w:rsidRPr="0056332A">
        <w:t>Returnable Documents</w:t>
      </w:r>
      <w:bookmarkEnd w:id="57"/>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8" w:name="_Toc107570012"/>
      <w:r>
        <w:t xml:space="preserve">          </w:t>
      </w:r>
      <w:r w:rsidRPr="004E1D55">
        <w:t>Mandatory Returnable Documents</w:t>
      </w:r>
      <w:bookmarkEnd w:id="58"/>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59" w:name="_Toc107570013"/>
      <w:r>
        <w:t xml:space="preserve">          </w:t>
      </w:r>
      <w:r w:rsidRPr="00227CFB">
        <w:t>Evaluation Returnable Documents</w:t>
      </w:r>
      <w:bookmarkEnd w:id="59"/>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06635128"/>
      <w:r>
        <w:lastRenderedPageBreak/>
        <w:t>Bidder’s disclosure (SBD 4)</w:t>
      </w:r>
      <w:bookmarkEnd w:id="60"/>
    </w:p>
    <w:p w:rsidR="001E3F54" w:rsidRPr="001E3F54" w:rsidRDefault="001E3F54" w:rsidP="001E3F54">
      <w:pPr>
        <w:pStyle w:val="Heading2"/>
        <w:rPr>
          <w:lang w:val="en-GB"/>
        </w:rPr>
      </w:pPr>
      <w:bookmarkStart w:id="61" w:name="_Toc106635129"/>
      <w:r>
        <w:rPr>
          <w:lang w:val="en-GB"/>
        </w:rPr>
        <w:t>Purpose of disclosure</w:t>
      </w:r>
      <w:bookmarkEnd w:id="61"/>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06635130"/>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06635131"/>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06635132"/>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1" w:name="_Toc106635133"/>
      <w:r w:rsidRPr="0055137F">
        <w:t>General Condition</w:t>
      </w:r>
      <w:r>
        <w:t>s</w:t>
      </w:r>
      <w:bookmarkEnd w:id="71"/>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2"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3" w:name="_Toc106635134"/>
      <w:r w:rsidRPr="00AC0513">
        <w:t>Points awarded for price</w:t>
      </w:r>
      <w:bookmarkEnd w:id="73"/>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752395387"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7" o:title=""/>
          </v:shape>
          <o:OLEObject Type="Embed" ProgID="Equation.3" ShapeID="_x0000_i1026" DrawAspect="Content" ObjectID="_1752395388"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3A5273" w:rsidRDefault="00AC0513" w:rsidP="003A5273">
      <w:pPr>
        <w:pStyle w:val="Heading2"/>
      </w:pPr>
      <w:bookmarkStart w:id="74" w:name="_Toc106635135"/>
      <w:r>
        <w:t>Points awarded for B-BBEE status level of contributor</w:t>
      </w:r>
      <w:bookmarkStart w:id="75" w:name="_Toc126567184"/>
      <w:bookmarkEnd w:id="74"/>
      <w:r w:rsidR="003A5273" w:rsidRPr="003A5273">
        <w:t xml:space="preserve"> </w:t>
      </w:r>
      <w:r w:rsidR="003A5273">
        <w:t>Preference points awarded for specific goals</w:t>
      </w:r>
      <w:bookmarkEnd w:id="75"/>
    </w:p>
    <w:p w:rsidR="003A5273" w:rsidRDefault="003A5273" w:rsidP="003A5273">
      <w:pPr>
        <w:pStyle w:val="CM9"/>
        <w:numPr>
          <w:ilvl w:val="0"/>
          <w:numId w:val="97"/>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Pr>
          <w:rFonts w:asciiTheme="minorHAnsi" w:hAnsiTheme="minorHAnsi" w:cstheme="minorHAnsi"/>
          <w:sz w:val="22"/>
          <w:szCs w:val="22"/>
          <w:lang w:val="en-GB"/>
        </w:rPr>
        <w:t xml:space="preserve"> </w:t>
      </w:r>
      <w:r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Pr>
          <w:rFonts w:asciiTheme="minorHAnsi" w:hAnsiTheme="minorHAnsi" w:cstheme="minorHAnsi"/>
          <w:sz w:val="22"/>
          <w:szCs w:val="22"/>
          <w:lang w:val="en-GB"/>
        </w:rPr>
        <w:t xml:space="preserve">specific </w:t>
      </w:r>
      <w:r w:rsidRPr="00760521">
        <w:rPr>
          <w:rFonts w:asciiTheme="minorHAnsi" w:hAnsiTheme="minorHAnsi" w:cstheme="minorHAnsi"/>
          <w:sz w:val="22"/>
          <w:szCs w:val="22"/>
          <w:lang w:val="en-GB"/>
        </w:rPr>
        <w:t xml:space="preserve">goals stated in </w:t>
      </w:r>
      <w:r>
        <w:rPr>
          <w:rFonts w:asciiTheme="minorHAnsi" w:hAnsiTheme="minorHAnsi" w:cstheme="minorHAnsi"/>
          <w:sz w:val="22"/>
          <w:szCs w:val="22"/>
          <w:lang w:val="en-GB"/>
        </w:rPr>
        <w:t xml:space="preserve">the </w:t>
      </w:r>
      <w:r w:rsidRPr="00760521">
        <w:rPr>
          <w:rFonts w:asciiTheme="minorHAnsi" w:hAnsiTheme="minorHAnsi" w:cstheme="minorHAnsi"/>
          <w:sz w:val="22"/>
          <w:szCs w:val="22"/>
          <w:lang w:val="en-GB"/>
        </w:rPr>
        <w:t>table below as supported by proof/ documentation stated in the conditions of this tender</w:t>
      </w:r>
      <w:r>
        <w:rPr>
          <w:rFonts w:asciiTheme="minorHAnsi" w:hAnsiTheme="minorHAnsi" w:cstheme="minorHAnsi"/>
          <w:sz w:val="22"/>
          <w:szCs w:val="22"/>
          <w:lang w:val="en-GB"/>
        </w:rPr>
        <w:t>.</w:t>
      </w:r>
    </w:p>
    <w:p w:rsidR="003A5273" w:rsidRPr="00792D4C" w:rsidRDefault="003A5273" w:rsidP="003A5273">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3A5273" w:rsidRPr="00792D4C" w:rsidRDefault="003A5273" w:rsidP="003A5273">
      <w:pPr>
        <w:pStyle w:val="CM9"/>
        <w:numPr>
          <w:ilvl w:val="0"/>
          <w:numId w:val="97"/>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3A5273" w:rsidRDefault="003A5273" w:rsidP="003A5273">
      <w:pPr>
        <w:pStyle w:val="Heading2"/>
        <w:numPr>
          <w:ilvl w:val="0"/>
          <w:numId w:val="0"/>
        </w:numPr>
      </w:pPr>
      <w:bookmarkStart w:id="76" w:name="_Toc126567185"/>
    </w:p>
    <w:p w:rsidR="003A5273" w:rsidRPr="008C2D3B" w:rsidRDefault="003A5273" w:rsidP="003A5273">
      <w:pPr>
        <w:pStyle w:val="Heading2"/>
        <w:numPr>
          <w:ilvl w:val="0"/>
          <w:numId w:val="0"/>
        </w:numPr>
      </w:pPr>
      <w:bookmarkStart w:id="77" w:name="_GoBack"/>
      <w:bookmarkEnd w:id="77"/>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3A5273" w:rsidTr="00BB34E3">
        <w:tc>
          <w:tcPr>
            <w:tcW w:w="514" w:type="dxa"/>
          </w:tcPr>
          <w:p w:rsidR="003A5273" w:rsidRDefault="003A5273" w:rsidP="00BB34E3">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3A5273" w:rsidRDefault="003A5273" w:rsidP="00BB34E3">
            <w:pPr>
              <w:widowControl w:val="0"/>
              <w:tabs>
                <w:tab w:val="left" w:pos="-963"/>
                <w:tab w:val="left" w:pos="-720"/>
              </w:tabs>
              <w:rPr>
                <w:rFonts w:asciiTheme="minorHAnsi" w:hAnsiTheme="minorHAnsi" w:cs="Arial"/>
                <w:b/>
                <w:lang w:val="en-GB"/>
              </w:rPr>
            </w:pPr>
          </w:p>
        </w:tc>
        <w:tc>
          <w:tcPr>
            <w:tcW w:w="472" w:type="dxa"/>
          </w:tcPr>
          <w:p w:rsidR="003A5273" w:rsidRDefault="003A5273" w:rsidP="00BB34E3">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3A5273" w:rsidRDefault="003A5273" w:rsidP="00BB34E3">
            <w:pPr>
              <w:widowControl w:val="0"/>
              <w:tabs>
                <w:tab w:val="left" w:pos="-963"/>
                <w:tab w:val="left" w:pos="-720"/>
              </w:tabs>
              <w:rPr>
                <w:rFonts w:asciiTheme="minorHAnsi" w:hAnsiTheme="minorHAnsi" w:cs="Arial"/>
                <w:b/>
                <w:lang w:val="en-GB"/>
              </w:rPr>
            </w:pPr>
          </w:p>
        </w:tc>
      </w:tr>
    </w:tbl>
    <w:p w:rsidR="003A5273" w:rsidRDefault="003A5273" w:rsidP="003A5273">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3A5273" w:rsidRDefault="003A5273" w:rsidP="003A527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3A5273" w:rsidRPr="008C2D3B" w:rsidRDefault="003A5273" w:rsidP="003A5273">
      <w:pPr>
        <w:pStyle w:val="Caption"/>
      </w:pPr>
      <w:r>
        <w:t xml:space="preserve">Table </w:t>
      </w:r>
      <w:r>
        <w:fldChar w:fldCharType="begin"/>
      </w:r>
      <w:r>
        <w:instrText xml:space="preserve"> SEQ Table \* ARABIC </w:instrText>
      </w:r>
      <w:r>
        <w:fldChar w:fldCharType="separate"/>
      </w:r>
      <w:r>
        <w:rPr>
          <w:noProof/>
        </w:rPr>
        <w:t>10</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3A5273" w:rsidTr="00BB34E3">
        <w:tc>
          <w:tcPr>
            <w:tcW w:w="5524" w:type="dxa"/>
          </w:tcPr>
          <w:p w:rsidR="003A5273" w:rsidRPr="00525C33" w:rsidRDefault="003A5273" w:rsidP="00BB34E3">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3A5273" w:rsidRPr="00525C33" w:rsidRDefault="003A5273" w:rsidP="00BB34E3">
            <w:pPr>
              <w:pStyle w:val="Default"/>
              <w:rPr>
                <w:rFonts w:asciiTheme="minorHAnsi" w:hAnsiTheme="minorHAnsi" w:cstheme="minorHAnsi"/>
                <w:sz w:val="22"/>
                <w:szCs w:val="22"/>
                <w:lang w:val="en-GB"/>
              </w:rPr>
            </w:pPr>
          </w:p>
        </w:tc>
      </w:tr>
      <w:tr w:rsidR="003A5273" w:rsidTr="00BB34E3">
        <w:tc>
          <w:tcPr>
            <w:tcW w:w="5524" w:type="dxa"/>
          </w:tcPr>
          <w:p w:rsidR="003A5273" w:rsidRDefault="003A5273" w:rsidP="00BB34E3">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3A5273" w:rsidRPr="00525C33" w:rsidRDefault="003A5273" w:rsidP="00BB34E3">
            <w:pPr>
              <w:pStyle w:val="Default"/>
              <w:rPr>
                <w:rFonts w:asciiTheme="minorHAnsi" w:hAnsiTheme="minorHAnsi" w:cstheme="minorHAnsi"/>
                <w:sz w:val="22"/>
                <w:szCs w:val="22"/>
                <w:lang w:val="en-GB"/>
              </w:rPr>
            </w:pPr>
          </w:p>
        </w:tc>
        <w:tc>
          <w:tcPr>
            <w:tcW w:w="1134" w:type="dxa"/>
          </w:tcPr>
          <w:p w:rsidR="003A5273" w:rsidRPr="00525C33" w:rsidRDefault="003A5273" w:rsidP="00BB34E3">
            <w:pPr>
              <w:pStyle w:val="Default"/>
              <w:rPr>
                <w:rFonts w:asciiTheme="minorHAnsi" w:hAnsiTheme="minorHAnsi" w:cstheme="minorHAnsi"/>
                <w:sz w:val="22"/>
                <w:szCs w:val="22"/>
                <w:lang w:val="en-GB"/>
              </w:rPr>
            </w:pPr>
          </w:p>
        </w:tc>
      </w:tr>
      <w:tr w:rsidR="003A5273" w:rsidTr="00BB34E3">
        <w:tc>
          <w:tcPr>
            <w:tcW w:w="5524" w:type="dxa"/>
          </w:tcPr>
          <w:p w:rsidR="003A5273" w:rsidRPr="00525C33" w:rsidRDefault="003A5273" w:rsidP="00BB34E3">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3A5273" w:rsidRPr="00525C33" w:rsidRDefault="003A5273" w:rsidP="00BB34E3">
            <w:pPr>
              <w:pStyle w:val="Default"/>
              <w:rPr>
                <w:rFonts w:asciiTheme="minorHAnsi" w:hAnsiTheme="minorHAnsi" w:cstheme="minorHAnsi"/>
                <w:sz w:val="22"/>
                <w:szCs w:val="22"/>
                <w:lang w:val="en-GB"/>
              </w:rPr>
            </w:pPr>
          </w:p>
        </w:tc>
      </w:tr>
      <w:tr w:rsidR="003A5273" w:rsidTr="00BB34E3">
        <w:tc>
          <w:tcPr>
            <w:tcW w:w="5524" w:type="dxa"/>
          </w:tcPr>
          <w:p w:rsidR="003A5273" w:rsidRPr="00525C33" w:rsidRDefault="003A5273" w:rsidP="00BB34E3">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3A5273" w:rsidRPr="00525C33" w:rsidRDefault="003A5273" w:rsidP="00BB34E3">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3A5273" w:rsidTr="00BB34E3">
        <w:tc>
          <w:tcPr>
            <w:tcW w:w="5524" w:type="dxa"/>
          </w:tcPr>
          <w:p w:rsidR="003A5273" w:rsidRPr="00525C33" w:rsidRDefault="003A5273" w:rsidP="00BB34E3">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3A5273" w:rsidRPr="00525C33" w:rsidRDefault="003A5273" w:rsidP="00BB34E3">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3A5273" w:rsidRDefault="003A5273" w:rsidP="003A5273">
      <w:pPr>
        <w:pStyle w:val="Default"/>
        <w:rPr>
          <w:lang w:val="en-GB"/>
        </w:rPr>
      </w:pPr>
    </w:p>
    <w:p w:rsidR="003A5273" w:rsidRDefault="003A5273" w:rsidP="003A5273">
      <w:pPr>
        <w:pStyle w:val="Heading2"/>
      </w:pPr>
      <w:bookmarkStart w:id="78" w:name="_Toc126567186"/>
      <w:r>
        <w:t>Declaration with regard to Company / Firm</w:t>
      </w:r>
      <w:bookmarkEnd w:id="78"/>
    </w:p>
    <w:p w:rsidR="003A5273" w:rsidRPr="004814E8" w:rsidRDefault="003A5273" w:rsidP="003A5273">
      <w:pPr>
        <w:pStyle w:val="Caption"/>
      </w:pPr>
      <w:r>
        <w:t xml:space="preserve">Table </w:t>
      </w:r>
      <w:r>
        <w:fldChar w:fldCharType="begin"/>
      </w:r>
      <w:r>
        <w:instrText xml:space="preserve"> SEQ Table \* ARABIC </w:instrText>
      </w:r>
      <w:r>
        <w:fldChar w:fldCharType="separate"/>
      </w:r>
      <w:r>
        <w:rPr>
          <w:noProof/>
        </w:rPr>
        <w:t>10</w:t>
      </w:r>
      <w:r>
        <w:fldChar w:fldCharType="end"/>
      </w:r>
      <w: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3A5273" w:rsidTr="00BB34E3">
        <w:tc>
          <w:tcPr>
            <w:tcW w:w="3209" w:type="dxa"/>
          </w:tcPr>
          <w:p w:rsidR="003A5273" w:rsidRDefault="003A5273" w:rsidP="00BB34E3">
            <w:r>
              <w:t>Name of Company / Firm</w:t>
            </w:r>
          </w:p>
        </w:tc>
        <w:tc>
          <w:tcPr>
            <w:tcW w:w="6419" w:type="dxa"/>
            <w:gridSpan w:val="2"/>
          </w:tcPr>
          <w:p w:rsidR="003A5273" w:rsidRDefault="003A5273" w:rsidP="00BB34E3"/>
          <w:p w:rsidR="003A5273" w:rsidRDefault="003A5273" w:rsidP="00BB34E3"/>
        </w:tc>
      </w:tr>
      <w:tr w:rsidR="003A5273" w:rsidTr="00BB34E3">
        <w:tc>
          <w:tcPr>
            <w:tcW w:w="3209" w:type="dxa"/>
          </w:tcPr>
          <w:p w:rsidR="003A5273" w:rsidRDefault="003A5273" w:rsidP="00BB34E3">
            <w:r>
              <w:t>Company Registration number</w:t>
            </w:r>
          </w:p>
        </w:tc>
        <w:tc>
          <w:tcPr>
            <w:tcW w:w="6419" w:type="dxa"/>
            <w:gridSpan w:val="2"/>
          </w:tcPr>
          <w:p w:rsidR="003A5273" w:rsidRDefault="003A5273" w:rsidP="00BB34E3">
            <w:pPr>
              <w:jc w:val="left"/>
            </w:pPr>
          </w:p>
          <w:p w:rsidR="003A5273" w:rsidRDefault="003A5273" w:rsidP="00BB34E3"/>
        </w:tc>
      </w:tr>
      <w:tr w:rsidR="003A5273" w:rsidTr="00BB34E3">
        <w:tc>
          <w:tcPr>
            <w:tcW w:w="3209" w:type="dxa"/>
          </w:tcPr>
          <w:p w:rsidR="003A5273" w:rsidRDefault="003A5273" w:rsidP="00BB34E3">
            <w:r>
              <w:t>Type of Company / Firm (mark the applicable option with X)</w:t>
            </w:r>
          </w:p>
        </w:tc>
        <w:tc>
          <w:tcPr>
            <w:tcW w:w="5291" w:type="dxa"/>
          </w:tcPr>
          <w:p w:rsidR="003A5273" w:rsidRDefault="003A5273" w:rsidP="00BB34E3">
            <w:pPr>
              <w:jc w:val="left"/>
            </w:pPr>
            <w:r>
              <w:t>Partnership / Joint Venture / Consortium</w:t>
            </w:r>
          </w:p>
          <w:p w:rsidR="003A5273" w:rsidRDefault="003A5273" w:rsidP="00BB34E3">
            <w:pPr>
              <w:jc w:val="left"/>
            </w:pPr>
          </w:p>
        </w:tc>
        <w:tc>
          <w:tcPr>
            <w:tcW w:w="1128" w:type="dxa"/>
          </w:tcPr>
          <w:p w:rsidR="003A5273" w:rsidRDefault="003A5273" w:rsidP="00BB34E3"/>
        </w:tc>
      </w:tr>
      <w:tr w:rsidR="003A5273" w:rsidTr="00BB34E3">
        <w:tc>
          <w:tcPr>
            <w:tcW w:w="3209" w:type="dxa"/>
          </w:tcPr>
          <w:p w:rsidR="003A5273" w:rsidRDefault="003A5273" w:rsidP="00BB34E3"/>
        </w:tc>
        <w:tc>
          <w:tcPr>
            <w:tcW w:w="5291" w:type="dxa"/>
          </w:tcPr>
          <w:p w:rsidR="003A5273" w:rsidRDefault="003A5273" w:rsidP="00BB34E3">
            <w:pPr>
              <w:jc w:val="left"/>
            </w:pPr>
            <w:proofErr w:type="gramStart"/>
            <w:r>
              <w:t>One person</w:t>
            </w:r>
            <w:proofErr w:type="gramEnd"/>
            <w:r>
              <w:t xml:space="preserve"> business / Sole proprietor</w:t>
            </w:r>
          </w:p>
          <w:p w:rsidR="003A5273" w:rsidRDefault="003A5273" w:rsidP="00BB34E3">
            <w:pPr>
              <w:jc w:val="left"/>
            </w:pPr>
          </w:p>
        </w:tc>
        <w:tc>
          <w:tcPr>
            <w:tcW w:w="1128" w:type="dxa"/>
          </w:tcPr>
          <w:p w:rsidR="003A5273" w:rsidRDefault="003A5273" w:rsidP="00BB34E3"/>
        </w:tc>
      </w:tr>
      <w:tr w:rsidR="003A5273" w:rsidTr="00BB34E3">
        <w:tc>
          <w:tcPr>
            <w:tcW w:w="3209" w:type="dxa"/>
          </w:tcPr>
          <w:p w:rsidR="003A5273" w:rsidRDefault="003A5273" w:rsidP="00BB34E3"/>
        </w:tc>
        <w:tc>
          <w:tcPr>
            <w:tcW w:w="5291" w:type="dxa"/>
          </w:tcPr>
          <w:p w:rsidR="003A5273" w:rsidRDefault="003A5273" w:rsidP="00BB34E3">
            <w:pPr>
              <w:jc w:val="left"/>
            </w:pPr>
            <w:r>
              <w:t>Closed Corporation</w:t>
            </w:r>
          </w:p>
          <w:p w:rsidR="003A5273" w:rsidRDefault="003A5273" w:rsidP="00BB34E3">
            <w:pPr>
              <w:jc w:val="left"/>
            </w:pPr>
          </w:p>
        </w:tc>
        <w:tc>
          <w:tcPr>
            <w:tcW w:w="1128" w:type="dxa"/>
          </w:tcPr>
          <w:p w:rsidR="003A5273" w:rsidRDefault="003A5273" w:rsidP="00BB34E3"/>
        </w:tc>
      </w:tr>
      <w:tr w:rsidR="003A5273" w:rsidTr="00BB34E3">
        <w:tc>
          <w:tcPr>
            <w:tcW w:w="3209" w:type="dxa"/>
          </w:tcPr>
          <w:p w:rsidR="003A5273" w:rsidRDefault="003A5273" w:rsidP="00BB34E3"/>
        </w:tc>
        <w:tc>
          <w:tcPr>
            <w:tcW w:w="5291" w:type="dxa"/>
          </w:tcPr>
          <w:p w:rsidR="003A5273" w:rsidRDefault="003A5273" w:rsidP="00BB34E3">
            <w:pPr>
              <w:jc w:val="left"/>
            </w:pPr>
            <w:r>
              <w:t>Public Company</w:t>
            </w:r>
          </w:p>
          <w:p w:rsidR="003A5273" w:rsidRDefault="003A5273" w:rsidP="00BB34E3">
            <w:pPr>
              <w:jc w:val="left"/>
            </w:pPr>
          </w:p>
        </w:tc>
        <w:tc>
          <w:tcPr>
            <w:tcW w:w="1128" w:type="dxa"/>
          </w:tcPr>
          <w:p w:rsidR="003A5273" w:rsidRDefault="003A5273" w:rsidP="00BB34E3"/>
        </w:tc>
      </w:tr>
      <w:tr w:rsidR="003A5273" w:rsidTr="00BB34E3">
        <w:tc>
          <w:tcPr>
            <w:tcW w:w="3209" w:type="dxa"/>
          </w:tcPr>
          <w:p w:rsidR="003A5273" w:rsidRDefault="003A5273" w:rsidP="00BB34E3"/>
        </w:tc>
        <w:tc>
          <w:tcPr>
            <w:tcW w:w="5291" w:type="dxa"/>
          </w:tcPr>
          <w:p w:rsidR="003A5273" w:rsidRDefault="003A5273" w:rsidP="00BB34E3">
            <w:pPr>
              <w:jc w:val="left"/>
            </w:pPr>
            <w:r>
              <w:t>Personal Liability Company</w:t>
            </w:r>
          </w:p>
        </w:tc>
        <w:tc>
          <w:tcPr>
            <w:tcW w:w="1128" w:type="dxa"/>
          </w:tcPr>
          <w:p w:rsidR="003A5273" w:rsidRDefault="003A5273" w:rsidP="00BB34E3"/>
        </w:tc>
      </w:tr>
      <w:tr w:rsidR="003A5273" w:rsidTr="00BB34E3">
        <w:tc>
          <w:tcPr>
            <w:tcW w:w="3209" w:type="dxa"/>
          </w:tcPr>
          <w:p w:rsidR="003A5273" w:rsidRDefault="003A5273" w:rsidP="00BB34E3"/>
        </w:tc>
        <w:tc>
          <w:tcPr>
            <w:tcW w:w="5291" w:type="dxa"/>
          </w:tcPr>
          <w:p w:rsidR="003A5273" w:rsidRDefault="003A5273" w:rsidP="00BB34E3">
            <w:pPr>
              <w:jc w:val="left"/>
            </w:pPr>
            <w:r>
              <w:t>(Pty) Limited</w:t>
            </w:r>
          </w:p>
          <w:p w:rsidR="003A5273" w:rsidRDefault="003A5273" w:rsidP="00BB34E3">
            <w:pPr>
              <w:jc w:val="left"/>
            </w:pPr>
          </w:p>
        </w:tc>
        <w:tc>
          <w:tcPr>
            <w:tcW w:w="1128" w:type="dxa"/>
          </w:tcPr>
          <w:p w:rsidR="003A5273" w:rsidRDefault="003A5273" w:rsidP="00BB34E3"/>
        </w:tc>
      </w:tr>
      <w:tr w:rsidR="003A5273" w:rsidTr="00BB34E3">
        <w:tc>
          <w:tcPr>
            <w:tcW w:w="3209" w:type="dxa"/>
          </w:tcPr>
          <w:p w:rsidR="003A5273" w:rsidRDefault="003A5273" w:rsidP="00BB34E3"/>
        </w:tc>
        <w:tc>
          <w:tcPr>
            <w:tcW w:w="5291" w:type="dxa"/>
          </w:tcPr>
          <w:p w:rsidR="003A5273" w:rsidRDefault="003A5273" w:rsidP="00BB34E3">
            <w:pPr>
              <w:jc w:val="left"/>
            </w:pPr>
            <w:r>
              <w:t>Non-profit company</w:t>
            </w:r>
          </w:p>
          <w:p w:rsidR="003A5273" w:rsidRDefault="003A5273" w:rsidP="00BB34E3">
            <w:pPr>
              <w:jc w:val="left"/>
            </w:pPr>
          </w:p>
        </w:tc>
        <w:tc>
          <w:tcPr>
            <w:tcW w:w="1128" w:type="dxa"/>
          </w:tcPr>
          <w:p w:rsidR="003A5273" w:rsidRDefault="003A5273" w:rsidP="00BB34E3"/>
        </w:tc>
      </w:tr>
      <w:tr w:rsidR="003A5273" w:rsidTr="00BB34E3">
        <w:tc>
          <w:tcPr>
            <w:tcW w:w="3209" w:type="dxa"/>
          </w:tcPr>
          <w:p w:rsidR="003A5273" w:rsidRDefault="003A5273" w:rsidP="00BB34E3"/>
        </w:tc>
        <w:tc>
          <w:tcPr>
            <w:tcW w:w="5291" w:type="dxa"/>
          </w:tcPr>
          <w:p w:rsidR="003A5273" w:rsidRDefault="003A5273" w:rsidP="00BB34E3">
            <w:pPr>
              <w:jc w:val="left"/>
            </w:pPr>
            <w:r>
              <w:t>State Owned Company</w:t>
            </w:r>
          </w:p>
          <w:p w:rsidR="003A5273" w:rsidRDefault="003A5273" w:rsidP="00BB34E3">
            <w:pPr>
              <w:jc w:val="left"/>
            </w:pPr>
          </w:p>
        </w:tc>
        <w:tc>
          <w:tcPr>
            <w:tcW w:w="1128" w:type="dxa"/>
          </w:tcPr>
          <w:p w:rsidR="003A5273" w:rsidRDefault="003A5273" w:rsidP="00BB34E3"/>
        </w:tc>
      </w:tr>
    </w:tbl>
    <w:p w:rsidR="003A5273" w:rsidRDefault="003A5273" w:rsidP="003A5273">
      <w:pPr>
        <w:tabs>
          <w:tab w:val="left" w:pos="900"/>
        </w:tabs>
        <w:spacing w:line="312" w:lineRule="auto"/>
        <w:ind w:left="1571"/>
        <w:rPr>
          <w:rFonts w:ascii="Arial" w:hAnsi="Arial" w:cs="Arial"/>
          <w:sz w:val="20"/>
          <w:szCs w:val="20"/>
          <w:lang w:val="en-GB"/>
        </w:rPr>
      </w:pP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Pr="00C15393">
        <w:rPr>
          <w:rFonts w:asciiTheme="minorHAnsi" w:hAnsiTheme="minorHAnsi" w:cstheme="minorHAnsi"/>
          <w:sz w:val="22"/>
          <w:szCs w:val="22"/>
          <w:lang w:val="en-GB"/>
        </w:rPr>
        <w:t>:</w:t>
      </w:r>
      <w:proofErr w:type="gramEnd"/>
    </w:p>
    <w:p w:rsidR="003A5273" w:rsidRPr="00C15393" w:rsidRDefault="003A5273" w:rsidP="003A5273">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3A5273" w:rsidRDefault="003A5273" w:rsidP="003A5273">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Pr>
          <w:rStyle w:val="Hyperlink"/>
          <w:rFonts w:cstheme="minorHAnsi"/>
          <w:color w:val="auto"/>
          <w:u w:val="none"/>
        </w:rPr>
        <w:t>document</w:t>
      </w:r>
      <w:r w:rsidRPr="00C15393">
        <w:rPr>
          <w:rStyle w:val="Hyperlink"/>
          <w:rFonts w:cstheme="minorHAnsi"/>
          <w:color w:val="auto"/>
          <w:u w:val="none"/>
        </w:rPr>
        <w:t>;</w:t>
      </w: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Pr>
          <w:rFonts w:asciiTheme="minorHAnsi" w:hAnsiTheme="minorHAnsi" w:cstheme="minorHAnsi"/>
          <w:sz w:val="22"/>
          <w:szCs w:val="22"/>
          <w:lang w:val="en-GB"/>
        </w:rPr>
        <w:t xml:space="preserve"> paragraph </w:t>
      </w:r>
      <w:proofErr w:type="gramStart"/>
      <w:r>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Pr>
          <w:rFonts w:asciiTheme="minorHAnsi" w:hAnsiTheme="minorHAnsi" w:cstheme="minorHAnsi"/>
          <w:sz w:val="22"/>
          <w:szCs w:val="22"/>
          <w:lang w:val="en-GB"/>
        </w:rPr>
        <w:t>preference points for 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3A5273" w:rsidRDefault="003A5273" w:rsidP="003A5273">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0E703C">
        <w:rPr>
          <w:rFonts w:cstheme="minorHAnsi"/>
          <w:lang w:val="en-GB"/>
        </w:rPr>
        <w:t>, if deemed necessary</w:t>
      </w:r>
    </w:p>
    <w:p w:rsidR="003A5273" w:rsidRDefault="003A5273" w:rsidP="003A5273">
      <w:pPr>
        <w:rPr>
          <w:rFonts w:ascii="Arial" w:hAnsi="Arial" w:cs="Arial"/>
          <w:sz w:val="20"/>
          <w:szCs w:val="20"/>
          <w:lang w:val="en-GB"/>
        </w:rPr>
      </w:pPr>
    </w:p>
    <w:p w:rsidR="003A5273" w:rsidRDefault="003A5273" w:rsidP="003A5273">
      <w:pPr>
        <w:rPr>
          <w:rFonts w:ascii="Arial" w:hAnsi="Arial" w:cs="Arial"/>
          <w:sz w:val="20"/>
          <w:szCs w:val="20"/>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716354" w:rsidRDefault="00716354" w:rsidP="003A5273">
      <w:pPr>
        <w:pStyle w:val="Heading2"/>
        <w:numPr>
          <w:ilvl w:val="0"/>
          <w:numId w:val="0"/>
        </w:numPr>
        <w:ind w:left="567"/>
        <w:rPr>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06635139"/>
      <w:r w:rsidRPr="007531A4">
        <w:lastRenderedPageBreak/>
        <w:t>Government Procurement: General Conditions of Contract</w:t>
      </w:r>
      <w:bookmarkEnd w:id="79"/>
      <w:r w:rsidR="009C21F4">
        <w:t xml:space="preserve"> (GCC)</w:t>
      </w:r>
    </w:p>
    <w:p w:rsidR="00B21670" w:rsidRPr="008A2B1A" w:rsidRDefault="00B21670" w:rsidP="00B21670">
      <w:pPr>
        <w:pStyle w:val="Heading2"/>
        <w:rPr>
          <w:lang w:val="en-GB"/>
        </w:rPr>
      </w:pPr>
      <w:bookmarkStart w:id="80" w:name="_Toc106635140"/>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06635141"/>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06635142"/>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06635143"/>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06635144"/>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06635145"/>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06635146"/>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06635147"/>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06635148"/>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06635149"/>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06635150"/>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06635151"/>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06635152"/>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06635153"/>
      <w:r w:rsidRPr="000A01AD">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06635154"/>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06635155"/>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06635156"/>
      <w:r w:rsidRPr="00A56683">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06635157"/>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06635158"/>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06635159"/>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06635160"/>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06635161"/>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06635162"/>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06635163"/>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06635164"/>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06635165"/>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06635166"/>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06635167"/>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06635168"/>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06635169"/>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06635170"/>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06635171"/>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06635172"/>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06635173"/>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4" w:name="_Toc106635174"/>
      <w:r w:rsidRPr="00072D17">
        <w:lastRenderedPageBreak/>
        <w:t>National Industrial Participation Programme (SBD 5)</w:t>
      </w:r>
      <w:bookmarkEnd w:id="114"/>
      <w:r w:rsidR="00072D17">
        <w:t xml:space="preserve"> (If Applicable)</w:t>
      </w:r>
    </w:p>
    <w:p w:rsidR="00B21670" w:rsidRPr="00534B6F" w:rsidRDefault="00B21670" w:rsidP="00B21670">
      <w:pPr>
        <w:pStyle w:val="Heading2"/>
        <w:rPr>
          <w:lang w:val="en-GB"/>
        </w:rPr>
      </w:pPr>
      <w:bookmarkStart w:id="115" w:name="_Toc106635175"/>
      <w:r w:rsidRPr="00534B6F">
        <w:rPr>
          <w:lang w:val="en-GB"/>
        </w:rPr>
        <w:t>Introduction</w:t>
      </w:r>
      <w:bookmarkEnd w:id="115"/>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6" w:name="_Toc106635176"/>
      <w:r w:rsidRPr="00534B6F">
        <w:rPr>
          <w:lang w:val="en-GB"/>
        </w:rPr>
        <w:t>Pillars of the programme</w:t>
      </w:r>
      <w:bookmarkEnd w:id="116"/>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06635177"/>
      <w:r w:rsidRPr="008D0EA5">
        <w:t xml:space="preserve">Requirements of the </w:t>
      </w:r>
      <w:r w:rsidR="002E1E41">
        <w:t>Department of Trade, Industry and Competition</w:t>
      </w:r>
      <w:bookmarkEnd w:id="117"/>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06635178"/>
      <w:r w:rsidRPr="002D68FB">
        <w:t>B</w:t>
      </w:r>
      <w:r>
        <w:t>id</w:t>
      </w:r>
      <w:r w:rsidRPr="002D68FB">
        <w:t xml:space="preserve"> submission and contract reporting requirements of bidders and successful bidders (contractors)</w:t>
      </w:r>
      <w:bookmarkEnd w:id="118"/>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06635179"/>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1" w:name="_Toc106635180"/>
      <w:r w:rsidRPr="00D728D2">
        <w:lastRenderedPageBreak/>
        <w:t>Local Content Requirements (SBD 6.2)</w:t>
      </w:r>
      <w:bookmarkEnd w:id="121"/>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2" w:name="_Toc106635181"/>
      <w:r>
        <w:t>General Conditions</w:t>
      </w:r>
      <w:bookmarkEnd w:id="122"/>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3"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3"/>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4"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4"/>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is accessible on </w:t>
      </w:r>
      <w:hyperlink r:id="rId21"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5"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5"/>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6"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26"/>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7" w:name="_Toc106635182"/>
      <w:r w:rsidRPr="00E547B2">
        <w:t>Local Content Declaration</w:t>
      </w:r>
      <w:bookmarkEnd w:id="127"/>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8"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28"/>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9" w:name="_Toc488498846"/>
      <w:bookmarkStart w:id="130" w:name="_Toc106635183"/>
      <w:bookmarkEnd w:id="3"/>
      <w:bookmarkEnd w:id="4"/>
      <w:bookmarkEnd w:id="5"/>
      <w:bookmarkEnd w:id="6"/>
      <w:bookmarkEnd w:id="7"/>
      <w:r w:rsidRPr="00B7255B">
        <w:lastRenderedPageBreak/>
        <w:t>Abbreviations, Terms and Definitions</w:t>
      </w:r>
      <w:bookmarkEnd w:id="129"/>
      <w:bookmarkEnd w:id="130"/>
    </w:p>
    <w:p w:rsidR="001313AD" w:rsidRDefault="001313AD" w:rsidP="00710F8D">
      <w:pPr>
        <w:pStyle w:val="AnnexH2"/>
      </w:pPr>
      <w:bookmarkStart w:id="131" w:name="_Toc498843319"/>
      <w:bookmarkStart w:id="132" w:name="_Toc505652266"/>
      <w:bookmarkStart w:id="133" w:name="_Toc394778368"/>
      <w:bookmarkStart w:id="134" w:name="_Toc488498847"/>
      <w:bookmarkStart w:id="135" w:name="_Toc106635184"/>
      <w:bookmarkEnd w:id="8"/>
      <w:bookmarkEnd w:id="9"/>
      <w:r w:rsidRPr="00B80FF6">
        <w:t>Abbreviations</w:t>
      </w:r>
      <w:bookmarkEnd w:id="131"/>
      <w:bookmarkEnd w:id="132"/>
      <w:bookmarkEnd w:id="133"/>
      <w:bookmarkEnd w:id="134"/>
      <w:r w:rsidR="00D41F1F">
        <w:t xml:space="preserve"> and Acronyms</w:t>
      </w:r>
      <w:bookmarkEnd w:id="13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6" w:name="_Toc488498848"/>
      <w:bookmarkStart w:id="137" w:name="_Toc106635185"/>
      <w:r>
        <w:t>Terms and Definitions</w:t>
      </w:r>
      <w:bookmarkEnd w:id="136"/>
      <w:bookmarkEnd w:id="137"/>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997" w:rsidRDefault="00E04997" w:rsidP="000C56A7">
      <w:pPr>
        <w:spacing w:after="0" w:line="240" w:lineRule="auto"/>
      </w:pPr>
      <w:r>
        <w:separator/>
      </w:r>
    </w:p>
  </w:endnote>
  <w:endnote w:type="continuationSeparator" w:id="0">
    <w:p w:rsidR="00E04997" w:rsidRDefault="00E0499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0AC" w:rsidRDefault="003F5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0AC" w:rsidRDefault="003F50A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F50AC" w:rsidRPr="00CB4B80" w:rsidRDefault="003F50A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0AC" w:rsidRDefault="003F5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997" w:rsidRDefault="00E04997" w:rsidP="000C56A7">
      <w:pPr>
        <w:spacing w:after="0" w:line="240" w:lineRule="auto"/>
      </w:pPr>
      <w:r>
        <w:separator/>
      </w:r>
    </w:p>
  </w:footnote>
  <w:footnote w:type="continuationSeparator" w:id="0">
    <w:p w:rsidR="00E04997" w:rsidRDefault="00E04997" w:rsidP="000C56A7">
      <w:pPr>
        <w:spacing w:after="0" w:line="240" w:lineRule="auto"/>
      </w:pPr>
      <w:r>
        <w:continuationSeparator/>
      </w:r>
    </w:p>
  </w:footnote>
  <w:footnote w:id="1">
    <w:p w:rsidR="003F50AC" w:rsidRPr="00A21FCD" w:rsidRDefault="003F50A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F50AC" w:rsidRDefault="003F50AC" w:rsidP="009F515B">
      <w:pPr>
        <w:pStyle w:val="FootnoteText"/>
      </w:pPr>
    </w:p>
    <w:p w:rsidR="003F50AC" w:rsidRDefault="003F50A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0AC" w:rsidRDefault="003F5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0AC" w:rsidRPr="00F37BD6" w:rsidRDefault="003F50A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0AC" w:rsidRDefault="003F5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1C6E"/>
    <w:rsid w:val="00144D50"/>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E30EC"/>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A5273"/>
    <w:rsid w:val="003C2D74"/>
    <w:rsid w:val="003C5EAC"/>
    <w:rsid w:val="003C76EA"/>
    <w:rsid w:val="003D0BE9"/>
    <w:rsid w:val="003D7E88"/>
    <w:rsid w:val="003E0A27"/>
    <w:rsid w:val="003E54A0"/>
    <w:rsid w:val="003F50AC"/>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078F"/>
    <w:rsid w:val="005F493D"/>
    <w:rsid w:val="0060074E"/>
    <w:rsid w:val="00603845"/>
    <w:rsid w:val="00612C00"/>
    <w:rsid w:val="00620D50"/>
    <w:rsid w:val="00622921"/>
    <w:rsid w:val="00625CDD"/>
    <w:rsid w:val="00634C43"/>
    <w:rsid w:val="006374D3"/>
    <w:rsid w:val="00644D50"/>
    <w:rsid w:val="00655805"/>
    <w:rsid w:val="00671746"/>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26FA6"/>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E06E7"/>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04997"/>
    <w:rsid w:val="00E14656"/>
    <w:rsid w:val="00E15F47"/>
    <w:rsid w:val="00E21EF6"/>
    <w:rsid w:val="00E225F2"/>
    <w:rsid w:val="00E240E3"/>
    <w:rsid w:val="00E2713B"/>
    <w:rsid w:val="00E300AB"/>
    <w:rsid w:val="00E31B49"/>
    <w:rsid w:val="00E36240"/>
    <w:rsid w:val="00E364E2"/>
    <w:rsid w:val="00E547B2"/>
    <w:rsid w:val="00E56B07"/>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9E83"/>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2797">
      <w:bodyDiv w:val="1"/>
      <w:marLeft w:val="0"/>
      <w:marRight w:val="0"/>
      <w:marTop w:val="0"/>
      <w:marBottom w:val="0"/>
      <w:divBdr>
        <w:top w:val="none" w:sz="0" w:space="0" w:color="auto"/>
        <w:left w:val="none" w:sz="0" w:space="0" w:color="auto"/>
        <w:bottom w:val="none" w:sz="0" w:space="0" w:color="auto"/>
        <w:right w:val="none" w:sz="0" w:space="0" w:color="auto"/>
      </w:divBdr>
    </w:div>
    <w:div w:id="11659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ngi.mochalatjie@sita.co.za" TargetMode="External"/><Relationship Id="rId18" Type="http://schemas.openxmlformats.org/officeDocument/2006/relationships/oleObject" Target="embeddings/oleObject2.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2B1F58"/>
    <w:rsid w:val="0034104F"/>
    <w:rsid w:val="00411E59"/>
    <w:rsid w:val="00425869"/>
    <w:rsid w:val="00433D04"/>
    <w:rsid w:val="005335E6"/>
    <w:rsid w:val="00633409"/>
    <w:rsid w:val="00644A69"/>
    <w:rsid w:val="00790E84"/>
    <w:rsid w:val="007A5FFC"/>
    <w:rsid w:val="007C2FFA"/>
    <w:rsid w:val="007E2017"/>
    <w:rsid w:val="007F4FFD"/>
    <w:rsid w:val="00880C56"/>
    <w:rsid w:val="008F3108"/>
    <w:rsid w:val="0092074C"/>
    <w:rsid w:val="00A266B9"/>
    <w:rsid w:val="00A91D6E"/>
    <w:rsid w:val="00AD4AB2"/>
    <w:rsid w:val="00BA14B9"/>
    <w:rsid w:val="00BE5B91"/>
    <w:rsid w:val="00C50A57"/>
    <w:rsid w:val="00C57969"/>
    <w:rsid w:val="00C6729B"/>
    <w:rsid w:val="00CB544A"/>
    <w:rsid w:val="00DE7808"/>
    <w:rsid w:val="00E27C85"/>
    <w:rsid w:val="00E52939"/>
    <w:rsid w:val="00E62E9D"/>
    <w:rsid w:val="00EE5B4F"/>
    <w:rsid w:val="00F1004A"/>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69B20D18-499A-4F86-B5A7-6B7D1547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7</TotalTime>
  <Pages>39</Pages>
  <Words>14130</Words>
  <Characters>80546</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Bongi Mochalatjie</cp:lastModifiedBy>
  <cp:revision>4</cp:revision>
  <cp:lastPrinted>2017-11-22T15:08:00Z</cp:lastPrinted>
  <dcterms:created xsi:type="dcterms:W3CDTF">2023-07-28T13:52:00Z</dcterms:created>
  <dcterms:modified xsi:type="dcterms:W3CDTF">2023-08-01T09:43:00Z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