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6B6CB" w14:textId="14DF98EE" w:rsidR="00742253" w:rsidRPr="00742253" w:rsidRDefault="00FF26AF" w:rsidP="00742253">
      <w:pPr>
        <w:rPr>
          <w:rFonts w:ascii="Arial" w:hAnsi="Arial" w:cs="Arial"/>
          <w:b/>
          <w:bCs/>
          <w:u w:val="single"/>
          <w:lang w:val="en-GB"/>
        </w:rPr>
      </w:pPr>
      <w:r w:rsidRPr="00D74E8C">
        <w:rPr>
          <w:rFonts w:ascii="Arial" w:hAnsi="Arial" w:cs="Arial"/>
          <w:b/>
          <w:lang w:val="en-GB"/>
        </w:rPr>
        <w:t>Resource Requirements:</w:t>
      </w:r>
      <w:r w:rsidRPr="00D74E8C">
        <w:rPr>
          <w:rFonts w:ascii="Arial" w:hAnsi="Arial" w:cs="Arial"/>
          <w:lang w:val="en-GB"/>
        </w:rPr>
        <w:t xml:space="preserve"> </w:t>
      </w:r>
      <w:r w:rsidR="00742253">
        <w:rPr>
          <w:rFonts w:ascii="Arial" w:hAnsi="Arial" w:cs="Arial"/>
          <w:lang w:val="en-GB"/>
        </w:rPr>
        <w:t xml:space="preserve"> </w:t>
      </w:r>
      <w:r w:rsidR="00742253" w:rsidRPr="00742253">
        <w:rPr>
          <w:rFonts w:ascii="Arial" w:hAnsi="Arial" w:cs="Arial"/>
          <w:b/>
          <w:bCs/>
          <w:u w:val="single"/>
          <w:lang w:val="en-GB"/>
        </w:rPr>
        <w:t xml:space="preserve">FS-STM-1905-331031-0002 </w:t>
      </w:r>
      <w:proofErr w:type="spellStart"/>
      <w:r w:rsidR="00742253" w:rsidRPr="00742253">
        <w:rPr>
          <w:rFonts w:ascii="Arial" w:hAnsi="Arial" w:cs="Arial"/>
          <w:b/>
          <w:bCs/>
          <w:u w:val="single"/>
          <w:lang w:val="en-GB"/>
        </w:rPr>
        <w:t>Welbedacht</w:t>
      </w:r>
      <w:proofErr w:type="spellEnd"/>
      <w:r w:rsidR="00742253" w:rsidRPr="00742253">
        <w:rPr>
          <w:rFonts w:ascii="Arial" w:hAnsi="Arial" w:cs="Arial"/>
          <w:b/>
          <w:bCs/>
          <w:u w:val="single"/>
          <w:lang w:val="en-GB"/>
        </w:rPr>
        <w:t xml:space="preserve"> Dam - Van</w:t>
      </w:r>
    </w:p>
    <w:p w14:paraId="0A3E5E1D" w14:textId="67B1D955" w:rsidR="004939BA" w:rsidRPr="00D74E8C" w:rsidRDefault="00742253" w:rsidP="00742253">
      <w:pPr>
        <w:rPr>
          <w:rFonts w:ascii="Arial" w:hAnsi="Arial" w:cs="Arial"/>
          <w:lang w:val="en-GB"/>
        </w:rPr>
      </w:pPr>
      <w:proofErr w:type="spellStart"/>
      <w:r w:rsidRPr="00742253">
        <w:rPr>
          <w:rFonts w:ascii="Arial" w:hAnsi="Arial" w:cs="Arial"/>
          <w:b/>
          <w:bCs/>
          <w:u w:val="single"/>
          <w:lang w:val="en-GB"/>
        </w:rPr>
        <w:t>Stadensrust</w:t>
      </w:r>
      <w:proofErr w:type="spellEnd"/>
      <w:r w:rsidRPr="00742253">
        <w:rPr>
          <w:rFonts w:ascii="Arial" w:hAnsi="Arial" w:cs="Arial"/>
          <w:b/>
          <w:bCs/>
          <w:u w:val="single"/>
          <w:lang w:val="en-GB"/>
        </w:rPr>
        <w:t xml:space="preserve"> 11 kV Capacitor Bank (C.DO03374)</w:t>
      </w:r>
      <w:r>
        <w:rPr>
          <w:rFonts w:ascii="Arial" w:hAnsi="Arial" w:cs="Arial"/>
          <w:b/>
          <w:bCs/>
          <w:u w:val="single"/>
          <w:lang w:val="en-GB"/>
        </w:rPr>
        <w:t xml:space="preserve">; </w:t>
      </w:r>
      <w:r w:rsidRPr="00742253">
        <w:rPr>
          <w:rFonts w:ascii="Arial" w:hAnsi="Arial" w:cs="Arial"/>
          <w:b/>
          <w:bCs/>
          <w:u w:val="single"/>
          <w:lang w:val="en-GB"/>
        </w:rPr>
        <w:t xml:space="preserve">FS-STM-1905-331031-0003 </w:t>
      </w:r>
      <w:proofErr w:type="spellStart"/>
      <w:r w:rsidRPr="00742253">
        <w:rPr>
          <w:rFonts w:ascii="Arial" w:hAnsi="Arial" w:cs="Arial"/>
          <w:b/>
          <w:bCs/>
          <w:u w:val="single"/>
          <w:lang w:val="en-GB"/>
        </w:rPr>
        <w:t>Driedorp</w:t>
      </w:r>
      <w:proofErr w:type="spellEnd"/>
      <w:r w:rsidRPr="00742253">
        <w:rPr>
          <w:rFonts w:ascii="Arial" w:hAnsi="Arial" w:cs="Arial"/>
          <w:b/>
          <w:bCs/>
          <w:u w:val="single"/>
          <w:lang w:val="en-GB"/>
        </w:rPr>
        <w:t xml:space="preserve"> </w:t>
      </w:r>
      <w:proofErr w:type="spellStart"/>
      <w:r w:rsidRPr="00742253">
        <w:rPr>
          <w:rFonts w:ascii="Arial" w:hAnsi="Arial" w:cs="Arial"/>
          <w:b/>
          <w:bCs/>
          <w:u w:val="single"/>
          <w:lang w:val="en-GB"/>
        </w:rPr>
        <w:t>Boesmanskop</w:t>
      </w:r>
      <w:proofErr w:type="spellEnd"/>
      <w:r>
        <w:rPr>
          <w:rFonts w:ascii="Arial" w:hAnsi="Arial" w:cs="Arial"/>
          <w:b/>
          <w:bCs/>
          <w:u w:val="single"/>
          <w:lang w:val="en-GB"/>
        </w:rPr>
        <w:t xml:space="preserve">; </w:t>
      </w:r>
      <w:r w:rsidRPr="00742253">
        <w:rPr>
          <w:rFonts w:ascii="Arial" w:hAnsi="Arial" w:cs="Arial"/>
          <w:b/>
          <w:bCs/>
          <w:u w:val="single"/>
          <w:lang w:val="en-GB"/>
        </w:rPr>
        <w:t>22kV line to Workshop Substation (C.DO03444</w:t>
      </w:r>
      <w:proofErr w:type="gramStart"/>
      <w:r w:rsidRPr="00742253">
        <w:rPr>
          <w:rFonts w:ascii="Arial" w:hAnsi="Arial" w:cs="Arial"/>
          <w:b/>
          <w:bCs/>
          <w:u w:val="single"/>
          <w:lang w:val="en-GB"/>
        </w:rPr>
        <w:t>)</w:t>
      </w:r>
      <w:r>
        <w:rPr>
          <w:rFonts w:ascii="Arial" w:hAnsi="Arial" w:cs="Arial"/>
          <w:b/>
          <w:bCs/>
          <w:u w:val="single"/>
          <w:lang w:val="en-GB"/>
        </w:rPr>
        <w:t xml:space="preserve"> ;</w:t>
      </w:r>
      <w:proofErr w:type="gramEnd"/>
      <w:r>
        <w:rPr>
          <w:rFonts w:ascii="Arial" w:hAnsi="Arial" w:cs="Arial"/>
          <w:b/>
          <w:bCs/>
          <w:u w:val="single"/>
          <w:lang w:val="en-GB"/>
        </w:rPr>
        <w:t xml:space="preserve"> </w:t>
      </w:r>
      <w:r w:rsidRPr="00742253">
        <w:rPr>
          <w:rFonts w:ascii="Arial" w:hAnsi="Arial" w:cs="Arial"/>
          <w:b/>
          <w:bCs/>
          <w:u w:val="single"/>
          <w:lang w:val="en-GB"/>
        </w:rPr>
        <w:t>FS-STM-1905-33103-0004 Koria 11kV line from Workshop</w:t>
      </w:r>
      <w:r>
        <w:rPr>
          <w:rFonts w:ascii="Arial" w:hAnsi="Arial" w:cs="Arial"/>
          <w:b/>
          <w:bCs/>
          <w:u w:val="single"/>
          <w:lang w:val="en-GB"/>
        </w:rPr>
        <w:t xml:space="preserve"> </w:t>
      </w:r>
      <w:r w:rsidRPr="00742253">
        <w:rPr>
          <w:rFonts w:ascii="Arial" w:hAnsi="Arial" w:cs="Arial"/>
          <w:b/>
          <w:bCs/>
          <w:u w:val="single"/>
          <w:lang w:val="en-GB"/>
        </w:rPr>
        <w:t>Substation (C.DO03445)</w:t>
      </w:r>
    </w:p>
    <w:p w14:paraId="3946C1C9" w14:textId="77777777" w:rsidR="00D951E2" w:rsidRPr="00D951E2" w:rsidRDefault="00D951E2" w:rsidP="00D951E2">
      <w:pPr>
        <w:rPr>
          <w:rFonts w:ascii="Arial" w:hAnsi="Arial" w:cs="Arial"/>
          <w:b/>
          <w:lang w:val="en-GB"/>
        </w:rPr>
      </w:pPr>
      <w:r w:rsidRPr="00D951E2">
        <w:rPr>
          <w:rFonts w:ascii="Arial" w:hAnsi="Arial" w:cs="Arial"/>
          <w:b/>
          <w:lang w:val="en-GB"/>
        </w:rPr>
        <w:t>The Works should be executed in total to Employer’s discretion, as per designs and in accordance with the relevant specifications and Employer standards.</w:t>
      </w:r>
    </w:p>
    <w:p w14:paraId="7EB18CF8" w14:textId="21B58C77"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Construct new three phase Fox line from DBK t-off to the newly proposed 22/11kV Workshop Substation.</w:t>
      </w:r>
    </w:p>
    <w:p w14:paraId="7C79F4E9" w14:textId="73057206"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Build another Fox line from the load side of the Substation to the WSR pick up point.</w:t>
      </w:r>
    </w:p>
    <w:p w14:paraId="6DB5815B" w14:textId="610499A0"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Install new pole mounted reclosers outside the Substation on the 22 and 11kV side.</w:t>
      </w:r>
    </w:p>
    <w:p w14:paraId="673083DB" w14:textId="27B7BA6E"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Install new CT/VT unit on the 11kV side after the closer.</w:t>
      </w:r>
    </w:p>
    <w:p w14:paraId="4B3F55E1" w14:textId="663E7516"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Supply Employer approved material (as listed in paragraph 1.17.3) and collect Employer supplied material (listed in paragraph 1.17.2) from stores.</w:t>
      </w:r>
    </w:p>
    <w:p w14:paraId="57CE731A" w14:textId="06F28886"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Construct MV, LV and House connections as per the attached design drawings and specifications.</w:t>
      </w:r>
    </w:p>
    <w:p w14:paraId="26228889" w14:textId="50438BE6"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The material listed in paragraph 1.17.3 is an estimation of the quantities and materials the contractor should provide. It is the contractor’s responsibility to ensure the accuracy of this material.</w:t>
      </w:r>
    </w:p>
    <w:p w14:paraId="15DCAC51" w14:textId="19AE9C38"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No compensation will be allowed should the BOM as listed be incorrect.</w:t>
      </w:r>
    </w:p>
    <w:p w14:paraId="4DCB49E9" w14:textId="0BC8F25A" w:rsidR="00D951E2" w:rsidRPr="00D951E2" w:rsidRDefault="00D951E2" w:rsidP="00D951E2">
      <w:pPr>
        <w:rPr>
          <w:rFonts w:ascii="Arial" w:hAnsi="Arial" w:cs="Arial"/>
          <w:b/>
          <w:lang w:val="en-GB"/>
        </w:rPr>
      </w:pPr>
      <w:r w:rsidRPr="00D951E2">
        <w:rPr>
          <w:rFonts w:ascii="Arial" w:hAnsi="Arial" w:cs="Arial"/>
          <w:b/>
          <w:lang w:val="en-GB"/>
        </w:rPr>
        <w:t>•</w:t>
      </w:r>
      <w:r>
        <w:rPr>
          <w:rFonts w:ascii="Arial" w:hAnsi="Arial" w:cs="Arial"/>
          <w:b/>
          <w:lang w:val="en-GB"/>
        </w:rPr>
        <w:t xml:space="preserve"> </w:t>
      </w:r>
      <w:r w:rsidRPr="00D951E2">
        <w:rPr>
          <w:rFonts w:ascii="Arial" w:hAnsi="Arial" w:cs="Arial"/>
          <w:b/>
          <w:lang w:val="en-GB"/>
        </w:rPr>
        <w:t>All material will comply with Eskom standards as per Eskom Distribution Standards, Part 9. All conductors will be Eskom marked.</w:t>
      </w:r>
    </w:p>
    <w:p w14:paraId="24859FAE" w14:textId="37061467" w:rsidR="00FF26AF" w:rsidRPr="002432F2" w:rsidRDefault="007C4783" w:rsidP="00D951E2">
      <w:pPr>
        <w:rPr>
          <w:rFonts w:ascii="Arial" w:hAnsi="Arial" w:cs="Arial"/>
          <w:i/>
          <w:lang w:val="en-GB"/>
        </w:rPr>
      </w:pPr>
      <w:r w:rsidRPr="00D74E8C">
        <w:rPr>
          <w:rFonts w:ascii="Arial" w:hAnsi="Arial" w:cs="Arial"/>
          <w:b/>
          <w:lang w:val="en-GB"/>
        </w:rPr>
        <w:t>Timelines:</w:t>
      </w:r>
      <w:r w:rsidRPr="00D74E8C">
        <w:rPr>
          <w:rFonts w:ascii="Arial" w:hAnsi="Arial" w:cs="Arial"/>
          <w:lang w:val="en-GB"/>
        </w:rPr>
        <w:t xml:space="preserve"> </w:t>
      </w:r>
      <w:r w:rsidR="00D74E8C" w:rsidRPr="00B501A6">
        <w:rPr>
          <w:rFonts w:ascii="Arial" w:hAnsi="Arial" w:cs="Arial"/>
          <w:lang w:val="en-GB"/>
        </w:rPr>
        <w:t xml:space="preserve">Project duration is </w:t>
      </w:r>
      <w:r w:rsidR="00D951E2">
        <w:rPr>
          <w:rFonts w:ascii="Arial" w:hAnsi="Arial" w:cs="Arial"/>
          <w:lang w:val="en-GB"/>
        </w:rPr>
        <w:t>3</w:t>
      </w:r>
      <w:r w:rsidR="00E57E9D">
        <w:rPr>
          <w:rFonts w:ascii="Arial" w:hAnsi="Arial" w:cs="Arial"/>
          <w:lang w:val="en-GB"/>
        </w:rPr>
        <w:t>6</w:t>
      </w:r>
      <w:r w:rsidR="00482F78" w:rsidRPr="00B501A6">
        <w:rPr>
          <w:rFonts w:ascii="Arial" w:hAnsi="Arial" w:cs="Arial"/>
          <w:lang w:val="en-GB"/>
        </w:rPr>
        <w:t xml:space="preserve"> </w:t>
      </w:r>
      <w:r w:rsidR="00D74E8C" w:rsidRPr="00B501A6">
        <w:rPr>
          <w:rFonts w:ascii="Arial" w:hAnsi="Arial" w:cs="Arial"/>
          <w:lang w:val="en-GB"/>
        </w:rPr>
        <w:t>months</w:t>
      </w:r>
    </w:p>
    <w:p w14:paraId="354B8C29" w14:textId="43A46E81" w:rsidR="003914DE" w:rsidRPr="002432F2" w:rsidRDefault="00FF26AF" w:rsidP="00887657">
      <w:pPr>
        <w:jc w:val="both"/>
        <w:rPr>
          <w:rFonts w:ascii="Arial" w:hAnsi="Arial" w:cs="Arial"/>
          <w:lang w:val="en-GB"/>
        </w:rPr>
      </w:pPr>
      <w:r w:rsidRPr="002432F2">
        <w:rPr>
          <w:rFonts w:ascii="Arial" w:hAnsi="Arial" w:cs="Arial"/>
          <w:lang w:val="en-GB"/>
        </w:rPr>
        <w:t xml:space="preserve">Contractors are requested to provide detailed information for proposed resources for the </w:t>
      </w:r>
      <w:proofErr w:type="gramStart"/>
      <w:r w:rsidRPr="002432F2">
        <w:rPr>
          <w:rFonts w:ascii="Arial" w:hAnsi="Arial" w:cs="Arial"/>
          <w:lang w:val="en-GB"/>
        </w:rPr>
        <w:t>above mentioned</w:t>
      </w:r>
      <w:proofErr w:type="gramEnd"/>
      <w:r w:rsidRPr="002432F2">
        <w:rPr>
          <w:rFonts w:ascii="Arial" w:hAnsi="Arial" w:cs="Arial"/>
          <w:lang w:val="en-GB"/>
        </w:rPr>
        <w:t xml:space="preserve"> project</w:t>
      </w:r>
      <w:r w:rsidR="007C4783" w:rsidRPr="002432F2">
        <w:rPr>
          <w:rFonts w:ascii="Arial" w:hAnsi="Arial" w:cs="Arial"/>
          <w:lang w:val="en-GB"/>
        </w:rPr>
        <w:t xml:space="preserve"> scope</w:t>
      </w:r>
      <w:r w:rsidRPr="002432F2">
        <w:rPr>
          <w:rFonts w:ascii="Arial" w:hAnsi="Arial" w:cs="Arial"/>
          <w:lang w:val="en-GB"/>
        </w:rPr>
        <w:t xml:space="preserve">. </w:t>
      </w:r>
    </w:p>
    <w:p w14:paraId="542E3E74" w14:textId="77777777" w:rsidR="007C4783" w:rsidRPr="00D74E8C" w:rsidRDefault="007C4783">
      <w:pPr>
        <w:rPr>
          <w:rFonts w:ascii="Arial" w:hAnsi="Arial" w:cs="Arial"/>
          <w:b/>
          <w:lang w:val="en-GB"/>
        </w:rPr>
      </w:pPr>
      <w:r w:rsidRPr="00D74E8C">
        <w:rPr>
          <w:rFonts w:ascii="Arial" w:hAnsi="Arial" w:cs="Arial"/>
          <w:b/>
          <w:lang w:val="en-GB"/>
        </w:rPr>
        <w:t>Contractor Name:</w:t>
      </w:r>
    </w:p>
    <w:p w14:paraId="70214A8F" w14:textId="77777777" w:rsidR="00251BA4" w:rsidRPr="00D74E8C" w:rsidRDefault="00251BA4">
      <w:pPr>
        <w:rPr>
          <w:rFonts w:ascii="Arial" w:hAnsi="Arial" w:cs="Arial"/>
          <w:b/>
          <w:lang w:val="en-GB"/>
        </w:rPr>
      </w:pPr>
      <w:r w:rsidRPr="00D74E8C">
        <w:rPr>
          <w:rFonts w:ascii="Arial" w:hAnsi="Arial" w:cs="Arial"/>
          <w:b/>
          <w:lang w:val="en-GB"/>
        </w:rPr>
        <w:t>Contracted Projects (for timeline stated):</w:t>
      </w:r>
    </w:p>
    <w:p w14:paraId="48364CDB" w14:textId="77777777" w:rsidR="00251BA4" w:rsidRDefault="00251BA4" w:rsidP="00251BA4">
      <w:pPr>
        <w:rPr>
          <w:rFonts w:ascii="Arial" w:hAnsi="Arial" w:cs="Arial"/>
          <w:i/>
          <w:color w:val="FF0000"/>
          <w:sz w:val="16"/>
          <w:lang w:val="en-GB"/>
        </w:rPr>
      </w:pPr>
      <w:r w:rsidRPr="00BD77F0">
        <w:rPr>
          <w:rFonts w:ascii="Arial" w:hAnsi="Arial" w:cs="Arial"/>
          <w:i/>
          <w:color w:val="FF0000"/>
          <w:sz w:val="16"/>
          <w:lang w:val="en-GB"/>
        </w:rPr>
        <w:t>(State any known commitments that overlap the expected timelines as stated above, that may impact the available capacity for the Eskom project)</w:t>
      </w:r>
    </w:p>
    <w:p w14:paraId="0EF2BB82" w14:textId="77777777" w:rsidR="00251BA4" w:rsidRPr="00D74E8C" w:rsidRDefault="00251BA4" w:rsidP="00251BA4">
      <w:pPr>
        <w:rPr>
          <w:rFonts w:ascii="Arial" w:hAnsi="Arial" w:cs="Arial"/>
          <w:b/>
          <w:lang w:val="en-GB"/>
        </w:rPr>
      </w:pPr>
      <w:r w:rsidRPr="00D74E8C">
        <w:rPr>
          <w:rFonts w:ascii="Arial" w:hAnsi="Arial" w:cs="Arial"/>
          <w:b/>
          <w:lang w:val="en-GB"/>
        </w:rPr>
        <w:t>Capacity Schedule for the Eskom Project:</w:t>
      </w:r>
    </w:p>
    <w:p w14:paraId="11102499" w14:textId="77777777" w:rsidR="00816DD3" w:rsidRPr="00D74E8C" w:rsidRDefault="00816DD3" w:rsidP="006D55FD">
      <w:pPr>
        <w:pStyle w:val="ListParagraph"/>
        <w:numPr>
          <w:ilvl w:val="0"/>
          <w:numId w:val="2"/>
        </w:numPr>
        <w:spacing w:after="0" w:line="240" w:lineRule="auto"/>
        <w:rPr>
          <w:rFonts w:ascii="Arial" w:hAnsi="Arial" w:cs="Arial"/>
          <w:b/>
          <w:lang w:val="en-GB"/>
        </w:rPr>
      </w:pPr>
      <w:r w:rsidRPr="00D74E8C">
        <w:rPr>
          <w:rFonts w:ascii="Arial" w:hAnsi="Arial" w:cs="Arial"/>
          <w:b/>
          <w:lang w:val="en-GB"/>
        </w:rPr>
        <w:lastRenderedPageBreak/>
        <w:t xml:space="preserve">Can the Eskom project be suitably resourced?  </w:t>
      </w:r>
      <w:r w:rsidRPr="00D74E8C">
        <w:rPr>
          <w:rFonts w:ascii="Arial" w:hAnsi="Arial" w:cs="Arial"/>
          <w:lang w:val="en-GB"/>
        </w:rPr>
        <w:t>Yes    /    No</w:t>
      </w:r>
    </w:p>
    <w:p w14:paraId="3358C82A" w14:textId="77777777" w:rsidR="001169AF" w:rsidRPr="00D74E8C" w:rsidRDefault="001169AF" w:rsidP="006D55FD">
      <w:pPr>
        <w:pStyle w:val="ListParagraph"/>
        <w:spacing w:after="0" w:line="240" w:lineRule="auto"/>
        <w:rPr>
          <w:rFonts w:ascii="Arial" w:hAnsi="Arial" w:cs="Arial"/>
          <w:b/>
          <w:lang w:val="en-GB"/>
        </w:rPr>
      </w:pPr>
    </w:p>
    <w:p w14:paraId="7003D124" w14:textId="77777777" w:rsidR="001169AF" w:rsidRPr="00D0356E" w:rsidRDefault="001169AF" w:rsidP="006D55FD">
      <w:pPr>
        <w:pStyle w:val="ListParagraph"/>
        <w:numPr>
          <w:ilvl w:val="0"/>
          <w:numId w:val="2"/>
        </w:numPr>
        <w:spacing w:before="240" w:after="0" w:line="240" w:lineRule="auto"/>
        <w:rPr>
          <w:rFonts w:ascii="Arial" w:hAnsi="Arial" w:cs="Arial"/>
          <w:b/>
          <w:lang w:val="en-GB"/>
        </w:rPr>
      </w:pPr>
      <w:r w:rsidRPr="00D74E8C">
        <w:rPr>
          <w:rFonts w:ascii="Arial" w:hAnsi="Arial" w:cs="Arial"/>
          <w:b/>
          <w:lang w:val="en-GB"/>
        </w:rPr>
        <w:t xml:space="preserve">Will any resources be sub-contracted?  </w:t>
      </w:r>
      <w:r w:rsidRPr="00D74E8C">
        <w:rPr>
          <w:rFonts w:ascii="Arial" w:hAnsi="Arial" w:cs="Arial"/>
          <w:lang w:val="en-GB"/>
        </w:rPr>
        <w:t>Yes    /    No</w:t>
      </w:r>
    </w:p>
    <w:p w14:paraId="5D7B42C5" w14:textId="77777777" w:rsidR="00816DD3" w:rsidRPr="00BD77F0" w:rsidRDefault="001169AF" w:rsidP="001169AF">
      <w:pPr>
        <w:pStyle w:val="ListParagraph"/>
        <w:numPr>
          <w:ilvl w:val="1"/>
          <w:numId w:val="2"/>
        </w:numPr>
        <w:spacing w:before="240" w:line="480" w:lineRule="auto"/>
        <w:rPr>
          <w:rFonts w:ascii="Arial" w:hAnsi="Arial" w:cs="Arial"/>
          <w:i/>
          <w:color w:val="FF0000"/>
          <w:sz w:val="18"/>
          <w:lang w:val="en-GB"/>
        </w:rPr>
      </w:pPr>
      <w:r w:rsidRPr="00BD77F0">
        <w:rPr>
          <w:rFonts w:ascii="Arial" w:hAnsi="Arial" w:cs="Arial"/>
          <w:i/>
          <w:color w:val="FF0000"/>
          <w:sz w:val="18"/>
          <w:lang w:val="en-GB"/>
        </w:rPr>
        <w:t>State the resources to be sub-contracted in the table below</w:t>
      </w:r>
    </w:p>
    <w:p w14:paraId="5CBD6099" w14:textId="77777777" w:rsidR="00816DD3" w:rsidRPr="00EA737B" w:rsidRDefault="00816DD3" w:rsidP="00EA737B">
      <w:pPr>
        <w:ind w:hanging="567"/>
        <w:jc w:val="center"/>
        <w:rPr>
          <w:rFonts w:ascii="Arial" w:hAnsi="Arial" w:cs="Arial"/>
          <w:i/>
          <w:color w:val="FF0000"/>
          <w:sz w:val="20"/>
          <w:lang w:val="en-GB"/>
        </w:rPr>
      </w:pPr>
      <w:r w:rsidRPr="00EA737B">
        <w:rPr>
          <w:rFonts w:ascii="Arial" w:hAnsi="Arial" w:cs="Arial"/>
          <w:i/>
          <w:color w:val="FF0000"/>
          <w:sz w:val="20"/>
          <w:lang w:val="en-GB"/>
        </w:rPr>
        <w:t>(State the resources available for the Eskom Project</w:t>
      </w:r>
      <w:r w:rsidR="00BD77F0" w:rsidRPr="00EA737B">
        <w:rPr>
          <w:rFonts w:ascii="Arial" w:hAnsi="Arial" w:cs="Arial"/>
          <w:i/>
          <w:color w:val="FF0000"/>
          <w:sz w:val="20"/>
          <w:lang w:val="en-GB"/>
        </w:rPr>
        <w:t>, in-house and su</w:t>
      </w:r>
      <w:r w:rsidR="00EA737B" w:rsidRPr="00EA737B">
        <w:rPr>
          <w:rFonts w:ascii="Arial" w:hAnsi="Arial" w:cs="Arial"/>
          <w:i/>
          <w:color w:val="FF0000"/>
          <w:sz w:val="20"/>
          <w:lang w:val="en-GB"/>
        </w:rPr>
        <w:t>b</w:t>
      </w:r>
      <w:r w:rsidR="00BD77F0" w:rsidRPr="00EA737B">
        <w:rPr>
          <w:rFonts w:ascii="Arial" w:hAnsi="Arial" w:cs="Arial"/>
          <w:i/>
          <w:color w:val="FF0000"/>
          <w:sz w:val="20"/>
          <w:lang w:val="en-GB"/>
        </w:rPr>
        <w:t>-contracted</w:t>
      </w:r>
      <w:r w:rsidR="00EA737B" w:rsidRPr="00EA737B">
        <w:rPr>
          <w:rFonts w:ascii="Arial" w:hAnsi="Arial" w:cs="Arial"/>
          <w:i/>
          <w:color w:val="FF0000"/>
          <w:sz w:val="20"/>
          <w:lang w:val="en-GB"/>
        </w:rPr>
        <w:t>, add more rows if needed</w:t>
      </w:r>
      <w:r w:rsidRPr="00EA737B">
        <w:rPr>
          <w:rFonts w:ascii="Arial" w:hAnsi="Arial" w:cs="Arial"/>
          <w:i/>
          <w:color w:val="FF0000"/>
          <w:sz w:val="20"/>
          <w:lang w:val="en-GB"/>
        </w:rPr>
        <w:t>)</w:t>
      </w:r>
    </w:p>
    <w:tbl>
      <w:tblPr>
        <w:tblStyle w:val="TableGrid"/>
        <w:tblW w:w="10206" w:type="dxa"/>
        <w:tblInd w:w="-459" w:type="dxa"/>
        <w:tblLook w:val="04A0" w:firstRow="1" w:lastRow="0" w:firstColumn="1" w:lastColumn="0" w:noHBand="0" w:noVBand="1"/>
      </w:tblPr>
      <w:tblGrid>
        <w:gridCol w:w="2552"/>
        <w:gridCol w:w="3402"/>
        <w:gridCol w:w="2126"/>
        <w:gridCol w:w="2126"/>
      </w:tblGrid>
      <w:tr w:rsidR="00816DD3" w:rsidRPr="00D74E8C" w14:paraId="1959314F" w14:textId="77777777" w:rsidTr="00D0356E">
        <w:tc>
          <w:tcPr>
            <w:tcW w:w="2552" w:type="dxa"/>
          </w:tcPr>
          <w:p w14:paraId="682FB009" w14:textId="77777777" w:rsidR="00816DD3" w:rsidRPr="00D74E8C" w:rsidRDefault="00816DD3" w:rsidP="00251BA4">
            <w:pPr>
              <w:rPr>
                <w:rFonts w:ascii="Arial" w:hAnsi="Arial" w:cs="Arial"/>
                <w:b/>
                <w:lang w:val="en-GB"/>
              </w:rPr>
            </w:pPr>
            <w:r w:rsidRPr="00D74E8C">
              <w:rPr>
                <w:rFonts w:ascii="Arial" w:hAnsi="Arial" w:cs="Arial"/>
                <w:b/>
                <w:lang w:val="en-GB"/>
              </w:rPr>
              <w:t>Requirements</w:t>
            </w:r>
          </w:p>
        </w:tc>
        <w:tc>
          <w:tcPr>
            <w:tcW w:w="3402" w:type="dxa"/>
          </w:tcPr>
          <w:p w14:paraId="08813D0A" w14:textId="77777777" w:rsidR="00816DD3" w:rsidRPr="00D74E8C" w:rsidRDefault="00816DD3" w:rsidP="00251BA4">
            <w:pPr>
              <w:rPr>
                <w:rFonts w:ascii="Arial" w:hAnsi="Arial" w:cs="Arial"/>
                <w:b/>
                <w:lang w:val="en-GB"/>
              </w:rPr>
            </w:pPr>
            <w:r w:rsidRPr="00D74E8C">
              <w:rPr>
                <w:rFonts w:ascii="Arial" w:hAnsi="Arial" w:cs="Arial"/>
                <w:b/>
                <w:lang w:val="en-GB"/>
              </w:rPr>
              <w:t>Resource</w:t>
            </w:r>
            <w:r w:rsidR="00EF7AE8">
              <w:rPr>
                <w:rFonts w:ascii="Arial" w:hAnsi="Arial" w:cs="Arial"/>
                <w:b/>
                <w:lang w:val="en-GB"/>
              </w:rPr>
              <w:t xml:space="preserve"> Name</w:t>
            </w:r>
          </w:p>
        </w:tc>
        <w:tc>
          <w:tcPr>
            <w:tcW w:w="2126" w:type="dxa"/>
          </w:tcPr>
          <w:p w14:paraId="610F4E18" w14:textId="77777777" w:rsidR="00816DD3" w:rsidRPr="00D74E8C" w:rsidRDefault="00816DD3" w:rsidP="00251BA4">
            <w:pPr>
              <w:rPr>
                <w:rFonts w:ascii="Arial" w:hAnsi="Arial" w:cs="Arial"/>
                <w:b/>
                <w:lang w:val="en-GB"/>
              </w:rPr>
            </w:pPr>
            <w:r w:rsidRPr="00D74E8C">
              <w:rPr>
                <w:rFonts w:ascii="Arial" w:hAnsi="Arial" w:cs="Arial"/>
                <w:b/>
                <w:lang w:val="en-GB"/>
              </w:rPr>
              <w:t>Dedicated to Eskom Project (Y/N)</w:t>
            </w:r>
          </w:p>
        </w:tc>
        <w:tc>
          <w:tcPr>
            <w:tcW w:w="2126" w:type="dxa"/>
          </w:tcPr>
          <w:p w14:paraId="2333E808" w14:textId="77777777" w:rsidR="00816DD3" w:rsidRPr="00D74E8C" w:rsidRDefault="00816DD3" w:rsidP="00251BA4">
            <w:pPr>
              <w:rPr>
                <w:rFonts w:ascii="Arial" w:hAnsi="Arial" w:cs="Arial"/>
                <w:b/>
                <w:lang w:val="en-GB"/>
              </w:rPr>
            </w:pPr>
            <w:r w:rsidRPr="00D74E8C">
              <w:rPr>
                <w:rFonts w:ascii="Arial" w:hAnsi="Arial" w:cs="Arial"/>
                <w:b/>
                <w:lang w:val="en-GB"/>
              </w:rPr>
              <w:t>Other Assignments</w:t>
            </w:r>
          </w:p>
        </w:tc>
      </w:tr>
      <w:tr w:rsidR="00816DD3" w:rsidRPr="00D74E8C" w14:paraId="0C4B75D8" w14:textId="77777777" w:rsidTr="00D0356E">
        <w:tc>
          <w:tcPr>
            <w:tcW w:w="2552" w:type="dxa"/>
            <w:vAlign w:val="center"/>
          </w:tcPr>
          <w:p w14:paraId="0DC5523C" w14:textId="508FF488" w:rsidR="00816DD3" w:rsidRPr="00B501A6" w:rsidRDefault="00816DD3" w:rsidP="006D55FD">
            <w:pPr>
              <w:jc w:val="center"/>
              <w:rPr>
                <w:rFonts w:ascii="Arial" w:hAnsi="Arial" w:cs="Arial"/>
                <w:b/>
                <w:sz w:val="20"/>
                <w:highlight w:val="yellow"/>
                <w:lang w:val="en-GB"/>
              </w:rPr>
            </w:pPr>
          </w:p>
        </w:tc>
        <w:tc>
          <w:tcPr>
            <w:tcW w:w="3402" w:type="dxa"/>
            <w:vAlign w:val="center"/>
          </w:tcPr>
          <w:p w14:paraId="65F0738E" w14:textId="77777777" w:rsidR="00816DD3" w:rsidRPr="00B501A6" w:rsidRDefault="00816DD3" w:rsidP="000153BB">
            <w:pPr>
              <w:rPr>
                <w:rFonts w:ascii="Arial" w:hAnsi="Arial" w:cs="Arial"/>
                <w:highlight w:val="yellow"/>
                <w:lang w:val="en-GB"/>
              </w:rPr>
            </w:pPr>
          </w:p>
        </w:tc>
        <w:tc>
          <w:tcPr>
            <w:tcW w:w="2126" w:type="dxa"/>
            <w:vAlign w:val="center"/>
          </w:tcPr>
          <w:p w14:paraId="548DEB6C" w14:textId="77777777" w:rsidR="00816DD3" w:rsidRPr="00B501A6" w:rsidRDefault="00816DD3" w:rsidP="000153BB">
            <w:pPr>
              <w:rPr>
                <w:rFonts w:ascii="Arial" w:hAnsi="Arial" w:cs="Arial"/>
                <w:highlight w:val="yellow"/>
                <w:lang w:val="en-GB"/>
              </w:rPr>
            </w:pPr>
          </w:p>
          <w:p w14:paraId="638D6A18" w14:textId="77777777" w:rsidR="00D0356E" w:rsidRPr="00B501A6" w:rsidRDefault="00D0356E" w:rsidP="000153BB">
            <w:pPr>
              <w:rPr>
                <w:rFonts w:ascii="Arial" w:hAnsi="Arial" w:cs="Arial"/>
                <w:highlight w:val="yellow"/>
                <w:lang w:val="en-GB"/>
              </w:rPr>
            </w:pPr>
          </w:p>
        </w:tc>
        <w:tc>
          <w:tcPr>
            <w:tcW w:w="2126" w:type="dxa"/>
            <w:vAlign w:val="center"/>
          </w:tcPr>
          <w:p w14:paraId="432C0F15" w14:textId="77777777" w:rsidR="00816DD3" w:rsidRPr="00B501A6" w:rsidRDefault="00816DD3" w:rsidP="000153BB">
            <w:pPr>
              <w:rPr>
                <w:rFonts w:ascii="Arial" w:hAnsi="Arial" w:cs="Arial"/>
                <w:highlight w:val="yellow"/>
                <w:lang w:val="en-GB"/>
              </w:rPr>
            </w:pPr>
          </w:p>
        </w:tc>
      </w:tr>
      <w:tr w:rsidR="00816DD3" w:rsidRPr="00D74E8C" w14:paraId="67307CFD" w14:textId="77777777" w:rsidTr="00D0356E">
        <w:tc>
          <w:tcPr>
            <w:tcW w:w="2552" w:type="dxa"/>
            <w:vAlign w:val="center"/>
          </w:tcPr>
          <w:p w14:paraId="45F49172" w14:textId="3DA4D7E7" w:rsidR="00816DD3" w:rsidRPr="00B501A6" w:rsidRDefault="00816DD3" w:rsidP="006D55FD">
            <w:pPr>
              <w:jc w:val="center"/>
              <w:rPr>
                <w:rFonts w:ascii="Arial" w:hAnsi="Arial" w:cs="Arial"/>
                <w:b/>
                <w:sz w:val="20"/>
                <w:highlight w:val="yellow"/>
                <w:lang w:val="en-GB"/>
              </w:rPr>
            </w:pPr>
          </w:p>
        </w:tc>
        <w:tc>
          <w:tcPr>
            <w:tcW w:w="3402" w:type="dxa"/>
            <w:vAlign w:val="center"/>
          </w:tcPr>
          <w:p w14:paraId="527CA22C" w14:textId="77777777" w:rsidR="00816DD3" w:rsidRPr="00B501A6" w:rsidRDefault="00816DD3" w:rsidP="000153BB">
            <w:pPr>
              <w:rPr>
                <w:rFonts w:ascii="Arial" w:hAnsi="Arial" w:cs="Arial"/>
                <w:highlight w:val="yellow"/>
                <w:lang w:val="en-GB"/>
              </w:rPr>
            </w:pPr>
          </w:p>
        </w:tc>
        <w:tc>
          <w:tcPr>
            <w:tcW w:w="2126" w:type="dxa"/>
            <w:vAlign w:val="center"/>
          </w:tcPr>
          <w:p w14:paraId="12665112" w14:textId="77777777" w:rsidR="00816DD3" w:rsidRPr="00B501A6" w:rsidRDefault="00816DD3" w:rsidP="000153BB">
            <w:pPr>
              <w:rPr>
                <w:rFonts w:ascii="Arial" w:hAnsi="Arial" w:cs="Arial"/>
                <w:highlight w:val="yellow"/>
                <w:lang w:val="en-GB"/>
              </w:rPr>
            </w:pPr>
          </w:p>
          <w:p w14:paraId="7A40E645" w14:textId="77777777" w:rsidR="00D0356E" w:rsidRPr="00B501A6" w:rsidRDefault="00D0356E" w:rsidP="000153BB">
            <w:pPr>
              <w:rPr>
                <w:rFonts w:ascii="Arial" w:hAnsi="Arial" w:cs="Arial"/>
                <w:highlight w:val="yellow"/>
                <w:lang w:val="en-GB"/>
              </w:rPr>
            </w:pPr>
          </w:p>
        </w:tc>
        <w:tc>
          <w:tcPr>
            <w:tcW w:w="2126" w:type="dxa"/>
            <w:vAlign w:val="center"/>
          </w:tcPr>
          <w:p w14:paraId="26CED0E4" w14:textId="77777777" w:rsidR="00816DD3" w:rsidRPr="00B501A6" w:rsidRDefault="00816DD3" w:rsidP="000153BB">
            <w:pPr>
              <w:rPr>
                <w:rFonts w:ascii="Arial" w:hAnsi="Arial" w:cs="Arial"/>
                <w:highlight w:val="yellow"/>
                <w:lang w:val="en-GB"/>
              </w:rPr>
            </w:pPr>
          </w:p>
        </w:tc>
      </w:tr>
      <w:tr w:rsidR="00816DD3" w:rsidRPr="00D74E8C" w14:paraId="4B964C23" w14:textId="77777777" w:rsidTr="00D0356E">
        <w:tc>
          <w:tcPr>
            <w:tcW w:w="2552" w:type="dxa"/>
            <w:vAlign w:val="center"/>
          </w:tcPr>
          <w:p w14:paraId="4A37DEA9" w14:textId="77FB923B" w:rsidR="00816DD3" w:rsidRPr="00B501A6" w:rsidRDefault="00816DD3" w:rsidP="006D55FD">
            <w:pPr>
              <w:jc w:val="center"/>
              <w:rPr>
                <w:rFonts w:ascii="Arial" w:hAnsi="Arial" w:cs="Arial"/>
                <w:b/>
                <w:sz w:val="20"/>
                <w:highlight w:val="yellow"/>
                <w:lang w:val="en-GB"/>
              </w:rPr>
            </w:pPr>
          </w:p>
        </w:tc>
        <w:tc>
          <w:tcPr>
            <w:tcW w:w="3402" w:type="dxa"/>
            <w:vAlign w:val="center"/>
          </w:tcPr>
          <w:p w14:paraId="5C65D0AF" w14:textId="77777777" w:rsidR="00816DD3" w:rsidRPr="00B501A6" w:rsidRDefault="00816DD3" w:rsidP="000153BB">
            <w:pPr>
              <w:rPr>
                <w:rFonts w:ascii="Arial" w:hAnsi="Arial" w:cs="Arial"/>
                <w:highlight w:val="yellow"/>
                <w:lang w:val="en-GB"/>
              </w:rPr>
            </w:pPr>
          </w:p>
        </w:tc>
        <w:tc>
          <w:tcPr>
            <w:tcW w:w="2126" w:type="dxa"/>
            <w:vAlign w:val="center"/>
          </w:tcPr>
          <w:p w14:paraId="4903BADE" w14:textId="77777777" w:rsidR="00816DD3" w:rsidRPr="00B501A6" w:rsidRDefault="00816DD3" w:rsidP="000153BB">
            <w:pPr>
              <w:rPr>
                <w:rFonts w:ascii="Arial" w:hAnsi="Arial" w:cs="Arial"/>
                <w:highlight w:val="yellow"/>
                <w:lang w:val="en-GB"/>
              </w:rPr>
            </w:pPr>
          </w:p>
          <w:p w14:paraId="2F24A2B4" w14:textId="77777777" w:rsidR="00D0356E" w:rsidRPr="00B501A6" w:rsidRDefault="00D0356E" w:rsidP="000153BB">
            <w:pPr>
              <w:rPr>
                <w:rFonts w:ascii="Arial" w:hAnsi="Arial" w:cs="Arial"/>
                <w:highlight w:val="yellow"/>
                <w:lang w:val="en-GB"/>
              </w:rPr>
            </w:pPr>
          </w:p>
        </w:tc>
        <w:tc>
          <w:tcPr>
            <w:tcW w:w="2126" w:type="dxa"/>
            <w:vAlign w:val="center"/>
          </w:tcPr>
          <w:p w14:paraId="2B8294E1" w14:textId="77777777" w:rsidR="00816DD3" w:rsidRPr="00B501A6" w:rsidRDefault="00816DD3" w:rsidP="000153BB">
            <w:pPr>
              <w:rPr>
                <w:rFonts w:ascii="Arial" w:hAnsi="Arial" w:cs="Arial"/>
                <w:highlight w:val="yellow"/>
                <w:lang w:val="en-GB"/>
              </w:rPr>
            </w:pPr>
          </w:p>
        </w:tc>
      </w:tr>
      <w:tr w:rsidR="00816DD3" w:rsidRPr="00D74E8C" w14:paraId="48FC5CC9" w14:textId="77777777" w:rsidTr="00D0356E">
        <w:tc>
          <w:tcPr>
            <w:tcW w:w="2552" w:type="dxa"/>
            <w:vAlign w:val="center"/>
          </w:tcPr>
          <w:p w14:paraId="7E865BF9" w14:textId="0A851C0A" w:rsidR="006D55FD" w:rsidRPr="00B501A6" w:rsidRDefault="006D55FD" w:rsidP="006D55FD">
            <w:pPr>
              <w:jc w:val="center"/>
              <w:rPr>
                <w:rFonts w:ascii="Arial" w:hAnsi="Arial" w:cs="Arial"/>
                <w:b/>
                <w:sz w:val="20"/>
                <w:highlight w:val="yellow"/>
                <w:lang w:val="en-GB"/>
              </w:rPr>
            </w:pPr>
          </w:p>
        </w:tc>
        <w:tc>
          <w:tcPr>
            <w:tcW w:w="3402" w:type="dxa"/>
            <w:vAlign w:val="center"/>
          </w:tcPr>
          <w:p w14:paraId="03835A1E" w14:textId="77777777" w:rsidR="00816DD3" w:rsidRPr="00B501A6" w:rsidRDefault="00816DD3" w:rsidP="00D0356E">
            <w:pPr>
              <w:spacing w:line="480" w:lineRule="auto"/>
              <w:rPr>
                <w:rFonts w:ascii="Arial" w:hAnsi="Arial" w:cs="Arial"/>
                <w:highlight w:val="yellow"/>
                <w:lang w:val="en-GB"/>
              </w:rPr>
            </w:pPr>
          </w:p>
        </w:tc>
        <w:tc>
          <w:tcPr>
            <w:tcW w:w="2126" w:type="dxa"/>
            <w:vAlign w:val="center"/>
          </w:tcPr>
          <w:p w14:paraId="6124F1B6" w14:textId="77777777" w:rsidR="00816DD3" w:rsidRPr="00B501A6" w:rsidRDefault="00816DD3" w:rsidP="00D0356E">
            <w:pPr>
              <w:spacing w:line="480" w:lineRule="auto"/>
              <w:rPr>
                <w:rFonts w:ascii="Arial" w:hAnsi="Arial" w:cs="Arial"/>
                <w:highlight w:val="yellow"/>
                <w:lang w:val="en-GB"/>
              </w:rPr>
            </w:pPr>
          </w:p>
        </w:tc>
        <w:tc>
          <w:tcPr>
            <w:tcW w:w="2126" w:type="dxa"/>
            <w:vAlign w:val="center"/>
          </w:tcPr>
          <w:p w14:paraId="6159B186" w14:textId="77777777" w:rsidR="00816DD3" w:rsidRPr="00B501A6" w:rsidRDefault="00816DD3" w:rsidP="00D0356E">
            <w:pPr>
              <w:spacing w:line="480" w:lineRule="auto"/>
              <w:rPr>
                <w:rFonts w:ascii="Arial" w:hAnsi="Arial" w:cs="Arial"/>
                <w:highlight w:val="yellow"/>
                <w:lang w:val="en-GB"/>
              </w:rPr>
            </w:pPr>
          </w:p>
        </w:tc>
      </w:tr>
      <w:tr w:rsidR="00816DD3" w:rsidRPr="00D74E8C" w14:paraId="7556C597" w14:textId="77777777" w:rsidTr="00D0356E">
        <w:tc>
          <w:tcPr>
            <w:tcW w:w="2552" w:type="dxa"/>
            <w:vAlign w:val="center"/>
          </w:tcPr>
          <w:p w14:paraId="14807592" w14:textId="2F9157D8" w:rsidR="00816DD3" w:rsidRPr="00B501A6" w:rsidRDefault="00816DD3" w:rsidP="007025AB">
            <w:pPr>
              <w:jc w:val="center"/>
              <w:rPr>
                <w:rFonts w:ascii="Arial" w:hAnsi="Arial" w:cs="Arial"/>
                <w:b/>
                <w:sz w:val="20"/>
                <w:highlight w:val="yellow"/>
                <w:lang w:val="en-GB"/>
              </w:rPr>
            </w:pPr>
          </w:p>
        </w:tc>
        <w:tc>
          <w:tcPr>
            <w:tcW w:w="3402" w:type="dxa"/>
            <w:vAlign w:val="center"/>
          </w:tcPr>
          <w:p w14:paraId="1F2B20C2" w14:textId="77777777" w:rsidR="00816DD3" w:rsidRPr="00B501A6" w:rsidRDefault="00816DD3" w:rsidP="00D0356E">
            <w:pPr>
              <w:spacing w:line="480" w:lineRule="auto"/>
              <w:rPr>
                <w:rFonts w:ascii="Arial" w:hAnsi="Arial" w:cs="Arial"/>
                <w:highlight w:val="yellow"/>
                <w:lang w:val="en-GB"/>
              </w:rPr>
            </w:pPr>
          </w:p>
        </w:tc>
        <w:tc>
          <w:tcPr>
            <w:tcW w:w="2126" w:type="dxa"/>
            <w:vAlign w:val="center"/>
          </w:tcPr>
          <w:p w14:paraId="5494673A" w14:textId="77777777" w:rsidR="00816DD3" w:rsidRPr="00B501A6" w:rsidRDefault="00816DD3" w:rsidP="00D0356E">
            <w:pPr>
              <w:spacing w:line="480" w:lineRule="auto"/>
              <w:rPr>
                <w:rFonts w:ascii="Arial" w:hAnsi="Arial" w:cs="Arial"/>
                <w:highlight w:val="yellow"/>
                <w:lang w:val="en-GB"/>
              </w:rPr>
            </w:pPr>
          </w:p>
        </w:tc>
        <w:tc>
          <w:tcPr>
            <w:tcW w:w="2126" w:type="dxa"/>
            <w:vAlign w:val="center"/>
          </w:tcPr>
          <w:p w14:paraId="5C48F11D" w14:textId="77777777" w:rsidR="00816DD3" w:rsidRPr="00B501A6" w:rsidRDefault="00816DD3" w:rsidP="00D0356E">
            <w:pPr>
              <w:spacing w:line="480" w:lineRule="auto"/>
              <w:rPr>
                <w:rFonts w:ascii="Arial" w:hAnsi="Arial" w:cs="Arial"/>
                <w:highlight w:val="yellow"/>
                <w:lang w:val="en-GB"/>
              </w:rPr>
            </w:pPr>
          </w:p>
        </w:tc>
      </w:tr>
    </w:tbl>
    <w:p w14:paraId="6D97D3CD" w14:textId="2C159B3D" w:rsidR="00251BA4" w:rsidRDefault="00251BA4" w:rsidP="000153BB">
      <w:pPr>
        <w:spacing w:line="240" w:lineRule="auto"/>
        <w:rPr>
          <w:rFonts w:ascii="Arial" w:hAnsi="Arial" w:cs="Arial"/>
          <w:b/>
          <w:lang w:val="en-GB"/>
        </w:rPr>
      </w:pPr>
    </w:p>
    <w:p w14:paraId="74A5612C" w14:textId="77777777" w:rsidR="00B5685B" w:rsidRPr="000C4C86" w:rsidRDefault="006D55FD" w:rsidP="006D55FD">
      <w:pPr>
        <w:ind w:left="-567"/>
        <w:rPr>
          <w:rFonts w:ascii="Arial" w:hAnsi="Arial" w:cs="Arial"/>
          <w:b/>
          <w:u w:val="single"/>
          <w:lang w:val="en-GB"/>
        </w:rPr>
      </w:pPr>
      <w:r w:rsidRPr="000C4C86">
        <w:rPr>
          <w:rFonts w:ascii="Arial" w:hAnsi="Arial" w:cs="Arial"/>
          <w:b/>
          <w:u w:val="single"/>
          <w:lang w:val="en-GB"/>
        </w:rPr>
        <w:t>AUTHORIZED PERSON:</w:t>
      </w:r>
    </w:p>
    <w:p w14:paraId="078DBF03" w14:textId="77777777" w:rsidR="00BD77F0" w:rsidRDefault="00B5685B" w:rsidP="006D55FD">
      <w:pPr>
        <w:ind w:left="-567"/>
        <w:rPr>
          <w:rFonts w:ascii="Arial" w:hAnsi="Arial" w:cs="Arial"/>
          <w:lang w:val="en-GB"/>
        </w:rPr>
      </w:pPr>
      <w:r w:rsidRPr="0018749E">
        <w:rPr>
          <w:rFonts w:ascii="Arial" w:hAnsi="Arial" w:cs="Arial"/>
          <w:lang w:val="en-GB"/>
        </w:rPr>
        <w:t>It is required</w:t>
      </w:r>
      <w:r w:rsidR="00BD77F0">
        <w:rPr>
          <w:rFonts w:ascii="Arial" w:hAnsi="Arial" w:cs="Arial"/>
          <w:lang w:val="en-GB"/>
        </w:rPr>
        <w:t xml:space="preserve"> </w:t>
      </w:r>
      <w:r w:rsidR="006D55FD">
        <w:rPr>
          <w:rFonts w:ascii="Arial" w:hAnsi="Arial" w:cs="Arial"/>
          <w:lang w:val="en-GB"/>
        </w:rPr>
        <w:t xml:space="preserve">that </w:t>
      </w:r>
      <w:r w:rsidR="00BD77F0">
        <w:rPr>
          <w:rFonts w:ascii="Arial" w:hAnsi="Arial" w:cs="Arial"/>
          <w:lang w:val="en-GB"/>
        </w:rPr>
        <w:t>an Authorized Person form part of the team. Please provide the following information:</w:t>
      </w:r>
    </w:p>
    <w:tbl>
      <w:tblPr>
        <w:tblStyle w:val="TableGrid"/>
        <w:tblW w:w="10206" w:type="dxa"/>
        <w:tblInd w:w="-459" w:type="dxa"/>
        <w:tblLook w:val="04A0" w:firstRow="1" w:lastRow="0" w:firstColumn="1" w:lastColumn="0" w:noHBand="0" w:noVBand="1"/>
      </w:tblPr>
      <w:tblGrid>
        <w:gridCol w:w="2552"/>
        <w:gridCol w:w="3402"/>
        <w:gridCol w:w="2126"/>
        <w:gridCol w:w="2126"/>
      </w:tblGrid>
      <w:tr w:rsidR="00BD77F0" w:rsidRPr="00D74E8C" w14:paraId="6B3FED5F" w14:textId="77777777" w:rsidTr="006C37A0">
        <w:tc>
          <w:tcPr>
            <w:tcW w:w="2552" w:type="dxa"/>
          </w:tcPr>
          <w:p w14:paraId="63E58A76" w14:textId="77777777" w:rsidR="00BD77F0" w:rsidRPr="00D74E8C" w:rsidRDefault="00BD77F0" w:rsidP="006C37A0">
            <w:pPr>
              <w:rPr>
                <w:rFonts w:ascii="Arial" w:hAnsi="Arial" w:cs="Arial"/>
                <w:b/>
                <w:lang w:val="en-GB"/>
              </w:rPr>
            </w:pPr>
            <w:r w:rsidRPr="00D74E8C">
              <w:rPr>
                <w:rFonts w:ascii="Arial" w:hAnsi="Arial" w:cs="Arial"/>
                <w:b/>
                <w:lang w:val="en-GB"/>
              </w:rPr>
              <w:t>Requirements</w:t>
            </w:r>
          </w:p>
        </w:tc>
        <w:tc>
          <w:tcPr>
            <w:tcW w:w="3402" w:type="dxa"/>
          </w:tcPr>
          <w:p w14:paraId="77FDCFCB" w14:textId="77777777" w:rsidR="00BD77F0" w:rsidRPr="00D74E8C" w:rsidRDefault="00BD77F0" w:rsidP="006C37A0">
            <w:pPr>
              <w:rPr>
                <w:rFonts w:ascii="Arial" w:hAnsi="Arial" w:cs="Arial"/>
                <w:b/>
                <w:lang w:val="en-GB"/>
              </w:rPr>
            </w:pPr>
            <w:r w:rsidRPr="00D74E8C">
              <w:rPr>
                <w:rFonts w:ascii="Arial" w:hAnsi="Arial" w:cs="Arial"/>
                <w:b/>
                <w:lang w:val="en-GB"/>
              </w:rPr>
              <w:t>Resource</w:t>
            </w:r>
            <w:r w:rsidR="00C97C2E">
              <w:rPr>
                <w:rFonts w:ascii="Arial" w:hAnsi="Arial" w:cs="Arial"/>
                <w:b/>
                <w:lang w:val="en-GB"/>
              </w:rPr>
              <w:t xml:space="preserve"> Name</w:t>
            </w:r>
          </w:p>
        </w:tc>
        <w:tc>
          <w:tcPr>
            <w:tcW w:w="2126" w:type="dxa"/>
          </w:tcPr>
          <w:p w14:paraId="5F199368" w14:textId="77777777" w:rsidR="00BD77F0" w:rsidRPr="00D74E8C" w:rsidRDefault="00BD77F0" w:rsidP="00BD77F0">
            <w:pPr>
              <w:rPr>
                <w:rFonts w:ascii="Arial" w:hAnsi="Arial" w:cs="Arial"/>
                <w:b/>
                <w:lang w:val="en-GB"/>
              </w:rPr>
            </w:pPr>
            <w:r>
              <w:rPr>
                <w:rFonts w:ascii="Arial" w:hAnsi="Arial" w:cs="Arial"/>
                <w:b/>
                <w:lang w:val="en-GB"/>
              </w:rPr>
              <w:t>Authorization Expiry Date</w:t>
            </w:r>
          </w:p>
        </w:tc>
        <w:tc>
          <w:tcPr>
            <w:tcW w:w="2126" w:type="dxa"/>
          </w:tcPr>
          <w:p w14:paraId="7338F5F0" w14:textId="7B123800" w:rsidR="00BD77F0" w:rsidRPr="00D74E8C" w:rsidRDefault="00C97C2E" w:rsidP="00C97C2E">
            <w:pPr>
              <w:rPr>
                <w:rFonts w:ascii="Arial" w:hAnsi="Arial" w:cs="Arial"/>
                <w:b/>
                <w:lang w:val="en-GB"/>
              </w:rPr>
            </w:pPr>
            <w:r>
              <w:rPr>
                <w:rFonts w:ascii="Arial" w:hAnsi="Arial" w:cs="Arial"/>
                <w:b/>
                <w:lang w:val="en-GB"/>
              </w:rPr>
              <w:t>Available</w:t>
            </w:r>
            <w:r w:rsidR="00BD77F0">
              <w:rPr>
                <w:rFonts w:ascii="Arial" w:hAnsi="Arial" w:cs="Arial"/>
                <w:b/>
                <w:lang w:val="en-GB"/>
              </w:rPr>
              <w:t xml:space="preserve"> for </w:t>
            </w:r>
            <w:r w:rsidR="00E57E9D">
              <w:rPr>
                <w:rFonts w:ascii="Arial" w:hAnsi="Arial" w:cs="Arial"/>
                <w:b/>
                <w:lang w:val="en-GB"/>
              </w:rPr>
              <w:t>FSOU</w:t>
            </w:r>
            <w:r w:rsidR="00BD77F0">
              <w:rPr>
                <w:rFonts w:ascii="Arial" w:hAnsi="Arial" w:cs="Arial"/>
                <w:b/>
                <w:lang w:val="en-GB"/>
              </w:rPr>
              <w:t xml:space="preserve"> Project</w:t>
            </w:r>
          </w:p>
        </w:tc>
      </w:tr>
      <w:tr w:rsidR="00BD77F0" w:rsidRPr="00BD77F0" w14:paraId="4A8A3E9D" w14:textId="77777777" w:rsidTr="006C37A0">
        <w:tc>
          <w:tcPr>
            <w:tcW w:w="2552" w:type="dxa"/>
          </w:tcPr>
          <w:p w14:paraId="0E825904" w14:textId="26A1F446" w:rsidR="00BD77F0" w:rsidRPr="006D55FD" w:rsidRDefault="00BD77F0" w:rsidP="006D55FD">
            <w:pPr>
              <w:jc w:val="center"/>
              <w:rPr>
                <w:rFonts w:ascii="Arial" w:hAnsi="Arial" w:cs="Arial"/>
                <w:b/>
                <w:lang w:val="en-GB"/>
              </w:rPr>
            </w:pPr>
            <w:r w:rsidRPr="006D55FD">
              <w:rPr>
                <w:rFonts w:ascii="Arial" w:hAnsi="Arial" w:cs="Arial"/>
                <w:b/>
                <w:sz w:val="20"/>
                <w:lang w:val="en-GB"/>
              </w:rPr>
              <w:t xml:space="preserve">Responsible Person with valid </w:t>
            </w:r>
            <w:r w:rsidR="00E57E9D">
              <w:rPr>
                <w:rFonts w:ascii="Arial" w:hAnsi="Arial" w:cs="Arial"/>
                <w:b/>
                <w:sz w:val="20"/>
                <w:lang w:val="en-GB"/>
              </w:rPr>
              <w:t xml:space="preserve">FSOU </w:t>
            </w:r>
            <w:r w:rsidRPr="006D55FD">
              <w:rPr>
                <w:rFonts w:ascii="Arial" w:hAnsi="Arial" w:cs="Arial"/>
                <w:b/>
                <w:sz w:val="20"/>
                <w:lang w:val="en-GB"/>
              </w:rPr>
              <w:t>Authorization</w:t>
            </w:r>
            <w:r w:rsidR="006D55FD" w:rsidRPr="006D55FD">
              <w:rPr>
                <w:rFonts w:ascii="Arial" w:hAnsi="Arial" w:cs="Arial"/>
                <w:b/>
                <w:sz w:val="20"/>
                <w:lang w:val="en-GB"/>
              </w:rPr>
              <w:t xml:space="preserve"> (Substation)</w:t>
            </w:r>
          </w:p>
        </w:tc>
        <w:tc>
          <w:tcPr>
            <w:tcW w:w="3402" w:type="dxa"/>
          </w:tcPr>
          <w:p w14:paraId="399D998A" w14:textId="77777777" w:rsidR="00BD77F0" w:rsidRPr="00BD77F0" w:rsidRDefault="00BD77F0" w:rsidP="006C37A0">
            <w:pPr>
              <w:rPr>
                <w:rFonts w:ascii="Arial" w:hAnsi="Arial" w:cs="Arial"/>
                <w:lang w:val="en-GB"/>
              </w:rPr>
            </w:pPr>
          </w:p>
        </w:tc>
        <w:tc>
          <w:tcPr>
            <w:tcW w:w="2126" w:type="dxa"/>
          </w:tcPr>
          <w:p w14:paraId="6E18079D" w14:textId="77777777" w:rsidR="00BD77F0" w:rsidRPr="00BD77F0" w:rsidRDefault="00BD77F0" w:rsidP="006C37A0">
            <w:pPr>
              <w:rPr>
                <w:rFonts w:ascii="Arial" w:hAnsi="Arial" w:cs="Arial"/>
                <w:lang w:val="en-GB"/>
              </w:rPr>
            </w:pPr>
          </w:p>
        </w:tc>
        <w:tc>
          <w:tcPr>
            <w:tcW w:w="2126" w:type="dxa"/>
          </w:tcPr>
          <w:p w14:paraId="2AE912FD" w14:textId="77777777" w:rsidR="00BD77F0" w:rsidRPr="00BD77F0" w:rsidRDefault="00BD77F0" w:rsidP="006C37A0">
            <w:pPr>
              <w:rPr>
                <w:rFonts w:ascii="Arial" w:hAnsi="Arial" w:cs="Arial"/>
                <w:lang w:val="en-GB"/>
              </w:rPr>
            </w:pPr>
          </w:p>
        </w:tc>
      </w:tr>
    </w:tbl>
    <w:p w14:paraId="3490EA8C" w14:textId="77777777" w:rsidR="00BD77F0" w:rsidRDefault="00BD77F0" w:rsidP="00C97C2E">
      <w:pPr>
        <w:spacing w:after="0"/>
        <w:rPr>
          <w:rFonts w:ascii="Arial" w:hAnsi="Arial" w:cs="Arial"/>
          <w:lang w:val="en-GB"/>
        </w:rPr>
      </w:pPr>
    </w:p>
    <w:p w14:paraId="3682CAB6" w14:textId="5CA34938" w:rsidR="006D55FD" w:rsidRPr="006D55FD" w:rsidRDefault="006D55FD" w:rsidP="006D55FD">
      <w:pPr>
        <w:ind w:hanging="567"/>
        <w:rPr>
          <w:rFonts w:ascii="Arial" w:hAnsi="Arial" w:cs="Arial"/>
          <w:lang w:val="en-GB"/>
        </w:rPr>
      </w:pPr>
      <w:r w:rsidRPr="006D55FD">
        <w:rPr>
          <w:rFonts w:ascii="Arial" w:hAnsi="Arial" w:cs="Arial"/>
          <w:lang w:val="en-GB"/>
        </w:rPr>
        <w:t>If the</w:t>
      </w:r>
      <w:r>
        <w:rPr>
          <w:rFonts w:ascii="Arial" w:hAnsi="Arial" w:cs="Arial"/>
          <w:lang w:val="en-GB"/>
        </w:rPr>
        <w:t>re is</w:t>
      </w:r>
      <w:r w:rsidRPr="006D55FD">
        <w:rPr>
          <w:rFonts w:ascii="Arial" w:hAnsi="Arial" w:cs="Arial"/>
          <w:lang w:val="en-GB"/>
        </w:rPr>
        <w:t xml:space="preserve"> NO </w:t>
      </w:r>
      <w:r>
        <w:rPr>
          <w:rFonts w:ascii="Arial" w:hAnsi="Arial" w:cs="Arial"/>
          <w:lang w:val="en-GB"/>
        </w:rPr>
        <w:t>“</w:t>
      </w:r>
      <w:r w:rsidRPr="006D55FD">
        <w:rPr>
          <w:rFonts w:ascii="Arial" w:hAnsi="Arial" w:cs="Arial"/>
          <w:lang w:val="en-GB"/>
        </w:rPr>
        <w:t>Authorized Person</w:t>
      </w:r>
      <w:r>
        <w:rPr>
          <w:rFonts w:ascii="Arial" w:hAnsi="Arial" w:cs="Arial"/>
          <w:lang w:val="en-GB"/>
        </w:rPr>
        <w:t xml:space="preserve"> with </w:t>
      </w:r>
      <w:r w:rsidR="00E57E9D">
        <w:rPr>
          <w:rFonts w:ascii="Arial" w:hAnsi="Arial" w:cs="Arial"/>
          <w:lang w:val="en-GB"/>
        </w:rPr>
        <w:t>FSOU</w:t>
      </w:r>
      <w:r>
        <w:rPr>
          <w:rFonts w:ascii="Arial" w:hAnsi="Arial" w:cs="Arial"/>
          <w:lang w:val="en-GB"/>
        </w:rPr>
        <w:t xml:space="preserve"> Authorization”</w:t>
      </w:r>
      <w:r w:rsidRPr="006D55FD">
        <w:rPr>
          <w:rFonts w:ascii="Arial" w:hAnsi="Arial" w:cs="Arial"/>
          <w:lang w:val="en-GB"/>
        </w:rPr>
        <w:t xml:space="preserve"> please indicate the following:</w:t>
      </w:r>
    </w:p>
    <w:p w14:paraId="52A77764" w14:textId="77777777" w:rsidR="006D55FD" w:rsidRDefault="006D55FD" w:rsidP="006D55FD">
      <w:pPr>
        <w:pStyle w:val="ListParagraph"/>
        <w:numPr>
          <w:ilvl w:val="0"/>
          <w:numId w:val="11"/>
        </w:numPr>
        <w:rPr>
          <w:rFonts w:ascii="Arial" w:hAnsi="Arial" w:cs="Arial"/>
          <w:lang w:val="en-GB"/>
        </w:rPr>
      </w:pPr>
      <w:r>
        <w:rPr>
          <w:rFonts w:ascii="Arial" w:hAnsi="Arial" w:cs="Arial"/>
          <w:lang w:val="en-GB"/>
        </w:rPr>
        <w:t xml:space="preserve">Resource with Valid Authorization from other OU?   </w:t>
      </w:r>
      <w:r w:rsidRPr="006D55FD">
        <w:rPr>
          <w:rFonts w:ascii="Arial" w:hAnsi="Arial" w:cs="Arial"/>
          <w:lang w:val="en-GB"/>
        </w:rPr>
        <w:t>Yes    /    No</w:t>
      </w:r>
    </w:p>
    <w:p w14:paraId="7D9C17E8" w14:textId="77777777" w:rsidR="006D55FD" w:rsidRDefault="006D55FD" w:rsidP="006D55FD">
      <w:pPr>
        <w:pStyle w:val="ListParagraph"/>
        <w:numPr>
          <w:ilvl w:val="0"/>
          <w:numId w:val="11"/>
        </w:numPr>
        <w:rPr>
          <w:rFonts w:ascii="Arial" w:hAnsi="Arial" w:cs="Arial"/>
          <w:lang w:val="en-GB"/>
        </w:rPr>
      </w:pPr>
      <w:r>
        <w:rPr>
          <w:rFonts w:ascii="Arial" w:hAnsi="Arial" w:cs="Arial"/>
          <w:lang w:val="en-GB"/>
        </w:rPr>
        <w:t xml:space="preserve">Suitable resource that can be </w:t>
      </w:r>
      <w:r w:rsidR="00C97C2E">
        <w:rPr>
          <w:rFonts w:ascii="Arial" w:hAnsi="Arial" w:cs="Arial"/>
          <w:lang w:val="en-GB"/>
        </w:rPr>
        <w:t>authorized</w:t>
      </w:r>
      <w:r>
        <w:rPr>
          <w:rFonts w:ascii="Arial" w:hAnsi="Arial" w:cs="Arial"/>
          <w:lang w:val="en-GB"/>
        </w:rPr>
        <w:t xml:space="preserve"> prior to project start date?   </w:t>
      </w:r>
      <w:r w:rsidRPr="00D74E8C">
        <w:rPr>
          <w:rFonts w:ascii="Arial" w:hAnsi="Arial" w:cs="Arial"/>
          <w:lang w:val="en-GB"/>
        </w:rPr>
        <w:t>Yes    /    No</w:t>
      </w:r>
    </w:p>
    <w:p w14:paraId="684E24A7" w14:textId="77777777" w:rsidR="006D55FD" w:rsidRPr="0018749E" w:rsidRDefault="00C97C2E" w:rsidP="005C1284">
      <w:pPr>
        <w:jc w:val="center"/>
        <w:rPr>
          <w:rFonts w:ascii="Arial" w:hAnsi="Arial" w:cs="Arial"/>
          <w:lang w:val="en-GB"/>
        </w:rPr>
      </w:pPr>
      <w:r w:rsidRPr="00C97C2E">
        <w:rPr>
          <w:rFonts w:ascii="Arial" w:hAnsi="Arial" w:cs="Arial"/>
          <w:b/>
          <w:color w:val="FF0000"/>
          <w:lang w:val="en-GB"/>
        </w:rPr>
        <w:t>*** Copy of Authorizations to be returned to the Buyer with this completed form***</w:t>
      </w:r>
    </w:p>
    <w:sectPr w:rsidR="006D55FD" w:rsidRPr="0018749E" w:rsidSect="00EA737B">
      <w:headerReference w:type="even" r:id="rId7"/>
      <w:headerReference w:type="default" r:id="rId8"/>
      <w:footerReference w:type="default" r:id="rId9"/>
      <w:headerReference w:type="first" r:id="rId10"/>
      <w:pgSz w:w="11906" w:h="16838"/>
      <w:pgMar w:top="1440" w:right="849"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CF8E7C" w14:textId="77777777" w:rsidR="00B8466D" w:rsidRDefault="00B8466D" w:rsidP="00201A98">
      <w:pPr>
        <w:spacing w:after="0" w:line="240" w:lineRule="auto"/>
      </w:pPr>
      <w:r>
        <w:separator/>
      </w:r>
    </w:p>
  </w:endnote>
  <w:endnote w:type="continuationSeparator" w:id="0">
    <w:p w14:paraId="4318FA5C" w14:textId="77777777" w:rsidR="00B8466D" w:rsidRDefault="00B8466D"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887657" w14:paraId="1D6DE39F" w14:textId="77777777" w:rsidTr="00EA1B3D">
      <w:tc>
        <w:tcPr>
          <w:tcW w:w="10206" w:type="dxa"/>
          <w:gridSpan w:val="2"/>
          <w:tcBorders>
            <w:top w:val="nil"/>
            <w:left w:val="nil"/>
            <w:bottom w:val="nil"/>
            <w:right w:val="nil"/>
          </w:tcBorders>
          <w:vAlign w:val="center"/>
        </w:tcPr>
        <w:p w14:paraId="2070AB71" w14:textId="77777777" w:rsidR="00887657" w:rsidRPr="00A22EF4" w:rsidRDefault="00887657"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887657" w14:paraId="08138E9A" w14:textId="77777777" w:rsidTr="00EA1B3D">
      <w:tc>
        <w:tcPr>
          <w:tcW w:w="10206" w:type="dxa"/>
          <w:gridSpan w:val="2"/>
          <w:tcBorders>
            <w:top w:val="nil"/>
            <w:left w:val="nil"/>
            <w:bottom w:val="nil"/>
            <w:right w:val="nil"/>
          </w:tcBorders>
        </w:tcPr>
        <w:p w14:paraId="1BC20EE0" w14:textId="77777777" w:rsidR="00887657" w:rsidRDefault="00887657"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24308795" wp14:editId="74CE29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F712B9" w14:textId="77777777" w:rsidR="00887657" w:rsidRPr="0047798B" w:rsidRDefault="00887657"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60AD7" w14:textId="77777777" w:rsidR="00887657" w:rsidRPr="007D1F0A" w:rsidRDefault="00887657"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308795"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2FF712B9" w14:textId="77777777" w:rsidR="00887657" w:rsidRPr="0047798B" w:rsidRDefault="00887657"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34960AD7" w14:textId="77777777" w:rsidR="00887657" w:rsidRPr="007D1F0A" w:rsidRDefault="00887657"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EC15F1E" w14:textId="77777777" w:rsidR="00887657" w:rsidRDefault="00887657" w:rsidP="00EA1B3D">
          <w:pPr>
            <w:rPr>
              <w:rFonts w:ascii="Arial" w:hAnsi="Arial" w:cs="Arial"/>
              <w:sz w:val="20"/>
              <w:szCs w:val="20"/>
              <w:lang w:val="en-GB"/>
            </w:rPr>
          </w:pPr>
        </w:p>
        <w:p w14:paraId="5B6B077F" w14:textId="77777777" w:rsidR="00887657" w:rsidRDefault="00887657" w:rsidP="00EA1B3D">
          <w:pPr>
            <w:rPr>
              <w:rFonts w:ascii="Arial" w:hAnsi="Arial" w:cs="Arial"/>
              <w:sz w:val="20"/>
              <w:szCs w:val="20"/>
              <w:lang w:val="en-GB"/>
            </w:rPr>
          </w:pPr>
        </w:p>
        <w:p w14:paraId="340B67E2" w14:textId="77777777" w:rsidR="00887657" w:rsidRDefault="00887657" w:rsidP="00EA1B3D">
          <w:pPr>
            <w:rPr>
              <w:rFonts w:ascii="Arial" w:hAnsi="Arial" w:cs="Arial"/>
              <w:sz w:val="20"/>
              <w:szCs w:val="20"/>
              <w:lang w:val="en-GB"/>
            </w:rPr>
          </w:pPr>
        </w:p>
        <w:p w14:paraId="349D0D4A" w14:textId="77777777" w:rsidR="00887657" w:rsidRDefault="00887657" w:rsidP="00EA1B3D">
          <w:pPr>
            <w:rPr>
              <w:rFonts w:ascii="Arial" w:hAnsi="Arial" w:cs="Arial"/>
              <w:sz w:val="20"/>
              <w:szCs w:val="20"/>
              <w:lang w:val="en-GB"/>
            </w:rPr>
          </w:pPr>
        </w:p>
      </w:tc>
    </w:tr>
    <w:tr w:rsidR="00887657" w14:paraId="40B9AAE3" w14:textId="77777777" w:rsidTr="00EA1B3D">
      <w:tc>
        <w:tcPr>
          <w:tcW w:w="6237" w:type="dxa"/>
          <w:tcBorders>
            <w:top w:val="nil"/>
            <w:left w:val="nil"/>
            <w:bottom w:val="nil"/>
            <w:right w:val="nil"/>
          </w:tcBorders>
          <w:vAlign w:val="center"/>
        </w:tcPr>
        <w:p w14:paraId="71525EB1" w14:textId="77777777" w:rsidR="00887657" w:rsidRDefault="00887657" w:rsidP="00732A3F">
          <w:pPr>
            <w:rPr>
              <w:rFonts w:ascii="Arial" w:hAnsi="Arial" w:cs="Arial"/>
              <w:sz w:val="20"/>
              <w:szCs w:val="20"/>
              <w:lang w:val="en-GB"/>
            </w:rPr>
          </w:pPr>
        </w:p>
      </w:tc>
      <w:tc>
        <w:tcPr>
          <w:tcW w:w="3969" w:type="dxa"/>
          <w:tcBorders>
            <w:top w:val="nil"/>
            <w:left w:val="nil"/>
            <w:bottom w:val="nil"/>
            <w:right w:val="nil"/>
          </w:tcBorders>
          <w:vAlign w:val="center"/>
        </w:tcPr>
        <w:p w14:paraId="0007A7B6" w14:textId="77777777" w:rsidR="00887657" w:rsidRDefault="00887657"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003B4">
            <w:rPr>
              <w:rFonts w:ascii="Arial" w:hAnsi="Arial" w:cs="Arial"/>
              <w:noProof/>
              <w:sz w:val="18"/>
              <w:szCs w:val="18"/>
            </w:rPr>
            <w:t>2</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003B4">
            <w:rPr>
              <w:rFonts w:ascii="Arial" w:hAnsi="Arial" w:cs="Arial"/>
              <w:noProof/>
              <w:sz w:val="18"/>
              <w:szCs w:val="18"/>
            </w:rPr>
            <w:t>2</w:t>
          </w:r>
          <w:r w:rsidRPr="0047798B">
            <w:rPr>
              <w:rFonts w:ascii="Arial" w:hAnsi="Arial" w:cs="Arial"/>
              <w:sz w:val="18"/>
              <w:szCs w:val="18"/>
            </w:rPr>
            <w:fldChar w:fldCharType="end"/>
          </w:r>
        </w:p>
      </w:tc>
    </w:tr>
  </w:tbl>
  <w:p w14:paraId="2DDDA208" w14:textId="77777777" w:rsidR="00887657" w:rsidRPr="00A22EF4" w:rsidRDefault="00887657"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8BE31" w14:textId="77777777" w:rsidR="00B8466D" w:rsidRDefault="00B8466D" w:rsidP="00201A98">
      <w:pPr>
        <w:spacing w:after="0" w:line="240" w:lineRule="auto"/>
      </w:pPr>
      <w:r>
        <w:separator/>
      </w:r>
    </w:p>
  </w:footnote>
  <w:footnote w:type="continuationSeparator" w:id="0">
    <w:p w14:paraId="08AFA3AC" w14:textId="77777777" w:rsidR="00B8466D" w:rsidRDefault="00B8466D"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77107" w14:textId="77777777" w:rsidR="00887657" w:rsidRDefault="00000000">
    <w:pPr>
      <w:pStyle w:val="Header"/>
    </w:pPr>
    <w:r>
      <w:rPr>
        <w:noProof/>
      </w:rPr>
      <w:pict w14:anchorId="0FCFD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887657" w:rsidRPr="00116E60" w14:paraId="3431EA05" w14:textId="77777777" w:rsidTr="00C72E5D">
      <w:trPr>
        <w:cantSplit/>
        <w:trHeight w:val="263"/>
      </w:trPr>
      <w:tc>
        <w:tcPr>
          <w:tcW w:w="2410" w:type="dxa"/>
          <w:vMerge w:val="restart"/>
          <w:vAlign w:val="bottom"/>
        </w:tcPr>
        <w:p w14:paraId="5116DF09" w14:textId="77777777" w:rsidR="00887657" w:rsidRPr="003914DE" w:rsidRDefault="00000000" w:rsidP="00EA1B3D">
          <w:pPr>
            <w:spacing w:before="840"/>
            <w:rPr>
              <w:rFonts w:ascii="Arial" w:hAnsi="Arial"/>
              <w:b/>
              <w:lang w:val="en-GB"/>
            </w:rPr>
          </w:pPr>
          <w:r>
            <w:rPr>
              <w:rFonts w:ascii="Arial" w:hAnsi="Arial"/>
              <w:b/>
              <w:lang w:val="en-GB"/>
            </w:rPr>
            <w:object w:dxaOrig="1440" w:dyaOrig="1440" w14:anchorId="34405C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13054106" r:id="rId2"/>
            </w:object>
          </w:r>
        </w:p>
      </w:tc>
      <w:tc>
        <w:tcPr>
          <w:tcW w:w="3544" w:type="dxa"/>
          <w:vMerge w:val="restart"/>
          <w:vAlign w:val="center"/>
        </w:tcPr>
        <w:p w14:paraId="7577320F" w14:textId="77777777" w:rsidR="00887657" w:rsidRPr="00CA666C" w:rsidRDefault="00887657" w:rsidP="00201A98">
          <w:pPr>
            <w:spacing w:after="0"/>
            <w:jc w:val="center"/>
            <w:rPr>
              <w:rFonts w:ascii="Arial" w:hAnsi="Arial" w:cs="Arial"/>
              <w:b/>
              <w:sz w:val="24"/>
              <w:szCs w:val="24"/>
              <w:lang w:val="en-GB"/>
            </w:rPr>
          </w:pPr>
          <w:r w:rsidRPr="00946EB5">
            <w:rPr>
              <w:rFonts w:ascii="Arial" w:hAnsi="Arial" w:cs="Arial"/>
              <w:b/>
              <w:sz w:val="24"/>
              <w:szCs w:val="24"/>
              <w:lang w:val="en-GB"/>
            </w:rPr>
            <w:t>CONTRACTOR RESOURCE CAPACITY SCHEDULE</w:t>
          </w:r>
        </w:p>
      </w:tc>
      <w:tc>
        <w:tcPr>
          <w:tcW w:w="1559" w:type="dxa"/>
          <w:shd w:val="clear" w:color="auto" w:fill="auto"/>
          <w:vAlign w:val="center"/>
        </w:tcPr>
        <w:p w14:paraId="78C868D3" w14:textId="77777777" w:rsidR="00887657" w:rsidRPr="003914DE" w:rsidRDefault="00887657"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B6A5EC3" w14:textId="77777777" w:rsidR="00887657" w:rsidRPr="003914DE" w:rsidRDefault="00887657"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7AC23F45" w14:textId="77777777" w:rsidR="00887657" w:rsidRPr="003914DE" w:rsidRDefault="00887657"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09023181" w14:textId="77777777" w:rsidR="00887657" w:rsidRPr="003914DE" w:rsidRDefault="00887657" w:rsidP="003113D9">
          <w:pPr>
            <w:spacing w:after="0"/>
            <w:rPr>
              <w:rFonts w:ascii="Arial" w:hAnsi="Arial"/>
              <w:b/>
              <w:sz w:val="20"/>
              <w:lang w:val="en-GB"/>
            </w:rPr>
          </w:pPr>
          <w:r>
            <w:rPr>
              <w:rFonts w:ascii="Arial" w:hAnsi="Arial"/>
              <w:b/>
              <w:sz w:val="20"/>
              <w:lang w:val="en-GB"/>
            </w:rPr>
            <w:t>5</w:t>
          </w:r>
        </w:p>
      </w:tc>
    </w:tr>
    <w:tr w:rsidR="00887657" w:rsidRPr="00116E60" w14:paraId="10E6AC90" w14:textId="77777777" w:rsidTr="00C72E5D">
      <w:trPr>
        <w:cantSplit/>
        <w:trHeight w:val="261"/>
      </w:trPr>
      <w:tc>
        <w:tcPr>
          <w:tcW w:w="2410" w:type="dxa"/>
          <w:vMerge/>
          <w:vAlign w:val="bottom"/>
        </w:tcPr>
        <w:p w14:paraId="79EB9895" w14:textId="77777777" w:rsidR="00887657" w:rsidRPr="003914DE" w:rsidRDefault="00887657" w:rsidP="00EA1B3D">
          <w:pPr>
            <w:spacing w:before="840"/>
            <w:rPr>
              <w:rFonts w:ascii="Arial" w:hAnsi="Arial"/>
              <w:b/>
              <w:lang w:val="en-GB"/>
            </w:rPr>
          </w:pPr>
        </w:p>
      </w:tc>
      <w:tc>
        <w:tcPr>
          <w:tcW w:w="3544" w:type="dxa"/>
          <w:vMerge/>
          <w:vAlign w:val="center"/>
        </w:tcPr>
        <w:p w14:paraId="5E497301" w14:textId="77777777" w:rsidR="00887657" w:rsidRPr="003914DE" w:rsidRDefault="00887657" w:rsidP="00EA1B3D">
          <w:pPr>
            <w:jc w:val="center"/>
            <w:rPr>
              <w:rFonts w:ascii="Arial" w:hAnsi="Arial" w:cs="Arial"/>
              <w:b/>
              <w:lang w:val="en-GB"/>
            </w:rPr>
          </w:pPr>
        </w:p>
      </w:tc>
      <w:tc>
        <w:tcPr>
          <w:tcW w:w="1559" w:type="dxa"/>
          <w:shd w:val="clear" w:color="auto" w:fill="auto"/>
          <w:vAlign w:val="center"/>
        </w:tcPr>
        <w:p w14:paraId="42CDD657" w14:textId="77777777" w:rsidR="00887657" w:rsidRDefault="00887657"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6DA48D70" w14:textId="77777777" w:rsidR="00887657" w:rsidRDefault="00887657" w:rsidP="00EA1B3D">
          <w:pPr>
            <w:spacing w:after="0"/>
            <w:rPr>
              <w:rFonts w:ascii="Arial" w:hAnsi="Arial"/>
              <w:b/>
              <w:color w:val="0000CC"/>
              <w:sz w:val="20"/>
              <w:lang w:val="en-GB"/>
            </w:rPr>
          </w:pPr>
          <w:r>
            <w:rPr>
              <w:rFonts w:ascii="Arial" w:hAnsi="Arial"/>
              <w:b/>
              <w:color w:val="0000CC"/>
              <w:sz w:val="20"/>
              <w:lang w:val="en-GB"/>
            </w:rPr>
            <w:t>XXX-XXXXXXX</w:t>
          </w:r>
        </w:p>
      </w:tc>
      <w:tc>
        <w:tcPr>
          <w:tcW w:w="567" w:type="dxa"/>
          <w:shd w:val="clear" w:color="auto" w:fill="auto"/>
          <w:vAlign w:val="center"/>
        </w:tcPr>
        <w:p w14:paraId="5CD2E69D" w14:textId="77777777" w:rsidR="00887657" w:rsidRDefault="00887657"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21E608A7" w14:textId="77777777" w:rsidR="00887657" w:rsidRDefault="00887657" w:rsidP="0088295E">
          <w:pPr>
            <w:spacing w:after="0"/>
            <w:rPr>
              <w:rFonts w:ascii="Arial" w:hAnsi="Arial"/>
              <w:b/>
              <w:color w:val="0000CC"/>
              <w:sz w:val="20"/>
              <w:lang w:val="en-GB"/>
            </w:rPr>
          </w:pPr>
          <w:r>
            <w:rPr>
              <w:rFonts w:ascii="Arial" w:hAnsi="Arial"/>
              <w:b/>
              <w:color w:val="0000CC"/>
              <w:sz w:val="20"/>
              <w:lang w:val="en-GB"/>
            </w:rPr>
            <w:t>X</w:t>
          </w:r>
        </w:p>
      </w:tc>
    </w:tr>
    <w:tr w:rsidR="00887657" w:rsidRPr="00116E60" w14:paraId="4BA27120" w14:textId="77777777" w:rsidTr="00C72E5D">
      <w:trPr>
        <w:cantSplit/>
        <w:trHeight w:val="261"/>
      </w:trPr>
      <w:tc>
        <w:tcPr>
          <w:tcW w:w="2410" w:type="dxa"/>
          <w:vMerge/>
          <w:vAlign w:val="bottom"/>
        </w:tcPr>
        <w:p w14:paraId="7C76C522" w14:textId="77777777" w:rsidR="00887657" w:rsidRPr="003914DE" w:rsidRDefault="00887657" w:rsidP="00EA1B3D">
          <w:pPr>
            <w:spacing w:before="840"/>
            <w:rPr>
              <w:rFonts w:ascii="Arial" w:hAnsi="Arial"/>
              <w:b/>
              <w:lang w:val="en-GB"/>
            </w:rPr>
          </w:pPr>
        </w:p>
      </w:tc>
      <w:tc>
        <w:tcPr>
          <w:tcW w:w="3544" w:type="dxa"/>
          <w:vMerge/>
          <w:vAlign w:val="center"/>
        </w:tcPr>
        <w:p w14:paraId="7375ABB9" w14:textId="77777777" w:rsidR="00887657" w:rsidRPr="003914DE" w:rsidRDefault="00887657" w:rsidP="00EA1B3D">
          <w:pPr>
            <w:jc w:val="center"/>
            <w:rPr>
              <w:rFonts w:ascii="Arial" w:hAnsi="Arial" w:cs="Arial"/>
              <w:b/>
              <w:lang w:val="en-GB"/>
            </w:rPr>
          </w:pPr>
        </w:p>
      </w:tc>
      <w:tc>
        <w:tcPr>
          <w:tcW w:w="1559" w:type="dxa"/>
          <w:shd w:val="clear" w:color="auto" w:fill="auto"/>
          <w:vAlign w:val="center"/>
        </w:tcPr>
        <w:p w14:paraId="0449DA83" w14:textId="77777777" w:rsidR="00887657" w:rsidRPr="003914DE" w:rsidRDefault="00887657"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14:paraId="20508246" w14:textId="77777777" w:rsidR="00887657" w:rsidRPr="005E3BE0" w:rsidRDefault="00887657" w:rsidP="0088295E">
          <w:pPr>
            <w:spacing w:after="0"/>
            <w:rPr>
              <w:rFonts w:ascii="Arial" w:hAnsi="Arial"/>
              <w:b/>
              <w:color w:val="0070C0"/>
              <w:sz w:val="20"/>
              <w:lang w:val="en-GB"/>
            </w:rPr>
          </w:pPr>
          <w:r w:rsidRPr="005E3BE0">
            <w:rPr>
              <w:rFonts w:ascii="Arial" w:hAnsi="Arial"/>
              <w:b/>
              <w:color w:val="0070C0"/>
              <w:sz w:val="20"/>
              <w:lang w:val="en-GB"/>
            </w:rPr>
            <w:t>20 February 2014</w:t>
          </w:r>
        </w:p>
      </w:tc>
    </w:tr>
    <w:tr w:rsidR="00887657" w:rsidRPr="00DB041F" w14:paraId="3412FF06" w14:textId="77777777" w:rsidTr="00C72E5D">
      <w:trPr>
        <w:cantSplit/>
        <w:trHeight w:hRule="exact" w:val="261"/>
      </w:trPr>
      <w:tc>
        <w:tcPr>
          <w:tcW w:w="2410" w:type="dxa"/>
          <w:vMerge/>
          <w:vAlign w:val="bottom"/>
        </w:tcPr>
        <w:p w14:paraId="31DAAD38" w14:textId="77777777" w:rsidR="00887657" w:rsidRPr="003914DE" w:rsidRDefault="00887657" w:rsidP="00EA1B3D">
          <w:pPr>
            <w:spacing w:before="840"/>
            <w:rPr>
              <w:rFonts w:ascii="Arial" w:hAnsi="Arial"/>
              <w:b/>
              <w:lang w:val="en-GB"/>
            </w:rPr>
          </w:pPr>
        </w:p>
      </w:tc>
      <w:tc>
        <w:tcPr>
          <w:tcW w:w="3544" w:type="dxa"/>
          <w:vMerge/>
          <w:vAlign w:val="center"/>
        </w:tcPr>
        <w:p w14:paraId="2D3419F5" w14:textId="77777777" w:rsidR="00887657" w:rsidRPr="003914DE" w:rsidRDefault="00887657" w:rsidP="00EA1B3D">
          <w:pPr>
            <w:jc w:val="center"/>
            <w:rPr>
              <w:rFonts w:ascii="Arial" w:hAnsi="Arial" w:cs="Arial"/>
              <w:b/>
              <w:lang w:val="en-GB"/>
            </w:rPr>
          </w:pPr>
        </w:p>
      </w:tc>
      <w:tc>
        <w:tcPr>
          <w:tcW w:w="1559" w:type="dxa"/>
          <w:shd w:val="clear" w:color="auto" w:fill="auto"/>
          <w:vAlign w:val="center"/>
        </w:tcPr>
        <w:p w14:paraId="42D492F6" w14:textId="77777777" w:rsidR="00887657" w:rsidRPr="003914DE" w:rsidRDefault="00887657" w:rsidP="00C72E5D">
          <w:pPr>
            <w:spacing w:after="0"/>
            <w:rPr>
              <w:rFonts w:ascii="Arial" w:hAnsi="Arial"/>
              <w:b/>
              <w:sz w:val="20"/>
              <w:lang w:val="en-GB"/>
            </w:rPr>
          </w:pPr>
          <w:r w:rsidRPr="003914DE">
            <w:rPr>
              <w:rFonts w:ascii="Arial" w:hAnsi="Arial"/>
              <w:b/>
              <w:sz w:val="20"/>
              <w:lang w:val="en-GB"/>
            </w:rPr>
            <w:t>Review Date</w:t>
          </w:r>
        </w:p>
      </w:tc>
      <w:tc>
        <w:tcPr>
          <w:tcW w:w="2693" w:type="dxa"/>
          <w:gridSpan w:val="3"/>
          <w:shd w:val="clear" w:color="auto" w:fill="auto"/>
          <w:vAlign w:val="center"/>
        </w:tcPr>
        <w:p w14:paraId="7016C1BA" w14:textId="77777777" w:rsidR="00887657" w:rsidRPr="005E3BE0" w:rsidRDefault="00887657" w:rsidP="0088295E">
          <w:pPr>
            <w:spacing w:after="0" w:line="240" w:lineRule="auto"/>
            <w:rPr>
              <w:rFonts w:ascii="Arial" w:hAnsi="Arial"/>
              <w:b/>
              <w:color w:val="0070C0"/>
              <w:sz w:val="20"/>
              <w:lang w:val="en-GB"/>
            </w:rPr>
          </w:pPr>
          <w:r w:rsidRPr="005E3BE0">
            <w:rPr>
              <w:rFonts w:ascii="Arial" w:hAnsi="Arial"/>
              <w:b/>
              <w:color w:val="0070C0"/>
              <w:sz w:val="20"/>
              <w:lang w:val="en-GB"/>
            </w:rPr>
            <w:t>February 2018</w:t>
          </w:r>
        </w:p>
      </w:tc>
    </w:tr>
  </w:tbl>
  <w:p w14:paraId="57CE45CC" w14:textId="77777777" w:rsidR="00887657" w:rsidRDefault="00887657"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AC11" w14:textId="77777777" w:rsidR="00887657" w:rsidRDefault="00000000">
    <w:pPr>
      <w:pStyle w:val="Header"/>
    </w:pPr>
    <w:r>
      <w:rPr>
        <w:noProof/>
      </w:rPr>
      <w:pict w14:anchorId="240AE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B6D"/>
    <w:multiLevelType w:val="hybridMultilevel"/>
    <w:tmpl w:val="F12A6F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89A32A1"/>
    <w:multiLevelType w:val="hybridMultilevel"/>
    <w:tmpl w:val="CC26674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C36323C"/>
    <w:multiLevelType w:val="hybridMultilevel"/>
    <w:tmpl w:val="CFFC8CDE"/>
    <w:lvl w:ilvl="0" w:tplc="1C090001">
      <w:start w:val="1"/>
      <w:numFmt w:val="bullet"/>
      <w:lvlText w:val=""/>
      <w:lvlJc w:val="left"/>
      <w:pPr>
        <w:ind w:left="753" w:hanging="360"/>
      </w:pPr>
      <w:rPr>
        <w:rFonts w:ascii="Symbol" w:hAnsi="Symbol" w:hint="default"/>
      </w:rPr>
    </w:lvl>
    <w:lvl w:ilvl="1" w:tplc="1C090003" w:tentative="1">
      <w:start w:val="1"/>
      <w:numFmt w:val="bullet"/>
      <w:lvlText w:val="o"/>
      <w:lvlJc w:val="left"/>
      <w:pPr>
        <w:ind w:left="1473" w:hanging="360"/>
      </w:pPr>
      <w:rPr>
        <w:rFonts w:ascii="Courier New" w:hAnsi="Courier New" w:cs="Courier New" w:hint="default"/>
      </w:rPr>
    </w:lvl>
    <w:lvl w:ilvl="2" w:tplc="1C090005" w:tentative="1">
      <w:start w:val="1"/>
      <w:numFmt w:val="bullet"/>
      <w:lvlText w:val=""/>
      <w:lvlJc w:val="left"/>
      <w:pPr>
        <w:ind w:left="2193" w:hanging="360"/>
      </w:pPr>
      <w:rPr>
        <w:rFonts w:ascii="Wingdings" w:hAnsi="Wingdings" w:hint="default"/>
      </w:rPr>
    </w:lvl>
    <w:lvl w:ilvl="3" w:tplc="1C090001" w:tentative="1">
      <w:start w:val="1"/>
      <w:numFmt w:val="bullet"/>
      <w:lvlText w:val=""/>
      <w:lvlJc w:val="left"/>
      <w:pPr>
        <w:ind w:left="2913" w:hanging="360"/>
      </w:pPr>
      <w:rPr>
        <w:rFonts w:ascii="Symbol" w:hAnsi="Symbol" w:hint="default"/>
      </w:rPr>
    </w:lvl>
    <w:lvl w:ilvl="4" w:tplc="1C090003" w:tentative="1">
      <w:start w:val="1"/>
      <w:numFmt w:val="bullet"/>
      <w:lvlText w:val="o"/>
      <w:lvlJc w:val="left"/>
      <w:pPr>
        <w:ind w:left="3633" w:hanging="360"/>
      </w:pPr>
      <w:rPr>
        <w:rFonts w:ascii="Courier New" w:hAnsi="Courier New" w:cs="Courier New" w:hint="default"/>
      </w:rPr>
    </w:lvl>
    <w:lvl w:ilvl="5" w:tplc="1C090005" w:tentative="1">
      <w:start w:val="1"/>
      <w:numFmt w:val="bullet"/>
      <w:lvlText w:val=""/>
      <w:lvlJc w:val="left"/>
      <w:pPr>
        <w:ind w:left="4353" w:hanging="360"/>
      </w:pPr>
      <w:rPr>
        <w:rFonts w:ascii="Wingdings" w:hAnsi="Wingdings" w:hint="default"/>
      </w:rPr>
    </w:lvl>
    <w:lvl w:ilvl="6" w:tplc="1C090001" w:tentative="1">
      <w:start w:val="1"/>
      <w:numFmt w:val="bullet"/>
      <w:lvlText w:val=""/>
      <w:lvlJc w:val="left"/>
      <w:pPr>
        <w:ind w:left="5073" w:hanging="360"/>
      </w:pPr>
      <w:rPr>
        <w:rFonts w:ascii="Symbol" w:hAnsi="Symbol" w:hint="default"/>
      </w:rPr>
    </w:lvl>
    <w:lvl w:ilvl="7" w:tplc="1C090003" w:tentative="1">
      <w:start w:val="1"/>
      <w:numFmt w:val="bullet"/>
      <w:lvlText w:val="o"/>
      <w:lvlJc w:val="left"/>
      <w:pPr>
        <w:ind w:left="5793" w:hanging="360"/>
      </w:pPr>
      <w:rPr>
        <w:rFonts w:ascii="Courier New" w:hAnsi="Courier New" w:cs="Courier New" w:hint="default"/>
      </w:rPr>
    </w:lvl>
    <w:lvl w:ilvl="8" w:tplc="1C090005" w:tentative="1">
      <w:start w:val="1"/>
      <w:numFmt w:val="bullet"/>
      <w:lvlText w:val=""/>
      <w:lvlJc w:val="left"/>
      <w:pPr>
        <w:ind w:left="6513" w:hanging="360"/>
      </w:pPr>
      <w:rPr>
        <w:rFonts w:ascii="Wingdings" w:hAnsi="Wingdings" w:hint="default"/>
      </w:rPr>
    </w:lvl>
  </w:abstractNum>
  <w:abstractNum w:abstractNumId="3" w15:restartNumberingAfterBreak="0">
    <w:nsid w:val="135556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9421661"/>
    <w:multiLevelType w:val="hybridMultilevel"/>
    <w:tmpl w:val="8D9AEDB6"/>
    <w:lvl w:ilvl="0" w:tplc="1C090001">
      <w:start w:val="1"/>
      <w:numFmt w:val="bullet"/>
      <w:lvlText w:val=""/>
      <w:lvlJc w:val="left"/>
      <w:pPr>
        <w:ind w:left="153" w:hanging="360"/>
      </w:pPr>
      <w:rPr>
        <w:rFonts w:ascii="Symbol" w:hAnsi="Symbol" w:hint="default"/>
      </w:rPr>
    </w:lvl>
    <w:lvl w:ilvl="1" w:tplc="1C090003" w:tentative="1">
      <w:start w:val="1"/>
      <w:numFmt w:val="bullet"/>
      <w:lvlText w:val="o"/>
      <w:lvlJc w:val="left"/>
      <w:pPr>
        <w:ind w:left="873" w:hanging="360"/>
      </w:pPr>
      <w:rPr>
        <w:rFonts w:ascii="Courier New" w:hAnsi="Courier New" w:cs="Courier New" w:hint="default"/>
      </w:rPr>
    </w:lvl>
    <w:lvl w:ilvl="2" w:tplc="1C090005" w:tentative="1">
      <w:start w:val="1"/>
      <w:numFmt w:val="bullet"/>
      <w:lvlText w:val=""/>
      <w:lvlJc w:val="left"/>
      <w:pPr>
        <w:ind w:left="1593" w:hanging="360"/>
      </w:pPr>
      <w:rPr>
        <w:rFonts w:ascii="Wingdings" w:hAnsi="Wingdings" w:hint="default"/>
      </w:rPr>
    </w:lvl>
    <w:lvl w:ilvl="3" w:tplc="1C090001" w:tentative="1">
      <w:start w:val="1"/>
      <w:numFmt w:val="bullet"/>
      <w:lvlText w:val=""/>
      <w:lvlJc w:val="left"/>
      <w:pPr>
        <w:ind w:left="2313" w:hanging="360"/>
      </w:pPr>
      <w:rPr>
        <w:rFonts w:ascii="Symbol" w:hAnsi="Symbol" w:hint="default"/>
      </w:rPr>
    </w:lvl>
    <w:lvl w:ilvl="4" w:tplc="1C090003" w:tentative="1">
      <w:start w:val="1"/>
      <w:numFmt w:val="bullet"/>
      <w:lvlText w:val="o"/>
      <w:lvlJc w:val="left"/>
      <w:pPr>
        <w:ind w:left="3033" w:hanging="360"/>
      </w:pPr>
      <w:rPr>
        <w:rFonts w:ascii="Courier New" w:hAnsi="Courier New" w:cs="Courier New" w:hint="default"/>
      </w:rPr>
    </w:lvl>
    <w:lvl w:ilvl="5" w:tplc="1C090005" w:tentative="1">
      <w:start w:val="1"/>
      <w:numFmt w:val="bullet"/>
      <w:lvlText w:val=""/>
      <w:lvlJc w:val="left"/>
      <w:pPr>
        <w:ind w:left="3753" w:hanging="360"/>
      </w:pPr>
      <w:rPr>
        <w:rFonts w:ascii="Wingdings" w:hAnsi="Wingdings" w:hint="default"/>
      </w:rPr>
    </w:lvl>
    <w:lvl w:ilvl="6" w:tplc="1C090001" w:tentative="1">
      <w:start w:val="1"/>
      <w:numFmt w:val="bullet"/>
      <w:lvlText w:val=""/>
      <w:lvlJc w:val="left"/>
      <w:pPr>
        <w:ind w:left="4473" w:hanging="360"/>
      </w:pPr>
      <w:rPr>
        <w:rFonts w:ascii="Symbol" w:hAnsi="Symbol" w:hint="default"/>
      </w:rPr>
    </w:lvl>
    <w:lvl w:ilvl="7" w:tplc="1C090003" w:tentative="1">
      <w:start w:val="1"/>
      <w:numFmt w:val="bullet"/>
      <w:lvlText w:val="o"/>
      <w:lvlJc w:val="left"/>
      <w:pPr>
        <w:ind w:left="5193" w:hanging="360"/>
      </w:pPr>
      <w:rPr>
        <w:rFonts w:ascii="Courier New" w:hAnsi="Courier New" w:cs="Courier New" w:hint="default"/>
      </w:rPr>
    </w:lvl>
    <w:lvl w:ilvl="8" w:tplc="1C090005" w:tentative="1">
      <w:start w:val="1"/>
      <w:numFmt w:val="bullet"/>
      <w:lvlText w:val=""/>
      <w:lvlJc w:val="left"/>
      <w:pPr>
        <w:ind w:left="5913" w:hanging="360"/>
      </w:pPr>
      <w:rPr>
        <w:rFonts w:ascii="Wingdings" w:hAnsi="Wingdings" w:hint="default"/>
      </w:rPr>
    </w:lvl>
  </w:abstractNum>
  <w:abstractNum w:abstractNumId="5" w15:restartNumberingAfterBreak="0">
    <w:nsid w:val="2AD4527D"/>
    <w:multiLevelType w:val="hybridMultilevel"/>
    <w:tmpl w:val="97F4E2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B1A2FA0"/>
    <w:multiLevelType w:val="hybridMultilevel"/>
    <w:tmpl w:val="E2EAD0C4"/>
    <w:lvl w:ilvl="0" w:tplc="89782B3C">
      <w:start w:val="1"/>
      <w:numFmt w:val="decimal"/>
      <w:lvlText w:val="%1."/>
      <w:lvlJc w:val="left"/>
      <w:pPr>
        <w:ind w:left="720" w:hanging="360"/>
      </w:pPr>
      <w:rPr>
        <w:rFonts w:ascii="Arial" w:eastAsiaTheme="minorHAnsi"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5A5113EB"/>
    <w:multiLevelType w:val="hybridMultilevel"/>
    <w:tmpl w:val="83FCF234"/>
    <w:lvl w:ilvl="0" w:tplc="1C090017">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8" w15:restartNumberingAfterBreak="0">
    <w:nsid w:val="63F1583C"/>
    <w:multiLevelType w:val="hybridMultilevel"/>
    <w:tmpl w:val="3C783962"/>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2A0AD9"/>
    <w:multiLevelType w:val="hybridMultilevel"/>
    <w:tmpl w:val="CC989BEE"/>
    <w:lvl w:ilvl="0" w:tplc="58540326">
      <w:numFmt w:val="bullet"/>
      <w:lvlText w:val="•"/>
      <w:lvlJc w:val="left"/>
      <w:pPr>
        <w:ind w:left="900" w:hanging="540"/>
      </w:pPr>
      <w:rPr>
        <w:rFonts w:ascii="Calibri" w:eastAsiaTheme="minorHAnsi" w:hAnsi="Calibri" w:cstheme="minorBid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580019642">
    <w:abstractNumId w:val="8"/>
  </w:num>
  <w:num w:numId="2" w16cid:durableId="1737892370">
    <w:abstractNumId w:val="1"/>
  </w:num>
  <w:num w:numId="3" w16cid:durableId="1571186661">
    <w:abstractNumId w:val="2"/>
  </w:num>
  <w:num w:numId="4" w16cid:durableId="230625000">
    <w:abstractNumId w:val="3"/>
  </w:num>
  <w:num w:numId="5" w16cid:durableId="274480686">
    <w:abstractNumId w:val="9"/>
  </w:num>
  <w:num w:numId="6" w16cid:durableId="2050715421">
    <w:abstractNumId w:val="0"/>
  </w:num>
  <w:num w:numId="7" w16cid:durableId="1520700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455073">
    <w:abstractNumId w:val="7"/>
  </w:num>
  <w:num w:numId="9" w16cid:durableId="1217207843">
    <w:abstractNumId w:val="6"/>
  </w:num>
  <w:num w:numId="10" w16cid:durableId="1562866611">
    <w:abstractNumId w:val="5"/>
  </w:num>
  <w:num w:numId="11" w16cid:durableId="12766712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53BB"/>
    <w:rsid w:val="000360B8"/>
    <w:rsid w:val="000501D8"/>
    <w:rsid w:val="00081B35"/>
    <w:rsid w:val="000A01FA"/>
    <w:rsid w:val="000B165C"/>
    <w:rsid w:val="000B56FF"/>
    <w:rsid w:val="000C4C86"/>
    <w:rsid w:val="001003B4"/>
    <w:rsid w:val="00115444"/>
    <w:rsid w:val="001169AF"/>
    <w:rsid w:val="001477A3"/>
    <w:rsid w:val="00155248"/>
    <w:rsid w:val="0018749E"/>
    <w:rsid w:val="00191088"/>
    <w:rsid w:val="001D042C"/>
    <w:rsid w:val="001F29FA"/>
    <w:rsid w:val="00201A98"/>
    <w:rsid w:val="00207DE8"/>
    <w:rsid w:val="002432F2"/>
    <w:rsid w:val="00251BA4"/>
    <w:rsid w:val="002A1433"/>
    <w:rsid w:val="003055F0"/>
    <w:rsid w:val="003113D9"/>
    <w:rsid w:val="00332369"/>
    <w:rsid w:val="0037333B"/>
    <w:rsid w:val="003914DE"/>
    <w:rsid w:val="003B3ABD"/>
    <w:rsid w:val="003E4D3F"/>
    <w:rsid w:val="003F7B1E"/>
    <w:rsid w:val="004329F9"/>
    <w:rsid w:val="00457274"/>
    <w:rsid w:val="00460577"/>
    <w:rsid w:val="00474031"/>
    <w:rsid w:val="00482F78"/>
    <w:rsid w:val="004939BA"/>
    <w:rsid w:val="004E19F4"/>
    <w:rsid w:val="004F44F1"/>
    <w:rsid w:val="00550760"/>
    <w:rsid w:val="00555497"/>
    <w:rsid w:val="005765A0"/>
    <w:rsid w:val="005C1284"/>
    <w:rsid w:val="005E3BE0"/>
    <w:rsid w:val="005E6044"/>
    <w:rsid w:val="00601D97"/>
    <w:rsid w:val="00615C37"/>
    <w:rsid w:val="00627923"/>
    <w:rsid w:val="00635189"/>
    <w:rsid w:val="00643B60"/>
    <w:rsid w:val="00657B8A"/>
    <w:rsid w:val="006619F1"/>
    <w:rsid w:val="006760B8"/>
    <w:rsid w:val="00680A99"/>
    <w:rsid w:val="006C6360"/>
    <w:rsid w:val="006D00F9"/>
    <w:rsid w:val="006D55FD"/>
    <w:rsid w:val="006F0241"/>
    <w:rsid w:val="007025AB"/>
    <w:rsid w:val="00713F7E"/>
    <w:rsid w:val="00732A3F"/>
    <w:rsid w:val="007410DB"/>
    <w:rsid w:val="00742253"/>
    <w:rsid w:val="007667BA"/>
    <w:rsid w:val="007859C3"/>
    <w:rsid w:val="007C4783"/>
    <w:rsid w:val="00811986"/>
    <w:rsid w:val="00812713"/>
    <w:rsid w:val="00816DD3"/>
    <w:rsid w:val="00845234"/>
    <w:rsid w:val="0088295E"/>
    <w:rsid w:val="00887657"/>
    <w:rsid w:val="008D0530"/>
    <w:rsid w:val="009100C7"/>
    <w:rsid w:val="00923452"/>
    <w:rsid w:val="00946EB5"/>
    <w:rsid w:val="00993F85"/>
    <w:rsid w:val="00A22EF4"/>
    <w:rsid w:val="00A67C16"/>
    <w:rsid w:val="00A7683E"/>
    <w:rsid w:val="00A92BBF"/>
    <w:rsid w:val="00B501A6"/>
    <w:rsid w:val="00B5685B"/>
    <w:rsid w:val="00B56999"/>
    <w:rsid w:val="00B8466D"/>
    <w:rsid w:val="00B95A25"/>
    <w:rsid w:val="00BA5C88"/>
    <w:rsid w:val="00BD77F0"/>
    <w:rsid w:val="00C443FE"/>
    <w:rsid w:val="00C54E8A"/>
    <w:rsid w:val="00C72E5D"/>
    <w:rsid w:val="00C8088F"/>
    <w:rsid w:val="00C97C2E"/>
    <w:rsid w:val="00CA3DBE"/>
    <w:rsid w:val="00CA666C"/>
    <w:rsid w:val="00CC1EC0"/>
    <w:rsid w:val="00CE4840"/>
    <w:rsid w:val="00CF6564"/>
    <w:rsid w:val="00D0356E"/>
    <w:rsid w:val="00D33637"/>
    <w:rsid w:val="00D74E8C"/>
    <w:rsid w:val="00D951E2"/>
    <w:rsid w:val="00DB22F3"/>
    <w:rsid w:val="00E02DAE"/>
    <w:rsid w:val="00E07AFD"/>
    <w:rsid w:val="00E5512C"/>
    <w:rsid w:val="00E57E9D"/>
    <w:rsid w:val="00E90B24"/>
    <w:rsid w:val="00EA1B3D"/>
    <w:rsid w:val="00EA737B"/>
    <w:rsid w:val="00ED5FE3"/>
    <w:rsid w:val="00EF0F39"/>
    <w:rsid w:val="00EF6D03"/>
    <w:rsid w:val="00EF7AE8"/>
    <w:rsid w:val="00F1628F"/>
    <w:rsid w:val="00F35590"/>
    <w:rsid w:val="00F83C29"/>
    <w:rsid w:val="00FA639B"/>
    <w:rsid w:val="00FD720E"/>
    <w:rsid w:val="00FE27D9"/>
    <w:rsid w:val="00FF26AF"/>
  </w:rsids>
  <m:mathPr>
    <m:mathFont m:val="Cambria Math"/>
    <m:brkBin m:val="before"/>
    <m:brkBinSub m:val="--"/>
    <m:smallFrac m:val="0"/>
    <m:dispDef/>
    <m:lMargin m:val="0"/>
    <m:rMargin m:val="0"/>
    <m:defJc m:val="centerGroup"/>
    <m:wrapIndent m:val="1440"/>
    <m:intLim m:val="subSup"/>
    <m:naryLim m:val="undOvr"/>
  </m:mathPr>
  <w:themeFontLang w:val="en-ZA"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4CFAA2"/>
  <w15:docId w15:val="{41BD8A8E-7B53-43A4-85B4-32144380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169AF"/>
    <w:pPr>
      <w:ind w:left="720"/>
      <w:contextualSpacing/>
    </w:pPr>
  </w:style>
  <w:style w:type="character" w:customStyle="1" w:styleId="ListParagraphChar">
    <w:name w:val="List Paragraph Char"/>
    <w:link w:val="ListParagraph"/>
    <w:uiPriority w:val="34"/>
    <w:rsid w:val="00D74E8C"/>
  </w:style>
  <w:style w:type="paragraph" w:styleId="BalloonText">
    <w:name w:val="Balloon Text"/>
    <w:basedOn w:val="Normal"/>
    <w:link w:val="BalloonTextChar"/>
    <w:uiPriority w:val="99"/>
    <w:semiHidden/>
    <w:unhideWhenUsed/>
    <w:rsid w:val="00036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0B8"/>
    <w:rPr>
      <w:rFonts w:ascii="Tahoma" w:hAnsi="Tahoma" w:cs="Tahoma"/>
      <w:sz w:val="16"/>
      <w:szCs w:val="16"/>
    </w:rPr>
  </w:style>
  <w:style w:type="paragraph" w:styleId="PlainText">
    <w:name w:val="Plain Text"/>
    <w:basedOn w:val="Normal"/>
    <w:link w:val="PlainTextChar"/>
    <w:uiPriority w:val="99"/>
    <w:semiHidden/>
    <w:unhideWhenUsed/>
    <w:rsid w:val="0047403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74031"/>
    <w:rPr>
      <w:rFonts w:ascii="Calibri" w:hAnsi="Calibri"/>
      <w:szCs w:val="21"/>
    </w:rPr>
  </w:style>
  <w:style w:type="paragraph" w:styleId="BodyText">
    <w:name w:val="Body Text"/>
    <w:basedOn w:val="Normal"/>
    <w:link w:val="BodyTextChar"/>
    <w:uiPriority w:val="99"/>
    <w:unhideWhenUsed/>
    <w:rsid w:val="000153BB"/>
    <w:pPr>
      <w:spacing w:after="120"/>
    </w:pPr>
  </w:style>
  <w:style w:type="character" w:customStyle="1" w:styleId="BodyTextChar">
    <w:name w:val="Body Text Char"/>
    <w:basedOn w:val="DefaultParagraphFont"/>
    <w:link w:val="BodyText"/>
    <w:uiPriority w:val="99"/>
    <w:rsid w:val="000153BB"/>
  </w:style>
  <w:style w:type="paragraph" w:customStyle="1" w:styleId="HangingIndent2">
    <w:name w:val="Hanging Indent 2"/>
    <w:basedOn w:val="Normal"/>
    <w:rsid w:val="004939BA"/>
    <w:pPr>
      <w:spacing w:after="0" w:line="240" w:lineRule="auto"/>
      <w:ind w:left="144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Millicent Kraai</cp:lastModifiedBy>
  <cp:revision>2</cp:revision>
  <cp:lastPrinted>2018-02-08T08:32:00Z</cp:lastPrinted>
  <dcterms:created xsi:type="dcterms:W3CDTF">2025-07-03T11:22:00Z</dcterms:created>
  <dcterms:modified xsi:type="dcterms:W3CDTF">2025-07-03T11:22:00Z</dcterms:modified>
</cp:coreProperties>
</file>