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03978" w14:textId="77777777" w:rsidR="00566364" w:rsidRPr="00CB5677" w:rsidRDefault="00566364" w:rsidP="00B37A85">
      <w:pPr>
        <w:pStyle w:val="zcompanyname"/>
        <w:jc w:val="both"/>
        <w:rPr>
          <w:rFonts w:asciiTheme="minorHAnsi" w:hAnsiTheme="minorHAnsi" w:cs="Arial"/>
          <w:sz w:val="22"/>
          <w:szCs w:val="22"/>
        </w:rPr>
      </w:pPr>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49F654F" wp14:editId="71FE376D">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0" w:name="CompanyName1" w:colFirst="0" w:colLast="0"/>
    </w:p>
    <w:bookmarkEnd w:id="0"/>
    <w:p w14:paraId="7FA95BF9" w14:textId="77777777" w:rsidR="00FD359E" w:rsidRPr="00CB5677" w:rsidRDefault="00FD359E" w:rsidP="0078100F">
      <w:pPr>
        <w:jc w:val="both"/>
        <w:rPr>
          <w:rFonts w:asciiTheme="minorHAnsi" w:hAnsiTheme="minorHAnsi" w:cs="Arial"/>
          <w:szCs w:val="22"/>
        </w:rPr>
      </w:pPr>
    </w:p>
    <w:p w14:paraId="1F3A662E" w14:textId="77777777" w:rsidR="00FD359E" w:rsidRPr="00CB5677" w:rsidRDefault="00FD359E" w:rsidP="0078100F">
      <w:pPr>
        <w:jc w:val="both"/>
        <w:rPr>
          <w:rFonts w:asciiTheme="minorHAnsi" w:hAnsiTheme="minorHAnsi" w:cs="Arial"/>
          <w:szCs w:val="22"/>
        </w:rPr>
      </w:pPr>
    </w:p>
    <w:p w14:paraId="1E6EBCF8" w14:textId="77777777" w:rsidR="00756205" w:rsidRPr="00CB5677" w:rsidRDefault="00756205" w:rsidP="0078100F">
      <w:pPr>
        <w:jc w:val="both"/>
        <w:rPr>
          <w:rFonts w:asciiTheme="minorHAnsi" w:hAnsiTheme="minorHAnsi" w:cs="Arial"/>
          <w:szCs w:val="22"/>
        </w:rPr>
      </w:pPr>
    </w:p>
    <w:p w14:paraId="195429CC" w14:textId="77777777" w:rsidR="00756205" w:rsidRPr="00CB5677" w:rsidRDefault="00756205" w:rsidP="0078100F">
      <w:pPr>
        <w:jc w:val="both"/>
        <w:rPr>
          <w:rFonts w:asciiTheme="minorHAnsi" w:hAnsiTheme="minorHAnsi" w:cs="Arial"/>
          <w:szCs w:val="22"/>
        </w:rPr>
      </w:pPr>
    </w:p>
    <w:p w14:paraId="4CD43753" w14:textId="77777777" w:rsidR="00756205" w:rsidRPr="00CB5677" w:rsidRDefault="00756205" w:rsidP="0078100F">
      <w:pPr>
        <w:jc w:val="both"/>
        <w:rPr>
          <w:rFonts w:asciiTheme="minorHAnsi" w:hAnsiTheme="minorHAnsi" w:cs="Arial"/>
          <w:szCs w:val="22"/>
        </w:rPr>
      </w:pPr>
    </w:p>
    <w:p w14:paraId="045B382F" w14:textId="77777777" w:rsidR="00756205" w:rsidRPr="00CB5677" w:rsidRDefault="00756205" w:rsidP="0078100F">
      <w:pPr>
        <w:jc w:val="both"/>
        <w:rPr>
          <w:rFonts w:asciiTheme="minorHAnsi" w:hAnsiTheme="minorHAnsi" w:cs="Arial"/>
          <w:szCs w:val="22"/>
        </w:rPr>
      </w:pPr>
    </w:p>
    <w:p w14:paraId="3A870C10" w14:textId="77777777" w:rsidR="00756205" w:rsidRPr="00CB5677" w:rsidRDefault="00756205" w:rsidP="0078100F">
      <w:pPr>
        <w:jc w:val="both"/>
        <w:rPr>
          <w:rFonts w:asciiTheme="minorHAnsi" w:hAnsiTheme="minorHAnsi" w:cs="Arial"/>
          <w:szCs w:val="22"/>
        </w:rPr>
      </w:pPr>
    </w:p>
    <w:p w14:paraId="69E682FF" w14:textId="77777777" w:rsidR="007252D5" w:rsidRPr="00CB5677" w:rsidRDefault="007252D5" w:rsidP="0078100F">
      <w:pPr>
        <w:jc w:val="both"/>
        <w:rPr>
          <w:rFonts w:asciiTheme="minorHAnsi" w:hAnsiTheme="minorHAnsi" w:cs="Arial"/>
          <w:szCs w:val="22"/>
        </w:rPr>
      </w:pPr>
    </w:p>
    <w:p w14:paraId="4B3C71E3" w14:textId="77777777" w:rsidR="007252D5" w:rsidRPr="00CB5677" w:rsidRDefault="007252D5" w:rsidP="0078100F">
      <w:pPr>
        <w:jc w:val="both"/>
        <w:rPr>
          <w:rFonts w:asciiTheme="minorHAnsi" w:hAnsiTheme="minorHAnsi" w:cs="Arial"/>
          <w:szCs w:val="22"/>
        </w:rPr>
      </w:pPr>
    </w:p>
    <w:p w14:paraId="68E9F7F7" w14:textId="77777777" w:rsidR="007252D5" w:rsidRPr="00CB5677" w:rsidRDefault="007252D5" w:rsidP="0078100F">
      <w:pPr>
        <w:jc w:val="both"/>
        <w:rPr>
          <w:rFonts w:asciiTheme="minorHAnsi" w:hAnsiTheme="minorHAnsi" w:cs="Arial"/>
          <w:szCs w:val="22"/>
        </w:rPr>
      </w:pPr>
    </w:p>
    <w:p w14:paraId="72DAAB26" w14:textId="77777777" w:rsidR="007252D5" w:rsidRPr="00CB5677" w:rsidRDefault="007252D5" w:rsidP="0078100F">
      <w:pPr>
        <w:jc w:val="both"/>
        <w:rPr>
          <w:rFonts w:asciiTheme="minorHAnsi" w:hAnsiTheme="minorHAnsi" w:cs="Arial"/>
          <w:szCs w:val="22"/>
        </w:rPr>
      </w:pPr>
    </w:p>
    <w:p w14:paraId="49E4CAA3" w14:textId="77777777" w:rsidR="007252D5" w:rsidRPr="00CB5677" w:rsidRDefault="007252D5" w:rsidP="0078100F">
      <w:pPr>
        <w:jc w:val="both"/>
        <w:rPr>
          <w:rFonts w:asciiTheme="minorHAnsi" w:hAnsiTheme="minorHAnsi" w:cs="Arial"/>
          <w:szCs w:val="22"/>
        </w:rPr>
      </w:pPr>
    </w:p>
    <w:p w14:paraId="693EB68A" w14:textId="77777777" w:rsidR="007252D5" w:rsidRPr="00CB5677" w:rsidRDefault="007252D5" w:rsidP="0078100F">
      <w:pPr>
        <w:jc w:val="both"/>
        <w:rPr>
          <w:rFonts w:asciiTheme="minorHAnsi" w:hAnsiTheme="minorHAnsi" w:cs="Arial"/>
          <w:szCs w:val="22"/>
        </w:rPr>
      </w:pPr>
    </w:p>
    <w:p w14:paraId="25EDB87B"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670" w:type="dxa"/>
        <w:tblLayout w:type="fixed"/>
        <w:tblCellMar>
          <w:left w:w="0" w:type="dxa"/>
          <w:right w:w="0" w:type="dxa"/>
        </w:tblCellMar>
        <w:tblLook w:val="0000" w:firstRow="0" w:lastRow="0" w:firstColumn="0" w:lastColumn="0" w:noHBand="0" w:noVBand="0"/>
      </w:tblPr>
      <w:tblGrid>
        <w:gridCol w:w="5670"/>
      </w:tblGrid>
      <w:tr w:rsidR="003D5F82" w:rsidRPr="008C3EC2" w14:paraId="28ABDD60" w14:textId="77777777" w:rsidTr="002463ED">
        <w:trPr>
          <w:cantSplit/>
          <w:trHeight w:val="1114"/>
        </w:trPr>
        <w:tc>
          <w:tcPr>
            <w:tcW w:w="5670" w:type="dxa"/>
          </w:tcPr>
          <w:p w14:paraId="2BCB1330" w14:textId="77777777" w:rsidR="003D5F82" w:rsidRPr="008C3EC2" w:rsidRDefault="003D5F82" w:rsidP="00A23F19">
            <w:pPr>
              <w:pStyle w:val="zcompanyname"/>
              <w:rPr>
                <w:rFonts w:ascii="Arial" w:hAnsi="Arial" w:cs="Arial"/>
                <w:sz w:val="24"/>
                <w:szCs w:val="24"/>
              </w:rPr>
            </w:pPr>
            <w:r w:rsidRPr="008C3EC2">
              <w:rPr>
                <w:rFonts w:ascii="Arial" w:hAnsi="Arial" w:cs="Arial"/>
                <w:sz w:val="24"/>
                <w:szCs w:val="24"/>
              </w:rPr>
              <w:fldChar w:fldCharType="begin"/>
            </w:r>
            <w:r w:rsidRPr="008C3EC2">
              <w:rPr>
                <w:rFonts w:ascii="Arial" w:hAnsi="Arial" w:cs="Arial"/>
                <w:sz w:val="24"/>
                <w:szCs w:val="24"/>
              </w:rPr>
              <w:instrText xml:space="preserve"> DocProperty KISClient \* charformat </w:instrText>
            </w:r>
            <w:r w:rsidRPr="008C3EC2">
              <w:rPr>
                <w:rFonts w:ascii="Arial" w:hAnsi="Arial" w:cs="Arial"/>
                <w:sz w:val="24"/>
                <w:szCs w:val="24"/>
              </w:rPr>
              <w:fldChar w:fldCharType="separate"/>
            </w:r>
            <w:r w:rsidRPr="008C3EC2">
              <w:rPr>
                <w:rFonts w:ascii="Arial" w:hAnsi="Arial" w:cs="Arial"/>
                <w:sz w:val="24"/>
                <w:szCs w:val="24"/>
              </w:rPr>
              <w:t>South African Airways</w:t>
            </w:r>
            <w:r w:rsidRPr="008C3EC2">
              <w:rPr>
                <w:rFonts w:ascii="Arial" w:hAnsi="Arial" w:cs="Arial"/>
                <w:sz w:val="24"/>
                <w:szCs w:val="24"/>
              </w:rPr>
              <w:fldChar w:fldCharType="end"/>
            </w:r>
          </w:p>
        </w:tc>
      </w:tr>
      <w:tr w:rsidR="003D5F82" w:rsidRPr="008C3EC2" w14:paraId="2DEFCA20" w14:textId="77777777" w:rsidTr="002463ED">
        <w:trPr>
          <w:cantSplit/>
          <w:trHeight w:val="1174"/>
        </w:trPr>
        <w:tc>
          <w:tcPr>
            <w:tcW w:w="5670" w:type="dxa"/>
          </w:tcPr>
          <w:p w14:paraId="6458638B" w14:textId="54B456DF" w:rsidR="003D5F82" w:rsidRPr="008C3EC2" w:rsidRDefault="002A20D8" w:rsidP="007F5B18">
            <w:pPr>
              <w:pStyle w:val="zreportname"/>
              <w:rPr>
                <w:rFonts w:ascii="Arial" w:hAnsi="Arial" w:cs="Arial"/>
                <w:b/>
                <w:sz w:val="24"/>
                <w:szCs w:val="24"/>
              </w:rPr>
            </w:pPr>
            <w:r w:rsidRPr="00DB2593">
              <w:rPr>
                <w:rFonts w:ascii="Arial" w:hAnsi="Arial" w:cs="Arial"/>
                <w:b/>
                <w:sz w:val="24"/>
                <w:szCs w:val="24"/>
              </w:rPr>
              <w:t>RFQ GSM</w:t>
            </w:r>
            <w:r w:rsidR="0083446D">
              <w:rPr>
                <w:rFonts w:ascii="Arial" w:hAnsi="Arial" w:cs="Arial"/>
                <w:b/>
                <w:sz w:val="24"/>
                <w:szCs w:val="24"/>
              </w:rPr>
              <w:t>047</w:t>
            </w:r>
            <w:r w:rsidR="00D90825">
              <w:rPr>
                <w:rFonts w:ascii="Arial" w:hAnsi="Arial" w:cs="Arial"/>
                <w:b/>
                <w:sz w:val="24"/>
                <w:szCs w:val="24"/>
              </w:rPr>
              <w:t>/23</w:t>
            </w:r>
          </w:p>
        </w:tc>
      </w:tr>
      <w:tr w:rsidR="00C67520" w:rsidRPr="008C3EC2" w14:paraId="24550E3F" w14:textId="77777777" w:rsidTr="002463ED">
        <w:trPr>
          <w:cantSplit/>
          <w:trHeight w:val="1174"/>
        </w:trPr>
        <w:tc>
          <w:tcPr>
            <w:tcW w:w="5670" w:type="dxa"/>
          </w:tcPr>
          <w:p w14:paraId="632A066A" w14:textId="41E3E464" w:rsidR="00134FD3" w:rsidRPr="008C3EC2" w:rsidRDefault="00997114" w:rsidP="00743758">
            <w:pPr>
              <w:jc w:val="center"/>
              <w:rPr>
                <w:rFonts w:ascii="Arial" w:hAnsi="Arial" w:cs="Arial"/>
                <w:b/>
                <w:sz w:val="24"/>
                <w:szCs w:val="24"/>
              </w:rPr>
            </w:pPr>
            <w:r>
              <w:rPr>
                <w:rFonts w:ascii="Arial" w:hAnsi="Arial" w:cs="Arial"/>
                <w:b/>
                <w:sz w:val="24"/>
                <w:szCs w:val="24"/>
              </w:rPr>
              <w:t xml:space="preserve">Request for Quotation </w:t>
            </w:r>
            <w:r w:rsidR="000E2BF2">
              <w:rPr>
                <w:rFonts w:ascii="Arial" w:hAnsi="Arial" w:cs="Arial"/>
                <w:b/>
                <w:sz w:val="24"/>
                <w:szCs w:val="24"/>
              </w:rPr>
              <w:t>for</w:t>
            </w:r>
            <w:r w:rsidR="0089675C">
              <w:rPr>
                <w:rFonts w:ascii="Arial" w:hAnsi="Arial" w:cs="Arial"/>
                <w:b/>
                <w:sz w:val="24"/>
                <w:szCs w:val="24"/>
              </w:rPr>
              <w:t xml:space="preserve"> Optical Character Recognition (OCR) Scanner</w:t>
            </w:r>
          </w:p>
          <w:p w14:paraId="5E44F3B6" w14:textId="77777777" w:rsidR="002A20D8" w:rsidRPr="008C3EC2" w:rsidRDefault="002A20D8" w:rsidP="00C67520">
            <w:pPr>
              <w:pStyle w:val="zreportname"/>
              <w:rPr>
                <w:rFonts w:ascii="Arial" w:hAnsi="Arial" w:cs="Arial"/>
                <w:b/>
                <w:sz w:val="24"/>
                <w:szCs w:val="24"/>
              </w:rPr>
            </w:pPr>
          </w:p>
          <w:p w14:paraId="164679D7" w14:textId="77777777" w:rsidR="002A20D8" w:rsidRPr="008C3EC2" w:rsidRDefault="002A20D8" w:rsidP="00C67520">
            <w:pPr>
              <w:pStyle w:val="zreportname"/>
              <w:rPr>
                <w:rFonts w:ascii="Arial" w:hAnsi="Arial" w:cs="Arial"/>
                <w:b/>
                <w:sz w:val="24"/>
                <w:szCs w:val="24"/>
              </w:rPr>
            </w:pPr>
          </w:p>
          <w:p w14:paraId="28BCF616" w14:textId="77777777" w:rsidR="002A20D8" w:rsidRPr="008C3EC2" w:rsidRDefault="002A20D8" w:rsidP="00C67520">
            <w:pPr>
              <w:pStyle w:val="zreportname"/>
              <w:rPr>
                <w:rFonts w:ascii="Arial" w:hAnsi="Arial" w:cs="Arial"/>
                <w:b/>
                <w:sz w:val="24"/>
                <w:szCs w:val="24"/>
              </w:rPr>
            </w:pPr>
          </w:p>
          <w:p w14:paraId="743980AE" w14:textId="77777777" w:rsidR="002A20D8" w:rsidRPr="008C3EC2" w:rsidRDefault="002A20D8" w:rsidP="00C67520">
            <w:pPr>
              <w:pStyle w:val="zreportname"/>
              <w:rPr>
                <w:rFonts w:ascii="Arial" w:hAnsi="Arial" w:cs="Arial"/>
                <w:b/>
                <w:sz w:val="24"/>
                <w:szCs w:val="24"/>
              </w:rPr>
            </w:pPr>
          </w:p>
          <w:p w14:paraId="5D0A997B" w14:textId="77777777" w:rsidR="00C67520" w:rsidRPr="008C3EC2" w:rsidRDefault="00C67520" w:rsidP="00C67520">
            <w:pPr>
              <w:pStyle w:val="zreportname"/>
              <w:rPr>
                <w:rFonts w:ascii="Arial" w:hAnsi="Arial" w:cs="Arial"/>
                <w:b/>
                <w:sz w:val="24"/>
                <w:szCs w:val="24"/>
              </w:rPr>
            </w:pPr>
          </w:p>
          <w:p w14:paraId="7AAEF0B3" w14:textId="77777777" w:rsidR="00C67520" w:rsidRPr="008C3EC2" w:rsidRDefault="00C67520" w:rsidP="00C67520">
            <w:pPr>
              <w:pStyle w:val="zreportname"/>
              <w:rPr>
                <w:rFonts w:ascii="Arial" w:hAnsi="Arial" w:cs="Arial"/>
                <w:b/>
                <w:sz w:val="24"/>
                <w:szCs w:val="24"/>
              </w:rPr>
            </w:pPr>
          </w:p>
        </w:tc>
      </w:tr>
      <w:tr w:rsidR="003D5F82" w:rsidRPr="008C3EC2" w14:paraId="44293E3A" w14:textId="77777777" w:rsidTr="002463ED">
        <w:trPr>
          <w:cantSplit/>
          <w:trHeight w:val="1174"/>
        </w:trPr>
        <w:tc>
          <w:tcPr>
            <w:tcW w:w="5670" w:type="dxa"/>
          </w:tcPr>
          <w:p w14:paraId="6E104D3E" w14:textId="77777777" w:rsidR="005327F8" w:rsidRPr="008C3EC2" w:rsidRDefault="005327F8" w:rsidP="00C67520">
            <w:pPr>
              <w:pStyle w:val="zreportname"/>
              <w:jc w:val="left"/>
              <w:rPr>
                <w:rFonts w:ascii="Arial" w:hAnsi="Arial" w:cs="Arial"/>
                <w:b/>
                <w:sz w:val="24"/>
                <w:szCs w:val="24"/>
              </w:rPr>
            </w:pPr>
          </w:p>
          <w:p w14:paraId="027032DF" w14:textId="77777777" w:rsidR="003D5F82" w:rsidRPr="008C3EC2" w:rsidRDefault="003D5F82" w:rsidP="00A23F19">
            <w:pPr>
              <w:pStyle w:val="zreportname"/>
              <w:rPr>
                <w:rFonts w:ascii="Arial" w:hAnsi="Arial" w:cs="Arial"/>
                <w:b/>
                <w:sz w:val="24"/>
                <w:szCs w:val="24"/>
              </w:rPr>
            </w:pPr>
          </w:p>
          <w:p w14:paraId="255C457E" w14:textId="77777777" w:rsidR="008F599F" w:rsidRPr="008C3EC2" w:rsidRDefault="008F599F" w:rsidP="00A23F19">
            <w:pPr>
              <w:pStyle w:val="zreportname"/>
              <w:rPr>
                <w:rFonts w:ascii="Arial" w:hAnsi="Arial" w:cs="Arial"/>
                <w:b/>
                <w:sz w:val="24"/>
                <w:szCs w:val="24"/>
              </w:rPr>
            </w:pPr>
          </w:p>
          <w:p w14:paraId="5FE2BA41" w14:textId="77777777" w:rsidR="008F599F" w:rsidRPr="008C3EC2" w:rsidRDefault="008F599F" w:rsidP="00A23F19">
            <w:pPr>
              <w:pStyle w:val="zreportname"/>
              <w:rPr>
                <w:rFonts w:ascii="Arial" w:hAnsi="Arial" w:cs="Arial"/>
                <w:b/>
                <w:sz w:val="24"/>
                <w:szCs w:val="24"/>
              </w:rPr>
            </w:pPr>
          </w:p>
          <w:p w14:paraId="18104B66" w14:textId="77777777" w:rsidR="008F599F" w:rsidRPr="008C3EC2" w:rsidRDefault="008F599F" w:rsidP="00A23F19">
            <w:pPr>
              <w:pStyle w:val="zreportname"/>
              <w:rPr>
                <w:rFonts w:ascii="Arial" w:hAnsi="Arial" w:cs="Arial"/>
                <w:b/>
                <w:sz w:val="24"/>
                <w:szCs w:val="24"/>
              </w:rPr>
            </w:pPr>
          </w:p>
        </w:tc>
      </w:tr>
      <w:tr w:rsidR="000D06DA" w:rsidRPr="008C3EC2" w14:paraId="5F8696B8" w14:textId="77777777" w:rsidTr="002463ED">
        <w:trPr>
          <w:cantSplit/>
          <w:trHeight w:val="577"/>
        </w:trPr>
        <w:tc>
          <w:tcPr>
            <w:tcW w:w="5670" w:type="dxa"/>
          </w:tcPr>
          <w:p w14:paraId="7D451D6B" w14:textId="77777777" w:rsidR="000D06DA" w:rsidRPr="008C3EC2" w:rsidRDefault="000D06DA" w:rsidP="00A23F19">
            <w:pPr>
              <w:pStyle w:val="zreportname"/>
              <w:rPr>
                <w:rFonts w:ascii="Arial" w:hAnsi="Arial" w:cs="Arial"/>
                <w:sz w:val="24"/>
                <w:szCs w:val="24"/>
              </w:rPr>
            </w:pPr>
          </w:p>
        </w:tc>
      </w:tr>
    </w:tbl>
    <w:p w14:paraId="4950ECA1" w14:textId="77777777" w:rsidR="007252D5" w:rsidRPr="008C3EC2" w:rsidRDefault="00A23F19" w:rsidP="00E14A24">
      <w:pPr>
        <w:jc w:val="center"/>
        <w:rPr>
          <w:rFonts w:ascii="Arial" w:hAnsi="Arial" w:cs="Arial"/>
          <w:sz w:val="24"/>
          <w:szCs w:val="24"/>
        </w:rPr>
      </w:pPr>
      <w:r w:rsidRPr="008C3EC2">
        <w:rPr>
          <w:rFonts w:ascii="Arial" w:hAnsi="Arial" w:cs="Arial"/>
          <w:sz w:val="24"/>
          <w:szCs w:val="24"/>
        </w:rPr>
        <w:br w:type="textWrapping" w:clear="all"/>
      </w:r>
    </w:p>
    <w:p w14:paraId="4092C9E2" w14:textId="77777777" w:rsidR="00EF6512" w:rsidRPr="008C3EC2" w:rsidRDefault="00EF6512" w:rsidP="00E14A24">
      <w:pPr>
        <w:jc w:val="center"/>
        <w:rPr>
          <w:rFonts w:ascii="Arial" w:hAnsi="Arial" w:cs="Arial"/>
          <w:sz w:val="24"/>
          <w:szCs w:val="24"/>
        </w:rPr>
      </w:pPr>
    </w:p>
    <w:p w14:paraId="5A57C46F" w14:textId="77777777" w:rsidR="00EF6512" w:rsidRPr="008C3EC2" w:rsidRDefault="00EF6512" w:rsidP="00E14A24">
      <w:pPr>
        <w:jc w:val="center"/>
        <w:rPr>
          <w:rFonts w:ascii="Arial" w:hAnsi="Arial" w:cs="Arial"/>
          <w:sz w:val="24"/>
          <w:szCs w:val="24"/>
        </w:rPr>
      </w:pPr>
    </w:p>
    <w:p w14:paraId="7417AE4A" w14:textId="77777777" w:rsidR="00EF6512" w:rsidRPr="008C3EC2" w:rsidRDefault="00EF6512" w:rsidP="00E14A24">
      <w:pPr>
        <w:jc w:val="center"/>
        <w:rPr>
          <w:rFonts w:ascii="Arial" w:hAnsi="Arial" w:cs="Arial"/>
          <w:sz w:val="24"/>
          <w:szCs w:val="24"/>
        </w:rPr>
      </w:pPr>
    </w:p>
    <w:p w14:paraId="4B86302A" w14:textId="77777777" w:rsidR="007252D5" w:rsidRPr="008C3EC2" w:rsidRDefault="007252D5" w:rsidP="0078100F">
      <w:pPr>
        <w:jc w:val="both"/>
        <w:rPr>
          <w:rFonts w:ascii="Arial" w:hAnsi="Arial" w:cs="Arial"/>
          <w:sz w:val="24"/>
          <w:szCs w:val="24"/>
        </w:rPr>
      </w:pPr>
    </w:p>
    <w:p w14:paraId="75F288A8" w14:textId="77777777" w:rsidR="007252D5" w:rsidRPr="008C3EC2" w:rsidRDefault="003D5F82" w:rsidP="0078100F">
      <w:pPr>
        <w:jc w:val="both"/>
        <w:rPr>
          <w:rFonts w:ascii="Arial" w:hAnsi="Arial" w:cs="Arial"/>
          <w:sz w:val="24"/>
          <w:szCs w:val="24"/>
        </w:rPr>
      </w:pPr>
      <w:r w:rsidRPr="008C3EC2">
        <w:rPr>
          <w:rFonts w:ascii="Arial" w:hAnsi="Arial" w:cs="Arial"/>
          <w:sz w:val="24"/>
          <w:szCs w:val="24"/>
        </w:rPr>
        <w:lastRenderedPageBreak/>
        <w:t xml:space="preserve">                             </w:t>
      </w:r>
      <w:r w:rsidR="006B7D0C" w:rsidRPr="008C3EC2">
        <w:rPr>
          <w:rFonts w:ascii="Arial" w:hAnsi="Arial" w:cs="Arial"/>
          <w:sz w:val="24"/>
          <w:szCs w:val="24"/>
        </w:rPr>
        <w:t xml:space="preserve">       </w:t>
      </w:r>
      <w:r w:rsidR="00CE01AD" w:rsidRPr="008C3EC2">
        <w:rPr>
          <w:rFonts w:ascii="Arial" w:hAnsi="Arial" w:cs="Arial"/>
          <w:sz w:val="24"/>
          <w:szCs w:val="24"/>
        </w:rPr>
        <w:t xml:space="preserve">                     </w:t>
      </w:r>
      <w:r w:rsidR="006B7D0C" w:rsidRPr="008C3EC2">
        <w:rPr>
          <w:rFonts w:ascii="Arial" w:hAnsi="Arial" w:cs="Arial"/>
          <w:sz w:val="24"/>
          <w:szCs w:val="24"/>
        </w:rPr>
        <w:t xml:space="preserve">      </w:t>
      </w:r>
      <w:r w:rsidRPr="008C3EC2">
        <w:rPr>
          <w:rFonts w:ascii="Arial" w:hAnsi="Arial" w:cs="Arial"/>
          <w:sz w:val="24"/>
          <w:szCs w:val="24"/>
        </w:rPr>
        <w:t xml:space="preserve">                  </w:t>
      </w:r>
    </w:p>
    <w:p w14:paraId="74718738" w14:textId="77777777" w:rsidR="00222BC2" w:rsidRPr="008C3EC2" w:rsidRDefault="00222BC2" w:rsidP="0078100F">
      <w:pPr>
        <w:jc w:val="both"/>
        <w:rPr>
          <w:rFonts w:ascii="Arial" w:hAnsi="Arial" w:cs="Arial"/>
          <w:sz w:val="24"/>
          <w:szCs w:val="24"/>
        </w:rPr>
      </w:pPr>
    </w:p>
    <w:p w14:paraId="425D68A7" w14:textId="77777777" w:rsidR="004E0A65" w:rsidRPr="008C3EC2" w:rsidRDefault="004E0A65" w:rsidP="0078100F">
      <w:pPr>
        <w:pStyle w:val="AppendixHeading2"/>
        <w:spacing w:before="0" w:line="240" w:lineRule="auto"/>
        <w:jc w:val="both"/>
        <w:rPr>
          <w:rFonts w:ascii="Arial" w:hAnsi="Arial" w:cs="Arial"/>
          <w:sz w:val="24"/>
          <w:szCs w:val="24"/>
        </w:rPr>
      </w:pPr>
      <w:bookmarkStart w:id="1" w:name="Text"/>
      <w:bookmarkStart w:id="2" w:name="_Toc151363499"/>
      <w:bookmarkStart w:id="3" w:name="_Toc137459202"/>
      <w:bookmarkEnd w:id="1"/>
      <w:r w:rsidRPr="008C3EC2">
        <w:rPr>
          <w:rFonts w:ascii="Arial" w:hAnsi="Arial" w:cs="Arial"/>
          <w:sz w:val="24"/>
          <w:szCs w:val="24"/>
        </w:rPr>
        <w:t>Written Quote Form</w:t>
      </w:r>
      <w:bookmarkEnd w:id="2"/>
    </w:p>
    <w:p w14:paraId="1484AB82" w14:textId="77777777" w:rsidR="004E0A65" w:rsidRPr="008C3EC2" w:rsidRDefault="004E0A65" w:rsidP="0078100F">
      <w:pPr>
        <w:autoSpaceDE w:val="0"/>
        <w:autoSpaceDN w:val="0"/>
        <w:adjustRightInd w:val="0"/>
        <w:jc w:val="both"/>
        <w:rPr>
          <w:rFonts w:ascii="Arial" w:hAnsi="Arial" w:cs="Arial"/>
          <w:b/>
          <w:bCs/>
          <w:sz w:val="24"/>
          <w:szCs w:val="24"/>
          <w:lang w:val="en-GB"/>
        </w:rPr>
      </w:pPr>
    </w:p>
    <w:p w14:paraId="40B44FBA" w14:textId="0EF44D96" w:rsidR="00C67520" w:rsidRPr="008C3EC2" w:rsidRDefault="00C67520" w:rsidP="00C67520">
      <w:pPr>
        <w:autoSpaceDE w:val="0"/>
        <w:autoSpaceDN w:val="0"/>
        <w:adjustRightInd w:val="0"/>
        <w:jc w:val="both"/>
        <w:rPr>
          <w:rFonts w:ascii="Arial" w:hAnsi="Arial" w:cs="Arial"/>
          <w:b/>
          <w:bCs/>
          <w:sz w:val="24"/>
          <w:szCs w:val="24"/>
          <w:lang w:val="en-GB"/>
        </w:rPr>
      </w:pPr>
      <w:r w:rsidRPr="008C3EC2">
        <w:rPr>
          <w:rFonts w:ascii="Arial" w:hAnsi="Arial" w:cs="Arial"/>
          <w:b/>
          <w:bCs/>
          <w:sz w:val="24"/>
          <w:szCs w:val="24"/>
          <w:lang w:val="en-GB"/>
        </w:rPr>
        <w:t>RFQ</w:t>
      </w:r>
      <w:r w:rsidRPr="008C3EC2">
        <w:rPr>
          <w:rFonts w:ascii="Arial" w:hAnsi="Arial" w:cs="Arial"/>
          <w:b/>
          <w:bCs/>
          <w:sz w:val="24"/>
          <w:szCs w:val="24"/>
        </w:rPr>
        <w:t xml:space="preserve"> NUMBER:</w:t>
      </w:r>
      <w:r w:rsidRPr="008C3EC2">
        <w:rPr>
          <w:rFonts w:ascii="Arial" w:hAnsi="Arial" w:cs="Arial"/>
          <w:b/>
          <w:bCs/>
          <w:sz w:val="24"/>
          <w:szCs w:val="24"/>
          <w:lang w:val="en-GB"/>
        </w:rPr>
        <w:t xml:space="preserve"> </w:t>
      </w:r>
      <w:r w:rsidRPr="00A451C2">
        <w:rPr>
          <w:rFonts w:ascii="Arial" w:hAnsi="Arial" w:cs="Arial"/>
          <w:b/>
          <w:bCs/>
          <w:sz w:val="24"/>
          <w:szCs w:val="24"/>
          <w:lang w:val="en-GB"/>
        </w:rPr>
        <w:t>GSM</w:t>
      </w:r>
      <w:r w:rsidR="0083446D">
        <w:rPr>
          <w:rFonts w:ascii="Arial" w:hAnsi="Arial" w:cs="Arial"/>
          <w:b/>
          <w:bCs/>
          <w:sz w:val="24"/>
          <w:szCs w:val="24"/>
          <w:lang w:val="en-GB"/>
        </w:rPr>
        <w:t>047</w:t>
      </w:r>
      <w:r w:rsidR="00D90825">
        <w:rPr>
          <w:rFonts w:ascii="Arial" w:hAnsi="Arial" w:cs="Arial"/>
          <w:b/>
          <w:bCs/>
          <w:sz w:val="24"/>
          <w:szCs w:val="24"/>
          <w:lang w:val="en-GB"/>
        </w:rPr>
        <w:t>/23</w:t>
      </w:r>
    </w:p>
    <w:p w14:paraId="60636092" w14:textId="6394B404" w:rsidR="00C67520" w:rsidRPr="005D696F" w:rsidRDefault="0089675C" w:rsidP="00C67520">
      <w:pPr>
        <w:autoSpaceDE w:val="0"/>
        <w:autoSpaceDN w:val="0"/>
        <w:adjustRightInd w:val="0"/>
        <w:jc w:val="both"/>
        <w:rPr>
          <w:rFonts w:ascii="Arial" w:hAnsi="Arial" w:cs="Arial"/>
          <w:b/>
          <w:bCs/>
          <w:sz w:val="24"/>
          <w:szCs w:val="24"/>
          <w:lang w:val="en-GB"/>
        </w:rPr>
      </w:pPr>
      <w:r>
        <w:rPr>
          <w:rFonts w:ascii="Arial" w:hAnsi="Arial" w:cs="Arial"/>
          <w:b/>
          <w:bCs/>
          <w:sz w:val="24"/>
          <w:szCs w:val="24"/>
          <w:lang w:val="en-GB"/>
        </w:rPr>
        <w:t>ISSUE DATE: 17</w:t>
      </w:r>
      <w:r w:rsidR="0025528D" w:rsidRPr="009C7117">
        <w:rPr>
          <w:rFonts w:ascii="Arial" w:hAnsi="Arial" w:cs="Arial"/>
          <w:b/>
          <w:bCs/>
          <w:sz w:val="24"/>
          <w:szCs w:val="24"/>
          <w:lang w:val="en-GB"/>
        </w:rPr>
        <w:t>/</w:t>
      </w:r>
      <w:r w:rsidR="002B0E9F">
        <w:rPr>
          <w:rFonts w:ascii="Arial" w:hAnsi="Arial" w:cs="Arial"/>
          <w:b/>
          <w:bCs/>
          <w:sz w:val="24"/>
          <w:szCs w:val="24"/>
          <w:lang w:val="en-GB"/>
        </w:rPr>
        <w:t>0</w:t>
      </w:r>
      <w:r>
        <w:rPr>
          <w:rFonts w:ascii="Arial" w:hAnsi="Arial" w:cs="Arial"/>
          <w:b/>
          <w:bCs/>
          <w:sz w:val="24"/>
          <w:szCs w:val="24"/>
          <w:lang w:val="en-GB"/>
        </w:rPr>
        <w:t>8</w:t>
      </w:r>
      <w:r w:rsidR="00897A62" w:rsidRPr="009C7117">
        <w:rPr>
          <w:rFonts w:ascii="Arial" w:hAnsi="Arial" w:cs="Arial"/>
          <w:b/>
          <w:bCs/>
          <w:sz w:val="24"/>
          <w:szCs w:val="24"/>
          <w:lang w:val="en-GB"/>
        </w:rPr>
        <w:t>/</w:t>
      </w:r>
      <w:r w:rsidR="002B0E9F">
        <w:rPr>
          <w:rFonts w:ascii="Arial" w:hAnsi="Arial" w:cs="Arial"/>
          <w:b/>
          <w:bCs/>
          <w:sz w:val="24"/>
          <w:szCs w:val="24"/>
          <w:lang w:val="en-GB"/>
        </w:rPr>
        <w:t>2023</w:t>
      </w:r>
    </w:p>
    <w:p w14:paraId="5F7C9E40" w14:textId="4D44D318" w:rsidR="00C67520" w:rsidRPr="008C3EC2" w:rsidRDefault="00BD0C21" w:rsidP="00C67520">
      <w:pPr>
        <w:autoSpaceDE w:val="0"/>
        <w:autoSpaceDN w:val="0"/>
        <w:adjustRightInd w:val="0"/>
        <w:jc w:val="both"/>
        <w:rPr>
          <w:rFonts w:ascii="Arial" w:hAnsi="Arial" w:cs="Arial"/>
          <w:b/>
          <w:bCs/>
          <w:sz w:val="24"/>
          <w:szCs w:val="24"/>
        </w:rPr>
      </w:pPr>
      <w:r w:rsidRPr="005D696F">
        <w:rPr>
          <w:rFonts w:ascii="Arial" w:hAnsi="Arial" w:cs="Arial"/>
          <w:b/>
          <w:bCs/>
          <w:sz w:val="24"/>
          <w:szCs w:val="24"/>
        </w:rPr>
        <w:t xml:space="preserve">CLOSING DATE: </w:t>
      </w:r>
      <w:r w:rsidR="00BD19CC">
        <w:rPr>
          <w:rFonts w:ascii="Arial" w:hAnsi="Arial" w:cs="Arial"/>
          <w:b/>
          <w:bCs/>
          <w:sz w:val="24"/>
          <w:szCs w:val="24"/>
        </w:rPr>
        <w:t>2</w:t>
      </w:r>
      <w:r w:rsidR="00130F4A">
        <w:rPr>
          <w:rFonts w:ascii="Arial" w:hAnsi="Arial" w:cs="Arial"/>
          <w:b/>
          <w:bCs/>
          <w:sz w:val="24"/>
          <w:szCs w:val="24"/>
        </w:rPr>
        <w:t>5</w:t>
      </w:r>
      <w:r w:rsidR="0089675C">
        <w:rPr>
          <w:rFonts w:ascii="Arial" w:hAnsi="Arial" w:cs="Arial"/>
          <w:b/>
          <w:bCs/>
          <w:sz w:val="24"/>
          <w:szCs w:val="24"/>
        </w:rPr>
        <w:t>/08</w:t>
      </w:r>
      <w:r w:rsidR="00897A62" w:rsidRPr="005D696F">
        <w:rPr>
          <w:rFonts w:ascii="Arial" w:hAnsi="Arial" w:cs="Arial"/>
          <w:b/>
          <w:bCs/>
          <w:sz w:val="24"/>
          <w:szCs w:val="24"/>
        </w:rPr>
        <w:t>/</w:t>
      </w:r>
      <w:r w:rsidR="002B0E9F">
        <w:rPr>
          <w:rFonts w:ascii="Arial" w:hAnsi="Arial" w:cs="Arial"/>
          <w:b/>
          <w:bCs/>
          <w:sz w:val="24"/>
          <w:szCs w:val="24"/>
        </w:rPr>
        <w:t>2023</w:t>
      </w:r>
      <w:r w:rsidR="00C67520" w:rsidRPr="005D696F">
        <w:rPr>
          <w:rFonts w:ascii="Arial" w:hAnsi="Arial" w:cs="Arial"/>
          <w:b/>
          <w:bCs/>
          <w:sz w:val="24"/>
          <w:szCs w:val="24"/>
        </w:rPr>
        <w:t xml:space="preserve"> at </w:t>
      </w:r>
      <w:r w:rsidR="008856CA" w:rsidRPr="005D696F">
        <w:rPr>
          <w:rFonts w:ascii="Arial" w:hAnsi="Arial" w:cs="Arial"/>
          <w:b/>
          <w:bCs/>
          <w:sz w:val="24"/>
          <w:szCs w:val="24"/>
        </w:rPr>
        <w:t>1</w:t>
      </w:r>
      <w:r w:rsidR="00D73A82" w:rsidRPr="005D696F">
        <w:rPr>
          <w:rFonts w:ascii="Arial" w:hAnsi="Arial" w:cs="Arial"/>
          <w:b/>
          <w:bCs/>
          <w:sz w:val="24"/>
          <w:szCs w:val="24"/>
        </w:rPr>
        <w:t>5</w:t>
      </w:r>
      <w:r w:rsidR="00C67520" w:rsidRPr="005D696F">
        <w:rPr>
          <w:rFonts w:ascii="Arial" w:hAnsi="Arial" w:cs="Arial"/>
          <w:b/>
          <w:bCs/>
          <w:sz w:val="24"/>
          <w:szCs w:val="24"/>
        </w:rPr>
        <w:t>:00pm</w:t>
      </w:r>
    </w:p>
    <w:p w14:paraId="4ACFD597" w14:textId="77777777" w:rsidR="00C67520" w:rsidRPr="008C3EC2" w:rsidRDefault="00C67520" w:rsidP="00C67520">
      <w:pPr>
        <w:autoSpaceDE w:val="0"/>
        <w:autoSpaceDN w:val="0"/>
        <w:adjustRightInd w:val="0"/>
        <w:jc w:val="both"/>
        <w:rPr>
          <w:rFonts w:ascii="Arial" w:hAnsi="Arial" w:cs="Arial"/>
          <w:b/>
          <w:bCs/>
          <w:sz w:val="24"/>
          <w:szCs w:val="24"/>
        </w:rPr>
      </w:pPr>
      <w:r w:rsidRPr="008C3EC2">
        <w:rPr>
          <w:rFonts w:ascii="Arial" w:hAnsi="Arial" w:cs="Arial"/>
          <w:b/>
          <w:bCs/>
          <w:sz w:val="24"/>
          <w:szCs w:val="24"/>
        </w:rPr>
        <w:t>VALIDITY OF</w:t>
      </w:r>
      <w:r w:rsidRPr="008C3EC2">
        <w:rPr>
          <w:rFonts w:ascii="Arial" w:hAnsi="Arial" w:cs="Arial"/>
          <w:b/>
          <w:bCs/>
          <w:sz w:val="24"/>
          <w:szCs w:val="24"/>
          <w:lang w:val="en-GB"/>
        </w:rPr>
        <w:t xml:space="preserve"> RFQ</w:t>
      </w:r>
      <w:r w:rsidRPr="008C3EC2">
        <w:rPr>
          <w:rFonts w:ascii="Arial" w:hAnsi="Arial" w:cs="Arial"/>
          <w:b/>
          <w:bCs/>
          <w:sz w:val="24"/>
          <w:szCs w:val="24"/>
        </w:rPr>
        <w:t>: 90 days</w:t>
      </w:r>
    </w:p>
    <w:p w14:paraId="2241E19E" w14:textId="77777777" w:rsidR="00594B45" w:rsidRPr="008C3EC2" w:rsidRDefault="002111F9" w:rsidP="0078100F">
      <w:pPr>
        <w:autoSpaceDE w:val="0"/>
        <w:autoSpaceDN w:val="0"/>
        <w:adjustRightInd w:val="0"/>
        <w:jc w:val="both"/>
        <w:rPr>
          <w:rFonts w:ascii="Arial" w:hAnsi="Arial" w:cs="Arial"/>
          <w:sz w:val="24"/>
          <w:szCs w:val="24"/>
        </w:rPr>
      </w:pPr>
      <w:r w:rsidRPr="008C3EC2">
        <w:rPr>
          <w:rFonts w:ascii="Arial" w:hAnsi="Arial" w:cs="Arial"/>
          <w:noProof/>
          <w:sz w:val="24"/>
          <w:szCs w:val="24"/>
          <w:lang w:val="en-ZA" w:eastAsia="en-ZA"/>
        </w:rPr>
        <mc:AlternateContent>
          <mc:Choice Requires="wps">
            <w:drawing>
              <wp:anchor distT="4294967294" distB="4294967294" distL="114300" distR="114300" simplePos="0" relativeHeight="251656192" behindDoc="0" locked="0" layoutInCell="1" allowOverlap="1" wp14:anchorId="6E047937" wp14:editId="3CAB29A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6F29E"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5479231E" w14:textId="77777777" w:rsidR="00594B45" w:rsidRPr="008C3EC2" w:rsidRDefault="00594B45" w:rsidP="0078100F">
      <w:pPr>
        <w:autoSpaceDE w:val="0"/>
        <w:autoSpaceDN w:val="0"/>
        <w:adjustRightInd w:val="0"/>
        <w:jc w:val="both"/>
        <w:rPr>
          <w:rFonts w:ascii="Arial" w:hAnsi="Arial" w:cs="Arial"/>
          <w:sz w:val="24"/>
          <w:szCs w:val="24"/>
          <w:lang w:val="en-GB"/>
        </w:rPr>
      </w:pPr>
    </w:p>
    <w:tbl>
      <w:tblPr>
        <w:tblW w:w="10010" w:type="dxa"/>
        <w:tblLook w:val="0000" w:firstRow="0" w:lastRow="0" w:firstColumn="0" w:lastColumn="0" w:noHBand="0" w:noVBand="0"/>
      </w:tblPr>
      <w:tblGrid>
        <w:gridCol w:w="5391"/>
        <w:gridCol w:w="4619"/>
      </w:tblGrid>
      <w:tr w:rsidR="00C67520" w:rsidRPr="00DE406D" w14:paraId="6BB54404" w14:textId="77777777">
        <w:trPr>
          <w:cantSplit/>
        </w:trPr>
        <w:tc>
          <w:tcPr>
            <w:tcW w:w="5391" w:type="dxa"/>
          </w:tcPr>
          <w:p w14:paraId="464522FE" w14:textId="51A664B8" w:rsidR="001D131B" w:rsidRPr="004832C9" w:rsidRDefault="001D131B" w:rsidP="00CB231A">
            <w:pPr>
              <w:numPr>
                <w:ilvl w:val="1"/>
                <w:numId w:val="19"/>
              </w:numPr>
              <w:tabs>
                <w:tab w:val="left" w:pos="709"/>
              </w:tabs>
              <w:ind w:left="709" w:hanging="709"/>
              <w:jc w:val="both"/>
              <w:rPr>
                <w:rStyle w:val="Hyperlink"/>
                <w:rFonts w:ascii="Arial" w:hAnsi="Arial" w:cs="Arial"/>
                <w:color w:val="auto"/>
                <w:spacing w:val="-3"/>
                <w:sz w:val="24"/>
                <w:szCs w:val="24"/>
                <w:u w:val="none"/>
              </w:rPr>
            </w:pPr>
            <w:r w:rsidRPr="00DE406D">
              <w:rPr>
                <w:rFonts w:ascii="Arial" w:hAnsi="Arial" w:cs="Arial"/>
                <w:b/>
                <w:sz w:val="24"/>
                <w:szCs w:val="24"/>
                <w:lang w:val="en-GB"/>
              </w:rPr>
              <w:t>RFQ</w:t>
            </w:r>
            <w:r w:rsidRPr="00DE406D">
              <w:rPr>
                <w:rFonts w:ascii="Arial" w:hAnsi="Arial" w:cs="Arial"/>
                <w:b/>
                <w:sz w:val="24"/>
                <w:szCs w:val="24"/>
              </w:rPr>
              <w:t xml:space="preserve"> </w:t>
            </w:r>
            <w:r w:rsidR="00D0173B">
              <w:rPr>
                <w:rFonts w:ascii="Arial" w:hAnsi="Arial" w:cs="Arial"/>
                <w:b/>
                <w:sz w:val="24"/>
                <w:szCs w:val="24"/>
                <w:u w:val="single"/>
              </w:rPr>
              <w:t xml:space="preserve">DOCUMENTS must be emailed to </w:t>
            </w:r>
            <w:hyperlink r:id="rId12" w:history="1">
              <w:r w:rsidR="00D0173B" w:rsidRPr="000C0C46">
                <w:rPr>
                  <w:rStyle w:val="Hyperlink"/>
                  <w:rFonts w:ascii="Arial" w:hAnsi="Arial" w:cs="Arial"/>
                  <w:b/>
                  <w:sz w:val="24"/>
                  <w:szCs w:val="24"/>
                </w:rPr>
                <w:t>Magdelineserekego@flysaa.com</w:t>
              </w:r>
            </w:hyperlink>
            <w:r w:rsidR="004832C9">
              <w:rPr>
                <w:rStyle w:val="Hyperlink"/>
                <w:rFonts w:ascii="Arial" w:hAnsi="Arial" w:cs="Arial"/>
                <w:b/>
                <w:sz w:val="24"/>
                <w:szCs w:val="24"/>
              </w:rPr>
              <w:t xml:space="preserve"> </w:t>
            </w:r>
            <w:r w:rsidR="0089675C">
              <w:rPr>
                <w:rStyle w:val="Hyperlink"/>
                <w:rFonts w:ascii="Arial" w:hAnsi="Arial" w:cs="Arial"/>
                <w:b/>
                <w:sz w:val="24"/>
                <w:szCs w:val="24"/>
              </w:rPr>
              <w:t>OR</w:t>
            </w:r>
            <w:r w:rsidR="00050A50">
              <w:rPr>
                <w:rStyle w:val="Hyperlink"/>
                <w:rFonts w:ascii="Arial" w:hAnsi="Arial" w:cs="Arial"/>
                <w:b/>
                <w:sz w:val="24"/>
                <w:szCs w:val="24"/>
              </w:rPr>
              <w:t xml:space="preserve"> deliver to</w:t>
            </w:r>
            <w:r w:rsidR="004832C9">
              <w:rPr>
                <w:rStyle w:val="Hyperlink"/>
                <w:rFonts w:ascii="Arial" w:hAnsi="Arial" w:cs="Arial"/>
                <w:b/>
                <w:sz w:val="24"/>
                <w:szCs w:val="24"/>
              </w:rPr>
              <w:t>:</w:t>
            </w:r>
          </w:p>
          <w:p w14:paraId="73DA3A5B" w14:textId="77777777" w:rsidR="004832C9" w:rsidRPr="00D0173B" w:rsidRDefault="004832C9" w:rsidP="004832C9">
            <w:pPr>
              <w:tabs>
                <w:tab w:val="left" w:pos="709"/>
              </w:tabs>
              <w:ind w:left="709"/>
              <w:jc w:val="both"/>
              <w:rPr>
                <w:rFonts w:ascii="Arial" w:hAnsi="Arial" w:cs="Arial"/>
                <w:spacing w:val="-3"/>
                <w:sz w:val="24"/>
                <w:szCs w:val="24"/>
              </w:rPr>
            </w:pPr>
          </w:p>
          <w:p w14:paraId="7DA368D4" w14:textId="77777777" w:rsidR="00C67520" w:rsidRPr="00DE406D" w:rsidRDefault="001D131B" w:rsidP="001D131B">
            <w:pPr>
              <w:ind w:left="720" w:hanging="142"/>
              <w:rPr>
                <w:rFonts w:ascii="Arial" w:hAnsi="Arial" w:cs="Arial"/>
                <w:b/>
                <w:sz w:val="24"/>
                <w:szCs w:val="24"/>
              </w:rPr>
            </w:pPr>
            <w:r w:rsidRPr="00DE406D">
              <w:rPr>
                <w:rFonts w:ascii="Arial" w:hAnsi="Arial" w:cs="Arial"/>
                <w:b/>
                <w:sz w:val="24"/>
                <w:szCs w:val="24"/>
              </w:rPr>
              <w:t xml:space="preserve">  South Africa Airways – Main Reception Gate, Airways Park, Jones Road; OR Tambo International Airport; Kempton Park</w:t>
            </w:r>
          </w:p>
          <w:p w14:paraId="00F97DF0" w14:textId="77777777" w:rsidR="001D131B" w:rsidRPr="00DE406D" w:rsidRDefault="001D131B" w:rsidP="001D131B">
            <w:pPr>
              <w:ind w:left="720" w:hanging="142"/>
              <w:rPr>
                <w:rFonts w:ascii="Arial" w:hAnsi="Arial" w:cs="Arial"/>
                <w:b/>
                <w:sz w:val="24"/>
                <w:szCs w:val="24"/>
              </w:rPr>
            </w:pPr>
          </w:p>
        </w:tc>
        <w:tc>
          <w:tcPr>
            <w:tcW w:w="4619" w:type="dxa"/>
          </w:tcPr>
          <w:p w14:paraId="66B140A0" w14:textId="77777777" w:rsidR="00C67520" w:rsidRDefault="00C67520" w:rsidP="00C67520">
            <w:pPr>
              <w:jc w:val="both"/>
              <w:rPr>
                <w:rFonts w:ascii="Arial" w:hAnsi="Arial" w:cs="Arial"/>
                <w:sz w:val="24"/>
                <w:szCs w:val="24"/>
              </w:rPr>
            </w:pPr>
          </w:p>
          <w:p w14:paraId="29C476BF" w14:textId="77777777" w:rsidR="004832C9" w:rsidRDefault="004832C9" w:rsidP="00C67520">
            <w:pPr>
              <w:jc w:val="both"/>
              <w:rPr>
                <w:rFonts w:ascii="Arial" w:hAnsi="Arial" w:cs="Arial"/>
                <w:sz w:val="24"/>
                <w:szCs w:val="24"/>
              </w:rPr>
            </w:pPr>
          </w:p>
          <w:p w14:paraId="048E0014" w14:textId="77777777" w:rsidR="004832C9" w:rsidRDefault="004832C9" w:rsidP="004832C9">
            <w:pPr>
              <w:rPr>
                <w:rFonts w:ascii="Arial" w:hAnsi="Arial" w:cs="Arial"/>
                <w:sz w:val="24"/>
                <w:szCs w:val="24"/>
              </w:rPr>
            </w:pPr>
          </w:p>
          <w:p w14:paraId="7E610978" w14:textId="0AC361DD" w:rsidR="004832C9" w:rsidRPr="00DE406D" w:rsidRDefault="004832C9" w:rsidP="00C67520">
            <w:pPr>
              <w:jc w:val="both"/>
              <w:rPr>
                <w:rFonts w:ascii="Arial" w:hAnsi="Arial" w:cs="Arial"/>
                <w:sz w:val="24"/>
                <w:szCs w:val="24"/>
              </w:rPr>
            </w:pPr>
          </w:p>
        </w:tc>
      </w:tr>
      <w:tr w:rsidR="00CC1426" w:rsidRPr="00DE406D" w14:paraId="367A7D4F" w14:textId="77777777">
        <w:trPr>
          <w:cantSplit/>
        </w:trPr>
        <w:tc>
          <w:tcPr>
            <w:tcW w:w="10010" w:type="dxa"/>
            <w:gridSpan w:val="2"/>
            <w:tcBorders>
              <w:top w:val="single" w:sz="4" w:space="0" w:color="auto"/>
              <w:bottom w:val="single" w:sz="4" w:space="0" w:color="auto"/>
            </w:tcBorders>
          </w:tcPr>
          <w:p w14:paraId="23FF49C3" w14:textId="77777777" w:rsidR="00CC1426" w:rsidRPr="00DE406D" w:rsidRDefault="00CC1426" w:rsidP="006A24D4">
            <w:pPr>
              <w:jc w:val="both"/>
              <w:rPr>
                <w:rFonts w:ascii="Arial" w:hAnsi="Arial" w:cs="Arial"/>
                <w:b/>
                <w:bCs/>
                <w:sz w:val="24"/>
                <w:szCs w:val="24"/>
              </w:rPr>
            </w:pPr>
          </w:p>
          <w:p w14:paraId="13BD7E82" w14:textId="77777777" w:rsidR="00CC1426" w:rsidRPr="00DE406D" w:rsidRDefault="00544B24" w:rsidP="006A24D4">
            <w:pPr>
              <w:jc w:val="both"/>
              <w:rPr>
                <w:rFonts w:ascii="Arial" w:hAnsi="Arial" w:cs="Arial"/>
                <w:b/>
                <w:bCs/>
                <w:sz w:val="24"/>
                <w:szCs w:val="24"/>
              </w:rPr>
            </w:pPr>
            <w:r w:rsidRPr="00DE406D">
              <w:rPr>
                <w:rFonts w:ascii="Arial" w:hAnsi="Arial" w:cs="Arial"/>
                <w:b/>
                <w:bCs/>
                <w:sz w:val="24"/>
                <w:szCs w:val="24"/>
              </w:rPr>
              <w:t>Vendors</w:t>
            </w:r>
            <w:r w:rsidR="00CC1426" w:rsidRPr="00DE406D">
              <w:rPr>
                <w:rFonts w:ascii="Arial" w:hAnsi="Arial" w:cs="Arial"/>
                <w:b/>
                <w:bCs/>
                <w:sz w:val="24"/>
                <w:szCs w:val="24"/>
              </w:rPr>
              <w:t xml:space="preserve"> should ensure that </w:t>
            </w:r>
            <w:r w:rsidRPr="00DE406D">
              <w:rPr>
                <w:rFonts w:ascii="Arial" w:hAnsi="Arial" w:cs="Arial"/>
                <w:b/>
                <w:bCs/>
                <w:sz w:val="24"/>
                <w:szCs w:val="24"/>
              </w:rPr>
              <w:t>quotations</w:t>
            </w:r>
            <w:r w:rsidR="00CC1426" w:rsidRPr="00DE406D">
              <w:rPr>
                <w:rFonts w:ascii="Arial" w:hAnsi="Arial" w:cs="Arial"/>
                <w:b/>
                <w:bCs/>
                <w:sz w:val="24"/>
                <w:szCs w:val="24"/>
              </w:rPr>
              <w:t xml:space="preserve"> are </w:t>
            </w:r>
            <w:r w:rsidR="001336B2" w:rsidRPr="00DE406D">
              <w:rPr>
                <w:rFonts w:ascii="Arial" w:hAnsi="Arial" w:cs="Arial"/>
                <w:b/>
                <w:bCs/>
                <w:sz w:val="24"/>
                <w:szCs w:val="24"/>
              </w:rPr>
              <w:t xml:space="preserve">returned </w:t>
            </w:r>
            <w:r w:rsidR="00CC1426" w:rsidRPr="00DE406D">
              <w:rPr>
                <w:rFonts w:ascii="Arial" w:hAnsi="Arial" w:cs="Arial"/>
                <w:b/>
                <w:bCs/>
                <w:sz w:val="24"/>
                <w:szCs w:val="24"/>
              </w:rPr>
              <w:t>before the closing date</w:t>
            </w:r>
            <w:r w:rsidR="001336B2" w:rsidRPr="00DE406D">
              <w:rPr>
                <w:rFonts w:ascii="Arial" w:hAnsi="Arial" w:cs="Arial"/>
                <w:b/>
                <w:bCs/>
                <w:sz w:val="24"/>
                <w:szCs w:val="24"/>
              </w:rPr>
              <w:t xml:space="preserve"> and time</w:t>
            </w:r>
            <w:r w:rsidR="00CC1426" w:rsidRPr="00DE406D">
              <w:rPr>
                <w:rFonts w:ascii="Arial" w:hAnsi="Arial" w:cs="Arial"/>
                <w:b/>
                <w:bCs/>
                <w:sz w:val="24"/>
                <w:szCs w:val="24"/>
              </w:rPr>
              <w:t>.</w:t>
            </w:r>
          </w:p>
          <w:p w14:paraId="67AAEB56" w14:textId="77777777" w:rsidR="00CC1426" w:rsidRPr="00DE406D" w:rsidRDefault="00CC1426" w:rsidP="006A24D4">
            <w:pPr>
              <w:jc w:val="both"/>
              <w:rPr>
                <w:rFonts w:ascii="Arial" w:hAnsi="Arial" w:cs="Arial"/>
                <w:b/>
                <w:bCs/>
                <w:sz w:val="24"/>
                <w:szCs w:val="24"/>
              </w:rPr>
            </w:pPr>
            <w:r w:rsidRPr="00DE406D">
              <w:rPr>
                <w:rFonts w:ascii="Arial" w:hAnsi="Arial" w:cs="Arial"/>
                <w:b/>
                <w:bCs/>
                <w:sz w:val="24"/>
                <w:szCs w:val="24"/>
              </w:rPr>
              <w:t xml:space="preserve">If the </w:t>
            </w:r>
            <w:r w:rsidR="00544B24" w:rsidRPr="00DE406D">
              <w:rPr>
                <w:rFonts w:ascii="Arial" w:hAnsi="Arial" w:cs="Arial"/>
                <w:b/>
                <w:bCs/>
                <w:sz w:val="24"/>
                <w:szCs w:val="24"/>
              </w:rPr>
              <w:t>quotation</w:t>
            </w:r>
            <w:r w:rsidRPr="00DE406D">
              <w:rPr>
                <w:rFonts w:ascii="Arial" w:hAnsi="Arial" w:cs="Arial"/>
                <w:b/>
                <w:bCs/>
                <w:sz w:val="24"/>
                <w:szCs w:val="24"/>
              </w:rPr>
              <w:t xml:space="preserve"> is late, it will not be accepted for consideration.</w:t>
            </w:r>
          </w:p>
          <w:p w14:paraId="23131F3B" w14:textId="77777777" w:rsidR="001D131B" w:rsidRPr="00DE406D" w:rsidRDefault="001D131B" w:rsidP="006A24D4">
            <w:pPr>
              <w:jc w:val="both"/>
              <w:rPr>
                <w:rFonts w:ascii="Arial" w:hAnsi="Arial" w:cs="Arial"/>
                <w:b/>
                <w:bCs/>
                <w:sz w:val="24"/>
                <w:szCs w:val="24"/>
              </w:rPr>
            </w:pPr>
          </w:p>
          <w:p w14:paraId="2FA1DDDF" w14:textId="77777777" w:rsidR="001D131B" w:rsidRPr="00DE406D" w:rsidRDefault="001D131B" w:rsidP="006A24D4">
            <w:pPr>
              <w:numPr>
                <w:ilvl w:val="0"/>
                <w:numId w:val="19"/>
              </w:numPr>
              <w:tabs>
                <w:tab w:val="left" w:pos="567"/>
              </w:tabs>
              <w:suppressAutoHyphens/>
              <w:ind w:left="567" w:hanging="567"/>
              <w:jc w:val="both"/>
              <w:rPr>
                <w:rFonts w:ascii="Arial" w:hAnsi="Arial" w:cs="Arial"/>
                <w:b/>
                <w:sz w:val="24"/>
                <w:szCs w:val="24"/>
              </w:rPr>
            </w:pPr>
            <w:r w:rsidRPr="00DE406D">
              <w:rPr>
                <w:rFonts w:ascii="Arial" w:hAnsi="Arial" w:cs="Arial"/>
                <w:b/>
                <w:sz w:val="24"/>
                <w:szCs w:val="24"/>
              </w:rPr>
              <w:t xml:space="preserve">INSTRUCTIONS FOR THE SUBMISSION OF A BID: </w:t>
            </w:r>
          </w:p>
          <w:p w14:paraId="6FC979C4" w14:textId="77777777" w:rsidR="00DE406D" w:rsidRPr="00DE406D" w:rsidRDefault="00DE406D" w:rsidP="006A24D4">
            <w:pPr>
              <w:tabs>
                <w:tab w:val="left" w:pos="567"/>
              </w:tabs>
              <w:suppressAutoHyphens/>
              <w:ind w:left="567"/>
              <w:jc w:val="both"/>
              <w:rPr>
                <w:rFonts w:ascii="Arial" w:hAnsi="Arial" w:cs="Arial"/>
                <w:b/>
                <w:sz w:val="24"/>
                <w:szCs w:val="24"/>
              </w:rPr>
            </w:pPr>
          </w:p>
          <w:p w14:paraId="1F515887" w14:textId="0F49332E" w:rsidR="001D131B"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sz w:val="24"/>
                <w:szCs w:val="24"/>
              </w:rPr>
              <w:t>Bid</w:t>
            </w:r>
            <w:r w:rsidR="00EF3B10">
              <w:rPr>
                <w:rFonts w:ascii="Arial" w:hAnsi="Arial" w:cs="Arial"/>
                <w:sz w:val="24"/>
                <w:szCs w:val="24"/>
              </w:rPr>
              <w:t>s</w:t>
            </w:r>
            <w:r w:rsidRPr="00DE406D">
              <w:rPr>
                <w:rFonts w:ascii="Arial" w:hAnsi="Arial" w:cs="Arial"/>
                <w:sz w:val="24"/>
                <w:szCs w:val="24"/>
              </w:rPr>
              <w:t xml:space="preserve"> </w:t>
            </w:r>
            <w:bookmarkStart w:id="4" w:name="_GoBack"/>
            <w:r w:rsidR="00EF3B10">
              <w:rPr>
                <w:rFonts w:ascii="Arial" w:hAnsi="Arial" w:cs="Arial"/>
                <w:sz w:val="24"/>
                <w:szCs w:val="24"/>
              </w:rPr>
              <w:t xml:space="preserve">hand delivered </w:t>
            </w:r>
            <w:bookmarkEnd w:id="4"/>
            <w:r w:rsidRPr="00DE406D">
              <w:rPr>
                <w:rFonts w:ascii="Arial" w:hAnsi="Arial" w:cs="Arial"/>
                <w:sz w:val="24"/>
                <w:szCs w:val="24"/>
              </w:rPr>
              <w:t xml:space="preserve">must be submitted in a sealed envelope marked: </w:t>
            </w:r>
          </w:p>
          <w:p w14:paraId="0EBE047E" w14:textId="13DABA37" w:rsidR="001D131B" w:rsidRPr="00DE406D" w:rsidRDefault="0083446D" w:rsidP="006A24D4">
            <w:pPr>
              <w:tabs>
                <w:tab w:val="left" w:pos="567"/>
              </w:tabs>
              <w:suppressAutoHyphens/>
              <w:ind w:left="567"/>
              <w:jc w:val="both"/>
              <w:rPr>
                <w:rFonts w:ascii="Arial" w:hAnsi="Arial" w:cs="Arial"/>
                <w:sz w:val="24"/>
                <w:szCs w:val="24"/>
              </w:rPr>
            </w:pPr>
            <w:r>
              <w:rPr>
                <w:rFonts w:ascii="Arial" w:hAnsi="Arial" w:cs="Arial"/>
                <w:sz w:val="24"/>
                <w:szCs w:val="24"/>
              </w:rPr>
              <w:t>RFQ GSM047</w:t>
            </w:r>
            <w:r w:rsidR="00D0173B">
              <w:rPr>
                <w:rFonts w:ascii="Arial" w:hAnsi="Arial" w:cs="Arial"/>
                <w:sz w:val="24"/>
                <w:szCs w:val="24"/>
              </w:rPr>
              <w:t>/23</w:t>
            </w:r>
          </w:p>
          <w:p w14:paraId="60774D14" w14:textId="77777777" w:rsidR="0089675C" w:rsidRDefault="0089675C" w:rsidP="006A24D4">
            <w:pPr>
              <w:tabs>
                <w:tab w:val="left" w:pos="567"/>
              </w:tabs>
              <w:suppressAutoHyphens/>
              <w:ind w:left="567"/>
              <w:jc w:val="both"/>
              <w:rPr>
                <w:rFonts w:ascii="Arial" w:hAnsi="Arial" w:cs="Arial"/>
                <w:sz w:val="24"/>
                <w:szCs w:val="24"/>
              </w:rPr>
            </w:pPr>
          </w:p>
          <w:p w14:paraId="2ABF1A42" w14:textId="4D93F700" w:rsidR="00DE406D" w:rsidRPr="00797EF1" w:rsidRDefault="00797EF1" w:rsidP="006A24D4">
            <w:pPr>
              <w:tabs>
                <w:tab w:val="left" w:pos="567"/>
              </w:tabs>
              <w:suppressAutoHyphens/>
              <w:ind w:left="567"/>
              <w:jc w:val="both"/>
              <w:rPr>
                <w:rFonts w:ascii="Arial" w:hAnsi="Arial" w:cs="Arial"/>
                <w:b/>
                <w:sz w:val="24"/>
                <w:szCs w:val="24"/>
              </w:rPr>
            </w:pPr>
            <w:r>
              <w:rPr>
                <w:rFonts w:ascii="Arial" w:hAnsi="Arial" w:cs="Arial"/>
                <w:sz w:val="24"/>
                <w:szCs w:val="24"/>
              </w:rPr>
              <w:t xml:space="preserve">Tender for: </w:t>
            </w:r>
            <w:r w:rsidR="0089675C">
              <w:rPr>
                <w:rFonts w:ascii="Arial" w:hAnsi="Arial" w:cs="Arial"/>
                <w:b/>
                <w:sz w:val="24"/>
                <w:szCs w:val="24"/>
              </w:rPr>
              <w:t>Supply and Delivery of Optical Character Recognition (OCR) Scanner</w:t>
            </w:r>
            <w:r w:rsidR="0035605A">
              <w:rPr>
                <w:rFonts w:ascii="Arial" w:hAnsi="Arial" w:cs="Arial"/>
                <w:b/>
                <w:sz w:val="24"/>
                <w:szCs w:val="24"/>
              </w:rPr>
              <w:t>, including Installation</w:t>
            </w:r>
          </w:p>
          <w:p w14:paraId="005F3092" w14:textId="77777777" w:rsidR="00DE406D" w:rsidRPr="00DE406D" w:rsidRDefault="00DE406D" w:rsidP="006A24D4">
            <w:pPr>
              <w:tabs>
                <w:tab w:val="left" w:pos="567"/>
              </w:tabs>
              <w:suppressAutoHyphens/>
              <w:ind w:left="567"/>
              <w:jc w:val="both"/>
              <w:rPr>
                <w:rFonts w:ascii="Arial" w:hAnsi="Arial" w:cs="Arial"/>
                <w:sz w:val="24"/>
                <w:szCs w:val="24"/>
              </w:rPr>
            </w:pPr>
          </w:p>
          <w:p w14:paraId="5ED6F54E" w14:textId="69C6CA37" w:rsidR="001D131B"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b/>
                <w:spacing w:val="-3"/>
                <w:sz w:val="24"/>
                <w:szCs w:val="24"/>
              </w:rPr>
              <w:t>Bids can be delivered</w:t>
            </w:r>
            <w:r w:rsidR="0035605A">
              <w:rPr>
                <w:rFonts w:ascii="Arial" w:hAnsi="Arial" w:cs="Arial"/>
                <w:b/>
                <w:spacing w:val="-3"/>
                <w:sz w:val="24"/>
                <w:szCs w:val="24"/>
              </w:rPr>
              <w:t xml:space="preserve"> or emailed</w:t>
            </w:r>
            <w:r w:rsidRPr="00DE406D">
              <w:rPr>
                <w:rFonts w:ascii="Arial" w:hAnsi="Arial" w:cs="Arial"/>
                <w:b/>
                <w:spacing w:val="-3"/>
                <w:sz w:val="24"/>
                <w:szCs w:val="24"/>
              </w:rPr>
              <w:t xml:space="preserve"> between 08H00 and 16H30, Monday to Friday, prior to the closing date and between 08H 00 and 1</w:t>
            </w:r>
            <w:r w:rsidR="00995800">
              <w:rPr>
                <w:rFonts w:ascii="Arial" w:hAnsi="Arial" w:cs="Arial"/>
                <w:b/>
                <w:spacing w:val="-3"/>
                <w:sz w:val="24"/>
                <w:szCs w:val="24"/>
              </w:rPr>
              <w:t>5</w:t>
            </w:r>
            <w:r w:rsidR="00DE406D" w:rsidRPr="00DE406D">
              <w:rPr>
                <w:rFonts w:ascii="Arial" w:hAnsi="Arial" w:cs="Arial"/>
                <w:b/>
                <w:spacing w:val="-3"/>
                <w:sz w:val="24"/>
                <w:szCs w:val="24"/>
              </w:rPr>
              <w:t>H00 pm</w:t>
            </w:r>
            <w:r w:rsidRPr="00DE406D">
              <w:rPr>
                <w:rFonts w:ascii="Arial" w:hAnsi="Arial" w:cs="Arial"/>
                <w:b/>
                <w:spacing w:val="-3"/>
                <w:sz w:val="24"/>
                <w:szCs w:val="24"/>
              </w:rPr>
              <w:t xml:space="preserve"> on the closing date.</w:t>
            </w:r>
          </w:p>
          <w:p w14:paraId="778D87E0" w14:textId="77777777" w:rsidR="001D131B" w:rsidRPr="00DE406D" w:rsidRDefault="001D131B" w:rsidP="006A24D4">
            <w:pPr>
              <w:pStyle w:val="BodyText3"/>
              <w:rPr>
                <w:rFonts w:ascii="Arial" w:hAnsi="Arial" w:cs="Arial"/>
                <w:sz w:val="24"/>
                <w:szCs w:val="24"/>
              </w:rPr>
            </w:pPr>
          </w:p>
          <w:p w14:paraId="0BA2A319" w14:textId="77777777" w:rsidR="001D131B"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spacing w:val="-3"/>
                <w:sz w:val="24"/>
                <w:szCs w:val="24"/>
              </w:rPr>
              <w:t>Submissions will be kept unopened in safe custody until the closing time for the Bid.  Where a Bid is received without a Bid number on it, it will be opened, the Bid number ascertained, the envelope sealed and the Bid number written on the envelope.</w:t>
            </w:r>
          </w:p>
          <w:p w14:paraId="7957C055" w14:textId="77777777" w:rsidR="00CC1426" w:rsidRPr="00DE406D" w:rsidRDefault="00CC1426" w:rsidP="006A24D4">
            <w:pPr>
              <w:jc w:val="both"/>
              <w:rPr>
                <w:rFonts w:ascii="Arial" w:hAnsi="Arial" w:cs="Arial"/>
                <w:b/>
                <w:bCs/>
                <w:sz w:val="24"/>
                <w:szCs w:val="24"/>
              </w:rPr>
            </w:pPr>
          </w:p>
        </w:tc>
      </w:tr>
    </w:tbl>
    <w:p w14:paraId="130AD967" w14:textId="77777777" w:rsidR="0007503D" w:rsidRPr="008C3EC2" w:rsidRDefault="0007503D" w:rsidP="0078100F">
      <w:pPr>
        <w:autoSpaceDE w:val="0"/>
        <w:autoSpaceDN w:val="0"/>
        <w:adjustRightInd w:val="0"/>
        <w:jc w:val="both"/>
        <w:rPr>
          <w:rFonts w:ascii="Arial" w:hAnsi="Arial" w:cs="Arial"/>
          <w:sz w:val="24"/>
          <w:szCs w:val="24"/>
        </w:rPr>
      </w:pPr>
    </w:p>
    <w:p w14:paraId="2243065B"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noProof/>
          <w:sz w:val="24"/>
          <w:szCs w:val="24"/>
        </w:rPr>
        <w:t>SAA</w:t>
      </w:r>
      <w:r w:rsidRPr="008C3EC2">
        <w:rPr>
          <w:rFonts w:ascii="Arial" w:hAnsi="Arial" w:cs="Arial"/>
          <w:b/>
          <w:bCs/>
          <w:sz w:val="24"/>
          <w:szCs w:val="24"/>
        </w:rPr>
        <w:t xml:space="preserve"> requests your quotation on the goods and/or services listed on the attached</w:t>
      </w:r>
      <w:r w:rsidR="006C2EF2" w:rsidRPr="008C3EC2">
        <w:rPr>
          <w:rFonts w:ascii="Arial" w:hAnsi="Arial" w:cs="Arial"/>
          <w:b/>
          <w:bCs/>
          <w:sz w:val="24"/>
          <w:szCs w:val="24"/>
        </w:rPr>
        <w:t xml:space="preserve"> </w:t>
      </w:r>
      <w:r w:rsidRPr="008C3EC2">
        <w:rPr>
          <w:rFonts w:ascii="Arial" w:hAnsi="Arial" w:cs="Arial"/>
          <w:b/>
          <w:bCs/>
          <w:sz w:val="24"/>
          <w:szCs w:val="24"/>
        </w:rPr>
        <w:t>form.</w:t>
      </w:r>
    </w:p>
    <w:p w14:paraId="0057A4E8"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Please furnish all information as requested and return your quote on</w:t>
      </w:r>
      <w:r w:rsidR="001336B2" w:rsidRPr="008C3EC2">
        <w:rPr>
          <w:rFonts w:ascii="Arial" w:hAnsi="Arial" w:cs="Arial"/>
          <w:b/>
          <w:bCs/>
          <w:sz w:val="24"/>
          <w:szCs w:val="24"/>
        </w:rPr>
        <w:t>/before</w:t>
      </w:r>
      <w:r w:rsidRPr="008C3EC2">
        <w:rPr>
          <w:rFonts w:ascii="Arial" w:hAnsi="Arial" w:cs="Arial"/>
          <w:b/>
          <w:bCs/>
          <w:sz w:val="24"/>
          <w:szCs w:val="24"/>
        </w:rPr>
        <w:t xml:space="preserve"> the date stipulated. </w:t>
      </w:r>
    </w:p>
    <w:p w14:paraId="3D5E1593" w14:textId="77777777" w:rsidR="004E0A65"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Late and incomplete</w:t>
      </w:r>
      <w:r w:rsidR="006C2EF2" w:rsidRPr="008C3EC2">
        <w:rPr>
          <w:rFonts w:ascii="Arial" w:hAnsi="Arial" w:cs="Arial"/>
          <w:b/>
          <w:bCs/>
          <w:sz w:val="24"/>
          <w:szCs w:val="24"/>
        </w:rPr>
        <w:t xml:space="preserve"> </w:t>
      </w:r>
      <w:r w:rsidRPr="008C3EC2">
        <w:rPr>
          <w:rFonts w:ascii="Arial" w:hAnsi="Arial" w:cs="Arial"/>
          <w:b/>
          <w:bCs/>
          <w:sz w:val="24"/>
          <w:szCs w:val="24"/>
        </w:rPr>
        <w:t>submissions may invalidate the quote submitted.</w:t>
      </w:r>
    </w:p>
    <w:p w14:paraId="5D6E7235" w14:textId="77777777" w:rsidR="00DE406D" w:rsidRPr="008C3EC2" w:rsidRDefault="00DE406D" w:rsidP="0078100F">
      <w:pPr>
        <w:autoSpaceDE w:val="0"/>
        <w:autoSpaceDN w:val="0"/>
        <w:adjustRightInd w:val="0"/>
        <w:jc w:val="both"/>
        <w:rPr>
          <w:rFonts w:ascii="Arial" w:hAnsi="Arial" w:cs="Arial"/>
          <w:b/>
          <w:bCs/>
          <w:sz w:val="24"/>
          <w:szCs w:val="24"/>
        </w:rPr>
      </w:pPr>
    </w:p>
    <w:p w14:paraId="71204041" w14:textId="77777777" w:rsidR="004E0A65" w:rsidRPr="008C3EC2" w:rsidRDefault="004E0A65" w:rsidP="0078100F">
      <w:pPr>
        <w:autoSpaceDE w:val="0"/>
        <w:autoSpaceDN w:val="0"/>
        <w:adjustRightInd w:val="0"/>
        <w:jc w:val="both"/>
        <w:rPr>
          <w:rFonts w:ascii="Arial" w:hAnsi="Arial" w:cs="Arial"/>
          <w:b/>
          <w:bCs/>
          <w:sz w:val="24"/>
          <w:szCs w:val="24"/>
        </w:rPr>
      </w:pPr>
    </w:p>
    <w:p w14:paraId="7D4DF81E"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NAME OF </w:t>
      </w:r>
      <w:r w:rsidR="002F7B0D" w:rsidRPr="008C3EC2">
        <w:rPr>
          <w:rFonts w:ascii="Arial" w:hAnsi="Arial" w:cs="Arial"/>
          <w:sz w:val="24"/>
          <w:szCs w:val="24"/>
        </w:rPr>
        <w:t>VENDOR</w:t>
      </w:r>
      <w:r w:rsidRPr="008C3EC2">
        <w:rPr>
          <w:rFonts w:ascii="Arial" w:hAnsi="Arial" w:cs="Arial"/>
          <w:sz w:val="24"/>
          <w:szCs w:val="24"/>
        </w:rPr>
        <w:t xml:space="preserve">: </w:t>
      </w:r>
      <w:r w:rsidR="00315637" w:rsidRPr="008C3EC2">
        <w:rPr>
          <w:rFonts w:ascii="Arial" w:hAnsi="Arial" w:cs="Arial"/>
          <w:sz w:val="24"/>
          <w:szCs w:val="24"/>
        </w:rPr>
        <w:t xml:space="preserve"> </w:t>
      </w:r>
      <w:r w:rsidR="00566364" w:rsidRPr="008C3EC2">
        <w:rPr>
          <w:rFonts w:ascii="Arial" w:hAnsi="Arial" w:cs="Arial"/>
          <w:sz w:val="24"/>
          <w:szCs w:val="24"/>
        </w:rPr>
        <w:tab/>
      </w:r>
    </w:p>
    <w:p w14:paraId="33349681" w14:textId="77777777" w:rsidR="00FC2AFA" w:rsidRPr="008C3EC2" w:rsidRDefault="00FC2AFA" w:rsidP="0078100F">
      <w:pPr>
        <w:autoSpaceDE w:val="0"/>
        <w:autoSpaceDN w:val="0"/>
        <w:adjustRightInd w:val="0"/>
        <w:jc w:val="both"/>
        <w:rPr>
          <w:rFonts w:ascii="Arial" w:hAnsi="Arial" w:cs="Arial"/>
          <w:sz w:val="24"/>
          <w:szCs w:val="24"/>
        </w:rPr>
      </w:pPr>
    </w:p>
    <w:p w14:paraId="037E933B"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POSTAL ADDRESS: </w:t>
      </w:r>
      <w:r w:rsidR="00566364" w:rsidRPr="008C3EC2">
        <w:rPr>
          <w:rFonts w:ascii="Arial" w:hAnsi="Arial" w:cs="Arial"/>
          <w:sz w:val="24"/>
          <w:szCs w:val="24"/>
        </w:rPr>
        <w:tab/>
      </w:r>
    </w:p>
    <w:p w14:paraId="29E2F309" w14:textId="77777777" w:rsidR="004E0A65" w:rsidRPr="008C3EC2" w:rsidRDefault="004E0A65" w:rsidP="0078100F">
      <w:pPr>
        <w:autoSpaceDE w:val="0"/>
        <w:autoSpaceDN w:val="0"/>
        <w:adjustRightInd w:val="0"/>
        <w:jc w:val="both"/>
        <w:rPr>
          <w:rFonts w:ascii="Arial" w:hAnsi="Arial" w:cs="Arial"/>
          <w:sz w:val="24"/>
          <w:szCs w:val="24"/>
        </w:rPr>
      </w:pPr>
    </w:p>
    <w:p w14:paraId="02926761" w14:textId="77777777" w:rsidR="00FC2AFA"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TELEPHONE NO.: </w:t>
      </w:r>
      <w:r w:rsidR="00315637" w:rsidRPr="008C3EC2">
        <w:rPr>
          <w:rFonts w:ascii="Arial" w:hAnsi="Arial" w:cs="Arial"/>
          <w:sz w:val="24"/>
          <w:szCs w:val="24"/>
        </w:rPr>
        <w:t xml:space="preserve"> </w:t>
      </w:r>
      <w:r w:rsidR="00566364" w:rsidRPr="008C3EC2">
        <w:rPr>
          <w:rFonts w:ascii="Arial" w:hAnsi="Arial" w:cs="Arial"/>
          <w:sz w:val="24"/>
          <w:szCs w:val="24"/>
        </w:rPr>
        <w:tab/>
      </w:r>
    </w:p>
    <w:p w14:paraId="4594B62D" w14:textId="77777777" w:rsidR="00FC2AFA" w:rsidRPr="008C3EC2" w:rsidRDefault="00FC2AFA" w:rsidP="0078100F">
      <w:pPr>
        <w:autoSpaceDE w:val="0"/>
        <w:autoSpaceDN w:val="0"/>
        <w:adjustRightInd w:val="0"/>
        <w:jc w:val="both"/>
        <w:rPr>
          <w:rFonts w:ascii="Arial" w:hAnsi="Arial" w:cs="Arial"/>
          <w:sz w:val="24"/>
          <w:szCs w:val="24"/>
        </w:rPr>
      </w:pPr>
    </w:p>
    <w:p w14:paraId="751DB031" w14:textId="77777777" w:rsidR="00544B24" w:rsidRPr="008C3EC2" w:rsidRDefault="00544B24"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CELL NO: </w:t>
      </w:r>
      <w:r w:rsidR="00566364" w:rsidRPr="008C3EC2">
        <w:rPr>
          <w:rFonts w:ascii="Arial" w:hAnsi="Arial" w:cs="Arial"/>
          <w:sz w:val="24"/>
          <w:szCs w:val="24"/>
        </w:rPr>
        <w:tab/>
      </w:r>
    </w:p>
    <w:p w14:paraId="0EFD4276" w14:textId="77777777" w:rsidR="00544B24" w:rsidRPr="008C3EC2" w:rsidRDefault="00544B24" w:rsidP="0078100F">
      <w:pPr>
        <w:autoSpaceDE w:val="0"/>
        <w:autoSpaceDN w:val="0"/>
        <w:adjustRightInd w:val="0"/>
        <w:jc w:val="both"/>
        <w:rPr>
          <w:rFonts w:ascii="Arial" w:hAnsi="Arial" w:cs="Arial"/>
          <w:sz w:val="24"/>
          <w:szCs w:val="24"/>
        </w:rPr>
      </w:pPr>
    </w:p>
    <w:p w14:paraId="24EB69AF" w14:textId="77777777" w:rsidR="009C36A3"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E MAIL ADDRESS: </w:t>
      </w:r>
      <w:r w:rsidR="00566364" w:rsidRPr="008C3EC2">
        <w:rPr>
          <w:rFonts w:ascii="Arial" w:hAnsi="Arial" w:cs="Arial"/>
          <w:sz w:val="24"/>
          <w:szCs w:val="24"/>
        </w:rPr>
        <w:tab/>
      </w:r>
    </w:p>
    <w:p w14:paraId="7642169E" w14:textId="77777777" w:rsidR="00FC2AFA" w:rsidRPr="008C3EC2" w:rsidRDefault="00FC2AFA" w:rsidP="0078100F">
      <w:pPr>
        <w:autoSpaceDE w:val="0"/>
        <w:autoSpaceDN w:val="0"/>
        <w:adjustRightInd w:val="0"/>
        <w:jc w:val="both"/>
        <w:rPr>
          <w:rFonts w:ascii="Arial" w:hAnsi="Arial" w:cs="Arial"/>
          <w:sz w:val="24"/>
          <w:szCs w:val="24"/>
        </w:rPr>
      </w:pPr>
    </w:p>
    <w:p w14:paraId="606AA681" w14:textId="77777777" w:rsidR="009C36A3" w:rsidRPr="008C3EC2" w:rsidRDefault="009C36A3"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CONTACT PERSON: </w:t>
      </w:r>
      <w:r w:rsidR="00566364" w:rsidRPr="008C3EC2">
        <w:rPr>
          <w:rFonts w:ascii="Arial" w:hAnsi="Arial" w:cs="Arial"/>
          <w:sz w:val="24"/>
          <w:szCs w:val="24"/>
        </w:rPr>
        <w:tab/>
      </w:r>
    </w:p>
    <w:p w14:paraId="76828D7C" w14:textId="77777777" w:rsidR="0007503D" w:rsidRPr="008C3EC2" w:rsidRDefault="0007503D" w:rsidP="0078100F">
      <w:pPr>
        <w:autoSpaceDE w:val="0"/>
        <w:autoSpaceDN w:val="0"/>
        <w:adjustRightInd w:val="0"/>
        <w:jc w:val="both"/>
        <w:rPr>
          <w:rFonts w:ascii="Arial" w:hAnsi="Arial" w:cs="Arial"/>
          <w:b/>
          <w:bCs/>
          <w:sz w:val="24"/>
          <w:szCs w:val="24"/>
        </w:rPr>
      </w:pPr>
    </w:p>
    <w:p w14:paraId="097ABA19" w14:textId="77777777" w:rsidR="00566364" w:rsidRPr="008C3EC2" w:rsidRDefault="002111F9" w:rsidP="0078100F">
      <w:pPr>
        <w:autoSpaceDE w:val="0"/>
        <w:autoSpaceDN w:val="0"/>
        <w:adjustRightInd w:val="0"/>
        <w:jc w:val="both"/>
        <w:rPr>
          <w:rFonts w:ascii="Arial" w:hAnsi="Arial" w:cs="Arial"/>
          <w:b/>
          <w:bCs/>
          <w:sz w:val="24"/>
          <w:szCs w:val="24"/>
        </w:rPr>
      </w:pPr>
      <w:r w:rsidRPr="008C3EC2">
        <w:rPr>
          <w:rFonts w:ascii="Arial" w:hAnsi="Arial" w:cs="Arial"/>
          <w:b/>
          <w:bCs/>
          <w:noProof/>
          <w:sz w:val="24"/>
          <w:szCs w:val="24"/>
          <w:lang w:val="en-ZA" w:eastAsia="en-ZA"/>
        </w:rPr>
        <mc:AlternateContent>
          <mc:Choice Requires="wps">
            <w:drawing>
              <wp:anchor distT="4294967294" distB="4294967294" distL="114300" distR="114300" simplePos="0" relativeHeight="251658240" behindDoc="0" locked="0" layoutInCell="1" allowOverlap="1" wp14:anchorId="0D6A542D" wp14:editId="432BE7A9">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9A283"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444201DC"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This</w:t>
      </w:r>
      <w:r w:rsidRPr="008C3EC2">
        <w:rPr>
          <w:rFonts w:ascii="Arial" w:hAnsi="Arial" w:cs="Arial"/>
          <w:b/>
          <w:bCs/>
          <w:sz w:val="24"/>
          <w:szCs w:val="24"/>
          <w:lang w:val="en-GB"/>
        </w:rPr>
        <w:t xml:space="preserve"> RFQ</w:t>
      </w:r>
      <w:r w:rsidRPr="008C3EC2">
        <w:rPr>
          <w:rFonts w:ascii="Arial" w:hAnsi="Arial" w:cs="Arial"/>
          <w:b/>
          <w:bCs/>
          <w:sz w:val="24"/>
          <w:szCs w:val="24"/>
        </w:rPr>
        <w:t xml:space="preserve"> will be evaluated on </w:t>
      </w:r>
      <w:r w:rsidR="00F21C6B" w:rsidRPr="008C3EC2">
        <w:rPr>
          <w:rFonts w:ascii="Arial" w:hAnsi="Arial" w:cs="Arial"/>
          <w:b/>
          <w:bCs/>
          <w:sz w:val="24"/>
          <w:szCs w:val="24"/>
        </w:rPr>
        <w:t>pricing, BEE and functionality.</w:t>
      </w:r>
    </w:p>
    <w:p w14:paraId="334E3847" w14:textId="77777777" w:rsidR="004E0A65" w:rsidRPr="008C3EC2" w:rsidRDefault="009C44E8"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Required Documentation to be attached;</w:t>
      </w:r>
    </w:p>
    <w:p w14:paraId="5AD1D016" w14:textId="77777777" w:rsidR="009C44E8" w:rsidRPr="008C3EC2" w:rsidRDefault="00F209B6" w:rsidP="0078100F">
      <w:pPr>
        <w:numPr>
          <w:ilvl w:val="0"/>
          <w:numId w:val="7"/>
        </w:numPr>
        <w:autoSpaceDE w:val="0"/>
        <w:autoSpaceDN w:val="0"/>
        <w:adjustRightInd w:val="0"/>
        <w:jc w:val="both"/>
        <w:rPr>
          <w:rFonts w:ascii="Arial" w:hAnsi="Arial" w:cs="Arial"/>
          <w:b/>
          <w:bCs/>
          <w:sz w:val="24"/>
          <w:szCs w:val="24"/>
          <w:u w:val="single"/>
          <w:lang w:val="en-GB"/>
        </w:rPr>
      </w:pPr>
      <w:r w:rsidRPr="008C3EC2">
        <w:rPr>
          <w:rFonts w:ascii="Arial" w:hAnsi="Arial" w:cs="Arial"/>
          <w:b/>
          <w:bCs/>
          <w:sz w:val="24"/>
          <w:szCs w:val="24"/>
          <w:u w:val="single"/>
          <w:lang w:val="en-GB"/>
        </w:rPr>
        <w:t xml:space="preserve">SAA Vendor </w:t>
      </w:r>
      <w:r w:rsidR="00D5416D" w:rsidRPr="008C3EC2">
        <w:rPr>
          <w:rFonts w:ascii="Arial" w:hAnsi="Arial" w:cs="Arial"/>
          <w:b/>
          <w:bCs/>
          <w:sz w:val="24"/>
          <w:szCs w:val="24"/>
          <w:u w:val="single"/>
          <w:lang w:val="en-GB"/>
        </w:rPr>
        <w:t xml:space="preserve">Document. </w:t>
      </w:r>
      <w:r w:rsidRPr="008C3EC2">
        <w:rPr>
          <w:rFonts w:ascii="Arial" w:hAnsi="Arial" w:cs="Arial"/>
          <w:b/>
          <w:bCs/>
          <w:sz w:val="24"/>
          <w:szCs w:val="24"/>
          <w:u w:val="single"/>
          <w:lang w:val="en-GB"/>
        </w:rPr>
        <w:t>Refer to Annexure 1</w:t>
      </w:r>
    </w:p>
    <w:p w14:paraId="3E28C318" w14:textId="77777777" w:rsidR="00B96C28"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 1 Document. Refer to Annexure 2</w:t>
      </w:r>
    </w:p>
    <w:p w14:paraId="3CD14729" w14:textId="77777777" w:rsidR="00B71710" w:rsidRPr="008C3EC2" w:rsidRDefault="00B71710"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w:t>
      </w:r>
      <w:r w:rsidR="009330C9" w:rsidRPr="008C3EC2">
        <w:rPr>
          <w:rFonts w:ascii="Arial" w:hAnsi="Arial" w:cs="Arial"/>
          <w:b/>
          <w:bCs/>
          <w:sz w:val="24"/>
          <w:szCs w:val="24"/>
          <w:u w:val="single"/>
        </w:rPr>
        <w:t>2</w:t>
      </w:r>
      <w:r w:rsidRPr="008C3EC2">
        <w:rPr>
          <w:rFonts w:ascii="Arial" w:hAnsi="Arial" w:cs="Arial"/>
          <w:b/>
          <w:bCs/>
          <w:sz w:val="24"/>
          <w:szCs w:val="24"/>
          <w:u w:val="single"/>
        </w:rPr>
        <w:t xml:space="preserve"> Do</w:t>
      </w:r>
      <w:r w:rsidR="003457CF" w:rsidRPr="008C3EC2">
        <w:rPr>
          <w:rFonts w:ascii="Arial" w:hAnsi="Arial" w:cs="Arial"/>
          <w:b/>
          <w:bCs/>
          <w:sz w:val="24"/>
          <w:szCs w:val="24"/>
          <w:u w:val="single"/>
        </w:rPr>
        <w:t>cu</w:t>
      </w:r>
      <w:r w:rsidRPr="008C3EC2">
        <w:rPr>
          <w:rFonts w:ascii="Arial" w:hAnsi="Arial" w:cs="Arial"/>
          <w:b/>
          <w:bCs/>
          <w:sz w:val="24"/>
          <w:szCs w:val="24"/>
          <w:u w:val="single"/>
        </w:rPr>
        <w:t>ment. Refer to Annexure 3</w:t>
      </w:r>
    </w:p>
    <w:p w14:paraId="43A3C8C2"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General Conditions of Contract. Refer to Annexure 4</w:t>
      </w:r>
    </w:p>
    <w:p w14:paraId="7D59A4A6" w14:textId="0D9BE358" w:rsidR="009330C9" w:rsidRPr="008C3EC2" w:rsidRDefault="009330C9" w:rsidP="00797EF1">
      <w:pPr>
        <w:autoSpaceDE w:val="0"/>
        <w:autoSpaceDN w:val="0"/>
        <w:adjustRightInd w:val="0"/>
        <w:ind w:left="360"/>
        <w:jc w:val="both"/>
        <w:rPr>
          <w:rFonts w:ascii="Arial" w:hAnsi="Arial" w:cs="Arial"/>
          <w:b/>
          <w:bCs/>
          <w:sz w:val="24"/>
          <w:szCs w:val="24"/>
          <w:u w:val="single"/>
        </w:rPr>
      </w:pPr>
    </w:p>
    <w:p w14:paraId="730E5CE7" w14:textId="77777777" w:rsidR="00115E0B" w:rsidRPr="008C3EC2" w:rsidRDefault="00115E0B" w:rsidP="0078100F">
      <w:pPr>
        <w:autoSpaceDE w:val="0"/>
        <w:autoSpaceDN w:val="0"/>
        <w:adjustRightInd w:val="0"/>
        <w:jc w:val="both"/>
        <w:rPr>
          <w:rFonts w:ascii="Arial" w:hAnsi="Arial" w:cs="Arial"/>
          <w:b/>
          <w:bCs/>
          <w:sz w:val="24"/>
          <w:szCs w:val="24"/>
        </w:rPr>
      </w:pPr>
    </w:p>
    <w:p w14:paraId="090EF9A4"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CONDITIONS</w:t>
      </w:r>
    </w:p>
    <w:p w14:paraId="1E8BB576" w14:textId="77777777" w:rsidR="004E0A65" w:rsidRPr="008C3EC2" w:rsidRDefault="004E0A65" w:rsidP="00CB231A">
      <w:pPr>
        <w:pStyle w:val="ListParagraph"/>
        <w:numPr>
          <w:ilvl w:val="0"/>
          <w:numId w:val="11"/>
        </w:numPr>
        <w:ind w:left="567" w:hanging="425"/>
        <w:jc w:val="both"/>
        <w:rPr>
          <w:rFonts w:ascii="Arial" w:hAnsi="Arial" w:cs="Arial"/>
        </w:rPr>
      </w:pPr>
      <w:bookmarkStart w:id="5" w:name="_Toc106771007"/>
      <w:bookmarkStart w:id="6" w:name="_Toc106774648"/>
      <w:r w:rsidRPr="008C3EC2">
        <w:rPr>
          <w:rFonts w:ascii="Arial" w:hAnsi="Arial" w:cs="Arial"/>
        </w:rPr>
        <w:t>All goods or services purchased will be subject to</w:t>
      </w:r>
      <w:r w:rsidRPr="008C3EC2">
        <w:rPr>
          <w:rFonts w:ascii="Arial" w:hAnsi="Arial" w:cs="Arial"/>
          <w:lang w:val="en-GB"/>
        </w:rPr>
        <w:t xml:space="preserve"> SAA</w:t>
      </w:r>
      <w:r w:rsidRPr="008C3EC2">
        <w:rPr>
          <w:rFonts w:ascii="Arial" w:hAnsi="Arial" w:cs="Arial"/>
        </w:rPr>
        <w:t xml:space="preserve"> General Conditions of Contract. A copy of said conditions is available from the local Procurement office.</w:t>
      </w:r>
      <w:bookmarkEnd w:id="5"/>
      <w:bookmarkEnd w:id="6"/>
    </w:p>
    <w:p w14:paraId="70BD4223" w14:textId="77777777" w:rsidR="004E0A65" w:rsidRPr="008C3EC2" w:rsidRDefault="004E0A65" w:rsidP="00CB231A">
      <w:pPr>
        <w:pStyle w:val="ListParagraph"/>
        <w:numPr>
          <w:ilvl w:val="0"/>
          <w:numId w:val="11"/>
        </w:numPr>
        <w:ind w:left="567" w:hanging="425"/>
        <w:jc w:val="both"/>
        <w:rPr>
          <w:rFonts w:ascii="Arial" w:hAnsi="Arial" w:cs="Arial"/>
        </w:rPr>
      </w:pPr>
      <w:bookmarkStart w:id="7" w:name="_Toc106771008"/>
      <w:bookmarkStart w:id="8" w:name="_Toc106774649"/>
      <w:r w:rsidRPr="008C3EC2">
        <w:rPr>
          <w:rFonts w:ascii="Arial" w:hAnsi="Arial" w:cs="Arial"/>
        </w:rPr>
        <w:t xml:space="preserve">It is the responsibility of the </w:t>
      </w:r>
      <w:r w:rsidR="002F7B0D" w:rsidRPr="008C3EC2">
        <w:rPr>
          <w:rFonts w:ascii="Arial" w:hAnsi="Arial" w:cs="Arial"/>
        </w:rPr>
        <w:t>Vendor</w:t>
      </w:r>
      <w:r w:rsidRPr="008C3EC2">
        <w:rPr>
          <w:rFonts w:ascii="Arial" w:hAnsi="Arial" w:cs="Arial"/>
        </w:rPr>
        <w:t xml:space="preserve"> to ensure </w:t>
      </w:r>
      <w:r w:rsidR="00400EE8" w:rsidRPr="008C3EC2">
        <w:rPr>
          <w:rFonts w:ascii="Arial" w:hAnsi="Arial" w:cs="Arial"/>
        </w:rPr>
        <w:t>that</w:t>
      </w:r>
      <w:r w:rsidR="00400EE8" w:rsidRPr="008C3EC2">
        <w:rPr>
          <w:rFonts w:ascii="Arial" w:hAnsi="Arial" w:cs="Arial"/>
          <w:lang w:val="en-GB"/>
        </w:rPr>
        <w:t xml:space="preserve"> SAA</w:t>
      </w:r>
      <w:r w:rsidRPr="008C3EC2">
        <w:rPr>
          <w:rFonts w:ascii="Arial" w:hAnsi="Arial" w:cs="Arial"/>
        </w:rPr>
        <w:t xml:space="preserve"> is in possession of a valid Original Tax Clearance Certificate. </w:t>
      </w:r>
      <w:r w:rsidR="00400EE8" w:rsidRPr="008C3EC2">
        <w:rPr>
          <w:rFonts w:ascii="Arial" w:hAnsi="Arial" w:cs="Arial"/>
        </w:rPr>
        <w:t xml:space="preserve">The </w:t>
      </w:r>
      <w:r w:rsidR="002F7B0D" w:rsidRPr="008C3EC2">
        <w:rPr>
          <w:rFonts w:ascii="Arial" w:hAnsi="Arial" w:cs="Arial"/>
        </w:rPr>
        <w:t>onus therefore rests on the vendo</w:t>
      </w:r>
      <w:r w:rsidRPr="008C3EC2">
        <w:rPr>
          <w:rFonts w:ascii="Arial" w:hAnsi="Arial" w:cs="Arial"/>
        </w:rPr>
        <w:t>r to ensure</w:t>
      </w:r>
      <w:r w:rsidRPr="008C3EC2">
        <w:rPr>
          <w:rFonts w:ascii="Arial" w:hAnsi="Arial" w:cs="Arial"/>
          <w:lang w:val="en-GB"/>
        </w:rPr>
        <w:t xml:space="preserve"> </w:t>
      </w:r>
      <w:r w:rsidR="00400EE8" w:rsidRPr="008C3EC2">
        <w:rPr>
          <w:rFonts w:ascii="Arial" w:hAnsi="Arial" w:cs="Arial"/>
          <w:lang w:val="en-GB"/>
        </w:rPr>
        <w:t>SAA</w:t>
      </w:r>
      <w:r w:rsidR="00400EE8" w:rsidRPr="008C3EC2">
        <w:rPr>
          <w:rFonts w:ascii="Arial" w:hAnsi="Arial" w:cs="Arial"/>
        </w:rPr>
        <w:t xml:space="preserve"> </w:t>
      </w:r>
      <w:r w:rsidRPr="008C3EC2">
        <w:rPr>
          <w:rFonts w:ascii="Arial" w:hAnsi="Arial" w:cs="Arial"/>
        </w:rPr>
        <w:t>receives a valid Tax Clearance Certificate, as soon as the validity of the said certificate expires. Where</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does not have a valid Tax Clearance Certificate, an Original Tax Clearance Certificate must be submitted with this</w:t>
      </w:r>
      <w:r w:rsidRPr="008C3EC2">
        <w:rPr>
          <w:rFonts w:ascii="Arial" w:hAnsi="Arial" w:cs="Arial"/>
          <w:lang w:val="en-GB"/>
        </w:rPr>
        <w:t xml:space="preserve"> RFQ.</w:t>
      </w:r>
      <w:r w:rsidRPr="008C3EC2">
        <w:rPr>
          <w:rFonts w:ascii="Arial" w:hAnsi="Arial" w:cs="Arial"/>
        </w:rPr>
        <w:t xml:space="preserve"> Failure to do so may invalidate the </w:t>
      </w:r>
      <w:r w:rsidR="00400EE8" w:rsidRPr="008C3EC2">
        <w:rPr>
          <w:rFonts w:ascii="Arial" w:hAnsi="Arial" w:cs="Arial"/>
        </w:rPr>
        <w:t xml:space="preserve">quote </w:t>
      </w:r>
      <w:r w:rsidRPr="008C3EC2">
        <w:rPr>
          <w:rFonts w:ascii="Arial" w:hAnsi="Arial" w:cs="Arial"/>
        </w:rPr>
        <w:t>submitted in terms of the</w:t>
      </w:r>
      <w:r w:rsidRPr="008C3EC2">
        <w:rPr>
          <w:rFonts w:ascii="Arial" w:hAnsi="Arial" w:cs="Arial"/>
          <w:lang w:val="en-GB"/>
        </w:rPr>
        <w:t xml:space="preserve"> RFQ</w:t>
      </w:r>
      <w:bookmarkEnd w:id="7"/>
      <w:bookmarkEnd w:id="8"/>
      <w:r w:rsidR="00E86ECF" w:rsidRPr="008C3EC2">
        <w:rPr>
          <w:rFonts w:ascii="Arial" w:hAnsi="Arial" w:cs="Arial"/>
          <w:lang w:val="en-GB"/>
        </w:rPr>
        <w:t>.</w:t>
      </w:r>
    </w:p>
    <w:p w14:paraId="279F237D" w14:textId="77777777" w:rsidR="004E0A65" w:rsidRPr="008C3EC2" w:rsidRDefault="004E0A65" w:rsidP="00CB231A">
      <w:pPr>
        <w:pStyle w:val="ListParagraph"/>
        <w:numPr>
          <w:ilvl w:val="0"/>
          <w:numId w:val="11"/>
        </w:numPr>
        <w:ind w:left="567" w:hanging="425"/>
        <w:jc w:val="both"/>
        <w:rPr>
          <w:rFonts w:ascii="Arial" w:hAnsi="Arial" w:cs="Arial"/>
        </w:rPr>
      </w:pPr>
      <w:bookmarkStart w:id="9" w:name="_Toc106771009"/>
      <w:bookmarkStart w:id="10" w:name="_Toc106774650"/>
      <w:r w:rsidRPr="008C3EC2">
        <w:rPr>
          <w:rFonts w:ascii="Arial" w:hAnsi="Arial" w:cs="Arial"/>
        </w:rPr>
        <w:t xml:space="preserve">All purchases will be made through an official purchase order. </w:t>
      </w:r>
      <w:r w:rsidR="00C243A8" w:rsidRPr="008C3EC2">
        <w:rPr>
          <w:rFonts w:ascii="Arial" w:hAnsi="Arial" w:cs="Arial"/>
        </w:rPr>
        <w:t>Therefore,</w:t>
      </w:r>
      <w:r w:rsidRPr="008C3EC2">
        <w:rPr>
          <w:rFonts w:ascii="Arial" w:hAnsi="Arial" w:cs="Arial"/>
        </w:rPr>
        <w:t xml:space="preserve"> no goods must be delivered or services rendered before an official </w:t>
      </w:r>
      <w:r w:rsidR="00400EE8" w:rsidRPr="008C3EC2">
        <w:rPr>
          <w:rFonts w:ascii="Arial" w:hAnsi="Arial" w:cs="Arial"/>
        </w:rPr>
        <w:t>order</w:t>
      </w:r>
      <w:r w:rsidR="002A1AF8" w:rsidRPr="008C3EC2">
        <w:rPr>
          <w:rFonts w:ascii="Arial" w:hAnsi="Arial" w:cs="Arial"/>
        </w:rPr>
        <w:t>/contract</w:t>
      </w:r>
      <w:r w:rsidR="00400EE8" w:rsidRPr="008C3EC2">
        <w:rPr>
          <w:rFonts w:ascii="Arial" w:hAnsi="Arial" w:cs="Arial"/>
        </w:rPr>
        <w:t xml:space="preserve"> has</w:t>
      </w:r>
      <w:r w:rsidRPr="008C3EC2">
        <w:rPr>
          <w:rFonts w:ascii="Arial" w:hAnsi="Arial" w:cs="Arial"/>
        </w:rPr>
        <w:t xml:space="preserve"> been received.</w:t>
      </w:r>
      <w:bookmarkEnd w:id="9"/>
      <w:bookmarkEnd w:id="10"/>
    </w:p>
    <w:p w14:paraId="1F21461B" w14:textId="77777777" w:rsidR="004E0A65" w:rsidRPr="008C3EC2" w:rsidRDefault="004E0A65" w:rsidP="00CB231A">
      <w:pPr>
        <w:pStyle w:val="ListParagraph"/>
        <w:numPr>
          <w:ilvl w:val="0"/>
          <w:numId w:val="11"/>
        </w:numPr>
        <w:ind w:left="567" w:hanging="425"/>
        <w:jc w:val="both"/>
        <w:rPr>
          <w:rFonts w:ascii="Arial" w:hAnsi="Arial" w:cs="Arial"/>
        </w:rPr>
      </w:pPr>
      <w:bookmarkStart w:id="11" w:name="_Toc106771010"/>
      <w:bookmarkStart w:id="12" w:name="_Toc106774651"/>
      <w:r w:rsidRPr="008C3EC2">
        <w:rPr>
          <w:rFonts w:ascii="Arial" w:hAnsi="Arial" w:cs="Arial"/>
        </w:rPr>
        <w:t>I certify that the information supplied is correct and I have read and understand</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General Conditions of Contract and </w:t>
      </w:r>
      <w:r w:rsidR="00E86ECF" w:rsidRPr="008C3EC2">
        <w:rPr>
          <w:rFonts w:ascii="Arial" w:hAnsi="Arial" w:cs="Arial"/>
        </w:rPr>
        <w:t>accept</w:t>
      </w:r>
      <w:r w:rsidR="00400EE8" w:rsidRPr="008C3EC2">
        <w:rPr>
          <w:rFonts w:ascii="Arial" w:hAnsi="Arial" w:cs="Arial"/>
          <w:lang w:val="en-GB"/>
        </w:rPr>
        <w:t xml:space="preserve"> SAA</w:t>
      </w:r>
      <w:r w:rsidRPr="008C3EC2">
        <w:rPr>
          <w:rFonts w:ascii="Arial" w:hAnsi="Arial" w:cs="Arial"/>
        </w:rPr>
        <w:t xml:space="preserve"> General Conditions of </w:t>
      </w:r>
      <w:bookmarkEnd w:id="11"/>
      <w:bookmarkEnd w:id="12"/>
      <w:r w:rsidR="00E86ECF" w:rsidRPr="008C3EC2">
        <w:rPr>
          <w:rFonts w:ascii="Arial" w:hAnsi="Arial" w:cs="Arial"/>
        </w:rPr>
        <w:t>Contract.</w:t>
      </w:r>
    </w:p>
    <w:p w14:paraId="5A8B4F86" w14:textId="77777777" w:rsidR="004E0A65" w:rsidRPr="008C3EC2" w:rsidRDefault="004E0A65" w:rsidP="00CB231A">
      <w:pPr>
        <w:pStyle w:val="ListParagraph"/>
        <w:numPr>
          <w:ilvl w:val="0"/>
          <w:numId w:val="11"/>
        </w:numPr>
        <w:ind w:left="567" w:hanging="425"/>
        <w:jc w:val="both"/>
        <w:rPr>
          <w:rFonts w:ascii="Arial" w:hAnsi="Arial" w:cs="Arial"/>
        </w:rPr>
      </w:pPr>
      <w:bookmarkStart w:id="13" w:name="_Toc106771011"/>
      <w:bookmarkStart w:id="14" w:name="_Toc106774652"/>
      <w:r w:rsidRPr="008C3EC2">
        <w:rPr>
          <w:rFonts w:ascii="Arial" w:hAnsi="Arial" w:cs="Arial"/>
        </w:rPr>
        <w:t>I further certify that all the required information has been furnished and the relevant forms completed and are herewith submitted as part of the bid.</w:t>
      </w:r>
      <w:bookmarkEnd w:id="13"/>
      <w:bookmarkEnd w:id="14"/>
    </w:p>
    <w:p w14:paraId="2D76C017" w14:textId="77777777" w:rsidR="004E0A65" w:rsidRPr="008C3EC2"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 w:val="24"/>
          <w:szCs w:val="24"/>
        </w:rPr>
      </w:pPr>
    </w:p>
    <w:p w14:paraId="3FB40839" w14:textId="77777777" w:rsidR="00DE406D" w:rsidRDefault="00DE406D" w:rsidP="0078100F">
      <w:pPr>
        <w:autoSpaceDE w:val="0"/>
        <w:autoSpaceDN w:val="0"/>
        <w:adjustRightInd w:val="0"/>
        <w:jc w:val="both"/>
        <w:rPr>
          <w:rFonts w:ascii="Arial" w:hAnsi="Arial" w:cs="Arial"/>
          <w:sz w:val="24"/>
          <w:szCs w:val="24"/>
        </w:rPr>
      </w:pPr>
    </w:p>
    <w:p w14:paraId="78AC52B0" w14:textId="77777777" w:rsidR="00DE406D" w:rsidRDefault="004E0A65" w:rsidP="0078100F">
      <w:pPr>
        <w:autoSpaceDE w:val="0"/>
        <w:autoSpaceDN w:val="0"/>
        <w:adjustRightInd w:val="0"/>
        <w:jc w:val="both"/>
        <w:rPr>
          <w:rFonts w:ascii="Arial" w:hAnsi="Arial" w:cs="Arial"/>
          <w:sz w:val="24"/>
          <w:szCs w:val="24"/>
        </w:rPr>
      </w:pPr>
      <w:r w:rsidRPr="008C3EC2">
        <w:rPr>
          <w:rFonts w:ascii="Arial" w:hAnsi="Arial" w:cs="Arial"/>
          <w:sz w:val="24"/>
          <w:szCs w:val="24"/>
        </w:rPr>
        <w:t xml:space="preserve">SIGNATURE OF </w:t>
      </w:r>
      <w:r w:rsidR="00544B24" w:rsidRPr="008C3EC2">
        <w:rPr>
          <w:rFonts w:ascii="Arial" w:hAnsi="Arial" w:cs="Arial"/>
          <w:sz w:val="24"/>
          <w:szCs w:val="24"/>
        </w:rPr>
        <w:t>VENDOR</w:t>
      </w:r>
      <w:r w:rsidRPr="008C3EC2">
        <w:rPr>
          <w:rFonts w:ascii="Arial" w:hAnsi="Arial" w:cs="Arial"/>
          <w:sz w:val="24"/>
          <w:szCs w:val="24"/>
        </w:rPr>
        <w:t xml:space="preserve">: </w:t>
      </w:r>
      <w:r w:rsidR="00DE406D">
        <w:rPr>
          <w:rFonts w:ascii="Arial" w:hAnsi="Arial" w:cs="Arial"/>
          <w:sz w:val="24"/>
          <w:szCs w:val="24"/>
        </w:rPr>
        <w:t>_______________________</w:t>
      </w:r>
    </w:p>
    <w:p w14:paraId="05ED1DEE" w14:textId="77777777" w:rsidR="00DE406D" w:rsidRDefault="00DE406D" w:rsidP="0078100F">
      <w:pPr>
        <w:autoSpaceDE w:val="0"/>
        <w:autoSpaceDN w:val="0"/>
        <w:adjustRightInd w:val="0"/>
        <w:jc w:val="both"/>
        <w:rPr>
          <w:rFonts w:ascii="Arial" w:hAnsi="Arial" w:cs="Arial"/>
          <w:sz w:val="24"/>
          <w:szCs w:val="24"/>
        </w:rPr>
      </w:pPr>
    </w:p>
    <w:p w14:paraId="74A1EDD4" w14:textId="77777777" w:rsidR="00DE406D" w:rsidRDefault="00DE406D" w:rsidP="0078100F">
      <w:pPr>
        <w:autoSpaceDE w:val="0"/>
        <w:autoSpaceDN w:val="0"/>
        <w:adjustRightInd w:val="0"/>
        <w:jc w:val="both"/>
        <w:rPr>
          <w:rFonts w:ascii="Arial" w:hAnsi="Arial" w:cs="Arial"/>
          <w:sz w:val="24"/>
          <w:szCs w:val="24"/>
        </w:rPr>
      </w:pPr>
    </w:p>
    <w:p w14:paraId="032DCAF7" w14:textId="77777777" w:rsidR="00DE406D" w:rsidRDefault="00DE406D" w:rsidP="0078100F">
      <w:pPr>
        <w:autoSpaceDE w:val="0"/>
        <w:autoSpaceDN w:val="0"/>
        <w:adjustRightInd w:val="0"/>
        <w:jc w:val="both"/>
        <w:rPr>
          <w:rFonts w:ascii="Arial" w:hAnsi="Arial" w:cs="Arial"/>
          <w:sz w:val="24"/>
          <w:szCs w:val="24"/>
        </w:rPr>
      </w:pPr>
    </w:p>
    <w:p w14:paraId="0ED01D68" w14:textId="77777777" w:rsidR="004E0A65" w:rsidRPr="008C3EC2" w:rsidRDefault="004E0A65" w:rsidP="0078100F">
      <w:pPr>
        <w:autoSpaceDE w:val="0"/>
        <w:autoSpaceDN w:val="0"/>
        <w:adjustRightInd w:val="0"/>
        <w:jc w:val="both"/>
        <w:rPr>
          <w:rFonts w:ascii="Arial" w:hAnsi="Arial" w:cs="Arial"/>
          <w:sz w:val="24"/>
          <w:szCs w:val="24"/>
        </w:rPr>
        <w:sectPr w:rsidR="004E0A65" w:rsidRPr="008C3EC2" w:rsidSect="00566364">
          <w:headerReference w:type="default" r:id="rId13"/>
          <w:footerReference w:type="default" r:id="rId14"/>
          <w:pgSz w:w="11907" w:h="16840" w:code="9"/>
          <w:pgMar w:top="1021" w:right="680" w:bottom="1134" w:left="907" w:header="360" w:footer="706" w:gutter="0"/>
          <w:cols w:space="708"/>
          <w:docGrid w:linePitch="360"/>
        </w:sectPr>
      </w:pPr>
      <w:r w:rsidRPr="008C3EC2">
        <w:rPr>
          <w:rFonts w:ascii="Arial" w:hAnsi="Arial" w:cs="Arial"/>
          <w:sz w:val="24"/>
          <w:szCs w:val="24"/>
        </w:rPr>
        <w:t>CAPACITY</w:t>
      </w:r>
      <w:r w:rsidR="009B445E" w:rsidRPr="008C3EC2">
        <w:rPr>
          <w:rFonts w:ascii="Arial" w:hAnsi="Arial" w:cs="Arial"/>
          <w:sz w:val="24"/>
          <w:szCs w:val="24"/>
        </w:rPr>
        <w:t>: _</w:t>
      </w:r>
      <w:r w:rsidR="00A165B4" w:rsidRPr="008C3EC2">
        <w:rPr>
          <w:rFonts w:ascii="Arial" w:hAnsi="Arial" w:cs="Arial"/>
          <w:sz w:val="24"/>
          <w:szCs w:val="24"/>
        </w:rPr>
        <w:t>______________________________</w:t>
      </w:r>
    </w:p>
    <w:p w14:paraId="6104D0AF" w14:textId="77777777" w:rsidR="004E0A65" w:rsidRPr="008C3EC2" w:rsidRDefault="004E0A65" w:rsidP="0078100F">
      <w:pPr>
        <w:pStyle w:val="AppendixHeading2"/>
        <w:numPr>
          <w:ilvl w:val="0"/>
          <w:numId w:val="0"/>
        </w:numPr>
        <w:spacing w:before="0" w:line="240" w:lineRule="auto"/>
        <w:jc w:val="both"/>
        <w:rPr>
          <w:rFonts w:ascii="Arial" w:hAnsi="Arial" w:cs="Arial"/>
          <w:sz w:val="24"/>
          <w:szCs w:val="24"/>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8C3EC2">
        <w:rPr>
          <w:rFonts w:ascii="Arial" w:hAnsi="Arial" w:cs="Arial"/>
          <w:sz w:val="24"/>
          <w:szCs w:val="24"/>
          <w:lang w:val="en-GB"/>
        </w:rPr>
        <w:lastRenderedPageBreak/>
        <w:t>RFQ</w:t>
      </w:r>
      <w:r w:rsidRPr="008C3EC2">
        <w:rPr>
          <w:rFonts w:ascii="Arial" w:hAnsi="Arial" w:cs="Arial"/>
          <w:sz w:val="24"/>
          <w:szCs w:val="24"/>
        </w:rPr>
        <w:t xml:space="preserve"> Price Schedule</w:t>
      </w:r>
      <w:bookmarkEnd w:id="15"/>
      <w:bookmarkEnd w:id="16"/>
      <w:bookmarkEnd w:id="17"/>
      <w:bookmarkEnd w:id="18"/>
      <w:bookmarkEnd w:id="19"/>
      <w:bookmarkEnd w:id="20"/>
      <w:bookmarkEnd w:id="21"/>
    </w:p>
    <w:p w14:paraId="10C6B95F" w14:textId="16A33DBB" w:rsidR="00C67520" w:rsidRPr="00D518FD" w:rsidRDefault="00C67520" w:rsidP="00C67520">
      <w:pPr>
        <w:autoSpaceDE w:val="0"/>
        <w:autoSpaceDN w:val="0"/>
        <w:adjustRightInd w:val="0"/>
        <w:spacing w:line="360" w:lineRule="auto"/>
        <w:jc w:val="both"/>
        <w:rPr>
          <w:rFonts w:ascii="Arial" w:hAnsi="Arial" w:cs="Arial"/>
          <w:b/>
          <w:bCs/>
          <w:sz w:val="24"/>
          <w:szCs w:val="24"/>
          <w:lang w:val="en-GB"/>
        </w:rPr>
      </w:pPr>
      <w:r w:rsidRPr="00D518FD">
        <w:rPr>
          <w:rFonts w:ascii="Arial" w:hAnsi="Arial" w:cs="Arial"/>
          <w:b/>
          <w:bCs/>
          <w:sz w:val="24"/>
          <w:szCs w:val="24"/>
          <w:lang w:val="en-GB"/>
        </w:rPr>
        <w:t>RFQ</w:t>
      </w:r>
      <w:r w:rsidRPr="00D518FD">
        <w:rPr>
          <w:rFonts w:ascii="Arial" w:hAnsi="Arial" w:cs="Arial"/>
          <w:b/>
          <w:bCs/>
          <w:sz w:val="24"/>
          <w:szCs w:val="24"/>
        </w:rPr>
        <w:t xml:space="preserve"> NUMBER</w:t>
      </w:r>
      <w:r w:rsidRPr="00D518FD">
        <w:rPr>
          <w:rFonts w:ascii="Arial" w:hAnsi="Arial" w:cs="Arial"/>
          <w:b/>
          <w:bCs/>
          <w:sz w:val="24"/>
          <w:szCs w:val="24"/>
          <w:lang w:val="en-GB"/>
        </w:rPr>
        <w:t xml:space="preserve"> GSM</w:t>
      </w:r>
      <w:r w:rsidR="0083446D">
        <w:rPr>
          <w:rFonts w:ascii="Arial" w:hAnsi="Arial" w:cs="Arial"/>
          <w:b/>
          <w:bCs/>
          <w:sz w:val="24"/>
          <w:szCs w:val="24"/>
          <w:lang w:val="en-GB"/>
        </w:rPr>
        <w:t>047</w:t>
      </w:r>
      <w:r w:rsidR="00D90825">
        <w:rPr>
          <w:rFonts w:ascii="Arial" w:hAnsi="Arial" w:cs="Arial"/>
          <w:b/>
          <w:bCs/>
          <w:sz w:val="24"/>
          <w:szCs w:val="24"/>
          <w:lang w:val="en-GB"/>
        </w:rPr>
        <w:t>/23</w:t>
      </w:r>
    </w:p>
    <w:p w14:paraId="32C2254A" w14:textId="77777777" w:rsidR="004E0A65" w:rsidRPr="008C3EC2" w:rsidRDefault="00400EE8" w:rsidP="0078100F">
      <w:pPr>
        <w:autoSpaceDE w:val="0"/>
        <w:autoSpaceDN w:val="0"/>
        <w:adjustRightInd w:val="0"/>
        <w:spacing w:line="360" w:lineRule="auto"/>
        <w:jc w:val="both"/>
        <w:rPr>
          <w:rFonts w:ascii="Arial" w:hAnsi="Arial" w:cs="Arial"/>
          <w:b/>
          <w:bCs/>
          <w:sz w:val="24"/>
          <w:szCs w:val="24"/>
        </w:rPr>
      </w:pPr>
      <w:r w:rsidRPr="00D518FD">
        <w:rPr>
          <w:rFonts w:ascii="Arial" w:hAnsi="Arial" w:cs="Arial"/>
          <w:b/>
          <w:bCs/>
          <w:sz w:val="24"/>
          <w:szCs w:val="24"/>
          <w:lang w:val="en-GB"/>
        </w:rPr>
        <w:t>SAA</w:t>
      </w:r>
      <w:r w:rsidRPr="008C3EC2">
        <w:rPr>
          <w:rFonts w:ascii="Arial" w:hAnsi="Arial" w:cs="Arial"/>
          <w:b/>
          <w:bCs/>
          <w:sz w:val="24"/>
          <w:szCs w:val="24"/>
        </w:rPr>
        <w:t xml:space="preserve"> Business Unit</w:t>
      </w:r>
      <w:r w:rsidR="002A1AF8" w:rsidRPr="008C3EC2">
        <w:rPr>
          <w:rFonts w:ascii="Arial" w:hAnsi="Arial" w:cs="Arial"/>
          <w:b/>
          <w:bCs/>
          <w:sz w:val="24"/>
          <w:szCs w:val="24"/>
        </w:rPr>
        <w:t xml:space="preserve">: </w:t>
      </w:r>
      <w:r w:rsidR="00AF45A7" w:rsidRPr="008C3EC2">
        <w:rPr>
          <w:rFonts w:ascii="Arial" w:hAnsi="Arial" w:cs="Arial"/>
          <w:b/>
          <w:bCs/>
          <w:sz w:val="24"/>
          <w:szCs w:val="24"/>
        </w:rPr>
        <w:t>Global Supply Management</w:t>
      </w:r>
    </w:p>
    <w:p w14:paraId="5D1D4F10" w14:textId="77777777" w:rsidR="00BD40A7" w:rsidRPr="008C3EC2" w:rsidRDefault="00BD40A7" w:rsidP="00FA0006">
      <w:pPr>
        <w:tabs>
          <w:tab w:val="left" w:leader="underscore" w:pos="9639"/>
        </w:tabs>
        <w:jc w:val="both"/>
        <w:rPr>
          <w:rFonts w:ascii="Arial" w:hAnsi="Arial" w:cs="Arial"/>
          <w:sz w:val="24"/>
          <w:szCs w:val="24"/>
          <w:u w:val="single"/>
        </w:rPr>
      </w:pPr>
      <w:r w:rsidRPr="008C3EC2">
        <w:rPr>
          <w:rFonts w:ascii="Arial" w:hAnsi="Arial" w:cs="Arial"/>
          <w:sz w:val="24"/>
          <w:szCs w:val="24"/>
          <w:u w:val="single"/>
        </w:rPr>
        <w:tab/>
      </w:r>
    </w:p>
    <w:p w14:paraId="486F0815" w14:textId="77777777" w:rsidR="0070559E" w:rsidRPr="008C3EC2" w:rsidRDefault="00FC1C47" w:rsidP="0070559E">
      <w:pPr>
        <w:jc w:val="both"/>
        <w:rPr>
          <w:rFonts w:ascii="Arial" w:hAnsi="Arial" w:cs="Arial"/>
          <w:sz w:val="24"/>
          <w:szCs w:val="24"/>
          <w:u w:val="single"/>
        </w:rPr>
      </w:pPr>
      <w:r w:rsidRPr="008C3EC2">
        <w:rPr>
          <w:rFonts w:ascii="Arial" w:hAnsi="Arial" w:cs="Arial"/>
          <w:b/>
          <w:sz w:val="24"/>
          <w:szCs w:val="24"/>
        </w:rPr>
        <w:t xml:space="preserve"> </w:t>
      </w:r>
    </w:p>
    <w:p w14:paraId="6695DD5A" w14:textId="77777777" w:rsidR="0070559E" w:rsidRPr="008C3EC2" w:rsidRDefault="004A2D83" w:rsidP="0070559E">
      <w:pPr>
        <w:numPr>
          <w:ilvl w:val="0"/>
          <w:numId w:val="9"/>
        </w:numPr>
        <w:jc w:val="both"/>
        <w:rPr>
          <w:rFonts w:ascii="Arial" w:hAnsi="Arial" w:cs="Arial"/>
          <w:b/>
          <w:sz w:val="24"/>
          <w:szCs w:val="24"/>
          <w:u w:val="single"/>
        </w:rPr>
      </w:pPr>
      <w:r w:rsidRPr="008C3EC2">
        <w:rPr>
          <w:rFonts w:ascii="Arial" w:hAnsi="Arial" w:cs="Arial"/>
          <w:b/>
          <w:sz w:val="24"/>
          <w:szCs w:val="24"/>
        </w:rPr>
        <w:t xml:space="preserve"> </w:t>
      </w:r>
      <w:r w:rsidRPr="008C3EC2">
        <w:rPr>
          <w:rFonts w:ascii="Arial" w:hAnsi="Arial" w:cs="Arial"/>
          <w:b/>
          <w:sz w:val="24"/>
          <w:szCs w:val="24"/>
          <w:u w:val="single"/>
        </w:rPr>
        <w:t>BACKGROUND</w:t>
      </w:r>
    </w:p>
    <w:p w14:paraId="1E59A9BA" w14:textId="77777777" w:rsidR="0070559E" w:rsidRPr="008C3EC2" w:rsidRDefault="0070559E" w:rsidP="0070559E">
      <w:pPr>
        <w:ind w:left="360"/>
        <w:jc w:val="both"/>
        <w:rPr>
          <w:rFonts w:ascii="Arial" w:hAnsi="Arial" w:cs="Arial"/>
          <w:sz w:val="24"/>
          <w:szCs w:val="24"/>
        </w:rPr>
      </w:pPr>
    </w:p>
    <w:p w14:paraId="70D10ADA" w14:textId="77777777" w:rsidR="0070559E" w:rsidRPr="008C3EC2" w:rsidRDefault="0070559E" w:rsidP="00CB231A">
      <w:pPr>
        <w:pStyle w:val="BodyText3"/>
        <w:numPr>
          <w:ilvl w:val="1"/>
          <w:numId w:val="15"/>
        </w:numPr>
        <w:jc w:val="both"/>
        <w:rPr>
          <w:rFonts w:ascii="Arial" w:hAnsi="Arial" w:cs="Arial"/>
          <w:sz w:val="24"/>
          <w:szCs w:val="24"/>
        </w:rPr>
      </w:pPr>
      <w:r w:rsidRPr="008C3EC2">
        <w:rPr>
          <w:rFonts w:ascii="Arial" w:hAnsi="Arial" w:cs="Arial"/>
          <w:sz w:val="24"/>
          <w:szCs w:val="24"/>
        </w:rPr>
        <w:t>Service Providers are requested to provide Prices with their quotation to SAA for all the services to be provided as per specification. Service providers are expected to submit a costing that is fair and reasonable.</w:t>
      </w:r>
    </w:p>
    <w:p w14:paraId="1E9A3593" w14:textId="77777777" w:rsidR="0070559E" w:rsidRPr="008C3EC2" w:rsidRDefault="0070559E" w:rsidP="00CB231A">
      <w:pPr>
        <w:pStyle w:val="BodyText3"/>
        <w:numPr>
          <w:ilvl w:val="1"/>
          <w:numId w:val="15"/>
        </w:numPr>
        <w:jc w:val="both"/>
        <w:rPr>
          <w:rFonts w:ascii="Arial" w:hAnsi="Arial" w:cs="Arial"/>
          <w:sz w:val="24"/>
          <w:szCs w:val="24"/>
        </w:rPr>
      </w:pPr>
      <w:r w:rsidRPr="008C3EC2">
        <w:rPr>
          <w:rFonts w:ascii="Arial" w:hAnsi="Arial" w:cs="Arial"/>
          <w:sz w:val="24"/>
          <w:szCs w:val="24"/>
        </w:rPr>
        <w:t>SAA has the right to enter into negotiation with a prospective Service Provider regarding any terms and conditions, including price(s), of a proposed contract.</w:t>
      </w:r>
    </w:p>
    <w:p w14:paraId="1D05FCEE" w14:textId="77777777" w:rsidR="0070559E" w:rsidRPr="008C3EC2" w:rsidRDefault="0070559E" w:rsidP="0070559E">
      <w:pPr>
        <w:pStyle w:val="BodyText3"/>
        <w:ind w:left="360" w:firstLine="0"/>
        <w:jc w:val="both"/>
        <w:rPr>
          <w:rFonts w:ascii="Arial" w:hAnsi="Arial" w:cs="Arial"/>
          <w:sz w:val="24"/>
          <w:szCs w:val="24"/>
        </w:rPr>
      </w:pPr>
    </w:p>
    <w:p w14:paraId="09C4F69A" w14:textId="77777777" w:rsidR="00D653C3" w:rsidRPr="004A2D83" w:rsidRDefault="004A2D83" w:rsidP="00D653C3">
      <w:pPr>
        <w:numPr>
          <w:ilvl w:val="0"/>
          <w:numId w:val="9"/>
        </w:numPr>
        <w:jc w:val="both"/>
        <w:rPr>
          <w:rFonts w:ascii="Arial" w:hAnsi="Arial" w:cs="Arial"/>
          <w:b/>
          <w:sz w:val="24"/>
          <w:szCs w:val="24"/>
          <w:u w:val="single"/>
        </w:rPr>
      </w:pPr>
      <w:r w:rsidRPr="004A2D83">
        <w:rPr>
          <w:rFonts w:ascii="Arial" w:hAnsi="Arial" w:cs="Arial"/>
          <w:b/>
          <w:sz w:val="24"/>
          <w:szCs w:val="24"/>
          <w:u w:val="single"/>
        </w:rPr>
        <w:t>SCOPE OF WORK</w:t>
      </w:r>
    </w:p>
    <w:p w14:paraId="64353800" w14:textId="77777777" w:rsidR="008F599F" w:rsidRDefault="008F599F" w:rsidP="008F599F">
      <w:pPr>
        <w:ind w:left="360"/>
        <w:jc w:val="both"/>
        <w:rPr>
          <w:rFonts w:ascii="Arial" w:hAnsi="Arial" w:cs="Arial"/>
          <w:b/>
          <w:sz w:val="24"/>
          <w:szCs w:val="24"/>
          <w:u w:val="single"/>
        </w:rPr>
      </w:pPr>
    </w:p>
    <w:p w14:paraId="68B251D5" w14:textId="77777777" w:rsidR="004A2D83" w:rsidRPr="004A2D83" w:rsidRDefault="004A2D83" w:rsidP="00CB231A">
      <w:pPr>
        <w:pStyle w:val="ListParagraph"/>
        <w:numPr>
          <w:ilvl w:val="0"/>
          <w:numId w:val="16"/>
        </w:numPr>
        <w:jc w:val="both"/>
        <w:rPr>
          <w:rFonts w:ascii="Arial" w:eastAsia="Times New Roman" w:hAnsi="Arial" w:cs="Arial"/>
          <w:vanish/>
        </w:rPr>
      </w:pPr>
    </w:p>
    <w:p w14:paraId="1BFA3F8F" w14:textId="77777777" w:rsidR="004A2D83" w:rsidRPr="004A2D83" w:rsidRDefault="004A2D83" w:rsidP="00CB231A">
      <w:pPr>
        <w:pStyle w:val="ListParagraph"/>
        <w:numPr>
          <w:ilvl w:val="0"/>
          <w:numId w:val="16"/>
        </w:numPr>
        <w:jc w:val="both"/>
        <w:rPr>
          <w:rFonts w:ascii="Arial" w:eastAsia="Times New Roman" w:hAnsi="Arial" w:cs="Arial"/>
          <w:vanish/>
        </w:rPr>
      </w:pPr>
    </w:p>
    <w:p w14:paraId="0CA1B872" w14:textId="5D15078D" w:rsidR="0083446D" w:rsidRPr="0083446D" w:rsidRDefault="0083446D" w:rsidP="0083446D">
      <w:pPr>
        <w:pStyle w:val="Default"/>
        <w:ind w:left="1134"/>
        <w:rPr>
          <w:rFonts w:ascii="Arial" w:hAnsi="Arial" w:cs="Arial"/>
        </w:rPr>
      </w:pPr>
      <w:r w:rsidRPr="0083446D">
        <w:rPr>
          <w:rFonts w:ascii="Arial" w:hAnsi="Arial" w:cs="Arial"/>
        </w:rPr>
        <w:t>The archiving department requires an (</w:t>
      </w:r>
      <w:r w:rsidRPr="0083446D">
        <w:rPr>
          <w:rFonts w:ascii="Arial" w:hAnsi="Arial" w:cs="Arial"/>
          <w:b/>
        </w:rPr>
        <w:t xml:space="preserve">Optical Character Recognition (OCR) </w:t>
      </w:r>
      <w:r w:rsidRPr="0083446D">
        <w:rPr>
          <w:rFonts w:ascii="Arial" w:hAnsi="Arial" w:cs="Arial"/>
        </w:rPr>
        <w:t xml:space="preserve">production document </w:t>
      </w:r>
      <w:r w:rsidR="00EF3B10">
        <w:rPr>
          <w:rFonts w:ascii="Arial" w:hAnsi="Arial" w:cs="Arial"/>
        </w:rPr>
        <w:t xml:space="preserve">scanner </w:t>
      </w:r>
      <w:r w:rsidRPr="0083446D">
        <w:rPr>
          <w:rFonts w:ascii="Arial" w:hAnsi="Arial" w:cs="Arial"/>
        </w:rPr>
        <w:t xml:space="preserve">with Image Formula. The production document scanner </w:t>
      </w:r>
      <w:r w:rsidR="00EF3B10">
        <w:rPr>
          <w:rFonts w:ascii="Arial" w:hAnsi="Arial" w:cs="Arial"/>
        </w:rPr>
        <w:t xml:space="preserve">must have </w:t>
      </w:r>
      <w:r w:rsidRPr="0083446D">
        <w:rPr>
          <w:rFonts w:ascii="Arial" w:hAnsi="Arial" w:cs="Arial"/>
        </w:rPr>
        <w:t xml:space="preserve">both USB and internet connectivity.  The scanner will </w:t>
      </w:r>
      <w:r w:rsidR="00EF3B10">
        <w:rPr>
          <w:rFonts w:ascii="Arial" w:hAnsi="Arial" w:cs="Arial"/>
        </w:rPr>
        <w:t xml:space="preserve">need to </w:t>
      </w:r>
      <w:r w:rsidRPr="0083446D">
        <w:rPr>
          <w:rFonts w:ascii="Arial" w:hAnsi="Arial" w:cs="Arial"/>
        </w:rPr>
        <w:t xml:space="preserve">provide </w:t>
      </w:r>
      <w:r w:rsidR="00EF3B10">
        <w:rPr>
          <w:rFonts w:ascii="Arial" w:hAnsi="Arial" w:cs="Arial"/>
        </w:rPr>
        <w:t xml:space="preserve">the end users being </w:t>
      </w:r>
      <w:r w:rsidRPr="0083446D">
        <w:rPr>
          <w:rFonts w:ascii="Arial" w:hAnsi="Arial" w:cs="Arial"/>
        </w:rPr>
        <w:t>SAA/SAAT</w:t>
      </w:r>
      <w:r w:rsidR="00FF6BFF">
        <w:rPr>
          <w:rFonts w:ascii="Arial" w:hAnsi="Arial" w:cs="Arial"/>
        </w:rPr>
        <w:t xml:space="preserve">, </w:t>
      </w:r>
      <w:r w:rsidR="00FF6BFF" w:rsidRPr="0083446D">
        <w:rPr>
          <w:rFonts w:ascii="Arial" w:hAnsi="Arial" w:cs="Arial"/>
        </w:rPr>
        <w:t>with</w:t>
      </w:r>
      <w:r w:rsidRPr="0083446D">
        <w:rPr>
          <w:rFonts w:ascii="Arial" w:hAnsi="Arial" w:cs="Arial"/>
        </w:rPr>
        <w:t xml:space="preserve"> a high-performance, reliable and flexible scanning solution as part of a robust document scanning system.</w:t>
      </w:r>
    </w:p>
    <w:p w14:paraId="6BC5CCAE" w14:textId="52AFE649" w:rsidR="008D009D" w:rsidRPr="0083446D" w:rsidRDefault="0083446D" w:rsidP="0083446D">
      <w:pPr>
        <w:pStyle w:val="Default"/>
        <w:ind w:left="1134"/>
        <w:rPr>
          <w:rFonts w:ascii="Arial" w:hAnsi="Arial" w:cs="Arial"/>
        </w:rPr>
      </w:pPr>
      <w:r w:rsidRPr="0083446D">
        <w:rPr>
          <w:rFonts w:ascii="Arial" w:hAnsi="Arial" w:cs="Arial"/>
        </w:rPr>
        <w:t>On an eight (8) hour shift the department scan between 30 000 to 70 000 documents.</w:t>
      </w:r>
    </w:p>
    <w:p w14:paraId="4EF975CD" w14:textId="77777777" w:rsidR="0083446D" w:rsidRDefault="0083446D" w:rsidP="0083446D">
      <w:pPr>
        <w:ind w:left="360"/>
        <w:jc w:val="both"/>
        <w:rPr>
          <w:rFonts w:ascii="Arial" w:hAnsi="Arial" w:cs="Arial"/>
          <w:b/>
          <w:sz w:val="24"/>
          <w:szCs w:val="24"/>
          <w:u w:val="single"/>
        </w:rPr>
      </w:pPr>
    </w:p>
    <w:p w14:paraId="79937D8D" w14:textId="48603EF2" w:rsidR="0035605A" w:rsidRDefault="0035605A" w:rsidP="0035605A">
      <w:pPr>
        <w:numPr>
          <w:ilvl w:val="0"/>
          <w:numId w:val="9"/>
        </w:numPr>
        <w:jc w:val="both"/>
        <w:rPr>
          <w:rFonts w:ascii="Arial" w:hAnsi="Arial" w:cs="Arial"/>
          <w:b/>
          <w:sz w:val="24"/>
          <w:szCs w:val="24"/>
          <w:u w:val="single"/>
        </w:rPr>
      </w:pPr>
      <w:r>
        <w:rPr>
          <w:rFonts w:ascii="Arial" w:hAnsi="Arial" w:cs="Arial"/>
          <w:b/>
          <w:sz w:val="24"/>
          <w:szCs w:val="24"/>
          <w:u w:val="single"/>
        </w:rPr>
        <w:t>Specifications</w:t>
      </w:r>
    </w:p>
    <w:p w14:paraId="2F5BA7CD" w14:textId="77777777" w:rsidR="0083446D" w:rsidRPr="004A2D83" w:rsidRDefault="0083446D" w:rsidP="0083446D">
      <w:pPr>
        <w:ind w:left="360"/>
        <w:jc w:val="both"/>
        <w:rPr>
          <w:rFonts w:ascii="Arial" w:hAnsi="Arial" w:cs="Arial"/>
          <w:b/>
          <w:sz w:val="24"/>
          <w:szCs w:val="24"/>
          <w:u w:val="single"/>
        </w:rPr>
      </w:pPr>
    </w:p>
    <w:p w14:paraId="309F7A65" w14:textId="77777777" w:rsidR="0083446D" w:rsidRPr="0083446D" w:rsidRDefault="0083446D" w:rsidP="0083446D">
      <w:pPr>
        <w:pStyle w:val="Default"/>
        <w:ind w:left="1134"/>
        <w:rPr>
          <w:rFonts w:ascii="Arial" w:hAnsi="Arial" w:cs="Arial"/>
        </w:rPr>
      </w:pPr>
      <w:r w:rsidRPr="0083446D">
        <w:rPr>
          <w:rFonts w:ascii="Arial" w:hAnsi="Arial" w:cs="Arial"/>
        </w:rPr>
        <w:t xml:space="preserve">The scanner that can handle 110 pages per minute, both sides in a single pass and holds up to 500 sheets in the ADF. </w:t>
      </w:r>
    </w:p>
    <w:p w14:paraId="71275340" w14:textId="77777777" w:rsidR="0083446D" w:rsidRPr="0083446D" w:rsidRDefault="0083446D" w:rsidP="0083446D">
      <w:pPr>
        <w:pStyle w:val="Default"/>
        <w:ind w:left="1134"/>
        <w:rPr>
          <w:rFonts w:ascii="Arial" w:hAnsi="Arial" w:cs="Arial"/>
        </w:rPr>
      </w:pPr>
      <w:r w:rsidRPr="0083446D">
        <w:rPr>
          <w:rFonts w:ascii="Arial" w:hAnsi="Arial" w:cs="Arial"/>
        </w:rPr>
        <w:t xml:space="preserve">It should also be equipped with a dedicated on board image chip making it capable of maintaining fast scanning speeds. </w:t>
      </w:r>
    </w:p>
    <w:p w14:paraId="0CB1AC6F" w14:textId="77777777" w:rsidR="0083446D" w:rsidRPr="0083446D" w:rsidRDefault="0083446D" w:rsidP="0083446D">
      <w:pPr>
        <w:pStyle w:val="Default"/>
        <w:ind w:left="1134"/>
        <w:rPr>
          <w:rFonts w:ascii="Arial" w:hAnsi="Arial" w:cs="Arial"/>
        </w:rPr>
      </w:pPr>
      <w:r w:rsidRPr="0083446D">
        <w:rPr>
          <w:rFonts w:ascii="Arial" w:hAnsi="Arial" w:cs="Arial"/>
        </w:rPr>
        <w:t xml:space="preserve">The scanner that can handle a variety of document types, from business cards to ledger-sized documents, long documents and thin or thick documents, using its advanced feeding mechanism. </w:t>
      </w:r>
    </w:p>
    <w:p w14:paraId="1730E908" w14:textId="3D11051A" w:rsidR="0083446D" w:rsidRPr="0083446D" w:rsidRDefault="0083446D" w:rsidP="0083446D">
      <w:pPr>
        <w:pStyle w:val="Default"/>
        <w:ind w:left="927" w:firstLine="207"/>
        <w:rPr>
          <w:rFonts w:ascii="Arial" w:hAnsi="Arial" w:cs="Arial"/>
        </w:rPr>
      </w:pPr>
      <w:r w:rsidRPr="0083446D">
        <w:rPr>
          <w:rFonts w:ascii="Arial" w:hAnsi="Arial" w:cs="Arial"/>
        </w:rPr>
        <w:t xml:space="preserve">The scanner that can handle close to 70 000 documents scanned per day. </w:t>
      </w:r>
    </w:p>
    <w:p w14:paraId="4A688F0E" w14:textId="77777777" w:rsidR="0083446D" w:rsidRDefault="0083446D" w:rsidP="0083446D">
      <w:pPr>
        <w:pStyle w:val="Default"/>
        <w:ind w:left="720"/>
        <w:rPr>
          <w:rFonts w:ascii="Tahoma" w:hAnsi="Tahoma" w:cs="Tahoma"/>
          <w:b/>
        </w:rPr>
      </w:pPr>
    </w:p>
    <w:p w14:paraId="2844D9F0" w14:textId="77777777" w:rsidR="0083446D" w:rsidRPr="0083446D" w:rsidRDefault="0083446D" w:rsidP="0083446D">
      <w:pPr>
        <w:pStyle w:val="Default"/>
        <w:ind w:left="720"/>
        <w:rPr>
          <w:rFonts w:ascii="Arial" w:hAnsi="Arial" w:cs="Arial"/>
          <w:b/>
        </w:rPr>
      </w:pPr>
      <w:r w:rsidRPr="0083446D">
        <w:rPr>
          <w:rFonts w:ascii="Arial" w:hAnsi="Arial" w:cs="Arial"/>
          <w:b/>
        </w:rPr>
        <w:t>The scanner must include the following:</w:t>
      </w:r>
    </w:p>
    <w:p w14:paraId="74699B75" w14:textId="77777777" w:rsidR="0083446D" w:rsidRPr="0083446D" w:rsidRDefault="0083446D" w:rsidP="0083446D">
      <w:pPr>
        <w:pStyle w:val="Default"/>
        <w:ind w:left="720"/>
        <w:rPr>
          <w:rFonts w:ascii="Arial" w:hAnsi="Arial" w:cs="Arial"/>
        </w:rPr>
      </w:pPr>
    </w:p>
    <w:p w14:paraId="127DDE74" w14:textId="77777777" w:rsidR="0083446D" w:rsidRPr="0083446D" w:rsidRDefault="0083446D" w:rsidP="0083446D">
      <w:pPr>
        <w:pStyle w:val="ListParagraph"/>
        <w:ind w:left="927" w:firstLine="207"/>
        <w:rPr>
          <w:rFonts w:ascii="Arial" w:hAnsi="Arial" w:cs="Arial"/>
        </w:rPr>
      </w:pPr>
      <w:r w:rsidRPr="0083446D">
        <w:rPr>
          <w:rFonts w:ascii="Arial" w:hAnsi="Arial" w:cs="Arial"/>
        </w:rPr>
        <w:t xml:space="preserve">Extra set of 4 front wheels for replacement </w:t>
      </w:r>
    </w:p>
    <w:p w14:paraId="01CBC0DE" w14:textId="51006367" w:rsidR="0083446D" w:rsidRPr="0083446D" w:rsidRDefault="0083446D" w:rsidP="008E0FBC">
      <w:pPr>
        <w:pStyle w:val="ListParagraph"/>
        <w:ind w:left="1134"/>
        <w:rPr>
          <w:rFonts w:ascii="Arial" w:hAnsi="Arial" w:cs="Arial"/>
        </w:rPr>
      </w:pPr>
      <w:r w:rsidRPr="0083446D">
        <w:rPr>
          <w:rFonts w:ascii="Arial" w:hAnsi="Arial" w:cs="Arial"/>
        </w:rPr>
        <w:t xml:space="preserve">Guarantee of </w:t>
      </w:r>
      <w:r w:rsidR="00EF3B10">
        <w:rPr>
          <w:rFonts w:ascii="Arial" w:hAnsi="Arial" w:cs="Arial"/>
        </w:rPr>
        <w:t xml:space="preserve">minimum </w:t>
      </w:r>
      <w:r w:rsidRPr="0083446D">
        <w:rPr>
          <w:rFonts w:ascii="Arial" w:hAnsi="Arial" w:cs="Arial"/>
        </w:rPr>
        <w:t>twelve</w:t>
      </w:r>
      <w:r w:rsidR="00EF3B10">
        <w:rPr>
          <w:rFonts w:ascii="Arial" w:hAnsi="Arial" w:cs="Arial"/>
        </w:rPr>
        <w:t xml:space="preserve"> (12)</w:t>
      </w:r>
      <w:r w:rsidRPr="0083446D">
        <w:rPr>
          <w:rFonts w:ascii="Arial" w:hAnsi="Arial" w:cs="Arial"/>
        </w:rPr>
        <w:t xml:space="preserve"> months with free inspection/ maintenance/service plan</w:t>
      </w:r>
    </w:p>
    <w:p w14:paraId="00B2A506" w14:textId="77777777" w:rsidR="0083446D" w:rsidRPr="0083446D" w:rsidRDefault="0083446D" w:rsidP="0083446D">
      <w:pPr>
        <w:ind w:left="567" w:firstLine="567"/>
        <w:rPr>
          <w:rFonts w:ascii="Arial" w:hAnsi="Arial" w:cs="Arial"/>
          <w:sz w:val="24"/>
          <w:szCs w:val="24"/>
        </w:rPr>
      </w:pPr>
      <w:r w:rsidRPr="0083446D">
        <w:rPr>
          <w:rFonts w:ascii="Arial" w:hAnsi="Arial" w:cs="Arial"/>
          <w:sz w:val="24"/>
          <w:szCs w:val="24"/>
        </w:rPr>
        <w:t>Tools to blow or remove jammed small pieces of papers.</w:t>
      </w:r>
    </w:p>
    <w:p w14:paraId="60717647" w14:textId="77777777" w:rsidR="0083446D" w:rsidRPr="0083446D" w:rsidRDefault="0083446D" w:rsidP="0083446D">
      <w:pPr>
        <w:ind w:left="567" w:firstLine="567"/>
        <w:rPr>
          <w:rFonts w:ascii="Arial" w:hAnsi="Arial" w:cs="Arial"/>
          <w:sz w:val="24"/>
          <w:szCs w:val="24"/>
        </w:rPr>
      </w:pPr>
      <w:r w:rsidRPr="0083446D">
        <w:rPr>
          <w:rFonts w:ascii="Arial" w:hAnsi="Arial" w:cs="Arial"/>
          <w:sz w:val="24"/>
          <w:szCs w:val="24"/>
        </w:rPr>
        <w:t>Flat bad scanner unit included not as additional.</w:t>
      </w:r>
    </w:p>
    <w:p w14:paraId="7BD35AE0" w14:textId="1C3AEF0D" w:rsidR="0083446D" w:rsidRPr="0083446D" w:rsidRDefault="0083446D" w:rsidP="0083446D">
      <w:pPr>
        <w:pStyle w:val="ListParagraph"/>
        <w:ind w:left="927" w:firstLine="207"/>
        <w:rPr>
          <w:rFonts w:ascii="Arial" w:hAnsi="Arial" w:cs="Arial"/>
        </w:rPr>
      </w:pPr>
      <w:r w:rsidRPr="0083446D">
        <w:rPr>
          <w:rFonts w:ascii="Arial" w:hAnsi="Arial" w:cs="Arial"/>
        </w:rPr>
        <w:t>Scanner should be able to scan in black and white or color</w:t>
      </w:r>
    </w:p>
    <w:p w14:paraId="2ABE7E77" w14:textId="25F60BF2" w:rsidR="0035605A" w:rsidRDefault="0035605A" w:rsidP="00591AED">
      <w:pPr>
        <w:pStyle w:val="BodyText"/>
        <w:spacing w:after="320"/>
        <w:ind w:left="360"/>
        <w:rPr>
          <w:rFonts w:ascii="Arial" w:hAnsi="Arial" w:cs="Arial"/>
          <w:b/>
          <w:sz w:val="24"/>
          <w:szCs w:val="24"/>
          <w:highlight w:val="yellow"/>
        </w:rPr>
      </w:pPr>
    </w:p>
    <w:p w14:paraId="6B34FC4F" w14:textId="55117E9E" w:rsidR="0083446D" w:rsidRDefault="0083446D" w:rsidP="00591AED">
      <w:pPr>
        <w:pStyle w:val="BodyText"/>
        <w:spacing w:after="320"/>
        <w:ind w:left="360"/>
        <w:rPr>
          <w:rFonts w:ascii="Arial" w:hAnsi="Arial" w:cs="Arial"/>
          <w:b/>
          <w:sz w:val="24"/>
          <w:szCs w:val="24"/>
          <w:highlight w:val="yellow"/>
        </w:rPr>
      </w:pPr>
    </w:p>
    <w:p w14:paraId="1B3353C2" w14:textId="145EDA08" w:rsidR="0083446D" w:rsidRDefault="0083446D" w:rsidP="00591AED">
      <w:pPr>
        <w:pStyle w:val="BodyText"/>
        <w:spacing w:after="320"/>
        <w:ind w:left="360"/>
        <w:rPr>
          <w:rFonts w:ascii="Arial" w:hAnsi="Arial" w:cs="Arial"/>
          <w:b/>
          <w:sz w:val="24"/>
          <w:szCs w:val="24"/>
          <w:highlight w:val="yellow"/>
        </w:rPr>
      </w:pPr>
    </w:p>
    <w:p w14:paraId="15DF1C6E" w14:textId="77777777" w:rsidR="00B72E04" w:rsidRDefault="00B72E04" w:rsidP="00591AED">
      <w:pPr>
        <w:pStyle w:val="BodyText"/>
        <w:spacing w:after="320"/>
        <w:ind w:left="360"/>
        <w:rPr>
          <w:rFonts w:ascii="Arial" w:hAnsi="Arial" w:cs="Arial"/>
          <w:b/>
          <w:sz w:val="24"/>
          <w:szCs w:val="24"/>
          <w:highlight w:val="yellow"/>
        </w:rPr>
      </w:pPr>
    </w:p>
    <w:p w14:paraId="1C068724" w14:textId="033B0C68" w:rsidR="0083446D" w:rsidRPr="00B72E04" w:rsidRDefault="00B72E04" w:rsidP="00591AED">
      <w:pPr>
        <w:pStyle w:val="BodyText"/>
        <w:spacing w:after="320"/>
        <w:ind w:left="360"/>
        <w:rPr>
          <w:rFonts w:ascii="Arial" w:hAnsi="Arial" w:cs="Arial"/>
          <w:b/>
          <w:sz w:val="24"/>
          <w:szCs w:val="24"/>
        </w:rPr>
      </w:pPr>
      <w:r w:rsidRPr="00B72E04">
        <w:rPr>
          <w:rFonts w:ascii="Arial" w:hAnsi="Arial" w:cs="Arial"/>
          <w:b/>
          <w:sz w:val="24"/>
          <w:szCs w:val="24"/>
        </w:rPr>
        <w:t>Pricing Structure</w:t>
      </w:r>
    </w:p>
    <w:tbl>
      <w:tblPr>
        <w:tblStyle w:val="TableGrid"/>
        <w:tblW w:w="0" w:type="auto"/>
        <w:tblInd w:w="360" w:type="dxa"/>
        <w:tblLook w:val="04A0" w:firstRow="1" w:lastRow="0" w:firstColumn="1" w:lastColumn="0" w:noHBand="0" w:noVBand="1"/>
      </w:tblPr>
      <w:tblGrid>
        <w:gridCol w:w="3009"/>
        <w:gridCol w:w="3012"/>
        <w:gridCol w:w="2965"/>
      </w:tblGrid>
      <w:tr w:rsidR="0083446D" w:rsidRPr="0083446D" w14:paraId="18B79DD8" w14:textId="77777777" w:rsidTr="0083446D">
        <w:tc>
          <w:tcPr>
            <w:tcW w:w="3115" w:type="dxa"/>
          </w:tcPr>
          <w:p w14:paraId="300E940E" w14:textId="2A70CF87" w:rsidR="0083446D" w:rsidRPr="0083446D" w:rsidRDefault="0083446D" w:rsidP="00591AED">
            <w:pPr>
              <w:pStyle w:val="BodyText"/>
              <w:spacing w:after="320"/>
              <w:rPr>
                <w:rFonts w:ascii="Arial" w:hAnsi="Arial" w:cs="Arial"/>
                <w:b/>
                <w:sz w:val="24"/>
                <w:szCs w:val="24"/>
              </w:rPr>
            </w:pPr>
            <w:r w:rsidRPr="0083446D">
              <w:rPr>
                <w:rFonts w:ascii="Arial" w:hAnsi="Arial" w:cs="Arial"/>
                <w:b/>
                <w:sz w:val="24"/>
                <w:szCs w:val="24"/>
              </w:rPr>
              <w:t>Item</w:t>
            </w:r>
          </w:p>
        </w:tc>
        <w:tc>
          <w:tcPr>
            <w:tcW w:w="3115" w:type="dxa"/>
          </w:tcPr>
          <w:p w14:paraId="3A52AD69" w14:textId="6BF323FE" w:rsidR="0083446D" w:rsidRPr="0083446D" w:rsidRDefault="0083446D" w:rsidP="00591AED">
            <w:pPr>
              <w:pStyle w:val="BodyText"/>
              <w:spacing w:after="320"/>
              <w:rPr>
                <w:rFonts w:ascii="Arial" w:hAnsi="Arial" w:cs="Arial"/>
                <w:b/>
                <w:sz w:val="24"/>
                <w:szCs w:val="24"/>
              </w:rPr>
            </w:pPr>
            <w:r w:rsidRPr="0083446D">
              <w:rPr>
                <w:rFonts w:ascii="Arial" w:hAnsi="Arial" w:cs="Arial"/>
                <w:b/>
                <w:sz w:val="24"/>
                <w:szCs w:val="24"/>
              </w:rPr>
              <w:t>Description</w:t>
            </w:r>
          </w:p>
        </w:tc>
        <w:tc>
          <w:tcPr>
            <w:tcW w:w="3116" w:type="dxa"/>
          </w:tcPr>
          <w:p w14:paraId="10D36432" w14:textId="6DA807F3" w:rsidR="0083446D" w:rsidRPr="0083446D" w:rsidRDefault="0083446D" w:rsidP="00591AED">
            <w:pPr>
              <w:pStyle w:val="BodyText"/>
              <w:spacing w:after="320"/>
              <w:rPr>
                <w:rFonts w:ascii="Arial" w:hAnsi="Arial" w:cs="Arial"/>
                <w:b/>
                <w:sz w:val="24"/>
                <w:szCs w:val="24"/>
              </w:rPr>
            </w:pPr>
            <w:r w:rsidRPr="0083446D">
              <w:rPr>
                <w:rFonts w:ascii="Arial" w:hAnsi="Arial" w:cs="Arial"/>
                <w:b/>
                <w:sz w:val="24"/>
                <w:szCs w:val="24"/>
              </w:rPr>
              <w:t>Price</w:t>
            </w:r>
          </w:p>
        </w:tc>
      </w:tr>
      <w:tr w:rsidR="0083446D" w:rsidRPr="0083446D" w14:paraId="685D21C6" w14:textId="77777777" w:rsidTr="0083446D">
        <w:tc>
          <w:tcPr>
            <w:tcW w:w="3115" w:type="dxa"/>
          </w:tcPr>
          <w:p w14:paraId="572F2C7A" w14:textId="06C28A26" w:rsidR="0083446D" w:rsidRPr="0083446D" w:rsidRDefault="004A1635" w:rsidP="00591AED">
            <w:pPr>
              <w:pStyle w:val="BodyText"/>
              <w:spacing w:after="320"/>
              <w:rPr>
                <w:rFonts w:ascii="Arial" w:hAnsi="Arial" w:cs="Arial"/>
                <w:b/>
                <w:sz w:val="24"/>
                <w:szCs w:val="24"/>
              </w:rPr>
            </w:pPr>
            <w:r>
              <w:rPr>
                <w:rFonts w:ascii="Arial" w:hAnsi="Arial" w:cs="Arial"/>
                <w:b/>
                <w:sz w:val="24"/>
                <w:szCs w:val="24"/>
              </w:rPr>
              <w:t xml:space="preserve">2x </w:t>
            </w:r>
            <w:r w:rsidR="0083446D">
              <w:rPr>
                <w:rFonts w:ascii="Arial" w:hAnsi="Arial" w:cs="Arial"/>
                <w:b/>
                <w:sz w:val="24"/>
                <w:szCs w:val="24"/>
              </w:rPr>
              <w:t>Scanner</w:t>
            </w:r>
          </w:p>
        </w:tc>
        <w:tc>
          <w:tcPr>
            <w:tcW w:w="3115" w:type="dxa"/>
          </w:tcPr>
          <w:p w14:paraId="47CA2953" w14:textId="77777777" w:rsidR="0083446D" w:rsidRPr="0083446D" w:rsidRDefault="0083446D" w:rsidP="00591AED">
            <w:pPr>
              <w:pStyle w:val="BodyText"/>
              <w:spacing w:after="320"/>
              <w:rPr>
                <w:rFonts w:ascii="Arial" w:hAnsi="Arial" w:cs="Arial"/>
                <w:b/>
                <w:sz w:val="24"/>
                <w:szCs w:val="24"/>
              </w:rPr>
            </w:pPr>
          </w:p>
        </w:tc>
        <w:tc>
          <w:tcPr>
            <w:tcW w:w="3116" w:type="dxa"/>
          </w:tcPr>
          <w:p w14:paraId="31A0294C" w14:textId="77777777" w:rsidR="0083446D" w:rsidRPr="0083446D" w:rsidRDefault="0083446D" w:rsidP="00591AED">
            <w:pPr>
              <w:pStyle w:val="BodyText"/>
              <w:spacing w:after="320"/>
              <w:rPr>
                <w:rFonts w:ascii="Arial" w:hAnsi="Arial" w:cs="Arial"/>
                <w:b/>
                <w:sz w:val="24"/>
                <w:szCs w:val="24"/>
              </w:rPr>
            </w:pPr>
          </w:p>
        </w:tc>
      </w:tr>
      <w:tr w:rsidR="0083446D" w:rsidRPr="0083446D" w14:paraId="61722143" w14:textId="77777777" w:rsidTr="0083446D">
        <w:tc>
          <w:tcPr>
            <w:tcW w:w="3115" w:type="dxa"/>
          </w:tcPr>
          <w:p w14:paraId="57E5889D" w14:textId="6A83DF96" w:rsidR="0083446D" w:rsidRPr="0083446D" w:rsidRDefault="00B72E04" w:rsidP="00591AED">
            <w:pPr>
              <w:pStyle w:val="BodyText"/>
              <w:spacing w:after="320"/>
              <w:rPr>
                <w:rFonts w:ascii="Arial" w:hAnsi="Arial" w:cs="Arial"/>
                <w:b/>
                <w:sz w:val="24"/>
                <w:szCs w:val="24"/>
              </w:rPr>
            </w:pPr>
            <w:r>
              <w:rPr>
                <w:rFonts w:ascii="Arial" w:hAnsi="Arial" w:cs="Arial"/>
                <w:b/>
                <w:sz w:val="24"/>
                <w:szCs w:val="24"/>
              </w:rPr>
              <w:t>Delivery</w:t>
            </w:r>
          </w:p>
        </w:tc>
        <w:tc>
          <w:tcPr>
            <w:tcW w:w="3115" w:type="dxa"/>
          </w:tcPr>
          <w:p w14:paraId="1BB6C727" w14:textId="77777777" w:rsidR="0083446D" w:rsidRPr="0083446D" w:rsidRDefault="0083446D" w:rsidP="00591AED">
            <w:pPr>
              <w:pStyle w:val="BodyText"/>
              <w:spacing w:after="320"/>
              <w:rPr>
                <w:rFonts w:ascii="Arial" w:hAnsi="Arial" w:cs="Arial"/>
                <w:b/>
                <w:sz w:val="24"/>
                <w:szCs w:val="24"/>
              </w:rPr>
            </w:pPr>
          </w:p>
        </w:tc>
        <w:tc>
          <w:tcPr>
            <w:tcW w:w="3116" w:type="dxa"/>
          </w:tcPr>
          <w:p w14:paraId="4E02EE05" w14:textId="77777777" w:rsidR="0083446D" w:rsidRPr="0083446D" w:rsidRDefault="0083446D" w:rsidP="00591AED">
            <w:pPr>
              <w:pStyle w:val="BodyText"/>
              <w:spacing w:after="320"/>
              <w:rPr>
                <w:rFonts w:ascii="Arial" w:hAnsi="Arial" w:cs="Arial"/>
                <w:b/>
                <w:sz w:val="24"/>
                <w:szCs w:val="24"/>
              </w:rPr>
            </w:pPr>
          </w:p>
        </w:tc>
      </w:tr>
      <w:tr w:rsidR="0083446D" w:rsidRPr="0083446D" w14:paraId="31656292" w14:textId="77777777" w:rsidTr="0083446D">
        <w:tc>
          <w:tcPr>
            <w:tcW w:w="3115" w:type="dxa"/>
          </w:tcPr>
          <w:p w14:paraId="7272F34F" w14:textId="68F95370" w:rsidR="0083446D" w:rsidRPr="0083446D" w:rsidRDefault="00B72E04" w:rsidP="00591AED">
            <w:pPr>
              <w:pStyle w:val="BodyText"/>
              <w:spacing w:after="320"/>
              <w:rPr>
                <w:rFonts w:ascii="Arial" w:hAnsi="Arial" w:cs="Arial"/>
                <w:b/>
                <w:sz w:val="24"/>
                <w:szCs w:val="24"/>
              </w:rPr>
            </w:pPr>
            <w:r>
              <w:rPr>
                <w:rFonts w:ascii="Arial" w:hAnsi="Arial" w:cs="Arial"/>
                <w:b/>
                <w:sz w:val="24"/>
                <w:szCs w:val="24"/>
              </w:rPr>
              <w:t>Installation</w:t>
            </w:r>
          </w:p>
        </w:tc>
        <w:tc>
          <w:tcPr>
            <w:tcW w:w="3115" w:type="dxa"/>
          </w:tcPr>
          <w:p w14:paraId="3EED1416" w14:textId="77777777" w:rsidR="0083446D" w:rsidRPr="0083446D" w:rsidRDefault="0083446D" w:rsidP="00591AED">
            <w:pPr>
              <w:pStyle w:val="BodyText"/>
              <w:spacing w:after="320"/>
              <w:rPr>
                <w:rFonts w:ascii="Arial" w:hAnsi="Arial" w:cs="Arial"/>
                <w:b/>
                <w:sz w:val="24"/>
                <w:szCs w:val="24"/>
              </w:rPr>
            </w:pPr>
          </w:p>
        </w:tc>
        <w:tc>
          <w:tcPr>
            <w:tcW w:w="3116" w:type="dxa"/>
          </w:tcPr>
          <w:p w14:paraId="28286989" w14:textId="77777777" w:rsidR="0083446D" w:rsidRPr="0083446D" w:rsidRDefault="0083446D" w:rsidP="00591AED">
            <w:pPr>
              <w:pStyle w:val="BodyText"/>
              <w:spacing w:after="320"/>
              <w:rPr>
                <w:rFonts w:ascii="Arial" w:hAnsi="Arial" w:cs="Arial"/>
                <w:b/>
                <w:sz w:val="24"/>
                <w:szCs w:val="24"/>
              </w:rPr>
            </w:pPr>
          </w:p>
        </w:tc>
      </w:tr>
      <w:tr w:rsidR="0083446D" w14:paraId="1AAB4F93" w14:textId="77777777" w:rsidTr="0083446D">
        <w:tc>
          <w:tcPr>
            <w:tcW w:w="3115" w:type="dxa"/>
          </w:tcPr>
          <w:p w14:paraId="19833E8D" w14:textId="36EA5440" w:rsidR="0083446D" w:rsidRPr="0083446D" w:rsidRDefault="00B72E04" w:rsidP="00591AED">
            <w:pPr>
              <w:pStyle w:val="BodyText"/>
              <w:spacing w:after="320"/>
              <w:rPr>
                <w:rFonts w:ascii="Arial" w:hAnsi="Arial" w:cs="Arial"/>
                <w:b/>
                <w:sz w:val="24"/>
                <w:szCs w:val="24"/>
              </w:rPr>
            </w:pPr>
            <w:r>
              <w:rPr>
                <w:rFonts w:ascii="Arial" w:hAnsi="Arial" w:cs="Arial"/>
                <w:b/>
                <w:sz w:val="24"/>
                <w:szCs w:val="24"/>
              </w:rPr>
              <w:t>Extras</w:t>
            </w:r>
          </w:p>
        </w:tc>
        <w:tc>
          <w:tcPr>
            <w:tcW w:w="3115" w:type="dxa"/>
          </w:tcPr>
          <w:p w14:paraId="5B0373F3" w14:textId="77777777" w:rsidR="0083446D" w:rsidRPr="0083446D" w:rsidRDefault="0083446D" w:rsidP="00591AED">
            <w:pPr>
              <w:pStyle w:val="BodyText"/>
              <w:spacing w:after="320"/>
              <w:rPr>
                <w:rFonts w:ascii="Arial" w:hAnsi="Arial" w:cs="Arial"/>
                <w:b/>
                <w:sz w:val="24"/>
                <w:szCs w:val="24"/>
              </w:rPr>
            </w:pPr>
          </w:p>
        </w:tc>
        <w:tc>
          <w:tcPr>
            <w:tcW w:w="3116" w:type="dxa"/>
          </w:tcPr>
          <w:p w14:paraId="2E840B1E" w14:textId="77777777" w:rsidR="0083446D" w:rsidRPr="0083446D" w:rsidRDefault="0083446D" w:rsidP="00591AED">
            <w:pPr>
              <w:pStyle w:val="BodyText"/>
              <w:spacing w:after="320"/>
              <w:rPr>
                <w:rFonts w:ascii="Arial" w:hAnsi="Arial" w:cs="Arial"/>
                <w:b/>
                <w:sz w:val="24"/>
                <w:szCs w:val="24"/>
              </w:rPr>
            </w:pPr>
          </w:p>
        </w:tc>
      </w:tr>
    </w:tbl>
    <w:p w14:paraId="4666C348" w14:textId="77777777" w:rsidR="0035605A" w:rsidRPr="008D009D" w:rsidRDefault="0035605A" w:rsidP="00591AED">
      <w:pPr>
        <w:pStyle w:val="BodyText"/>
        <w:spacing w:after="320"/>
        <w:ind w:left="360"/>
        <w:rPr>
          <w:rFonts w:ascii="Arial" w:hAnsi="Arial" w:cs="Arial"/>
          <w:b/>
          <w:sz w:val="24"/>
          <w:szCs w:val="24"/>
          <w:highlight w:val="yellow"/>
        </w:rPr>
      </w:pPr>
    </w:p>
    <w:p w14:paraId="6E7598CB" w14:textId="2CB4A7AB" w:rsidR="00797EF1" w:rsidRPr="004832C9" w:rsidRDefault="00AB6230" w:rsidP="00797EF1">
      <w:pPr>
        <w:pStyle w:val="BodyText"/>
        <w:spacing w:after="320"/>
        <w:rPr>
          <w:rFonts w:ascii="Arial" w:hAnsi="Arial" w:cs="Arial"/>
          <w:sz w:val="24"/>
          <w:szCs w:val="24"/>
        </w:rPr>
      </w:pPr>
      <w:r w:rsidRPr="004832C9">
        <w:rPr>
          <w:rFonts w:ascii="Arial" w:hAnsi="Arial" w:cs="Arial"/>
          <w:sz w:val="24"/>
          <w:szCs w:val="24"/>
        </w:rPr>
        <w:t>Bidder require to provide payment terms; SAA would like to recommend a 30 days’ payment terms from the date of statement.</w:t>
      </w:r>
    </w:p>
    <w:p w14:paraId="105EF8AA" w14:textId="77777777" w:rsidR="004A2D83" w:rsidRPr="004A2D83" w:rsidRDefault="004A2D83" w:rsidP="00CB231A">
      <w:pPr>
        <w:pStyle w:val="ListParagraph"/>
        <w:numPr>
          <w:ilvl w:val="0"/>
          <w:numId w:val="17"/>
        </w:numPr>
        <w:jc w:val="both"/>
        <w:rPr>
          <w:rFonts w:ascii="Arial" w:eastAsia="Times New Roman" w:hAnsi="Arial" w:cs="Arial"/>
          <w:vanish/>
        </w:rPr>
      </w:pPr>
    </w:p>
    <w:p w14:paraId="26763966" w14:textId="77777777" w:rsidR="004A2D83" w:rsidRPr="004A2D83" w:rsidRDefault="004A2D83" w:rsidP="00CB231A">
      <w:pPr>
        <w:pStyle w:val="ListParagraph"/>
        <w:numPr>
          <w:ilvl w:val="0"/>
          <w:numId w:val="17"/>
        </w:numPr>
        <w:jc w:val="both"/>
        <w:rPr>
          <w:rFonts w:ascii="Arial" w:eastAsia="Times New Roman" w:hAnsi="Arial" w:cs="Arial"/>
          <w:vanish/>
        </w:rPr>
      </w:pPr>
    </w:p>
    <w:p w14:paraId="2084B4E8" w14:textId="77777777" w:rsidR="004A2D83" w:rsidRPr="004A2D83" w:rsidRDefault="004A2D83" w:rsidP="00CB231A">
      <w:pPr>
        <w:pStyle w:val="ListParagraph"/>
        <w:numPr>
          <w:ilvl w:val="0"/>
          <w:numId w:val="17"/>
        </w:numPr>
        <w:jc w:val="both"/>
        <w:rPr>
          <w:rFonts w:ascii="Arial" w:eastAsia="Times New Roman" w:hAnsi="Arial" w:cs="Arial"/>
          <w:vanish/>
        </w:rPr>
      </w:pPr>
    </w:p>
    <w:p w14:paraId="1E1CDA43" w14:textId="77777777" w:rsidR="00CA6522" w:rsidRDefault="00CA6522" w:rsidP="004A2D83">
      <w:pPr>
        <w:numPr>
          <w:ilvl w:val="0"/>
          <w:numId w:val="9"/>
        </w:numPr>
        <w:jc w:val="both"/>
        <w:rPr>
          <w:rFonts w:ascii="Arial" w:hAnsi="Arial" w:cs="Arial"/>
          <w:b/>
          <w:sz w:val="24"/>
          <w:szCs w:val="24"/>
          <w:u w:val="single"/>
        </w:rPr>
      </w:pPr>
      <w:r>
        <w:rPr>
          <w:rFonts w:ascii="Arial" w:hAnsi="Arial" w:cs="Arial"/>
          <w:b/>
          <w:sz w:val="24"/>
          <w:szCs w:val="24"/>
          <w:u w:val="single"/>
        </w:rPr>
        <w:t>DURATION OF THE CONTRACT</w:t>
      </w:r>
    </w:p>
    <w:p w14:paraId="53EDF5BC" w14:textId="77777777" w:rsidR="00D73A82" w:rsidRDefault="00D73A82" w:rsidP="00D73A82">
      <w:pPr>
        <w:ind w:left="854"/>
        <w:jc w:val="both"/>
        <w:rPr>
          <w:rFonts w:ascii="Arial" w:hAnsi="Arial" w:cs="Arial"/>
          <w:b/>
          <w:sz w:val="24"/>
          <w:szCs w:val="24"/>
          <w:u w:val="single"/>
        </w:rPr>
      </w:pPr>
    </w:p>
    <w:p w14:paraId="6AF90C61" w14:textId="228FCE59" w:rsidR="00D2699A" w:rsidRDefault="00BD19CC" w:rsidP="00797EF1">
      <w:pPr>
        <w:ind w:left="360"/>
        <w:jc w:val="both"/>
        <w:rPr>
          <w:rFonts w:ascii="Arial" w:hAnsi="Arial" w:cs="Arial"/>
          <w:sz w:val="24"/>
          <w:szCs w:val="24"/>
        </w:rPr>
      </w:pPr>
      <w:r>
        <w:rPr>
          <w:rFonts w:ascii="Arial" w:hAnsi="Arial" w:cs="Arial"/>
          <w:sz w:val="24"/>
          <w:szCs w:val="24"/>
        </w:rPr>
        <w:t>Ones off</w:t>
      </w:r>
    </w:p>
    <w:p w14:paraId="6F5CD255" w14:textId="77777777" w:rsidR="00CA6522" w:rsidRPr="00D2699A" w:rsidRDefault="00D73A82" w:rsidP="009C7117">
      <w:pPr>
        <w:jc w:val="both"/>
        <w:rPr>
          <w:rFonts w:ascii="Arial" w:hAnsi="Arial" w:cs="Arial"/>
          <w:b/>
          <w:sz w:val="24"/>
          <w:szCs w:val="24"/>
          <w:u w:val="single"/>
        </w:rPr>
      </w:pPr>
      <w:r w:rsidRPr="00D2699A">
        <w:rPr>
          <w:rFonts w:ascii="Arial" w:hAnsi="Arial" w:cs="Arial"/>
          <w:sz w:val="24"/>
          <w:szCs w:val="24"/>
        </w:rPr>
        <w:t xml:space="preserve">. </w:t>
      </w:r>
    </w:p>
    <w:p w14:paraId="56FDF2B3" w14:textId="77777777" w:rsidR="00015162" w:rsidRPr="004A2D83" w:rsidRDefault="00015162" w:rsidP="004A2D83">
      <w:pPr>
        <w:numPr>
          <w:ilvl w:val="0"/>
          <w:numId w:val="9"/>
        </w:numPr>
        <w:jc w:val="both"/>
        <w:rPr>
          <w:rFonts w:ascii="Arial" w:hAnsi="Arial" w:cs="Arial"/>
          <w:b/>
          <w:sz w:val="24"/>
          <w:szCs w:val="24"/>
          <w:u w:val="single"/>
        </w:rPr>
      </w:pPr>
      <w:r w:rsidRPr="004A2D83">
        <w:rPr>
          <w:rFonts w:ascii="Arial" w:hAnsi="Arial" w:cs="Arial"/>
          <w:b/>
          <w:sz w:val="24"/>
          <w:szCs w:val="24"/>
          <w:u w:val="single"/>
        </w:rPr>
        <w:t>E</w:t>
      </w:r>
      <w:r w:rsidR="00F70160" w:rsidRPr="004A2D83">
        <w:rPr>
          <w:rFonts w:ascii="Arial" w:hAnsi="Arial" w:cs="Arial"/>
          <w:b/>
          <w:sz w:val="24"/>
          <w:szCs w:val="24"/>
          <w:u w:val="single"/>
        </w:rPr>
        <w:t>VALUATION PROCESS &amp; CRITERIA</w:t>
      </w:r>
      <w:r w:rsidR="00D71CD2" w:rsidRPr="004A2D83">
        <w:rPr>
          <w:rFonts w:ascii="Arial" w:hAnsi="Arial" w:cs="Arial"/>
          <w:b/>
          <w:sz w:val="24"/>
          <w:szCs w:val="24"/>
          <w:u w:val="single"/>
        </w:rPr>
        <w:t xml:space="preserve"> </w:t>
      </w:r>
    </w:p>
    <w:p w14:paraId="6754A58D" w14:textId="77777777" w:rsidR="00015162" w:rsidRPr="008C3EC2" w:rsidRDefault="00015162" w:rsidP="00015162">
      <w:pPr>
        <w:pStyle w:val="ListParagraph"/>
        <w:ind w:left="360"/>
        <w:jc w:val="both"/>
        <w:rPr>
          <w:rFonts w:ascii="Arial" w:hAnsi="Arial" w:cs="Arial"/>
        </w:rPr>
      </w:pPr>
    </w:p>
    <w:p w14:paraId="355FFAF9" w14:textId="7C857233" w:rsidR="00F70160" w:rsidRDefault="00015162" w:rsidP="00B80C22">
      <w:pPr>
        <w:pStyle w:val="ListParagraph"/>
        <w:ind w:left="360"/>
        <w:jc w:val="both"/>
        <w:rPr>
          <w:rFonts w:ascii="Arial" w:hAnsi="Arial" w:cs="Arial"/>
        </w:rPr>
      </w:pPr>
      <w:r w:rsidRPr="008C3EC2">
        <w:rPr>
          <w:rFonts w:ascii="Arial" w:hAnsi="Arial" w:cs="Arial"/>
        </w:rPr>
        <w:t xml:space="preserve">Responses will be evaluated on the functional criteria, where after qualifying responses will be evaluated on the Price and Preference Points: </w:t>
      </w:r>
    </w:p>
    <w:p w14:paraId="267B05BD" w14:textId="688AC90F" w:rsidR="00D625D7" w:rsidRDefault="00D625D7" w:rsidP="00B80C22">
      <w:pPr>
        <w:pStyle w:val="ListParagraph"/>
        <w:ind w:left="360"/>
        <w:jc w:val="both"/>
        <w:rPr>
          <w:rFonts w:ascii="Arial" w:hAnsi="Arial" w:cs="Arial"/>
        </w:rPr>
      </w:pPr>
    </w:p>
    <w:p w14:paraId="2F50464D" w14:textId="2718E308" w:rsidR="00D625D7" w:rsidRDefault="00D625D7" w:rsidP="00B80C22">
      <w:pPr>
        <w:pStyle w:val="ListParagraph"/>
        <w:ind w:left="360"/>
        <w:jc w:val="both"/>
        <w:rPr>
          <w:rFonts w:ascii="Arial" w:hAnsi="Arial" w:cs="Arial"/>
        </w:rPr>
      </w:pPr>
    </w:p>
    <w:p w14:paraId="381905AE" w14:textId="77777777" w:rsidR="00F70160" w:rsidRPr="004A2D83" w:rsidRDefault="00F70160" w:rsidP="004A2D83">
      <w:pPr>
        <w:numPr>
          <w:ilvl w:val="1"/>
          <w:numId w:val="9"/>
        </w:numPr>
        <w:jc w:val="both"/>
        <w:rPr>
          <w:rFonts w:ascii="Arial" w:hAnsi="Arial" w:cs="Arial"/>
          <w:b/>
          <w:sz w:val="24"/>
          <w:szCs w:val="24"/>
          <w:u w:val="single"/>
        </w:rPr>
      </w:pPr>
      <w:r w:rsidRPr="004A2D83">
        <w:rPr>
          <w:rFonts w:ascii="Arial" w:hAnsi="Arial" w:cs="Arial"/>
          <w:b/>
          <w:sz w:val="24"/>
          <w:szCs w:val="24"/>
          <w:u w:val="single"/>
        </w:rPr>
        <w:t xml:space="preserve"> EVALUATION PROCESS</w:t>
      </w:r>
      <w:r w:rsidR="00015162" w:rsidRPr="004A2D83">
        <w:rPr>
          <w:rFonts w:ascii="Arial" w:hAnsi="Arial" w:cs="Arial"/>
          <w:b/>
          <w:sz w:val="24"/>
          <w:szCs w:val="24"/>
          <w:u w:val="single"/>
        </w:rPr>
        <w:t xml:space="preserve"> </w:t>
      </w:r>
    </w:p>
    <w:p w14:paraId="32FBB044" w14:textId="77777777" w:rsidR="00F70160" w:rsidRPr="008C3EC2" w:rsidRDefault="00F70160" w:rsidP="00F70160">
      <w:pPr>
        <w:pStyle w:val="ListParagraph"/>
        <w:ind w:left="854"/>
        <w:rPr>
          <w:rFonts w:ascii="Arial" w:hAnsi="Arial" w:cs="Arial"/>
          <w:b/>
          <w:u w:val="single"/>
        </w:rPr>
      </w:pPr>
    </w:p>
    <w:p w14:paraId="7CA5E230"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Compliance </w:t>
      </w:r>
      <w:r w:rsidR="00CA6522" w:rsidRPr="004A2D83">
        <w:rPr>
          <w:rFonts w:ascii="Arial" w:hAnsi="Arial" w:cs="Arial"/>
          <w:b/>
          <w:sz w:val="24"/>
          <w:szCs w:val="24"/>
        </w:rPr>
        <w:t>with</w:t>
      </w:r>
      <w:r w:rsidRPr="004A2D83">
        <w:rPr>
          <w:rFonts w:ascii="Arial" w:hAnsi="Arial" w:cs="Arial"/>
          <w:b/>
          <w:sz w:val="24"/>
          <w:szCs w:val="24"/>
        </w:rPr>
        <w:t xml:space="preserve"> Minimum Requirements</w:t>
      </w:r>
    </w:p>
    <w:p w14:paraId="02E34234" w14:textId="77777777" w:rsidR="00F70160" w:rsidRPr="004A2D83" w:rsidRDefault="00F70160" w:rsidP="00F70160">
      <w:pPr>
        <w:pStyle w:val="BodyText3"/>
        <w:jc w:val="both"/>
        <w:rPr>
          <w:rFonts w:ascii="Arial" w:hAnsi="Arial" w:cs="Arial"/>
          <w:b/>
          <w:sz w:val="24"/>
          <w:szCs w:val="24"/>
        </w:rPr>
      </w:pPr>
    </w:p>
    <w:p w14:paraId="636F749E" w14:textId="77777777" w:rsidR="006A24D4" w:rsidRPr="004A2D83" w:rsidRDefault="00F70160" w:rsidP="005E1F7A">
      <w:pPr>
        <w:pStyle w:val="BodyText3"/>
        <w:ind w:left="624" w:firstLine="3"/>
        <w:jc w:val="both"/>
        <w:rPr>
          <w:rFonts w:ascii="Arial" w:hAnsi="Arial" w:cs="Arial"/>
          <w:sz w:val="24"/>
          <w:szCs w:val="24"/>
        </w:rPr>
      </w:pPr>
      <w:r w:rsidRPr="004A2D83">
        <w:rPr>
          <w:rFonts w:ascii="Arial" w:hAnsi="Arial" w:cs="Arial"/>
          <w:sz w:val="24"/>
          <w:szCs w:val="24"/>
        </w:rPr>
        <w:t>All quotations duly lodged will be examined to determine compliance with bidding requirements and conditions.</w:t>
      </w:r>
      <w:r w:rsidR="00F97F20" w:rsidRPr="004A2D83">
        <w:rPr>
          <w:rFonts w:ascii="Arial" w:hAnsi="Arial" w:cs="Arial"/>
          <w:sz w:val="24"/>
          <w:szCs w:val="24"/>
        </w:rPr>
        <w:t xml:space="preserve"> </w:t>
      </w:r>
      <w:r w:rsidRPr="004A2D83">
        <w:rPr>
          <w:rFonts w:ascii="Arial" w:hAnsi="Arial" w:cs="Arial"/>
          <w:sz w:val="24"/>
          <w:szCs w:val="24"/>
        </w:rPr>
        <w:t>Quotations with obvious deviations from the requirements/conditions will be eliminated from further adjudication.</w:t>
      </w:r>
    </w:p>
    <w:p w14:paraId="45D9C64A" w14:textId="77777777" w:rsidR="003252DA" w:rsidRPr="004A2D83" w:rsidRDefault="003252DA" w:rsidP="00124322">
      <w:pPr>
        <w:pStyle w:val="BodyText3"/>
        <w:ind w:left="0" w:firstLine="0"/>
        <w:jc w:val="both"/>
        <w:rPr>
          <w:rFonts w:ascii="Arial" w:hAnsi="Arial" w:cs="Arial"/>
          <w:sz w:val="24"/>
          <w:szCs w:val="24"/>
        </w:rPr>
      </w:pPr>
    </w:p>
    <w:p w14:paraId="4E98DD26"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Evaluation </w:t>
      </w:r>
      <w:r w:rsidR="00CA6522" w:rsidRPr="004A2D83">
        <w:rPr>
          <w:rFonts w:ascii="Arial" w:hAnsi="Arial" w:cs="Arial"/>
          <w:b/>
          <w:sz w:val="24"/>
          <w:szCs w:val="24"/>
        </w:rPr>
        <w:t>of</w:t>
      </w:r>
      <w:r w:rsidRPr="004A2D83">
        <w:rPr>
          <w:rFonts w:ascii="Arial" w:hAnsi="Arial" w:cs="Arial"/>
          <w:b/>
          <w:sz w:val="24"/>
          <w:szCs w:val="24"/>
        </w:rPr>
        <w:t xml:space="preserve"> Quotation </w:t>
      </w:r>
    </w:p>
    <w:p w14:paraId="5968D398" w14:textId="77777777" w:rsidR="00F70160" w:rsidRPr="004A2D83" w:rsidRDefault="00F70160" w:rsidP="00F70160">
      <w:pPr>
        <w:pStyle w:val="BodyText3"/>
        <w:ind w:left="0" w:firstLine="0"/>
        <w:jc w:val="both"/>
        <w:rPr>
          <w:rFonts w:ascii="Arial" w:hAnsi="Arial" w:cs="Arial"/>
          <w:b/>
          <w:sz w:val="24"/>
          <w:szCs w:val="24"/>
        </w:rPr>
      </w:pPr>
    </w:p>
    <w:p w14:paraId="258A516D" w14:textId="77777777" w:rsidR="00F70160" w:rsidRPr="008C3EC2" w:rsidRDefault="00F70160" w:rsidP="00F70160">
      <w:pPr>
        <w:pStyle w:val="BodyText3"/>
        <w:ind w:left="624" w:firstLine="0"/>
        <w:jc w:val="both"/>
        <w:rPr>
          <w:rFonts w:ascii="Arial" w:hAnsi="Arial" w:cs="Arial"/>
          <w:sz w:val="24"/>
          <w:szCs w:val="24"/>
        </w:rPr>
      </w:pPr>
      <w:r w:rsidRPr="004A2D83">
        <w:rPr>
          <w:rFonts w:ascii="Arial" w:hAnsi="Arial" w:cs="Arial"/>
          <w:sz w:val="24"/>
          <w:szCs w:val="24"/>
        </w:rPr>
        <w:t>The contract shall be awarded at the sole and absolute discretion of SAA. SAA hereby represents that it is not obliged to award this quotation to any bidder. SAA</w:t>
      </w:r>
      <w:r w:rsidRPr="008C3EC2">
        <w:rPr>
          <w:rFonts w:ascii="Arial" w:hAnsi="Arial" w:cs="Arial"/>
          <w:sz w:val="24"/>
          <w:szCs w:val="24"/>
        </w:rPr>
        <w:t xml:space="preserve"> is entitled to </w:t>
      </w:r>
      <w:r w:rsidRPr="008C3EC2">
        <w:rPr>
          <w:rFonts w:ascii="Arial" w:hAnsi="Arial" w:cs="Arial"/>
          <w:b/>
          <w:sz w:val="24"/>
          <w:szCs w:val="24"/>
        </w:rPr>
        <w:t xml:space="preserve">retract </w:t>
      </w:r>
      <w:r w:rsidRPr="008C3EC2">
        <w:rPr>
          <w:rFonts w:ascii="Arial" w:hAnsi="Arial" w:cs="Arial"/>
          <w:sz w:val="24"/>
          <w:szCs w:val="24"/>
        </w:rPr>
        <w:t xml:space="preserve">this quotation at any time as from the date of issue. </w:t>
      </w:r>
    </w:p>
    <w:p w14:paraId="466288F5" w14:textId="77777777" w:rsidR="00F70160" w:rsidRPr="008C3EC2" w:rsidRDefault="00F70160" w:rsidP="00F70160">
      <w:pPr>
        <w:pStyle w:val="BodyText3"/>
        <w:ind w:left="567" w:firstLine="0"/>
        <w:jc w:val="both"/>
        <w:rPr>
          <w:rFonts w:ascii="Arial" w:hAnsi="Arial" w:cs="Arial"/>
          <w:sz w:val="24"/>
          <w:szCs w:val="24"/>
        </w:rPr>
      </w:pPr>
    </w:p>
    <w:p w14:paraId="4ECC853D" w14:textId="5A75E074" w:rsidR="00F70160" w:rsidRPr="00264115" w:rsidRDefault="00F70160" w:rsidP="008C0D3F">
      <w:pPr>
        <w:pStyle w:val="BodyText3"/>
        <w:ind w:left="57" w:firstLine="567"/>
        <w:jc w:val="both"/>
        <w:rPr>
          <w:rFonts w:ascii="Arial" w:hAnsi="Arial" w:cs="Arial"/>
          <w:sz w:val="24"/>
          <w:szCs w:val="24"/>
        </w:rPr>
      </w:pPr>
      <w:r w:rsidRPr="00264115">
        <w:rPr>
          <w:rFonts w:ascii="Arial" w:hAnsi="Arial" w:cs="Arial"/>
          <w:sz w:val="24"/>
          <w:szCs w:val="24"/>
        </w:rPr>
        <w:t>SAA shall not be obliged to accept the lowest of any quotation, offer or proposal.</w:t>
      </w:r>
    </w:p>
    <w:p w14:paraId="7730B707" w14:textId="1527AB3F" w:rsidR="00264115" w:rsidRPr="00264115" w:rsidRDefault="00264115" w:rsidP="008C0D3F">
      <w:pPr>
        <w:pStyle w:val="BodyText3"/>
        <w:ind w:left="57" w:firstLine="567"/>
        <w:jc w:val="both"/>
        <w:rPr>
          <w:rFonts w:ascii="Arial" w:hAnsi="Arial" w:cs="Arial"/>
          <w:sz w:val="24"/>
          <w:szCs w:val="24"/>
        </w:rPr>
      </w:pPr>
    </w:p>
    <w:p w14:paraId="459E1EA3" w14:textId="5A532E61" w:rsidR="00264115" w:rsidRDefault="00264115" w:rsidP="00BD19CC">
      <w:pPr>
        <w:pStyle w:val="BodyText3"/>
        <w:spacing w:line="360" w:lineRule="auto"/>
        <w:ind w:left="624" w:firstLine="0"/>
        <w:jc w:val="both"/>
        <w:rPr>
          <w:rFonts w:ascii="Arial" w:hAnsi="Arial" w:cs="Arial"/>
          <w:sz w:val="24"/>
          <w:szCs w:val="24"/>
        </w:rPr>
      </w:pPr>
      <w:r w:rsidRPr="00264115">
        <w:rPr>
          <w:rFonts w:ascii="Arial" w:hAnsi="Arial" w:cs="Arial"/>
          <w:sz w:val="24"/>
          <w:szCs w:val="24"/>
        </w:rPr>
        <w:lastRenderedPageBreak/>
        <w:t xml:space="preserve">All quotation will be evaluated according to the criteria, weightings and threshold scores as Indicated in </w:t>
      </w:r>
      <w:r w:rsidR="00EF3B10">
        <w:rPr>
          <w:rFonts w:ascii="Arial" w:hAnsi="Arial" w:cs="Arial"/>
          <w:sz w:val="24"/>
          <w:szCs w:val="24"/>
        </w:rPr>
        <w:t>5</w:t>
      </w:r>
      <w:r w:rsidRPr="00264115">
        <w:rPr>
          <w:rFonts w:ascii="Arial" w:hAnsi="Arial" w:cs="Arial"/>
          <w:sz w:val="24"/>
          <w:szCs w:val="24"/>
        </w:rPr>
        <w:t>.2 below:</w:t>
      </w:r>
    </w:p>
    <w:p w14:paraId="3681B2B4" w14:textId="77777777" w:rsidR="00B72E04" w:rsidRPr="00BD19CC" w:rsidRDefault="00B72E04" w:rsidP="00BD19CC">
      <w:pPr>
        <w:pStyle w:val="BodyText3"/>
        <w:spacing w:line="360" w:lineRule="auto"/>
        <w:ind w:left="624" w:firstLine="0"/>
        <w:jc w:val="both"/>
        <w:rPr>
          <w:rFonts w:ascii="Arial" w:hAnsi="Arial" w:cs="Arial"/>
          <w:sz w:val="24"/>
          <w:szCs w:val="24"/>
        </w:rPr>
      </w:pPr>
    </w:p>
    <w:p w14:paraId="4A29C455" w14:textId="01EF7EE3" w:rsidR="00264115" w:rsidRPr="00457910" w:rsidRDefault="00EF3B10" w:rsidP="00BD19CC">
      <w:pPr>
        <w:spacing w:line="360" w:lineRule="auto"/>
        <w:ind w:firstLine="567"/>
        <w:jc w:val="both"/>
        <w:rPr>
          <w:rFonts w:ascii="Arial" w:hAnsi="Arial" w:cs="Arial"/>
          <w:b/>
          <w:szCs w:val="22"/>
        </w:rPr>
      </w:pPr>
      <w:r>
        <w:rPr>
          <w:rFonts w:ascii="Arial" w:hAnsi="Arial" w:cs="Arial"/>
          <w:b/>
          <w:szCs w:val="22"/>
        </w:rPr>
        <w:t>5</w:t>
      </w:r>
      <w:r w:rsidR="00264115">
        <w:rPr>
          <w:rFonts w:ascii="Arial" w:hAnsi="Arial" w:cs="Arial"/>
          <w:b/>
          <w:szCs w:val="22"/>
        </w:rPr>
        <w:t>.1.3</w:t>
      </w:r>
      <w:r w:rsidR="00264115">
        <w:rPr>
          <w:rFonts w:ascii="Arial" w:hAnsi="Arial" w:cs="Arial"/>
          <w:b/>
          <w:szCs w:val="22"/>
        </w:rPr>
        <w:tab/>
      </w:r>
      <w:r w:rsidR="00264115" w:rsidRPr="00324844">
        <w:rPr>
          <w:rFonts w:ascii="Arial" w:hAnsi="Arial" w:cs="Arial"/>
          <w:b/>
          <w:szCs w:val="22"/>
        </w:rPr>
        <w:t>RFQ BRIEFING</w:t>
      </w:r>
    </w:p>
    <w:p w14:paraId="3F5DC64C" w14:textId="77777777" w:rsidR="00264115" w:rsidRPr="00264115" w:rsidRDefault="00264115" w:rsidP="00264115">
      <w:pPr>
        <w:spacing w:after="200" w:line="360" w:lineRule="auto"/>
        <w:ind w:left="567"/>
        <w:rPr>
          <w:rFonts w:ascii="Arial" w:hAnsi="Arial" w:cs="Arial"/>
          <w:sz w:val="24"/>
          <w:szCs w:val="24"/>
        </w:rPr>
      </w:pPr>
      <w:r w:rsidRPr="00264115">
        <w:rPr>
          <w:rFonts w:ascii="Arial" w:hAnsi="Arial" w:cs="Arial"/>
          <w:sz w:val="24"/>
          <w:szCs w:val="24"/>
        </w:rPr>
        <w:t xml:space="preserve">No briefing will be held but bidders are encouraged to email their question to </w:t>
      </w:r>
      <w:hyperlink r:id="rId15" w:history="1">
        <w:r w:rsidRPr="00264115">
          <w:rPr>
            <w:rStyle w:val="Hyperlink"/>
            <w:rFonts w:ascii="Arial" w:hAnsi="Arial" w:cs="Arial"/>
            <w:sz w:val="24"/>
            <w:szCs w:val="24"/>
          </w:rPr>
          <w:t>Magdelineserekego@flysaa.com</w:t>
        </w:r>
      </w:hyperlink>
    </w:p>
    <w:p w14:paraId="2DE152E0" w14:textId="77777777" w:rsidR="00264115" w:rsidRDefault="00264115" w:rsidP="008C0D3F">
      <w:pPr>
        <w:pStyle w:val="BodyText3"/>
        <w:ind w:left="57" w:firstLine="567"/>
        <w:jc w:val="both"/>
        <w:rPr>
          <w:rFonts w:ascii="Arial" w:hAnsi="Arial" w:cs="Arial"/>
          <w:sz w:val="24"/>
          <w:szCs w:val="24"/>
        </w:rPr>
      </w:pPr>
    </w:p>
    <w:p w14:paraId="2AA0D14B" w14:textId="77777777" w:rsidR="00264115" w:rsidRPr="006E0A9B" w:rsidRDefault="00264115" w:rsidP="00264115">
      <w:pPr>
        <w:pStyle w:val="BodyText3"/>
        <w:numPr>
          <w:ilvl w:val="1"/>
          <w:numId w:val="9"/>
        </w:numPr>
        <w:ind w:left="680"/>
        <w:rPr>
          <w:rFonts w:ascii="Arial" w:hAnsi="Arial" w:cs="Arial"/>
          <w:b/>
          <w:sz w:val="22"/>
          <w:szCs w:val="22"/>
          <w:u w:val="single"/>
        </w:rPr>
      </w:pPr>
      <w:r w:rsidRPr="006E0A9B">
        <w:rPr>
          <w:rFonts w:ascii="Arial" w:hAnsi="Arial" w:cs="Arial"/>
          <w:b/>
          <w:sz w:val="22"/>
          <w:szCs w:val="22"/>
          <w:u w:val="single"/>
        </w:rPr>
        <w:t>EVALUATION CRITERIA</w:t>
      </w:r>
    </w:p>
    <w:p w14:paraId="7689E68F" w14:textId="77777777" w:rsidR="00264115" w:rsidRPr="006E0A9B" w:rsidRDefault="00264115" w:rsidP="00264115">
      <w:pPr>
        <w:spacing w:after="200"/>
        <w:rPr>
          <w:rFonts w:ascii="Arial" w:hAnsi="Arial" w:cs="Arial"/>
          <w:szCs w:val="22"/>
        </w:rPr>
      </w:pPr>
    </w:p>
    <w:p w14:paraId="6E5C0D5E" w14:textId="0E92F82E" w:rsidR="00264115" w:rsidRPr="00BD19CC" w:rsidRDefault="00264115" w:rsidP="00BD19CC">
      <w:pPr>
        <w:spacing w:after="200"/>
        <w:rPr>
          <w:rFonts w:ascii="Arial" w:hAnsi="Arial" w:cs="Arial"/>
          <w:szCs w:val="22"/>
        </w:rPr>
      </w:pPr>
      <w:r w:rsidRPr="006E0A9B">
        <w:rPr>
          <w:rFonts w:ascii="Arial" w:hAnsi="Arial" w:cs="Arial"/>
          <w:szCs w:val="22"/>
        </w:rPr>
        <w:t xml:space="preserve">The criteria and weights referred to in </w:t>
      </w:r>
      <w:r>
        <w:rPr>
          <w:rFonts w:ascii="Arial" w:hAnsi="Arial" w:cs="Arial"/>
          <w:szCs w:val="22"/>
        </w:rPr>
        <w:t>paragraph 4</w:t>
      </w:r>
      <w:r w:rsidRPr="006E0A9B">
        <w:rPr>
          <w:rFonts w:ascii="Arial" w:hAnsi="Arial" w:cs="Arial"/>
          <w:szCs w:val="22"/>
        </w:rPr>
        <w:t>.1 above are as follows:</w:t>
      </w:r>
    </w:p>
    <w:p w14:paraId="67D4B39D" w14:textId="2DB93AA3" w:rsidR="00264115" w:rsidRPr="00264115" w:rsidRDefault="00264115" w:rsidP="00264115">
      <w:pPr>
        <w:spacing w:after="200"/>
        <w:rPr>
          <w:rFonts w:ascii="Arial" w:hAnsi="Arial" w:cs="Arial"/>
          <w:b/>
          <w:sz w:val="24"/>
          <w:szCs w:val="22"/>
        </w:rPr>
      </w:pPr>
      <w:r w:rsidRPr="00264115">
        <w:rPr>
          <w:rFonts w:ascii="Arial" w:hAnsi="Arial" w:cs="Arial"/>
          <w:b/>
          <w:szCs w:val="22"/>
        </w:rPr>
        <w:t xml:space="preserve">Phase 1 - Functional Criteria </w:t>
      </w:r>
    </w:p>
    <w:tbl>
      <w:tblPr>
        <w:tblStyle w:val="TableGrid"/>
        <w:tblW w:w="0" w:type="auto"/>
        <w:tblLook w:val="04A0" w:firstRow="1" w:lastRow="0" w:firstColumn="1" w:lastColumn="0" w:noHBand="0" w:noVBand="1"/>
      </w:tblPr>
      <w:tblGrid>
        <w:gridCol w:w="8075"/>
        <w:gridCol w:w="1271"/>
      </w:tblGrid>
      <w:tr w:rsidR="00264115" w:rsidRPr="00B72E04" w14:paraId="166E5113" w14:textId="77777777" w:rsidTr="00494439">
        <w:tc>
          <w:tcPr>
            <w:tcW w:w="8075" w:type="dxa"/>
          </w:tcPr>
          <w:p w14:paraId="785924E2" w14:textId="77777777" w:rsidR="00264115" w:rsidRPr="00B72E04" w:rsidRDefault="00264115" w:rsidP="00494439">
            <w:pPr>
              <w:spacing w:after="200"/>
              <w:rPr>
                <w:rFonts w:ascii="Arial" w:hAnsi="Arial" w:cs="Arial"/>
                <w:b/>
                <w:sz w:val="24"/>
                <w:szCs w:val="24"/>
              </w:rPr>
            </w:pPr>
            <w:r w:rsidRPr="00B72E04">
              <w:rPr>
                <w:rFonts w:ascii="Arial" w:hAnsi="Arial" w:cs="Arial"/>
                <w:b/>
                <w:sz w:val="24"/>
                <w:szCs w:val="24"/>
              </w:rPr>
              <w:t>FUNCTIONAL CRITERIA</w:t>
            </w:r>
          </w:p>
        </w:tc>
        <w:tc>
          <w:tcPr>
            <w:tcW w:w="1271" w:type="dxa"/>
          </w:tcPr>
          <w:p w14:paraId="0EE8DCE1" w14:textId="77777777" w:rsidR="00264115" w:rsidRPr="00B72E04" w:rsidRDefault="00264115" w:rsidP="00494439">
            <w:pPr>
              <w:spacing w:after="200"/>
              <w:jc w:val="center"/>
              <w:rPr>
                <w:rFonts w:ascii="Arial" w:hAnsi="Arial" w:cs="Arial"/>
                <w:b/>
                <w:sz w:val="24"/>
                <w:szCs w:val="24"/>
              </w:rPr>
            </w:pPr>
            <w:r w:rsidRPr="00B72E04">
              <w:rPr>
                <w:rFonts w:ascii="Arial" w:hAnsi="Arial" w:cs="Arial"/>
                <w:b/>
                <w:sz w:val="24"/>
                <w:szCs w:val="24"/>
              </w:rPr>
              <w:t>100%</w:t>
            </w:r>
          </w:p>
        </w:tc>
      </w:tr>
      <w:tr w:rsidR="00264115" w:rsidRPr="00B72E04" w14:paraId="3A63AFF4" w14:textId="77777777" w:rsidTr="00BD19CC">
        <w:trPr>
          <w:trHeight w:val="916"/>
        </w:trPr>
        <w:tc>
          <w:tcPr>
            <w:tcW w:w="8075" w:type="dxa"/>
          </w:tcPr>
          <w:p w14:paraId="0C50188B" w14:textId="5CE16B08" w:rsidR="00203EAC" w:rsidRPr="00B72E04" w:rsidRDefault="00B72E04" w:rsidP="00B72E04">
            <w:pPr>
              <w:pStyle w:val="ListParagraph"/>
              <w:numPr>
                <w:ilvl w:val="0"/>
                <w:numId w:val="40"/>
              </w:numPr>
              <w:rPr>
                <w:rFonts w:ascii="Arial" w:hAnsi="Arial" w:cs="Arial"/>
                <w:b/>
              </w:rPr>
            </w:pPr>
            <w:r w:rsidRPr="00B72E04">
              <w:rPr>
                <w:rFonts w:ascii="Arial" w:hAnsi="Arial" w:cs="Arial"/>
                <w:color w:val="000000"/>
                <w:szCs w:val="22"/>
                <w:lang w:val="en-ZA" w:eastAsia="en-ZA"/>
              </w:rPr>
              <w:t>Must be able to scan 110 pages per minute, and must scan both sides of the page at same time</w:t>
            </w:r>
            <w:r w:rsidR="00F3673A">
              <w:rPr>
                <w:rFonts w:ascii="Arial" w:hAnsi="Arial" w:cs="Arial"/>
                <w:color w:val="000000"/>
                <w:szCs w:val="22"/>
                <w:lang w:val="en-ZA" w:eastAsia="en-ZA"/>
              </w:rPr>
              <w:t xml:space="preserve"> = 20%</w:t>
            </w:r>
          </w:p>
          <w:p w14:paraId="2DF94D9A" w14:textId="77777777" w:rsidR="00B72E04" w:rsidRPr="00F3673A" w:rsidRDefault="00B72E04" w:rsidP="00B72E04">
            <w:pPr>
              <w:pStyle w:val="ListParagraph"/>
              <w:numPr>
                <w:ilvl w:val="0"/>
                <w:numId w:val="40"/>
              </w:numPr>
              <w:rPr>
                <w:rFonts w:ascii="Arial" w:hAnsi="Arial" w:cs="Arial"/>
                <w:b/>
              </w:rPr>
            </w:pPr>
            <w:r>
              <w:rPr>
                <w:rFonts w:ascii="Arial" w:hAnsi="Arial" w:cs="Arial"/>
                <w:color w:val="000000"/>
                <w:szCs w:val="22"/>
                <w:lang w:val="en-ZA" w:eastAsia="en-ZA"/>
              </w:rPr>
              <w:t>Must Include long term service /Maintenance plan</w:t>
            </w:r>
            <w:r w:rsidR="00F3673A">
              <w:rPr>
                <w:rFonts w:ascii="Arial" w:hAnsi="Arial" w:cs="Arial"/>
                <w:color w:val="000000"/>
                <w:szCs w:val="22"/>
                <w:lang w:val="en-ZA" w:eastAsia="en-ZA"/>
              </w:rPr>
              <w:t xml:space="preserve"> = 20%</w:t>
            </w:r>
          </w:p>
          <w:p w14:paraId="605BA757" w14:textId="027590DE" w:rsidR="00F3673A" w:rsidRPr="00B72E04" w:rsidRDefault="00F3673A" w:rsidP="00B72E04">
            <w:pPr>
              <w:pStyle w:val="ListParagraph"/>
              <w:numPr>
                <w:ilvl w:val="0"/>
                <w:numId w:val="40"/>
              </w:numPr>
              <w:rPr>
                <w:rFonts w:ascii="Arial" w:hAnsi="Arial" w:cs="Arial"/>
                <w:b/>
              </w:rPr>
            </w:pPr>
            <w:r>
              <w:rPr>
                <w:rFonts w:ascii="Arial" w:hAnsi="Arial" w:cs="Arial"/>
                <w:color w:val="000000"/>
                <w:szCs w:val="22"/>
                <w:lang w:val="en-ZA" w:eastAsia="en-ZA"/>
              </w:rPr>
              <w:t>Can provide both = 40%</w:t>
            </w:r>
          </w:p>
        </w:tc>
        <w:tc>
          <w:tcPr>
            <w:tcW w:w="1271" w:type="dxa"/>
          </w:tcPr>
          <w:p w14:paraId="372FA898" w14:textId="16D4BA9B" w:rsidR="00264115" w:rsidRPr="00B72E04" w:rsidRDefault="00F3673A" w:rsidP="00494439">
            <w:pPr>
              <w:spacing w:after="200"/>
              <w:jc w:val="center"/>
              <w:rPr>
                <w:rFonts w:ascii="Arial" w:hAnsi="Arial" w:cs="Arial"/>
                <w:b/>
                <w:sz w:val="24"/>
                <w:szCs w:val="24"/>
              </w:rPr>
            </w:pPr>
            <w:r>
              <w:rPr>
                <w:rFonts w:ascii="Arial" w:hAnsi="Arial" w:cs="Arial"/>
                <w:b/>
                <w:sz w:val="24"/>
                <w:szCs w:val="24"/>
              </w:rPr>
              <w:t>4</w:t>
            </w:r>
            <w:r w:rsidR="00264115" w:rsidRPr="00B72E04">
              <w:rPr>
                <w:rFonts w:ascii="Arial" w:hAnsi="Arial" w:cs="Arial"/>
                <w:b/>
                <w:sz w:val="24"/>
                <w:szCs w:val="24"/>
              </w:rPr>
              <w:t>0%</w:t>
            </w:r>
          </w:p>
        </w:tc>
      </w:tr>
      <w:tr w:rsidR="00264115" w:rsidRPr="00B72E04" w14:paraId="20F6954C" w14:textId="77777777" w:rsidTr="00494439">
        <w:trPr>
          <w:trHeight w:val="1832"/>
        </w:trPr>
        <w:tc>
          <w:tcPr>
            <w:tcW w:w="8075" w:type="dxa"/>
          </w:tcPr>
          <w:p w14:paraId="260B44BD" w14:textId="26A767A5" w:rsidR="00264115" w:rsidRPr="00B72E04" w:rsidRDefault="00264115" w:rsidP="00494439">
            <w:pPr>
              <w:rPr>
                <w:rFonts w:ascii="Arial" w:eastAsia="Calibri" w:hAnsi="Arial" w:cs="Arial"/>
                <w:color w:val="000000"/>
                <w:sz w:val="24"/>
                <w:szCs w:val="24"/>
              </w:rPr>
            </w:pPr>
            <w:r w:rsidRPr="00B72E04">
              <w:rPr>
                <w:rFonts w:ascii="Arial" w:eastAsia="Calibri" w:hAnsi="Arial" w:cs="Arial"/>
                <w:b/>
                <w:color w:val="000000"/>
                <w:sz w:val="24"/>
                <w:szCs w:val="24"/>
              </w:rPr>
              <w:t>Delivery timeline</w:t>
            </w:r>
            <w:r w:rsidR="002F693D" w:rsidRPr="00B72E04">
              <w:rPr>
                <w:rFonts w:ascii="Arial" w:eastAsia="Calibri" w:hAnsi="Arial" w:cs="Arial"/>
                <w:color w:val="000000"/>
                <w:sz w:val="24"/>
                <w:szCs w:val="24"/>
              </w:rPr>
              <w:t xml:space="preserve"> </w:t>
            </w:r>
          </w:p>
          <w:p w14:paraId="1958DB8E" w14:textId="7DF8E8B0" w:rsidR="00264115" w:rsidRPr="00B72E04" w:rsidRDefault="00B72E04" w:rsidP="00264115">
            <w:pPr>
              <w:pStyle w:val="ListParagraph"/>
              <w:numPr>
                <w:ilvl w:val="0"/>
                <w:numId w:val="31"/>
              </w:numPr>
              <w:rPr>
                <w:rFonts w:ascii="Arial" w:hAnsi="Arial" w:cs="Arial"/>
              </w:rPr>
            </w:pPr>
            <w:r>
              <w:rPr>
                <w:rFonts w:ascii="Arial" w:hAnsi="Arial" w:cs="Arial"/>
              </w:rPr>
              <w:t>less than 6 weeks = 4</w:t>
            </w:r>
            <w:r w:rsidR="00264115" w:rsidRPr="00B72E04">
              <w:rPr>
                <w:rFonts w:ascii="Arial" w:hAnsi="Arial" w:cs="Arial"/>
              </w:rPr>
              <w:t>0</w:t>
            </w:r>
            <w:r w:rsidR="00995800" w:rsidRPr="00B72E04">
              <w:rPr>
                <w:rFonts w:ascii="Arial" w:hAnsi="Arial" w:cs="Arial"/>
              </w:rPr>
              <w:t>%</w:t>
            </w:r>
          </w:p>
          <w:p w14:paraId="00EBA8B6" w14:textId="15BB8AA9" w:rsidR="00264115" w:rsidRPr="00B72E04" w:rsidRDefault="00BD19CC" w:rsidP="00264115">
            <w:pPr>
              <w:pStyle w:val="ListParagraph"/>
              <w:numPr>
                <w:ilvl w:val="0"/>
                <w:numId w:val="31"/>
              </w:numPr>
              <w:rPr>
                <w:rFonts w:ascii="Arial" w:hAnsi="Arial" w:cs="Arial"/>
              </w:rPr>
            </w:pPr>
            <w:r w:rsidRPr="00B72E04">
              <w:rPr>
                <w:rFonts w:ascii="Arial" w:hAnsi="Arial" w:cs="Arial"/>
              </w:rPr>
              <w:t xml:space="preserve">less than </w:t>
            </w:r>
            <w:r w:rsidR="00C506F1" w:rsidRPr="00B72E04">
              <w:rPr>
                <w:rFonts w:ascii="Arial" w:hAnsi="Arial" w:cs="Arial"/>
              </w:rPr>
              <w:t>7</w:t>
            </w:r>
            <w:r w:rsidR="00C80B13" w:rsidRPr="00B72E04">
              <w:rPr>
                <w:rFonts w:ascii="Arial" w:hAnsi="Arial" w:cs="Arial"/>
              </w:rPr>
              <w:t xml:space="preserve"> </w:t>
            </w:r>
            <w:r w:rsidR="00B72E04">
              <w:rPr>
                <w:rFonts w:ascii="Arial" w:hAnsi="Arial" w:cs="Arial"/>
              </w:rPr>
              <w:t>weeks = 3</w:t>
            </w:r>
            <w:r w:rsidR="00C506F1" w:rsidRPr="00B72E04">
              <w:rPr>
                <w:rFonts w:ascii="Arial" w:hAnsi="Arial" w:cs="Arial"/>
              </w:rPr>
              <w:t>0</w:t>
            </w:r>
            <w:r w:rsidR="00995800" w:rsidRPr="00B72E04">
              <w:rPr>
                <w:rFonts w:ascii="Arial" w:hAnsi="Arial" w:cs="Arial"/>
              </w:rPr>
              <w:t>%</w:t>
            </w:r>
            <w:r w:rsidR="00264115" w:rsidRPr="00B72E04">
              <w:rPr>
                <w:rFonts w:ascii="Arial" w:hAnsi="Arial" w:cs="Arial"/>
              </w:rPr>
              <w:t xml:space="preserve"> </w:t>
            </w:r>
          </w:p>
          <w:p w14:paraId="6BB40496" w14:textId="1E7E7A09" w:rsidR="00264115" w:rsidRPr="00B72E04" w:rsidRDefault="00BD19CC" w:rsidP="00264115">
            <w:pPr>
              <w:pStyle w:val="ListParagraph"/>
              <w:numPr>
                <w:ilvl w:val="0"/>
                <w:numId w:val="31"/>
              </w:numPr>
              <w:rPr>
                <w:rFonts w:ascii="Arial" w:hAnsi="Arial" w:cs="Arial"/>
              </w:rPr>
            </w:pPr>
            <w:r w:rsidRPr="00B72E04">
              <w:rPr>
                <w:rFonts w:ascii="Arial" w:hAnsi="Arial" w:cs="Arial"/>
              </w:rPr>
              <w:t xml:space="preserve">less than </w:t>
            </w:r>
            <w:r w:rsidR="00C506F1" w:rsidRPr="00B72E04">
              <w:rPr>
                <w:rFonts w:ascii="Arial" w:hAnsi="Arial" w:cs="Arial"/>
              </w:rPr>
              <w:t>8</w:t>
            </w:r>
            <w:r w:rsidR="00203EAC" w:rsidRPr="00B72E04">
              <w:rPr>
                <w:rFonts w:ascii="Arial" w:hAnsi="Arial" w:cs="Arial"/>
              </w:rPr>
              <w:t xml:space="preserve"> </w:t>
            </w:r>
            <w:r w:rsidR="00B72E04">
              <w:rPr>
                <w:rFonts w:ascii="Arial" w:hAnsi="Arial" w:cs="Arial"/>
              </w:rPr>
              <w:t xml:space="preserve"> weeks = 20</w:t>
            </w:r>
            <w:r w:rsidR="00995800" w:rsidRPr="00B72E04">
              <w:rPr>
                <w:rFonts w:ascii="Arial" w:hAnsi="Arial" w:cs="Arial"/>
              </w:rPr>
              <w:t>%</w:t>
            </w:r>
          </w:p>
          <w:p w14:paraId="7420F0B7" w14:textId="2E1D4AC3" w:rsidR="00264115" w:rsidRPr="00B72E04" w:rsidRDefault="007A70C3" w:rsidP="00264115">
            <w:pPr>
              <w:pStyle w:val="ListParagraph"/>
              <w:numPr>
                <w:ilvl w:val="0"/>
                <w:numId w:val="31"/>
              </w:numPr>
              <w:rPr>
                <w:rFonts w:ascii="Arial" w:hAnsi="Arial" w:cs="Arial"/>
              </w:rPr>
            </w:pPr>
            <w:r w:rsidRPr="00B72E04">
              <w:rPr>
                <w:rFonts w:ascii="Arial" w:hAnsi="Arial" w:cs="Arial"/>
              </w:rPr>
              <w:t xml:space="preserve">less than </w:t>
            </w:r>
            <w:r w:rsidR="00C506F1" w:rsidRPr="00B72E04">
              <w:rPr>
                <w:rFonts w:ascii="Arial" w:hAnsi="Arial" w:cs="Arial"/>
              </w:rPr>
              <w:t>9</w:t>
            </w:r>
            <w:r w:rsidR="00B72E04">
              <w:rPr>
                <w:rFonts w:ascii="Arial" w:hAnsi="Arial" w:cs="Arial"/>
              </w:rPr>
              <w:t xml:space="preserve">  weeks = 15</w:t>
            </w:r>
            <w:r w:rsidR="00995800" w:rsidRPr="00B72E04">
              <w:rPr>
                <w:rFonts w:ascii="Arial" w:hAnsi="Arial" w:cs="Arial"/>
              </w:rPr>
              <w:t>%</w:t>
            </w:r>
          </w:p>
          <w:p w14:paraId="2EBF9C62" w14:textId="2ED82D7A" w:rsidR="00264115" w:rsidRPr="00B72E04" w:rsidRDefault="00C506F1" w:rsidP="00B72E04">
            <w:pPr>
              <w:pStyle w:val="ListParagraph"/>
              <w:numPr>
                <w:ilvl w:val="0"/>
                <w:numId w:val="31"/>
              </w:numPr>
              <w:rPr>
                <w:rFonts w:ascii="Arial" w:hAnsi="Arial" w:cs="Arial"/>
              </w:rPr>
            </w:pPr>
            <w:r w:rsidRPr="00B72E04">
              <w:rPr>
                <w:rFonts w:ascii="Arial" w:hAnsi="Arial" w:cs="Arial"/>
              </w:rPr>
              <w:t>10</w:t>
            </w:r>
            <w:r w:rsidR="00264115" w:rsidRPr="00B72E04">
              <w:rPr>
                <w:rFonts w:ascii="Arial" w:hAnsi="Arial" w:cs="Arial"/>
              </w:rPr>
              <w:t xml:space="preserve"> plus weeks = </w:t>
            </w:r>
            <w:r w:rsidR="00B72E04">
              <w:rPr>
                <w:rFonts w:ascii="Arial" w:hAnsi="Arial" w:cs="Arial"/>
              </w:rPr>
              <w:t>10</w:t>
            </w:r>
            <w:r w:rsidR="00995800" w:rsidRPr="00B72E04">
              <w:rPr>
                <w:rFonts w:ascii="Arial" w:hAnsi="Arial" w:cs="Arial"/>
              </w:rPr>
              <w:t>%</w:t>
            </w:r>
          </w:p>
        </w:tc>
        <w:tc>
          <w:tcPr>
            <w:tcW w:w="1271" w:type="dxa"/>
          </w:tcPr>
          <w:p w14:paraId="07DF37D8" w14:textId="77777777" w:rsidR="00264115" w:rsidRPr="00B72E04" w:rsidRDefault="00264115" w:rsidP="00494439">
            <w:pPr>
              <w:spacing w:after="200"/>
              <w:rPr>
                <w:rFonts w:ascii="Arial" w:hAnsi="Arial" w:cs="Arial"/>
                <w:b/>
                <w:sz w:val="24"/>
                <w:szCs w:val="24"/>
              </w:rPr>
            </w:pPr>
          </w:p>
          <w:p w14:paraId="196DFD96" w14:textId="77777777" w:rsidR="00264115" w:rsidRPr="00B72E04" w:rsidRDefault="00264115" w:rsidP="00494439">
            <w:pPr>
              <w:spacing w:after="200"/>
              <w:rPr>
                <w:rFonts w:ascii="Arial" w:hAnsi="Arial" w:cs="Arial"/>
                <w:b/>
                <w:sz w:val="24"/>
                <w:szCs w:val="24"/>
              </w:rPr>
            </w:pPr>
          </w:p>
          <w:p w14:paraId="2BA62C19" w14:textId="76B6BE27" w:rsidR="00264115" w:rsidRPr="00B72E04" w:rsidRDefault="00B72E04" w:rsidP="00494439">
            <w:pPr>
              <w:spacing w:after="200"/>
              <w:jc w:val="center"/>
              <w:rPr>
                <w:rFonts w:ascii="Arial" w:hAnsi="Arial" w:cs="Arial"/>
                <w:b/>
                <w:sz w:val="24"/>
                <w:szCs w:val="24"/>
              </w:rPr>
            </w:pPr>
            <w:r>
              <w:rPr>
                <w:rFonts w:ascii="Arial" w:hAnsi="Arial" w:cs="Arial"/>
                <w:b/>
                <w:sz w:val="24"/>
                <w:szCs w:val="24"/>
              </w:rPr>
              <w:t>4</w:t>
            </w:r>
            <w:r w:rsidR="00264115" w:rsidRPr="00B72E04">
              <w:rPr>
                <w:rFonts w:ascii="Arial" w:hAnsi="Arial" w:cs="Arial"/>
                <w:b/>
                <w:sz w:val="24"/>
                <w:szCs w:val="24"/>
              </w:rPr>
              <w:t>0%</w:t>
            </w:r>
          </w:p>
        </w:tc>
      </w:tr>
      <w:tr w:rsidR="00264115" w:rsidRPr="00B72E04" w14:paraId="21B7E995" w14:textId="77777777" w:rsidTr="00494439">
        <w:trPr>
          <w:trHeight w:val="1792"/>
        </w:trPr>
        <w:tc>
          <w:tcPr>
            <w:tcW w:w="8075" w:type="dxa"/>
          </w:tcPr>
          <w:p w14:paraId="2C639565" w14:textId="77777777" w:rsidR="00B72E04" w:rsidRPr="00CF4AB4" w:rsidRDefault="00B72E04" w:rsidP="00B72E04">
            <w:pPr>
              <w:jc w:val="both"/>
              <w:rPr>
                <w:rFonts w:ascii="Arial" w:hAnsi="Arial" w:cs="Arial"/>
                <w:szCs w:val="22"/>
                <w:lang w:val="en-ZA"/>
              </w:rPr>
            </w:pPr>
            <w:r w:rsidRPr="00CF4AB4">
              <w:rPr>
                <w:rFonts w:ascii="Arial" w:hAnsi="Arial" w:cs="Arial"/>
                <w:szCs w:val="22"/>
                <w:lang w:val="en-ZA"/>
              </w:rPr>
              <w:t xml:space="preserve">Reference Letters: The Bidder must provide reference /recommendation letters from clients the Bidder recently provided the services. </w:t>
            </w:r>
          </w:p>
          <w:p w14:paraId="036713F2" w14:textId="77777777" w:rsidR="00B72E04" w:rsidRPr="00CF4AB4" w:rsidRDefault="00B72E04" w:rsidP="00B72E04">
            <w:pPr>
              <w:jc w:val="both"/>
              <w:rPr>
                <w:rFonts w:ascii="Arial" w:hAnsi="Arial" w:cs="Arial"/>
                <w:szCs w:val="22"/>
                <w:lang w:val="en-ZA"/>
              </w:rPr>
            </w:pPr>
            <w:r w:rsidRPr="00CF4AB4">
              <w:rPr>
                <w:rFonts w:ascii="Arial" w:hAnsi="Arial" w:cs="Arial"/>
                <w:szCs w:val="22"/>
                <w:lang w:val="en-ZA"/>
              </w:rPr>
              <w:t xml:space="preserve">Note: The following scoring matrix will be used to evaluate this criterion:                                                                                         </w:t>
            </w:r>
          </w:p>
          <w:p w14:paraId="2474CCA2" w14:textId="55F34A9E" w:rsidR="00B72E04" w:rsidRPr="00BC55CD" w:rsidRDefault="00B72E04" w:rsidP="00BC55CD">
            <w:pPr>
              <w:pStyle w:val="ListParagraph"/>
              <w:numPr>
                <w:ilvl w:val="0"/>
                <w:numId w:val="41"/>
              </w:numPr>
              <w:jc w:val="both"/>
              <w:rPr>
                <w:rFonts w:ascii="Arial" w:hAnsi="Arial" w:cs="Arial"/>
                <w:szCs w:val="22"/>
              </w:rPr>
            </w:pPr>
            <w:r w:rsidRPr="00BC55CD">
              <w:rPr>
                <w:rFonts w:ascii="Arial" w:hAnsi="Arial" w:cs="Arial"/>
                <w:szCs w:val="22"/>
              </w:rPr>
              <w:t>Three reference letters relevant to the category      = 20% points</w:t>
            </w:r>
          </w:p>
          <w:p w14:paraId="2FDB32A7" w14:textId="4C1BFC8F" w:rsidR="00B72E04" w:rsidRPr="00BC55CD" w:rsidRDefault="00B72E04" w:rsidP="00BC55CD">
            <w:pPr>
              <w:pStyle w:val="ListParagraph"/>
              <w:numPr>
                <w:ilvl w:val="0"/>
                <w:numId w:val="41"/>
              </w:numPr>
              <w:jc w:val="both"/>
              <w:rPr>
                <w:rFonts w:ascii="Arial" w:hAnsi="Arial" w:cs="Arial"/>
                <w:szCs w:val="22"/>
              </w:rPr>
            </w:pPr>
            <w:r w:rsidRPr="00BC55CD">
              <w:rPr>
                <w:rFonts w:ascii="Arial" w:hAnsi="Arial" w:cs="Arial"/>
                <w:szCs w:val="22"/>
              </w:rPr>
              <w:t>Two reference letters relevant to the category        = 10% points</w:t>
            </w:r>
          </w:p>
          <w:p w14:paraId="68B4CBB2" w14:textId="25EAE7A4" w:rsidR="00B72E04" w:rsidRPr="00BC55CD" w:rsidRDefault="00B72E04" w:rsidP="00BC55CD">
            <w:pPr>
              <w:pStyle w:val="ListParagraph"/>
              <w:numPr>
                <w:ilvl w:val="0"/>
                <w:numId w:val="41"/>
              </w:numPr>
              <w:jc w:val="both"/>
              <w:rPr>
                <w:rFonts w:ascii="Arial" w:hAnsi="Arial" w:cs="Arial"/>
                <w:szCs w:val="22"/>
              </w:rPr>
            </w:pPr>
            <w:r w:rsidRPr="00BC55CD">
              <w:rPr>
                <w:rFonts w:ascii="Arial" w:hAnsi="Arial" w:cs="Arial"/>
                <w:szCs w:val="22"/>
              </w:rPr>
              <w:t>One reference letter relevant to the category        = 5%</w:t>
            </w:r>
          </w:p>
          <w:p w14:paraId="5DD380D2" w14:textId="0732F54E" w:rsidR="00264115" w:rsidRPr="00B72E04" w:rsidRDefault="00B72E04" w:rsidP="00B72E04">
            <w:pPr>
              <w:rPr>
                <w:rFonts w:ascii="Arial" w:hAnsi="Arial" w:cs="Arial"/>
                <w:b/>
                <w:color w:val="000000"/>
                <w:sz w:val="24"/>
                <w:szCs w:val="24"/>
                <w:lang w:val="en-GB" w:eastAsia="en-ZA"/>
              </w:rPr>
            </w:pPr>
            <w:r w:rsidRPr="00CF4AB4">
              <w:rPr>
                <w:rFonts w:ascii="Arial" w:hAnsi="Arial" w:cs="Arial"/>
                <w:b/>
                <w:bCs/>
                <w:color w:val="000000"/>
                <w:szCs w:val="22"/>
                <w:lang w:val="en-ZA" w:eastAsia="en-ZA"/>
              </w:rPr>
              <w:t>The information provided must be supported by testimonial letters on the client’s letterhead or bidders email with contactable details (e.g. telephone, cell phone, email etc.)</w:t>
            </w:r>
          </w:p>
        </w:tc>
        <w:tc>
          <w:tcPr>
            <w:tcW w:w="1271" w:type="dxa"/>
          </w:tcPr>
          <w:p w14:paraId="1601D068" w14:textId="77777777" w:rsidR="00264115" w:rsidRPr="00B72E04" w:rsidRDefault="00264115" w:rsidP="00494439">
            <w:pPr>
              <w:spacing w:after="200"/>
              <w:jc w:val="center"/>
              <w:rPr>
                <w:rFonts w:ascii="Arial" w:hAnsi="Arial" w:cs="Arial"/>
                <w:b/>
                <w:sz w:val="24"/>
                <w:szCs w:val="24"/>
              </w:rPr>
            </w:pPr>
          </w:p>
          <w:p w14:paraId="5EA4F0A2" w14:textId="77777777" w:rsidR="00264115" w:rsidRPr="00B72E04" w:rsidRDefault="00264115" w:rsidP="00494439">
            <w:pPr>
              <w:spacing w:after="200"/>
              <w:jc w:val="center"/>
              <w:rPr>
                <w:rFonts w:ascii="Arial" w:hAnsi="Arial" w:cs="Arial"/>
                <w:b/>
                <w:sz w:val="24"/>
                <w:szCs w:val="24"/>
              </w:rPr>
            </w:pPr>
          </w:p>
          <w:p w14:paraId="78B0624C" w14:textId="6B3E8001" w:rsidR="00264115" w:rsidRPr="00B72E04" w:rsidRDefault="00B72E04" w:rsidP="00B72E04">
            <w:pPr>
              <w:spacing w:after="200"/>
              <w:jc w:val="center"/>
              <w:rPr>
                <w:rFonts w:ascii="Arial" w:hAnsi="Arial" w:cs="Arial"/>
                <w:b/>
                <w:sz w:val="24"/>
                <w:szCs w:val="24"/>
              </w:rPr>
            </w:pPr>
            <w:r>
              <w:rPr>
                <w:rFonts w:ascii="Arial" w:hAnsi="Arial" w:cs="Arial"/>
                <w:b/>
                <w:sz w:val="24"/>
                <w:szCs w:val="24"/>
              </w:rPr>
              <w:t>2</w:t>
            </w:r>
            <w:r w:rsidR="00264115" w:rsidRPr="00B72E04">
              <w:rPr>
                <w:rFonts w:ascii="Arial" w:hAnsi="Arial" w:cs="Arial"/>
                <w:b/>
                <w:sz w:val="24"/>
                <w:szCs w:val="24"/>
              </w:rPr>
              <w:t>0%</w:t>
            </w:r>
          </w:p>
        </w:tc>
      </w:tr>
      <w:tr w:rsidR="00264115" w:rsidRPr="00B72E04" w14:paraId="234983CF" w14:textId="77777777" w:rsidTr="00494439">
        <w:tc>
          <w:tcPr>
            <w:tcW w:w="8075" w:type="dxa"/>
          </w:tcPr>
          <w:p w14:paraId="2788C93B" w14:textId="77777777" w:rsidR="00264115" w:rsidRPr="00B72E04" w:rsidRDefault="00264115" w:rsidP="00494439">
            <w:pPr>
              <w:pStyle w:val="Heading4"/>
              <w:spacing w:before="92" w:line="264" w:lineRule="exact"/>
              <w:outlineLvl w:val="3"/>
              <w:rPr>
                <w:rFonts w:ascii="Arial" w:hAnsi="Arial" w:cs="Arial"/>
                <w:color w:val="565656"/>
                <w:szCs w:val="24"/>
              </w:rPr>
            </w:pPr>
            <w:r w:rsidRPr="00B72E04">
              <w:rPr>
                <w:rFonts w:ascii="Arial" w:hAnsi="Arial" w:cs="Arial"/>
                <w:color w:val="565656"/>
                <w:szCs w:val="24"/>
              </w:rPr>
              <w:t>TOTAL</w:t>
            </w:r>
          </w:p>
        </w:tc>
        <w:tc>
          <w:tcPr>
            <w:tcW w:w="1271" w:type="dxa"/>
          </w:tcPr>
          <w:p w14:paraId="459C9694" w14:textId="77777777" w:rsidR="00264115" w:rsidRPr="00B72E04" w:rsidRDefault="00264115" w:rsidP="00494439">
            <w:pPr>
              <w:spacing w:after="200"/>
              <w:jc w:val="center"/>
              <w:rPr>
                <w:rFonts w:ascii="Arial" w:hAnsi="Arial" w:cs="Arial"/>
                <w:b/>
                <w:sz w:val="24"/>
                <w:szCs w:val="24"/>
              </w:rPr>
            </w:pPr>
            <w:r w:rsidRPr="00B72E04">
              <w:rPr>
                <w:rFonts w:ascii="Arial" w:hAnsi="Arial" w:cs="Arial"/>
                <w:b/>
                <w:sz w:val="24"/>
                <w:szCs w:val="24"/>
              </w:rPr>
              <w:t>100%</w:t>
            </w:r>
          </w:p>
        </w:tc>
      </w:tr>
      <w:tr w:rsidR="00264115" w:rsidRPr="00DB4B94" w14:paraId="0A976AC4" w14:textId="77777777" w:rsidTr="00494439">
        <w:tc>
          <w:tcPr>
            <w:tcW w:w="8075" w:type="dxa"/>
          </w:tcPr>
          <w:p w14:paraId="56526015" w14:textId="178DA60A" w:rsidR="00264115" w:rsidRPr="00B72E04" w:rsidRDefault="00264115" w:rsidP="00494439">
            <w:pPr>
              <w:pStyle w:val="Heading4"/>
              <w:spacing w:before="92" w:line="264" w:lineRule="exact"/>
              <w:outlineLvl w:val="3"/>
              <w:rPr>
                <w:rFonts w:ascii="Arial" w:hAnsi="Arial" w:cs="Arial"/>
                <w:i w:val="0"/>
                <w:color w:val="565656"/>
                <w:szCs w:val="24"/>
              </w:rPr>
            </w:pPr>
            <w:r w:rsidRPr="00B72E04">
              <w:rPr>
                <w:rFonts w:ascii="Arial" w:hAnsi="Arial" w:cs="Arial"/>
                <w:i w:val="0"/>
                <w:color w:val="565656"/>
                <w:szCs w:val="24"/>
              </w:rPr>
              <w:t xml:space="preserve">THRESHOLD </w:t>
            </w:r>
            <w:r w:rsidR="002F693D" w:rsidRPr="00B72E04">
              <w:rPr>
                <w:rFonts w:ascii="Arial" w:hAnsi="Arial" w:cs="Arial"/>
                <w:i w:val="0"/>
                <w:color w:val="565656"/>
                <w:szCs w:val="24"/>
              </w:rPr>
              <w:t>(Informed</w:t>
            </w:r>
            <w:r w:rsidRPr="00B72E04">
              <w:rPr>
                <w:rFonts w:ascii="Arial" w:hAnsi="Arial" w:cs="Arial"/>
                <w:i w:val="0"/>
                <w:color w:val="565656"/>
                <w:szCs w:val="24"/>
              </w:rPr>
              <w:t xml:space="preserve"> by potential Risk) established out of 100% assigned to functionality)</w:t>
            </w:r>
          </w:p>
        </w:tc>
        <w:tc>
          <w:tcPr>
            <w:tcW w:w="1271" w:type="dxa"/>
          </w:tcPr>
          <w:p w14:paraId="313CF533" w14:textId="30BEB1E3" w:rsidR="00264115" w:rsidRPr="00DB4B94" w:rsidRDefault="00AE60AA" w:rsidP="00494439">
            <w:pPr>
              <w:spacing w:after="200"/>
              <w:jc w:val="center"/>
              <w:rPr>
                <w:rFonts w:ascii="Arial" w:hAnsi="Arial" w:cs="Arial"/>
                <w:b/>
                <w:sz w:val="24"/>
                <w:szCs w:val="24"/>
              </w:rPr>
            </w:pPr>
            <w:r>
              <w:rPr>
                <w:rFonts w:ascii="Arial" w:hAnsi="Arial" w:cs="Arial"/>
                <w:b/>
                <w:sz w:val="24"/>
                <w:szCs w:val="24"/>
              </w:rPr>
              <w:t>7</w:t>
            </w:r>
            <w:r w:rsidR="00264115" w:rsidRPr="00B72E04">
              <w:rPr>
                <w:rFonts w:ascii="Arial" w:hAnsi="Arial" w:cs="Arial"/>
                <w:b/>
                <w:sz w:val="24"/>
                <w:szCs w:val="24"/>
              </w:rPr>
              <w:t>0%</w:t>
            </w:r>
          </w:p>
        </w:tc>
      </w:tr>
    </w:tbl>
    <w:p w14:paraId="578B4D5F" w14:textId="77777777" w:rsidR="00264115" w:rsidRPr="008C3EC2" w:rsidRDefault="00264115" w:rsidP="008C0D3F">
      <w:pPr>
        <w:pStyle w:val="BodyText3"/>
        <w:ind w:left="57" w:firstLine="567"/>
        <w:jc w:val="both"/>
        <w:rPr>
          <w:rFonts w:ascii="Arial" w:hAnsi="Arial" w:cs="Arial"/>
          <w:bCs/>
          <w:sz w:val="24"/>
          <w:szCs w:val="24"/>
        </w:rPr>
      </w:pPr>
    </w:p>
    <w:p w14:paraId="4E6C5A32" w14:textId="40143641" w:rsidR="002F417E" w:rsidRDefault="00050A50" w:rsidP="00F70160">
      <w:pPr>
        <w:pStyle w:val="BodyText3"/>
        <w:ind w:left="624" w:firstLine="0"/>
        <w:jc w:val="both"/>
        <w:rPr>
          <w:rFonts w:ascii="Arial" w:hAnsi="Arial" w:cs="Arial"/>
          <w:sz w:val="24"/>
          <w:szCs w:val="24"/>
        </w:rPr>
      </w:pPr>
      <w:r>
        <w:rPr>
          <w:rFonts w:ascii="Arial" w:hAnsi="Arial" w:cs="Arial"/>
          <w:sz w:val="24"/>
          <w:szCs w:val="24"/>
        </w:rPr>
        <w:t xml:space="preserve">Only bids proposals who pass the threshold of </w:t>
      </w:r>
      <w:r w:rsidR="00EF3B10">
        <w:rPr>
          <w:rFonts w:ascii="Arial" w:hAnsi="Arial" w:cs="Arial"/>
          <w:sz w:val="24"/>
          <w:szCs w:val="24"/>
        </w:rPr>
        <w:t>7</w:t>
      </w:r>
      <w:r>
        <w:rPr>
          <w:rFonts w:ascii="Arial" w:hAnsi="Arial" w:cs="Arial"/>
          <w:sz w:val="24"/>
          <w:szCs w:val="24"/>
        </w:rPr>
        <w:t xml:space="preserve">0% will further be evaluated against the </w:t>
      </w:r>
      <w:r w:rsidR="00025CDA">
        <w:rPr>
          <w:rFonts w:ascii="Arial" w:hAnsi="Arial" w:cs="Arial"/>
          <w:sz w:val="24"/>
          <w:szCs w:val="24"/>
        </w:rPr>
        <w:t>preferential</w:t>
      </w:r>
      <w:r>
        <w:rPr>
          <w:rFonts w:ascii="Arial" w:hAnsi="Arial" w:cs="Arial"/>
          <w:sz w:val="24"/>
          <w:szCs w:val="24"/>
        </w:rPr>
        <w:t xml:space="preserve"> </w:t>
      </w:r>
      <w:r w:rsidR="00D77BD8">
        <w:rPr>
          <w:rFonts w:ascii="Arial" w:hAnsi="Arial" w:cs="Arial"/>
          <w:sz w:val="24"/>
          <w:szCs w:val="24"/>
        </w:rPr>
        <w:t>criteria</w:t>
      </w:r>
      <w:r>
        <w:rPr>
          <w:rFonts w:ascii="Arial" w:hAnsi="Arial" w:cs="Arial"/>
          <w:sz w:val="24"/>
          <w:szCs w:val="24"/>
        </w:rPr>
        <w:t xml:space="preserve">  </w:t>
      </w:r>
    </w:p>
    <w:p w14:paraId="6D435D38" w14:textId="08B3B053" w:rsidR="00EF3B10" w:rsidRDefault="00EF3B10" w:rsidP="00F70160">
      <w:pPr>
        <w:pStyle w:val="BodyText3"/>
        <w:ind w:left="624" w:firstLine="0"/>
        <w:jc w:val="both"/>
        <w:rPr>
          <w:rFonts w:ascii="Arial" w:hAnsi="Arial" w:cs="Arial"/>
          <w:sz w:val="24"/>
          <w:szCs w:val="24"/>
        </w:rPr>
      </w:pPr>
    </w:p>
    <w:p w14:paraId="70800D55" w14:textId="045E9977" w:rsidR="00EF3B10" w:rsidRDefault="00EF3B10" w:rsidP="00F70160">
      <w:pPr>
        <w:pStyle w:val="BodyText3"/>
        <w:ind w:left="624" w:firstLine="0"/>
        <w:jc w:val="both"/>
        <w:rPr>
          <w:rFonts w:ascii="Arial" w:hAnsi="Arial" w:cs="Arial"/>
          <w:sz w:val="24"/>
          <w:szCs w:val="24"/>
        </w:rPr>
      </w:pPr>
    </w:p>
    <w:p w14:paraId="3C322ECA" w14:textId="15AEE9FA" w:rsidR="00EF3B10" w:rsidRDefault="00EF3B10" w:rsidP="00F70160">
      <w:pPr>
        <w:pStyle w:val="BodyText3"/>
        <w:ind w:left="624" w:firstLine="0"/>
        <w:jc w:val="both"/>
        <w:rPr>
          <w:rFonts w:ascii="Arial" w:hAnsi="Arial" w:cs="Arial"/>
          <w:sz w:val="24"/>
          <w:szCs w:val="24"/>
        </w:rPr>
      </w:pPr>
    </w:p>
    <w:p w14:paraId="7252DA02" w14:textId="453F7499" w:rsidR="00EF3B10" w:rsidRDefault="00EF3B10" w:rsidP="00F70160">
      <w:pPr>
        <w:pStyle w:val="BodyText3"/>
        <w:ind w:left="624" w:firstLine="0"/>
        <w:jc w:val="both"/>
        <w:rPr>
          <w:rFonts w:ascii="Arial" w:hAnsi="Arial" w:cs="Arial"/>
          <w:sz w:val="24"/>
          <w:szCs w:val="24"/>
        </w:rPr>
      </w:pPr>
    </w:p>
    <w:p w14:paraId="2E68ECFF" w14:textId="77777777" w:rsidR="00EF3B10" w:rsidRDefault="00EF3B10" w:rsidP="00F70160">
      <w:pPr>
        <w:pStyle w:val="BodyText3"/>
        <w:ind w:left="624" w:firstLine="0"/>
        <w:jc w:val="both"/>
        <w:rPr>
          <w:rFonts w:ascii="Arial" w:hAnsi="Arial" w:cs="Arial"/>
          <w:sz w:val="24"/>
          <w:szCs w:val="24"/>
        </w:rPr>
      </w:pPr>
    </w:p>
    <w:p w14:paraId="5B57FA95" w14:textId="77777777" w:rsidR="00050A50" w:rsidRDefault="00050A50" w:rsidP="00F70160">
      <w:pPr>
        <w:pStyle w:val="BodyText3"/>
        <w:ind w:left="624" w:firstLine="0"/>
        <w:jc w:val="both"/>
        <w:rPr>
          <w:rFonts w:ascii="Arial" w:hAnsi="Arial" w:cs="Arial"/>
          <w:sz w:val="24"/>
          <w:szCs w:val="24"/>
        </w:rPr>
      </w:pPr>
    </w:p>
    <w:p w14:paraId="2DCD1505" w14:textId="72586D1D" w:rsidR="00F70160" w:rsidRPr="008C3EC2" w:rsidRDefault="00050A50" w:rsidP="004A2D83">
      <w:pPr>
        <w:numPr>
          <w:ilvl w:val="1"/>
          <w:numId w:val="9"/>
        </w:numPr>
        <w:jc w:val="both"/>
        <w:rPr>
          <w:rFonts w:ascii="Arial" w:hAnsi="Arial" w:cs="Arial"/>
          <w:b/>
          <w:sz w:val="24"/>
          <w:szCs w:val="24"/>
          <w:u w:val="single"/>
        </w:rPr>
      </w:pPr>
      <w:r>
        <w:rPr>
          <w:rFonts w:ascii="Arial" w:hAnsi="Arial" w:cs="Arial"/>
          <w:b/>
          <w:sz w:val="24"/>
          <w:szCs w:val="24"/>
          <w:u w:val="single"/>
        </w:rPr>
        <w:lastRenderedPageBreak/>
        <w:t xml:space="preserve">Preferential evaluation criteria </w:t>
      </w:r>
    </w:p>
    <w:p w14:paraId="2FAC2707" w14:textId="77777777" w:rsidR="001A7124" w:rsidRPr="008C3EC2" w:rsidRDefault="001A7124" w:rsidP="001A7124">
      <w:pPr>
        <w:pStyle w:val="BodyText3"/>
        <w:ind w:left="680" w:firstLine="0"/>
        <w:rPr>
          <w:rFonts w:ascii="Arial" w:hAnsi="Arial" w:cs="Arial"/>
          <w:b/>
          <w:sz w:val="24"/>
          <w:szCs w:val="24"/>
          <w:u w:val="single"/>
        </w:rPr>
      </w:pPr>
    </w:p>
    <w:tbl>
      <w:tblPr>
        <w:tblW w:w="0" w:type="auto"/>
        <w:jc w:val="center"/>
        <w:tblCellMar>
          <w:left w:w="0" w:type="dxa"/>
          <w:right w:w="0" w:type="dxa"/>
        </w:tblCellMar>
        <w:tblLook w:val="04A0" w:firstRow="1" w:lastRow="0" w:firstColumn="1" w:lastColumn="0" w:noHBand="0" w:noVBand="1"/>
      </w:tblPr>
      <w:tblGrid>
        <w:gridCol w:w="4302"/>
        <w:gridCol w:w="3774"/>
      </w:tblGrid>
      <w:tr w:rsidR="008C0D3F" w:rsidRPr="008C3EC2" w14:paraId="1406BB6C" w14:textId="77777777" w:rsidTr="00DA0CA4">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BCCD89" w14:textId="77777777" w:rsidR="008C0D3F" w:rsidRPr="008C3EC2" w:rsidRDefault="008C0D3F" w:rsidP="00DA0CA4">
            <w:pPr>
              <w:spacing w:before="60" w:after="60" w:line="360" w:lineRule="auto"/>
              <w:ind w:left="81" w:right="249"/>
              <w:rPr>
                <w:rFonts w:ascii="Arial" w:eastAsia="Calibri" w:hAnsi="Arial" w:cs="Arial"/>
                <w:b/>
                <w:bCs/>
                <w:sz w:val="24"/>
                <w:szCs w:val="24"/>
              </w:rPr>
            </w:pPr>
            <w:r w:rsidRPr="008C3EC2">
              <w:rPr>
                <w:rFonts w:ascii="Arial" w:hAnsi="Arial" w:cs="Arial"/>
                <w:b/>
                <w:bCs/>
                <w:sz w:val="24"/>
                <w:szCs w:val="24"/>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25DFC7"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Points</w:t>
            </w:r>
          </w:p>
        </w:tc>
      </w:tr>
      <w:tr w:rsidR="008C0D3F" w:rsidRPr="008C3EC2" w14:paraId="010A9886" w14:textId="77777777" w:rsidTr="00DA0CA4">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0E7D0"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9FEA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80</w:t>
            </w:r>
          </w:p>
        </w:tc>
      </w:tr>
      <w:tr w:rsidR="008C0D3F" w:rsidRPr="008C3EC2" w14:paraId="7CBAE765" w14:textId="77777777" w:rsidTr="00DA0CA4">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9EFF9"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7EC2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20</w:t>
            </w:r>
          </w:p>
        </w:tc>
      </w:tr>
      <w:tr w:rsidR="008C0D3F" w:rsidRPr="008C3EC2" w14:paraId="49885250" w14:textId="77777777" w:rsidTr="00DA0CA4">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C0CC6" w14:textId="77777777" w:rsidR="008C0D3F" w:rsidRPr="008C3EC2" w:rsidRDefault="008C0D3F" w:rsidP="00DA0CA4">
            <w:pPr>
              <w:spacing w:before="60" w:after="60" w:line="360" w:lineRule="auto"/>
              <w:ind w:right="249"/>
              <w:rPr>
                <w:rFonts w:ascii="Arial" w:eastAsia="Calibri" w:hAnsi="Arial" w:cs="Arial"/>
                <w:b/>
                <w:bCs/>
                <w:sz w:val="24"/>
                <w:szCs w:val="24"/>
              </w:rPr>
            </w:pPr>
            <w:r w:rsidRPr="008C3EC2">
              <w:rPr>
                <w:rFonts w:ascii="Arial" w:hAnsi="Arial" w:cs="Arial"/>
                <w:b/>
                <w:bCs/>
                <w:sz w:val="24"/>
                <w:szCs w:val="24"/>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2BDCD"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100 points</w:t>
            </w:r>
          </w:p>
        </w:tc>
      </w:tr>
    </w:tbl>
    <w:p w14:paraId="19884989" w14:textId="6ADA8E7D" w:rsidR="005E1F7A" w:rsidRDefault="005E1F7A" w:rsidP="009C7CBD">
      <w:pPr>
        <w:jc w:val="both"/>
        <w:rPr>
          <w:rFonts w:ascii="Arial" w:hAnsi="Arial" w:cs="Arial"/>
          <w:b/>
        </w:rPr>
      </w:pPr>
    </w:p>
    <w:p w14:paraId="1C79CABD" w14:textId="0DA97DD2" w:rsidR="005E1F7A" w:rsidRDefault="005E1F7A" w:rsidP="009C7CBD">
      <w:pPr>
        <w:jc w:val="both"/>
        <w:rPr>
          <w:rFonts w:ascii="Arial" w:hAnsi="Arial" w:cs="Arial"/>
          <w:b/>
        </w:rPr>
      </w:pPr>
    </w:p>
    <w:p w14:paraId="3C5138AB" w14:textId="77777777" w:rsidR="00745F8E" w:rsidRPr="008C3EC2" w:rsidRDefault="00745F8E" w:rsidP="001F21A0">
      <w:pPr>
        <w:contextualSpacing/>
        <w:jc w:val="both"/>
        <w:rPr>
          <w:rFonts w:ascii="Arial" w:hAnsi="Arial" w:cs="Arial"/>
          <w:sz w:val="24"/>
          <w:szCs w:val="24"/>
        </w:rPr>
      </w:pPr>
    </w:p>
    <w:p w14:paraId="12F7D6AF" w14:textId="77777777" w:rsidR="00563F10" w:rsidRPr="008C3EC2" w:rsidRDefault="005F29C6" w:rsidP="00C93C10">
      <w:pPr>
        <w:numPr>
          <w:ilvl w:val="1"/>
          <w:numId w:val="9"/>
        </w:numPr>
        <w:jc w:val="both"/>
        <w:rPr>
          <w:rFonts w:ascii="Arial" w:hAnsi="Arial" w:cs="Arial"/>
          <w:b/>
          <w:sz w:val="24"/>
          <w:szCs w:val="24"/>
          <w:u w:val="single"/>
        </w:rPr>
      </w:pPr>
      <w:r w:rsidRPr="008C3EC2">
        <w:rPr>
          <w:rFonts w:ascii="Arial" w:hAnsi="Arial" w:cs="Arial"/>
          <w:b/>
          <w:sz w:val="24"/>
          <w:szCs w:val="24"/>
          <w:u w:val="single"/>
        </w:rPr>
        <w:t>STANDARD CONDITIONS FOR REQUEST FOR QUOTATION</w:t>
      </w:r>
    </w:p>
    <w:p w14:paraId="48F3B3E4" w14:textId="77777777" w:rsidR="005F29C6" w:rsidRPr="008C3EC2" w:rsidRDefault="005F29C6" w:rsidP="0078100F">
      <w:pPr>
        <w:ind w:left="360"/>
        <w:jc w:val="both"/>
        <w:rPr>
          <w:rFonts w:ascii="Arial" w:hAnsi="Arial" w:cs="Arial"/>
          <w:sz w:val="24"/>
          <w:szCs w:val="24"/>
        </w:rPr>
      </w:pPr>
    </w:p>
    <w:p w14:paraId="48491422" w14:textId="77777777" w:rsidR="000B4D4E" w:rsidRPr="008C3EC2" w:rsidRDefault="00F51C27" w:rsidP="0078100F">
      <w:pPr>
        <w:autoSpaceDE w:val="0"/>
        <w:autoSpaceDN w:val="0"/>
        <w:adjustRightInd w:val="0"/>
        <w:ind w:firstLine="426"/>
        <w:jc w:val="both"/>
        <w:rPr>
          <w:rFonts w:ascii="Arial" w:hAnsi="Arial" w:cs="Arial"/>
          <w:b/>
          <w:bCs/>
          <w:sz w:val="24"/>
          <w:szCs w:val="24"/>
        </w:rPr>
      </w:pPr>
      <w:r w:rsidRPr="008C3EC2">
        <w:rPr>
          <w:rFonts w:ascii="Arial" w:hAnsi="Arial" w:cs="Arial"/>
          <w:b/>
          <w:bCs/>
          <w:sz w:val="24"/>
          <w:szCs w:val="24"/>
        </w:rPr>
        <w:t>Conditions</w:t>
      </w:r>
      <w:r w:rsidR="005F29C6" w:rsidRPr="008C3EC2">
        <w:rPr>
          <w:rFonts w:ascii="Arial" w:hAnsi="Arial" w:cs="Arial"/>
          <w:b/>
          <w:bCs/>
          <w:sz w:val="24"/>
          <w:szCs w:val="24"/>
        </w:rPr>
        <w:t>:</w:t>
      </w:r>
    </w:p>
    <w:p w14:paraId="3696422E" w14:textId="77777777" w:rsidR="000B4D4E" w:rsidRPr="008C3EC2" w:rsidRDefault="000B4D4E" w:rsidP="0078100F">
      <w:pPr>
        <w:autoSpaceDE w:val="0"/>
        <w:autoSpaceDN w:val="0"/>
        <w:adjustRightInd w:val="0"/>
        <w:ind w:firstLine="567"/>
        <w:jc w:val="both"/>
        <w:rPr>
          <w:rFonts w:ascii="Arial" w:hAnsi="Arial" w:cs="Arial"/>
          <w:b/>
          <w:bCs/>
          <w:sz w:val="24"/>
          <w:szCs w:val="24"/>
        </w:rPr>
      </w:pPr>
    </w:p>
    <w:p w14:paraId="3D75B2C8" w14:textId="77777777" w:rsidR="00C93C10" w:rsidRPr="00C93C10" w:rsidRDefault="00C93C10" w:rsidP="00C93C10">
      <w:pPr>
        <w:pStyle w:val="ListParagraph"/>
        <w:numPr>
          <w:ilvl w:val="0"/>
          <w:numId w:val="10"/>
        </w:numPr>
        <w:autoSpaceDE w:val="0"/>
        <w:autoSpaceDN w:val="0"/>
        <w:adjustRightInd w:val="0"/>
        <w:jc w:val="both"/>
        <w:rPr>
          <w:rFonts w:ascii="Arial" w:hAnsi="Arial" w:cs="Arial"/>
          <w:bCs/>
          <w:vanish/>
        </w:rPr>
      </w:pPr>
    </w:p>
    <w:p w14:paraId="675874DA"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4787B300"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BEADEBE"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C6FED66" w14:textId="4889699B" w:rsidR="005F29C6" w:rsidRPr="008E0FBC" w:rsidRDefault="005F29C6" w:rsidP="008E0FBC">
      <w:pPr>
        <w:pStyle w:val="ListParagraph"/>
        <w:numPr>
          <w:ilvl w:val="2"/>
          <w:numId w:val="42"/>
        </w:numPr>
        <w:autoSpaceDE w:val="0"/>
        <w:autoSpaceDN w:val="0"/>
        <w:adjustRightInd w:val="0"/>
        <w:jc w:val="both"/>
        <w:rPr>
          <w:rFonts w:ascii="Arial" w:hAnsi="Arial" w:cs="Arial"/>
          <w:bCs/>
        </w:rPr>
      </w:pPr>
      <w:r w:rsidRPr="008E0FBC">
        <w:rPr>
          <w:rFonts w:ascii="Arial" w:hAnsi="Arial" w:cs="Arial"/>
          <w:bCs/>
        </w:rPr>
        <w:t>All prices quoted must be exclusive of Value Added Tax (VAT).</w:t>
      </w:r>
    </w:p>
    <w:p w14:paraId="2CF33BBF" w14:textId="77777777" w:rsidR="005F29C6" w:rsidRPr="008C3EC2" w:rsidRDefault="005F29C6" w:rsidP="008E0FBC">
      <w:pPr>
        <w:pStyle w:val="ListParagraph"/>
        <w:numPr>
          <w:ilvl w:val="2"/>
          <w:numId w:val="42"/>
        </w:numPr>
        <w:autoSpaceDE w:val="0"/>
        <w:autoSpaceDN w:val="0"/>
        <w:adjustRightInd w:val="0"/>
        <w:jc w:val="both"/>
        <w:rPr>
          <w:rFonts w:ascii="Arial" w:hAnsi="Arial" w:cs="Arial"/>
          <w:bCs/>
        </w:rPr>
      </w:pPr>
      <w:r w:rsidRPr="008C3EC2">
        <w:rPr>
          <w:rFonts w:ascii="Arial" w:hAnsi="Arial" w:cs="Arial"/>
          <w:bCs/>
        </w:rPr>
        <w:t>All goods/services purchased will be subject to</w:t>
      </w:r>
      <w:r w:rsidRPr="00C93C10">
        <w:rPr>
          <w:rFonts w:ascii="Arial" w:hAnsi="Arial" w:cs="Arial"/>
          <w:bCs/>
        </w:rPr>
        <w:t xml:space="preserve"> SAA</w:t>
      </w:r>
      <w:r w:rsidRPr="008C3EC2">
        <w:rPr>
          <w:rFonts w:ascii="Arial" w:hAnsi="Arial" w:cs="Arial"/>
          <w:bCs/>
        </w:rPr>
        <w:t xml:space="preserve"> Conditions of </w:t>
      </w:r>
      <w:r w:rsidR="0033013F" w:rsidRPr="008C3EC2">
        <w:rPr>
          <w:rFonts w:ascii="Arial" w:hAnsi="Arial" w:cs="Arial"/>
          <w:bCs/>
        </w:rPr>
        <w:t>Contract and</w:t>
      </w:r>
      <w:r w:rsidRPr="008C3EC2">
        <w:rPr>
          <w:rFonts w:ascii="Arial" w:hAnsi="Arial" w:cs="Arial"/>
          <w:bCs/>
        </w:rPr>
        <w:t xml:space="preserve"> </w:t>
      </w:r>
      <w:r w:rsidR="00DF3B68" w:rsidRPr="008C3EC2">
        <w:rPr>
          <w:rFonts w:ascii="Arial" w:hAnsi="Arial" w:cs="Arial"/>
          <w:bCs/>
        </w:rPr>
        <w:t>Order,</w:t>
      </w:r>
      <w:r w:rsidR="00FC2AFA" w:rsidRPr="008C3EC2">
        <w:rPr>
          <w:rFonts w:ascii="Arial" w:hAnsi="Arial" w:cs="Arial"/>
          <w:bCs/>
        </w:rPr>
        <w:t xml:space="preserve"> available when requested.</w:t>
      </w:r>
    </w:p>
    <w:p w14:paraId="0A47D220" w14:textId="77777777" w:rsidR="005F29C6" w:rsidRPr="008C3EC2" w:rsidRDefault="005F29C6" w:rsidP="008E0FBC">
      <w:pPr>
        <w:pStyle w:val="ListParagraph"/>
        <w:numPr>
          <w:ilvl w:val="2"/>
          <w:numId w:val="42"/>
        </w:numPr>
        <w:autoSpaceDE w:val="0"/>
        <w:autoSpaceDN w:val="0"/>
        <w:adjustRightInd w:val="0"/>
        <w:jc w:val="both"/>
        <w:rPr>
          <w:rFonts w:ascii="Arial" w:hAnsi="Arial" w:cs="Arial"/>
          <w:bCs/>
        </w:rPr>
      </w:pPr>
      <w:r w:rsidRPr="008C3EC2">
        <w:rPr>
          <w:rFonts w:ascii="Arial" w:hAnsi="Arial" w:cs="Arial"/>
          <w:bCs/>
        </w:rPr>
        <w:t xml:space="preserve">All prices submitted </w:t>
      </w:r>
      <w:r w:rsidR="00FC6A1C" w:rsidRPr="008C3EC2">
        <w:rPr>
          <w:rFonts w:ascii="Arial" w:hAnsi="Arial" w:cs="Arial"/>
          <w:bCs/>
        </w:rPr>
        <w:t>must be</w:t>
      </w:r>
      <w:r w:rsidRPr="008C3EC2">
        <w:rPr>
          <w:rFonts w:ascii="Arial" w:hAnsi="Arial" w:cs="Arial"/>
          <w:bCs/>
        </w:rPr>
        <w:t xml:space="preserve"> firm. </w:t>
      </w:r>
      <w:r w:rsidR="00FC6A1C" w:rsidRPr="008C3EC2">
        <w:rPr>
          <w:rFonts w:ascii="Arial" w:hAnsi="Arial" w:cs="Arial"/>
          <w:bCs/>
        </w:rPr>
        <w:t>“F</w:t>
      </w:r>
      <w:r w:rsidRPr="008C3EC2">
        <w:rPr>
          <w:rFonts w:ascii="Arial" w:hAnsi="Arial" w:cs="Arial"/>
          <w:bCs/>
        </w:rPr>
        <w:t>irm” prices are deemed to be fixed prices, which are only subject to the following statutory changes, namely VAT.</w:t>
      </w:r>
    </w:p>
    <w:p w14:paraId="0054D0E6" w14:textId="77777777" w:rsidR="005F29C6" w:rsidRPr="008C3EC2" w:rsidRDefault="005F29C6" w:rsidP="008E0FBC">
      <w:pPr>
        <w:pStyle w:val="ListParagraph"/>
        <w:numPr>
          <w:ilvl w:val="2"/>
          <w:numId w:val="42"/>
        </w:numPr>
        <w:autoSpaceDE w:val="0"/>
        <w:autoSpaceDN w:val="0"/>
        <w:adjustRightInd w:val="0"/>
        <w:jc w:val="both"/>
        <w:rPr>
          <w:rFonts w:ascii="Arial" w:hAnsi="Arial" w:cs="Arial"/>
          <w:bCs/>
        </w:rPr>
      </w:pPr>
      <w:r w:rsidRPr="008C3EC2">
        <w:rPr>
          <w:rFonts w:ascii="Arial" w:hAnsi="Arial" w:cs="Arial"/>
          <w:bCs/>
        </w:rPr>
        <w:t>Note: Although</w:t>
      </w:r>
      <w:r w:rsidRPr="00C93C10">
        <w:rPr>
          <w:rFonts w:ascii="Arial" w:hAnsi="Arial" w:cs="Arial"/>
          <w:bCs/>
        </w:rPr>
        <w:t xml:space="preserve"> SAA</w:t>
      </w:r>
      <w:r w:rsidRPr="008C3EC2">
        <w:rPr>
          <w:rFonts w:ascii="Arial" w:hAnsi="Arial" w:cs="Arial"/>
          <w:bCs/>
        </w:rPr>
        <w:t xml:space="preserve"> would prefer to award this contract to one service provider, it remains at our discretion to award the functions of the manufacturing of this product to the company that will provide us with excellent &amp; prompt service.  </w:t>
      </w:r>
      <w:r w:rsidRPr="00C93C10">
        <w:rPr>
          <w:rFonts w:ascii="Arial" w:hAnsi="Arial" w:cs="Arial"/>
          <w:bCs/>
        </w:rPr>
        <w:t>SAA</w:t>
      </w:r>
      <w:r w:rsidRPr="008C3EC2">
        <w:rPr>
          <w:rFonts w:ascii="Arial" w:hAnsi="Arial" w:cs="Arial"/>
          <w:bCs/>
        </w:rPr>
        <w:t xml:space="preserve"> is thus not obligated to award this quote to any bidder.  </w:t>
      </w:r>
      <w:r w:rsidRPr="00C93C10">
        <w:rPr>
          <w:rFonts w:ascii="Arial" w:hAnsi="Arial" w:cs="Arial"/>
          <w:bCs/>
        </w:rPr>
        <w:t>SAA</w:t>
      </w:r>
      <w:r w:rsidRPr="008C3EC2">
        <w:rPr>
          <w:rFonts w:ascii="Arial" w:hAnsi="Arial" w:cs="Arial"/>
          <w:bCs/>
        </w:rPr>
        <w:t xml:space="preserve"> is entitled to retract this quote at any time as from date of issue, without any refunds whatsoever.  </w:t>
      </w:r>
      <w:r w:rsidRPr="00C93C10">
        <w:rPr>
          <w:rFonts w:ascii="Arial" w:hAnsi="Arial" w:cs="Arial"/>
          <w:bCs/>
        </w:rPr>
        <w:t>SAA</w:t>
      </w:r>
      <w:r w:rsidRPr="008C3EC2">
        <w:rPr>
          <w:rFonts w:ascii="Arial" w:hAnsi="Arial" w:cs="Arial"/>
          <w:bCs/>
        </w:rPr>
        <w:t xml:space="preserve"> is not obligated to award this quote to the bidder that quotes the lowest.</w:t>
      </w:r>
    </w:p>
    <w:p w14:paraId="50DEAEAB" w14:textId="77777777" w:rsidR="00260258" w:rsidRPr="008C3EC2" w:rsidRDefault="00544B24" w:rsidP="008E0FBC">
      <w:pPr>
        <w:pStyle w:val="ListParagraph"/>
        <w:numPr>
          <w:ilvl w:val="2"/>
          <w:numId w:val="42"/>
        </w:numPr>
        <w:autoSpaceDE w:val="0"/>
        <w:autoSpaceDN w:val="0"/>
        <w:adjustRightInd w:val="0"/>
        <w:jc w:val="both"/>
        <w:rPr>
          <w:rFonts w:ascii="Arial" w:hAnsi="Arial" w:cs="Arial"/>
          <w:bCs/>
        </w:rPr>
      </w:pPr>
      <w:r w:rsidRPr="008C3EC2">
        <w:rPr>
          <w:rFonts w:ascii="Arial" w:hAnsi="Arial" w:cs="Arial"/>
          <w:bCs/>
        </w:rPr>
        <w:t>Service</w:t>
      </w:r>
      <w:r w:rsidR="005F29C6" w:rsidRPr="008C3EC2">
        <w:rPr>
          <w:rFonts w:ascii="Arial" w:hAnsi="Arial" w:cs="Arial"/>
          <w:bCs/>
        </w:rPr>
        <w:t xml:space="preserve">, pricing and </w:t>
      </w:r>
      <w:r w:rsidRPr="008C3EC2">
        <w:rPr>
          <w:rFonts w:ascii="Arial" w:hAnsi="Arial" w:cs="Arial"/>
          <w:bCs/>
        </w:rPr>
        <w:t xml:space="preserve">availability </w:t>
      </w:r>
      <w:r w:rsidR="005F29C6" w:rsidRPr="008C3EC2">
        <w:rPr>
          <w:rFonts w:ascii="Arial" w:hAnsi="Arial" w:cs="Arial"/>
          <w:bCs/>
        </w:rPr>
        <w:t>will be taken into consideration.</w:t>
      </w:r>
    </w:p>
    <w:p w14:paraId="09DFA8EC" w14:textId="77777777" w:rsidR="00EA7E37" w:rsidRPr="006A24D4" w:rsidRDefault="000336C0" w:rsidP="008E0FBC">
      <w:pPr>
        <w:pStyle w:val="ListParagraph"/>
        <w:numPr>
          <w:ilvl w:val="2"/>
          <w:numId w:val="42"/>
        </w:numPr>
        <w:autoSpaceDE w:val="0"/>
        <w:autoSpaceDN w:val="0"/>
        <w:adjustRightInd w:val="0"/>
        <w:jc w:val="both"/>
        <w:rPr>
          <w:rFonts w:ascii="Arial" w:hAnsi="Arial" w:cs="Arial"/>
          <w:bCs/>
        </w:rPr>
      </w:pPr>
      <w:r w:rsidRPr="008C3EC2">
        <w:rPr>
          <w:rFonts w:ascii="Arial" w:hAnsi="Arial" w:cs="Arial"/>
          <w:bCs/>
        </w:rPr>
        <w:t xml:space="preserve">Pricing should be given based an individual component that would make up the solution based on technical and functional requirements. </w:t>
      </w:r>
    </w:p>
    <w:p w14:paraId="64601C94" w14:textId="77777777" w:rsidR="00EA7E37" w:rsidRPr="008C3EC2" w:rsidRDefault="00EA7E37">
      <w:pPr>
        <w:autoSpaceDE w:val="0"/>
        <w:autoSpaceDN w:val="0"/>
        <w:adjustRightInd w:val="0"/>
        <w:ind w:left="426"/>
        <w:jc w:val="both"/>
        <w:rPr>
          <w:rFonts w:ascii="Arial" w:hAnsi="Arial" w:cs="Arial"/>
          <w:bCs/>
          <w:sz w:val="24"/>
          <w:szCs w:val="24"/>
        </w:rPr>
      </w:pPr>
    </w:p>
    <w:p w14:paraId="56355878" w14:textId="77777777" w:rsidR="004E0A65" w:rsidRPr="008C3EC2" w:rsidRDefault="004E0A65"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rPr>
        <w:t xml:space="preserve">THE FOLLOWING MUST ACCOMPANY YOUR </w:t>
      </w:r>
      <w:r w:rsidR="00400EE8" w:rsidRPr="008C3EC2">
        <w:rPr>
          <w:rFonts w:ascii="Arial" w:hAnsi="Arial" w:cs="Arial"/>
          <w:b/>
          <w:bCs/>
          <w:sz w:val="24"/>
          <w:szCs w:val="24"/>
        </w:rPr>
        <w:t>QUOTE</w:t>
      </w:r>
    </w:p>
    <w:p w14:paraId="578FD35A" w14:textId="77777777" w:rsidR="004E0A65" w:rsidRPr="008C3EC2" w:rsidRDefault="006D536D" w:rsidP="00B37A85">
      <w:pPr>
        <w:autoSpaceDE w:val="0"/>
        <w:autoSpaceDN w:val="0"/>
        <w:adjustRightInd w:val="0"/>
        <w:spacing w:line="360" w:lineRule="auto"/>
        <w:jc w:val="both"/>
        <w:rPr>
          <w:rFonts w:ascii="Arial" w:hAnsi="Arial" w:cs="Arial"/>
          <w:b/>
          <w:color w:val="FF0000"/>
          <w:sz w:val="24"/>
          <w:szCs w:val="24"/>
          <w:u w:val="single"/>
        </w:rPr>
      </w:pPr>
      <w:r w:rsidRPr="008C3EC2">
        <w:rPr>
          <w:rFonts w:ascii="Arial" w:hAnsi="Arial" w:cs="Arial"/>
          <w:color w:val="FF0000"/>
          <w:sz w:val="24"/>
          <w:szCs w:val="24"/>
        </w:rPr>
        <w:sym w:font="Wingdings 2" w:char="F0A3"/>
      </w:r>
      <w:r w:rsidRPr="008C3EC2">
        <w:rPr>
          <w:rFonts w:ascii="Arial" w:hAnsi="Arial" w:cs="Arial"/>
          <w:sz w:val="24"/>
          <w:szCs w:val="24"/>
        </w:rPr>
        <w:tab/>
      </w:r>
      <w:r w:rsidR="006A3CD9" w:rsidRPr="008C3EC2">
        <w:rPr>
          <w:rFonts w:ascii="Arial" w:hAnsi="Arial" w:cs="Arial"/>
          <w:sz w:val="24"/>
          <w:szCs w:val="24"/>
          <w:lang w:val="en-GB"/>
        </w:rPr>
        <w:t xml:space="preserve"> </w:t>
      </w:r>
      <w:r w:rsidR="00511E4B" w:rsidRPr="008C3EC2">
        <w:rPr>
          <w:rFonts w:ascii="Arial" w:hAnsi="Arial" w:cs="Arial"/>
          <w:sz w:val="24"/>
          <w:szCs w:val="24"/>
          <w:lang w:val="en-GB"/>
        </w:rPr>
        <w:t>SAA Vendor application and supporting documents. Refer to Annexure 1</w:t>
      </w:r>
    </w:p>
    <w:p w14:paraId="43AC02C8" w14:textId="77777777" w:rsidR="00DF5E99" w:rsidRPr="008C3EC2"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SBD</w:t>
      </w:r>
      <w:r w:rsidR="00C93C10">
        <w:rPr>
          <w:rFonts w:ascii="Arial" w:hAnsi="Arial" w:cs="Arial"/>
          <w:color w:val="FF0000"/>
          <w:sz w:val="24"/>
          <w:szCs w:val="24"/>
        </w:rPr>
        <w:t xml:space="preserve"> </w:t>
      </w:r>
      <w:r w:rsidRPr="008C3EC2">
        <w:rPr>
          <w:rFonts w:ascii="Arial" w:hAnsi="Arial" w:cs="Arial"/>
          <w:color w:val="FF0000"/>
          <w:sz w:val="24"/>
          <w:szCs w:val="24"/>
        </w:rPr>
        <w:t xml:space="preserve">1 Document. Refer to </w:t>
      </w:r>
      <w:r w:rsidR="005610EE" w:rsidRPr="008C3EC2">
        <w:rPr>
          <w:rFonts w:ascii="Arial" w:hAnsi="Arial" w:cs="Arial"/>
          <w:color w:val="FF0000"/>
          <w:sz w:val="24"/>
          <w:szCs w:val="24"/>
        </w:rPr>
        <w:t>A</w:t>
      </w:r>
      <w:r w:rsidRPr="008C3EC2">
        <w:rPr>
          <w:rFonts w:ascii="Arial" w:hAnsi="Arial" w:cs="Arial"/>
          <w:color w:val="FF0000"/>
          <w:sz w:val="24"/>
          <w:szCs w:val="24"/>
        </w:rPr>
        <w:t>nnexure 2</w:t>
      </w:r>
    </w:p>
    <w:p w14:paraId="6F84B6C9" w14:textId="04838947" w:rsidR="00D11622" w:rsidRPr="006A24D4" w:rsidRDefault="005610EE" w:rsidP="006A24D4">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SBD 2 Document. Refer to Annexure 3</w:t>
      </w:r>
      <w:bookmarkEnd w:id="3"/>
    </w:p>
    <w:sectPr w:rsidR="00D11622" w:rsidRPr="006A24D4" w:rsidSect="009308EF">
      <w:headerReference w:type="even" r:id="rId16"/>
      <w:headerReference w:type="default" r:id="rId17"/>
      <w:headerReference w:type="first" r:id="rId18"/>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E75F" w14:textId="77777777" w:rsidR="00456159" w:rsidRDefault="00456159">
      <w:r>
        <w:separator/>
      </w:r>
    </w:p>
  </w:endnote>
  <w:endnote w:type="continuationSeparator" w:id="0">
    <w:p w14:paraId="008D7E0E" w14:textId="77777777" w:rsidR="00456159" w:rsidRDefault="0045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8C64E6A" w14:textId="6EB04702" w:rsidR="0032787B" w:rsidRDefault="003278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0FB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0FBC">
              <w:rPr>
                <w:b/>
                <w:bCs/>
                <w:noProof/>
              </w:rPr>
              <w:t>7</w:t>
            </w:r>
            <w:r>
              <w:rPr>
                <w:b/>
                <w:bCs/>
                <w:sz w:val="24"/>
                <w:szCs w:val="24"/>
              </w:rPr>
              <w:fldChar w:fldCharType="end"/>
            </w:r>
          </w:p>
        </w:sdtContent>
      </w:sdt>
    </w:sdtContent>
  </w:sdt>
  <w:p w14:paraId="4ABB17F7" w14:textId="77777777" w:rsidR="0032787B" w:rsidRDefault="0032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17D70" w14:textId="77777777" w:rsidR="00456159" w:rsidRDefault="00456159">
      <w:r>
        <w:separator/>
      </w:r>
    </w:p>
  </w:footnote>
  <w:footnote w:type="continuationSeparator" w:id="0">
    <w:p w14:paraId="7A548F55" w14:textId="77777777" w:rsidR="00456159" w:rsidRDefault="0045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32787B" w14:paraId="2247B55E" w14:textId="77777777" w:rsidTr="005D5754">
      <w:trPr>
        <w:trHeight w:hRule="exact" w:val="220"/>
        <w:jc w:val="right"/>
      </w:trPr>
      <w:tc>
        <w:tcPr>
          <w:tcW w:w="2551" w:type="dxa"/>
        </w:tcPr>
        <w:p w14:paraId="624F9659" w14:textId="77777777" w:rsidR="0032787B" w:rsidRDefault="0032787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54EE7EEC" w14:textId="77777777" w:rsidTr="005D5754">
      <w:trPr>
        <w:trHeight w:hRule="exact" w:val="95"/>
        <w:jc w:val="right"/>
      </w:trPr>
      <w:tc>
        <w:tcPr>
          <w:tcW w:w="2551" w:type="dxa"/>
        </w:tcPr>
        <w:p w14:paraId="3405933E" w14:textId="77777777" w:rsidR="0032787B" w:rsidRDefault="0032787B" w:rsidP="001B4CE1">
          <w:pPr>
            <w:pStyle w:val="Header"/>
          </w:pPr>
        </w:p>
      </w:tc>
    </w:tr>
    <w:tr w:rsidR="0032787B" w14:paraId="71E19AC1" w14:textId="77777777" w:rsidTr="005D5754">
      <w:trPr>
        <w:trHeight w:val="270"/>
        <w:jc w:val="right"/>
      </w:trPr>
      <w:tc>
        <w:tcPr>
          <w:tcW w:w="2551" w:type="dxa"/>
        </w:tcPr>
        <w:p w14:paraId="5C8815EC" w14:textId="79B21B77" w:rsidR="002B0E9F" w:rsidRDefault="0032787B" w:rsidP="00A451C2">
          <w:pPr>
            <w:pStyle w:val="Header"/>
            <w:jc w:val="center"/>
            <w:rPr>
              <w:lang w:val="en-GB"/>
            </w:rPr>
          </w:pPr>
          <w:r>
            <w:t xml:space="preserve">          </w:t>
          </w:r>
          <w:r w:rsidR="00025CDA">
            <w:rPr>
              <w:lang w:val="en-GB"/>
            </w:rPr>
            <w:t>RFQ GSM 047</w:t>
          </w:r>
          <w:r w:rsidR="00595E50">
            <w:rPr>
              <w:lang w:val="en-GB"/>
            </w:rPr>
            <w:t>/</w:t>
          </w:r>
          <w:r w:rsidR="00D90825">
            <w:rPr>
              <w:lang w:val="en-GB"/>
            </w:rPr>
            <w:t>/23</w:t>
          </w:r>
        </w:p>
        <w:p w14:paraId="6BBDF80A" w14:textId="77777777" w:rsidR="0032787B" w:rsidRDefault="0032787B" w:rsidP="002B0E9F">
          <w:pPr>
            <w:pStyle w:val="Header"/>
            <w:jc w:val="left"/>
          </w:pPr>
        </w:p>
      </w:tc>
    </w:tr>
  </w:tbl>
  <w:p w14:paraId="76FAD984" w14:textId="77777777" w:rsidR="0032787B" w:rsidRDefault="0032787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AF8D" w14:textId="77777777" w:rsidR="0032787B" w:rsidRDefault="0032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32787B" w14:paraId="3578E762" w14:textId="77777777" w:rsidTr="003D5F82">
      <w:trPr>
        <w:trHeight w:hRule="exact" w:val="220"/>
        <w:jc w:val="right"/>
      </w:trPr>
      <w:tc>
        <w:tcPr>
          <w:tcW w:w="4820" w:type="dxa"/>
        </w:tcPr>
        <w:p w14:paraId="282F3109" w14:textId="77777777" w:rsidR="0032787B" w:rsidRDefault="0032787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2109CEF1" w14:textId="77777777" w:rsidTr="00124322">
      <w:trPr>
        <w:trHeight w:val="270"/>
        <w:jc w:val="right"/>
      </w:trPr>
      <w:tc>
        <w:tcPr>
          <w:tcW w:w="4820" w:type="dxa"/>
        </w:tcPr>
        <w:p w14:paraId="7A516E85" w14:textId="0211DFF8" w:rsidR="0032787B" w:rsidRDefault="0032787B" w:rsidP="00B72E04">
          <w:pPr>
            <w:pStyle w:val="Header"/>
            <w:tabs>
              <w:tab w:val="left" w:pos="1575"/>
              <w:tab w:val="center" w:pos="2339"/>
            </w:tabs>
          </w:pPr>
          <w:r>
            <w:rPr>
              <w:lang w:val="en-GB"/>
            </w:rPr>
            <w:tab/>
            <w:t xml:space="preserve">                    </w:t>
          </w:r>
          <w:r>
            <w:rPr>
              <w:lang w:val="en-GB"/>
            </w:rPr>
            <w:tab/>
          </w:r>
          <w:r w:rsidRPr="008C61DD">
            <w:rPr>
              <w:lang w:val="en-GB"/>
            </w:rPr>
            <w:t>RFQ GSM</w:t>
          </w:r>
          <w:r w:rsidR="00B72E04">
            <w:rPr>
              <w:lang w:val="en-GB"/>
            </w:rPr>
            <w:t>047</w:t>
          </w:r>
          <w:r w:rsidR="00D90825">
            <w:t>/23</w:t>
          </w:r>
          <w:r>
            <w:t xml:space="preserve"> </w:t>
          </w:r>
        </w:p>
      </w:tc>
    </w:tr>
  </w:tbl>
  <w:p w14:paraId="1054B950" w14:textId="77777777" w:rsidR="0032787B" w:rsidRPr="00566364" w:rsidRDefault="0032787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9B2" w14:textId="77777777" w:rsidR="0032787B" w:rsidRDefault="0032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156DE"/>
    <w:multiLevelType w:val="hybridMultilevel"/>
    <w:tmpl w:val="8A36E1E8"/>
    <w:lvl w:ilvl="0" w:tplc="C324E316">
      <w:start w:val="1"/>
      <w:numFmt w:val="decimal"/>
      <w:lvlText w:val="%1."/>
      <w:lvlJc w:val="left"/>
      <w:pPr>
        <w:tabs>
          <w:tab w:val="num" w:pos="1248"/>
        </w:tabs>
        <w:ind w:left="1248" w:hanging="624"/>
      </w:pPr>
    </w:lvl>
    <w:lvl w:ilvl="1" w:tplc="04090019">
      <w:start w:val="1"/>
      <w:numFmt w:val="decimal"/>
      <w:lvlText w:val="%2."/>
      <w:lvlJc w:val="left"/>
      <w:pPr>
        <w:tabs>
          <w:tab w:val="num" w:pos="2064"/>
        </w:tabs>
        <w:ind w:left="2064" w:hanging="360"/>
      </w:pPr>
    </w:lvl>
    <w:lvl w:ilvl="2" w:tplc="0409001B">
      <w:start w:val="1"/>
      <w:numFmt w:val="decimal"/>
      <w:lvlText w:val="%3."/>
      <w:lvlJc w:val="left"/>
      <w:pPr>
        <w:tabs>
          <w:tab w:val="num" w:pos="2784"/>
        </w:tabs>
        <w:ind w:left="2784" w:hanging="360"/>
      </w:pPr>
    </w:lvl>
    <w:lvl w:ilvl="3" w:tplc="0409000F">
      <w:start w:val="1"/>
      <w:numFmt w:val="decimal"/>
      <w:lvlText w:val="%4."/>
      <w:lvlJc w:val="left"/>
      <w:pPr>
        <w:tabs>
          <w:tab w:val="num" w:pos="3504"/>
        </w:tabs>
        <w:ind w:left="3504" w:hanging="360"/>
      </w:pPr>
    </w:lvl>
    <w:lvl w:ilvl="4" w:tplc="04090019">
      <w:start w:val="1"/>
      <w:numFmt w:val="decimal"/>
      <w:lvlText w:val="%5."/>
      <w:lvlJc w:val="left"/>
      <w:pPr>
        <w:tabs>
          <w:tab w:val="num" w:pos="4224"/>
        </w:tabs>
        <w:ind w:left="4224" w:hanging="360"/>
      </w:pPr>
    </w:lvl>
    <w:lvl w:ilvl="5" w:tplc="0409001B">
      <w:start w:val="1"/>
      <w:numFmt w:val="decimal"/>
      <w:lvlText w:val="%6."/>
      <w:lvlJc w:val="left"/>
      <w:pPr>
        <w:tabs>
          <w:tab w:val="num" w:pos="4944"/>
        </w:tabs>
        <w:ind w:left="4944" w:hanging="360"/>
      </w:pPr>
    </w:lvl>
    <w:lvl w:ilvl="6" w:tplc="0409000F">
      <w:start w:val="1"/>
      <w:numFmt w:val="decimal"/>
      <w:lvlText w:val="%7."/>
      <w:lvlJc w:val="left"/>
      <w:pPr>
        <w:tabs>
          <w:tab w:val="num" w:pos="5664"/>
        </w:tabs>
        <w:ind w:left="5664" w:hanging="360"/>
      </w:pPr>
    </w:lvl>
    <w:lvl w:ilvl="7" w:tplc="04090019">
      <w:start w:val="1"/>
      <w:numFmt w:val="decimal"/>
      <w:lvlText w:val="%8."/>
      <w:lvlJc w:val="left"/>
      <w:pPr>
        <w:tabs>
          <w:tab w:val="num" w:pos="6384"/>
        </w:tabs>
        <w:ind w:left="6384" w:hanging="360"/>
      </w:pPr>
    </w:lvl>
    <w:lvl w:ilvl="8" w:tplc="0409001B">
      <w:start w:val="1"/>
      <w:numFmt w:val="decimal"/>
      <w:lvlText w:val="%9."/>
      <w:lvlJc w:val="left"/>
      <w:pPr>
        <w:tabs>
          <w:tab w:val="num" w:pos="7104"/>
        </w:tabs>
        <w:ind w:left="7104" w:hanging="360"/>
      </w:p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D0CBF"/>
    <w:multiLevelType w:val="hybridMultilevel"/>
    <w:tmpl w:val="284AE15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2171D2"/>
    <w:multiLevelType w:val="hybridMultilevel"/>
    <w:tmpl w:val="93EA09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AF672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66609F3"/>
    <w:multiLevelType w:val="hybridMultilevel"/>
    <w:tmpl w:val="E1A86B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1C79BE"/>
    <w:multiLevelType w:val="hybridMultilevel"/>
    <w:tmpl w:val="75EECC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BC1118"/>
    <w:multiLevelType w:val="hybridMultilevel"/>
    <w:tmpl w:val="D4FEC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AB65556"/>
    <w:multiLevelType w:val="hybridMultilevel"/>
    <w:tmpl w:val="9B800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BCD0100"/>
    <w:multiLevelType w:val="hybridMultilevel"/>
    <w:tmpl w:val="2CE23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0A979F2"/>
    <w:multiLevelType w:val="hybridMultilevel"/>
    <w:tmpl w:val="33CA4C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6" w15:restartNumberingAfterBreak="0">
    <w:nsid w:val="3AE22495"/>
    <w:multiLevelType w:val="hybridMultilevel"/>
    <w:tmpl w:val="C12E92B8"/>
    <w:lvl w:ilvl="0" w:tplc="858CB9AE">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9" w15:restartNumberingAfterBreak="0">
    <w:nsid w:val="3EE76381"/>
    <w:multiLevelType w:val="hybridMultilevel"/>
    <w:tmpl w:val="C6FAE9A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0624C1"/>
    <w:multiLevelType w:val="multilevel"/>
    <w:tmpl w:val="4710C8BC"/>
    <w:lvl w:ilvl="0">
      <w:start w:val="4"/>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4333320E"/>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4900422"/>
    <w:multiLevelType w:val="hybridMultilevel"/>
    <w:tmpl w:val="545A829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4D71E39"/>
    <w:multiLevelType w:val="hybridMultilevel"/>
    <w:tmpl w:val="3CAAD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8AD5B08"/>
    <w:multiLevelType w:val="hybridMultilevel"/>
    <w:tmpl w:val="650E3E9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5" w15:restartNumberingAfterBreak="0">
    <w:nsid w:val="4C982C1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D061EBF"/>
    <w:multiLevelType w:val="hybridMultilevel"/>
    <w:tmpl w:val="5AA4B9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40A381E"/>
    <w:multiLevelType w:val="hybridMultilevel"/>
    <w:tmpl w:val="E8A2112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56B05C95"/>
    <w:multiLevelType w:val="hybridMultilevel"/>
    <w:tmpl w:val="267818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7730D96"/>
    <w:multiLevelType w:val="hybridMultilevel"/>
    <w:tmpl w:val="EE1890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AA40F68"/>
    <w:multiLevelType w:val="multilevel"/>
    <w:tmpl w:val="890ACEFC"/>
    <w:lvl w:ilvl="0">
      <w:start w:val="5"/>
      <w:numFmt w:val="decimal"/>
      <w:lvlText w:val="%1"/>
      <w:lvlJc w:val="left"/>
      <w:pPr>
        <w:ind w:left="480" w:hanging="480"/>
      </w:pPr>
      <w:rPr>
        <w:rFonts w:hint="default"/>
      </w:rPr>
    </w:lvl>
    <w:lvl w:ilvl="1">
      <w:start w:val="1"/>
      <w:numFmt w:val="decimal"/>
      <w:lvlText w:val="%1.%2"/>
      <w:lvlJc w:val="left"/>
      <w:pPr>
        <w:ind w:left="726" w:hanging="480"/>
      </w:pPr>
      <w:rPr>
        <w:rFonts w:hint="default"/>
      </w:rPr>
    </w:lvl>
    <w:lvl w:ilvl="2">
      <w:start w:val="1"/>
      <w:numFmt w:val="decimal"/>
      <w:lvlText w:val="%1.%2.%3"/>
      <w:lvlJc w:val="left"/>
      <w:pPr>
        <w:ind w:left="1212" w:hanging="720"/>
      </w:pPr>
      <w:rPr>
        <w:rFonts w:hint="default"/>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31" w15:restartNumberingAfterBreak="0">
    <w:nsid w:val="5FD376E1"/>
    <w:multiLevelType w:val="hybridMultilevel"/>
    <w:tmpl w:val="E83037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09863AE"/>
    <w:multiLevelType w:val="hybridMultilevel"/>
    <w:tmpl w:val="D1C89216"/>
    <w:lvl w:ilvl="0" w:tplc="47AE6EA2">
      <w:start w:val="1"/>
      <w:numFmt w:val="decimal"/>
      <w:lvlText w:val="1.%1"/>
      <w:lvlJc w:val="left"/>
      <w:pPr>
        <w:ind w:left="107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15:restartNumberingAfterBreak="0">
    <w:nsid w:val="6A992FE2"/>
    <w:multiLevelType w:val="multilevel"/>
    <w:tmpl w:val="C8E8E60A"/>
    <w:numStyleLink w:val="TTOutlineNumbering"/>
  </w:abstractNum>
  <w:abstractNum w:abstractNumId="35"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6" w15:restartNumberingAfterBreak="0">
    <w:nsid w:val="6B8C20A2"/>
    <w:multiLevelType w:val="hybridMultilevel"/>
    <w:tmpl w:val="26841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8" w15:restartNumberingAfterBreak="0">
    <w:nsid w:val="6D6339A4"/>
    <w:multiLevelType w:val="hybridMultilevel"/>
    <w:tmpl w:val="30EA0F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2AB5BFB"/>
    <w:multiLevelType w:val="hybridMultilevel"/>
    <w:tmpl w:val="076C1C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6E63495"/>
    <w:multiLevelType w:val="hybridMultilevel"/>
    <w:tmpl w:val="E1F28F5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37"/>
  </w:num>
  <w:num w:numId="2">
    <w:abstractNumId w:val="17"/>
  </w:num>
  <w:num w:numId="3">
    <w:abstractNumId w:val="1"/>
  </w:num>
  <w:num w:numId="4">
    <w:abstractNumId w:val="0"/>
  </w:num>
  <w:num w:numId="5">
    <w:abstractNumId w:val="2"/>
  </w:num>
  <w:num w:numId="6">
    <w:abstractNumId w:val="41"/>
  </w:num>
  <w:num w:numId="7">
    <w:abstractNumId w:val="33"/>
  </w:num>
  <w:num w:numId="8">
    <w:abstractNumId w:val="4"/>
  </w:num>
  <w:num w:numId="9">
    <w:abstractNumId w:val="35"/>
  </w:num>
  <w:num w:numId="10">
    <w:abstractNumId w:val="20"/>
  </w:num>
  <w:num w:numId="11">
    <w:abstractNumId w:val="9"/>
  </w:num>
  <w:num w:numId="12">
    <w:abstractNumId w:val="15"/>
  </w:num>
  <w:num w:numId="13">
    <w:abstractNumId w:val="34"/>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16"/>
  </w:num>
  <w:num w:numId="15">
    <w:abstractNumId w:val="7"/>
  </w:num>
  <w:num w:numId="16">
    <w:abstractNumId w:val="25"/>
  </w:num>
  <w:num w:numId="17">
    <w:abstractNumId w:val="21"/>
  </w:num>
  <w:num w:numId="18">
    <w:abstractNumId w:val="23"/>
  </w:num>
  <w:num w:numId="19">
    <w:abstractNumId w:val="18"/>
  </w:num>
  <w:num w:numId="20">
    <w:abstractNumId w:val="13"/>
  </w:num>
  <w:num w:numId="21">
    <w:abstractNumId w:val="10"/>
  </w:num>
  <w:num w:numId="22">
    <w:abstractNumId w:val="5"/>
  </w:num>
  <w:num w:numId="23">
    <w:abstractNumId w:val="32"/>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12"/>
  </w:num>
  <w:num w:numId="28">
    <w:abstractNumId w:val="39"/>
  </w:num>
  <w:num w:numId="29">
    <w:abstractNumId w:val="31"/>
  </w:num>
  <w:num w:numId="30">
    <w:abstractNumId w:val="8"/>
  </w:num>
  <w:num w:numId="31">
    <w:abstractNumId w:val="11"/>
  </w:num>
  <w:num w:numId="32">
    <w:abstractNumId w:val="19"/>
  </w:num>
  <w:num w:numId="33">
    <w:abstractNumId w:val="28"/>
  </w:num>
  <w:num w:numId="34">
    <w:abstractNumId w:val="6"/>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6"/>
  </w:num>
  <w:num w:numId="38">
    <w:abstractNumId w:val="38"/>
  </w:num>
  <w:num w:numId="39">
    <w:abstractNumId w:val="40"/>
  </w:num>
  <w:num w:numId="40">
    <w:abstractNumId w:val="14"/>
  </w:num>
  <w:num w:numId="41">
    <w:abstractNumId w:val="29"/>
  </w:num>
  <w:num w:numId="42">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6FAA"/>
    <w:rsid w:val="00017896"/>
    <w:rsid w:val="000215A7"/>
    <w:rsid w:val="00022A87"/>
    <w:rsid w:val="00025CDA"/>
    <w:rsid w:val="000310A9"/>
    <w:rsid w:val="0003135D"/>
    <w:rsid w:val="000336C0"/>
    <w:rsid w:val="00034F37"/>
    <w:rsid w:val="00040652"/>
    <w:rsid w:val="000406CF"/>
    <w:rsid w:val="00041997"/>
    <w:rsid w:val="0004278D"/>
    <w:rsid w:val="00043037"/>
    <w:rsid w:val="000441BA"/>
    <w:rsid w:val="00044BC3"/>
    <w:rsid w:val="00050644"/>
    <w:rsid w:val="00050A50"/>
    <w:rsid w:val="00051D5B"/>
    <w:rsid w:val="00054DA1"/>
    <w:rsid w:val="00054F91"/>
    <w:rsid w:val="00060C0D"/>
    <w:rsid w:val="0006604B"/>
    <w:rsid w:val="000672A0"/>
    <w:rsid w:val="00071D26"/>
    <w:rsid w:val="00072F53"/>
    <w:rsid w:val="00074810"/>
    <w:rsid w:val="0007503D"/>
    <w:rsid w:val="00083680"/>
    <w:rsid w:val="000838AA"/>
    <w:rsid w:val="00084212"/>
    <w:rsid w:val="0008665B"/>
    <w:rsid w:val="00086B8F"/>
    <w:rsid w:val="000910F9"/>
    <w:rsid w:val="00091E79"/>
    <w:rsid w:val="00093263"/>
    <w:rsid w:val="0009459B"/>
    <w:rsid w:val="00095FE3"/>
    <w:rsid w:val="000A3C27"/>
    <w:rsid w:val="000A3F45"/>
    <w:rsid w:val="000A4489"/>
    <w:rsid w:val="000A4901"/>
    <w:rsid w:val="000A5AC3"/>
    <w:rsid w:val="000A5B24"/>
    <w:rsid w:val="000A60B9"/>
    <w:rsid w:val="000B3FA2"/>
    <w:rsid w:val="000B4D4E"/>
    <w:rsid w:val="000B66F6"/>
    <w:rsid w:val="000C1192"/>
    <w:rsid w:val="000C79EC"/>
    <w:rsid w:val="000D06DA"/>
    <w:rsid w:val="000D231E"/>
    <w:rsid w:val="000D2BE6"/>
    <w:rsid w:val="000D4CFF"/>
    <w:rsid w:val="000D5D30"/>
    <w:rsid w:val="000D6D4D"/>
    <w:rsid w:val="000D77C0"/>
    <w:rsid w:val="000D77E0"/>
    <w:rsid w:val="000E176A"/>
    <w:rsid w:val="000E2BF2"/>
    <w:rsid w:val="000E61BA"/>
    <w:rsid w:val="000E799A"/>
    <w:rsid w:val="000F0261"/>
    <w:rsid w:val="000F29BC"/>
    <w:rsid w:val="000F2F51"/>
    <w:rsid w:val="000F3BC4"/>
    <w:rsid w:val="000F6189"/>
    <w:rsid w:val="000F72D5"/>
    <w:rsid w:val="001002A9"/>
    <w:rsid w:val="00107202"/>
    <w:rsid w:val="00107613"/>
    <w:rsid w:val="001131B5"/>
    <w:rsid w:val="00113BB1"/>
    <w:rsid w:val="00115E0B"/>
    <w:rsid w:val="00122C73"/>
    <w:rsid w:val="00124322"/>
    <w:rsid w:val="00126A00"/>
    <w:rsid w:val="00127DA2"/>
    <w:rsid w:val="00130B52"/>
    <w:rsid w:val="00130F4A"/>
    <w:rsid w:val="0013189A"/>
    <w:rsid w:val="00131F4E"/>
    <w:rsid w:val="001336B2"/>
    <w:rsid w:val="00133729"/>
    <w:rsid w:val="00134FD3"/>
    <w:rsid w:val="00135620"/>
    <w:rsid w:val="0013595C"/>
    <w:rsid w:val="00144395"/>
    <w:rsid w:val="00145F10"/>
    <w:rsid w:val="001575CF"/>
    <w:rsid w:val="00157E8E"/>
    <w:rsid w:val="00162BC6"/>
    <w:rsid w:val="001654D2"/>
    <w:rsid w:val="00170E58"/>
    <w:rsid w:val="00171962"/>
    <w:rsid w:val="0017589B"/>
    <w:rsid w:val="0018189B"/>
    <w:rsid w:val="00181C66"/>
    <w:rsid w:val="001833E0"/>
    <w:rsid w:val="001933CC"/>
    <w:rsid w:val="00195CF6"/>
    <w:rsid w:val="0019681C"/>
    <w:rsid w:val="001A0752"/>
    <w:rsid w:val="001A2121"/>
    <w:rsid w:val="001A26D3"/>
    <w:rsid w:val="001A56BB"/>
    <w:rsid w:val="001A7124"/>
    <w:rsid w:val="001B1D53"/>
    <w:rsid w:val="001B481C"/>
    <w:rsid w:val="001B4CE1"/>
    <w:rsid w:val="001B4E8A"/>
    <w:rsid w:val="001B60FC"/>
    <w:rsid w:val="001B639C"/>
    <w:rsid w:val="001C687C"/>
    <w:rsid w:val="001C7758"/>
    <w:rsid w:val="001C7A92"/>
    <w:rsid w:val="001D0C5E"/>
    <w:rsid w:val="001D131B"/>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1F78C5"/>
    <w:rsid w:val="00203EAC"/>
    <w:rsid w:val="00205AB1"/>
    <w:rsid w:val="00207BBA"/>
    <w:rsid w:val="002111F9"/>
    <w:rsid w:val="00212795"/>
    <w:rsid w:val="00213DAC"/>
    <w:rsid w:val="002140E0"/>
    <w:rsid w:val="00214AB3"/>
    <w:rsid w:val="00214F82"/>
    <w:rsid w:val="0022034B"/>
    <w:rsid w:val="0022075B"/>
    <w:rsid w:val="00221D9D"/>
    <w:rsid w:val="00222BC2"/>
    <w:rsid w:val="00224BA8"/>
    <w:rsid w:val="0022553B"/>
    <w:rsid w:val="00226412"/>
    <w:rsid w:val="00226951"/>
    <w:rsid w:val="00226DB3"/>
    <w:rsid w:val="00231C94"/>
    <w:rsid w:val="00232B21"/>
    <w:rsid w:val="00233127"/>
    <w:rsid w:val="00235086"/>
    <w:rsid w:val="002356F9"/>
    <w:rsid w:val="002369C4"/>
    <w:rsid w:val="00237725"/>
    <w:rsid w:val="0024019A"/>
    <w:rsid w:val="0024360E"/>
    <w:rsid w:val="00243CFE"/>
    <w:rsid w:val="00244690"/>
    <w:rsid w:val="002463ED"/>
    <w:rsid w:val="00246600"/>
    <w:rsid w:val="002506B5"/>
    <w:rsid w:val="00250BB0"/>
    <w:rsid w:val="00251316"/>
    <w:rsid w:val="00252731"/>
    <w:rsid w:val="00252C8B"/>
    <w:rsid w:val="00253578"/>
    <w:rsid w:val="0025528D"/>
    <w:rsid w:val="00255AA1"/>
    <w:rsid w:val="00255CE1"/>
    <w:rsid w:val="00256341"/>
    <w:rsid w:val="002565BF"/>
    <w:rsid w:val="00257F2E"/>
    <w:rsid w:val="00260258"/>
    <w:rsid w:val="00264115"/>
    <w:rsid w:val="00264C2B"/>
    <w:rsid w:val="00264DDC"/>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3EF3"/>
    <w:rsid w:val="002A503B"/>
    <w:rsid w:val="002A5A96"/>
    <w:rsid w:val="002B056D"/>
    <w:rsid w:val="002B0D78"/>
    <w:rsid w:val="002B0E9F"/>
    <w:rsid w:val="002B6528"/>
    <w:rsid w:val="002B6678"/>
    <w:rsid w:val="002D04EB"/>
    <w:rsid w:val="002D06AE"/>
    <w:rsid w:val="002D08D3"/>
    <w:rsid w:val="002D4CD4"/>
    <w:rsid w:val="002D6C0B"/>
    <w:rsid w:val="002E3B34"/>
    <w:rsid w:val="002E4A18"/>
    <w:rsid w:val="002E7E43"/>
    <w:rsid w:val="002F0EE5"/>
    <w:rsid w:val="002F1F7D"/>
    <w:rsid w:val="002F417E"/>
    <w:rsid w:val="002F4646"/>
    <w:rsid w:val="002F693D"/>
    <w:rsid w:val="002F6BA2"/>
    <w:rsid w:val="002F7B0D"/>
    <w:rsid w:val="00301FFC"/>
    <w:rsid w:val="003039D4"/>
    <w:rsid w:val="00306680"/>
    <w:rsid w:val="00312A71"/>
    <w:rsid w:val="0031339B"/>
    <w:rsid w:val="00315637"/>
    <w:rsid w:val="00316339"/>
    <w:rsid w:val="00320172"/>
    <w:rsid w:val="00320557"/>
    <w:rsid w:val="00322E3B"/>
    <w:rsid w:val="00322FE0"/>
    <w:rsid w:val="0032432E"/>
    <w:rsid w:val="003252DA"/>
    <w:rsid w:val="00326F4A"/>
    <w:rsid w:val="003271A5"/>
    <w:rsid w:val="003276F9"/>
    <w:rsid w:val="0032787B"/>
    <w:rsid w:val="0033013F"/>
    <w:rsid w:val="00330AC2"/>
    <w:rsid w:val="00332A2B"/>
    <w:rsid w:val="00333A81"/>
    <w:rsid w:val="003340FD"/>
    <w:rsid w:val="00335962"/>
    <w:rsid w:val="00336209"/>
    <w:rsid w:val="0034125B"/>
    <w:rsid w:val="00342938"/>
    <w:rsid w:val="00342DFD"/>
    <w:rsid w:val="00343A0D"/>
    <w:rsid w:val="003454B4"/>
    <w:rsid w:val="003457CF"/>
    <w:rsid w:val="00346CEB"/>
    <w:rsid w:val="003477FB"/>
    <w:rsid w:val="0035066E"/>
    <w:rsid w:val="0035183C"/>
    <w:rsid w:val="0035253E"/>
    <w:rsid w:val="00353E49"/>
    <w:rsid w:val="00354481"/>
    <w:rsid w:val="003558E2"/>
    <w:rsid w:val="0035605A"/>
    <w:rsid w:val="00357F6F"/>
    <w:rsid w:val="00361C6E"/>
    <w:rsid w:val="00365A9D"/>
    <w:rsid w:val="003660C3"/>
    <w:rsid w:val="00366431"/>
    <w:rsid w:val="00366434"/>
    <w:rsid w:val="00373DB4"/>
    <w:rsid w:val="003743C5"/>
    <w:rsid w:val="0037706B"/>
    <w:rsid w:val="003808F7"/>
    <w:rsid w:val="00380ACA"/>
    <w:rsid w:val="00380BB9"/>
    <w:rsid w:val="00382E7B"/>
    <w:rsid w:val="00383787"/>
    <w:rsid w:val="00387AA7"/>
    <w:rsid w:val="00391E07"/>
    <w:rsid w:val="003922E8"/>
    <w:rsid w:val="00395E29"/>
    <w:rsid w:val="00395E32"/>
    <w:rsid w:val="003A03FC"/>
    <w:rsid w:val="003A0B2A"/>
    <w:rsid w:val="003A2002"/>
    <w:rsid w:val="003A770D"/>
    <w:rsid w:val="003B0424"/>
    <w:rsid w:val="003B1F1E"/>
    <w:rsid w:val="003B4E88"/>
    <w:rsid w:val="003B5A60"/>
    <w:rsid w:val="003C18DE"/>
    <w:rsid w:val="003C3D28"/>
    <w:rsid w:val="003C4E91"/>
    <w:rsid w:val="003C5CEC"/>
    <w:rsid w:val="003D06D2"/>
    <w:rsid w:val="003D197E"/>
    <w:rsid w:val="003D5F82"/>
    <w:rsid w:val="003D6566"/>
    <w:rsid w:val="003E138A"/>
    <w:rsid w:val="003E3113"/>
    <w:rsid w:val="003E6EB5"/>
    <w:rsid w:val="003E7A88"/>
    <w:rsid w:val="003E7BD4"/>
    <w:rsid w:val="003E7CCF"/>
    <w:rsid w:val="003F266A"/>
    <w:rsid w:val="003F37EF"/>
    <w:rsid w:val="00400EE8"/>
    <w:rsid w:val="004016A6"/>
    <w:rsid w:val="0040332A"/>
    <w:rsid w:val="00404988"/>
    <w:rsid w:val="00405D5B"/>
    <w:rsid w:val="004062C5"/>
    <w:rsid w:val="00407F8E"/>
    <w:rsid w:val="00407FA9"/>
    <w:rsid w:val="0041042A"/>
    <w:rsid w:val="0041272B"/>
    <w:rsid w:val="0041282C"/>
    <w:rsid w:val="00413429"/>
    <w:rsid w:val="00413B0E"/>
    <w:rsid w:val="00416E7B"/>
    <w:rsid w:val="0042039C"/>
    <w:rsid w:val="00420BDD"/>
    <w:rsid w:val="004247FB"/>
    <w:rsid w:val="0042597E"/>
    <w:rsid w:val="00425EEB"/>
    <w:rsid w:val="00426AC9"/>
    <w:rsid w:val="0043068A"/>
    <w:rsid w:val="00431BEF"/>
    <w:rsid w:val="0043662F"/>
    <w:rsid w:val="00437E70"/>
    <w:rsid w:val="00442C3E"/>
    <w:rsid w:val="004439EE"/>
    <w:rsid w:val="00447A62"/>
    <w:rsid w:val="00447CFE"/>
    <w:rsid w:val="00450B1D"/>
    <w:rsid w:val="0045234C"/>
    <w:rsid w:val="00452D83"/>
    <w:rsid w:val="004535A0"/>
    <w:rsid w:val="004559B3"/>
    <w:rsid w:val="00456159"/>
    <w:rsid w:val="004571EC"/>
    <w:rsid w:val="00457EBC"/>
    <w:rsid w:val="00462ED3"/>
    <w:rsid w:val="0046351C"/>
    <w:rsid w:val="004637B7"/>
    <w:rsid w:val="00464E8A"/>
    <w:rsid w:val="00471D54"/>
    <w:rsid w:val="00471FC3"/>
    <w:rsid w:val="00472258"/>
    <w:rsid w:val="00476C84"/>
    <w:rsid w:val="00476FF8"/>
    <w:rsid w:val="00481A68"/>
    <w:rsid w:val="004832C9"/>
    <w:rsid w:val="00483491"/>
    <w:rsid w:val="00483A80"/>
    <w:rsid w:val="00483C6D"/>
    <w:rsid w:val="004857D3"/>
    <w:rsid w:val="0049032A"/>
    <w:rsid w:val="004955F1"/>
    <w:rsid w:val="0049623F"/>
    <w:rsid w:val="004966D9"/>
    <w:rsid w:val="00496EEF"/>
    <w:rsid w:val="004A1635"/>
    <w:rsid w:val="004A184B"/>
    <w:rsid w:val="004A2730"/>
    <w:rsid w:val="004A2845"/>
    <w:rsid w:val="004A2D83"/>
    <w:rsid w:val="004A463F"/>
    <w:rsid w:val="004A4E8E"/>
    <w:rsid w:val="004B038D"/>
    <w:rsid w:val="004B0CDB"/>
    <w:rsid w:val="004B2240"/>
    <w:rsid w:val="004B5017"/>
    <w:rsid w:val="004B5287"/>
    <w:rsid w:val="004B64F6"/>
    <w:rsid w:val="004B77A5"/>
    <w:rsid w:val="004C17F1"/>
    <w:rsid w:val="004C2C2F"/>
    <w:rsid w:val="004C4080"/>
    <w:rsid w:val="004C4138"/>
    <w:rsid w:val="004C57CB"/>
    <w:rsid w:val="004D2ECC"/>
    <w:rsid w:val="004D3B55"/>
    <w:rsid w:val="004D7C79"/>
    <w:rsid w:val="004E086A"/>
    <w:rsid w:val="004E0A65"/>
    <w:rsid w:val="004E1C5E"/>
    <w:rsid w:val="004E1F9B"/>
    <w:rsid w:val="004E56A0"/>
    <w:rsid w:val="004F0DA9"/>
    <w:rsid w:val="004F1464"/>
    <w:rsid w:val="004F17F7"/>
    <w:rsid w:val="004F28AF"/>
    <w:rsid w:val="004F3B9E"/>
    <w:rsid w:val="004F6610"/>
    <w:rsid w:val="004F7244"/>
    <w:rsid w:val="00501742"/>
    <w:rsid w:val="00502460"/>
    <w:rsid w:val="00504438"/>
    <w:rsid w:val="00504BF9"/>
    <w:rsid w:val="00510E7C"/>
    <w:rsid w:val="00511C9F"/>
    <w:rsid w:val="00511E4B"/>
    <w:rsid w:val="0051276F"/>
    <w:rsid w:val="00512C73"/>
    <w:rsid w:val="0051359E"/>
    <w:rsid w:val="00514EC6"/>
    <w:rsid w:val="005164DF"/>
    <w:rsid w:val="00516B43"/>
    <w:rsid w:val="00516D7C"/>
    <w:rsid w:val="00517931"/>
    <w:rsid w:val="00520178"/>
    <w:rsid w:val="0052220F"/>
    <w:rsid w:val="00522223"/>
    <w:rsid w:val="005239AC"/>
    <w:rsid w:val="005242AE"/>
    <w:rsid w:val="0052586E"/>
    <w:rsid w:val="0052659D"/>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D7B"/>
    <w:rsid w:val="00552EF3"/>
    <w:rsid w:val="005544F2"/>
    <w:rsid w:val="00555D06"/>
    <w:rsid w:val="00557706"/>
    <w:rsid w:val="005610EE"/>
    <w:rsid w:val="0056148A"/>
    <w:rsid w:val="00563F10"/>
    <w:rsid w:val="005640A4"/>
    <w:rsid w:val="00564ED3"/>
    <w:rsid w:val="00565335"/>
    <w:rsid w:val="00566364"/>
    <w:rsid w:val="00566D04"/>
    <w:rsid w:val="00573765"/>
    <w:rsid w:val="00575E56"/>
    <w:rsid w:val="0057610E"/>
    <w:rsid w:val="00580788"/>
    <w:rsid w:val="00580F3B"/>
    <w:rsid w:val="00583D5D"/>
    <w:rsid w:val="0058553D"/>
    <w:rsid w:val="005865A8"/>
    <w:rsid w:val="005906D5"/>
    <w:rsid w:val="00591AED"/>
    <w:rsid w:val="005924E4"/>
    <w:rsid w:val="00592836"/>
    <w:rsid w:val="0059353E"/>
    <w:rsid w:val="00594B45"/>
    <w:rsid w:val="00594B66"/>
    <w:rsid w:val="005954C5"/>
    <w:rsid w:val="00595E50"/>
    <w:rsid w:val="005A103A"/>
    <w:rsid w:val="005A37A7"/>
    <w:rsid w:val="005A574F"/>
    <w:rsid w:val="005A6AB3"/>
    <w:rsid w:val="005A7EC5"/>
    <w:rsid w:val="005B06E2"/>
    <w:rsid w:val="005B08FB"/>
    <w:rsid w:val="005B2834"/>
    <w:rsid w:val="005B2BFB"/>
    <w:rsid w:val="005B4924"/>
    <w:rsid w:val="005B6508"/>
    <w:rsid w:val="005B7523"/>
    <w:rsid w:val="005B79E3"/>
    <w:rsid w:val="005C06E3"/>
    <w:rsid w:val="005C2839"/>
    <w:rsid w:val="005C29C9"/>
    <w:rsid w:val="005C6389"/>
    <w:rsid w:val="005C6856"/>
    <w:rsid w:val="005C791E"/>
    <w:rsid w:val="005C7E9E"/>
    <w:rsid w:val="005D072B"/>
    <w:rsid w:val="005D0966"/>
    <w:rsid w:val="005D1D3E"/>
    <w:rsid w:val="005D1D65"/>
    <w:rsid w:val="005D3C27"/>
    <w:rsid w:val="005D5541"/>
    <w:rsid w:val="005D5754"/>
    <w:rsid w:val="005D696F"/>
    <w:rsid w:val="005D6CDA"/>
    <w:rsid w:val="005D7B9E"/>
    <w:rsid w:val="005E1F7A"/>
    <w:rsid w:val="005E2852"/>
    <w:rsid w:val="005E2A62"/>
    <w:rsid w:val="005E6918"/>
    <w:rsid w:val="005F1155"/>
    <w:rsid w:val="005F29C6"/>
    <w:rsid w:val="005F2E03"/>
    <w:rsid w:val="005F3184"/>
    <w:rsid w:val="005F4205"/>
    <w:rsid w:val="005F599E"/>
    <w:rsid w:val="006024FA"/>
    <w:rsid w:val="00603B00"/>
    <w:rsid w:val="00603CD2"/>
    <w:rsid w:val="0060442F"/>
    <w:rsid w:val="00605750"/>
    <w:rsid w:val="0060713C"/>
    <w:rsid w:val="006121E4"/>
    <w:rsid w:val="00613004"/>
    <w:rsid w:val="006131E3"/>
    <w:rsid w:val="006149F6"/>
    <w:rsid w:val="00614E2F"/>
    <w:rsid w:val="0061698D"/>
    <w:rsid w:val="00617387"/>
    <w:rsid w:val="00624924"/>
    <w:rsid w:val="00624A78"/>
    <w:rsid w:val="00624E23"/>
    <w:rsid w:val="00626C4D"/>
    <w:rsid w:val="00627FA7"/>
    <w:rsid w:val="00631B27"/>
    <w:rsid w:val="00632F1B"/>
    <w:rsid w:val="00641975"/>
    <w:rsid w:val="00641D14"/>
    <w:rsid w:val="0064271F"/>
    <w:rsid w:val="006436BF"/>
    <w:rsid w:val="006439B4"/>
    <w:rsid w:val="00652837"/>
    <w:rsid w:val="00653AF8"/>
    <w:rsid w:val="00654A40"/>
    <w:rsid w:val="00656C01"/>
    <w:rsid w:val="00664CEF"/>
    <w:rsid w:val="00671782"/>
    <w:rsid w:val="00673B07"/>
    <w:rsid w:val="00674755"/>
    <w:rsid w:val="00674781"/>
    <w:rsid w:val="00674D01"/>
    <w:rsid w:val="00680033"/>
    <w:rsid w:val="00683F42"/>
    <w:rsid w:val="006906CA"/>
    <w:rsid w:val="00690AC3"/>
    <w:rsid w:val="00690F5A"/>
    <w:rsid w:val="00691D8C"/>
    <w:rsid w:val="00692C58"/>
    <w:rsid w:val="006946B3"/>
    <w:rsid w:val="00694DD0"/>
    <w:rsid w:val="00695782"/>
    <w:rsid w:val="0069640F"/>
    <w:rsid w:val="006A11D6"/>
    <w:rsid w:val="006A19FD"/>
    <w:rsid w:val="006A24D4"/>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C71E9"/>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6587"/>
    <w:rsid w:val="006F7879"/>
    <w:rsid w:val="00701740"/>
    <w:rsid w:val="00703863"/>
    <w:rsid w:val="00703A92"/>
    <w:rsid w:val="00704611"/>
    <w:rsid w:val="00704AA3"/>
    <w:rsid w:val="0070504D"/>
    <w:rsid w:val="0070559E"/>
    <w:rsid w:val="00706CF3"/>
    <w:rsid w:val="00712FAB"/>
    <w:rsid w:val="00715844"/>
    <w:rsid w:val="00716641"/>
    <w:rsid w:val="007166D1"/>
    <w:rsid w:val="0072177A"/>
    <w:rsid w:val="007238E6"/>
    <w:rsid w:val="007245F6"/>
    <w:rsid w:val="007252D5"/>
    <w:rsid w:val="00726EFA"/>
    <w:rsid w:val="00727158"/>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19E5"/>
    <w:rsid w:val="007630EB"/>
    <w:rsid w:val="0076421A"/>
    <w:rsid w:val="007644EC"/>
    <w:rsid w:val="007658E6"/>
    <w:rsid w:val="00766AE7"/>
    <w:rsid w:val="007674BE"/>
    <w:rsid w:val="0077012C"/>
    <w:rsid w:val="007705C0"/>
    <w:rsid w:val="00772312"/>
    <w:rsid w:val="0078076F"/>
    <w:rsid w:val="0078100F"/>
    <w:rsid w:val="007827A9"/>
    <w:rsid w:val="00784AE7"/>
    <w:rsid w:val="007851E4"/>
    <w:rsid w:val="0079668F"/>
    <w:rsid w:val="00796D13"/>
    <w:rsid w:val="00797EF1"/>
    <w:rsid w:val="007A2296"/>
    <w:rsid w:val="007A3E0B"/>
    <w:rsid w:val="007A4A85"/>
    <w:rsid w:val="007A57BF"/>
    <w:rsid w:val="007A5F19"/>
    <w:rsid w:val="007A64F0"/>
    <w:rsid w:val="007A70C3"/>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5B18"/>
    <w:rsid w:val="007F68F9"/>
    <w:rsid w:val="007F731F"/>
    <w:rsid w:val="00800CC9"/>
    <w:rsid w:val="00801061"/>
    <w:rsid w:val="0080243D"/>
    <w:rsid w:val="00805DE3"/>
    <w:rsid w:val="00805E86"/>
    <w:rsid w:val="008111A0"/>
    <w:rsid w:val="00812AC9"/>
    <w:rsid w:val="00813465"/>
    <w:rsid w:val="008141DA"/>
    <w:rsid w:val="00815B64"/>
    <w:rsid w:val="008175E6"/>
    <w:rsid w:val="008177A8"/>
    <w:rsid w:val="0082098E"/>
    <w:rsid w:val="00824817"/>
    <w:rsid w:val="00825106"/>
    <w:rsid w:val="008251F9"/>
    <w:rsid w:val="00825A9D"/>
    <w:rsid w:val="00826F10"/>
    <w:rsid w:val="008271B5"/>
    <w:rsid w:val="00827740"/>
    <w:rsid w:val="00827853"/>
    <w:rsid w:val="00833B96"/>
    <w:rsid w:val="0083446D"/>
    <w:rsid w:val="00835091"/>
    <w:rsid w:val="00835E1C"/>
    <w:rsid w:val="00835F34"/>
    <w:rsid w:val="00841EB0"/>
    <w:rsid w:val="00842312"/>
    <w:rsid w:val="0084432F"/>
    <w:rsid w:val="0084545D"/>
    <w:rsid w:val="008502A3"/>
    <w:rsid w:val="0085033E"/>
    <w:rsid w:val="008550FF"/>
    <w:rsid w:val="00855D7E"/>
    <w:rsid w:val="008560BD"/>
    <w:rsid w:val="00863874"/>
    <w:rsid w:val="00864F5B"/>
    <w:rsid w:val="008673B9"/>
    <w:rsid w:val="0087015B"/>
    <w:rsid w:val="008705E6"/>
    <w:rsid w:val="00871386"/>
    <w:rsid w:val="0087433B"/>
    <w:rsid w:val="0087598E"/>
    <w:rsid w:val="0087616B"/>
    <w:rsid w:val="00880762"/>
    <w:rsid w:val="00881AA1"/>
    <w:rsid w:val="008856CA"/>
    <w:rsid w:val="008906A3"/>
    <w:rsid w:val="00892441"/>
    <w:rsid w:val="0089675C"/>
    <w:rsid w:val="00897A62"/>
    <w:rsid w:val="008A0924"/>
    <w:rsid w:val="008A0EB6"/>
    <w:rsid w:val="008A13B7"/>
    <w:rsid w:val="008A52A0"/>
    <w:rsid w:val="008A7776"/>
    <w:rsid w:val="008A7B83"/>
    <w:rsid w:val="008A7E0B"/>
    <w:rsid w:val="008B051E"/>
    <w:rsid w:val="008B251E"/>
    <w:rsid w:val="008B4A81"/>
    <w:rsid w:val="008B6ACB"/>
    <w:rsid w:val="008B7712"/>
    <w:rsid w:val="008C0935"/>
    <w:rsid w:val="008C0D3F"/>
    <w:rsid w:val="008C2159"/>
    <w:rsid w:val="008C29A6"/>
    <w:rsid w:val="008C35A9"/>
    <w:rsid w:val="008C3EC2"/>
    <w:rsid w:val="008C4107"/>
    <w:rsid w:val="008C61DD"/>
    <w:rsid w:val="008C69A6"/>
    <w:rsid w:val="008C7F85"/>
    <w:rsid w:val="008D009D"/>
    <w:rsid w:val="008D1928"/>
    <w:rsid w:val="008D354E"/>
    <w:rsid w:val="008D5A5C"/>
    <w:rsid w:val="008D6632"/>
    <w:rsid w:val="008E0415"/>
    <w:rsid w:val="008E0FBC"/>
    <w:rsid w:val="008E22D8"/>
    <w:rsid w:val="008E2974"/>
    <w:rsid w:val="008E3A2B"/>
    <w:rsid w:val="008E55B2"/>
    <w:rsid w:val="008F115C"/>
    <w:rsid w:val="008F3C0A"/>
    <w:rsid w:val="008F599F"/>
    <w:rsid w:val="008F66D0"/>
    <w:rsid w:val="0090041B"/>
    <w:rsid w:val="00902967"/>
    <w:rsid w:val="0090328A"/>
    <w:rsid w:val="009066F2"/>
    <w:rsid w:val="00906983"/>
    <w:rsid w:val="00907C6F"/>
    <w:rsid w:val="00911360"/>
    <w:rsid w:val="009128CA"/>
    <w:rsid w:val="0091388B"/>
    <w:rsid w:val="00914BF9"/>
    <w:rsid w:val="009151DF"/>
    <w:rsid w:val="009160B1"/>
    <w:rsid w:val="00916679"/>
    <w:rsid w:val="009177FE"/>
    <w:rsid w:val="00917810"/>
    <w:rsid w:val="00920B5C"/>
    <w:rsid w:val="009214F0"/>
    <w:rsid w:val="009215B8"/>
    <w:rsid w:val="00921973"/>
    <w:rsid w:val="00921BD0"/>
    <w:rsid w:val="009242CB"/>
    <w:rsid w:val="009301F5"/>
    <w:rsid w:val="009308EF"/>
    <w:rsid w:val="009330C9"/>
    <w:rsid w:val="00933B6D"/>
    <w:rsid w:val="0093502B"/>
    <w:rsid w:val="009352C5"/>
    <w:rsid w:val="00936126"/>
    <w:rsid w:val="009368D3"/>
    <w:rsid w:val="00937788"/>
    <w:rsid w:val="00937AE3"/>
    <w:rsid w:val="00940DB9"/>
    <w:rsid w:val="00941F01"/>
    <w:rsid w:val="009425F4"/>
    <w:rsid w:val="00943990"/>
    <w:rsid w:val="00944D6C"/>
    <w:rsid w:val="0094768B"/>
    <w:rsid w:val="00947EBB"/>
    <w:rsid w:val="00950ABD"/>
    <w:rsid w:val="0095332A"/>
    <w:rsid w:val="00956F6F"/>
    <w:rsid w:val="00961ABE"/>
    <w:rsid w:val="009627A7"/>
    <w:rsid w:val="0096658E"/>
    <w:rsid w:val="00973017"/>
    <w:rsid w:val="00973E0F"/>
    <w:rsid w:val="0097464A"/>
    <w:rsid w:val="00981E49"/>
    <w:rsid w:val="00982412"/>
    <w:rsid w:val="00984692"/>
    <w:rsid w:val="009848DF"/>
    <w:rsid w:val="00984C92"/>
    <w:rsid w:val="00984EBB"/>
    <w:rsid w:val="009873A8"/>
    <w:rsid w:val="00991911"/>
    <w:rsid w:val="00992E34"/>
    <w:rsid w:val="00995800"/>
    <w:rsid w:val="00996065"/>
    <w:rsid w:val="00996F1E"/>
    <w:rsid w:val="00997114"/>
    <w:rsid w:val="0099799B"/>
    <w:rsid w:val="009A050B"/>
    <w:rsid w:val="009A14C5"/>
    <w:rsid w:val="009A6ACF"/>
    <w:rsid w:val="009A7705"/>
    <w:rsid w:val="009B445E"/>
    <w:rsid w:val="009B4CEB"/>
    <w:rsid w:val="009B4D49"/>
    <w:rsid w:val="009B5659"/>
    <w:rsid w:val="009B5C43"/>
    <w:rsid w:val="009B73E4"/>
    <w:rsid w:val="009B7D00"/>
    <w:rsid w:val="009C10A4"/>
    <w:rsid w:val="009C10F2"/>
    <w:rsid w:val="009C2214"/>
    <w:rsid w:val="009C36A3"/>
    <w:rsid w:val="009C3A38"/>
    <w:rsid w:val="009C44E8"/>
    <w:rsid w:val="009C7117"/>
    <w:rsid w:val="009C7CBD"/>
    <w:rsid w:val="009D3C41"/>
    <w:rsid w:val="009D4A93"/>
    <w:rsid w:val="009D596F"/>
    <w:rsid w:val="009E1E15"/>
    <w:rsid w:val="009E5836"/>
    <w:rsid w:val="009E61DC"/>
    <w:rsid w:val="009E6E06"/>
    <w:rsid w:val="009E711E"/>
    <w:rsid w:val="009F1692"/>
    <w:rsid w:val="009F22CA"/>
    <w:rsid w:val="009F3F7F"/>
    <w:rsid w:val="009F577F"/>
    <w:rsid w:val="009F6FBA"/>
    <w:rsid w:val="00A00FF8"/>
    <w:rsid w:val="00A01DFF"/>
    <w:rsid w:val="00A0206B"/>
    <w:rsid w:val="00A035C8"/>
    <w:rsid w:val="00A1321B"/>
    <w:rsid w:val="00A139EA"/>
    <w:rsid w:val="00A1428A"/>
    <w:rsid w:val="00A14986"/>
    <w:rsid w:val="00A165B4"/>
    <w:rsid w:val="00A17D31"/>
    <w:rsid w:val="00A21078"/>
    <w:rsid w:val="00A222EC"/>
    <w:rsid w:val="00A23E77"/>
    <w:rsid w:val="00A23F19"/>
    <w:rsid w:val="00A2665F"/>
    <w:rsid w:val="00A30DD3"/>
    <w:rsid w:val="00A35524"/>
    <w:rsid w:val="00A35F23"/>
    <w:rsid w:val="00A366F6"/>
    <w:rsid w:val="00A37994"/>
    <w:rsid w:val="00A42642"/>
    <w:rsid w:val="00A44B13"/>
    <w:rsid w:val="00A451C2"/>
    <w:rsid w:val="00A50013"/>
    <w:rsid w:val="00A52D84"/>
    <w:rsid w:val="00A531EA"/>
    <w:rsid w:val="00A55376"/>
    <w:rsid w:val="00A56672"/>
    <w:rsid w:val="00A5733B"/>
    <w:rsid w:val="00A60BAB"/>
    <w:rsid w:val="00A64734"/>
    <w:rsid w:val="00A67AF3"/>
    <w:rsid w:val="00A7063A"/>
    <w:rsid w:val="00A7126D"/>
    <w:rsid w:val="00A72384"/>
    <w:rsid w:val="00A75B3E"/>
    <w:rsid w:val="00A8134B"/>
    <w:rsid w:val="00A8182D"/>
    <w:rsid w:val="00A83E67"/>
    <w:rsid w:val="00A84F1D"/>
    <w:rsid w:val="00A8702C"/>
    <w:rsid w:val="00A91450"/>
    <w:rsid w:val="00A94E99"/>
    <w:rsid w:val="00AA4E61"/>
    <w:rsid w:val="00AA5298"/>
    <w:rsid w:val="00AB0475"/>
    <w:rsid w:val="00AB1140"/>
    <w:rsid w:val="00AB2652"/>
    <w:rsid w:val="00AB59B1"/>
    <w:rsid w:val="00AB6230"/>
    <w:rsid w:val="00AC15B3"/>
    <w:rsid w:val="00AC211D"/>
    <w:rsid w:val="00AC2595"/>
    <w:rsid w:val="00AC2E49"/>
    <w:rsid w:val="00AC6CDF"/>
    <w:rsid w:val="00AD5B1D"/>
    <w:rsid w:val="00AD6C89"/>
    <w:rsid w:val="00AE11A5"/>
    <w:rsid w:val="00AE1BDB"/>
    <w:rsid w:val="00AE4784"/>
    <w:rsid w:val="00AE50E2"/>
    <w:rsid w:val="00AE5A2D"/>
    <w:rsid w:val="00AE60AA"/>
    <w:rsid w:val="00AE638F"/>
    <w:rsid w:val="00AE65ED"/>
    <w:rsid w:val="00AF3FCC"/>
    <w:rsid w:val="00AF41D8"/>
    <w:rsid w:val="00AF45A7"/>
    <w:rsid w:val="00AF5690"/>
    <w:rsid w:val="00AF6492"/>
    <w:rsid w:val="00AF7AB5"/>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4FA7"/>
    <w:rsid w:val="00B36257"/>
    <w:rsid w:val="00B379F6"/>
    <w:rsid w:val="00B37A85"/>
    <w:rsid w:val="00B37C43"/>
    <w:rsid w:val="00B40568"/>
    <w:rsid w:val="00B41172"/>
    <w:rsid w:val="00B430EF"/>
    <w:rsid w:val="00B44793"/>
    <w:rsid w:val="00B4619E"/>
    <w:rsid w:val="00B4644F"/>
    <w:rsid w:val="00B46665"/>
    <w:rsid w:val="00B5216F"/>
    <w:rsid w:val="00B53261"/>
    <w:rsid w:val="00B53512"/>
    <w:rsid w:val="00B54B8B"/>
    <w:rsid w:val="00B554AC"/>
    <w:rsid w:val="00B67E69"/>
    <w:rsid w:val="00B71710"/>
    <w:rsid w:val="00B71C6C"/>
    <w:rsid w:val="00B72E04"/>
    <w:rsid w:val="00B72F0C"/>
    <w:rsid w:val="00B75078"/>
    <w:rsid w:val="00B7513A"/>
    <w:rsid w:val="00B75416"/>
    <w:rsid w:val="00B801C1"/>
    <w:rsid w:val="00B80C22"/>
    <w:rsid w:val="00B8178C"/>
    <w:rsid w:val="00B83E54"/>
    <w:rsid w:val="00B878FA"/>
    <w:rsid w:val="00B87CFA"/>
    <w:rsid w:val="00B9048F"/>
    <w:rsid w:val="00B91910"/>
    <w:rsid w:val="00B92808"/>
    <w:rsid w:val="00B93A03"/>
    <w:rsid w:val="00B9640E"/>
    <w:rsid w:val="00B96B35"/>
    <w:rsid w:val="00B96C28"/>
    <w:rsid w:val="00BA0A1E"/>
    <w:rsid w:val="00BA163B"/>
    <w:rsid w:val="00BA19FF"/>
    <w:rsid w:val="00BA48C7"/>
    <w:rsid w:val="00BA4A0A"/>
    <w:rsid w:val="00BA5CB6"/>
    <w:rsid w:val="00BA6B50"/>
    <w:rsid w:val="00BA7959"/>
    <w:rsid w:val="00BB4112"/>
    <w:rsid w:val="00BB44BE"/>
    <w:rsid w:val="00BC2B3F"/>
    <w:rsid w:val="00BC55CD"/>
    <w:rsid w:val="00BC694E"/>
    <w:rsid w:val="00BC709A"/>
    <w:rsid w:val="00BD0C21"/>
    <w:rsid w:val="00BD0E64"/>
    <w:rsid w:val="00BD19CC"/>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4A9D"/>
    <w:rsid w:val="00BF63DF"/>
    <w:rsid w:val="00BF795D"/>
    <w:rsid w:val="00C020F3"/>
    <w:rsid w:val="00C07356"/>
    <w:rsid w:val="00C14954"/>
    <w:rsid w:val="00C15009"/>
    <w:rsid w:val="00C163DF"/>
    <w:rsid w:val="00C17D65"/>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5993"/>
    <w:rsid w:val="00C468E6"/>
    <w:rsid w:val="00C506F1"/>
    <w:rsid w:val="00C51AB7"/>
    <w:rsid w:val="00C540CE"/>
    <w:rsid w:val="00C60641"/>
    <w:rsid w:val="00C60F2A"/>
    <w:rsid w:val="00C65D96"/>
    <w:rsid w:val="00C67520"/>
    <w:rsid w:val="00C74FA9"/>
    <w:rsid w:val="00C75372"/>
    <w:rsid w:val="00C75E9B"/>
    <w:rsid w:val="00C76643"/>
    <w:rsid w:val="00C76F93"/>
    <w:rsid w:val="00C77DE7"/>
    <w:rsid w:val="00C802CB"/>
    <w:rsid w:val="00C806BC"/>
    <w:rsid w:val="00C80B13"/>
    <w:rsid w:val="00C80E6E"/>
    <w:rsid w:val="00C8359D"/>
    <w:rsid w:val="00C85E5B"/>
    <w:rsid w:val="00C8777A"/>
    <w:rsid w:val="00C9045A"/>
    <w:rsid w:val="00C909F5"/>
    <w:rsid w:val="00C9285D"/>
    <w:rsid w:val="00C93C10"/>
    <w:rsid w:val="00C9564E"/>
    <w:rsid w:val="00C9707E"/>
    <w:rsid w:val="00C97155"/>
    <w:rsid w:val="00CA0054"/>
    <w:rsid w:val="00CA0A04"/>
    <w:rsid w:val="00CA2C5F"/>
    <w:rsid w:val="00CA31D8"/>
    <w:rsid w:val="00CA3FC2"/>
    <w:rsid w:val="00CA6339"/>
    <w:rsid w:val="00CA6522"/>
    <w:rsid w:val="00CA68A4"/>
    <w:rsid w:val="00CB08A0"/>
    <w:rsid w:val="00CB0FD4"/>
    <w:rsid w:val="00CB231A"/>
    <w:rsid w:val="00CB29A7"/>
    <w:rsid w:val="00CB39A9"/>
    <w:rsid w:val="00CB5677"/>
    <w:rsid w:val="00CC0641"/>
    <w:rsid w:val="00CC0AA8"/>
    <w:rsid w:val="00CC1426"/>
    <w:rsid w:val="00CC2ACE"/>
    <w:rsid w:val="00CC4FB3"/>
    <w:rsid w:val="00CC6001"/>
    <w:rsid w:val="00CD1DC3"/>
    <w:rsid w:val="00CD1DCB"/>
    <w:rsid w:val="00CD3DD7"/>
    <w:rsid w:val="00CD654B"/>
    <w:rsid w:val="00CD6572"/>
    <w:rsid w:val="00CE01AD"/>
    <w:rsid w:val="00CE0D00"/>
    <w:rsid w:val="00CE248C"/>
    <w:rsid w:val="00CE2E06"/>
    <w:rsid w:val="00CE4D9E"/>
    <w:rsid w:val="00CE6C2E"/>
    <w:rsid w:val="00CF215B"/>
    <w:rsid w:val="00CF4BEB"/>
    <w:rsid w:val="00CF4D51"/>
    <w:rsid w:val="00D0173B"/>
    <w:rsid w:val="00D029A5"/>
    <w:rsid w:val="00D03B9C"/>
    <w:rsid w:val="00D06AF0"/>
    <w:rsid w:val="00D06BA0"/>
    <w:rsid w:val="00D075CF"/>
    <w:rsid w:val="00D07AAA"/>
    <w:rsid w:val="00D11622"/>
    <w:rsid w:val="00D131F0"/>
    <w:rsid w:val="00D13767"/>
    <w:rsid w:val="00D2020C"/>
    <w:rsid w:val="00D2221A"/>
    <w:rsid w:val="00D23D78"/>
    <w:rsid w:val="00D25BFA"/>
    <w:rsid w:val="00D25E8E"/>
    <w:rsid w:val="00D2699A"/>
    <w:rsid w:val="00D271AC"/>
    <w:rsid w:val="00D334AB"/>
    <w:rsid w:val="00D359E4"/>
    <w:rsid w:val="00D42E5E"/>
    <w:rsid w:val="00D471DF"/>
    <w:rsid w:val="00D518FD"/>
    <w:rsid w:val="00D521DA"/>
    <w:rsid w:val="00D5416D"/>
    <w:rsid w:val="00D54B30"/>
    <w:rsid w:val="00D55E88"/>
    <w:rsid w:val="00D604B1"/>
    <w:rsid w:val="00D625D7"/>
    <w:rsid w:val="00D653C3"/>
    <w:rsid w:val="00D66C6F"/>
    <w:rsid w:val="00D67C3C"/>
    <w:rsid w:val="00D705AD"/>
    <w:rsid w:val="00D71CD2"/>
    <w:rsid w:val="00D7277C"/>
    <w:rsid w:val="00D73A82"/>
    <w:rsid w:val="00D753B8"/>
    <w:rsid w:val="00D759AA"/>
    <w:rsid w:val="00D7716D"/>
    <w:rsid w:val="00D77BD8"/>
    <w:rsid w:val="00D829F3"/>
    <w:rsid w:val="00D83D88"/>
    <w:rsid w:val="00D83FC5"/>
    <w:rsid w:val="00D9039B"/>
    <w:rsid w:val="00D90825"/>
    <w:rsid w:val="00D912AE"/>
    <w:rsid w:val="00D92B27"/>
    <w:rsid w:val="00D94622"/>
    <w:rsid w:val="00D949DC"/>
    <w:rsid w:val="00D9668D"/>
    <w:rsid w:val="00DA0247"/>
    <w:rsid w:val="00DA10E5"/>
    <w:rsid w:val="00DA2545"/>
    <w:rsid w:val="00DA2630"/>
    <w:rsid w:val="00DA2E87"/>
    <w:rsid w:val="00DA503C"/>
    <w:rsid w:val="00DB0414"/>
    <w:rsid w:val="00DB1BDE"/>
    <w:rsid w:val="00DB1FF5"/>
    <w:rsid w:val="00DB2593"/>
    <w:rsid w:val="00DB30AA"/>
    <w:rsid w:val="00DB4B94"/>
    <w:rsid w:val="00DB5F14"/>
    <w:rsid w:val="00DC02EF"/>
    <w:rsid w:val="00DC06F9"/>
    <w:rsid w:val="00DC1198"/>
    <w:rsid w:val="00DC1E3E"/>
    <w:rsid w:val="00DC2125"/>
    <w:rsid w:val="00DC308F"/>
    <w:rsid w:val="00DC3874"/>
    <w:rsid w:val="00DC5860"/>
    <w:rsid w:val="00DC624D"/>
    <w:rsid w:val="00DC7334"/>
    <w:rsid w:val="00DD0B87"/>
    <w:rsid w:val="00DD222D"/>
    <w:rsid w:val="00DD2886"/>
    <w:rsid w:val="00DD35C4"/>
    <w:rsid w:val="00DD3B57"/>
    <w:rsid w:val="00DD4140"/>
    <w:rsid w:val="00DE0B02"/>
    <w:rsid w:val="00DE0EDB"/>
    <w:rsid w:val="00DE2DE8"/>
    <w:rsid w:val="00DE3066"/>
    <w:rsid w:val="00DE3F20"/>
    <w:rsid w:val="00DE406D"/>
    <w:rsid w:val="00DE50C0"/>
    <w:rsid w:val="00DE61FA"/>
    <w:rsid w:val="00DF01F4"/>
    <w:rsid w:val="00DF1E22"/>
    <w:rsid w:val="00DF2EBD"/>
    <w:rsid w:val="00DF3B68"/>
    <w:rsid w:val="00DF5887"/>
    <w:rsid w:val="00DF5ACB"/>
    <w:rsid w:val="00DF5E99"/>
    <w:rsid w:val="00E0271F"/>
    <w:rsid w:val="00E02F5E"/>
    <w:rsid w:val="00E14A24"/>
    <w:rsid w:val="00E175E1"/>
    <w:rsid w:val="00E22612"/>
    <w:rsid w:val="00E22B1F"/>
    <w:rsid w:val="00E23270"/>
    <w:rsid w:val="00E23B0E"/>
    <w:rsid w:val="00E250F5"/>
    <w:rsid w:val="00E27527"/>
    <w:rsid w:val="00E3102F"/>
    <w:rsid w:val="00E32BBA"/>
    <w:rsid w:val="00E3335B"/>
    <w:rsid w:val="00E33623"/>
    <w:rsid w:val="00E337D2"/>
    <w:rsid w:val="00E3469D"/>
    <w:rsid w:val="00E34FFF"/>
    <w:rsid w:val="00E35F2A"/>
    <w:rsid w:val="00E3689C"/>
    <w:rsid w:val="00E37A1C"/>
    <w:rsid w:val="00E418BF"/>
    <w:rsid w:val="00E4240A"/>
    <w:rsid w:val="00E468C9"/>
    <w:rsid w:val="00E50366"/>
    <w:rsid w:val="00E51495"/>
    <w:rsid w:val="00E60159"/>
    <w:rsid w:val="00E61A85"/>
    <w:rsid w:val="00E64D7D"/>
    <w:rsid w:val="00E64FDD"/>
    <w:rsid w:val="00E6538E"/>
    <w:rsid w:val="00E65DE5"/>
    <w:rsid w:val="00E664B2"/>
    <w:rsid w:val="00E7105F"/>
    <w:rsid w:val="00E73193"/>
    <w:rsid w:val="00E73FB0"/>
    <w:rsid w:val="00E74CDC"/>
    <w:rsid w:val="00E762C2"/>
    <w:rsid w:val="00E76B59"/>
    <w:rsid w:val="00E81BDA"/>
    <w:rsid w:val="00E81BDD"/>
    <w:rsid w:val="00E8371B"/>
    <w:rsid w:val="00E85464"/>
    <w:rsid w:val="00E85B7F"/>
    <w:rsid w:val="00E86445"/>
    <w:rsid w:val="00E86ECF"/>
    <w:rsid w:val="00E90E6C"/>
    <w:rsid w:val="00E9265B"/>
    <w:rsid w:val="00E94C4B"/>
    <w:rsid w:val="00E95C9E"/>
    <w:rsid w:val="00EA31A6"/>
    <w:rsid w:val="00EA52CF"/>
    <w:rsid w:val="00EA6ACE"/>
    <w:rsid w:val="00EA7E37"/>
    <w:rsid w:val="00EB19EF"/>
    <w:rsid w:val="00EB2209"/>
    <w:rsid w:val="00EB2253"/>
    <w:rsid w:val="00EB23AB"/>
    <w:rsid w:val="00EB61AD"/>
    <w:rsid w:val="00EC146B"/>
    <w:rsid w:val="00EC2D4B"/>
    <w:rsid w:val="00EC4128"/>
    <w:rsid w:val="00EC7246"/>
    <w:rsid w:val="00ED2096"/>
    <w:rsid w:val="00ED63BF"/>
    <w:rsid w:val="00EE01F5"/>
    <w:rsid w:val="00EE05CB"/>
    <w:rsid w:val="00EE39AA"/>
    <w:rsid w:val="00EE3F2E"/>
    <w:rsid w:val="00EE4097"/>
    <w:rsid w:val="00EE4283"/>
    <w:rsid w:val="00EE4E14"/>
    <w:rsid w:val="00EF0274"/>
    <w:rsid w:val="00EF050C"/>
    <w:rsid w:val="00EF2EC1"/>
    <w:rsid w:val="00EF37B9"/>
    <w:rsid w:val="00EF3B10"/>
    <w:rsid w:val="00EF637C"/>
    <w:rsid w:val="00EF6512"/>
    <w:rsid w:val="00EF7FC0"/>
    <w:rsid w:val="00F022FB"/>
    <w:rsid w:val="00F04487"/>
    <w:rsid w:val="00F049EF"/>
    <w:rsid w:val="00F05E9D"/>
    <w:rsid w:val="00F12AEC"/>
    <w:rsid w:val="00F135CE"/>
    <w:rsid w:val="00F15DC8"/>
    <w:rsid w:val="00F15E90"/>
    <w:rsid w:val="00F1722A"/>
    <w:rsid w:val="00F20573"/>
    <w:rsid w:val="00F209B6"/>
    <w:rsid w:val="00F20A47"/>
    <w:rsid w:val="00F21C6B"/>
    <w:rsid w:val="00F22299"/>
    <w:rsid w:val="00F2241C"/>
    <w:rsid w:val="00F23DE6"/>
    <w:rsid w:val="00F25173"/>
    <w:rsid w:val="00F3034C"/>
    <w:rsid w:val="00F30542"/>
    <w:rsid w:val="00F3321B"/>
    <w:rsid w:val="00F3376D"/>
    <w:rsid w:val="00F3609E"/>
    <w:rsid w:val="00F36353"/>
    <w:rsid w:val="00F3673A"/>
    <w:rsid w:val="00F367E3"/>
    <w:rsid w:val="00F4442A"/>
    <w:rsid w:val="00F44AF2"/>
    <w:rsid w:val="00F46B10"/>
    <w:rsid w:val="00F4760C"/>
    <w:rsid w:val="00F50333"/>
    <w:rsid w:val="00F51354"/>
    <w:rsid w:val="00F51C27"/>
    <w:rsid w:val="00F53C08"/>
    <w:rsid w:val="00F541CB"/>
    <w:rsid w:val="00F56334"/>
    <w:rsid w:val="00F5737E"/>
    <w:rsid w:val="00F578AC"/>
    <w:rsid w:val="00F60450"/>
    <w:rsid w:val="00F60BFF"/>
    <w:rsid w:val="00F642BC"/>
    <w:rsid w:val="00F64502"/>
    <w:rsid w:val="00F672CB"/>
    <w:rsid w:val="00F70160"/>
    <w:rsid w:val="00F72F8B"/>
    <w:rsid w:val="00F732BB"/>
    <w:rsid w:val="00F748BC"/>
    <w:rsid w:val="00F74EB6"/>
    <w:rsid w:val="00F75D2B"/>
    <w:rsid w:val="00F8138E"/>
    <w:rsid w:val="00F82457"/>
    <w:rsid w:val="00F83B7B"/>
    <w:rsid w:val="00F87F06"/>
    <w:rsid w:val="00F90394"/>
    <w:rsid w:val="00F909A2"/>
    <w:rsid w:val="00F91571"/>
    <w:rsid w:val="00F92459"/>
    <w:rsid w:val="00F94D8F"/>
    <w:rsid w:val="00F95989"/>
    <w:rsid w:val="00F97F20"/>
    <w:rsid w:val="00FA0006"/>
    <w:rsid w:val="00FA1755"/>
    <w:rsid w:val="00FA33CE"/>
    <w:rsid w:val="00FA401F"/>
    <w:rsid w:val="00FA4DBC"/>
    <w:rsid w:val="00FB0AC4"/>
    <w:rsid w:val="00FB1341"/>
    <w:rsid w:val="00FB1FBE"/>
    <w:rsid w:val="00FB51FA"/>
    <w:rsid w:val="00FB70B4"/>
    <w:rsid w:val="00FC1492"/>
    <w:rsid w:val="00FC1C47"/>
    <w:rsid w:val="00FC2AFA"/>
    <w:rsid w:val="00FC3266"/>
    <w:rsid w:val="00FC5A35"/>
    <w:rsid w:val="00FC6A1C"/>
    <w:rsid w:val="00FC6F30"/>
    <w:rsid w:val="00FC7178"/>
    <w:rsid w:val="00FD0221"/>
    <w:rsid w:val="00FD156A"/>
    <w:rsid w:val="00FD1B19"/>
    <w:rsid w:val="00FD239D"/>
    <w:rsid w:val="00FD254C"/>
    <w:rsid w:val="00FD359E"/>
    <w:rsid w:val="00FD36AE"/>
    <w:rsid w:val="00FD6063"/>
    <w:rsid w:val="00FE1636"/>
    <w:rsid w:val="00FE2745"/>
    <w:rsid w:val="00FE3C76"/>
    <w:rsid w:val="00FE5094"/>
    <w:rsid w:val="00FE57B0"/>
    <w:rsid w:val="00FF36E7"/>
    <w:rsid w:val="00FF4526"/>
    <w:rsid w:val="00FF6B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1CE71"/>
  <w15:docId w15:val="{1ED2E9AF-1FC6-4DBC-97FE-B8E0654A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3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4115"/>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4880868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765269343">
      <w:bodyDiv w:val="1"/>
      <w:marLeft w:val="0"/>
      <w:marRight w:val="0"/>
      <w:marTop w:val="0"/>
      <w:marBottom w:val="0"/>
      <w:divBdr>
        <w:top w:val="none" w:sz="0" w:space="0" w:color="auto"/>
        <w:left w:val="none" w:sz="0" w:space="0" w:color="auto"/>
        <w:bottom w:val="none" w:sz="0" w:space="0" w:color="auto"/>
        <w:right w:val="none" w:sz="0" w:space="0" w:color="auto"/>
      </w:divBdr>
    </w:div>
    <w:div w:id="81287222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44560792">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0099511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elineserekego@flysa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gdelineserekego@flysa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4.xml><?xml version="1.0" encoding="utf-8"?>
<ds:datastoreItem xmlns:ds="http://schemas.openxmlformats.org/officeDocument/2006/customXml" ds:itemID="{92E55031-D2A3-4738-B91A-A9DA9D3F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7</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9209</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Magdeline Serekego</cp:lastModifiedBy>
  <cp:revision>2</cp:revision>
  <cp:lastPrinted>2016-03-10T10:38:00Z</cp:lastPrinted>
  <dcterms:created xsi:type="dcterms:W3CDTF">2023-08-16T17:59:00Z</dcterms:created>
  <dcterms:modified xsi:type="dcterms:W3CDTF">2023-08-16T17:59:00Z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