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6B84" w14:textId="77777777" w:rsidR="005F5251" w:rsidRPr="005B4ABB" w:rsidRDefault="005F5251"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5B4ABB">
        <w:rPr>
          <w:rFonts w:ascii="Arial" w:eastAsia="Times New Roman" w:hAnsi="Arial" w:cs="Arial"/>
        </w:rPr>
        <w:t xml:space="preserve">The specific requirements that will be mandatory for </w:t>
      </w:r>
      <w:r>
        <w:rPr>
          <w:rFonts w:ascii="Arial" w:eastAsia="Times New Roman" w:hAnsi="Arial" w:cs="Arial"/>
        </w:rPr>
        <w:t xml:space="preserve">informing the tenderer and the </w:t>
      </w:r>
      <w:r w:rsidRPr="005B4ABB">
        <w:rPr>
          <w:rFonts w:ascii="Arial" w:eastAsia="Times New Roman" w:hAnsi="Arial" w:cs="Arial"/>
        </w:rPr>
        <w:t>requirements that the tenderer must</w:t>
      </w:r>
      <w:r>
        <w:rPr>
          <w:rFonts w:ascii="Arial" w:eastAsia="Times New Roman" w:hAnsi="Arial" w:cs="Arial"/>
        </w:rPr>
        <w:t xml:space="preserve"> comply with w</w:t>
      </w:r>
      <w:r w:rsidRPr="00FB62EA">
        <w:rPr>
          <w:rFonts w:ascii="Arial" w:eastAsia="Times New Roman" w:hAnsi="Arial" w:cs="Arial"/>
        </w:rPr>
        <w:t>hen submitting the</w:t>
      </w:r>
      <w:r w:rsidRPr="005B4ABB">
        <w:rPr>
          <w:rFonts w:ascii="Arial" w:eastAsia="Times New Roman" w:hAnsi="Arial" w:cs="Arial"/>
        </w:rPr>
        <w:t xml:space="preserve"> tender returnable:</w:t>
      </w:r>
    </w:p>
    <w:p w14:paraId="0F4E7794" w14:textId="77777777" w:rsidR="005F5251" w:rsidRPr="005B4ABB" w:rsidRDefault="005F5251" w:rsidP="005F5251">
      <w:pPr>
        <w:autoSpaceDE w:val="0"/>
        <w:autoSpaceDN w:val="0"/>
        <w:adjustRightInd w:val="0"/>
        <w:spacing w:after="0" w:line="240" w:lineRule="auto"/>
        <w:jc w:val="both"/>
        <w:rPr>
          <w:rFonts w:ascii="Arial" w:eastAsia="Times New Roman" w:hAnsi="Arial" w:cs="Arial"/>
          <w:b/>
          <w:sz w:val="20"/>
          <w:u w:val="single"/>
        </w:rPr>
      </w:pPr>
    </w:p>
    <w:p w14:paraId="504E2D53" w14:textId="3F4A4690" w:rsidR="005F5251" w:rsidRPr="005F5251" w:rsidRDefault="005F5251" w:rsidP="005F5251">
      <w:pPr>
        <w:autoSpaceDE w:val="0"/>
        <w:autoSpaceDN w:val="0"/>
        <w:adjustRightInd w:val="0"/>
        <w:spacing w:after="0" w:line="240" w:lineRule="auto"/>
        <w:jc w:val="both"/>
        <w:rPr>
          <w:rFonts w:ascii="Arial" w:eastAsia="Times New Roman" w:hAnsi="Arial" w:cs="Arial"/>
          <w:b/>
        </w:rPr>
      </w:pPr>
      <w:r w:rsidRPr="005F5251">
        <w:rPr>
          <w:rFonts w:ascii="Arial" w:eastAsia="Times New Roman" w:hAnsi="Arial" w:cs="Arial"/>
          <w:b/>
        </w:rPr>
        <w:t xml:space="preserve">NOTE: </w:t>
      </w:r>
      <w:r w:rsidR="00CA5EE2">
        <w:rPr>
          <w:rFonts w:ascii="Arial" w:eastAsia="Times New Roman" w:hAnsi="Arial" w:cs="Arial"/>
          <w:b/>
        </w:rPr>
        <w:t>T</w:t>
      </w:r>
      <w:r w:rsidRPr="005F5251">
        <w:rPr>
          <w:rFonts w:ascii="Arial" w:eastAsia="Times New Roman" w:hAnsi="Arial" w:cs="Arial"/>
          <w:b/>
        </w:rPr>
        <w:t xml:space="preserve">he tenderer must </w:t>
      </w:r>
      <w:r w:rsidR="006635B2" w:rsidRPr="005F5251">
        <w:rPr>
          <w:rFonts w:ascii="Arial" w:eastAsia="Times New Roman" w:hAnsi="Arial" w:cs="Arial"/>
          <w:b/>
        </w:rPr>
        <w:t>understand</w:t>
      </w:r>
      <w:r w:rsidRPr="005F5251">
        <w:rPr>
          <w:rFonts w:ascii="Arial" w:eastAsia="Times New Roman" w:hAnsi="Arial" w:cs="Arial"/>
          <w:b/>
        </w:rPr>
        <w:t xml:space="preserve"> the </w:t>
      </w:r>
      <w:r w:rsidR="008903F2">
        <w:rPr>
          <w:rFonts w:ascii="Arial" w:eastAsia="Times New Roman" w:hAnsi="Arial" w:cs="Arial"/>
          <w:b/>
        </w:rPr>
        <w:t>Occupational</w:t>
      </w:r>
      <w:r w:rsidR="006635B2">
        <w:rPr>
          <w:rFonts w:ascii="Arial" w:eastAsia="Times New Roman" w:hAnsi="Arial" w:cs="Arial"/>
          <w:b/>
        </w:rPr>
        <w:t xml:space="preserve"> Health &amp; Safety (OHS)</w:t>
      </w:r>
      <w:r w:rsidRPr="005F5251">
        <w:rPr>
          <w:rFonts w:ascii="Arial" w:eastAsia="Times New Roman" w:hAnsi="Arial" w:cs="Arial"/>
          <w:b/>
        </w:rPr>
        <w:t xml:space="preserve"> requirements listed hereunder.</w:t>
      </w:r>
    </w:p>
    <w:p w14:paraId="3298446F" w14:textId="77777777" w:rsidR="0063632A" w:rsidRPr="005B4ABB" w:rsidRDefault="0063632A" w:rsidP="0063632A">
      <w:pPr>
        <w:autoSpaceDE w:val="0"/>
        <w:autoSpaceDN w:val="0"/>
        <w:adjustRightInd w:val="0"/>
        <w:spacing w:after="0" w:line="240" w:lineRule="auto"/>
        <w:jc w:val="both"/>
        <w:rPr>
          <w:rFonts w:ascii="Arial" w:eastAsia="Times New Roman" w:hAnsi="Arial" w:cs="Arial"/>
          <w:b/>
          <w:sz w:val="20"/>
          <w:u w:val="single"/>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5F5251" w:rsidRPr="005F5251" w14:paraId="7326646A" w14:textId="77777777" w:rsidTr="006635B2">
        <w:trPr>
          <w:trHeight w:val="341"/>
        </w:trPr>
        <w:tc>
          <w:tcPr>
            <w:tcW w:w="10348" w:type="dxa"/>
          </w:tcPr>
          <w:p w14:paraId="5B3BB603" w14:textId="7C2AA444" w:rsidR="003B355C" w:rsidRPr="003B355C" w:rsidRDefault="003B355C" w:rsidP="005F5251">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b/>
                <w:bCs/>
              </w:rPr>
            </w:pPr>
            <w:r w:rsidRPr="003B355C">
              <w:rPr>
                <w:rFonts w:ascii="Arial" w:eastAsia="Times New Roman" w:hAnsi="Arial" w:cs="Arial"/>
                <w:b/>
                <w:bCs/>
              </w:rPr>
              <w:t>Requirements</w:t>
            </w:r>
          </w:p>
          <w:p w14:paraId="3B34EEA6" w14:textId="7212EDDA" w:rsidR="005F5251" w:rsidRPr="005F5251" w:rsidRDefault="005F5251" w:rsidP="003B355C">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rPr>
            </w:pPr>
            <w:r w:rsidRPr="005F5251">
              <w:rPr>
                <w:rFonts w:ascii="Arial" w:eastAsia="Times New Roman" w:hAnsi="Arial" w:cs="Arial"/>
              </w:rPr>
              <w:t xml:space="preserve">The </w:t>
            </w:r>
            <w:r w:rsidR="003B355C">
              <w:rPr>
                <w:rFonts w:ascii="Arial" w:eastAsia="Times New Roman" w:hAnsi="Arial" w:cs="Arial"/>
              </w:rPr>
              <w:t xml:space="preserve">principal </w:t>
            </w:r>
            <w:r w:rsidRPr="005F5251">
              <w:rPr>
                <w:rFonts w:ascii="Arial" w:eastAsia="Times New Roman" w:hAnsi="Arial" w:cs="Arial"/>
              </w:rPr>
              <w:t>contractor is expected to comply to the following documents when working at/rendering a service to Eskom but not limited to the following:</w:t>
            </w:r>
          </w:p>
          <w:p w14:paraId="4F4E7565" w14:textId="76A3B25E" w:rsidR="005F5251" w:rsidRPr="003C6C79" w:rsidRDefault="005F5251" w:rsidP="003C6C79">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5F5251">
              <w:rPr>
                <w:rFonts w:ascii="Arial" w:eastAsia="Times New Roman" w:hAnsi="Arial" w:cs="Arial"/>
              </w:rPr>
              <w:t>Occupational Health and Safety Act 85 of 1993</w:t>
            </w:r>
            <w:r w:rsidR="00275FD4">
              <w:rPr>
                <w:rFonts w:ascii="Arial" w:eastAsia="Times New Roman" w:hAnsi="Arial" w:cs="Arial"/>
              </w:rPr>
              <w:t xml:space="preserve"> and all applicable regulations</w:t>
            </w:r>
          </w:p>
          <w:p w14:paraId="60E3A523" w14:textId="619B3E2F" w:rsidR="00A827B7" w:rsidRPr="00A827B7" w:rsidRDefault="00424EB8" w:rsidP="00A827B7">
            <w:pPr>
              <w:pStyle w:val="ListParagraph"/>
              <w:numPr>
                <w:ilvl w:val="1"/>
                <w:numId w:val="6"/>
              </w:numPr>
              <w:rPr>
                <w:rFonts w:ascii="Arial" w:eastAsia="Times New Roman" w:hAnsi="Arial" w:cs="Arial"/>
              </w:rPr>
            </w:pPr>
            <w:r w:rsidRPr="00A827B7">
              <w:rPr>
                <w:rFonts w:ascii="Arial" w:eastAsia="Times New Roman" w:hAnsi="Arial" w:cs="Arial"/>
              </w:rPr>
              <w:t xml:space="preserve">  </w:t>
            </w:r>
            <w:r w:rsidR="005F5251" w:rsidRPr="00A827B7">
              <w:rPr>
                <w:rFonts w:ascii="Arial" w:eastAsia="Times New Roman" w:hAnsi="Arial" w:cs="Arial"/>
              </w:rPr>
              <w:t>Compensation for Occupational Diseases and Illnesses Act 130 of 1993</w:t>
            </w:r>
            <w:r w:rsidR="00A827B7">
              <w:t xml:space="preserve"> </w:t>
            </w:r>
            <w:r w:rsidR="00A827B7" w:rsidRPr="00A827B7">
              <w:rPr>
                <w:rFonts w:ascii="Arial" w:eastAsia="Times New Roman" w:hAnsi="Arial" w:cs="Arial"/>
              </w:rPr>
              <w:t>National Road Traffic Act 93 of 1996.</w:t>
            </w:r>
          </w:p>
          <w:p w14:paraId="008F431A" w14:textId="77777777" w:rsidR="00A827B7" w:rsidRPr="00A827B7" w:rsidRDefault="00A827B7" w:rsidP="00A827B7">
            <w:pPr>
              <w:pStyle w:val="ListParagraph"/>
              <w:numPr>
                <w:ilvl w:val="1"/>
                <w:numId w:val="6"/>
              </w:numPr>
              <w:rPr>
                <w:rFonts w:ascii="Arial" w:eastAsia="Times New Roman" w:hAnsi="Arial" w:cs="Arial"/>
              </w:rPr>
            </w:pPr>
            <w:r w:rsidRPr="00A827B7">
              <w:rPr>
                <w:rFonts w:ascii="Arial" w:eastAsia="Times New Roman" w:hAnsi="Arial" w:cs="Arial"/>
              </w:rPr>
              <w:t>National Road Traffic Act 93 of 1996.</w:t>
            </w:r>
          </w:p>
          <w:p w14:paraId="1A51F0DD" w14:textId="77777777" w:rsidR="00A827B7" w:rsidRPr="00A827B7" w:rsidRDefault="00A827B7" w:rsidP="00A827B7">
            <w:pPr>
              <w:pStyle w:val="ListParagraph"/>
              <w:numPr>
                <w:ilvl w:val="1"/>
                <w:numId w:val="6"/>
              </w:numPr>
              <w:rPr>
                <w:rFonts w:ascii="Arial" w:eastAsia="Times New Roman" w:hAnsi="Arial" w:cs="Arial"/>
              </w:rPr>
            </w:pPr>
            <w:r w:rsidRPr="00A827B7">
              <w:rPr>
                <w:rFonts w:ascii="Arial" w:eastAsia="Times New Roman" w:hAnsi="Arial" w:cs="Arial"/>
              </w:rPr>
              <w:t>Regulations for Hazardous Chemical Agents, 2020</w:t>
            </w:r>
          </w:p>
          <w:p w14:paraId="0FFA772A" w14:textId="2145F080" w:rsidR="005F5251" w:rsidRPr="00A827B7" w:rsidRDefault="00A827B7" w:rsidP="00A827B7">
            <w:pPr>
              <w:pStyle w:val="ListParagraph"/>
              <w:numPr>
                <w:ilvl w:val="1"/>
                <w:numId w:val="6"/>
              </w:numPr>
              <w:rPr>
                <w:rFonts w:ascii="Arial" w:eastAsia="Times New Roman" w:hAnsi="Arial" w:cs="Arial"/>
              </w:rPr>
            </w:pPr>
            <w:r w:rsidRPr="00A827B7">
              <w:rPr>
                <w:rFonts w:ascii="Arial" w:eastAsia="Times New Roman" w:hAnsi="Arial" w:cs="Arial"/>
              </w:rPr>
              <w:t>Ergonomics Regulations 2018</w:t>
            </w:r>
          </w:p>
          <w:p w14:paraId="16E54E06" w14:textId="08612FE6" w:rsidR="005F5251" w:rsidRPr="005F5251" w:rsidRDefault="00F9466F"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 xml:space="preserve">Eskom SHEQ Policy 32-727 </w:t>
            </w:r>
          </w:p>
          <w:p w14:paraId="75EF005D" w14:textId="7BB8A32F" w:rsidR="005F5251" w:rsidRPr="005F5251" w:rsidRDefault="00424EB8"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Eskom Occupational Health &amp; Safety Risk Assessment Procedure 32-520</w:t>
            </w:r>
          </w:p>
          <w:p w14:paraId="6CEDEBDD" w14:textId="77777777" w:rsidR="005F5251" w:rsidRPr="005F5251" w:rsidRDefault="005F5251"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5F5251">
              <w:rPr>
                <w:rFonts w:ascii="Arial" w:eastAsia="Times New Roman" w:hAnsi="Arial" w:cs="Arial"/>
              </w:rPr>
              <w:t>Eskom Life Saving Rules Procedure, 240-62196227 and Eskom Life Saving Rules Acknowledgment Form, 240-4392180.</w:t>
            </w:r>
          </w:p>
          <w:p w14:paraId="01FF0BB8" w14:textId="38FADF18" w:rsidR="005F5251" w:rsidRPr="00A827B7" w:rsidRDefault="00F9466F" w:rsidP="00A827B7">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424EB8">
              <w:rPr>
                <w:rFonts w:ascii="Arial" w:eastAsia="Times New Roman" w:hAnsi="Arial" w:cs="Arial"/>
              </w:rPr>
              <w:t>Eskom Occupational Health &amp; Safety Incident Management Procedure, 32-95</w:t>
            </w:r>
          </w:p>
          <w:p w14:paraId="68ACFAAA" w14:textId="23F41C92" w:rsidR="005F5251" w:rsidRPr="00F9466F" w:rsidRDefault="006635B2" w:rsidP="00F9466F">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Eskom Vehicle and Driver Safety Management Procedure, 240-62946386</w:t>
            </w:r>
          </w:p>
          <w:p w14:paraId="17C63694" w14:textId="0B4D5F15" w:rsidR="005F5251" w:rsidRPr="00F9466F" w:rsidRDefault="00A827B7" w:rsidP="00F9466F">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Eskom Personal Protective Equipment (PPE), 240-44175132</w:t>
            </w:r>
          </w:p>
          <w:p w14:paraId="63AD7EE4" w14:textId="2B9D55F4" w:rsidR="00424EB8" w:rsidRPr="00376273" w:rsidRDefault="00A827B7" w:rsidP="00A827B7">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5F5251" w:rsidRPr="005F5251">
              <w:rPr>
                <w:rFonts w:ascii="Arial" w:eastAsia="Times New Roman" w:hAnsi="Arial" w:cs="Arial"/>
              </w:rPr>
              <w:t>Eskom Substance Abuse, 32-37</w:t>
            </w:r>
          </w:p>
          <w:p w14:paraId="08709337" w14:textId="72EF2A47" w:rsidR="00C324BF" w:rsidRDefault="001F15E8" w:rsidP="006635B2">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Pr>
                <w:rFonts w:ascii="Arial" w:eastAsia="Times New Roman" w:hAnsi="Arial" w:cs="Arial"/>
              </w:rPr>
              <w:t xml:space="preserve">   </w:t>
            </w:r>
            <w:r w:rsidR="00C324BF">
              <w:rPr>
                <w:rFonts w:ascii="Arial" w:eastAsia="Times New Roman" w:hAnsi="Arial" w:cs="Arial"/>
              </w:rPr>
              <w:t>Emergency Planning Standard 32-123.</w:t>
            </w:r>
          </w:p>
          <w:p w14:paraId="163BBC19" w14:textId="459BA157" w:rsidR="00A827B7" w:rsidRPr="00A827B7" w:rsidRDefault="0070341E" w:rsidP="00A827B7">
            <w:pPr>
              <w:numPr>
                <w:ilvl w:val="1"/>
                <w:numId w:val="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rPr>
                <w:rFonts w:ascii="Arial" w:eastAsia="Times New Roman" w:hAnsi="Arial" w:cs="Arial"/>
              </w:rPr>
            </w:pPr>
            <w:r w:rsidRPr="00A827B7">
              <w:rPr>
                <w:rFonts w:ascii="Arial" w:eastAsia="Times New Roman" w:hAnsi="Arial" w:cs="Arial"/>
              </w:rPr>
              <w:t xml:space="preserve">Method statement </w:t>
            </w:r>
            <w:r w:rsidR="00F9466F" w:rsidRPr="00A827B7">
              <w:rPr>
                <w:rFonts w:ascii="Arial" w:eastAsia="Times New Roman" w:hAnsi="Arial" w:cs="Arial"/>
              </w:rPr>
              <w:t>for the</w:t>
            </w:r>
            <w:r w:rsidR="00A827B7" w:rsidRPr="00A827B7">
              <w:rPr>
                <w:rFonts w:ascii="Arial" w:eastAsia="Times New Roman" w:hAnsi="Arial" w:cs="Arial"/>
              </w:rPr>
              <w:t xml:space="preserve"> delivery and installation </w:t>
            </w:r>
            <w:proofErr w:type="gramStart"/>
            <w:r w:rsidR="00A827B7" w:rsidRPr="00A827B7">
              <w:rPr>
                <w:rFonts w:ascii="Arial" w:eastAsia="Times New Roman" w:hAnsi="Arial" w:cs="Arial"/>
              </w:rPr>
              <w:t xml:space="preserve">of </w:t>
            </w:r>
            <w:r w:rsidR="00376273" w:rsidRPr="00A827B7">
              <w:rPr>
                <w:rFonts w:ascii="Arial" w:eastAsia="Times New Roman" w:hAnsi="Arial" w:cs="Arial"/>
              </w:rPr>
              <w:t xml:space="preserve"> </w:t>
            </w:r>
            <w:r w:rsidR="00A827B7" w:rsidRPr="00A827B7">
              <w:rPr>
                <w:rFonts w:ascii="Arial" w:eastAsia="Times New Roman" w:hAnsi="Arial" w:cs="Arial"/>
              </w:rPr>
              <w:t>The</w:t>
            </w:r>
            <w:proofErr w:type="gramEnd"/>
            <w:r w:rsidR="00A827B7" w:rsidRPr="00A827B7">
              <w:rPr>
                <w:rFonts w:ascii="Arial" w:eastAsia="Times New Roman" w:hAnsi="Arial" w:cs="Arial"/>
              </w:rPr>
              <w:t xml:space="preserve"> Driver Monitoring System for Driver Safety Behaviour Programme and related hardware for about 2000 vehicles </w:t>
            </w:r>
          </w:p>
          <w:p w14:paraId="4583FA4E" w14:textId="7E895A99" w:rsidR="00B14118" w:rsidRPr="00A827B7" w:rsidRDefault="005F5251" w:rsidP="005F5251">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bCs/>
              </w:rPr>
            </w:pPr>
            <w:r w:rsidRPr="005F5251">
              <w:rPr>
                <w:rFonts w:ascii="Arial" w:eastAsia="Times New Roman" w:hAnsi="Arial" w:cs="Arial"/>
                <w:b/>
              </w:rPr>
              <w:t>Please note</w:t>
            </w:r>
            <w:r w:rsidRPr="005F5251">
              <w:rPr>
                <w:rFonts w:ascii="Arial" w:eastAsia="Times New Roman" w:hAnsi="Arial" w:cs="Arial"/>
                <w:bCs/>
              </w:rPr>
              <w:t xml:space="preserve"> that after contract award, the contractor shall submit site specific documentation for evaluation and there will be site specific readiness evaluation. The contractor shall be expected to comply with the site-specific requirements.</w:t>
            </w:r>
          </w:p>
        </w:tc>
      </w:tr>
      <w:tr w:rsidR="005F5251" w:rsidRPr="005F5251" w14:paraId="4D0E8EB1" w14:textId="77777777" w:rsidTr="006635B2">
        <w:trPr>
          <w:trHeight w:val="562"/>
        </w:trPr>
        <w:tc>
          <w:tcPr>
            <w:tcW w:w="10348" w:type="dxa"/>
          </w:tcPr>
          <w:p w14:paraId="7B64D1AA" w14:textId="6C51D1F1" w:rsidR="005F5251" w:rsidRPr="005F5251" w:rsidRDefault="005F5251" w:rsidP="005F5251">
            <w:pPr>
              <w:pStyle w:val="ListParagraph"/>
              <w:numPr>
                <w:ilvl w:val="0"/>
                <w:numId w:val="2"/>
              </w:numPr>
              <w:spacing w:after="0" w:line="240" w:lineRule="auto"/>
              <w:jc w:val="both"/>
              <w:rPr>
                <w:rFonts w:ascii="Arial" w:eastAsia="Times New Roman" w:hAnsi="Arial" w:cs="Arial"/>
                <w:b/>
              </w:rPr>
            </w:pPr>
            <w:r w:rsidRPr="005F5251">
              <w:rPr>
                <w:rFonts w:ascii="Arial" w:eastAsia="Times New Roman" w:hAnsi="Arial" w:cs="Arial"/>
                <w:b/>
              </w:rPr>
              <w:t>Cost allocation for OHS Compliance</w:t>
            </w:r>
          </w:p>
          <w:p w14:paraId="313EE620" w14:textId="77777777" w:rsidR="005F5251" w:rsidRPr="005F5251" w:rsidRDefault="005F5251" w:rsidP="008903F2">
            <w:pPr>
              <w:spacing w:after="0" w:line="240" w:lineRule="auto"/>
              <w:rPr>
                <w:rFonts w:ascii="Arial" w:eastAsia="Times New Roman" w:hAnsi="Arial" w:cs="Arial"/>
              </w:rPr>
            </w:pPr>
            <w:r w:rsidRPr="005F5251">
              <w:rPr>
                <w:rFonts w:ascii="Arial" w:eastAsia="Times New Roman" w:hAnsi="Arial" w:cs="Arial"/>
              </w:rPr>
              <w:t>The Contractor shall ensure that the submitted bid adequately made provision for the cost of all Occupational Health and Safety measures based on the overall contracted scope of the project.</w:t>
            </w:r>
          </w:p>
          <w:p w14:paraId="65CC531A" w14:textId="0E461276" w:rsidR="005F5251" w:rsidRPr="005F5251" w:rsidRDefault="005F5251" w:rsidP="005F5251">
            <w:pPr>
              <w:spacing w:after="0" w:line="240" w:lineRule="auto"/>
              <w:ind w:left="301" w:hanging="301"/>
              <w:jc w:val="both"/>
              <w:rPr>
                <w:rFonts w:ascii="Arial" w:eastAsia="Times New Roman" w:hAnsi="Arial" w:cs="Arial"/>
              </w:rPr>
            </w:pPr>
            <w:r w:rsidRPr="005F5251">
              <w:rPr>
                <w:rFonts w:ascii="Arial" w:eastAsia="Times New Roman" w:hAnsi="Arial" w:cs="Arial"/>
              </w:rPr>
              <w:t xml:space="preserve"> </w:t>
            </w:r>
          </w:p>
          <w:p w14:paraId="3B0F17BD" w14:textId="7971A716" w:rsidR="005F5251" w:rsidRPr="005F5251" w:rsidRDefault="008903F2" w:rsidP="008903F2">
            <w:pPr>
              <w:spacing w:after="0" w:line="240" w:lineRule="auto"/>
              <w:ind w:left="301" w:hanging="301"/>
              <w:rPr>
                <w:rFonts w:ascii="Arial" w:eastAsia="Times New Roman" w:hAnsi="Arial" w:cs="Arial"/>
              </w:rPr>
            </w:pPr>
            <w:r>
              <w:rPr>
                <w:rFonts w:ascii="Arial" w:eastAsia="Times New Roman" w:hAnsi="Arial" w:cs="Arial"/>
              </w:rPr>
              <w:t xml:space="preserve">Note, </w:t>
            </w:r>
            <w:r w:rsidR="005F5251" w:rsidRPr="005F5251">
              <w:rPr>
                <w:rFonts w:ascii="Arial" w:eastAsia="Times New Roman" w:hAnsi="Arial" w:cs="Arial"/>
              </w:rPr>
              <w:t xml:space="preserve">the costing for OHS </w:t>
            </w:r>
            <w:r w:rsidR="006635B2">
              <w:rPr>
                <w:rFonts w:ascii="Arial" w:eastAsia="Times New Roman" w:hAnsi="Arial" w:cs="Arial"/>
              </w:rPr>
              <w:t>shall b</w:t>
            </w:r>
            <w:r w:rsidR="005F5251" w:rsidRPr="005F5251">
              <w:rPr>
                <w:rFonts w:ascii="Arial" w:eastAsia="Times New Roman" w:hAnsi="Arial" w:cs="Arial"/>
              </w:rPr>
              <w:t xml:space="preserve">e detailed and itemised based on the overall contracted scope of the </w:t>
            </w:r>
            <w:r>
              <w:rPr>
                <w:rFonts w:ascii="Arial" w:eastAsia="Times New Roman" w:hAnsi="Arial" w:cs="Arial"/>
              </w:rPr>
              <w:t xml:space="preserve">      </w:t>
            </w:r>
            <w:r w:rsidR="005F5251" w:rsidRPr="005F5251">
              <w:rPr>
                <w:rFonts w:ascii="Arial" w:eastAsia="Times New Roman" w:hAnsi="Arial" w:cs="Arial"/>
              </w:rPr>
              <w:t>project</w:t>
            </w:r>
            <w:r w:rsidR="006635B2">
              <w:rPr>
                <w:rFonts w:ascii="Arial" w:eastAsia="Times New Roman" w:hAnsi="Arial" w:cs="Arial"/>
              </w:rPr>
              <w:t xml:space="preserve"> in the Bill of Quantity (</w:t>
            </w:r>
            <w:proofErr w:type="spellStart"/>
            <w:r w:rsidR="006635B2">
              <w:rPr>
                <w:rFonts w:ascii="Arial" w:eastAsia="Times New Roman" w:hAnsi="Arial" w:cs="Arial"/>
              </w:rPr>
              <w:t>BoQ</w:t>
            </w:r>
            <w:proofErr w:type="spellEnd"/>
            <w:r w:rsidR="006635B2">
              <w:rPr>
                <w:rFonts w:ascii="Arial" w:eastAsia="Times New Roman" w:hAnsi="Arial" w:cs="Arial"/>
              </w:rPr>
              <w:t>)</w:t>
            </w:r>
            <w:r w:rsidR="001D25A4">
              <w:rPr>
                <w:rFonts w:ascii="Arial" w:eastAsia="Times New Roman" w:hAnsi="Arial" w:cs="Arial"/>
              </w:rPr>
              <w:t>.</w:t>
            </w:r>
          </w:p>
        </w:tc>
      </w:tr>
      <w:tr w:rsidR="005F5251" w:rsidRPr="005F5251" w14:paraId="19D4A52E" w14:textId="77777777" w:rsidTr="006635B2">
        <w:trPr>
          <w:trHeight w:val="562"/>
        </w:trPr>
        <w:tc>
          <w:tcPr>
            <w:tcW w:w="10348" w:type="dxa"/>
          </w:tcPr>
          <w:p w14:paraId="21F6BFA4" w14:textId="58EB492A" w:rsidR="008903F2" w:rsidRPr="008903F2" w:rsidRDefault="008903F2" w:rsidP="006635B2">
            <w:pPr>
              <w:pStyle w:val="ListParagraph"/>
              <w:numPr>
                <w:ilvl w:val="0"/>
                <w:numId w:val="2"/>
              </w:numPr>
              <w:spacing w:after="0" w:line="240" w:lineRule="auto"/>
              <w:jc w:val="both"/>
              <w:rPr>
                <w:rFonts w:ascii="Arial" w:eastAsia="Times New Roman" w:hAnsi="Arial" w:cs="Arial"/>
                <w:b/>
                <w:bCs/>
              </w:rPr>
            </w:pPr>
            <w:r w:rsidRPr="008903F2">
              <w:rPr>
                <w:rFonts w:ascii="Arial" w:eastAsia="Times New Roman" w:hAnsi="Arial" w:cs="Arial"/>
                <w:b/>
                <w:bCs/>
              </w:rPr>
              <w:t>Induction</w:t>
            </w:r>
          </w:p>
          <w:p w14:paraId="09439D7D" w14:textId="25C9872F"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 xml:space="preserve">Eskom </w:t>
            </w:r>
            <w:r w:rsidR="006635B2" w:rsidRPr="008903F2">
              <w:rPr>
                <w:rFonts w:ascii="Arial" w:eastAsia="Times New Roman" w:hAnsi="Arial" w:cs="Arial"/>
              </w:rPr>
              <w:t xml:space="preserve">shall endeavour to provide </w:t>
            </w:r>
            <w:r w:rsidRPr="008903F2">
              <w:rPr>
                <w:rFonts w:ascii="Arial" w:eastAsia="Times New Roman" w:hAnsi="Arial" w:cs="Arial"/>
              </w:rPr>
              <w:t>induction</w:t>
            </w:r>
            <w:r w:rsidR="006635B2" w:rsidRPr="008903F2">
              <w:rPr>
                <w:rFonts w:ascii="Arial" w:eastAsia="Times New Roman" w:hAnsi="Arial" w:cs="Arial"/>
              </w:rPr>
              <w:t xml:space="preserve"> where reasonably practicable based </w:t>
            </w:r>
            <w:r w:rsidR="001D25A4">
              <w:rPr>
                <w:rFonts w:ascii="Arial" w:eastAsia="Times New Roman" w:hAnsi="Arial" w:cs="Arial"/>
              </w:rPr>
              <w:t xml:space="preserve">on </w:t>
            </w:r>
            <w:r w:rsidR="006635B2" w:rsidRPr="008903F2">
              <w:rPr>
                <w:rFonts w:ascii="Arial" w:eastAsia="Times New Roman" w:hAnsi="Arial" w:cs="Arial"/>
              </w:rPr>
              <w:t>mutual arrangement between the specific site (contractor) and the client.</w:t>
            </w:r>
            <w:r w:rsidR="001D25A4">
              <w:rPr>
                <w:rFonts w:ascii="Arial" w:eastAsia="Times New Roman" w:hAnsi="Arial" w:cs="Arial"/>
              </w:rPr>
              <w:t xml:space="preserve"> Where physical contact not possible, the client will </w:t>
            </w:r>
            <w:r w:rsidR="001D25A4">
              <w:rPr>
                <w:rFonts w:ascii="Arial" w:eastAsia="Times New Roman" w:hAnsi="Arial" w:cs="Arial"/>
              </w:rPr>
              <w:lastRenderedPageBreak/>
              <w:t>provide the induction virtually</w:t>
            </w:r>
            <w:r w:rsidR="00B14118">
              <w:rPr>
                <w:rFonts w:ascii="Arial" w:eastAsia="Times New Roman" w:hAnsi="Arial" w:cs="Arial"/>
              </w:rPr>
              <w:t xml:space="preserve"> or provide the material (presentation slides) to be used by the contractor where practical</w:t>
            </w:r>
            <w:r w:rsidR="001D25A4">
              <w:rPr>
                <w:rFonts w:ascii="Arial" w:eastAsia="Times New Roman" w:hAnsi="Arial" w:cs="Arial"/>
              </w:rPr>
              <w:t>.</w:t>
            </w:r>
            <w:r w:rsidR="00D66D37">
              <w:rPr>
                <w:rFonts w:ascii="Arial" w:eastAsia="Times New Roman" w:hAnsi="Arial" w:cs="Arial"/>
              </w:rPr>
              <w:t xml:space="preserve"> </w:t>
            </w:r>
          </w:p>
          <w:p w14:paraId="22E72DCC" w14:textId="02E55835" w:rsidR="006635B2" w:rsidRPr="008903F2" w:rsidRDefault="006635B2" w:rsidP="008903F2">
            <w:pPr>
              <w:spacing w:after="0" w:line="240" w:lineRule="auto"/>
              <w:jc w:val="both"/>
              <w:rPr>
                <w:rFonts w:ascii="Arial" w:eastAsia="Times New Roman" w:hAnsi="Arial" w:cs="Arial"/>
                <w:b/>
                <w:i/>
              </w:rPr>
            </w:pPr>
            <w:r w:rsidRPr="008903F2">
              <w:rPr>
                <w:rFonts w:ascii="Arial" w:eastAsia="Times New Roman" w:hAnsi="Arial" w:cs="Arial"/>
                <w:b/>
                <w:i/>
              </w:rPr>
              <w:t>NB</w:t>
            </w:r>
            <w:r w:rsidRPr="008903F2">
              <w:rPr>
                <w:rFonts w:ascii="Arial" w:eastAsia="Times New Roman" w:hAnsi="Arial" w:cs="Arial"/>
                <w:bCs/>
                <w:i/>
              </w:rPr>
              <w:t>! The principal contractor/supplier shall conduct their own induction to its own employees/visitors/suppliers.</w:t>
            </w:r>
          </w:p>
        </w:tc>
      </w:tr>
      <w:tr w:rsidR="005F5251" w:rsidRPr="005F5251" w14:paraId="3EF83507" w14:textId="77777777" w:rsidTr="006635B2">
        <w:trPr>
          <w:trHeight w:val="326"/>
        </w:trPr>
        <w:tc>
          <w:tcPr>
            <w:tcW w:w="10348" w:type="dxa"/>
          </w:tcPr>
          <w:p w14:paraId="485A6DC4" w14:textId="79F994AC" w:rsidR="008903F2" w:rsidRPr="008903F2" w:rsidRDefault="008903F2" w:rsidP="008903F2">
            <w:pPr>
              <w:pStyle w:val="ListParagraph"/>
              <w:numPr>
                <w:ilvl w:val="0"/>
                <w:numId w:val="2"/>
              </w:numPr>
              <w:spacing w:after="0" w:line="240" w:lineRule="auto"/>
              <w:jc w:val="both"/>
              <w:rPr>
                <w:rFonts w:ascii="Arial" w:eastAsia="Times New Roman" w:hAnsi="Arial" w:cs="Arial"/>
                <w:b/>
                <w:bCs/>
              </w:rPr>
            </w:pPr>
            <w:r w:rsidRPr="008903F2">
              <w:rPr>
                <w:rFonts w:ascii="Arial" w:eastAsia="Times New Roman" w:hAnsi="Arial" w:cs="Arial"/>
                <w:b/>
                <w:bCs/>
              </w:rPr>
              <w:lastRenderedPageBreak/>
              <w:t>Penalties</w:t>
            </w:r>
            <w:r w:rsidR="005F5251" w:rsidRPr="008903F2">
              <w:rPr>
                <w:rFonts w:ascii="Arial" w:eastAsia="Times New Roman" w:hAnsi="Arial" w:cs="Arial"/>
                <w:b/>
                <w:bCs/>
              </w:rPr>
              <w:t xml:space="preserve"> </w:t>
            </w:r>
          </w:p>
          <w:p w14:paraId="0DD1A6C9" w14:textId="5947FE24"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 xml:space="preserve">Penalties shall be enforced on the principal contractor (supplier) for non-conformance/s (identified for the sub-contractors/suppliers) pertaining to Eskom and/or Statutory OHS requirement/s.  </w:t>
            </w:r>
          </w:p>
        </w:tc>
      </w:tr>
      <w:tr w:rsidR="005F5251" w:rsidRPr="005F5251" w14:paraId="171F8218" w14:textId="77777777" w:rsidTr="006635B2">
        <w:trPr>
          <w:trHeight w:val="326"/>
        </w:trPr>
        <w:tc>
          <w:tcPr>
            <w:tcW w:w="10348" w:type="dxa"/>
          </w:tcPr>
          <w:p w14:paraId="241750E7" w14:textId="2EB961BE" w:rsidR="005F5251" w:rsidRPr="00F9466F" w:rsidRDefault="005F5251" w:rsidP="0055505E">
            <w:pPr>
              <w:pStyle w:val="ListParagraph"/>
              <w:numPr>
                <w:ilvl w:val="0"/>
                <w:numId w:val="2"/>
              </w:numPr>
              <w:spacing w:after="0" w:line="240" w:lineRule="auto"/>
              <w:jc w:val="both"/>
              <w:rPr>
                <w:rFonts w:ascii="Arial" w:eastAsia="Times New Roman" w:hAnsi="Arial" w:cs="Arial"/>
              </w:rPr>
            </w:pPr>
            <w:bookmarkStart w:id="0" w:name="_Toc497813624"/>
            <w:bookmarkStart w:id="1" w:name="_Toc43298138"/>
            <w:r w:rsidRPr="00F9466F">
              <w:rPr>
                <w:rFonts w:ascii="Arial" w:eastAsia="Times New Roman" w:hAnsi="Arial" w:cs="Arial"/>
                <w:b/>
                <w:bCs/>
              </w:rPr>
              <w:t>Medical Surveillance Programme</w:t>
            </w:r>
            <w:bookmarkEnd w:id="0"/>
            <w:bookmarkEnd w:id="1"/>
            <w:r w:rsidR="00B14118" w:rsidRPr="00F9466F">
              <w:rPr>
                <w:rFonts w:ascii="Arial" w:eastAsia="Times New Roman" w:hAnsi="Arial" w:cs="Arial"/>
                <w:b/>
                <w:bCs/>
              </w:rPr>
              <w:t xml:space="preserve"> </w:t>
            </w:r>
            <w:proofErr w:type="gramStart"/>
            <w:r w:rsidRPr="00F9466F">
              <w:rPr>
                <w:rFonts w:ascii="Arial" w:eastAsia="Times New Roman" w:hAnsi="Arial" w:cs="Arial"/>
              </w:rPr>
              <w:t>The</w:t>
            </w:r>
            <w:proofErr w:type="gramEnd"/>
            <w:r w:rsidRPr="00F9466F">
              <w:rPr>
                <w:rFonts w:ascii="Arial" w:eastAsia="Times New Roman" w:hAnsi="Arial" w:cs="Arial"/>
              </w:rPr>
              <w:t xml:space="preserve"> Contractor</w:t>
            </w:r>
            <w:r w:rsidR="00AB5252" w:rsidRPr="00F9466F">
              <w:rPr>
                <w:rFonts w:ascii="Arial" w:eastAsia="Times New Roman" w:hAnsi="Arial" w:cs="Arial"/>
              </w:rPr>
              <w:t xml:space="preserve"> </w:t>
            </w:r>
            <w:r w:rsidRPr="00F9466F">
              <w:rPr>
                <w:rFonts w:ascii="Arial" w:eastAsia="Times New Roman" w:hAnsi="Arial" w:cs="Arial"/>
              </w:rPr>
              <w:t>shall ensure that his employees are registered on a medical surveillance programme and are in possession of a valid medical fitness certificate (Annexure 3).</w:t>
            </w:r>
          </w:p>
          <w:p w14:paraId="5D260876" w14:textId="03976A59" w:rsidR="005F5251" w:rsidRPr="005F5251" w:rsidRDefault="005F5251" w:rsidP="00B14118">
            <w:pPr>
              <w:spacing w:after="0" w:line="240" w:lineRule="auto"/>
              <w:jc w:val="both"/>
              <w:rPr>
                <w:rFonts w:ascii="Arial" w:eastAsia="Times New Roman" w:hAnsi="Arial" w:cs="Arial"/>
                <w:lang w:val="en-GB"/>
              </w:rPr>
            </w:pPr>
            <w:r w:rsidRPr="008903F2">
              <w:rPr>
                <w:rFonts w:ascii="Arial" w:eastAsia="Times New Roman" w:hAnsi="Arial" w:cs="Arial"/>
              </w:rPr>
              <w:t>The</w:t>
            </w:r>
            <w:r w:rsidRPr="008903F2">
              <w:rPr>
                <w:rFonts w:ascii="Arial" w:eastAsia="Times New Roman" w:hAnsi="Arial" w:cs="Arial"/>
                <w:lang w:val="en-GB"/>
              </w:rPr>
              <w:t xml:space="preserve"> certificate of fitness </w:t>
            </w:r>
            <w:r w:rsidR="00B14118">
              <w:rPr>
                <w:rFonts w:ascii="Arial" w:eastAsia="Times New Roman" w:hAnsi="Arial" w:cs="Arial"/>
                <w:lang w:val="en-GB"/>
              </w:rPr>
              <w:t xml:space="preserve">shall </w:t>
            </w:r>
            <w:r w:rsidRPr="008903F2">
              <w:rPr>
                <w:rFonts w:ascii="Arial" w:eastAsia="Times New Roman" w:hAnsi="Arial" w:cs="Arial"/>
                <w:lang w:val="en-GB"/>
              </w:rPr>
              <w:t>be relevant to the type of work (risk based) that the employee will be exposed</w:t>
            </w:r>
            <w:r w:rsidRPr="005F5251">
              <w:rPr>
                <w:rFonts w:ascii="Arial" w:eastAsia="Times New Roman" w:hAnsi="Arial" w:cs="Arial"/>
                <w:lang w:val="en-GB"/>
              </w:rPr>
              <w:t xml:space="preserve"> to. This will require each employee to have a risk-based person job specification that will be used as a basis for medical examination.</w:t>
            </w:r>
          </w:p>
        </w:tc>
      </w:tr>
      <w:tr w:rsidR="005F5251" w:rsidRPr="005F5251" w14:paraId="7605459E" w14:textId="77777777" w:rsidTr="006635B2">
        <w:trPr>
          <w:trHeight w:val="326"/>
        </w:trPr>
        <w:tc>
          <w:tcPr>
            <w:tcW w:w="10348" w:type="dxa"/>
          </w:tcPr>
          <w:p w14:paraId="3F525D59" w14:textId="3868E675" w:rsidR="005F5251" w:rsidRPr="005F5251"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Training</w:t>
            </w:r>
          </w:p>
          <w:p w14:paraId="6C1829B7" w14:textId="553E6205"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The Contractor</w:t>
            </w:r>
            <w:r w:rsidR="00AB5252">
              <w:rPr>
                <w:rFonts w:ascii="Arial" w:eastAsia="Times New Roman" w:hAnsi="Arial" w:cs="Arial"/>
              </w:rPr>
              <w:t xml:space="preserve"> </w:t>
            </w:r>
            <w:r w:rsidR="00CB0491">
              <w:rPr>
                <w:rFonts w:ascii="Arial" w:eastAsia="Times New Roman" w:hAnsi="Arial" w:cs="Arial"/>
              </w:rPr>
              <w:t>shall</w:t>
            </w:r>
            <w:r w:rsidRPr="008903F2">
              <w:rPr>
                <w:rFonts w:ascii="Arial" w:eastAsia="Times New Roman" w:hAnsi="Arial" w:cs="Arial"/>
              </w:rPr>
              <w:t xml:space="preserve"> ensure that the resources to work on the project have the required related training, knowledge, and experience specific to the scope of work/services</w:t>
            </w:r>
            <w:r w:rsidR="0027299F" w:rsidRPr="008903F2">
              <w:rPr>
                <w:rFonts w:ascii="Arial" w:eastAsia="Times New Roman" w:hAnsi="Arial" w:cs="Arial"/>
              </w:rPr>
              <w:t xml:space="preserve"> (task to be executed).</w:t>
            </w:r>
            <w:r w:rsidR="00313006">
              <w:rPr>
                <w:rFonts w:ascii="Arial" w:eastAsia="Times New Roman" w:hAnsi="Arial" w:cs="Arial"/>
              </w:rPr>
              <w:t xml:space="preserve"> (</w:t>
            </w:r>
            <w:r w:rsidR="00B14118">
              <w:rPr>
                <w:rFonts w:ascii="Arial" w:eastAsia="Times New Roman" w:hAnsi="Arial" w:cs="Arial"/>
              </w:rPr>
              <w:t>All the certificates shall be</w:t>
            </w:r>
            <w:r w:rsidR="00313006">
              <w:rPr>
                <w:rFonts w:ascii="Arial" w:eastAsia="Times New Roman" w:hAnsi="Arial" w:cs="Arial"/>
              </w:rPr>
              <w:t xml:space="preserve"> valid</w:t>
            </w:r>
            <w:r w:rsidR="00B14118">
              <w:rPr>
                <w:rFonts w:ascii="Arial" w:eastAsia="Times New Roman" w:hAnsi="Arial" w:cs="Arial"/>
              </w:rPr>
              <w:t xml:space="preserve"> and issued by the training service provider that is registered as per SETA/SAQA requirements. The training certificate as a minimum shall have attendee name, course name and Unit Standard, the training date and duration, issue date, SAQA registration number, supplier details clearly indicated on the certificate.</w:t>
            </w:r>
          </w:p>
        </w:tc>
      </w:tr>
      <w:tr w:rsidR="005F5251" w:rsidRPr="005F5251" w14:paraId="3EB63E6D" w14:textId="77777777" w:rsidTr="006635B2">
        <w:trPr>
          <w:trHeight w:val="326"/>
        </w:trPr>
        <w:tc>
          <w:tcPr>
            <w:tcW w:w="10348" w:type="dxa"/>
          </w:tcPr>
          <w:p w14:paraId="45389C22" w14:textId="195D8DA6" w:rsidR="005F5251" w:rsidRPr="005F5251"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Compensation of Occupational Injuries and Diseases Act (COIDA)</w:t>
            </w:r>
          </w:p>
          <w:p w14:paraId="13B5C0E8" w14:textId="62505F26"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 xml:space="preserve">The Contractor shall submit proof of registration and letter of good standing with the compensation fund or with a licensed compensation insurer for his company; based on South African legislative requirements. This must remain valid for the duration of the contract. The Letter of Good Standing shall reflect the name of the Contractor. </w:t>
            </w:r>
          </w:p>
        </w:tc>
      </w:tr>
      <w:tr w:rsidR="005F5251" w:rsidRPr="005F5251" w14:paraId="64DC6488" w14:textId="77777777" w:rsidTr="006635B2">
        <w:trPr>
          <w:trHeight w:val="326"/>
        </w:trPr>
        <w:tc>
          <w:tcPr>
            <w:tcW w:w="10348" w:type="dxa"/>
          </w:tcPr>
          <w:p w14:paraId="45B51E94" w14:textId="7F61E748" w:rsidR="005F5251" w:rsidRPr="008903F2"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OHS Audits</w:t>
            </w:r>
            <w:r w:rsidRPr="008903F2">
              <w:rPr>
                <w:rFonts w:ascii="Arial" w:eastAsia="Times New Roman" w:hAnsi="Arial" w:cs="Arial"/>
                <w:b/>
                <w:bCs/>
              </w:rPr>
              <w:t xml:space="preserve"> </w:t>
            </w:r>
          </w:p>
          <w:p w14:paraId="70681AE3" w14:textId="0F6C16D5" w:rsidR="005F5251" w:rsidRPr="005F5251" w:rsidRDefault="005F5251" w:rsidP="00FA7984">
            <w:pPr>
              <w:spacing w:after="0" w:line="240" w:lineRule="auto"/>
              <w:jc w:val="both"/>
              <w:rPr>
                <w:rFonts w:ascii="Arial" w:eastAsia="Times New Roman" w:hAnsi="Arial" w:cs="Arial"/>
              </w:rPr>
            </w:pPr>
            <w:r w:rsidRPr="008903F2">
              <w:rPr>
                <w:rFonts w:ascii="Arial" w:eastAsia="Times New Roman" w:hAnsi="Arial" w:cs="Arial"/>
              </w:rPr>
              <w:t xml:space="preserve">Eskom reserves the right </w:t>
            </w:r>
            <w:r w:rsidR="00B14118" w:rsidRPr="008903F2">
              <w:rPr>
                <w:rFonts w:ascii="Arial" w:eastAsia="Times New Roman" w:hAnsi="Arial" w:cs="Arial"/>
              </w:rPr>
              <w:t>to conduct</w:t>
            </w:r>
            <w:r w:rsidRPr="008903F2">
              <w:rPr>
                <w:rFonts w:ascii="Arial" w:eastAsia="Times New Roman" w:hAnsi="Arial" w:cs="Arial"/>
              </w:rPr>
              <w:t xml:space="preserve"> unannounced </w:t>
            </w:r>
            <w:r w:rsidR="00313006">
              <w:rPr>
                <w:rFonts w:ascii="Arial" w:eastAsia="Times New Roman" w:hAnsi="Arial" w:cs="Arial"/>
              </w:rPr>
              <w:t>inspections/</w:t>
            </w:r>
            <w:r w:rsidRPr="008903F2">
              <w:rPr>
                <w:rFonts w:ascii="Arial" w:eastAsia="Times New Roman" w:hAnsi="Arial" w:cs="Arial"/>
              </w:rPr>
              <w:t>audits to ensure compliance</w:t>
            </w:r>
            <w:r w:rsidR="00313006">
              <w:rPr>
                <w:rFonts w:ascii="Arial" w:eastAsia="Times New Roman" w:hAnsi="Arial" w:cs="Arial"/>
              </w:rPr>
              <w:t xml:space="preserve"> to legal &amp; other requirements,</w:t>
            </w:r>
            <w:r w:rsidRPr="008903F2">
              <w:rPr>
                <w:rFonts w:ascii="Arial" w:eastAsia="Times New Roman" w:hAnsi="Arial" w:cs="Arial"/>
              </w:rPr>
              <w:t xml:space="preserve"> and provide assurance to the Client representatives and their key stakeholders</w:t>
            </w:r>
          </w:p>
        </w:tc>
      </w:tr>
      <w:tr w:rsidR="005F5251" w:rsidRPr="005F5251" w14:paraId="68E3401B" w14:textId="77777777" w:rsidTr="006635B2">
        <w:trPr>
          <w:trHeight w:val="326"/>
        </w:trPr>
        <w:tc>
          <w:tcPr>
            <w:tcW w:w="10348" w:type="dxa"/>
          </w:tcPr>
          <w:p w14:paraId="545F7E9B" w14:textId="317F2398" w:rsidR="005F5251" w:rsidRPr="005F5251"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Incident Investigation</w:t>
            </w:r>
          </w:p>
          <w:p w14:paraId="6E88F3C5" w14:textId="318FB92A"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The Contractor shall report all incidents/accidents as required in terms of the legislation.</w:t>
            </w:r>
          </w:p>
          <w:p w14:paraId="063636DC" w14:textId="61121480"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 xml:space="preserve">All OHS incident reporting, recording, </w:t>
            </w:r>
            <w:r w:rsidR="00B14118" w:rsidRPr="008903F2">
              <w:rPr>
                <w:rFonts w:ascii="Arial" w:eastAsia="Times New Roman" w:hAnsi="Arial" w:cs="Arial"/>
              </w:rPr>
              <w:t>classification,</w:t>
            </w:r>
            <w:r w:rsidRPr="008903F2">
              <w:rPr>
                <w:rFonts w:ascii="Arial" w:eastAsia="Times New Roman" w:hAnsi="Arial" w:cs="Arial"/>
              </w:rPr>
              <w:t xml:space="preserve"> and investigation will be done according to the requirements set out in the Eskom document 32-95 (latest version)</w:t>
            </w:r>
          </w:p>
        </w:tc>
      </w:tr>
      <w:tr w:rsidR="00F272F7" w:rsidRPr="005F5251" w14:paraId="334F5E2B" w14:textId="77777777" w:rsidTr="006635B2">
        <w:trPr>
          <w:trHeight w:val="326"/>
        </w:trPr>
        <w:tc>
          <w:tcPr>
            <w:tcW w:w="10348" w:type="dxa"/>
          </w:tcPr>
          <w:p w14:paraId="1DC5DBB9" w14:textId="77777777" w:rsidR="00F272F7" w:rsidRDefault="00F272F7" w:rsidP="008903F2">
            <w:pPr>
              <w:pStyle w:val="ListParagraph"/>
              <w:numPr>
                <w:ilvl w:val="0"/>
                <w:numId w:val="2"/>
              </w:numPr>
              <w:spacing w:after="0" w:line="240" w:lineRule="auto"/>
              <w:jc w:val="both"/>
              <w:rPr>
                <w:rFonts w:ascii="Arial" w:eastAsia="Times New Roman" w:hAnsi="Arial" w:cs="Arial"/>
                <w:b/>
                <w:bCs/>
              </w:rPr>
            </w:pPr>
            <w:r>
              <w:rPr>
                <w:rFonts w:ascii="Arial" w:eastAsia="Times New Roman" w:hAnsi="Arial" w:cs="Arial"/>
                <w:b/>
                <w:bCs/>
              </w:rPr>
              <w:t>Emergency Care</w:t>
            </w:r>
          </w:p>
          <w:p w14:paraId="07F0934B" w14:textId="6C422991" w:rsidR="00C324BF" w:rsidRPr="00CB0491" w:rsidRDefault="00F272F7" w:rsidP="00CB0491">
            <w:pPr>
              <w:spacing w:after="0" w:line="240" w:lineRule="auto"/>
              <w:jc w:val="both"/>
              <w:rPr>
                <w:rFonts w:ascii="Arial" w:eastAsia="Times New Roman" w:hAnsi="Arial" w:cs="Arial"/>
              </w:rPr>
            </w:pPr>
            <w:r w:rsidRPr="00CB0491">
              <w:rPr>
                <w:rFonts w:ascii="Arial" w:eastAsia="Times New Roman" w:hAnsi="Arial" w:cs="Arial"/>
              </w:rPr>
              <w:t>The contractor</w:t>
            </w:r>
            <w:r w:rsidR="00B14118">
              <w:rPr>
                <w:rFonts w:ascii="Arial" w:eastAsia="Times New Roman" w:hAnsi="Arial" w:cs="Arial"/>
              </w:rPr>
              <w:t xml:space="preserve"> </w:t>
            </w:r>
            <w:r w:rsidRPr="00CB0491">
              <w:rPr>
                <w:rFonts w:ascii="Arial" w:eastAsia="Times New Roman" w:hAnsi="Arial" w:cs="Arial"/>
              </w:rPr>
              <w:t>shall</w:t>
            </w:r>
            <w:r w:rsidR="00C324BF" w:rsidRPr="00CB0491">
              <w:rPr>
                <w:rFonts w:ascii="Arial" w:eastAsia="Times New Roman" w:hAnsi="Arial" w:cs="Arial"/>
              </w:rPr>
              <w:t xml:space="preserve"> prepare an emergency preparedness plan for site, plan and schedule the drills thereafter share the report with the Client. This </w:t>
            </w:r>
            <w:r w:rsidR="00313006">
              <w:rPr>
                <w:rFonts w:ascii="Arial" w:eastAsia="Times New Roman" w:hAnsi="Arial" w:cs="Arial"/>
              </w:rPr>
              <w:t xml:space="preserve">should be </w:t>
            </w:r>
            <w:r w:rsidR="00B14118">
              <w:rPr>
                <w:rFonts w:ascii="Arial" w:eastAsia="Times New Roman" w:hAnsi="Arial" w:cs="Arial"/>
              </w:rPr>
              <w:t xml:space="preserve">in </w:t>
            </w:r>
            <w:r w:rsidR="00B14118" w:rsidRPr="00CB0491">
              <w:rPr>
                <w:rFonts w:ascii="Arial" w:eastAsia="Times New Roman" w:hAnsi="Arial" w:cs="Arial"/>
              </w:rPr>
              <w:t>line</w:t>
            </w:r>
            <w:r w:rsidR="00C324BF" w:rsidRPr="00CB0491">
              <w:rPr>
                <w:rFonts w:ascii="Arial" w:eastAsia="Times New Roman" w:hAnsi="Arial" w:cs="Arial"/>
              </w:rPr>
              <w:t xml:space="preserve"> with the Emergency Planning standard 32-123.</w:t>
            </w:r>
          </w:p>
        </w:tc>
      </w:tr>
      <w:tr w:rsidR="005F5251" w:rsidRPr="005F5251" w14:paraId="51EFC67B" w14:textId="77777777" w:rsidTr="006635B2">
        <w:trPr>
          <w:trHeight w:val="326"/>
        </w:trPr>
        <w:tc>
          <w:tcPr>
            <w:tcW w:w="10348" w:type="dxa"/>
          </w:tcPr>
          <w:p w14:paraId="5052B3D5" w14:textId="36D9FE29" w:rsidR="005F5251" w:rsidRPr="005F5251" w:rsidRDefault="005F5251" w:rsidP="008903F2">
            <w:pPr>
              <w:pStyle w:val="ListParagraph"/>
              <w:numPr>
                <w:ilvl w:val="0"/>
                <w:numId w:val="2"/>
              </w:numPr>
              <w:spacing w:after="0" w:line="240" w:lineRule="auto"/>
              <w:jc w:val="both"/>
              <w:rPr>
                <w:rFonts w:ascii="Arial" w:eastAsia="Times New Roman" w:hAnsi="Arial" w:cs="Arial"/>
                <w:b/>
                <w:bCs/>
              </w:rPr>
            </w:pPr>
            <w:r w:rsidRPr="005F5251">
              <w:rPr>
                <w:rFonts w:ascii="Arial" w:eastAsia="Times New Roman" w:hAnsi="Arial" w:cs="Arial"/>
                <w:b/>
                <w:bCs/>
              </w:rPr>
              <w:t>Risk Assessment</w:t>
            </w:r>
          </w:p>
          <w:p w14:paraId="45546692" w14:textId="33825839"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The Contractor</w:t>
            </w:r>
            <w:r w:rsidR="00B14118">
              <w:rPr>
                <w:rFonts w:ascii="Arial" w:eastAsia="Times New Roman" w:hAnsi="Arial" w:cs="Arial"/>
              </w:rPr>
              <w:t xml:space="preserve"> </w:t>
            </w:r>
            <w:r w:rsidRPr="008903F2">
              <w:rPr>
                <w:rFonts w:ascii="Arial" w:eastAsia="Times New Roman" w:hAnsi="Arial" w:cs="Arial"/>
              </w:rPr>
              <w:t xml:space="preserve">shall prepare, provide, maintain and update (at defined intervals) a </w:t>
            </w:r>
            <w:r w:rsidR="00313006">
              <w:rPr>
                <w:rFonts w:ascii="Arial" w:eastAsia="Times New Roman" w:hAnsi="Arial" w:cs="Arial"/>
              </w:rPr>
              <w:t xml:space="preserve">Baseline </w:t>
            </w:r>
            <w:r w:rsidRPr="008903F2">
              <w:rPr>
                <w:rFonts w:ascii="Arial" w:eastAsia="Times New Roman" w:hAnsi="Arial" w:cs="Arial"/>
              </w:rPr>
              <w:t xml:space="preserve">Risk Assessment in line with their scope of work and, in alignment </w:t>
            </w:r>
            <w:r w:rsidR="0027299F" w:rsidRPr="008903F2">
              <w:rPr>
                <w:rFonts w:ascii="Arial" w:eastAsia="Times New Roman" w:hAnsi="Arial" w:cs="Arial"/>
              </w:rPr>
              <w:t>with</w:t>
            </w:r>
            <w:r w:rsidRPr="008903F2">
              <w:rPr>
                <w:rFonts w:ascii="Arial" w:eastAsia="Times New Roman" w:hAnsi="Arial" w:cs="Arial"/>
              </w:rPr>
              <w:t xml:space="preserve"> Eskom 32-520 procedure</w:t>
            </w:r>
            <w:r w:rsidR="0027299F" w:rsidRPr="008903F2">
              <w:rPr>
                <w:rFonts w:ascii="Arial" w:eastAsia="Times New Roman" w:hAnsi="Arial" w:cs="Arial"/>
              </w:rPr>
              <w:t xml:space="preserve"> and/or acceptable methodology.</w:t>
            </w:r>
          </w:p>
        </w:tc>
      </w:tr>
      <w:tr w:rsidR="005F5251" w:rsidRPr="005F5251" w14:paraId="2621EA9A" w14:textId="77777777" w:rsidTr="006635B2">
        <w:trPr>
          <w:trHeight w:val="326"/>
        </w:trPr>
        <w:tc>
          <w:tcPr>
            <w:tcW w:w="10348" w:type="dxa"/>
          </w:tcPr>
          <w:p w14:paraId="7DA4CDD6" w14:textId="33EBBBB3" w:rsidR="005F5251" w:rsidRPr="008903F2" w:rsidRDefault="008903F2" w:rsidP="008903F2">
            <w:pPr>
              <w:pStyle w:val="ListParagraph"/>
              <w:numPr>
                <w:ilvl w:val="0"/>
                <w:numId w:val="2"/>
              </w:numPr>
              <w:spacing w:after="0" w:line="240" w:lineRule="auto"/>
              <w:jc w:val="both"/>
              <w:rPr>
                <w:rFonts w:ascii="Arial" w:eastAsia="Times New Roman" w:hAnsi="Arial" w:cs="Arial"/>
                <w:b/>
                <w:bCs/>
              </w:rPr>
            </w:pPr>
            <w:r>
              <w:rPr>
                <w:rFonts w:ascii="Arial" w:eastAsia="Times New Roman" w:hAnsi="Arial" w:cs="Arial"/>
                <w:b/>
                <w:bCs/>
              </w:rPr>
              <w:t xml:space="preserve">OHS Act </w:t>
            </w:r>
            <w:r w:rsidR="005F5251" w:rsidRPr="008903F2">
              <w:rPr>
                <w:rFonts w:ascii="Arial" w:eastAsia="Times New Roman" w:hAnsi="Arial" w:cs="Arial"/>
                <w:b/>
                <w:bCs/>
              </w:rPr>
              <w:t>37(2) agreement</w:t>
            </w:r>
          </w:p>
          <w:p w14:paraId="6D9271BA" w14:textId="53017C84" w:rsidR="005F5251" w:rsidRPr="008903F2" w:rsidRDefault="005F5251" w:rsidP="008903F2">
            <w:pPr>
              <w:spacing w:after="0" w:line="240" w:lineRule="auto"/>
              <w:jc w:val="both"/>
              <w:rPr>
                <w:rFonts w:ascii="Arial" w:eastAsia="Times New Roman" w:hAnsi="Arial" w:cs="Arial"/>
              </w:rPr>
            </w:pPr>
            <w:r w:rsidRPr="008903F2">
              <w:rPr>
                <w:rFonts w:ascii="Arial" w:eastAsia="Times New Roman" w:hAnsi="Arial" w:cs="Arial"/>
              </w:rPr>
              <w:t>A section 37(2) agreement must be signed between the Client and the Contractor at the time of awarding the contract. A signed copy of this agreement is submitted to the Client prior to commencement of any activities on site. (Employer’s document number 240-59678141).</w:t>
            </w:r>
          </w:p>
        </w:tc>
      </w:tr>
      <w:tr w:rsidR="0027299F" w:rsidRPr="005F5251" w14:paraId="5A0B633F" w14:textId="77777777" w:rsidTr="006635B2">
        <w:trPr>
          <w:trHeight w:val="7110"/>
        </w:trPr>
        <w:tc>
          <w:tcPr>
            <w:tcW w:w="10348" w:type="dxa"/>
          </w:tcPr>
          <w:p w14:paraId="16AEA8B1" w14:textId="77777777"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14:paraId="0FFFDEBC" w14:textId="228722C9"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lang w:val="en-GB"/>
              </w:rPr>
            </w:pPr>
            <w:r w:rsidRPr="0027299F">
              <w:rPr>
                <w:rFonts w:ascii="Arial" w:eastAsia="Times New Roman" w:hAnsi="Arial" w:cs="Arial"/>
                <w:bCs/>
              </w:rPr>
              <w:t>I, the undersigned, hereby confirm that I, on behalf of ………………….………………………………. (</w:t>
            </w:r>
            <w:r w:rsidR="008903F2" w:rsidRPr="008903F2">
              <w:rPr>
                <w:rFonts w:ascii="Arial" w:eastAsia="Times New Roman" w:hAnsi="Arial" w:cs="Arial"/>
                <w:b/>
              </w:rPr>
              <w:t xml:space="preserve">Insert </w:t>
            </w:r>
            <w:r w:rsidRPr="008903F2">
              <w:rPr>
                <w:rFonts w:ascii="Arial" w:eastAsia="Times New Roman" w:hAnsi="Arial" w:cs="Arial"/>
                <w:b/>
              </w:rPr>
              <w:t>Name of Contractor Company</w:t>
            </w:r>
            <w:r w:rsidRPr="0027299F">
              <w:rPr>
                <w:rFonts w:ascii="Arial" w:eastAsia="Times New Roman" w:hAnsi="Arial" w:cs="Arial"/>
                <w:bCs/>
              </w:rPr>
              <w:t xml:space="preserve">) will </w:t>
            </w:r>
            <w:r w:rsidRPr="0027299F">
              <w:rPr>
                <w:rFonts w:ascii="Arial" w:eastAsia="Times New Roman" w:hAnsi="Arial" w:cs="Arial"/>
                <w:bCs/>
                <w:lang w:val="en-GB"/>
              </w:rPr>
              <w:t>comply with the relevant applicable OHS legislation, specifications,</w:t>
            </w:r>
            <w:r>
              <w:rPr>
                <w:rFonts w:ascii="Arial" w:eastAsia="Times New Roman" w:hAnsi="Arial" w:cs="Arial"/>
                <w:bCs/>
                <w:lang w:val="en-GB"/>
              </w:rPr>
              <w:t xml:space="preserve"> work instructions,</w:t>
            </w:r>
            <w:r w:rsidRPr="0027299F">
              <w:rPr>
                <w:rFonts w:ascii="Arial" w:eastAsia="Times New Roman" w:hAnsi="Arial" w:cs="Arial"/>
                <w:bCs/>
                <w:lang w:val="en-GB"/>
              </w:rPr>
              <w:t xml:space="preserve"> and standards in accordance with the scope of the project and fully understand the consequences of non-compliance. </w:t>
            </w:r>
          </w:p>
          <w:p w14:paraId="6610967B" w14:textId="77777777"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14:paraId="2569D1C4" w14:textId="0F99141B"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r w:rsidRPr="0027299F">
              <w:rPr>
                <w:rFonts w:ascii="Arial" w:eastAsia="Times New Roman" w:hAnsi="Arial" w:cs="Arial"/>
                <w:bCs/>
              </w:rPr>
              <w:t>Signed at ………………………………………… on ……. day of ……………………………. 20………...</w:t>
            </w:r>
          </w:p>
          <w:p w14:paraId="67A100F3" w14:textId="77777777"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14:paraId="26AE65B0" w14:textId="77777777"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14:paraId="0B7FCAA3" w14:textId="77777777"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r w:rsidRPr="0027299F">
              <w:rPr>
                <w:rFonts w:ascii="Arial" w:eastAsia="Times New Roman" w:hAnsi="Arial" w:cs="Arial"/>
                <w:bCs/>
              </w:rPr>
              <w:t xml:space="preserve">-------------------------------------------------                                               </w:t>
            </w:r>
          </w:p>
          <w:p w14:paraId="408D7D72" w14:textId="1112DB9D"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Cs/>
              </w:rPr>
            </w:pPr>
            <w:r>
              <w:rPr>
                <w:rFonts w:ascii="Arial" w:eastAsia="Times New Roman" w:hAnsi="Arial" w:cs="Arial"/>
                <w:bCs/>
              </w:rPr>
              <w:t xml:space="preserve">Full </w:t>
            </w:r>
            <w:r w:rsidRPr="0027299F">
              <w:rPr>
                <w:rFonts w:ascii="Arial" w:eastAsia="Times New Roman" w:hAnsi="Arial" w:cs="Arial"/>
                <w:bCs/>
              </w:rPr>
              <w:t>Name of Authorised person (CEO/Director/ Managing Director)</w:t>
            </w:r>
          </w:p>
          <w:p w14:paraId="0F125B07" w14:textId="77777777"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14:paraId="4E3AE280" w14:textId="77777777"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14:paraId="441022DD" w14:textId="3C4DC246"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r w:rsidRPr="0027299F">
              <w:rPr>
                <w:rFonts w:ascii="Arial" w:eastAsia="Times New Roman" w:hAnsi="Arial" w:cs="Arial"/>
                <w:bCs/>
              </w:rPr>
              <w:t xml:space="preserve">------------------------------------------------                                       ------------------------------------------------ </w:t>
            </w:r>
          </w:p>
          <w:p w14:paraId="3A16545F" w14:textId="1419F8F6"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Cs/>
              </w:rPr>
            </w:pPr>
            <w:r w:rsidRPr="0027299F">
              <w:rPr>
                <w:rFonts w:ascii="Arial" w:eastAsia="Times New Roman" w:hAnsi="Arial" w:cs="Arial"/>
                <w:bCs/>
              </w:rPr>
              <w:t xml:space="preserve">Signature </w:t>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r>
            <w:r w:rsidRPr="0027299F">
              <w:rPr>
                <w:rFonts w:ascii="Arial" w:eastAsia="Times New Roman" w:hAnsi="Arial" w:cs="Arial"/>
                <w:bCs/>
              </w:rPr>
              <w:tab/>
              <w:t>Date</w:t>
            </w:r>
          </w:p>
          <w:p w14:paraId="05AFA36C" w14:textId="77777777" w:rsidR="0027299F" w:rsidRPr="0027299F" w:rsidRDefault="0027299F" w:rsidP="005F525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14:paraId="3E1D10B8" w14:textId="77777777"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r w:rsidRPr="0027299F">
              <w:rPr>
                <w:rFonts w:ascii="Arial" w:eastAsia="Times New Roman" w:hAnsi="Arial" w:cs="Arial"/>
                <w:bCs/>
              </w:rPr>
              <w:t>Witness 1 ………………………………</w:t>
            </w:r>
            <w:proofErr w:type="gramStart"/>
            <w:r w:rsidRPr="0027299F">
              <w:rPr>
                <w:rFonts w:ascii="Arial" w:eastAsia="Times New Roman" w:hAnsi="Arial" w:cs="Arial"/>
                <w:bCs/>
              </w:rPr>
              <w:t>…..</w:t>
            </w:r>
            <w:proofErr w:type="gramEnd"/>
          </w:p>
          <w:p w14:paraId="7C173C4E" w14:textId="77777777"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14:paraId="227177E5" w14:textId="77777777"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p>
          <w:p w14:paraId="7E31DD80" w14:textId="761153E5" w:rsidR="0027299F" w:rsidRPr="0027299F" w:rsidRDefault="0027299F" w:rsidP="005F5251">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rPr>
            </w:pPr>
            <w:r w:rsidRPr="0027299F">
              <w:rPr>
                <w:rFonts w:ascii="Arial" w:eastAsia="Times New Roman" w:hAnsi="Arial" w:cs="Arial"/>
                <w:bCs/>
              </w:rPr>
              <w:t xml:space="preserve"> Witness 2 ………………………………….</w:t>
            </w:r>
          </w:p>
        </w:tc>
      </w:tr>
    </w:tbl>
    <w:p w14:paraId="66665B5B" w14:textId="77777777" w:rsidR="003914DE" w:rsidRPr="005F5251" w:rsidRDefault="003914DE">
      <w:pPr>
        <w:rPr>
          <w:rFonts w:ascii="Arial" w:hAnsi="Arial" w:cs="Arial"/>
          <w:lang w:val="en-GB"/>
        </w:rPr>
      </w:pPr>
    </w:p>
    <w:sectPr w:rsidR="003914DE" w:rsidRPr="005F525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7217" w14:textId="77777777" w:rsidR="00C856FB" w:rsidRDefault="00C856FB" w:rsidP="00201A98">
      <w:pPr>
        <w:spacing w:after="0" w:line="240" w:lineRule="auto"/>
      </w:pPr>
      <w:r>
        <w:separator/>
      </w:r>
    </w:p>
  </w:endnote>
  <w:endnote w:type="continuationSeparator" w:id="0">
    <w:p w14:paraId="0BD29959" w14:textId="77777777" w:rsidR="00C856FB" w:rsidRDefault="00C856FB"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C26E43" w14:paraId="2C1FAC32" w14:textId="77777777" w:rsidTr="00EA1B3D">
      <w:tc>
        <w:tcPr>
          <w:tcW w:w="10206" w:type="dxa"/>
          <w:gridSpan w:val="2"/>
          <w:tcBorders>
            <w:top w:val="nil"/>
            <w:left w:val="nil"/>
            <w:bottom w:val="nil"/>
            <w:right w:val="nil"/>
          </w:tcBorders>
          <w:vAlign w:val="center"/>
        </w:tcPr>
        <w:p w14:paraId="6FA51B92" w14:textId="77777777" w:rsidR="00C26E43" w:rsidRPr="00A22EF4" w:rsidRDefault="00C26E43"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26E43" w14:paraId="045958F2" w14:textId="77777777" w:rsidTr="00EA1B3D">
      <w:tc>
        <w:tcPr>
          <w:tcW w:w="10206" w:type="dxa"/>
          <w:gridSpan w:val="2"/>
          <w:tcBorders>
            <w:top w:val="nil"/>
            <w:left w:val="nil"/>
            <w:bottom w:val="nil"/>
            <w:right w:val="nil"/>
          </w:tcBorders>
        </w:tcPr>
        <w:p w14:paraId="561DD341" w14:textId="77777777" w:rsidR="00C26E43" w:rsidRDefault="00C26E43"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F2DFF3B" wp14:editId="42A533C1">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927B5" w14:textId="77777777" w:rsidR="00C26E43" w:rsidRPr="0047798B" w:rsidRDefault="00C26E43"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A84F47D" w14:textId="77777777" w:rsidR="00C26E43" w:rsidRPr="007D1F0A" w:rsidRDefault="00C26E43"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DFF3B"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0D4927B5" w14:textId="77777777" w:rsidR="00C26E43" w:rsidRPr="0047798B" w:rsidRDefault="00C26E43"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A84F47D" w14:textId="77777777" w:rsidR="00C26E43" w:rsidRPr="007D1F0A" w:rsidRDefault="00C26E43"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513E3D54" w14:textId="77777777" w:rsidR="00C26E43" w:rsidRDefault="00C26E43" w:rsidP="00EA1B3D">
          <w:pPr>
            <w:rPr>
              <w:rFonts w:ascii="Arial" w:hAnsi="Arial" w:cs="Arial"/>
              <w:sz w:val="20"/>
              <w:szCs w:val="20"/>
              <w:lang w:val="en-GB"/>
            </w:rPr>
          </w:pPr>
        </w:p>
        <w:p w14:paraId="5BC39BC0" w14:textId="77777777" w:rsidR="00C26E43" w:rsidRDefault="00C26E43" w:rsidP="00EA1B3D">
          <w:pPr>
            <w:rPr>
              <w:rFonts w:ascii="Arial" w:hAnsi="Arial" w:cs="Arial"/>
              <w:sz w:val="20"/>
              <w:szCs w:val="20"/>
              <w:lang w:val="en-GB"/>
            </w:rPr>
          </w:pPr>
        </w:p>
        <w:p w14:paraId="7A3B0597" w14:textId="77777777" w:rsidR="00C26E43" w:rsidRDefault="00C26E43" w:rsidP="00EA1B3D">
          <w:pPr>
            <w:rPr>
              <w:rFonts w:ascii="Arial" w:hAnsi="Arial" w:cs="Arial"/>
              <w:sz w:val="20"/>
              <w:szCs w:val="20"/>
              <w:lang w:val="en-GB"/>
            </w:rPr>
          </w:pPr>
        </w:p>
        <w:p w14:paraId="455260D3" w14:textId="77777777" w:rsidR="00C26E43" w:rsidRDefault="00C26E43" w:rsidP="00EA1B3D">
          <w:pPr>
            <w:rPr>
              <w:rFonts w:ascii="Arial" w:hAnsi="Arial" w:cs="Arial"/>
              <w:sz w:val="20"/>
              <w:szCs w:val="20"/>
              <w:lang w:val="en-GB"/>
            </w:rPr>
          </w:pPr>
        </w:p>
      </w:tc>
    </w:tr>
    <w:tr w:rsidR="00C26E43" w14:paraId="24B2475B" w14:textId="77777777" w:rsidTr="00EA1B3D">
      <w:tc>
        <w:tcPr>
          <w:tcW w:w="6237" w:type="dxa"/>
          <w:tcBorders>
            <w:top w:val="nil"/>
            <w:left w:val="nil"/>
            <w:bottom w:val="nil"/>
            <w:right w:val="nil"/>
          </w:tcBorders>
          <w:vAlign w:val="center"/>
        </w:tcPr>
        <w:p w14:paraId="72B5EAAB" w14:textId="77777777" w:rsidR="00C26E43" w:rsidRDefault="00C26E43" w:rsidP="00732A3F">
          <w:pPr>
            <w:rPr>
              <w:rFonts w:ascii="Arial" w:hAnsi="Arial" w:cs="Arial"/>
              <w:sz w:val="20"/>
              <w:szCs w:val="20"/>
              <w:lang w:val="en-GB"/>
            </w:rPr>
          </w:pPr>
        </w:p>
      </w:tc>
      <w:tc>
        <w:tcPr>
          <w:tcW w:w="3969" w:type="dxa"/>
          <w:tcBorders>
            <w:top w:val="nil"/>
            <w:left w:val="nil"/>
            <w:bottom w:val="nil"/>
            <w:right w:val="nil"/>
          </w:tcBorders>
          <w:vAlign w:val="center"/>
        </w:tcPr>
        <w:p w14:paraId="47F88926" w14:textId="77777777" w:rsidR="00C26E43" w:rsidRDefault="00C26E43"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380A5F">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380A5F">
            <w:rPr>
              <w:rFonts w:ascii="Arial" w:hAnsi="Arial" w:cs="Arial"/>
              <w:noProof/>
              <w:sz w:val="18"/>
              <w:szCs w:val="18"/>
            </w:rPr>
            <w:t>3</w:t>
          </w:r>
          <w:r w:rsidRPr="0047798B">
            <w:rPr>
              <w:rFonts w:ascii="Arial" w:hAnsi="Arial" w:cs="Arial"/>
              <w:sz w:val="18"/>
              <w:szCs w:val="18"/>
            </w:rPr>
            <w:fldChar w:fldCharType="end"/>
          </w:r>
        </w:p>
      </w:tc>
    </w:tr>
  </w:tbl>
  <w:p w14:paraId="66682BA6" w14:textId="77777777" w:rsidR="00C26E43" w:rsidRPr="00A22EF4" w:rsidRDefault="00C26E43"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BCD8F" w14:textId="77777777" w:rsidR="00C856FB" w:rsidRDefault="00C856FB" w:rsidP="00201A98">
      <w:pPr>
        <w:spacing w:after="0" w:line="240" w:lineRule="auto"/>
      </w:pPr>
      <w:r>
        <w:separator/>
      </w:r>
    </w:p>
  </w:footnote>
  <w:footnote w:type="continuationSeparator" w:id="0">
    <w:p w14:paraId="6C7B928B" w14:textId="77777777" w:rsidR="00C856FB" w:rsidRDefault="00C856FB"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2A2F" w14:textId="77777777" w:rsidR="00C26E43" w:rsidRDefault="00000000">
    <w:pPr>
      <w:pStyle w:val="Header"/>
    </w:pPr>
    <w:r>
      <w:rPr>
        <w:noProof/>
      </w:rPr>
      <w:pict w14:anchorId="6671C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AB5252" w:rsidRPr="00116E60" w14:paraId="425A1D31" w14:textId="77777777" w:rsidTr="005F5319">
      <w:trPr>
        <w:cantSplit/>
        <w:trHeight w:val="529"/>
      </w:trPr>
      <w:tc>
        <w:tcPr>
          <w:tcW w:w="2410" w:type="dxa"/>
          <w:vMerge w:val="restart"/>
          <w:vAlign w:val="bottom"/>
        </w:tcPr>
        <w:p w14:paraId="73C261E3" w14:textId="77777777" w:rsidR="00AB5252" w:rsidRPr="003914DE" w:rsidRDefault="00000000" w:rsidP="00AB5252">
          <w:pPr>
            <w:spacing w:before="840"/>
            <w:rPr>
              <w:rFonts w:ascii="Arial" w:hAnsi="Arial"/>
              <w:b/>
              <w:lang w:val="en-GB"/>
            </w:rPr>
          </w:pPr>
          <w:r>
            <w:rPr>
              <w:rFonts w:ascii="Arial" w:hAnsi="Arial"/>
              <w:b/>
              <w:lang w:val="en-GB"/>
            </w:rPr>
            <w:object w:dxaOrig="1440" w:dyaOrig="1440" w14:anchorId="5A31E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66432;visibility:visible;mso-wrap-edited:f;mso-position-horizontal-relative:page;mso-position-vertical-relative:page">
                <v:imagedata r:id="rId1" o:title="" grayscale="t" bilevel="t"/>
                <w10:wrap anchorx="page" anchory="page"/>
              </v:shape>
              <o:OLEObject Type="Embed" ProgID="Word.Picture.8" ShapeID="_x0000_s1030" DrawAspect="Content" ObjectID="_1801485215" r:id="rId2"/>
            </w:object>
          </w:r>
        </w:p>
      </w:tc>
      <w:tc>
        <w:tcPr>
          <w:tcW w:w="3544" w:type="dxa"/>
          <w:vMerge w:val="restart"/>
          <w:vAlign w:val="center"/>
        </w:tcPr>
        <w:p w14:paraId="03322D97" w14:textId="7AD06A2C" w:rsidR="00AB5252" w:rsidRPr="00CA666C" w:rsidRDefault="00AB5252" w:rsidP="00AB5252">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Pr>
              <w:rFonts w:ascii="Arial" w:hAnsi="Arial" w:cs="Arial"/>
              <w:b/>
              <w:bCs/>
              <w:sz w:val="24"/>
              <w:szCs w:val="24"/>
            </w:rPr>
            <w:t>Acknowledgement Form for OHS legal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Pr>
              <w:rFonts w:ascii="Arial" w:hAnsi="Arial" w:cs="Arial"/>
              <w:b/>
              <w:bCs/>
              <w:sz w:val="24"/>
              <w:szCs w:val="24"/>
            </w:rPr>
            <w:t>requirements</w:t>
          </w:r>
        </w:p>
      </w:tc>
      <w:tc>
        <w:tcPr>
          <w:tcW w:w="1559" w:type="dxa"/>
          <w:shd w:val="clear" w:color="auto" w:fill="auto"/>
          <w:vAlign w:val="center"/>
        </w:tcPr>
        <w:p w14:paraId="370BB187" w14:textId="77777777" w:rsidR="00AB5252" w:rsidRPr="003914DE" w:rsidRDefault="00AB5252" w:rsidP="00AB5252">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56A6604F" w14:textId="77777777" w:rsidR="00AB5252" w:rsidRPr="003914DE" w:rsidRDefault="00AB5252" w:rsidP="00AB5252">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47C9A67E" w14:textId="77777777" w:rsidR="00AB5252" w:rsidRPr="003914DE" w:rsidRDefault="00AB5252" w:rsidP="00AB5252">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1E0509EA" w14:textId="77777777" w:rsidR="00AB5252" w:rsidRPr="003914DE" w:rsidRDefault="00AB5252" w:rsidP="00AB5252">
          <w:pPr>
            <w:spacing w:after="0"/>
            <w:rPr>
              <w:rFonts w:ascii="Arial" w:hAnsi="Arial"/>
              <w:b/>
              <w:sz w:val="20"/>
              <w:lang w:val="en-GB"/>
            </w:rPr>
          </w:pPr>
          <w:r>
            <w:rPr>
              <w:rFonts w:ascii="Arial" w:hAnsi="Arial"/>
              <w:b/>
              <w:sz w:val="20"/>
              <w:lang w:val="en-GB"/>
            </w:rPr>
            <w:t>5</w:t>
          </w:r>
        </w:p>
      </w:tc>
    </w:tr>
    <w:tr w:rsidR="00AB5252" w:rsidRPr="00116E60" w14:paraId="27E7B323" w14:textId="77777777" w:rsidTr="005F5319">
      <w:trPr>
        <w:cantSplit/>
        <w:trHeight w:val="529"/>
      </w:trPr>
      <w:tc>
        <w:tcPr>
          <w:tcW w:w="2410" w:type="dxa"/>
          <w:vMerge/>
          <w:vAlign w:val="bottom"/>
        </w:tcPr>
        <w:p w14:paraId="161EA9B5" w14:textId="77777777" w:rsidR="00AB5252" w:rsidRPr="003914DE" w:rsidRDefault="00AB5252" w:rsidP="00AB5252">
          <w:pPr>
            <w:spacing w:before="840"/>
            <w:rPr>
              <w:rFonts w:ascii="Arial" w:hAnsi="Arial"/>
              <w:b/>
              <w:lang w:val="en-GB"/>
            </w:rPr>
          </w:pPr>
        </w:p>
      </w:tc>
      <w:tc>
        <w:tcPr>
          <w:tcW w:w="3544" w:type="dxa"/>
          <w:vMerge/>
          <w:vAlign w:val="center"/>
        </w:tcPr>
        <w:p w14:paraId="3161547B" w14:textId="77777777" w:rsidR="00AB5252" w:rsidRPr="003914DE" w:rsidRDefault="00AB5252" w:rsidP="00AB5252">
          <w:pPr>
            <w:jc w:val="center"/>
            <w:rPr>
              <w:rFonts w:ascii="Arial" w:hAnsi="Arial" w:cs="Arial"/>
              <w:b/>
              <w:lang w:val="en-GB"/>
            </w:rPr>
          </w:pPr>
        </w:p>
      </w:tc>
      <w:tc>
        <w:tcPr>
          <w:tcW w:w="1559" w:type="dxa"/>
          <w:shd w:val="clear" w:color="auto" w:fill="auto"/>
          <w:vAlign w:val="center"/>
        </w:tcPr>
        <w:p w14:paraId="7DF2B059" w14:textId="77777777" w:rsidR="00AB5252" w:rsidRDefault="00AB5252" w:rsidP="00AB5252">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26432FA" w14:textId="77777777" w:rsidR="00AB5252" w:rsidRDefault="00AB5252" w:rsidP="00AB5252">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39048959" w14:textId="77777777" w:rsidR="00AB5252" w:rsidRDefault="00AB5252" w:rsidP="00AB5252">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7E15DDB7" w14:textId="77777777" w:rsidR="00AB5252" w:rsidRPr="0063632A" w:rsidRDefault="00AB5252" w:rsidP="00AB5252">
          <w:pPr>
            <w:spacing w:after="0"/>
            <w:rPr>
              <w:rFonts w:ascii="Arial" w:hAnsi="Arial"/>
              <w:b/>
              <w:sz w:val="20"/>
              <w:lang w:val="en-GB"/>
            </w:rPr>
          </w:pPr>
          <w:r>
            <w:rPr>
              <w:rFonts w:ascii="Arial" w:hAnsi="Arial"/>
              <w:b/>
              <w:sz w:val="20"/>
              <w:lang w:val="en-GB"/>
            </w:rPr>
            <w:t>3</w:t>
          </w:r>
        </w:p>
      </w:tc>
    </w:tr>
    <w:tr w:rsidR="00AB5252" w:rsidRPr="00116E60" w14:paraId="4D49A091" w14:textId="77777777" w:rsidTr="005F5319">
      <w:trPr>
        <w:cantSplit/>
        <w:trHeight w:val="529"/>
      </w:trPr>
      <w:tc>
        <w:tcPr>
          <w:tcW w:w="2410" w:type="dxa"/>
          <w:vMerge/>
          <w:vAlign w:val="bottom"/>
        </w:tcPr>
        <w:p w14:paraId="7ED010B7" w14:textId="77777777" w:rsidR="00AB5252" w:rsidRPr="003914DE" w:rsidRDefault="00AB5252" w:rsidP="00AB5252">
          <w:pPr>
            <w:spacing w:before="840"/>
            <w:rPr>
              <w:rFonts w:ascii="Arial" w:hAnsi="Arial"/>
              <w:b/>
              <w:lang w:val="en-GB"/>
            </w:rPr>
          </w:pPr>
        </w:p>
      </w:tc>
      <w:tc>
        <w:tcPr>
          <w:tcW w:w="3544" w:type="dxa"/>
          <w:vMerge/>
          <w:vAlign w:val="center"/>
        </w:tcPr>
        <w:p w14:paraId="0F1E35DE" w14:textId="77777777" w:rsidR="00AB5252" w:rsidRPr="003914DE" w:rsidRDefault="00AB5252" w:rsidP="00AB5252">
          <w:pPr>
            <w:jc w:val="center"/>
            <w:rPr>
              <w:rFonts w:ascii="Arial" w:hAnsi="Arial" w:cs="Arial"/>
              <w:b/>
              <w:lang w:val="en-GB"/>
            </w:rPr>
          </w:pPr>
        </w:p>
      </w:tc>
      <w:tc>
        <w:tcPr>
          <w:tcW w:w="1559" w:type="dxa"/>
          <w:shd w:val="clear" w:color="auto" w:fill="auto"/>
          <w:vAlign w:val="center"/>
        </w:tcPr>
        <w:p w14:paraId="15054305" w14:textId="77777777" w:rsidR="00AB5252" w:rsidRPr="003914DE" w:rsidRDefault="00AB5252" w:rsidP="00AB5252">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05E8C13B" w14:textId="667BEE9E" w:rsidR="00AB5252" w:rsidRPr="005E3BE0" w:rsidRDefault="00F069B5" w:rsidP="00AB5252">
          <w:pPr>
            <w:spacing w:after="0"/>
            <w:rPr>
              <w:rFonts w:ascii="Arial" w:hAnsi="Arial"/>
              <w:b/>
              <w:color w:val="0070C0"/>
              <w:sz w:val="20"/>
              <w:lang w:val="en-GB"/>
            </w:rPr>
          </w:pPr>
          <w:r>
            <w:rPr>
              <w:rFonts w:ascii="Arial" w:hAnsi="Arial"/>
              <w:b/>
              <w:color w:val="0070C0"/>
              <w:sz w:val="20"/>
              <w:lang w:val="en-GB"/>
            </w:rPr>
            <w:t>November</w:t>
          </w:r>
          <w:r w:rsidR="00AB5252">
            <w:rPr>
              <w:rFonts w:ascii="Arial" w:hAnsi="Arial"/>
              <w:b/>
              <w:color w:val="0070C0"/>
              <w:sz w:val="20"/>
              <w:lang w:val="en-GB"/>
            </w:rPr>
            <w:t xml:space="preserve"> 202</w:t>
          </w:r>
          <w:r>
            <w:rPr>
              <w:rFonts w:ascii="Arial" w:hAnsi="Arial"/>
              <w:b/>
              <w:color w:val="0070C0"/>
              <w:sz w:val="20"/>
              <w:lang w:val="en-GB"/>
            </w:rPr>
            <w:t>4</w:t>
          </w:r>
        </w:p>
      </w:tc>
    </w:tr>
  </w:tbl>
  <w:p w14:paraId="39954641" w14:textId="77777777" w:rsidR="00C26E43" w:rsidRDefault="00C26E43"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DDAD" w14:textId="77777777" w:rsidR="00C26E43" w:rsidRDefault="00000000">
    <w:pPr>
      <w:pStyle w:val="Header"/>
    </w:pPr>
    <w:r>
      <w:rPr>
        <w:noProof/>
      </w:rPr>
      <w:pict w14:anchorId="56BF4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45CA0A6D"/>
    <w:multiLevelType w:val="hybridMultilevel"/>
    <w:tmpl w:val="4C966472"/>
    <w:lvl w:ilvl="0" w:tplc="FFFFFFFF">
      <w:start w:val="1"/>
      <w:numFmt w:val="lowerLetter"/>
      <w:lvlText w:val="%1)"/>
      <w:lvlJc w:val="left"/>
      <w:pPr>
        <w:tabs>
          <w:tab w:val="num" w:pos="900"/>
        </w:tabs>
        <w:ind w:left="900" w:hanging="360"/>
      </w:pPr>
      <w:rPr>
        <w:rFonts w:hint="default"/>
        <w:b/>
        <w:i w:val="0"/>
        <w:iCs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9CE15EA"/>
    <w:multiLevelType w:val="hybridMultilevel"/>
    <w:tmpl w:val="D02CDD00"/>
    <w:lvl w:ilvl="0" w:tplc="FFFFFFFF">
      <w:start w:val="1"/>
      <w:numFmt w:val="lowerLetter"/>
      <w:lvlText w:val="%1)"/>
      <w:lvlJc w:val="left"/>
      <w:pPr>
        <w:tabs>
          <w:tab w:val="num" w:pos="900"/>
        </w:tabs>
        <w:ind w:left="900" w:hanging="360"/>
      </w:pPr>
      <w:rPr>
        <w:rFonts w:hint="default"/>
        <w:b/>
        <w:i w:val="0"/>
        <w:iCs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E8473A1"/>
    <w:multiLevelType w:val="hybridMultilevel"/>
    <w:tmpl w:val="57F491E2"/>
    <w:lvl w:ilvl="0" w:tplc="1C09000F">
      <w:start w:val="1"/>
      <w:numFmt w:val="decimal"/>
      <w:lvlText w:val="%1."/>
      <w:lvlJc w:val="left"/>
      <w:pPr>
        <w:tabs>
          <w:tab w:val="num" w:pos="360"/>
        </w:tabs>
        <w:ind w:left="360" w:hanging="360"/>
      </w:pPr>
      <w:rPr>
        <w:rFonts w:hint="default"/>
      </w:rPr>
    </w:lvl>
    <w:lvl w:ilvl="1" w:tplc="1C090017">
      <w:start w:val="1"/>
      <w:numFmt w:val="lowerLetter"/>
      <w:lvlText w:val="%2)"/>
      <w:lvlJc w:val="left"/>
      <w:pPr>
        <w:tabs>
          <w:tab w:val="num" w:pos="1080"/>
        </w:tabs>
        <w:ind w:left="1080" w:hanging="360"/>
      </w:pPr>
      <w:rPr>
        <w:rFonts w:hint="default"/>
      </w:r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4" w15:restartNumberingAfterBreak="0">
    <w:nsid w:val="4ECF33AF"/>
    <w:multiLevelType w:val="hybridMultilevel"/>
    <w:tmpl w:val="E8D48B2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F734B86"/>
    <w:multiLevelType w:val="hybridMultilevel"/>
    <w:tmpl w:val="4582F642"/>
    <w:lvl w:ilvl="0" w:tplc="E00CC8BA">
      <w:start w:val="1"/>
      <w:numFmt w:val="lowerLetter"/>
      <w:lvlText w:val="%1)"/>
      <w:lvlJc w:val="left"/>
      <w:pPr>
        <w:tabs>
          <w:tab w:val="num" w:pos="900"/>
        </w:tabs>
        <w:ind w:left="900" w:hanging="360"/>
      </w:pPr>
      <w:rPr>
        <w:rFonts w:ascii="Arial" w:eastAsia="Times New Roman" w:hAnsi="Arial" w:cs="Arial"/>
        <w:b/>
        <w:i w:val="0"/>
        <w:iCs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726105503">
    <w:abstractNumId w:val="0"/>
  </w:num>
  <w:num w:numId="2" w16cid:durableId="1985347933">
    <w:abstractNumId w:val="6"/>
  </w:num>
  <w:num w:numId="3" w16cid:durableId="318506480">
    <w:abstractNumId w:val="1"/>
  </w:num>
  <w:num w:numId="4" w16cid:durableId="1967351632">
    <w:abstractNumId w:val="2"/>
  </w:num>
  <w:num w:numId="5" w16cid:durableId="536888879">
    <w:abstractNumId w:val="5"/>
  </w:num>
  <w:num w:numId="6" w16cid:durableId="1305084531">
    <w:abstractNumId w:val="3"/>
  </w:num>
  <w:num w:numId="7" w16cid:durableId="199749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53B"/>
    <w:rsid w:val="00045821"/>
    <w:rsid w:val="00053A19"/>
    <w:rsid w:val="00053C68"/>
    <w:rsid w:val="0007036A"/>
    <w:rsid w:val="000753EE"/>
    <w:rsid w:val="000A01FA"/>
    <w:rsid w:val="000B165C"/>
    <w:rsid w:val="001477A3"/>
    <w:rsid w:val="00155248"/>
    <w:rsid w:val="001667CA"/>
    <w:rsid w:val="001D042C"/>
    <w:rsid w:val="001D25A4"/>
    <w:rsid w:val="001D2D71"/>
    <w:rsid w:val="001F15E8"/>
    <w:rsid w:val="00201A98"/>
    <w:rsid w:val="00204319"/>
    <w:rsid w:val="0027299F"/>
    <w:rsid w:val="00275FD4"/>
    <w:rsid w:val="002E2876"/>
    <w:rsid w:val="00307031"/>
    <w:rsid w:val="003113D9"/>
    <w:rsid w:val="00313006"/>
    <w:rsid w:val="00332369"/>
    <w:rsid w:val="00376273"/>
    <w:rsid w:val="00380A5F"/>
    <w:rsid w:val="003914DE"/>
    <w:rsid w:val="00391B83"/>
    <w:rsid w:val="003B355C"/>
    <w:rsid w:val="003B3ABD"/>
    <w:rsid w:val="003C6C79"/>
    <w:rsid w:val="003E4D3F"/>
    <w:rsid w:val="003F7B1E"/>
    <w:rsid w:val="00405563"/>
    <w:rsid w:val="00424266"/>
    <w:rsid w:val="00424EB8"/>
    <w:rsid w:val="0044138B"/>
    <w:rsid w:val="00457274"/>
    <w:rsid w:val="00460577"/>
    <w:rsid w:val="004B4143"/>
    <w:rsid w:val="004E0E03"/>
    <w:rsid w:val="004E19F4"/>
    <w:rsid w:val="00550760"/>
    <w:rsid w:val="00564206"/>
    <w:rsid w:val="0057107D"/>
    <w:rsid w:val="005765A0"/>
    <w:rsid w:val="005E3505"/>
    <w:rsid w:val="005E3BE0"/>
    <w:rsid w:val="005E6044"/>
    <w:rsid w:val="005F5251"/>
    <w:rsid w:val="006247A1"/>
    <w:rsid w:val="00627923"/>
    <w:rsid w:val="0063632A"/>
    <w:rsid w:val="00657B8A"/>
    <w:rsid w:val="006635B2"/>
    <w:rsid w:val="00664EC8"/>
    <w:rsid w:val="0068291A"/>
    <w:rsid w:val="0070341E"/>
    <w:rsid w:val="00732A3F"/>
    <w:rsid w:val="0073502C"/>
    <w:rsid w:val="00844412"/>
    <w:rsid w:val="00850DFB"/>
    <w:rsid w:val="0088295E"/>
    <w:rsid w:val="008903F2"/>
    <w:rsid w:val="008F039F"/>
    <w:rsid w:val="009B47BE"/>
    <w:rsid w:val="00A22EF4"/>
    <w:rsid w:val="00A67C16"/>
    <w:rsid w:val="00A827B7"/>
    <w:rsid w:val="00AB5252"/>
    <w:rsid w:val="00B07ED8"/>
    <w:rsid w:val="00B14118"/>
    <w:rsid w:val="00BA5C88"/>
    <w:rsid w:val="00BC05DC"/>
    <w:rsid w:val="00BF35A3"/>
    <w:rsid w:val="00BF3746"/>
    <w:rsid w:val="00C26E43"/>
    <w:rsid w:val="00C324BF"/>
    <w:rsid w:val="00C72E5D"/>
    <w:rsid w:val="00C8088F"/>
    <w:rsid w:val="00C856F8"/>
    <w:rsid w:val="00C856FB"/>
    <w:rsid w:val="00CA5EE2"/>
    <w:rsid w:val="00CA666C"/>
    <w:rsid w:val="00CB0491"/>
    <w:rsid w:val="00CB3E63"/>
    <w:rsid w:val="00CD777D"/>
    <w:rsid w:val="00CE4F2D"/>
    <w:rsid w:val="00D64E84"/>
    <w:rsid w:val="00D66D37"/>
    <w:rsid w:val="00DB22F3"/>
    <w:rsid w:val="00DD4E75"/>
    <w:rsid w:val="00DE6EE7"/>
    <w:rsid w:val="00E03C22"/>
    <w:rsid w:val="00E270BA"/>
    <w:rsid w:val="00E5579D"/>
    <w:rsid w:val="00E90B24"/>
    <w:rsid w:val="00EA1B3D"/>
    <w:rsid w:val="00EA7BB4"/>
    <w:rsid w:val="00EC708C"/>
    <w:rsid w:val="00EF6D03"/>
    <w:rsid w:val="00F069B5"/>
    <w:rsid w:val="00F14EBC"/>
    <w:rsid w:val="00F272F7"/>
    <w:rsid w:val="00F46E4F"/>
    <w:rsid w:val="00F9466F"/>
    <w:rsid w:val="00FA7984"/>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AABCB"/>
  <w15:docId w15:val="{7475A2E0-791B-4A86-AF6B-8E80A590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paragraph" w:styleId="Heading1">
    <w:name w:val="heading 1"/>
    <w:basedOn w:val="Normal"/>
    <w:next w:val="Normal"/>
    <w:link w:val="Heading1Char"/>
    <w:uiPriority w:val="9"/>
    <w:qFormat/>
    <w:rsid w:val="00735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4E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character" w:customStyle="1" w:styleId="Heading1Char">
    <w:name w:val="Heading 1 Char"/>
    <w:basedOn w:val="DefaultParagraphFont"/>
    <w:link w:val="Heading1"/>
    <w:uiPriority w:val="9"/>
    <w:rsid w:val="0073502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3502C"/>
    <w:pPr>
      <w:ind w:left="720"/>
      <w:contextualSpacing/>
    </w:pPr>
  </w:style>
  <w:style w:type="character" w:customStyle="1" w:styleId="Heading2Char">
    <w:name w:val="Heading 2 Char"/>
    <w:basedOn w:val="DefaultParagraphFont"/>
    <w:link w:val="Heading2"/>
    <w:uiPriority w:val="9"/>
    <w:semiHidden/>
    <w:rsid w:val="00D64E8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B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491"/>
    <w:rPr>
      <w:rFonts w:ascii="Segoe UI" w:hAnsi="Segoe UI" w:cs="Segoe UI"/>
      <w:sz w:val="18"/>
      <w:szCs w:val="18"/>
    </w:rPr>
  </w:style>
  <w:style w:type="paragraph" w:styleId="Revision">
    <w:name w:val="Revision"/>
    <w:hidden/>
    <w:uiPriority w:val="99"/>
    <w:semiHidden/>
    <w:rsid w:val="00275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8250-D394-4FBC-818B-318E5BAE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Mathula Thulare</cp:lastModifiedBy>
  <cp:revision>3</cp:revision>
  <cp:lastPrinted>2021-06-01T11:40:00Z</cp:lastPrinted>
  <dcterms:created xsi:type="dcterms:W3CDTF">2025-02-19T13:46:00Z</dcterms:created>
  <dcterms:modified xsi:type="dcterms:W3CDTF">2025-02-19T13:47:00Z</dcterms:modified>
</cp:coreProperties>
</file>