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3C296" w14:textId="77777777" w:rsidR="00B67D33" w:rsidRDefault="00B67D33"/>
    <w:tbl>
      <w:tblPr>
        <w:tblW w:w="5000" w:type="pct"/>
        <w:jc w:val="center"/>
        <w:tblLook w:val="04A0" w:firstRow="1" w:lastRow="0" w:firstColumn="1" w:lastColumn="0" w:noHBand="0" w:noVBand="1"/>
      </w:tblPr>
      <w:tblGrid>
        <w:gridCol w:w="9746"/>
      </w:tblGrid>
      <w:tr w:rsidR="005D0FAD" w14:paraId="10EB3432" w14:textId="77777777">
        <w:trPr>
          <w:trHeight w:val="2880"/>
          <w:jc w:val="center"/>
        </w:trPr>
        <w:tc>
          <w:tcPr>
            <w:tcW w:w="5000" w:type="pct"/>
          </w:tcPr>
          <w:p w14:paraId="132CCF62" w14:textId="14F533C1" w:rsidR="005D0FAD" w:rsidRDefault="005D0FAD" w:rsidP="006B3F8E">
            <w:pPr>
              <w:pStyle w:val="NoSpacing"/>
              <w:jc w:val="center"/>
              <w:rPr>
                <w:rFonts w:asciiTheme="majorHAnsi" w:eastAsiaTheme="majorEastAsia" w:hAnsiTheme="majorHAnsi" w:cstheme="majorBidi"/>
                <w:caps/>
              </w:rPr>
            </w:pPr>
          </w:p>
          <w:p w14:paraId="391CA2BE" w14:textId="77777777" w:rsidR="00EF2ABE" w:rsidRDefault="00EF2ABE" w:rsidP="006B3F8E">
            <w:pPr>
              <w:pStyle w:val="NoSpacing"/>
              <w:jc w:val="center"/>
              <w:rPr>
                <w:rFonts w:asciiTheme="majorHAnsi" w:eastAsiaTheme="majorEastAsia" w:hAnsiTheme="majorHAnsi" w:cstheme="majorBidi"/>
                <w:caps/>
              </w:rPr>
            </w:pPr>
          </w:p>
          <w:p w14:paraId="1A9C1916" w14:textId="77777777" w:rsidR="0084254B" w:rsidRDefault="0084254B" w:rsidP="006B3F8E">
            <w:pPr>
              <w:pStyle w:val="NoSpacing"/>
              <w:jc w:val="center"/>
              <w:rPr>
                <w:rFonts w:asciiTheme="majorHAnsi" w:eastAsiaTheme="majorEastAsia" w:hAnsiTheme="majorHAnsi" w:cstheme="majorBidi"/>
                <w:caps/>
              </w:rPr>
            </w:pPr>
          </w:p>
          <w:p w14:paraId="717B0E19" w14:textId="77777777" w:rsidR="0084254B" w:rsidRDefault="0084254B" w:rsidP="006B3F8E">
            <w:pPr>
              <w:pStyle w:val="NoSpacing"/>
              <w:jc w:val="center"/>
              <w:rPr>
                <w:rFonts w:asciiTheme="majorHAnsi" w:eastAsiaTheme="majorEastAsia" w:hAnsiTheme="majorHAnsi" w:cstheme="majorBidi"/>
                <w:caps/>
              </w:rPr>
            </w:pPr>
          </w:p>
          <w:p w14:paraId="18D8BC43" w14:textId="24A13FA0" w:rsidR="0084254B" w:rsidRDefault="009D0860" w:rsidP="006B3F8E">
            <w:pPr>
              <w:pStyle w:val="NoSpacing"/>
              <w:jc w:val="center"/>
              <w:rPr>
                <w:rFonts w:asciiTheme="majorHAnsi" w:eastAsiaTheme="majorEastAsia" w:hAnsiTheme="majorHAnsi" w:cstheme="majorBidi"/>
                <w:caps/>
              </w:rPr>
            </w:pPr>
            <w:r>
              <w:rPr>
                <w:noProof/>
              </w:rPr>
              <w:drawing>
                <wp:inline distT="0" distB="0" distL="0" distR="0" wp14:anchorId="5912A4AE" wp14:editId="3B4492F5">
                  <wp:extent cx="2723809" cy="1723810"/>
                  <wp:effectExtent l="0" t="0" r="635" b="0"/>
                  <wp:docPr id="13128352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2835213" name=""/>
                          <pic:cNvPicPr/>
                        </pic:nvPicPr>
                        <pic:blipFill>
                          <a:blip r:embed="rId11"/>
                          <a:stretch>
                            <a:fillRect/>
                          </a:stretch>
                        </pic:blipFill>
                        <pic:spPr>
                          <a:xfrm>
                            <a:off x="0" y="0"/>
                            <a:ext cx="2723809" cy="1723810"/>
                          </a:xfrm>
                          <a:prstGeom prst="rect">
                            <a:avLst/>
                          </a:prstGeom>
                        </pic:spPr>
                      </pic:pic>
                    </a:graphicData>
                  </a:graphic>
                </wp:inline>
              </w:drawing>
            </w:r>
          </w:p>
          <w:p w14:paraId="4DBB0E76" w14:textId="77777777" w:rsidR="0084254B" w:rsidRDefault="0084254B" w:rsidP="006B3F8E">
            <w:pPr>
              <w:pStyle w:val="NoSpacing"/>
              <w:jc w:val="center"/>
              <w:rPr>
                <w:rFonts w:asciiTheme="majorHAnsi" w:eastAsiaTheme="majorEastAsia" w:hAnsiTheme="majorHAnsi" w:cstheme="majorBidi"/>
                <w:caps/>
              </w:rPr>
            </w:pPr>
          </w:p>
          <w:p w14:paraId="1C26A095" w14:textId="77777777" w:rsidR="0084254B" w:rsidRDefault="0084254B" w:rsidP="006B3F8E">
            <w:pPr>
              <w:pStyle w:val="NoSpacing"/>
              <w:jc w:val="center"/>
              <w:rPr>
                <w:rFonts w:asciiTheme="majorHAnsi" w:eastAsiaTheme="majorEastAsia" w:hAnsiTheme="majorHAnsi" w:cstheme="majorBidi"/>
                <w:caps/>
              </w:rPr>
            </w:pPr>
          </w:p>
        </w:tc>
      </w:tr>
      <w:tr w:rsidR="005D0FAD" w14:paraId="2C8E9235" w14:textId="77777777">
        <w:trPr>
          <w:trHeight w:val="1440"/>
          <w:jc w:val="center"/>
        </w:trPr>
        <w:tc>
          <w:tcPr>
            <w:tcW w:w="5000" w:type="pct"/>
            <w:tcBorders>
              <w:bottom w:val="single" w:sz="4" w:space="0" w:color="4F81BD" w:themeColor="accent1"/>
            </w:tcBorders>
            <w:vAlign w:val="center"/>
          </w:tcPr>
          <w:p w14:paraId="2A3E2141" w14:textId="49655136" w:rsidR="005D0FAD" w:rsidRPr="005F6570" w:rsidRDefault="00000000" w:rsidP="002B419C">
            <w:pPr>
              <w:pStyle w:val="NoSpacing"/>
              <w:jc w:val="center"/>
              <w:rPr>
                <w:rFonts w:ascii="Arial" w:eastAsiaTheme="majorEastAsia" w:hAnsi="Arial" w:cs="Arial"/>
                <w:sz w:val="80"/>
                <w:szCs w:val="80"/>
              </w:rPr>
            </w:pPr>
            <w:sdt>
              <w:sdtPr>
                <w:rPr>
                  <w:rFonts w:ascii="Arial" w:eastAsiaTheme="majorEastAsia" w:hAnsi="Arial" w:cs="Arial"/>
                  <w:b/>
                  <w:bCs/>
                  <w:sz w:val="28"/>
                  <w:szCs w:val="28"/>
                </w:rPr>
                <w:alias w:val="Title"/>
                <w:id w:val="15524250"/>
                <w:placeholder>
                  <w:docPart w:val="A5085537BE0B4E0890633257ACD3FFFF"/>
                </w:placeholder>
                <w:dataBinding w:prefixMappings="xmlns:ns0='http://schemas.openxmlformats.org/package/2006/metadata/core-properties' xmlns:ns1='http://purl.org/dc/elements/1.1/'" w:xpath="/ns0:coreProperties[1]/ns1:title[1]" w:storeItemID="{6C3C8BC8-F283-45AE-878A-BAB7291924A1}"/>
                <w:text/>
              </w:sdtPr>
              <w:sdtContent>
                <w:r w:rsidR="00CD36D2" w:rsidRPr="009D0860">
                  <w:rPr>
                    <w:rFonts w:ascii="Arial" w:eastAsiaTheme="majorEastAsia" w:hAnsi="Arial" w:cs="Arial"/>
                    <w:b/>
                    <w:bCs/>
                    <w:sz w:val="28"/>
                    <w:szCs w:val="28"/>
                    <w:lang w:val="en-ZA"/>
                  </w:rPr>
                  <w:t xml:space="preserve">REQUEST FOR </w:t>
                </w:r>
                <w:r w:rsidR="0044073D">
                  <w:rPr>
                    <w:rFonts w:ascii="Arial" w:eastAsiaTheme="majorEastAsia" w:hAnsi="Arial" w:cs="Arial"/>
                    <w:b/>
                    <w:bCs/>
                    <w:sz w:val="28"/>
                    <w:szCs w:val="28"/>
                    <w:lang w:val="en-ZA"/>
                  </w:rPr>
                  <w:t>QUOTES</w:t>
                </w:r>
                <w:r w:rsidR="009D0860" w:rsidRPr="009D0860">
                  <w:rPr>
                    <w:rFonts w:ascii="Arial" w:eastAsiaTheme="majorEastAsia" w:hAnsi="Arial" w:cs="Arial"/>
                    <w:b/>
                    <w:bCs/>
                    <w:sz w:val="28"/>
                    <w:szCs w:val="28"/>
                    <w:lang w:val="en-ZA"/>
                  </w:rPr>
                  <w:t xml:space="preserve"> – TRAVEL </w:t>
                </w:r>
                <w:r w:rsidR="009F3E88">
                  <w:rPr>
                    <w:rFonts w:ascii="Arial" w:eastAsiaTheme="majorEastAsia" w:hAnsi="Arial" w:cs="Arial"/>
                    <w:b/>
                    <w:bCs/>
                    <w:sz w:val="28"/>
                    <w:szCs w:val="28"/>
                    <w:lang w:val="en-ZA"/>
                  </w:rPr>
                  <w:t>MANAGEMENT</w:t>
                </w:r>
                <w:r w:rsidR="009D0860" w:rsidRPr="009D0860">
                  <w:rPr>
                    <w:rFonts w:ascii="Arial" w:eastAsiaTheme="majorEastAsia" w:hAnsi="Arial" w:cs="Arial"/>
                    <w:b/>
                    <w:bCs/>
                    <w:sz w:val="28"/>
                    <w:szCs w:val="28"/>
                    <w:lang w:val="en-ZA"/>
                  </w:rPr>
                  <w:t xml:space="preserve"> SERVICES</w:t>
                </w:r>
              </w:sdtContent>
            </w:sdt>
          </w:p>
        </w:tc>
      </w:tr>
      <w:tr w:rsidR="005D0FAD" w14:paraId="2FAC573C" w14:textId="77777777">
        <w:trPr>
          <w:trHeight w:val="720"/>
          <w:jc w:val="center"/>
        </w:trPr>
        <w:sdt>
          <w:sdtPr>
            <w:rPr>
              <w:rFonts w:ascii="Arial" w:eastAsiaTheme="majorEastAsia" w:hAnsi="Arial" w:cs="Arial"/>
              <w:b/>
              <w:bCs/>
              <w:sz w:val="24"/>
              <w:szCs w:val="24"/>
            </w:rPr>
            <w:alias w:val="Subtitle"/>
            <w:id w:val="15524255"/>
            <w:placeholder>
              <w:docPart w:val="7C97F155B1464EC2A66B2F2A06BF6123"/>
            </w:placeholder>
            <w:dataBinding w:prefixMappings="xmlns:ns0='http://schemas.openxmlformats.org/package/2006/metadata/core-properties' xmlns:ns1='http://purl.org/dc/elements/1.1/'" w:xpath="/ns0:coreProperties[1]/ns1:subject[1]" w:storeItemID="{6C3C8BC8-F283-45AE-878A-BAB7291924A1}"/>
            <w:text/>
          </w:sdtPr>
          <w:sdtContent>
            <w:tc>
              <w:tcPr>
                <w:tcW w:w="5000" w:type="pct"/>
                <w:tcBorders>
                  <w:top w:val="single" w:sz="4" w:space="0" w:color="4F81BD" w:themeColor="accent1"/>
                </w:tcBorders>
                <w:vAlign w:val="center"/>
              </w:tcPr>
              <w:p w14:paraId="748BBBB0" w14:textId="5F98835A" w:rsidR="005D0FAD" w:rsidRPr="009D0860" w:rsidRDefault="0044073D" w:rsidP="00A25407">
                <w:pPr>
                  <w:pStyle w:val="NoSpacing"/>
                  <w:jc w:val="center"/>
                  <w:rPr>
                    <w:rFonts w:ascii="Arial" w:eastAsiaTheme="majorEastAsia" w:hAnsi="Arial" w:cs="Arial"/>
                    <w:sz w:val="24"/>
                    <w:szCs w:val="24"/>
                  </w:rPr>
                </w:pPr>
                <w:r>
                  <w:rPr>
                    <w:rFonts w:ascii="Arial" w:eastAsiaTheme="majorEastAsia" w:hAnsi="Arial" w:cs="Arial"/>
                    <w:b/>
                    <w:bCs/>
                    <w:sz w:val="24"/>
                    <w:szCs w:val="24"/>
                  </w:rPr>
                  <w:t>ER</w:t>
                </w:r>
                <w:r w:rsidR="00A5403D">
                  <w:rPr>
                    <w:rFonts w:ascii="Arial" w:eastAsiaTheme="majorEastAsia" w:hAnsi="Arial" w:cs="Arial"/>
                    <w:b/>
                    <w:bCs/>
                    <w:sz w:val="24"/>
                    <w:szCs w:val="24"/>
                  </w:rPr>
                  <w:t>-RFQ</w:t>
                </w:r>
                <w:r w:rsidR="009D0860" w:rsidRPr="009D0860">
                  <w:rPr>
                    <w:rFonts w:ascii="Arial" w:eastAsiaTheme="majorEastAsia" w:hAnsi="Arial" w:cs="Arial"/>
                    <w:b/>
                    <w:bCs/>
                    <w:sz w:val="24"/>
                    <w:szCs w:val="24"/>
                  </w:rPr>
                  <w:t>/202</w:t>
                </w:r>
                <w:r>
                  <w:rPr>
                    <w:rFonts w:ascii="Arial" w:eastAsiaTheme="majorEastAsia" w:hAnsi="Arial" w:cs="Arial"/>
                    <w:b/>
                    <w:bCs/>
                    <w:sz w:val="24"/>
                    <w:szCs w:val="24"/>
                  </w:rPr>
                  <w:t>5</w:t>
                </w:r>
                <w:r w:rsidR="00D64455">
                  <w:rPr>
                    <w:rFonts w:ascii="Arial" w:eastAsiaTheme="majorEastAsia" w:hAnsi="Arial" w:cs="Arial"/>
                    <w:b/>
                    <w:bCs/>
                    <w:sz w:val="24"/>
                    <w:szCs w:val="24"/>
                  </w:rPr>
                  <w:t>-202</w:t>
                </w:r>
                <w:r>
                  <w:rPr>
                    <w:rFonts w:ascii="Arial" w:eastAsiaTheme="majorEastAsia" w:hAnsi="Arial" w:cs="Arial"/>
                    <w:b/>
                    <w:bCs/>
                    <w:sz w:val="24"/>
                    <w:szCs w:val="24"/>
                  </w:rPr>
                  <w:t>6</w:t>
                </w:r>
                <w:r w:rsidR="00D64455">
                  <w:rPr>
                    <w:rFonts w:ascii="Arial" w:eastAsiaTheme="majorEastAsia" w:hAnsi="Arial" w:cs="Arial"/>
                    <w:b/>
                    <w:bCs/>
                    <w:sz w:val="24"/>
                    <w:szCs w:val="24"/>
                  </w:rPr>
                  <w:t>/00</w:t>
                </w:r>
                <w:r w:rsidR="001A21C4">
                  <w:rPr>
                    <w:rFonts w:ascii="Arial" w:eastAsiaTheme="majorEastAsia" w:hAnsi="Arial" w:cs="Arial"/>
                    <w:b/>
                    <w:bCs/>
                    <w:sz w:val="24"/>
                    <w:szCs w:val="24"/>
                  </w:rPr>
                  <w:t>4</w:t>
                </w:r>
                <w:r w:rsidR="009D0860" w:rsidRPr="009D0860">
                  <w:rPr>
                    <w:rFonts w:ascii="Arial" w:eastAsiaTheme="majorEastAsia" w:hAnsi="Arial" w:cs="Arial"/>
                    <w:b/>
                    <w:bCs/>
                    <w:sz w:val="24"/>
                    <w:szCs w:val="24"/>
                  </w:rPr>
                  <w:t>/</w:t>
                </w:r>
                <w:r w:rsidR="002B419C" w:rsidRPr="009D0860">
                  <w:rPr>
                    <w:rFonts w:ascii="Arial" w:eastAsiaTheme="majorEastAsia" w:hAnsi="Arial" w:cs="Arial"/>
                    <w:b/>
                    <w:bCs/>
                    <w:sz w:val="24"/>
                    <w:szCs w:val="24"/>
                    <w:lang w:val="en-ZA"/>
                  </w:rPr>
                  <w:t>Appointment of a Travel Management Company</w:t>
                </w:r>
              </w:p>
            </w:tc>
          </w:sdtContent>
        </w:sdt>
      </w:tr>
      <w:tr w:rsidR="005D0FAD" w14:paraId="401FD034" w14:textId="77777777">
        <w:trPr>
          <w:trHeight w:val="360"/>
          <w:jc w:val="center"/>
        </w:trPr>
        <w:tc>
          <w:tcPr>
            <w:tcW w:w="5000" w:type="pct"/>
            <w:vAlign w:val="center"/>
          </w:tcPr>
          <w:p w14:paraId="019B5BDD" w14:textId="77777777" w:rsidR="005D0FAD" w:rsidRDefault="005D0FAD">
            <w:pPr>
              <w:pStyle w:val="NoSpacing"/>
              <w:jc w:val="center"/>
            </w:pPr>
          </w:p>
        </w:tc>
      </w:tr>
      <w:tr w:rsidR="005D0FAD" w14:paraId="057F9E9C" w14:textId="77777777">
        <w:trPr>
          <w:trHeight w:val="360"/>
          <w:jc w:val="center"/>
        </w:trPr>
        <w:tc>
          <w:tcPr>
            <w:tcW w:w="5000" w:type="pct"/>
            <w:vAlign w:val="center"/>
          </w:tcPr>
          <w:p w14:paraId="1F832719" w14:textId="77777777" w:rsidR="005D0FAD" w:rsidRDefault="005D0FAD" w:rsidP="00A97967">
            <w:pPr>
              <w:pStyle w:val="NoSpacing"/>
              <w:rPr>
                <w:b/>
                <w:bCs/>
              </w:rPr>
            </w:pPr>
          </w:p>
        </w:tc>
      </w:tr>
      <w:tr w:rsidR="005D0FAD" w14:paraId="3EE49F9F" w14:textId="77777777">
        <w:trPr>
          <w:trHeight w:val="360"/>
          <w:jc w:val="center"/>
        </w:trPr>
        <w:tc>
          <w:tcPr>
            <w:tcW w:w="5000" w:type="pct"/>
            <w:vAlign w:val="center"/>
          </w:tcPr>
          <w:p w14:paraId="0BF486D0" w14:textId="77777777" w:rsidR="005D0FAD" w:rsidRDefault="005D0FAD" w:rsidP="00A97967">
            <w:pPr>
              <w:pStyle w:val="NoSpacing"/>
              <w:jc w:val="center"/>
              <w:rPr>
                <w:b/>
                <w:bCs/>
              </w:rPr>
            </w:pPr>
          </w:p>
        </w:tc>
      </w:tr>
    </w:tbl>
    <w:p w14:paraId="7A216292" w14:textId="556CC58A" w:rsidR="009D0860" w:rsidRPr="009D0860" w:rsidRDefault="009D0860" w:rsidP="009D0860">
      <w:pPr>
        <w:spacing w:after="0" w:line="360" w:lineRule="auto"/>
        <w:jc w:val="left"/>
        <w:rPr>
          <w:rFonts w:eastAsia="Times New Roman" w:cs="Arial"/>
          <w:b/>
          <w:sz w:val="24"/>
          <w:szCs w:val="24"/>
          <w:lang w:val="en-GB"/>
        </w:rPr>
      </w:pPr>
      <w:r w:rsidRPr="009D0860">
        <w:rPr>
          <w:rFonts w:eastAsia="Times New Roman" w:cs="Arial"/>
          <w:b/>
          <w:sz w:val="24"/>
          <w:szCs w:val="24"/>
          <w:lang w:val="en-GB"/>
        </w:rPr>
        <w:t xml:space="preserve">Date Issued: </w:t>
      </w:r>
      <w:r w:rsidR="00EF53D2">
        <w:rPr>
          <w:rFonts w:eastAsia="Times New Roman" w:cs="Arial"/>
          <w:b/>
          <w:sz w:val="24"/>
          <w:szCs w:val="24"/>
          <w:lang w:val="en-GB"/>
        </w:rPr>
        <w:t>06 June 2025</w:t>
      </w:r>
    </w:p>
    <w:p w14:paraId="0EBE8094" w14:textId="77777777" w:rsidR="009D0860" w:rsidRPr="009D0860" w:rsidRDefault="009D0860" w:rsidP="009D0860">
      <w:pPr>
        <w:spacing w:after="0" w:line="360" w:lineRule="auto"/>
        <w:jc w:val="left"/>
        <w:rPr>
          <w:rFonts w:eastAsia="Times New Roman" w:cs="Arial"/>
          <w:b/>
          <w:sz w:val="24"/>
          <w:szCs w:val="24"/>
          <w:lang w:val="en-GB"/>
        </w:rPr>
      </w:pPr>
    </w:p>
    <w:p w14:paraId="3D575747" w14:textId="4FE956E1" w:rsidR="009D0860" w:rsidRPr="009D0860" w:rsidRDefault="009D0860" w:rsidP="009D0860">
      <w:pPr>
        <w:spacing w:after="0" w:line="360" w:lineRule="auto"/>
        <w:jc w:val="left"/>
        <w:rPr>
          <w:rFonts w:eastAsia="Times New Roman" w:cs="Arial"/>
          <w:b/>
          <w:sz w:val="24"/>
          <w:szCs w:val="24"/>
          <w:lang w:val="en-GB"/>
        </w:rPr>
      </w:pPr>
      <w:r w:rsidRPr="009D0860">
        <w:rPr>
          <w:rFonts w:eastAsia="Times New Roman" w:cs="Arial"/>
          <w:b/>
          <w:sz w:val="24"/>
          <w:szCs w:val="24"/>
          <w:lang w:val="en-GB"/>
        </w:rPr>
        <w:t xml:space="preserve">Closing date and time: </w:t>
      </w:r>
      <w:r w:rsidR="00EF53D2">
        <w:rPr>
          <w:rFonts w:eastAsia="Times New Roman" w:cs="Arial"/>
          <w:b/>
          <w:sz w:val="24"/>
          <w:szCs w:val="24"/>
          <w:lang w:val="en-GB"/>
        </w:rPr>
        <w:t>11</w:t>
      </w:r>
      <w:r w:rsidR="00066678">
        <w:rPr>
          <w:rFonts w:eastAsia="Times New Roman" w:cs="Arial"/>
          <w:b/>
          <w:sz w:val="24"/>
          <w:szCs w:val="24"/>
          <w:lang w:val="en-GB"/>
        </w:rPr>
        <w:t xml:space="preserve">:00am Friday </w:t>
      </w:r>
      <w:r w:rsidR="00845071">
        <w:rPr>
          <w:rFonts w:eastAsia="Times New Roman" w:cs="Arial"/>
          <w:b/>
          <w:sz w:val="24"/>
          <w:szCs w:val="24"/>
          <w:lang w:val="en-GB"/>
        </w:rPr>
        <w:t>27 June 2025</w:t>
      </w:r>
    </w:p>
    <w:p w14:paraId="5ABC0A65" w14:textId="77777777" w:rsidR="009D0860" w:rsidRPr="009D0860" w:rsidRDefault="009D0860" w:rsidP="009D0860">
      <w:pPr>
        <w:spacing w:after="0" w:line="360" w:lineRule="auto"/>
        <w:jc w:val="left"/>
        <w:rPr>
          <w:rFonts w:eastAsia="Times New Roman" w:cs="Arial"/>
          <w:b/>
          <w:sz w:val="24"/>
          <w:szCs w:val="24"/>
          <w:lang w:val="en-GB"/>
        </w:rPr>
      </w:pPr>
    </w:p>
    <w:p w14:paraId="6FBB1D5F" w14:textId="2F8AFF1E" w:rsidR="005D0FAD" w:rsidRPr="009D0860" w:rsidRDefault="00A623B3" w:rsidP="009D0860">
      <w:pPr>
        <w:rPr>
          <w:sz w:val="24"/>
          <w:szCs w:val="24"/>
        </w:rPr>
      </w:pPr>
      <w:r>
        <w:rPr>
          <w:rFonts w:eastAsia="Times New Roman" w:cs="Arial"/>
          <w:b/>
          <w:sz w:val="24"/>
          <w:szCs w:val="24"/>
          <w:lang w:val="en-GB"/>
        </w:rPr>
        <w:t>Bid</w:t>
      </w:r>
      <w:r w:rsidR="009D0860" w:rsidRPr="009D0860">
        <w:rPr>
          <w:rFonts w:eastAsia="Times New Roman" w:cs="Arial"/>
          <w:b/>
          <w:sz w:val="24"/>
          <w:szCs w:val="24"/>
          <w:lang w:val="en-GB"/>
        </w:rPr>
        <w:t xml:space="preserve"> Validity Period: </w:t>
      </w:r>
      <w:r w:rsidR="009D0860">
        <w:rPr>
          <w:rFonts w:eastAsia="Times New Roman" w:cs="Arial"/>
          <w:b/>
          <w:sz w:val="24"/>
          <w:szCs w:val="24"/>
          <w:lang w:val="en-GB"/>
        </w:rPr>
        <w:t>120</w:t>
      </w:r>
      <w:r w:rsidR="005B16DC">
        <w:rPr>
          <w:rFonts w:eastAsia="Times New Roman" w:cs="Arial"/>
          <w:b/>
          <w:sz w:val="24"/>
          <w:szCs w:val="24"/>
          <w:lang w:val="en-GB"/>
        </w:rPr>
        <w:t xml:space="preserve"> days</w:t>
      </w:r>
    </w:p>
    <w:p w14:paraId="1DB84FCD" w14:textId="77777777" w:rsidR="009D0860" w:rsidRDefault="009D0860"/>
    <w:p w14:paraId="4543DD8D" w14:textId="77777777" w:rsidR="009D0860" w:rsidRDefault="009D0860"/>
    <w:p w14:paraId="7862B00F" w14:textId="77777777" w:rsidR="00045F4F" w:rsidRDefault="00045F4F"/>
    <w:p w14:paraId="606B19F8" w14:textId="77777777" w:rsidR="00045F4F" w:rsidRDefault="00045F4F"/>
    <w:p w14:paraId="680C4239" w14:textId="77777777" w:rsidR="00045F4F" w:rsidRDefault="00045F4F"/>
    <w:p w14:paraId="4A5AEFF6" w14:textId="77777777" w:rsidR="00FD244A" w:rsidRDefault="00FD244A"/>
    <w:tbl>
      <w:tblPr>
        <w:tblpPr w:leftFromText="187" w:rightFromText="187" w:horzAnchor="margin" w:tblpXSpec="center" w:tblpYSpec="bottom"/>
        <w:tblW w:w="5000" w:type="pct"/>
        <w:tblLook w:val="04A0" w:firstRow="1" w:lastRow="0" w:firstColumn="1" w:lastColumn="0" w:noHBand="0" w:noVBand="1"/>
      </w:tblPr>
      <w:tblGrid>
        <w:gridCol w:w="9746"/>
      </w:tblGrid>
      <w:tr w:rsidR="005D0FAD" w14:paraId="1E96EA50" w14:textId="77777777">
        <w:tc>
          <w:tcPr>
            <w:tcW w:w="5000" w:type="pct"/>
          </w:tcPr>
          <w:p w14:paraId="395575D9" w14:textId="77777777" w:rsidR="005D0FAD" w:rsidRDefault="003A3254" w:rsidP="003A3254">
            <w:pPr>
              <w:pStyle w:val="NoSpacing"/>
              <w:tabs>
                <w:tab w:val="left" w:pos="7935"/>
              </w:tabs>
              <w:ind w:firstLine="720"/>
            </w:pPr>
            <w:r>
              <w:tab/>
            </w:r>
          </w:p>
        </w:tc>
      </w:tr>
    </w:tbl>
    <w:sdt>
      <w:sdtPr>
        <w:rPr>
          <w:rFonts w:eastAsiaTheme="minorHAnsi" w:cs="Arial"/>
          <w:b w:val="0"/>
          <w:bCs w:val="0"/>
          <w:sz w:val="22"/>
          <w:szCs w:val="22"/>
          <w:lang w:val="en-ZA"/>
        </w:rPr>
        <w:id w:val="147987979"/>
        <w:docPartObj>
          <w:docPartGallery w:val="Table of Contents"/>
          <w:docPartUnique/>
        </w:docPartObj>
      </w:sdtPr>
      <w:sdtContent>
        <w:p w14:paraId="1EA7C8CB" w14:textId="77777777" w:rsidR="001375B5" w:rsidRPr="00300598" w:rsidRDefault="001375B5">
          <w:pPr>
            <w:pStyle w:val="TOCHeading"/>
            <w:rPr>
              <w:rFonts w:cs="Arial"/>
            </w:rPr>
          </w:pPr>
          <w:r w:rsidRPr="00300598">
            <w:rPr>
              <w:rFonts w:cs="Arial"/>
            </w:rPr>
            <w:t xml:space="preserve">Table </w:t>
          </w:r>
          <w:r w:rsidRPr="00B34ECD">
            <w:rPr>
              <w:rFonts w:cs="Arial"/>
              <w:lang w:val="en-ZA"/>
            </w:rPr>
            <w:t>of</w:t>
          </w:r>
          <w:r w:rsidRPr="00300598">
            <w:rPr>
              <w:rFonts w:cs="Arial"/>
            </w:rPr>
            <w:t xml:space="preserve"> </w:t>
          </w:r>
          <w:r w:rsidRPr="00B34ECD">
            <w:rPr>
              <w:rFonts w:cs="Arial"/>
              <w:lang w:val="en-ZA"/>
            </w:rPr>
            <w:t>Contents</w:t>
          </w:r>
        </w:p>
        <w:p w14:paraId="0BAED019" w14:textId="0D055AE9" w:rsidR="008A4B87" w:rsidRDefault="0065099A">
          <w:pPr>
            <w:pStyle w:val="TOC1"/>
            <w:rPr>
              <w:rFonts w:asciiTheme="minorHAnsi" w:hAnsiTheme="minorHAnsi"/>
              <w:caps w:val="0"/>
              <w:kern w:val="2"/>
              <w:sz w:val="24"/>
              <w:szCs w:val="24"/>
              <w:lang w:val="en-ZA" w:eastAsia="en-ZA"/>
              <w14:ligatures w14:val="standardContextual"/>
            </w:rPr>
          </w:pPr>
          <w:r w:rsidRPr="00300598">
            <w:rPr>
              <w:rFonts w:ascii="Arial" w:hAnsi="Arial" w:cs="Arial"/>
            </w:rPr>
            <w:fldChar w:fldCharType="begin"/>
          </w:r>
          <w:r w:rsidR="001375B5" w:rsidRPr="00300598">
            <w:rPr>
              <w:rFonts w:ascii="Arial" w:hAnsi="Arial" w:cs="Arial"/>
            </w:rPr>
            <w:instrText xml:space="preserve"> TOC \o "1-3" \h \z \u </w:instrText>
          </w:r>
          <w:r w:rsidRPr="00300598">
            <w:rPr>
              <w:rFonts w:ascii="Arial" w:hAnsi="Arial" w:cs="Arial"/>
            </w:rPr>
            <w:fldChar w:fldCharType="separate"/>
          </w:r>
          <w:hyperlink w:anchor="_Toc199508269" w:history="1">
            <w:r w:rsidR="008A4B87" w:rsidRPr="00345CD1">
              <w:rPr>
                <w:rStyle w:val="Hyperlink"/>
                <w:rFonts w:cs="Arial"/>
              </w:rPr>
              <w:t>1</w:t>
            </w:r>
            <w:r w:rsidR="008A4B87">
              <w:rPr>
                <w:rFonts w:asciiTheme="minorHAnsi" w:hAnsiTheme="minorHAnsi"/>
                <w:caps w:val="0"/>
                <w:kern w:val="2"/>
                <w:sz w:val="24"/>
                <w:szCs w:val="24"/>
                <w:lang w:val="en-ZA" w:eastAsia="en-ZA"/>
                <w14:ligatures w14:val="standardContextual"/>
              </w:rPr>
              <w:tab/>
            </w:r>
            <w:r w:rsidR="008A4B87" w:rsidRPr="00345CD1">
              <w:rPr>
                <w:rStyle w:val="Hyperlink"/>
                <w:rFonts w:cs="Arial"/>
              </w:rPr>
              <w:t>INTRODUCTION</w:t>
            </w:r>
            <w:r w:rsidR="008A4B87">
              <w:rPr>
                <w:webHidden/>
              </w:rPr>
              <w:tab/>
            </w:r>
            <w:r w:rsidR="008A4B87">
              <w:rPr>
                <w:webHidden/>
              </w:rPr>
              <w:fldChar w:fldCharType="begin"/>
            </w:r>
            <w:r w:rsidR="008A4B87">
              <w:rPr>
                <w:webHidden/>
              </w:rPr>
              <w:instrText xml:space="preserve"> PAGEREF _Toc199508269 \h </w:instrText>
            </w:r>
            <w:r w:rsidR="008A4B87">
              <w:rPr>
                <w:webHidden/>
              </w:rPr>
            </w:r>
            <w:r w:rsidR="008A4B87">
              <w:rPr>
                <w:webHidden/>
              </w:rPr>
              <w:fldChar w:fldCharType="separate"/>
            </w:r>
            <w:r w:rsidR="008A4B87">
              <w:rPr>
                <w:webHidden/>
              </w:rPr>
              <w:t>4</w:t>
            </w:r>
            <w:r w:rsidR="008A4B87">
              <w:rPr>
                <w:webHidden/>
              </w:rPr>
              <w:fldChar w:fldCharType="end"/>
            </w:r>
          </w:hyperlink>
        </w:p>
        <w:p w14:paraId="4C72046E" w14:textId="504D94B7" w:rsidR="008A4B87" w:rsidRDefault="008A4B87">
          <w:pPr>
            <w:pStyle w:val="TOC1"/>
            <w:rPr>
              <w:rFonts w:asciiTheme="minorHAnsi" w:hAnsiTheme="minorHAnsi"/>
              <w:caps w:val="0"/>
              <w:kern w:val="2"/>
              <w:sz w:val="24"/>
              <w:szCs w:val="24"/>
              <w:lang w:val="en-ZA" w:eastAsia="en-ZA"/>
              <w14:ligatures w14:val="standardContextual"/>
            </w:rPr>
          </w:pPr>
          <w:hyperlink w:anchor="_Toc199508270" w:history="1">
            <w:r w:rsidRPr="00345CD1">
              <w:rPr>
                <w:rStyle w:val="Hyperlink"/>
                <w:rFonts w:cs="Arial"/>
              </w:rPr>
              <w:t>2</w:t>
            </w:r>
            <w:r>
              <w:rPr>
                <w:rFonts w:asciiTheme="minorHAnsi" w:hAnsiTheme="minorHAnsi"/>
                <w:caps w:val="0"/>
                <w:kern w:val="2"/>
                <w:sz w:val="24"/>
                <w:szCs w:val="24"/>
                <w:lang w:val="en-ZA" w:eastAsia="en-ZA"/>
                <w14:ligatures w14:val="standardContextual"/>
              </w:rPr>
              <w:tab/>
            </w:r>
            <w:r w:rsidRPr="00345CD1">
              <w:rPr>
                <w:rStyle w:val="Hyperlink"/>
                <w:rFonts w:cs="Arial"/>
              </w:rPr>
              <w:t>PURPOSE</w:t>
            </w:r>
            <w:r>
              <w:rPr>
                <w:webHidden/>
              </w:rPr>
              <w:tab/>
            </w:r>
            <w:r>
              <w:rPr>
                <w:webHidden/>
              </w:rPr>
              <w:fldChar w:fldCharType="begin"/>
            </w:r>
            <w:r>
              <w:rPr>
                <w:webHidden/>
              </w:rPr>
              <w:instrText xml:space="preserve"> PAGEREF _Toc199508270 \h </w:instrText>
            </w:r>
            <w:r>
              <w:rPr>
                <w:webHidden/>
              </w:rPr>
            </w:r>
            <w:r>
              <w:rPr>
                <w:webHidden/>
              </w:rPr>
              <w:fldChar w:fldCharType="separate"/>
            </w:r>
            <w:r>
              <w:rPr>
                <w:webHidden/>
              </w:rPr>
              <w:t>4</w:t>
            </w:r>
            <w:r>
              <w:rPr>
                <w:webHidden/>
              </w:rPr>
              <w:fldChar w:fldCharType="end"/>
            </w:r>
          </w:hyperlink>
        </w:p>
        <w:p w14:paraId="4D20D663" w14:textId="461042B6" w:rsidR="008A4B87" w:rsidRDefault="008A4B87">
          <w:pPr>
            <w:pStyle w:val="TOC1"/>
            <w:rPr>
              <w:rFonts w:asciiTheme="minorHAnsi" w:hAnsiTheme="minorHAnsi"/>
              <w:caps w:val="0"/>
              <w:kern w:val="2"/>
              <w:sz w:val="24"/>
              <w:szCs w:val="24"/>
              <w:lang w:val="en-ZA" w:eastAsia="en-ZA"/>
              <w14:ligatures w14:val="standardContextual"/>
            </w:rPr>
          </w:pPr>
          <w:hyperlink w:anchor="_Toc199508271" w:history="1">
            <w:r w:rsidRPr="00345CD1">
              <w:rPr>
                <w:rStyle w:val="Hyperlink"/>
                <w:rFonts w:cs="Arial"/>
              </w:rPr>
              <w:t>3</w:t>
            </w:r>
            <w:r>
              <w:rPr>
                <w:rFonts w:asciiTheme="minorHAnsi" w:hAnsiTheme="minorHAnsi"/>
                <w:caps w:val="0"/>
                <w:kern w:val="2"/>
                <w:sz w:val="24"/>
                <w:szCs w:val="24"/>
                <w:lang w:val="en-ZA" w:eastAsia="en-ZA"/>
                <w14:ligatures w14:val="standardContextual"/>
              </w:rPr>
              <w:tab/>
            </w:r>
            <w:r w:rsidRPr="00345CD1">
              <w:rPr>
                <w:rStyle w:val="Hyperlink"/>
                <w:rFonts w:cs="Arial"/>
              </w:rPr>
              <w:t>DEFINITIONS</w:t>
            </w:r>
            <w:r>
              <w:rPr>
                <w:webHidden/>
              </w:rPr>
              <w:tab/>
            </w:r>
            <w:r>
              <w:rPr>
                <w:webHidden/>
              </w:rPr>
              <w:fldChar w:fldCharType="begin"/>
            </w:r>
            <w:r>
              <w:rPr>
                <w:webHidden/>
              </w:rPr>
              <w:instrText xml:space="preserve"> PAGEREF _Toc199508271 \h </w:instrText>
            </w:r>
            <w:r>
              <w:rPr>
                <w:webHidden/>
              </w:rPr>
            </w:r>
            <w:r>
              <w:rPr>
                <w:webHidden/>
              </w:rPr>
              <w:fldChar w:fldCharType="separate"/>
            </w:r>
            <w:r>
              <w:rPr>
                <w:webHidden/>
              </w:rPr>
              <w:t>4</w:t>
            </w:r>
            <w:r>
              <w:rPr>
                <w:webHidden/>
              </w:rPr>
              <w:fldChar w:fldCharType="end"/>
            </w:r>
          </w:hyperlink>
        </w:p>
        <w:p w14:paraId="7FCD796A" w14:textId="60D80973" w:rsidR="008A4B87" w:rsidRDefault="008A4B87">
          <w:pPr>
            <w:pStyle w:val="TOC1"/>
            <w:rPr>
              <w:rFonts w:asciiTheme="minorHAnsi" w:hAnsiTheme="minorHAnsi"/>
              <w:caps w:val="0"/>
              <w:kern w:val="2"/>
              <w:sz w:val="24"/>
              <w:szCs w:val="24"/>
              <w:lang w:val="en-ZA" w:eastAsia="en-ZA"/>
              <w14:ligatures w14:val="standardContextual"/>
            </w:rPr>
          </w:pPr>
          <w:hyperlink w:anchor="_Toc199508272" w:history="1">
            <w:r w:rsidRPr="00345CD1">
              <w:rPr>
                <w:rStyle w:val="Hyperlink"/>
                <w:rFonts w:cs="Arial"/>
              </w:rPr>
              <w:t>4</w:t>
            </w:r>
            <w:r>
              <w:rPr>
                <w:rFonts w:asciiTheme="minorHAnsi" w:hAnsiTheme="minorHAnsi"/>
                <w:caps w:val="0"/>
                <w:kern w:val="2"/>
                <w:sz w:val="24"/>
                <w:szCs w:val="24"/>
                <w:lang w:val="en-ZA" w:eastAsia="en-ZA"/>
                <w14:ligatures w14:val="standardContextual"/>
              </w:rPr>
              <w:tab/>
            </w:r>
            <w:r w:rsidRPr="00345CD1">
              <w:rPr>
                <w:rStyle w:val="Hyperlink"/>
                <w:rFonts w:cs="Arial"/>
              </w:rPr>
              <w:t>LEGISLATIVE FRAMEWORK</w:t>
            </w:r>
            <w:r>
              <w:rPr>
                <w:webHidden/>
              </w:rPr>
              <w:tab/>
            </w:r>
            <w:r>
              <w:rPr>
                <w:webHidden/>
              </w:rPr>
              <w:fldChar w:fldCharType="begin"/>
            </w:r>
            <w:r>
              <w:rPr>
                <w:webHidden/>
              </w:rPr>
              <w:instrText xml:space="preserve"> PAGEREF _Toc199508272 \h </w:instrText>
            </w:r>
            <w:r>
              <w:rPr>
                <w:webHidden/>
              </w:rPr>
            </w:r>
            <w:r>
              <w:rPr>
                <w:webHidden/>
              </w:rPr>
              <w:fldChar w:fldCharType="separate"/>
            </w:r>
            <w:r>
              <w:rPr>
                <w:webHidden/>
              </w:rPr>
              <w:t>6</w:t>
            </w:r>
            <w:r>
              <w:rPr>
                <w:webHidden/>
              </w:rPr>
              <w:fldChar w:fldCharType="end"/>
            </w:r>
          </w:hyperlink>
        </w:p>
        <w:p w14:paraId="08B7D577" w14:textId="79C7EEFB" w:rsidR="008A4B87" w:rsidRDefault="008A4B87">
          <w:pPr>
            <w:pStyle w:val="TOC3"/>
            <w:rPr>
              <w:rFonts w:asciiTheme="minorHAnsi" w:hAnsiTheme="minorHAnsi"/>
              <w:kern w:val="2"/>
              <w:sz w:val="24"/>
              <w:szCs w:val="24"/>
              <w:lang w:val="en-ZA" w:eastAsia="en-ZA"/>
              <w14:ligatures w14:val="standardContextual"/>
            </w:rPr>
          </w:pPr>
          <w:hyperlink w:anchor="_Toc199508273" w:history="1">
            <w:r w:rsidRPr="00345CD1">
              <w:rPr>
                <w:rStyle w:val="Hyperlink"/>
                <w:rFonts w:cs="Arial"/>
              </w:rPr>
              <w:t>4.1</w:t>
            </w:r>
            <w:r>
              <w:rPr>
                <w:rFonts w:asciiTheme="minorHAnsi" w:hAnsiTheme="minorHAnsi"/>
                <w:kern w:val="2"/>
                <w:sz w:val="24"/>
                <w:szCs w:val="24"/>
                <w:lang w:val="en-ZA" w:eastAsia="en-ZA"/>
                <w14:ligatures w14:val="standardContextual"/>
              </w:rPr>
              <w:tab/>
            </w:r>
            <w:r w:rsidRPr="00345CD1">
              <w:rPr>
                <w:rStyle w:val="Hyperlink"/>
                <w:rFonts w:cs="Arial"/>
              </w:rPr>
              <w:t>Tax Legislation</w:t>
            </w:r>
            <w:r>
              <w:rPr>
                <w:webHidden/>
              </w:rPr>
              <w:tab/>
            </w:r>
            <w:r>
              <w:rPr>
                <w:webHidden/>
              </w:rPr>
              <w:fldChar w:fldCharType="begin"/>
            </w:r>
            <w:r>
              <w:rPr>
                <w:webHidden/>
              </w:rPr>
              <w:instrText xml:space="preserve"> PAGEREF _Toc199508273 \h </w:instrText>
            </w:r>
            <w:r>
              <w:rPr>
                <w:webHidden/>
              </w:rPr>
            </w:r>
            <w:r>
              <w:rPr>
                <w:webHidden/>
              </w:rPr>
              <w:fldChar w:fldCharType="separate"/>
            </w:r>
            <w:r>
              <w:rPr>
                <w:webHidden/>
              </w:rPr>
              <w:t>6</w:t>
            </w:r>
            <w:r>
              <w:rPr>
                <w:webHidden/>
              </w:rPr>
              <w:fldChar w:fldCharType="end"/>
            </w:r>
          </w:hyperlink>
        </w:p>
        <w:p w14:paraId="0F84F6BF" w14:textId="7860FDA8" w:rsidR="008A4B87" w:rsidRDefault="008A4B87">
          <w:pPr>
            <w:pStyle w:val="TOC3"/>
            <w:rPr>
              <w:rFonts w:asciiTheme="minorHAnsi" w:hAnsiTheme="minorHAnsi"/>
              <w:kern w:val="2"/>
              <w:sz w:val="24"/>
              <w:szCs w:val="24"/>
              <w:lang w:val="en-ZA" w:eastAsia="en-ZA"/>
              <w14:ligatures w14:val="standardContextual"/>
            </w:rPr>
          </w:pPr>
          <w:hyperlink w:anchor="_Toc199508274" w:history="1">
            <w:r w:rsidRPr="00345CD1">
              <w:rPr>
                <w:rStyle w:val="Hyperlink"/>
                <w:rFonts w:eastAsia="Times New Roman" w:cs="Arial"/>
              </w:rPr>
              <w:t>4.2</w:t>
            </w:r>
            <w:r>
              <w:rPr>
                <w:rFonts w:asciiTheme="minorHAnsi" w:hAnsiTheme="minorHAnsi"/>
                <w:kern w:val="2"/>
                <w:sz w:val="24"/>
                <w:szCs w:val="24"/>
                <w:lang w:val="en-ZA" w:eastAsia="en-ZA"/>
                <w14:ligatures w14:val="standardContextual"/>
              </w:rPr>
              <w:tab/>
            </w:r>
            <w:r w:rsidRPr="00345CD1">
              <w:rPr>
                <w:rStyle w:val="Hyperlink"/>
                <w:rFonts w:eastAsia="Times New Roman" w:cs="Arial"/>
              </w:rPr>
              <w:t>Procurement Legislation</w:t>
            </w:r>
            <w:r>
              <w:rPr>
                <w:webHidden/>
              </w:rPr>
              <w:tab/>
            </w:r>
            <w:r>
              <w:rPr>
                <w:webHidden/>
              </w:rPr>
              <w:fldChar w:fldCharType="begin"/>
            </w:r>
            <w:r>
              <w:rPr>
                <w:webHidden/>
              </w:rPr>
              <w:instrText xml:space="preserve"> PAGEREF _Toc199508274 \h </w:instrText>
            </w:r>
            <w:r>
              <w:rPr>
                <w:webHidden/>
              </w:rPr>
            </w:r>
            <w:r>
              <w:rPr>
                <w:webHidden/>
              </w:rPr>
              <w:fldChar w:fldCharType="separate"/>
            </w:r>
            <w:r>
              <w:rPr>
                <w:webHidden/>
              </w:rPr>
              <w:t>6</w:t>
            </w:r>
            <w:r>
              <w:rPr>
                <w:webHidden/>
              </w:rPr>
              <w:fldChar w:fldCharType="end"/>
            </w:r>
          </w:hyperlink>
        </w:p>
        <w:p w14:paraId="7AFABFEB" w14:textId="14125EC2" w:rsidR="008A4B87" w:rsidRDefault="008A4B87">
          <w:pPr>
            <w:pStyle w:val="TOC3"/>
            <w:rPr>
              <w:rFonts w:asciiTheme="minorHAnsi" w:hAnsiTheme="minorHAnsi"/>
              <w:kern w:val="2"/>
              <w:sz w:val="24"/>
              <w:szCs w:val="24"/>
              <w:lang w:val="en-ZA" w:eastAsia="en-ZA"/>
              <w14:ligatures w14:val="standardContextual"/>
            </w:rPr>
          </w:pPr>
          <w:hyperlink w:anchor="_Toc199508275" w:history="1">
            <w:r w:rsidRPr="00345CD1">
              <w:rPr>
                <w:rStyle w:val="Hyperlink"/>
                <w:rFonts w:eastAsia="Times New Roman" w:cs="Arial"/>
              </w:rPr>
              <w:t>4.3</w:t>
            </w:r>
            <w:r>
              <w:rPr>
                <w:rFonts w:asciiTheme="minorHAnsi" w:hAnsiTheme="minorHAnsi"/>
                <w:kern w:val="2"/>
                <w:sz w:val="24"/>
                <w:szCs w:val="24"/>
                <w:lang w:val="en-ZA" w:eastAsia="en-ZA"/>
                <w14:ligatures w14:val="standardContextual"/>
              </w:rPr>
              <w:tab/>
            </w:r>
            <w:r w:rsidRPr="00345CD1">
              <w:rPr>
                <w:rStyle w:val="Hyperlink"/>
                <w:rFonts w:eastAsia="Times New Roman" w:cs="Arial"/>
              </w:rPr>
              <w:t>Technical Legislation and/or Standards</w:t>
            </w:r>
            <w:r>
              <w:rPr>
                <w:webHidden/>
              </w:rPr>
              <w:tab/>
            </w:r>
            <w:r>
              <w:rPr>
                <w:webHidden/>
              </w:rPr>
              <w:fldChar w:fldCharType="begin"/>
            </w:r>
            <w:r>
              <w:rPr>
                <w:webHidden/>
              </w:rPr>
              <w:instrText xml:space="preserve"> PAGEREF _Toc199508275 \h </w:instrText>
            </w:r>
            <w:r>
              <w:rPr>
                <w:webHidden/>
              </w:rPr>
            </w:r>
            <w:r>
              <w:rPr>
                <w:webHidden/>
              </w:rPr>
              <w:fldChar w:fldCharType="separate"/>
            </w:r>
            <w:r>
              <w:rPr>
                <w:webHidden/>
              </w:rPr>
              <w:t>6</w:t>
            </w:r>
            <w:r>
              <w:rPr>
                <w:webHidden/>
              </w:rPr>
              <w:fldChar w:fldCharType="end"/>
            </w:r>
          </w:hyperlink>
        </w:p>
        <w:p w14:paraId="00A1A5F7" w14:textId="2EAD1342" w:rsidR="008A4B87" w:rsidRDefault="008A4B87">
          <w:pPr>
            <w:pStyle w:val="TOC1"/>
            <w:rPr>
              <w:rFonts w:asciiTheme="minorHAnsi" w:hAnsiTheme="minorHAnsi"/>
              <w:caps w:val="0"/>
              <w:kern w:val="2"/>
              <w:sz w:val="24"/>
              <w:szCs w:val="24"/>
              <w:lang w:val="en-ZA" w:eastAsia="en-ZA"/>
              <w14:ligatures w14:val="standardContextual"/>
            </w:rPr>
          </w:pPr>
          <w:hyperlink w:anchor="_Toc199508276" w:history="1">
            <w:r w:rsidRPr="00345CD1">
              <w:rPr>
                <w:rStyle w:val="Hyperlink"/>
                <w:rFonts w:cs="Arial"/>
              </w:rPr>
              <w:t>5</w:t>
            </w:r>
            <w:r>
              <w:rPr>
                <w:rFonts w:asciiTheme="minorHAnsi" w:hAnsiTheme="minorHAnsi"/>
                <w:caps w:val="0"/>
                <w:kern w:val="2"/>
                <w:sz w:val="24"/>
                <w:szCs w:val="24"/>
                <w:lang w:val="en-ZA" w:eastAsia="en-ZA"/>
                <w14:ligatures w14:val="standardContextual"/>
              </w:rPr>
              <w:tab/>
            </w:r>
            <w:r w:rsidRPr="00345CD1">
              <w:rPr>
                <w:rStyle w:val="Hyperlink"/>
                <w:rFonts w:cs="Arial"/>
              </w:rPr>
              <w:t>TIMELINE OF THE BID PROCESS</w:t>
            </w:r>
            <w:r>
              <w:rPr>
                <w:webHidden/>
              </w:rPr>
              <w:tab/>
            </w:r>
            <w:r>
              <w:rPr>
                <w:webHidden/>
              </w:rPr>
              <w:fldChar w:fldCharType="begin"/>
            </w:r>
            <w:r>
              <w:rPr>
                <w:webHidden/>
              </w:rPr>
              <w:instrText xml:space="preserve"> PAGEREF _Toc199508276 \h </w:instrText>
            </w:r>
            <w:r>
              <w:rPr>
                <w:webHidden/>
              </w:rPr>
            </w:r>
            <w:r>
              <w:rPr>
                <w:webHidden/>
              </w:rPr>
              <w:fldChar w:fldCharType="separate"/>
            </w:r>
            <w:r>
              <w:rPr>
                <w:webHidden/>
              </w:rPr>
              <w:t>6</w:t>
            </w:r>
            <w:r>
              <w:rPr>
                <w:webHidden/>
              </w:rPr>
              <w:fldChar w:fldCharType="end"/>
            </w:r>
          </w:hyperlink>
        </w:p>
        <w:p w14:paraId="5468B77E" w14:textId="34C76738" w:rsidR="008A4B87" w:rsidRDefault="008A4B87">
          <w:pPr>
            <w:pStyle w:val="TOC1"/>
            <w:rPr>
              <w:rFonts w:asciiTheme="minorHAnsi" w:hAnsiTheme="minorHAnsi"/>
              <w:caps w:val="0"/>
              <w:kern w:val="2"/>
              <w:sz w:val="24"/>
              <w:szCs w:val="24"/>
              <w:lang w:val="en-ZA" w:eastAsia="en-ZA"/>
              <w14:ligatures w14:val="standardContextual"/>
            </w:rPr>
          </w:pPr>
          <w:hyperlink w:anchor="_Toc199508277" w:history="1">
            <w:r w:rsidRPr="00345CD1">
              <w:rPr>
                <w:rStyle w:val="Hyperlink"/>
                <w:rFonts w:cs="Arial"/>
              </w:rPr>
              <w:t>6</w:t>
            </w:r>
            <w:r>
              <w:rPr>
                <w:rFonts w:asciiTheme="minorHAnsi" w:hAnsiTheme="minorHAnsi"/>
                <w:caps w:val="0"/>
                <w:kern w:val="2"/>
                <w:sz w:val="24"/>
                <w:szCs w:val="24"/>
                <w:lang w:val="en-ZA" w:eastAsia="en-ZA"/>
                <w14:ligatures w14:val="standardContextual"/>
              </w:rPr>
              <w:tab/>
            </w:r>
            <w:r w:rsidRPr="00345CD1">
              <w:rPr>
                <w:rStyle w:val="Hyperlink"/>
                <w:rFonts w:cs="Arial"/>
              </w:rPr>
              <w:t>CONTACT AND COMMUNICATION</w:t>
            </w:r>
            <w:r>
              <w:rPr>
                <w:webHidden/>
              </w:rPr>
              <w:tab/>
            </w:r>
            <w:r>
              <w:rPr>
                <w:webHidden/>
              </w:rPr>
              <w:fldChar w:fldCharType="begin"/>
            </w:r>
            <w:r>
              <w:rPr>
                <w:webHidden/>
              </w:rPr>
              <w:instrText xml:space="preserve"> PAGEREF _Toc199508277 \h </w:instrText>
            </w:r>
            <w:r>
              <w:rPr>
                <w:webHidden/>
              </w:rPr>
            </w:r>
            <w:r>
              <w:rPr>
                <w:webHidden/>
              </w:rPr>
              <w:fldChar w:fldCharType="separate"/>
            </w:r>
            <w:r>
              <w:rPr>
                <w:webHidden/>
              </w:rPr>
              <w:t>6</w:t>
            </w:r>
            <w:r>
              <w:rPr>
                <w:webHidden/>
              </w:rPr>
              <w:fldChar w:fldCharType="end"/>
            </w:r>
          </w:hyperlink>
        </w:p>
        <w:p w14:paraId="5054308B" w14:textId="224DE4E0" w:rsidR="008A4B87" w:rsidRDefault="008A4B87">
          <w:pPr>
            <w:pStyle w:val="TOC1"/>
            <w:rPr>
              <w:rFonts w:asciiTheme="minorHAnsi" w:hAnsiTheme="minorHAnsi"/>
              <w:caps w:val="0"/>
              <w:kern w:val="2"/>
              <w:sz w:val="24"/>
              <w:szCs w:val="24"/>
              <w:lang w:val="en-ZA" w:eastAsia="en-ZA"/>
              <w14:ligatures w14:val="standardContextual"/>
            </w:rPr>
          </w:pPr>
          <w:hyperlink w:anchor="_Toc199508278" w:history="1">
            <w:r w:rsidRPr="00345CD1">
              <w:rPr>
                <w:rStyle w:val="Hyperlink"/>
                <w:rFonts w:cs="Arial"/>
              </w:rPr>
              <w:t>7</w:t>
            </w:r>
            <w:r>
              <w:rPr>
                <w:rFonts w:asciiTheme="minorHAnsi" w:hAnsiTheme="minorHAnsi"/>
                <w:caps w:val="0"/>
                <w:kern w:val="2"/>
                <w:sz w:val="24"/>
                <w:szCs w:val="24"/>
                <w:lang w:val="en-ZA" w:eastAsia="en-ZA"/>
                <w14:ligatures w14:val="standardContextual"/>
              </w:rPr>
              <w:tab/>
            </w:r>
            <w:r w:rsidRPr="00345CD1">
              <w:rPr>
                <w:rStyle w:val="Hyperlink"/>
                <w:rFonts w:cs="Arial"/>
              </w:rPr>
              <w:t>LATE BIDS</w:t>
            </w:r>
            <w:r>
              <w:rPr>
                <w:webHidden/>
              </w:rPr>
              <w:tab/>
            </w:r>
            <w:r>
              <w:rPr>
                <w:webHidden/>
              </w:rPr>
              <w:fldChar w:fldCharType="begin"/>
            </w:r>
            <w:r>
              <w:rPr>
                <w:webHidden/>
              </w:rPr>
              <w:instrText xml:space="preserve"> PAGEREF _Toc199508278 \h </w:instrText>
            </w:r>
            <w:r>
              <w:rPr>
                <w:webHidden/>
              </w:rPr>
            </w:r>
            <w:r>
              <w:rPr>
                <w:webHidden/>
              </w:rPr>
              <w:fldChar w:fldCharType="separate"/>
            </w:r>
            <w:r>
              <w:rPr>
                <w:webHidden/>
              </w:rPr>
              <w:t>7</w:t>
            </w:r>
            <w:r>
              <w:rPr>
                <w:webHidden/>
              </w:rPr>
              <w:fldChar w:fldCharType="end"/>
            </w:r>
          </w:hyperlink>
        </w:p>
        <w:p w14:paraId="48D72CA5" w14:textId="49EEF07A" w:rsidR="008A4B87" w:rsidRDefault="008A4B87">
          <w:pPr>
            <w:pStyle w:val="TOC1"/>
            <w:rPr>
              <w:rFonts w:asciiTheme="minorHAnsi" w:hAnsiTheme="minorHAnsi"/>
              <w:caps w:val="0"/>
              <w:kern w:val="2"/>
              <w:sz w:val="24"/>
              <w:szCs w:val="24"/>
              <w:lang w:val="en-ZA" w:eastAsia="en-ZA"/>
              <w14:ligatures w14:val="standardContextual"/>
            </w:rPr>
          </w:pPr>
          <w:hyperlink w:anchor="_Toc199508279" w:history="1">
            <w:r w:rsidRPr="00345CD1">
              <w:rPr>
                <w:rStyle w:val="Hyperlink"/>
                <w:rFonts w:cs="Arial"/>
              </w:rPr>
              <w:t>8</w:t>
            </w:r>
            <w:r>
              <w:rPr>
                <w:rFonts w:asciiTheme="minorHAnsi" w:hAnsiTheme="minorHAnsi"/>
                <w:caps w:val="0"/>
                <w:kern w:val="2"/>
                <w:sz w:val="24"/>
                <w:szCs w:val="24"/>
                <w:lang w:val="en-ZA" w:eastAsia="en-ZA"/>
                <w14:ligatures w14:val="standardContextual"/>
              </w:rPr>
              <w:tab/>
            </w:r>
            <w:r w:rsidRPr="00345CD1">
              <w:rPr>
                <w:rStyle w:val="Hyperlink"/>
                <w:rFonts w:cs="Arial"/>
              </w:rPr>
              <w:t>COUNTER CONDITIONS</w:t>
            </w:r>
            <w:r>
              <w:rPr>
                <w:webHidden/>
              </w:rPr>
              <w:tab/>
            </w:r>
            <w:r>
              <w:rPr>
                <w:webHidden/>
              </w:rPr>
              <w:fldChar w:fldCharType="begin"/>
            </w:r>
            <w:r>
              <w:rPr>
                <w:webHidden/>
              </w:rPr>
              <w:instrText xml:space="preserve"> PAGEREF _Toc199508279 \h </w:instrText>
            </w:r>
            <w:r>
              <w:rPr>
                <w:webHidden/>
              </w:rPr>
            </w:r>
            <w:r>
              <w:rPr>
                <w:webHidden/>
              </w:rPr>
              <w:fldChar w:fldCharType="separate"/>
            </w:r>
            <w:r>
              <w:rPr>
                <w:webHidden/>
              </w:rPr>
              <w:t>7</w:t>
            </w:r>
            <w:r>
              <w:rPr>
                <w:webHidden/>
              </w:rPr>
              <w:fldChar w:fldCharType="end"/>
            </w:r>
          </w:hyperlink>
        </w:p>
        <w:p w14:paraId="01D8A238" w14:textId="448CBF47" w:rsidR="008A4B87" w:rsidRDefault="008A4B87">
          <w:pPr>
            <w:pStyle w:val="TOC1"/>
            <w:rPr>
              <w:rFonts w:asciiTheme="minorHAnsi" w:hAnsiTheme="minorHAnsi"/>
              <w:caps w:val="0"/>
              <w:kern w:val="2"/>
              <w:sz w:val="24"/>
              <w:szCs w:val="24"/>
              <w:lang w:val="en-ZA" w:eastAsia="en-ZA"/>
              <w14:ligatures w14:val="standardContextual"/>
            </w:rPr>
          </w:pPr>
          <w:hyperlink w:anchor="_Toc199508280" w:history="1">
            <w:r w:rsidRPr="00345CD1">
              <w:rPr>
                <w:rStyle w:val="Hyperlink"/>
                <w:rFonts w:cs="Arial"/>
              </w:rPr>
              <w:t>9</w:t>
            </w:r>
            <w:r>
              <w:rPr>
                <w:rFonts w:asciiTheme="minorHAnsi" w:hAnsiTheme="minorHAnsi"/>
                <w:caps w:val="0"/>
                <w:kern w:val="2"/>
                <w:sz w:val="24"/>
                <w:szCs w:val="24"/>
                <w:lang w:val="en-ZA" w:eastAsia="en-ZA"/>
                <w14:ligatures w14:val="standardContextual"/>
              </w:rPr>
              <w:tab/>
            </w:r>
            <w:r w:rsidRPr="00345CD1">
              <w:rPr>
                <w:rStyle w:val="Hyperlink"/>
                <w:rFonts w:cs="Arial"/>
              </w:rPr>
              <w:t>FRONTING</w:t>
            </w:r>
            <w:r>
              <w:rPr>
                <w:webHidden/>
              </w:rPr>
              <w:tab/>
            </w:r>
            <w:r>
              <w:rPr>
                <w:webHidden/>
              </w:rPr>
              <w:fldChar w:fldCharType="begin"/>
            </w:r>
            <w:r>
              <w:rPr>
                <w:webHidden/>
              </w:rPr>
              <w:instrText xml:space="preserve"> PAGEREF _Toc199508280 \h </w:instrText>
            </w:r>
            <w:r>
              <w:rPr>
                <w:webHidden/>
              </w:rPr>
            </w:r>
            <w:r>
              <w:rPr>
                <w:webHidden/>
              </w:rPr>
              <w:fldChar w:fldCharType="separate"/>
            </w:r>
            <w:r>
              <w:rPr>
                <w:webHidden/>
              </w:rPr>
              <w:t>7</w:t>
            </w:r>
            <w:r>
              <w:rPr>
                <w:webHidden/>
              </w:rPr>
              <w:fldChar w:fldCharType="end"/>
            </w:r>
          </w:hyperlink>
        </w:p>
        <w:p w14:paraId="6ED3DD83" w14:textId="1DE16FFD" w:rsidR="008A4B87" w:rsidRDefault="008A4B87">
          <w:pPr>
            <w:pStyle w:val="TOC1"/>
            <w:rPr>
              <w:rFonts w:asciiTheme="minorHAnsi" w:hAnsiTheme="minorHAnsi"/>
              <w:caps w:val="0"/>
              <w:kern w:val="2"/>
              <w:sz w:val="24"/>
              <w:szCs w:val="24"/>
              <w:lang w:val="en-ZA" w:eastAsia="en-ZA"/>
              <w14:ligatures w14:val="standardContextual"/>
            </w:rPr>
          </w:pPr>
          <w:hyperlink w:anchor="_Toc199508281" w:history="1">
            <w:r w:rsidRPr="00345CD1">
              <w:rPr>
                <w:rStyle w:val="Hyperlink"/>
                <w:rFonts w:cs="Arial"/>
              </w:rPr>
              <w:t>10</w:t>
            </w:r>
            <w:r>
              <w:rPr>
                <w:rFonts w:asciiTheme="minorHAnsi" w:hAnsiTheme="minorHAnsi"/>
                <w:caps w:val="0"/>
                <w:kern w:val="2"/>
                <w:sz w:val="24"/>
                <w:szCs w:val="24"/>
                <w:lang w:val="en-ZA" w:eastAsia="en-ZA"/>
                <w14:ligatures w14:val="standardContextual"/>
              </w:rPr>
              <w:tab/>
            </w:r>
            <w:r w:rsidRPr="00345CD1">
              <w:rPr>
                <w:rStyle w:val="Hyperlink"/>
                <w:rFonts w:cs="Arial"/>
              </w:rPr>
              <w:t>SUPPLIER DUE DILIGENCE</w:t>
            </w:r>
            <w:r>
              <w:rPr>
                <w:webHidden/>
              </w:rPr>
              <w:tab/>
            </w:r>
            <w:r>
              <w:rPr>
                <w:webHidden/>
              </w:rPr>
              <w:fldChar w:fldCharType="begin"/>
            </w:r>
            <w:r>
              <w:rPr>
                <w:webHidden/>
              </w:rPr>
              <w:instrText xml:space="preserve"> PAGEREF _Toc199508281 \h </w:instrText>
            </w:r>
            <w:r>
              <w:rPr>
                <w:webHidden/>
              </w:rPr>
            </w:r>
            <w:r>
              <w:rPr>
                <w:webHidden/>
              </w:rPr>
              <w:fldChar w:fldCharType="separate"/>
            </w:r>
            <w:r>
              <w:rPr>
                <w:webHidden/>
              </w:rPr>
              <w:t>7</w:t>
            </w:r>
            <w:r>
              <w:rPr>
                <w:webHidden/>
              </w:rPr>
              <w:fldChar w:fldCharType="end"/>
            </w:r>
          </w:hyperlink>
        </w:p>
        <w:p w14:paraId="50E5DA03" w14:textId="2CDE6655" w:rsidR="008A4B87" w:rsidRDefault="008A4B87">
          <w:pPr>
            <w:pStyle w:val="TOC1"/>
            <w:rPr>
              <w:rFonts w:asciiTheme="minorHAnsi" w:hAnsiTheme="minorHAnsi"/>
              <w:caps w:val="0"/>
              <w:kern w:val="2"/>
              <w:sz w:val="24"/>
              <w:szCs w:val="24"/>
              <w:lang w:val="en-ZA" w:eastAsia="en-ZA"/>
              <w14:ligatures w14:val="standardContextual"/>
            </w:rPr>
          </w:pPr>
          <w:hyperlink w:anchor="_Toc199508282" w:history="1">
            <w:r w:rsidRPr="00345CD1">
              <w:rPr>
                <w:rStyle w:val="Hyperlink"/>
                <w:rFonts w:cs="Arial"/>
              </w:rPr>
              <w:t>11</w:t>
            </w:r>
            <w:r>
              <w:rPr>
                <w:rFonts w:asciiTheme="minorHAnsi" w:hAnsiTheme="minorHAnsi"/>
                <w:caps w:val="0"/>
                <w:kern w:val="2"/>
                <w:sz w:val="24"/>
                <w:szCs w:val="24"/>
                <w:lang w:val="en-ZA" w:eastAsia="en-ZA"/>
                <w14:ligatures w14:val="standardContextual"/>
              </w:rPr>
              <w:tab/>
            </w:r>
            <w:r w:rsidRPr="00345CD1">
              <w:rPr>
                <w:rStyle w:val="Hyperlink"/>
                <w:rFonts w:cs="Arial"/>
              </w:rPr>
              <w:t>SUBMISSION OF PROPOSALS</w:t>
            </w:r>
            <w:r>
              <w:rPr>
                <w:webHidden/>
              </w:rPr>
              <w:tab/>
            </w:r>
            <w:r>
              <w:rPr>
                <w:webHidden/>
              </w:rPr>
              <w:fldChar w:fldCharType="begin"/>
            </w:r>
            <w:r>
              <w:rPr>
                <w:webHidden/>
              </w:rPr>
              <w:instrText xml:space="preserve"> PAGEREF _Toc199508282 \h </w:instrText>
            </w:r>
            <w:r>
              <w:rPr>
                <w:webHidden/>
              </w:rPr>
            </w:r>
            <w:r>
              <w:rPr>
                <w:webHidden/>
              </w:rPr>
              <w:fldChar w:fldCharType="separate"/>
            </w:r>
            <w:r>
              <w:rPr>
                <w:webHidden/>
              </w:rPr>
              <w:t>8</w:t>
            </w:r>
            <w:r>
              <w:rPr>
                <w:webHidden/>
              </w:rPr>
              <w:fldChar w:fldCharType="end"/>
            </w:r>
          </w:hyperlink>
        </w:p>
        <w:p w14:paraId="1CE97364" w14:textId="3B4F82D3" w:rsidR="008A4B87" w:rsidRDefault="008A4B87">
          <w:pPr>
            <w:pStyle w:val="TOC1"/>
            <w:rPr>
              <w:rFonts w:asciiTheme="minorHAnsi" w:hAnsiTheme="minorHAnsi"/>
              <w:caps w:val="0"/>
              <w:kern w:val="2"/>
              <w:sz w:val="24"/>
              <w:szCs w:val="24"/>
              <w:lang w:val="en-ZA" w:eastAsia="en-ZA"/>
              <w14:ligatures w14:val="standardContextual"/>
            </w:rPr>
          </w:pPr>
          <w:hyperlink w:anchor="_Toc199508283" w:history="1">
            <w:r w:rsidRPr="00345CD1">
              <w:rPr>
                <w:rStyle w:val="Hyperlink"/>
                <w:rFonts w:cs="Arial"/>
              </w:rPr>
              <w:t>12</w:t>
            </w:r>
            <w:r>
              <w:rPr>
                <w:rFonts w:asciiTheme="minorHAnsi" w:hAnsiTheme="minorHAnsi"/>
                <w:caps w:val="0"/>
                <w:kern w:val="2"/>
                <w:sz w:val="24"/>
                <w:szCs w:val="24"/>
                <w:lang w:val="en-ZA" w:eastAsia="en-ZA"/>
                <w14:ligatures w14:val="standardContextual"/>
              </w:rPr>
              <w:tab/>
            </w:r>
            <w:r w:rsidRPr="00345CD1">
              <w:rPr>
                <w:rStyle w:val="Hyperlink"/>
                <w:rFonts w:cs="Arial"/>
              </w:rPr>
              <w:t>TERMS OF REFERENCE</w:t>
            </w:r>
            <w:r>
              <w:rPr>
                <w:webHidden/>
              </w:rPr>
              <w:tab/>
            </w:r>
            <w:r>
              <w:rPr>
                <w:webHidden/>
              </w:rPr>
              <w:fldChar w:fldCharType="begin"/>
            </w:r>
            <w:r>
              <w:rPr>
                <w:webHidden/>
              </w:rPr>
              <w:instrText xml:space="preserve"> PAGEREF _Toc199508283 \h </w:instrText>
            </w:r>
            <w:r>
              <w:rPr>
                <w:webHidden/>
              </w:rPr>
            </w:r>
            <w:r>
              <w:rPr>
                <w:webHidden/>
              </w:rPr>
              <w:fldChar w:fldCharType="separate"/>
            </w:r>
            <w:r>
              <w:rPr>
                <w:webHidden/>
              </w:rPr>
              <w:t>8</w:t>
            </w:r>
            <w:r>
              <w:rPr>
                <w:webHidden/>
              </w:rPr>
              <w:fldChar w:fldCharType="end"/>
            </w:r>
          </w:hyperlink>
        </w:p>
        <w:p w14:paraId="42FC960D" w14:textId="371A21C5" w:rsidR="008A4B87" w:rsidRDefault="008A4B87">
          <w:pPr>
            <w:pStyle w:val="TOC3"/>
            <w:rPr>
              <w:rFonts w:asciiTheme="minorHAnsi" w:hAnsiTheme="minorHAnsi"/>
              <w:kern w:val="2"/>
              <w:sz w:val="24"/>
              <w:szCs w:val="24"/>
              <w:lang w:val="en-ZA" w:eastAsia="en-ZA"/>
              <w14:ligatures w14:val="standardContextual"/>
            </w:rPr>
          </w:pPr>
          <w:hyperlink w:anchor="_Toc199508284" w:history="1">
            <w:r w:rsidRPr="00345CD1">
              <w:rPr>
                <w:rStyle w:val="Hyperlink"/>
                <w:rFonts w:cs="Arial"/>
              </w:rPr>
              <w:t>12.1</w:t>
            </w:r>
            <w:r>
              <w:rPr>
                <w:rFonts w:asciiTheme="minorHAnsi" w:hAnsiTheme="minorHAnsi"/>
                <w:kern w:val="2"/>
                <w:sz w:val="24"/>
                <w:szCs w:val="24"/>
                <w:lang w:val="en-ZA" w:eastAsia="en-ZA"/>
                <w14:ligatures w14:val="standardContextual"/>
              </w:rPr>
              <w:tab/>
            </w:r>
            <w:r w:rsidRPr="00345CD1">
              <w:rPr>
                <w:rStyle w:val="Hyperlink"/>
                <w:rFonts w:cs="Arial"/>
              </w:rPr>
              <w:t>General</w:t>
            </w:r>
            <w:r>
              <w:rPr>
                <w:webHidden/>
              </w:rPr>
              <w:tab/>
            </w:r>
            <w:r>
              <w:rPr>
                <w:webHidden/>
              </w:rPr>
              <w:fldChar w:fldCharType="begin"/>
            </w:r>
            <w:r>
              <w:rPr>
                <w:webHidden/>
              </w:rPr>
              <w:instrText xml:space="preserve"> PAGEREF _Toc199508284 \h </w:instrText>
            </w:r>
            <w:r>
              <w:rPr>
                <w:webHidden/>
              </w:rPr>
            </w:r>
            <w:r>
              <w:rPr>
                <w:webHidden/>
              </w:rPr>
              <w:fldChar w:fldCharType="separate"/>
            </w:r>
            <w:r>
              <w:rPr>
                <w:webHidden/>
              </w:rPr>
              <w:t>8</w:t>
            </w:r>
            <w:r>
              <w:rPr>
                <w:webHidden/>
              </w:rPr>
              <w:fldChar w:fldCharType="end"/>
            </w:r>
          </w:hyperlink>
        </w:p>
        <w:p w14:paraId="6F153894" w14:textId="4BBE4EC3" w:rsidR="008A4B87" w:rsidRDefault="008A4B87">
          <w:pPr>
            <w:pStyle w:val="TOC3"/>
            <w:rPr>
              <w:rFonts w:asciiTheme="minorHAnsi" w:hAnsiTheme="minorHAnsi"/>
              <w:kern w:val="2"/>
              <w:sz w:val="24"/>
              <w:szCs w:val="24"/>
              <w:lang w:val="en-ZA" w:eastAsia="en-ZA"/>
              <w14:ligatures w14:val="standardContextual"/>
            </w:rPr>
          </w:pPr>
          <w:hyperlink w:anchor="_Toc199508285" w:history="1">
            <w:r w:rsidRPr="00345CD1">
              <w:rPr>
                <w:rStyle w:val="Hyperlink"/>
                <w:rFonts w:cs="Arial"/>
              </w:rPr>
              <w:t>12.2</w:t>
            </w:r>
            <w:r>
              <w:rPr>
                <w:rFonts w:asciiTheme="minorHAnsi" w:hAnsiTheme="minorHAnsi"/>
                <w:kern w:val="2"/>
                <w:sz w:val="24"/>
                <w:szCs w:val="24"/>
                <w:lang w:val="en-ZA" w:eastAsia="en-ZA"/>
                <w14:ligatures w14:val="standardContextual"/>
              </w:rPr>
              <w:tab/>
            </w:r>
            <w:r w:rsidRPr="00345CD1">
              <w:rPr>
                <w:rStyle w:val="Hyperlink"/>
                <w:rFonts w:cs="Arial"/>
              </w:rPr>
              <w:t xml:space="preserve"> Reservations</w:t>
            </w:r>
            <w:r>
              <w:rPr>
                <w:webHidden/>
              </w:rPr>
              <w:tab/>
            </w:r>
            <w:r>
              <w:rPr>
                <w:webHidden/>
              </w:rPr>
              <w:fldChar w:fldCharType="begin"/>
            </w:r>
            <w:r>
              <w:rPr>
                <w:webHidden/>
              </w:rPr>
              <w:instrText xml:space="preserve"> PAGEREF _Toc199508285 \h </w:instrText>
            </w:r>
            <w:r>
              <w:rPr>
                <w:webHidden/>
              </w:rPr>
            </w:r>
            <w:r>
              <w:rPr>
                <w:webHidden/>
              </w:rPr>
              <w:fldChar w:fldCharType="separate"/>
            </w:r>
            <w:r>
              <w:rPr>
                <w:webHidden/>
              </w:rPr>
              <w:t>9</w:t>
            </w:r>
            <w:r>
              <w:rPr>
                <w:webHidden/>
              </w:rPr>
              <w:fldChar w:fldCharType="end"/>
            </w:r>
          </w:hyperlink>
        </w:p>
        <w:p w14:paraId="1C286706" w14:textId="5B4AAEC8" w:rsidR="008A4B87" w:rsidRDefault="008A4B87">
          <w:pPr>
            <w:pStyle w:val="TOC3"/>
            <w:rPr>
              <w:rFonts w:asciiTheme="minorHAnsi" w:hAnsiTheme="minorHAnsi"/>
              <w:kern w:val="2"/>
              <w:sz w:val="24"/>
              <w:szCs w:val="24"/>
              <w:lang w:val="en-ZA" w:eastAsia="en-ZA"/>
              <w14:ligatures w14:val="standardContextual"/>
            </w:rPr>
          </w:pPr>
          <w:hyperlink w:anchor="_Toc199508286" w:history="1">
            <w:r w:rsidRPr="00345CD1">
              <w:rPr>
                <w:rStyle w:val="Hyperlink"/>
                <w:rFonts w:cs="Arial"/>
              </w:rPr>
              <w:t xml:space="preserve">12.3 </w:t>
            </w:r>
            <w:r>
              <w:rPr>
                <w:rFonts w:asciiTheme="minorHAnsi" w:hAnsiTheme="minorHAnsi"/>
                <w:kern w:val="2"/>
                <w:sz w:val="24"/>
                <w:szCs w:val="24"/>
                <w:lang w:val="en-ZA" w:eastAsia="en-ZA"/>
                <w14:ligatures w14:val="standardContextual"/>
              </w:rPr>
              <w:tab/>
            </w:r>
            <w:r w:rsidRPr="00345CD1">
              <w:rPr>
                <w:rStyle w:val="Hyperlink"/>
                <w:rFonts w:cs="Arial"/>
              </w:rPr>
              <w:t>Air Travel</w:t>
            </w:r>
            <w:r>
              <w:rPr>
                <w:webHidden/>
              </w:rPr>
              <w:tab/>
            </w:r>
            <w:r>
              <w:rPr>
                <w:webHidden/>
              </w:rPr>
              <w:fldChar w:fldCharType="begin"/>
            </w:r>
            <w:r>
              <w:rPr>
                <w:webHidden/>
              </w:rPr>
              <w:instrText xml:space="preserve"> PAGEREF _Toc199508286 \h </w:instrText>
            </w:r>
            <w:r>
              <w:rPr>
                <w:webHidden/>
              </w:rPr>
            </w:r>
            <w:r>
              <w:rPr>
                <w:webHidden/>
              </w:rPr>
              <w:fldChar w:fldCharType="separate"/>
            </w:r>
            <w:r>
              <w:rPr>
                <w:webHidden/>
              </w:rPr>
              <w:t>9</w:t>
            </w:r>
            <w:r>
              <w:rPr>
                <w:webHidden/>
              </w:rPr>
              <w:fldChar w:fldCharType="end"/>
            </w:r>
          </w:hyperlink>
        </w:p>
        <w:p w14:paraId="55052253" w14:textId="3E87B6F2" w:rsidR="008A4B87" w:rsidRDefault="008A4B87">
          <w:pPr>
            <w:pStyle w:val="TOC3"/>
            <w:rPr>
              <w:rFonts w:asciiTheme="minorHAnsi" w:hAnsiTheme="minorHAnsi"/>
              <w:kern w:val="2"/>
              <w:sz w:val="24"/>
              <w:szCs w:val="24"/>
              <w:lang w:val="en-ZA" w:eastAsia="en-ZA"/>
              <w14:ligatures w14:val="standardContextual"/>
            </w:rPr>
          </w:pPr>
          <w:hyperlink w:anchor="_Toc199508287" w:history="1">
            <w:r w:rsidRPr="00345CD1">
              <w:rPr>
                <w:rStyle w:val="Hyperlink"/>
                <w:rFonts w:cs="Arial"/>
              </w:rPr>
              <w:t>12.4</w:t>
            </w:r>
            <w:r>
              <w:rPr>
                <w:rFonts w:asciiTheme="minorHAnsi" w:hAnsiTheme="minorHAnsi"/>
                <w:kern w:val="2"/>
                <w:sz w:val="24"/>
                <w:szCs w:val="24"/>
                <w:lang w:val="en-ZA" w:eastAsia="en-ZA"/>
                <w14:ligatures w14:val="standardContextual"/>
              </w:rPr>
              <w:tab/>
            </w:r>
            <w:r w:rsidRPr="00345CD1">
              <w:rPr>
                <w:rStyle w:val="Hyperlink"/>
                <w:rFonts w:cs="Arial"/>
              </w:rPr>
              <w:t>Accommodation</w:t>
            </w:r>
            <w:r>
              <w:rPr>
                <w:webHidden/>
              </w:rPr>
              <w:tab/>
            </w:r>
            <w:r>
              <w:rPr>
                <w:webHidden/>
              </w:rPr>
              <w:fldChar w:fldCharType="begin"/>
            </w:r>
            <w:r>
              <w:rPr>
                <w:webHidden/>
              </w:rPr>
              <w:instrText xml:space="preserve"> PAGEREF _Toc199508287 \h </w:instrText>
            </w:r>
            <w:r>
              <w:rPr>
                <w:webHidden/>
              </w:rPr>
            </w:r>
            <w:r>
              <w:rPr>
                <w:webHidden/>
              </w:rPr>
              <w:fldChar w:fldCharType="separate"/>
            </w:r>
            <w:r>
              <w:rPr>
                <w:webHidden/>
              </w:rPr>
              <w:t>10</w:t>
            </w:r>
            <w:r>
              <w:rPr>
                <w:webHidden/>
              </w:rPr>
              <w:fldChar w:fldCharType="end"/>
            </w:r>
          </w:hyperlink>
        </w:p>
        <w:p w14:paraId="4102BF7E" w14:textId="6A004850" w:rsidR="008A4B87" w:rsidRDefault="008A4B87">
          <w:pPr>
            <w:pStyle w:val="TOC3"/>
            <w:rPr>
              <w:rFonts w:asciiTheme="minorHAnsi" w:hAnsiTheme="minorHAnsi"/>
              <w:kern w:val="2"/>
              <w:sz w:val="24"/>
              <w:szCs w:val="24"/>
              <w:lang w:val="en-ZA" w:eastAsia="en-ZA"/>
              <w14:ligatures w14:val="standardContextual"/>
            </w:rPr>
          </w:pPr>
          <w:hyperlink w:anchor="_Toc199508288" w:history="1">
            <w:r w:rsidRPr="00345CD1">
              <w:rPr>
                <w:rStyle w:val="Hyperlink"/>
                <w:rFonts w:cs="Arial"/>
              </w:rPr>
              <w:t>12.5</w:t>
            </w:r>
            <w:r>
              <w:rPr>
                <w:rFonts w:asciiTheme="minorHAnsi" w:hAnsiTheme="minorHAnsi"/>
                <w:kern w:val="2"/>
                <w:sz w:val="24"/>
                <w:szCs w:val="24"/>
                <w:lang w:val="en-ZA" w:eastAsia="en-ZA"/>
                <w14:ligatures w14:val="standardContextual"/>
              </w:rPr>
              <w:tab/>
            </w:r>
            <w:r w:rsidRPr="00345CD1">
              <w:rPr>
                <w:rStyle w:val="Hyperlink"/>
                <w:rFonts w:cs="Arial"/>
              </w:rPr>
              <w:t>Car Rental and Shuttle Services</w:t>
            </w:r>
            <w:r>
              <w:rPr>
                <w:webHidden/>
              </w:rPr>
              <w:tab/>
            </w:r>
            <w:r>
              <w:rPr>
                <w:webHidden/>
              </w:rPr>
              <w:fldChar w:fldCharType="begin"/>
            </w:r>
            <w:r>
              <w:rPr>
                <w:webHidden/>
              </w:rPr>
              <w:instrText xml:space="preserve"> PAGEREF _Toc199508288 \h </w:instrText>
            </w:r>
            <w:r>
              <w:rPr>
                <w:webHidden/>
              </w:rPr>
            </w:r>
            <w:r>
              <w:rPr>
                <w:webHidden/>
              </w:rPr>
              <w:fldChar w:fldCharType="separate"/>
            </w:r>
            <w:r>
              <w:rPr>
                <w:webHidden/>
              </w:rPr>
              <w:t>10</w:t>
            </w:r>
            <w:r>
              <w:rPr>
                <w:webHidden/>
              </w:rPr>
              <w:fldChar w:fldCharType="end"/>
            </w:r>
          </w:hyperlink>
        </w:p>
        <w:p w14:paraId="2179097C" w14:textId="7652E89B" w:rsidR="008A4B87" w:rsidRDefault="008A4B87">
          <w:pPr>
            <w:pStyle w:val="TOC3"/>
            <w:rPr>
              <w:rFonts w:asciiTheme="minorHAnsi" w:hAnsiTheme="minorHAnsi"/>
              <w:kern w:val="2"/>
              <w:sz w:val="24"/>
              <w:szCs w:val="24"/>
              <w:lang w:val="en-ZA" w:eastAsia="en-ZA"/>
              <w14:ligatures w14:val="standardContextual"/>
            </w:rPr>
          </w:pPr>
          <w:hyperlink w:anchor="_Toc199508289" w:history="1">
            <w:r w:rsidRPr="00345CD1">
              <w:rPr>
                <w:rStyle w:val="Hyperlink"/>
                <w:rFonts w:cs="Arial"/>
              </w:rPr>
              <w:t>12.6</w:t>
            </w:r>
            <w:r>
              <w:rPr>
                <w:rFonts w:asciiTheme="minorHAnsi" w:hAnsiTheme="minorHAnsi"/>
                <w:kern w:val="2"/>
                <w:sz w:val="24"/>
                <w:szCs w:val="24"/>
                <w:lang w:val="en-ZA" w:eastAsia="en-ZA"/>
                <w14:ligatures w14:val="standardContextual"/>
              </w:rPr>
              <w:tab/>
            </w:r>
            <w:r w:rsidRPr="00345CD1">
              <w:rPr>
                <w:rStyle w:val="Hyperlink"/>
                <w:rFonts w:cs="Arial"/>
              </w:rPr>
              <w:t>After Hours and Emergency Services</w:t>
            </w:r>
            <w:r>
              <w:rPr>
                <w:webHidden/>
              </w:rPr>
              <w:tab/>
            </w:r>
            <w:r>
              <w:rPr>
                <w:webHidden/>
              </w:rPr>
              <w:fldChar w:fldCharType="begin"/>
            </w:r>
            <w:r>
              <w:rPr>
                <w:webHidden/>
              </w:rPr>
              <w:instrText xml:space="preserve"> PAGEREF _Toc199508289 \h </w:instrText>
            </w:r>
            <w:r>
              <w:rPr>
                <w:webHidden/>
              </w:rPr>
            </w:r>
            <w:r>
              <w:rPr>
                <w:webHidden/>
              </w:rPr>
              <w:fldChar w:fldCharType="separate"/>
            </w:r>
            <w:r>
              <w:rPr>
                <w:webHidden/>
              </w:rPr>
              <w:t>10</w:t>
            </w:r>
            <w:r>
              <w:rPr>
                <w:webHidden/>
              </w:rPr>
              <w:fldChar w:fldCharType="end"/>
            </w:r>
          </w:hyperlink>
        </w:p>
        <w:p w14:paraId="3B6DA32D" w14:textId="3D471A57" w:rsidR="008A4B87" w:rsidRDefault="008A4B87">
          <w:pPr>
            <w:pStyle w:val="TOC3"/>
            <w:rPr>
              <w:rFonts w:asciiTheme="minorHAnsi" w:hAnsiTheme="minorHAnsi"/>
              <w:kern w:val="2"/>
              <w:sz w:val="24"/>
              <w:szCs w:val="24"/>
              <w:lang w:val="en-ZA" w:eastAsia="en-ZA"/>
              <w14:ligatures w14:val="standardContextual"/>
            </w:rPr>
          </w:pPr>
          <w:hyperlink w:anchor="_Toc199508290" w:history="1">
            <w:r w:rsidRPr="00345CD1">
              <w:rPr>
                <w:rStyle w:val="Hyperlink"/>
                <w:rFonts w:cs="Arial"/>
              </w:rPr>
              <w:t>12.7</w:t>
            </w:r>
            <w:r>
              <w:rPr>
                <w:rFonts w:asciiTheme="minorHAnsi" w:hAnsiTheme="minorHAnsi"/>
                <w:kern w:val="2"/>
                <w:sz w:val="24"/>
                <w:szCs w:val="24"/>
                <w:lang w:val="en-ZA" w:eastAsia="en-ZA"/>
                <w14:ligatures w14:val="standardContextual"/>
              </w:rPr>
              <w:tab/>
            </w:r>
            <w:r w:rsidRPr="00345CD1">
              <w:rPr>
                <w:rStyle w:val="Hyperlink"/>
                <w:rFonts w:cs="Arial"/>
              </w:rPr>
              <w:t>Communication</w:t>
            </w:r>
            <w:r>
              <w:rPr>
                <w:webHidden/>
              </w:rPr>
              <w:tab/>
            </w:r>
            <w:r>
              <w:rPr>
                <w:webHidden/>
              </w:rPr>
              <w:fldChar w:fldCharType="begin"/>
            </w:r>
            <w:r>
              <w:rPr>
                <w:webHidden/>
              </w:rPr>
              <w:instrText xml:space="preserve"> PAGEREF _Toc199508290 \h </w:instrText>
            </w:r>
            <w:r>
              <w:rPr>
                <w:webHidden/>
              </w:rPr>
            </w:r>
            <w:r>
              <w:rPr>
                <w:webHidden/>
              </w:rPr>
              <w:fldChar w:fldCharType="separate"/>
            </w:r>
            <w:r>
              <w:rPr>
                <w:webHidden/>
              </w:rPr>
              <w:t>11</w:t>
            </w:r>
            <w:r>
              <w:rPr>
                <w:webHidden/>
              </w:rPr>
              <w:fldChar w:fldCharType="end"/>
            </w:r>
          </w:hyperlink>
        </w:p>
        <w:p w14:paraId="7819D9F9" w14:textId="2D7ABD1A" w:rsidR="008A4B87" w:rsidRDefault="008A4B87">
          <w:pPr>
            <w:pStyle w:val="TOC3"/>
            <w:rPr>
              <w:rFonts w:asciiTheme="minorHAnsi" w:hAnsiTheme="minorHAnsi"/>
              <w:kern w:val="2"/>
              <w:sz w:val="24"/>
              <w:szCs w:val="24"/>
              <w:lang w:val="en-ZA" w:eastAsia="en-ZA"/>
              <w14:ligatures w14:val="standardContextual"/>
            </w:rPr>
          </w:pPr>
          <w:hyperlink w:anchor="_Toc199508291" w:history="1">
            <w:r w:rsidRPr="00345CD1">
              <w:rPr>
                <w:rStyle w:val="Hyperlink"/>
                <w:rFonts w:cs="Arial"/>
              </w:rPr>
              <w:t>12.8</w:t>
            </w:r>
            <w:r>
              <w:rPr>
                <w:rFonts w:asciiTheme="minorHAnsi" w:hAnsiTheme="minorHAnsi"/>
                <w:kern w:val="2"/>
                <w:sz w:val="24"/>
                <w:szCs w:val="24"/>
                <w:lang w:val="en-ZA" w:eastAsia="en-ZA"/>
                <w14:ligatures w14:val="standardContextual"/>
              </w:rPr>
              <w:tab/>
            </w:r>
            <w:r w:rsidRPr="00345CD1">
              <w:rPr>
                <w:rStyle w:val="Hyperlink"/>
                <w:rFonts w:cs="Arial"/>
              </w:rPr>
              <w:t>Financial Management</w:t>
            </w:r>
            <w:r>
              <w:rPr>
                <w:webHidden/>
              </w:rPr>
              <w:tab/>
            </w:r>
            <w:r>
              <w:rPr>
                <w:webHidden/>
              </w:rPr>
              <w:fldChar w:fldCharType="begin"/>
            </w:r>
            <w:r>
              <w:rPr>
                <w:webHidden/>
              </w:rPr>
              <w:instrText xml:space="preserve"> PAGEREF _Toc199508291 \h </w:instrText>
            </w:r>
            <w:r>
              <w:rPr>
                <w:webHidden/>
              </w:rPr>
            </w:r>
            <w:r>
              <w:rPr>
                <w:webHidden/>
              </w:rPr>
              <w:fldChar w:fldCharType="separate"/>
            </w:r>
            <w:r>
              <w:rPr>
                <w:webHidden/>
              </w:rPr>
              <w:t>11</w:t>
            </w:r>
            <w:r>
              <w:rPr>
                <w:webHidden/>
              </w:rPr>
              <w:fldChar w:fldCharType="end"/>
            </w:r>
          </w:hyperlink>
        </w:p>
        <w:p w14:paraId="12CC237D" w14:textId="2653E4BA" w:rsidR="008A4B87" w:rsidRDefault="008A4B87">
          <w:pPr>
            <w:pStyle w:val="TOC3"/>
            <w:rPr>
              <w:rFonts w:asciiTheme="minorHAnsi" w:hAnsiTheme="minorHAnsi"/>
              <w:kern w:val="2"/>
              <w:sz w:val="24"/>
              <w:szCs w:val="24"/>
              <w:lang w:val="en-ZA" w:eastAsia="en-ZA"/>
              <w14:ligatures w14:val="standardContextual"/>
            </w:rPr>
          </w:pPr>
          <w:hyperlink w:anchor="_Toc199508292" w:history="1">
            <w:r w:rsidRPr="00345CD1">
              <w:rPr>
                <w:rStyle w:val="Hyperlink"/>
                <w:rFonts w:cs="Arial"/>
              </w:rPr>
              <w:t>12.9</w:t>
            </w:r>
            <w:r>
              <w:rPr>
                <w:rFonts w:asciiTheme="minorHAnsi" w:hAnsiTheme="minorHAnsi"/>
                <w:kern w:val="2"/>
                <w:sz w:val="24"/>
                <w:szCs w:val="24"/>
                <w:lang w:val="en-ZA" w:eastAsia="en-ZA"/>
                <w14:ligatures w14:val="standardContextual"/>
              </w:rPr>
              <w:tab/>
            </w:r>
            <w:r w:rsidRPr="00345CD1">
              <w:rPr>
                <w:rStyle w:val="Hyperlink"/>
                <w:rFonts w:cs="Arial"/>
              </w:rPr>
              <w:t>Technology, Management Information and Reporting</w:t>
            </w:r>
            <w:r>
              <w:rPr>
                <w:webHidden/>
              </w:rPr>
              <w:tab/>
            </w:r>
            <w:r>
              <w:rPr>
                <w:webHidden/>
              </w:rPr>
              <w:fldChar w:fldCharType="begin"/>
            </w:r>
            <w:r>
              <w:rPr>
                <w:webHidden/>
              </w:rPr>
              <w:instrText xml:space="preserve"> PAGEREF _Toc199508292 \h </w:instrText>
            </w:r>
            <w:r>
              <w:rPr>
                <w:webHidden/>
              </w:rPr>
            </w:r>
            <w:r>
              <w:rPr>
                <w:webHidden/>
              </w:rPr>
              <w:fldChar w:fldCharType="separate"/>
            </w:r>
            <w:r>
              <w:rPr>
                <w:webHidden/>
              </w:rPr>
              <w:t>11</w:t>
            </w:r>
            <w:r>
              <w:rPr>
                <w:webHidden/>
              </w:rPr>
              <w:fldChar w:fldCharType="end"/>
            </w:r>
          </w:hyperlink>
        </w:p>
        <w:p w14:paraId="3C7A39F8" w14:textId="36AE2C25" w:rsidR="008A4B87" w:rsidRDefault="008A4B87">
          <w:pPr>
            <w:pStyle w:val="TOC3"/>
            <w:rPr>
              <w:rFonts w:asciiTheme="minorHAnsi" w:hAnsiTheme="minorHAnsi"/>
              <w:kern w:val="2"/>
              <w:sz w:val="24"/>
              <w:szCs w:val="24"/>
              <w:lang w:val="en-ZA" w:eastAsia="en-ZA"/>
              <w14:ligatures w14:val="standardContextual"/>
            </w:rPr>
          </w:pPr>
          <w:hyperlink w:anchor="_Toc199508293" w:history="1">
            <w:r w:rsidRPr="00345CD1">
              <w:rPr>
                <w:rStyle w:val="Hyperlink"/>
                <w:rFonts w:cs="Arial"/>
              </w:rPr>
              <w:t>12.10</w:t>
            </w:r>
            <w:r>
              <w:rPr>
                <w:rFonts w:asciiTheme="minorHAnsi" w:hAnsiTheme="minorHAnsi"/>
                <w:kern w:val="2"/>
                <w:sz w:val="24"/>
                <w:szCs w:val="24"/>
                <w:lang w:val="en-ZA" w:eastAsia="en-ZA"/>
                <w14:ligatures w14:val="standardContextual"/>
              </w:rPr>
              <w:tab/>
            </w:r>
            <w:r w:rsidRPr="00345CD1">
              <w:rPr>
                <w:rStyle w:val="Hyperlink"/>
                <w:rFonts w:cs="Arial"/>
              </w:rPr>
              <w:t>Account Management</w:t>
            </w:r>
            <w:r>
              <w:rPr>
                <w:webHidden/>
              </w:rPr>
              <w:tab/>
            </w:r>
            <w:r>
              <w:rPr>
                <w:webHidden/>
              </w:rPr>
              <w:fldChar w:fldCharType="begin"/>
            </w:r>
            <w:r>
              <w:rPr>
                <w:webHidden/>
              </w:rPr>
              <w:instrText xml:space="preserve"> PAGEREF _Toc199508293 \h </w:instrText>
            </w:r>
            <w:r>
              <w:rPr>
                <w:webHidden/>
              </w:rPr>
            </w:r>
            <w:r>
              <w:rPr>
                <w:webHidden/>
              </w:rPr>
              <w:fldChar w:fldCharType="separate"/>
            </w:r>
            <w:r>
              <w:rPr>
                <w:webHidden/>
              </w:rPr>
              <w:t>12</w:t>
            </w:r>
            <w:r>
              <w:rPr>
                <w:webHidden/>
              </w:rPr>
              <w:fldChar w:fldCharType="end"/>
            </w:r>
          </w:hyperlink>
        </w:p>
        <w:p w14:paraId="380EA47A" w14:textId="7928D671" w:rsidR="008A4B87" w:rsidRDefault="008A4B87">
          <w:pPr>
            <w:pStyle w:val="TOC3"/>
            <w:rPr>
              <w:rFonts w:asciiTheme="minorHAnsi" w:hAnsiTheme="minorHAnsi"/>
              <w:kern w:val="2"/>
              <w:sz w:val="24"/>
              <w:szCs w:val="24"/>
              <w:lang w:val="en-ZA" w:eastAsia="en-ZA"/>
              <w14:ligatures w14:val="standardContextual"/>
            </w:rPr>
          </w:pPr>
          <w:hyperlink w:anchor="_Toc199508294" w:history="1">
            <w:r w:rsidRPr="00345CD1">
              <w:rPr>
                <w:rStyle w:val="Hyperlink"/>
                <w:rFonts w:cs="Arial"/>
              </w:rPr>
              <w:t>12.11</w:t>
            </w:r>
            <w:r>
              <w:rPr>
                <w:rFonts w:asciiTheme="minorHAnsi" w:hAnsiTheme="minorHAnsi"/>
                <w:kern w:val="2"/>
                <w:sz w:val="24"/>
                <w:szCs w:val="24"/>
                <w:lang w:val="en-ZA" w:eastAsia="en-ZA"/>
                <w14:ligatures w14:val="standardContextual"/>
              </w:rPr>
              <w:tab/>
            </w:r>
            <w:r w:rsidRPr="00345CD1">
              <w:rPr>
                <w:rStyle w:val="Hyperlink"/>
                <w:rFonts w:cs="Arial"/>
              </w:rPr>
              <w:t>Value Added Services</w:t>
            </w:r>
            <w:r>
              <w:rPr>
                <w:webHidden/>
              </w:rPr>
              <w:tab/>
            </w:r>
            <w:r>
              <w:rPr>
                <w:webHidden/>
              </w:rPr>
              <w:fldChar w:fldCharType="begin"/>
            </w:r>
            <w:r>
              <w:rPr>
                <w:webHidden/>
              </w:rPr>
              <w:instrText xml:space="preserve"> PAGEREF _Toc199508294 \h </w:instrText>
            </w:r>
            <w:r>
              <w:rPr>
                <w:webHidden/>
              </w:rPr>
            </w:r>
            <w:r>
              <w:rPr>
                <w:webHidden/>
              </w:rPr>
              <w:fldChar w:fldCharType="separate"/>
            </w:r>
            <w:r>
              <w:rPr>
                <w:webHidden/>
              </w:rPr>
              <w:t>12</w:t>
            </w:r>
            <w:r>
              <w:rPr>
                <w:webHidden/>
              </w:rPr>
              <w:fldChar w:fldCharType="end"/>
            </w:r>
          </w:hyperlink>
        </w:p>
        <w:p w14:paraId="24C8BDCE" w14:textId="1F003D66" w:rsidR="008A4B87" w:rsidRDefault="008A4B87">
          <w:pPr>
            <w:pStyle w:val="TOC3"/>
            <w:rPr>
              <w:rFonts w:asciiTheme="minorHAnsi" w:hAnsiTheme="minorHAnsi"/>
              <w:kern w:val="2"/>
              <w:sz w:val="24"/>
              <w:szCs w:val="24"/>
              <w:lang w:val="en-ZA" w:eastAsia="en-ZA"/>
              <w14:ligatures w14:val="standardContextual"/>
            </w:rPr>
          </w:pPr>
          <w:hyperlink w:anchor="_Toc199508295" w:history="1">
            <w:r w:rsidRPr="00345CD1">
              <w:rPr>
                <w:rStyle w:val="Hyperlink"/>
                <w:rFonts w:cs="Arial"/>
              </w:rPr>
              <w:t>12.12</w:t>
            </w:r>
            <w:r>
              <w:rPr>
                <w:rFonts w:asciiTheme="minorHAnsi" w:hAnsiTheme="minorHAnsi"/>
                <w:kern w:val="2"/>
                <w:sz w:val="24"/>
                <w:szCs w:val="24"/>
                <w:lang w:val="en-ZA" w:eastAsia="en-ZA"/>
                <w14:ligatures w14:val="standardContextual"/>
              </w:rPr>
              <w:tab/>
            </w:r>
            <w:r w:rsidRPr="00345CD1">
              <w:rPr>
                <w:rStyle w:val="Hyperlink"/>
                <w:rFonts w:cs="Arial"/>
              </w:rPr>
              <w:t>Cost Management</w:t>
            </w:r>
            <w:r>
              <w:rPr>
                <w:webHidden/>
              </w:rPr>
              <w:tab/>
            </w:r>
            <w:r>
              <w:rPr>
                <w:webHidden/>
              </w:rPr>
              <w:fldChar w:fldCharType="begin"/>
            </w:r>
            <w:r>
              <w:rPr>
                <w:webHidden/>
              </w:rPr>
              <w:instrText xml:space="preserve"> PAGEREF _Toc199508295 \h </w:instrText>
            </w:r>
            <w:r>
              <w:rPr>
                <w:webHidden/>
              </w:rPr>
            </w:r>
            <w:r>
              <w:rPr>
                <w:webHidden/>
              </w:rPr>
              <w:fldChar w:fldCharType="separate"/>
            </w:r>
            <w:r>
              <w:rPr>
                <w:webHidden/>
              </w:rPr>
              <w:t>13</w:t>
            </w:r>
            <w:r>
              <w:rPr>
                <w:webHidden/>
              </w:rPr>
              <w:fldChar w:fldCharType="end"/>
            </w:r>
          </w:hyperlink>
        </w:p>
        <w:p w14:paraId="44264760" w14:textId="2846DC59" w:rsidR="008A4B87" w:rsidRDefault="008A4B87">
          <w:pPr>
            <w:pStyle w:val="TOC3"/>
            <w:rPr>
              <w:rFonts w:asciiTheme="minorHAnsi" w:hAnsiTheme="minorHAnsi"/>
              <w:kern w:val="2"/>
              <w:sz w:val="24"/>
              <w:szCs w:val="24"/>
              <w:lang w:val="en-ZA" w:eastAsia="en-ZA"/>
              <w14:ligatures w14:val="standardContextual"/>
            </w:rPr>
          </w:pPr>
          <w:hyperlink w:anchor="_Toc199508296" w:history="1">
            <w:r w:rsidRPr="00345CD1">
              <w:rPr>
                <w:rStyle w:val="Hyperlink"/>
                <w:rFonts w:cs="Arial"/>
              </w:rPr>
              <w:t>12.13</w:t>
            </w:r>
            <w:r>
              <w:rPr>
                <w:rFonts w:asciiTheme="minorHAnsi" w:hAnsiTheme="minorHAnsi"/>
                <w:kern w:val="2"/>
                <w:sz w:val="24"/>
                <w:szCs w:val="24"/>
                <w:lang w:val="en-ZA" w:eastAsia="en-ZA"/>
                <w14:ligatures w14:val="standardContextual"/>
              </w:rPr>
              <w:tab/>
            </w:r>
            <w:r w:rsidRPr="00345CD1">
              <w:rPr>
                <w:rStyle w:val="Hyperlink"/>
                <w:rFonts w:cs="Arial"/>
              </w:rPr>
              <w:t>Quarterly and Annual Travel Reviews</w:t>
            </w:r>
            <w:r>
              <w:rPr>
                <w:webHidden/>
              </w:rPr>
              <w:tab/>
            </w:r>
            <w:r>
              <w:rPr>
                <w:webHidden/>
              </w:rPr>
              <w:fldChar w:fldCharType="begin"/>
            </w:r>
            <w:r>
              <w:rPr>
                <w:webHidden/>
              </w:rPr>
              <w:instrText xml:space="preserve"> PAGEREF _Toc199508296 \h </w:instrText>
            </w:r>
            <w:r>
              <w:rPr>
                <w:webHidden/>
              </w:rPr>
            </w:r>
            <w:r>
              <w:rPr>
                <w:webHidden/>
              </w:rPr>
              <w:fldChar w:fldCharType="separate"/>
            </w:r>
            <w:r>
              <w:rPr>
                <w:webHidden/>
              </w:rPr>
              <w:t>13</w:t>
            </w:r>
            <w:r>
              <w:rPr>
                <w:webHidden/>
              </w:rPr>
              <w:fldChar w:fldCharType="end"/>
            </w:r>
          </w:hyperlink>
        </w:p>
        <w:p w14:paraId="0B8D08EB" w14:textId="181A70CE" w:rsidR="008A4B87" w:rsidRDefault="008A4B87">
          <w:pPr>
            <w:pStyle w:val="TOC3"/>
            <w:rPr>
              <w:rFonts w:asciiTheme="minorHAnsi" w:hAnsiTheme="minorHAnsi"/>
              <w:kern w:val="2"/>
              <w:sz w:val="24"/>
              <w:szCs w:val="24"/>
              <w:lang w:val="en-ZA" w:eastAsia="en-ZA"/>
              <w14:ligatures w14:val="standardContextual"/>
            </w:rPr>
          </w:pPr>
          <w:hyperlink w:anchor="_Toc199508297" w:history="1">
            <w:r w:rsidRPr="00345CD1">
              <w:rPr>
                <w:rStyle w:val="Hyperlink"/>
                <w:rFonts w:cs="Arial"/>
              </w:rPr>
              <w:t>12.14</w:t>
            </w:r>
            <w:r>
              <w:rPr>
                <w:rFonts w:asciiTheme="minorHAnsi" w:hAnsiTheme="minorHAnsi"/>
                <w:kern w:val="2"/>
                <w:sz w:val="24"/>
                <w:szCs w:val="24"/>
                <w:lang w:val="en-ZA" w:eastAsia="en-ZA"/>
                <w14:ligatures w14:val="standardContextual"/>
              </w:rPr>
              <w:tab/>
            </w:r>
            <w:r w:rsidRPr="00345CD1">
              <w:rPr>
                <w:rStyle w:val="Hyperlink"/>
                <w:rFonts w:cs="Arial"/>
              </w:rPr>
              <w:t>Office Management</w:t>
            </w:r>
            <w:r>
              <w:rPr>
                <w:webHidden/>
              </w:rPr>
              <w:tab/>
            </w:r>
            <w:r>
              <w:rPr>
                <w:webHidden/>
              </w:rPr>
              <w:fldChar w:fldCharType="begin"/>
            </w:r>
            <w:r>
              <w:rPr>
                <w:webHidden/>
              </w:rPr>
              <w:instrText xml:space="preserve"> PAGEREF _Toc199508297 \h </w:instrText>
            </w:r>
            <w:r>
              <w:rPr>
                <w:webHidden/>
              </w:rPr>
            </w:r>
            <w:r>
              <w:rPr>
                <w:webHidden/>
              </w:rPr>
              <w:fldChar w:fldCharType="separate"/>
            </w:r>
            <w:r>
              <w:rPr>
                <w:webHidden/>
              </w:rPr>
              <w:t>14</w:t>
            </w:r>
            <w:r>
              <w:rPr>
                <w:webHidden/>
              </w:rPr>
              <w:fldChar w:fldCharType="end"/>
            </w:r>
          </w:hyperlink>
        </w:p>
        <w:p w14:paraId="3C9BC715" w14:textId="3CE95797" w:rsidR="008A4B87" w:rsidRDefault="008A4B87">
          <w:pPr>
            <w:pStyle w:val="TOC1"/>
            <w:rPr>
              <w:rFonts w:asciiTheme="minorHAnsi" w:hAnsiTheme="minorHAnsi"/>
              <w:caps w:val="0"/>
              <w:kern w:val="2"/>
              <w:sz w:val="24"/>
              <w:szCs w:val="24"/>
              <w:lang w:val="en-ZA" w:eastAsia="en-ZA"/>
              <w14:ligatures w14:val="standardContextual"/>
            </w:rPr>
          </w:pPr>
          <w:hyperlink w:anchor="_Toc199508298" w:history="1">
            <w:r w:rsidRPr="00345CD1">
              <w:rPr>
                <w:rStyle w:val="Hyperlink"/>
                <w:rFonts w:cs="Arial"/>
              </w:rPr>
              <w:t>13</w:t>
            </w:r>
            <w:r>
              <w:rPr>
                <w:rFonts w:asciiTheme="minorHAnsi" w:hAnsiTheme="minorHAnsi"/>
                <w:caps w:val="0"/>
                <w:kern w:val="2"/>
                <w:sz w:val="24"/>
                <w:szCs w:val="24"/>
                <w:lang w:val="en-ZA" w:eastAsia="en-ZA"/>
                <w14:ligatures w14:val="standardContextual"/>
              </w:rPr>
              <w:tab/>
            </w:r>
            <w:r w:rsidRPr="00345CD1">
              <w:rPr>
                <w:rStyle w:val="Hyperlink"/>
                <w:rFonts w:cs="Arial"/>
              </w:rPr>
              <w:t>PRICING MODEL</w:t>
            </w:r>
            <w:r>
              <w:rPr>
                <w:webHidden/>
              </w:rPr>
              <w:tab/>
            </w:r>
            <w:r>
              <w:rPr>
                <w:webHidden/>
              </w:rPr>
              <w:fldChar w:fldCharType="begin"/>
            </w:r>
            <w:r>
              <w:rPr>
                <w:webHidden/>
              </w:rPr>
              <w:instrText xml:space="preserve"> PAGEREF _Toc199508298 \h </w:instrText>
            </w:r>
            <w:r>
              <w:rPr>
                <w:webHidden/>
              </w:rPr>
            </w:r>
            <w:r>
              <w:rPr>
                <w:webHidden/>
              </w:rPr>
              <w:fldChar w:fldCharType="separate"/>
            </w:r>
            <w:r>
              <w:rPr>
                <w:webHidden/>
              </w:rPr>
              <w:t>14</w:t>
            </w:r>
            <w:r>
              <w:rPr>
                <w:webHidden/>
              </w:rPr>
              <w:fldChar w:fldCharType="end"/>
            </w:r>
          </w:hyperlink>
        </w:p>
        <w:p w14:paraId="3F3154CF" w14:textId="74CE6602" w:rsidR="008A4B87" w:rsidRDefault="008A4B87">
          <w:pPr>
            <w:pStyle w:val="TOC3"/>
            <w:rPr>
              <w:rFonts w:asciiTheme="minorHAnsi" w:hAnsiTheme="minorHAnsi"/>
              <w:kern w:val="2"/>
              <w:sz w:val="24"/>
              <w:szCs w:val="24"/>
              <w:lang w:val="en-ZA" w:eastAsia="en-ZA"/>
              <w14:ligatures w14:val="standardContextual"/>
            </w:rPr>
          </w:pPr>
          <w:hyperlink w:anchor="_Toc199508299" w:history="1">
            <w:r w:rsidRPr="00345CD1">
              <w:rPr>
                <w:rStyle w:val="Hyperlink"/>
                <w:rFonts w:cs="Arial"/>
              </w:rPr>
              <w:t>13.1</w:t>
            </w:r>
            <w:r>
              <w:rPr>
                <w:rFonts w:asciiTheme="minorHAnsi" w:hAnsiTheme="minorHAnsi"/>
                <w:kern w:val="2"/>
                <w:sz w:val="24"/>
                <w:szCs w:val="24"/>
                <w:lang w:val="en-ZA" w:eastAsia="en-ZA"/>
                <w14:ligatures w14:val="standardContextual"/>
              </w:rPr>
              <w:tab/>
            </w:r>
            <w:r w:rsidRPr="00345CD1">
              <w:rPr>
                <w:rStyle w:val="Hyperlink"/>
                <w:rFonts w:cs="Arial"/>
              </w:rPr>
              <w:t>Volume driven incentives</w:t>
            </w:r>
            <w:r>
              <w:rPr>
                <w:webHidden/>
              </w:rPr>
              <w:tab/>
            </w:r>
            <w:r>
              <w:rPr>
                <w:webHidden/>
              </w:rPr>
              <w:fldChar w:fldCharType="begin"/>
            </w:r>
            <w:r>
              <w:rPr>
                <w:webHidden/>
              </w:rPr>
              <w:instrText xml:space="preserve"> PAGEREF _Toc199508299 \h </w:instrText>
            </w:r>
            <w:r>
              <w:rPr>
                <w:webHidden/>
              </w:rPr>
            </w:r>
            <w:r>
              <w:rPr>
                <w:webHidden/>
              </w:rPr>
              <w:fldChar w:fldCharType="separate"/>
            </w:r>
            <w:r>
              <w:rPr>
                <w:webHidden/>
              </w:rPr>
              <w:t>14</w:t>
            </w:r>
            <w:r>
              <w:rPr>
                <w:webHidden/>
              </w:rPr>
              <w:fldChar w:fldCharType="end"/>
            </w:r>
          </w:hyperlink>
        </w:p>
        <w:p w14:paraId="628F5D6B" w14:textId="41EBC290" w:rsidR="008A4B87" w:rsidRDefault="008A4B87">
          <w:pPr>
            <w:pStyle w:val="TOC1"/>
            <w:rPr>
              <w:rFonts w:asciiTheme="minorHAnsi" w:hAnsiTheme="minorHAnsi"/>
              <w:caps w:val="0"/>
              <w:kern w:val="2"/>
              <w:sz w:val="24"/>
              <w:szCs w:val="24"/>
              <w:lang w:val="en-ZA" w:eastAsia="en-ZA"/>
              <w14:ligatures w14:val="standardContextual"/>
            </w:rPr>
          </w:pPr>
          <w:hyperlink w:anchor="_Toc199508300" w:history="1">
            <w:r w:rsidRPr="00345CD1">
              <w:rPr>
                <w:rStyle w:val="Hyperlink"/>
                <w:rFonts w:cs="Arial"/>
              </w:rPr>
              <w:t>14</w:t>
            </w:r>
            <w:r>
              <w:rPr>
                <w:rFonts w:asciiTheme="minorHAnsi" w:hAnsiTheme="minorHAnsi"/>
                <w:caps w:val="0"/>
                <w:kern w:val="2"/>
                <w:sz w:val="24"/>
                <w:szCs w:val="24"/>
                <w:lang w:val="en-ZA" w:eastAsia="en-ZA"/>
                <w14:ligatures w14:val="standardContextual"/>
              </w:rPr>
              <w:tab/>
            </w:r>
            <w:r w:rsidRPr="00345CD1">
              <w:rPr>
                <w:rStyle w:val="Hyperlink"/>
                <w:rFonts w:cs="Arial"/>
              </w:rPr>
              <w:t>EVALUATION AND SELECTION CRITERIA</w:t>
            </w:r>
            <w:r>
              <w:rPr>
                <w:webHidden/>
              </w:rPr>
              <w:tab/>
            </w:r>
            <w:r>
              <w:rPr>
                <w:webHidden/>
              </w:rPr>
              <w:fldChar w:fldCharType="begin"/>
            </w:r>
            <w:r>
              <w:rPr>
                <w:webHidden/>
              </w:rPr>
              <w:instrText xml:space="preserve"> PAGEREF _Toc199508300 \h </w:instrText>
            </w:r>
            <w:r>
              <w:rPr>
                <w:webHidden/>
              </w:rPr>
            </w:r>
            <w:r>
              <w:rPr>
                <w:webHidden/>
              </w:rPr>
              <w:fldChar w:fldCharType="separate"/>
            </w:r>
            <w:r>
              <w:rPr>
                <w:webHidden/>
              </w:rPr>
              <w:t>14</w:t>
            </w:r>
            <w:r>
              <w:rPr>
                <w:webHidden/>
              </w:rPr>
              <w:fldChar w:fldCharType="end"/>
            </w:r>
          </w:hyperlink>
        </w:p>
        <w:p w14:paraId="30FFB201" w14:textId="4B499794" w:rsidR="008A4B87" w:rsidRDefault="008A4B87">
          <w:pPr>
            <w:pStyle w:val="TOC3"/>
            <w:rPr>
              <w:rFonts w:asciiTheme="minorHAnsi" w:hAnsiTheme="minorHAnsi"/>
              <w:kern w:val="2"/>
              <w:sz w:val="24"/>
              <w:szCs w:val="24"/>
              <w:lang w:val="en-ZA" w:eastAsia="en-ZA"/>
              <w14:ligatures w14:val="standardContextual"/>
            </w:rPr>
          </w:pPr>
          <w:hyperlink w:anchor="_Toc199508301" w:history="1">
            <w:r w:rsidRPr="00345CD1">
              <w:rPr>
                <w:rStyle w:val="Hyperlink"/>
                <w:rFonts w:eastAsia="Times New Roman" w:cs="Arial"/>
                <w:lang w:val="en-GB"/>
              </w:rPr>
              <w:t>14.1</w:t>
            </w:r>
            <w:r>
              <w:rPr>
                <w:rFonts w:asciiTheme="minorHAnsi" w:hAnsiTheme="minorHAnsi"/>
                <w:kern w:val="2"/>
                <w:sz w:val="24"/>
                <w:szCs w:val="24"/>
                <w:lang w:val="en-ZA" w:eastAsia="en-ZA"/>
                <w14:ligatures w14:val="standardContextual"/>
              </w:rPr>
              <w:tab/>
            </w:r>
            <w:r w:rsidRPr="00345CD1">
              <w:rPr>
                <w:rStyle w:val="Hyperlink"/>
                <w:rFonts w:cs="Arial"/>
              </w:rPr>
              <w:t>Stage 1: Pre-qualification Criteria</w:t>
            </w:r>
            <w:r>
              <w:rPr>
                <w:webHidden/>
              </w:rPr>
              <w:tab/>
            </w:r>
            <w:r>
              <w:rPr>
                <w:webHidden/>
              </w:rPr>
              <w:fldChar w:fldCharType="begin"/>
            </w:r>
            <w:r>
              <w:rPr>
                <w:webHidden/>
              </w:rPr>
              <w:instrText xml:space="preserve"> PAGEREF _Toc199508301 \h </w:instrText>
            </w:r>
            <w:r>
              <w:rPr>
                <w:webHidden/>
              </w:rPr>
            </w:r>
            <w:r>
              <w:rPr>
                <w:webHidden/>
              </w:rPr>
              <w:fldChar w:fldCharType="separate"/>
            </w:r>
            <w:r>
              <w:rPr>
                <w:webHidden/>
              </w:rPr>
              <w:t>14</w:t>
            </w:r>
            <w:r>
              <w:rPr>
                <w:webHidden/>
              </w:rPr>
              <w:fldChar w:fldCharType="end"/>
            </w:r>
          </w:hyperlink>
        </w:p>
        <w:p w14:paraId="5C5CABED" w14:textId="18070000" w:rsidR="008A4B87" w:rsidRDefault="008A4B87">
          <w:pPr>
            <w:pStyle w:val="TOC3"/>
            <w:rPr>
              <w:rFonts w:asciiTheme="minorHAnsi" w:hAnsiTheme="minorHAnsi"/>
              <w:kern w:val="2"/>
              <w:sz w:val="24"/>
              <w:szCs w:val="24"/>
              <w:lang w:val="en-ZA" w:eastAsia="en-ZA"/>
              <w14:ligatures w14:val="standardContextual"/>
            </w:rPr>
          </w:pPr>
          <w:hyperlink w:anchor="_Toc199508302" w:history="1">
            <w:r w:rsidRPr="00345CD1">
              <w:rPr>
                <w:rStyle w:val="Hyperlink"/>
                <w:rFonts w:cs="Arial"/>
              </w:rPr>
              <w:t>14.2</w:t>
            </w:r>
            <w:r>
              <w:rPr>
                <w:rFonts w:asciiTheme="minorHAnsi" w:hAnsiTheme="minorHAnsi"/>
                <w:kern w:val="2"/>
                <w:sz w:val="24"/>
                <w:szCs w:val="24"/>
                <w:lang w:val="en-ZA" w:eastAsia="en-ZA"/>
                <w14:ligatures w14:val="standardContextual"/>
              </w:rPr>
              <w:tab/>
            </w:r>
            <w:r w:rsidRPr="00345CD1">
              <w:rPr>
                <w:rStyle w:val="Hyperlink"/>
                <w:rFonts w:cs="Arial"/>
              </w:rPr>
              <w:t>Stage 2: Technical Evaluation Criteria = 100 points</w:t>
            </w:r>
            <w:r>
              <w:rPr>
                <w:webHidden/>
              </w:rPr>
              <w:tab/>
            </w:r>
            <w:r>
              <w:rPr>
                <w:webHidden/>
              </w:rPr>
              <w:fldChar w:fldCharType="begin"/>
            </w:r>
            <w:r>
              <w:rPr>
                <w:webHidden/>
              </w:rPr>
              <w:instrText xml:space="preserve"> PAGEREF _Toc199508302 \h </w:instrText>
            </w:r>
            <w:r>
              <w:rPr>
                <w:webHidden/>
              </w:rPr>
            </w:r>
            <w:r>
              <w:rPr>
                <w:webHidden/>
              </w:rPr>
              <w:fldChar w:fldCharType="separate"/>
            </w:r>
            <w:r>
              <w:rPr>
                <w:webHidden/>
              </w:rPr>
              <w:t>16</w:t>
            </w:r>
            <w:r>
              <w:rPr>
                <w:webHidden/>
              </w:rPr>
              <w:fldChar w:fldCharType="end"/>
            </w:r>
          </w:hyperlink>
        </w:p>
        <w:p w14:paraId="6A3C7B96" w14:textId="40F8E6BB" w:rsidR="008A4B87" w:rsidRDefault="008A4B87">
          <w:pPr>
            <w:pStyle w:val="TOC3"/>
            <w:rPr>
              <w:rFonts w:asciiTheme="minorHAnsi" w:hAnsiTheme="minorHAnsi"/>
              <w:kern w:val="2"/>
              <w:sz w:val="24"/>
              <w:szCs w:val="24"/>
              <w:lang w:val="en-ZA" w:eastAsia="en-ZA"/>
              <w14:ligatures w14:val="standardContextual"/>
            </w:rPr>
          </w:pPr>
          <w:hyperlink w:anchor="_Toc199508303" w:history="1">
            <w:r w:rsidRPr="00345CD1">
              <w:rPr>
                <w:rStyle w:val="Hyperlink"/>
                <w:rFonts w:cs="Arial"/>
              </w:rPr>
              <w:t>14.3</w:t>
            </w:r>
            <w:r>
              <w:rPr>
                <w:rFonts w:asciiTheme="minorHAnsi" w:hAnsiTheme="minorHAnsi"/>
                <w:kern w:val="2"/>
                <w:sz w:val="24"/>
                <w:szCs w:val="24"/>
                <w:lang w:val="en-ZA" w:eastAsia="en-ZA"/>
                <w14:ligatures w14:val="standardContextual"/>
              </w:rPr>
              <w:tab/>
            </w:r>
            <w:r w:rsidRPr="00345CD1">
              <w:rPr>
                <w:rStyle w:val="Hyperlink"/>
                <w:rFonts w:cs="Arial"/>
              </w:rPr>
              <w:t xml:space="preserve">Stage 3 – </w:t>
            </w:r>
            <w:r w:rsidRPr="00345CD1">
              <w:rPr>
                <w:rStyle w:val="Hyperlink"/>
                <w:rFonts w:eastAsia="Times New Roman" w:cs="Arial"/>
                <w:snapToGrid w:val="0"/>
                <w:lang w:val="en-GB"/>
              </w:rPr>
              <w:t>Price and Points for Specific Goals</w:t>
            </w:r>
            <w:r>
              <w:rPr>
                <w:webHidden/>
              </w:rPr>
              <w:tab/>
            </w:r>
            <w:r>
              <w:rPr>
                <w:webHidden/>
              </w:rPr>
              <w:fldChar w:fldCharType="begin"/>
            </w:r>
            <w:r>
              <w:rPr>
                <w:webHidden/>
              </w:rPr>
              <w:instrText xml:space="preserve"> PAGEREF _Toc199508303 \h </w:instrText>
            </w:r>
            <w:r>
              <w:rPr>
                <w:webHidden/>
              </w:rPr>
            </w:r>
            <w:r>
              <w:rPr>
                <w:webHidden/>
              </w:rPr>
              <w:fldChar w:fldCharType="separate"/>
            </w:r>
            <w:r>
              <w:rPr>
                <w:webHidden/>
              </w:rPr>
              <w:t>16</w:t>
            </w:r>
            <w:r>
              <w:rPr>
                <w:webHidden/>
              </w:rPr>
              <w:fldChar w:fldCharType="end"/>
            </w:r>
          </w:hyperlink>
        </w:p>
        <w:p w14:paraId="2D5E1730" w14:textId="0378D799" w:rsidR="008A4B87" w:rsidRDefault="008A4B87">
          <w:pPr>
            <w:pStyle w:val="TOC1"/>
            <w:rPr>
              <w:rFonts w:asciiTheme="minorHAnsi" w:hAnsiTheme="minorHAnsi"/>
              <w:caps w:val="0"/>
              <w:kern w:val="2"/>
              <w:sz w:val="24"/>
              <w:szCs w:val="24"/>
              <w:lang w:val="en-ZA" w:eastAsia="en-ZA"/>
              <w14:ligatures w14:val="standardContextual"/>
            </w:rPr>
          </w:pPr>
          <w:hyperlink w:anchor="_Toc199508304" w:history="1">
            <w:r w:rsidRPr="00345CD1">
              <w:rPr>
                <w:rStyle w:val="Hyperlink"/>
                <w:rFonts w:eastAsia="Times New Roman" w:cs="Arial"/>
              </w:rPr>
              <w:t>15</w:t>
            </w:r>
            <w:r>
              <w:rPr>
                <w:rFonts w:asciiTheme="minorHAnsi" w:hAnsiTheme="minorHAnsi"/>
                <w:caps w:val="0"/>
                <w:kern w:val="2"/>
                <w:sz w:val="24"/>
                <w:szCs w:val="24"/>
                <w:lang w:val="en-ZA" w:eastAsia="en-ZA"/>
                <w14:ligatures w14:val="standardContextual"/>
              </w:rPr>
              <w:tab/>
            </w:r>
            <w:r w:rsidRPr="00345CD1">
              <w:rPr>
                <w:rStyle w:val="Hyperlink"/>
                <w:rFonts w:eastAsia="Times New Roman" w:cs="Arial"/>
              </w:rPr>
              <w:t>GENERAL CONDITIONS OF CONTRACT</w:t>
            </w:r>
            <w:r>
              <w:rPr>
                <w:webHidden/>
              </w:rPr>
              <w:tab/>
            </w:r>
            <w:r>
              <w:rPr>
                <w:webHidden/>
              </w:rPr>
              <w:fldChar w:fldCharType="begin"/>
            </w:r>
            <w:r>
              <w:rPr>
                <w:webHidden/>
              </w:rPr>
              <w:instrText xml:space="preserve"> PAGEREF _Toc199508304 \h </w:instrText>
            </w:r>
            <w:r>
              <w:rPr>
                <w:webHidden/>
              </w:rPr>
            </w:r>
            <w:r>
              <w:rPr>
                <w:webHidden/>
              </w:rPr>
              <w:fldChar w:fldCharType="separate"/>
            </w:r>
            <w:r>
              <w:rPr>
                <w:webHidden/>
              </w:rPr>
              <w:t>17</w:t>
            </w:r>
            <w:r>
              <w:rPr>
                <w:webHidden/>
              </w:rPr>
              <w:fldChar w:fldCharType="end"/>
            </w:r>
          </w:hyperlink>
        </w:p>
        <w:p w14:paraId="0DAC6348" w14:textId="3B9557EF" w:rsidR="008A4B87" w:rsidRDefault="008A4B87">
          <w:pPr>
            <w:pStyle w:val="TOC1"/>
            <w:rPr>
              <w:rFonts w:asciiTheme="minorHAnsi" w:hAnsiTheme="minorHAnsi"/>
              <w:caps w:val="0"/>
              <w:kern w:val="2"/>
              <w:sz w:val="24"/>
              <w:szCs w:val="24"/>
              <w:lang w:val="en-ZA" w:eastAsia="en-ZA"/>
              <w14:ligatures w14:val="standardContextual"/>
            </w:rPr>
          </w:pPr>
          <w:hyperlink w:anchor="_Toc199508305" w:history="1">
            <w:r w:rsidRPr="00345CD1">
              <w:rPr>
                <w:rStyle w:val="Hyperlink"/>
                <w:rFonts w:eastAsia="Times New Roman" w:cs="Arial"/>
              </w:rPr>
              <w:t>16</w:t>
            </w:r>
            <w:r>
              <w:rPr>
                <w:rFonts w:asciiTheme="minorHAnsi" w:hAnsiTheme="minorHAnsi"/>
                <w:caps w:val="0"/>
                <w:kern w:val="2"/>
                <w:sz w:val="24"/>
                <w:szCs w:val="24"/>
                <w:lang w:val="en-ZA" w:eastAsia="en-ZA"/>
                <w14:ligatures w14:val="standardContextual"/>
              </w:rPr>
              <w:tab/>
            </w:r>
            <w:r w:rsidRPr="00345CD1">
              <w:rPr>
                <w:rStyle w:val="Hyperlink"/>
                <w:rFonts w:eastAsia="Times New Roman" w:cs="Arial"/>
              </w:rPr>
              <w:t>SERVICE LEVEL AGREEMENT</w:t>
            </w:r>
            <w:r>
              <w:rPr>
                <w:webHidden/>
              </w:rPr>
              <w:tab/>
            </w:r>
            <w:r>
              <w:rPr>
                <w:webHidden/>
              </w:rPr>
              <w:fldChar w:fldCharType="begin"/>
            </w:r>
            <w:r>
              <w:rPr>
                <w:webHidden/>
              </w:rPr>
              <w:instrText xml:space="preserve"> PAGEREF _Toc199508305 \h </w:instrText>
            </w:r>
            <w:r>
              <w:rPr>
                <w:webHidden/>
              </w:rPr>
            </w:r>
            <w:r>
              <w:rPr>
                <w:webHidden/>
              </w:rPr>
              <w:fldChar w:fldCharType="separate"/>
            </w:r>
            <w:r>
              <w:rPr>
                <w:webHidden/>
              </w:rPr>
              <w:t>17</w:t>
            </w:r>
            <w:r>
              <w:rPr>
                <w:webHidden/>
              </w:rPr>
              <w:fldChar w:fldCharType="end"/>
            </w:r>
          </w:hyperlink>
        </w:p>
        <w:p w14:paraId="296988A4" w14:textId="44E2F5C9" w:rsidR="008A4B87" w:rsidRDefault="008A4B87">
          <w:pPr>
            <w:pStyle w:val="TOC1"/>
            <w:rPr>
              <w:rFonts w:asciiTheme="minorHAnsi" w:hAnsiTheme="minorHAnsi"/>
              <w:caps w:val="0"/>
              <w:kern w:val="2"/>
              <w:sz w:val="24"/>
              <w:szCs w:val="24"/>
              <w:lang w:val="en-ZA" w:eastAsia="en-ZA"/>
              <w14:ligatures w14:val="standardContextual"/>
            </w:rPr>
          </w:pPr>
          <w:hyperlink w:anchor="_Toc199508306" w:history="1">
            <w:r w:rsidRPr="00345CD1">
              <w:rPr>
                <w:rStyle w:val="Hyperlink"/>
                <w:rFonts w:eastAsia="Times New Roman" w:cs="Arial"/>
              </w:rPr>
              <w:t>17</w:t>
            </w:r>
            <w:r>
              <w:rPr>
                <w:rFonts w:asciiTheme="minorHAnsi" w:hAnsiTheme="minorHAnsi"/>
                <w:caps w:val="0"/>
                <w:kern w:val="2"/>
                <w:sz w:val="24"/>
                <w:szCs w:val="24"/>
                <w:lang w:val="en-ZA" w:eastAsia="en-ZA"/>
                <w14:ligatures w14:val="standardContextual"/>
              </w:rPr>
              <w:tab/>
            </w:r>
            <w:r w:rsidRPr="00345CD1">
              <w:rPr>
                <w:rStyle w:val="Hyperlink"/>
                <w:rFonts w:eastAsia="Times New Roman" w:cs="Arial"/>
              </w:rPr>
              <w:t>SPECIAL CONDITIONS OF THIS RFQ</w:t>
            </w:r>
            <w:r>
              <w:rPr>
                <w:webHidden/>
              </w:rPr>
              <w:tab/>
            </w:r>
            <w:r>
              <w:rPr>
                <w:webHidden/>
              </w:rPr>
              <w:fldChar w:fldCharType="begin"/>
            </w:r>
            <w:r>
              <w:rPr>
                <w:webHidden/>
              </w:rPr>
              <w:instrText xml:space="preserve"> PAGEREF _Toc199508306 \h </w:instrText>
            </w:r>
            <w:r>
              <w:rPr>
                <w:webHidden/>
              </w:rPr>
            </w:r>
            <w:r>
              <w:rPr>
                <w:webHidden/>
              </w:rPr>
              <w:fldChar w:fldCharType="separate"/>
            </w:r>
            <w:r>
              <w:rPr>
                <w:webHidden/>
              </w:rPr>
              <w:t>18</w:t>
            </w:r>
            <w:r>
              <w:rPr>
                <w:webHidden/>
              </w:rPr>
              <w:fldChar w:fldCharType="end"/>
            </w:r>
          </w:hyperlink>
        </w:p>
        <w:p w14:paraId="50ABB9FE" w14:textId="0CDA8731" w:rsidR="008A4B87" w:rsidRDefault="008A4B87">
          <w:pPr>
            <w:pStyle w:val="TOC1"/>
            <w:rPr>
              <w:rFonts w:asciiTheme="minorHAnsi" w:hAnsiTheme="minorHAnsi"/>
              <w:caps w:val="0"/>
              <w:kern w:val="2"/>
              <w:sz w:val="24"/>
              <w:szCs w:val="24"/>
              <w:lang w:val="en-ZA" w:eastAsia="en-ZA"/>
              <w14:ligatures w14:val="standardContextual"/>
            </w:rPr>
          </w:pPr>
          <w:hyperlink w:anchor="_Toc199508307" w:history="1">
            <w:r w:rsidRPr="00345CD1">
              <w:rPr>
                <w:rStyle w:val="Hyperlink"/>
                <w:rFonts w:eastAsia="Times New Roman" w:cs="Arial"/>
              </w:rPr>
              <w:t>18</w:t>
            </w:r>
            <w:r>
              <w:rPr>
                <w:rFonts w:asciiTheme="minorHAnsi" w:hAnsiTheme="minorHAnsi"/>
                <w:caps w:val="0"/>
                <w:kern w:val="2"/>
                <w:sz w:val="24"/>
                <w:szCs w:val="24"/>
                <w:lang w:val="en-ZA" w:eastAsia="en-ZA"/>
                <w14:ligatures w14:val="standardContextual"/>
              </w:rPr>
              <w:tab/>
            </w:r>
            <w:r w:rsidRPr="00345CD1">
              <w:rPr>
                <w:rStyle w:val="Hyperlink"/>
                <w:rFonts w:eastAsia="Times New Roman" w:cs="Arial"/>
              </w:rPr>
              <w:t>DECLARATION REQUIREMENTS</w:t>
            </w:r>
            <w:r>
              <w:rPr>
                <w:webHidden/>
              </w:rPr>
              <w:tab/>
            </w:r>
            <w:r>
              <w:rPr>
                <w:webHidden/>
              </w:rPr>
              <w:fldChar w:fldCharType="begin"/>
            </w:r>
            <w:r>
              <w:rPr>
                <w:webHidden/>
              </w:rPr>
              <w:instrText xml:space="preserve"> PAGEREF _Toc199508307 \h </w:instrText>
            </w:r>
            <w:r>
              <w:rPr>
                <w:webHidden/>
              </w:rPr>
            </w:r>
            <w:r>
              <w:rPr>
                <w:webHidden/>
              </w:rPr>
              <w:fldChar w:fldCharType="separate"/>
            </w:r>
            <w:r>
              <w:rPr>
                <w:webHidden/>
              </w:rPr>
              <w:t>18</w:t>
            </w:r>
            <w:r>
              <w:rPr>
                <w:webHidden/>
              </w:rPr>
              <w:fldChar w:fldCharType="end"/>
            </w:r>
          </w:hyperlink>
        </w:p>
        <w:p w14:paraId="670B2AE0" w14:textId="2BD93B76" w:rsidR="008A4B87" w:rsidRDefault="008A4B87">
          <w:pPr>
            <w:pStyle w:val="TOC1"/>
            <w:rPr>
              <w:rFonts w:asciiTheme="minorHAnsi" w:hAnsiTheme="minorHAnsi"/>
              <w:caps w:val="0"/>
              <w:kern w:val="2"/>
              <w:sz w:val="24"/>
              <w:szCs w:val="24"/>
              <w:lang w:val="en-ZA" w:eastAsia="en-ZA"/>
              <w14:ligatures w14:val="standardContextual"/>
            </w:rPr>
          </w:pPr>
          <w:hyperlink w:anchor="_Toc199508308" w:history="1">
            <w:r w:rsidRPr="00345CD1">
              <w:rPr>
                <w:rStyle w:val="Hyperlink"/>
                <w:rFonts w:eastAsia="Times New Roman" w:cs="Arial"/>
              </w:rPr>
              <w:t>19</w:t>
            </w:r>
            <w:r>
              <w:rPr>
                <w:rFonts w:asciiTheme="minorHAnsi" w:hAnsiTheme="minorHAnsi"/>
                <w:caps w:val="0"/>
                <w:kern w:val="2"/>
                <w:sz w:val="24"/>
                <w:szCs w:val="24"/>
                <w:lang w:val="en-ZA" w:eastAsia="en-ZA"/>
                <w14:ligatures w14:val="standardContextual"/>
              </w:rPr>
              <w:tab/>
            </w:r>
            <w:r w:rsidRPr="00345CD1">
              <w:rPr>
                <w:rStyle w:val="Hyperlink"/>
                <w:rFonts w:eastAsia="Times New Roman" w:cs="Arial"/>
              </w:rPr>
              <w:t>CONFLICT OF INTEREST, CORRUPTION AND FRAUD</w:t>
            </w:r>
            <w:r>
              <w:rPr>
                <w:webHidden/>
              </w:rPr>
              <w:tab/>
            </w:r>
            <w:r>
              <w:rPr>
                <w:webHidden/>
              </w:rPr>
              <w:fldChar w:fldCharType="begin"/>
            </w:r>
            <w:r>
              <w:rPr>
                <w:webHidden/>
              </w:rPr>
              <w:instrText xml:space="preserve"> PAGEREF _Toc199508308 \h </w:instrText>
            </w:r>
            <w:r>
              <w:rPr>
                <w:webHidden/>
              </w:rPr>
            </w:r>
            <w:r>
              <w:rPr>
                <w:webHidden/>
              </w:rPr>
              <w:fldChar w:fldCharType="separate"/>
            </w:r>
            <w:r>
              <w:rPr>
                <w:webHidden/>
              </w:rPr>
              <w:t>18</w:t>
            </w:r>
            <w:r>
              <w:rPr>
                <w:webHidden/>
              </w:rPr>
              <w:fldChar w:fldCharType="end"/>
            </w:r>
          </w:hyperlink>
        </w:p>
        <w:p w14:paraId="3278B8E7" w14:textId="56883328" w:rsidR="008A4B87" w:rsidRDefault="008A4B87">
          <w:pPr>
            <w:pStyle w:val="TOC1"/>
            <w:rPr>
              <w:rFonts w:asciiTheme="minorHAnsi" w:hAnsiTheme="minorHAnsi"/>
              <w:caps w:val="0"/>
              <w:kern w:val="2"/>
              <w:sz w:val="24"/>
              <w:szCs w:val="24"/>
              <w:lang w:val="en-ZA" w:eastAsia="en-ZA"/>
              <w14:ligatures w14:val="standardContextual"/>
            </w:rPr>
          </w:pPr>
          <w:hyperlink w:anchor="_Toc199508309" w:history="1">
            <w:r w:rsidRPr="00345CD1">
              <w:rPr>
                <w:rStyle w:val="Hyperlink"/>
                <w:rFonts w:cs="Arial"/>
              </w:rPr>
              <w:t>20</w:t>
            </w:r>
            <w:r>
              <w:rPr>
                <w:rFonts w:asciiTheme="minorHAnsi" w:hAnsiTheme="minorHAnsi"/>
                <w:caps w:val="0"/>
                <w:kern w:val="2"/>
                <w:sz w:val="24"/>
                <w:szCs w:val="24"/>
                <w:lang w:val="en-ZA" w:eastAsia="en-ZA"/>
                <w14:ligatures w14:val="standardContextual"/>
              </w:rPr>
              <w:tab/>
            </w:r>
            <w:r w:rsidRPr="00345CD1">
              <w:rPr>
                <w:rStyle w:val="Hyperlink"/>
                <w:rFonts w:cs="Arial"/>
              </w:rPr>
              <w:t>MISREPRESENTATION DURING THE LIFECYCLE OF THE CONTRACT</w:t>
            </w:r>
            <w:r>
              <w:rPr>
                <w:webHidden/>
              </w:rPr>
              <w:tab/>
            </w:r>
            <w:r>
              <w:rPr>
                <w:webHidden/>
              </w:rPr>
              <w:fldChar w:fldCharType="begin"/>
            </w:r>
            <w:r>
              <w:rPr>
                <w:webHidden/>
              </w:rPr>
              <w:instrText xml:space="preserve"> PAGEREF _Toc199508309 \h </w:instrText>
            </w:r>
            <w:r>
              <w:rPr>
                <w:webHidden/>
              </w:rPr>
            </w:r>
            <w:r>
              <w:rPr>
                <w:webHidden/>
              </w:rPr>
              <w:fldChar w:fldCharType="separate"/>
            </w:r>
            <w:r>
              <w:rPr>
                <w:webHidden/>
              </w:rPr>
              <w:t>19</w:t>
            </w:r>
            <w:r>
              <w:rPr>
                <w:webHidden/>
              </w:rPr>
              <w:fldChar w:fldCharType="end"/>
            </w:r>
          </w:hyperlink>
        </w:p>
        <w:p w14:paraId="5C5A547A" w14:textId="670BE545" w:rsidR="008A4B87" w:rsidRDefault="008A4B87">
          <w:pPr>
            <w:pStyle w:val="TOC1"/>
            <w:rPr>
              <w:rFonts w:asciiTheme="minorHAnsi" w:hAnsiTheme="minorHAnsi"/>
              <w:caps w:val="0"/>
              <w:kern w:val="2"/>
              <w:sz w:val="24"/>
              <w:szCs w:val="24"/>
              <w:lang w:val="en-ZA" w:eastAsia="en-ZA"/>
              <w14:ligatures w14:val="standardContextual"/>
            </w:rPr>
          </w:pPr>
          <w:hyperlink w:anchor="_Toc199508310" w:history="1">
            <w:r w:rsidRPr="00345CD1">
              <w:rPr>
                <w:rStyle w:val="Hyperlink"/>
                <w:rFonts w:cs="Arial"/>
              </w:rPr>
              <w:t>21</w:t>
            </w:r>
            <w:r>
              <w:rPr>
                <w:rFonts w:asciiTheme="minorHAnsi" w:hAnsiTheme="minorHAnsi"/>
                <w:caps w:val="0"/>
                <w:kern w:val="2"/>
                <w:sz w:val="24"/>
                <w:szCs w:val="24"/>
                <w:lang w:val="en-ZA" w:eastAsia="en-ZA"/>
                <w14:ligatures w14:val="standardContextual"/>
              </w:rPr>
              <w:tab/>
            </w:r>
            <w:r w:rsidRPr="00345CD1">
              <w:rPr>
                <w:rStyle w:val="Hyperlink"/>
                <w:rFonts w:cs="Arial"/>
              </w:rPr>
              <w:t>PREPARATION COSTS</w:t>
            </w:r>
            <w:r>
              <w:rPr>
                <w:webHidden/>
              </w:rPr>
              <w:tab/>
            </w:r>
            <w:r>
              <w:rPr>
                <w:webHidden/>
              </w:rPr>
              <w:fldChar w:fldCharType="begin"/>
            </w:r>
            <w:r>
              <w:rPr>
                <w:webHidden/>
              </w:rPr>
              <w:instrText xml:space="preserve"> PAGEREF _Toc199508310 \h </w:instrText>
            </w:r>
            <w:r>
              <w:rPr>
                <w:webHidden/>
              </w:rPr>
            </w:r>
            <w:r>
              <w:rPr>
                <w:webHidden/>
              </w:rPr>
              <w:fldChar w:fldCharType="separate"/>
            </w:r>
            <w:r>
              <w:rPr>
                <w:webHidden/>
              </w:rPr>
              <w:t>19</w:t>
            </w:r>
            <w:r>
              <w:rPr>
                <w:webHidden/>
              </w:rPr>
              <w:fldChar w:fldCharType="end"/>
            </w:r>
          </w:hyperlink>
        </w:p>
        <w:p w14:paraId="1067AF01" w14:textId="04DECA10" w:rsidR="008A4B87" w:rsidRDefault="008A4B87">
          <w:pPr>
            <w:pStyle w:val="TOC1"/>
            <w:rPr>
              <w:rFonts w:asciiTheme="minorHAnsi" w:hAnsiTheme="minorHAnsi"/>
              <w:caps w:val="0"/>
              <w:kern w:val="2"/>
              <w:sz w:val="24"/>
              <w:szCs w:val="24"/>
              <w:lang w:val="en-ZA" w:eastAsia="en-ZA"/>
              <w14:ligatures w14:val="standardContextual"/>
            </w:rPr>
          </w:pPr>
          <w:hyperlink w:anchor="_Toc199508311" w:history="1">
            <w:r w:rsidRPr="00345CD1">
              <w:rPr>
                <w:rStyle w:val="Hyperlink"/>
                <w:rFonts w:cs="Arial"/>
              </w:rPr>
              <w:t>22</w:t>
            </w:r>
            <w:r>
              <w:rPr>
                <w:rFonts w:asciiTheme="minorHAnsi" w:hAnsiTheme="minorHAnsi"/>
                <w:caps w:val="0"/>
                <w:kern w:val="2"/>
                <w:sz w:val="24"/>
                <w:szCs w:val="24"/>
                <w:lang w:val="en-ZA" w:eastAsia="en-ZA"/>
                <w14:ligatures w14:val="standardContextual"/>
              </w:rPr>
              <w:tab/>
            </w:r>
            <w:r w:rsidRPr="00345CD1">
              <w:rPr>
                <w:rStyle w:val="Hyperlink"/>
                <w:rFonts w:cs="Arial"/>
              </w:rPr>
              <w:t>INDEMNITY</w:t>
            </w:r>
            <w:r>
              <w:rPr>
                <w:webHidden/>
              </w:rPr>
              <w:tab/>
            </w:r>
            <w:r>
              <w:rPr>
                <w:webHidden/>
              </w:rPr>
              <w:fldChar w:fldCharType="begin"/>
            </w:r>
            <w:r>
              <w:rPr>
                <w:webHidden/>
              </w:rPr>
              <w:instrText xml:space="preserve"> PAGEREF _Toc199508311 \h </w:instrText>
            </w:r>
            <w:r>
              <w:rPr>
                <w:webHidden/>
              </w:rPr>
            </w:r>
            <w:r>
              <w:rPr>
                <w:webHidden/>
              </w:rPr>
              <w:fldChar w:fldCharType="separate"/>
            </w:r>
            <w:r>
              <w:rPr>
                <w:webHidden/>
              </w:rPr>
              <w:t>19</w:t>
            </w:r>
            <w:r>
              <w:rPr>
                <w:webHidden/>
              </w:rPr>
              <w:fldChar w:fldCharType="end"/>
            </w:r>
          </w:hyperlink>
        </w:p>
        <w:p w14:paraId="74B1754E" w14:textId="3AA0C8F0" w:rsidR="008A4B87" w:rsidRDefault="008A4B87">
          <w:pPr>
            <w:pStyle w:val="TOC1"/>
            <w:rPr>
              <w:rFonts w:asciiTheme="minorHAnsi" w:hAnsiTheme="minorHAnsi"/>
              <w:caps w:val="0"/>
              <w:kern w:val="2"/>
              <w:sz w:val="24"/>
              <w:szCs w:val="24"/>
              <w:lang w:val="en-ZA" w:eastAsia="en-ZA"/>
              <w14:ligatures w14:val="standardContextual"/>
            </w:rPr>
          </w:pPr>
          <w:hyperlink w:anchor="_Toc199508312" w:history="1">
            <w:r w:rsidRPr="00345CD1">
              <w:rPr>
                <w:rStyle w:val="Hyperlink"/>
                <w:rFonts w:cs="Arial"/>
              </w:rPr>
              <w:t>23</w:t>
            </w:r>
            <w:r>
              <w:rPr>
                <w:rFonts w:asciiTheme="minorHAnsi" w:hAnsiTheme="minorHAnsi"/>
                <w:caps w:val="0"/>
                <w:kern w:val="2"/>
                <w:sz w:val="24"/>
                <w:szCs w:val="24"/>
                <w:lang w:val="en-ZA" w:eastAsia="en-ZA"/>
                <w14:ligatures w14:val="standardContextual"/>
              </w:rPr>
              <w:tab/>
            </w:r>
            <w:r w:rsidRPr="00345CD1">
              <w:rPr>
                <w:rStyle w:val="Hyperlink"/>
                <w:rFonts w:cs="Arial"/>
              </w:rPr>
              <w:t>PRECEDENCE</w:t>
            </w:r>
            <w:r>
              <w:rPr>
                <w:webHidden/>
              </w:rPr>
              <w:tab/>
            </w:r>
            <w:r>
              <w:rPr>
                <w:webHidden/>
              </w:rPr>
              <w:fldChar w:fldCharType="begin"/>
            </w:r>
            <w:r>
              <w:rPr>
                <w:webHidden/>
              </w:rPr>
              <w:instrText xml:space="preserve"> PAGEREF _Toc199508312 \h </w:instrText>
            </w:r>
            <w:r>
              <w:rPr>
                <w:webHidden/>
              </w:rPr>
            </w:r>
            <w:r>
              <w:rPr>
                <w:webHidden/>
              </w:rPr>
              <w:fldChar w:fldCharType="separate"/>
            </w:r>
            <w:r>
              <w:rPr>
                <w:webHidden/>
              </w:rPr>
              <w:t>20</w:t>
            </w:r>
            <w:r>
              <w:rPr>
                <w:webHidden/>
              </w:rPr>
              <w:fldChar w:fldCharType="end"/>
            </w:r>
          </w:hyperlink>
        </w:p>
        <w:p w14:paraId="56EE172A" w14:textId="001B910A" w:rsidR="008A4B87" w:rsidRDefault="008A4B87">
          <w:pPr>
            <w:pStyle w:val="TOC1"/>
            <w:rPr>
              <w:rFonts w:asciiTheme="minorHAnsi" w:hAnsiTheme="minorHAnsi"/>
              <w:caps w:val="0"/>
              <w:kern w:val="2"/>
              <w:sz w:val="24"/>
              <w:szCs w:val="24"/>
              <w:lang w:val="en-ZA" w:eastAsia="en-ZA"/>
              <w14:ligatures w14:val="standardContextual"/>
            </w:rPr>
          </w:pPr>
          <w:hyperlink w:anchor="_Toc199508313" w:history="1">
            <w:r w:rsidRPr="00345CD1">
              <w:rPr>
                <w:rStyle w:val="Hyperlink"/>
                <w:rFonts w:cs="Arial"/>
              </w:rPr>
              <w:t>24</w:t>
            </w:r>
            <w:r>
              <w:rPr>
                <w:rFonts w:asciiTheme="minorHAnsi" w:hAnsiTheme="minorHAnsi"/>
                <w:caps w:val="0"/>
                <w:kern w:val="2"/>
                <w:sz w:val="24"/>
                <w:szCs w:val="24"/>
                <w:lang w:val="en-ZA" w:eastAsia="en-ZA"/>
                <w14:ligatures w14:val="standardContextual"/>
              </w:rPr>
              <w:tab/>
            </w:r>
            <w:r w:rsidRPr="00345CD1">
              <w:rPr>
                <w:rStyle w:val="Hyperlink"/>
                <w:rFonts w:cs="Arial"/>
              </w:rPr>
              <w:t>LIMITATION OF LIABILITY</w:t>
            </w:r>
            <w:r>
              <w:rPr>
                <w:webHidden/>
              </w:rPr>
              <w:tab/>
            </w:r>
            <w:r>
              <w:rPr>
                <w:webHidden/>
              </w:rPr>
              <w:fldChar w:fldCharType="begin"/>
            </w:r>
            <w:r>
              <w:rPr>
                <w:webHidden/>
              </w:rPr>
              <w:instrText xml:space="preserve"> PAGEREF _Toc199508313 \h </w:instrText>
            </w:r>
            <w:r>
              <w:rPr>
                <w:webHidden/>
              </w:rPr>
            </w:r>
            <w:r>
              <w:rPr>
                <w:webHidden/>
              </w:rPr>
              <w:fldChar w:fldCharType="separate"/>
            </w:r>
            <w:r>
              <w:rPr>
                <w:webHidden/>
              </w:rPr>
              <w:t>20</w:t>
            </w:r>
            <w:r>
              <w:rPr>
                <w:webHidden/>
              </w:rPr>
              <w:fldChar w:fldCharType="end"/>
            </w:r>
          </w:hyperlink>
        </w:p>
        <w:p w14:paraId="06FB7A68" w14:textId="0D84CD8F" w:rsidR="008A4B87" w:rsidRDefault="008A4B87">
          <w:pPr>
            <w:pStyle w:val="TOC1"/>
            <w:rPr>
              <w:rFonts w:asciiTheme="minorHAnsi" w:hAnsiTheme="minorHAnsi"/>
              <w:caps w:val="0"/>
              <w:kern w:val="2"/>
              <w:sz w:val="24"/>
              <w:szCs w:val="24"/>
              <w:lang w:val="en-ZA" w:eastAsia="en-ZA"/>
              <w14:ligatures w14:val="standardContextual"/>
            </w:rPr>
          </w:pPr>
          <w:hyperlink w:anchor="_Toc199508314" w:history="1">
            <w:r w:rsidRPr="00345CD1">
              <w:rPr>
                <w:rStyle w:val="Hyperlink"/>
                <w:rFonts w:cs="Arial"/>
              </w:rPr>
              <w:t>25</w:t>
            </w:r>
            <w:r>
              <w:rPr>
                <w:rFonts w:asciiTheme="minorHAnsi" w:hAnsiTheme="minorHAnsi"/>
                <w:caps w:val="0"/>
                <w:kern w:val="2"/>
                <w:sz w:val="24"/>
                <w:szCs w:val="24"/>
                <w:lang w:val="en-ZA" w:eastAsia="en-ZA"/>
                <w14:ligatures w14:val="standardContextual"/>
              </w:rPr>
              <w:tab/>
            </w:r>
            <w:r w:rsidRPr="00345CD1">
              <w:rPr>
                <w:rStyle w:val="Hyperlink"/>
                <w:rFonts w:cs="Arial"/>
              </w:rPr>
              <w:t>TAX COMPLIANCE</w:t>
            </w:r>
            <w:r>
              <w:rPr>
                <w:webHidden/>
              </w:rPr>
              <w:tab/>
            </w:r>
            <w:r>
              <w:rPr>
                <w:webHidden/>
              </w:rPr>
              <w:fldChar w:fldCharType="begin"/>
            </w:r>
            <w:r>
              <w:rPr>
                <w:webHidden/>
              </w:rPr>
              <w:instrText xml:space="preserve"> PAGEREF _Toc199508314 \h </w:instrText>
            </w:r>
            <w:r>
              <w:rPr>
                <w:webHidden/>
              </w:rPr>
            </w:r>
            <w:r>
              <w:rPr>
                <w:webHidden/>
              </w:rPr>
              <w:fldChar w:fldCharType="separate"/>
            </w:r>
            <w:r>
              <w:rPr>
                <w:webHidden/>
              </w:rPr>
              <w:t>20</w:t>
            </w:r>
            <w:r>
              <w:rPr>
                <w:webHidden/>
              </w:rPr>
              <w:fldChar w:fldCharType="end"/>
            </w:r>
          </w:hyperlink>
        </w:p>
        <w:p w14:paraId="78939A94" w14:textId="687348F7" w:rsidR="008A4B87" w:rsidRDefault="008A4B87">
          <w:pPr>
            <w:pStyle w:val="TOC1"/>
            <w:rPr>
              <w:rFonts w:asciiTheme="minorHAnsi" w:hAnsiTheme="minorHAnsi"/>
              <w:caps w:val="0"/>
              <w:kern w:val="2"/>
              <w:sz w:val="24"/>
              <w:szCs w:val="24"/>
              <w:lang w:val="en-ZA" w:eastAsia="en-ZA"/>
              <w14:ligatures w14:val="standardContextual"/>
            </w:rPr>
          </w:pPr>
          <w:hyperlink w:anchor="_Toc199508315" w:history="1">
            <w:r w:rsidRPr="00345CD1">
              <w:rPr>
                <w:rStyle w:val="Hyperlink"/>
                <w:rFonts w:cs="Arial"/>
              </w:rPr>
              <w:t>26</w:t>
            </w:r>
            <w:r>
              <w:rPr>
                <w:rFonts w:asciiTheme="minorHAnsi" w:hAnsiTheme="minorHAnsi"/>
                <w:caps w:val="0"/>
                <w:kern w:val="2"/>
                <w:sz w:val="24"/>
                <w:szCs w:val="24"/>
                <w:lang w:val="en-ZA" w:eastAsia="en-ZA"/>
                <w14:ligatures w14:val="standardContextual"/>
              </w:rPr>
              <w:tab/>
            </w:r>
            <w:r w:rsidRPr="00345CD1">
              <w:rPr>
                <w:rStyle w:val="Hyperlink"/>
                <w:rFonts w:cs="Arial"/>
              </w:rPr>
              <w:t>TENDER DEFAULTERS AND RESTRICTED SUPPLIERS</w:t>
            </w:r>
            <w:r>
              <w:rPr>
                <w:webHidden/>
              </w:rPr>
              <w:tab/>
            </w:r>
            <w:r>
              <w:rPr>
                <w:webHidden/>
              </w:rPr>
              <w:fldChar w:fldCharType="begin"/>
            </w:r>
            <w:r>
              <w:rPr>
                <w:webHidden/>
              </w:rPr>
              <w:instrText xml:space="preserve"> PAGEREF _Toc199508315 \h </w:instrText>
            </w:r>
            <w:r>
              <w:rPr>
                <w:webHidden/>
              </w:rPr>
            </w:r>
            <w:r>
              <w:rPr>
                <w:webHidden/>
              </w:rPr>
              <w:fldChar w:fldCharType="separate"/>
            </w:r>
            <w:r>
              <w:rPr>
                <w:webHidden/>
              </w:rPr>
              <w:t>20</w:t>
            </w:r>
            <w:r>
              <w:rPr>
                <w:webHidden/>
              </w:rPr>
              <w:fldChar w:fldCharType="end"/>
            </w:r>
          </w:hyperlink>
        </w:p>
        <w:p w14:paraId="519E25D0" w14:textId="105E3B0F" w:rsidR="008A4B87" w:rsidRDefault="008A4B87">
          <w:pPr>
            <w:pStyle w:val="TOC1"/>
            <w:rPr>
              <w:rFonts w:asciiTheme="minorHAnsi" w:hAnsiTheme="minorHAnsi"/>
              <w:caps w:val="0"/>
              <w:kern w:val="2"/>
              <w:sz w:val="24"/>
              <w:szCs w:val="24"/>
              <w:lang w:val="en-ZA" w:eastAsia="en-ZA"/>
              <w14:ligatures w14:val="standardContextual"/>
            </w:rPr>
          </w:pPr>
          <w:hyperlink w:anchor="_Toc199508316" w:history="1">
            <w:r w:rsidRPr="00345CD1">
              <w:rPr>
                <w:rStyle w:val="Hyperlink"/>
                <w:rFonts w:cs="Arial"/>
              </w:rPr>
              <w:t>27</w:t>
            </w:r>
            <w:r>
              <w:rPr>
                <w:rFonts w:asciiTheme="minorHAnsi" w:hAnsiTheme="minorHAnsi"/>
                <w:caps w:val="0"/>
                <w:kern w:val="2"/>
                <w:sz w:val="24"/>
                <w:szCs w:val="24"/>
                <w:lang w:val="en-ZA" w:eastAsia="en-ZA"/>
                <w14:ligatures w14:val="standardContextual"/>
              </w:rPr>
              <w:tab/>
            </w:r>
            <w:r w:rsidRPr="00345CD1">
              <w:rPr>
                <w:rStyle w:val="Hyperlink"/>
                <w:rFonts w:cs="Arial"/>
              </w:rPr>
              <w:t>GOVERNING LAW</w:t>
            </w:r>
            <w:r>
              <w:rPr>
                <w:webHidden/>
              </w:rPr>
              <w:tab/>
            </w:r>
            <w:r>
              <w:rPr>
                <w:webHidden/>
              </w:rPr>
              <w:fldChar w:fldCharType="begin"/>
            </w:r>
            <w:r>
              <w:rPr>
                <w:webHidden/>
              </w:rPr>
              <w:instrText xml:space="preserve"> PAGEREF _Toc199508316 \h </w:instrText>
            </w:r>
            <w:r>
              <w:rPr>
                <w:webHidden/>
              </w:rPr>
            </w:r>
            <w:r>
              <w:rPr>
                <w:webHidden/>
              </w:rPr>
              <w:fldChar w:fldCharType="separate"/>
            </w:r>
            <w:r>
              <w:rPr>
                <w:webHidden/>
              </w:rPr>
              <w:t>20</w:t>
            </w:r>
            <w:r>
              <w:rPr>
                <w:webHidden/>
              </w:rPr>
              <w:fldChar w:fldCharType="end"/>
            </w:r>
          </w:hyperlink>
        </w:p>
        <w:p w14:paraId="3B1D74C1" w14:textId="5798C290" w:rsidR="008A4B87" w:rsidRDefault="008A4B87">
          <w:pPr>
            <w:pStyle w:val="TOC1"/>
            <w:rPr>
              <w:rFonts w:asciiTheme="minorHAnsi" w:hAnsiTheme="minorHAnsi"/>
              <w:caps w:val="0"/>
              <w:kern w:val="2"/>
              <w:sz w:val="24"/>
              <w:szCs w:val="24"/>
              <w:lang w:val="en-ZA" w:eastAsia="en-ZA"/>
              <w14:ligatures w14:val="standardContextual"/>
            </w:rPr>
          </w:pPr>
          <w:hyperlink w:anchor="_Toc199508317" w:history="1">
            <w:r w:rsidRPr="00345CD1">
              <w:rPr>
                <w:rStyle w:val="Hyperlink"/>
                <w:rFonts w:cs="Arial"/>
              </w:rPr>
              <w:t>28</w:t>
            </w:r>
            <w:r>
              <w:rPr>
                <w:rFonts w:asciiTheme="minorHAnsi" w:hAnsiTheme="minorHAnsi"/>
                <w:caps w:val="0"/>
                <w:kern w:val="2"/>
                <w:sz w:val="24"/>
                <w:szCs w:val="24"/>
                <w:lang w:val="en-ZA" w:eastAsia="en-ZA"/>
                <w14:ligatures w14:val="standardContextual"/>
              </w:rPr>
              <w:tab/>
            </w:r>
            <w:r w:rsidRPr="00345CD1">
              <w:rPr>
                <w:rStyle w:val="Hyperlink"/>
                <w:rFonts w:cs="Arial"/>
              </w:rPr>
              <w:t>RESPONSIBILITY FOR SUB-CONTRACTORS AND BIDDERS’ PERSONNEL</w:t>
            </w:r>
            <w:r>
              <w:rPr>
                <w:webHidden/>
              </w:rPr>
              <w:tab/>
            </w:r>
            <w:r>
              <w:rPr>
                <w:webHidden/>
              </w:rPr>
              <w:fldChar w:fldCharType="begin"/>
            </w:r>
            <w:r>
              <w:rPr>
                <w:webHidden/>
              </w:rPr>
              <w:instrText xml:space="preserve"> PAGEREF _Toc199508317 \h </w:instrText>
            </w:r>
            <w:r>
              <w:rPr>
                <w:webHidden/>
              </w:rPr>
            </w:r>
            <w:r>
              <w:rPr>
                <w:webHidden/>
              </w:rPr>
              <w:fldChar w:fldCharType="separate"/>
            </w:r>
            <w:r>
              <w:rPr>
                <w:webHidden/>
              </w:rPr>
              <w:t>20</w:t>
            </w:r>
            <w:r>
              <w:rPr>
                <w:webHidden/>
              </w:rPr>
              <w:fldChar w:fldCharType="end"/>
            </w:r>
          </w:hyperlink>
        </w:p>
        <w:p w14:paraId="7414E1EF" w14:textId="29A40981" w:rsidR="008A4B87" w:rsidRDefault="008A4B87">
          <w:pPr>
            <w:pStyle w:val="TOC1"/>
            <w:rPr>
              <w:rFonts w:asciiTheme="minorHAnsi" w:hAnsiTheme="minorHAnsi"/>
              <w:caps w:val="0"/>
              <w:kern w:val="2"/>
              <w:sz w:val="24"/>
              <w:szCs w:val="24"/>
              <w:lang w:val="en-ZA" w:eastAsia="en-ZA"/>
              <w14:ligatures w14:val="standardContextual"/>
            </w:rPr>
          </w:pPr>
          <w:hyperlink w:anchor="_Toc199508318" w:history="1">
            <w:r w:rsidRPr="00345CD1">
              <w:rPr>
                <w:rStyle w:val="Hyperlink"/>
                <w:rFonts w:cs="Arial"/>
              </w:rPr>
              <w:t>29</w:t>
            </w:r>
            <w:r>
              <w:rPr>
                <w:rFonts w:asciiTheme="minorHAnsi" w:hAnsiTheme="minorHAnsi"/>
                <w:caps w:val="0"/>
                <w:kern w:val="2"/>
                <w:sz w:val="24"/>
                <w:szCs w:val="24"/>
                <w:lang w:val="en-ZA" w:eastAsia="en-ZA"/>
                <w14:ligatures w14:val="standardContextual"/>
              </w:rPr>
              <w:tab/>
            </w:r>
            <w:r w:rsidRPr="00345CD1">
              <w:rPr>
                <w:rStyle w:val="Hyperlink"/>
                <w:rFonts w:cs="Arial"/>
              </w:rPr>
              <w:t>CONFIDENTIALITY</w:t>
            </w:r>
            <w:r>
              <w:rPr>
                <w:webHidden/>
              </w:rPr>
              <w:tab/>
            </w:r>
            <w:r>
              <w:rPr>
                <w:webHidden/>
              </w:rPr>
              <w:fldChar w:fldCharType="begin"/>
            </w:r>
            <w:r>
              <w:rPr>
                <w:webHidden/>
              </w:rPr>
              <w:instrText xml:space="preserve"> PAGEREF _Toc199508318 \h </w:instrText>
            </w:r>
            <w:r>
              <w:rPr>
                <w:webHidden/>
              </w:rPr>
            </w:r>
            <w:r>
              <w:rPr>
                <w:webHidden/>
              </w:rPr>
              <w:fldChar w:fldCharType="separate"/>
            </w:r>
            <w:r>
              <w:rPr>
                <w:webHidden/>
              </w:rPr>
              <w:t>21</w:t>
            </w:r>
            <w:r>
              <w:rPr>
                <w:webHidden/>
              </w:rPr>
              <w:fldChar w:fldCharType="end"/>
            </w:r>
          </w:hyperlink>
        </w:p>
        <w:p w14:paraId="602C7526" w14:textId="4CDFB325" w:rsidR="008A4B87" w:rsidRDefault="008A4B87">
          <w:pPr>
            <w:pStyle w:val="TOC1"/>
            <w:rPr>
              <w:rFonts w:asciiTheme="minorHAnsi" w:hAnsiTheme="minorHAnsi"/>
              <w:caps w:val="0"/>
              <w:kern w:val="2"/>
              <w:sz w:val="24"/>
              <w:szCs w:val="24"/>
              <w:lang w:val="en-ZA" w:eastAsia="en-ZA"/>
              <w14:ligatures w14:val="standardContextual"/>
            </w:rPr>
          </w:pPr>
          <w:hyperlink w:anchor="_Toc199508319" w:history="1">
            <w:r w:rsidRPr="00345CD1">
              <w:rPr>
                <w:rStyle w:val="Hyperlink"/>
                <w:rFonts w:cs="Arial"/>
              </w:rPr>
              <w:t>30</w:t>
            </w:r>
            <w:r>
              <w:rPr>
                <w:rFonts w:asciiTheme="minorHAnsi" w:hAnsiTheme="minorHAnsi"/>
                <w:caps w:val="0"/>
                <w:kern w:val="2"/>
                <w:sz w:val="24"/>
                <w:szCs w:val="24"/>
                <w:lang w:val="en-ZA" w:eastAsia="en-ZA"/>
                <w14:ligatures w14:val="standardContextual"/>
              </w:rPr>
              <w:tab/>
            </w:r>
            <w:r w:rsidRPr="00345CD1">
              <w:rPr>
                <w:rStyle w:val="Hyperlink"/>
                <w:rFonts w:cs="Arial"/>
              </w:rPr>
              <w:t>THE TRIBUNALS PROPRIETARY INFORMATION</w:t>
            </w:r>
            <w:r>
              <w:rPr>
                <w:webHidden/>
              </w:rPr>
              <w:tab/>
            </w:r>
            <w:r>
              <w:rPr>
                <w:webHidden/>
              </w:rPr>
              <w:fldChar w:fldCharType="begin"/>
            </w:r>
            <w:r>
              <w:rPr>
                <w:webHidden/>
              </w:rPr>
              <w:instrText xml:space="preserve"> PAGEREF _Toc199508319 \h </w:instrText>
            </w:r>
            <w:r>
              <w:rPr>
                <w:webHidden/>
              </w:rPr>
            </w:r>
            <w:r>
              <w:rPr>
                <w:webHidden/>
              </w:rPr>
              <w:fldChar w:fldCharType="separate"/>
            </w:r>
            <w:r>
              <w:rPr>
                <w:webHidden/>
              </w:rPr>
              <w:t>21</w:t>
            </w:r>
            <w:r>
              <w:rPr>
                <w:webHidden/>
              </w:rPr>
              <w:fldChar w:fldCharType="end"/>
            </w:r>
          </w:hyperlink>
        </w:p>
        <w:p w14:paraId="24971F3A" w14:textId="24A50623" w:rsidR="008A4B87" w:rsidRDefault="008A4B87">
          <w:pPr>
            <w:pStyle w:val="TOC1"/>
            <w:rPr>
              <w:rFonts w:asciiTheme="minorHAnsi" w:hAnsiTheme="minorHAnsi"/>
              <w:caps w:val="0"/>
              <w:kern w:val="2"/>
              <w:sz w:val="24"/>
              <w:szCs w:val="24"/>
              <w:lang w:val="en-ZA" w:eastAsia="en-ZA"/>
              <w14:ligatures w14:val="standardContextual"/>
            </w:rPr>
          </w:pPr>
          <w:hyperlink w:anchor="_Toc199508320" w:history="1">
            <w:r w:rsidRPr="00345CD1">
              <w:rPr>
                <w:rStyle w:val="Hyperlink"/>
                <w:rFonts w:cs="Arial"/>
              </w:rPr>
              <w:t>31</w:t>
            </w:r>
            <w:r>
              <w:rPr>
                <w:rFonts w:asciiTheme="minorHAnsi" w:hAnsiTheme="minorHAnsi"/>
                <w:caps w:val="0"/>
                <w:kern w:val="2"/>
                <w:sz w:val="24"/>
                <w:szCs w:val="24"/>
                <w:lang w:val="en-ZA" w:eastAsia="en-ZA"/>
                <w14:ligatures w14:val="standardContextual"/>
              </w:rPr>
              <w:tab/>
            </w:r>
            <w:r w:rsidRPr="00345CD1">
              <w:rPr>
                <w:rStyle w:val="Hyperlink"/>
                <w:rFonts w:cs="Arial"/>
              </w:rPr>
              <w:t>AVAILABILITY OF FUNDS</w:t>
            </w:r>
            <w:r>
              <w:rPr>
                <w:webHidden/>
              </w:rPr>
              <w:tab/>
            </w:r>
            <w:r>
              <w:rPr>
                <w:webHidden/>
              </w:rPr>
              <w:fldChar w:fldCharType="begin"/>
            </w:r>
            <w:r>
              <w:rPr>
                <w:webHidden/>
              </w:rPr>
              <w:instrText xml:space="preserve"> PAGEREF _Toc199508320 \h </w:instrText>
            </w:r>
            <w:r>
              <w:rPr>
                <w:webHidden/>
              </w:rPr>
            </w:r>
            <w:r>
              <w:rPr>
                <w:webHidden/>
              </w:rPr>
              <w:fldChar w:fldCharType="separate"/>
            </w:r>
            <w:r>
              <w:rPr>
                <w:webHidden/>
              </w:rPr>
              <w:t>21</w:t>
            </w:r>
            <w:r>
              <w:rPr>
                <w:webHidden/>
              </w:rPr>
              <w:fldChar w:fldCharType="end"/>
            </w:r>
          </w:hyperlink>
        </w:p>
        <w:p w14:paraId="5495C78A" w14:textId="333BD2E7" w:rsidR="008A4B87" w:rsidRDefault="008A4B87">
          <w:pPr>
            <w:pStyle w:val="TOC1"/>
            <w:rPr>
              <w:rFonts w:asciiTheme="minorHAnsi" w:hAnsiTheme="minorHAnsi"/>
              <w:caps w:val="0"/>
              <w:kern w:val="2"/>
              <w:sz w:val="24"/>
              <w:szCs w:val="24"/>
              <w:lang w:val="en-ZA" w:eastAsia="en-ZA"/>
              <w14:ligatures w14:val="standardContextual"/>
            </w:rPr>
          </w:pPr>
          <w:hyperlink w:anchor="_Toc199508321" w:history="1">
            <w:r w:rsidRPr="00345CD1">
              <w:rPr>
                <w:rStyle w:val="Hyperlink"/>
                <w:rFonts w:cs="Arial"/>
              </w:rPr>
              <w:t>32</w:t>
            </w:r>
            <w:r>
              <w:rPr>
                <w:rFonts w:asciiTheme="minorHAnsi" w:hAnsiTheme="minorHAnsi"/>
                <w:caps w:val="0"/>
                <w:kern w:val="2"/>
                <w:sz w:val="24"/>
                <w:szCs w:val="24"/>
                <w:lang w:val="en-ZA" w:eastAsia="en-ZA"/>
                <w14:ligatures w14:val="standardContextual"/>
              </w:rPr>
              <w:tab/>
            </w:r>
            <w:r w:rsidRPr="00345CD1">
              <w:rPr>
                <w:rStyle w:val="Hyperlink"/>
                <w:rFonts w:cs="Arial"/>
              </w:rPr>
              <w:t>PAYMENT PROCESS</w:t>
            </w:r>
            <w:r>
              <w:rPr>
                <w:webHidden/>
              </w:rPr>
              <w:tab/>
            </w:r>
            <w:r>
              <w:rPr>
                <w:webHidden/>
              </w:rPr>
              <w:fldChar w:fldCharType="begin"/>
            </w:r>
            <w:r>
              <w:rPr>
                <w:webHidden/>
              </w:rPr>
              <w:instrText xml:space="preserve"> PAGEREF _Toc199508321 \h </w:instrText>
            </w:r>
            <w:r>
              <w:rPr>
                <w:webHidden/>
              </w:rPr>
            </w:r>
            <w:r>
              <w:rPr>
                <w:webHidden/>
              </w:rPr>
              <w:fldChar w:fldCharType="separate"/>
            </w:r>
            <w:r>
              <w:rPr>
                <w:webHidden/>
              </w:rPr>
              <w:t>21</w:t>
            </w:r>
            <w:r>
              <w:rPr>
                <w:webHidden/>
              </w:rPr>
              <w:fldChar w:fldCharType="end"/>
            </w:r>
          </w:hyperlink>
        </w:p>
        <w:p w14:paraId="350551FD" w14:textId="1114E050" w:rsidR="001375B5" w:rsidRPr="00300598" w:rsidRDefault="0065099A" w:rsidP="00176D4E">
          <w:pPr>
            <w:tabs>
              <w:tab w:val="left" w:pos="440"/>
            </w:tabs>
            <w:rPr>
              <w:rFonts w:cs="Arial"/>
            </w:rPr>
          </w:pPr>
          <w:r w:rsidRPr="00300598">
            <w:rPr>
              <w:rFonts w:cs="Arial"/>
            </w:rPr>
            <w:fldChar w:fldCharType="end"/>
          </w:r>
          <w:r w:rsidR="00176D4E">
            <w:rPr>
              <w:rFonts w:cs="Arial"/>
            </w:rPr>
            <w:tab/>
          </w:r>
        </w:p>
      </w:sdtContent>
    </w:sdt>
    <w:p w14:paraId="28271D92" w14:textId="57A38EDF" w:rsidR="009D055F" w:rsidRPr="00D459D1" w:rsidRDefault="001375B5" w:rsidP="00D459D1">
      <w:pPr>
        <w:pStyle w:val="Heading1"/>
        <w:spacing w:before="0" w:line="240" w:lineRule="auto"/>
        <w:contextualSpacing/>
        <w:rPr>
          <w:rFonts w:cs="Arial"/>
          <w:sz w:val="22"/>
          <w:szCs w:val="22"/>
        </w:rPr>
      </w:pPr>
      <w:r w:rsidRPr="00300598">
        <w:br w:type="page"/>
      </w:r>
      <w:bookmarkStart w:id="0" w:name="_Toc199508269"/>
      <w:r w:rsidR="00AC5388" w:rsidRPr="00907CE4">
        <w:rPr>
          <w:rFonts w:cs="Arial"/>
          <w:sz w:val="22"/>
          <w:szCs w:val="22"/>
        </w:rPr>
        <w:lastRenderedPageBreak/>
        <w:t>1</w:t>
      </w:r>
      <w:r w:rsidR="004C4203" w:rsidRPr="00D459D1">
        <w:rPr>
          <w:rFonts w:cs="Arial"/>
          <w:sz w:val="22"/>
          <w:szCs w:val="22"/>
        </w:rPr>
        <w:tab/>
      </w:r>
      <w:r w:rsidR="006220A7" w:rsidRPr="00D459D1">
        <w:rPr>
          <w:rFonts w:cs="Arial"/>
          <w:sz w:val="22"/>
          <w:szCs w:val="22"/>
        </w:rPr>
        <w:t>INTRODUCTION</w:t>
      </w:r>
      <w:bookmarkEnd w:id="0"/>
    </w:p>
    <w:p w14:paraId="7FA62887" w14:textId="77777777" w:rsidR="00AC5388" w:rsidRPr="008A4B87" w:rsidRDefault="00AC5388" w:rsidP="00D459D1">
      <w:pPr>
        <w:spacing w:after="0" w:line="240" w:lineRule="auto"/>
        <w:contextualSpacing/>
        <w:rPr>
          <w:rFonts w:cs="Arial"/>
          <w:sz w:val="20"/>
          <w:szCs w:val="20"/>
        </w:rPr>
      </w:pPr>
    </w:p>
    <w:p w14:paraId="6F7B5AA1" w14:textId="48ECDDCB" w:rsidR="006220A7" w:rsidRPr="00D459D1" w:rsidRDefault="006220A7" w:rsidP="00D459D1">
      <w:pPr>
        <w:spacing w:after="0" w:line="240" w:lineRule="auto"/>
        <w:contextualSpacing/>
        <w:rPr>
          <w:rFonts w:cs="Arial"/>
        </w:rPr>
      </w:pPr>
      <w:r w:rsidRPr="00D459D1">
        <w:rPr>
          <w:rFonts w:cs="Arial"/>
        </w:rPr>
        <w:t>The Competition Tribunal (hereinafter referred to as the Tribunal) is a public entity reporting to the Department of Trade Industry and Competition, and is constituted in terms of the Competition Act, 1998 (Act No. 89 of 1998). Its role is to promote and maintain competition in the economy</w:t>
      </w:r>
    </w:p>
    <w:p w14:paraId="3A7D8965" w14:textId="77777777" w:rsidR="006220A7" w:rsidRPr="008A4B87" w:rsidRDefault="006220A7" w:rsidP="00D459D1">
      <w:pPr>
        <w:spacing w:after="0" w:line="240" w:lineRule="auto"/>
        <w:contextualSpacing/>
        <w:rPr>
          <w:rFonts w:cs="Arial"/>
          <w:sz w:val="20"/>
          <w:szCs w:val="20"/>
        </w:rPr>
      </w:pPr>
    </w:p>
    <w:p w14:paraId="246DAF9E" w14:textId="7E3923CD" w:rsidR="00AC5388" w:rsidRPr="00D459D1" w:rsidRDefault="006220A7" w:rsidP="00D459D1">
      <w:pPr>
        <w:pStyle w:val="Heading1"/>
        <w:spacing w:before="0" w:line="240" w:lineRule="auto"/>
        <w:contextualSpacing/>
        <w:rPr>
          <w:rFonts w:cs="Arial"/>
          <w:sz w:val="22"/>
          <w:szCs w:val="22"/>
        </w:rPr>
      </w:pPr>
      <w:bookmarkStart w:id="1" w:name="_Toc199508270"/>
      <w:r w:rsidRPr="00D459D1">
        <w:rPr>
          <w:rFonts w:cs="Arial"/>
          <w:sz w:val="22"/>
          <w:szCs w:val="22"/>
        </w:rPr>
        <w:t>2</w:t>
      </w:r>
      <w:r w:rsidR="004C4203" w:rsidRPr="00D459D1">
        <w:rPr>
          <w:rFonts w:cs="Arial"/>
          <w:sz w:val="22"/>
          <w:szCs w:val="22"/>
        </w:rPr>
        <w:tab/>
      </w:r>
      <w:r w:rsidRPr="00D459D1">
        <w:rPr>
          <w:rFonts w:cs="Arial"/>
          <w:sz w:val="22"/>
          <w:szCs w:val="22"/>
        </w:rPr>
        <w:t>PURPOSE</w:t>
      </w:r>
      <w:bookmarkEnd w:id="1"/>
    </w:p>
    <w:p w14:paraId="1EF6FB85" w14:textId="77777777" w:rsidR="00590ED6" w:rsidRPr="008A4B87" w:rsidRDefault="00590ED6" w:rsidP="00D459D1">
      <w:pPr>
        <w:pStyle w:val="Heading3"/>
        <w:spacing w:before="0" w:line="240" w:lineRule="auto"/>
        <w:contextualSpacing/>
        <w:rPr>
          <w:rFonts w:cs="Arial"/>
          <w:sz w:val="20"/>
          <w:szCs w:val="20"/>
        </w:rPr>
      </w:pPr>
    </w:p>
    <w:p w14:paraId="262CA0D6" w14:textId="3715B938" w:rsidR="006220A7" w:rsidRPr="00D459D1" w:rsidRDefault="0076347B" w:rsidP="00D459D1">
      <w:pPr>
        <w:pStyle w:val="Header"/>
        <w:contextualSpacing/>
        <w:rPr>
          <w:rFonts w:cs="Arial"/>
        </w:rPr>
      </w:pPr>
      <w:r w:rsidRPr="00D459D1">
        <w:rPr>
          <w:rFonts w:cs="Arial"/>
        </w:rPr>
        <w:t>The</w:t>
      </w:r>
      <w:r w:rsidR="00D572FF" w:rsidRPr="00D459D1">
        <w:rPr>
          <w:rFonts w:cs="Arial"/>
        </w:rPr>
        <w:t xml:space="preserve"> </w:t>
      </w:r>
      <w:r w:rsidRPr="00D459D1">
        <w:rPr>
          <w:rFonts w:cs="Arial"/>
        </w:rPr>
        <w:t xml:space="preserve">Tribunal </w:t>
      </w:r>
      <w:r w:rsidR="001E72F3" w:rsidRPr="00D459D1">
        <w:rPr>
          <w:rFonts w:cs="Arial"/>
        </w:rPr>
        <w:t xml:space="preserve">is requesting </w:t>
      </w:r>
      <w:r w:rsidR="005B0A52" w:rsidRPr="00D459D1">
        <w:rPr>
          <w:rFonts w:cs="Arial"/>
        </w:rPr>
        <w:t>proposals</w:t>
      </w:r>
      <w:r w:rsidR="001E72F3" w:rsidRPr="00D459D1">
        <w:rPr>
          <w:rFonts w:cs="Arial"/>
        </w:rPr>
        <w:t xml:space="preserve"> from service providers to provide </w:t>
      </w:r>
      <w:r w:rsidR="009F3E88" w:rsidRPr="00D459D1">
        <w:rPr>
          <w:rFonts w:cs="Arial"/>
        </w:rPr>
        <w:t xml:space="preserve">travel management services </w:t>
      </w:r>
      <w:r w:rsidR="001E72F3" w:rsidRPr="00D459D1">
        <w:rPr>
          <w:rFonts w:cs="Arial"/>
        </w:rPr>
        <w:t>as required from time to time</w:t>
      </w:r>
      <w:r w:rsidRPr="00D459D1">
        <w:rPr>
          <w:rFonts w:cs="Arial"/>
        </w:rPr>
        <w:t>.</w:t>
      </w:r>
    </w:p>
    <w:p w14:paraId="70214911" w14:textId="77777777" w:rsidR="006220A7" w:rsidRPr="008A4B87" w:rsidRDefault="006220A7" w:rsidP="00D459D1">
      <w:pPr>
        <w:pStyle w:val="Header"/>
        <w:contextualSpacing/>
        <w:rPr>
          <w:rFonts w:cs="Arial"/>
          <w:sz w:val="20"/>
          <w:szCs w:val="20"/>
        </w:rPr>
      </w:pPr>
    </w:p>
    <w:p w14:paraId="6387927A" w14:textId="4D2BE051" w:rsidR="009F3E88" w:rsidRPr="00D459D1" w:rsidRDefault="009F3E88" w:rsidP="00D459D1">
      <w:pPr>
        <w:pStyle w:val="Default"/>
        <w:contextualSpacing/>
        <w:rPr>
          <w:sz w:val="22"/>
          <w:szCs w:val="22"/>
        </w:rPr>
      </w:pPr>
      <w:r w:rsidRPr="00D459D1">
        <w:rPr>
          <w:sz w:val="22"/>
          <w:szCs w:val="22"/>
        </w:rPr>
        <w:t xml:space="preserve">This </w:t>
      </w:r>
      <w:r w:rsidR="0044073D" w:rsidRPr="00D459D1">
        <w:rPr>
          <w:sz w:val="22"/>
          <w:szCs w:val="22"/>
        </w:rPr>
        <w:t>RFQ</w:t>
      </w:r>
      <w:r w:rsidRPr="00D459D1">
        <w:rPr>
          <w:sz w:val="22"/>
          <w:szCs w:val="22"/>
        </w:rPr>
        <w:t xml:space="preserve"> document details and incorporates, as far as possible, the tasks and responsibilities of the potential </w:t>
      </w:r>
      <w:r w:rsidR="00A623B3" w:rsidRPr="00D459D1">
        <w:rPr>
          <w:sz w:val="22"/>
          <w:szCs w:val="22"/>
        </w:rPr>
        <w:t>bid</w:t>
      </w:r>
      <w:r w:rsidRPr="00D459D1">
        <w:rPr>
          <w:sz w:val="22"/>
          <w:szCs w:val="22"/>
        </w:rPr>
        <w:t xml:space="preserve">der required by </w:t>
      </w:r>
      <w:r w:rsidRPr="00D459D1">
        <w:rPr>
          <w:color w:val="auto"/>
          <w:sz w:val="22"/>
          <w:szCs w:val="22"/>
        </w:rPr>
        <w:t xml:space="preserve">the Tribunal </w:t>
      </w:r>
      <w:r w:rsidRPr="00D459D1">
        <w:rPr>
          <w:sz w:val="22"/>
          <w:szCs w:val="22"/>
        </w:rPr>
        <w:t>for the provision of travel management services.</w:t>
      </w:r>
    </w:p>
    <w:p w14:paraId="4455D7D0" w14:textId="77777777" w:rsidR="009F3E88" w:rsidRPr="008A4B87" w:rsidRDefault="009F3E88" w:rsidP="00D459D1">
      <w:pPr>
        <w:pStyle w:val="Default"/>
        <w:contextualSpacing/>
        <w:rPr>
          <w:sz w:val="20"/>
          <w:szCs w:val="20"/>
        </w:rPr>
      </w:pPr>
    </w:p>
    <w:p w14:paraId="1CC0C321" w14:textId="478E28B7" w:rsidR="00584776" w:rsidRPr="00D459D1" w:rsidRDefault="009F3E88" w:rsidP="00D459D1">
      <w:pPr>
        <w:spacing w:after="0" w:line="240" w:lineRule="auto"/>
        <w:contextualSpacing/>
        <w:rPr>
          <w:rFonts w:cs="Arial"/>
        </w:rPr>
      </w:pPr>
      <w:r w:rsidRPr="00D459D1">
        <w:rPr>
          <w:rFonts w:cs="Arial"/>
        </w:rPr>
        <w:t xml:space="preserve">This </w:t>
      </w:r>
      <w:r w:rsidR="0044073D" w:rsidRPr="00D459D1">
        <w:rPr>
          <w:rFonts w:cs="Arial"/>
        </w:rPr>
        <w:t>RFQ</w:t>
      </w:r>
      <w:r w:rsidRPr="00D459D1">
        <w:rPr>
          <w:rFonts w:cs="Arial"/>
        </w:rPr>
        <w:t xml:space="preserve"> does not constitute an offer to do business with the </w:t>
      </w:r>
      <w:r w:rsidR="00741DDD" w:rsidRPr="00D459D1">
        <w:rPr>
          <w:rFonts w:cs="Arial"/>
        </w:rPr>
        <w:t>Tribunal but</w:t>
      </w:r>
      <w:r w:rsidRPr="00D459D1">
        <w:rPr>
          <w:rFonts w:cs="Arial"/>
        </w:rPr>
        <w:t xml:space="preserve"> merely serves as an invitation to </w:t>
      </w:r>
      <w:r w:rsidR="00D64455" w:rsidRPr="00D459D1">
        <w:rPr>
          <w:rFonts w:cs="Arial"/>
        </w:rPr>
        <w:t>bidders</w:t>
      </w:r>
      <w:r w:rsidRPr="00D459D1">
        <w:rPr>
          <w:rFonts w:cs="Arial"/>
        </w:rPr>
        <w:t xml:space="preserve"> to facilitate a requirements-based decision process.</w:t>
      </w:r>
    </w:p>
    <w:p w14:paraId="5CCCA497" w14:textId="77777777" w:rsidR="009F3E88" w:rsidRPr="008A4B87" w:rsidRDefault="009F3E88" w:rsidP="00D459D1">
      <w:pPr>
        <w:spacing w:after="0" w:line="240" w:lineRule="auto"/>
        <w:contextualSpacing/>
        <w:rPr>
          <w:rFonts w:cs="Arial"/>
          <w:sz w:val="20"/>
          <w:szCs w:val="20"/>
        </w:rPr>
      </w:pPr>
    </w:p>
    <w:p w14:paraId="0D8D9ECC" w14:textId="7A8D2A04" w:rsidR="009F3E88" w:rsidRPr="00D459D1" w:rsidRDefault="009F3E88" w:rsidP="00D459D1">
      <w:pPr>
        <w:pStyle w:val="Heading1"/>
        <w:spacing w:before="0" w:line="240" w:lineRule="auto"/>
        <w:contextualSpacing/>
        <w:rPr>
          <w:rFonts w:cs="Arial"/>
          <w:sz w:val="22"/>
          <w:szCs w:val="22"/>
        </w:rPr>
      </w:pPr>
      <w:bookmarkStart w:id="2" w:name="_Toc199508271"/>
      <w:r w:rsidRPr="00D459D1">
        <w:rPr>
          <w:rFonts w:cs="Arial"/>
          <w:sz w:val="22"/>
          <w:szCs w:val="22"/>
        </w:rPr>
        <w:t>3</w:t>
      </w:r>
      <w:r w:rsidRPr="00D459D1">
        <w:rPr>
          <w:rFonts w:cs="Arial"/>
          <w:sz w:val="22"/>
          <w:szCs w:val="22"/>
        </w:rPr>
        <w:tab/>
        <w:t>DEFINITIONS</w:t>
      </w:r>
      <w:bookmarkEnd w:id="2"/>
    </w:p>
    <w:p w14:paraId="7CE74905" w14:textId="77777777" w:rsidR="009F3E88" w:rsidRPr="00D459D1" w:rsidRDefault="009F3E88" w:rsidP="00D459D1">
      <w:pPr>
        <w:spacing w:after="0" w:line="240" w:lineRule="auto"/>
        <w:contextualSpacing/>
        <w:rPr>
          <w:rFonts w:cs="Arial"/>
        </w:rPr>
      </w:pPr>
    </w:p>
    <w:p w14:paraId="5B2E5E6F" w14:textId="77777777" w:rsidR="009F3E88" w:rsidRDefault="009F3E88" w:rsidP="00D459D1">
      <w:pPr>
        <w:spacing w:after="0" w:line="240" w:lineRule="auto"/>
        <w:contextualSpacing/>
        <w:rPr>
          <w:rFonts w:cs="Arial"/>
        </w:rPr>
      </w:pPr>
      <w:r w:rsidRPr="00D459D1">
        <w:rPr>
          <w:rFonts w:cs="Arial"/>
          <w:b/>
          <w:bCs/>
        </w:rPr>
        <w:t xml:space="preserve">Accommodation </w:t>
      </w:r>
      <w:r w:rsidRPr="00D459D1">
        <w:rPr>
          <w:rFonts w:cs="Arial"/>
        </w:rPr>
        <w:t xml:space="preserve">means the rental of lodging facilities while away from one’s place of abode, but on authorised official duty. </w:t>
      </w:r>
    </w:p>
    <w:p w14:paraId="5D3634FB" w14:textId="77777777" w:rsidR="00001017" w:rsidRPr="00D459D1" w:rsidRDefault="00001017" w:rsidP="00D459D1">
      <w:pPr>
        <w:spacing w:after="0" w:line="240" w:lineRule="auto"/>
        <w:contextualSpacing/>
        <w:rPr>
          <w:rFonts w:cs="Arial"/>
        </w:rPr>
      </w:pPr>
    </w:p>
    <w:p w14:paraId="1CE9A6A9" w14:textId="0EF4053A" w:rsidR="009F3E88" w:rsidRDefault="009F3E88" w:rsidP="00D459D1">
      <w:pPr>
        <w:spacing w:after="0" w:line="240" w:lineRule="auto"/>
        <w:contextualSpacing/>
        <w:rPr>
          <w:rFonts w:cs="Arial"/>
        </w:rPr>
      </w:pPr>
      <w:r w:rsidRPr="00D459D1">
        <w:rPr>
          <w:rFonts w:cs="Arial"/>
          <w:b/>
          <w:bCs/>
        </w:rPr>
        <w:t xml:space="preserve">After-hours service </w:t>
      </w:r>
      <w:r w:rsidRPr="00D459D1">
        <w:rPr>
          <w:rFonts w:cs="Arial"/>
        </w:rPr>
        <w:t>refers to an enquiry or travel request that is actioned after normal working hours, i.e. 17h00 to 8h00 on Mondays to Fridays and twenty-four (24) hours on weekends and public holidays</w:t>
      </w:r>
      <w:r w:rsidR="0058384F" w:rsidRPr="00D459D1">
        <w:rPr>
          <w:rFonts w:cs="Arial"/>
        </w:rPr>
        <w:t>.</w:t>
      </w:r>
      <w:r w:rsidRPr="00D459D1">
        <w:rPr>
          <w:rFonts w:cs="Arial"/>
        </w:rPr>
        <w:t xml:space="preserve"> </w:t>
      </w:r>
    </w:p>
    <w:p w14:paraId="7D5B402E" w14:textId="77777777" w:rsidR="00001017" w:rsidRPr="00D459D1" w:rsidRDefault="00001017" w:rsidP="00D459D1">
      <w:pPr>
        <w:spacing w:after="0" w:line="240" w:lineRule="auto"/>
        <w:contextualSpacing/>
        <w:rPr>
          <w:rFonts w:cs="Arial"/>
        </w:rPr>
      </w:pPr>
    </w:p>
    <w:p w14:paraId="4AAB6F2B" w14:textId="77777777" w:rsidR="009F3E88" w:rsidRDefault="009F3E88" w:rsidP="00D459D1">
      <w:pPr>
        <w:spacing w:after="0" w:line="240" w:lineRule="auto"/>
        <w:contextualSpacing/>
        <w:rPr>
          <w:rFonts w:cs="Arial"/>
        </w:rPr>
      </w:pPr>
      <w:r w:rsidRPr="00D459D1">
        <w:rPr>
          <w:rFonts w:cs="Arial"/>
          <w:b/>
          <w:bCs/>
        </w:rPr>
        <w:t xml:space="preserve">Air travel </w:t>
      </w:r>
      <w:r w:rsidRPr="00D459D1">
        <w:rPr>
          <w:rFonts w:cs="Arial"/>
        </w:rPr>
        <w:t xml:space="preserve">means travel by airline on authorised official business. </w:t>
      </w:r>
    </w:p>
    <w:p w14:paraId="6F665F58" w14:textId="77777777" w:rsidR="00001017" w:rsidRPr="00D459D1" w:rsidRDefault="00001017" w:rsidP="00D459D1">
      <w:pPr>
        <w:spacing w:after="0" w:line="240" w:lineRule="auto"/>
        <w:contextualSpacing/>
        <w:rPr>
          <w:rFonts w:cs="Arial"/>
        </w:rPr>
      </w:pPr>
    </w:p>
    <w:p w14:paraId="40E77B23" w14:textId="3AC7682B" w:rsidR="009F3E88" w:rsidRDefault="009F3E88" w:rsidP="00D459D1">
      <w:pPr>
        <w:spacing w:after="0" w:line="240" w:lineRule="auto"/>
        <w:contextualSpacing/>
        <w:rPr>
          <w:rFonts w:cs="Arial"/>
        </w:rPr>
      </w:pPr>
      <w:r w:rsidRPr="00D459D1">
        <w:rPr>
          <w:rFonts w:cs="Arial"/>
          <w:b/>
          <w:bCs/>
        </w:rPr>
        <w:t xml:space="preserve">Authorising Official </w:t>
      </w:r>
      <w:r w:rsidRPr="00D459D1">
        <w:rPr>
          <w:rFonts w:cs="Arial"/>
        </w:rPr>
        <w:t>means the employee who has been delegated to authorise travel in respect of travel requests and expenses, e.g. line manager of the traveller</w:t>
      </w:r>
      <w:r w:rsidR="0058384F" w:rsidRPr="00D459D1">
        <w:rPr>
          <w:rFonts w:cs="Arial"/>
        </w:rPr>
        <w:t>.</w:t>
      </w:r>
    </w:p>
    <w:p w14:paraId="3E8BC6BC" w14:textId="77777777" w:rsidR="00001017" w:rsidRPr="00D459D1" w:rsidRDefault="00001017" w:rsidP="00D459D1">
      <w:pPr>
        <w:spacing w:after="0" w:line="240" w:lineRule="auto"/>
        <w:contextualSpacing/>
        <w:rPr>
          <w:rFonts w:cs="Arial"/>
        </w:rPr>
      </w:pPr>
    </w:p>
    <w:p w14:paraId="072FB50D" w14:textId="77777777" w:rsidR="0058384F" w:rsidRDefault="0058384F" w:rsidP="00D459D1">
      <w:pPr>
        <w:spacing w:after="0" w:line="240" w:lineRule="auto"/>
        <w:contextualSpacing/>
        <w:rPr>
          <w:rFonts w:cs="Arial"/>
        </w:rPr>
      </w:pPr>
      <w:r w:rsidRPr="00D459D1">
        <w:rPr>
          <w:rFonts w:cs="Arial"/>
          <w:b/>
          <w:bCs/>
        </w:rPr>
        <w:t xml:space="preserve">Car Rental </w:t>
      </w:r>
      <w:r w:rsidRPr="00D459D1">
        <w:rPr>
          <w:rFonts w:cs="Arial"/>
        </w:rPr>
        <w:t xml:space="preserve">means the rental of a vehicle for a short period of time by a Traveller for official purposes. </w:t>
      </w:r>
    </w:p>
    <w:p w14:paraId="17A14AB1" w14:textId="77777777" w:rsidR="00001017" w:rsidRPr="00D459D1" w:rsidRDefault="00001017" w:rsidP="00D459D1">
      <w:pPr>
        <w:spacing w:after="0" w:line="240" w:lineRule="auto"/>
        <w:contextualSpacing/>
        <w:rPr>
          <w:rFonts w:cs="Arial"/>
        </w:rPr>
      </w:pPr>
    </w:p>
    <w:p w14:paraId="4C415B22" w14:textId="77777777" w:rsidR="0058384F" w:rsidRDefault="0058384F" w:rsidP="00D459D1">
      <w:pPr>
        <w:spacing w:after="0" w:line="240" w:lineRule="auto"/>
        <w:contextualSpacing/>
        <w:rPr>
          <w:rFonts w:cs="Arial"/>
        </w:rPr>
      </w:pPr>
      <w:r w:rsidRPr="00D459D1">
        <w:rPr>
          <w:rFonts w:cs="Arial"/>
          <w:b/>
          <w:bCs/>
        </w:rPr>
        <w:t xml:space="preserve">Department </w:t>
      </w:r>
      <w:r w:rsidRPr="00D459D1">
        <w:rPr>
          <w:rFonts w:cs="Arial"/>
        </w:rPr>
        <w:t xml:space="preserve">means the organ of state, Department or Public Entity that requires the provision of travel management services. </w:t>
      </w:r>
    </w:p>
    <w:p w14:paraId="21C0D77E" w14:textId="77777777" w:rsidR="00001017" w:rsidRPr="00D459D1" w:rsidRDefault="00001017" w:rsidP="00D459D1">
      <w:pPr>
        <w:spacing w:after="0" w:line="240" w:lineRule="auto"/>
        <w:contextualSpacing/>
        <w:rPr>
          <w:rFonts w:cs="Arial"/>
        </w:rPr>
      </w:pPr>
    </w:p>
    <w:p w14:paraId="02521606" w14:textId="77777777" w:rsidR="0058384F" w:rsidRDefault="0058384F" w:rsidP="00D459D1">
      <w:pPr>
        <w:spacing w:after="0" w:line="240" w:lineRule="auto"/>
        <w:contextualSpacing/>
        <w:rPr>
          <w:rFonts w:cs="Arial"/>
        </w:rPr>
      </w:pPr>
      <w:r w:rsidRPr="00D459D1">
        <w:rPr>
          <w:rFonts w:cs="Arial"/>
          <w:b/>
          <w:bCs/>
        </w:rPr>
        <w:t xml:space="preserve">Domestic travel </w:t>
      </w:r>
      <w:r w:rsidRPr="00D459D1">
        <w:rPr>
          <w:rFonts w:cs="Arial"/>
        </w:rPr>
        <w:t xml:space="preserve">means travel within the borders of the Republic of South Africa. </w:t>
      </w:r>
    </w:p>
    <w:p w14:paraId="721E4763" w14:textId="77777777" w:rsidR="00001017" w:rsidRPr="00D459D1" w:rsidRDefault="00001017" w:rsidP="00D459D1">
      <w:pPr>
        <w:spacing w:after="0" w:line="240" w:lineRule="auto"/>
        <w:contextualSpacing/>
        <w:rPr>
          <w:rFonts w:cs="Arial"/>
        </w:rPr>
      </w:pPr>
    </w:p>
    <w:p w14:paraId="2223A286" w14:textId="77777777" w:rsidR="0058384F" w:rsidRDefault="0058384F" w:rsidP="00D459D1">
      <w:pPr>
        <w:spacing w:after="0" w:line="240" w:lineRule="auto"/>
        <w:contextualSpacing/>
        <w:rPr>
          <w:rFonts w:cs="Arial"/>
        </w:rPr>
      </w:pPr>
      <w:r w:rsidRPr="00D459D1">
        <w:rPr>
          <w:rFonts w:cs="Arial"/>
          <w:b/>
          <w:bCs/>
        </w:rPr>
        <w:t xml:space="preserve">Emergency service </w:t>
      </w:r>
      <w:r w:rsidRPr="00D459D1">
        <w:rPr>
          <w:rFonts w:cs="Arial"/>
        </w:rPr>
        <w:t xml:space="preserve">means the booking of travel when unforeseen circumstances necessitate an unplanned trip or a diversion from original planned trip. </w:t>
      </w:r>
    </w:p>
    <w:p w14:paraId="02448A76" w14:textId="77777777" w:rsidR="00001017" w:rsidRPr="00D459D1" w:rsidRDefault="00001017" w:rsidP="00D459D1">
      <w:pPr>
        <w:spacing w:after="0" w:line="240" w:lineRule="auto"/>
        <w:contextualSpacing/>
        <w:rPr>
          <w:rFonts w:cs="Arial"/>
        </w:rPr>
      </w:pPr>
    </w:p>
    <w:p w14:paraId="4EF7B8EE" w14:textId="77777777" w:rsidR="0058384F" w:rsidRDefault="0058384F" w:rsidP="00D459D1">
      <w:pPr>
        <w:spacing w:after="0" w:line="240" w:lineRule="auto"/>
        <w:contextualSpacing/>
        <w:rPr>
          <w:rFonts w:cs="Arial"/>
        </w:rPr>
      </w:pPr>
      <w:r w:rsidRPr="00D459D1">
        <w:rPr>
          <w:rFonts w:cs="Arial"/>
          <w:b/>
          <w:bCs/>
        </w:rPr>
        <w:t xml:space="preserve">International travel </w:t>
      </w:r>
      <w:r w:rsidRPr="00D459D1">
        <w:rPr>
          <w:rFonts w:cs="Arial"/>
        </w:rPr>
        <w:t xml:space="preserve">refers to travel outside the borders of the Republic of South Africa. </w:t>
      </w:r>
    </w:p>
    <w:p w14:paraId="4CC9F384" w14:textId="77777777" w:rsidR="00001017" w:rsidRPr="00D459D1" w:rsidRDefault="00001017" w:rsidP="00D459D1">
      <w:pPr>
        <w:spacing w:after="0" w:line="240" w:lineRule="auto"/>
        <w:contextualSpacing/>
        <w:rPr>
          <w:rFonts w:cs="Arial"/>
        </w:rPr>
      </w:pPr>
    </w:p>
    <w:p w14:paraId="107E5795" w14:textId="409D5B4C" w:rsidR="0058384F" w:rsidRDefault="0058384F" w:rsidP="00D459D1">
      <w:pPr>
        <w:spacing w:after="0" w:line="240" w:lineRule="auto"/>
        <w:contextualSpacing/>
        <w:rPr>
          <w:rFonts w:cs="Arial"/>
        </w:rPr>
      </w:pPr>
      <w:r w:rsidRPr="00D459D1">
        <w:rPr>
          <w:rFonts w:cs="Arial"/>
          <w:b/>
          <w:bCs/>
        </w:rPr>
        <w:t xml:space="preserve">Lodge Card </w:t>
      </w:r>
      <w:r w:rsidRPr="00D459D1">
        <w:rPr>
          <w:rFonts w:cs="Arial"/>
        </w:rPr>
        <w:t xml:space="preserve">is a credit card which is specifically designed purely for business travel expenditure. There is typically one credit card number which is “lodged” with the TMC at to which all expenditure is charged. </w:t>
      </w:r>
    </w:p>
    <w:p w14:paraId="0032AAC8" w14:textId="77777777" w:rsidR="00001017" w:rsidRPr="00D459D1" w:rsidRDefault="00001017" w:rsidP="00D459D1">
      <w:pPr>
        <w:spacing w:after="0" w:line="240" w:lineRule="auto"/>
        <w:contextualSpacing/>
        <w:rPr>
          <w:rFonts w:cs="Arial"/>
        </w:rPr>
      </w:pPr>
    </w:p>
    <w:p w14:paraId="59F2AFCA" w14:textId="77777777" w:rsidR="0058384F" w:rsidRDefault="0058384F" w:rsidP="00D459D1">
      <w:pPr>
        <w:spacing w:after="0" w:line="240" w:lineRule="auto"/>
        <w:contextualSpacing/>
        <w:rPr>
          <w:rFonts w:cs="Arial"/>
        </w:rPr>
      </w:pPr>
      <w:r w:rsidRPr="00D459D1">
        <w:rPr>
          <w:rFonts w:cs="Arial"/>
          <w:b/>
          <w:bCs/>
        </w:rPr>
        <w:t xml:space="preserve">Management Fee </w:t>
      </w:r>
      <w:r w:rsidRPr="00D459D1">
        <w:rPr>
          <w:rFonts w:cs="Arial"/>
        </w:rPr>
        <w:t xml:space="preserve">is the fixed negotiated fee payable to the Travel Management Company (TMC) in monthly instalments for the delivery of travel management services, excluding any indirect service fee not included in the management fee structure (visa, refund, frequent flyer tickets etc). </w:t>
      </w:r>
    </w:p>
    <w:p w14:paraId="3394E956" w14:textId="77777777" w:rsidR="00001017" w:rsidRDefault="00001017" w:rsidP="00D459D1">
      <w:pPr>
        <w:spacing w:after="0" w:line="240" w:lineRule="auto"/>
        <w:contextualSpacing/>
        <w:rPr>
          <w:rFonts w:cs="Arial"/>
        </w:rPr>
      </w:pPr>
    </w:p>
    <w:p w14:paraId="4E4ECF38" w14:textId="77777777" w:rsidR="0058384F" w:rsidRPr="00D459D1" w:rsidRDefault="0058384F" w:rsidP="00D459D1">
      <w:pPr>
        <w:spacing w:after="0" w:line="240" w:lineRule="auto"/>
        <w:contextualSpacing/>
        <w:rPr>
          <w:rFonts w:cs="Arial"/>
        </w:rPr>
      </w:pPr>
      <w:r w:rsidRPr="00D459D1">
        <w:rPr>
          <w:rFonts w:cs="Arial"/>
          <w:b/>
          <w:bCs/>
        </w:rPr>
        <w:t xml:space="preserve">Merchant Fees </w:t>
      </w:r>
      <w:r w:rsidRPr="00D459D1">
        <w:rPr>
          <w:rFonts w:cs="Arial"/>
        </w:rPr>
        <w:t xml:space="preserve">are fees charged by the lodge card company at the point of sale for bill back charges for ground arrangements. </w:t>
      </w:r>
    </w:p>
    <w:p w14:paraId="40707454" w14:textId="4F770B87" w:rsidR="0058384F" w:rsidRDefault="0058384F" w:rsidP="00D459D1">
      <w:pPr>
        <w:spacing w:after="0" w:line="240" w:lineRule="auto"/>
        <w:contextualSpacing/>
        <w:rPr>
          <w:rFonts w:cs="Arial"/>
        </w:rPr>
      </w:pPr>
      <w:r w:rsidRPr="00D459D1">
        <w:rPr>
          <w:rFonts w:cs="Arial"/>
          <w:b/>
          <w:bCs/>
        </w:rPr>
        <w:lastRenderedPageBreak/>
        <w:t xml:space="preserve">Quality Management System </w:t>
      </w:r>
      <w:r w:rsidRPr="00D459D1">
        <w:rPr>
          <w:rFonts w:cs="Arial"/>
        </w:rPr>
        <w:t xml:space="preserve">means a collection of business processes focused on consistently meeting customer requirements and enhancing their satisfaction. It is expressed as the organizational structure, policies, procedures, </w:t>
      </w:r>
      <w:r w:rsidR="00C02F23" w:rsidRPr="00D459D1">
        <w:rPr>
          <w:rFonts w:cs="Arial"/>
        </w:rPr>
        <w:t>processes,</w:t>
      </w:r>
      <w:r w:rsidRPr="00D459D1">
        <w:rPr>
          <w:rFonts w:cs="Arial"/>
        </w:rPr>
        <w:t xml:space="preserve"> and resources needed to implement quality management. </w:t>
      </w:r>
    </w:p>
    <w:p w14:paraId="0CF74AD7" w14:textId="77777777" w:rsidR="00001017" w:rsidRPr="00D459D1" w:rsidRDefault="00001017" w:rsidP="00D459D1">
      <w:pPr>
        <w:spacing w:after="0" w:line="240" w:lineRule="auto"/>
        <w:contextualSpacing/>
        <w:rPr>
          <w:rFonts w:cs="Arial"/>
        </w:rPr>
      </w:pPr>
    </w:p>
    <w:p w14:paraId="352BA451" w14:textId="2C84A98E" w:rsidR="0058384F" w:rsidRDefault="0058384F" w:rsidP="00D459D1">
      <w:pPr>
        <w:spacing w:after="0" w:line="240" w:lineRule="auto"/>
        <w:contextualSpacing/>
        <w:rPr>
          <w:rFonts w:cs="Arial"/>
        </w:rPr>
      </w:pPr>
      <w:r w:rsidRPr="00D459D1">
        <w:rPr>
          <w:rFonts w:cs="Arial"/>
          <w:b/>
          <w:bCs/>
        </w:rPr>
        <w:t xml:space="preserve">Regional travel </w:t>
      </w:r>
      <w:r w:rsidRPr="00D459D1">
        <w:rPr>
          <w:rFonts w:cs="Arial"/>
        </w:rPr>
        <w:t xml:space="preserve">means travel across the border of South Africa to any of the SADC Countries, namely, Angola, Botswana, Democratic Republic of Congo (DRC), Lesotho, Madagascar, Malawi, Mauritius, Mozambique, Namibia, Seychelles, Swaziland, United Republic of Tanzania, </w:t>
      </w:r>
      <w:r w:rsidR="00C02F23" w:rsidRPr="00D459D1">
        <w:rPr>
          <w:rFonts w:cs="Arial"/>
        </w:rPr>
        <w:t>Zambia,</w:t>
      </w:r>
      <w:r w:rsidRPr="00D459D1">
        <w:rPr>
          <w:rFonts w:cs="Arial"/>
        </w:rPr>
        <w:t xml:space="preserve"> and Zimbabwe. </w:t>
      </w:r>
    </w:p>
    <w:p w14:paraId="18EE3827" w14:textId="77777777" w:rsidR="00001017" w:rsidRPr="00D459D1" w:rsidRDefault="00001017" w:rsidP="00D459D1">
      <w:pPr>
        <w:spacing w:after="0" w:line="240" w:lineRule="auto"/>
        <w:contextualSpacing/>
        <w:rPr>
          <w:rFonts w:cs="Arial"/>
        </w:rPr>
      </w:pPr>
    </w:p>
    <w:p w14:paraId="664B7D2F" w14:textId="77777777" w:rsidR="0058384F" w:rsidRPr="00D459D1" w:rsidRDefault="0058384F" w:rsidP="00D459D1">
      <w:pPr>
        <w:spacing w:after="0" w:line="240" w:lineRule="auto"/>
        <w:contextualSpacing/>
        <w:rPr>
          <w:rFonts w:cs="Arial"/>
        </w:rPr>
      </w:pPr>
      <w:r w:rsidRPr="00D459D1">
        <w:rPr>
          <w:rFonts w:cs="Arial"/>
          <w:b/>
          <w:bCs/>
        </w:rPr>
        <w:t xml:space="preserve">Service Level Agreement </w:t>
      </w:r>
      <w:r w:rsidRPr="00D459D1">
        <w:rPr>
          <w:rFonts w:cs="Arial"/>
        </w:rPr>
        <w:t>(</w:t>
      </w:r>
      <w:r w:rsidRPr="00D459D1">
        <w:rPr>
          <w:rFonts w:cs="Arial"/>
          <w:b/>
          <w:bCs/>
        </w:rPr>
        <w:t>SLA</w:t>
      </w:r>
      <w:r w:rsidRPr="00D459D1">
        <w:rPr>
          <w:rFonts w:cs="Arial"/>
        </w:rPr>
        <w:t xml:space="preserve">) is a contract between the TMC and Government that defines the level of service expected from the TMC. </w:t>
      </w:r>
    </w:p>
    <w:p w14:paraId="2021B5C8" w14:textId="683EBC40" w:rsidR="009F3E88" w:rsidRPr="00D459D1" w:rsidRDefault="0058384F" w:rsidP="00D459D1">
      <w:pPr>
        <w:spacing w:after="0" w:line="240" w:lineRule="auto"/>
        <w:contextualSpacing/>
        <w:rPr>
          <w:rFonts w:cs="Arial"/>
        </w:rPr>
      </w:pPr>
      <w:r w:rsidRPr="00D459D1">
        <w:rPr>
          <w:rFonts w:cs="Arial"/>
          <w:b/>
          <w:bCs/>
        </w:rPr>
        <w:t xml:space="preserve">Shuttle Service </w:t>
      </w:r>
      <w:r w:rsidRPr="00D459D1">
        <w:rPr>
          <w:rFonts w:cs="Arial"/>
        </w:rPr>
        <w:t>means the service offered to transfer a Traveller from one point to another, for example from place of work to the airport.</w:t>
      </w:r>
    </w:p>
    <w:p w14:paraId="03237B1B" w14:textId="77777777" w:rsidR="00C02F23" w:rsidRPr="00D459D1" w:rsidRDefault="00C02F23" w:rsidP="00D459D1">
      <w:pPr>
        <w:spacing w:after="0" w:line="240" w:lineRule="auto"/>
        <w:contextualSpacing/>
        <w:rPr>
          <w:rFonts w:cs="Arial"/>
        </w:rPr>
      </w:pPr>
    </w:p>
    <w:p w14:paraId="329EBDFB" w14:textId="77777777" w:rsidR="0058384F" w:rsidRPr="00D459D1" w:rsidRDefault="0058384F" w:rsidP="00D459D1">
      <w:pPr>
        <w:spacing w:after="0" w:line="240" w:lineRule="auto"/>
        <w:contextualSpacing/>
        <w:rPr>
          <w:rFonts w:cs="Arial"/>
        </w:rPr>
      </w:pPr>
      <w:r w:rsidRPr="00D459D1">
        <w:rPr>
          <w:rFonts w:cs="Arial"/>
          <w:b/>
          <w:bCs/>
        </w:rPr>
        <w:t xml:space="preserve">Third party fees </w:t>
      </w:r>
      <w:r w:rsidRPr="00D459D1">
        <w:rPr>
          <w:rFonts w:cs="Arial"/>
        </w:rPr>
        <w:t xml:space="preserve">are fees payable to third party service providers that provides travel related services on an ad hoc basis that is not directly provided by the TMC. These fees include visa fees and courier fees. </w:t>
      </w:r>
    </w:p>
    <w:p w14:paraId="5AEF6FA8" w14:textId="77777777" w:rsidR="00C02F23" w:rsidRPr="00D459D1" w:rsidRDefault="00C02F23" w:rsidP="00D459D1">
      <w:pPr>
        <w:spacing w:after="0" w:line="240" w:lineRule="auto"/>
        <w:contextualSpacing/>
        <w:rPr>
          <w:rFonts w:cs="Arial"/>
        </w:rPr>
      </w:pPr>
    </w:p>
    <w:p w14:paraId="0EEB14C9" w14:textId="77777777" w:rsidR="0058384F" w:rsidRPr="00D459D1" w:rsidRDefault="0058384F" w:rsidP="00D459D1">
      <w:pPr>
        <w:spacing w:after="0" w:line="240" w:lineRule="auto"/>
        <w:contextualSpacing/>
        <w:rPr>
          <w:rFonts w:cs="Arial"/>
        </w:rPr>
      </w:pPr>
      <w:r w:rsidRPr="00D459D1">
        <w:rPr>
          <w:rFonts w:cs="Arial"/>
          <w:b/>
          <w:bCs/>
        </w:rPr>
        <w:t xml:space="preserve">Transaction Fee </w:t>
      </w:r>
      <w:r w:rsidRPr="00D459D1">
        <w:rPr>
          <w:rFonts w:cs="Arial"/>
        </w:rPr>
        <w:t xml:space="preserve">means the fixed negotiated fee charged for each specific service type e.g. international air ticket, charged per type per transaction per traveller. </w:t>
      </w:r>
    </w:p>
    <w:p w14:paraId="1BB062B4" w14:textId="77777777" w:rsidR="00C02F23" w:rsidRPr="00D459D1" w:rsidRDefault="00C02F23" w:rsidP="00D459D1">
      <w:pPr>
        <w:spacing w:after="0" w:line="240" w:lineRule="auto"/>
        <w:contextualSpacing/>
        <w:rPr>
          <w:rFonts w:cs="Arial"/>
        </w:rPr>
      </w:pPr>
    </w:p>
    <w:p w14:paraId="6B892B40" w14:textId="3C63114B" w:rsidR="0058384F" w:rsidRPr="00D459D1" w:rsidRDefault="0058384F" w:rsidP="00D459D1">
      <w:pPr>
        <w:spacing w:after="0" w:line="240" w:lineRule="auto"/>
        <w:contextualSpacing/>
        <w:rPr>
          <w:rFonts w:cs="Arial"/>
        </w:rPr>
      </w:pPr>
      <w:r w:rsidRPr="00D459D1">
        <w:rPr>
          <w:rFonts w:cs="Arial"/>
          <w:b/>
          <w:bCs/>
        </w:rPr>
        <w:t xml:space="preserve">Traveller </w:t>
      </w:r>
      <w:r w:rsidRPr="00D459D1">
        <w:rPr>
          <w:rFonts w:cs="Arial"/>
        </w:rPr>
        <w:t xml:space="preserve">refers to a government official, consultant or contractor travelling on official business on behalf of Government. </w:t>
      </w:r>
    </w:p>
    <w:p w14:paraId="705B1FCB" w14:textId="77777777" w:rsidR="00C02F23" w:rsidRPr="00D459D1" w:rsidRDefault="00C02F23" w:rsidP="00D459D1">
      <w:pPr>
        <w:spacing w:after="0" w:line="240" w:lineRule="auto"/>
        <w:contextualSpacing/>
        <w:rPr>
          <w:rFonts w:cs="Arial"/>
        </w:rPr>
      </w:pPr>
    </w:p>
    <w:p w14:paraId="084D13FD" w14:textId="77777777" w:rsidR="0058384F" w:rsidRPr="00D459D1" w:rsidRDefault="0058384F" w:rsidP="00D459D1">
      <w:pPr>
        <w:spacing w:after="0" w:line="240" w:lineRule="auto"/>
        <w:contextualSpacing/>
        <w:rPr>
          <w:rFonts w:cs="Arial"/>
        </w:rPr>
      </w:pPr>
      <w:r w:rsidRPr="00D459D1">
        <w:rPr>
          <w:rFonts w:cs="Arial"/>
          <w:b/>
          <w:bCs/>
        </w:rPr>
        <w:t xml:space="preserve">Travel Authorisation </w:t>
      </w:r>
      <w:r w:rsidRPr="00D459D1">
        <w:rPr>
          <w:rFonts w:cs="Arial"/>
        </w:rPr>
        <w:t xml:space="preserve">is the official form utilised by Government reflecting the detail and order number of the trip that is approved by the relevant authorising official. </w:t>
      </w:r>
    </w:p>
    <w:p w14:paraId="05D80509" w14:textId="77777777" w:rsidR="00C02F23" w:rsidRPr="00D459D1" w:rsidRDefault="00C02F23" w:rsidP="00D459D1">
      <w:pPr>
        <w:spacing w:after="0" w:line="240" w:lineRule="auto"/>
        <w:contextualSpacing/>
        <w:rPr>
          <w:rFonts w:cs="Arial"/>
        </w:rPr>
      </w:pPr>
    </w:p>
    <w:p w14:paraId="10048D61" w14:textId="77777777" w:rsidR="0058384F" w:rsidRPr="00D459D1" w:rsidRDefault="0058384F" w:rsidP="00D459D1">
      <w:pPr>
        <w:spacing w:after="0" w:line="240" w:lineRule="auto"/>
        <w:contextualSpacing/>
        <w:rPr>
          <w:rFonts w:cs="Arial"/>
        </w:rPr>
      </w:pPr>
      <w:r w:rsidRPr="00D459D1">
        <w:rPr>
          <w:rFonts w:cs="Arial"/>
          <w:b/>
          <w:bCs/>
        </w:rPr>
        <w:t xml:space="preserve">Travel Booker </w:t>
      </w:r>
      <w:r w:rsidRPr="00D459D1">
        <w:rPr>
          <w:rFonts w:cs="Arial"/>
        </w:rPr>
        <w:t xml:space="preserve">is the person coordinating travel reservations with the Travel Management Company (TMC) consultant on behalf of the Traveller, e.g. the personal assistant of the traveller. </w:t>
      </w:r>
    </w:p>
    <w:p w14:paraId="54C59E20" w14:textId="77777777" w:rsidR="00C02F23" w:rsidRPr="00D459D1" w:rsidRDefault="00C02F23" w:rsidP="00D459D1">
      <w:pPr>
        <w:spacing w:after="0" w:line="240" w:lineRule="auto"/>
        <w:contextualSpacing/>
        <w:rPr>
          <w:rFonts w:cs="Arial"/>
        </w:rPr>
      </w:pPr>
    </w:p>
    <w:p w14:paraId="19B08C1F" w14:textId="77777777" w:rsidR="0058384F" w:rsidRPr="00D459D1" w:rsidRDefault="0058384F" w:rsidP="00D459D1">
      <w:pPr>
        <w:spacing w:after="0" w:line="240" w:lineRule="auto"/>
        <w:contextualSpacing/>
        <w:rPr>
          <w:rFonts w:cs="Arial"/>
        </w:rPr>
      </w:pPr>
      <w:r w:rsidRPr="00D459D1">
        <w:rPr>
          <w:rFonts w:cs="Arial"/>
          <w:b/>
          <w:bCs/>
        </w:rPr>
        <w:t xml:space="preserve">Travel Management Company </w:t>
      </w:r>
      <w:r w:rsidRPr="00D459D1">
        <w:rPr>
          <w:rFonts w:cs="Arial"/>
        </w:rPr>
        <w:t xml:space="preserve">or TMC refers to the Company contracted to provide travel management services (Travel Agents). </w:t>
      </w:r>
    </w:p>
    <w:p w14:paraId="64987420" w14:textId="77777777" w:rsidR="00C02F23" w:rsidRPr="00D459D1" w:rsidRDefault="00C02F23" w:rsidP="00D459D1">
      <w:pPr>
        <w:spacing w:after="0" w:line="240" w:lineRule="auto"/>
        <w:contextualSpacing/>
        <w:rPr>
          <w:rFonts w:cs="Arial"/>
        </w:rPr>
      </w:pPr>
    </w:p>
    <w:p w14:paraId="24FC387C" w14:textId="77777777" w:rsidR="0058384F" w:rsidRPr="00D459D1" w:rsidRDefault="0058384F" w:rsidP="00D459D1">
      <w:pPr>
        <w:spacing w:after="0" w:line="240" w:lineRule="auto"/>
        <w:contextualSpacing/>
        <w:rPr>
          <w:rFonts w:cs="Arial"/>
        </w:rPr>
      </w:pPr>
      <w:r w:rsidRPr="00D459D1">
        <w:rPr>
          <w:rFonts w:cs="Arial"/>
          <w:b/>
          <w:bCs/>
        </w:rPr>
        <w:t xml:space="preserve">Travel Voucher </w:t>
      </w:r>
      <w:r w:rsidRPr="00D459D1">
        <w:rPr>
          <w:rFonts w:cs="Arial"/>
        </w:rPr>
        <w:t xml:space="preserve">means a document issued by the Travel Management Company to confirm the reservation and/or payment of specific travel arrangements. </w:t>
      </w:r>
    </w:p>
    <w:p w14:paraId="28FCF69F" w14:textId="77777777" w:rsidR="00C02F23" w:rsidRPr="00D459D1" w:rsidRDefault="00C02F23" w:rsidP="00D459D1">
      <w:pPr>
        <w:spacing w:after="0" w:line="240" w:lineRule="auto"/>
        <w:contextualSpacing/>
        <w:rPr>
          <w:rFonts w:cs="Arial"/>
        </w:rPr>
      </w:pPr>
    </w:p>
    <w:p w14:paraId="7B0FC1DD" w14:textId="77777777" w:rsidR="0058384F" w:rsidRPr="00D459D1" w:rsidRDefault="0058384F" w:rsidP="00D459D1">
      <w:pPr>
        <w:spacing w:after="0" w:line="240" w:lineRule="auto"/>
        <w:contextualSpacing/>
        <w:rPr>
          <w:rFonts w:cs="Arial"/>
        </w:rPr>
      </w:pPr>
      <w:r w:rsidRPr="00D459D1">
        <w:rPr>
          <w:rFonts w:cs="Arial"/>
          <w:b/>
          <w:bCs/>
        </w:rPr>
        <w:t xml:space="preserve">Value Added Services </w:t>
      </w:r>
      <w:r w:rsidRPr="00D459D1">
        <w:rPr>
          <w:rFonts w:cs="Arial"/>
        </w:rPr>
        <w:t xml:space="preserve">are services that enhance or complement the general travel management services e.g. Rules and procedures of the airports. </w:t>
      </w:r>
    </w:p>
    <w:p w14:paraId="61D33676" w14:textId="77777777" w:rsidR="00C02F23" w:rsidRPr="00D459D1" w:rsidRDefault="00C02F23" w:rsidP="00D459D1">
      <w:pPr>
        <w:spacing w:after="0" w:line="240" w:lineRule="auto"/>
        <w:contextualSpacing/>
        <w:rPr>
          <w:rFonts w:cs="Arial"/>
        </w:rPr>
      </w:pPr>
    </w:p>
    <w:p w14:paraId="268D2CCE" w14:textId="77777777" w:rsidR="0058384F" w:rsidRPr="00D459D1" w:rsidRDefault="0058384F" w:rsidP="00D459D1">
      <w:pPr>
        <w:spacing w:after="0" w:line="240" w:lineRule="auto"/>
        <w:contextualSpacing/>
        <w:rPr>
          <w:rFonts w:cs="Arial"/>
          <w:b/>
          <w:bCs/>
        </w:rPr>
      </w:pPr>
      <w:r w:rsidRPr="00D459D1">
        <w:rPr>
          <w:rFonts w:cs="Arial"/>
          <w:b/>
          <w:bCs/>
        </w:rPr>
        <w:t xml:space="preserve">VAT </w:t>
      </w:r>
      <w:r w:rsidRPr="00D459D1">
        <w:rPr>
          <w:rFonts w:cs="Arial"/>
        </w:rPr>
        <w:t>means Value Added Tax.</w:t>
      </w:r>
      <w:r w:rsidRPr="00D459D1">
        <w:rPr>
          <w:rFonts w:cs="Arial"/>
          <w:b/>
          <w:bCs/>
        </w:rPr>
        <w:t xml:space="preserve"> </w:t>
      </w:r>
    </w:p>
    <w:p w14:paraId="09CE89A1" w14:textId="77777777" w:rsidR="00C02F23" w:rsidRPr="00D459D1" w:rsidRDefault="00C02F23" w:rsidP="00D459D1">
      <w:pPr>
        <w:spacing w:after="0" w:line="240" w:lineRule="auto"/>
        <w:contextualSpacing/>
        <w:rPr>
          <w:rFonts w:cs="Arial"/>
        </w:rPr>
      </w:pPr>
    </w:p>
    <w:p w14:paraId="675B55B5" w14:textId="45765DF6" w:rsidR="009F3E88" w:rsidRPr="00D459D1" w:rsidRDefault="0058384F" w:rsidP="00D459D1">
      <w:pPr>
        <w:spacing w:after="0" w:line="240" w:lineRule="auto"/>
        <w:contextualSpacing/>
        <w:jc w:val="left"/>
        <w:rPr>
          <w:rFonts w:cs="Arial"/>
        </w:rPr>
      </w:pPr>
      <w:r w:rsidRPr="00D459D1">
        <w:rPr>
          <w:rFonts w:cs="Arial"/>
          <w:b/>
          <w:bCs/>
        </w:rPr>
        <w:t xml:space="preserve">VIP or Executive Service </w:t>
      </w:r>
      <w:r w:rsidRPr="00D459D1">
        <w:rPr>
          <w:rFonts w:cs="Arial"/>
        </w:rPr>
        <w:t>means the specialised and personalised travel management services to selected employees of Government by a dedicated consultant to ensure a seamless travel experience.</w:t>
      </w:r>
    </w:p>
    <w:p w14:paraId="55F3793A" w14:textId="77777777" w:rsidR="00C02F23" w:rsidRDefault="00C02F23" w:rsidP="00D459D1">
      <w:pPr>
        <w:spacing w:after="0" w:line="240" w:lineRule="auto"/>
        <w:contextualSpacing/>
        <w:jc w:val="left"/>
        <w:rPr>
          <w:rFonts w:cs="Arial"/>
        </w:rPr>
      </w:pPr>
    </w:p>
    <w:p w14:paraId="6C253FC4" w14:textId="77777777" w:rsidR="00001017" w:rsidRPr="00D459D1" w:rsidRDefault="00001017" w:rsidP="00D459D1">
      <w:pPr>
        <w:spacing w:after="0" w:line="240" w:lineRule="auto"/>
        <w:contextualSpacing/>
        <w:jc w:val="left"/>
        <w:rPr>
          <w:rFonts w:cs="Arial"/>
        </w:rPr>
      </w:pPr>
    </w:p>
    <w:p w14:paraId="3CD4C076" w14:textId="77777777" w:rsidR="00C02F23" w:rsidRPr="00D459D1" w:rsidRDefault="00C02F23" w:rsidP="00D459D1">
      <w:pPr>
        <w:spacing w:after="0" w:line="240" w:lineRule="auto"/>
        <w:contextualSpacing/>
        <w:jc w:val="left"/>
        <w:rPr>
          <w:rFonts w:cs="Arial"/>
        </w:rPr>
      </w:pPr>
    </w:p>
    <w:p w14:paraId="317D4C8F" w14:textId="77777777" w:rsidR="00FD244A" w:rsidRPr="00D459D1" w:rsidRDefault="00FD244A" w:rsidP="00D459D1">
      <w:pPr>
        <w:spacing w:after="0" w:line="240" w:lineRule="auto"/>
        <w:contextualSpacing/>
        <w:jc w:val="left"/>
        <w:rPr>
          <w:rFonts w:cs="Arial"/>
        </w:rPr>
      </w:pPr>
    </w:p>
    <w:p w14:paraId="19C5DAAD" w14:textId="77777777" w:rsidR="00FD244A" w:rsidRDefault="00FD244A" w:rsidP="00D459D1">
      <w:pPr>
        <w:spacing w:after="0" w:line="240" w:lineRule="auto"/>
        <w:contextualSpacing/>
        <w:jc w:val="left"/>
        <w:rPr>
          <w:rFonts w:cs="Arial"/>
        </w:rPr>
      </w:pPr>
    </w:p>
    <w:p w14:paraId="44097C3F" w14:textId="77777777" w:rsidR="003242A8" w:rsidRPr="00D459D1" w:rsidRDefault="003242A8" w:rsidP="00D459D1">
      <w:pPr>
        <w:spacing w:after="0" w:line="240" w:lineRule="auto"/>
        <w:contextualSpacing/>
        <w:jc w:val="left"/>
        <w:rPr>
          <w:rFonts w:cs="Arial"/>
        </w:rPr>
      </w:pPr>
    </w:p>
    <w:p w14:paraId="75E8618A" w14:textId="77777777" w:rsidR="00C02F23" w:rsidRDefault="00C02F23" w:rsidP="00D459D1">
      <w:pPr>
        <w:spacing w:after="0" w:line="240" w:lineRule="auto"/>
        <w:contextualSpacing/>
        <w:jc w:val="left"/>
        <w:rPr>
          <w:rFonts w:cs="Arial"/>
        </w:rPr>
      </w:pPr>
    </w:p>
    <w:p w14:paraId="70712399" w14:textId="77777777" w:rsidR="005475F2" w:rsidRDefault="005475F2" w:rsidP="00D459D1">
      <w:pPr>
        <w:spacing w:after="0" w:line="240" w:lineRule="auto"/>
        <w:contextualSpacing/>
        <w:jc w:val="left"/>
        <w:rPr>
          <w:rFonts w:cs="Arial"/>
        </w:rPr>
      </w:pPr>
    </w:p>
    <w:p w14:paraId="346E5A41" w14:textId="77777777" w:rsidR="005475F2" w:rsidRDefault="005475F2" w:rsidP="00D459D1">
      <w:pPr>
        <w:spacing w:after="0" w:line="240" w:lineRule="auto"/>
        <w:contextualSpacing/>
        <w:jc w:val="left"/>
        <w:rPr>
          <w:rFonts w:cs="Arial"/>
        </w:rPr>
      </w:pPr>
    </w:p>
    <w:p w14:paraId="75524B6C" w14:textId="77777777" w:rsidR="005475F2" w:rsidRPr="00D459D1" w:rsidRDefault="005475F2" w:rsidP="00D459D1">
      <w:pPr>
        <w:spacing w:after="0" w:line="240" w:lineRule="auto"/>
        <w:contextualSpacing/>
        <w:jc w:val="left"/>
        <w:rPr>
          <w:rFonts w:cs="Arial"/>
        </w:rPr>
      </w:pPr>
    </w:p>
    <w:p w14:paraId="770F3B2D" w14:textId="3A032240" w:rsidR="00A6367E" w:rsidRPr="00D459D1" w:rsidRDefault="00C02F23" w:rsidP="00D459D1">
      <w:pPr>
        <w:pStyle w:val="Heading1"/>
        <w:spacing w:before="0" w:line="240" w:lineRule="auto"/>
        <w:contextualSpacing/>
        <w:rPr>
          <w:rFonts w:cs="Arial"/>
          <w:sz w:val="22"/>
          <w:szCs w:val="22"/>
        </w:rPr>
      </w:pPr>
      <w:bookmarkStart w:id="3" w:name="_Toc199508272"/>
      <w:r w:rsidRPr="00D459D1">
        <w:rPr>
          <w:rFonts w:cs="Arial"/>
          <w:sz w:val="22"/>
          <w:szCs w:val="22"/>
        </w:rPr>
        <w:lastRenderedPageBreak/>
        <w:t>4</w:t>
      </w:r>
      <w:r w:rsidR="007B64A7" w:rsidRPr="00D459D1">
        <w:rPr>
          <w:rFonts w:cs="Arial"/>
          <w:sz w:val="22"/>
          <w:szCs w:val="22"/>
        </w:rPr>
        <w:tab/>
      </w:r>
      <w:r w:rsidR="00A6367E" w:rsidRPr="00D459D1">
        <w:rPr>
          <w:rFonts w:cs="Arial"/>
          <w:sz w:val="22"/>
          <w:szCs w:val="22"/>
        </w:rPr>
        <w:t>LEGISLATIVE FRAMEWORK</w:t>
      </w:r>
      <w:bookmarkEnd w:id="3"/>
    </w:p>
    <w:p w14:paraId="1E5E260F" w14:textId="77777777" w:rsidR="008F197B" w:rsidRPr="003242A8" w:rsidRDefault="008F197B" w:rsidP="00D459D1">
      <w:pPr>
        <w:spacing w:after="0" w:line="240" w:lineRule="auto"/>
        <w:contextualSpacing/>
        <w:rPr>
          <w:rFonts w:cs="Arial"/>
          <w:sz w:val="20"/>
          <w:szCs w:val="20"/>
        </w:rPr>
      </w:pPr>
    </w:p>
    <w:p w14:paraId="1CE6D8E8" w14:textId="7F315E2F" w:rsidR="00A6367E" w:rsidRPr="00D459D1" w:rsidRDefault="00C02F23" w:rsidP="00D459D1">
      <w:pPr>
        <w:pStyle w:val="Heading3"/>
        <w:spacing w:before="0" w:line="240" w:lineRule="auto"/>
        <w:contextualSpacing/>
        <w:rPr>
          <w:rFonts w:cs="Arial"/>
        </w:rPr>
      </w:pPr>
      <w:bookmarkStart w:id="4" w:name="_Toc199508273"/>
      <w:r w:rsidRPr="00D459D1">
        <w:rPr>
          <w:rFonts w:cs="Arial"/>
        </w:rPr>
        <w:t>4</w:t>
      </w:r>
      <w:r w:rsidR="00E82780" w:rsidRPr="00D459D1">
        <w:rPr>
          <w:rFonts w:cs="Arial"/>
        </w:rPr>
        <w:t>.1</w:t>
      </w:r>
      <w:r w:rsidR="00E82780" w:rsidRPr="00D459D1">
        <w:rPr>
          <w:rFonts w:cs="Arial"/>
        </w:rPr>
        <w:tab/>
      </w:r>
      <w:r w:rsidR="00A6367E" w:rsidRPr="00D459D1">
        <w:rPr>
          <w:rFonts w:cs="Arial"/>
        </w:rPr>
        <w:t>Tax Legislation</w:t>
      </w:r>
      <w:bookmarkEnd w:id="4"/>
    </w:p>
    <w:p w14:paraId="5F1BEC62" w14:textId="77777777" w:rsidR="00A6367E" w:rsidRPr="003242A8" w:rsidRDefault="00A6367E" w:rsidP="00D459D1">
      <w:pPr>
        <w:spacing w:after="0" w:line="240" w:lineRule="auto"/>
        <w:contextualSpacing/>
        <w:rPr>
          <w:rFonts w:cs="Arial"/>
          <w:sz w:val="20"/>
          <w:szCs w:val="20"/>
        </w:rPr>
      </w:pPr>
    </w:p>
    <w:p w14:paraId="68A8268C" w14:textId="6C52E598" w:rsidR="006220A7" w:rsidRPr="00D459D1" w:rsidRDefault="006220A7" w:rsidP="00D459D1">
      <w:pPr>
        <w:pStyle w:val="ListParagraph"/>
        <w:numPr>
          <w:ilvl w:val="0"/>
          <w:numId w:val="3"/>
        </w:numPr>
        <w:spacing w:after="0" w:line="240" w:lineRule="auto"/>
        <w:rPr>
          <w:rFonts w:cs="Arial"/>
        </w:rPr>
      </w:pPr>
      <w:bookmarkStart w:id="5" w:name="_Toc472610811"/>
      <w:r w:rsidRPr="00D459D1">
        <w:rPr>
          <w:rFonts w:cs="Arial"/>
        </w:rPr>
        <w:t xml:space="preserve">It is a condition of this </w:t>
      </w:r>
      <w:r w:rsidR="00A623B3" w:rsidRPr="00D459D1">
        <w:rPr>
          <w:rFonts w:cs="Arial"/>
        </w:rPr>
        <w:t>bid</w:t>
      </w:r>
      <w:r w:rsidRPr="00D459D1">
        <w:rPr>
          <w:rFonts w:cs="Arial"/>
        </w:rPr>
        <w:t xml:space="preserve"> that the tax matters of the successful </w:t>
      </w:r>
      <w:r w:rsidR="00A623B3" w:rsidRPr="00D459D1">
        <w:rPr>
          <w:rFonts w:cs="Arial"/>
        </w:rPr>
        <w:t>bid</w:t>
      </w:r>
      <w:r w:rsidRPr="00D459D1">
        <w:rPr>
          <w:rFonts w:cs="Arial"/>
        </w:rPr>
        <w:t xml:space="preserve">der be in order, or that satisfactory arrangements have been made with South African Revenue Service (SARS) to meet the </w:t>
      </w:r>
      <w:r w:rsidR="00A623B3" w:rsidRPr="00D459D1">
        <w:rPr>
          <w:rFonts w:cs="Arial"/>
        </w:rPr>
        <w:t>bid</w:t>
      </w:r>
      <w:r w:rsidRPr="00D459D1">
        <w:rPr>
          <w:rFonts w:cs="Arial"/>
        </w:rPr>
        <w:t>der’s tax obligations.</w:t>
      </w:r>
      <w:bookmarkEnd w:id="5"/>
      <w:r w:rsidRPr="00D459D1">
        <w:rPr>
          <w:rFonts w:cs="Arial"/>
        </w:rPr>
        <w:t xml:space="preserve"> </w:t>
      </w:r>
    </w:p>
    <w:p w14:paraId="15DBAD0B" w14:textId="11A90E4A" w:rsidR="006220A7" w:rsidRPr="00D459D1" w:rsidRDefault="006220A7" w:rsidP="00D459D1">
      <w:pPr>
        <w:pStyle w:val="ListParagraph"/>
        <w:numPr>
          <w:ilvl w:val="0"/>
          <w:numId w:val="3"/>
        </w:numPr>
        <w:spacing w:after="0" w:line="240" w:lineRule="auto"/>
        <w:rPr>
          <w:rFonts w:cs="Arial"/>
        </w:rPr>
      </w:pPr>
      <w:bookmarkStart w:id="6" w:name="_Toc472610812"/>
      <w:r w:rsidRPr="00D459D1">
        <w:rPr>
          <w:rFonts w:cs="Arial"/>
        </w:rPr>
        <w:t xml:space="preserve">The Tax Compliance status requirements are also applicable to foreign </w:t>
      </w:r>
      <w:r w:rsidR="00557B10" w:rsidRPr="00D459D1">
        <w:rPr>
          <w:rFonts w:cs="Arial"/>
        </w:rPr>
        <w:t>bidders</w:t>
      </w:r>
      <w:r w:rsidRPr="00D459D1">
        <w:rPr>
          <w:rFonts w:cs="Arial"/>
        </w:rPr>
        <w:t xml:space="preserve">/ individuals who wish to submit </w:t>
      </w:r>
      <w:r w:rsidR="00A623B3" w:rsidRPr="00D459D1">
        <w:rPr>
          <w:rFonts w:cs="Arial"/>
        </w:rPr>
        <w:t>bid</w:t>
      </w:r>
      <w:r w:rsidRPr="00D459D1">
        <w:rPr>
          <w:rFonts w:cs="Arial"/>
        </w:rPr>
        <w:t>s.</w:t>
      </w:r>
      <w:bookmarkEnd w:id="6"/>
      <w:r w:rsidRPr="00D459D1">
        <w:rPr>
          <w:rFonts w:cs="Arial"/>
        </w:rPr>
        <w:t xml:space="preserve"> </w:t>
      </w:r>
    </w:p>
    <w:p w14:paraId="278A2CDB" w14:textId="769E138F" w:rsidR="006220A7" w:rsidRPr="00D459D1" w:rsidRDefault="006220A7" w:rsidP="00D459D1">
      <w:pPr>
        <w:pStyle w:val="ListParagraph"/>
        <w:numPr>
          <w:ilvl w:val="0"/>
          <w:numId w:val="3"/>
        </w:numPr>
        <w:spacing w:after="0" w:line="240" w:lineRule="auto"/>
        <w:rPr>
          <w:rFonts w:cs="Arial"/>
        </w:rPr>
      </w:pPr>
      <w:bookmarkStart w:id="7" w:name="_Toc472610813"/>
      <w:r w:rsidRPr="00D459D1">
        <w:rPr>
          <w:rFonts w:cs="Arial"/>
        </w:rPr>
        <w:t xml:space="preserve">It is a requirement that </w:t>
      </w:r>
      <w:r w:rsidR="00557B10" w:rsidRPr="00D459D1">
        <w:rPr>
          <w:rFonts w:cs="Arial"/>
        </w:rPr>
        <w:t>bidders</w:t>
      </w:r>
      <w:r w:rsidRPr="00D459D1">
        <w:rPr>
          <w:rFonts w:cs="Arial"/>
        </w:rPr>
        <w:t xml:space="preserve"> grant a written confirmation when submitting this </w:t>
      </w:r>
      <w:r w:rsidR="00A623B3" w:rsidRPr="00D459D1">
        <w:rPr>
          <w:rFonts w:cs="Arial"/>
        </w:rPr>
        <w:t>bid</w:t>
      </w:r>
      <w:r w:rsidRPr="00D459D1">
        <w:rPr>
          <w:rFonts w:cs="Arial"/>
        </w:rPr>
        <w:t xml:space="preserve"> that SARS may on an ongoing basis during the tenure of the contract disclose the </w:t>
      </w:r>
      <w:r w:rsidR="00A623B3" w:rsidRPr="00D459D1">
        <w:rPr>
          <w:rFonts w:cs="Arial"/>
        </w:rPr>
        <w:t>bid</w:t>
      </w:r>
      <w:r w:rsidRPr="00D459D1">
        <w:rPr>
          <w:rFonts w:cs="Arial"/>
        </w:rPr>
        <w:t xml:space="preserve">der’s tax compliance status and by submitting this </w:t>
      </w:r>
      <w:r w:rsidR="00A623B3" w:rsidRPr="00D459D1">
        <w:rPr>
          <w:rFonts w:cs="Arial"/>
        </w:rPr>
        <w:t>bid</w:t>
      </w:r>
      <w:r w:rsidRPr="00D459D1">
        <w:rPr>
          <w:rFonts w:cs="Arial"/>
        </w:rPr>
        <w:t xml:space="preserve"> such confirmation is deemed to have been granted.</w:t>
      </w:r>
      <w:bookmarkEnd w:id="7"/>
    </w:p>
    <w:p w14:paraId="7AE78753" w14:textId="1385C817" w:rsidR="006220A7" w:rsidRPr="00D459D1" w:rsidRDefault="00557B10" w:rsidP="00D459D1">
      <w:pPr>
        <w:pStyle w:val="ListParagraph"/>
        <w:numPr>
          <w:ilvl w:val="0"/>
          <w:numId w:val="3"/>
        </w:numPr>
        <w:spacing w:after="0" w:line="240" w:lineRule="auto"/>
        <w:rPr>
          <w:rFonts w:cs="Arial"/>
        </w:rPr>
      </w:pPr>
      <w:bookmarkStart w:id="8" w:name="_Toc472610814"/>
      <w:r w:rsidRPr="00D459D1">
        <w:rPr>
          <w:rFonts w:cs="Arial"/>
        </w:rPr>
        <w:t>Bidders</w:t>
      </w:r>
      <w:r w:rsidR="006220A7" w:rsidRPr="00D459D1">
        <w:rPr>
          <w:rFonts w:cs="Arial"/>
        </w:rPr>
        <w:t xml:space="preserve"> are required to be registered on the Central Supplier Database and the </w:t>
      </w:r>
      <w:r w:rsidR="0058384F" w:rsidRPr="00D459D1">
        <w:rPr>
          <w:rFonts w:cs="Arial"/>
        </w:rPr>
        <w:t>Tribunal</w:t>
      </w:r>
      <w:r w:rsidR="006220A7" w:rsidRPr="00D459D1">
        <w:rPr>
          <w:rFonts w:cs="Arial"/>
        </w:rPr>
        <w:t xml:space="preserve"> shall verify the </w:t>
      </w:r>
      <w:r w:rsidR="00A623B3" w:rsidRPr="00D459D1">
        <w:rPr>
          <w:rFonts w:cs="Arial"/>
        </w:rPr>
        <w:t>bid</w:t>
      </w:r>
      <w:r w:rsidR="006220A7" w:rsidRPr="00D459D1">
        <w:rPr>
          <w:rFonts w:cs="Arial"/>
        </w:rPr>
        <w:t>der’s tax compliance status through the Central Supplier Database.</w:t>
      </w:r>
      <w:bookmarkEnd w:id="8"/>
    </w:p>
    <w:p w14:paraId="1BC5B522" w14:textId="77777777" w:rsidR="00E82780" w:rsidRPr="003242A8" w:rsidRDefault="00E82780" w:rsidP="00D459D1">
      <w:pPr>
        <w:spacing w:after="0" w:line="240" w:lineRule="auto"/>
        <w:contextualSpacing/>
        <w:jc w:val="left"/>
        <w:rPr>
          <w:rFonts w:cs="Arial"/>
          <w:sz w:val="20"/>
          <w:szCs w:val="20"/>
        </w:rPr>
      </w:pPr>
    </w:p>
    <w:p w14:paraId="0AC2A110" w14:textId="5A8F608B" w:rsidR="00A6367E" w:rsidRPr="00D459D1" w:rsidRDefault="00C02F23" w:rsidP="00D459D1">
      <w:pPr>
        <w:pStyle w:val="Heading3"/>
        <w:spacing w:before="0" w:line="240" w:lineRule="auto"/>
        <w:contextualSpacing/>
        <w:rPr>
          <w:rFonts w:eastAsia="Times New Roman" w:cs="Arial"/>
        </w:rPr>
      </w:pPr>
      <w:bookmarkStart w:id="9" w:name="_Toc468740390"/>
      <w:bookmarkStart w:id="10" w:name="_Toc472610816"/>
      <w:bookmarkStart w:id="11" w:name="_Toc199508274"/>
      <w:r w:rsidRPr="00D459D1">
        <w:rPr>
          <w:rFonts w:eastAsia="Times New Roman" w:cs="Arial"/>
        </w:rPr>
        <w:t>4</w:t>
      </w:r>
      <w:r w:rsidR="00E82780" w:rsidRPr="00D459D1">
        <w:rPr>
          <w:rFonts w:eastAsia="Times New Roman" w:cs="Arial"/>
        </w:rPr>
        <w:t>.2</w:t>
      </w:r>
      <w:r w:rsidR="00E82780" w:rsidRPr="00D459D1">
        <w:rPr>
          <w:rFonts w:eastAsia="Times New Roman" w:cs="Arial"/>
        </w:rPr>
        <w:tab/>
      </w:r>
      <w:r w:rsidR="00A6367E" w:rsidRPr="00D459D1">
        <w:rPr>
          <w:rFonts w:eastAsia="Times New Roman" w:cs="Arial"/>
        </w:rPr>
        <w:t>Procurement Legislation</w:t>
      </w:r>
      <w:bookmarkEnd w:id="9"/>
      <w:bookmarkEnd w:id="10"/>
      <w:bookmarkEnd w:id="11"/>
    </w:p>
    <w:p w14:paraId="67A98FC4" w14:textId="77777777" w:rsidR="00E82780" w:rsidRPr="003242A8" w:rsidRDefault="00E82780" w:rsidP="00D459D1">
      <w:pPr>
        <w:spacing w:after="0" w:line="240" w:lineRule="auto"/>
        <w:contextualSpacing/>
        <w:rPr>
          <w:rFonts w:cs="Arial"/>
          <w:sz w:val="20"/>
          <w:szCs w:val="20"/>
        </w:rPr>
      </w:pPr>
    </w:p>
    <w:p w14:paraId="6A3934C1" w14:textId="4266A4E2" w:rsidR="006220A7" w:rsidRPr="00D459D1" w:rsidRDefault="006220A7" w:rsidP="00D459D1">
      <w:pPr>
        <w:spacing w:after="0" w:line="240" w:lineRule="auto"/>
        <w:contextualSpacing/>
        <w:jc w:val="left"/>
        <w:rPr>
          <w:rFonts w:cs="Arial"/>
        </w:rPr>
      </w:pPr>
      <w:r w:rsidRPr="00D459D1">
        <w:rPr>
          <w:rFonts w:eastAsia="Times New Roman" w:cs="Arial"/>
          <w:lang w:val="en-GB"/>
        </w:rPr>
        <w:t xml:space="preserve">The Tribunal has a detailed evaluation methodology premised on Treasury Regulation 16A3 promulgated under Section 76 of the Public Finance Management Act, 1999 (Act, No. 1 of 1999), the Preferential Procurement Policy Framework Act 2000 (Act, No.5 of 2000), </w:t>
      </w:r>
      <w:r w:rsidRPr="00D459D1">
        <w:rPr>
          <w:rFonts w:cs="Arial"/>
        </w:rPr>
        <w:t xml:space="preserve">the Preferential Procurement Regulations 2022, </w:t>
      </w:r>
      <w:r w:rsidRPr="00D459D1">
        <w:rPr>
          <w:rFonts w:eastAsia="Times New Roman" w:cs="Arial"/>
          <w:lang w:val="en-GB"/>
        </w:rPr>
        <w:t>and the Broad-Based Black Economic Empowerment Act, 2003 (Act, No. 53 of 2003)</w:t>
      </w:r>
    </w:p>
    <w:p w14:paraId="0738327E" w14:textId="77777777" w:rsidR="008F197B" w:rsidRPr="003242A8" w:rsidRDefault="008F197B" w:rsidP="00D459D1">
      <w:pPr>
        <w:spacing w:after="0" w:line="240" w:lineRule="auto"/>
        <w:contextualSpacing/>
        <w:jc w:val="left"/>
        <w:rPr>
          <w:rFonts w:eastAsia="Times New Roman" w:cs="Arial"/>
          <w:sz w:val="20"/>
          <w:szCs w:val="20"/>
        </w:rPr>
      </w:pPr>
    </w:p>
    <w:p w14:paraId="11F5B98F" w14:textId="0B2364D7" w:rsidR="00A6367E" w:rsidRPr="00D459D1" w:rsidRDefault="00C02F23" w:rsidP="00D459D1">
      <w:pPr>
        <w:pStyle w:val="Heading3"/>
        <w:spacing w:before="0" w:line="240" w:lineRule="auto"/>
        <w:contextualSpacing/>
        <w:jc w:val="left"/>
        <w:rPr>
          <w:rFonts w:eastAsia="Times New Roman" w:cs="Arial"/>
        </w:rPr>
      </w:pPr>
      <w:bookmarkStart w:id="12" w:name="_Toc199508275"/>
      <w:r w:rsidRPr="00D459D1">
        <w:rPr>
          <w:rFonts w:eastAsia="Times New Roman" w:cs="Arial"/>
        </w:rPr>
        <w:t>4</w:t>
      </w:r>
      <w:r w:rsidR="00E82780" w:rsidRPr="00D459D1">
        <w:rPr>
          <w:rFonts w:eastAsia="Times New Roman" w:cs="Arial"/>
        </w:rPr>
        <w:t>.3</w:t>
      </w:r>
      <w:r w:rsidR="00E82780" w:rsidRPr="00D459D1">
        <w:rPr>
          <w:rFonts w:eastAsia="Times New Roman" w:cs="Arial"/>
        </w:rPr>
        <w:tab/>
        <w:t>Technical Legislation and/or Standards</w:t>
      </w:r>
      <w:bookmarkEnd w:id="12"/>
    </w:p>
    <w:p w14:paraId="1ADC55C1" w14:textId="77777777" w:rsidR="00E82780" w:rsidRPr="003242A8" w:rsidRDefault="00E82780" w:rsidP="00D459D1">
      <w:pPr>
        <w:spacing w:after="0" w:line="240" w:lineRule="auto"/>
        <w:contextualSpacing/>
        <w:jc w:val="left"/>
        <w:rPr>
          <w:rFonts w:cs="Arial"/>
          <w:sz w:val="20"/>
          <w:szCs w:val="20"/>
        </w:rPr>
      </w:pPr>
    </w:p>
    <w:p w14:paraId="11D28670" w14:textId="7A0AFAF2" w:rsidR="00757F5F" w:rsidRPr="00D459D1" w:rsidRDefault="000A604E" w:rsidP="00D459D1">
      <w:pPr>
        <w:spacing w:after="0" w:line="240" w:lineRule="auto"/>
        <w:contextualSpacing/>
        <w:jc w:val="left"/>
        <w:rPr>
          <w:rFonts w:eastAsia="Times New Roman" w:cs="Arial"/>
        </w:rPr>
      </w:pPr>
      <w:r w:rsidRPr="00D459D1">
        <w:rPr>
          <w:rFonts w:eastAsia="Times New Roman" w:cs="Arial"/>
        </w:rPr>
        <w:t xml:space="preserve">Service providers submitting </w:t>
      </w:r>
      <w:r w:rsidR="00A623B3" w:rsidRPr="00D459D1">
        <w:rPr>
          <w:rFonts w:eastAsia="Times New Roman" w:cs="Arial"/>
        </w:rPr>
        <w:t>bid</w:t>
      </w:r>
      <w:r w:rsidRPr="00D459D1">
        <w:rPr>
          <w:rFonts w:eastAsia="Times New Roman" w:cs="Arial"/>
        </w:rPr>
        <w:t xml:space="preserve">s must ensure that they are aware </w:t>
      </w:r>
      <w:r w:rsidR="00A6367E" w:rsidRPr="00D459D1">
        <w:rPr>
          <w:rFonts w:eastAsia="Times New Roman" w:cs="Arial"/>
        </w:rPr>
        <w:t>of legislation and/or standards specifically applicable to the services.</w:t>
      </w:r>
    </w:p>
    <w:p w14:paraId="38567C40" w14:textId="77777777" w:rsidR="008F197B" w:rsidRPr="00D459D1" w:rsidRDefault="008F197B" w:rsidP="00D459D1">
      <w:pPr>
        <w:spacing w:after="0" w:line="240" w:lineRule="auto"/>
        <w:contextualSpacing/>
        <w:jc w:val="left"/>
        <w:rPr>
          <w:rFonts w:eastAsia="Times New Roman" w:cs="Arial"/>
        </w:rPr>
      </w:pPr>
    </w:p>
    <w:p w14:paraId="68E974EB" w14:textId="408CBFA5" w:rsidR="002F0463" w:rsidRPr="00D459D1" w:rsidRDefault="00C02F23" w:rsidP="00D459D1">
      <w:pPr>
        <w:pStyle w:val="Heading1"/>
        <w:spacing w:before="0" w:line="240" w:lineRule="auto"/>
        <w:contextualSpacing/>
        <w:rPr>
          <w:rFonts w:cs="Arial"/>
          <w:sz w:val="22"/>
          <w:szCs w:val="22"/>
        </w:rPr>
      </w:pPr>
      <w:bookmarkStart w:id="13" w:name="_Toc199508276"/>
      <w:r w:rsidRPr="00D459D1">
        <w:rPr>
          <w:rFonts w:cs="Arial"/>
          <w:sz w:val="22"/>
          <w:szCs w:val="22"/>
        </w:rPr>
        <w:t>5</w:t>
      </w:r>
      <w:r w:rsidR="00C718D3" w:rsidRPr="00D459D1">
        <w:rPr>
          <w:rFonts w:cs="Arial"/>
          <w:sz w:val="22"/>
          <w:szCs w:val="22"/>
        </w:rPr>
        <w:tab/>
      </w:r>
      <w:r w:rsidR="006220A7" w:rsidRPr="00D459D1">
        <w:rPr>
          <w:rFonts w:cs="Arial"/>
          <w:sz w:val="22"/>
          <w:szCs w:val="22"/>
        </w:rPr>
        <w:t>TIMELINE</w:t>
      </w:r>
      <w:r w:rsidR="00C718D3" w:rsidRPr="00D459D1">
        <w:rPr>
          <w:rFonts w:cs="Arial"/>
          <w:sz w:val="22"/>
          <w:szCs w:val="22"/>
        </w:rPr>
        <w:t xml:space="preserve"> OF THE </w:t>
      </w:r>
      <w:r w:rsidR="00A623B3" w:rsidRPr="00D459D1">
        <w:rPr>
          <w:rFonts w:cs="Arial"/>
          <w:sz w:val="22"/>
          <w:szCs w:val="22"/>
        </w:rPr>
        <w:t>BID</w:t>
      </w:r>
      <w:r w:rsidR="00C718D3" w:rsidRPr="00D459D1">
        <w:rPr>
          <w:rFonts w:cs="Arial"/>
          <w:sz w:val="22"/>
          <w:szCs w:val="22"/>
        </w:rPr>
        <w:t xml:space="preserve"> PROCESS</w:t>
      </w:r>
      <w:bookmarkEnd w:id="13"/>
    </w:p>
    <w:p w14:paraId="5F375B1F" w14:textId="77777777" w:rsidR="00567A1C" w:rsidRPr="00D459D1" w:rsidRDefault="00567A1C" w:rsidP="00D459D1">
      <w:pPr>
        <w:spacing w:after="0" w:line="240" w:lineRule="auto"/>
        <w:contextualSpacing/>
        <w:rPr>
          <w:rFonts w:cs="Arial"/>
        </w:rPr>
      </w:pPr>
    </w:p>
    <w:p w14:paraId="5A5AADA8" w14:textId="227BDB9A" w:rsidR="006220A7" w:rsidRPr="00D459D1" w:rsidRDefault="006220A7" w:rsidP="00D459D1">
      <w:pPr>
        <w:spacing w:after="0" w:line="240" w:lineRule="auto"/>
        <w:contextualSpacing/>
        <w:jc w:val="left"/>
        <w:rPr>
          <w:rFonts w:eastAsia="Times New Roman" w:cs="Arial"/>
        </w:rPr>
      </w:pPr>
      <w:r w:rsidRPr="00D459D1">
        <w:rPr>
          <w:rFonts w:eastAsia="Times New Roman" w:cs="Arial"/>
        </w:rPr>
        <w:t xml:space="preserve">The period of validity of tender and the withdrawal of offers, after the closing date and time is </w:t>
      </w:r>
      <w:r w:rsidR="00EC1686" w:rsidRPr="00D459D1">
        <w:rPr>
          <w:rFonts w:eastAsia="Times New Roman" w:cs="Arial"/>
        </w:rPr>
        <w:t>120</w:t>
      </w:r>
      <w:r w:rsidRPr="00D459D1">
        <w:rPr>
          <w:rFonts w:eastAsia="Times New Roman" w:cs="Arial"/>
        </w:rPr>
        <w:t xml:space="preserve"> days. The project timeframes of this </w:t>
      </w:r>
      <w:r w:rsidR="00A623B3" w:rsidRPr="00D459D1">
        <w:rPr>
          <w:rFonts w:eastAsia="Times New Roman" w:cs="Arial"/>
        </w:rPr>
        <w:t>bid</w:t>
      </w:r>
      <w:r w:rsidRPr="00D459D1">
        <w:rPr>
          <w:rFonts w:eastAsia="Times New Roman" w:cs="Arial"/>
        </w:rPr>
        <w:t xml:space="preserve"> are set out below:</w:t>
      </w:r>
    </w:p>
    <w:p w14:paraId="63C4E1E4" w14:textId="77777777" w:rsidR="006220A7" w:rsidRPr="003242A8" w:rsidRDefault="006220A7" w:rsidP="00D459D1">
      <w:pPr>
        <w:spacing w:after="0" w:line="240" w:lineRule="auto"/>
        <w:contextualSpacing/>
        <w:jc w:val="left"/>
        <w:rPr>
          <w:rFonts w:eastAsia="Times New Roman" w:cs="Arial"/>
          <w:sz w:val="20"/>
          <w:szCs w:val="20"/>
        </w:rPr>
      </w:pPr>
    </w:p>
    <w:tbl>
      <w:tblPr>
        <w:tblStyle w:val="GridTable1Light1"/>
        <w:tblW w:w="5000" w:type="pct"/>
        <w:tblLook w:val="04A0" w:firstRow="1" w:lastRow="0" w:firstColumn="1" w:lastColumn="0" w:noHBand="0" w:noVBand="1"/>
      </w:tblPr>
      <w:tblGrid>
        <w:gridCol w:w="5812"/>
        <w:gridCol w:w="3924"/>
      </w:tblGrid>
      <w:tr w:rsidR="0093291E" w:rsidRPr="008A4B87" w14:paraId="69C5486E" w14:textId="77777777" w:rsidTr="000C1DD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5" w:type="pct"/>
            <w:shd w:val="clear" w:color="auto" w:fill="000000" w:themeFill="text1"/>
          </w:tcPr>
          <w:p w14:paraId="131ADC32" w14:textId="77777777" w:rsidR="006220A7" w:rsidRPr="008A4B87" w:rsidRDefault="006220A7" w:rsidP="00D459D1">
            <w:pPr>
              <w:contextualSpacing/>
              <w:rPr>
                <w:rFonts w:cs="Arial"/>
                <w:b w:val="0"/>
              </w:rPr>
            </w:pPr>
            <w:bookmarkStart w:id="14" w:name="_Toc468740394"/>
            <w:bookmarkStart w:id="15" w:name="_Toc472610820"/>
            <w:r w:rsidRPr="008A4B87">
              <w:rPr>
                <w:rFonts w:cs="Arial"/>
                <w:b w:val="0"/>
              </w:rPr>
              <w:t>Activity</w:t>
            </w:r>
            <w:bookmarkEnd w:id="14"/>
            <w:bookmarkEnd w:id="15"/>
          </w:p>
        </w:tc>
        <w:tc>
          <w:tcPr>
            <w:tcW w:w="2015" w:type="pct"/>
            <w:shd w:val="clear" w:color="auto" w:fill="000000" w:themeFill="text1"/>
          </w:tcPr>
          <w:p w14:paraId="087E2104" w14:textId="77777777" w:rsidR="006220A7" w:rsidRPr="008A4B87" w:rsidRDefault="006220A7" w:rsidP="00D459D1">
            <w:pPr>
              <w:contextualSpacing/>
              <w:cnfStyle w:val="100000000000" w:firstRow="1" w:lastRow="0" w:firstColumn="0" w:lastColumn="0" w:oddVBand="0" w:evenVBand="0" w:oddHBand="0" w:evenHBand="0" w:firstRowFirstColumn="0" w:firstRowLastColumn="0" w:lastRowFirstColumn="0" w:lastRowLastColumn="0"/>
              <w:rPr>
                <w:rFonts w:cs="Arial"/>
                <w:b w:val="0"/>
              </w:rPr>
            </w:pPr>
            <w:bookmarkStart w:id="16" w:name="_Toc468740395"/>
            <w:bookmarkStart w:id="17" w:name="_Toc472610821"/>
            <w:r w:rsidRPr="008A4B87">
              <w:rPr>
                <w:rFonts w:cs="Arial"/>
                <w:b w:val="0"/>
              </w:rPr>
              <w:t>Due Date</w:t>
            </w:r>
            <w:bookmarkEnd w:id="16"/>
            <w:bookmarkEnd w:id="17"/>
          </w:p>
        </w:tc>
      </w:tr>
      <w:tr w:rsidR="0093291E" w:rsidRPr="008A4B87" w14:paraId="5DFD5931" w14:textId="77777777" w:rsidTr="000C1DDF">
        <w:tc>
          <w:tcPr>
            <w:cnfStyle w:val="001000000000" w:firstRow="0" w:lastRow="0" w:firstColumn="1" w:lastColumn="0" w:oddVBand="0" w:evenVBand="0" w:oddHBand="0" w:evenHBand="0" w:firstRowFirstColumn="0" w:firstRowLastColumn="0" w:lastRowFirstColumn="0" w:lastRowLastColumn="0"/>
            <w:tcW w:w="2985" w:type="pct"/>
          </w:tcPr>
          <w:p w14:paraId="507883B8" w14:textId="2F8E7F2B" w:rsidR="006220A7" w:rsidRPr="008A4B87" w:rsidRDefault="006220A7" w:rsidP="00D459D1">
            <w:pPr>
              <w:contextualSpacing/>
              <w:jc w:val="left"/>
              <w:rPr>
                <w:rFonts w:cs="Arial"/>
                <w:b w:val="0"/>
              </w:rPr>
            </w:pPr>
            <w:bookmarkStart w:id="18" w:name="_Toc468740396"/>
            <w:bookmarkStart w:id="19" w:name="_Toc472610822"/>
            <w:r w:rsidRPr="008A4B87">
              <w:rPr>
                <w:rFonts w:cs="Arial"/>
                <w:b w:val="0"/>
              </w:rPr>
              <w:t xml:space="preserve">Advertisement of </w:t>
            </w:r>
            <w:r w:rsidR="00A623B3" w:rsidRPr="008A4B87">
              <w:rPr>
                <w:rFonts w:cs="Arial"/>
                <w:b w:val="0"/>
              </w:rPr>
              <w:t>bid</w:t>
            </w:r>
            <w:r w:rsidRPr="008A4B87">
              <w:rPr>
                <w:rFonts w:cs="Arial"/>
                <w:b w:val="0"/>
              </w:rPr>
              <w:t xml:space="preserve"> on Government e-tender portal</w:t>
            </w:r>
            <w:bookmarkEnd w:id="18"/>
            <w:bookmarkEnd w:id="19"/>
            <w:r w:rsidRPr="008A4B87">
              <w:rPr>
                <w:rFonts w:cs="Arial"/>
                <w:b w:val="0"/>
              </w:rPr>
              <w:t>, Tribunals website</w:t>
            </w:r>
          </w:p>
        </w:tc>
        <w:tc>
          <w:tcPr>
            <w:tcW w:w="2015" w:type="pct"/>
          </w:tcPr>
          <w:p w14:paraId="3A6208EE" w14:textId="0F62C62E" w:rsidR="006220A7" w:rsidRPr="008A4B87" w:rsidRDefault="00D771CE" w:rsidP="00D459D1">
            <w:pPr>
              <w:contextualSpacing/>
              <w:cnfStyle w:val="000000000000" w:firstRow="0" w:lastRow="0" w:firstColumn="0" w:lastColumn="0" w:oddVBand="0" w:evenVBand="0" w:oddHBand="0" w:evenHBand="0" w:firstRowFirstColumn="0" w:firstRowLastColumn="0" w:lastRowFirstColumn="0" w:lastRowLastColumn="0"/>
              <w:rPr>
                <w:rFonts w:cs="Arial"/>
              </w:rPr>
            </w:pPr>
            <w:r>
              <w:rPr>
                <w:rFonts w:cs="Arial"/>
              </w:rPr>
              <w:t>06 June 2025</w:t>
            </w:r>
          </w:p>
        </w:tc>
      </w:tr>
      <w:tr w:rsidR="0093291E" w:rsidRPr="008A4B87" w14:paraId="5948410B" w14:textId="77777777" w:rsidTr="000C1DDF">
        <w:tc>
          <w:tcPr>
            <w:cnfStyle w:val="001000000000" w:firstRow="0" w:lastRow="0" w:firstColumn="1" w:lastColumn="0" w:oddVBand="0" w:evenVBand="0" w:oddHBand="0" w:evenHBand="0" w:firstRowFirstColumn="0" w:firstRowLastColumn="0" w:lastRowFirstColumn="0" w:lastRowLastColumn="0"/>
            <w:tcW w:w="2985" w:type="pct"/>
          </w:tcPr>
          <w:p w14:paraId="7B089354" w14:textId="08688FDF" w:rsidR="006220A7" w:rsidRPr="008A4B87" w:rsidRDefault="00A623B3" w:rsidP="00D459D1">
            <w:pPr>
              <w:contextualSpacing/>
              <w:jc w:val="left"/>
              <w:rPr>
                <w:rFonts w:cs="Arial"/>
                <w:b w:val="0"/>
              </w:rPr>
            </w:pPr>
            <w:bookmarkStart w:id="20" w:name="_Toc468740402"/>
            <w:bookmarkStart w:id="21" w:name="_Toc472610828"/>
            <w:r w:rsidRPr="008A4B87">
              <w:rPr>
                <w:rFonts w:cs="Arial"/>
                <w:b w:val="0"/>
              </w:rPr>
              <w:t>Bid</w:t>
            </w:r>
            <w:r w:rsidR="006220A7" w:rsidRPr="008A4B87">
              <w:rPr>
                <w:rFonts w:cs="Arial"/>
                <w:b w:val="0"/>
              </w:rPr>
              <w:t xml:space="preserve"> closing </w:t>
            </w:r>
            <w:bookmarkEnd w:id="20"/>
            <w:bookmarkEnd w:id="21"/>
            <w:r w:rsidR="000C1DDF" w:rsidRPr="008A4B87">
              <w:rPr>
                <w:rFonts w:cs="Arial"/>
                <w:b w:val="0"/>
              </w:rPr>
              <w:t>time &amp; date</w:t>
            </w:r>
          </w:p>
        </w:tc>
        <w:tc>
          <w:tcPr>
            <w:tcW w:w="2015" w:type="pct"/>
          </w:tcPr>
          <w:p w14:paraId="1308F268" w14:textId="30BA2716" w:rsidR="006220A7" w:rsidRPr="008A4B87" w:rsidRDefault="00D771CE" w:rsidP="00D459D1">
            <w:pPr>
              <w:contextualSpacing/>
              <w:cnfStyle w:val="000000000000" w:firstRow="0" w:lastRow="0" w:firstColumn="0" w:lastColumn="0" w:oddVBand="0" w:evenVBand="0" w:oddHBand="0" w:evenHBand="0" w:firstRowFirstColumn="0" w:firstRowLastColumn="0" w:lastRowFirstColumn="0" w:lastRowLastColumn="0"/>
              <w:rPr>
                <w:rFonts w:cs="Arial"/>
              </w:rPr>
            </w:pPr>
            <w:r>
              <w:rPr>
                <w:rFonts w:cs="Arial"/>
              </w:rPr>
              <w:t>11:00</w:t>
            </w:r>
            <w:r w:rsidR="00AF1B0D">
              <w:rPr>
                <w:rFonts w:cs="Arial"/>
              </w:rPr>
              <w:t>am 27 June 2025</w:t>
            </w:r>
          </w:p>
        </w:tc>
      </w:tr>
    </w:tbl>
    <w:p w14:paraId="23E7FB61" w14:textId="77777777" w:rsidR="006220A7" w:rsidRPr="003242A8" w:rsidRDefault="006220A7" w:rsidP="00D459D1">
      <w:pPr>
        <w:spacing w:after="0" w:line="240" w:lineRule="auto"/>
        <w:contextualSpacing/>
        <w:rPr>
          <w:rFonts w:eastAsia="Times New Roman" w:cs="Arial"/>
          <w:sz w:val="20"/>
          <w:szCs w:val="20"/>
        </w:rPr>
      </w:pPr>
    </w:p>
    <w:p w14:paraId="6001BB49" w14:textId="552EBE4D" w:rsidR="00567A1C" w:rsidRPr="00D459D1" w:rsidRDefault="00567A1C" w:rsidP="00D459D1">
      <w:pPr>
        <w:spacing w:after="0" w:line="240" w:lineRule="auto"/>
        <w:contextualSpacing/>
        <w:rPr>
          <w:rFonts w:eastAsia="Times New Roman" w:cs="Arial"/>
        </w:rPr>
      </w:pPr>
      <w:r w:rsidRPr="00D459D1">
        <w:rPr>
          <w:rFonts w:eastAsia="Times New Roman" w:cs="Arial"/>
        </w:rPr>
        <w:t>All dates and times are South African standard time.</w:t>
      </w:r>
    </w:p>
    <w:p w14:paraId="339D2D1A" w14:textId="77777777" w:rsidR="00E108B2" w:rsidRPr="003242A8" w:rsidRDefault="00E108B2" w:rsidP="00D459D1">
      <w:pPr>
        <w:spacing w:after="0" w:line="240" w:lineRule="auto"/>
        <w:contextualSpacing/>
        <w:rPr>
          <w:rFonts w:eastAsia="Times New Roman" w:cs="Arial"/>
          <w:sz w:val="20"/>
          <w:szCs w:val="20"/>
        </w:rPr>
      </w:pPr>
    </w:p>
    <w:p w14:paraId="5DE6175F" w14:textId="3FDF785A" w:rsidR="00EC1686" w:rsidRPr="00D459D1" w:rsidRDefault="00EC1686" w:rsidP="00D459D1">
      <w:pPr>
        <w:spacing w:after="0" w:line="240" w:lineRule="auto"/>
        <w:contextualSpacing/>
        <w:rPr>
          <w:rFonts w:eastAsia="Times New Roman" w:cs="Arial"/>
        </w:rPr>
      </w:pPr>
      <w:r w:rsidRPr="00D459D1">
        <w:rPr>
          <w:rFonts w:eastAsia="Times New Roman" w:cs="Arial"/>
        </w:rPr>
        <w:t xml:space="preserve">Any time or date in this </w:t>
      </w:r>
      <w:r w:rsidR="00A623B3" w:rsidRPr="00D459D1">
        <w:rPr>
          <w:rFonts w:eastAsia="Times New Roman" w:cs="Arial"/>
        </w:rPr>
        <w:t>bid</w:t>
      </w:r>
      <w:r w:rsidRPr="00D459D1">
        <w:rPr>
          <w:rFonts w:eastAsia="Times New Roman" w:cs="Arial"/>
        </w:rPr>
        <w:t xml:space="preserve"> is subject to change at the Tribunal’s discretion. The establishment of a time or date in this </w:t>
      </w:r>
      <w:r w:rsidR="00A623B3" w:rsidRPr="00D459D1">
        <w:rPr>
          <w:rFonts w:eastAsia="Times New Roman" w:cs="Arial"/>
        </w:rPr>
        <w:t>bid</w:t>
      </w:r>
      <w:r w:rsidRPr="00D459D1">
        <w:rPr>
          <w:rFonts w:eastAsia="Times New Roman" w:cs="Arial"/>
        </w:rPr>
        <w:t xml:space="preserve"> does not create an obligation on the part of the Tribunal to take any action or create any right in any way for any </w:t>
      </w:r>
      <w:r w:rsidR="00A623B3" w:rsidRPr="00D459D1">
        <w:rPr>
          <w:rFonts w:eastAsia="Times New Roman" w:cs="Arial"/>
        </w:rPr>
        <w:t>bid</w:t>
      </w:r>
      <w:r w:rsidRPr="00D459D1">
        <w:rPr>
          <w:rFonts w:eastAsia="Times New Roman" w:cs="Arial"/>
        </w:rPr>
        <w:t xml:space="preserve">der to demand that any action be taken on the date established. </w:t>
      </w:r>
    </w:p>
    <w:p w14:paraId="5F1B87C1" w14:textId="77777777" w:rsidR="00EC1686" w:rsidRPr="003242A8" w:rsidRDefault="00EC1686" w:rsidP="00D459D1">
      <w:pPr>
        <w:spacing w:after="0" w:line="240" w:lineRule="auto"/>
        <w:contextualSpacing/>
        <w:rPr>
          <w:rFonts w:eastAsia="Times New Roman" w:cs="Arial"/>
          <w:sz w:val="20"/>
          <w:szCs w:val="20"/>
        </w:rPr>
      </w:pPr>
    </w:p>
    <w:p w14:paraId="1B4BAD12" w14:textId="6C0A9ABC" w:rsidR="00BF72BB" w:rsidRPr="00D459D1" w:rsidRDefault="00EC1686" w:rsidP="00D459D1">
      <w:pPr>
        <w:spacing w:after="0" w:line="240" w:lineRule="auto"/>
        <w:contextualSpacing/>
        <w:rPr>
          <w:rFonts w:eastAsia="Times New Roman" w:cs="Arial"/>
        </w:rPr>
      </w:pPr>
      <w:r w:rsidRPr="00D459D1">
        <w:rPr>
          <w:rFonts w:eastAsia="Times New Roman" w:cs="Arial"/>
        </w:rPr>
        <w:t xml:space="preserve">The </w:t>
      </w:r>
      <w:r w:rsidR="00A623B3" w:rsidRPr="00D459D1">
        <w:rPr>
          <w:rFonts w:eastAsia="Times New Roman" w:cs="Arial"/>
        </w:rPr>
        <w:t>bid</w:t>
      </w:r>
      <w:r w:rsidRPr="00D459D1">
        <w:rPr>
          <w:rFonts w:eastAsia="Times New Roman" w:cs="Arial"/>
        </w:rPr>
        <w:t xml:space="preserve">der accepts that, if the Tribunal extends the deadline for </w:t>
      </w:r>
      <w:r w:rsidR="00A623B3" w:rsidRPr="00D459D1">
        <w:rPr>
          <w:rFonts w:eastAsia="Times New Roman" w:cs="Arial"/>
        </w:rPr>
        <w:t>bid</w:t>
      </w:r>
      <w:r w:rsidRPr="00D459D1">
        <w:rPr>
          <w:rFonts w:eastAsia="Times New Roman" w:cs="Arial"/>
        </w:rPr>
        <w:t xml:space="preserve"> submission (the Closing Date) for any reason, the requirements of this </w:t>
      </w:r>
      <w:r w:rsidR="00A623B3" w:rsidRPr="00D459D1">
        <w:rPr>
          <w:rFonts w:eastAsia="Times New Roman" w:cs="Arial"/>
        </w:rPr>
        <w:t>bid</w:t>
      </w:r>
      <w:r w:rsidRPr="00D459D1">
        <w:rPr>
          <w:rFonts w:eastAsia="Times New Roman" w:cs="Arial"/>
        </w:rPr>
        <w:t xml:space="preserve"> otherwise apply equally to the extended deadline</w:t>
      </w:r>
      <w:r w:rsidR="00AC4931" w:rsidRPr="00D459D1">
        <w:rPr>
          <w:rFonts w:eastAsia="Times New Roman" w:cs="Arial"/>
        </w:rPr>
        <w:t>.</w:t>
      </w:r>
    </w:p>
    <w:p w14:paraId="373571F1" w14:textId="77777777" w:rsidR="00FD244A" w:rsidRPr="003242A8" w:rsidRDefault="00FD244A" w:rsidP="00D459D1">
      <w:pPr>
        <w:spacing w:after="0" w:line="240" w:lineRule="auto"/>
        <w:contextualSpacing/>
        <w:rPr>
          <w:rFonts w:cs="Arial"/>
          <w:sz w:val="20"/>
          <w:szCs w:val="20"/>
        </w:rPr>
      </w:pPr>
    </w:p>
    <w:p w14:paraId="1A549DF6" w14:textId="0CCC2B3A" w:rsidR="00C718D3" w:rsidRPr="00D459D1" w:rsidRDefault="00C02F23" w:rsidP="00D459D1">
      <w:pPr>
        <w:pStyle w:val="Heading1"/>
        <w:spacing w:before="0" w:line="240" w:lineRule="auto"/>
        <w:contextualSpacing/>
        <w:rPr>
          <w:rFonts w:cs="Arial"/>
          <w:sz w:val="22"/>
          <w:szCs w:val="22"/>
        </w:rPr>
      </w:pPr>
      <w:bookmarkStart w:id="22" w:name="_Toc199508277"/>
      <w:r w:rsidRPr="00D459D1">
        <w:rPr>
          <w:rFonts w:cs="Arial"/>
          <w:sz w:val="22"/>
          <w:szCs w:val="22"/>
        </w:rPr>
        <w:t>6</w:t>
      </w:r>
      <w:r w:rsidR="00785992" w:rsidRPr="00D459D1">
        <w:rPr>
          <w:rFonts w:cs="Arial"/>
          <w:sz w:val="22"/>
          <w:szCs w:val="22"/>
        </w:rPr>
        <w:tab/>
      </w:r>
      <w:r w:rsidR="00C718D3" w:rsidRPr="00D459D1">
        <w:rPr>
          <w:rFonts w:cs="Arial"/>
          <w:sz w:val="22"/>
          <w:szCs w:val="22"/>
        </w:rPr>
        <w:t>CONTACT AND COMMUNICATION</w:t>
      </w:r>
      <w:bookmarkEnd w:id="22"/>
    </w:p>
    <w:p w14:paraId="7ACD6E2E" w14:textId="77777777" w:rsidR="0093291E" w:rsidRPr="003242A8" w:rsidRDefault="0093291E" w:rsidP="00D459D1">
      <w:pPr>
        <w:pStyle w:val="ListParagraph"/>
        <w:spacing w:after="0" w:line="240" w:lineRule="auto"/>
        <w:ind w:left="714"/>
        <w:jc w:val="left"/>
        <w:rPr>
          <w:rFonts w:cs="Arial"/>
          <w:sz w:val="20"/>
          <w:szCs w:val="20"/>
        </w:rPr>
      </w:pPr>
      <w:bookmarkStart w:id="23" w:name="_Toc468740407"/>
      <w:bookmarkStart w:id="24" w:name="_Toc472610833"/>
      <w:bookmarkStart w:id="25" w:name="_Toc465663688"/>
    </w:p>
    <w:bookmarkEnd w:id="23"/>
    <w:bookmarkEnd w:id="24"/>
    <w:bookmarkEnd w:id="25"/>
    <w:p w14:paraId="4671AABC" w14:textId="77777777" w:rsidR="00D64455" w:rsidRPr="00D459D1" w:rsidRDefault="00D64455" w:rsidP="00D459D1">
      <w:pPr>
        <w:pStyle w:val="ListParagraph"/>
        <w:numPr>
          <w:ilvl w:val="0"/>
          <w:numId w:val="49"/>
        </w:numPr>
        <w:spacing w:after="0" w:line="240" w:lineRule="auto"/>
        <w:jc w:val="left"/>
        <w:rPr>
          <w:rFonts w:cs="Arial"/>
        </w:rPr>
      </w:pPr>
      <w:r w:rsidRPr="00D459D1">
        <w:rPr>
          <w:rFonts w:cs="Arial"/>
        </w:rPr>
        <w:t xml:space="preserve">A nominated official of the bidder can make enquiries </w:t>
      </w:r>
      <w:r w:rsidRPr="00D459D1">
        <w:rPr>
          <w:rFonts w:cs="Arial"/>
          <w:b/>
          <w:u w:val="single"/>
        </w:rPr>
        <w:t>in writing</w:t>
      </w:r>
      <w:r w:rsidRPr="00D459D1">
        <w:rPr>
          <w:rFonts w:cs="Arial"/>
        </w:rPr>
        <w:t xml:space="preserve"> (via email), to the </w:t>
      </w:r>
      <w:bookmarkStart w:id="26" w:name="_Toc468740408"/>
      <w:bookmarkStart w:id="27" w:name="_Toc472610834"/>
      <w:r w:rsidRPr="00D459D1">
        <w:rPr>
          <w:rFonts w:cs="Arial"/>
        </w:rPr>
        <w:t xml:space="preserve">SCM Officer – </w:t>
      </w:r>
      <w:hyperlink r:id="rId12" w:history="1">
        <w:r w:rsidRPr="00D459D1">
          <w:rPr>
            <w:rStyle w:val="Hyperlink"/>
            <w:rFonts w:cs="Arial"/>
          </w:rPr>
          <w:t>Bids@comptrib.co.za</w:t>
        </w:r>
      </w:hyperlink>
      <w:r w:rsidRPr="00D459D1">
        <w:rPr>
          <w:rFonts w:cs="Arial"/>
        </w:rPr>
        <w:t xml:space="preserve">. </w:t>
      </w:r>
    </w:p>
    <w:p w14:paraId="11AFBB7A" w14:textId="77777777" w:rsidR="00D64455" w:rsidRPr="00D459D1" w:rsidRDefault="00D64455" w:rsidP="00D459D1">
      <w:pPr>
        <w:pStyle w:val="ListParagraph"/>
        <w:numPr>
          <w:ilvl w:val="0"/>
          <w:numId w:val="49"/>
        </w:numPr>
        <w:spacing w:after="0" w:line="240" w:lineRule="auto"/>
        <w:jc w:val="left"/>
        <w:rPr>
          <w:rFonts w:cs="Arial"/>
        </w:rPr>
      </w:pPr>
      <w:r w:rsidRPr="00D459D1">
        <w:rPr>
          <w:rFonts w:cs="Arial"/>
        </w:rPr>
        <w:t>The delegated official of the Tribunal may communicate with bidders where clarity is sought regarding the RFQ.</w:t>
      </w:r>
      <w:bookmarkEnd w:id="26"/>
      <w:bookmarkEnd w:id="27"/>
      <w:r w:rsidRPr="00D459D1">
        <w:rPr>
          <w:rFonts w:cs="Arial"/>
        </w:rPr>
        <w:t xml:space="preserve">  </w:t>
      </w:r>
    </w:p>
    <w:p w14:paraId="1DB7EE3F" w14:textId="77777777" w:rsidR="00D64455" w:rsidRPr="00D459D1" w:rsidRDefault="00D64455" w:rsidP="00D459D1">
      <w:pPr>
        <w:pStyle w:val="ListParagraph"/>
        <w:numPr>
          <w:ilvl w:val="0"/>
          <w:numId w:val="49"/>
        </w:numPr>
        <w:spacing w:after="0" w:line="240" w:lineRule="auto"/>
        <w:rPr>
          <w:rFonts w:cs="Arial"/>
        </w:rPr>
      </w:pPr>
      <w:bookmarkStart w:id="28" w:name="_Toc465663689"/>
      <w:bookmarkStart w:id="29" w:name="_Toc468740409"/>
      <w:bookmarkStart w:id="30" w:name="_Toc472610835"/>
      <w:r w:rsidRPr="00D459D1">
        <w:rPr>
          <w:rFonts w:cs="Arial"/>
        </w:rPr>
        <w:t>Any communication to an official of the Tribunal between the closing date and the award of the contract by the bidder is discouraged.</w:t>
      </w:r>
      <w:bookmarkEnd w:id="28"/>
      <w:bookmarkEnd w:id="29"/>
      <w:bookmarkEnd w:id="30"/>
      <w:r w:rsidRPr="00D459D1">
        <w:rPr>
          <w:rFonts w:cs="Arial"/>
        </w:rPr>
        <w:t xml:space="preserve">  </w:t>
      </w:r>
    </w:p>
    <w:p w14:paraId="343B9FD5" w14:textId="77777777" w:rsidR="00D64455" w:rsidRPr="00D459D1" w:rsidRDefault="00D64455" w:rsidP="00D459D1">
      <w:pPr>
        <w:pStyle w:val="ListParagraph"/>
        <w:numPr>
          <w:ilvl w:val="0"/>
          <w:numId w:val="49"/>
        </w:numPr>
        <w:spacing w:after="0" w:line="240" w:lineRule="auto"/>
        <w:rPr>
          <w:rFonts w:cs="Arial"/>
        </w:rPr>
      </w:pPr>
      <w:bookmarkStart w:id="31" w:name="_Toc465663690"/>
      <w:bookmarkStart w:id="32" w:name="_Toc468740410"/>
      <w:bookmarkStart w:id="33" w:name="_Toc472610836"/>
      <w:r w:rsidRPr="00D459D1">
        <w:rPr>
          <w:rFonts w:cs="Arial"/>
        </w:rPr>
        <w:lastRenderedPageBreak/>
        <w:t>All communication between the bidder and the Tribunal must be done in writing.</w:t>
      </w:r>
      <w:bookmarkEnd w:id="31"/>
      <w:bookmarkEnd w:id="32"/>
      <w:bookmarkEnd w:id="33"/>
      <w:r w:rsidRPr="00D459D1">
        <w:rPr>
          <w:rFonts w:cs="Arial"/>
        </w:rPr>
        <w:t xml:space="preserve"> </w:t>
      </w:r>
    </w:p>
    <w:p w14:paraId="6E6F8A04" w14:textId="77777777" w:rsidR="00D64455" w:rsidRPr="00D459D1" w:rsidRDefault="00D64455" w:rsidP="00D459D1">
      <w:pPr>
        <w:pStyle w:val="ListParagraph"/>
        <w:numPr>
          <w:ilvl w:val="0"/>
          <w:numId w:val="49"/>
        </w:numPr>
        <w:spacing w:after="0" w:line="240" w:lineRule="auto"/>
        <w:rPr>
          <w:rFonts w:cs="Arial"/>
        </w:rPr>
      </w:pPr>
      <w:bookmarkStart w:id="34" w:name="_Toc465663691"/>
      <w:bookmarkStart w:id="35" w:name="_Toc468740411"/>
      <w:bookmarkStart w:id="36" w:name="_Toc472610837"/>
      <w:r w:rsidRPr="00D459D1">
        <w:rPr>
          <w:rFonts w:cs="Arial"/>
        </w:rPr>
        <w:t xml:space="preserve">Whilst all due care has been taken in connection with the preparation of this RFQ, the Tribunal makes no representations or warranties that the content of the RFQ or any information communicated to or provided to bidders during the bidding process is, or will be, accurate, current, or complete. </w:t>
      </w:r>
    </w:p>
    <w:p w14:paraId="480E9AE9" w14:textId="77777777" w:rsidR="00D64455" w:rsidRPr="00D459D1" w:rsidRDefault="00D64455" w:rsidP="00D459D1">
      <w:pPr>
        <w:pStyle w:val="ListParagraph"/>
        <w:numPr>
          <w:ilvl w:val="0"/>
          <w:numId w:val="49"/>
        </w:numPr>
        <w:spacing w:after="0" w:line="240" w:lineRule="auto"/>
        <w:rPr>
          <w:rFonts w:cs="Arial"/>
        </w:rPr>
      </w:pPr>
      <w:r w:rsidRPr="00D459D1">
        <w:rPr>
          <w:rFonts w:cs="Arial"/>
        </w:rPr>
        <w:t>The Tribunal, and its employees and advisors will not be liable with respect to any information communicated which may not be accurate, current, or complete.</w:t>
      </w:r>
      <w:bookmarkEnd w:id="34"/>
      <w:bookmarkEnd w:id="35"/>
      <w:bookmarkEnd w:id="36"/>
    </w:p>
    <w:p w14:paraId="7359C65E" w14:textId="77777777" w:rsidR="00D64455" w:rsidRPr="00D459D1" w:rsidRDefault="00D64455" w:rsidP="00D459D1">
      <w:pPr>
        <w:pStyle w:val="ListParagraph"/>
        <w:numPr>
          <w:ilvl w:val="0"/>
          <w:numId w:val="49"/>
        </w:numPr>
        <w:spacing w:after="0" w:line="240" w:lineRule="auto"/>
        <w:jc w:val="left"/>
        <w:rPr>
          <w:rFonts w:cs="Arial"/>
        </w:rPr>
      </w:pPr>
      <w:bookmarkStart w:id="37" w:name="_Toc465663692"/>
      <w:bookmarkStart w:id="38" w:name="_Toc468740412"/>
      <w:bookmarkStart w:id="39" w:name="_Toc472610838"/>
      <w:r w:rsidRPr="00D459D1">
        <w:rPr>
          <w:rFonts w:cs="Arial"/>
        </w:rPr>
        <w:t>If a service provider finds or reasonably believes it has found any discrepancy, ambiguity, error, or inconsistency in this RFQ or any other information provided by the Tribunal (other than minor clerical matters), the bidder must promptly notify the Tribunal in writing of such discrepancy, ambiguity, error or inconsistency in order to afford the Tribunal an opportunity to consider what corrective action is necessary (if any).</w:t>
      </w:r>
      <w:bookmarkEnd w:id="37"/>
      <w:bookmarkEnd w:id="38"/>
      <w:bookmarkEnd w:id="39"/>
    </w:p>
    <w:p w14:paraId="561BE94D" w14:textId="77777777" w:rsidR="00D64455" w:rsidRPr="00D459D1" w:rsidRDefault="00D64455" w:rsidP="00D459D1">
      <w:pPr>
        <w:pStyle w:val="ListParagraph"/>
        <w:numPr>
          <w:ilvl w:val="0"/>
          <w:numId w:val="49"/>
        </w:numPr>
        <w:spacing w:after="0" w:line="240" w:lineRule="auto"/>
        <w:rPr>
          <w:rFonts w:cs="Arial"/>
        </w:rPr>
      </w:pPr>
      <w:bookmarkStart w:id="40" w:name="_Toc465663693"/>
      <w:bookmarkStart w:id="41" w:name="_Toc468740413"/>
      <w:bookmarkStart w:id="42" w:name="_Toc472610839"/>
      <w:r w:rsidRPr="00D459D1">
        <w:rPr>
          <w:rFonts w:cs="Arial"/>
        </w:rPr>
        <w:t>Any actual discrepancy, ambiguity, error, or inconsistency in the RFQ or any other information provided by the Tribunal will, if possible, be corrected and provided to all bidders without attribution to the bidder who provided the written notice.</w:t>
      </w:r>
      <w:bookmarkEnd w:id="40"/>
      <w:bookmarkEnd w:id="41"/>
      <w:bookmarkEnd w:id="42"/>
    </w:p>
    <w:p w14:paraId="07D21135" w14:textId="4F8679A7" w:rsidR="00D64455" w:rsidRPr="00D459D1" w:rsidRDefault="00D64455" w:rsidP="00D459D1">
      <w:pPr>
        <w:pStyle w:val="ListParagraph"/>
        <w:numPr>
          <w:ilvl w:val="0"/>
          <w:numId w:val="49"/>
        </w:numPr>
        <w:spacing w:after="0" w:line="240" w:lineRule="auto"/>
        <w:rPr>
          <w:rFonts w:cs="Arial"/>
        </w:rPr>
      </w:pPr>
      <w:bookmarkStart w:id="43" w:name="_Toc465663694"/>
      <w:bookmarkStart w:id="44" w:name="_Toc468740414"/>
      <w:bookmarkStart w:id="45" w:name="_Toc472610840"/>
      <w:r w:rsidRPr="00D459D1">
        <w:rPr>
          <w:rFonts w:cs="Arial"/>
        </w:rPr>
        <w:t xml:space="preserve">All persons (including service providers) obtaining or receiving the RFQ and any other information in connection with the RFQ or the RFQ process must keep the contents of the RFQ and other such information </w:t>
      </w:r>
      <w:r w:rsidR="00741DDD" w:rsidRPr="00D459D1">
        <w:rPr>
          <w:rFonts w:cs="Arial"/>
        </w:rPr>
        <w:t>confidential and</w:t>
      </w:r>
      <w:r w:rsidRPr="00D459D1">
        <w:rPr>
          <w:rFonts w:cs="Arial"/>
        </w:rPr>
        <w:t xml:space="preserve"> not disclose or use the information except as required for the purpose of developing a proposal in response to this RFQ.</w:t>
      </w:r>
      <w:bookmarkEnd w:id="43"/>
      <w:bookmarkEnd w:id="44"/>
      <w:bookmarkEnd w:id="45"/>
    </w:p>
    <w:p w14:paraId="6D019E53" w14:textId="77777777" w:rsidR="003B4188" w:rsidRPr="00A9159A" w:rsidRDefault="003B4188" w:rsidP="00D459D1">
      <w:pPr>
        <w:spacing w:after="0" w:line="240" w:lineRule="auto"/>
        <w:contextualSpacing/>
        <w:rPr>
          <w:rFonts w:cs="Arial"/>
          <w:sz w:val="20"/>
          <w:szCs w:val="20"/>
        </w:rPr>
      </w:pPr>
    </w:p>
    <w:p w14:paraId="42553925" w14:textId="14F0ADCC" w:rsidR="00EC1686" w:rsidRPr="00D459D1" w:rsidRDefault="00C02F23" w:rsidP="00D459D1">
      <w:pPr>
        <w:pStyle w:val="Heading1"/>
        <w:spacing w:before="0" w:line="240" w:lineRule="auto"/>
        <w:contextualSpacing/>
        <w:rPr>
          <w:rFonts w:cs="Arial"/>
          <w:sz w:val="22"/>
          <w:szCs w:val="22"/>
        </w:rPr>
      </w:pPr>
      <w:bookmarkStart w:id="46" w:name="_Toc199508278"/>
      <w:r w:rsidRPr="00D459D1">
        <w:rPr>
          <w:rFonts w:cs="Arial"/>
          <w:sz w:val="22"/>
          <w:szCs w:val="22"/>
        </w:rPr>
        <w:t>7</w:t>
      </w:r>
      <w:r w:rsidR="003B4188" w:rsidRPr="00D459D1">
        <w:rPr>
          <w:rFonts w:cs="Arial"/>
          <w:sz w:val="22"/>
          <w:szCs w:val="22"/>
        </w:rPr>
        <w:tab/>
      </w:r>
      <w:r w:rsidR="00EC1686" w:rsidRPr="00D459D1">
        <w:rPr>
          <w:rFonts w:cs="Arial"/>
          <w:sz w:val="22"/>
          <w:szCs w:val="22"/>
        </w:rPr>
        <w:t xml:space="preserve">LATE </w:t>
      </w:r>
      <w:r w:rsidR="00A623B3" w:rsidRPr="00D459D1">
        <w:rPr>
          <w:rFonts w:cs="Arial"/>
          <w:sz w:val="22"/>
          <w:szCs w:val="22"/>
        </w:rPr>
        <w:t>BID</w:t>
      </w:r>
      <w:r w:rsidR="00EC1686" w:rsidRPr="00D459D1">
        <w:rPr>
          <w:rFonts w:cs="Arial"/>
          <w:sz w:val="22"/>
          <w:szCs w:val="22"/>
        </w:rPr>
        <w:t>S</w:t>
      </w:r>
      <w:bookmarkEnd w:id="46"/>
    </w:p>
    <w:p w14:paraId="5A7E278B" w14:textId="77777777" w:rsidR="00EC1686" w:rsidRPr="00A9159A" w:rsidRDefault="00EC1686" w:rsidP="00D459D1">
      <w:pPr>
        <w:spacing w:after="0" w:line="240" w:lineRule="auto"/>
        <w:contextualSpacing/>
        <w:jc w:val="left"/>
        <w:rPr>
          <w:rFonts w:eastAsia="Times New Roman" w:cs="Arial"/>
          <w:sz w:val="20"/>
          <w:szCs w:val="20"/>
        </w:rPr>
      </w:pPr>
    </w:p>
    <w:p w14:paraId="2A19DD05" w14:textId="52FCFEAB" w:rsidR="00567A1C" w:rsidRPr="00D459D1" w:rsidRDefault="00A623B3" w:rsidP="00D459D1">
      <w:pPr>
        <w:spacing w:after="0" w:line="240" w:lineRule="auto"/>
        <w:contextualSpacing/>
        <w:jc w:val="left"/>
        <w:rPr>
          <w:rFonts w:eastAsia="Times New Roman" w:cs="Arial"/>
        </w:rPr>
      </w:pPr>
      <w:r w:rsidRPr="00D459D1">
        <w:rPr>
          <w:rFonts w:eastAsia="Times New Roman" w:cs="Arial"/>
        </w:rPr>
        <w:t>Bid</w:t>
      </w:r>
      <w:r w:rsidR="00EC1686" w:rsidRPr="00D459D1">
        <w:rPr>
          <w:rFonts w:eastAsia="Times New Roman" w:cs="Arial"/>
        </w:rPr>
        <w:t xml:space="preserve">s received after the closing date and time, at the address indicated in the </w:t>
      </w:r>
      <w:r w:rsidRPr="00D459D1">
        <w:rPr>
          <w:rFonts w:eastAsia="Times New Roman" w:cs="Arial"/>
        </w:rPr>
        <w:t>bid</w:t>
      </w:r>
      <w:r w:rsidR="00EC1686" w:rsidRPr="00D459D1">
        <w:rPr>
          <w:rFonts w:eastAsia="Times New Roman" w:cs="Arial"/>
        </w:rPr>
        <w:t xml:space="preserve"> documents, will not be accepted for consideration.</w:t>
      </w:r>
    </w:p>
    <w:p w14:paraId="5248C321" w14:textId="77777777" w:rsidR="00EC1686" w:rsidRPr="00A9159A" w:rsidRDefault="00EC1686" w:rsidP="00D459D1">
      <w:pPr>
        <w:spacing w:after="0" w:line="240" w:lineRule="auto"/>
        <w:contextualSpacing/>
        <w:jc w:val="left"/>
        <w:rPr>
          <w:rFonts w:cs="Arial"/>
          <w:sz w:val="20"/>
          <w:szCs w:val="20"/>
        </w:rPr>
      </w:pPr>
    </w:p>
    <w:p w14:paraId="3D40E49B" w14:textId="26DABF4B" w:rsidR="00B73469" w:rsidRPr="00D459D1" w:rsidRDefault="00C02F23" w:rsidP="00D459D1">
      <w:pPr>
        <w:pStyle w:val="Heading1"/>
        <w:spacing w:before="0" w:line="240" w:lineRule="auto"/>
        <w:contextualSpacing/>
        <w:rPr>
          <w:rFonts w:cs="Arial"/>
          <w:sz w:val="22"/>
          <w:szCs w:val="22"/>
        </w:rPr>
      </w:pPr>
      <w:bookmarkStart w:id="47" w:name="_Toc199508279"/>
      <w:r w:rsidRPr="00D459D1">
        <w:rPr>
          <w:rFonts w:cs="Arial"/>
          <w:sz w:val="22"/>
          <w:szCs w:val="22"/>
        </w:rPr>
        <w:t>8</w:t>
      </w:r>
      <w:r w:rsidR="00B73469" w:rsidRPr="00D459D1">
        <w:rPr>
          <w:rFonts w:cs="Arial"/>
          <w:sz w:val="22"/>
          <w:szCs w:val="22"/>
        </w:rPr>
        <w:tab/>
        <w:t>COUNTER CONDITIONS</w:t>
      </w:r>
      <w:bookmarkEnd w:id="47"/>
    </w:p>
    <w:p w14:paraId="7D8ED556" w14:textId="77777777" w:rsidR="00567A1C" w:rsidRPr="00A9159A" w:rsidRDefault="00567A1C" w:rsidP="00D459D1">
      <w:pPr>
        <w:spacing w:after="0" w:line="240" w:lineRule="auto"/>
        <w:contextualSpacing/>
        <w:jc w:val="left"/>
        <w:rPr>
          <w:rFonts w:cs="Arial"/>
          <w:sz w:val="20"/>
          <w:szCs w:val="20"/>
        </w:rPr>
      </w:pPr>
    </w:p>
    <w:p w14:paraId="3FBD0E3B" w14:textId="680C32E6" w:rsidR="00B73469" w:rsidRPr="00D459D1" w:rsidRDefault="00557B10" w:rsidP="00D459D1">
      <w:pPr>
        <w:spacing w:after="0" w:line="240" w:lineRule="auto"/>
        <w:contextualSpacing/>
        <w:jc w:val="left"/>
        <w:rPr>
          <w:rFonts w:eastAsia="Times New Roman" w:cs="Arial"/>
        </w:rPr>
      </w:pPr>
      <w:r w:rsidRPr="00D459D1">
        <w:rPr>
          <w:rFonts w:eastAsia="Times New Roman" w:cs="Arial"/>
        </w:rPr>
        <w:t>Bidders</w:t>
      </w:r>
      <w:r w:rsidR="00EC1686" w:rsidRPr="00D459D1">
        <w:rPr>
          <w:rFonts w:eastAsia="Times New Roman" w:cs="Arial"/>
        </w:rPr>
        <w:t xml:space="preserve">’ attention is drawn to the fact that amendments to any of the </w:t>
      </w:r>
      <w:r w:rsidRPr="00D459D1">
        <w:rPr>
          <w:rFonts w:eastAsia="Times New Roman" w:cs="Arial"/>
        </w:rPr>
        <w:t>b</w:t>
      </w:r>
      <w:r w:rsidR="00A623B3" w:rsidRPr="00D459D1">
        <w:rPr>
          <w:rFonts w:eastAsia="Times New Roman" w:cs="Arial"/>
        </w:rPr>
        <w:t>id</w:t>
      </w:r>
      <w:r w:rsidR="00EC1686" w:rsidRPr="00D459D1">
        <w:rPr>
          <w:rFonts w:eastAsia="Times New Roman" w:cs="Arial"/>
        </w:rPr>
        <w:t xml:space="preserve"> </w:t>
      </w:r>
      <w:r w:rsidRPr="00D459D1">
        <w:rPr>
          <w:rFonts w:eastAsia="Times New Roman" w:cs="Arial"/>
        </w:rPr>
        <w:t>c</w:t>
      </w:r>
      <w:r w:rsidR="00EC1686" w:rsidRPr="00D459D1">
        <w:rPr>
          <w:rFonts w:eastAsia="Times New Roman" w:cs="Arial"/>
        </w:rPr>
        <w:t xml:space="preserve">onditions or setting of counter conditions by </w:t>
      </w:r>
      <w:r w:rsidRPr="00D459D1">
        <w:rPr>
          <w:rFonts w:eastAsia="Times New Roman" w:cs="Arial"/>
        </w:rPr>
        <w:t>bidders</w:t>
      </w:r>
      <w:r w:rsidR="00EC1686" w:rsidRPr="00D459D1">
        <w:rPr>
          <w:rFonts w:eastAsia="Times New Roman" w:cs="Arial"/>
        </w:rPr>
        <w:t xml:space="preserve"> or qualifying any </w:t>
      </w:r>
      <w:r w:rsidRPr="00D459D1">
        <w:rPr>
          <w:rFonts w:eastAsia="Times New Roman" w:cs="Arial"/>
        </w:rPr>
        <w:t>b</w:t>
      </w:r>
      <w:r w:rsidR="00A623B3" w:rsidRPr="00D459D1">
        <w:rPr>
          <w:rFonts w:eastAsia="Times New Roman" w:cs="Arial"/>
        </w:rPr>
        <w:t>id</w:t>
      </w:r>
      <w:r w:rsidR="00EC1686" w:rsidRPr="00D459D1">
        <w:rPr>
          <w:rFonts w:eastAsia="Times New Roman" w:cs="Arial"/>
        </w:rPr>
        <w:t xml:space="preserve"> </w:t>
      </w:r>
      <w:r w:rsidRPr="00D459D1">
        <w:rPr>
          <w:rFonts w:eastAsia="Times New Roman" w:cs="Arial"/>
        </w:rPr>
        <w:t>c</w:t>
      </w:r>
      <w:r w:rsidR="00EC1686" w:rsidRPr="00D459D1">
        <w:rPr>
          <w:rFonts w:eastAsia="Times New Roman" w:cs="Arial"/>
        </w:rPr>
        <w:t xml:space="preserve">onditions will result in the invalidation of such </w:t>
      </w:r>
      <w:r w:rsidR="00A623B3" w:rsidRPr="00D459D1">
        <w:rPr>
          <w:rFonts w:eastAsia="Times New Roman" w:cs="Arial"/>
        </w:rPr>
        <w:t>bid</w:t>
      </w:r>
      <w:r w:rsidR="00EC1686" w:rsidRPr="00D459D1">
        <w:rPr>
          <w:rFonts w:eastAsia="Times New Roman" w:cs="Arial"/>
        </w:rPr>
        <w:t>s</w:t>
      </w:r>
    </w:p>
    <w:p w14:paraId="6AB2EA5E" w14:textId="77777777" w:rsidR="00EC1686" w:rsidRPr="00A9159A" w:rsidRDefault="00EC1686" w:rsidP="00D459D1">
      <w:pPr>
        <w:spacing w:after="0" w:line="240" w:lineRule="auto"/>
        <w:contextualSpacing/>
        <w:jc w:val="left"/>
        <w:rPr>
          <w:rFonts w:cs="Arial"/>
          <w:sz w:val="20"/>
          <w:szCs w:val="20"/>
        </w:rPr>
      </w:pPr>
    </w:p>
    <w:p w14:paraId="52D7B165" w14:textId="0393C27E" w:rsidR="00B73469" w:rsidRPr="00D459D1" w:rsidRDefault="00C02F23" w:rsidP="00D459D1">
      <w:pPr>
        <w:pStyle w:val="Heading1"/>
        <w:spacing w:before="0" w:line="240" w:lineRule="auto"/>
        <w:contextualSpacing/>
        <w:rPr>
          <w:rFonts w:cs="Arial"/>
          <w:sz w:val="22"/>
          <w:szCs w:val="22"/>
        </w:rPr>
      </w:pPr>
      <w:bookmarkStart w:id="48" w:name="_Toc199508280"/>
      <w:r w:rsidRPr="00D459D1">
        <w:rPr>
          <w:rFonts w:cs="Arial"/>
          <w:sz w:val="22"/>
          <w:szCs w:val="22"/>
        </w:rPr>
        <w:t>9</w:t>
      </w:r>
      <w:r w:rsidR="00D94581" w:rsidRPr="00D459D1">
        <w:rPr>
          <w:rFonts w:cs="Arial"/>
          <w:sz w:val="22"/>
          <w:szCs w:val="22"/>
        </w:rPr>
        <w:tab/>
      </w:r>
      <w:r w:rsidR="00B73469" w:rsidRPr="00D459D1">
        <w:rPr>
          <w:rFonts w:cs="Arial"/>
          <w:sz w:val="22"/>
          <w:szCs w:val="22"/>
        </w:rPr>
        <w:t>FRONTING</w:t>
      </w:r>
      <w:bookmarkEnd w:id="48"/>
    </w:p>
    <w:p w14:paraId="290DF57C" w14:textId="77777777" w:rsidR="00EC1686" w:rsidRPr="00A9159A" w:rsidRDefault="00EC1686" w:rsidP="00D459D1">
      <w:pPr>
        <w:pStyle w:val="ListParagraph"/>
        <w:spacing w:after="0" w:line="240" w:lineRule="auto"/>
        <w:ind w:left="709"/>
        <w:jc w:val="left"/>
        <w:rPr>
          <w:rFonts w:cs="Arial"/>
          <w:sz w:val="20"/>
          <w:szCs w:val="20"/>
        </w:rPr>
      </w:pPr>
    </w:p>
    <w:p w14:paraId="5AE28C95" w14:textId="323EAA09" w:rsidR="00EC1686" w:rsidRPr="00D459D1" w:rsidRDefault="00EC1686" w:rsidP="00D459D1">
      <w:pPr>
        <w:pStyle w:val="ListParagraph"/>
        <w:numPr>
          <w:ilvl w:val="0"/>
          <w:numId w:val="28"/>
        </w:numPr>
        <w:spacing w:after="0" w:line="240" w:lineRule="auto"/>
        <w:ind w:left="709"/>
        <w:jc w:val="left"/>
        <w:rPr>
          <w:rFonts w:cs="Arial"/>
        </w:rPr>
      </w:pPr>
      <w:r w:rsidRPr="00D459D1">
        <w:rPr>
          <w:rFonts w:cs="Arial"/>
        </w:rPr>
        <w:t>The Tribunal supports the spirit of broad based black economic empowerment and recognizes that real empowerment can only be achieved through individuals and businesses conducting themselves in accordance with the Constitution and in an honest, fair, equitable, transparent, and legally compliant manner. Against this background the Tribunal condemns any form of fronting.</w:t>
      </w:r>
      <w:bookmarkStart w:id="49" w:name="_Toc268781588"/>
      <w:bookmarkStart w:id="50" w:name="_Toc268861716"/>
      <w:bookmarkStart w:id="51" w:name="_Toc465663682"/>
      <w:bookmarkStart w:id="52" w:name="_Toc468740419"/>
      <w:bookmarkStart w:id="53" w:name="_Toc472610845"/>
    </w:p>
    <w:p w14:paraId="403809AB" w14:textId="43DA8A96" w:rsidR="00EC1686" w:rsidRPr="00D459D1" w:rsidRDefault="00EC1686" w:rsidP="00D459D1">
      <w:pPr>
        <w:pStyle w:val="ListParagraph"/>
        <w:numPr>
          <w:ilvl w:val="0"/>
          <w:numId w:val="28"/>
        </w:numPr>
        <w:spacing w:after="0" w:line="240" w:lineRule="auto"/>
        <w:ind w:left="709"/>
        <w:jc w:val="left"/>
        <w:rPr>
          <w:rFonts w:cs="Arial"/>
          <w:b/>
        </w:rPr>
      </w:pPr>
      <w:r w:rsidRPr="00D459D1">
        <w:rPr>
          <w:rFonts w:cs="Arial"/>
        </w:rPr>
        <w:t xml:space="preserve">The Tribunal, in ensuring that </w:t>
      </w:r>
      <w:r w:rsidR="00557B10" w:rsidRPr="00D459D1">
        <w:rPr>
          <w:rFonts w:cs="Arial"/>
        </w:rPr>
        <w:t>bidders</w:t>
      </w:r>
      <w:r w:rsidRPr="00D459D1">
        <w:rPr>
          <w:rFonts w:cs="Arial"/>
        </w:rPr>
        <w:t xml:space="preserve"> conduct themselves in an honest manner will, as part of the </w:t>
      </w:r>
      <w:r w:rsidR="00A623B3" w:rsidRPr="00D459D1">
        <w:rPr>
          <w:rFonts w:cs="Arial"/>
        </w:rPr>
        <w:t>bid</w:t>
      </w:r>
      <w:r w:rsidRPr="00D459D1">
        <w:rPr>
          <w:rFonts w:cs="Arial"/>
        </w:rPr>
        <w:t xml:space="preserve"> evaluation processes, conduct, or initiate the necessary enquiries/investigations to determine the accuracy of the representation made in </w:t>
      </w:r>
      <w:r w:rsidR="00A623B3" w:rsidRPr="00D459D1">
        <w:rPr>
          <w:rFonts w:cs="Arial"/>
        </w:rPr>
        <w:t>bid</w:t>
      </w:r>
      <w:r w:rsidRPr="00D459D1">
        <w:rPr>
          <w:rFonts w:cs="Arial"/>
        </w:rPr>
        <w:t xml:space="preserve"> documents. </w:t>
      </w:r>
    </w:p>
    <w:p w14:paraId="40D7C148" w14:textId="71FF838D" w:rsidR="00EC1686" w:rsidRDefault="00EC1686" w:rsidP="00D459D1">
      <w:pPr>
        <w:pStyle w:val="ListParagraph"/>
        <w:numPr>
          <w:ilvl w:val="0"/>
          <w:numId w:val="28"/>
        </w:numPr>
        <w:spacing w:after="0" w:line="240" w:lineRule="auto"/>
        <w:ind w:left="709"/>
        <w:jc w:val="left"/>
        <w:rPr>
          <w:rFonts w:cs="Arial"/>
          <w:b/>
        </w:rPr>
      </w:pPr>
      <w:r w:rsidRPr="00D459D1">
        <w:rPr>
          <w:rFonts w:cs="Arial"/>
        </w:rPr>
        <w:t xml:space="preserve">Should any of the fronting indicators as contained in the Guidelines on Complex Structures and Transactions and Fronting, issued by the Department of Trade and Industry, be established during such enquiry/investigation, the onus will be on the </w:t>
      </w:r>
      <w:r w:rsidR="00A623B3" w:rsidRPr="00D459D1">
        <w:rPr>
          <w:rFonts w:cs="Arial"/>
        </w:rPr>
        <w:t>bid</w:t>
      </w:r>
      <w:r w:rsidRPr="00D459D1">
        <w:rPr>
          <w:rFonts w:cs="Arial"/>
        </w:rPr>
        <w:t xml:space="preserve">der / contractor to prove that fronting does not exist. Failure to do so within a period of 14 days from date of notification may invalidate the </w:t>
      </w:r>
      <w:r w:rsidR="00A623B3" w:rsidRPr="00D459D1">
        <w:rPr>
          <w:rFonts w:cs="Arial"/>
        </w:rPr>
        <w:t>bid</w:t>
      </w:r>
      <w:r w:rsidRPr="00D459D1">
        <w:rPr>
          <w:rFonts w:cs="Arial"/>
        </w:rPr>
        <w:t xml:space="preserve"> / contract and may also result in the restriction of the </w:t>
      </w:r>
      <w:r w:rsidR="00A623B3" w:rsidRPr="00D459D1">
        <w:rPr>
          <w:rFonts w:cs="Arial"/>
        </w:rPr>
        <w:t>bid</w:t>
      </w:r>
      <w:r w:rsidRPr="00D459D1">
        <w:rPr>
          <w:rFonts w:cs="Arial"/>
        </w:rPr>
        <w:t xml:space="preserve">der /contractor to conduct business with the public sector for a period not exceeding ten years, in addition to any other remedies the Tribunal may have against the </w:t>
      </w:r>
      <w:r w:rsidR="00A623B3" w:rsidRPr="00D459D1">
        <w:rPr>
          <w:rFonts w:cs="Arial"/>
        </w:rPr>
        <w:t>bid</w:t>
      </w:r>
      <w:r w:rsidRPr="00D459D1">
        <w:rPr>
          <w:rFonts w:cs="Arial"/>
        </w:rPr>
        <w:t>der/contractor</w:t>
      </w:r>
      <w:r w:rsidRPr="00D459D1">
        <w:rPr>
          <w:rFonts w:cs="Arial"/>
          <w:b/>
        </w:rPr>
        <w:t xml:space="preserve"> </w:t>
      </w:r>
      <w:r w:rsidRPr="00D459D1">
        <w:rPr>
          <w:rFonts w:cs="Arial"/>
        </w:rPr>
        <w:t>concerned</w:t>
      </w:r>
      <w:r w:rsidRPr="00D459D1">
        <w:rPr>
          <w:rFonts w:cs="Arial"/>
          <w:b/>
        </w:rPr>
        <w:t>.</w:t>
      </w:r>
      <w:bookmarkEnd w:id="49"/>
      <w:bookmarkEnd w:id="50"/>
      <w:bookmarkEnd w:id="51"/>
      <w:bookmarkEnd w:id="52"/>
      <w:bookmarkEnd w:id="53"/>
    </w:p>
    <w:p w14:paraId="0D868BF7" w14:textId="77777777" w:rsidR="0093291E" w:rsidRPr="00A9159A" w:rsidRDefault="0093291E" w:rsidP="00D459D1">
      <w:pPr>
        <w:pStyle w:val="ListParagraph"/>
        <w:spacing w:after="0" w:line="240" w:lineRule="auto"/>
        <w:ind w:left="709"/>
        <w:jc w:val="left"/>
        <w:rPr>
          <w:rFonts w:cs="Arial"/>
          <w:b/>
          <w:sz w:val="20"/>
          <w:szCs w:val="20"/>
        </w:rPr>
      </w:pPr>
    </w:p>
    <w:p w14:paraId="1FF5811A" w14:textId="2FE534A5" w:rsidR="00B73469" w:rsidRPr="00D459D1" w:rsidRDefault="00C02F23" w:rsidP="00D459D1">
      <w:pPr>
        <w:pStyle w:val="Heading1"/>
        <w:spacing w:before="0" w:line="240" w:lineRule="auto"/>
        <w:contextualSpacing/>
        <w:rPr>
          <w:rFonts w:cs="Arial"/>
          <w:sz w:val="22"/>
          <w:szCs w:val="22"/>
        </w:rPr>
      </w:pPr>
      <w:bookmarkStart w:id="54" w:name="_Toc199508281"/>
      <w:r w:rsidRPr="00D459D1">
        <w:rPr>
          <w:rFonts w:cs="Arial"/>
          <w:sz w:val="22"/>
          <w:szCs w:val="22"/>
        </w:rPr>
        <w:t>10</w:t>
      </w:r>
      <w:r w:rsidR="00B73469" w:rsidRPr="00D459D1">
        <w:rPr>
          <w:rFonts w:cs="Arial"/>
          <w:sz w:val="22"/>
          <w:szCs w:val="22"/>
        </w:rPr>
        <w:tab/>
        <w:t>SUPPLIER DUE DILIGENCE</w:t>
      </w:r>
      <w:bookmarkEnd w:id="54"/>
    </w:p>
    <w:p w14:paraId="28668821" w14:textId="77777777" w:rsidR="00B73469" w:rsidRPr="00A9159A" w:rsidRDefault="00B73469" w:rsidP="00D459D1">
      <w:pPr>
        <w:spacing w:after="0" w:line="240" w:lineRule="auto"/>
        <w:contextualSpacing/>
        <w:jc w:val="left"/>
        <w:rPr>
          <w:rFonts w:cs="Arial"/>
          <w:sz w:val="20"/>
          <w:szCs w:val="20"/>
        </w:rPr>
      </w:pPr>
      <w:bookmarkStart w:id="55" w:name="_Toc465663684"/>
    </w:p>
    <w:p w14:paraId="008130FC" w14:textId="77777777" w:rsidR="00C718D3" w:rsidRPr="00D459D1" w:rsidRDefault="00B73469" w:rsidP="00D459D1">
      <w:pPr>
        <w:spacing w:after="0" w:line="240" w:lineRule="auto"/>
        <w:contextualSpacing/>
        <w:jc w:val="left"/>
        <w:rPr>
          <w:rFonts w:cs="Arial"/>
        </w:rPr>
      </w:pPr>
      <w:r w:rsidRPr="00D459D1">
        <w:rPr>
          <w:rFonts w:cs="Arial"/>
        </w:rPr>
        <w:t>The Tribunal reserves the right to conduct supplier due diligence prior to final award or at any time during the contract period.  This may include site visits and requests for additional information.</w:t>
      </w:r>
      <w:bookmarkEnd w:id="55"/>
    </w:p>
    <w:p w14:paraId="4A94CEE1" w14:textId="2864D7B2" w:rsidR="00F24FC5" w:rsidRPr="00D459D1" w:rsidRDefault="007B64A7" w:rsidP="00D459D1">
      <w:pPr>
        <w:pStyle w:val="Heading1"/>
        <w:spacing w:before="0" w:line="240" w:lineRule="auto"/>
        <w:contextualSpacing/>
        <w:rPr>
          <w:rFonts w:cs="Arial"/>
          <w:sz w:val="22"/>
          <w:szCs w:val="22"/>
        </w:rPr>
      </w:pPr>
      <w:bookmarkStart w:id="56" w:name="_Toc199508282"/>
      <w:r w:rsidRPr="00D459D1">
        <w:rPr>
          <w:rFonts w:cs="Arial"/>
          <w:sz w:val="22"/>
          <w:szCs w:val="22"/>
        </w:rPr>
        <w:lastRenderedPageBreak/>
        <w:t>1</w:t>
      </w:r>
      <w:r w:rsidR="00C02F23" w:rsidRPr="00D459D1">
        <w:rPr>
          <w:rFonts w:cs="Arial"/>
          <w:sz w:val="22"/>
          <w:szCs w:val="22"/>
        </w:rPr>
        <w:t>1</w:t>
      </w:r>
      <w:r w:rsidR="00F24FC5" w:rsidRPr="00D459D1">
        <w:rPr>
          <w:rFonts w:cs="Arial"/>
          <w:sz w:val="22"/>
          <w:szCs w:val="22"/>
        </w:rPr>
        <w:tab/>
      </w:r>
      <w:r w:rsidR="00B73469" w:rsidRPr="00D459D1">
        <w:rPr>
          <w:rFonts w:cs="Arial"/>
          <w:sz w:val="22"/>
          <w:szCs w:val="22"/>
        </w:rPr>
        <w:t>SUBMISSION OF PROPOSALS</w:t>
      </w:r>
      <w:bookmarkStart w:id="57" w:name="_Toc468740422"/>
      <w:bookmarkStart w:id="58" w:name="_Toc472610848"/>
      <w:bookmarkEnd w:id="56"/>
    </w:p>
    <w:bookmarkEnd w:id="57"/>
    <w:bookmarkEnd w:id="58"/>
    <w:p w14:paraId="24AAA3E4" w14:textId="77777777" w:rsidR="00D64455" w:rsidRPr="00A9159A" w:rsidRDefault="00D64455" w:rsidP="00D459D1">
      <w:pPr>
        <w:spacing w:after="0" w:line="240" w:lineRule="auto"/>
        <w:contextualSpacing/>
        <w:jc w:val="left"/>
        <w:rPr>
          <w:rFonts w:cs="Arial"/>
          <w:sz w:val="20"/>
          <w:szCs w:val="20"/>
        </w:rPr>
      </w:pPr>
    </w:p>
    <w:p w14:paraId="52419E67" w14:textId="60A13CE9" w:rsidR="00D64455" w:rsidRPr="00D459D1" w:rsidRDefault="00D64455" w:rsidP="00D459D1">
      <w:pPr>
        <w:spacing w:after="0" w:line="240" w:lineRule="auto"/>
        <w:contextualSpacing/>
        <w:jc w:val="left"/>
        <w:rPr>
          <w:rFonts w:cs="Arial"/>
        </w:rPr>
      </w:pPr>
      <w:r w:rsidRPr="00D459D1">
        <w:rPr>
          <w:rFonts w:cs="Arial"/>
        </w:rPr>
        <w:t xml:space="preserve">Bid documents may either be emailed to the SCM Officer at </w:t>
      </w:r>
      <w:hyperlink r:id="rId13" w:history="1">
        <w:r w:rsidRPr="00D459D1">
          <w:rPr>
            <w:rStyle w:val="Hyperlink"/>
            <w:rFonts w:cs="Arial"/>
          </w:rPr>
          <w:t>Bids@comptrib.co.za</w:t>
        </w:r>
      </w:hyperlink>
      <w:r w:rsidRPr="00D459D1">
        <w:rPr>
          <w:rStyle w:val="Hyperlink"/>
          <w:rFonts w:cs="Arial"/>
        </w:rPr>
        <w:t>.</w:t>
      </w:r>
      <w:r w:rsidRPr="00D459D1">
        <w:rPr>
          <w:rFonts w:cs="Arial"/>
        </w:rPr>
        <w:t xml:space="preserve"> </w:t>
      </w:r>
      <w:r w:rsidRPr="00D459D1">
        <w:rPr>
          <w:rFonts w:cs="Arial"/>
          <w:b/>
          <w:bCs/>
          <w:u w:val="single"/>
        </w:rPr>
        <w:t>All responses to this bid must be submitted on the official forms provided</w:t>
      </w:r>
      <w:r w:rsidRPr="00D459D1">
        <w:rPr>
          <w:rFonts w:cs="Arial"/>
        </w:rPr>
        <w:t>.</w:t>
      </w:r>
    </w:p>
    <w:p w14:paraId="3A66C151" w14:textId="77777777" w:rsidR="00D64455" w:rsidRPr="00A9159A" w:rsidRDefault="00D64455" w:rsidP="00D459D1">
      <w:pPr>
        <w:spacing w:after="0" w:line="240" w:lineRule="auto"/>
        <w:ind w:left="709"/>
        <w:contextualSpacing/>
        <w:jc w:val="left"/>
        <w:rPr>
          <w:rFonts w:cs="Arial"/>
          <w:sz w:val="20"/>
          <w:szCs w:val="20"/>
        </w:rPr>
      </w:pPr>
    </w:p>
    <w:p w14:paraId="1313097C" w14:textId="77777777" w:rsidR="00D64455" w:rsidRPr="00D459D1" w:rsidRDefault="00D64455" w:rsidP="00D459D1">
      <w:pPr>
        <w:spacing w:after="0" w:line="240" w:lineRule="auto"/>
        <w:contextualSpacing/>
        <w:jc w:val="left"/>
        <w:rPr>
          <w:rFonts w:cs="Arial"/>
        </w:rPr>
      </w:pPr>
      <w:r w:rsidRPr="00D459D1">
        <w:rPr>
          <w:rFonts w:cs="Arial"/>
        </w:rPr>
        <w:t>Bid documents will only be considered if received by the Tribunal before the closing date and time.</w:t>
      </w:r>
    </w:p>
    <w:p w14:paraId="5C5F9158" w14:textId="77777777" w:rsidR="00D64455" w:rsidRPr="00A9159A" w:rsidRDefault="00D64455" w:rsidP="00D459D1">
      <w:pPr>
        <w:spacing w:after="0" w:line="240" w:lineRule="auto"/>
        <w:contextualSpacing/>
        <w:jc w:val="left"/>
        <w:rPr>
          <w:rFonts w:cs="Arial"/>
          <w:sz w:val="20"/>
          <w:szCs w:val="20"/>
        </w:rPr>
      </w:pPr>
    </w:p>
    <w:p w14:paraId="5957B8C1" w14:textId="77777777" w:rsidR="00D64455" w:rsidRPr="00D459D1" w:rsidRDefault="00D64455" w:rsidP="00D459D1">
      <w:pPr>
        <w:spacing w:after="0" w:line="240" w:lineRule="auto"/>
        <w:contextualSpacing/>
        <w:jc w:val="left"/>
        <w:rPr>
          <w:rFonts w:cs="Arial"/>
        </w:rPr>
      </w:pPr>
      <w:r w:rsidRPr="00D459D1">
        <w:rPr>
          <w:rFonts w:cs="Arial"/>
        </w:rPr>
        <w:t>Service providers are required to submit 1 (one) submission all pages to be numbered and must include a table of contents and contact details.</w:t>
      </w:r>
    </w:p>
    <w:p w14:paraId="1557B183" w14:textId="77777777" w:rsidR="00D64455" w:rsidRPr="00A9159A" w:rsidRDefault="00D64455" w:rsidP="00D459D1">
      <w:pPr>
        <w:spacing w:after="0" w:line="240" w:lineRule="auto"/>
        <w:contextualSpacing/>
        <w:jc w:val="left"/>
        <w:rPr>
          <w:rFonts w:cs="Arial"/>
          <w:sz w:val="20"/>
          <w:szCs w:val="20"/>
        </w:rPr>
      </w:pPr>
    </w:p>
    <w:p w14:paraId="6041A98F" w14:textId="5B992063" w:rsidR="00D64455" w:rsidRPr="00D459D1" w:rsidRDefault="00D64455" w:rsidP="00D459D1">
      <w:pPr>
        <w:spacing w:after="0" w:line="240" w:lineRule="auto"/>
        <w:contextualSpacing/>
        <w:rPr>
          <w:rFonts w:cs="Arial"/>
        </w:rPr>
      </w:pPr>
      <w:r w:rsidRPr="00D459D1">
        <w:rPr>
          <w:rFonts w:cs="Arial"/>
        </w:rPr>
        <w:t>No bids will be considered from persons in the service of the state, companies with directors who are persons in the service of the state, or close corporations with members’ persons in the service of the state</w:t>
      </w:r>
      <w:r w:rsidR="004F304E">
        <w:rPr>
          <w:rFonts w:cs="Arial"/>
        </w:rPr>
        <w:t>.</w:t>
      </w:r>
    </w:p>
    <w:p w14:paraId="79C9DF87" w14:textId="77777777" w:rsidR="00793BDD" w:rsidRPr="00A9159A" w:rsidRDefault="00793BDD" w:rsidP="00D459D1">
      <w:pPr>
        <w:spacing w:after="0" w:line="240" w:lineRule="auto"/>
        <w:contextualSpacing/>
        <w:jc w:val="left"/>
        <w:rPr>
          <w:rFonts w:eastAsia="Times New Roman" w:cs="Arial"/>
          <w:sz w:val="20"/>
          <w:szCs w:val="20"/>
        </w:rPr>
      </w:pPr>
    </w:p>
    <w:p w14:paraId="50914849" w14:textId="36739237" w:rsidR="005B3F0B" w:rsidRPr="00D459D1" w:rsidRDefault="00793BDD" w:rsidP="00D459D1">
      <w:pPr>
        <w:pStyle w:val="Heading1"/>
        <w:spacing w:before="0" w:line="240" w:lineRule="auto"/>
        <w:contextualSpacing/>
        <w:rPr>
          <w:rFonts w:cs="Arial"/>
          <w:sz w:val="22"/>
          <w:szCs w:val="22"/>
        </w:rPr>
      </w:pPr>
      <w:bookmarkStart w:id="59" w:name="_Toc199508283"/>
      <w:r w:rsidRPr="00D459D1">
        <w:rPr>
          <w:rFonts w:cs="Arial"/>
          <w:sz w:val="22"/>
          <w:szCs w:val="22"/>
        </w:rPr>
        <w:t>1</w:t>
      </w:r>
      <w:r w:rsidR="002B37D2" w:rsidRPr="00D459D1">
        <w:rPr>
          <w:rFonts w:cs="Arial"/>
          <w:sz w:val="22"/>
          <w:szCs w:val="22"/>
        </w:rPr>
        <w:t>2</w:t>
      </w:r>
      <w:r w:rsidRPr="00D459D1">
        <w:rPr>
          <w:rFonts w:cs="Arial"/>
          <w:sz w:val="22"/>
          <w:szCs w:val="22"/>
        </w:rPr>
        <w:tab/>
      </w:r>
      <w:r w:rsidR="00E108B2" w:rsidRPr="00D459D1">
        <w:rPr>
          <w:rFonts w:cs="Arial"/>
          <w:sz w:val="22"/>
          <w:szCs w:val="22"/>
        </w:rPr>
        <w:t>TERMS OF REFERENCE</w:t>
      </w:r>
      <w:bookmarkEnd w:id="59"/>
    </w:p>
    <w:p w14:paraId="0A8C4220" w14:textId="77777777" w:rsidR="00AC4931" w:rsidRPr="007E1E97" w:rsidRDefault="00AC4931" w:rsidP="00D459D1">
      <w:pPr>
        <w:spacing w:after="0" w:line="240" w:lineRule="auto"/>
        <w:contextualSpacing/>
        <w:jc w:val="left"/>
        <w:rPr>
          <w:rFonts w:eastAsia="Times New Roman" w:cs="Arial"/>
          <w:sz w:val="20"/>
          <w:szCs w:val="20"/>
        </w:rPr>
      </w:pPr>
    </w:p>
    <w:p w14:paraId="6990D5F1" w14:textId="1E571BB5" w:rsidR="00AC4931" w:rsidRPr="00D459D1" w:rsidRDefault="00AC4931" w:rsidP="00D459D1">
      <w:pPr>
        <w:spacing w:after="0" w:line="240" w:lineRule="auto"/>
        <w:contextualSpacing/>
        <w:jc w:val="left"/>
        <w:rPr>
          <w:rFonts w:eastAsia="Times New Roman" w:cs="Arial"/>
        </w:rPr>
      </w:pPr>
      <w:r w:rsidRPr="00D459D1">
        <w:rPr>
          <w:rFonts w:cs="Arial"/>
        </w:rPr>
        <w:t xml:space="preserve">The successful </w:t>
      </w:r>
      <w:r w:rsidR="00A623B3" w:rsidRPr="00D459D1">
        <w:rPr>
          <w:rFonts w:cs="Arial"/>
        </w:rPr>
        <w:t>bid</w:t>
      </w:r>
      <w:r w:rsidRPr="00D459D1">
        <w:rPr>
          <w:rFonts w:cs="Arial"/>
        </w:rPr>
        <w:t>der will be appointed for a period of 36 (</w:t>
      </w:r>
      <w:r w:rsidR="00C04F18" w:rsidRPr="00D459D1">
        <w:rPr>
          <w:rFonts w:cs="Arial"/>
        </w:rPr>
        <w:t>thirty-six</w:t>
      </w:r>
      <w:r w:rsidRPr="00D459D1">
        <w:rPr>
          <w:rFonts w:cs="Arial"/>
        </w:rPr>
        <w:t>) months</w:t>
      </w:r>
      <w:r w:rsidR="002B37D2" w:rsidRPr="00D459D1">
        <w:rPr>
          <w:rFonts w:cs="Arial"/>
        </w:rPr>
        <w:t>.</w:t>
      </w:r>
      <w:r w:rsidRPr="00D459D1">
        <w:rPr>
          <w:rFonts w:cs="Arial"/>
        </w:rPr>
        <w:t xml:space="preserve"> </w:t>
      </w:r>
    </w:p>
    <w:p w14:paraId="2CCCD8F3" w14:textId="77777777" w:rsidR="00AC4931" w:rsidRPr="007E1E97" w:rsidRDefault="00AC4931" w:rsidP="00D459D1">
      <w:pPr>
        <w:spacing w:after="0" w:line="240" w:lineRule="auto"/>
        <w:contextualSpacing/>
        <w:jc w:val="left"/>
        <w:rPr>
          <w:rFonts w:eastAsia="Times New Roman" w:cs="Arial"/>
          <w:sz w:val="20"/>
          <w:szCs w:val="20"/>
        </w:rPr>
      </w:pPr>
    </w:p>
    <w:p w14:paraId="720EACA2" w14:textId="6D7267E3" w:rsidR="00AC4931" w:rsidRPr="00D459D1" w:rsidRDefault="00AC4931" w:rsidP="00D459D1">
      <w:pPr>
        <w:spacing w:after="0" w:line="240" w:lineRule="auto"/>
        <w:contextualSpacing/>
        <w:jc w:val="left"/>
        <w:rPr>
          <w:rFonts w:eastAsia="Times New Roman" w:cs="Arial"/>
        </w:rPr>
      </w:pPr>
      <w:r w:rsidRPr="00D459D1">
        <w:rPr>
          <w:rFonts w:cs="Arial"/>
        </w:rPr>
        <w:t xml:space="preserve">The Tribunals </w:t>
      </w:r>
      <w:r w:rsidRPr="00D459D1">
        <w:rPr>
          <w:rFonts w:cs="Arial"/>
          <w:color w:val="0D0D0D"/>
        </w:rPr>
        <w:t xml:space="preserve">primary objective in issuing this </w:t>
      </w:r>
      <w:r w:rsidR="002B37D2" w:rsidRPr="00D459D1">
        <w:rPr>
          <w:rFonts w:cs="Arial"/>
          <w:color w:val="0D0D0D"/>
        </w:rPr>
        <w:t xml:space="preserve">Request for </w:t>
      </w:r>
      <w:r w:rsidR="004E33F4">
        <w:rPr>
          <w:rFonts w:cs="Arial"/>
          <w:color w:val="0D0D0D"/>
        </w:rPr>
        <w:t>Quotes</w:t>
      </w:r>
      <w:r w:rsidR="002B37D2" w:rsidRPr="00D459D1">
        <w:rPr>
          <w:rFonts w:cs="Arial"/>
          <w:color w:val="0D0D0D"/>
        </w:rPr>
        <w:t xml:space="preserve"> (</w:t>
      </w:r>
      <w:r w:rsidR="0044073D" w:rsidRPr="00D459D1">
        <w:rPr>
          <w:rFonts w:cs="Arial"/>
          <w:color w:val="0D0D0D"/>
        </w:rPr>
        <w:t>RFQ</w:t>
      </w:r>
      <w:r w:rsidR="002B37D2" w:rsidRPr="00D459D1">
        <w:rPr>
          <w:rFonts w:cs="Arial"/>
          <w:color w:val="0D0D0D"/>
        </w:rPr>
        <w:t>)</w:t>
      </w:r>
      <w:r w:rsidRPr="00D459D1">
        <w:rPr>
          <w:rFonts w:cs="Arial"/>
          <w:color w:val="0D0D0D"/>
        </w:rPr>
        <w:t xml:space="preserve"> is to enter into agreement with a successful </w:t>
      </w:r>
      <w:r w:rsidR="00A623B3" w:rsidRPr="00D459D1">
        <w:rPr>
          <w:rFonts w:cs="Arial"/>
          <w:color w:val="0D0D0D"/>
        </w:rPr>
        <w:t>bid</w:t>
      </w:r>
      <w:r w:rsidRPr="00D459D1">
        <w:rPr>
          <w:rFonts w:cs="Arial"/>
          <w:color w:val="0D0D0D"/>
        </w:rPr>
        <w:t>der who will achieve the following</w:t>
      </w:r>
      <w:r w:rsidR="002B37D2" w:rsidRPr="00D459D1">
        <w:rPr>
          <w:rFonts w:cs="Arial"/>
          <w:color w:val="0D0D0D"/>
        </w:rPr>
        <w:t>:</w:t>
      </w:r>
    </w:p>
    <w:p w14:paraId="3C91A155" w14:textId="77777777" w:rsidR="00AC4931" w:rsidRPr="002F7D9A" w:rsidRDefault="00AC4931" w:rsidP="00D459D1">
      <w:pPr>
        <w:pStyle w:val="ListParagraph"/>
        <w:spacing w:after="0" w:line="240" w:lineRule="auto"/>
        <w:ind w:left="709"/>
        <w:jc w:val="left"/>
        <w:rPr>
          <w:rFonts w:eastAsia="Times New Roman" w:cs="Arial"/>
          <w:sz w:val="20"/>
          <w:szCs w:val="20"/>
        </w:rPr>
      </w:pPr>
    </w:p>
    <w:p w14:paraId="37B23C8F" w14:textId="305FCF6B" w:rsidR="00793BDD" w:rsidRPr="00D459D1" w:rsidRDefault="00CA453F" w:rsidP="00D459D1">
      <w:pPr>
        <w:pStyle w:val="ListParagraph"/>
        <w:numPr>
          <w:ilvl w:val="0"/>
          <w:numId w:val="23"/>
        </w:numPr>
        <w:spacing w:after="0" w:line="240" w:lineRule="auto"/>
        <w:ind w:left="709" w:hanging="357"/>
        <w:jc w:val="left"/>
        <w:rPr>
          <w:rFonts w:eastAsia="Times New Roman" w:cs="Arial"/>
        </w:rPr>
      </w:pPr>
      <w:r w:rsidRPr="00D459D1">
        <w:rPr>
          <w:rFonts w:eastAsia="Times New Roman" w:cs="Arial"/>
        </w:rPr>
        <w:t xml:space="preserve">Provide </w:t>
      </w:r>
      <w:r w:rsidR="004D1DEB" w:rsidRPr="00D459D1">
        <w:rPr>
          <w:rFonts w:eastAsia="Times New Roman" w:cs="Arial"/>
        </w:rPr>
        <w:t>t</w:t>
      </w:r>
      <w:r w:rsidR="00DD1F51" w:rsidRPr="00D459D1">
        <w:rPr>
          <w:rFonts w:eastAsia="Times New Roman" w:cs="Arial"/>
        </w:rPr>
        <w:t xml:space="preserve">he Tribunal </w:t>
      </w:r>
      <w:r w:rsidR="009B6360" w:rsidRPr="00D459D1">
        <w:rPr>
          <w:rFonts w:eastAsia="Times New Roman" w:cs="Arial"/>
        </w:rPr>
        <w:t>with travel</w:t>
      </w:r>
      <w:r w:rsidRPr="00D459D1">
        <w:rPr>
          <w:rFonts w:eastAsia="Times New Roman" w:cs="Arial"/>
        </w:rPr>
        <w:t xml:space="preserve"> management services that are consistent and reliable and will maintain a high level of traveller satisfaction in line with the service </w:t>
      </w:r>
      <w:r w:rsidR="009B6360" w:rsidRPr="00D459D1">
        <w:rPr>
          <w:rFonts w:eastAsia="Times New Roman" w:cs="Arial"/>
        </w:rPr>
        <w:t>levels.</w:t>
      </w:r>
    </w:p>
    <w:p w14:paraId="4BCA0FE4" w14:textId="2A7B0CA9" w:rsidR="00793BDD" w:rsidRPr="00D459D1" w:rsidRDefault="00CA453F" w:rsidP="00D459D1">
      <w:pPr>
        <w:pStyle w:val="ListParagraph"/>
        <w:numPr>
          <w:ilvl w:val="0"/>
          <w:numId w:val="23"/>
        </w:numPr>
        <w:spacing w:after="0" w:line="240" w:lineRule="auto"/>
        <w:ind w:left="709" w:hanging="357"/>
        <w:jc w:val="left"/>
        <w:rPr>
          <w:rFonts w:eastAsia="Times New Roman" w:cs="Arial"/>
        </w:rPr>
      </w:pPr>
      <w:r w:rsidRPr="00D459D1">
        <w:rPr>
          <w:rFonts w:eastAsia="Times New Roman" w:cs="Arial"/>
        </w:rPr>
        <w:t xml:space="preserve">Achieve significant cost savings for </w:t>
      </w:r>
      <w:r w:rsidR="004D1DEB" w:rsidRPr="00D459D1">
        <w:rPr>
          <w:rFonts w:eastAsia="Times New Roman" w:cs="Arial"/>
        </w:rPr>
        <w:t>t</w:t>
      </w:r>
      <w:r w:rsidR="00DD1F51" w:rsidRPr="00D459D1">
        <w:rPr>
          <w:rFonts w:eastAsia="Times New Roman" w:cs="Arial"/>
        </w:rPr>
        <w:t xml:space="preserve">he Tribunal </w:t>
      </w:r>
      <w:r w:rsidRPr="00D459D1">
        <w:rPr>
          <w:rFonts w:eastAsia="Times New Roman" w:cs="Arial"/>
        </w:rPr>
        <w:t>without any degradation in</w:t>
      </w:r>
      <w:r w:rsidR="000C1DDF" w:rsidRPr="00D459D1">
        <w:rPr>
          <w:rFonts w:eastAsia="Times New Roman" w:cs="Arial"/>
        </w:rPr>
        <w:t xml:space="preserve"> </w:t>
      </w:r>
      <w:r w:rsidR="00263B67" w:rsidRPr="00D459D1">
        <w:rPr>
          <w:rFonts w:eastAsia="Times New Roman" w:cs="Arial"/>
        </w:rPr>
        <w:t>service</w:t>
      </w:r>
      <w:r w:rsidR="009B6360" w:rsidRPr="00D459D1">
        <w:rPr>
          <w:rFonts w:eastAsia="Times New Roman" w:cs="Arial"/>
        </w:rPr>
        <w:t>.</w:t>
      </w:r>
    </w:p>
    <w:p w14:paraId="21D084C8" w14:textId="77777777" w:rsidR="00CA453F" w:rsidRPr="00D459D1" w:rsidRDefault="00CA453F" w:rsidP="00D459D1">
      <w:pPr>
        <w:pStyle w:val="ListParagraph"/>
        <w:numPr>
          <w:ilvl w:val="0"/>
          <w:numId w:val="23"/>
        </w:numPr>
        <w:spacing w:after="0" w:line="240" w:lineRule="auto"/>
        <w:ind w:left="709" w:hanging="357"/>
        <w:jc w:val="left"/>
        <w:rPr>
          <w:rFonts w:eastAsia="Times New Roman" w:cs="Arial"/>
        </w:rPr>
      </w:pPr>
      <w:r w:rsidRPr="00D459D1">
        <w:rPr>
          <w:rFonts w:eastAsia="Times New Roman" w:cs="Arial"/>
        </w:rPr>
        <w:t xml:space="preserve">Appropriately contain </w:t>
      </w:r>
      <w:r w:rsidR="004D1DEB" w:rsidRPr="00D459D1">
        <w:rPr>
          <w:rFonts w:eastAsia="Times New Roman" w:cs="Arial"/>
        </w:rPr>
        <w:t>t</w:t>
      </w:r>
      <w:r w:rsidR="00DD1F51" w:rsidRPr="00D459D1">
        <w:rPr>
          <w:rFonts w:eastAsia="Times New Roman" w:cs="Arial"/>
        </w:rPr>
        <w:t>he Tribunal</w:t>
      </w:r>
      <w:r w:rsidR="00774293" w:rsidRPr="00D459D1">
        <w:rPr>
          <w:rFonts w:eastAsia="Times New Roman" w:cs="Arial"/>
        </w:rPr>
        <w:t>’</w:t>
      </w:r>
      <w:r w:rsidR="00DD1F51" w:rsidRPr="00D459D1">
        <w:rPr>
          <w:rFonts w:eastAsia="Times New Roman" w:cs="Arial"/>
        </w:rPr>
        <w:t xml:space="preserve">s </w:t>
      </w:r>
      <w:r w:rsidRPr="00D459D1">
        <w:rPr>
          <w:rFonts w:eastAsia="Times New Roman" w:cs="Arial"/>
        </w:rPr>
        <w:t>risk and traveller risk.</w:t>
      </w:r>
    </w:p>
    <w:p w14:paraId="7E17296D" w14:textId="77777777" w:rsidR="00507F21" w:rsidRPr="002F7D9A" w:rsidRDefault="00507F21" w:rsidP="00D459D1">
      <w:pPr>
        <w:pStyle w:val="ListParagraph"/>
        <w:spacing w:after="0" w:line="240" w:lineRule="auto"/>
        <w:ind w:left="709"/>
        <w:jc w:val="left"/>
        <w:rPr>
          <w:rFonts w:eastAsia="Times New Roman" w:cs="Arial"/>
          <w:sz w:val="20"/>
          <w:szCs w:val="20"/>
        </w:rPr>
      </w:pPr>
    </w:p>
    <w:p w14:paraId="4C932400" w14:textId="33E43B29" w:rsidR="00DD1F51" w:rsidRPr="00D459D1" w:rsidRDefault="00BF5F9E" w:rsidP="00D459D1">
      <w:pPr>
        <w:pStyle w:val="Heading3"/>
        <w:spacing w:before="0" w:line="240" w:lineRule="auto"/>
        <w:contextualSpacing/>
        <w:rPr>
          <w:rFonts w:cs="Arial"/>
        </w:rPr>
      </w:pPr>
      <w:bookmarkStart w:id="60" w:name="_Toc199508284"/>
      <w:r w:rsidRPr="00D459D1">
        <w:rPr>
          <w:rFonts w:cs="Arial"/>
        </w:rPr>
        <w:t>1</w:t>
      </w:r>
      <w:r w:rsidR="002B37D2" w:rsidRPr="00D459D1">
        <w:rPr>
          <w:rFonts w:cs="Arial"/>
        </w:rPr>
        <w:t>2</w:t>
      </w:r>
      <w:r w:rsidR="00EF0B1E" w:rsidRPr="00D459D1">
        <w:rPr>
          <w:rFonts w:cs="Arial"/>
        </w:rPr>
        <w:t>.</w:t>
      </w:r>
      <w:r w:rsidR="00907CE4" w:rsidRPr="00D459D1">
        <w:rPr>
          <w:rFonts w:cs="Arial"/>
        </w:rPr>
        <w:t>1</w:t>
      </w:r>
      <w:r w:rsidR="00DD1F51" w:rsidRPr="00D459D1">
        <w:rPr>
          <w:rFonts w:cs="Arial"/>
        </w:rPr>
        <w:tab/>
        <w:t>General</w:t>
      </w:r>
      <w:bookmarkEnd w:id="60"/>
    </w:p>
    <w:p w14:paraId="43D8FD6D" w14:textId="77777777" w:rsidR="00391C2A" w:rsidRPr="002F7D9A" w:rsidRDefault="00391C2A" w:rsidP="00D459D1">
      <w:pPr>
        <w:spacing w:after="0" w:line="240" w:lineRule="auto"/>
        <w:contextualSpacing/>
        <w:rPr>
          <w:rFonts w:cs="Arial"/>
          <w:b/>
          <w:sz w:val="20"/>
          <w:szCs w:val="20"/>
        </w:rPr>
      </w:pPr>
    </w:p>
    <w:p w14:paraId="767F07E0" w14:textId="3A990641" w:rsidR="004D1DEB" w:rsidRPr="00D459D1" w:rsidRDefault="00182D6F" w:rsidP="00D459D1">
      <w:pPr>
        <w:spacing w:after="0" w:line="240" w:lineRule="auto"/>
        <w:contextualSpacing/>
        <w:rPr>
          <w:rFonts w:eastAsia="Times New Roman" w:cs="Arial"/>
        </w:rPr>
      </w:pPr>
      <w:bookmarkStart w:id="61" w:name="_Toc465663699"/>
      <w:r w:rsidRPr="00D459D1">
        <w:rPr>
          <w:rFonts w:eastAsia="Times New Roman" w:cs="Arial"/>
        </w:rPr>
        <w:t xml:space="preserve">The successful </w:t>
      </w:r>
      <w:r w:rsidR="00A623B3" w:rsidRPr="00D459D1">
        <w:rPr>
          <w:rFonts w:eastAsia="Times New Roman" w:cs="Arial"/>
        </w:rPr>
        <w:t>bid</w:t>
      </w:r>
      <w:r w:rsidR="006E52CA" w:rsidRPr="00D459D1">
        <w:rPr>
          <w:rFonts w:eastAsia="Times New Roman" w:cs="Arial"/>
        </w:rPr>
        <w:t>der</w:t>
      </w:r>
      <w:r w:rsidRPr="00D459D1">
        <w:rPr>
          <w:rFonts w:eastAsia="Times New Roman" w:cs="Arial"/>
        </w:rPr>
        <w:t xml:space="preserve"> will be required to provide travel management services. </w:t>
      </w:r>
    </w:p>
    <w:p w14:paraId="025E0EF2" w14:textId="77777777" w:rsidR="004D1DEB" w:rsidRPr="002F7D9A" w:rsidRDefault="004D1DEB" w:rsidP="00D459D1">
      <w:pPr>
        <w:spacing w:after="0" w:line="240" w:lineRule="auto"/>
        <w:contextualSpacing/>
        <w:rPr>
          <w:rFonts w:eastAsia="Times New Roman" w:cs="Arial"/>
          <w:sz w:val="20"/>
          <w:szCs w:val="20"/>
        </w:rPr>
      </w:pPr>
    </w:p>
    <w:p w14:paraId="6D70030C" w14:textId="77777777" w:rsidR="00793BDD" w:rsidRPr="00D459D1" w:rsidRDefault="00182D6F" w:rsidP="00D459D1">
      <w:pPr>
        <w:spacing w:after="0" w:line="240" w:lineRule="auto"/>
        <w:contextualSpacing/>
        <w:rPr>
          <w:rFonts w:eastAsia="Times New Roman" w:cs="Arial"/>
        </w:rPr>
      </w:pPr>
      <w:r w:rsidRPr="00D459D1">
        <w:rPr>
          <w:rFonts w:eastAsia="Times New Roman" w:cs="Arial"/>
        </w:rPr>
        <w:t>Deliverables under this section include without limitation, the following:</w:t>
      </w:r>
      <w:bookmarkStart w:id="62" w:name="_Toc468740433"/>
      <w:bookmarkStart w:id="63" w:name="_Toc472610859"/>
    </w:p>
    <w:p w14:paraId="7D31D8D9" w14:textId="77777777" w:rsidR="00793BDD" w:rsidRPr="002F7D9A" w:rsidRDefault="00793BDD" w:rsidP="00D459D1">
      <w:pPr>
        <w:spacing w:after="0" w:line="240" w:lineRule="auto"/>
        <w:contextualSpacing/>
        <w:rPr>
          <w:rFonts w:eastAsia="Times New Roman" w:cs="Arial"/>
          <w:sz w:val="20"/>
          <w:szCs w:val="20"/>
        </w:rPr>
      </w:pPr>
    </w:p>
    <w:p w14:paraId="7C58E68D" w14:textId="7C8F5978" w:rsidR="00793BDD" w:rsidRPr="00D459D1" w:rsidRDefault="00182D6F" w:rsidP="00D459D1">
      <w:pPr>
        <w:pStyle w:val="ListParagraph"/>
        <w:numPr>
          <w:ilvl w:val="0"/>
          <w:numId w:val="24"/>
        </w:numPr>
        <w:spacing w:after="0" w:line="240" w:lineRule="auto"/>
        <w:ind w:left="714" w:hanging="357"/>
        <w:jc w:val="left"/>
        <w:rPr>
          <w:rFonts w:eastAsia="Times New Roman" w:cs="Arial"/>
        </w:rPr>
      </w:pPr>
      <w:r w:rsidRPr="00D459D1">
        <w:rPr>
          <w:rFonts w:cs="Arial"/>
        </w:rPr>
        <w:t xml:space="preserve">The travel services will be provided to all </w:t>
      </w:r>
      <w:r w:rsidR="004D1DEB" w:rsidRPr="00D459D1">
        <w:rPr>
          <w:rFonts w:cs="Arial"/>
        </w:rPr>
        <w:t>t</w:t>
      </w:r>
      <w:r w:rsidRPr="00D459D1">
        <w:rPr>
          <w:rFonts w:cs="Arial"/>
        </w:rPr>
        <w:t xml:space="preserve">ravellers travelling on behalf of </w:t>
      </w:r>
      <w:r w:rsidR="004D1DEB" w:rsidRPr="00D459D1">
        <w:rPr>
          <w:rFonts w:eastAsia="Times New Roman" w:cs="Arial"/>
        </w:rPr>
        <w:t>t</w:t>
      </w:r>
      <w:r w:rsidRPr="00D459D1">
        <w:rPr>
          <w:rFonts w:eastAsia="Times New Roman" w:cs="Arial"/>
        </w:rPr>
        <w:t xml:space="preserve">he Tribunal locally and internationally. </w:t>
      </w:r>
      <w:r w:rsidRPr="00D459D1">
        <w:rPr>
          <w:rFonts w:cs="Arial"/>
        </w:rPr>
        <w:t xml:space="preserve">This will include employees and contractors, </w:t>
      </w:r>
      <w:r w:rsidR="006938E2" w:rsidRPr="00D459D1">
        <w:rPr>
          <w:rFonts w:cs="Arial"/>
        </w:rPr>
        <w:t>consultants,</w:t>
      </w:r>
      <w:r w:rsidRPr="00D459D1">
        <w:rPr>
          <w:rFonts w:cs="Arial"/>
        </w:rPr>
        <w:t xml:space="preserve"> and clients where the agreement is that </w:t>
      </w:r>
      <w:r w:rsidR="004D1DEB" w:rsidRPr="00D459D1">
        <w:rPr>
          <w:rFonts w:eastAsia="Times New Roman" w:cs="Arial"/>
        </w:rPr>
        <w:t>t</w:t>
      </w:r>
      <w:r w:rsidRPr="00D459D1">
        <w:rPr>
          <w:rFonts w:eastAsia="Times New Roman" w:cs="Arial"/>
        </w:rPr>
        <w:t xml:space="preserve">he Tribunal </w:t>
      </w:r>
      <w:r w:rsidRPr="00D459D1">
        <w:rPr>
          <w:rFonts w:cs="Arial"/>
        </w:rPr>
        <w:t xml:space="preserve">is responsible for the arrangement and cost of </w:t>
      </w:r>
      <w:bookmarkEnd w:id="61"/>
      <w:bookmarkEnd w:id="62"/>
      <w:bookmarkEnd w:id="63"/>
      <w:r w:rsidR="009B6360" w:rsidRPr="00D459D1">
        <w:rPr>
          <w:rFonts w:cs="Arial"/>
        </w:rPr>
        <w:t>travel.</w:t>
      </w:r>
    </w:p>
    <w:p w14:paraId="6F15DC6D" w14:textId="77777777" w:rsidR="00E96961" w:rsidRPr="00E96961" w:rsidRDefault="00182D6F" w:rsidP="00D459D1">
      <w:pPr>
        <w:pStyle w:val="ListParagraph"/>
        <w:numPr>
          <w:ilvl w:val="0"/>
          <w:numId w:val="24"/>
        </w:numPr>
        <w:spacing w:after="0" w:line="240" w:lineRule="auto"/>
        <w:jc w:val="left"/>
        <w:rPr>
          <w:rFonts w:eastAsia="Times New Roman" w:cs="Arial"/>
        </w:rPr>
      </w:pPr>
      <w:r w:rsidRPr="00D459D1">
        <w:rPr>
          <w:rFonts w:cs="Arial"/>
        </w:rPr>
        <w:t xml:space="preserve">Provide travel management services during normal office hours (Monday to Friday </w:t>
      </w:r>
    </w:p>
    <w:p w14:paraId="7991BAD0" w14:textId="44893F7F" w:rsidR="00793BDD" w:rsidRPr="00D459D1" w:rsidRDefault="00046CAC" w:rsidP="00046CAC">
      <w:pPr>
        <w:pStyle w:val="ListParagraph"/>
        <w:spacing w:after="0" w:line="240" w:lineRule="auto"/>
        <w:jc w:val="left"/>
        <w:rPr>
          <w:rFonts w:eastAsia="Times New Roman" w:cs="Arial"/>
        </w:rPr>
      </w:pPr>
      <w:r>
        <w:rPr>
          <w:rFonts w:cs="Arial"/>
        </w:rPr>
        <w:t>0</w:t>
      </w:r>
      <w:r w:rsidR="00182D6F" w:rsidRPr="00D459D1">
        <w:rPr>
          <w:rFonts w:cs="Arial"/>
        </w:rPr>
        <w:t xml:space="preserve">8h00 – 17h00) and provide after hours and emergency </w:t>
      </w:r>
      <w:bookmarkStart w:id="64" w:name="_Toc468740436"/>
      <w:bookmarkStart w:id="65" w:name="_Toc472610862"/>
      <w:bookmarkStart w:id="66" w:name="_Toc465663700"/>
      <w:r w:rsidR="009B6360" w:rsidRPr="00D459D1">
        <w:rPr>
          <w:rFonts w:cs="Arial"/>
        </w:rPr>
        <w:t>services.</w:t>
      </w:r>
    </w:p>
    <w:p w14:paraId="0401B57F" w14:textId="0675F63D" w:rsidR="002B37D2" w:rsidRPr="00D459D1" w:rsidRDefault="00413111" w:rsidP="00D459D1">
      <w:pPr>
        <w:pStyle w:val="ListParagraph"/>
        <w:numPr>
          <w:ilvl w:val="0"/>
          <w:numId w:val="24"/>
        </w:numPr>
        <w:spacing w:after="0" w:line="240" w:lineRule="auto"/>
        <w:jc w:val="left"/>
        <w:rPr>
          <w:rFonts w:eastAsia="Times New Roman" w:cs="Arial"/>
        </w:rPr>
      </w:pPr>
      <w:bookmarkStart w:id="67" w:name="_Toc465663701"/>
      <w:bookmarkStart w:id="68" w:name="_Toc468740437"/>
      <w:bookmarkStart w:id="69" w:name="_Toc472610863"/>
      <w:bookmarkEnd w:id="64"/>
      <w:bookmarkEnd w:id="65"/>
      <w:bookmarkEnd w:id="66"/>
      <w:r w:rsidRPr="00D459D1">
        <w:rPr>
          <w:rFonts w:cs="Arial"/>
        </w:rPr>
        <w:t>Familiarisation with the</w:t>
      </w:r>
      <w:r w:rsidR="00D23F9F" w:rsidRPr="00D459D1">
        <w:rPr>
          <w:rFonts w:cs="Arial"/>
        </w:rPr>
        <w:t xml:space="preserve"> </w:t>
      </w:r>
      <w:r w:rsidRPr="00D459D1">
        <w:rPr>
          <w:rFonts w:cs="Arial"/>
        </w:rPr>
        <w:t>Tribunals</w:t>
      </w:r>
      <w:r w:rsidR="00D23F9F" w:rsidRPr="00D459D1">
        <w:rPr>
          <w:rFonts w:cs="Arial"/>
        </w:rPr>
        <w:t xml:space="preserve"> current</w:t>
      </w:r>
      <w:r w:rsidRPr="00D459D1">
        <w:rPr>
          <w:rFonts w:cs="Arial"/>
        </w:rPr>
        <w:t xml:space="preserve"> Travel Policy and implement</w:t>
      </w:r>
      <w:r w:rsidR="00D23F9F" w:rsidRPr="00D459D1">
        <w:rPr>
          <w:rFonts w:cs="Arial"/>
        </w:rPr>
        <w:t xml:space="preserve"> </w:t>
      </w:r>
      <w:r w:rsidRPr="00D459D1">
        <w:rPr>
          <w:rFonts w:cs="Arial"/>
        </w:rPr>
        <w:t>controls to ensure compliance.</w:t>
      </w:r>
    </w:p>
    <w:p w14:paraId="59368379" w14:textId="77777777" w:rsidR="002B37D2" w:rsidRPr="00D459D1" w:rsidRDefault="00182D6F" w:rsidP="00D459D1">
      <w:pPr>
        <w:pStyle w:val="ListParagraph"/>
        <w:numPr>
          <w:ilvl w:val="0"/>
          <w:numId w:val="24"/>
        </w:numPr>
        <w:spacing w:after="0" w:line="240" w:lineRule="auto"/>
        <w:rPr>
          <w:rFonts w:eastAsia="Times New Roman" w:cs="Arial"/>
        </w:rPr>
      </w:pPr>
      <w:r w:rsidRPr="00D459D1">
        <w:rPr>
          <w:rFonts w:cs="Arial"/>
        </w:rPr>
        <w:t xml:space="preserve">Penalties incurred as a result of the inefficiency or fault of a travel consultant will be for the TMC’s account, subject to the outcome of a formal dispute </w:t>
      </w:r>
      <w:bookmarkStart w:id="70" w:name="_Toc465663703"/>
      <w:bookmarkStart w:id="71" w:name="_Toc468740438"/>
      <w:bookmarkStart w:id="72" w:name="_Toc472610864"/>
      <w:bookmarkEnd w:id="67"/>
      <w:bookmarkEnd w:id="68"/>
      <w:bookmarkEnd w:id="69"/>
      <w:r w:rsidR="009B6360" w:rsidRPr="00D459D1">
        <w:rPr>
          <w:rFonts w:cs="Arial"/>
        </w:rPr>
        <w:t>process.</w:t>
      </w:r>
    </w:p>
    <w:p w14:paraId="0CB25321" w14:textId="77777777" w:rsidR="002B37D2" w:rsidRPr="00D459D1" w:rsidRDefault="00182D6F" w:rsidP="00D459D1">
      <w:pPr>
        <w:pStyle w:val="ListParagraph"/>
        <w:numPr>
          <w:ilvl w:val="0"/>
          <w:numId w:val="24"/>
        </w:numPr>
        <w:spacing w:after="0" w:line="240" w:lineRule="auto"/>
        <w:rPr>
          <w:rFonts w:eastAsia="Times New Roman" w:cs="Arial"/>
        </w:rPr>
      </w:pPr>
      <w:r w:rsidRPr="00D459D1">
        <w:rPr>
          <w:rFonts w:cs="Arial"/>
        </w:rPr>
        <w:t xml:space="preserve">Provide a facility for </w:t>
      </w:r>
      <w:r w:rsidR="004D1DEB" w:rsidRPr="00D459D1">
        <w:rPr>
          <w:rFonts w:eastAsia="Times New Roman" w:cs="Arial"/>
        </w:rPr>
        <w:t>t</w:t>
      </w:r>
      <w:r w:rsidRPr="00D459D1">
        <w:rPr>
          <w:rFonts w:eastAsia="Times New Roman" w:cs="Arial"/>
        </w:rPr>
        <w:t xml:space="preserve">he Tribunal </w:t>
      </w:r>
      <w:r w:rsidRPr="00D459D1">
        <w:rPr>
          <w:rFonts w:cs="Arial"/>
        </w:rPr>
        <w:t xml:space="preserve">to </w:t>
      </w:r>
      <w:r w:rsidR="0064758B" w:rsidRPr="00D459D1">
        <w:rPr>
          <w:rFonts w:cs="Arial"/>
        </w:rPr>
        <w:t xml:space="preserve">set and </w:t>
      </w:r>
      <w:r w:rsidRPr="00D459D1">
        <w:rPr>
          <w:rFonts w:cs="Arial"/>
        </w:rPr>
        <w:t xml:space="preserve">update their travellers’ </w:t>
      </w:r>
      <w:r w:rsidR="0064758B" w:rsidRPr="00D459D1">
        <w:rPr>
          <w:rFonts w:cs="Arial"/>
        </w:rPr>
        <w:t xml:space="preserve">personal </w:t>
      </w:r>
      <w:bookmarkStart w:id="73" w:name="_Toc465663704"/>
      <w:bookmarkStart w:id="74" w:name="_Toc468740439"/>
      <w:bookmarkStart w:id="75" w:name="_Toc472610865"/>
      <w:bookmarkEnd w:id="70"/>
      <w:bookmarkEnd w:id="71"/>
      <w:bookmarkEnd w:id="72"/>
      <w:r w:rsidR="009B6360" w:rsidRPr="00D459D1">
        <w:rPr>
          <w:rFonts w:cs="Arial"/>
        </w:rPr>
        <w:t>profiles.</w:t>
      </w:r>
    </w:p>
    <w:p w14:paraId="68CEE154" w14:textId="77777777" w:rsidR="002B37D2" w:rsidRPr="00D459D1" w:rsidRDefault="00182D6F" w:rsidP="00D459D1">
      <w:pPr>
        <w:pStyle w:val="ListParagraph"/>
        <w:numPr>
          <w:ilvl w:val="0"/>
          <w:numId w:val="24"/>
        </w:numPr>
        <w:spacing w:after="0" w:line="240" w:lineRule="auto"/>
        <w:jc w:val="left"/>
        <w:rPr>
          <w:rFonts w:eastAsia="Times New Roman" w:cs="Arial"/>
        </w:rPr>
      </w:pPr>
      <w:r w:rsidRPr="00D459D1">
        <w:rPr>
          <w:rFonts w:cs="Arial"/>
        </w:rPr>
        <w:t xml:space="preserve">Manage </w:t>
      </w:r>
      <w:r w:rsidR="004D1DEB" w:rsidRPr="00D459D1">
        <w:rPr>
          <w:rFonts w:cs="Arial"/>
        </w:rPr>
        <w:t xml:space="preserve">any </w:t>
      </w:r>
      <w:r w:rsidR="009B6360" w:rsidRPr="00D459D1">
        <w:rPr>
          <w:rFonts w:cs="Arial"/>
        </w:rPr>
        <w:t>third-party</w:t>
      </w:r>
      <w:r w:rsidRPr="00D459D1">
        <w:rPr>
          <w:rFonts w:cs="Arial"/>
        </w:rPr>
        <w:t xml:space="preserve"> service providers by addressing service failures and complaints against these service </w:t>
      </w:r>
      <w:bookmarkEnd w:id="73"/>
      <w:bookmarkEnd w:id="74"/>
      <w:bookmarkEnd w:id="75"/>
      <w:r w:rsidR="009B6360" w:rsidRPr="00D459D1">
        <w:rPr>
          <w:rFonts w:cs="Arial"/>
        </w:rPr>
        <w:t>providers.</w:t>
      </w:r>
      <w:r w:rsidRPr="00D459D1">
        <w:rPr>
          <w:rFonts w:cs="Arial"/>
        </w:rPr>
        <w:t xml:space="preserve"> </w:t>
      </w:r>
      <w:bookmarkStart w:id="76" w:name="_Toc468740440"/>
      <w:bookmarkStart w:id="77" w:name="_Toc472610866"/>
    </w:p>
    <w:p w14:paraId="55C0D41A" w14:textId="77777777" w:rsidR="002B37D2" w:rsidRPr="00D459D1" w:rsidRDefault="00182D6F" w:rsidP="00D459D1">
      <w:pPr>
        <w:pStyle w:val="ListParagraph"/>
        <w:numPr>
          <w:ilvl w:val="0"/>
          <w:numId w:val="24"/>
        </w:numPr>
        <w:spacing w:after="0" w:line="240" w:lineRule="auto"/>
        <w:jc w:val="left"/>
        <w:rPr>
          <w:rFonts w:eastAsia="Times New Roman" w:cs="Arial"/>
        </w:rPr>
      </w:pPr>
      <w:r w:rsidRPr="00D459D1">
        <w:rPr>
          <w:rFonts w:cs="Arial"/>
        </w:rPr>
        <w:t xml:space="preserve">Consolidate all invoices from travel </w:t>
      </w:r>
      <w:bookmarkStart w:id="78" w:name="_Toc468740441"/>
      <w:bookmarkStart w:id="79" w:name="_Toc472610867"/>
      <w:bookmarkEnd w:id="76"/>
      <w:bookmarkEnd w:id="77"/>
      <w:r w:rsidR="009B6360" w:rsidRPr="00D459D1">
        <w:rPr>
          <w:rFonts w:cs="Arial"/>
        </w:rPr>
        <w:t>suppliers.</w:t>
      </w:r>
      <w:bookmarkStart w:id="80" w:name="_Toc468740442"/>
      <w:bookmarkStart w:id="81" w:name="_Toc472610869"/>
      <w:bookmarkEnd w:id="78"/>
      <w:bookmarkEnd w:id="79"/>
    </w:p>
    <w:p w14:paraId="1A95B554" w14:textId="7CEB5A9B" w:rsidR="005A41DF" w:rsidRPr="00D459D1" w:rsidRDefault="00182D6F" w:rsidP="00D459D1">
      <w:pPr>
        <w:pStyle w:val="ListParagraph"/>
        <w:numPr>
          <w:ilvl w:val="0"/>
          <w:numId w:val="24"/>
        </w:numPr>
        <w:spacing w:after="0" w:line="240" w:lineRule="auto"/>
        <w:jc w:val="left"/>
        <w:rPr>
          <w:rFonts w:eastAsia="Times New Roman" w:cs="Arial"/>
        </w:rPr>
      </w:pPr>
      <w:r w:rsidRPr="00D459D1">
        <w:rPr>
          <w:rFonts w:cs="Arial"/>
        </w:rPr>
        <w:t xml:space="preserve">Provide reference letters from at least three (3) contactable existing/recent clients (within past </w:t>
      </w:r>
      <w:r w:rsidR="005A41DF" w:rsidRPr="00D459D1">
        <w:rPr>
          <w:rFonts w:cs="Arial"/>
        </w:rPr>
        <w:t>2</w:t>
      </w:r>
      <w:r w:rsidRPr="00D459D1">
        <w:rPr>
          <w:rFonts w:cs="Arial"/>
        </w:rPr>
        <w:t xml:space="preserve"> years)</w:t>
      </w:r>
      <w:bookmarkEnd w:id="80"/>
      <w:bookmarkEnd w:id="81"/>
      <w:r w:rsidR="004D1DEB" w:rsidRPr="00D459D1">
        <w:rPr>
          <w:rFonts w:cs="Arial"/>
        </w:rPr>
        <w:t xml:space="preserve"> </w:t>
      </w:r>
      <w:bookmarkStart w:id="82" w:name="_Toc472610872"/>
      <w:r w:rsidR="005A41DF" w:rsidRPr="00D459D1">
        <w:rPr>
          <w:rFonts w:cs="Arial"/>
        </w:rPr>
        <w:t>which are of a similar size to the Tribunal and for whom the bidder has provided Travel Services to</w:t>
      </w:r>
      <w:r w:rsidR="007954EB">
        <w:rPr>
          <w:rFonts w:cs="Arial"/>
        </w:rPr>
        <w:t>o</w:t>
      </w:r>
      <w:r w:rsidR="005A41DF" w:rsidRPr="00D459D1">
        <w:rPr>
          <w:rFonts w:cs="Arial"/>
        </w:rPr>
        <w:t xml:space="preserve">. </w:t>
      </w:r>
    </w:p>
    <w:p w14:paraId="3BDFEE53" w14:textId="100B47F6" w:rsidR="00182D6F" w:rsidRPr="00D459D1" w:rsidRDefault="00182D6F" w:rsidP="00D459D1">
      <w:pPr>
        <w:pStyle w:val="ListParagraph"/>
        <w:numPr>
          <w:ilvl w:val="0"/>
          <w:numId w:val="24"/>
        </w:numPr>
        <w:spacing w:after="0" w:line="240" w:lineRule="auto"/>
        <w:jc w:val="left"/>
        <w:rPr>
          <w:rFonts w:eastAsia="Times New Roman" w:cs="Arial"/>
        </w:rPr>
      </w:pPr>
      <w:r w:rsidRPr="00D459D1">
        <w:rPr>
          <w:rFonts w:cs="Arial"/>
        </w:rPr>
        <w:t xml:space="preserve">It will be an added advantage if the </w:t>
      </w:r>
      <w:r w:rsidR="004D1DEB" w:rsidRPr="00D459D1">
        <w:rPr>
          <w:rFonts w:cs="Arial"/>
        </w:rPr>
        <w:t>proposer</w:t>
      </w:r>
      <w:r w:rsidRPr="00D459D1">
        <w:rPr>
          <w:rFonts w:cs="Arial"/>
        </w:rPr>
        <w:t xml:space="preserve"> is a member of ASATA (Association of South African Travel Agents).</w:t>
      </w:r>
      <w:r w:rsidR="005A41DF" w:rsidRPr="00D459D1">
        <w:rPr>
          <w:rFonts w:cs="Arial"/>
        </w:rPr>
        <w:t xml:space="preserve"> </w:t>
      </w:r>
      <w:r w:rsidRPr="00D459D1">
        <w:rPr>
          <w:rFonts w:cs="Arial"/>
        </w:rPr>
        <w:t xml:space="preserve">Proof of such membership must be submitted with the </w:t>
      </w:r>
      <w:r w:rsidR="0044073D" w:rsidRPr="00D459D1">
        <w:rPr>
          <w:rFonts w:cs="Arial"/>
        </w:rPr>
        <w:t>RFQ</w:t>
      </w:r>
      <w:bookmarkEnd w:id="82"/>
      <w:r w:rsidR="00A623B3" w:rsidRPr="00D459D1">
        <w:rPr>
          <w:rFonts w:cs="Arial"/>
        </w:rPr>
        <w:t>.</w:t>
      </w:r>
    </w:p>
    <w:p w14:paraId="6C1D4AF5" w14:textId="77777777" w:rsidR="002D654B" w:rsidRDefault="002D654B" w:rsidP="00D459D1">
      <w:pPr>
        <w:pStyle w:val="ListParagraph"/>
        <w:spacing w:after="0" w:line="240" w:lineRule="auto"/>
        <w:jc w:val="left"/>
        <w:rPr>
          <w:rFonts w:eastAsia="Times New Roman" w:cs="Arial"/>
        </w:rPr>
      </w:pPr>
    </w:p>
    <w:p w14:paraId="55E233C5" w14:textId="77777777" w:rsidR="0027717B" w:rsidRDefault="0027717B" w:rsidP="00D459D1">
      <w:pPr>
        <w:pStyle w:val="ListParagraph"/>
        <w:spacing w:after="0" w:line="240" w:lineRule="auto"/>
        <w:jc w:val="left"/>
        <w:rPr>
          <w:rFonts w:eastAsia="Times New Roman" w:cs="Arial"/>
        </w:rPr>
      </w:pPr>
    </w:p>
    <w:p w14:paraId="3F1292FF" w14:textId="77777777" w:rsidR="0027717B" w:rsidRPr="00D459D1" w:rsidRDefault="0027717B" w:rsidP="00D459D1">
      <w:pPr>
        <w:pStyle w:val="ListParagraph"/>
        <w:spacing w:after="0" w:line="240" w:lineRule="auto"/>
        <w:jc w:val="left"/>
        <w:rPr>
          <w:rFonts w:eastAsia="Times New Roman" w:cs="Arial"/>
        </w:rPr>
      </w:pPr>
    </w:p>
    <w:p w14:paraId="195640C1" w14:textId="0487A25A" w:rsidR="001B7AA1" w:rsidRPr="00D459D1" w:rsidRDefault="00EF0B1E" w:rsidP="00D459D1">
      <w:pPr>
        <w:pStyle w:val="Heading3"/>
        <w:spacing w:before="0" w:line="240" w:lineRule="auto"/>
        <w:contextualSpacing/>
        <w:rPr>
          <w:rFonts w:cs="Arial"/>
        </w:rPr>
      </w:pPr>
      <w:bookmarkStart w:id="83" w:name="_Toc199508285"/>
      <w:r w:rsidRPr="00D459D1">
        <w:rPr>
          <w:rFonts w:cs="Arial"/>
        </w:rPr>
        <w:lastRenderedPageBreak/>
        <w:t>1</w:t>
      </w:r>
      <w:r w:rsidR="00A623B3" w:rsidRPr="00D459D1">
        <w:rPr>
          <w:rFonts w:cs="Arial"/>
        </w:rPr>
        <w:t>2</w:t>
      </w:r>
      <w:r w:rsidRPr="00D459D1">
        <w:rPr>
          <w:rFonts w:cs="Arial"/>
        </w:rPr>
        <w:t>.</w:t>
      </w:r>
      <w:r w:rsidR="00907CE4" w:rsidRPr="00D459D1">
        <w:rPr>
          <w:rFonts w:cs="Arial"/>
        </w:rPr>
        <w:t>2</w:t>
      </w:r>
      <w:r w:rsidR="00A751C8" w:rsidRPr="00D459D1">
        <w:rPr>
          <w:rFonts w:cs="Arial"/>
        </w:rPr>
        <w:tab/>
      </w:r>
      <w:r w:rsidR="001B7AA1" w:rsidRPr="00D459D1">
        <w:rPr>
          <w:rFonts w:cs="Arial"/>
        </w:rPr>
        <w:t xml:space="preserve"> Reservations</w:t>
      </w:r>
      <w:bookmarkEnd w:id="83"/>
    </w:p>
    <w:p w14:paraId="1CFEE2D0" w14:textId="77777777" w:rsidR="00F400CF" w:rsidRPr="0027717B" w:rsidRDefault="00F400CF" w:rsidP="00D459D1">
      <w:pPr>
        <w:spacing w:after="0" w:line="240" w:lineRule="auto"/>
        <w:contextualSpacing/>
        <w:rPr>
          <w:rFonts w:cs="Arial"/>
          <w:sz w:val="20"/>
          <w:szCs w:val="20"/>
        </w:rPr>
      </w:pPr>
    </w:p>
    <w:p w14:paraId="79500FF7" w14:textId="0A03A7C5" w:rsidR="00F400CF" w:rsidRPr="00D459D1" w:rsidRDefault="00F400CF" w:rsidP="00D459D1">
      <w:pPr>
        <w:spacing w:after="0" w:line="240" w:lineRule="auto"/>
        <w:contextualSpacing/>
        <w:rPr>
          <w:rFonts w:cs="Arial"/>
        </w:rPr>
      </w:pPr>
      <w:r w:rsidRPr="00D459D1">
        <w:rPr>
          <w:rFonts w:cs="Arial"/>
        </w:rPr>
        <w:t>The Travel Management Company</w:t>
      </w:r>
      <w:r w:rsidR="00BD2E08" w:rsidRPr="00D459D1">
        <w:rPr>
          <w:rFonts w:cs="Arial"/>
        </w:rPr>
        <w:t xml:space="preserve"> </w:t>
      </w:r>
      <w:r w:rsidRPr="00D459D1">
        <w:rPr>
          <w:rFonts w:cs="Arial"/>
        </w:rPr>
        <w:t>will:</w:t>
      </w:r>
    </w:p>
    <w:p w14:paraId="0F815EBC" w14:textId="77777777" w:rsidR="00B05894" w:rsidRPr="0027717B" w:rsidRDefault="00B05894" w:rsidP="00D459D1">
      <w:pPr>
        <w:spacing w:after="0" w:line="240" w:lineRule="auto"/>
        <w:contextualSpacing/>
        <w:rPr>
          <w:rFonts w:cs="Arial"/>
          <w:sz w:val="20"/>
          <w:szCs w:val="20"/>
        </w:rPr>
      </w:pPr>
    </w:p>
    <w:p w14:paraId="5BC2C6D7" w14:textId="66158AE4" w:rsidR="00F400CF" w:rsidRPr="00D459D1" w:rsidRDefault="00E146D5" w:rsidP="00D459D1">
      <w:pPr>
        <w:pStyle w:val="ListParagraph"/>
        <w:numPr>
          <w:ilvl w:val="0"/>
          <w:numId w:val="25"/>
        </w:numPr>
        <w:spacing w:after="0" w:line="240" w:lineRule="auto"/>
        <w:jc w:val="left"/>
        <w:rPr>
          <w:rFonts w:cs="Arial"/>
        </w:rPr>
      </w:pPr>
      <w:bookmarkStart w:id="84" w:name="_Toc472610874"/>
      <w:bookmarkStart w:id="85" w:name="_Toc465663706"/>
      <w:bookmarkStart w:id="86" w:name="_Toc468740444"/>
      <w:r w:rsidRPr="00D459D1">
        <w:rPr>
          <w:rFonts w:cs="Arial"/>
        </w:rPr>
        <w:t>Receive travel requests from travellers and/or travel bookers, respond with quotations (confirmations) and availability. Upon the receipt of the relevant approval, the travel agent will issue the required e-tickets and vouchers immediately and send it to the travel booker and traveller via the agreed communication medium</w:t>
      </w:r>
      <w:bookmarkEnd w:id="84"/>
      <w:r w:rsidR="009B6360" w:rsidRPr="00D459D1">
        <w:rPr>
          <w:rFonts w:cs="Arial"/>
        </w:rPr>
        <w:t>.</w:t>
      </w:r>
    </w:p>
    <w:p w14:paraId="5A5314EC" w14:textId="1684D942" w:rsidR="00F400CF" w:rsidRPr="00D459D1" w:rsidRDefault="00182D6F" w:rsidP="00D459D1">
      <w:pPr>
        <w:pStyle w:val="ListParagraph"/>
        <w:numPr>
          <w:ilvl w:val="0"/>
          <w:numId w:val="25"/>
        </w:numPr>
        <w:spacing w:after="0" w:line="240" w:lineRule="auto"/>
        <w:jc w:val="left"/>
        <w:rPr>
          <w:rFonts w:cs="Arial"/>
        </w:rPr>
      </w:pPr>
      <w:bookmarkStart w:id="87" w:name="_Toc472610875"/>
      <w:r w:rsidRPr="00D459D1">
        <w:rPr>
          <w:rFonts w:cs="Arial"/>
        </w:rPr>
        <w:t>A</w:t>
      </w:r>
      <w:r w:rsidR="00F400CF" w:rsidRPr="00D459D1">
        <w:rPr>
          <w:rFonts w:cs="Arial"/>
        </w:rPr>
        <w:t xml:space="preserve">lways endeavour to make the most </w:t>
      </w:r>
      <w:r w:rsidR="009B6360" w:rsidRPr="00D459D1">
        <w:rPr>
          <w:rFonts w:cs="Arial"/>
        </w:rPr>
        <w:t>cost-effective</w:t>
      </w:r>
      <w:r w:rsidR="00F400CF" w:rsidRPr="00D459D1">
        <w:rPr>
          <w:rFonts w:cs="Arial"/>
        </w:rPr>
        <w:t xml:space="preserve"> travel arrangements based on the reques</w:t>
      </w:r>
      <w:r w:rsidR="00152048" w:rsidRPr="00D459D1">
        <w:rPr>
          <w:rFonts w:cs="Arial"/>
        </w:rPr>
        <w:t>t from t</w:t>
      </w:r>
      <w:r w:rsidR="00F400CF" w:rsidRPr="00D459D1">
        <w:rPr>
          <w:rFonts w:cs="Arial"/>
        </w:rPr>
        <w:t xml:space="preserve">he </w:t>
      </w:r>
      <w:bookmarkEnd w:id="85"/>
      <w:bookmarkEnd w:id="86"/>
      <w:bookmarkEnd w:id="87"/>
      <w:r w:rsidR="009B6360" w:rsidRPr="00D459D1">
        <w:rPr>
          <w:rFonts w:cs="Arial"/>
        </w:rPr>
        <w:t>Tribunal.</w:t>
      </w:r>
    </w:p>
    <w:p w14:paraId="40569460" w14:textId="09B291E2" w:rsidR="00F400CF" w:rsidRPr="00D459D1" w:rsidRDefault="00120A57" w:rsidP="00D459D1">
      <w:pPr>
        <w:pStyle w:val="ListParagraph"/>
        <w:numPr>
          <w:ilvl w:val="0"/>
          <w:numId w:val="25"/>
        </w:numPr>
        <w:spacing w:after="0" w:line="240" w:lineRule="auto"/>
        <w:jc w:val="left"/>
        <w:rPr>
          <w:rFonts w:cs="Arial"/>
        </w:rPr>
      </w:pPr>
      <w:bookmarkStart w:id="88" w:name="_Toc465663707"/>
      <w:bookmarkStart w:id="89" w:name="_Toc468740445"/>
      <w:bookmarkStart w:id="90" w:name="_Toc472610876"/>
      <w:r w:rsidRPr="00D459D1">
        <w:rPr>
          <w:rFonts w:cs="Arial"/>
        </w:rPr>
        <w:t>A</w:t>
      </w:r>
      <w:r w:rsidR="00F400CF" w:rsidRPr="00D459D1">
        <w:rPr>
          <w:rFonts w:cs="Arial"/>
        </w:rPr>
        <w:t xml:space="preserve">pprise themselves of all travel requirements for destinations to which travellers will be travelling and advise the </w:t>
      </w:r>
      <w:r w:rsidR="00EC2583" w:rsidRPr="00D459D1">
        <w:rPr>
          <w:rFonts w:cs="Arial"/>
        </w:rPr>
        <w:t>t</w:t>
      </w:r>
      <w:r w:rsidR="00F400CF" w:rsidRPr="00D459D1">
        <w:rPr>
          <w:rFonts w:cs="Arial"/>
        </w:rPr>
        <w:t xml:space="preserve">raveller of alternative plans that are more cost effective and more convenient where </w:t>
      </w:r>
      <w:bookmarkEnd w:id="88"/>
      <w:bookmarkEnd w:id="89"/>
      <w:bookmarkEnd w:id="90"/>
      <w:r w:rsidR="009B6360" w:rsidRPr="00D459D1">
        <w:rPr>
          <w:rFonts w:cs="Arial"/>
        </w:rPr>
        <w:t>necessary.</w:t>
      </w:r>
    </w:p>
    <w:p w14:paraId="5486FD44" w14:textId="50D6A2C8" w:rsidR="00F400CF" w:rsidRPr="00D459D1" w:rsidRDefault="00120A57" w:rsidP="00D459D1">
      <w:pPr>
        <w:pStyle w:val="ListParagraph"/>
        <w:numPr>
          <w:ilvl w:val="0"/>
          <w:numId w:val="25"/>
        </w:numPr>
        <w:spacing w:after="0" w:line="240" w:lineRule="auto"/>
        <w:jc w:val="left"/>
        <w:rPr>
          <w:rFonts w:cs="Arial"/>
        </w:rPr>
      </w:pPr>
      <w:bookmarkStart w:id="91" w:name="_Toc465663708"/>
      <w:bookmarkStart w:id="92" w:name="_Toc468740446"/>
      <w:bookmarkStart w:id="93" w:name="_Toc472610877"/>
      <w:r w:rsidRPr="00D459D1">
        <w:rPr>
          <w:rFonts w:cs="Arial"/>
        </w:rPr>
        <w:t>O</w:t>
      </w:r>
      <w:r w:rsidR="00F400CF" w:rsidRPr="00D459D1">
        <w:rPr>
          <w:rFonts w:cs="Arial"/>
        </w:rPr>
        <w:t xml:space="preserve">btain a minimum of three (3) price comparisons for all travel requests where the routing or destination </w:t>
      </w:r>
      <w:bookmarkEnd w:id="91"/>
      <w:bookmarkEnd w:id="92"/>
      <w:bookmarkEnd w:id="93"/>
      <w:r w:rsidR="009B6360" w:rsidRPr="00D459D1">
        <w:rPr>
          <w:rFonts w:cs="Arial"/>
        </w:rPr>
        <w:t>permits.</w:t>
      </w:r>
    </w:p>
    <w:p w14:paraId="59AF041A" w14:textId="0A0DF9E6" w:rsidR="00152048" w:rsidRPr="00D459D1" w:rsidRDefault="00120A57" w:rsidP="00D459D1">
      <w:pPr>
        <w:pStyle w:val="ListParagraph"/>
        <w:numPr>
          <w:ilvl w:val="0"/>
          <w:numId w:val="25"/>
        </w:numPr>
        <w:spacing w:after="0" w:line="240" w:lineRule="auto"/>
        <w:jc w:val="left"/>
        <w:rPr>
          <w:rFonts w:cs="Arial"/>
        </w:rPr>
      </w:pPr>
      <w:bookmarkStart w:id="94" w:name="_Toc465663709"/>
      <w:bookmarkStart w:id="95" w:name="_Toc468740447"/>
      <w:bookmarkStart w:id="96" w:name="_Toc472610878"/>
      <w:r w:rsidRPr="00D459D1">
        <w:rPr>
          <w:rFonts w:cs="Arial"/>
        </w:rPr>
        <w:t>B</w:t>
      </w:r>
      <w:r w:rsidR="00F400CF" w:rsidRPr="00D459D1">
        <w:rPr>
          <w:rFonts w:cs="Arial"/>
        </w:rPr>
        <w:t xml:space="preserve">ook the negotiated discounted fares and rates where </w:t>
      </w:r>
      <w:bookmarkStart w:id="97" w:name="_Toc468740448"/>
      <w:bookmarkStart w:id="98" w:name="_Toc472610879"/>
      <w:bookmarkStart w:id="99" w:name="_Toc465663710"/>
      <w:bookmarkEnd w:id="94"/>
      <w:bookmarkEnd w:id="95"/>
      <w:bookmarkEnd w:id="96"/>
      <w:r w:rsidR="009B6360" w:rsidRPr="00D459D1">
        <w:rPr>
          <w:rFonts w:cs="Arial"/>
        </w:rPr>
        <w:t>possible.</w:t>
      </w:r>
    </w:p>
    <w:p w14:paraId="2A3D3097" w14:textId="116B2312" w:rsidR="00152048" w:rsidRPr="0052123F" w:rsidRDefault="00120A57" w:rsidP="0052123F">
      <w:pPr>
        <w:pStyle w:val="ListParagraph"/>
        <w:numPr>
          <w:ilvl w:val="0"/>
          <w:numId w:val="25"/>
        </w:numPr>
        <w:spacing w:after="0" w:line="240" w:lineRule="auto"/>
        <w:jc w:val="left"/>
        <w:rPr>
          <w:rFonts w:cs="Arial"/>
        </w:rPr>
      </w:pPr>
      <w:r w:rsidRPr="00D459D1">
        <w:rPr>
          <w:rFonts w:cs="Arial"/>
        </w:rPr>
        <w:t>K</w:t>
      </w:r>
      <w:r w:rsidR="00F400CF" w:rsidRPr="00D459D1">
        <w:rPr>
          <w:rFonts w:cs="Arial"/>
        </w:rPr>
        <w:t>eep abreast of carrier schedule changes as well as all other alterations and new conditions affecting travel and make appropriate adjustments for any changes in flight schedules prior to or during the traveller’s official</w:t>
      </w:r>
      <w:r w:rsidR="00152048" w:rsidRPr="00D459D1">
        <w:rPr>
          <w:rFonts w:cs="Arial"/>
        </w:rPr>
        <w:t xml:space="preserve"> trip. When </w:t>
      </w:r>
      <w:r w:rsidR="00CC39C7" w:rsidRPr="00D459D1">
        <w:rPr>
          <w:rFonts w:cs="Arial"/>
        </w:rPr>
        <w:t xml:space="preserve">necessary, </w:t>
      </w:r>
      <w:r w:rsidR="00CC39C7" w:rsidRPr="0052123F">
        <w:rPr>
          <w:rFonts w:cs="Arial"/>
        </w:rPr>
        <w:t>e-</w:t>
      </w:r>
      <w:r w:rsidR="00F400CF" w:rsidRPr="0052123F">
        <w:rPr>
          <w:rFonts w:cs="Arial"/>
        </w:rPr>
        <w:t>t</w:t>
      </w:r>
      <w:r w:rsidR="00F14D79" w:rsidRPr="0052123F">
        <w:rPr>
          <w:rFonts w:cs="Arial"/>
        </w:rPr>
        <w:t>i</w:t>
      </w:r>
      <w:r w:rsidR="00F400CF" w:rsidRPr="0052123F">
        <w:rPr>
          <w:rFonts w:cs="Arial"/>
        </w:rPr>
        <w:t>ckets and billing shall be modified and reissued to reflect these changes</w:t>
      </w:r>
      <w:bookmarkStart w:id="100" w:name="_Toc468740449"/>
      <w:bookmarkStart w:id="101" w:name="_Toc472610880"/>
      <w:bookmarkEnd w:id="97"/>
      <w:bookmarkEnd w:id="98"/>
      <w:r w:rsidR="006938E2" w:rsidRPr="0052123F">
        <w:rPr>
          <w:rFonts w:cs="Arial"/>
        </w:rPr>
        <w:t>.</w:t>
      </w:r>
    </w:p>
    <w:p w14:paraId="087DCDDA" w14:textId="18047393" w:rsidR="00152048" w:rsidRPr="00D459D1" w:rsidRDefault="00120A57" w:rsidP="00D459D1">
      <w:pPr>
        <w:pStyle w:val="ListParagraph"/>
        <w:numPr>
          <w:ilvl w:val="0"/>
          <w:numId w:val="25"/>
        </w:numPr>
        <w:spacing w:after="0" w:line="240" w:lineRule="auto"/>
        <w:jc w:val="left"/>
        <w:rPr>
          <w:rFonts w:cs="Arial"/>
        </w:rPr>
      </w:pPr>
      <w:r w:rsidRPr="00D459D1">
        <w:rPr>
          <w:rFonts w:cs="Arial"/>
        </w:rPr>
        <w:t>B</w:t>
      </w:r>
      <w:r w:rsidR="00F400CF" w:rsidRPr="00D459D1">
        <w:rPr>
          <w:rFonts w:cs="Arial"/>
        </w:rPr>
        <w:t xml:space="preserve">ook parking facilities at the airports where required for the duration of the </w:t>
      </w:r>
      <w:bookmarkStart w:id="102" w:name="_Toc468740450"/>
      <w:bookmarkStart w:id="103" w:name="_Toc472610881"/>
      <w:bookmarkEnd w:id="100"/>
      <w:bookmarkEnd w:id="101"/>
      <w:r w:rsidR="009B6360" w:rsidRPr="00D459D1">
        <w:rPr>
          <w:rFonts w:cs="Arial"/>
        </w:rPr>
        <w:t>travel.</w:t>
      </w:r>
    </w:p>
    <w:p w14:paraId="5D4ED220" w14:textId="02893FC1" w:rsidR="00152048" w:rsidRPr="00D459D1" w:rsidRDefault="00CC39C7" w:rsidP="00D459D1">
      <w:pPr>
        <w:pStyle w:val="ListParagraph"/>
        <w:numPr>
          <w:ilvl w:val="0"/>
          <w:numId w:val="25"/>
        </w:numPr>
        <w:spacing w:after="0" w:line="240" w:lineRule="auto"/>
        <w:jc w:val="left"/>
        <w:rPr>
          <w:rFonts w:cs="Arial"/>
        </w:rPr>
      </w:pPr>
      <w:r w:rsidRPr="00D459D1">
        <w:rPr>
          <w:rFonts w:cs="Arial"/>
        </w:rPr>
        <w:t>P</w:t>
      </w:r>
      <w:r w:rsidR="00F400CF" w:rsidRPr="00D459D1">
        <w:rPr>
          <w:rFonts w:cs="Arial"/>
        </w:rPr>
        <w:t xml:space="preserve">rocess all queries, requests, </w:t>
      </w:r>
      <w:r w:rsidR="006938E2" w:rsidRPr="00D459D1">
        <w:rPr>
          <w:rFonts w:cs="Arial"/>
        </w:rPr>
        <w:t>changes,</w:t>
      </w:r>
      <w:r w:rsidR="00F400CF" w:rsidRPr="00D459D1">
        <w:rPr>
          <w:rFonts w:cs="Arial"/>
        </w:rPr>
        <w:t xml:space="preserve"> and cancellations timeously and </w:t>
      </w:r>
      <w:bookmarkStart w:id="104" w:name="_Toc468740452"/>
      <w:bookmarkStart w:id="105" w:name="_Toc472610883"/>
      <w:bookmarkEnd w:id="99"/>
      <w:bookmarkEnd w:id="102"/>
      <w:bookmarkEnd w:id="103"/>
      <w:r w:rsidR="009B6360" w:rsidRPr="00D459D1">
        <w:rPr>
          <w:rFonts w:cs="Arial"/>
        </w:rPr>
        <w:t>accurately.</w:t>
      </w:r>
    </w:p>
    <w:p w14:paraId="5AFA55FA" w14:textId="63A9CDB9" w:rsidR="001F1FB8" w:rsidRPr="00D459D1" w:rsidRDefault="001F1FB8" w:rsidP="00D459D1">
      <w:pPr>
        <w:pStyle w:val="ListParagraph"/>
        <w:numPr>
          <w:ilvl w:val="0"/>
          <w:numId w:val="25"/>
        </w:numPr>
        <w:spacing w:after="0" w:line="240" w:lineRule="auto"/>
        <w:jc w:val="left"/>
        <w:rPr>
          <w:rFonts w:cs="Arial"/>
        </w:rPr>
      </w:pPr>
      <w:r w:rsidRPr="00D459D1">
        <w:rPr>
          <w:rFonts w:cs="Arial"/>
        </w:rPr>
        <w:t xml:space="preserve">Must be able to facilitate group bookings (e.g. for meetings, conferences, </w:t>
      </w:r>
      <w:r w:rsidR="000C1DDF" w:rsidRPr="00D459D1">
        <w:rPr>
          <w:rFonts w:cs="Arial"/>
        </w:rPr>
        <w:t>events, etc</w:t>
      </w:r>
      <w:r w:rsidRPr="00D459D1">
        <w:rPr>
          <w:rFonts w:cs="Arial"/>
        </w:rPr>
        <w:t>)</w:t>
      </w:r>
    </w:p>
    <w:p w14:paraId="33DFFCBA" w14:textId="3F645FE6" w:rsidR="00152048" w:rsidRPr="00D459D1" w:rsidRDefault="001F1FB8" w:rsidP="00D459D1">
      <w:pPr>
        <w:pStyle w:val="ListParagraph"/>
        <w:numPr>
          <w:ilvl w:val="0"/>
          <w:numId w:val="25"/>
        </w:numPr>
        <w:spacing w:after="0" w:line="240" w:lineRule="auto"/>
        <w:jc w:val="left"/>
        <w:rPr>
          <w:rFonts w:cs="Arial"/>
        </w:rPr>
      </w:pPr>
      <w:bookmarkStart w:id="106" w:name="_Toc465663711"/>
      <w:bookmarkStart w:id="107" w:name="_Toc468740453"/>
      <w:bookmarkStart w:id="108" w:name="_Toc472610884"/>
      <w:bookmarkEnd w:id="104"/>
      <w:bookmarkEnd w:id="105"/>
      <w:r w:rsidRPr="00D459D1">
        <w:rPr>
          <w:rFonts w:cs="Arial"/>
        </w:rPr>
        <w:t xml:space="preserve">Must issue all necessary travel documents, </w:t>
      </w:r>
      <w:r w:rsidR="00A623B3" w:rsidRPr="00D459D1">
        <w:rPr>
          <w:rFonts w:cs="Arial"/>
        </w:rPr>
        <w:t>itineraries,</w:t>
      </w:r>
      <w:r w:rsidRPr="00D459D1">
        <w:rPr>
          <w:rFonts w:cs="Arial"/>
        </w:rPr>
        <w:t xml:space="preserve"> and vouchers timeously to traveller(s) prior to departure dates and </w:t>
      </w:r>
      <w:r w:rsidR="00A623B3" w:rsidRPr="00D459D1">
        <w:rPr>
          <w:rFonts w:cs="Arial"/>
        </w:rPr>
        <w:t>times.</w:t>
      </w:r>
    </w:p>
    <w:p w14:paraId="32EF4303" w14:textId="11CD9874" w:rsidR="00152048" w:rsidRPr="00D459D1" w:rsidRDefault="00120A57" w:rsidP="00D459D1">
      <w:pPr>
        <w:pStyle w:val="ListParagraph"/>
        <w:numPr>
          <w:ilvl w:val="0"/>
          <w:numId w:val="25"/>
        </w:numPr>
        <w:spacing w:after="0" w:line="240" w:lineRule="auto"/>
        <w:jc w:val="left"/>
        <w:rPr>
          <w:rFonts w:cs="Arial"/>
        </w:rPr>
      </w:pPr>
      <w:r w:rsidRPr="00D459D1">
        <w:rPr>
          <w:rFonts w:cs="Arial"/>
        </w:rPr>
        <w:t>A</w:t>
      </w:r>
      <w:r w:rsidR="00F400CF" w:rsidRPr="00D459D1">
        <w:rPr>
          <w:rFonts w:cs="Arial"/>
        </w:rPr>
        <w:t xml:space="preserve">dvise the </w:t>
      </w:r>
      <w:r w:rsidR="00EF2ABE" w:rsidRPr="00D459D1">
        <w:rPr>
          <w:rFonts w:cs="Arial"/>
        </w:rPr>
        <w:t>t</w:t>
      </w:r>
      <w:r w:rsidR="00F400CF" w:rsidRPr="00D459D1">
        <w:rPr>
          <w:rFonts w:cs="Arial"/>
        </w:rPr>
        <w:t xml:space="preserve">raveller of all visa and inoculation requirements well in </w:t>
      </w:r>
      <w:bookmarkStart w:id="109" w:name="_Toc465663712"/>
      <w:bookmarkStart w:id="110" w:name="_Toc468740454"/>
      <w:bookmarkStart w:id="111" w:name="_Toc472610885"/>
      <w:bookmarkEnd w:id="106"/>
      <w:bookmarkEnd w:id="107"/>
      <w:bookmarkEnd w:id="108"/>
      <w:r w:rsidR="009B6360" w:rsidRPr="00D459D1">
        <w:rPr>
          <w:rFonts w:cs="Arial"/>
        </w:rPr>
        <w:t>advance.</w:t>
      </w:r>
    </w:p>
    <w:p w14:paraId="1FEAA2F5" w14:textId="5F3BC6B9" w:rsidR="00152048" w:rsidRPr="00D459D1" w:rsidRDefault="00120A57" w:rsidP="00D459D1">
      <w:pPr>
        <w:pStyle w:val="ListParagraph"/>
        <w:numPr>
          <w:ilvl w:val="0"/>
          <w:numId w:val="25"/>
        </w:numPr>
        <w:spacing w:after="0" w:line="240" w:lineRule="auto"/>
        <w:jc w:val="left"/>
        <w:rPr>
          <w:rFonts w:cs="Arial"/>
        </w:rPr>
      </w:pPr>
      <w:r w:rsidRPr="00D459D1">
        <w:rPr>
          <w:rFonts w:cs="Arial"/>
        </w:rPr>
        <w:t>A</w:t>
      </w:r>
      <w:r w:rsidR="00F400CF" w:rsidRPr="00D459D1">
        <w:rPr>
          <w:rFonts w:cs="Arial"/>
        </w:rPr>
        <w:t xml:space="preserve">ssist with the arrangement of foreign currency and the issuing of travel insurance for international trips where </w:t>
      </w:r>
      <w:bookmarkStart w:id="112" w:name="_Toc468740459"/>
      <w:bookmarkStart w:id="113" w:name="_Toc472610890"/>
      <w:bookmarkEnd w:id="109"/>
      <w:bookmarkEnd w:id="110"/>
      <w:bookmarkEnd w:id="111"/>
      <w:r w:rsidR="009B6360" w:rsidRPr="00D459D1">
        <w:rPr>
          <w:rFonts w:cs="Arial"/>
        </w:rPr>
        <w:t>required.</w:t>
      </w:r>
    </w:p>
    <w:p w14:paraId="576440FC" w14:textId="08A77F74" w:rsidR="00F76D4D" w:rsidRPr="00D459D1" w:rsidRDefault="00F76D4D" w:rsidP="00D459D1">
      <w:pPr>
        <w:pStyle w:val="ListParagraph"/>
        <w:numPr>
          <w:ilvl w:val="0"/>
          <w:numId w:val="25"/>
        </w:numPr>
        <w:spacing w:after="0" w:line="240" w:lineRule="auto"/>
        <w:jc w:val="left"/>
        <w:rPr>
          <w:rFonts w:cs="Arial"/>
        </w:rPr>
      </w:pPr>
      <w:r w:rsidRPr="00D459D1">
        <w:rPr>
          <w:rFonts w:cs="Arial"/>
        </w:rPr>
        <w:t>Visa applications will not be the responsibility of the TMC; however, the relevant information must be supplied to the traveller(s) where visas will be required</w:t>
      </w:r>
    </w:p>
    <w:p w14:paraId="077A54D1" w14:textId="7EFFE372" w:rsidR="00152048" w:rsidRPr="00D459D1" w:rsidRDefault="00F76D4D" w:rsidP="00D459D1">
      <w:pPr>
        <w:pStyle w:val="ListParagraph"/>
        <w:numPr>
          <w:ilvl w:val="0"/>
          <w:numId w:val="25"/>
        </w:numPr>
        <w:spacing w:after="0" w:line="240" w:lineRule="auto"/>
        <w:jc w:val="left"/>
        <w:rPr>
          <w:rFonts w:cs="Arial"/>
        </w:rPr>
      </w:pPr>
      <w:r w:rsidRPr="00D459D1">
        <w:rPr>
          <w:rFonts w:cs="Arial"/>
        </w:rPr>
        <w:t>N</w:t>
      </w:r>
      <w:r w:rsidR="00263B67" w:rsidRPr="00D459D1">
        <w:rPr>
          <w:rFonts w:cs="Arial"/>
        </w:rPr>
        <w:t>egotiated airline fares, accommodation establishment rates, car rental rates, etc</w:t>
      </w:r>
      <w:r w:rsidR="00F14D79" w:rsidRPr="00D459D1">
        <w:rPr>
          <w:rFonts w:cs="Arial"/>
        </w:rPr>
        <w:t xml:space="preserve">. </w:t>
      </w:r>
      <w:r w:rsidR="00263B67" w:rsidRPr="00D459D1">
        <w:rPr>
          <w:rFonts w:cs="Arial"/>
        </w:rPr>
        <w:t>that are negotiated directly or established by National Treasury are non-commissionable</w:t>
      </w:r>
      <w:r w:rsidRPr="00D459D1">
        <w:rPr>
          <w:rFonts w:cs="Arial"/>
        </w:rPr>
        <w:t>, where commissions are earned for the Tribunals bookings all these commissions should be returned to the Tribunal on a quarterly basis.</w:t>
      </w:r>
    </w:p>
    <w:p w14:paraId="601E4C9C" w14:textId="41750EBA" w:rsidR="00152048" w:rsidRPr="00D459D1" w:rsidRDefault="00120A57" w:rsidP="00D459D1">
      <w:pPr>
        <w:pStyle w:val="ListParagraph"/>
        <w:numPr>
          <w:ilvl w:val="0"/>
          <w:numId w:val="25"/>
        </w:numPr>
        <w:spacing w:after="0" w:line="240" w:lineRule="auto"/>
        <w:jc w:val="left"/>
        <w:rPr>
          <w:rFonts w:cs="Arial"/>
        </w:rPr>
      </w:pPr>
      <w:bookmarkStart w:id="114" w:name="_Toc472610891"/>
      <w:bookmarkEnd w:id="112"/>
      <w:bookmarkEnd w:id="113"/>
      <w:r w:rsidRPr="00D459D1">
        <w:rPr>
          <w:rFonts w:cs="Arial"/>
        </w:rPr>
        <w:t>E</w:t>
      </w:r>
      <w:r w:rsidR="00F400CF" w:rsidRPr="00D459D1">
        <w:rPr>
          <w:rFonts w:cs="Arial"/>
        </w:rPr>
        <w:t xml:space="preserve">nsure confidentiality in respect of all travel arrangements and concerning all persons requested by </w:t>
      </w:r>
      <w:bookmarkEnd w:id="114"/>
      <w:r w:rsidR="00BD2E08" w:rsidRPr="00D459D1">
        <w:rPr>
          <w:rFonts w:cs="Arial"/>
        </w:rPr>
        <w:t>t</w:t>
      </w:r>
      <w:r w:rsidR="00F400CF" w:rsidRPr="00D459D1">
        <w:rPr>
          <w:rFonts w:cs="Arial"/>
        </w:rPr>
        <w:t>he Tribunal</w:t>
      </w:r>
      <w:bookmarkStart w:id="115" w:name="_Toc472610892"/>
      <w:r w:rsidR="006938E2" w:rsidRPr="00D459D1">
        <w:rPr>
          <w:rFonts w:cs="Arial"/>
        </w:rPr>
        <w:t>.</w:t>
      </w:r>
    </w:p>
    <w:p w14:paraId="056DF649" w14:textId="77777777" w:rsidR="00F400CF" w:rsidRPr="00D459D1" w:rsidRDefault="00120A57" w:rsidP="00D459D1">
      <w:pPr>
        <w:pStyle w:val="ListParagraph"/>
        <w:numPr>
          <w:ilvl w:val="0"/>
          <w:numId w:val="25"/>
        </w:numPr>
        <w:spacing w:after="0" w:line="240" w:lineRule="auto"/>
        <w:jc w:val="left"/>
        <w:rPr>
          <w:rFonts w:cs="Arial"/>
        </w:rPr>
      </w:pPr>
      <w:r w:rsidRPr="00D459D1">
        <w:rPr>
          <w:rFonts w:cs="Arial"/>
        </w:rPr>
        <w:t>T</w:t>
      </w:r>
      <w:r w:rsidR="00F400CF" w:rsidRPr="00D459D1">
        <w:rPr>
          <w:rFonts w:cs="Arial"/>
        </w:rPr>
        <w:t>imeous</w:t>
      </w:r>
      <w:r w:rsidR="00B14612" w:rsidRPr="00D459D1">
        <w:rPr>
          <w:rFonts w:cs="Arial"/>
        </w:rPr>
        <w:t>ly</w:t>
      </w:r>
      <w:r w:rsidR="00F400CF" w:rsidRPr="00D459D1">
        <w:rPr>
          <w:rFonts w:cs="Arial"/>
        </w:rPr>
        <w:t xml:space="preserve"> </w:t>
      </w:r>
      <w:r w:rsidR="00B14612" w:rsidRPr="00D459D1">
        <w:rPr>
          <w:rFonts w:cs="Arial"/>
        </w:rPr>
        <w:t xml:space="preserve">submit </w:t>
      </w:r>
      <w:r w:rsidR="00F400CF" w:rsidRPr="00D459D1">
        <w:rPr>
          <w:rFonts w:cs="Arial"/>
        </w:rPr>
        <w:t>invoices</w:t>
      </w:r>
      <w:r w:rsidR="00B14612" w:rsidRPr="00D459D1">
        <w:rPr>
          <w:rFonts w:cs="Arial"/>
        </w:rPr>
        <w:t xml:space="preserve"> for travel services </w:t>
      </w:r>
      <w:r w:rsidR="00F400CF" w:rsidRPr="00D459D1">
        <w:rPr>
          <w:rFonts w:cs="Arial"/>
        </w:rPr>
        <w:t xml:space="preserve">as per </w:t>
      </w:r>
      <w:r w:rsidR="00BD2E08" w:rsidRPr="00D459D1">
        <w:rPr>
          <w:rFonts w:cs="Arial"/>
        </w:rPr>
        <w:t>t</w:t>
      </w:r>
      <w:r w:rsidR="00292CB9" w:rsidRPr="00D459D1">
        <w:rPr>
          <w:rFonts w:cs="Arial"/>
        </w:rPr>
        <w:t>he Tribunal’s</w:t>
      </w:r>
      <w:r w:rsidR="00F400CF" w:rsidRPr="00D459D1">
        <w:rPr>
          <w:rFonts w:cs="Arial"/>
        </w:rPr>
        <w:t xml:space="preserve"> </w:t>
      </w:r>
      <w:r w:rsidRPr="00D459D1">
        <w:rPr>
          <w:rFonts w:cs="Arial"/>
        </w:rPr>
        <w:t>payment policy</w:t>
      </w:r>
      <w:bookmarkEnd w:id="115"/>
      <w:r w:rsidRPr="00D459D1">
        <w:rPr>
          <w:rFonts w:cs="Arial"/>
        </w:rPr>
        <w:t>.</w:t>
      </w:r>
    </w:p>
    <w:p w14:paraId="61851D20" w14:textId="77777777" w:rsidR="00A11E9E" w:rsidRPr="0027717B" w:rsidRDefault="00A11E9E" w:rsidP="00D459D1">
      <w:pPr>
        <w:spacing w:after="0" w:line="240" w:lineRule="auto"/>
        <w:contextualSpacing/>
        <w:jc w:val="left"/>
        <w:rPr>
          <w:rFonts w:cs="Arial"/>
          <w:sz w:val="20"/>
          <w:szCs w:val="20"/>
        </w:rPr>
      </w:pPr>
    </w:p>
    <w:p w14:paraId="6FCD125E" w14:textId="6858AE6D" w:rsidR="001B7AA1" w:rsidRPr="00D459D1" w:rsidRDefault="00F14D79" w:rsidP="00D459D1">
      <w:pPr>
        <w:pStyle w:val="Heading3"/>
        <w:spacing w:before="0" w:line="240" w:lineRule="auto"/>
        <w:contextualSpacing/>
        <w:rPr>
          <w:rFonts w:cs="Arial"/>
        </w:rPr>
      </w:pPr>
      <w:bookmarkStart w:id="116" w:name="_Toc199508286"/>
      <w:r w:rsidRPr="00D459D1">
        <w:rPr>
          <w:rFonts w:cs="Arial"/>
        </w:rPr>
        <w:t>1</w:t>
      </w:r>
      <w:r w:rsidR="00A623B3" w:rsidRPr="00D459D1">
        <w:rPr>
          <w:rFonts w:cs="Arial"/>
        </w:rPr>
        <w:t>2</w:t>
      </w:r>
      <w:r w:rsidRPr="00D459D1">
        <w:rPr>
          <w:rFonts w:cs="Arial"/>
        </w:rPr>
        <w:t>.</w:t>
      </w:r>
      <w:r w:rsidR="00907CE4" w:rsidRPr="00D459D1">
        <w:rPr>
          <w:rFonts w:cs="Arial"/>
        </w:rPr>
        <w:t>3</w:t>
      </w:r>
      <w:r w:rsidR="00A751C8" w:rsidRPr="00D459D1">
        <w:rPr>
          <w:rFonts w:cs="Arial"/>
        </w:rPr>
        <w:t xml:space="preserve"> </w:t>
      </w:r>
      <w:r w:rsidR="00A751C8" w:rsidRPr="00D459D1">
        <w:rPr>
          <w:rFonts w:cs="Arial"/>
        </w:rPr>
        <w:tab/>
      </w:r>
      <w:r w:rsidR="001B7AA1" w:rsidRPr="00D459D1">
        <w:rPr>
          <w:rFonts w:cs="Arial"/>
        </w:rPr>
        <w:t>Air Travel</w:t>
      </w:r>
      <w:bookmarkEnd w:id="116"/>
    </w:p>
    <w:p w14:paraId="29469A22" w14:textId="77777777" w:rsidR="001B7AA1" w:rsidRPr="0027717B" w:rsidRDefault="001B7AA1" w:rsidP="00D459D1">
      <w:pPr>
        <w:autoSpaceDE w:val="0"/>
        <w:autoSpaceDN w:val="0"/>
        <w:adjustRightInd w:val="0"/>
        <w:spacing w:after="0" w:line="240" w:lineRule="auto"/>
        <w:contextualSpacing/>
        <w:rPr>
          <w:rFonts w:cs="Arial"/>
          <w:b/>
          <w:bCs/>
          <w:sz w:val="20"/>
          <w:szCs w:val="20"/>
        </w:rPr>
      </w:pPr>
    </w:p>
    <w:p w14:paraId="1493D91B" w14:textId="42D9A855" w:rsidR="00292CB9" w:rsidRPr="00D459D1" w:rsidRDefault="00292CB9" w:rsidP="00D459D1">
      <w:pPr>
        <w:pStyle w:val="ListParagraph"/>
        <w:numPr>
          <w:ilvl w:val="0"/>
          <w:numId w:val="4"/>
        </w:numPr>
        <w:spacing w:after="0" w:line="240" w:lineRule="auto"/>
        <w:ind w:left="714" w:hanging="357"/>
        <w:jc w:val="left"/>
        <w:rPr>
          <w:rFonts w:cs="Arial"/>
        </w:rPr>
      </w:pPr>
      <w:bookmarkStart w:id="117" w:name="_Toc465663717"/>
      <w:bookmarkStart w:id="118" w:name="_Toc468740461"/>
      <w:bookmarkStart w:id="119" w:name="_Toc472610894"/>
      <w:r w:rsidRPr="00D459D1">
        <w:rPr>
          <w:rFonts w:cs="Arial"/>
        </w:rPr>
        <w:t xml:space="preserve">The TMC must be able to book </w:t>
      </w:r>
      <w:r w:rsidR="009B6360" w:rsidRPr="00D459D1">
        <w:rPr>
          <w:rFonts w:cs="Arial"/>
        </w:rPr>
        <w:t>full-service</w:t>
      </w:r>
      <w:r w:rsidRPr="00D459D1">
        <w:rPr>
          <w:rFonts w:cs="Arial"/>
        </w:rPr>
        <w:t xml:space="preserve"> carriers as well as </w:t>
      </w:r>
      <w:r w:rsidR="009B6360" w:rsidRPr="00D459D1">
        <w:rPr>
          <w:rFonts w:cs="Arial"/>
        </w:rPr>
        <w:t>low-cost</w:t>
      </w:r>
      <w:r w:rsidRPr="00D459D1">
        <w:rPr>
          <w:rFonts w:cs="Arial"/>
        </w:rPr>
        <w:t xml:space="preserve"> </w:t>
      </w:r>
      <w:bookmarkEnd w:id="117"/>
      <w:bookmarkEnd w:id="118"/>
      <w:bookmarkEnd w:id="119"/>
      <w:r w:rsidR="009B6360" w:rsidRPr="00D459D1">
        <w:rPr>
          <w:rFonts w:cs="Arial"/>
        </w:rPr>
        <w:t>carriers.</w:t>
      </w:r>
    </w:p>
    <w:p w14:paraId="49DBE911" w14:textId="6FBDA8E9" w:rsidR="001F1FB8" w:rsidRPr="00D459D1" w:rsidRDefault="001F1FB8" w:rsidP="00D459D1">
      <w:pPr>
        <w:pStyle w:val="ListParagraph"/>
        <w:numPr>
          <w:ilvl w:val="0"/>
          <w:numId w:val="4"/>
        </w:numPr>
        <w:spacing w:after="0" w:line="240" w:lineRule="auto"/>
        <w:ind w:left="714" w:hanging="357"/>
        <w:jc w:val="left"/>
        <w:rPr>
          <w:rFonts w:cs="Arial"/>
        </w:rPr>
      </w:pPr>
      <w:r w:rsidRPr="00D459D1">
        <w:rPr>
          <w:rFonts w:cs="Arial"/>
        </w:rPr>
        <w:t xml:space="preserve">The TMC will book the most </w:t>
      </w:r>
      <w:r w:rsidR="001F1F0B" w:rsidRPr="00D459D1">
        <w:rPr>
          <w:rFonts w:cs="Arial"/>
        </w:rPr>
        <w:t>cost-effective</w:t>
      </w:r>
      <w:r w:rsidRPr="00D459D1">
        <w:rPr>
          <w:rFonts w:cs="Arial"/>
        </w:rPr>
        <w:t xml:space="preserve"> airfares possible for domestic travel.</w:t>
      </w:r>
    </w:p>
    <w:p w14:paraId="0F1EBDDB" w14:textId="5DAB3BC1" w:rsidR="001F1FB8" w:rsidRPr="00D459D1" w:rsidRDefault="001F1FB8" w:rsidP="00D459D1">
      <w:pPr>
        <w:pStyle w:val="ListParagraph"/>
        <w:numPr>
          <w:ilvl w:val="0"/>
          <w:numId w:val="4"/>
        </w:numPr>
        <w:spacing w:after="0" w:line="240" w:lineRule="auto"/>
        <w:ind w:left="714" w:hanging="357"/>
        <w:jc w:val="left"/>
        <w:rPr>
          <w:rFonts w:cs="Arial"/>
        </w:rPr>
      </w:pPr>
      <w:r w:rsidRPr="00D459D1">
        <w:rPr>
          <w:rFonts w:cs="Arial"/>
        </w:rPr>
        <w:t>For international flights, the airline which provides the most cost effective and practical routings may be used.</w:t>
      </w:r>
    </w:p>
    <w:p w14:paraId="06FC909E" w14:textId="38CF00EE" w:rsidR="00292CB9" w:rsidRPr="00D459D1" w:rsidRDefault="00292CB9" w:rsidP="00D459D1">
      <w:pPr>
        <w:pStyle w:val="ListParagraph"/>
        <w:numPr>
          <w:ilvl w:val="0"/>
          <w:numId w:val="4"/>
        </w:numPr>
        <w:spacing w:after="0" w:line="240" w:lineRule="auto"/>
        <w:ind w:left="714" w:hanging="357"/>
        <w:jc w:val="left"/>
        <w:rPr>
          <w:rFonts w:cs="Arial"/>
        </w:rPr>
      </w:pPr>
      <w:bookmarkStart w:id="120" w:name="_Toc465663718"/>
      <w:bookmarkStart w:id="121" w:name="_Toc468740464"/>
      <w:bookmarkStart w:id="122" w:name="_Toc472610897"/>
      <w:r w:rsidRPr="00D459D1">
        <w:rPr>
          <w:rFonts w:cs="Arial"/>
        </w:rPr>
        <w:t xml:space="preserve">The TMC should obtain three or more price comparisons where applicable to present the most cost effective and practical routing to the </w:t>
      </w:r>
      <w:bookmarkEnd w:id="120"/>
      <w:bookmarkEnd w:id="121"/>
      <w:bookmarkEnd w:id="122"/>
      <w:r w:rsidR="009B6360" w:rsidRPr="00D459D1">
        <w:rPr>
          <w:rFonts w:cs="Arial"/>
        </w:rPr>
        <w:t>traveller.</w:t>
      </w:r>
    </w:p>
    <w:p w14:paraId="2244AC88" w14:textId="638CBEA0" w:rsidR="00292CB9" w:rsidRPr="00D459D1" w:rsidRDefault="00292CB9" w:rsidP="00D459D1">
      <w:pPr>
        <w:pStyle w:val="ListParagraph"/>
        <w:numPr>
          <w:ilvl w:val="0"/>
          <w:numId w:val="4"/>
        </w:numPr>
        <w:spacing w:after="0" w:line="240" w:lineRule="auto"/>
        <w:ind w:left="714" w:hanging="357"/>
        <w:jc w:val="left"/>
        <w:rPr>
          <w:rFonts w:cs="Arial"/>
        </w:rPr>
      </w:pPr>
      <w:bookmarkStart w:id="123" w:name="_Toc465663719"/>
      <w:bookmarkStart w:id="124" w:name="_Toc468740465"/>
      <w:bookmarkStart w:id="125" w:name="_Toc472610898"/>
      <w:r w:rsidRPr="00D459D1">
        <w:rPr>
          <w:rFonts w:cs="Arial"/>
        </w:rPr>
        <w:t xml:space="preserve">The airline ticket should include the applicable airline agreement </w:t>
      </w:r>
      <w:r w:rsidR="009B6360" w:rsidRPr="00D459D1">
        <w:rPr>
          <w:rFonts w:cs="Arial"/>
        </w:rPr>
        <w:t>number as</w:t>
      </w:r>
      <w:r w:rsidRPr="00D459D1">
        <w:rPr>
          <w:rFonts w:cs="Arial"/>
        </w:rPr>
        <w:t xml:space="preserve"> well as the individual loyalty program number of the </w:t>
      </w:r>
      <w:r w:rsidR="00EF2ABE" w:rsidRPr="00D459D1">
        <w:rPr>
          <w:rFonts w:cs="Arial"/>
        </w:rPr>
        <w:t>t</w:t>
      </w:r>
      <w:r w:rsidRPr="00D459D1">
        <w:rPr>
          <w:rFonts w:cs="Arial"/>
        </w:rPr>
        <w:t>raveller</w:t>
      </w:r>
      <w:r w:rsidR="00EF7E72" w:rsidRPr="00D459D1">
        <w:rPr>
          <w:rFonts w:cs="Arial"/>
        </w:rPr>
        <w:t xml:space="preserve"> </w:t>
      </w:r>
      <w:r w:rsidR="00B14612" w:rsidRPr="00D459D1">
        <w:rPr>
          <w:rFonts w:cs="Arial"/>
        </w:rPr>
        <w:t xml:space="preserve">where </w:t>
      </w:r>
      <w:bookmarkEnd w:id="123"/>
      <w:bookmarkEnd w:id="124"/>
      <w:bookmarkEnd w:id="125"/>
      <w:r w:rsidR="009B6360" w:rsidRPr="00D459D1">
        <w:rPr>
          <w:rFonts w:cs="Arial"/>
        </w:rPr>
        <w:t>applicable.</w:t>
      </w:r>
    </w:p>
    <w:p w14:paraId="3F9B9A8C" w14:textId="0A9230CB" w:rsidR="00292CB9" w:rsidRPr="00D459D1" w:rsidRDefault="00292CB9" w:rsidP="00D459D1">
      <w:pPr>
        <w:pStyle w:val="ListParagraph"/>
        <w:numPr>
          <w:ilvl w:val="0"/>
          <w:numId w:val="4"/>
        </w:numPr>
        <w:spacing w:after="0" w:line="240" w:lineRule="auto"/>
        <w:ind w:left="714" w:hanging="357"/>
        <w:jc w:val="left"/>
        <w:rPr>
          <w:rFonts w:cs="Arial"/>
        </w:rPr>
      </w:pPr>
      <w:bookmarkStart w:id="126" w:name="_Toc468740466"/>
      <w:bookmarkStart w:id="127" w:name="_Toc472610899"/>
      <w:r w:rsidRPr="00D459D1">
        <w:rPr>
          <w:rFonts w:cs="Arial"/>
        </w:rPr>
        <w:t xml:space="preserve">Airline tickets must be delivered electronically (SMS and/or email format) to the traveller(s) and travel bookers promptly after booking </w:t>
      </w:r>
      <w:r w:rsidR="0064758B" w:rsidRPr="00D459D1">
        <w:rPr>
          <w:rFonts w:cs="Arial"/>
        </w:rPr>
        <w:t xml:space="preserve">and </w:t>
      </w:r>
      <w:r w:rsidRPr="00D459D1">
        <w:rPr>
          <w:rFonts w:cs="Arial"/>
        </w:rPr>
        <w:t xml:space="preserve">before the departure </w:t>
      </w:r>
      <w:bookmarkEnd w:id="126"/>
      <w:bookmarkEnd w:id="127"/>
      <w:r w:rsidR="009B6360" w:rsidRPr="00D459D1">
        <w:rPr>
          <w:rFonts w:cs="Arial"/>
        </w:rPr>
        <w:t>times.</w:t>
      </w:r>
    </w:p>
    <w:p w14:paraId="4F84CF17" w14:textId="09567D3C" w:rsidR="00292CB9" w:rsidRPr="00D459D1" w:rsidRDefault="00292CB9" w:rsidP="00D459D1">
      <w:pPr>
        <w:pStyle w:val="ListParagraph"/>
        <w:numPr>
          <w:ilvl w:val="0"/>
          <w:numId w:val="4"/>
        </w:numPr>
        <w:spacing w:after="0" w:line="240" w:lineRule="auto"/>
        <w:ind w:left="714" w:hanging="357"/>
        <w:jc w:val="left"/>
        <w:rPr>
          <w:rFonts w:cs="Arial"/>
        </w:rPr>
      </w:pPr>
      <w:bookmarkStart w:id="128" w:name="_Toc465663721"/>
      <w:bookmarkStart w:id="129" w:name="_Toc468740468"/>
      <w:bookmarkStart w:id="130" w:name="_Toc472610901"/>
      <w:r w:rsidRPr="00D459D1">
        <w:rPr>
          <w:rFonts w:cs="Arial"/>
        </w:rPr>
        <w:t>The TMC will be responsible for the tracking and management of unused e</w:t>
      </w:r>
      <w:r w:rsidR="0091091F" w:rsidRPr="00D459D1">
        <w:rPr>
          <w:rFonts w:cs="Arial"/>
        </w:rPr>
        <w:t xml:space="preserve">-tickets as per agreement with </w:t>
      </w:r>
      <w:r w:rsidR="00BD2E08" w:rsidRPr="00D459D1">
        <w:rPr>
          <w:rFonts w:cs="Arial"/>
        </w:rPr>
        <w:t>t</w:t>
      </w:r>
      <w:r w:rsidRPr="00D459D1">
        <w:rPr>
          <w:rFonts w:cs="Arial"/>
        </w:rPr>
        <w:t xml:space="preserve">he </w:t>
      </w:r>
      <w:r w:rsidR="00B14612" w:rsidRPr="00D459D1">
        <w:rPr>
          <w:rFonts w:cs="Arial"/>
        </w:rPr>
        <w:t>Tribunal</w:t>
      </w:r>
      <w:r w:rsidRPr="00D459D1">
        <w:rPr>
          <w:rFonts w:cs="Arial"/>
        </w:rPr>
        <w:t xml:space="preserve"> and </w:t>
      </w:r>
      <w:r w:rsidR="00B14612" w:rsidRPr="00D459D1">
        <w:rPr>
          <w:rFonts w:cs="Arial"/>
        </w:rPr>
        <w:t xml:space="preserve">must </w:t>
      </w:r>
      <w:r w:rsidRPr="00D459D1">
        <w:rPr>
          <w:rFonts w:cs="Arial"/>
        </w:rPr>
        <w:t xml:space="preserve">provide a report on refund management once a </w:t>
      </w:r>
      <w:bookmarkEnd w:id="128"/>
      <w:bookmarkEnd w:id="129"/>
      <w:bookmarkEnd w:id="130"/>
      <w:r w:rsidR="009B6360" w:rsidRPr="00D459D1">
        <w:rPr>
          <w:rFonts w:cs="Arial"/>
        </w:rPr>
        <w:t>quarter.</w:t>
      </w:r>
    </w:p>
    <w:p w14:paraId="35098437" w14:textId="29321FF9" w:rsidR="00292CB9" w:rsidRPr="00D459D1" w:rsidRDefault="00292CB9" w:rsidP="00D459D1">
      <w:pPr>
        <w:pStyle w:val="ListParagraph"/>
        <w:numPr>
          <w:ilvl w:val="0"/>
          <w:numId w:val="4"/>
        </w:numPr>
        <w:spacing w:after="0" w:line="240" w:lineRule="auto"/>
        <w:ind w:left="714" w:hanging="357"/>
        <w:jc w:val="left"/>
        <w:rPr>
          <w:rFonts w:cs="Arial"/>
        </w:rPr>
      </w:pPr>
      <w:bookmarkStart w:id="131" w:name="_Toc472610902"/>
      <w:r w:rsidRPr="00D459D1">
        <w:rPr>
          <w:rFonts w:cs="Arial"/>
        </w:rPr>
        <w:t xml:space="preserve">The TMC must during their report period provide proof that bookings were made against the discounted rates on the published </w:t>
      </w:r>
      <w:r w:rsidR="00B14612" w:rsidRPr="00D459D1">
        <w:rPr>
          <w:rFonts w:cs="Arial"/>
        </w:rPr>
        <w:t>fares</w:t>
      </w:r>
      <w:r w:rsidRPr="00D459D1">
        <w:rPr>
          <w:rFonts w:cs="Arial"/>
        </w:rPr>
        <w:t xml:space="preserve"> where applicable</w:t>
      </w:r>
      <w:bookmarkEnd w:id="131"/>
      <w:r w:rsidR="006938E2" w:rsidRPr="00D459D1">
        <w:rPr>
          <w:rFonts w:cs="Arial"/>
        </w:rPr>
        <w:t>.</w:t>
      </w:r>
    </w:p>
    <w:p w14:paraId="49220A2C" w14:textId="03016A3A" w:rsidR="00292CB9" w:rsidRPr="00D459D1" w:rsidRDefault="00B14612" w:rsidP="00D459D1">
      <w:pPr>
        <w:pStyle w:val="ListParagraph"/>
        <w:numPr>
          <w:ilvl w:val="0"/>
          <w:numId w:val="4"/>
        </w:numPr>
        <w:spacing w:after="0" w:line="240" w:lineRule="auto"/>
        <w:ind w:left="714" w:hanging="357"/>
        <w:jc w:val="left"/>
        <w:rPr>
          <w:rFonts w:cs="Arial"/>
        </w:rPr>
      </w:pPr>
      <w:bookmarkStart w:id="132" w:name="_Toc472610903"/>
      <w:r w:rsidRPr="00D459D1">
        <w:rPr>
          <w:rFonts w:cs="Arial"/>
        </w:rPr>
        <w:lastRenderedPageBreak/>
        <w:t>The TMC must e</w:t>
      </w:r>
      <w:r w:rsidR="00292CB9" w:rsidRPr="00D459D1">
        <w:rPr>
          <w:rFonts w:cs="Arial"/>
        </w:rPr>
        <w:t>nsure that travellers are always informed of any travel news regarding airlines (like baggage policies, checking in arrangements, etc.)</w:t>
      </w:r>
      <w:bookmarkEnd w:id="132"/>
      <w:r w:rsidR="006938E2" w:rsidRPr="00D459D1">
        <w:rPr>
          <w:rFonts w:cs="Arial"/>
        </w:rPr>
        <w:t>.</w:t>
      </w:r>
    </w:p>
    <w:p w14:paraId="7FA76B92" w14:textId="27B9DFB9" w:rsidR="00794D89" w:rsidRPr="00D459D1" w:rsidRDefault="00794D89" w:rsidP="00D459D1">
      <w:pPr>
        <w:pStyle w:val="ListParagraph"/>
        <w:numPr>
          <w:ilvl w:val="0"/>
          <w:numId w:val="4"/>
        </w:numPr>
        <w:spacing w:after="0" w:line="240" w:lineRule="auto"/>
        <w:ind w:left="714" w:hanging="357"/>
        <w:jc w:val="left"/>
        <w:rPr>
          <w:rFonts w:cs="Arial"/>
        </w:rPr>
      </w:pPr>
      <w:r w:rsidRPr="00D459D1">
        <w:rPr>
          <w:rFonts w:cs="Arial"/>
        </w:rPr>
        <w:t>Assist with lounge access if and when required.</w:t>
      </w:r>
    </w:p>
    <w:p w14:paraId="39ED0BCF" w14:textId="77777777" w:rsidR="00645F30" w:rsidRPr="0027717B" w:rsidRDefault="00645F30" w:rsidP="00D459D1">
      <w:pPr>
        <w:spacing w:after="0" w:line="240" w:lineRule="auto"/>
        <w:contextualSpacing/>
        <w:rPr>
          <w:rFonts w:cs="Arial"/>
          <w:sz w:val="20"/>
          <w:szCs w:val="20"/>
        </w:rPr>
      </w:pPr>
    </w:p>
    <w:p w14:paraId="55EAC529" w14:textId="05DE9C4A" w:rsidR="001B7AA1" w:rsidRPr="00D459D1" w:rsidRDefault="00F14D79" w:rsidP="00D459D1">
      <w:pPr>
        <w:pStyle w:val="Heading3"/>
        <w:spacing w:before="0" w:line="240" w:lineRule="auto"/>
        <w:contextualSpacing/>
        <w:rPr>
          <w:rFonts w:cs="Arial"/>
        </w:rPr>
      </w:pPr>
      <w:bookmarkStart w:id="133" w:name="_Toc199508287"/>
      <w:r w:rsidRPr="00D459D1">
        <w:rPr>
          <w:rFonts w:cs="Arial"/>
        </w:rPr>
        <w:t>1</w:t>
      </w:r>
      <w:r w:rsidR="00A623B3" w:rsidRPr="00D459D1">
        <w:rPr>
          <w:rFonts w:cs="Arial"/>
        </w:rPr>
        <w:t>2</w:t>
      </w:r>
      <w:r w:rsidRPr="00D459D1">
        <w:rPr>
          <w:rFonts w:cs="Arial"/>
        </w:rPr>
        <w:t>.</w:t>
      </w:r>
      <w:r w:rsidR="00907CE4" w:rsidRPr="00D459D1">
        <w:rPr>
          <w:rFonts w:cs="Arial"/>
        </w:rPr>
        <w:t>4</w:t>
      </w:r>
      <w:r w:rsidR="00A751C8" w:rsidRPr="00D459D1">
        <w:rPr>
          <w:rFonts w:cs="Arial"/>
        </w:rPr>
        <w:tab/>
      </w:r>
      <w:r w:rsidR="001B7AA1" w:rsidRPr="00D459D1">
        <w:rPr>
          <w:rFonts w:cs="Arial"/>
        </w:rPr>
        <w:t>Accommodation</w:t>
      </w:r>
      <w:bookmarkEnd w:id="133"/>
      <w:r w:rsidR="00A751C8" w:rsidRPr="00D459D1">
        <w:rPr>
          <w:rFonts w:cs="Arial"/>
        </w:rPr>
        <w:tab/>
      </w:r>
    </w:p>
    <w:p w14:paraId="2A9AA23E" w14:textId="77777777" w:rsidR="001B7AA1" w:rsidRPr="0027717B" w:rsidRDefault="001B7AA1" w:rsidP="00D459D1">
      <w:pPr>
        <w:autoSpaceDE w:val="0"/>
        <w:autoSpaceDN w:val="0"/>
        <w:adjustRightInd w:val="0"/>
        <w:spacing w:after="0" w:line="240" w:lineRule="auto"/>
        <w:contextualSpacing/>
        <w:rPr>
          <w:rFonts w:cs="Arial"/>
          <w:b/>
          <w:bCs/>
          <w:sz w:val="20"/>
          <w:szCs w:val="20"/>
        </w:rPr>
      </w:pPr>
    </w:p>
    <w:p w14:paraId="094EF107" w14:textId="052689DF" w:rsidR="00292CB9" w:rsidRPr="00D459D1" w:rsidRDefault="00292CB9" w:rsidP="00D459D1">
      <w:pPr>
        <w:pStyle w:val="ListParagraph"/>
        <w:numPr>
          <w:ilvl w:val="0"/>
          <w:numId w:val="5"/>
        </w:numPr>
        <w:spacing w:after="0" w:line="240" w:lineRule="auto"/>
        <w:ind w:left="714" w:hanging="357"/>
        <w:jc w:val="left"/>
        <w:rPr>
          <w:rFonts w:cs="Arial"/>
        </w:rPr>
      </w:pPr>
      <w:bookmarkStart w:id="134" w:name="_Toc465663723"/>
      <w:bookmarkStart w:id="135" w:name="_Toc468740471"/>
      <w:bookmarkStart w:id="136" w:name="_Toc472610906"/>
      <w:r w:rsidRPr="00D459D1">
        <w:rPr>
          <w:rFonts w:cs="Arial"/>
        </w:rPr>
        <w:t>The TMC will obtain price comparisons within the maximum allowable rate matrix as per the cost containment instruction of the National Treasury</w:t>
      </w:r>
      <w:bookmarkEnd w:id="134"/>
      <w:bookmarkEnd w:id="135"/>
      <w:bookmarkEnd w:id="136"/>
      <w:r w:rsidR="001F1F0B" w:rsidRPr="00D459D1">
        <w:rPr>
          <w:rFonts w:cs="Arial"/>
        </w:rPr>
        <w:t>.</w:t>
      </w:r>
    </w:p>
    <w:p w14:paraId="34815E7A" w14:textId="17EA54D7" w:rsidR="00292CB9" w:rsidRPr="00D459D1" w:rsidRDefault="00292CB9" w:rsidP="00D459D1">
      <w:pPr>
        <w:pStyle w:val="ListParagraph"/>
        <w:numPr>
          <w:ilvl w:val="0"/>
          <w:numId w:val="5"/>
        </w:numPr>
        <w:spacing w:after="0" w:line="240" w:lineRule="auto"/>
        <w:ind w:left="714" w:hanging="357"/>
        <w:jc w:val="left"/>
        <w:rPr>
          <w:rFonts w:cs="Arial"/>
        </w:rPr>
      </w:pPr>
      <w:bookmarkStart w:id="137" w:name="_Toc468740472"/>
      <w:bookmarkStart w:id="138" w:name="_Toc472610907"/>
      <w:bookmarkStart w:id="139" w:name="_Toc465663724"/>
      <w:r w:rsidRPr="00D459D1">
        <w:rPr>
          <w:rFonts w:cs="Arial"/>
        </w:rPr>
        <w:t xml:space="preserve">The TMC will obtain three price comparisons from accommodation establishments that provide the best available rate within the maximum allowable rate and that </w:t>
      </w:r>
      <w:r w:rsidR="00DB5799" w:rsidRPr="00D459D1">
        <w:rPr>
          <w:rFonts w:cs="Arial"/>
        </w:rPr>
        <w:t>are</w:t>
      </w:r>
      <w:r w:rsidRPr="00D459D1">
        <w:rPr>
          <w:rFonts w:cs="Arial"/>
        </w:rPr>
        <w:t xml:space="preserve"> located as close as possible to the venue or office or location or destination of the </w:t>
      </w:r>
      <w:bookmarkEnd w:id="137"/>
      <w:bookmarkEnd w:id="138"/>
      <w:bookmarkEnd w:id="139"/>
      <w:r w:rsidR="009B6360" w:rsidRPr="00D459D1">
        <w:rPr>
          <w:rFonts w:cs="Arial"/>
        </w:rPr>
        <w:t>traveller.</w:t>
      </w:r>
    </w:p>
    <w:p w14:paraId="62124C5B" w14:textId="79F368FF" w:rsidR="00292CB9" w:rsidRPr="00D459D1" w:rsidRDefault="00292CB9" w:rsidP="00D459D1">
      <w:pPr>
        <w:pStyle w:val="ListParagraph"/>
        <w:numPr>
          <w:ilvl w:val="0"/>
          <w:numId w:val="5"/>
        </w:numPr>
        <w:spacing w:after="0" w:line="240" w:lineRule="auto"/>
        <w:ind w:left="714" w:hanging="357"/>
        <w:jc w:val="left"/>
        <w:rPr>
          <w:rFonts w:cs="Arial"/>
        </w:rPr>
      </w:pPr>
      <w:bookmarkStart w:id="140" w:name="_Toc468740473"/>
      <w:bookmarkStart w:id="141" w:name="_Toc472610908"/>
      <w:r w:rsidRPr="00D459D1">
        <w:rPr>
          <w:rFonts w:cs="Arial"/>
        </w:rPr>
        <w:t xml:space="preserve">This includes planning, booking, </w:t>
      </w:r>
      <w:r w:rsidR="006938E2" w:rsidRPr="00D459D1">
        <w:rPr>
          <w:rFonts w:cs="Arial"/>
        </w:rPr>
        <w:t>confirming,</w:t>
      </w:r>
      <w:r w:rsidRPr="00D459D1">
        <w:rPr>
          <w:rFonts w:cs="Arial"/>
        </w:rPr>
        <w:t xml:space="preserve"> and amending of accommodation with any establishment (hotel group, private hotel, guest house or Bed &amp; Breakfast) in accordance with </w:t>
      </w:r>
      <w:r w:rsidRPr="00D459D1">
        <w:rPr>
          <w:rFonts w:eastAsia="Times New Roman" w:cs="Arial"/>
        </w:rPr>
        <w:t xml:space="preserve">the Tribunals </w:t>
      </w:r>
      <w:r w:rsidRPr="00D459D1">
        <w:rPr>
          <w:rFonts w:cs="Arial"/>
        </w:rPr>
        <w:t xml:space="preserve">travel </w:t>
      </w:r>
      <w:bookmarkEnd w:id="140"/>
      <w:bookmarkEnd w:id="141"/>
      <w:r w:rsidR="009B6360" w:rsidRPr="00D459D1">
        <w:rPr>
          <w:rFonts w:cs="Arial"/>
        </w:rPr>
        <w:t>policy.</w:t>
      </w:r>
      <w:r w:rsidRPr="00D459D1">
        <w:rPr>
          <w:rFonts w:cs="Arial"/>
        </w:rPr>
        <w:t xml:space="preserve"> </w:t>
      </w:r>
    </w:p>
    <w:p w14:paraId="73081752" w14:textId="7D0E8583" w:rsidR="00F00C2E" w:rsidRPr="00D459D1" w:rsidRDefault="00292CB9" w:rsidP="00D459D1">
      <w:pPr>
        <w:pStyle w:val="ListParagraph"/>
        <w:numPr>
          <w:ilvl w:val="0"/>
          <w:numId w:val="5"/>
        </w:numPr>
        <w:spacing w:after="0" w:line="240" w:lineRule="auto"/>
        <w:ind w:left="714" w:hanging="357"/>
        <w:jc w:val="left"/>
        <w:rPr>
          <w:rFonts w:cs="Arial"/>
        </w:rPr>
      </w:pPr>
      <w:bookmarkStart w:id="142" w:name="_Toc468740475"/>
      <w:bookmarkStart w:id="143" w:name="_Toc472610910"/>
      <w:r w:rsidRPr="00D459D1">
        <w:rPr>
          <w:rFonts w:cs="Arial"/>
        </w:rPr>
        <w:t>Accommodation vouchers must be issued</w:t>
      </w:r>
      <w:r w:rsidR="0006692E" w:rsidRPr="00D459D1">
        <w:rPr>
          <w:rFonts w:cs="Arial"/>
        </w:rPr>
        <w:t xml:space="preserve"> (SMS and/or email format)</w:t>
      </w:r>
      <w:r w:rsidRPr="00D459D1">
        <w:rPr>
          <w:rFonts w:cs="Arial"/>
        </w:rPr>
        <w:t xml:space="preserve"> to all travellers for accommodation bookings and must be invoiced as per arrangement. Such invoices must be supported by a copy of the original hotel accommodation </w:t>
      </w:r>
      <w:bookmarkStart w:id="144" w:name="_Toc472610911"/>
      <w:bookmarkEnd w:id="142"/>
      <w:bookmarkEnd w:id="143"/>
      <w:r w:rsidR="009B6360" w:rsidRPr="00D459D1">
        <w:rPr>
          <w:rFonts w:cs="Arial"/>
        </w:rPr>
        <w:t>charges.</w:t>
      </w:r>
    </w:p>
    <w:p w14:paraId="1873A3F2" w14:textId="2558EFA9" w:rsidR="00F00C2E" w:rsidRPr="00D459D1" w:rsidRDefault="00292CB9" w:rsidP="00D459D1">
      <w:pPr>
        <w:pStyle w:val="ListParagraph"/>
        <w:numPr>
          <w:ilvl w:val="0"/>
          <w:numId w:val="5"/>
        </w:numPr>
        <w:spacing w:after="0" w:line="240" w:lineRule="auto"/>
        <w:ind w:left="714" w:hanging="357"/>
        <w:jc w:val="left"/>
        <w:rPr>
          <w:rFonts w:cs="Arial"/>
        </w:rPr>
      </w:pPr>
      <w:r w:rsidRPr="00D459D1">
        <w:rPr>
          <w:rFonts w:cs="Arial"/>
        </w:rPr>
        <w:t>The TMC must during their report period provide proof, where applicable, that accommodation rates were booked within the maximum allowable rates as per the cost containment instruction of the National Treasury</w:t>
      </w:r>
      <w:bookmarkStart w:id="145" w:name="_Toc472610912"/>
      <w:bookmarkEnd w:id="144"/>
      <w:r w:rsidR="006938E2" w:rsidRPr="00D459D1">
        <w:rPr>
          <w:rFonts w:cs="Arial"/>
        </w:rPr>
        <w:t>.</w:t>
      </w:r>
    </w:p>
    <w:p w14:paraId="276537D5" w14:textId="77777777" w:rsidR="00292CB9" w:rsidRPr="00D459D1" w:rsidRDefault="00292CB9" w:rsidP="00D459D1">
      <w:pPr>
        <w:pStyle w:val="ListParagraph"/>
        <w:numPr>
          <w:ilvl w:val="0"/>
          <w:numId w:val="5"/>
        </w:numPr>
        <w:spacing w:after="0" w:line="240" w:lineRule="auto"/>
        <w:ind w:left="714" w:hanging="357"/>
        <w:jc w:val="left"/>
        <w:rPr>
          <w:rFonts w:cs="Arial"/>
        </w:rPr>
      </w:pPr>
      <w:r w:rsidRPr="00D459D1">
        <w:rPr>
          <w:rFonts w:cs="Arial"/>
        </w:rPr>
        <w:t>Cancellation of accommodation bookings must be done promptly to guard against no show and late cancellation fees.</w:t>
      </w:r>
      <w:bookmarkEnd w:id="145"/>
    </w:p>
    <w:p w14:paraId="711BB3B4" w14:textId="77777777" w:rsidR="00E8717C" w:rsidRPr="0027717B" w:rsidRDefault="00E8717C" w:rsidP="00D459D1">
      <w:pPr>
        <w:spacing w:after="0" w:line="240" w:lineRule="auto"/>
        <w:contextualSpacing/>
        <w:rPr>
          <w:rFonts w:cs="Arial"/>
          <w:sz w:val="20"/>
          <w:szCs w:val="20"/>
        </w:rPr>
      </w:pPr>
    </w:p>
    <w:p w14:paraId="4EC9EB9D" w14:textId="5308C098" w:rsidR="001B7AA1" w:rsidRPr="00D459D1" w:rsidRDefault="00F14D79" w:rsidP="00D459D1">
      <w:pPr>
        <w:pStyle w:val="Heading3"/>
        <w:spacing w:before="0" w:line="240" w:lineRule="auto"/>
        <w:contextualSpacing/>
        <w:rPr>
          <w:rFonts w:cs="Arial"/>
        </w:rPr>
      </w:pPr>
      <w:bookmarkStart w:id="146" w:name="_Toc199508288"/>
      <w:r w:rsidRPr="00D459D1">
        <w:rPr>
          <w:rFonts w:cs="Arial"/>
        </w:rPr>
        <w:t>1</w:t>
      </w:r>
      <w:r w:rsidR="00A623B3" w:rsidRPr="00D459D1">
        <w:rPr>
          <w:rFonts w:cs="Arial"/>
        </w:rPr>
        <w:t>2</w:t>
      </w:r>
      <w:r w:rsidRPr="00D459D1">
        <w:rPr>
          <w:rFonts w:cs="Arial"/>
        </w:rPr>
        <w:t>.</w:t>
      </w:r>
      <w:r w:rsidR="00907CE4" w:rsidRPr="00D459D1">
        <w:rPr>
          <w:rFonts w:cs="Arial"/>
        </w:rPr>
        <w:t>5</w:t>
      </w:r>
      <w:r w:rsidR="00A751C8" w:rsidRPr="00D459D1">
        <w:rPr>
          <w:rFonts w:cs="Arial"/>
        </w:rPr>
        <w:tab/>
      </w:r>
      <w:r w:rsidR="00F00C2E" w:rsidRPr="00D459D1">
        <w:rPr>
          <w:rFonts w:cs="Arial"/>
        </w:rPr>
        <w:t>Car Rental and Shuttle Services</w:t>
      </w:r>
      <w:bookmarkEnd w:id="146"/>
    </w:p>
    <w:p w14:paraId="449870A3" w14:textId="77777777" w:rsidR="00794D89" w:rsidRPr="00B469E5" w:rsidRDefault="00794D89" w:rsidP="00D459D1">
      <w:pPr>
        <w:spacing w:after="0" w:line="240" w:lineRule="auto"/>
        <w:contextualSpacing/>
        <w:rPr>
          <w:rFonts w:cs="Arial"/>
          <w:sz w:val="20"/>
          <w:szCs w:val="20"/>
        </w:rPr>
      </w:pPr>
    </w:p>
    <w:p w14:paraId="753354E3" w14:textId="41F5B387" w:rsidR="00794D89" w:rsidRPr="00D459D1" w:rsidRDefault="00794D89" w:rsidP="00D459D1">
      <w:pPr>
        <w:pStyle w:val="ListParagraph"/>
        <w:numPr>
          <w:ilvl w:val="0"/>
          <w:numId w:val="38"/>
        </w:numPr>
        <w:spacing w:after="0" w:line="240" w:lineRule="auto"/>
        <w:ind w:left="714" w:hanging="357"/>
        <w:rPr>
          <w:rFonts w:cs="Arial"/>
        </w:rPr>
      </w:pPr>
      <w:r w:rsidRPr="00D459D1">
        <w:rPr>
          <w:rFonts w:cs="Arial"/>
        </w:rPr>
        <w:t>The TMC will book the approved category vehicle in accordance with the Tribunals Travel Policy with the appointed car rental service provider from the closest rental location (airport, hotel, and venue).</w:t>
      </w:r>
    </w:p>
    <w:p w14:paraId="495602A5" w14:textId="0D8C46D9" w:rsidR="00794D89" w:rsidRPr="00D459D1" w:rsidRDefault="00794D89" w:rsidP="00D459D1">
      <w:pPr>
        <w:pStyle w:val="ListParagraph"/>
        <w:numPr>
          <w:ilvl w:val="0"/>
          <w:numId w:val="38"/>
        </w:numPr>
        <w:spacing w:after="0" w:line="240" w:lineRule="auto"/>
        <w:ind w:left="714" w:hanging="357"/>
        <w:rPr>
          <w:rFonts w:cs="Arial"/>
        </w:rPr>
      </w:pPr>
      <w:r w:rsidRPr="00D459D1">
        <w:rPr>
          <w:rFonts w:cs="Arial"/>
        </w:rPr>
        <w:t>The travel consultant should advise the Traveller on the best time and location for collection and return considering the Traveller’s specific requirements.</w:t>
      </w:r>
    </w:p>
    <w:p w14:paraId="20ACAFB0" w14:textId="185BA8A2" w:rsidR="00DC5EC4" w:rsidRPr="00D459D1" w:rsidRDefault="00DC5EC4" w:rsidP="00D459D1">
      <w:pPr>
        <w:pStyle w:val="ListParagraph"/>
        <w:numPr>
          <w:ilvl w:val="0"/>
          <w:numId w:val="38"/>
        </w:numPr>
        <w:spacing w:after="0" w:line="240" w:lineRule="auto"/>
        <w:ind w:left="714" w:hanging="357"/>
        <w:jc w:val="left"/>
        <w:rPr>
          <w:rFonts w:cs="Arial"/>
        </w:rPr>
      </w:pPr>
      <w:r w:rsidRPr="00D459D1">
        <w:rPr>
          <w:rFonts w:cs="Arial"/>
        </w:rPr>
        <w:t>The TMC must ensure that relevant information is shared with travellers regarding rental vehicles, like e-tolls, refuelling, keys, rental agreeme</w:t>
      </w:r>
      <w:r w:rsidR="009C5664" w:rsidRPr="00D459D1">
        <w:rPr>
          <w:rFonts w:cs="Arial"/>
        </w:rPr>
        <w:t xml:space="preserve">nts, </w:t>
      </w:r>
      <w:r w:rsidR="006938E2" w:rsidRPr="00D459D1">
        <w:rPr>
          <w:rFonts w:cs="Arial"/>
        </w:rPr>
        <w:t>damages,</w:t>
      </w:r>
      <w:r w:rsidR="009C5664" w:rsidRPr="00D459D1">
        <w:rPr>
          <w:rFonts w:cs="Arial"/>
        </w:rPr>
        <w:t xml:space="preserve"> and accidents, </w:t>
      </w:r>
      <w:r w:rsidR="009B6360" w:rsidRPr="00D459D1">
        <w:rPr>
          <w:rFonts w:cs="Arial"/>
        </w:rPr>
        <w:t>etc.</w:t>
      </w:r>
    </w:p>
    <w:p w14:paraId="5898AED0" w14:textId="4CC18BBD" w:rsidR="00794D89" w:rsidRPr="00D459D1" w:rsidRDefault="00B55503" w:rsidP="00D459D1">
      <w:pPr>
        <w:pStyle w:val="ListParagraph"/>
        <w:numPr>
          <w:ilvl w:val="0"/>
          <w:numId w:val="38"/>
        </w:numPr>
        <w:spacing w:after="0" w:line="240" w:lineRule="auto"/>
        <w:jc w:val="left"/>
        <w:rPr>
          <w:rFonts w:cs="Arial"/>
        </w:rPr>
      </w:pPr>
      <w:r w:rsidRPr="00D459D1">
        <w:rPr>
          <w:rFonts w:cs="Arial"/>
        </w:rPr>
        <w:t>For international travel the TMC may offer alternative ground transportation to the Traveller that may include rail, buses, and transfers</w:t>
      </w:r>
    </w:p>
    <w:p w14:paraId="7CE5CB49" w14:textId="6C312CF4" w:rsidR="00DB5799" w:rsidRPr="00D459D1" w:rsidRDefault="00DB5799" w:rsidP="00D459D1">
      <w:pPr>
        <w:pStyle w:val="ListParagraph"/>
        <w:numPr>
          <w:ilvl w:val="0"/>
          <w:numId w:val="38"/>
        </w:numPr>
        <w:spacing w:after="0" w:line="240" w:lineRule="auto"/>
        <w:ind w:left="714" w:hanging="357"/>
        <w:jc w:val="left"/>
        <w:rPr>
          <w:rFonts w:cs="Arial"/>
        </w:rPr>
      </w:pPr>
      <w:r w:rsidRPr="00D459D1">
        <w:rPr>
          <w:rFonts w:cs="Arial"/>
        </w:rPr>
        <w:t xml:space="preserve">The TMC will book transfers as requested by the Tribunal </w:t>
      </w:r>
      <w:r w:rsidR="00DC5EC4" w:rsidRPr="00D459D1">
        <w:rPr>
          <w:rFonts w:cs="Arial"/>
        </w:rPr>
        <w:t xml:space="preserve">and in compliance </w:t>
      </w:r>
      <w:r w:rsidRPr="00D459D1">
        <w:rPr>
          <w:rFonts w:cs="Arial"/>
        </w:rPr>
        <w:t xml:space="preserve">with </w:t>
      </w:r>
      <w:r w:rsidR="00BD2E08" w:rsidRPr="00D459D1">
        <w:rPr>
          <w:rFonts w:cs="Arial"/>
        </w:rPr>
        <w:t>t</w:t>
      </w:r>
      <w:r w:rsidRPr="00D459D1">
        <w:rPr>
          <w:rFonts w:cs="Arial"/>
        </w:rPr>
        <w:t xml:space="preserve">he </w:t>
      </w:r>
      <w:r w:rsidRPr="00D459D1">
        <w:rPr>
          <w:rFonts w:eastAsia="Times New Roman" w:cs="Arial"/>
        </w:rPr>
        <w:t xml:space="preserve">Tribunal’s </w:t>
      </w:r>
      <w:r w:rsidRPr="00D459D1">
        <w:rPr>
          <w:rFonts w:cs="Arial"/>
        </w:rPr>
        <w:t xml:space="preserve">Travel Policy.  Transfers can also include shuttle, </w:t>
      </w:r>
      <w:r w:rsidR="006938E2" w:rsidRPr="00D459D1">
        <w:rPr>
          <w:rFonts w:cs="Arial"/>
        </w:rPr>
        <w:t>bus,</w:t>
      </w:r>
      <w:r w:rsidR="009C5664" w:rsidRPr="00D459D1">
        <w:rPr>
          <w:rFonts w:cs="Arial"/>
        </w:rPr>
        <w:t xml:space="preserve"> and coach </w:t>
      </w:r>
      <w:r w:rsidR="009B6360" w:rsidRPr="00D459D1">
        <w:rPr>
          <w:rFonts w:cs="Arial"/>
        </w:rPr>
        <w:t>services.</w:t>
      </w:r>
    </w:p>
    <w:p w14:paraId="3140ED49" w14:textId="33F8AC02" w:rsidR="00B55503" w:rsidRPr="00D459D1" w:rsidRDefault="00B55503" w:rsidP="00D459D1">
      <w:pPr>
        <w:pStyle w:val="ListParagraph"/>
        <w:numPr>
          <w:ilvl w:val="0"/>
          <w:numId w:val="38"/>
        </w:numPr>
        <w:spacing w:after="0" w:line="240" w:lineRule="auto"/>
        <w:ind w:left="714" w:hanging="357"/>
        <w:jc w:val="left"/>
        <w:rPr>
          <w:rFonts w:cs="Arial"/>
        </w:rPr>
      </w:pPr>
      <w:r w:rsidRPr="00D459D1">
        <w:rPr>
          <w:rFonts w:cs="Arial"/>
        </w:rPr>
        <w:t>The TMC should manage shuttle companies on behalf of the Tribunal and ensure compliance with minimum standards. The TMC should also assist in negotiating better rates with relevant shuttle companies.</w:t>
      </w:r>
    </w:p>
    <w:p w14:paraId="486C02FA" w14:textId="58A36B6C" w:rsidR="00B55503" w:rsidRPr="00D459D1" w:rsidRDefault="00B55503" w:rsidP="00D459D1">
      <w:pPr>
        <w:pStyle w:val="ListParagraph"/>
        <w:numPr>
          <w:ilvl w:val="0"/>
          <w:numId w:val="38"/>
        </w:numPr>
        <w:spacing w:after="0" w:line="240" w:lineRule="auto"/>
        <w:ind w:left="714" w:hanging="357"/>
        <w:jc w:val="left"/>
        <w:rPr>
          <w:rFonts w:cs="Arial"/>
        </w:rPr>
      </w:pPr>
      <w:r w:rsidRPr="00D459D1">
        <w:rPr>
          <w:rFonts w:cs="Arial"/>
        </w:rPr>
        <w:t>Vouchers must be issued (SMS and/or email format) to all travellers and must be invoiced as per arrangement.</w:t>
      </w:r>
    </w:p>
    <w:p w14:paraId="16B4AEC0" w14:textId="718E0726" w:rsidR="00F00C2E" w:rsidRPr="00D459D1" w:rsidRDefault="00DC5EC4" w:rsidP="00D459D1">
      <w:pPr>
        <w:pStyle w:val="ListParagraph"/>
        <w:numPr>
          <w:ilvl w:val="0"/>
          <w:numId w:val="38"/>
        </w:numPr>
        <w:spacing w:after="0" w:line="240" w:lineRule="auto"/>
        <w:ind w:left="714" w:hanging="357"/>
        <w:jc w:val="left"/>
        <w:rPr>
          <w:rFonts w:cs="Arial"/>
        </w:rPr>
      </w:pPr>
      <w:bookmarkStart w:id="147" w:name="_Toc465663727"/>
      <w:bookmarkStart w:id="148" w:name="_Toc468740478"/>
      <w:bookmarkStart w:id="149" w:name="_Toc472610915"/>
      <w:r w:rsidRPr="00D459D1">
        <w:rPr>
          <w:rFonts w:cs="Arial"/>
        </w:rPr>
        <w:t>When booking car rental, shuttles or transfers t</w:t>
      </w:r>
      <w:r w:rsidR="00DB5799" w:rsidRPr="00D459D1">
        <w:rPr>
          <w:rFonts w:cs="Arial"/>
        </w:rPr>
        <w:t xml:space="preserve">he TMC will obtain three </w:t>
      </w:r>
      <w:r w:rsidRPr="00D459D1">
        <w:rPr>
          <w:rFonts w:cs="Arial"/>
        </w:rPr>
        <w:t xml:space="preserve">or more </w:t>
      </w:r>
      <w:r w:rsidR="00DB5799" w:rsidRPr="00D459D1">
        <w:rPr>
          <w:rFonts w:cs="Arial"/>
        </w:rPr>
        <w:t>price comparisons</w:t>
      </w:r>
      <w:r w:rsidRPr="00D459D1">
        <w:rPr>
          <w:rFonts w:cs="Arial"/>
        </w:rPr>
        <w:t xml:space="preserve"> to present </w:t>
      </w:r>
      <w:r w:rsidR="009B6360" w:rsidRPr="00D459D1">
        <w:rPr>
          <w:rFonts w:cs="Arial"/>
        </w:rPr>
        <w:t>cost-effective</w:t>
      </w:r>
      <w:r w:rsidR="009C5664" w:rsidRPr="00D459D1">
        <w:rPr>
          <w:rFonts w:cs="Arial"/>
        </w:rPr>
        <w:t xml:space="preserve"> alternatives to </w:t>
      </w:r>
      <w:r w:rsidR="00BD2E08" w:rsidRPr="00D459D1">
        <w:rPr>
          <w:rFonts w:cs="Arial"/>
        </w:rPr>
        <w:t>t</w:t>
      </w:r>
      <w:r w:rsidRPr="00D459D1">
        <w:rPr>
          <w:rFonts w:cs="Arial"/>
        </w:rPr>
        <w:t>he Tribunal</w:t>
      </w:r>
      <w:r w:rsidR="0084167A" w:rsidRPr="00D459D1">
        <w:rPr>
          <w:rFonts w:cs="Arial"/>
        </w:rPr>
        <w:t>.</w:t>
      </w:r>
      <w:r w:rsidR="00DB5799" w:rsidRPr="00D459D1">
        <w:rPr>
          <w:rFonts w:cs="Arial"/>
        </w:rPr>
        <w:t xml:space="preserve"> </w:t>
      </w:r>
      <w:bookmarkEnd w:id="147"/>
      <w:bookmarkEnd w:id="148"/>
      <w:bookmarkEnd w:id="149"/>
    </w:p>
    <w:p w14:paraId="2CA0BFB6" w14:textId="77777777" w:rsidR="00B05894" w:rsidRPr="00B469E5" w:rsidRDefault="00B05894" w:rsidP="00D459D1">
      <w:pPr>
        <w:spacing w:after="0" w:line="240" w:lineRule="auto"/>
        <w:contextualSpacing/>
        <w:rPr>
          <w:rFonts w:cs="Arial"/>
          <w:sz w:val="20"/>
          <w:szCs w:val="20"/>
        </w:rPr>
      </w:pPr>
      <w:bookmarkStart w:id="150" w:name="_Toc465663731"/>
      <w:bookmarkStart w:id="151" w:name="_Toc468740483"/>
      <w:bookmarkStart w:id="152" w:name="_Toc472610922"/>
    </w:p>
    <w:p w14:paraId="2DE7794B" w14:textId="67D7EF9A" w:rsidR="00F00C2E" w:rsidRPr="00D459D1" w:rsidRDefault="00F14D79" w:rsidP="00D459D1">
      <w:pPr>
        <w:pStyle w:val="Heading3"/>
        <w:spacing w:before="0" w:line="240" w:lineRule="auto"/>
        <w:contextualSpacing/>
        <w:rPr>
          <w:rFonts w:cs="Arial"/>
        </w:rPr>
      </w:pPr>
      <w:bookmarkStart w:id="153" w:name="_Toc199508289"/>
      <w:r w:rsidRPr="00D459D1">
        <w:rPr>
          <w:rFonts w:cs="Arial"/>
        </w:rPr>
        <w:t>1</w:t>
      </w:r>
      <w:r w:rsidR="00A623B3" w:rsidRPr="00D459D1">
        <w:rPr>
          <w:rFonts w:cs="Arial"/>
        </w:rPr>
        <w:t>2</w:t>
      </w:r>
      <w:r w:rsidRPr="00D459D1">
        <w:rPr>
          <w:rFonts w:cs="Arial"/>
        </w:rPr>
        <w:t>.</w:t>
      </w:r>
      <w:r w:rsidR="00907CE4" w:rsidRPr="00D459D1">
        <w:rPr>
          <w:rFonts w:cs="Arial"/>
        </w:rPr>
        <w:t>6</w:t>
      </w:r>
      <w:r w:rsidR="00F00C2E" w:rsidRPr="00D459D1">
        <w:rPr>
          <w:rFonts w:cs="Arial"/>
        </w:rPr>
        <w:tab/>
        <w:t>After Hours and Emergency Services</w:t>
      </w:r>
      <w:bookmarkEnd w:id="153"/>
    </w:p>
    <w:p w14:paraId="2424F35C" w14:textId="77777777" w:rsidR="00F00C2E" w:rsidRPr="00B469E5" w:rsidRDefault="00F00C2E" w:rsidP="00D459D1">
      <w:pPr>
        <w:spacing w:after="0" w:line="240" w:lineRule="auto"/>
        <w:contextualSpacing/>
        <w:rPr>
          <w:rFonts w:cs="Arial"/>
          <w:sz w:val="20"/>
          <w:szCs w:val="20"/>
        </w:rPr>
      </w:pPr>
    </w:p>
    <w:p w14:paraId="3898E458" w14:textId="174DC7CC" w:rsidR="00F00C2E" w:rsidRPr="00D459D1" w:rsidRDefault="00F00C2E" w:rsidP="00D459D1">
      <w:pPr>
        <w:pStyle w:val="ListParagraph"/>
        <w:numPr>
          <w:ilvl w:val="0"/>
          <w:numId w:val="7"/>
        </w:numPr>
        <w:spacing w:after="0" w:line="240" w:lineRule="auto"/>
        <w:ind w:left="714" w:hanging="357"/>
        <w:jc w:val="left"/>
        <w:rPr>
          <w:rFonts w:cs="Arial"/>
        </w:rPr>
      </w:pPr>
      <w:r w:rsidRPr="00D459D1">
        <w:rPr>
          <w:rFonts w:cs="Arial"/>
        </w:rPr>
        <w:t xml:space="preserve">The TMC must provide a consultant to assist </w:t>
      </w:r>
      <w:r w:rsidR="00DC5EC4" w:rsidRPr="00D459D1">
        <w:rPr>
          <w:rFonts w:cs="Arial"/>
        </w:rPr>
        <w:t>t</w:t>
      </w:r>
      <w:r w:rsidRPr="00D459D1">
        <w:rPr>
          <w:rFonts w:cs="Arial"/>
        </w:rPr>
        <w:t xml:space="preserve">ravellers with after hours and emergency reservations and changes to travel </w:t>
      </w:r>
      <w:bookmarkEnd w:id="150"/>
      <w:bookmarkEnd w:id="151"/>
      <w:bookmarkEnd w:id="152"/>
      <w:r w:rsidR="009B6360" w:rsidRPr="00D459D1">
        <w:rPr>
          <w:rFonts w:cs="Arial"/>
        </w:rPr>
        <w:t>plans.</w:t>
      </w:r>
    </w:p>
    <w:p w14:paraId="563A5E58" w14:textId="2D998BD2" w:rsidR="00B55503" w:rsidRPr="00D459D1" w:rsidRDefault="00B55503" w:rsidP="00D459D1">
      <w:pPr>
        <w:pStyle w:val="ListParagraph"/>
        <w:numPr>
          <w:ilvl w:val="0"/>
          <w:numId w:val="7"/>
        </w:numPr>
        <w:spacing w:after="0" w:line="240" w:lineRule="auto"/>
        <w:ind w:left="714" w:hanging="357"/>
        <w:jc w:val="left"/>
        <w:rPr>
          <w:rFonts w:cs="Arial"/>
        </w:rPr>
      </w:pPr>
      <w:r w:rsidRPr="00D459D1">
        <w:rPr>
          <w:rFonts w:cs="Arial"/>
        </w:rPr>
        <w:t>A dedicated consultant/s must be available to assist Executive Travellers with after hour or emergency assistance.</w:t>
      </w:r>
    </w:p>
    <w:p w14:paraId="5C7CC83A" w14:textId="0E16E3C7" w:rsidR="00F00C2E" w:rsidRPr="00D459D1" w:rsidRDefault="00F00C2E" w:rsidP="00D459D1">
      <w:pPr>
        <w:pStyle w:val="ListParagraph"/>
        <w:numPr>
          <w:ilvl w:val="0"/>
          <w:numId w:val="7"/>
        </w:numPr>
        <w:spacing w:after="0" w:line="240" w:lineRule="auto"/>
        <w:ind w:left="714" w:hanging="357"/>
        <w:jc w:val="left"/>
        <w:rPr>
          <w:rFonts w:cs="Arial"/>
        </w:rPr>
      </w:pPr>
      <w:bookmarkStart w:id="154" w:name="_Toc465663733"/>
      <w:bookmarkStart w:id="155" w:name="_Toc468740485"/>
      <w:bookmarkStart w:id="156" w:name="_Toc472610924"/>
      <w:r w:rsidRPr="00D459D1">
        <w:rPr>
          <w:rFonts w:cs="Arial"/>
        </w:rPr>
        <w:t xml:space="preserve">After hours’ services must be provided from Monday to Friday outside the official hours (17h00 to </w:t>
      </w:r>
      <w:r w:rsidR="0027607B">
        <w:rPr>
          <w:rFonts w:cs="Arial"/>
        </w:rPr>
        <w:t>0</w:t>
      </w:r>
      <w:r w:rsidRPr="00D459D1">
        <w:rPr>
          <w:rFonts w:cs="Arial"/>
        </w:rPr>
        <w:t xml:space="preserve">8h00) and twenty-four (24) hours on weekends and Public </w:t>
      </w:r>
      <w:bookmarkEnd w:id="154"/>
      <w:bookmarkEnd w:id="155"/>
      <w:bookmarkEnd w:id="156"/>
      <w:r w:rsidR="009B6360" w:rsidRPr="00D459D1">
        <w:rPr>
          <w:rFonts w:cs="Arial"/>
        </w:rPr>
        <w:t>Holidays.</w:t>
      </w:r>
    </w:p>
    <w:p w14:paraId="3A1A451E" w14:textId="4958BCB2" w:rsidR="00F00C2E" w:rsidRPr="00D459D1" w:rsidRDefault="00F00C2E" w:rsidP="00D459D1">
      <w:pPr>
        <w:pStyle w:val="ListParagraph"/>
        <w:numPr>
          <w:ilvl w:val="0"/>
          <w:numId w:val="7"/>
        </w:numPr>
        <w:spacing w:after="0" w:line="240" w:lineRule="auto"/>
        <w:ind w:left="714" w:hanging="357"/>
        <w:jc w:val="left"/>
        <w:rPr>
          <w:rFonts w:cs="Arial"/>
        </w:rPr>
      </w:pPr>
      <w:bookmarkStart w:id="157" w:name="_Toc468740486"/>
      <w:bookmarkStart w:id="158" w:name="_Toc472610925"/>
      <w:r w:rsidRPr="00D459D1">
        <w:rPr>
          <w:rFonts w:cs="Arial"/>
        </w:rPr>
        <w:t>A call centre facility or after hours contact number should be available to all travellers so that when required, unexpected changes to travel plans can be made and emergency bookings attended to</w:t>
      </w:r>
      <w:bookmarkEnd w:id="157"/>
      <w:bookmarkEnd w:id="158"/>
      <w:r w:rsidR="006938E2" w:rsidRPr="00D459D1">
        <w:rPr>
          <w:rFonts w:cs="Arial"/>
        </w:rPr>
        <w:t>.</w:t>
      </w:r>
    </w:p>
    <w:p w14:paraId="67D727E3" w14:textId="66EFBA10" w:rsidR="003D0C42" w:rsidRDefault="00F00C2E" w:rsidP="008100C1">
      <w:pPr>
        <w:pStyle w:val="ListParagraph"/>
        <w:numPr>
          <w:ilvl w:val="0"/>
          <w:numId w:val="7"/>
        </w:numPr>
        <w:spacing w:after="0" w:line="240" w:lineRule="auto"/>
        <w:jc w:val="left"/>
        <w:rPr>
          <w:rFonts w:cs="Arial"/>
        </w:rPr>
      </w:pPr>
      <w:bookmarkStart w:id="159" w:name="_Toc468740487"/>
      <w:bookmarkStart w:id="160" w:name="_Toc472610926"/>
      <w:r w:rsidRPr="00CC4FFB">
        <w:rPr>
          <w:rFonts w:cs="Arial"/>
        </w:rPr>
        <w:lastRenderedPageBreak/>
        <w:t xml:space="preserve">The </w:t>
      </w:r>
      <w:r w:rsidR="00DC5EC4" w:rsidRPr="00CC4FFB">
        <w:rPr>
          <w:rFonts w:cs="Arial"/>
        </w:rPr>
        <w:t xml:space="preserve">TMC </w:t>
      </w:r>
      <w:r w:rsidRPr="00CC4FFB">
        <w:rPr>
          <w:rFonts w:cs="Arial"/>
        </w:rPr>
        <w:t xml:space="preserve">must have a standard operating procedure for managing after hours and emergency services.  </w:t>
      </w:r>
      <w:bookmarkStart w:id="161" w:name="_Toc451935273"/>
      <w:bookmarkStart w:id="162" w:name="_Toc465663734"/>
      <w:bookmarkStart w:id="163" w:name="_Toc472610927"/>
      <w:bookmarkEnd w:id="159"/>
      <w:bookmarkEnd w:id="160"/>
    </w:p>
    <w:p w14:paraId="141F8F90" w14:textId="77777777" w:rsidR="008100C1" w:rsidRPr="00D04B2D" w:rsidRDefault="008100C1" w:rsidP="008100C1">
      <w:pPr>
        <w:pStyle w:val="ListParagraph"/>
        <w:spacing w:after="0" w:line="240" w:lineRule="auto"/>
        <w:ind w:left="360"/>
        <w:jc w:val="left"/>
        <w:rPr>
          <w:rFonts w:cs="Arial"/>
          <w:sz w:val="20"/>
          <w:szCs w:val="20"/>
        </w:rPr>
      </w:pPr>
    </w:p>
    <w:p w14:paraId="73F1636C" w14:textId="1369196A" w:rsidR="009C5664" w:rsidRPr="00D459D1" w:rsidRDefault="00F14D79" w:rsidP="00D459D1">
      <w:pPr>
        <w:pStyle w:val="Heading3"/>
        <w:spacing w:before="0" w:line="240" w:lineRule="auto"/>
        <w:contextualSpacing/>
        <w:rPr>
          <w:rFonts w:cs="Arial"/>
        </w:rPr>
      </w:pPr>
      <w:bookmarkStart w:id="164" w:name="_Toc199508290"/>
      <w:r w:rsidRPr="00D459D1">
        <w:rPr>
          <w:rFonts w:cs="Arial"/>
        </w:rPr>
        <w:t>1</w:t>
      </w:r>
      <w:r w:rsidR="00A623B3" w:rsidRPr="00D459D1">
        <w:rPr>
          <w:rFonts w:cs="Arial"/>
        </w:rPr>
        <w:t>2</w:t>
      </w:r>
      <w:r w:rsidRPr="00D459D1">
        <w:rPr>
          <w:rFonts w:cs="Arial"/>
        </w:rPr>
        <w:t>.</w:t>
      </w:r>
      <w:r w:rsidR="00907CE4" w:rsidRPr="00D459D1">
        <w:rPr>
          <w:rFonts w:cs="Arial"/>
        </w:rPr>
        <w:t>7</w:t>
      </w:r>
      <w:r w:rsidR="009C5664" w:rsidRPr="00D459D1">
        <w:rPr>
          <w:rFonts w:cs="Arial"/>
        </w:rPr>
        <w:tab/>
        <w:t>Communication</w:t>
      </w:r>
      <w:bookmarkEnd w:id="161"/>
      <w:bookmarkEnd w:id="162"/>
      <w:bookmarkEnd w:id="163"/>
      <w:bookmarkEnd w:id="164"/>
    </w:p>
    <w:p w14:paraId="0E800C97" w14:textId="77777777" w:rsidR="009C5664" w:rsidRPr="00D04B2D" w:rsidRDefault="009C5664" w:rsidP="00D459D1">
      <w:pPr>
        <w:spacing w:after="0" w:line="240" w:lineRule="auto"/>
        <w:contextualSpacing/>
        <w:rPr>
          <w:rFonts w:cs="Arial"/>
          <w:sz w:val="20"/>
          <w:szCs w:val="20"/>
        </w:rPr>
      </w:pPr>
    </w:p>
    <w:p w14:paraId="616FC084" w14:textId="5CEAA2D6" w:rsidR="009C5664" w:rsidRPr="00D459D1" w:rsidRDefault="009C5664" w:rsidP="00D459D1">
      <w:pPr>
        <w:pStyle w:val="ListParagraph"/>
        <w:numPr>
          <w:ilvl w:val="0"/>
          <w:numId w:val="8"/>
        </w:numPr>
        <w:spacing w:after="0" w:line="240" w:lineRule="auto"/>
        <w:jc w:val="left"/>
        <w:rPr>
          <w:rFonts w:cs="Arial"/>
          <w:b/>
        </w:rPr>
      </w:pPr>
      <w:bookmarkStart w:id="165" w:name="_Toc465663735"/>
      <w:bookmarkStart w:id="166" w:name="_Toc468740489"/>
      <w:bookmarkStart w:id="167" w:name="_Toc472610928"/>
      <w:r w:rsidRPr="00D459D1">
        <w:rPr>
          <w:rFonts w:cs="Arial"/>
        </w:rPr>
        <w:t xml:space="preserve">The TMC may be requested to conduct workshops and training sessions for Travel Bookers </w:t>
      </w:r>
      <w:bookmarkEnd w:id="165"/>
      <w:bookmarkEnd w:id="166"/>
      <w:bookmarkEnd w:id="167"/>
      <w:r w:rsidR="009C3365" w:rsidRPr="00D459D1">
        <w:rPr>
          <w:rFonts w:cs="Arial"/>
        </w:rPr>
        <w:t>from t</w:t>
      </w:r>
      <w:r w:rsidRPr="00D459D1">
        <w:rPr>
          <w:rFonts w:cs="Arial"/>
        </w:rPr>
        <w:t xml:space="preserve">he </w:t>
      </w:r>
      <w:r w:rsidR="009B6360" w:rsidRPr="00D459D1">
        <w:rPr>
          <w:rFonts w:cs="Arial"/>
        </w:rPr>
        <w:t>Tribunal.</w:t>
      </w:r>
    </w:p>
    <w:p w14:paraId="1739629F" w14:textId="09865527" w:rsidR="009C5664" w:rsidRPr="00D459D1" w:rsidRDefault="009C5664" w:rsidP="00D459D1">
      <w:pPr>
        <w:pStyle w:val="ListParagraph"/>
        <w:numPr>
          <w:ilvl w:val="0"/>
          <w:numId w:val="8"/>
        </w:numPr>
        <w:spacing w:after="0" w:line="240" w:lineRule="auto"/>
        <w:jc w:val="left"/>
        <w:rPr>
          <w:rFonts w:cs="Arial"/>
          <w:b/>
        </w:rPr>
      </w:pPr>
      <w:bookmarkStart w:id="168" w:name="_Toc465663736"/>
      <w:bookmarkStart w:id="169" w:name="_Toc468740490"/>
      <w:bookmarkStart w:id="170" w:name="_Toc472610929"/>
      <w:r w:rsidRPr="00D459D1">
        <w:rPr>
          <w:rFonts w:cs="Arial"/>
        </w:rPr>
        <w:t xml:space="preserve">All enquiries must be </w:t>
      </w:r>
      <w:r w:rsidR="009B6360" w:rsidRPr="00D459D1">
        <w:rPr>
          <w:rFonts w:cs="Arial"/>
        </w:rPr>
        <w:t>investigated,</w:t>
      </w:r>
      <w:r w:rsidRPr="00D459D1">
        <w:rPr>
          <w:rFonts w:cs="Arial"/>
        </w:rPr>
        <w:t xml:space="preserve"> and prompt feedback be provided in accordance with the </w:t>
      </w:r>
      <w:bookmarkEnd w:id="168"/>
      <w:bookmarkEnd w:id="169"/>
      <w:bookmarkEnd w:id="170"/>
      <w:r w:rsidR="008F6E05" w:rsidRPr="00D459D1">
        <w:rPr>
          <w:rFonts w:cs="Arial"/>
        </w:rPr>
        <w:t>SLA</w:t>
      </w:r>
      <w:r w:rsidR="006938E2" w:rsidRPr="00D459D1">
        <w:rPr>
          <w:rFonts w:cs="Arial"/>
        </w:rPr>
        <w:t>.</w:t>
      </w:r>
    </w:p>
    <w:p w14:paraId="0F891900" w14:textId="77777777" w:rsidR="00A61CDC" w:rsidRPr="00D459D1" w:rsidRDefault="009C5664" w:rsidP="00D459D1">
      <w:pPr>
        <w:pStyle w:val="ListParagraph"/>
        <w:numPr>
          <w:ilvl w:val="0"/>
          <w:numId w:val="8"/>
        </w:numPr>
        <w:spacing w:after="0" w:line="240" w:lineRule="auto"/>
        <w:jc w:val="left"/>
        <w:rPr>
          <w:rFonts w:cs="Arial"/>
          <w:bCs/>
        </w:rPr>
      </w:pPr>
      <w:bookmarkStart w:id="171" w:name="_Toc468740491"/>
      <w:bookmarkStart w:id="172" w:name="_Toc472610930"/>
      <w:r w:rsidRPr="00D459D1">
        <w:rPr>
          <w:rFonts w:cs="Arial"/>
        </w:rPr>
        <w:t xml:space="preserve">The TMC must ensure sound communication with all stakeholders.  </w:t>
      </w:r>
      <w:bookmarkEnd w:id="171"/>
      <w:bookmarkEnd w:id="172"/>
    </w:p>
    <w:p w14:paraId="1990C10F" w14:textId="77777777" w:rsidR="0084167A" w:rsidRPr="00D04B2D" w:rsidRDefault="0084167A" w:rsidP="00D459D1">
      <w:pPr>
        <w:pStyle w:val="ListParagraph"/>
        <w:spacing w:after="0" w:line="240" w:lineRule="auto"/>
        <w:ind w:left="714"/>
        <w:rPr>
          <w:rFonts w:cs="Arial"/>
          <w:bCs/>
          <w:sz w:val="20"/>
          <w:szCs w:val="20"/>
        </w:rPr>
      </w:pPr>
    </w:p>
    <w:p w14:paraId="614B2ECB" w14:textId="326C6C06" w:rsidR="00E44CF4" w:rsidRPr="00D459D1" w:rsidRDefault="00BF5F9E" w:rsidP="00D459D1">
      <w:pPr>
        <w:pStyle w:val="Heading3"/>
        <w:spacing w:before="0" w:line="240" w:lineRule="auto"/>
        <w:contextualSpacing/>
        <w:rPr>
          <w:rFonts w:cs="Arial"/>
        </w:rPr>
      </w:pPr>
      <w:bookmarkStart w:id="173" w:name="_Toc199508291"/>
      <w:r w:rsidRPr="00D459D1">
        <w:rPr>
          <w:rFonts w:cs="Arial"/>
        </w:rPr>
        <w:t>1</w:t>
      </w:r>
      <w:r w:rsidR="00A623B3" w:rsidRPr="00D459D1">
        <w:rPr>
          <w:rFonts w:cs="Arial"/>
        </w:rPr>
        <w:t>2</w:t>
      </w:r>
      <w:r w:rsidRPr="00D459D1">
        <w:rPr>
          <w:rFonts w:cs="Arial"/>
        </w:rPr>
        <w:t>.</w:t>
      </w:r>
      <w:r w:rsidR="00907CE4" w:rsidRPr="00D459D1">
        <w:rPr>
          <w:rFonts w:cs="Arial"/>
        </w:rPr>
        <w:t>8</w:t>
      </w:r>
      <w:r w:rsidR="00E44CF4" w:rsidRPr="00D459D1">
        <w:rPr>
          <w:rFonts w:cs="Arial"/>
        </w:rPr>
        <w:tab/>
        <w:t>Financial Management</w:t>
      </w:r>
      <w:bookmarkStart w:id="174" w:name="_Toc465663738"/>
      <w:bookmarkStart w:id="175" w:name="_Toc468740493"/>
      <w:bookmarkStart w:id="176" w:name="_Toc472610932"/>
      <w:bookmarkEnd w:id="173"/>
    </w:p>
    <w:p w14:paraId="1C4F137D" w14:textId="77777777" w:rsidR="00E44CF4" w:rsidRPr="00D04B2D" w:rsidRDefault="00E44CF4" w:rsidP="00D459D1">
      <w:pPr>
        <w:spacing w:after="0" w:line="240" w:lineRule="auto"/>
        <w:contextualSpacing/>
        <w:rPr>
          <w:rFonts w:cs="Arial"/>
          <w:sz w:val="20"/>
          <w:szCs w:val="20"/>
        </w:rPr>
      </w:pPr>
    </w:p>
    <w:p w14:paraId="20AB71E9" w14:textId="28D2965E" w:rsidR="00E44CF4" w:rsidRPr="00D459D1" w:rsidRDefault="00E44CF4" w:rsidP="00D459D1">
      <w:pPr>
        <w:pStyle w:val="ListParagraph"/>
        <w:numPr>
          <w:ilvl w:val="0"/>
          <w:numId w:val="9"/>
        </w:numPr>
        <w:spacing w:after="0" w:line="240" w:lineRule="auto"/>
        <w:jc w:val="left"/>
        <w:rPr>
          <w:rFonts w:cs="Arial"/>
        </w:rPr>
      </w:pPr>
      <w:r w:rsidRPr="00D459D1">
        <w:rPr>
          <w:rFonts w:cs="Arial"/>
        </w:rPr>
        <w:t xml:space="preserve">The TMC must implement the discounted air fares, </w:t>
      </w:r>
      <w:r w:rsidR="002E1E8E" w:rsidRPr="00D459D1">
        <w:rPr>
          <w:rFonts w:cs="Arial"/>
        </w:rPr>
        <w:t xml:space="preserve">or the maximum allowable rates </w:t>
      </w:r>
      <w:r w:rsidRPr="00D459D1">
        <w:rPr>
          <w:rFonts w:cs="Arial"/>
        </w:rPr>
        <w:t xml:space="preserve">established by the National Treasury where </w:t>
      </w:r>
      <w:bookmarkStart w:id="177" w:name="_Toc465663739"/>
      <w:bookmarkStart w:id="178" w:name="_Toc468740494"/>
      <w:bookmarkStart w:id="179" w:name="_Toc472610933"/>
      <w:bookmarkEnd w:id="174"/>
      <w:bookmarkEnd w:id="175"/>
      <w:bookmarkEnd w:id="176"/>
      <w:r w:rsidR="009B6360" w:rsidRPr="00D459D1">
        <w:rPr>
          <w:rFonts w:cs="Arial"/>
        </w:rPr>
        <w:t>applicable.</w:t>
      </w:r>
    </w:p>
    <w:p w14:paraId="6C3DC6C4" w14:textId="4F82839B" w:rsidR="00E44CF4" w:rsidRPr="00D459D1" w:rsidRDefault="00E44CF4" w:rsidP="00D459D1">
      <w:pPr>
        <w:pStyle w:val="ListParagraph"/>
        <w:numPr>
          <w:ilvl w:val="0"/>
          <w:numId w:val="9"/>
        </w:numPr>
        <w:spacing w:after="0" w:line="240" w:lineRule="auto"/>
        <w:jc w:val="left"/>
        <w:rPr>
          <w:rFonts w:cs="Arial"/>
        </w:rPr>
      </w:pPr>
      <w:r w:rsidRPr="00D459D1">
        <w:rPr>
          <w:rFonts w:cs="Arial"/>
        </w:rPr>
        <w:t>The TMC will be responsible to manage the service provider accounts. This wi</w:t>
      </w:r>
      <w:r w:rsidR="002E1E8E" w:rsidRPr="00D459D1">
        <w:rPr>
          <w:rFonts w:cs="Arial"/>
        </w:rPr>
        <w:t xml:space="preserve">ll </w:t>
      </w:r>
      <w:r w:rsidRPr="00D459D1">
        <w:rPr>
          <w:rFonts w:cs="Arial"/>
        </w:rPr>
        <w:t xml:space="preserve">include the timely receipt of invoices to be presented for payment </w:t>
      </w:r>
      <w:r w:rsidR="00DC5EC4" w:rsidRPr="00D459D1">
        <w:rPr>
          <w:rFonts w:cs="Arial"/>
        </w:rPr>
        <w:t xml:space="preserve">to the Tribunal </w:t>
      </w:r>
      <w:r w:rsidRPr="00D459D1">
        <w:rPr>
          <w:rFonts w:cs="Arial"/>
        </w:rPr>
        <w:t>within the</w:t>
      </w:r>
      <w:r w:rsidR="008C137B" w:rsidRPr="00D459D1">
        <w:rPr>
          <w:rFonts w:cs="Arial"/>
        </w:rPr>
        <w:t xml:space="preserve"> </w:t>
      </w:r>
      <w:r w:rsidRPr="00D459D1">
        <w:rPr>
          <w:rFonts w:cs="Arial"/>
        </w:rPr>
        <w:t xml:space="preserve">agreed time </w:t>
      </w:r>
      <w:bookmarkStart w:id="180" w:name="_Toc465663740"/>
      <w:bookmarkStart w:id="181" w:name="_Toc468740495"/>
      <w:bookmarkStart w:id="182" w:name="_Toc472610934"/>
      <w:bookmarkEnd w:id="177"/>
      <w:bookmarkEnd w:id="178"/>
      <w:bookmarkEnd w:id="179"/>
      <w:r w:rsidR="009B6360" w:rsidRPr="00D459D1">
        <w:rPr>
          <w:rFonts w:cs="Arial"/>
        </w:rPr>
        <w:t>period.</w:t>
      </w:r>
    </w:p>
    <w:p w14:paraId="18FF4637" w14:textId="094416F7" w:rsidR="00E44CF4" w:rsidRPr="00D459D1" w:rsidRDefault="00DC5EC4" w:rsidP="00D459D1">
      <w:pPr>
        <w:pStyle w:val="ListParagraph"/>
        <w:numPr>
          <w:ilvl w:val="0"/>
          <w:numId w:val="9"/>
        </w:numPr>
        <w:spacing w:after="0" w:line="240" w:lineRule="auto"/>
        <w:jc w:val="left"/>
        <w:rPr>
          <w:rFonts w:cs="Arial"/>
        </w:rPr>
      </w:pPr>
      <w:r w:rsidRPr="00D459D1">
        <w:rPr>
          <w:rFonts w:cs="Arial"/>
        </w:rPr>
        <w:t>The TMC must e</w:t>
      </w:r>
      <w:r w:rsidR="00E44CF4" w:rsidRPr="00D459D1">
        <w:rPr>
          <w:rFonts w:cs="Arial"/>
        </w:rPr>
        <w:t xml:space="preserve">nable savings on total annual travel expenditure </w:t>
      </w:r>
      <w:r w:rsidR="00EF7E72" w:rsidRPr="00D459D1">
        <w:rPr>
          <w:rFonts w:cs="Arial"/>
        </w:rPr>
        <w:t xml:space="preserve">and must report and </w:t>
      </w:r>
      <w:r w:rsidRPr="00D459D1">
        <w:rPr>
          <w:rFonts w:cs="Arial"/>
        </w:rPr>
        <w:t xml:space="preserve">provide proof of these savings </w:t>
      </w:r>
      <w:r w:rsidR="00E44CF4" w:rsidRPr="00D459D1">
        <w:rPr>
          <w:rFonts w:cs="Arial"/>
        </w:rPr>
        <w:t xml:space="preserve">during </w:t>
      </w:r>
      <w:r w:rsidR="00B55503" w:rsidRPr="00D459D1">
        <w:rPr>
          <w:rFonts w:cs="Arial"/>
        </w:rPr>
        <w:t>annual</w:t>
      </w:r>
      <w:r w:rsidR="00E44CF4" w:rsidRPr="00D459D1">
        <w:rPr>
          <w:rFonts w:cs="Arial"/>
        </w:rPr>
        <w:t xml:space="preserve"> </w:t>
      </w:r>
      <w:bookmarkStart w:id="183" w:name="_Toc468740497"/>
      <w:bookmarkStart w:id="184" w:name="_Toc472610936"/>
      <w:bookmarkEnd w:id="180"/>
      <w:bookmarkEnd w:id="181"/>
      <w:bookmarkEnd w:id="182"/>
      <w:r w:rsidR="009B6360" w:rsidRPr="00D459D1">
        <w:rPr>
          <w:rFonts w:cs="Arial"/>
        </w:rPr>
        <w:t>reviews.</w:t>
      </w:r>
    </w:p>
    <w:p w14:paraId="14356CF2" w14:textId="1CF3C840" w:rsidR="001C2DC9" w:rsidRPr="00D459D1" w:rsidRDefault="00F22822" w:rsidP="00D459D1">
      <w:pPr>
        <w:pStyle w:val="ListParagraph"/>
        <w:numPr>
          <w:ilvl w:val="0"/>
          <w:numId w:val="9"/>
        </w:numPr>
        <w:spacing w:after="0" w:line="240" w:lineRule="auto"/>
        <w:jc w:val="left"/>
        <w:rPr>
          <w:rFonts w:cs="Arial"/>
        </w:rPr>
      </w:pPr>
      <w:r w:rsidRPr="00D459D1">
        <w:rPr>
          <w:rFonts w:cs="Arial"/>
        </w:rPr>
        <w:t>The TMC will be required to offer a 30-day bill-back account facility to institutions should a lodge card not be offered. ‘Bill back’, refers to the supplier sending the bill back to the TMC, who, in turn, invoices the Tribunal for the services rendered.</w:t>
      </w:r>
    </w:p>
    <w:p w14:paraId="60A145E5" w14:textId="6FD17DA3" w:rsidR="001C2DC9" w:rsidRPr="00D459D1" w:rsidRDefault="009C73B1" w:rsidP="00D459D1">
      <w:pPr>
        <w:pStyle w:val="ListParagraph"/>
        <w:numPr>
          <w:ilvl w:val="0"/>
          <w:numId w:val="9"/>
        </w:numPr>
        <w:spacing w:after="0" w:line="240" w:lineRule="auto"/>
        <w:jc w:val="left"/>
        <w:rPr>
          <w:rFonts w:cs="Arial"/>
        </w:rPr>
      </w:pPr>
      <w:r w:rsidRPr="00D459D1">
        <w:rPr>
          <w:rFonts w:cs="Arial"/>
        </w:rPr>
        <w:t>Where p</w:t>
      </w:r>
      <w:r w:rsidR="00EF7E72" w:rsidRPr="00D459D1">
        <w:rPr>
          <w:rFonts w:cs="Arial"/>
        </w:rPr>
        <w:t xml:space="preserve">re-payments </w:t>
      </w:r>
      <w:r w:rsidRPr="00D459D1">
        <w:rPr>
          <w:rFonts w:cs="Arial"/>
        </w:rPr>
        <w:t xml:space="preserve">are </w:t>
      </w:r>
      <w:r w:rsidR="00E44CF4" w:rsidRPr="00D459D1">
        <w:rPr>
          <w:rFonts w:cs="Arial"/>
        </w:rPr>
        <w:t>required for smaller</w:t>
      </w:r>
      <w:r w:rsidR="002E1E8E" w:rsidRPr="00D459D1">
        <w:rPr>
          <w:rFonts w:cs="Arial"/>
        </w:rPr>
        <w:t xml:space="preserve"> Bed &amp; Breakfast /Guest House</w:t>
      </w:r>
      <w:r w:rsidRPr="00D459D1">
        <w:rPr>
          <w:rFonts w:cs="Arial"/>
        </w:rPr>
        <w:t>/Conference</w:t>
      </w:r>
      <w:r w:rsidR="002E1E8E" w:rsidRPr="00D459D1">
        <w:rPr>
          <w:rFonts w:cs="Arial"/>
        </w:rPr>
        <w:t xml:space="preserve"> f</w:t>
      </w:r>
      <w:r w:rsidR="00E44CF4" w:rsidRPr="00D459D1">
        <w:rPr>
          <w:rFonts w:cs="Arial"/>
        </w:rPr>
        <w:t>acilities</w:t>
      </w:r>
      <w:r w:rsidRPr="00D459D1">
        <w:rPr>
          <w:rFonts w:cs="Arial"/>
        </w:rPr>
        <w:t xml:space="preserve">, these will be </w:t>
      </w:r>
      <w:r w:rsidR="00E44CF4" w:rsidRPr="00D459D1">
        <w:rPr>
          <w:rFonts w:cs="Arial"/>
        </w:rPr>
        <w:t>processed by the TMC</w:t>
      </w:r>
      <w:bookmarkStart w:id="185" w:name="_Toc465663744"/>
      <w:bookmarkStart w:id="186" w:name="_Toc468740500"/>
      <w:bookmarkStart w:id="187" w:name="_Toc472610939"/>
      <w:bookmarkEnd w:id="183"/>
      <w:bookmarkEnd w:id="184"/>
      <w:r w:rsidR="006938E2" w:rsidRPr="00D459D1">
        <w:rPr>
          <w:rFonts w:cs="Arial"/>
        </w:rPr>
        <w:t>.</w:t>
      </w:r>
      <w:r w:rsidRPr="00D459D1">
        <w:rPr>
          <w:rFonts w:cs="Arial"/>
        </w:rPr>
        <w:t xml:space="preserve"> These are occasionally required at short notice and even for the same day bookings.</w:t>
      </w:r>
    </w:p>
    <w:p w14:paraId="2603550F" w14:textId="79B1E85D" w:rsidR="00E44CF4" w:rsidRPr="00D459D1" w:rsidRDefault="00E44CF4" w:rsidP="00D459D1">
      <w:pPr>
        <w:pStyle w:val="ListParagraph"/>
        <w:numPr>
          <w:ilvl w:val="0"/>
          <w:numId w:val="9"/>
        </w:numPr>
        <w:spacing w:after="0" w:line="240" w:lineRule="auto"/>
        <w:jc w:val="left"/>
        <w:rPr>
          <w:rFonts w:cs="Arial"/>
        </w:rPr>
      </w:pPr>
      <w:r w:rsidRPr="00D459D1">
        <w:rPr>
          <w:rFonts w:cs="Arial"/>
        </w:rPr>
        <w:t xml:space="preserve">The TMC is responsible for the consolidation of invoices and supporting documentation to be provided to </w:t>
      </w:r>
      <w:r w:rsidRPr="00D459D1">
        <w:rPr>
          <w:rFonts w:eastAsia="Times New Roman" w:cs="Arial"/>
        </w:rPr>
        <w:t xml:space="preserve">the </w:t>
      </w:r>
      <w:r w:rsidR="009C73B1" w:rsidRPr="00D459D1">
        <w:rPr>
          <w:rFonts w:cs="Arial"/>
        </w:rPr>
        <w:t>SCM</w:t>
      </w:r>
      <w:r w:rsidR="002E1E8E" w:rsidRPr="00D459D1">
        <w:rPr>
          <w:rFonts w:cs="Arial"/>
        </w:rPr>
        <w:t xml:space="preserve"> </w:t>
      </w:r>
      <w:r w:rsidR="00DC5EC4" w:rsidRPr="00D459D1">
        <w:rPr>
          <w:rFonts w:cs="Arial"/>
        </w:rPr>
        <w:t>Officer</w:t>
      </w:r>
      <w:r w:rsidR="001C2DC9" w:rsidRPr="00D459D1">
        <w:rPr>
          <w:rFonts w:cs="Arial"/>
        </w:rPr>
        <w:t xml:space="preserve"> in</w:t>
      </w:r>
      <w:r w:rsidR="002E1E8E" w:rsidRPr="00D459D1">
        <w:rPr>
          <w:rFonts w:cs="Arial"/>
        </w:rPr>
        <w:t xml:space="preserve"> the agreed time </w:t>
      </w:r>
      <w:r w:rsidRPr="00D459D1">
        <w:rPr>
          <w:rFonts w:cs="Arial"/>
        </w:rPr>
        <w:t>period. This includes attaching</w:t>
      </w:r>
      <w:r w:rsidR="004906F9" w:rsidRPr="00D459D1">
        <w:rPr>
          <w:rFonts w:cs="Arial"/>
        </w:rPr>
        <w:t xml:space="preserve"> the approved</w:t>
      </w:r>
      <w:r w:rsidRPr="00D459D1">
        <w:rPr>
          <w:rFonts w:cs="Arial"/>
        </w:rPr>
        <w:t xml:space="preserve"> </w:t>
      </w:r>
      <w:r w:rsidR="004906F9" w:rsidRPr="00D459D1">
        <w:rPr>
          <w:rFonts w:cs="Arial"/>
        </w:rPr>
        <w:t>p</w:t>
      </w:r>
      <w:r w:rsidR="002E1E8E" w:rsidRPr="00D459D1">
        <w:rPr>
          <w:rFonts w:cs="Arial"/>
        </w:rPr>
        <w:t xml:space="preserve">urchase </w:t>
      </w:r>
      <w:r w:rsidR="004906F9" w:rsidRPr="00D459D1">
        <w:rPr>
          <w:rFonts w:cs="Arial"/>
        </w:rPr>
        <w:t>o</w:t>
      </w:r>
      <w:r w:rsidR="002E1E8E" w:rsidRPr="00D459D1">
        <w:rPr>
          <w:rFonts w:cs="Arial"/>
        </w:rPr>
        <w:t xml:space="preserve">rder and </w:t>
      </w:r>
      <w:r w:rsidRPr="00D459D1">
        <w:rPr>
          <w:rFonts w:cs="Arial"/>
        </w:rPr>
        <w:t>other supporting documentation to the invoices refl</w:t>
      </w:r>
      <w:r w:rsidR="002E1E8E" w:rsidRPr="00D459D1">
        <w:rPr>
          <w:rFonts w:cs="Arial"/>
        </w:rPr>
        <w:t xml:space="preserve">ected on the </w:t>
      </w:r>
      <w:r w:rsidR="00DC5EC4" w:rsidRPr="00D459D1">
        <w:rPr>
          <w:rFonts w:cs="Arial"/>
        </w:rPr>
        <w:t>s</w:t>
      </w:r>
      <w:r w:rsidR="002E1E8E" w:rsidRPr="00D459D1">
        <w:rPr>
          <w:rFonts w:cs="Arial"/>
        </w:rPr>
        <w:t>ervice provider</w:t>
      </w:r>
      <w:r w:rsidR="00DC5EC4" w:rsidRPr="00D459D1">
        <w:rPr>
          <w:rFonts w:cs="Arial"/>
        </w:rPr>
        <w:t>’s</w:t>
      </w:r>
      <w:r w:rsidR="002E1E8E" w:rsidRPr="00D459D1">
        <w:rPr>
          <w:rFonts w:cs="Arial"/>
        </w:rPr>
        <w:t xml:space="preserve"> s</w:t>
      </w:r>
      <w:r w:rsidRPr="00D459D1">
        <w:rPr>
          <w:rFonts w:cs="Arial"/>
        </w:rPr>
        <w:t>tatement.</w:t>
      </w:r>
      <w:bookmarkEnd w:id="185"/>
      <w:bookmarkEnd w:id="186"/>
      <w:bookmarkEnd w:id="187"/>
    </w:p>
    <w:p w14:paraId="68E2E562" w14:textId="418B93AC" w:rsidR="0006692E" w:rsidRPr="00D459D1" w:rsidRDefault="0006692E" w:rsidP="00D459D1">
      <w:pPr>
        <w:pStyle w:val="ListParagraph"/>
        <w:numPr>
          <w:ilvl w:val="0"/>
          <w:numId w:val="9"/>
        </w:numPr>
        <w:spacing w:after="0" w:line="240" w:lineRule="auto"/>
        <w:jc w:val="left"/>
        <w:rPr>
          <w:rFonts w:cs="Arial"/>
        </w:rPr>
      </w:pPr>
      <w:r w:rsidRPr="00D459D1">
        <w:rPr>
          <w:rFonts w:cs="Arial"/>
        </w:rPr>
        <w:t xml:space="preserve">The TMC must ensure that invoices reflect the correct </w:t>
      </w:r>
      <w:r w:rsidR="009B6360" w:rsidRPr="00D459D1">
        <w:rPr>
          <w:rFonts w:cs="Arial"/>
        </w:rPr>
        <w:t>passenger’s</w:t>
      </w:r>
      <w:r w:rsidRPr="00D459D1">
        <w:rPr>
          <w:rFonts w:cs="Arial"/>
        </w:rPr>
        <w:t xml:space="preserve"> name, date of travel</w:t>
      </w:r>
      <w:r w:rsidR="00FB6783" w:rsidRPr="00D459D1">
        <w:rPr>
          <w:rFonts w:cs="Arial"/>
        </w:rPr>
        <w:t xml:space="preserve"> and </w:t>
      </w:r>
      <w:r w:rsidRPr="00D459D1">
        <w:rPr>
          <w:rFonts w:cs="Arial"/>
        </w:rPr>
        <w:t>destination/routing</w:t>
      </w:r>
      <w:r w:rsidR="006938E2" w:rsidRPr="00D459D1">
        <w:rPr>
          <w:rFonts w:cs="Arial"/>
        </w:rPr>
        <w:t>.</w:t>
      </w:r>
    </w:p>
    <w:p w14:paraId="6386BEA2" w14:textId="77777777" w:rsidR="00FB6783" w:rsidRPr="00D459D1" w:rsidRDefault="00FB6783" w:rsidP="00D459D1">
      <w:pPr>
        <w:pStyle w:val="ListParagraph"/>
        <w:numPr>
          <w:ilvl w:val="0"/>
          <w:numId w:val="9"/>
        </w:numPr>
        <w:spacing w:after="0" w:line="240" w:lineRule="auto"/>
        <w:jc w:val="left"/>
        <w:rPr>
          <w:rFonts w:cs="Arial"/>
        </w:rPr>
      </w:pPr>
      <w:r w:rsidRPr="00D459D1">
        <w:rPr>
          <w:rFonts w:cs="Arial"/>
        </w:rPr>
        <w:t>The TMC must ensure that the debtor’s account is accurately reconciled within the agreed time period.</w:t>
      </w:r>
    </w:p>
    <w:p w14:paraId="434C4B7B" w14:textId="77777777" w:rsidR="00FB6783" w:rsidRPr="00D459D1" w:rsidRDefault="00FB6783" w:rsidP="00D459D1">
      <w:pPr>
        <w:pStyle w:val="ListParagraph"/>
        <w:numPr>
          <w:ilvl w:val="0"/>
          <w:numId w:val="9"/>
        </w:numPr>
        <w:spacing w:after="0" w:line="240" w:lineRule="auto"/>
        <w:jc w:val="left"/>
        <w:rPr>
          <w:rFonts w:cs="Arial"/>
        </w:rPr>
      </w:pPr>
      <w:r w:rsidRPr="00D459D1">
        <w:rPr>
          <w:rFonts w:cs="Arial"/>
        </w:rPr>
        <w:t>The TMC must ensure that all credit notes are processed within the agreed time frame.</w:t>
      </w:r>
    </w:p>
    <w:p w14:paraId="60F88679" w14:textId="77777777" w:rsidR="006629DE" w:rsidRPr="00D04B2D" w:rsidRDefault="006629DE" w:rsidP="00D459D1">
      <w:pPr>
        <w:spacing w:after="0" w:line="240" w:lineRule="auto"/>
        <w:contextualSpacing/>
        <w:jc w:val="left"/>
        <w:rPr>
          <w:rFonts w:cs="Arial"/>
          <w:sz w:val="20"/>
          <w:szCs w:val="20"/>
        </w:rPr>
      </w:pPr>
    </w:p>
    <w:p w14:paraId="394BB32A" w14:textId="6B0447AD" w:rsidR="00B62BFA" w:rsidRPr="00D459D1" w:rsidRDefault="00F14D79" w:rsidP="00D459D1">
      <w:pPr>
        <w:pStyle w:val="Heading3"/>
        <w:spacing w:before="0" w:line="240" w:lineRule="auto"/>
        <w:contextualSpacing/>
        <w:rPr>
          <w:rFonts w:cs="Arial"/>
        </w:rPr>
      </w:pPr>
      <w:bookmarkStart w:id="188" w:name="_Toc451935275"/>
      <w:bookmarkStart w:id="189" w:name="_Toc465663746"/>
      <w:bookmarkStart w:id="190" w:name="_Toc472610941"/>
      <w:bookmarkStart w:id="191" w:name="_Toc199508292"/>
      <w:r w:rsidRPr="00D459D1">
        <w:rPr>
          <w:rFonts w:cs="Arial"/>
        </w:rPr>
        <w:t>1</w:t>
      </w:r>
      <w:r w:rsidR="00A623B3" w:rsidRPr="00D459D1">
        <w:rPr>
          <w:rFonts w:cs="Arial"/>
        </w:rPr>
        <w:t>2</w:t>
      </w:r>
      <w:r w:rsidRPr="00D459D1">
        <w:rPr>
          <w:rFonts w:cs="Arial"/>
        </w:rPr>
        <w:t>.</w:t>
      </w:r>
      <w:r w:rsidR="00907CE4" w:rsidRPr="00D459D1">
        <w:rPr>
          <w:rFonts w:cs="Arial"/>
        </w:rPr>
        <w:t>9</w:t>
      </w:r>
      <w:r w:rsidR="0071627B" w:rsidRPr="00D459D1">
        <w:rPr>
          <w:rFonts w:cs="Arial"/>
        </w:rPr>
        <w:tab/>
      </w:r>
      <w:r w:rsidR="00B62BFA" w:rsidRPr="00D459D1">
        <w:rPr>
          <w:rFonts w:cs="Arial"/>
        </w:rPr>
        <w:t>Technology, Management Information</w:t>
      </w:r>
      <w:bookmarkEnd w:id="188"/>
      <w:bookmarkEnd w:id="189"/>
      <w:r w:rsidR="00B62BFA" w:rsidRPr="00D459D1">
        <w:rPr>
          <w:rFonts w:cs="Arial"/>
        </w:rPr>
        <w:t xml:space="preserve"> and Reporting</w:t>
      </w:r>
      <w:bookmarkEnd w:id="190"/>
      <w:bookmarkEnd w:id="191"/>
      <w:r w:rsidR="00B62BFA" w:rsidRPr="00D459D1">
        <w:rPr>
          <w:rFonts w:cs="Arial"/>
        </w:rPr>
        <w:t xml:space="preserve"> </w:t>
      </w:r>
    </w:p>
    <w:p w14:paraId="2825189E" w14:textId="77777777" w:rsidR="001C2DC9" w:rsidRPr="00D04B2D" w:rsidRDefault="001C2DC9" w:rsidP="00D459D1">
      <w:pPr>
        <w:spacing w:after="0" w:line="240" w:lineRule="auto"/>
        <w:contextualSpacing/>
        <w:rPr>
          <w:rFonts w:cs="Arial"/>
          <w:sz w:val="20"/>
          <w:szCs w:val="20"/>
        </w:rPr>
      </w:pPr>
    </w:p>
    <w:p w14:paraId="322E2E61" w14:textId="7B0DC956" w:rsidR="00B62BFA" w:rsidRPr="00D459D1" w:rsidRDefault="00B62BFA" w:rsidP="00D459D1">
      <w:pPr>
        <w:pStyle w:val="ListParagraph"/>
        <w:numPr>
          <w:ilvl w:val="0"/>
          <w:numId w:val="10"/>
        </w:numPr>
        <w:spacing w:after="0" w:line="240" w:lineRule="auto"/>
        <w:jc w:val="left"/>
        <w:rPr>
          <w:rFonts w:cs="Arial"/>
        </w:rPr>
      </w:pPr>
      <w:bookmarkStart w:id="192" w:name="_Toc465663747"/>
      <w:bookmarkStart w:id="193" w:name="_Toc468740503"/>
      <w:bookmarkStart w:id="194" w:name="_Toc472610942"/>
      <w:r w:rsidRPr="00D459D1">
        <w:rPr>
          <w:rFonts w:cs="Arial"/>
        </w:rPr>
        <w:t xml:space="preserve">The TMC must have the capability to consolidate all management information related to travel expenses into a single source document with automated reporting </w:t>
      </w:r>
      <w:bookmarkEnd w:id="192"/>
      <w:bookmarkEnd w:id="193"/>
      <w:bookmarkEnd w:id="194"/>
      <w:r w:rsidR="009B6360" w:rsidRPr="00D459D1">
        <w:rPr>
          <w:rFonts w:cs="Arial"/>
        </w:rPr>
        <w:t>tools.</w:t>
      </w:r>
      <w:r w:rsidRPr="00D459D1">
        <w:rPr>
          <w:rFonts w:cs="Arial"/>
        </w:rPr>
        <w:t xml:space="preserve"> </w:t>
      </w:r>
    </w:p>
    <w:p w14:paraId="30B615EE" w14:textId="7D59BA67" w:rsidR="00B62BFA" w:rsidRPr="00D459D1" w:rsidRDefault="00F9659B" w:rsidP="00D459D1">
      <w:pPr>
        <w:pStyle w:val="ListParagraph"/>
        <w:numPr>
          <w:ilvl w:val="0"/>
          <w:numId w:val="10"/>
        </w:numPr>
        <w:spacing w:after="0" w:line="240" w:lineRule="auto"/>
        <w:jc w:val="left"/>
        <w:rPr>
          <w:rFonts w:cs="Arial"/>
        </w:rPr>
      </w:pPr>
      <w:bookmarkStart w:id="195" w:name="_Toc465663750"/>
      <w:bookmarkStart w:id="196" w:name="_Toc468740505"/>
      <w:bookmarkStart w:id="197" w:name="_Toc472610944"/>
      <w:r w:rsidRPr="00D459D1">
        <w:rPr>
          <w:rFonts w:cs="Arial"/>
        </w:rPr>
        <w:t xml:space="preserve">The TMC must ensure that all </w:t>
      </w:r>
      <w:r w:rsidR="00B62BFA" w:rsidRPr="00D459D1">
        <w:rPr>
          <w:rFonts w:cs="Arial"/>
        </w:rPr>
        <w:t xml:space="preserve">management information and data input </w:t>
      </w:r>
      <w:r w:rsidRPr="00D459D1">
        <w:rPr>
          <w:rFonts w:cs="Arial"/>
        </w:rPr>
        <w:t>is</w:t>
      </w:r>
      <w:r w:rsidR="00B62BFA" w:rsidRPr="00D459D1">
        <w:rPr>
          <w:rFonts w:cs="Arial"/>
        </w:rPr>
        <w:t xml:space="preserve"> </w:t>
      </w:r>
      <w:bookmarkEnd w:id="195"/>
      <w:bookmarkEnd w:id="196"/>
      <w:bookmarkEnd w:id="197"/>
      <w:r w:rsidR="006938E2" w:rsidRPr="00D459D1">
        <w:rPr>
          <w:rFonts w:cs="Arial"/>
        </w:rPr>
        <w:t>accurate.</w:t>
      </w:r>
      <w:r w:rsidR="00892FDA" w:rsidRPr="00D459D1">
        <w:rPr>
          <w:rFonts w:cs="Arial"/>
        </w:rPr>
        <w:t xml:space="preserve"> </w:t>
      </w:r>
    </w:p>
    <w:p w14:paraId="780B0959" w14:textId="5C4DD6B2" w:rsidR="00B62BFA" w:rsidRPr="00D459D1" w:rsidRDefault="00B62BFA" w:rsidP="00D459D1">
      <w:pPr>
        <w:pStyle w:val="ListParagraph"/>
        <w:numPr>
          <w:ilvl w:val="0"/>
          <w:numId w:val="10"/>
        </w:numPr>
        <w:spacing w:after="0" w:line="240" w:lineRule="auto"/>
        <w:jc w:val="left"/>
        <w:rPr>
          <w:rFonts w:cs="Arial"/>
        </w:rPr>
      </w:pPr>
      <w:bookmarkStart w:id="198" w:name="_Toc468740509"/>
      <w:bookmarkStart w:id="199" w:name="_Toc472610948"/>
      <w:bookmarkStart w:id="200" w:name="_Toc465663752"/>
      <w:r w:rsidRPr="00D459D1">
        <w:rPr>
          <w:rFonts w:cs="Arial"/>
        </w:rPr>
        <w:t xml:space="preserve">The Tribunal may request the TMC to provide management </w:t>
      </w:r>
      <w:bookmarkStart w:id="201" w:name="_Toc468740510"/>
      <w:bookmarkStart w:id="202" w:name="_Toc472610949"/>
      <w:bookmarkEnd w:id="198"/>
      <w:bookmarkEnd w:id="199"/>
      <w:r w:rsidR="009B6360" w:rsidRPr="00D459D1">
        <w:rPr>
          <w:rFonts w:cs="Arial"/>
        </w:rPr>
        <w:t>reports.</w:t>
      </w:r>
      <w:r w:rsidR="0071627B" w:rsidRPr="00D459D1">
        <w:rPr>
          <w:rFonts w:cs="Arial"/>
        </w:rPr>
        <w:t xml:space="preserve"> </w:t>
      </w:r>
    </w:p>
    <w:p w14:paraId="78FF5183" w14:textId="4F496A76" w:rsidR="00EC0135" w:rsidRPr="00D459D1" w:rsidRDefault="00B62BFA" w:rsidP="00D459D1">
      <w:pPr>
        <w:pStyle w:val="ListParagraph"/>
        <w:numPr>
          <w:ilvl w:val="0"/>
          <w:numId w:val="10"/>
        </w:numPr>
        <w:spacing w:after="0" w:line="240" w:lineRule="auto"/>
        <w:jc w:val="left"/>
        <w:rPr>
          <w:rFonts w:cs="Arial"/>
        </w:rPr>
      </w:pPr>
      <w:r w:rsidRPr="00D459D1">
        <w:rPr>
          <w:rFonts w:cs="Arial"/>
        </w:rPr>
        <w:t xml:space="preserve">Reports must be available in an electronic format for example Microsoft </w:t>
      </w:r>
      <w:bookmarkStart w:id="203" w:name="_Toc465663753"/>
      <w:bookmarkStart w:id="204" w:name="_Toc468740511"/>
      <w:bookmarkStart w:id="205" w:name="_Toc472610950"/>
      <w:bookmarkEnd w:id="200"/>
      <w:bookmarkEnd w:id="201"/>
      <w:bookmarkEnd w:id="202"/>
      <w:r w:rsidR="009B6360" w:rsidRPr="00D459D1">
        <w:rPr>
          <w:rFonts w:cs="Arial"/>
        </w:rPr>
        <w:t>Excel.</w:t>
      </w:r>
    </w:p>
    <w:p w14:paraId="75E705B9" w14:textId="3ABBD0AF" w:rsidR="00B62BFA" w:rsidRPr="00D459D1" w:rsidRDefault="00005933" w:rsidP="00D459D1">
      <w:pPr>
        <w:pStyle w:val="ListParagraph"/>
        <w:numPr>
          <w:ilvl w:val="0"/>
          <w:numId w:val="10"/>
        </w:numPr>
        <w:spacing w:after="0" w:line="240" w:lineRule="auto"/>
        <w:jc w:val="left"/>
        <w:rPr>
          <w:rFonts w:cs="Arial"/>
        </w:rPr>
      </w:pPr>
      <w:r w:rsidRPr="00D459D1">
        <w:rPr>
          <w:rFonts w:cs="Arial"/>
        </w:rPr>
        <w:t>R</w:t>
      </w:r>
      <w:r w:rsidR="00B62BFA" w:rsidRPr="00D459D1">
        <w:rPr>
          <w:rFonts w:cs="Arial"/>
        </w:rPr>
        <w:t>eports must be provided on the agreed date</w:t>
      </w:r>
      <w:r w:rsidRPr="00D459D1">
        <w:rPr>
          <w:rFonts w:cs="Arial"/>
        </w:rPr>
        <w:t xml:space="preserve"> and</w:t>
      </w:r>
      <w:r w:rsidR="00F9659B" w:rsidRPr="00D459D1">
        <w:rPr>
          <w:rFonts w:cs="Arial"/>
        </w:rPr>
        <w:t xml:space="preserve"> must include but are not limited to the following</w:t>
      </w:r>
      <w:r w:rsidR="00B62BFA" w:rsidRPr="00D459D1">
        <w:rPr>
          <w:rFonts w:cs="Arial"/>
        </w:rPr>
        <w:t>:</w:t>
      </w:r>
      <w:bookmarkEnd w:id="203"/>
      <w:bookmarkEnd w:id="204"/>
      <w:bookmarkEnd w:id="205"/>
    </w:p>
    <w:p w14:paraId="7F74D04D" w14:textId="77777777" w:rsidR="008D3CC2" w:rsidRPr="00D04B2D" w:rsidRDefault="008D3CC2" w:rsidP="00D459D1">
      <w:pPr>
        <w:spacing w:after="0" w:line="240" w:lineRule="auto"/>
        <w:ind w:firstLine="360"/>
        <w:contextualSpacing/>
        <w:jc w:val="left"/>
        <w:rPr>
          <w:rFonts w:cs="Arial"/>
          <w:b/>
          <w:sz w:val="20"/>
          <w:szCs w:val="20"/>
        </w:rPr>
      </w:pPr>
      <w:bookmarkStart w:id="206" w:name="_Toc465663754"/>
      <w:bookmarkStart w:id="207" w:name="_Toc468740512"/>
      <w:bookmarkStart w:id="208" w:name="_Toc472610951"/>
    </w:p>
    <w:p w14:paraId="5F5DBC4E" w14:textId="4F5A6704" w:rsidR="00B62BFA" w:rsidRPr="00D459D1" w:rsidRDefault="00B62BFA" w:rsidP="00D459D1">
      <w:pPr>
        <w:spacing w:after="0" w:line="240" w:lineRule="auto"/>
        <w:ind w:firstLine="360"/>
        <w:contextualSpacing/>
        <w:jc w:val="left"/>
        <w:rPr>
          <w:rFonts w:cs="Arial"/>
          <w:b/>
        </w:rPr>
      </w:pPr>
      <w:r w:rsidRPr="00D459D1">
        <w:rPr>
          <w:rFonts w:cs="Arial"/>
          <w:b/>
        </w:rPr>
        <w:t>Travel</w:t>
      </w:r>
      <w:bookmarkEnd w:id="206"/>
      <w:bookmarkEnd w:id="207"/>
      <w:bookmarkEnd w:id="208"/>
    </w:p>
    <w:p w14:paraId="72A44E13" w14:textId="75EFFF87" w:rsidR="00B62BFA" w:rsidRPr="00D459D1" w:rsidRDefault="00B62BFA" w:rsidP="00D459D1">
      <w:pPr>
        <w:pStyle w:val="ListParagraph"/>
        <w:numPr>
          <w:ilvl w:val="0"/>
          <w:numId w:val="11"/>
        </w:numPr>
        <w:spacing w:after="0" w:line="240" w:lineRule="auto"/>
        <w:ind w:left="862"/>
        <w:jc w:val="left"/>
        <w:rPr>
          <w:rFonts w:cs="Arial"/>
        </w:rPr>
      </w:pPr>
      <w:r w:rsidRPr="00D459D1">
        <w:rPr>
          <w:rFonts w:cs="Arial"/>
        </w:rPr>
        <w:t xml:space="preserve">After hours’ </w:t>
      </w:r>
      <w:r w:rsidR="009B6360" w:rsidRPr="00D459D1">
        <w:rPr>
          <w:rFonts w:cs="Arial"/>
        </w:rPr>
        <w:t>report.</w:t>
      </w:r>
    </w:p>
    <w:p w14:paraId="24541A34" w14:textId="6CA2FF64" w:rsidR="00B62BFA" w:rsidRPr="00D459D1" w:rsidRDefault="00B62BFA" w:rsidP="00D459D1">
      <w:pPr>
        <w:pStyle w:val="ListParagraph"/>
        <w:numPr>
          <w:ilvl w:val="0"/>
          <w:numId w:val="11"/>
        </w:numPr>
        <w:spacing w:after="0" w:line="240" w:lineRule="auto"/>
        <w:ind w:left="862"/>
        <w:jc w:val="left"/>
        <w:rPr>
          <w:rFonts w:cs="Arial"/>
        </w:rPr>
      </w:pPr>
      <w:r w:rsidRPr="00D459D1">
        <w:rPr>
          <w:rFonts w:cs="Arial"/>
        </w:rPr>
        <w:t xml:space="preserve">Compliments and </w:t>
      </w:r>
      <w:r w:rsidR="009B6360" w:rsidRPr="00D459D1">
        <w:rPr>
          <w:rFonts w:cs="Arial"/>
        </w:rPr>
        <w:t>complaints.</w:t>
      </w:r>
    </w:p>
    <w:p w14:paraId="497DF490" w14:textId="7F61112E" w:rsidR="00B62BFA" w:rsidRPr="00D459D1" w:rsidRDefault="00B62BFA" w:rsidP="00D459D1">
      <w:pPr>
        <w:pStyle w:val="ListParagraph"/>
        <w:numPr>
          <w:ilvl w:val="0"/>
          <w:numId w:val="11"/>
        </w:numPr>
        <w:spacing w:after="0" w:line="240" w:lineRule="auto"/>
        <w:ind w:left="862"/>
        <w:jc w:val="left"/>
        <w:rPr>
          <w:rFonts w:cs="Arial"/>
        </w:rPr>
      </w:pPr>
      <w:r w:rsidRPr="00D459D1">
        <w:rPr>
          <w:rFonts w:cs="Arial"/>
        </w:rPr>
        <w:t xml:space="preserve">Consultant Productivity </w:t>
      </w:r>
      <w:r w:rsidR="009B6360" w:rsidRPr="00D459D1">
        <w:rPr>
          <w:rFonts w:cs="Arial"/>
        </w:rPr>
        <w:t>Report.</w:t>
      </w:r>
      <w:r w:rsidRPr="00D459D1">
        <w:rPr>
          <w:rFonts w:cs="Arial"/>
        </w:rPr>
        <w:t xml:space="preserve"> </w:t>
      </w:r>
    </w:p>
    <w:p w14:paraId="001C1095" w14:textId="5CD86C87" w:rsidR="00892FDA" w:rsidRPr="00D459D1" w:rsidRDefault="00892FDA" w:rsidP="00D459D1">
      <w:pPr>
        <w:pStyle w:val="ListParagraph"/>
        <w:numPr>
          <w:ilvl w:val="0"/>
          <w:numId w:val="11"/>
        </w:numPr>
        <w:spacing w:after="0" w:line="240" w:lineRule="auto"/>
        <w:ind w:left="862"/>
        <w:jc w:val="left"/>
        <w:rPr>
          <w:rFonts w:cs="Arial"/>
        </w:rPr>
      </w:pPr>
      <w:r w:rsidRPr="00D459D1">
        <w:rPr>
          <w:rFonts w:cs="Arial"/>
        </w:rPr>
        <w:t xml:space="preserve">Long term accommodation and car </w:t>
      </w:r>
      <w:r w:rsidR="009B6360" w:rsidRPr="00D459D1">
        <w:rPr>
          <w:rFonts w:cs="Arial"/>
        </w:rPr>
        <w:t>rental.</w:t>
      </w:r>
    </w:p>
    <w:p w14:paraId="4FB4D68E" w14:textId="41F3A518" w:rsidR="00892FDA" w:rsidRPr="00D459D1" w:rsidRDefault="00892FDA" w:rsidP="00D459D1">
      <w:pPr>
        <w:pStyle w:val="ListParagraph"/>
        <w:numPr>
          <w:ilvl w:val="0"/>
          <w:numId w:val="11"/>
        </w:numPr>
        <w:spacing w:after="0" w:line="240" w:lineRule="auto"/>
        <w:ind w:left="862"/>
        <w:jc w:val="left"/>
        <w:rPr>
          <w:rFonts w:cs="Arial"/>
        </w:rPr>
      </w:pPr>
      <w:r w:rsidRPr="00D459D1">
        <w:rPr>
          <w:rFonts w:cs="Arial"/>
        </w:rPr>
        <w:t xml:space="preserve">Extension of business travel to include </w:t>
      </w:r>
      <w:r w:rsidR="009B6360" w:rsidRPr="00D459D1">
        <w:rPr>
          <w:rFonts w:cs="Arial"/>
        </w:rPr>
        <w:t>leisure.</w:t>
      </w:r>
    </w:p>
    <w:p w14:paraId="6797E8CA" w14:textId="669E3659" w:rsidR="00B62BFA" w:rsidRPr="00D459D1" w:rsidRDefault="00B62BFA" w:rsidP="00D459D1">
      <w:pPr>
        <w:pStyle w:val="ListParagraph"/>
        <w:numPr>
          <w:ilvl w:val="0"/>
          <w:numId w:val="11"/>
        </w:numPr>
        <w:spacing w:after="0" w:line="240" w:lineRule="auto"/>
        <w:ind w:left="862"/>
        <w:jc w:val="left"/>
        <w:rPr>
          <w:rFonts w:cs="Arial"/>
        </w:rPr>
      </w:pPr>
      <w:r w:rsidRPr="00D459D1">
        <w:rPr>
          <w:rFonts w:cs="Arial"/>
        </w:rPr>
        <w:t xml:space="preserve">Upgrade of class of travel (air, </w:t>
      </w:r>
      <w:r w:rsidR="009B6360" w:rsidRPr="00D459D1">
        <w:rPr>
          <w:rFonts w:cs="Arial"/>
        </w:rPr>
        <w:t>accommodation,</w:t>
      </w:r>
      <w:r w:rsidRPr="00D459D1">
        <w:rPr>
          <w:rFonts w:cs="Arial"/>
        </w:rPr>
        <w:t xml:space="preserve"> and ground transportation</w:t>
      </w:r>
      <w:r w:rsidR="009B6360" w:rsidRPr="00D459D1">
        <w:rPr>
          <w:rFonts w:cs="Arial"/>
        </w:rPr>
        <w:t>); and</w:t>
      </w:r>
    </w:p>
    <w:p w14:paraId="49CA887D" w14:textId="77777777" w:rsidR="00B62BFA" w:rsidRPr="00D459D1" w:rsidRDefault="00B62BFA" w:rsidP="00D459D1">
      <w:pPr>
        <w:pStyle w:val="ListParagraph"/>
        <w:numPr>
          <w:ilvl w:val="0"/>
          <w:numId w:val="11"/>
        </w:numPr>
        <w:spacing w:after="0" w:line="240" w:lineRule="auto"/>
        <w:ind w:left="862"/>
        <w:jc w:val="left"/>
        <w:rPr>
          <w:rFonts w:cs="Arial"/>
        </w:rPr>
      </w:pPr>
      <w:r w:rsidRPr="00D459D1">
        <w:rPr>
          <w:rFonts w:cs="Arial"/>
        </w:rPr>
        <w:t>Bookings outside</w:t>
      </w:r>
      <w:r w:rsidR="00EE796C" w:rsidRPr="00D459D1">
        <w:rPr>
          <w:rFonts w:cs="Arial"/>
        </w:rPr>
        <w:t xml:space="preserve"> the </w:t>
      </w:r>
      <w:r w:rsidR="00E8717C" w:rsidRPr="00D459D1">
        <w:rPr>
          <w:rFonts w:cs="Arial"/>
        </w:rPr>
        <w:t>Tribunal’s travel</w:t>
      </w:r>
      <w:r w:rsidR="00EE796C" w:rsidRPr="00D459D1">
        <w:rPr>
          <w:rFonts w:cs="Arial"/>
        </w:rPr>
        <w:t xml:space="preserve"> </w:t>
      </w:r>
      <w:r w:rsidR="00E8717C" w:rsidRPr="00D459D1">
        <w:rPr>
          <w:rFonts w:cs="Arial"/>
        </w:rPr>
        <w:t>policy</w:t>
      </w:r>
      <w:r w:rsidRPr="00D459D1">
        <w:rPr>
          <w:rFonts w:cs="Arial"/>
        </w:rPr>
        <w:t>.</w:t>
      </w:r>
    </w:p>
    <w:p w14:paraId="79E30DF4" w14:textId="77777777" w:rsidR="002D452A" w:rsidRPr="00D459D1" w:rsidRDefault="002D452A" w:rsidP="00D459D1">
      <w:pPr>
        <w:spacing w:after="0" w:line="240" w:lineRule="auto"/>
        <w:ind w:left="218"/>
        <w:contextualSpacing/>
        <w:jc w:val="left"/>
        <w:rPr>
          <w:rFonts w:cs="Arial"/>
        </w:rPr>
      </w:pPr>
    </w:p>
    <w:p w14:paraId="169B5516" w14:textId="28D3B5A4" w:rsidR="00B62BFA" w:rsidRPr="00D459D1" w:rsidRDefault="00B62BFA" w:rsidP="00D459D1">
      <w:pPr>
        <w:spacing w:after="0" w:line="240" w:lineRule="auto"/>
        <w:ind w:firstLine="502"/>
        <w:contextualSpacing/>
        <w:jc w:val="left"/>
        <w:rPr>
          <w:rFonts w:cs="Arial"/>
          <w:b/>
        </w:rPr>
      </w:pPr>
      <w:bookmarkStart w:id="209" w:name="_Toc465663755"/>
      <w:bookmarkStart w:id="210" w:name="_Toc468740513"/>
      <w:bookmarkStart w:id="211" w:name="_Toc472610952"/>
      <w:r w:rsidRPr="00D459D1">
        <w:rPr>
          <w:rFonts w:cs="Arial"/>
          <w:b/>
        </w:rPr>
        <w:lastRenderedPageBreak/>
        <w:t>Finance</w:t>
      </w:r>
      <w:bookmarkEnd w:id="209"/>
      <w:bookmarkEnd w:id="210"/>
      <w:bookmarkEnd w:id="211"/>
    </w:p>
    <w:p w14:paraId="28B2EAF1" w14:textId="022ECFC1" w:rsidR="00B62BFA" w:rsidRPr="00D459D1" w:rsidRDefault="00B62BFA" w:rsidP="00D459D1">
      <w:pPr>
        <w:pStyle w:val="ListParagraph"/>
        <w:numPr>
          <w:ilvl w:val="0"/>
          <w:numId w:val="12"/>
        </w:numPr>
        <w:spacing w:after="0" w:line="240" w:lineRule="auto"/>
        <w:ind w:left="932" w:hanging="357"/>
        <w:rPr>
          <w:rFonts w:cs="Arial"/>
        </w:rPr>
      </w:pPr>
      <w:r w:rsidRPr="00D459D1">
        <w:rPr>
          <w:rFonts w:cs="Arial"/>
        </w:rPr>
        <w:t xml:space="preserve">Reconciliation of commissions/rebates or any volume driven </w:t>
      </w:r>
      <w:r w:rsidR="009B6360" w:rsidRPr="00D459D1">
        <w:rPr>
          <w:rFonts w:cs="Arial"/>
        </w:rPr>
        <w:t>incentives.</w:t>
      </w:r>
    </w:p>
    <w:p w14:paraId="72EBD51F" w14:textId="5C252B67" w:rsidR="00B62BFA" w:rsidRPr="00D459D1" w:rsidRDefault="00B62BFA" w:rsidP="00D459D1">
      <w:pPr>
        <w:pStyle w:val="ListParagraph"/>
        <w:numPr>
          <w:ilvl w:val="0"/>
          <w:numId w:val="12"/>
        </w:numPr>
        <w:spacing w:after="0" w:line="240" w:lineRule="auto"/>
        <w:ind w:left="932" w:hanging="357"/>
        <w:rPr>
          <w:rFonts w:cs="Arial"/>
        </w:rPr>
      </w:pPr>
      <w:r w:rsidRPr="00D459D1">
        <w:rPr>
          <w:rFonts w:cs="Arial"/>
        </w:rPr>
        <w:t xml:space="preserve">Creditor’s ageing </w:t>
      </w:r>
      <w:r w:rsidR="009B6360" w:rsidRPr="00D459D1">
        <w:rPr>
          <w:rFonts w:cs="Arial"/>
        </w:rPr>
        <w:t>report.</w:t>
      </w:r>
    </w:p>
    <w:p w14:paraId="5C5C0198" w14:textId="05CAC188" w:rsidR="00B62BFA" w:rsidRPr="00D459D1" w:rsidRDefault="00B62BFA" w:rsidP="00D459D1">
      <w:pPr>
        <w:pStyle w:val="ListParagraph"/>
        <w:numPr>
          <w:ilvl w:val="0"/>
          <w:numId w:val="12"/>
        </w:numPr>
        <w:spacing w:after="0" w:line="240" w:lineRule="auto"/>
        <w:ind w:left="932" w:hanging="357"/>
        <w:rPr>
          <w:rFonts w:cs="Arial"/>
        </w:rPr>
      </w:pPr>
      <w:r w:rsidRPr="00D459D1">
        <w:rPr>
          <w:rFonts w:cs="Arial"/>
        </w:rPr>
        <w:t xml:space="preserve">Creditor’s summary </w:t>
      </w:r>
      <w:r w:rsidR="009B6360" w:rsidRPr="00D459D1">
        <w:rPr>
          <w:rFonts w:cs="Arial"/>
        </w:rPr>
        <w:t>payments.</w:t>
      </w:r>
    </w:p>
    <w:p w14:paraId="50B5FD75" w14:textId="1C0FEECF" w:rsidR="00B62BFA" w:rsidRPr="00D459D1" w:rsidRDefault="00B62BFA" w:rsidP="00D459D1">
      <w:pPr>
        <w:pStyle w:val="ListParagraph"/>
        <w:numPr>
          <w:ilvl w:val="0"/>
          <w:numId w:val="12"/>
        </w:numPr>
        <w:spacing w:after="0" w:line="240" w:lineRule="auto"/>
        <w:ind w:left="932" w:hanging="357"/>
        <w:rPr>
          <w:rFonts w:cs="Arial"/>
        </w:rPr>
      </w:pPr>
      <w:r w:rsidRPr="00D459D1">
        <w:rPr>
          <w:rFonts w:cs="Arial"/>
        </w:rPr>
        <w:t xml:space="preserve">Daily </w:t>
      </w:r>
      <w:r w:rsidR="009B6360" w:rsidRPr="00D459D1">
        <w:rPr>
          <w:rFonts w:cs="Arial"/>
        </w:rPr>
        <w:t>invoices.</w:t>
      </w:r>
    </w:p>
    <w:p w14:paraId="70C95827" w14:textId="56C99AE9" w:rsidR="00B62BFA" w:rsidRPr="00D459D1" w:rsidRDefault="00B62BFA" w:rsidP="00D459D1">
      <w:pPr>
        <w:pStyle w:val="ListParagraph"/>
        <w:numPr>
          <w:ilvl w:val="0"/>
          <w:numId w:val="12"/>
        </w:numPr>
        <w:spacing w:after="0" w:line="240" w:lineRule="auto"/>
        <w:ind w:left="932" w:hanging="357"/>
        <w:rPr>
          <w:rFonts w:cs="Arial"/>
        </w:rPr>
      </w:pPr>
      <w:r w:rsidRPr="00D459D1">
        <w:rPr>
          <w:rFonts w:cs="Arial"/>
        </w:rPr>
        <w:t xml:space="preserve">No show </w:t>
      </w:r>
      <w:r w:rsidR="009B6360" w:rsidRPr="00D459D1">
        <w:rPr>
          <w:rFonts w:cs="Arial"/>
        </w:rPr>
        <w:t>report.</w:t>
      </w:r>
    </w:p>
    <w:p w14:paraId="7747CA86" w14:textId="77AF5520" w:rsidR="00B62BFA" w:rsidRPr="00D459D1" w:rsidRDefault="00B62BFA" w:rsidP="00D459D1">
      <w:pPr>
        <w:pStyle w:val="ListParagraph"/>
        <w:numPr>
          <w:ilvl w:val="0"/>
          <w:numId w:val="12"/>
        </w:numPr>
        <w:spacing w:after="0" w:line="240" w:lineRule="auto"/>
        <w:ind w:left="932" w:hanging="357"/>
        <w:rPr>
          <w:rFonts w:cs="Arial"/>
        </w:rPr>
      </w:pPr>
      <w:r w:rsidRPr="00D459D1">
        <w:rPr>
          <w:rFonts w:cs="Arial"/>
        </w:rPr>
        <w:t xml:space="preserve">Cancellation </w:t>
      </w:r>
      <w:r w:rsidR="009B6360" w:rsidRPr="00D459D1">
        <w:rPr>
          <w:rFonts w:cs="Arial"/>
        </w:rPr>
        <w:t>report.</w:t>
      </w:r>
    </w:p>
    <w:p w14:paraId="18316859" w14:textId="6710F6B7" w:rsidR="00B62BFA" w:rsidRPr="00D459D1" w:rsidRDefault="00B62BFA" w:rsidP="00D459D1">
      <w:pPr>
        <w:pStyle w:val="ListParagraph"/>
        <w:numPr>
          <w:ilvl w:val="0"/>
          <w:numId w:val="12"/>
        </w:numPr>
        <w:spacing w:after="0" w:line="240" w:lineRule="auto"/>
        <w:ind w:left="932" w:hanging="357"/>
        <w:rPr>
          <w:rFonts w:cs="Arial"/>
        </w:rPr>
      </w:pPr>
      <w:r w:rsidRPr="00D459D1">
        <w:rPr>
          <w:rFonts w:cs="Arial"/>
        </w:rPr>
        <w:t xml:space="preserve">Receipt delivery </w:t>
      </w:r>
      <w:r w:rsidR="009B6360" w:rsidRPr="00D459D1">
        <w:rPr>
          <w:rFonts w:cs="Arial"/>
        </w:rPr>
        <w:t>report.</w:t>
      </w:r>
    </w:p>
    <w:p w14:paraId="3A7CE6F0" w14:textId="6F3E8D43" w:rsidR="00B62BFA" w:rsidRPr="00D459D1" w:rsidRDefault="00B62BFA" w:rsidP="00D459D1">
      <w:pPr>
        <w:pStyle w:val="ListParagraph"/>
        <w:numPr>
          <w:ilvl w:val="0"/>
          <w:numId w:val="12"/>
        </w:numPr>
        <w:spacing w:after="0" w:line="240" w:lineRule="auto"/>
        <w:ind w:left="932" w:hanging="357"/>
        <w:rPr>
          <w:rFonts w:cs="Arial"/>
        </w:rPr>
      </w:pPr>
      <w:r w:rsidRPr="00D459D1">
        <w:rPr>
          <w:rFonts w:cs="Arial"/>
        </w:rPr>
        <w:t xml:space="preserve">Refund </w:t>
      </w:r>
      <w:r w:rsidR="009B6360" w:rsidRPr="00D459D1">
        <w:rPr>
          <w:rFonts w:cs="Arial"/>
        </w:rPr>
        <w:t>Log.</w:t>
      </w:r>
    </w:p>
    <w:p w14:paraId="64B45F66" w14:textId="77777777" w:rsidR="00B62BFA" w:rsidRPr="00D459D1" w:rsidRDefault="00B62BFA" w:rsidP="00D459D1">
      <w:pPr>
        <w:pStyle w:val="ListParagraph"/>
        <w:numPr>
          <w:ilvl w:val="0"/>
          <w:numId w:val="12"/>
        </w:numPr>
        <w:spacing w:after="0" w:line="240" w:lineRule="auto"/>
        <w:ind w:left="932" w:hanging="357"/>
        <w:rPr>
          <w:rFonts w:cs="Arial"/>
        </w:rPr>
      </w:pPr>
      <w:r w:rsidRPr="00D459D1">
        <w:rPr>
          <w:rFonts w:cs="Arial"/>
        </w:rPr>
        <w:t>Open voucher report, and</w:t>
      </w:r>
    </w:p>
    <w:p w14:paraId="76BCC091" w14:textId="77777777" w:rsidR="00B62BFA" w:rsidRPr="00D459D1" w:rsidRDefault="00B62BFA" w:rsidP="00D459D1">
      <w:pPr>
        <w:pStyle w:val="ListParagraph"/>
        <w:numPr>
          <w:ilvl w:val="0"/>
          <w:numId w:val="12"/>
        </w:numPr>
        <w:spacing w:after="0" w:line="240" w:lineRule="auto"/>
        <w:ind w:left="932" w:hanging="357"/>
        <w:rPr>
          <w:rFonts w:cs="Arial"/>
        </w:rPr>
      </w:pPr>
      <w:r w:rsidRPr="00D459D1">
        <w:rPr>
          <w:rFonts w:cs="Arial"/>
        </w:rPr>
        <w:t xml:space="preserve">Open </w:t>
      </w:r>
      <w:r w:rsidR="00F9659B" w:rsidRPr="00D459D1">
        <w:rPr>
          <w:rFonts w:cs="Arial"/>
        </w:rPr>
        <w:t>a</w:t>
      </w:r>
      <w:r w:rsidRPr="00D459D1">
        <w:rPr>
          <w:rFonts w:cs="Arial"/>
        </w:rPr>
        <w:t xml:space="preserve">ge </w:t>
      </w:r>
      <w:r w:rsidR="00F9659B" w:rsidRPr="00D459D1">
        <w:rPr>
          <w:rFonts w:cs="Arial"/>
        </w:rPr>
        <w:t>i</w:t>
      </w:r>
      <w:r w:rsidRPr="00D459D1">
        <w:rPr>
          <w:rFonts w:cs="Arial"/>
        </w:rPr>
        <w:t xml:space="preserve">nvoice </w:t>
      </w:r>
      <w:r w:rsidR="00F9659B" w:rsidRPr="00D459D1">
        <w:rPr>
          <w:rFonts w:cs="Arial"/>
        </w:rPr>
        <w:t>a</w:t>
      </w:r>
      <w:r w:rsidRPr="00D459D1">
        <w:rPr>
          <w:rFonts w:cs="Arial"/>
        </w:rPr>
        <w:t>nalysis.</w:t>
      </w:r>
    </w:p>
    <w:p w14:paraId="423465D3" w14:textId="77777777" w:rsidR="00186FB6" w:rsidRPr="00D04B2D" w:rsidRDefault="00186FB6" w:rsidP="00D459D1">
      <w:pPr>
        <w:spacing w:after="0" w:line="240" w:lineRule="auto"/>
        <w:contextualSpacing/>
        <w:jc w:val="left"/>
        <w:rPr>
          <w:rFonts w:cs="Arial"/>
          <w:sz w:val="20"/>
          <w:szCs w:val="20"/>
        </w:rPr>
      </w:pPr>
    </w:p>
    <w:p w14:paraId="6F331FE6" w14:textId="77777777" w:rsidR="00645F30" w:rsidRPr="00D459D1" w:rsidRDefault="00B62BFA" w:rsidP="00D459D1">
      <w:pPr>
        <w:spacing w:after="0" w:line="240" w:lineRule="auto"/>
        <w:contextualSpacing/>
        <w:jc w:val="left"/>
        <w:rPr>
          <w:rFonts w:cs="Arial"/>
        </w:rPr>
      </w:pPr>
      <w:bookmarkStart w:id="212" w:name="_Toc465663756"/>
      <w:bookmarkStart w:id="213" w:name="_Toc468740514"/>
      <w:bookmarkStart w:id="214" w:name="_Toc472610953"/>
      <w:r w:rsidRPr="00D459D1">
        <w:rPr>
          <w:rFonts w:cs="Arial"/>
        </w:rPr>
        <w:t>The TMC will implement all the necessary processes and programs to ensure that all the data is secure at all times and not accessible by any unauthorised parties.</w:t>
      </w:r>
      <w:bookmarkEnd w:id="212"/>
      <w:bookmarkEnd w:id="213"/>
      <w:bookmarkEnd w:id="214"/>
      <w:r w:rsidRPr="00D459D1">
        <w:rPr>
          <w:rFonts w:cs="Arial"/>
        </w:rPr>
        <w:t xml:space="preserve"> </w:t>
      </w:r>
      <w:bookmarkStart w:id="215" w:name="_Toc451935276"/>
      <w:bookmarkStart w:id="216" w:name="_Toc465663757"/>
      <w:bookmarkStart w:id="217" w:name="_Toc472610954"/>
    </w:p>
    <w:p w14:paraId="175BA900" w14:textId="77777777" w:rsidR="00645F30" w:rsidRPr="00D04B2D" w:rsidRDefault="00645F30" w:rsidP="00D459D1">
      <w:pPr>
        <w:pStyle w:val="Heading3"/>
        <w:spacing w:before="0" w:line="240" w:lineRule="auto"/>
        <w:contextualSpacing/>
        <w:rPr>
          <w:rFonts w:cs="Arial"/>
          <w:sz w:val="20"/>
          <w:szCs w:val="20"/>
        </w:rPr>
      </w:pPr>
    </w:p>
    <w:p w14:paraId="326F34F3" w14:textId="62CF2E71" w:rsidR="00B62BFA" w:rsidRPr="00D459D1" w:rsidRDefault="006629DE" w:rsidP="00D459D1">
      <w:pPr>
        <w:pStyle w:val="Heading3"/>
        <w:spacing w:before="0" w:line="240" w:lineRule="auto"/>
        <w:contextualSpacing/>
        <w:rPr>
          <w:rFonts w:cs="Arial"/>
        </w:rPr>
      </w:pPr>
      <w:bookmarkStart w:id="218" w:name="_Toc199508293"/>
      <w:r w:rsidRPr="00D459D1">
        <w:rPr>
          <w:rFonts w:cs="Arial"/>
        </w:rPr>
        <w:t>1</w:t>
      </w:r>
      <w:r w:rsidR="00A623B3" w:rsidRPr="00D459D1">
        <w:rPr>
          <w:rFonts w:cs="Arial"/>
        </w:rPr>
        <w:t>2</w:t>
      </w:r>
      <w:r w:rsidRPr="00D459D1">
        <w:rPr>
          <w:rFonts w:cs="Arial"/>
        </w:rPr>
        <w:t>.1</w:t>
      </w:r>
      <w:r w:rsidR="00907CE4" w:rsidRPr="00D459D1">
        <w:rPr>
          <w:rFonts w:cs="Arial"/>
        </w:rPr>
        <w:t>0</w:t>
      </w:r>
      <w:r w:rsidR="00645F30" w:rsidRPr="00D459D1">
        <w:rPr>
          <w:rFonts w:cs="Arial"/>
        </w:rPr>
        <w:tab/>
      </w:r>
      <w:r w:rsidR="00B62BFA" w:rsidRPr="00D459D1">
        <w:rPr>
          <w:rFonts w:cs="Arial"/>
        </w:rPr>
        <w:t>Account Management</w:t>
      </w:r>
      <w:bookmarkEnd w:id="215"/>
      <w:bookmarkEnd w:id="216"/>
      <w:bookmarkEnd w:id="217"/>
      <w:bookmarkEnd w:id="218"/>
    </w:p>
    <w:p w14:paraId="6F4F20D9" w14:textId="77777777" w:rsidR="00645F30" w:rsidRPr="00D04B2D" w:rsidRDefault="00645F30" w:rsidP="00D459D1">
      <w:pPr>
        <w:pStyle w:val="ListParagraph"/>
        <w:spacing w:after="0" w:line="240" w:lineRule="auto"/>
        <w:ind w:left="1330"/>
        <w:rPr>
          <w:rFonts w:cs="Arial"/>
          <w:sz w:val="20"/>
          <w:szCs w:val="20"/>
        </w:rPr>
      </w:pPr>
    </w:p>
    <w:p w14:paraId="49AC051D" w14:textId="27D080A9" w:rsidR="00B62BFA" w:rsidRPr="00D459D1" w:rsidRDefault="00B62BFA" w:rsidP="00D459D1">
      <w:pPr>
        <w:pStyle w:val="ListParagraph"/>
        <w:numPr>
          <w:ilvl w:val="0"/>
          <w:numId w:val="13"/>
        </w:numPr>
        <w:spacing w:after="0" w:line="240" w:lineRule="auto"/>
        <w:ind w:left="714" w:hanging="357"/>
        <w:jc w:val="left"/>
        <w:rPr>
          <w:rFonts w:cs="Arial"/>
        </w:rPr>
      </w:pPr>
      <w:bookmarkStart w:id="219" w:name="_Toc465663758"/>
      <w:bookmarkStart w:id="220" w:name="_Toc468740517"/>
      <w:bookmarkStart w:id="221" w:name="_Toc472610956"/>
      <w:r w:rsidRPr="00D459D1">
        <w:rPr>
          <w:rFonts w:cs="Arial"/>
        </w:rPr>
        <w:t xml:space="preserve">The TMC must appoint a dedicated Account or Business Manager that is ultimately responsible for the management of the </w:t>
      </w:r>
      <w:r w:rsidR="00186FB6" w:rsidRPr="00D459D1">
        <w:rPr>
          <w:rFonts w:eastAsia="Times New Roman" w:cs="Arial"/>
        </w:rPr>
        <w:t>Tribunal</w:t>
      </w:r>
      <w:r w:rsidRPr="00D459D1">
        <w:rPr>
          <w:rFonts w:cs="Arial"/>
        </w:rPr>
        <w:t xml:space="preserve">’s </w:t>
      </w:r>
      <w:bookmarkEnd w:id="219"/>
      <w:bookmarkEnd w:id="220"/>
      <w:bookmarkEnd w:id="221"/>
      <w:r w:rsidR="009B6360" w:rsidRPr="00D459D1">
        <w:rPr>
          <w:rFonts w:cs="Arial"/>
        </w:rPr>
        <w:t>account.</w:t>
      </w:r>
    </w:p>
    <w:p w14:paraId="674D131B" w14:textId="7D78208F" w:rsidR="00B62BFA" w:rsidRPr="00D459D1" w:rsidRDefault="00B62BFA" w:rsidP="00D459D1">
      <w:pPr>
        <w:pStyle w:val="ListParagraph"/>
        <w:numPr>
          <w:ilvl w:val="0"/>
          <w:numId w:val="13"/>
        </w:numPr>
        <w:spacing w:after="0" w:line="240" w:lineRule="auto"/>
        <w:ind w:left="714" w:hanging="357"/>
        <w:jc w:val="left"/>
        <w:rPr>
          <w:rFonts w:cs="Arial"/>
        </w:rPr>
      </w:pPr>
      <w:bookmarkStart w:id="222" w:name="_Toc465663759"/>
      <w:bookmarkStart w:id="223" w:name="_Toc468740518"/>
      <w:bookmarkStart w:id="224" w:name="_Toc472610957"/>
      <w:r w:rsidRPr="00D459D1">
        <w:rPr>
          <w:rFonts w:cs="Arial"/>
        </w:rPr>
        <w:t xml:space="preserve">The necessary processes should be implemented to ensure good quality management and </w:t>
      </w:r>
      <w:r w:rsidR="00F9659B" w:rsidRPr="00D459D1">
        <w:rPr>
          <w:rFonts w:cs="Arial"/>
        </w:rPr>
        <w:t>t</w:t>
      </w:r>
      <w:r w:rsidRPr="00D459D1">
        <w:rPr>
          <w:rFonts w:cs="Arial"/>
        </w:rPr>
        <w:t xml:space="preserve">raveller satisfaction at all </w:t>
      </w:r>
      <w:bookmarkEnd w:id="222"/>
      <w:bookmarkEnd w:id="223"/>
      <w:bookmarkEnd w:id="224"/>
      <w:r w:rsidR="009B6360" w:rsidRPr="00D459D1">
        <w:rPr>
          <w:rFonts w:cs="Arial"/>
        </w:rPr>
        <w:t>times.</w:t>
      </w:r>
    </w:p>
    <w:p w14:paraId="12E2F064" w14:textId="6E7B8929" w:rsidR="00B62BFA" w:rsidRPr="00D459D1" w:rsidRDefault="00B62BFA" w:rsidP="00D459D1">
      <w:pPr>
        <w:pStyle w:val="ListParagraph"/>
        <w:numPr>
          <w:ilvl w:val="0"/>
          <w:numId w:val="13"/>
        </w:numPr>
        <w:spacing w:after="0" w:line="240" w:lineRule="auto"/>
        <w:ind w:left="714" w:hanging="357"/>
        <w:jc w:val="left"/>
        <w:rPr>
          <w:rFonts w:cs="Arial"/>
        </w:rPr>
      </w:pPr>
      <w:bookmarkStart w:id="225" w:name="_Toc465663760"/>
      <w:bookmarkStart w:id="226" w:name="_Toc468740519"/>
      <w:bookmarkStart w:id="227" w:name="_Toc472610958"/>
      <w:r w:rsidRPr="00D459D1">
        <w:rPr>
          <w:rFonts w:cs="Arial"/>
        </w:rPr>
        <w:t xml:space="preserve">A complaint handling procedure must be implemented to manage and record the compliments and complaints of the TMC and other travel service </w:t>
      </w:r>
      <w:bookmarkEnd w:id="225"/>
      <w:bookmarkEnd w:id="226"/>
      <w:bookmarkEnd w:id="227"/>
      <w:r w:rsidR="009B6360" w:rsidRPr="00D459D1">
        <w:rPr>
          <w:rFonts w:cs="Arial"/>
        </w:rPr>
        <w:t>providers.</w:t>
      </w:r>
    </w:p>
    <w:p w14:paraId="272CF04A" w14:textId="7796414E" w:rsidR="00B62BFA" w:rsidRPr="00D459D1" w:rsidRDefault="00B62BFA" w:rsidP="00D459D1">
      <w:pPr>
        <w:pStyle w:val="ListParagraph"/>
        <w:numPr>
          <w:ilvl w:val="0"/>
          <w:numId w:val="13"/>
        </w:numPr>
        <w:spacing w:after="0" w:line="240" w:lineRule="auto"/>
        <w:ind w:left="714" w:hanging="357"/>
        <w:jc w:val="left"/>
        <w:rPr>
          <w:rFonts w:cs="Arial"/>
        </w:rPr>
      </w:pPr>
      <w:bookmarkStart w:id="228" w:name="_Toc468740520"/>
      <w:bookmarkStart w:id="229" w:name="_Toc472610959"/>
      <w:r w:rsidRPr="00D459D1">
        <w:rPr>
          <w:rFonts w:cs="Arial"/>
        </w:rPr>
        <w:t xml:space="preserve">Ensure that the </w:t>
      </w:r>
      <w:r w:rsidR="00186FB6" w:rsidRPr="00D459D1">
        <w:rPr>
          <w:rFonts w:eastAsia="Times New Roman" w:cs="Arial"/>
        </w:rPr>
        <w:t>Tribunal’s</w:t>
      </w:r>
      <w:r w:rsidRPr="00D459D1">
        <w:rPr>
          <w:rFonts w:cs="Arial"/>
        </w:rPr>
        <w:t xml:space="preserve"> </w:t>
      </w:r>
      <w:r w:rsidR="00EE796C" w:rsidRPr="00D459D1">
        <w:rPr>
          <w:rFonts w:cs="Arial"/>
        </w:rPr>
        <w:t>travel policy</w:t>
      </w:r>
      <w:r w:rsidRPr="00D459D1">
        <w:rPr>
          <w:rFonts w:cs="Arial"/>
        </w:rPr>
        <w:t xml:space="preserve"> is enforced</w:t>
      </w:r>
      <w:bookmarkEnd w:id="228"/>
      <w:bookmarkEnd w:id="229"/>
      <w:r w:rsidR="00BF12FB" w:rsidRPr="00D459D1">
        <w:rPr>
          <w:rFonts w:cs="Arial"/>
        </w:rPr>
        <w:t>.</w:t>
      </w:r>
    </w:p>
    <w:p w14:paraId="020B170F" w14:textId="77777777" w:rsidR="00853CFA" w:rsidRPr="00D459D1" w:rsidRDefault="00853CFA" w:rsidP="00D459D1">
      <w:pPr>
        <w:pStyle w:val="ListParagraph"/>
        <w:numPr>
          <w:ilvl w:val="0"/>
          <w:numId w:val="13"/>
        </w:numPr>
        <w:spacing w:after="0" w:line="240" w:lineRule="auto"/>
        <w:ind w:left="714" w:hanging="357"/>
        <w:jc w:val="left"/>
        <w:rPr>
          <w:rFonts w:cs="Arial"/>
        </w:rPr>
      </w:pPr>
      <w:r w:rsidRPr="00D459D1">
        <w:rPr>
          <w:rFonts w:cs="Arial"/>
        </w:rPr>
        <w:t>During reviews, comprehensive reports on the travel spend and the performance in terms of the SLA must be presented.</w:t>
      </w:r>
    </w:p>
    <w:p w14:paraId="375527C3" w14:textId="77777777" w:rsidR="008D3CC2" w:rsidRPr="00D04B2D" w:rsidRDefault="008D3CC2" w:rsidP="00D459D1">
      <w:pPr>
        <w:pStyle w:val="Heading3"/>
        <w:spacing w:before="0" w:line="240" w:lineRule="auto"/>
        <w:contextualSpacing/>
        <w:rPr>
          <w:rFonts w:cs="Arial"/>
          <w:sz w:val="20"/>
          <w:szCs w:val="20"/>
        </w:rPr>
      </w:pPr>
      <w:bookmarkStart w:id="230" w:name="_Toc451935277"/>
      <w:bookmarkStart w:id="231" w:name="_Toc465663763"/>
      <w:bookmarkStart w:id="232" w:name="_Toc472610963"/>
    </w:p>
    <w:p w14:paraId="1D45773D" w14:textId="6BFBD632" w:rsidR="008D093B" w:rsidRPr="00D459D1" w:rsidRDefault="006629DE" w:rsidP="00D459D1">
      <w:pPr>
        <w:pStyle w:val="Heading3"/>
        <w:spacing w:before="0" w:line="240" w:lineRule="auto"/>
        <w:contextualSpacing/>
        <w:rPr>
          <w:rFonts w:cs="Arial"/>
        </w:rPr>
      </w:pPr>
      <w:bookmarkStart w:id="233" w:name="_Toc199508294"/>
      <w:r w:rsidRPr="00D459D1">
        <w:rPr>
          <w:rFonts w:cs="Arial"/>
        </w:rPr>
        <w:t>1</w:t>
      </w:r>
      <w:r w:rsidR="00A623B3" w:rsidRPr="00D459D1">
        <w:rPr>
          <w:rFonts w:cs="Arial"/>
        </w:rPr>
        <w:t>2</w:t>
      </w:r>
      <w:r w:rsidRPr="00D459D1">
        <w:rPr>
          <w:rFonts w:cs="Arial"/>
        </w:rPr>
        <w:t>.1</w:t>
      </w:r>
      <w:r w:rsidR="00907CE4" w:rsidRPr="00D459D1">
        <w:rPr>
          <w:rFonts w:cs="Arial"/>
        </w:rPr>
        <w:t>1</w:t>
      </w:r>
      <w:r w:rsidR="00853CFA" w:rsidRPr="00D459D1">
        <w:rPr>
          <w:rFonts w:cs="Arial"/>
        </w:rPr>
        <w:tab/>
      </w:r>
      <w:r w:rsidR="00B62BFA" w:rsidRPr="00D459D1">
        <w:rPr>
          <w:rFonts w:cs="Arial"/>
        </w:rPr>
        <w:t>Value Added Servic</w:t>
      </w:r>
      <w:bookmarkEnd w:id="230"/>
      <w:bookmarkEnd w:id="231"/>
      <w:bookmarkEnd w:id="232"/>
      <w:r w:rsidR="00645F30" w:rsidRPr="00D459D1">
        <w:rPr>
          <w:rFonts w:cs="Arial"/>
        </w:rPr>
        <w:t>es</w:t>
      </w:r>
      <w:bookmarkEnd w:id="233"/>
    </w:p>
    <w:p w14:paraId="0CFC1423" w14:textId="77777777" w:rsidR="00853CFA" w:rsidRPr="00D04B2D" w:rsidRDefault="00853CFA" w:rsidP="00D459D1">
      <w:pPr>
        <w:pStyle w:val="ListParagraph"/>
        <w:spacing w:after="0" w:line="240" w:lineRule="auto"/>
        <w:ind w:left="360"/>
        <w:rPr>
          <w:rFonts w:cs="Arial"/>
          <w:sz w:val="20"/>
          <w:szCs w:val="20"/>
        </w:rPr>
      </w:pPr>
    </w:p>
    <w:p w14:paraId="3D9D464D" w14:textId="6E9601A4" w:rsidR="00B62BFA" w:rsidRPr="00D459D1" w:rsidRDefault="00B62BFA" w:rsidP="00D459D1">
      <w:pPr>
        <w:spacing w:after="0" w:line="240" w:lineRule="auto"/>
        <w:contextualSpacing/>
        <w:jc w:val="left"/>
        <w:rPr>
          <w:rFonts w:cs="Arial"/>
        </w:rPr>
      </w:pPr>
      <w:r w:rsidRPr="00D459D1">
        <w:rPr>
          <w:rFonts w:cs="Arial"/>
        </w:rPr>
        <w:t>The TMC must provide the</w:t>
      </w:r>
      <w:r w:rsidR="00853CFA" w:rsidRPr="00D459D1">
        <w:rPr>
          <w:rFonts w:cs="Arial"/>
        </w:rPr>
        <w:t xml:space="preserve"> following </w:t>
      </w:r>
      <w:r w:rsidR="009B6360" w:rsidRPr="00D459D1">
        <w:rPr>
          <w:rFonts w:cs="Arial"/>
        </w:rPr>
        <w:t>value-added</w:t>
      </w:r>
      <w:r w:rsidR="00853CFA" w:rsidRPr="00D459D1">
        <w:rPr>
          <w:rFonts w:cs="Arial"/>
        </w:rPr>
        <w:t xml:space="preserve"> services</w:t>
      </w:r>
      <w:r w:rsidR="001C0191" w:rsidRPr="00D459D1">
        <w:rPr>
          <w:rFonts w:cs="Arial"/>
        </w:rPr>
        <w:t>:</w:t>
      </w:r>
    </w:p>
    <w:p w14:paraId="559ECBAB" w14:textId="77777777" w:rsidR="00140DE0" w:rsidRPr="00D04B2D" w:rsidRDefault="00140DE0" w:rsidP="00D459D1">
      <w:pPr>
        <w:spacing w:after="0" w:line="240" w:lineRule="auto"/>
        <w:contextualSpacing/>
        <w:jc w:val="left"/>
        <w:rPr>
          <w:rFonts w:cs="Arial"/>
          <w:sz w:val="20"/>
          <w:szCs w:val="20"/>
        </w:rPr>
      </w:pPr>
    </w:p>
    <w:p w14:paraId="47F834D7" w14:textId="77777777" w:rsidR="00B62BFA" w:rsidRPr="00D459D1" w:rsidRDefault="00B62BFA" w:rsidP="00D459D1">
      <w:pPr>
        <w:pStyle w:val="ListParagraph"/>
        <w:numPr>
          <w:ilvl w:val="0"/>
          <w:numId w:val="16"/>
        </w:numPr>
        <w:spacing w:after="0" w:line="240" w:lineRule="auto"/>
        <w:jc w:val="left"/>
        <w:rPr>
          <w:rFonts w:cs="Arial"/>
        </w:rPr>
      </w:pPr>
      <w:bookmarkStart w:id="234" w:name="_Toc465663764"/>
      <w:bookmarkStart w:id="235" w:name="_Toc468740525"/>
      <w:bookmarkStart w:id="236" w:name="_Toc472610964"/>
      <w:r w:rsidRPr="00D459D1">
        <w:rPr>
          <w:rFonts w:cs="Arial"/>
        </w:rPr>
        <w:t>Destination information for regional and international destinations</w:t>
      </w:r>
      <w:bookmarkEnd w:id="234"/>
      <w:bookmarkEnd w:id="235"/>
      <w:bookmarkEnd w:id="236"/>
      <w:r w:rsidR="00EC0135" w:rsidRPr="00D459D1">
        <w:rPr>
          <w:rFonts w:cs="Arial"/>
        </w:rPr>
        <w:t>:</w:t>
      </w:r>
    </w:p>
    <w:p w14:paraId="36302409" w14:textId="09B84564" w:rsidR="00B62BFA" w:rsidRPr="00D459D1" w:rsidRDefault="00B62BFA" w:rsidP="00D459D1">
      <w:pPr>
        <w:pStyle w:val="ListParagraph"/>
        <w:numPr>
          <w:ilvl w:val="0"/>
          <w:numId w:val="14"/>
        </w:numPr>
        <w:spacing w:after="0" w:line="240" w:lineRule="auto"/>
        <w:ind w:left="1080"/>
        <w:rPr>
          <w:rFonts w:cs="Arial"/>
        </w:rPr>
      </w:pPr>
      <w:r w:rsidRPr="00D459D1">
        <w:rPr>
          <w:rFonts w:cs="Arial"/>
        </w:rPr>
        <w:t xml:space="preserve">Health </w:t>
      </w:r>
      <w:r w:rsidR="009B6360" w:rsidRPr="00D459D1">
        <w:rPr>
          <w:rFonts w:cs="Arial"/>
        </w:rPr>
        <w:t>warnings.</w:t>
      </w:r>
    </w:p>
    <w:p w14:paraId="6FE34D40" w14:textId="5D7A5693" w:rsidR="00B62BFA" w:rsidRPr="00D459D1" w:rsidRDefault="00B62BFA" w:rsidP="00D459D1">
      <w:pPr>
        <w:pStyle w:val="ListParagraph"/>
        <w:numPr>
          <w:ilvl w:val="0"/>
          <w:numId w:val="14"/>
        </w:numPr>
        <w:spacing w:after="0" w:line="240" w:lineRule="auto"/>
        <w:ind w:left="1080"/>
        <w:rPr>
          <w:rFonts w:cs="Arial"/>
        </w:rPr>
      </w:pPr>
      <w:r w:rsidRPr="00D459D1">
        <w:rPr>
          <w:rFonts w:cs="Arial"/>
        </w:rPr>
        <w:t xml:space="preserve">Weather </w:t>
      </w:r>
      <w:r w:rsidR="009B6360" w:rsidRPr="00D459D1">
        <w:rPr>
          <w:rFonts w:cs="Arial"/>
        </w:rPr>
        <w:t>forecasts.</w:t>
      </w:r>
    </w:p>
    <w:p w14:paraId="7E17843C" w14:textId="37A85273" w:rsidR="00B62BFA" w:rsidRPr="00D459D1" w:rsidRDefault="00B62BFA" w:rsidP="00D459D1">
      <w:pPr>
        <w:pStyle w:val="ListParagraph"/>
        <w:numPr>
          <w:ilvl w:val="0"/>
          <w:numId w:val="14"/>
        </w:numPr>
        <w:spacing w:after="0" w:line="240" w:lineRule="auto"/>
        <w:ind w:left="1080"/>
        <w:rPr>
          <w:rFonts w:cs="Arial"/>
        </w:rPr>
      </w:pPr>
      <w:r w:rsidRPr="00D459D1">
        <w:rPr>
          <w:rFonts w:cs="Arial"/>
        </w:rPr>
        <w:t xml:space="preserve">Visa </w:t>
      </w:r>
      <w:r w:rsidR="009B6360" w:rsidRPr="00D459D1">
        <w:rPr>
          <w:rFonts w:cs="Arial"/>
        </w:rPr>
        <w:t>information.</w:t>
      </w:r>
    </w:p>
    <w:p w14:paraId="6738F8E4" w14:textId="0F981C75" w:rsidR="00B62BFA" w:rsidRPr="00D459D1" w:rsidRDefault="00B62BFA" w:rsidP="00D459D1">
      <w:pPr>
        <w:pStyle w:val="ListParagraph"/>
        <w:numPr>
          <w:ilvl w:val="0"/>
          <w:numId w:val="14"/>
        </w:numPr>
        <w:spacing w:after="0" w:line="240" w:lineRule="auto"/>
        <w:ind w:left="1080"/>
        <w:rPr>
          <w:rFonts w:cs="Arial"/>
        </w:rPr>
      </w:pPr>
      <w:r w:rsidRPr="00D459D1">
        <w:rPr>
          <w:rFonts w:cs="Arial"/>
        </w:rPr>
        <w:t xml:space="preserve">Travel </w:t>
      </w:r>
      <w:r w:rsidR="009B6360" w:rsidRPr="00D459D1">
        <w:rPr>
          <w:rFonts w:cs="Arial"/>
        </w:rPr>
        <w:t>alerts.</w:t>
      </w:r>
    </w:p>
    <w:p w14:paraId="0FB12FDA" w14:textId="607A2052" w:rsidR="00B62BFA" w:rsidRPr="00D459D1" w:rsidRDefault="00B62BFA" w:rsidP="00D459D1">
      <w:pPr>
        <w:pStyle w:val="ListParagraph"/>
        <w:numPr>
          <w:ilvl w:val="0"/>
          <w:numId w:val="14"/>
        </w:numPr>
        <w:spacing w:after="0" w:line="240" w:lineRule="auto"/>
        <w:ind w:left="1080"/>
        <w:rPr>
          <w:rFonts w:cs="Arial"/>
        </w:rPr>
      </w:pPr>
      <w:r w:rsidRPr="00D459D1">
        <w:rPr>
          <w:rFonts w:cs="Arial"/>
        </w:rPr>
        <w:t xml:space="preserve">Location of hotels and </w:t>
      </w:r>
      <w:r w:rsidR="009B6360" w:rsidRPr="00D459D1">
        <w:rPr>
          <w:rFonts w:cs="Arial"/>
        </w:rPr>
        <w:t>restaurants.</w:t>
      </w:r>
    </w:p>
    <w:p w14:paraId="1B857CB0" w14:textId="7A0CB15C" w:rsidR="00B62BFA" w:rsidRPr="00D459D1" w:rsidRDefault="00B62BFA" w:rsidP="00D459D1">
      <w:pPr>
        <w:pStyle w:val="ListParagraph"/>
        <w:numPr>
          <w:ilvl w:val="0"/>
          <w:numId w:val="14"/>
        </w:numPr>
        <w:spacing w:after="0" w:line="240" w:lineRule="auto"/>
        <w:ind w:left="1080"/>
        <w:rPr>
          <w:rFonts w:cs="Arial"/>
        </w:rPr>
      </w:pPr>
      <w:r w:rsidRPr="00D459D1">
        <w:rPr>
          <w:rFonts w:cs="Arial"/>
        </w:rPr>
        <w:t xml:space="preserve">Information including the cost of public </w:t>
      </w:r>
      <w:r w:rsidR="009B6360" w:rsidRPr="00D459D1">
        <w:rPr>
          <w:rFonts w:cs="Arial"/>
        </w:rPr>
        <w:t>transport.</w:t>
      </w:r>
    </w:p>
    <w:p w14:paraId="7BCDD87D" w14:textId="77777777" w:rsidR="00DE47CA" w:rsidRPr="00D459D1" w:rsidRDefault="00B62BFA" w:rsidP="00D459D1">
      <w:pPr>
        <w:pStyle w:val="ListParagraph"/>
        <w:numPr>
          <w:ilvl w:val="0"/>
          <w:numId w:val="14"/>
        </w:numPr>
        <w:spacing w:after="0" w:line="240" w:lineRule="auto"/>
        <w:ind w:left="1080"/>
        <w:rPr>
          <w:rFonts w:cs="Arial"/>
        </w:rPr>
      </w:pPr>
      <w:r w:rsidRPr="00D459D1">
        <w:rPr>
          <w:rFonts w:cs="Arial"/>
        </w:rPr>
        <w:t xml:space="preserve">Rules and procedures of the </w:t>
      </w:r>
      <w:r w:rsidR="009B6360" w:rsidRPr="00D459D1">
        <w:rPr>
          <w:rFonts w:cs="Arial"/>
        </w:rPr>
        <w:t>airports</w:t>
      </w:r>
    </w:p>
    <w:p w14:paraId="6B0D3225" w14:textId="2A63503B" w:rsidR="00B62BFA" w:rsidRPr="00D459D1" w:rsidRDefault="00DE47CA" w:rsidP="00D459D1">
      <w:pPr>
        <w:pStyle w:val="ListParagraph"/>
        <w:numPr>
          <w:ilvl w:val="0"/>
          <w:numId w:val="14"/>
        </w:numPr>
        <w:spacing w:after="0" w:line="240" w:lineRule="auto"/>
        <w:ind w:left="1080"/>
        <w:jc w:val="left"/>
        <w:rPr>
          <w:rFonts w:cs="Arial"/>
        </w:rPr>
      </w:pPr>
      <w:r w:rsidRPr="00D459D1">
        <w:rPr>
          <w:rFonts w:cs="Arial"/>
        </w:rPr>
        <w:t>Policies/regulations of the country to be visited</w:t>
      </w:r>
    </w:p>
    <w:p w14:paraId="744996D8" w14:textId="3FEDCDBB" w:rsidR="00B62BFA" w:rsidRPr="00D459D1" w:rsidRDefault="00B62BFA" w:rsidP="00D459D1">
      <w:pPr>
        <w:pStyle w:val="ListParagraph"/>
        <w:numPr>
          <w:ilvl w:val="0"/>
          <w:numId w:val="14"/>
        </w:numPr>
        <w:spacing w:after="0" w:line="240" w:lineRule="auto"/>
        <w:ind w:left="1080"/>
        <w:rPr>
          <w:rFonts w:cs="Arial"/>
        </w:rPr>
      </w:pPr>
      <w:r w:rsidRPr="00D459D1">
        <w:rPr>
          <w:rFonts w:cs="Arial"/>
        </w:rPr>
        <w:t xml:space="preserve">Airline baggage </w:t>
      </w:r>
      <w:r w:rsidR="009B6360" w:rsidRPr="00D459D1">
        <w:rPr>
          <w:rFonts w:cs="Arial"/>
        </w:rPr>
        <w:t>policy.</w:t>
      </w:r>
      <w:r w:rsidRPr="00D459D1">
        <w:rPr>
          <w:rFonts w:cs="Arial"/>
        </w:rPr>
        <w:t xml:space="preserve"> </w:t>
      </w:r>
      <w:bookmarkStart w:id="237" w:name="_Toc465663765"/>
    </w:p>
    <w:p w14:paraId="462CE1C4" w14:textId="173F54CC" w:rsidR="00B62BFA" w:rsidRPr="00D459D1" w:rsidRDefault="00B62BFA" w:rsidP="00D459D1">
      <w:pPr>
        <w:pStyle w:val="ListParagraph"/>
        <w:numPr>
          <w:ilvl w:val="0"/>
          <w:numId w:val="15"/>
        </w:numPr>
        <w:spacing w:after="0" w:line="240" w:lineRule="auto"/>
        <w:ind w:left="1080"/>
        <w:jc w:val="left"/>
        <w:rPr>
          <w:rFonts w:cs="Arial"/>
        </w:rPr>
      </w:pPr>
      <w:r w:rsidRPr="00D459D1">
        <w:rPr>
          <w:rFonts w:cs="Arial"/>
        </w:rPr>
        <w:t xml:space="preserve">Supplier </w:t>
      </w:r>
      <w:bookmarkEnd w:id="237"/>
      <w:r w:rsidR="009B6360" w:rsidRPr="00D459D1">
        <w:rPr>
          <w:rFonts w:cs="Arial"/>
        </w:rPr>
        <w:t>updates.</w:t>
      </w:r>
    </w:p>
    <w:p w14:paraId="5903CC5B" w14:textId="77777777" w:rsidR="00140DE0" w:rsidRPr="00D459D1" w:rsidRDefault="00B62BFA" w:rsidP="00D459D1">
      <w:pPr>
        <w:pStyle w:val="ListParagraph"/>
        <w:numPr>
          <w:ilvl w:val="0"/>
          <w:numId w:val="16"/>
        </w:numPr>
        <w:spacing w:after="0" w:line="240" w:lineRule="auto"/>
        <w:jc w:val="left"/>
        <w:rPr>
          <w:rFonts w:cs="Arial"/>
        </w:rPr>
      </w:pPr>
      <w:bookmarkStart w:id="238" w:name="_Toc465663766"/>
      <w:bookmarkStart w:id="239" w:name="_Toc468740526"/>
      <w:bookmarkStart w:id="240" w:name="_Toc472610965"/>
      <w:r w:rsidRPr="00D459D1">
        <w:rPr>
          <w:rFonts w:cs="Arial"/>
        </w:rPr>
        <w:t>Electronic voucher retrieval via web and smart phones</w:t>
      </w:r>
      <w:bookmarkStart w:id="241" w:name="_Toc465663767"/>
      <w:bookmarkStart w:id="242" w:name="_Toc468740527"/>
      <w:bookmarkStart w:id="243" w:name="_Toc472610966"/>
      <w:bookmarkEnd w:id="238"/>
      <w:bookmarkEnd w:id="239"/>
      <w:bookmarkEnd w:id="240"/>
    </w:p>
    <w:p w14:paraId="01C3A2A4" w14:textId="2CDC674C" w:rsidR="00B62BFA" w:rsidRPr="00D459D1" w:rsidRDefault="00B62BFA" w:rsidP="00D459D1">
      <w:pPr>
        <w:pStyle w:val="ListParagraph"/>
        <w:numPr>
          <w:ilvl w:val="0"/>
          <w:numId w:val="16"/>
        </w:numPr>
        <w:spacing w:after="0" w:line="240" w:lineRule="auto"/>
        <w:jc w:val="left"/>
        <w:rPr>
          <w:rFonts w:cs="Arial"/>
        </w:rPr>
      </w:pPr>
      <w:r w:rsidRPr="00D459D1">
        <w:rPr>
          <w:rFonts w:cs="Arial"/>
        </w:rPr>
        <w:t xml:space="preserve">SMS notifications for travel </w:t>
      </w:r>
      <w:bookmarkEnd w:id="241"/>
      <w:bookmarkEnd w:id="242"/>
      <w:bookmarkEnd w:id="243"/>
      <w:r w:rsidR="00B7797A" w:rsidRPr="00D459D1">
        <w:rPr>
          <w:rFonts w:cs="Arial"/>
        </w:rPr>
        <w:t>confirmations.</w:t>
      </w:r>
    </w:p>
    <w:p w14:paraId="4943306A" w14:textId="47FB2588" w:rsidR="00B62BFA" w:rsidRPr="00D459D1" w:rsidRDefault="00B62BFA" w:rsidP="00D459D1">
      <w:pPr>
        <w:pStyle w:val="ListParagraph"/>
        <w:numPr>
          <w:ilvl w:val="0"/>
          <w:numId w:val="16"/>
        </w:numPr>
        <w:spacing w:after="0" w:line="240" w:lineRule="auto"/>
        <w:jc w:val="left"/>
        <w:rPr>
          <w:rFonts w:cs="Arial"/>
        </w:rPr>
      </w:pPr>
      <w:bookmarkStart w:id="244" w:name="_Toc465663768"/>
      <w:bookmarkStart w:id="245" w:name="_Toc468740528"/>
      <w:bookmarkStart w:id="246" w:name="_Toc472610967"/>
      <w:r w:rsidRPr="00D459D1">
        <w:rPr>
          <w:rFonts w:cs="Arial"/>
        </w:rPr>
        <w:t>Travel audit</w:t>
      </w:r>
      <w:bookmarkEnd w:id="244"/>
      <w:bookmarkEnd w:id="245"/>
      <w:bookmarkEnd w:id="246"/>
      <w:r w:rsidR="00BF12FB" w:rsidRPr="00D459D1">
        <w:rPr>
          <w:rFonts w:cs="Arial"/>
        </w:rPr>
        <w:t>s.</w:t>
      </w:r>
    </w:p>
    <w:p w14:paraId="31A52D40" w14:textId="77777777" w:rsidR="00B62BFA" w:rsidRPr="00D459D1" w:rsidRDefault="00B62BFA" w:rsidP="00D459D1">
      <w:pPr>
        <w:pStyle w:val="ListParagraph"/>
        <w:numPr>
          <w:ilvl w:val="0"/>
          <w:numId w:val="16"/>
        </w:numPr>
        <w:spacing w:after="0" w:line="240" w:lineRule="auto"/>
        <w:jc w:val="left"/>
        <w:rPr>
          <w:rFonts w:cs="Arial"/>
        </w:rPr>
      </w:pPr>
      <w:bookmarkStart w:id="247" w:name="_Toc465663769"/>
      <w:bookmarkStart w:id="248" w:name="_Toc468740529"/>
      <w:bookmarkStart w:id="249" w:name="_Toc472610968"/>
      <w:r w:rsidRPr="00D459D1">
        <w:rPr>
          <w:rFonts w:cs="Arial"/>
        </w:rPr>
        <w:t>Global Travel Risk Management</w:t>
      </w:r>
      <w:bookmarkEnd w:id="247"/>
      <w:bookmarkEnd w:id="248"/>
      <w:bookmarkEnd w:id="249"/>
      <w:r w:rsidR="00853CFA" w:rsidRPr="00D459D1">
        <w:rPr>
          <w:rFonts w:cs="Arial"/>
        </w:rPr>
        <w:t>.</w:t>
      </w:r>
    </w:p>
    <w:p w14:paraId="6EDEB962" w14:textId="2346C7AE" w:rsidR="00BF12FB" w:rsidRPr="00D459D1" w:rsidRDefault="00BF12FB" w:rsidP="00D459D1">
      <w:pPr>
        <w:pStyle w:val="ListParagraph"/>
        <w:numPr>
          <w:ilvl w:val="0"/>
          <w:numId w:val="16"/>
        </w:numPr>
        <w:spacing w:after="0" w:line="240" w:lineRule="auto"/>
        <w:jc w:val="left"/>
        <w:rPr>
          <w:rFonts w:cs="Arial"/>
        </w:rPr>
      </w:pPr>
      <w:r w:rsidRPr="00D459D1">
        <w:rPr>
          <w:rFonts w:cs="Arial"/>
        </w:rPr>
        <w:t>VIP services for Executives that include but is not limited to check-in support.</w:t>
      </w:r>
    </w:p>
    <w:p w14:paraId="21C85717" w14:textId="77777777" w:rsidR="00507F21" w:rsidRPr="00D04B2D" w:rsidRDefault="00507F21" w:rsidP="00D459D1">
      <w:pPr>
        <w:pStyle w:val="ListParagraph"/>
        <w:spacing w:after="0" w:line="240" w:lineRule="auto"/>
        <w:jc w:val="left"/>
        <w:rPr>
          <w:rFonts w:cs="Arial"/>
          <w:sz w:val="20"/>
          <w:szCs w:val="20"/>
        </w:rPr>
      </w:pPr>
    </w:p>
    <w:p w14:paraId="03121CA3" w14:textId="77777777" w:rsidR="00D04B2D" w:rsidRPr="00D04B2D" w:rsidRDefault="00D04B2D" w:rsidP="00D459D1">
      <w:pPr>
        <w:pStyle w:val="ListParagraph"/>
        <w:spacing w:after="0" w:line="240" w:lineRule="auto"/>
        <w:jc w:val="left"/>
        <w:rPr>
          <w:rFonts w:cs="Arial"/>
          <w:sz w:val="20"/>
          <w:szCs w:val="20"/>
        </w:rPr>
      </w:pPr>
    </w:p>
    <w:p w14:paraId="6537A78B" w14:textId="77777777" w:rsidR="00D04B2D" w:rsidRPr="00D04B2D" w:rsidRDefault="00D04B2D" w:rsidP="00D459D1">
      <w:pPr>
        <w:pStyle w:val="ListParagraph"/>
        <w:spacing w:after="0" w:line="240" w:lineRule="auto"/>
        <w:jc w:val="left"/>
        <w:rPr>
          <w:rFonts w:cs="Arial"/>
          <w:sz w:val="20"/>
          <w:szCs w:val="20"/>
        </w:rPr>
      </w:pPr>
    </w:p>
    <w:p w14:paraId="236C167A" w14:textId="77777777" w:rsidR="00D04B2D" w:rsidRPr="00D04B2D" w:rsidRDefault="00D04B2D" w:rsidP="00D459D1">
      <w:pPr>
        <w:pStyle w:val="ListParagraph"/>
        <w:spacing w:after="0" w:line="240" w:lineRule="auto"/>
        <w:jc w:val="left"/>
        <w:rPr>
          <w:rFonts w:cs="Arial"/>
          <w:sz w:val="20"/>
          <w:szCs w:val="20"/>
        </w:rPr>
      </w:pPr>
    </w:p>
    <w:p w14:paraId="73C71704" w14:textId="77777777" w:rsidR="00D04B2D" w:rsidRPr="00D04B2D" w:rsidRDefault="00D04B2D" w:rsidP="00D459D1">
      <w:pPr>
        <w:pStyle w:val="ListParagraph"/>
        <w:spacing w:after="0" w:line="240" w:lineRule="auto"/>
        <w:jc w:val="left"/>
        <w:rPr>
          <w:rFonts w:cs="Arial"/>
          <w:sz w:val="20"/>
          <w:szCs w:val="20"/>
        </w:rPr>
      </w:pPr>
    </w:p>
    <w:p w14:paraId="60D8DA9E" w14:textId="77777777" w:rsidR="00D04B2D" w:rsidRPr="00D04B2D" w:rsidRDefault="00D04B2D" w:rsidP="00D459D1">
      <w:pPr>
        <w:pStyle w:val="ListParagraph"/>
        <w:spacing w:after="0" w:line="240" w:lineRule="auto"/>
        <w:jc w:val="left"/>
        <w:rPr>
          <w:rFonts w:cs="Arial"/>
          <w:sz w:val="20"/>
          <w:szCs w:val="20"/>
        </w:rPr>
      </w:pPr>
    </w:p>
    <w:p w14:paraId="7F0C23B3" w14:textId="77777777" w:rsidR="00D04B2D" w:rsidRPr="00D04B2D" w:rsidRDefault="00D04B2D" w:rsidP="00D459D1">
      <w:pPr>
        <w:pStyle w:val="ListParagraph"/>
        <w:spacing w:after="0" w:line="240" w:lineRule="auto"/>
        <w:jc w:val="left"/>
        <w:rPr>
          <w:rFonts w:cs="Arial"/>
          <w:sz w:val="20"/>
          <w:szCs w:val="20"/>
        </w:rPr>
      </w:pPr>
    </w:p>
    <w:p w14:paraId="446882BD" w14:textId="5FD4C03F" w:rsidR="00B62BFA" w:rsidRPr="00D459D1" w:rsidRDefault="00BF5F9E" w:rsidP="00D459D1">
      <w:pPr>
        <w:pStyle w:val="Heading3"/>
        <w:spacing w:before="0" w:line="240" w:lineRule="auto"/>
        <w:contextualSpacing/>
        <w:rPr>
          <w:rFonts w:cs="Arial"/>
        </w:rPr>
      </w:pPr>
      <w:bookmarkStart w:id="250" w:name="_Toc451935278"/>
      <w:bookmarkStart w:id="251" w:name="_Toc465663771"/>
      <w:bookmarkStart w:id="252" w:name="_Toc472610970"/>
      <w:bookmarkStart w:id="253" w:name="_Toc199508295"/>
      <w:r w:rsidRPr="00D459D1">
        <w:rPr>
          <w:rFonts w:cs="Arial"/>
        </w:rPr>
        <w:lastRenderedPageBreak/>
        <w:t>1</w:t>
      </w:r>
      <w:r w:rsidR="00A623B3" w:rsidRPr="00D459D1">
        <w:rPr>
          <w:rFonts w:cs="Arial"/>
        </w:rPr>
        <w:t>2</w:t>
      </w:r>
      <w:r w:rsidRPr="00D459D1">
        <w:rPr>
          <w:rFonts w:cs="Arial"/>
        </w:rPr>
        <w:t>.1</w:t>
      </w:r>
      <w:r w:rsidR="00907CE4" w:rsidRPr="00D459D1">
        <w:rPr>
          <w:rFonts w:cs="Arial"/>
        </w:rPr>
        <w:t>2</w:t>
      </w:r>
      <w:r w:rsidR="00645F30" w:rsidRPr="00D459D1">
        <w:rPr>
          <w:rFonts w:cs="Arial"/>
        </w:rPr>
        <w:tab/>
      </w:r>
      <w:r w:rsidR="00B62BFA" w:rsidRPr="00D459D1">
        <w:rPr>
          <w:rFonts w:cs="Arial"/>
        </w:rPr>
        <w:t>Cost Management</w:t>
      </w:r>
      <w:bookmarkEnd w:id="250"/>
      <w:bookmarkEnd w:id="251"/>
      <w:bookmarkEnd w:id="252"/>
      <w:bookmarkEnd w:id="253"/>
    </w:p>
    <w:p w14:paraId="786C6034" w14:textId="77777777" w:rsidR="00885BE4" w:rsidRPr="00D04B2D" w:rsidRDefault="00885BE4" w:rsidP="00D459D1">
      <w:pPr>
        <w:spacing w:after="0" w:line="240" w:lineRule="auto"/>
        <w:contextualSpacing/>
        <w:rPr>
          <w:rFonts w:cs="Arial"/>
          <w:sz w:val="20"/>
          <w:szCs w:val="20"/>
        </w:rPr>
      </w:pPr>
    </w:p>
    <w:p w14:paraId="70B39908" w14:textId="3814ABAF" w:rsidR="00B62BFA" w:rsidRPr="00D459D1" w:rsidRDefault="00C252E8" w:rsidP="00D459D1">
      <w:pPr>
        <w:pStyle w:val="ListParagraph"/>
        <w:numPr>
          <w:ilvl w:val="0"/>
          <w:numId w:val="17"/>
        </w:numPr>
        <w:spacing w:after="0" w:line="240" w:lineRule="auto"/>
        <w:ind w:left="714" w:hanging="357"/>
        <w:rPr>
          <w:rFonts w:cs="Arial"/>
        </w:rPr>
      </w:pPr>
      <w:bookmarkStart w:id="254" w:name="_Toc468740532"/>
      <w:bookmarkStart w:id="255" w:name="_Toc472610971"/>
      <w:bookmarkStart w:id="256" w:name="_Toc465663772"/>
      <w:r w:rsidRPr="00D459D1">
        <w:rPr>
          <w:rFonts w:cs="Arial"/>
        </w:rPr>
        <w:t xml:space="preserve">A basis for a cost savings culture is being established through the </w:t>
      </w:r>
      <w:r w:rsidR="00B62BFA" w:rsidRPr="00D459D1">
        <w:rPr>
          <w:rFonts w:cs="Arial"/>
        </w:rPr>
        <w:t xml:space="preserve">National Treasury cost containment initiative and the </w:t>
      </w:r>
      <w:r w:rsidR="00AD27F9" w:rsidRPr="00D459D1">
        <w:rPr>
          <w:rFonts w:cs="Arial"/>
        </w:rPr>
        <w:t>Tribunal’</w:t>
      </w:r>
      <w:r w:rsidR="00B62BFA" w:rsidRPr="00D459D1">
        <w:rPr>
          <w:rFonts w:cs="Arial"/>
        </w:rPr>
        <w:t xml:space="preserve">s </w:t>
      </w:r>
      <w:bookmarkEnd w:id="254"/>
      <w:bookmarkEnd w:id="255"/>
      <w:bookmarkEnd w:id="256"/>
      <w:r w:rsidR="00EE796C" w:rsidRPr="00D459D1">
        <w:rPr>
          <w:rFonts w:cs="Arial"/>
        </w:rPr>
        <w:t xml:space="preserve">travel </w:t>
      </w:r>
      <w:r w:rsidR="00B7797A" w:rsidRPr="00D459D1">
        <w:rPr>
          <w:rFonts w:cs="Arial"/>
        </w:rPr>
        <w:t>policy.</w:t>
      </w:r>
    </w:p>
    <w:p w14:paraId="3502C8B5" w14:textId="378995C6" w:rsidR="00B62BFA" w:rsidRPr="00D459D1" w:rsidRDefault="00B62BFA" w:rsidP="00D459D1">
      <w:pPr>
        <w:pStyle w:val="ListParagraph"/>
        <w:numPr>
          <w:ilvl w:val="0"/>
          <w:numId w:val="17"/>
        </w:numPr>
        <w:spacing w:after="0" w:line="240" w:lineRule="auto"/>
        <w:ind w:left="714" w:hanging="357"/>
        <w:rPr>
          <w:rFonts w:cs="Arial"/>
        </w:rPr>
      </w:pPr>
      <w:bookmarkStart w:id="257" w:name="_Toc465663773"/>
      <w:bookmarkStart w:id="258" w:name="_Toc468740533"/>
      <w:bookmarkStart w:id="259" w:name="_Toc472610972"/>
      <w:r w:rsidRPr="00D459D1">
        <w:rPr>
          <w:rFonts w:cs="Arial"/>
        </w:rPr>
        <w:t xml:space="preserve">It is the obligation of the TMC </w:t>
      </w:r>
      <w:r w:rsidR="00EE796C" w:rsidRPr="00D459D1">
        <w:rPr>
          <w:rFonts w:cs="Arial"/>
        </w:rPr>
        <w:t>c</w:t>
      </w:r>
      <w:r w:rsidRPr="00D459D1">
        <w:rPr>
          <w:rFonts w:cs="Arial"/>
        </w:rPr>
        <w:t xml:space="preserve">onsultant to advise on the most </w:t>
      </w:r>
      <w:r w:rsidR="00B7797A" w:rsidRPr="00D459D1">
        <w:rPr>
          <w:rFonts w:cs="Arial"/>
        </w:rPr>
        <w:t>cost-effective</w:t>
      </w:r>
      <w:r w:rsidRPr="00D459D1">
        <w:rPr>
          <w:rFonts w:cs="Arial"/>
        </w:rPr>
        <w:t xml:space="preserve"> option at all times, and costs should be within the framework of the National Treasury’s cost containment </w:t>
      </w:r>
      <w:bookmarkEnd w:id="257"/>
      <w:bookmarkEnd w:id="258"/>
      <w:bookmarkEnd w:id="259"/>
      <w:r w:rsidR="00A17019" w:rsidRPr="00D459D1">
        <w:rPr>
          <w:rFonts w:cs="Arial"/>
        </w:rPr>
        <w:t>instructions.</w:t>
      </w:r>
      <w:r w:rsidRPr="00D459D1">
        <w:rPr>
          <w:rFonts w:cs="Arial"/>
        </w:rPr>
        <w:t xml:space="preserve"> </w:t>
      </w:r>
    </w:p>
    <w:p w14:paraId="46DAAAE2" w14:textId="49F6AC9B" w:rsidR="00B62BFA" w:rsidRPr="00D459D1" w:rsidRDefault="00B62BFA" w:rsidP="00D459D1">
      <w:pPr>
        <w:pStyle w:val="ListParagraph"/>
        <w:numPr>
          <w:ilvl w:val="0"/>
          <w:numId w:val="17"/>
        </w:numPr>
        <w:spacing w:after="0" w:line="240" w:lineRule="auto"/>
        <w:ind w:left="714" w:hanging="357"/>
        <w:jc w:val="left"/>
        <w:rPr>
          <w:rFonts w:cs="Arial"/>
        </w:rPr>
      </w:pPr>
      <w:bookmarkStart w:id="260" w:name="_Toc465663774"/>
      <w:bookmarkStart w:id="261" w:name="_Toc468740534"/>
      <w:bookmarkStart w:id="262" w:name="_Toc472610973"/>
      <w:r w:rsidRPr="00D459D1">
        <w:rPr>
          <w:rFonts w:cs="Arial"/>
        </w:rPr>
        <w:t xml:space="preserve">The TMC </w:t>
      </w:r>
      <w:r w:rsidR="00EF7E72" w:rsidRPr="00D459D1">
        <w:rPr>
          <w:rFonts w:cs="Arial"/>
        </w:rPr>
        <w:t xml:space="preserve">should endeavour </w:t>
      </w:r>
      <w:r w:rsidRPr="00D459D1">
        <w:rPr>
          <w:rFonts w:cs="Arial"/>
        </w:rPr>
        <w:t xml:space="preserve">to provide high quality travel related services that are designed to strike a balance between effective cost management, </w:t>
      </w:r>
      <w:r w:rsidR="003A076E" w:rsidRPr="00D459D1">
        <w:rPr>
          <w:rFonts w:cs="Arial"/>
        </w:rPr>
        <w:t>flexibility,</w:t>
      </w:r>
      <w:r w:rsidRPr="00D459D1">
        <w:rPr>
          <w:rFonts w:cs="Arial"/>
        </w:rPr>
        <w:t xml:space="preserve"> and traveller satisfaction</w:t>
      </w:r>
      <w:bookmarkEnd w:id="260"/>
      <w:bookmarkEnd w:id="261"/>
      <w:bookmarkEnd w:id="262"/>
      <w:r w:rsidR="00BF12FB" w:rsidRPr="00D459D1">
        <w:rPr>
          <w:rFonts w:cs="Arial"/>
        </w:rPr>
        <w:t>.</w:t>
      </w:r>
    </w:p>
    <w:p w14:paraId="4DDA85DB" w14:textId="77777777" w:rsidR="00B62BFA" w:rsidRPr="00D459D1" w:rsidRDefault="00B62BFA" w:rsidP="00D459D1">
      <w:pPr>
        <w:pStyle w:val="ListParagraph"/>
        <w:numPr>
          <w:ilvl w:val="0"/>
          <w:numId w:val="17"/>
        </w:numPr>
        <w:spacing w:after="0" w:line="240" w:lineRule="auto"/>
        <w:ind w:left="714" w:hanging="357"/>
        <w:jc w:val="left"/>
        <w:rPr>
          <w:rFonts w:cs="Arial"/>
        </w:rPr>
      </w:pPr>
      <w:bookmarkStart w:id="263" w:name="_Toc465663775"/>
      <w:bookmarkStart w:id="264" w:name="_Toc468740535"/>
      <w:bookmarkStart w:id="265" w:name="_Toc472610974"/>
      <w:r w:rsidRPr="00D459D1">
        <w:rPr>
          <w:rFonts w:cs="Arial"/>
        </w:rPr>
        <w:t xml:space="preserve">The TMC should have in-depth knowledge of the relevant supplier(s)’ products, to be able to provide the best option and alternatives that are in accordance with </w:t>
      </w:r>
      <w:r w:rsidR="001C0191" w:rsidRPr="00D459D1">
        <w:rPr>
          <w:rFonts w:cs="Arial"/>
        </w:rPr>
        <w:t xml:space="preserve">the </w:t>
      </w:r>
      <w:r w:rsidR="00AD27F9" w:rsidRPr="00D459D1">
        <w:rPr>
          <w:rFonts w:eastAsia="Times New Roman" w:cs="Arial"/>
        </w:rPr>
        <w:t>Tribunal</w:t>
      </w:r>
      <w:r w:rsidRPr="00D459D1">
        <w:rPr>
          <w:rFonts w:cs="Arial"/>
        </w:rPr>
        <w:t xml:space="preserve">’s </w:t>
      </w:r>
      <w:r w:rsidR="00EE796C" w:rsidRPr="00D459D1">
        <w:rPr>
          <w:rFonts w:cs="Arial"/>
        </w:rPr>
        <w:t>travel policy</w:t>
      </w:r>
      <w:r w:rsidRPr="00D459D1">
        <w:rPr>
          <w:rFonts w:cs="Arial"/>
        </w:rPr>
        <w:t xml:space="preserve"> </w:t>
      </w:r>
      <w:r w:rsidR="00C252E8" w:rsidRPr="00D459D1">
        <w:rPr>
          <w:rFonts w:cs="Arial"/>
        </w:rPr>
        <w:t>th</w:t>
      </w:r>
      <w:r w:rsidR="001C0191" w:rsidRPr="00D459D1">
        <w:rPr>
          <w:rFonts w:cs="Arial"/>
        </w:rPr>
        <w:t>u</w:t>
      </w:r>
      <w:r w:rsidR="00C252E8" w:rsidRPr="00D459D1">
        <w:rPr>
          <w:rFonts w:cs="Arial"/>
        </w:rPr>
        <w:t xml:space="preserve">s </w:t>
      </w:r>
      <w:r w:rsidRPr="00D459D1">
        <w:rPr>
          <w:rFonts w:cs="Arial"/>
        </w:rPr>
        <w:t>ensur</w:t>
      </w:r>
      <w:r w:rsidR="00C252E8" w:rsidRPr="00D459D1">
        <w:rPr>
          <w:rFonts w:cs="Arial"/>
        </w:rPr>
        <w:t>ing</w:t>
      </w:r>
      <w:r w:rsidRPr="00D459D1">
        <w:rPr>
          <w:rFonts w:cs="Arial"/>
        </w:rPr>
        <w:t xml:space="preserve"> that the </w:t>
      </w:r>
      <w:r w:rsidR="00C252E8" w:rsidRPr="00D459D1">
        <w:rPr>
          <w:rFonts w:cs="Arial"/>
        </w:rPr>
        <w:t>t</w:t>
      </w:r>
      <w:r w:rsidRPr="00D459D1">
        <w:rPr>
          <w:rFonts w:cs="Arial"/>
        </w:rPr>
        <w:t>raveller reaches his/her destination safely, in reasonable comfort, with minimum disruption, cost effectively and in time to carry out his/her business.</w:t>
      </w:r>
      <w:bookmarkEnd w:id="263"/>
      <w:bookmarkEnd w:id="264"/>
      <w:bookmarkEnd w:id="265"/>
    </w:p>
    <w:p w14:paraId="534DEFA9" w14:textId="77777777" w:rsidR="00140DE0" w:rsidRPr="00D04B2D" w:rsidRDefault="00140DE0" w:rsidP="00D459D1">
      <w:pPr>
        <w:pStyle w:val="ListParagraph"/>
        <w:spacing w:after="0" w:line="240" w:lineRule="auto"/>
        <w:ind w:left="714"/>
        <w:rPr>
          <w:rFonts w:cs="Arial"/>
          <w:sz w:val="20"/>
          <w:szCs w:val="20"/>
        </w:rPr>
      </w:pPr>
    </w:p>
    <w:p w14:paraId="6FEFFCB6" w14:textId="52AEE03B" w:rsidR="00B62BFA" w:rsidRPr="00D459D1" w:rsidRDefault="006629DE" w:rsidP="00D459D1">
      <w:pPr>
        <w:pStyle w:val="Heading3"/>
        <w:spacing w:before="0" w:line="240" w:lineRule="auto"/>
        <w:contextualSpacing/>
        <w:rPr>
          <w:rFonts w:cs="Arial"/>
        </w:rPr>
      </w:pPr>
      <w:bookmarkStart w:id="266" w:name="_Toc472610975"/>
      <w:bookmarkStart w:id="267" w:name="_Toc199508296"/>
      <w:r w:rsidRPr="00D459D1">
        <w:rPr>
          <w:rFonts w:cs="Arial"/>
        </w:rPr>
        <w:t>1</w:t>
      </w:r>
      <w:r w:rsidR="00A623B3" w:rsidRPr="00D459D1">
        <w:rPr>
          <w:rFonts w:cs="Arial"/>
        </w:rPr>
        <w:t>2</w:t>
      </w:r>
      <w:r w:rsidRPr="00D459D1">
        <w:rPr>
          <w:rFonts w:cs="Arial"/>
        </w:rPr>
        <w:t>.1</w:t>
      </w:r>
      <w:r w:rsidR="00907CE4" w:rsidRPr="00D459D1">
        <w:rPr>
          <w:rFonts w:cs="Arial"/>
        </w:rPr>
        <w:t>3</w:t>
      </w:r>
      <w:r w:rsidR="00645F30" w:rsidRPr="00D459D1">
        <w:rPr>
          <w:rFonts w:cs="Arial"/>
        </w:rPr>
        <w:tab/>
      </w:r>
      <w:r w:rsidR="00B62BFA" w:rsidRPr="00D459D1">
        <w:rPr>
          <w:rFonts w:cs="Arial"/>
        </w:rPr>
        <w:t>Quarterly and Annual Travel Reviews</w:t>
      </w:r>
      <w:bookmarkEnd w:id="266"/>
      <w:bookmarkEnd w:id="267"/>
    </w:p>
    <w:p w14:paraId="64BEB58C" w14:textId="77777777" w:rsidR="00645F30" w:rsidRPr="00D04B2D" w:rsidRDefault="00645F30" w:rsidP="00D459D1">
      <w:pPr>
        <w:spacing w:after="0" w:line="240" w:lineRule="auto"/>
        <w:contextualSpacing/>
        <w:rPr>
          <w:rFonts w:cs="Arial"/>
          <w:sz w:val="20"/>
          <w:szCs w:val="20"/>
        </w:rPr>
      </w:pPr>
    </w:p>
    <w:p w14:paraId="03479733" w14:textId="1BAB99DE" w:rsidR="00B62BFA" w:rsidRPr="00D459D1" w:rsidRDefault="00571851" w:rsidP="00D459D1">
      <w:pPr>
        <w:pStyle w:val="ListParagraph"/>
        <w:numPr>
          <w:ilvl w:val="0"/>
          <w:numId w:val="18"/>
        </w:numPr>
        <w:spacing w:after="0" w:line="240" w:lineRule="auto"/>
        <w:ind w:left="714" w:hanging="357"/>
        <w:jc w:val="left"/>
        <w:rPr>
          <w:rFonts w:cs="Arial"/>
        </w:rPr>
      </w:pPr>
      <w:bookmarkStart w:id="268" w:name="_Toc468740537"/>
      <w:bookmarkStart w:id="269" w:name="_Toc472610976"/>
      <w:r>
        <w:rPr>
          <w:rFonts w:cs="Arial"/>
        </w:rPr>
        <w:t>The Tribunal may require q</w:t>
      </w:r>
      <w:r w:rsidR="00B62BFA" w:rsidRPr="00D459D1">
        <w:rPr>
          <w:rFonts w:cs="Arial"/>
        </w:rPr>
        <w:t xml:space="preserve">uarterly reviews to be presented by the </w:t>
      </w:r>
      <w:r w:rsidR="001C0191" w:rsidRPr="00D459D1">
        <w:rPr>
          <w:rFonts w:cs="Arial"/>
        </w:rPr>
        <w:t>TMC</w:t>
      </w:r>
      <w:r w:rsidR="00B62BFA" w:rsidRPr="00D459D1">
        <w:rPr>
          <w:rFonts w:cs="Arial"/>
        </w:rPr>
        <w:t xml:space="preserve"> on all </w:t>
      </w:r>
      <w:r w:rsidR="00AD27F9" w:rsidRPr="00D459D1">
        <w:rPr>
          <w:rFonts w:eastAsia="Times New Roman" w:cs="Arial"/>
        </w:rPr>
        <w:t xml:space="preserve">the Tribunal’s </w:t>
      </w:r>
      <w:r w:rsidR="00B62BFA" w:rsidRPr="00D459D1">
        <w:rPr>
          <w:rFonts w:cs="Arial"/>
        </w:rPr>
        <w:t xml:space="preserve">travel activity in the previous </w:t>
      </w:r>
      <w:r w:rsidR="00FA354D">
        <w:rPr>
          <w:rFonts w:cs="Arial"/>
        </w:rPr>
        <w:t>quarter</w:t>
      </w:r>
      <w:r w:rsidR="00B62BFA" w:rsidRPr="00D459D1">
        <w:rPr>
          <w:rFonts w:cs="Arial"/>
        </w:rPr>
        <w:t xml:space="preserve">. These reviews </w:t>
      </w:r>
      <w:r w:rsidR="00B71C5B">
        <w:rPr>
          <w:rFonts w:cs="Arial"/>
        </w:rPr>
        <w:t>should be</w:t>
      </w:r>
      <w:r w:rsidR="00B62BFA" w:rsidRPr="00D459D1">
        <w:rPr>
          <w:rFonts w:cs="Arial"/>
        </w:rPr>
        <w:t xml:space="preserve"> comprehensive and presented to </w:t>
      </w:r>
      <w:r w:rsidR="001C0191" w:rsidRPr="00D459D1">
        <w:rPr>
          <w:rFonts w:cs="Arial"/>
        </w:rPr>
        <w:t xml:space="preserve">the </w:t>
      </w:r>
      <w:r w:rsidR="00AD27F9" w:rsidRPr="00D459D1">
        <w:rPr>
          <w:rFonts w:eastAsia="Times New Roman" w:cs="Arial"/>
        </w:rPr>
        <w:t>Tribunal’s</w:t>
      </w:r>
      <w:r w:rsidR="00B62BFA" w:rsidRPr="00D459D1">
        <w:rPr>
          <w:rFonts w:eastAsia="Times New Roman" w:cs="Arial"/>
        </w:rPr>
        <w:t xml:space="preserve"> </w:t>
      </w:r>
      <w:r w:rsidR="00CD5861" w:rsidRPr="00D459D1">
        <w:rPr>
          <w:rFonts w:cs="Arial"/>
        </w:rPr>
        <w:t>Supply Chain</w:t>
      </w:r>
      <w:r w:rsidR="00B62BFA" w:rsidRPr="00D459D1">
        <w:rPr>
          <w:rFonts w:cs="Arial"/>
        </w:rPr>
        <w:t xml:space="preserve"> and Finance teams as part of the performance management reviews based on the service </w:t>
      </w:r>
      <w:bookmarkEnd w:id="268"/>
      <w:bookmarkEnd w:id="269"/>
      <w:r w:rsidR="00B7797A" w:rsidRPr="00D459D1">
        <w:rPr>
          <w:rFonts w:cs="Arial"/>
        </w:rPr>
        <w:t>levels.</w:t>
      </w:r>
    </w:p>
    <w:p w14:paraId="6C80431C" w14:textId="7F294864" w:rsidR="00B62BFA" w:rsidRPr="00D459D1" w:rsidRDefault="00B62BFA" w:rsidP="00D459D1">
      <w:pPr>
        <w:pStyle w:val="ListParagraph"/>
        <w:numPr>
          <w:ilvl w:val="0"/>
          <w:numId w:val="18"/>
        </w:numPr>
        <w:spacing w:after="0" w:line="240" w:lineRule="auto"/>
        <w:ind w:left="714" w:hanging="357"/>
        <w:jc w:val="left"/>
        <w:rPr>
          <w:rFonts w:cs="Arial"/>
        </w:rPr>
      </w:pPr>
      <w:bookmarkStart w:id="270" w:name="_Toc468740538"/>
      <w:bookmarkStart w:id="271" w:name="_Toc472610977"/>
      <w:r w:rsidRPr="00D459D1">
        <w:rPr>
          <w:rFonts w:cs="Arial"/>
        </w:rPr>
        <w:t xml:space="preserve">Annual </w:t>
      </w:r>
      <w:r w:rsidR="00EE796C" w:rsidRPr="00D459D1">
        <w:rPr>
          <w:rFonts w:cs="Arial"/>
        </w:rPr>
        <w:t>r</w:t>
      </w:r>
      <w:r w:rsidRPr="00D459D1">
        <w:rPr>
          <w:rFonts w:cs="Arial"/>
        </w:rPr>
        <w:t xml:space="preserve">eviews </w:t>
      </w:r>
      <w:r w:rsidR="00A81E4A">
        <w:rPr>
          <w:rFonts w:cs="Arial"/>
        </w:rPr>
        <w:t>may</w:t>
      </w:r>
      <w:r w:rsidRPr="00D459D1">
        <w:rPr>
          <w:rFonts w:cs="Arial"/>
        </w:rPr>
        <w:t xml:space="preserve"> a</w:t>
      </w:r>
      <w:r w:rsidR="00AD27F9" w:rsidRPr="00D459D1">
        <w:rPr>
          <w:rFonts w:cs="Arial"/>
        </w:rPr>
        <w:t xml:space="preserve">lso </w:t>
      </w:r>
      <w:r w:rsidR="00A81E4A">
        <w:rPr>
          <w:rFonts w:cs="Arial"/>
        </w:rPr>
        <w:t xml:space="preserve">be </w:t>
      </w:r>
      <w:r w:rsidR="00AD27F9" w:rsidRPr="00D459D1">
        <w:rPr>
          <w:rFonts w:cs="Arial"/>
        </w:rPr>
        <w:t xml:space="preserve">required to be presented to the Tribunal’s </w:t>
      </w:r>
      <w:r w:rsidR="00981735" w:rsidRPr="00D459D1">
        <w:rPr>
          <w:rFonts w:cs="Arial"/>
        </w:rPr>
        <w:t>Senior Executives</w:t>
      </w:r>
      <w:r w:rsidRPr="00D459D1">
        <w:rPr>
          <w:rFonts w:cs="Arial"/>
        </w:rPr>
        <w:t>.</w:t>
      </w:r>
      <w:bookmarkEnd w:id="270"/>
      <w:bookmarkEnd w:id="271"/>
    </w:p>
    <w:p w14:paraId="0F9B833C" w14:textId="1B77B9C7" w:rsidR="00AD27F9" w:rsidRPr="00D459D1" w:rsidRDefault="00B62BFA" w:rsidP="00D459D1">
      <w:pPr>
        <w:pStyle w:val="ListParagraph"/>
        <w:numPr>
          <w:ilvl w:val="0"/>
          <w:numId w:val="18"/>
        </w:numPr>
        <w:spacing w:after="0" w:line="240" w:lineRule="auto"/>
        <w:ind w:left="714" w:hanging="357"/>
        <w:jc w:val="left"/>
        <w:rPr>
          <w:rFonts w:cs="Arial"/>
        </w:rPr>
      </w:pPr>
      <w:bookmarkStart w:id="272" w:name="_Toc468740539"/>
      <w:bookmarkStart w:id="273" w:name="_Toc472610978"/>
      <w:r w:rsidRPr="00D459D1">
        <w:rPr>
          <w:rFonts w:cs="Arial"/>
        </w:rPr>
        <w:t xml:space="preserve">These </w:t>
      </w:r>
      <w:r w:rsidR="00EE796C" w:rsidRPr="00D459D1">
        <w:rPr>
          <w:rFonts w:cs="Arial"/>
        </w:rPr>
        <w:t>t</w:t>
      </w:r>
      <w:r w:rsidRPr="00D459D1">
        <w:rPr>
          <w:rFonts w:cs="Arial"/>
        </w:rPr>
        <w:t xml:space="preserve">ravel </w:t>
      </w:r>
      <w:r w:rsidR="00EE796C" w:rsidRPr="00D459D1">
        <w:rPr>
          <w:rFonts w:cs="Arial"/>
        </w:rPr>
        <w:t>r</w:t>
      </w:r>
      <w:r w:rsidRPr="00D459D1">
        <w:rPr>
          <w:rFonts w:cs="Arial"/>
        </w:rPr>
        <w:t xml:space="preserve">eviews </w:t>
      </w:r>
      <w:r w:rsidR="00A81E4A">
        <w:rPr>
          <w:rFonts w:cs="Arial"/>
        </w:rPr>
        <w:t>may</w:t>
      </w:r>
      <w:r w:rsidRPr="00D459D1">
        <w:rPr>
          <w:rFonts w:cs="Arial"/>
        </w:rPr>
        <w:t xml:space="preserve"> include without limitation the following information</w:t>
      </w:r>
      <w:bookmarkStart w:id="274" w:name="_Toc472610979"/>
      <w:bookmarkEnd w:id="272"/>
      <w:bookmarkEnd w:id="273"/>
      <w:r w:rsidR="00567BDF" w:rsidRPr="00D459D1">
        <w:rPr>
          <w:rFonts w:cs="Arial"/>
        </w:rPr>
        <w:t>:</w:t>
      </w:r>
    </w:p>
    <w:p w14:paraId="1E9C0A3A" w14:textId="77777777" w:rsidR="00981735" w:rsidRPr="00D04B2D" w:rsidRDefault="00981735" w:rsidP="00D459D1">
      <w:pPr>
        <w:pStyle w:val="ListParagraph"/>
        <w:spacing w:after="0" w:line="240" w:lineRule="auto"/>
        <w:ind w:left="714"/>
        <w:jc w:val="left"/>
        <w:rPr>
          <w:rFonts w:cs="Arial"/>
          <w:sz w:val="20"/>
          <w:szCs w:val="20"/>
        </w:rPr>
      </w:pPr>
    </w:p>
    <w:p w14:paraId="7AE3D682" w14:textId="77777777" w:rsidR="004170FA" w:rsidRPr="00D459D1" w:rsidRDefault="004170FA" w:rsidP="00D459D1">
      <w:pPr>
        <w:spacing w:after="0" w:line="240" w:lineRule="auto"/>
        <w:ind w:firstLine="714"/>
        <w:contextualSpacing/>
        <w:jc w:val="left"/>
        <w:rPr>
          <w:rFonts w:cs="Arial"/>
          <w:b/>
        </w:rPr>
      </w:pPr>
      <w:r w:rsidRPr="00D459D1">
        <w:rPr>
          <w:rFonts w:cs="Arial"/>
          <w:b/>
        </w:rPr>
        <w:t xml:space="preserve">Expenditure on </w:t>
      </w:r>
      <w:r w:rsidR="001C0191" w:rsidRPr="00D459D1">
        <w:rPr>
          <w:rFonts w:cs="Arial"/>
          <w:b/>
        </w:rPr>
        <w:t>a</w:t>
      </w:r>
      <w:r w:rsidRPr="00D459D1">
        <w:rPr>
          <w:rFonts w:cs="Arial"/>
          <w:b/>
        </w:rPr>
        <w:t xml:space="preserve">ir </w:t>
      </w:r>
      <w:r w:rsidR="001C0191" w:rsidRPr="00D459D1">
        <w:rPr>
          <w:rFonts w:cs="Arial"/>
          <w:b/>
        </w:rPr>
        <w:t>t</w:t>
      </w:r>
      <w:r w:rsidRPr="00D459D1">
        <w:rPr>
          <w:rFonts w:cs="Arial"/>
          <w:b/>
        </w:rPr>
        <w:t>ravel</w:t>
      </w:r>
    </w:p>
    <w:p w14:paraId="23944824" w14:textId="77777777" w:rsidR="00567BDF" w:rsidRPr="00D459D1" w:rsidRDefault="00567BDF" w:rsidP="00D459D1">
      <w:pPr>
        <w:pStyle w:val="ListParagraph"/>
        <w:numPr>
          <w:ilvl w:val="0"/>
          <w:numId w:val="19"/>
        </w:numPr>
        <w:spacing w:after="0" w:line="240" w:lineRule="auto"/>
        <w:ind w:left="1419" w:hanging="357"/>
        <w:jc w:val="left"/>
        <w:rPr>
          <w:rFonts w:cs="Arial"/>
        </w:rPr>
      </w:pPr>
      <w:r w:rsidRPr="00D459D1">
        <w:rPr>
          <w:rFonts w:cs="Arial"/>
        </w:rPr>
        <w:t xml:space="preserve">Name of </w:t>
      </w:r>
      <w:r w:rsidR="00AA129E" w:rsidRPr="00D459D1">
        <w:rPr>
          <w:rFonts w:cs="Arial"/>
        </w:rPr>
        <w:t>o</w:t>
      </w:r>
      <w:r w:rsidRPr="00D459D1">
        <w:rPr>
          <w:rFonts w:cs="Arial"/>
        </w:rPr>
        <w:t>fficial</w:t>
      </w:r>
    </w:p>
    <w:p w14:paraId="44C48C20" w14:textId="77777777" w:rsidR="00567BDF" w:rsidRPr="00D459D1" w:rsidRDefault="00567BDF" w:rsidP="00D459D1">
      <w:pPr>
        <w:pStyle w:val="ListParagraph"/>
        <w:numPr>
          <w:ilvl w:val="0"/>
          <w:numId w:val="19"/>
        </w:numPr>
        <w:spacing w:after="0" w:line="240" w:lineRule="auto"/>
        <w:ind w:left="1419" w:hanging="357"/>
        <w:jc w:val="left"/>
        <w:rPr>
          <w:rFonts w:cs="Arial"/>
        </w:rPr>
      </w:pPr>
      <w:r w:rsidRPr="00D459D1">
        <w:rPr>
          <w:rFonts w:cs="Arial"/>
        </w:rPr>
        <w:t>Airline</w:t>
      </w:r>
    </w:p>
    <w:p w14:paraId="19D0C524" w14:textId="77777777" w:rsidR="00567BDF" w:rsidRPr="00D459D1" w:rsidRDefault="00567BDF" w:rsidP="00D459D1">
      <w:pPr>
        <w:pStyle w:val="ListParagraph"/>
        <w:numPr>
          <w:ilvl w:val="0"/>
          <w:numId w:val="19"/>
        </w:numPr>
        <w:spacing w:after="0" w:line="240" w:lineRule="auto"/>
        <w:ind w:left="1419" w:hanging="357"/>
        <w:jc w:val="left"/>
        <w:rPr>
          <w:rFonts w:cs="Arial"/>
        </w:rPr>
      </w:pPr>
      <w:r w:rsidRPr="00D459D1">
        <w:rPr>
          <w:rFonts w:cs="Arial"/>
        </w:rPr>
        <w:t xml:space="preserve">Date of </w:t>
      </w:r>
      <w:r w:rsidR="00AA129E" w:rsidRPr="00D459D1">
        <w:rPr>
          <w:rFonts w:cs="Arial"/>
        </w:rPr>
        <w:t>d</w:t>
      </w:r>
      <w:r w:rsidRPr="00D459D1">
        <w:rPr>
          <w:rFonts w:cs="Arial"/>
        </w:rPr>
        <w:t>eparture</w:t>
      </w:r>
    </w:p>
    <w:p w14:paraId="7927C067" w14:textId="77777777" w:rsidR="00567BDF" w:rsidRPr="00D459D1" w:rsidRDefault="00567BDF" w:rsidP="00D459D1">
      <w:pPr>
        <w:pStyle w:val="ListParagraph"/>
        <w:numPr>
          <w:ilvl w:val="0"/>
          <w:numId w:val="19"/>
        </w:numPr>
        <w:spacing w:after="0" w:line="240" w:lineRule="auto"/>
        <w:ind w:left="1419" w:hanging="357"/>
        <w:jc w:val="left"/>
        <w:rPr>
          <w:rFonts w:cs="Arial"/>
        </w:rPr>
      </w:pPr>
      <w:r w:rsidRPr="00D459D1">
        <w:rPr>
          <w:rFonts w:cs="Arial"/>
        </w:rPr>
        <w:t>Routing</w:t>
      </w:r>
    </w:p>
    <w:p w14:paraId="050D36D1" w14:textId="77777777" w:rsidR="00567BDF" w:rsidRPr="00D459D1" w:rsidRDefault="00567BDF" w:rsidP="00D459D1">
      <w:pPr>
        <w:pStyle w:val="ListParagraph"/>
        <w:numPr>
          <w:ilvl w:val="0"/>
          <w:numId w:val="19"/>
        </w:numPr>
        <w:spacing w:after="0" w:line="240" w:lineRule="auto"/>
        <w:ind w:left="1419" w:hanging="357"/>
        <w:jc w:val="left"/>
        <w:rPr>
          <w:rFonts w:cs="Arial"/>
        </w:rPr>
      </w:pPr>
      <w:r w:rsidRPr="00D459D1">
        <w:rPr>
          <w:rFonts w:cs="Arial"/>
        </w:rPr>
        <w:t xml:space="preserve">Class of </w:t>
      </w:r>
      <w:r w:rsidR="00AA129E" w:rsidRPr="00D459D1">
        <w:rPr>
          <w:rFonts w:cs="Arial"/>
        </w:rPr>
        <w:t>t</w:t>
      </w:r>
      <w:r w:rsidRPr="00D459D1">
        <w:rPr>
          <w:rFonts w:cs="Arial"/>
        </w:rPr>
        <w:t xml:space="preserve">ravel </w:t>
      </w:r>
      <w:r w:rsidR="00AA129E" w:rsidRPr="00D459D1">
        <w:rPr>
          <w:rFonts w:cs="Arial"/>
        </w:rPr>
        <w:t>b</w:t>
      </w:r>
      <w:r w:rsidRPr="00D459D1">
        <w:rPr>
          <w:rFonts w:cs="Arial"/>
        </w:rPr>
        <w:t>ooked (</w:t>
      </w:r>
      <w:r w:rsidR="00263B67" w:rsidRPr="00D459D1">
        <w:rPr>
          <w:rFonts w:cs="Arial"/>
        </w:rPr>
        <w:t>e.g.</w:t>
      </w:r>
      <w:r w:rsidRPr="00D459D1">
        <w:rPr>
          <w:rFonts w:cs="Arial"/>
        </w:rPr>
        <w:t xml:space="preserve"> Y – Class)</w:t>
      </w:r>
    </w:p>
    <w:p w14:paraId="66FCAC17" w14:textId="77777777" w:rsidR="00567BDF" w:rsidRPr="00D459D1" w:rsidRDefault="00567BDF" w:rsidP="00D459D1">
      <w:pPr>
        <w:pStyle w:val="ListParagraph"/>
        <w:numPr>
          <w:ilvl w:val="0"/>
          <w:numId w:val="19"/>
        </w:numPr>
        <w:spacing w:after="0" w:line="240" w:lineRule="auto"/>
        <w:ind w:left="1419" w:hanging="357"/>
        <w:jc w:val="left"/>
        <w:rPr>
          <w:rFonts w:cs="Arial"/>
        </w:rPr>
      </w:pPr>
      <w:r w:rsidRPr="00D459D1">
        <w:rPr>
          <w:rFonts w:cs="Arial"/>
        </w:rPr>
        <w:t xml:space="preserve">Published </w:t>
      </w:r>
      <w:r w:rsidR="00AA129E" w:rsidRPr="00D459D1">
        <w:rPr>
          <w:rFonts w:cs="Arial"/>
        </w:rPr>
        <w:t>f</w:t>
      </w:r>
      <w:r w:rsidRPr="00D459D1">
        <w:rPr>
          <w:rFonts w:cs="Arial"/>
        </w:rPr>
        <w:t>are (</w:t>
      </w:r>
      <w:r w:rsidR="00263B67" w:rsidRPr="00D459D1">
        <w:rPr>
          <w:rFonts w:cs="Arial"/>
        </w:rPr>
        <w:t>e.g.</w:t>
      </w:r>
      <w:r w:rsidRPr="00D459D1">
        <w:rPr>
          <w:rFonts w:cs="Arial"/>
        </w:rPr>
        <w:t xml:space="preserve"> </w:t>
      </w:r>
      <w:r w:rsidR="00DA060E" w:rsidRPr="00D459D1">
        <w:rPr>
          <w:rFonts w:cs="Arial"/>
        </w:rPr>
        <w:t>f</w:t>
      </w:r>
      <w:r w:rsidRPr="00D459D1">
        <w:rPr>
          <w:rFonts w:cs="Arial"/>
        </w:rPr>
        <w:t>are offered to the public)</w:t>
      </w:r>
    </w:p>
    <w:p w14:paraId="0662E918" w14:textId="77777777" w:rsidR="004170FA" w:rsidRPr="00D459D1" w:rsidRDefault="004170FA" w:rsidP="00D459D1">
      <w:pPr>
        <w:pStyle w:val="ListParagraph"/>
        <w:numPr>
          <w:ilvl w:val="0"/>
          <w:numId w:val="19"/>
        </w:numPr>
        <w:spacing w:after="0" w:line="240" w:lineRule="auto"/>
        <w:ind w:left="1419" w:hanging="357"/>
        <w:jc w:val="left"/>
        <w:rPr>
          <w:rFonts w:cs="Arial"/>
        </w:rPr>
      </w:pPr>
      <w:r w:rsidRPr="00D459D1">
        <w:rPr>
          <w:rFonts w:cs="Arial"/>
        </w:rPr>
        <w:t xml:space="preserve">Discounted </w:t>
      </w:r>
      <w:r w:rsidR="00AA129E" w:rsidRPr="00D459D1">
        <w:rPr>
          <w:rFonts w:cs="Arial"/>
        </w:rPr>
        <w:t>f</w:t>
      </w:r>
      <w:r w:rsidRPr="00D459D1">
        <w:rPr>
          <w:rFonts w:cs="Arial"/>
        </w:rPr>
        <w:t xml:space="preserve">are </w:t>
      </w:r>
      <w:r w:rsidR="00AA129E" w:rsidRPr="00D459D1">
        <w:rPr>
          <w:rFonts w:cs="Arial"/>
        </w:rPr>
        <w:t>b</w:t>
      </w:r>
      <w:r w:rsidRPr="00D459D1">
        <w:rPr>
          <w:rFonts w:cs="Arial"/>
        </w:rPr>
        <w:t>ooked</w:t>
      </w:r>
    </w:p>
    <w:p w14:paraId="1B94DF10" w14:textId="77777777" w:rsidR="004170FA" w:rsidRPr="00D459D1" w:rsidRDefault="004170FA" w:rsidP="00D459D1">
      <w:pPr>
        <w:pStyle w:val="ListParagraph"/>
        <w:numPr>
          <w:ilvl w:val="0"/>
          <w:numId w:val="19"/>
        </w:numPr>
        <w:spacing w:after="0" w:line="240" w:lineRule="auto"/>
        <w:ind w:left="1419" w:hanging="357"/>
        <w:jc w:val="left"/>
        <w:rPr>
          <w:rFonts w:cs="Arial"/>
        </w:rPr>
      </w:pPr>
      <w:r w:rsidRPr="00D459D1">
        <w:rPr>
          <w:rFonts w:cs="Arial"/>
        </w:rPr>
        <w:t>Saving</w:t>
      </w:r>
    </w:p>
    <w:p w14:paraId="3210BF5A" w14:textId="77777777" w:rsidR="00A623B3" w:rsidRPr="00D04B2D" w:rsidRDefault="00A623B3" w:rsidP="00D459D1">
      <w:pPr>
        <w:pStyle w:val="ListParagraph"/>
        <w:spacing w:after="0" w:line="240" w:lineRule="auto"/>
        <w:ind w:left="1419"/>
        <w:jc w:val="left"/>
        <w:rPr>
          <w:rFonts w:cs="Arial"/>
          <w:sz w:val="20"/>
          <w:szCs w:val="20"/>
        </w:rPr>
      </w:pPr>
    </w:p>
    <w:p w14:paraId="2395BD98" w14:textId="77777777" w:rsidR="004170FA" w:rsidRPr="00D459D1" w:rsidRDefault="004170FA" w:rsidP="00D459D1">
      <w:pPr>
        <w:spacing w:after="0" w:line="240" w:lineRule="auto"/>
        <w:ind w:firstLine="720"/>
        <w:contextualSpacing/>
        <w:jc w:val="left"/>
        <w:rPr>
          <w:rFonts w:cs="Arial"/>
          <w:b/>
        </w:rPr>
      </w:pPr>
      <w:r w:rsidRPr="00D459D1">
        <w:rPr>
          <w:rFonts w:cs="Arial"/>
          <w:b/>
        </w:rPr>
        <w:t xml:space="preserve">Expenditure on </w:t>
      </w:r>
      <w:r w:rsidR="001C0191" w:rsidRPr="00D459D1">
        <w:rPr>
          <w:rFonts w:cs="Arial"/>
          <w:b/>
        </w:rPr>
        <w:t>a</w:t>
      </w:r>
      <w:r w:rsidRPr="00D459D1">
        <w:rPr>
          <w:rFonts w:cs="Arial"/>
          <w:b/>
        </w:rPr>
        <w:t>ccommodation</w:t>
      </w:r>
    </w:p>
    <w:p w14:paraId="3D2CBF39" w14:textId="77777777" w:rsidR="004170FA" w:rsidRPr="00D459D1" w:rsidRDefault="004170FA" w:rsidP="00D459D1">
      <w:pPr>
        <w:pStyle w:val="ListParagraph"/>
        <w:numPr>
          <w:ilvl w:val="0"/>
          <w:numId w:val="20"/>
        </w:numPr>
        <w:spacing w:after="0" w:line="240" w:lineRule="auto"/>
        <w:ind w:left="1419" w:hanging="357"/>
        <w:jc w:val="left"/>
        <w:rPr>
          <w:rFonts w:cs="Arial"/>
        </w:rPr>
      </w:pPr>
      <w:r w:rsidRPr="00D459D1">
        <w:rPr>
          <w:rFonts w:cs="Arial"/>
        </w:rPr>
        <w:t xml:space="preserve">Name of </w:t>
      </w:r>
      <w:r w:rsidR="00AA129E" w:rsidRPr="00D459D1">
        <w:rPr>
          <w:rFonts w:cs="Arial"/>
        </w:rPr>
        <w:t>o</w:t>
      </w:r>
      <w:r w:rsidRPr="00D459D1">
        <w:rPr>
          <w:rFonts w:cs="Arial"/>
        </w:rPr>
        <w:t>fficial</w:t>
      </w:r>
    </w:p>
    <w:p w14:paraId="2EB390C0" w14:textId="77777777" w:rsidR="004170FA" w:rsidRPr="00D459D1" w:rsidRDefault="004170FA" w:rsidP="00D459D1">
      <w:pPr>
        <w:pStyle w:val="ListParagraph"/>
        <w:numPr>
          <w:ilvl w:val="0"/>
          <w:numId w:val="20"/>
        </w:numPr>
        <w:spacing w:after="0" w:line="240" w:lineRule="auto"/>
        <w:ind w:left="1419" w:hanging="357"/>
        <w:jc w:val="left"/>
        <w:rPr>
          <w:rFonts w:cs="Arial"/>
        </w:rPr>
      </w:pPr>
      <w:r w:rsidRPr="00D459D1">
        <w:rPr>
          <w:rFonts w:cs="Arial"/>
        </w:rPr>
        <w:t xml:space="preserve">Establishment </w:t>
      </w:r>
      <w:r w:rsidR="00AA129E" w:rsidRPr="00D459D1">
        <w:rPr>
          <w:rFonts w:cs="Arial"/>
        </w:rPr>
        <w:t>t</w:t>
      </w:r>
      <w:r w:rsidRPr="00D459D1">
        <w:rPr>
          <w:rFonts w:cs="Arial"/>
        </w:rPr>
        <w:t>ype</w:t>
      </w:r>
    </w:p>
    <w:p w14:paraId="39C4ED31" w14:textId="77777777" w:rsidR="004170FA" w:rsidRPr="00D459D1" w:rsidRDefault="004170FA" w:rsidP="00D459D1">
      <w:pPr>
        <w:pStyle w:val="ListParagraph"/>
        <w:numPr>
          <w:ilvl w:val="0"/>
          <w:numId w:val="20"/>
        </w:numPr>
        <w:spacing w:after="0" w:line="240" w:lineRule="auto"/>
        <w:ind w:left="1419" w:hanging="357"/>
        <w:jc w:val="left"/>
        <w:rPr>
          <w:rFonts w:cs="Arial"/>
        </w:rPr>
      </w:pPr>
      <w:r w:rsidRPr="00D459D1">
        <w:rPr>
          <w:rFonts w:cs="Arial"/>
        </w:rPr>
        <w:t xml:space="preserve">Star </w:t>
      </w:r>
      <w:r w:rsidR="00AA129E" w:rsidRPr="00D459D1">
        <w:rPr>
          <w:rFonts w:cs="Arial"/>
        </w:rPr>
        <w:t>g</w:t>
      </w:r>
      <w:r w:rsidRPr="00D459D1">
        <w:rPr>
          <w:rFonts w:cs="Arial"/>
        </w:rPr>
        <w:t>rading</w:t>
      </w:r>
    </w:p>
    <w:p w14:paraId="52CC49AA" w14:textId="77777777" w:rsidR="004170FA" w:rsidRPr="00D459D1" w:rsidRDefault="004170FA" w:rsidP="00D459D1">
      <w:pPr>
        <w:pStyle w:val="ListParagraph"/>
        <w:numPr>
          <w:ilvl w:val="0"/>
          <w:numId w:val="20"/>
        </w:numPr>
        <w:spacing w:after="0" w:line="240" w:lineRule="auto"/>
        <w:ind w:left="1419" w:hanging="357"/>
        <w:jc w:val="left"/>
        <w:rPr>
          <w:rFonts w:cs="Arial"/>
        </w:rPr>
      </w:pPr>
      <w:r w:rsidRPr="00D459D1">
        <w:rPr>
          <w:rFonts w:cs="Arial"/>
        </w:rPr>
        <w:t>Band</w:t>
      </w:r>
    </w:p>
    <w:p w14:paraId="761EDB0F" w14:textId="77777777" w:rsidR="004170FA" w:rsidRPr="00D459D1" w:rsidRDefault="004170FA" w:rsidP="00D459D1">
      <w:pPr>
        <w:pStyle w:val="ListParagraph"/>
        <w:numPr>
          <w:ilvl w:val="0"/>
          <w:numId w:val="20"/>
        </w:numPr>
        <w:spacing w:after="0" w:line="240" w:lineRule="auto"/>
        <w:ind w:left="1419" w:hanging="357"/>
        <w:jc w:val="left"/>
        <w:rPr>
          <w:rFonts w:cs="Arial"/>
        </w:rPr>
      </w:pPr>
      <w:r w:rsidRPr="00D459D1">
        <w:rPr>
          <w:rFonts w:cs="Arial"/>
        </w:rPr>
        <w:t xml:space="preserve">Date of </w:t>
      </w:r>
      <w:r w:rsidR="00AA129E" w:rsidRPr="00D459D1">
        <w:rPr>
          <w:rFonts w:cs="Arial"/>
        </w:rPr>
        <w:t>a</w:t>
      </w:r>
      <w:r w:rsidRPr="00D459D1">
        <w:rPr>
          <w:rFonts w:cs="Arial"/>
        </w:rPr>
        <w:t>rrival</w:t>
      </w:r>
    </w:p>
    <w:p w14:paraId="18C6BE2C" w14:textId="77777777" w:rsidR="004170FA" w:rsidRPr="00D459D1" w:rsidRDefault="004170FA" w:rsidP="00D459D1">
      <w:pPr>
        <w:pStyle w:val="ListParagraph"/>
        <w:numPr>
          <w:ilvl w:val="0"/>
          <w:numId w:val="20"/>
        </w:numPr>
        <w:spacing w:after="0" w:line="240" w:lineRule="auto"/>
        <w:ind w:left="1419" w:hanging="357"/>
        <w:jc w:val="left"/>
        <w:rPr>
          <w:rFonts w:cs="Arial"/>
        </w:rPr>
      </w:pPr>
      <w:r w:rsidRPr="00D459D1">
        <w:rPr>
          <w:rFonts w:cs="Arial"/>
        </w:rPr>
        <w:t xml:space="preserve">Date of </w:t>
      </w:r>
      <w:r w:rsidR="00AA129E" w:rsidRPr="00D459D1">
        <w:rPr>
          <w:rFonts w:cs="Arial"/>
        </w:rPr>
        <w:t>d</w:t>
      </w:r>
      <w:r w:rsidRPr="00D459D1">
        <w:rPr>
          <w:rFonts w:cs="Arial"/>
        </w:rPr>
        <w:t>eparture</w:t>
      </w:r>
    </w:p>
    <w:p w14:paraId="1B7A61CC" w14:textId="77777777" w:rsidR="004170FA" w:rsidRPr="00D459D1" w:rsidRDefault="004170FA" w:rsidP="00D459D1">
      <w:pPr>
        <w:pStyle w:val="ListParagraph"/>
        <w:numPr>
          <w:ilvl w:val="0"/>
          <w:numId w:val="20"/>
        </w:numPr>
        <w:spacing w:after="0" w:line="240" w:lineRule="auto"/>
        <w:ind w:left="1419" w:hanging="357"/>
        <w:jc w:val="left"/>
        <w:rPr>
          <w:rFonts w:cs="Arial"/>
        </w:rPr>
      </w:pPr>
      <w:r w:rsidRPr="00D459D1">
        <w:rPr>
          <w:rFonts w:cs="Arial"/>
        </w:rPr>
        <w:t xml:space="preserve">Number of </w:t>
      </w:r>
      <w:r w:rsidR="00AA129E" w:rsidRPr="00D459D1">
        <w:rPr>
          <w:rFonts w:cs="Arial"/>
        </w:rPr>
        <w:t>b</w:t>
      </w:r>
      <w:r w:rsidRPr="00D459D1">
        <w:rPr>
          <w:rFonts w:cs="Arial"/>
        </w:rPr>
        <w:t xml:space="preserve">ed </w:t>
      </w:r>
      <w:r w:rsidR="00AA129E" w:rsidRPr="00D459D1">
        <w:rPr>
          <w:rFonts w:cs="Arial"/>
        </w:rPr>
        <w:t>n</w:t>
      </w:r>
      <w:r w:rsidRPr="00D459D1">
        <w:rPr>
          <w:rFonts w:cs="Arial"/>
        </w:rPr>
        <w:t>ights</w:t>
      </w:r>
    </w:p>
    <w:p w14:paraId="41069159" w14:textId="77777777" w:rsidR="004170FA" w:rsidRPr="00D459D1" w:rsidRDefault="004170FA" w:rsidP="00D459D1">
      <w:pPr>
        <w:pStyle w:val="ListParagraph"/>
        <w:numPr>
          <w:ilvl w:val="0"/>
          <w:numId w:val="20"/>
        </w:numPr>
        <w:spacing w:after="0" w:line="240" w:lineRule="auto"/>
        <w:ind w:left="1419" w:hanging="357"/>
        <w:jc w:val="left"/>
        <w:rPr>
          <w:rFonts w:cs="Arial"/>
        </w:rPr>
      </w:pPr>
      <w:r w:rsidRPr="00D459D1">
        <w:rPr>
          <w:rFonts w:cs="Arial"/>
        </w:rPr>
        <w:t xml:space="preserve">Total </w:t>
      </w:r>
      <w:r w:rsidR="00AA129E" w:rsidRPr="00D459D1">
        <w:rPr>
          <w:rFonts w:cs="Arial"/>
        </w:rPr>
        <w:t>c</w:t>
      </w:r>
      <w:r w:rsidRPr="00D459D1">
        <w:rPr>
          <w:rFonts w:cs="Arial"/>
        </w:rPr>
        <w:t>osts</w:t>
      </w:r>
    </w:p>
    <w:p w14:paraId="4D6D7BE8" w14:textId="77777777" w:rsidR="00FD244A" w:rsidRPr="00D04B2D" w:rsidRDefault="00FD244A" w:rsidP="00D459D1">
      <w:pPr>
        <w:pStyle w:val="ListParagraph"/>
        <w:spacing w:after="0" w:line="240" w:lineRule="auto"/>
        <w:ind w:left="1419"/>
        <w:jc w:val="left"/>
        <w:rPr>
          <w:rFonts w:cs="Arial"/>
          <w:sz w:val="20"/>
          <w:szCs w:val="20"/>
        </w:rPr>
      </w:pPr>
    </w:p>
    <w:p w14:paraId="6A734F1B" w14:textId="77777777" w:rsidR="004170FA" w:rsidRPr="00D459D1" w:rsidRDefault="004170FA" w:rsidP="00D459D1">
      <w:pPr>
        <w:spacing w:after="0" w:line="240" w:lineRule="auto"/>
        <w:ind w:firstLine="720"/>
        <w:contextualSpacing/>
        <w:jc w:val="left"/>
        <w:rPr>
          <w:rFonts w:cs="Arial"/>
          <w:b/>
        </w:rPr>
      </w:pPr>
      <w:r w:rsidRPr="00D459D1">
        <w:rPr>
          <w:rFonts w:cs="Arial"/>
          <w:b/>
        </w:rPr>
        <w:t xml:space="preserve">Expenditure on </w:t>
      </w:r>
      <w:r w:rsidR="001C0191" w:rsidRPr="00D459D1">
        <w:rPr>
          <w:rFonts w:cs="Arial"/>
          <w:b/>
        </w:rPr>
        <w:t>c</w:t>
      </w:r>
      <w:r w:rsidRPr="00D459D1">
        <w:rPr>
          <w:rFonts w:cs="Arial"/>
          <w:b/>
        </w:rPr>
        <w:t xml:space="preserve">ar </w:t>
      </w:r>
      <w:r w:rsidR="001C0191" w:rsidRPr="00D459D1">
        <w:rPr>
          <w:rFonts w:cs="Arial"/>
          <w:b/>
        </w:rPr>
        <w:t>r</w:t>
      </w:r>
      <w:r w:rsidRPr="00D459D1">
        <w:rPr>
          <w:rFonts w:cs="Arial"/>
          <w:b/>
        </w:rPr>
        <w:t>ental</w:t>
      </w:r>
    </w:p>
    <w:p w14:paraId="1CB500DA" w14:textId="77777777" w:rsidR="004170FA" w:rsidRPr="00D459D1" w:rsidRDefault="004170FA" w:rsidP="00D459D1">
      <w:pPr>
        <w:pStyle w:val="ListParagraph"/>
        <w:numPr>
          <w:ilvl w:val="0"/>
          <w:numId w:val="21"/>
        </w:numPr>
        <w:spacing w:after="0" w:line="240" w:lineRule="auto"/>
        <w:ind w:left="1419" w:hanging="357"/>
        <w:jc w:val="left"/>
        <w:rPr>
          <w:rFonts w:cs="Arial"/>
        </w:rPr>
      </w:pPr>
      <w:r w:rsidRPr="00D459D1">
        <w:rPr>
          <w:rFonts w:cs="Arial"/>
        </w:rPr>
        <w:t xml:space="preserve">Name of </w:t>
      </w:r>
      <w:r w:rsidR="00AA129E" w:rsidRPr="00D459D1">
        <w:rPr>
          <w:rFonts w:cs="Arial"/>
        </w:rPr>
        <w:t>o</w:t>
      </w:r>
      <w:r w:rsidRPr="00D459D1">
        <w:rPr>
          <w:rFonts w:cs="Arial"/>
        </w:rPr>
        <w:t>fficial</w:t>
      </w:r>
    </w:p>
    <w:p w14:paraId="66758752" w14:textId="77777777" w:rsidR="004170FA" w:rsidRPr="00D459D1" w:rsidRDefault="004170FA" w:rsidP="00D459D1">
      <w:pPr>
        <w:pStyle w:val="ListParagraph"/>
        <w:numPr>
          <w:ilvl w:val="0"/>
          <w:numId w:val="21"/>
        </w:numPr>
        <w:spacing w:after="0" w:line="240" w:lineRule="auto"/>
        <w:ind w:left="1419" w:hanging="357"/>
        <w:jc w:val="left"/>
        <w:rPr>
          <w:rFonts w:cs="Arial"/>
        </w:rPr>
      </w:pPr>
      <w:r w:rsidRPr="00D459D1">
        <w:rPr>
          <w:rFonts w:cs="Arial"/>
        </w:rPr>
        <w:t xml:space="preserve">Name of </w:t>
      </w:r>
      <w:r w:rsidR="00AA129E" w:rsidRPr="00D459D1">
        <w:rPr>
          <w:rFonts w:cs="Arial"/>
        </w:rPr>
        <w:t>c</w:t>
      </w:r>
      <w:r w:rsidRPr="00D459D1">
        <w:rPr>
          <w:rFonts w:cs="Arial"/>
        </w:rPr>
        <w:t xml:space="preserve">ar </w:t>
      </w:r>
      <w:r w:rsidR="00AA129E" w:rsidRPr="00D459D1">
        <w:rPr>
          <w:rFonts w:cs="Arial"/>
        </w:rPr>
        <w:t>r</w:t>
      </w:r>
      <w:r w:rsidRPr="00D459D1">
        <w:rPr>
          <w:rFonts w:cs="Arial"/>
        </w:rPr>
        <w:t xml:space="preserve">ental </w:t>
      </w:r>
      <w:r w:rsidR="00AA129E" w:rsidRPr="00D459D1">
        <w:rPr>
          <w:rFonts w:cs="Arial"/>
        </w:rPr>
        <w:t>c</w:t>
      </w:r>
      <w:r w:rsidRPr="00D459D1">
        <w:rPr>
          <w:rFonts w:cs="Arial"/>
        </w:rPr>
        <w:t>ompany</w:t>
      </w:r>
    </w:p>
    <w:p w14:paraId="45D53F90" w14:textId="77777777" w:rsidR="005649E6" w:rsidRPr="00D459D1" w:rsidRDefault="004170FA" w:rsidP="00D459D1">
      <w:pPr>
        <w:pStyle w:val="ListParagraph"/>
        <w:numPr>
          <w:ilvl w:val="0"/>
          <w:numId w:val="21"/>
        </w:numPr>
        <w:spacing w:after="0" w:line="240" w:lineRule="auto"/>
        <w:ind w:left="1419" w:hanging="357"/>
        <w:jc w:val="left"/>
        <w:rPr>
          <w:rFonts w:cs="Arial"/>
        </w:rPr>
      </w:pPr>
      <w:r w:rsidRPr="00D459D1">
        <w:rPr>
          <w:rFonts w:cs="Arial"/>
        </w:rPr>
        <w:t xml:space="preserve">Category </w:t>
      </w:r>
      <w:r w:rsidR="00AA129E" w:rsidRPr="00D459D1">
        <w:rPr>
          <w:rFonts w:cs="Arial"/>
        </w:rPr>
        <w:t>b</w:t>
      </w:r>
      <w:r w:rsidRPr="00D459D1">
        <w:rPr>
          <w:rFonts w:cs="Arial"/>
        </w:rPr>
        <w:t>ooked (e.g. EDMR)</w:t>
      </w:r>
    </w:p>
    <w:p w14:paraId="20F44AEF" w14:textId="77777777" w:rsidR="005649E6" w:rsidRPr="00D459D1" w:rsidRDefault="004170FA" w:rsidP="00D459D1">
      <w:pPr>
        <w:pStyle w:val="ListParagraph"/>
        <w:numPr>
          <w:ilvl w:val="0"/>
          <w:numId w:val="21"/>
        </w:numPr>
        <w:spacing w:after="0" w:line="240" w:lineRule="auto"/>
        <w:ind w:left="1419" w:hanging="357"/>
        <w:jc w:val="left"/>
        <w:rPr>
          <w:rFonts w:cs="Arial"/>
        </w:rPr>
      </w:pPr>
      <w:r w:rsidRPr="00D459D1">
        <w:rPr>
          <w:rFonts w:cs="Arial"/>
        </w:rPr>
        <w:t xml:space="preserve">Group of </w:t>
      </w:r>
      <w:r w:rsidR="00AA129E" w:rsidRPr="00D459D1">
        <w:rPr>
          <w:rFonts w:cs="Arial"/>
        </w:rPr>
        <w:t>v</w:t>
      </w:r>
      <w:r w:rsidRPr="00D459D1">
        <w:rPr>
          <w:rFonts w:cs="Arial"/>
        </w:rPr>
        <w:t>ehicle (e.g. – B)</w:t>
      </w:r>
    </w:p>
    <w:p w14:paraId="23D6BA92" w14:textId="77777777" w:rsidR="005649E6" w:rsidRPr="00D459D1" w:rsidRDefault="004170FA" w:rsidP="00D459D1">
      <w:pPr>
        <w:pStyle w:val="ListParagraph"/>
        <w:numPr>
          <w:ilvl w:val="0"/>
          <w:numId w:val="21"/>
        </w:numPr>
        <w:spacing w:after="0" w:line="240" w:lineRule="auto"/>
        <w:ind w:left="1419" w:hanging="357"/>
        <w:jc w:val="left"/>
        <w:rPr>
          <w:rFonts w:cs="Arial"/>
        </w:rPr>
      </w:pPr>
      <w:r w:rsidRPr="00D459D1">
        <w:rPr>
          <w:rFonts w:cs="Arial"/>
        </w:rPr>
        <w:t xml:space="preserve">Date of </w:t>
      </w:r>
      <w:r w:rsidR="00AA129E" w:rsidRPr="00D459D1">
        <w:rPr>
          <w:rFonts w:cs="Arial"/>
        </w:rPr>
        <w:t>c</w:t>
      </w:r>
      <w:r w:rsidRPr="00D459D1">
        <w:rPr>
          <w:rFonts w:cs="Arial"/>
        </w:rPr>
        <w:t>ollection</w:t>
      </w:r>
    </w:p>
    <w:p w14:paraId="7FC04887" w14:textId="77777777" w:rsidR="005649E6" w:rsidRPr="00D459D1" w:rsidRDefault="004170FA" w:rsidP="00D459D1">
      <w:pPr>
        <w:pStyle w:val="ListParagraph"/>
        <w:numPr>
          <w:ilvl w:val="0"/>
          <w:numId w:val="21"/>
        </w:numPr>
        <w:spacing w:after="0" w:line="240" w:lineRule="auto"/>
        <w:ind w:left="1419" w:hanging="357"/>
        <w:jc w:val="left"/>
        <w:rPr>
          <w:rFonts w:cs="Arial"/>
        </w:rPr>
      </w:pPr>
      <w:r w:rsidRPr="00D459D1">
        <w:rPr>
          <w:rFonts w:cs="Arial"/>
        </w:rPr>
        <w:t xml:space="preserve">Date of </w:t>
      </w:r>
      <w:r w:rsidR="00AA129E" w:rsidRPr="00D459D1">
        <w:rPr>
          <w:rFonts w:cs="Arial"/>
        </w:rPr>
        <w:t>r</w:t>
      </w:r>
      <w:r w:rsidRPr="00D459D1">
        <w:rPr>
          <w:rFonts w:cs="Arial"/>
        </w:rPr>
        <w:t>eturn</w:t>
      </w:r>
    </w:p>
    <w:p w14:paraId="0EAB6CEA" w14:textId="77777777" w:rsidR="005649E6" w:rsidRPr="00D459D1" w:rsidRDefault="004170FA" w:rsidP="00D459D1">
      <w:pPr>
        <w:pStyle w:val="ListParagraph"/>
        <w:numPr>
          <w:ilvl w:val="0"/>
          <w:numId w:val="21"/>
        </w:numPr>
        <w:spacing w:after="0" w:line="240" w:lineRule="auto"/>
        <w:ind w:left="1419" w:hanging="357"/>
        <w:jc w:val="left"/>
        <w:rPr>
          <w:rFonts w:cs="Arial"/>
        </w:rPr>
      </w:pPr>
      <w:r w:rsidRPr="00D459D1">
        <w:rPr>
          <w:rFonts w:cs="Arial"/>
        </w:rPr>
        <w:t xml:space="preserve">Number of </w:t>
      </w:r>
      <w:r w:rsidR="00AA129E" w:rsidRPr="00D459D1">
        <w:rPr>
          <w:rFonts w:cs="Arial"/>
        </w:rPr>
        <w:t>r</w:t>
      </w:r>
      <w:r w:rsidRPr="00D459D1">
        <w:rPr>
          <w:rFonts w:cs="Arial"/>
        </w:rPr>
        <w:t xml:space="preserve">ental </w:t>
      </w:r>
      <w:r w:rsidR="00AA129E" w:rsidRPr="00D459D1">
        <w:rPr>
          <w:rFonts w:cs="Arial"/>
        </w:rPr>
        <w:t>d</w:t>
      </w:r>
      <w:r w:rsidRPr="00D459D1">
        <w:rPr>
          <w:rFonts w:cs="Arial"/>
        </w:rPr>
        <w:t>ays</w:t>
      </w:r>
    </w:p>
    <w:p w14:paraId="617E08E0" w14:textId="77777777" w:rsidR="004170FA" w:rsidRPr="00D459D1" w:rsidRDefault="004170FA" w:rsidP="00D459D1">
      <w:pPr>
        <w:pStyle w:val="ListParagraph"/>
        <w:numPr>
          <w:ilvl w:val="0"/>
          <w:numId w:val="21"/>
        </w:numPr>
        <w:spacing w:after="0" w:line="240" w:lineRule="auto"/>
        <w:ind w:left="1419" w:hanging="357"/>
        <w:jc w:val="left"/>
        <w:rPr>
          <w:rFonts w:cs="Arial"/>
        </w:rPr>
      </w:pPr>
      <w:r w:rsidRPr="00D459D1">
        <w:rPr>
          <w:rFonts w:cs="Arial"/>
        </w:rPr>
        <w:t xml:space="preserve">Total </w:t>
      </w:r>
      <w:r w:rsidR="00AA129E" w:rsidRPr="00D459D1">
        <w:rPr>
          <w:rFonts w:cs="Arial"/>
        </w:rPr>
        <w:t>c</w:t>
      </w:r>
      <w:r w:rsidRPr="00D459D1">
        <w:rPr>
          <w:rFonts w:cs="Arial"/>
        </w:rPr>
        <w:t>osts</w:t>
      </w:r>
    </w:p>
    <w:p w14:paraId="6904A4BD" w14:textId="77777777" w:rsidR="00981735" w:rsidRPr="00D459D1" w:rsidRDefault="00981735" w:rsidP="00D459D1">
      <w:pPr>
        <w:pStyle w:val="ListParagraph"/>
        <w:spacing w:after="0" w:line="240" w:lineRule="auto"/>
        <w:ind w:left="1418"/>
        <w:jc w:val="left"/>
        <w:rPr>
          <w:rFonts w:cs="Arial"/>
        </w:rPr>
      </w:pPr>
    </w:p>
    <w:p w14:paraId="5273C5B5" w14:textId="5211AEE9" w:rsidR="00981735" w:rsidRPr="00D459D1" w:rsidRDefault="00981735" w:rsidP="00D459D1">
      <w:pPr>
        <w:pStyle w:val="Heading3"/>
        <w:spacing w:before="0" w:line="240" w:lineRule="auto"/>
        <w:contextualSpacing/>
        <w:rPr>
          <w:rFonts w:cs="Arial"/>
        </w:rPr>
      </w:pPr>
      <w:bookmarkStart w:id="275" w:name="_Toc199508297"/>
      <w:r w:rsidRPr="00D459D1">
        <w:rPr>
          <w:rFonts w:cs="Arial"/>
        </w:rPr>
        <w:lastRenderedPageBreak/>
        <w:t>1</w:t>
      </w:r>
      <w:r w:rsidR="00A623B3" w:rsidRPr="00D459D1">
        <w:rPr>
          <w:rFonts w:cs="Arial"/>
        </w:rPr>
        <w:t>2</w:t>
      </w:r>
      <w:r w:rsidRPr="00D459D1">
        <w:rPr>
          <w:rFonts w:cs="Arial"/>
        </w:rPr>
        <w:t>.1</w:t>
      </w:r>
      <w:r w:rsidR="00907CE4" w:rsidRPr="00D459D1">
        <w:rPr>
          <w:rFonts w:cs="Arial"/>
        </w:rPr>
        <w:t>4</w:t>
      </w:r>
      <w:r w:rsidRPr="00D459D1">
        <w:rPr>
          <w:rFonts w:cs="Arial"/>
        </w:rPr>
        <w:tab/>
        <w:t>Office Management</w:t>
      </w:r>
      <w:bookmarkEnd w:id="275"/>
    </w:p>
    <w:p w14:paraId="04CE1262" w14:textId="77777777" w:rsidR="00981735" w:rsidRPr="0039333A" w:rsidRDefault="00981735" w:rsidP="00D459D1">
      <w:pPr>
        <w:spacing w:after="0" w:line="240" w:lineRule="auto"/>
        <w:contextualSpacing/>
        <w:rPr>
          <w:rFonts w:cs="Arial"/>
          <w:sz w:val="20"/>
          <w:szCs w:val="20"/>
        </w:rPr>
      </w:pPr>
    </w:p>
    <w:p w14:paraId="30A6D919" w14:textId="77777777" w:rsidR="00A623B3" w:rsidRPr="00D459D1" w:rsidRDefault="00981735" w:rsidP="00D459D1">
      <w:pPr>
        <w:pStyle w:val="Default"/>
        <w:contextualSpacing/>
        <w:rPr>
          <w:color w:val="auto"/>
          <w:sz w:val="22"/>
          <w:szCs w:val="22"/>
        </w:rPr>
      </w:pPr>
      <w:r w:rsidRPr="00D459D1">
        <w:rPr>
          <w:sz w:val="22"/>
          <w:szCs w:val="22"/>
        </w:rPr>
        <w:t>The TMC to ensure high quality service to be delivered at all times to the</w:t>
      </w:r>
      <w:r w:rsidRPr="00D459D1">
        <w:rPr>
          <w:color w:val="auto"/>
          <w:sz w:val="22"/>
          <w:szCs w:val="22"/>
        </w:rPr>
        <w:t xml:space="preserve"> Tribunal travellers. </w:t>
      </w:r>
    </w:p>
    <w:p w14:paraId="2E5EAF85" w14:textId="77777777" w:rsidR="00A623B3" w:rsidRPr="0039333A" w:rsidRDefault="00A623B3" w:rsidP="00D459D1">
      <w:pPr>
        <w:pStyle w:val="Default"/>
        <w:contextualSpacing/>
        <w:rPr>
          <w:color w:val="auto"/>
          <w:sz w:val="20"/>
          <w:szCs w:val="20"/>
        </w:rPr>
      </w:pPr>
    </w:p>
    <w:p w14:paraId="7EC3D33E" w14:textId="0BE369CE" w:rsidR="00981735" w:rsidRPr="00D459D1" w:rsidRDefault="00981735" w:rsidP="00D459D1">
      <w:pPr>
        <w:pStyle w:val="Default"/>
        <w:contextualSpacing/>
        <w:rPr>
          <w:sz w:val="22"/>
          <w:szCs w:val="22"/>
        </w:rPr>
      </w:pPr>
      <w:r w:rsidRPr="00D459D1">
        <w:rPr>
          <w:color w:val="auto"/>
          <w:sz w:val="22"/>
          <w:szCs w:val="22"/>
        </w:rPr>
        <w:t>The TMC is required to provide Tribunal with highly skilled and qua</w:t>
      </w:r>
      <w:r w:rsidRPr="00D459D1">
        <w:rPr>
          <w:sz w:val="22"/>
          <w:szCs w:val="22"/>
        </w:rPr>
        <w:t xml:space="preserve">lified human resources of the following roles but not limited to: </w:t>
      </w:r>
    </w:p>
    <w:p w14:paraId="398BF925" w14:textId="4752B493" w:rsidR="00981735" w:rsidRPr="00D459D1" w:rsidRDefault="00981735" w:rsidP="00D459D1">
      <w:pPr>
        <w:pStyle w:val="Default"/>
        <w:numPr>
          <w:ilvl w:val="0"/>
          <w:numId w:val="45"/>
        </w:numPr>
        <w:contextualSpacing/>
        <w:rPr>
          <w:sz w:val="22"/>
          <w:szCs w:val="22"/>
        </w:rPr>
      </w:pPr>
      <w:r w:rsidRPr="00D459D1">
        <w:rPr>
          <w:sz w:val="22"/>
          <w:szCs w:val="22"/>
        </w:rPr>
        <w:t xml:space="preserve">Senior Consultants </w:t>
      </w:r>
    </w:p>
    <w:p w14:paraId="77325CD4" w14:textId="570FC1AA" w:rsidR="00981735" w:rsidRPr="00D459D1" w:rsidRDefault="00981735" w:rsidP="00D459D1">
      <w:pPr>
        <w:pStyle w:val="Default"/>
        <w:numPr>
          <w:ilvl w:val="0"/>
          <w:numId w:val="45"/>
        </w:numPr>
        <w:contextualSpacing/>
        <w:rPr>
          <w:sz w:val="22"/>
          <w:szCs w:val="22"/>
        </w:rPr>
      </w:pPr>
      <w:r w:rsidRPr="00D459D1">
        <w:rPr>
          <w:sz w:val="22"/>
          <w:szCs w:val="22"/>
        </w:rPr>
        <w:t xml:space="preserve">Intermediate Consultants </w:t>
      </w:r>
    </w:p>
    <w:p w14:paraId="62201C16" w14:textId="12858581" w:rsidR="00981735" w:rsidRPr="00D459D1" w:rsidRDefault="00981735" w:rsidP="00D459D1">
      <w:pPr>
        <w:pStyle w:val="Default"/>
        <w:numPr>
          <w:ilvl w:val="0"/>
          <w:numId w:val="45"/>
        </w:numPr>
        <w:contextualSpacing/>
        <w:rPr>
          <w:sz w:val="22"/>
          <w:szCs w:val="22"/>
        </w:rPr>
      </w:pPr>
      <w:r w:rsidRPr="00D459D1">
        <w:rPr>
          <w:sz w:val="22"/>
          <w:szCs w:val="22"/>
        </w:rPr>
        <w:t xml:space="preserve">Travel Manager (Operational) </w:t>
      </w:r>
    </w:p>
    <w:p w14:paraId="04E26790" w14:textId="275F6B2C" w:rsidR="00981735" w:rsidRPr="00D459D1" w:rsidRDefault="00981735" w:rsidP="00D459D1">
      <w:pPr>
        <w:pStyle w:val="Default"/>
        <w:numPr>
          <w:ilvl w:val="0"/>
          <w:numId w:val="45"/>
        </w:numPr>
        <w:contextualSpacing/>
        <w:rPr>
          <w:sz w:val="22"/>
          <w:szCs w:val="22"/>
        </w:rPr>
      </w:pPr>
      <w:r w:rsidRPr="00D459D1">
        <w:rPr>
          <w:sz w:val="22"/>
          <w:szCs w:val="22"/>
        </w:rPr>
        <w:t xml:space="preserve">Finance Manager / Branch Accountant </w:t>
      </w:r>
    </w:p>
    <w:p w14:paraId="7CABC48B" w14:textId="129F5180" w:rsidR="00981735" w:rsidRPr="00D459D1" w:rsidRDefault="00981735" w:rsidP="00D459D1">
      <w:pPr>
        <w:pStyle w:val="Default"/>
        <w:numPr>
          <w:ilvl w:val="0"/>
          <w:numId w:val="45"/>
        </w:numPr>
        <w:contextualSpacing/>
        <w:rPr>
          <w:sz w:val="22"/>
          <w:szCs w:val="22"/>
        </w:rPr>
      </w:pPr>
      <w:r w:rsidRPr="00D459D1">
        <w:rPr>
          <w:sz w:val="22"/>
          <w:szCs w:val="22"/>
        </w:rPr>
        <w:t xml:space="preserve">Admin Back Office (Creditors / Debtors/Finance Processors) </w:t>
      </w:r>
    </w:p>
    <w:p w14:paraId="3B27583C" w14:textId="1C5C62D6" w:rsidR="00885BE4" w:rsidRPr="00D459D1" w:rsidRDefault="00981735" w:rsidP="00D459D1">
      <w:pPr>
        <w:pStyle w:val="ListParagraph"/>
        <w:numPr>
          <w:ilvl w:val="0"/>
          <w:numId w:val="45"/>
        </w:numPr>
        <w:spacing w:after="0" w:line="240" w:lineRule="auto"/>
        <w:rPr>
          <w:rFonts w:cs="Arial"/>
        </w:rPr>
      </w:pPr>
      <w:r w:rsidRPr="00D459D1">
        <w:rPr>
          <w:rFonts w:cs="Arial"/>
        </w:rPr>
        <w:t>System Administrator (General Admin)</w:t>
      </w:r>
    </w:p>
    <w:p w14:paraId="70FD0653" w14:textId="77777777" w:rsidR="00A623B3" w:rsidRPr="007E2166" w:rsidRDefault="00A623B3" w:rsidP="00D459D1">
      <w:pPr>
        <w:spacing w:after="0" w:line="240" w:lineRule="auto"/>
        <w:contextualSpacing/>
        <w:rPr>
          <w:rFonts w:cs="Arial"/>
          <w:sz w:val="20"/>
          <w:szCs w:val="20"/>
        </w:rPr>
      </w:pPr>
    </w:p>
    <w:p w14:paraId="6F70CDFC" w14:textId="3D1B31AA" w:rsidR="00885BE4" w:rsidRPr="00D459D1" w:rsidRDefault="00BF5F9E" w:rsidP="00D459D1">
      <w:pPr>
        <w:pStyle w:val="Heading1"/>
        <w:spacing w:before="0" w:line="240" w:lineRule="auto"/>
        <w:contextualSpacing/>
        <w:rPr>
          <w:rFonts w:cs="Arial"/>
          <w:sz w:val="22"/>
          <w:szCs w:val="22"/>
        </w:rPr>
      </w:pPr>
      <w:bookmarkStart w:id="276" w:name="_Toc199508298"/>
      <w:r w:rsidRPr="00D459D1">
        <w:rPr>
          <w:rFonts w:cs="Arial"/>
          <w:sz w:val="22"/>
          <w:szCs w:val="22"/>
        </w:rPr>
        <w:t>1</w:t>
      </w:r>
      <w:r w:rsidR="00A623B3" w:rsidRPr="00D459D1">
        <w:rPr>
          <w:rFonts w:cs="Arial"/>
          <w:sz w:val="22"/>
          <w:szCs w:val="22"/>
        </w:rPr>
        <w:t>3</w:t>
      </w:r>
      <w:r w:rsidR="005B11F5" w:rsidRPr="00D459D1">
        <w:rPr>
          <w:rFonts w:cs="Arial"/>
          <w:sz w:val="22"/>
          <w:szCs w:val="22"/>
        </w:rPr>
        <w:tab/>
        <w:t>PRICING MODEL</w:t>
      </w:r>
      <w:bookmarkEnd w:id="276"/>
    </w:p>
    <w:p w14:paraId="559B34BB" w14:textId="77777777" w:rsidR="00567BDF" w:rsidRPr="007E2166" w:rsidRDefault="00567BDF" w:rsidP="00D459D1">
      <w:pPr>
        <w:spacing w:after="0" w:line="240" w:lineRule="auto"/>
        <w:ind w:left="426"/>
        <w:contextualSpacing/>
        <w:jc w:val="left"/>
        <w:rPr>
          <w:rFonts w:cs="Arial"/>
          <w:sz w:val="20"/>
          <w:szCs w:val="20"/>
        </w:rPr>
      </w:pPr>
    </w:p>
    <w:p w14:paraId="2462BD53" w14:textId="1B112C5F" w:rsidR="00EE796C" w:rsidRPr="00D459D1" w:rsidRDefault="005B11F5" w:rsidP="00D459D1">
      <w:pPr>
        <w:spacing w:after="0" w:line="240" w:lineRule="auto"/>
        <w:contextualSpacing/>
        <w:jc w:val="left"/>
        <w:rPr>
          <w:rFonts w:cs="Arial"/>
        </w:rPr>
      </w:pPr>
      <w:r w:rsidRPr="00D459D1">
        <w:rPr>
          <w:rFonts w:cs="Arial"/>
        </w:rPr>
        <w:t xml:space="preserve">The Tribunal requires </w:t>
      </w:r>
      <w:r w:rsidR="00557B10" w:rsidRPr="00D459D1">
        <w:rPr>
          <w:rFonts w:cs="Arial"/>
        </w:rPr>
        <w:t>bidders</w:t>
      </w:r>
      <w:r w:rsidR="00AA129E" w:rsidRPr="00D459D1">
        <w:rPr>
          <w:rFonts w:cs="Arial"/>
        </w:rPr>
        <w:t xml:space="preserve"> </w:t>
      </w:r>
      <w:r w:rsidRPr="00D459D1">
        <w:rPr>
          <w:rFonts w:cs="Arial"/>
        </w:rPr>
        <w:t xml:space="preserve">to </w:t>
      </w:r>
      <w:r w:rsidR="00A623B3" w:rsidRPr="00D459D1">
        <w:rPr>
          <w:rFonts w:cs="Arial"/>
        </w:rPr>
        <w:t>bid</w:t>
      </w:r>
      <w:r w:rsidR="00263B67" w:rsidRPr="00D459D1">
        <w:rPr>
          <w:rFonts w:cs="Arial"/>
        </w:rPr>
        <w:t xml:space="preserve"> based</w:t>
      </w:r>
      <w:r w:rsidR="00AA129E" w:rsidRPr="00D459D1">
        <w:rPr>
          <w:rFonts w:cs="Arial"/>
        </w:rPr>
        <w:t xml:space="preserve"> on </w:t>
      </w:r>
      <w:r w:rsidRPr="00D459D1">
        <w:rPr>
          <w:rFonts w:cs="Arial"/>
        </w:rPr>
        <w:t xml:space="preserve">the transactional fee </w:t>
      </w:r>
      <w:bookmarkEnd w:id="274"/>
      <w:r w:rsidR="00005933" w:rsidRPr="00D459D1">
        <w:rPr>
          <w:rFonts w:cs="Arial"/>
        </w:rPr>
        <w:t>model.</w:t>
      </w:r>
      <w:r w:rsidR="00005933" w:rsidRPr="00D459D1">
        <w:rPr>
          <w:rFonts w:cs="Arial"/>
          <w:bCs/>
        </w:rPr>
        <w:t xml:space="preserve"> The</w:t>
      </w:r>
      <w:r w:rsidRPr="00D459D1">
        <w:rPr>
          <w:rFonts w:cs="Arial"/>
          <w:bCs/>
        </w:rPr>
        <w:t xml:space="preserve"> transaction fee must be a fixed amount per service. </w:t>
      </w:r>
    </w:p>
    <w:p w14:paraId="7B05E5A7" w14:textId="77777777" w:rsidR="00EE796C" w:rsidRPr="007E2166" w:rsidRDefault="00EE796C" w:rsidP="00D459D1">
      <w:pPr>
        <w:autoSpaceDE w:val="0"/>
        <w:autoSpaceDN w:val="0"/>
        <w:adjustRightInd w:val="0"/>
        <w:spacing w:after="0" w:line="240" w:lineRule="auto"/>
        <w:contextualSpacing/>
        <w:jc w:val="left"/>
        <w:rPr>
          <w:rFonts w:cs="Arial"/>
          <w:bCs/>
          <w:sz w:val="20"/>
          <w:szCs w:val="20"/>
        </w:rPr>
      </w:pPr>
    </w:p>
    <w:p w14:paraId="2C4822F8" w14:textId="7A7ECFA9" w:rsidR="00792F24" w:rsidRPr="00D459D1" w:rsidRDefault="005B11F5" w:rsidP="00D459D1">
      <w:pPr>
        <w:autoSpaceDE w:val="0"/>
        <w:autoSpaceDN w:val="0"/>
        <w:adjustRightInd w:val="0"/>
        <w:spacing w:after="0" w:line="240" w:lineRule="auto"/>
        <w:contextualSpacing/>
        <w:jc w:val="left"/>
        <w:rPr>
          <w:rFonts w:cs="Arial"/>
          <w:b/>
          <w:bCs/>
          <w:u w:val="single"/>
        </w:rPr>
      </w:pPr>
      <w:r w:rsidRPr="00D459D1">
        <w:rPr>
          <w:rFonts w:cs="Arial"/>
          <w:bCs/>
        </w:rPr>
        <w:t>The fee must be linked to the cost involved in delivering the service and not a percentage of the value or cost of the service provided by third party service providers</w:t>
      </w:r>
      <w:bookmarkStart w:id="277" w:name="_Toc472611005"/>
      <w:r w:rsidR="00DA060E" w:rsidRPr="00D459D1">
        <w:rPr>
          <w:rFonts w:cs="Arial"/>
          <w:bCs/>
        </w:rPr>
        <w:t xml:space="preserve"> </w:t>
      </w:r>
    </w:p>
    <w:p w14:paraId="66723BC3" w14:textId="77777777" w:rsidR="00BA1834" w:rsidRPr="007E2166" w:rsidRDefault="00BA1834" w:rsidP="00D459D1">
      <w:pPr>
        <w:autoSpaceDE w:val="0"/>
        <w:autoSpaceDN w:val="0"/>
        <w:adjustRightInd w:val="0"/>
        <w:spacing w:after="0" w:line="240" w:lineRule="auto"/>
        <w:contextualSpacing/>
        <w:rPr>
          <w:rFonts w:cs="Arial"/>
          <w:b/>
          <w:bCs/>
          <w:sz w:val="20"/>
          <w:szCs w:val="20"/>
        </w:rPr>
      </w:pPr>
    </w:p>
    <w:p w14:paraId="476BA678" w14:textId="55761BDE" w:rsidR="00792F24" w:rsidRPr="00D459D1" w:rsidRDefault="00792F24" w:rsidP="00D459D1">
      <w:pPr>
        <w:pStyle w:val="Heading3"/>
        <w:numPr>
          <w:ilvl w:val="1"/>
          <w:numId w:val="47"/>
        </w:numPr>
        <w:spacing w:before="0" w:line="240" w:lineRule="auto"/>
        <w:contextualSpacing/>
        <w:rPr>
          <w:rFonts w:cs="Arial"/>
        </w:rPr>
      </w:pPr>
      <w:bookmarkStart w:id="278" w:name="_Toc199508299"/>
      <w:r w:rsidRPr="00D459D1">
        <w:rPr>
          <w:rFonts w:cs="Arial"/>
        </w:rPr>
        <w:t>Volume driven incentives</w:t>
      </w:r>
      <w:bookmarkStart w:id="279" w:name="_Toc468740567"/>
      <w:bookmarkStart w:id="280" w:name="_Toc472611006"/>
      <w:bookmarkEnd w:id="277"/>
      <w:bookmarkEnd w:id="278"/>
    </w:p>
    <w:p w14:paraId="07DE2263" w14:textId="77777777" w:rsidR="00792F24" w:rsidRPr="007E2166" w:rsidRDefault="00792F24" w:rsidP="00D459D1">
      <w:pPr>
        <w:spacing w:after="0" w:line="240" w:lineRule="auto"/>
        <w:contextualSpacing/>
        <w:rPr>
          <w:rFonts w:cs="Arial"/>
          <w:sz w:val="20"/>
          <w:szCs w:val="20"/>
        </w:rPr>
      </w:pPr>
    </w:p>
    <w:p w14:paraId="6FD9ECCE" w14:textId="5DF85213" w:rsidR="00792F24" w:rsidRPr="00D459D1" w:rsidRDefault="00792F24" w:rsidP="00D459D1">
      <w:pPr>
        <w:spacing w:after="0" w:line="240" w:lineRule="auto"/>
        <w:contextualSpacing/>
        <w:jc w:val="left"/>
        <w:rPr>
          <w:rFonts w:cs="Arial"/>
        </w:rPr>
      </w:pPr>
      <w:r w:rsidRPr="00D459D1">
        <w:rPr>
          <w:rFonts w:cs="Arial"/>
        </w:rPr>
        <w:t xml:space="preserve">It is important for </w:t>
      </w:r>
      <w:r w:rsidR="00557B10" w:rsidRPr="00D459D1">
        <w:rPr>
          <w:rFonts w:cs="Arial"/>
        </w:rPr>
        <w:t>bidders</w:t>
      </w:r>
      <w:r w:rsidRPr="00D459D1">
        <w:rPr>
          <w:rFonts w:cs="Arial"/>
        </w:rPr>
        <w:t xml:space="preserve"> to note the following when determining the pricing:</w:t>
      </w:r>
      <w:bookmarkEnd w:id="279"/>
      <w:bookmarkEnd w:id="280"/>
    </w:p>
    <w:p w14:paraId="165E878F" w14:textId="77777777" w:rsidR="00792F24" w:rsidRPr="007E2166" w:rsidRDefault="00792F24" w:rsidP="00D459D1">
      <w:pPr>
        <w:spacing w:after="0" w:line="240" w:lineRule="auto"/>
        <w:contextualSpacing/>
        <w:jc w:val="left"/>
        <w:rPr>
          <w:rFonts w:cs="Arial"/>
          <w:sz w:val="20"/>
          <w:szCs w:val="20"/>
        </w:rPr>
      </w:pPr>
    </w:p>
    <w:p w14:paraId="1D87FE07" w14:textId="6CEA5FC1" w:rsidR="00792F24" w:rsidRPr="00D459D1" w:rsidRDefault="00792F24" w:rsidP="00D459D1">
      <w:pPr>
        <w:pStyle w:val="ListParagraph"/>
        <w:numPr>
          <w:ilvl w:val="0"/>
          <w:numId w:val="26"/>
        </w:numPr>
        <w:spacing w:after="0" w:line="240" w:lineRule="auto"/>
        <w:jc w:val="left"/>
        <w:rPr>
          <w:rFonts w:cs="Arial"/>
          <w:lang w:val="en-US"/>
        </w:rPr>
      </w:pPr>
      <w:r w:rsidRPr="00D459D1">
        <w:rPr>
          <w:rFonts w:cs="Arial"/>
          <w:lang w:val="en-US"/>
        </w:rPr>
        <w:t xml:space="preserve">No override commissions earned through </w:t>
      </w:r>
      <w:r w:rsidR="00AA129E" w:rsidRPr="00D459D1">
        <w:rPr>
          <w:rFonts w:cs="Arial"/>
          <w:lang w:val="en-US"/>
        </w:rPr>
        <w:t>t</w:t>
      </w:r>
      <w:r w:rsidRPr="00D459D1">
        <w:rPr>
          <w:rFonts w:cs="Arial"/>
          <w:lang w:val="en-US"/>
        </w:rPr>
        <w:t xml:space="preserve">he Tribunal reservations will be paid to the </w:t>
      </w:r>
      <w:r w:rsidR="00A17019" w:rsidRPr="00D459D1">
        <w:rPr>
          <w:rFonts w:cs="Arial"/>
          <w:lang w:val="en-US"/>
        </w:rPr>
        <w:t>TMCs</w:t>
      </w:r>
      <w:r w:rsidR="000C1DDF" w:rsidRPr="00D459D1">
        <w:rPr>
          <w:rFonts w:cs="Arial"/>
          <w:lang w:val="en-US"/>
        </w:rPr>
        <w:t xml:space="preserve">. </w:t>
      </w:r>
    </w:p>
    <w:p w14:paraId="052907F9" w14:textId="36E927A8" w:rsidR="00792F24" w:rsidRPr="00D459D1" w:rsidRDefault="00792F24" w:rsidP="00D459D1">
      <w:pPr>
        <w:pStyle w:val="ListParagraph"/>
        <w:numPr>
          <w:ilvl w:val="0"/>
          <w:numId w:val="26"/>
        </w:numPr>
        <w:spacing w:after="0" w:line="240" w:lineRule="auto"/>
        <w:jc w:val="left"/>
        <w:rPr>
          <w:rFonts w:cs="Arial"/>
          <w:lang w:val="en-US"/>
        </w:rPr>
      </w:pPr>
      <w:r w:rsidRPr="00D459D1">
        <w:rPr>
          <w:rFonts w:cs="Arial"/>
          <w:lang w:val="en-US"/>
        </w:rPr>
        <w:t xml:space="preserve">An open book policy will </w:t>
      </w:r>
      <w:r w:rsidR="00A17019" w:rsidRPr="00D459D1">
        <w:rPr>
          <w:rFonts w:cs="Arial"/>
          <w:lang w:val="en-US"/>
        </w:rPr>
        <w:t>apply,</w:t>
      </w:r>
      <w:r w:rsidRPr="00D459D1">
        <w:rPr>
          <w:rFonts w:cs="Arial"/>
          <w:lang w:val="en-US"/>
        </w:rPr>
        <w:t xml:space="preserve"> and any</w:t>
      </w:r>
      <w:r w:rsidR="00BA1834" w:rsidRPr="00D459D1">
        <w:rPr>
          <w:rFonts w:cs="Arial"/>
          <w:lang w:val="en-US"/>
        </w:rPr>
        <w:t xml:space="preserve"> </w:t>
      </w:r>
      <w:r w:rsidR="006B4FFF" w:rsidRPr="00D459D1">
        <w:rPr>
          <w:rFonts w:cs="Arial"/>
          <w:lang w:val="en-US"/>
        </w:rPr>
        <w:t>commission</w:t>
      </w:r>
      <w:r w:rsidR="00BA1834" w:rsidRPr="00D459D1">
        <w:rPr>
          <w:rFonts w:cs="Arial"/>
          <w:lang w:val="en-US"/>
        </w:rPr>
        <w:t xml:space="preserve"> earned through </w:t>
      </w:r>
      <w:r w:rsidR="00AA129E" w:rsidRPr="00D459D1">
        <w:rPr>
          <w:rFonts w:cs="Arial"/>
        </w:rPr>
        <w:t>t</w:t>
      </w:r>
      <w:r w:rsidRPr="00D459D1">
        <w:rPr>
          <w:rFonts w:cs="Arial"/>
        </w:rPr>
        <w:t>he Tribunals</w:t>
      </w:r>
      <w:r w:rsidRPr="00D459D1">
        <w:rPr>
          <w:rFonts w:cs="Arial"/>
          <w:b/>
        </w:rPr>
        <w:t xml:space="preserve"> </w:t>
      </w:r>
      <w:r w:rsidRPr="00D459D1">
        <w:rPr>
          <w:rFonts w:cs="Arial"/>
          <w:lang w:val="en-US"/>
        </w:rPr>
        <w:t xml:space="preserve">volumes </w:t>
      </w:r>
      <w:r w:rsidR="000C1DDF" w:rsidRPr="00D459D1">
        <w:rPr>
          <w:rFonts w:cs="Arial"/>
          <w:lang w:val="en-US"/>
        </w:rPr>
        <w:t xml:space="preserve">is </w:t>
      </w:r>
      <w:r w:rsidR="00741DDD" w:rsidRPr="00D459D1">
        <w:rPr>
          <w:rFonts w:cs="Arial"/>
          <w:lang w:val="en-US"/>
        </w:rPr>
        <w:t>reimbursable to</w:t>
      </w:r>
      <w:r w:rsidRPr="00D459D1">
        <w:rPr>
          <w:rFonts w:cs="Arial"/>
          <w:lang w:val="en-US"/>
        </w:rPr>
        <w:t xml:space="preserve"> </w:t>
      </w:r>
      <w:r w:rsidR="00AA129E" w:rsidRPr="00D459D1">
        <w:rPr>
          <w:rFonts w:cs="Arial"/>
        </w:rPr>
        <w:t>t</w:t>
      </w:r>
      <w:r w:rsidRPr="00D459D1">
        <w:rPr>
          <w:rFonts w:cs="Arial"/>
        </w:rPr>
        <w:t xml:space="preserve">he </w:t>
      </w:r>
      <w:r w:rsidR="00263B67" w:rsidRPr="00D459D1">
        <w:rPr>
          <w:rFonts w:cs="Arial"/>
        </w:rPr>
        <w:t>Tribunal</w:t>
      </w:r>
      <w:r w:rsidR="008E2157" w:rsidRPr="00D459D1">
        <w:rPr>
          <w:rFonts w:cs="Arial"/>
        </w:rPr>
        <w:t>.</w:t>
      </w:r>
    </w:p>
    <w:p w14:paraId="07355AF0" w14:textId="5706D054" w:rsidR="00344425" w:rsidRPr="00B35E6E" w:rsidRDefault="00792F24" w:rsidP="00ED19EA">
      <w:pPr>
        <w:pStyle w:val="ListParagraph"/>
        <w:numPr>
          <w:ilvl w:val="0"/>
          <w:numId w:val="26"/>
        </w:numPr>
        <w:spacing w:after="0" w:line="240" w:lineRule="auto"/>
        <w:jc w:val="left"/>
        <w:rPr>
          <w:rFonts w:cs="Arial"/>
          <w:b/>
          <w:bCs/>
        </w:rPr>
      </w:pPr>
      <w:r w:rsidRPr="00B35E6E">
        <w:rPr>
          <w:rFonts w:cs="Arial"/>
          <w:lang w:val="en-US"/>
        </w:rPr>
        <w:t>TMCs are to book the best fare available</w:t>
      </w:r>
      <w:r w:rsidR="00B35E6E">
        <w:rPr>
          <w:rFonts w:cs="Arial"/>
          <w:lang w:val="en-US"/>
        </w:rPr>
        <w:t>.</w:t>
      </w:r>
    </w:p>
    <w:p w14:paraId="765DB8F4" w14:textId="77777777" w:rsidR="005B11F5" w:rsidRPr="007E2166" w:rsidRDefault="005B11F5" w:rsidP="00D459D1">
      <w:pPr>
        <w:autoSpaceDE w:val="0"/>
        <w:autoSpaceDN w:val="0"/>
        <w:adjustRightInd w:val="0"/>
        <w:spacing w:after="0" w:line="240" w:lineRule="auto"/>
        <w:contextualSpacing/>
        <w:rPr>
          <w:rFonts w:cs="Arial"/>
          <w:bCs/>
          <w:sz w:val="20"/>
          <w:szCs w:val="20"/>
        </w:rPr>
      </w:pPr>
    </w:p>
    <w:p w14:paraId="048D66F9" w14:textId="40617032" w:rsidR="000E66D3" w:rsidRPr="00D459D1" w:rsidRDefault="00BF5F9E" w:rsidP="00D459D1">
      <w:pPr>
        <w:pStyle w:val="Heading1"/>
        <w:spacing w:before="0" w:line="240" w:lineRule="auto"/>
        <w:contextualSpacing/>
        <w:rPr>
          <w:rStyle w:val="Heading1Char"/>
          <w:rFonts w:cs="Arial"/>
          <w:b/>
          <w:bCs/>
          <w:sz w:val="22"/>
          <w:szCs w:val="22"/>
        </w:rPr>
      </w:pPr>
      <w:bookmarkStart w:id="281" w:name="_Toc199508300"/>
      <w:r w:rsidRPr="00D459D1">
        <w:rPr>
          <w:rFonts w:cs="Arial"/>
          <w:sz w:val="22"/>
          <w:szCs w:val="22"/>
        </w:rPr>
        <w:t>1</w:t>
      </w:r>
      <w:r w:rsidR="00A623B3" w:rsidRPr="00D459D1">
        <w:rPr>
          <w:rFonts w:cs="Arial"/>
          <w:sz w:val="22"/>
          <w:szCs w:val="22"/>
        </w:rPr>
        <w:t>4</w:t>
      </w:r>
      <w:r w:rsidR="000E66D3" w:rsidRPr="00D459D1">
        <w:rPr>
          <w:rStyle w:val="Heading1Char"/>
          <w:rFonts w:cs="Arial"/>
          <w:b/>
          <w:bCs/>
          <w:sz w:val="22"/>
          <w:szCs w:val="22"/>
        </w:rPr>
        <w:tab/>
        <w:t xml:space="preserve">EVALUATION </w:t>
      </w:r>
      <w:r w:rsidR="00391C2A" w:rsidRPr="00D459D1">
        <w:rPr>
          <w:rStyle w:val="Heading1Char"/>
          <w:rFonts w:cs="Arial"/>
          <w:b/>
          <w:bCs/>
          <w:sz w:val="22"/>
          <w:szCs w:val="22"/>
        </w:rPr>
        <w:t xml:space="preserve">AND SELECTION </w:t>
      </w:r>
      <w:r w:rsidR="000E66D3" w:rsidRPr="00D459D1">
        <w:rPr>
          <w:rStyle w:val="Heading1Char"/>
          <w:rFonts w:cs="Arial"/>
          <w:b/>
          <w:bCs/>
          <w:sz w:val="22"/>
          <w:szCs w:val="22"/>
        </w:rPr>
        <w:t>CRITERIA</w:t>
      </w:r>
      <w:bookmarkEnd w:id="281"/>
    </w:p>
    <w:p w14:paraId="3FB41B86" w14:textId="77777777" w:rsidR="000E66D3" w:rsidRPr="007E2166" w:rsidRDefault="000E66D3" w:rsidP="00D459D1">
      <w:pPr>
        <w:spacing w:after="0" w:line="240" w:lineRule="auto"/>
        <w:contextualSpacing/>
        <w:jc w:val="left"/>
        <w:rPr>
          <w:rFonts w:cs="Arial"/>
          <w:sz w:val="20"/>
          <w:szCs w:val="20"/>
        </w:rPr>
      </w:pPr>
    </w:p>
    <w:p w14:paraId="7B90BEF0" w14:textId="58E95105" w:rsidR="00391C2A" w:rsidRPr="00D459D1" w:rsidRDefault="00391C2A" w:rsidP="00D459D1">
      <w:pPr>
        <w:spacing w:after="0" w:line="240" w:lineRule="auto"/>
        <w:contextualSpacing/>
        <w:jc w:val="left"/>
        <w:rPr>
          <w:rFonts w:eastAsia="Times New Roman" w:cs="Arial"/>
          <w:lang w:val="en-GB"/>
        </w:rPr>
      </w:pPr>
      <w:r w:rsidRPr="00D459D1">
        <w:rPr>
          <w:rFonts w:eastAsia="Times New Roman" w:cs="Arial"/>
          <w:lang w:val="en-GB"/>
        </w:rPr>
        <w:t>The Tribunal has set minimum standards (</w:t>
      </w:r>
      <w:r w:rsidR="003D0C42" w:rsidRPr="00D459D1">
        <w:rPr>
          <w:rFonts w:eastAsia="Times New Roman" w:cs="Arial"/>
          <w:lang w:val="en-GB"/>
        </w:rPr>
        <w:t>Stages</w:t>
      </w:r>
      <w:r w:rsidRPr="00D459D1">
        <w:rPr>
          <w:rFonts w:eastAsia="Times New Roman" w:cs="Arial"/>
          <w:lang w:val="en-GB"/>
        </w:rPr>
        <w:t xml:space="preserve">) that a </w:t>
      </w:r>
      <w:r w:rsidR="00AA129E" w:rsidRPr="00D459D1">
        <w:rPr>
          <w:rFonts w:eastAsia="Times New Roman" w:cs="Arial"/>
          <w:lang w:val="en-GB"/>
        </w:rPr>
        <w:t xml:space="preserve">proposer </w:t>
      </w:r>
      <w:r w:rsidRPr="00D459D1">
        <w:rPr>
          <w:rFonts w:eastAsia="Times New Roman" w:cs="Arial"/>
          <w:lang w:val="en-GB"/>
        </w:rPr>
        <w:t xml:space="preserve">needs to meet in order to be evaluated and selected as </w:t>
      </w:r>
      <w:r w:rsidR="00AA129E" w:rsidRPr="00D459D1">
        <w:rPr>
          <w:rFonts w:eastAsia="Times New Roman" w:cs="Arial"/>
          <w:lang w:val="en-GB"/>
        </w:rPr>
        <w:t xml:space="preserve">the </w:t>
      </w:r>
      <w:r w:rsidRPr="00D459D1">
        <w:rPr>
          <w:rFonts w:eastAsia="Times New Roman" w:cs="Arial"/>
          <w:lang w:val="en-GB"/>
        </w:rPr>
        <w:t xml:space="preserve">successful </w:t>
      </w:r>
      <w:r w:rsidR="00AA129E" w:rsidRPr="00D459D1">
        <w:rPr>
          <w:rFonts w:eastAsia="Times New Roman" w:cs="Arial"/>
          <w:lang w:val="en-GB"/>
        </w:rPr>
        <w:t>proposer</w:t>
      </w:r>
      <w:r w:rsidRPr="00D459D1">
        <w:rPr>
          <w:rFonts w:eastAsia="Times New Roman" w:cs="Arial"/>
          <w:lang w:val="en-GB"/>
        </w:rPr>
        <w:t>.  The minimum standards consist of the following:</w:t>
      </w:r>
    </w:p>
    <w:p w14:paraId="7AFA0687" w14:textId="77777777" w:rsidR="000637B4" w:rsidRPr="0002631D" w:rsidRDefault="000637B4" w:rsidP="00D459D1">
      <w:pPr>
        <w:spacing w:after="0" w:line="240" w:lineRule="auto"/>
        <w:contextualSpacing/>
        <w:jc w:val="left"/>
        <w:rPr>
          <w:rFonts w:eastAsia="Times New Roman" w:cs="Arial"/>
          <w:sz w:val="20"/>
          <w:szCs w:val="20"/>
          <w:lang w:val="en-GB"/>
        </w:rPr>
      </w:pPr>
    </w:p>
    <w:p w14:paraId="64D9674C" w14:textId="77777777" w:rsidR="000637B4" w:rsidRPr="00D459D1" w:rsidRDefault="000637B4" w:rsidP="00D459D1">
      <w:pPr>
        <w:spacing w:after="0" w:line="240" w:lineRule="auto"/>
        <w:contextualSpacing/>
        <w:jc w:val="left"/>
        <w:rPr>
          <w:rFonts w:eastAsia="Times New Roman" w:cs="Arial"/>
          <w:lang w:val="en-GB"/>
        </w:rPr>
      </w:pPr>
      <w:r w:rsidRPr="00D459D1">
        <w:rPr>
          <w:rFonts w:cs="Arial"/>
          <w:b/>
          <w:lang w:val="en-GB"/>
        </w:rPr>
        <w:t>Table 1:  Pre-qualification criteria and minimum standards</w:t>
      </w:r>
    </w:p>
    <w:p w14:paraId="035CAB00" w14:textId="77777777" w:rsidR="00C4388F" w:rsidRPr="00E33E4F" w:rsidRDefault="00C4388F" w:rsidP="00D459D1">
      <w:pPr>
        <w:spacing w:after="0" w:line="240" w:lineRule="auto"/>
        <w:contextualSpacing/>
        <w:jc w:val="left"/>
        <w:rPr>
          <w:rFonts w:eastAsia="Times New Roman" w:cs="Arial"/>
          <w:sz w:val="20"/>
          <w:szCs w:val="20"/>
          <w:lang w:val="en-GB"/>
        </w:rPr>
      </w:pPr>
    </w:p>
    <w:tbl>
      <w:tblPr>
        <w:tblStyle w:val="TableGrid1"/>
        <w:tblW w:w="5000" w:type="pct"/>
        <w:tblLook w:val="04A0" w:firstRow="1" w:lastRow="0" w:firstColumn="1" w:lastColumn="0" w:noHBand="0" w:noVBand="1"/>
      </w:tblPr>
      <w:tblGrid>
        <w:gridCol w:w="3822"/>
        <w:gridCol w:w="3042"/>
        <w:gridCol w:w="2872"/>
      </w:tblGrid>
      <w:tr w:rsidR="0093291E" w:rsidRPr="00E33E4F" w14:paraId="49F97D85" w14:textId="77777777" w:rsidTr="00741DDD">
        <w:trPr>
          <w:tblHeader/>
        </w:trPr>
        <w:tc>
          <w:tcPr>
            <w:tcW w:w="1963" w:type="pct"/>
            <w:shd w:val="clear" w:color="auto" w:fill="B8CCE4" w:themeFill="accent1" w:themeFillTint="66"/>
          </w:tcPr>
          <w:p w14:paraId="1518D10E" w14:textId="77777777" w:rsidR="00391C2A" w:rsidRPr="00E33E4F" w:rsidRDefault="00391C2A" w:rsidP="00D459D1">
            <w:pPr>
              <w:contextualSpacing/>
              <w:jc w:val="left"/>
              <w:rPr>
                <w:rFonts w:cs="Arial"/>
                <w:b/>
                <w:lang w:val="en-GB"/>
              </w:rPr>
            </w:pPr>
            <w:r w:rsidRPr="00E33E4F">
              <w:rPr>
                <w:rFonts w:cs="Arial"/>
                <w:b/>
                <w:lang w:val="en-GB"/>
              </w:rPr>
              <w:t>Pre-qualification Criteria</w:t>
            </w:r>
          </w:p>
          <w:p w14:paraId="7418C672" w14:textId="6D9726B4" w:rsidR="00391C2A" w:rsidRPr="00E33E4F" w:rsidRDefault="00391C2A" w:rsidP="00D459D1">
            <w:pPr>
              <w:contextualSpacing/>
              <w:jc w:val="left"/>
              <w:rPr>
                <w:rFonts w:cs="Arial"/>
                <w:b/>
                <w:lang w:val="en-GB"/>
              </w:rPr>
            </w:pPr>
            <w:r w:rsidRPr="00E33E4F">
              <w:rPr>
                <w:rFonts w:cs="Arial"/>
                <w:b/>
                <w:lang w:val="en-GB"/>
              </w:rPr>
              <w:t>(</w:t>
            </w:r>
            <w:r w:rsidR="003D0C42" w:rsidRPr="00E33E4F">
              <w:rPr>
                <w:rFonts w:cs="Arial"/>
                <w:b/>
                <w:lang w:val="en-GB"/>
              </w:rPr>
              <w:t>Stage 1</w:t>
            </w:r>
            <w:r w:rsidRPr="00E33E4F">
              <w:rPr>
                <w:rFonts w:cs="Arial"/>
                <w:b/>
                <w:lang w:val="en-GB"/>
              </w:rPr>
              <w:t>)</w:t>
            </w:r>
          </w:p>
        </w:tc>
        <w:tc>
          <w:tcPr>
            <w:tcW w:w="1562" w:type="pct"/>
            <w:shd w:val="clear" w:color="auto" w:fill="B8CCE4" w:themeFill="accent1" w:themeFillTint="66"/>
          </w:tcPr>
          <w:p w14:paraId="17FCB448" w14:textId="18975F8A" w:rsidR="00391C2A" w:rsidRPr="00E33E4F" w:rsidRDefault="00391C2A" w:rsidP="00D459D1">
            <w:pPr>
              <w:contextualSpacing/>
              <w:jc w:val="left"/>
              <w:rPr>
                <w:rFonts w:cs="Arial"/>
                <w:b/>
                <w:lang w:val="en-GB"/>
              </w:rPr>
            </w:pPr>
            <w:r w:rsidRPr="00E33E4F">
              <w:rPr>
                <w:rFonts w:cs="Arial"/>
                <w:b/>
                <w:lang w:val="en-GB"/>
              </w:rPr>
              <w:t>Technical Evaluation Criteria</w:t>
            </w:r>
            <w:r w:rsidR="00064406" w:rsidRPr="00E33E4F">
              <w:rPr>
                <w:rFonts w:cs="Arial"/>
                <w:b/>
                <w:lang w:val="en-GB"/>
              </w:rPr>
              <w:t xml:space="preserve"> </w:t>
            </w:r>
            <w:r w:rsidRPr="00E33E4F">
              <w:rPr>
                <w:rFonts w:cs="Arial"/>
                <w:b/>
                <w:lang w:val="en-GB"/>
              </w:rPr>
              <w:t>(</w:t>
            </w:r>
            <w:r w:rsidR="003D0C42" w:rsidRPr="00E33E4F">
              <w:rPr>
                <w:rFonts w:cs="Arial"/>
                <w:b/>
                <w:lang w:val="en-GB"/>
              </w:rPr>
              <w:t>Stage 2</w:t>
            </w:r>
            <w:r w:rsidRPr="00E33E4F">
              <w:rPr>
                <w:rFonts w:cs="Arial"/>
                <w:b/>
                <w:lang w:val="en-GB"/>
              </w:rPr>
              <w:t>)</w:t>
            </w:r>
          </w:p>
        </w:tc>
        <w:tc>
          <w:tcPr>
            <w:tcW w:w="1475" w:type="pct"/>
            <w:shd w:val="clear" w:color="auto" w:fill="B8CCE4" w:themeFill="accent1" w:themeFillTint="66"/>
          </w:tcPr>
          <w:p w14:paraId="25CD2462" w14:textId="5EA963AF" w:rsidR="00391C2A" w:rsidRPr="00E33E4F" w:rsidRDefault="00391C2A" w:rsidP="00D459D1">
            <w:pPr>
              <w:contextualSpacing/>
              <w:jc w:val="left"/>
              <w:rPr>
                <w:rFonts w:cs="Arial"/>
                <w:b/>
                <w:lang w:val="en-GB"/>
              </w:rPr>
            </w:pPr>
            <w:r w:rsidRPr="00E33E4F">
              <w:rPr>
                <w:rFonts w:cs="Arial"/>
                <w:b/>
                <w:lang w:val="en-GB"/>
              </w:rPr>
              <w:t xml:space="preserve">Price and </w:t>
            </w:r>
            <w:r w:rsidR="003D0C42" w:rsidRPr="00E33E4F">
              <w:rPr>
                <w:rFonts w:cs="Arial"/>
                <w:b/>
                <w:lang w:val="en-GB"/>
              </w:rPr>
              <w:t>Preference Points</w:t>
            </w:r>
            <w:r w:rsidR="00064406" w:rsidRPr="00E33E4F">
              <w:rPr>
                <w:rFonts w:cs="Arial"/>
                <w:b/>
                <w:lang w:val="en-GB"/>
              </w:rPr>
              <w:t xml:space="preserve"> </w:t>
            </w:r>
            <w:r w:rsidRPr="00E33E4F">
              <w:rPr>
                <w:rFonts w:cs="Arial"/>
                <w:b/>
                <w:lang w:val="en-GB"/>
              </w:rPr>
              <w:t>(</w:t>
            </w:r>
            <w:r w:rsidR="003D0C42" w:rsidRPr="00E33E4F">
              <w:rPr>
                <w:rFonts w:cs="Arial"/>
                <w:b/>
                <w:lang w:val="en-GB"/>
              </w:rPr>
              <w:t>Stage 3</w:t>
            </w:r>
            <w:r w:rsidRPr="00E33E4F">
              <w:rPr>
                <w:rFonts w:cs="Arial"/>
                <w:b/>
                <w:lang w:val="en-GB"/>
              </w:rPr>
              <w:t>)</w:t>
            </w:r>
          </w:p>
        </w:tc>
      </w:tr>
      <w:tr w:rsidR="0093291E" w:rsidRPr="00E33E4F" w14:paraId="7ABD72EA" w14:textId="77777777" w:rsidTr="00E33E4F">
        <w:trPr>
          <w:trHeight w:val="1154"/>
          <w:tblHeader/>
        </w:trPr>
        <w:tc>
          <w:tcPr>
            <w:tcW w:w="1963" w:type="pct"/>
          </w:tcPr>
          <w:p w14:paraId="035140D2" w14:textId="246AC86D" w:rsidR="00391C2A" w:rsidRPr="00E33E4F" w:rsidRDefault="00557B10" w:rsidP="00D459D1">
            <w:pPr>
              <w:contextualSpacing/>
              <w:jc w:val="left"/>
              <w:rPr>
                <w:rFonts w:cs="Arial"/>
                <w:lang w:val="en-GB"/>
              </w:rPr>
            </w:pPr>
            <w:r w:rsidRPr="00E33E4F">
              <w:rPr>
                <w:rFonts w:cs="Arial"/>
                <w:lang w:val="en-GB"/>
              </w:rPr>
              <w:t>Bidders</w:t>
            </w:r>
            <w:r w:rsidR="00AA129E" w:rsidRPr="00E33E4F">
              <w:rPr>
                <w:rFonts w:cs="Arial"/>
                <w:lang w:val="en-GB"/>
              </w:rPr>
              <w:t xml:space="preserve"> </w:t>
            </w:r>
            <w:r w:rsidR="00391C2A" w:rsidRPr="00E33E4F">
              <w:rPr>
                <w:rFonts w:cs="Arial"/>
                <w:lang w:val="en-GB"/>
              </w:rPr>
              <w:t>must submit all documents as outlined in</w:t>
            </w:r>
            <w:r w:rsidR="00A623B3" w:rsidRPr="00E33E4F">
              <w:rPr>
                <w:rFonts w:cs="Arial"/>
                <w:lang w:val="en-GB"/>
              </w:rPr>
              <w:t xml:space="preserve"> </w:t>
            </w:r>
            <w:r w:rsidR="00391C2A" w:rsidRPr="00E33E4F">
              <w:rPr>
                <w:rFonts w:cs="Arial"/>
                <w:lang w:val="en-GB"/>
              </w:rPr>
              <w:t>Table</w:t>
            </w:r>
            <w:r w:rsidR="00064406" w:rsidRPr="00E33E4F">
              <w:rPr>
                <w:rFonts w:cs="Arial"/>
                <w:lang w:val="en-GB"/>
              </w:rPr>
              <w:t xml:space="preserve"> </w:t>
            </w:r>
            <w:r w:rsidR="00391C2A" w:rsidRPr="00E33E4F">
              <w:rPr>
                <w:rFonts w:cs="Arial"/>
                <w:lang w:val="en-GB"/>
              </w:rPr>
              <w:t>1</w:t>
            </w:r>
            <w:r w:rsidR="00064406" w:rsidRPr="00E33E4F">
              <w:rPr>
                <w:rFonts w:cs="Arial"/>
                <w:lang w:val="en-GB"/>
              </w:rPr>
              <w:t>.</w:t>
            </w:r>
          </w:p>
          <w:p w14:paraId="5F30622C" w14:textId="6CCF50C6" w:rsidR="00391C2A" w:rsidRPr="00E33E4F" w:rsidRDefault="00391C2A" w:rsidP="00D459D1">
            <w:pPr>
              <w:contextualSpacing/>
              <w:jc w:val="left"/>
              <w:rPr>
                <w:rFonts w:cs="Arial"/>
                <w:lang w:val="en-GB"/>
              </w:rPr>
            </w:pPr>
            <w:r w:rsidRPr="00E33E4F">
              <w:rPr>
                <w:rFonts w:cs="Arial"/>
                <w:lang w:val="en-GB"/>
              </w:rPr>
              <w:t xml:space="preserve">Only </w:t>
            </w:r>
            <w:r w:rsidR="00557B10" w:rsidRPr="00E33E4F">
              <w:rPr>
                <w:rFonts w:cs="Arial"/>
                <w:lang w:val="en-GB"/>
              </w:rPr>
              <w:t>Bidders</w:t>
            </w:r>
            <w:r w:rsidR="00AA129E" w:rsidRPr="00E33E4F">
              <w:rPr>
                <w:rFonts w:cs="Arial"/>
                <w:lang w:val="en-GB"/>
              </w:rPr>
              <w:t xml:space="preserve"> </w:t>
            </w:r>
            <w:r w:rsidRPr="00E33E4F">
              <w:rPr>
                <w:rFonts w:cs="Arial"/>
                <w:lang w:val="en-GB"/>
              </w:rPr>
              <w:t xml:space="preserve">that comply with </w:t>
            </w:r>
            <w:r w:rsidR="00A623B3" w:rsidRPr="00E33E4F">
              <w:rPr>
                <w:rFonts w:cs="Arial"/>
                <w:b/>
                <w:lang w:val="en-GB"/>
              </w:rPr>
              <w:t xml:space="preserve">all </w:t>
            </w:r>
            <w:r w:rsidRPr="00E33E4F">
              <w:rPr>
                <w:rFonts w:cs="Arial"/>
                <w:lang w:val="en-GB"/>
              </w:rPr>
              <w:t xml:space="preserve">these criteria will proceed to </w:t>
            </w:r>
            <w:r w:rsidR="003D0C42" w:rsidRPr="00E33E4F">
              <w:rPr>
                <w:rFonts w:cs="Arial"/>
                <w:b/>
                <w:bCs/>
                <w:lang w:val="en-GB"/>
              </w:rPr>
              <w:t>Stage 2</w:t>
            </w:r>
          </w:p>
        </w:tc>
        <w:tc>
          <w:tcPr>
            <w:tcW w:w="1562" w:type="pct"/>
          </w:tcPr>
          <w:p w14:paraId="5E33206E" w14:textId="7A9185DF" w:rsidR="00391C2A" w:rsidRPr="00E33E4F" w:rsidRDefault="00557B10" w:rsidP="00D459D1">
            <w:pPr>
              <w:contextualSpacing/>
              <w:jc w:val="left"/>
              <w:rPr>
                <w:rFonts w:cs="Arial"/>
                <w:lang w:val="en-GB"/>
              </w:rPr>
            </w:pPr>
            <w:r w:rsidRPr="00E33E4F">
              <w:rPr>
                <w:rFonts w:cs="Arial"/>
                <w:lang w:val="en-GB"/>
              </w:rPr>
              <w:t>Bidders</w:t>
            </w:r>
            <w:r w:rsidR="00391C2A" w:rsidRPr="00E33E4F">
              <w:rPr>
                <w:rFonts w:cs="Arial"/>
                <w:lang w:val="en-GB"/>
              </w:rPr>
              <w:t xml:space="preserve"> are required to achieve a minimum of </w:t>
            </w:r>
            <w:r w:rsidR="00A623B3" w:rsidRPr="00E33E4F">
              <w:rPr>
                <w:rFonts w:cs="Arial"/>
                <w:lang w:val="en-GB"/>
              </w:rPr>
              <w:t>7</w:t>
            </w:r>
            <w:r w:rsidR="00391C2A" w:rsidRPr="00E33E4F">
              <w:rPr>
                <w:rFonts w:cs="Arial"/>
                <w:lang w:val="en-GB"/>
              </w:rPr>
              <w:t xml:space="preserve">0 points out of 100 points to proceed to </w:t>
            </w:r>
            <w:r w:rsidR="003D0C42" w:rsidRPr="00E33E4F">
              <w:rPr>
                <w:rFonts w:cs="Arial"/>
                <w:b/>
                <w:bCs/>
                <w:lang w:val="en-GB"/>
              </w:rPr>
              <w:t>Stage 3</w:t>
            </w:r>
          </w:p>
        </w:tc>
        <w:tc>
          <w:tcPr>
            <w:tcW w:w="1475" w:type="pct"/>
          </w:tcPr>
          <w:p w14:paraId="6626D4C5" w14:textId="22860D44" w:rsidR="00391C2A" w:rsidRPr="00E33E4F" w:rsidRDefault="00557B10" w:rsidP="00D459D1">
            <w:pPr>
              <w:autoSpaceDE w:val="0"/>
              <w:autoSpaceDN w:val="0"/>
              <w:adjustRightInd w:val="0"/>
              <w:contextualSpacing/>
              <w:jc w:val="left"/>
              <w:rPr>
                <w:rFonts w:cs="Arial"/>
              </w:rPr>
            </w:pPr>
            <w:r w:rsidRPr="00E33E4F">
              <w:rPr>
                <w:rFonts w:cs="Arial"/>
              </w:rPr>
              <w:t>Bidders</w:t>
            </w:r>
            <w:r w:rsidR="003D0C42" w:rsidRPr="00E33E4F">
              <w:rPr>
                <w:rFonts w:cs="Arial"/>
              </w:rPr>
              <w:t xml:space="preserve"> will be evaluated out of 100 points</w:t>
            </w:r>
            <w:r w:rsidR="008E2157" w:rsidRPr="00E33E4F">
              <w:rPr>
                <w:rFonts w:cs="Arial"/>
              </w:rPr>
              <w:t xml:space="preserve"> and </w:t>
            </w:r>
            <w:r w:rsidR="008E2157" w:rsidRPr="00E33E4F">
              <w:rPr>
                <w:rFonts w:cs="Arial"/>
                <w:b/>
                <w:bCs/>
              </w:rPr>
              <w:t xml:space="preserve">Stage </w:t>
            </w:r>
            <w:r w:rsidR="00A623B3" w:rsidRPr="00E33E4F">
              <w:rPr>
                <w:rFonts w:cs="Arial"/>
                <w:b/>
                <w:bCs/>
              </w:rPr>
              <w:t>3</w:t>
            </w:r>
            <w:r w:rsidR="008E2157" w:rsidRPr="00E33E4F">
              <w:rPr>
                <w:rFonts w:cs="Arial"/>
              </w:rPr>
              <w:t xml:space="preserve"> will only apply to </w:t>
            </w:r>
            <w:r w:rsidRPr="00E33E4F">
              <w:rPr>
                <w:rFonts w:cs="Arial"/>
              </w:rPr>
              <w:t>bidders</w:t>
            </w:r>
            <w:r w:rsidR="00A623B3" w:rsidRPr="00E33E4F">
              <w:rPr>
                <w:rFonts w:cs="Arial"/>
              </w:rPr>
              <w:t xml:space="preserve"> </w:t>
            </w:r>
            <w:r w:rsidR="008E2157" w:rsidRPr="00E33E4F">
              <w:rPr>
                <w:rFonts w:cs="Arial"/>
              </w:rPr>
              <w:t xml:space="preserve">who have met and exceeded the threshold of </w:t>
            </w:r>
            <w:r w:rsidR="00A623B3" w:rsidRPr="00E33E4F">
              <w:rPr>
                <w:rFonts w:cs="Arial"/>
              </w:rPr>
              <w:t>70</w:t>
            </w:r>
            <w:r w:rsidR="008E2157" w:rsidRPr="00E33E4F">
              <w:rPr>
                <w:rFonts w:cs="Arial"/>
              </w:rPr>
              <w:t xml:space="preserve"> points</w:t>
            </w:r>
            <w:r w:rsidR="00A623B3" w:rsidRPr="00E33E4F">
              <w:rPr>
                <w:rFonts w:cs="Arial"/>
              </w:rPr>
              <w:t>.</w:t>
            </w:r>
            <w:r w:rsidR="008E2157" w:rsidRPr="00E33E4F">
              <w:rPr>
                <w:rFonts w:cs="Arial"/>
              </w:rPr>
              <w:t xml:space="preserve"> </w:t>
            </w:r>
          </w:p>
        </w:tc>
      </w:tr>
    </w:tbl>
    <w:p w14:paraId="7FAEBDD6" w14:textId="77777777" w:rsidR="0002631D" w:rsidRPr="00E33E4F" w:rsidRDefault="0002631D" w:rsidP="00D459D1">
      <w:pPr>
        <w:spacing w:after="0" w:line="240" w:lineRule="auto"/>
        <w:contextualSpacing/>
        <w:rPr>
          <w:rFonts w:cs="Arial"/>
          <w:sz w:val="20"/>
          <w:szCs w:val="20"/>
          <w:lang w:val="en-GB"/>
        </w:rPr>
      </w:pPr>
      <w:bookmarkStart w:id="282" w:name="_Toc465663782"/>
      <w:bookmarkStart w:id="283" w:name="_Toc472611010"/>
    </w:p>
    <w:p w14:paraId="647300F8" w14:textId="2208F049" w:rsidR="00577AAA" w:rsidRPr="00D459D1" w:rsidRDefault="00BF5F9E" w:rsidP="00D459D1">
      <w:pPr>
        <w:pStyle w:val="Heading3"/>
        <w:spacing w:before="0" w:line="240" w:lineRule="auto"/>
        <w:contextualSpacing/>
        <w:rPr>
          <w:rFonts w:cs="Arial"/>
        </w:rPr>
      </w:pPr>
      <w:bookmarkStart w:id="284" w:name="_Toc199508301"/>
      <w:r w:rsidRPr="00D459D1">
        <w:rPr>
          <w:rFonts w:eastAsia="Times New Roman" w:cs="Arial"/>
          <w:lang w:val="en-GB"/>
        </w:rPr>
        <w:t>1</w:t>
      </w:r>
      <w:r w:rsidR="00064406" w:rsidRPr="00D459D1">
        <w:rPr>
          <w:rFonts w:eastAsia="Times New Roman" w:cs="Arial"/>
          <w:lang w:val="en-GB"/>
        </w:rPr>
        <w:t>4</w:t>
      </w:r>
      <w:r w:rsidRPr="00D459D1">
        <w:rPr>
          <w:rFonts w:eastAsia="Times New Roman" w:cs="Arial"/>
          <w:lang w:val="en-GB"/>
        </w:rPr>
        <w:t>.1</w:t>
      </w:r>
      <w:r w:rsidR="00577AAA" w:rsidRPr="00D459D1">
        <w:rPr>
          <w:rFonts w:eastAsia="Times New Roman" w:cs="Arial"/>
          <w:lang w:val="en-GB"/>
        </w:rPr>
        <w:tab/>
      </w:r>
      <w:r w:rsidR="006D29B8" w:rsidRPr="00D459D1">
        <w:rPr>
          <w:rFonts w:cs="Arial"/>
        </w:rPr>
        <w:t>Stage</w:t>
      </w:r>
      <w:r w:rsidR="00577AAA" w:rsidRPr="00D459D1">
        <w:rPr>
          <w:rFonts w:cs="Arial"/>
        </w:rPr>
        <w:t xml:space="preserve"> </w:t>
      </w:r>
      <w:r w:rsidR="003D0C42" w:rsidRPr="00D459D1">
        <w:rPr>
          <w:rFonts w:cs="Arial"/>
        </w:rPr>
        <w:t>1</w:t>
      </w:r>
      <w:r w:rsidR="00577AAA" w:rsidRPr="00D459D1">
        <w:rPr>
          <w:rFonts w:cs="Arial"/>
        </w:rPr>
        <w:t>: Pre-qualification</w:t>
      </w:r>
      <w:bookmarkEnd w:id="282"/>
      <w:r w:rsidR="00577AAA" w:rsidRPr="00D459D1">
        <w:rPr>
          <w:rFonts w:cs="Arial"/>
        </w:rPr>
        <w:t xml:space="preserve"> Criteria</w:t>
      </w:r>
      <w:bookmarkEnd w:id="283"/>
      <w:bookmarkEnd w:id="284"/>
    </w:p>
    <w:p w14:paraId="2AF9267A" w14:textId="77777777" w:rsidR="00686312" w:rsidRPr="0002631D" w:rsidRDefault="00686312" w:rsidP="00D459D1">
      <w:pPr>
        <w:spacing w:after="0" w:line="240" w:lineRule="auto"/>
        <w:contextualSpacing/>
        <w:rPr>
          <w:rFonts w:cs="Arial"/>
          <w:sz w:val="20"/>
          <w:szCs w:val="20"/>
        </w:rPr>
      </w:pPr>
    </w:p>
    <w:p w14:paraId="10243289" w14:textId="2D7DFB5D" w:rsidR="00431242" w:rsidRPr="00D459D1" w:rsidRDefault="008E2157" w:rsidP="00D459D1">
      <w:pPr>
        <w:spacing w:after="0" w:line="240" w:lineRule="auto"/>
        <w:contextualSpacing/>
        <w:jc w:val="left"/>
        <w:rPr>
          <w:rFonts w:cs="Arial"/>
        </w:rPr>
      </w:pPr>
      <w:r w:rsidRPr="00D459D1">
        <w:rPr>
          <w:rFonts w:cs="Arial"/>
        </w:rPr>
        <w:t xml:space="preserve">Without limiting the generality of the Tribunals other critical requirements for this </w:t>
      </w:r>
      <w:r w:rsidR="0044073D" w:rsidRPr="00D459D1">
        <w:rPr>
          <w:rFonts w:cs="Arial"/>
        </w:rPr>
        <w:t>RFQ</w:t>
      </w:r>
      <w:r w:rsidRPr="00D459D1">
        <w:rPr>
          <w:rFonts w:cs="Arial"/>
        </w:rPr>
        <w:t xml:space="preserve">, </w:t>
      </w:r>
      <w:r w:rsidR="00557B10" w:rsidRPr="00D459D1">
        <w:rPr>
          <w:rFonts w:cs="Arial"/>
        </w:rPr>
        <w:t>bidders</w:t>
      </w:r>
      <w:r w:rsidRPr="00D459D1">
        <w:rPr>
          <w:rFonts w:cs="Arial"/>
        </w:rPr>
        <w:t xml:space="preserve"> must submit the documents listed in </w:t>
      </w:r>
      <w:r w:rsidRPr="00D459D1">
        <w:rPr>
          <w:rFonts w:cs="Arial"/>
          <w:b/>
          <w:bCs/>
        </w:rPr>
        <w:t xml:space="preserve">Table 1 </w:t>
      </w:r>
      <w:r w:rsidRPr="00D459D1">
        <w:rPr>
          <w:rFonts w:cs="Arial"/>
        </w:rPr>
        <w:t xml:space="preserve">below. </w:t>
      </w:r>
    </w:p>
    <w:p w14:paraId="1A22DDD6" w14:textId="77777777" w:rsidR="00431242" w:rsidRPr="0002631D" w:rsidRDefault="00431242" w:rsidP="00D459D1">
      <w:pPr>
        <w:spacing w:after="0" w:line="240" w:lineRule="auto"/>
        <w:contextualSpacing/>
        <w:jc w:val="left"/>
        <w:rPr>
          <w:rFonts w:cs="Arial"/>
          <w:sz w:val="20"/>
          <w:szCs w:val="20"/>
        </w:rPr>
      </w:pPr>
    </w:p>
    <w:p w14:paraId="44C90FE5" w14:textId="18D34EB9" w:rsidR="00431242" w:rsidRPr="00D459D1" w:rsidRDefault="008E2157" w:rsidP="00D459D1">
      <w:pPr>
        <w:spacing w:after="0" w:line="240" w:lineRule="auto"/>
        <w:contextualSpacing/>
        <w:jc w:val="left"/>
        <w:rPr>
          <w:rFonts w:cs="Arial"/>
        </w:rPr>
      </w:pPr>
      <w:r w:rsidRPr="00D459D1">
        <w:rPr>
          <w:rFonts w:cs="Arial"/>
        </w:rPr>
        <w:t xml:space="preserve">All documents must be completed and signed by the duly authorised representative of the prospective </w:t>
      </w:r>
      <w:r w:rsidR="00A623B3" w:rsidRPr="00D459D1">
        <w:rPr>
          <w:rFonts w:cs="Arial"/>
        </w:rPr>
        <w:t>bid</w:t>
      </w:r>
      <w:r w:rsidRPr="00D459D1">
        <w:rPr>
          <w:rFonts w:cs="Arial"/>
        </w:rPr>
        <w:t xml:space="preserve">der. </w:t>
      </w:r>
    </w:p>
    <w:p w14:paraId="1FB8DC9D" w14:textId="77777777" w:rsidR="00431242" w:rsidRPr="0002631D" w:rsidRDefault="00431242" w:rsidP="00D459D1">
      <w:pPr>
        <w:spacing w:after="0" w:line="240" w:lineRule="auto"/>
        <w:contextualSpacing/>
        <w:jc w:val="left"/>
        <w:rPr>
          <w:rFonts w:cs="Arial"/>
          <w:sz w:val="20"/>
          <w:szCs w:val="20"/>
        </w:rPr>
      </w:pPr>
    </w:p>
    <w:p w14:paraId="60B52765" w14:textId="48002547" w:rsidR="00431242" w:rsidRPr="00D459D1" w:rsidRDefault="008E2157" w:rsidP="00D459D1">
      <w:pPr>
        <w:spacing w:after="0" w:line="240" w:lineRule="auto"/>
        <w:contextualSpacing/>
        <w:jc w:val="left"/>
        <w:rPr>
          <w:rFonts w:cs="Arial"/>
        </w:rPr>
      </w:pPr>
      <w:r w:rsidRPr="00D459D1">
        <w:rPr>
          <w:rFonts w:cs="Arial"/>
        </w:rPr>
        <w:t xml:space="preserve">During this phase </w:t>
      </w:r>
      <w:r w:rsidR="00557B10" w:rsidRPr="00D459D1">
        <w:rPr>
          <w:rFonts w:cs="Arial"/>
        </w:rPr>
        <w:t>Bidders</w:t>
      </w:r>
      <w:r w:rsidRPr="00D459D1">
        <w:rPr>
          <w:rFonts w:cs="Arial"/>
        </w:rPr>
        <w:t xml:space="preserve">’ responses will be evaluated based on compliance with the listed administration and mandatory </w:t>
      </w:r>
      <w:r w:rsidR="00A623B3" w:rsidRPr="00D459D1">
        <w:rPr>
          <w:rFonts w:cs="Arial"/>
        </w:rPr>
        <w:t>bid</w:t>
      </w:r>
      <w:r w:rsidRPr="00D459D1">
        <w:rPr>
          <w:rFonts w:cs="Arial"/>
        </w:rPr>
        <w:t xml:space="preserve"> requirements. </w:t>
      </w:r>
    </w:p>
    <w:p w14:paraId="1A5DC620" w14:textId="2362120F" w:rsidR="00EE796C" w:rsidRPr="00D459D1" w:rsidRDefault="008E2157" w:rsidP="00D459D1">
      <w:pPr>
        <w:spacing w:after="0" w:line="240" w:lineRule="auto"/>
        <w:contextualSpacing/>
        <w:jc w:val="left"/>
        <w:rPr>
          <w:rFonts w:cs="Arial"/>
        </w:rPr>
      </w:pPr>
      <w:r w:rsidRPr="00D459D1">
        <w:rPr>
          <w:rFonts w:cs="Arial"/>
        </w:rPr>
        <w:lastRenderedPageBreak/>
        <w:t xml:space="preserve">The </w:t>
      </w:r>
      <w:r w:rsidR="00A623B3" w:rsidRPr="00D459D1">
        <w:rPr>
          <w:rFonts w:cs="Arial"/>
        </w:rPr>
        <w:t>bid</w:t>
      </w:r>
      <w:r w:rsidR="00431242" w:rsidRPr="00D459D1">
        <w:rPr>
          <w:rFonts w:cs="Arial"/>
        </w:rPr>
        <w:t>der’s</w:t>
      </w:r>
      <w:r w:rsidRPr="00D459D1">
        <w:rPr>
          <w:rFonts w:cs="Arial"/>
        </w:rPr>
        <w:t xml:space="preserve"> proposal </w:t>
      </w:r>
      <w:r w:rsidR="00431242" w:rsidRPr="00D459D1">
        <w:rPr>
          <w:rFonts w:cs="Arial"/>
        </w:rPr>
        <w:t>will</w:t>
      </w:r>
      <w:r w:rsidRPr="00D459D1">
        <w:rPr>
          <w:rFonts w:cs="Arial"/>
        </w:rPr>
        <w:t xml:space="preserve"> be disqualified for non-submission of any of the documents</w:t>
      </w:r>
      <w:r w:rsidR="00064406" w:rsidRPr="00D459D1">
        <w:rPr>
          <w:rFonts w:cs="Arial"/>
        </w:rPr>
        <w:t>.</w:t>
      </w:r>
    </w:p>
    <w:p w14:paraId="3E58B688" w14:textId="1FFF358F" w:rsidR="00A101F2" w:rsidRPr="0054572A" w:rsidRDefault="00577AAA" w:rsidP="00D459D1">
      <w:pPr>
        <w:spacing w:after="0" w:line="240" w:lineRule="auto"/>
        <w:contextualSpacing/>
        <w:jc w:val="left"/>
        <w:rPr>
          <w:rFonts w:eastAsia="Times New Roman" w:cs="Arial"/>
          <w:sz w:val="20"/>
          <w:szCs w:val="20"/>
          <w:lang w:val="en-GB"/>
        </w:rPr>
      </w:pPr>
      <w:r w:rsidRPr="00D459D1">
        <w:rPr>
          <w:rFonts w:cs="Arial"/>
        </w:rPr>
        <w:t xml:space="preserve"> </w:t>
      </w:r>
      <w:bookmarkStart w:id="285" w:name="_Toc472611015"/>
    </w:p>
    <w:p w14:paraId="6C5F5F89" w14:textId="1D85E5C8" w:rsidR="00BA1834" w:rsidRPr="00D459D1" w:rsidRDefault="00BA1834" w:rsidP="00D459D1">
      <w:pPr>
        <w:spacing w:after="0" w:line="240" w:lineRule="auto"/>
        <w:contextualSpacing/>
        <w:jc w:val="left"/>
        <w:rPr>
          <w:rFonts w:cs="Arial"/>
          <w:b/>
          <w:lang w:val="en-GB"/>
        </w:rPr>
      </w:pPr>
      <w:r w:rsidRPr="00D459D1">
        <w:rPr>
          <w:rFonts w:cs="Arial"/>
          <w:b/>
          <w:lang w:val="en-GB"/>
        </w:rPr>
        <w:t xml:space="preserve">Table </w:t>
      </w:r>
      <w:r w:rsidR="00431242" w:rsidRPr="00D459D1">
        <w:rPr>
          <w:rFonts w:cs="Arial"/>
          <w:b/>
          <w:lang w:val="en-GB"/>
        </w:rPr>
        <w:t>1</w:t>
      </w:r>
      <w:r w:rsidRPr="00D459D1">
        <w:rPr>
          <w:rFonts w:cs="Arial"/>
          <w:b/>
          <w:lang w:val="en-GB"/>
        </w:rPr>
        <w:t>:  Documents that must be submitted for Pre-qualification</w:t>
      </w:r>
    </w:p>
    <w:p w14:paraId="21E10CB3" w14:textId="77777777" w:rsidR="00BA1834" w:rsidRPr="0054572A" w:rsidRDefault="00BA1834" w:rsidP="00D459D1">
      <w:pPr>
        <w:spacing w:after="0" w:line="240" w:lineRule="auto"/>
        <w:contextualSpacing/>
        <w:jc w:val="left"/>
        <w:rPr>
          <w:rFonts w:cs="Arial"/>
          <w:b/>
          <w:sz w:val="20"/>
          <w:szCs w:val="20"/>
          <w:lang w:val="en-GB"/>
        </w:rPr>
      </w:pPr>
    </w:p>
    <w:tbl>
      <w:tblPr>
        <w:tblStyle w:val="ListTable3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2"/>
        <w:gridCol w:w="709"/>
        <w:gridCol w:w="5995"/>
      </w:tblGrid>
      <w:tr w:rsidR="00431242" w:rsidRPr="006A3DCF" w14:paraId="57033E83" w14:textId="77777777" w:rsidTr="00741DDD">
        <w:trPr>
          <w:cnfStyle w:val="100000000000" w:firstRow="1" w:lastRow="0" w:firstColumn="0" w:lastColumn="0" w:oddVBand="0" w:evenVBand="0" w:oddHBand="0" w:evenHBand="0" w:firstRowFirstColumn="0" w:firstRowLastColumn="0" w:lastRowFirstColumn="0" w:lastRowLastColumn="0"/>
          <w:trHeight w:val="621"/>
          <w:tblHeader/>
        </w:trPr>
        <w:tc>
          <w:tcPr>
            <w:cnfStyle w:val="001000000100" w:firstRow="0" w:lastRow="0" w:firstColumn="1" w:lastColumn="0" w:oddVBand="0" w:evenVBand="0" w:oddHBand="0" w:evenHBand="0" w:firstRowFirstColumn="1" w:firstRowLastColumn="0" w:lastRowFirstColumn="0" w:lastRowLastColumn="0"/>
            <w:tcW w:w="1557" w:type="pct"/>
            <w:tcBorders>
              <w:top w:val="single" w:sz="4" w:space="0" w:color="auto"/>
              <w:left w:val="single" w:sz="4" w:space="0" w:color="auto"/>
              <w:bottom w:val="single" w:sz="4" w:space="0" w:color="auto"/>
              <w:right w:val="single" w:sz="4" w:space="0" w:color="auto"/>
            </w:tcBorders>
            <w:shd w:val="clear" w:color="auto" w:fill="auto"/>
          </w:tcPr>
          <w:p w14:paraId="68FDC3E8" w14:textId="77777777" w:rsidR="00431242" w:rsidRPr="006A3DCF" w:rsidRDefault="00431242" w:rsidP="00D459D1">
            <w:pPr>
              <w:contextualSpacing/>
              <w:jc w:val="left"/>
              <w:rPr>
                <w:rFonts w:cs="Arial"/>
                <w:color w:val="auto"/>
                <w:lang w:val="en-GB"/>
              </w:rPr>
            </w:pPr>
            <w:r w:rsidRPr="006A3DCF">
              <w:rPr>
                <w:rFonts w:cs="Arial"/>
                <w:color w:val="auto"/>
                <w:lang w:val="en-GB"/>
              </w:rPr>
              <w:t>Document that must be submitted</w:t>
            </w:r>
          </w:p>
        </w:tc>
        <w:tc>
          <w:tcPr>
            <w:tcW w:w="3443" w:type="pct"/>
            <w:gridSpan w:val="2"/>
            <w:tcBorders>
              <w:top w:val="single" w:sz="4" w:space="0" w:color="auto"/>
              <w:left w:val="single" w:sz="4" w:space="0" w:color="auto"/>
              <w:bottom w:val="single" w:sz="4" w:space="0" w:color="auto"/>
              <w:right w:val="single" w:sz="4" w:space="0" w:color="auto"/>
            </w:tcBorders>
            <w:shd w:val="clear" w:color="auto" w:fill="auto"/>
          </w:tcPr>
          <w:p w14:paraId="6A519663" w14:textId="77777777" w:rsidR="00431242" w:rsidRPr="006A3DCF" w:rsidRDefault="00431242" w:rsidP="00D459D1">
            <w:pPr>
              <w:contextualSpacing/>
              <w:cnfStyle w:val="100000000000" w:firstRow="1" w:lastRow="0" w:firstColumn="0" w:lastColumn="0" w:oddVBand="0" w:evenVBand="0" w:oddHBand="0" w:evenHBand="0" w:firstRowFirstColumn="0" w:firstRowLastColumn="0" w:lastRowFirstColumn="0" w:lastRowLastColumn="0"/>
              <w:rPr>
                <w:rFonts w:cs="Arial"/>
                <w:color w:val="auto"/>
                <w:lang w:val="en-GB"/>
              </w:rPr>
            </w:pPr>
            <w:r w:rsidRPr="006A3DCF">
              <w:rPr>
                <w:rFonts w:cs="Arial"/>
                <w:color w:val="auto"/>
                <w:lang w:val="en-GB"/>
              </w:rPr>
              <w:t>Non-submission will result in disqualification</w:t>
            </w:r>
          </w:p>
        </w:tc>
      </w:tr>
      <w:tr w:rsidR="0093291E" w:rsidRPr="006A3DCF" w14:paraId="25DAF460" w14:textId="77777777" w:rsidTr="00741DDD">
        <w:trPr>
          <w:cnfStyle w:val="000000100000" w:firstRow="0" w:lastRow="0" w:firstColumn="0" w:lastColumn="0" w:oddVBand="0" w:evenVBand="0" w:oddHBand="1" w:evenHBand="0" w:firstRowFirstColumn="0" w:firstRowLastColumn="0" w:lastRowFirstColumn="0" w:lastRowLastColumn="0"/>
          <w:trHeight w:val="502"/>
        </w:trPr>
        <w:tc>
          <w:tcPr>
            <w:cnfStyle w:val="001000000000" w:firstRow="0" w:lastRow="0" w:firstColumn="1" w:lastColumn="0" w:oddVBand="0" w:evenVBand="0" w:oddHBand="0" w:evenHBand="0" w:firstRowFirstColumn="0" w:firstRowLastColumn="0" w:lastRowFirstColumn="0" w:lastRowLastColumn="0"/>
            <w:tcW w:w="1557" w:type="pct"/>
            <w:tcBorders>
              <w:top w:val="single" w:sz="4" w:space="0" w:color="auto"/>
            </w:tcBorders>
          </w:tcPr>
          <w:p w14:paraId="27246CE1" w14:textId="0697793A" w:rsidR="0020285F" w:rsidRPr="006A3DCF" w:rsidRDefault="0020285F" w:rsidP="00D459D1">
            <w:pPr>
              <w:contextualSpacing/>
              <w:jc w:val="left"/>
              <w:rPr>
                <w:rFonts w:cs="Arial"/>
                <w:b w:val="0"/>
                <w:bCs w:val="0"/>
                <w:lang w:val="en-GB"/>
              </w:rPr>
            </w:pPr>
            <w:r w:rsidRPr="006A3DCF">
              <w:rPr>
                <w:rFonts w:cs="Arial"/>
                <w:b w:val="0"/>
                <w:bCs w:val="0"/>
                <w:lang w:val="en-GB"/>
              </w:rPr>
              <w:t>Cover Letter</w:t>
            </w:r>
          </w:p>
        </w:tc>
        <w:tc>
          <w:tcPr>
            <w:tcW w:w="364" w:type="pct"/>
            <w:tcBorders>
              <w:top w:val="single" w:sz="4" w:space="0" w:color="auto"/>
            </w:tcBorders>
          </w:tcPr>
          <w:p w14:paraId="3B71AB1C" w14:textId="7C126169" w:rsidR="0020285F" w:rsidRPr="006A3DCF" w:rsidRDefault="0020285F" w:rsidP="00D459D1">
            <w:pPr>
              <w:contextualSpacing/>
              <w:cnfStyle w:val="000000100000" w:firstRow="0" w:lastRow="0" w:firstColumn="0" w:lastColumn="0" w:oddVBand="0" w:evenVBand="0" w:oddHBand="1" w:evenHBand="0" w:firstRowFirstColumn="0" w:firstRowLastColumn="0" w:lastRowFirstColumn="0" w:lastRowLastColumn="0"/>
              <w:rPr>
                <w:rFonts w:cs="Arial"/>
                <w:lang w:val="en-GB"/>
              </w:rPr>
            </w:pPr>
            <w:r w:rsidRPr="006A3DCF">
              <w:rPr>
                <w:rFonts w:cs="Arial"/>
                <w:lang w:val="en-GB"/>
              </w:rPr>
              <w:t>NO</w:t>
            </w:r>
          </w:p>
        </w:tc>
        <w:tc>
          <w:tcPr>
            <w:tcW w:w="3079" w:type="pct"/>
            <w:tcBorders>
              <w:top w:val="single" w:sz="4" w:space="0" w:color="auto"/>
            </w:tcBorders>
          </w:tcPr>
          <w:p w14:paraId="12BE33EE" w14:textId="586BB0D4" w:rsidR="0020285F" w:rsidRPr="006A3DCF" w:rsidRDefault="0020285F" w:rsidP="00D459D1">
            <w:pPr>
              <w:contextualSpacing/>
              <w:jc w:val="left"/>
              <w:cnfStyle w:val="000000100000" w:firstRow="0" w:lastRow="0" w:firstColumn="0" w:lastColumn="0" w:oddVBand="0" w:evenVBand="0" w:oddHBand="1" w:evenHBand="0" w:firstRowFirstColumn="0" w:firstRowLastColumn="0" w:lastRowFirstColumn="0" w:lastRowLastColumn="0"/>
              <w:rPr>
                <w:rFonts w:cs="Arial"/>
                <w:lang w:val="en-GB"/>
              </w:rPr>
            </w:pPr>
            <w:r w:rsidRPr="006A3DCF">
              <w:rPr>
                <w:rFonts w:cs="Arial"/>
                <w:lang w:val="en-GB"/>
              </w:rPr>
              <w:t>Clearing stating the name and contact details of the service provider and the service providers representative</w:t>
            </w:r>
          </w:p>
        </w:tc>
      </w:tr>
      <w:tr w:rsidR="0093291E" w:rsidRPr="006A3DCF" w14:paraId="50282B54" w14:textId="77777777" w:rsidTr="006A3DCF">
        <w:trPr>
          <w:trHeight w:val="299"/>
        </w:trPr>
        <w:tc>
          <w:tcPr>
            <w:cnfStyle w:val="001000000000" w:firstRow="0" w:lastRow="0" w:firstColumn="1" w:lastColumn="0" w:oddVBand="0" w:evenVBand="0" w:oddHBand="0" w:evenHBand="0" w:firstRowFirstColumn="0" w:firstRowLastColumn="0" w:lastRowFirstColumn="0" w:lastRowLastColumn="0"/>
            <w:tcW w:w="1557" w:type="pct"/>
            <w:tcBorders>
              <w:top w:val="single" w:sz="4" w:space="0" w:color="auto"/>
            </w:tcBorders>
          </w:tcPr>
          <w:p w14:paraId="5BDDC238" w14:textId="12AEA665" w:rsidR="0020285F" w:rsidRPr="006A3DCF" w:rsidRDefault="0020285F" w:rsidP="00D459D1">
            <w:pPr>
              <w:contextualSpacing/>
              <w:jc w:val="left"/>
              <w:rPr>
                <w:rFonts w:cs="Arial"/>
                <w:b w:val="0"/>
                <w:bCs w:val="0"/>
                <w:lang w:val="en-GB"/>
              </w:rPr>
            </w:pPr>
            <w:r w:rsidRPr="006A3DCF">
              <w:rPr>
                <w:rFonts w:cs="Arial"/>
                <w:b w:val="0"/>
                <w:bCs w:val="0"/>
                <w:lang w:val="en-GB"/>
              </w:rPr>
              <w:t>Indexed Table of Contents</w:t>
            </w:r>
          </w:p>
        </w:tc>
        <w:tc>
          <w:tcPr>
            <w:tcW w:w="364" w:type="pct"/>
            <w:tcBorders>
              <w:top w:val="single" w:sz="4" w:space="0" w:color="auto"/>
            </w:tcBorders>
          </w:tcPr>
          <w:p w14:paraId="6570B2C9" w14:textId="5132207F" w:rsidR="0020285F" w:rsidRPr="006A3DCF" w:rsidRDefault="0020285F" w:rsidP="00D459D1">
            <w:pPr>
              <w:contextualSpacing/>
              <w:cnfStyle w:val="000000000000" w:firstRow="0" w:lastRow="0" w:firstColumn="0" w:lastColumn="0" w:oddVBand="0" w:evenVBand="0" w:oddHBand="0" w:evenHBand="0" w:firstRowFirstColumn="0" w:firstRowLastColumn="0" w:lastRowFirstColumn="0" w:lastRowLastColumn="0"/>
              <w:rPr>
                <w:rFonts w:cs="Arial"/>
                <w:lang w:val="en-GB"/>
              </w:rPr>
            </w:pPr>
            <w:r w:rsidRPr="006A3DCF">
              <w:rPr>
                <w:rFonts w:cs="Arial"/>
                <w:lang w:val="en-GB"/>
              </w:rPr>
              <w:t>NO</w:t>
            </w:r>
          </w:p>
        </w:tc>
        <w:tc>
          <w:tcPr>
            <w:tcW w:w="3079" w:type="pct"/>
            <w:tcBorders>
              <w:top w:val="single" w:sz="4" w:space="0" w:color="auto"/>
            </w:tcBorders>
          </w:tcPr>
          <w:p w14:paraId="73990380" w14:textId="0B157DA2" w:rsidR="0020285F" w:rsidRPr="006A3DCF" w:rsidRDefault="0020285F" w:rsidP="00D459D1">
            <w:pPr>
              <w:contextualSpacing/>
              <w:cnfStyle w:val="000000000000" w:firstRow="0" w:lastRow="0" w:firstColumn="0" w:lastColumn="0" w:oddVBand="0" w:evenVBand="0" w:oddHBand="0" w:evenHBand="0" w:firstRowFirstColumn="0" w:firstRowLastColumn="0" w:lastRowFirstColumn="0" w:lastRowLastColumn="0"/>
              <w:rPr>
                <w:rFonts w:cs="Arial"/>
                <w:lang w:val="en-GB"/>
              </w:rPr>
            </w:pPr>
            <w:r w:rsidRPr="006A3DCF">
              <w:rPr>
                <w:rFonts w:cs="Arial"/>
                <w:lang w:val="en-GB"/>
              </w:rPr>
              <w:t>For ease of reference please provide an index</w:t>
            </w:r>
          </w:p>
        </w:tc>
      </w:tr>
      <w:tr w:rsidR="0093291E" w:rsidRPr="006A3DCF" w14:paraId="1BE4D0F8" w14:textId="77777777" w:rsidTr="006A3DCF">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1557" w:type="pct"/>
            <w:tcBorders>
              <w:top w:val="single" w:sz="4" w:space="0" w:color="auto"/>
            </w:tcBorders>
          </w:tcPr>
          <w:p w14:paraId="301309A9" w14:textId="52816CFE" w:rsidR="0020285F" w:rsidRPr="006A3DCF" w:rsidRDefault="0020285F" w:rsidP="00D459D1">
            <w:pPr>
              <w:contextualSpacing/>
              <w:jc w:val="left"/>
              <w:rPr>
                <w:rFonts w:cs="Arial"/>
                <w:b w:val="0"/>
                <w:bCs w:val="0"/>
                <w:lang w:val="en-GB"/>
              </w:rPr>
            </w:pPr>
            <w:r w:rsidRPr="006A3DCF">
              <w:rPr>
                <w:rFonts w:cs="Arial"/>
                <w:b w:val="0"/>
                <w:bCs w:val="0"/>
                <w:lang w:val="en-GB"/>
              </w:rPr>
              <w:t>SBD1</w:t>
            </w:r>
          </w:p>
        </w:tc>
        <w:tc>
          <w:tcPr>
            <w:tcW w:w="364" w:type="pct"/>
            <w:tcBorders>
              <w:top w:val="single" w:sz="4" w:space="0" w:color="auto"/>
            </w:tcBorders>
          </w:tcPr>
          <w:p w14:paraId="6566718F" w14:textId="4A3F2E81" w:rsidR="0020285F" w:rsidRPr="006A3DCF" w:rsidRDefault="0020285F" w:rsidP="00D459D1">
            <w:pPr>
              <w:contextualSpacing/>
              <w:cnfStyle w:val="000000100000" w:firstRow="0" w:lastRow="0" w:firstColumn="0" w:lastColumn="0" w:oddVBand="0" w:evenVBand="0" w:oddHBand="1" w:evenHBand="0" w:firstRowFirstColumn="0" w:firstRowLastColumn="0" w:lastRowFirstColumn="0" w:lastRowLastColumn="0"/>
              <w:rPr>
                <w:rFonts w:cs="Arial"/>
                <w:lang w:val="en-GB"/>
              </w:rPr>
            </w:pPr>
            <w:r w:rsidRPr="006A3DCF">
              <w:rPr>
                <w:rFonts w:cs="Arial"/>
                <w:lang w:val="en-GB"/>
              </w:rPr>
              <w:t>YES</w:t>
            </w:r>
          </w:p>
        </w:tc>
        <w:tc>
          <w:tcPr>
            <w:tcW w:w="3079" w:type="pct"/>
            <w:tcBorders>
              <w:top w:val="single" w:sz="4" w:space="0" w:color="auto"/>
            </w:tcBorders>
          </w:tcPr>
          <w:p w14:paraId="261F5AA2" w14:textId="70E61A9B" w:rsidR="0020285F" w:rsidRPr="006A3DCF" w:rsidRDefault="0020285F" w:rsidP="00D459D1">
            <w:pPr>
              <w:contextualSpacing/>
              <w:jc w:val="left"/>
              <w:cnfStyle w:val="000000100000" w:firstRow="0" w:lastRow="0" w:firstColumn="0" w:lastColumn="0" w:oddVBand="0" w:evenVBand="0" w:oddHBand="1" w:evenHBand="0" w:firstRowFirstColumn="0" w:firstRowLastColumn="0" w:lastRowFirstColumn="0" w:lastRowLastColumn="0"/>
              <w:rPr>
                <w:rFonts w:cs="Arial"/>
                <w:lang w:val="en-GB"/>
              </w:rPr>
            </w:pPr>
            <w:r w:rsidRPr="006A3DCF">
              <w:rPr>
                <w:rFonts w:cs="Arial"/>
                <w:lang w:val="en-GB"/>
              </w:rPr>
              <w:t xml:space="preserve">Invitation to </w:t>
            </w:r>
            <w:r w:rsidR="00A623B3" w:rsidRPr="006A3DCF">
              <w:rPr>
                <w:rFonts w:cs="Arial"/>
                <w:lang w:val="en-GB"/>
              </w:rPr>
              <w:t>Bid</w:t>
            </w:r>
            <w:r w:rsidRPr="006A3DCF">
              <w:rPr>
                <w:rFonts w:cs="Arial"/>
                <w:lang w:val="en-GB"/>
              </w:rPr>
              <w:t xml:space="preserve"> – Complete and sign the supplied document</w:t>
            </w:r>
          </w:p>
        </w:tc>
      </w:tr>
      <w:tr w:rsidR="0093291E" w:rsidRPr="006A3DCF" w14:paraId="25162ECB" w14:textId="77777777" w:rsidTr="006A3DCF">
        <w:trPr>
          <w:trHeight w:val="1968"/>
        </w:trPr>
        <w:tc>
          <w:tcPr>
            <w:cnfStyle w:val="001000000000" w:firstRow="0" w:lastRow="0" w:firstColumn="1" w:lastColumn="0" w:oddVBand="0" w:evenVBand="0" w:oddHBand="0" w:evenHBand="0" w:firstRowFirstColumn="0" w:firstRowLastColumn="0" w:lastRowFirstColumn="0" w:lastRowLastColumn="0"/>
            <w:tcW w:w="1557" w:type="pct"/>
          </w:tcPr>
          <w:p w14:paraId="343184F3" w14:textId="7FFE3665" w:rsidR="0020285F" w:rsidRPr="006A3DCF" w:rsidRDefault="0020285F" w:rsidP="00D459D1">
            <w:pPr>
              <w:contextualSpacing/>
              <w:jc w:val="left"/>
              <w:rPr>
                <w:rFonts w:cs="Arial"/>
                <w:b w:val="0"/>
                <w:bCs w:val="0"/>
                <w:lang w:val="en-GB"/>
              </w:rPr>
            </w:pPr>
            <w:bookmarkStart w:id="286" w:name="_Toc465663784"/>
            <w:bookmarkStart w:id="287" w:name="_Toc468740572"/>
            <w:bookmarkStart w:id="288" w:name="_Toc472611011"/>
            <w:r w:rsidRPr="006A3DCF">
              <w:rPr>
                <w:rFonts w:cs="Arial"/>
                <w:b w:val="0"/>
                <w:bCs w:val="0"/>
              </w:rPr>
              <w:t xml:space="preserve">Tax </w:t>
            </w:r>
            <w:bookmarkEnd w:id="286"/>
            <w:r w:rsidRPr="006A3DCF">
              <w:rPr>
                <w:rFonts w:cs="Arial"/>
                <w:b w:val="0"/>
                <w:bCs w:val="0"/>
              </w:rPr>
              <w:t>Status</w:t>
            </w:r>
            <w:bookmarkEnd w:id="287"/>
            <w:bookmarkEnd w:id="288"/>
          </w:p>
        </w:tc>
        <w:tc>
          <w:tcPr>
            <w:tcW w:w="364" w:type="pct"/>
          </w:tcPr>
          <w:p w14:paraId="6AC6235C" w14:textId="5679B8F3" w:rsidR="0020285F" w:rsidRPr="006A3DCF" w:rsidRDefault="0020285F" w:rsidP="00D459D1">
            <w:pPr>
              <w:contextualSpacing/>
              <w:cnfStyle w:val="000000000000" w:firstRow="0" w:lastRow="0" w:firstColumn="0" w:lastColumn="0" w:oddVBand="0" w:evenVBand="0" w:oddHBand="0" w:evenHBand="0" w:firstRowFirstColumn="0" w:firstRowLastColumn="0" w:lastRowFirstColumn="0" w:lastRowLastColumn="0"/>
              <w:rPr>
                <w:rFonts w:cs="Arial"/>
                <w:lang w:val="en-GB"/>
              </w:rPr>
            </w:pPr>
            <w:r w:rsidRPr="006A3DCF">
              <w:rPr>
                <w:rFonts w:cs="Arial"/>
                <w:lang w:val="en-GB"/>
              </w:rPr>
              <w:t>YES</w:t>
            </w:r>
          </w:p>
        </w:tc>
        <w:tc>
          <w:tcPr>
            <w:tcW w:w="3079" w:type="pct"/>
          </w:tcPr>
          <w:p w14:paraId="16B930A6" w14:textId="77777777" w:rsidR="0020285F" w:rsidRPr="006A3DCF" w:rsidRDefault="0020285F" w:rsidP="00D459D1">
            <w:pPr>
              <w:contextualSpacing/>
              <w:jc w:val="left"/>
              <w:cnfStyle w:val="000000000000" w:firstRow="0" w:lastRow="0" w:firstColumn="0" w:lastColumn="0" w:oddVBand="0" w:evenVBand="0" w:oddHBand="0" w:evenHBand="0" w:firstRowFirstColumn="0" w:firstRowLastColumn="0" w:lastRowFirstColumn="0" w:lastRowLastColumn="0"/>
              <w:rPr>
                <w:rFonts w:cs="Arial"/>
              </w:rPr>
            </w:pPr>
            <w:r w:rsidRPr="006A3DCF">
              <w:rPr>
                <w:rFonts w:cs="Arial"/>
              </w:rPr>
              <w:t xml:space="preserve">Provide </w:t>
            </w:r>
            <w:r w:rsidRPr="006A3DCF">
              <w:rPr>
                <w:rFonts w:cs="Arial"/>
                <w:b/>
                <w:bCs/>
                <w:u w:val="single"/>
              </w:rPr>
              <w:t>one</w:t>
            </w:r>
            <w:r w:rsidRPr="006A3DCF">
              <w:rPr>
                <w:rFonts w:cs="Arial"/>
              </w:rPr>
              <w:t xml:space="preserve"> of these listed below:</w:t>
            </w:r>
          </w:p>
          <w:p w14:paraId="598C1922" w14:textId="218E918D" w:rsidR="0020285F" w:rsidRPr="006A3DCF" w:rsidRDefault="0020285F" w:rsidP="00D459D1">
            <w:pPr>
              <w:pStyle w:val="ListParagraph"/>
              <w:numPr>
                <w:ilvl w:val="0"/>
                <w:numId w:val="32"/>
              </w:numPr>
              <w:jc w:val="left"/>
              <w:cnfStyle w:val="000000000000" w:firstRow="0" w:lastRow="0" w:firstColumn="0" w:lastColumn="0" w:oddVBand="0" w:evenVBand="0" w:oddHBand="0" w:evenHBand="0" w:firstRowFirstColumn="0" w:firstRowLastColumn="0" w:lastRowFirstColumn="0" w:lastRowLastColumn="0"/>
              <w:rPr>
                <w:rFonts w:cs="Arial"/>
              </w:rPr>
            </w:pPr>
            <w:r w:rsidRPr="006A3DCF">
              <w:rPr>
                <w:rFonts w:cs="Arial"/>
              </w:rPr>
              <w:t xml:space="preserve">Unique personal identification number (PIN) issued by SARS. </w:t>
            </w:r>
          </w:p>
          <w:p w14:paraId="6EAD1C78" w14:textId="77777777" w:rsidR="0020285F" w:rsidRPr="006A3DCF" w:rsidRDefault="0020285F" w:rsidP="00D459D1">
            <w:pPr>
              <w:pStyle w:val="ListParagraph"/>
              <w:numPr>
                <w:ilvl w:val="0"/>
                <w:numId w:val="32"/>
              </w:numPr>
              <w:jc w:val="left"/>
              <w:cnfStyle w:val="000000000000" w:firstRow="0" w:lastRow="0" w:firstColumn="0" w:lastColumn="0" w:oddVBand="0" w:evenVBand="0" w:oddHBand="0" w:evenHBand="0" w:firstRowFirstColumn="0" w:firstRowLastColumn="0" w:lastRowFirstColumn="0" w:lastRowLastColumn="0"/>
              <w:rPr>
                <w:rFonts w:cs="Arial"/>
              </w:rPr>
            </w:pPr>
            <w:r w:rsidRPr="006A3DCF">
              <w:rPr>
                <w:rFonts w:cs="Arial"/>
              </w:rPr>
              <w:t>A printed Tax Clearance Certificate (TCS)</w:t>
            </w:r>
          </w:p>
          <w:p w14:paraId="476D449A" w14:textId="3089F730" w:rsidR="0020285F" w:rsidRPr="006A3DCF" w:rsidRDefault="0020285F" w:rsidP="00D459D1">
            <w:pPr>
              <w:pStyle w:val="ListParagraph"/>
              <w:numPr>
                <w:ilvl w:val="0"/>
                <w:numId w:val="32"/>
              </w:numPr>
              <w:cnfStyle w:val="000000000000" w:firstRow="0" w:lastRow="0" w:firstColumn="0" w:lastColumn="0" w:oddVBand="0" w:evenVBand="0" w:oddHBand="0" w:evenHBand="0" w:firstRowFirstColumn="0" w:firstRowLastColumn="0" w:lastRowFirstColumn="0" w:lastRowLastColumn="0"/>
              <w:rPr>
                <w:rFonts w:cs="Arial"/>
                <w:lang w:val="en-GB"/>
              </w:rPr>
            </w:pPr>
            <w:r w:rsidRPr="006A3DCF">
              <w:rPr>
                <w:rFonts w:cs="Arial"/>
              </w:rPr>
              <w:t>CSD Registration number</w:t>
            </w:r>
            <w:r w:rsidR="00431242" w:rsidRPr="006A3DCF">
              <w:rPr>
                <w:rFonts w:cs="Arial"/>
              </w:rPr>
              <w:t>.</w:t>
            </w:r>
          </w:p>
          <w:p w14:paraId="4E476C65" w14:textId="2143AE96" w:rsidR="00431242" w:rsidRPr="006A3DCF" w:rsidRDefault="00431242" w:rsidP="00D459D1">
            <w:pPr>
              <w:pStyle w:val="ListParagraph"/>
              <w:numPr>
                <w:ilvl w:val="0"/>
                <w:numId w:val="32"/>
              </w:numPr>
              <w:cnfStyle w:val="000000000000" w:firstRow="0" w:lastRow="0" w:firstColumn="0" w:lastColumn="0" w:oddVBand="0" w:evenVBand="0" w:oddHBand="0" w:evenHBand="0" w:firstRowFirstColumn="0" w:firstRowLastColumn="0" w:lastRowFirstColumn="0" w:lastRowLastColumn="0"/>
              <w:rPr>
                <w:rFonts w:cs="Arial"/>
                <w:lang w:val="en-GB"/>
              </w:rPr>
            </w:pPr>
            <w:r w:rsidRPr="006A3DCF">
              <w:rPr>
                <w:rFonts w:cs="Arial"/>
              </w:rPr>
              <w:t xml:space="preserve">In the event where the </w:t>
            </w:r>
            <w:r w:rsidR="00A623B3" w:rsidRPr="006A3DCF">
              <w:rPr>
                <w:rFonts w:cs="Arial"/>
              </w:rPr>
              <w:t>Bid</w:t>
            </w:r>
            <w:r w:rsidRPr="006A3DCF">
              <w:rPr>
                <w:rFonts w:cs="Arial"/>
              </w:rPr>
              <w:t xml:space="preserve">der submits a hard copy of the Tax Clearance Certificate, the CSD verification outcome will take precedence </w:t>
            </w:r>
          </w:p>
        </w:tc>
      </w:tr>
      <w:tr w:rsidR="0093291E" w:rsidRPr="006A3DCF" w14:paraId="1167EEA3" w14:textId="77777777" w:rsidTr="006A3DCF">
        <w:trPr>
          <w:cnfStyle w:val="000000100000" w:firstRow="0" w:lastRow="0" w:firstColumn="0" w:lastColumn="0" w:oddVBand="0" w:evenVBand="0" w:oddHBand="1" w:evenHBand="0" w:firstRowFirstColumn="0" w:firstRowLastColumn="0" w:lastRowFirstColumn="0" w:lastRowLastColumn="0"/>
          <w:trHeight w:val="421"/>
        </w:trPr>
        <w:tc>
          <w:tcPr>
            <w:cnfStyle w:val="001000000000" w:firstRow="0" w:lastRow="0" w:firstColumn="1" w:lastColumn="0" w:oddVBand="0" w:evenVBand="0" w:oddHBand="0" w:evenHBand="0" w:firstRowFirstColumn="0" w:firstRowLastColumn="0" w:lastRowFirstColumn="0" w:lastRowLastColumn="0"/>
            <w:tcW w:w="1557" w:type="pct"/>
          </w:tcPr>
          <w:p w14:paraId="6C236DB1" w14:textId="2835CFE8" w:rsidR="0020285F" w:rsidRPr="006A3DCF" w:rsidRDefault="0020285F" w:rsidP="00D459D1">
            <w:pPr>
              <w:contextualSpacing/>
              <w:jc w:val="left"/>
              <w:rPr>
                <w:rFonts w:cs="Arial"/>
                <w:b w:val="0"/>
                <w:bCs w:val="0"/>
                <w:lang w:val="en-GB"/>
              </w:rPr>
            </w:pPr>
            <w:r w:rsidRPr="006A3DCF">
              <w:rPr>
                <w:rFonts w:cs="Arial"/>
                <w:b w:val="0"/>
                <w:bCs w:val="0"/>
                <w:lang w:val="en-GB"/>
              </w:rPr>
              <w:t>SBD4</w:t>
            </w:r>
          </w:p>
        </w:tc>
        <w:tc>
          <w:tcPr>
            <w:tcW w:w="364" w:type="pct"/>
          </w:tcPr>
          <w:p w14:paraId="26341DA2" w14:textId="3375B985" w:rsidR="0020285F" w:rsidRPr="006A3DCF" w:rsidRDefault="0020285F" w:rsidP="00D459D1">
            <w:pPr>
              <w:contextualSpacing/>
              <w:cnfStyle w:val="000000100000" w:firstRow="0" w:lastRow="0" w:firstColumn="0" w:lastColumn="0" w:oddVBand="0" w:evenVBand="0" w:oddHBand="1" w:evenHBand="0" w:firstRowFirstColumn="0" w:firstRowLastColumn="0" w:lastRowFirstColumn="0" w:lastRowLastColumn="0"/>
              <w:rPr>
                <w:rFonts w:cs="Arial"/>
                <w:lang w:val="en-GB"/>
              </w:rPr>
            </w:pPr>
            <w:r w:rsidRPr="006A3DCF">
              <w:rPr>
                <w:rFonts w:cs="Arial"/>
                <w:lang w:val="en-GB"/>
              </w:rPr>
              <w:t>YES</w:t>
            </w:r>
          </w:p>
        </w:tc>
        <w:tc>
          <w:tcPr>
            <w:tcW w:w="3079" w:type="pct"/>
          </w:tcPr>
          <w:p w14:paraId="38618CEB" w14:textId="465AECAC" w:rsidR="0020285F" w:rsidRPr="006A3DCF" w:rsidRDefault="0020285F" w:rsidP="00D459D1">
            <w:pPr>
              <w:contextualSpacing/>
              <w:jc w:val="left"/>
              <w:cnfStyle w:val="000000100000" w:firstRow="0" w:lastRow="0" w:firstColumn="0" w:lastColumn="0" w:oddVBand="0" w:evenVBand="0" w:oddHBand="1" w:evenHBand="0" w:firstRowFirstColumn="0" w:firstRowLastColumn="0" w:lastRowFirstColumn="0" w:lastRowLastColumn="0"/>
              <w:rPr>
                <w:rFonts w:cs="Arial"/>
                <w:lang w:val="en-GB"/>
              </w:rPr>
            </w:pPr>
            <w:r w:rsidRPr="006A3DCF">
              <w:rPr>
                <w:rFonts w:cs="Arial"/>
                <w:lang w:val="en-GB"/>
              </w:rPr>
              <w:t>Declaration of Interest – Complete and sign the supplied document</w:t>
            </w:r>
          </w:p>
        </w:tc>
      </w:tr>
      <w:tr w:rsidR="0093291E" w:rsidRPr="006A3DCF" w14:paraId="764DADDE" w14:textId="77777777" w:rsidTr="006A3DCF">
        <w:trPr>
          <w:trHeight w:val="700"/>
        </w:trPr>
        <w:tc>
          <w:tcPr>
            <w:cnfStyle w:val="001000000000" w:firstRow="0" w:lastRow="0" w:firstColumn="1" w:lastColumn="0" w:oddVBand="0" w:evenVBand="0" w:oddHBand="0" w:evenHBand="0" w:firstRowFirstColumn="0" w:firstRowLastColumn="0" w:lastRowFirstColumn="0" w:lastRowLastColumn="0"/>
            <w:tcW w:w="1557" w:type="pct"/>
          </w:tcPr>
          <w:p w14:paraId="5B3A9FD5" w14:textId="293655A8" w:rsidR="0020285F" w:rsidRPr="006A3DCF" w:rsidRDefault="0020285F" w:rsidP="00D459D1">
            <w:pPr>
              <w:contextualSpacing/>
              <w:jc w:val="left"/>
              <w:rPr>
                <w:rFonts w:cs="Arial"/>
                <w:b w:val="0"/>
                <w:bCs w:val="0"/>
                <w:lang w:val="en-GB"/>
              </w:rPr>
            </w:pPr>
            <w:r w:rsidRPr="006A3DCF">
              <w:rPr>
                <w:rFonts w:cs="Arial"/>
                <w:b w:val="0"/>
                <w:bCs w:val="0"/>
                <w:lang w:val="en-GB"/>
              </w:rPr>
              <w:t>SBD6.1</w:t>
            </w:r>
          </w:p>
        </w:tc>
        <w:tc>
          <w:tcPr>
            <w:tcW w:w="364" w:type="pct"/>
          </w:tcPr>
          <w:p w14:paraId="73128631" w14:textId="4D0B64E3" w:rsidR="0020285F" w:rsidRPr="006A3DCF" w:rsidRDefault="00EF3367" w:rsidP="00D459D1">
            <w:pPr>
              <w:contextualSpacing/>
              <w:cnfStyle w:val="000000000000" w:firstRow="0" w:lastRow="0" w:firstColumn="0" w:lastColumn="0" w:oddVBand="0" w:evenVBand="0" w:oddHBand="0" w:evenHBand="0" w:firstRowFirstColumn="0" w:firstRowLastColumn="0" w:lastRowFirstColumn="0" w:lastRowLastColumn="0"/>
              <w:rPr>
                <w:rFonts w:cs="Arial"/>
                <w:lang w:val="en-GB"/>
              </w:rPr>
            </w:pPr>
            <w:r w:rsidRPr="006A3DCF">
              <w:rPr>
                <w:rFonts w:cs="Arial"/>
                <w:lang w:val="en-GB"/>
              </w:rPr>
              <w:t>NO</w:t>
            </w:r>
          </w:p>
        </w:tc>
        <w:tc>
          <w:tcPr>
            <w:tcW w:w="3079" w:type="pct"/>
          </w:tcPr>
          <w:p w14:paraId="28B30182" w14:textId="7E1E80C5" w:rsidR="0020285F" w:rsidRPr="006A3DCF" w:rsidRDefault="0020285F" w:rsidP="00D459D1">
            <w:pPr>
              <w:contextualSpacing/>
              <w:cnfStyle w:val="000000000000" w:firstRow="0" w:lastRow="0" w:firstColumn="0" w:lastColumn="0" w:oddVBand="0" w:evenVBand="0" w:oddHBand="0" w:evenHBand="0" w:firstRowFirstColumn="0" w:firstRowLastColumn="0" w:lastRowFirstColumn="0" w:lastRowLastColumn="0"/>
              <w:rPr>
                <w:rFonts w:cs="Arial"/>
                <w:lang w:val="en-GB"/>
              </w:rPr>
            </w:pPr>
            <w:r w:rsidRPr="006A3DCF">
              <w:rPr>
                <w:rFonts w:cs="Arial"/>
                <w:lang w:val="en-GB"/>
              </w:rPr>
              <w:t xml:space="preserve">Preference Point Claim Form – Complete and sign the supplied document. </w:t>
            </w:r>
            <w:r w:rsidRPr="006A3DCF">
              <w:rPr>
                <w:rFonts w:cs="Arial"/>
                <w:b/>
                <w:bCs/>
                <w:color w:val="FF0000"/>
                <w:lang w:val="en-GB"/>
              </w:rPr>
              <w:t>Non-submission will lead to a zero (0) score for preference points</w:t>
            </w:r>
          </w:p>
        </w:tc>
      </w:tr>
      <w:tr w:rsidR="0093291E" w:rsidRPr="006A3DCF" w14:paraId="44653CB2" w14:textId="77777777" w:rsidTr="006A3DCF">
        <w:trPr>
          <w:cnfStyle w:val="000000100000" w:firstRow="0" w:lastRow="0" w:firstColumn="0" w:lastColumn="0" w:oddVBand="0" w:evenVBand="0" w:oddHBand="1" w:evenHBand="0" w:firstRowFirstColumn="0" w:firstRowLastColumn="0" w:lastRowFirstColumn="0" w:lastRowLastColumn="0"/>
          <w:trHeight w:val="1090"/>
        </w:trPr>
        <w:tc>
          <w:tcPr>
            <w:cnfStyle w:val="001000000000" w:firstRow="0" w:lastRow="0" w:firstColumn="1" w:lastColumn="0" w:oddVBand="0" w:evenVBand="0" w:oddHBand="0" w:evenHBand="0" w:firstRowFirstColumn="0" w:firstRowLastColumn="0" w:lastRowFirstColumn="0" w:lastRowLastColumn="0"/>
            <w:tcW w:w="1557" w:type="pct"/>
          </w:tcPr>
          <w:p w14:paraId="1D140F18" w14:textId="733EFF2C" w:rsidR="0020285F" w:rsidRPr="006A3DCF" w:rsidRDefault="0020285F" w:rsidP="00D459D1">
            <w:pPr>
              <w:contextualSpacing/>
              <w:jc w:val="left"/>
              <w:rPr>
                <w:rFonts w:cs="Arial"/>
                <w:b w:val="0"/>
                <w:lang w:val="en-GB"/>
              </w:rPr>
            </w:pPr>
            <w:r w:rsidRPr="006A3DCF">
              <w:rPr>
                <w:rFonts w:cs="Arial"/>
                <w:b w:val="0"/>
                <w:lang w:val="en-GB"/>
              </w:rPr>
              <w:t>B-BBEE Certificate or Affidavit</w:t>
            </w:r>
          </w:p>
        </w:tc>
        <w:tc>
          <w:tcPr>
            <w:tcW w:w="364" w:type="pct"/>
          </w:tcPr>
          <w:p w14:paraId="2593BF7F" w14:textId="52D033B1" w:rsidR="0020285F" w:rsidRPr="006A3DCF" w:rsidRDefault="0020285F" w:rsidP="00D459D1">
            <w:pPr>
              <w:contextualSpacing/>
              <w:cnfStyle w:val="000000100000" w:firstRow="0" w:lastRow="0" w:firstColumn="0" w:lastColumn="0" w:oddVBand="0" w:evenVBand="0" w:oddHBand="1" w:evenHBand="0" w:firstRowFirstColumn="0" w:firstRowLastColumn="0" w:lastRowFirstColumn="0" w:lastRowLastColumn="0"/>
              <w:rPr>
                <w:rFonts w:cs="Arial"/>
                <w:lang w:val="en-GB"/>
              </w:rPr>
            </w:pPr>
            <w:r w:rsidRPr="006A3DCF">
              <w:rPr>
                <w:rFonts w:cs="Arial"/>
                <w:lang w:val="en-GB"/>
              </w:rPr>
              <w:t>YES</w:t>
            </w:r>
          </w:p>
        </w:tc>
        <w:tc>
          <w:tcPr>
            <w:tcW w:w="3079" w:type="pct"/>
          </w:tcPr>
          <w:p w14:paraId="30263252" w14:textId="7498BE48" w:rsidR="006A3DCF" w:rsidRPr="006A3DCF" w:rsidRDefault="0020285F" w:rsidP="006A3DCF">
            <w:pPr>
              <w:contextualSpacing/>
              <w:cnfStyle w:val="000000100000" w:firstRow="0" w:lastRow="0" w:firstColumn="0" w:lastColumn="0" w:oddVBand="0" w:evenVBand="0" w:oddHBand="1" w:evenHBand="0" w:firstRowFirstColumn="0" w:firstRowLastColumn="0" w:lastRowFirstColumn="0" w:lastRowLastColumn="0"/>
              <w:rPr>
                <w:rFonts w:cs="Arial"/>
                <w:lang w:val="en-GB"/>
              </w:rPr>
            </w:pPr>
            <w:r w:rsidRPr="006A3DCF">
              <w:rPr>
                <w:rFonts w:cs="Arial"/>
              </w:rPr>
              <w:t>Original and valid B-BBEE certificate – (Verified by accredited SANAS agencies). EMEs (Sworn affidavit signed by the EME representative and attested by a Commissioner of Oaths;</w:t>
            </w:r>
            <w:r w:rsidRPr="006A3DCF">
              <w:rPr>
                <w:rFonts w:cs="Arial"/>
                <w:lang w:val="en-GB"/>
              </w:rPr>
              <w:t xml:space="preserve"> </w:t>
            </w:r>
            <w:r w:rsidRPr="006A3DCF">
              <w:rPr>
                <w:rFonts w:cs="Arial"/>
                <w:b/>
                <w:bCs/>
                <w:color w:val="FF0000"/>
                <w:lang w:val="en-GB"/>
              </w:rPr>
              <w:t>Non-submission will lead to a zero (0) score for preference points</w:t>
            </w:r>
          </w:p>
        </w:tc>
      </w:tr>
      <w:tr w:rsidR="0093291E" w:rsidRPr="006A3DCF" w14:paraId="0CBF083E" w14:textId="77777777" w:rsidTr="00741DDD">
        <w:trPr>
          <w:trHeight w:val="609"/>
        </w:trPr>
        <w:tc>
          <w:tcPr>
            <w:cnfStyle w:val="001000000000" w:firstRow="0" w:lastRow="0" w:firstColumn="1" w:lastColumn="0" w:oddVBand="0" w:evenVBand="0" w:oddHBand="0" w:evenHBand="0" w:firstRowFirstColumn="0" w:firstRowLastColumn="0" w:lastRowFirstColumn="0" w:lastRowLastColumn="0"/>
            <w:tcW w:w="1557" w:type="pct"/>
          </w:tcPr>
          <w:p w14:paraId="713B1893" w14:textId="280D96B8" w:rsidR="0020285F" w:rsidRPr="006A3DCF" w:rsidRDefault="0020285F" w:rsidP="00D459D1">
            <w:pPr>
              <w:contextualSpacing/>
              <w:jc w:val="left"/>
              <w:rPr>
                <w:rFonts w:cs="Arial"/>
                <w:b w:val="0"/>
                <w:lang w:val="en-GB"/>
              </w:rPr>
            </w:pPr>
            <w:r w:rsidRPr="006A3DCF">
              <w:rPr>
                <w:rFonts w:cs="Arial"/>
                <w:b w:val="0"/>
                <w:lang w:val="en-GB"/>
              </w:rPr>
              <w:t>Registration on Central Supplier Database (CSD)</w:t>
            </w:r>
          </w:p>
        </w:tc>
        <w:tc>
          <w:tcPr>
            <w:tcW w:w="364" w:type="pct"/>
          </w:tcPr>
          <w:p w14:paraId="032AC108" w14:textId="2C5BCE70" w:rsidR="0020285F" w:rsidRPr="006A3DCF" w:rsidRDefault="0020285F" w:rsidP="00D459D1">
            <w:pPr>
              <w:contextualSpacing/>
              <w:cnfStyle w:val="000000000000" w:firstRow="0" w:lastRow="0" w:firstColumn="0" w:lastColumn="0" w:oddVBand="0" w:evenVBand="0" w:oddHBand="0" w:evenHBand="0" w:firstRowFirstColumn="0" w:firstRowLastColumn="0" w:lastRowFirstColumn="0" w:lastRowLastColumn="0"/>
              <w:rPr>
                <w:rFonts w:cs="Arial"/>
                <w:lang w:val="en-GB"/>
              </w:rPr>
            </w:pPr>
            <w:r w:rsidRPr="006A3DCF">
              <w:rPr>
                <w:rFonts w:cs="Arial"/>
                <w:lang w:val="en-GB"/>
              </w:rPr>
              <w:t>YES</w:t>
            </w:r>
          </w:p>
        </w:tc>
        <w:tc>
          <w:tcPr>
            <w:tcW w:w="3079" w:type="pct"/>
          </w:tcPr>
          <w:p w14:paraId="1A3C0CAD" w14:textId="2C289BD1" w:rsidR="0020285F" w:rsidRPr="006A3DCF" w:rsidRDefault="0020285F" w:rsidP="00D459D1">
            <w:pPr>
              <w:contextualSpacing/>
              <w:jc w:val="left"/>
              <w:cnfStyle w:val="000000000000" w:firstRow="0" w:lastRow="0" w:firstColumn="0" w:lastColumn="0" w:oddVBand="0" w:evenVBand="0" w:oddHBand="0" w:evenHBand="0" w:firstRowFirstColumn="0" w:firstRowLastColumn="0" w:lastRowFirstColumn="0" w:lastRowLastColumn="0"/>
              <w:rPr>
                <w:rFonts w:cs="Arial"/>
                <w:lang w:val="en-GB"/>
              </w:rPr>
            </w:pPr>
            <w:r w:rsidRPr="006A3DCF">
              <w:rPr>
                <w:rFonts w:eastAsiaTheme="minorHAnsi" w:cs="Arial"/>
              </w:rPr>
              <w:t xml:space="preserve">The </w:t>
            </w:r>
            <w:r w:rsidR="00A623B3" w:rsidRPr="006A3DCF">
              <w:rPr>
                <w:rFonts w:eastAsiaTheme="minorHAnsi" w:cs="Arial"/>
              </w:rPr>
              <w:t>bid</w:t>
            </w:r>
            <w:r w:rsidRPr="006A3DCF">
              <w:rPr>
                <w:rFonts w:eastAsiaTheme="minorHAnsi" w:cs="Arial"/>
              </w:rPr>
              <w:t>der must be registered as a service provider on the CSD. Submit proof of registration.</w:t>
            </w:r>
          </w:p>
        </w:tc>
      </w:tr>
      <w:tr w:rsidR="0093291E" w:rsidRPr="006A3DCF" w14:paraId="0F89CFC3" w14:textId="77777777" w:rsidTr="006A3DCF">
        <w:trPr>
          <w:cnfStyle w:val="000000100000" w:firstRow="0" w:lastRow="0" w:firstColumn="0" w:lastColumn="0" w:oddVBand="0" w:evenVBand="0" w:oddHBand="1" w:evenHBand="0" w:firstRowFirstColumn="0" w:firstRowLastColumn="0" w:lastRowFirstColumn="0" w:lastRowLastColumn="0"/>
          <w:trHeight w:val="325"/>
        </w:trPr>
        <w:tc>
          <w:tcPr>
            <w:cnfStyle w:val="001000000000" w:firstRow="0" w:lastRow="0" w:firstColumn="1" w:lastColumn="0" w:oddVBand="0" w:evenVBand="0" w:oddHBand="0" w:evenHBand="0" w:firstRowFirstColumn="0" w:firstRowLastColumn="0" w:lastRowFirstColumn="0" w:lastRowLastColumn="0"/>
            <w:tcW w:w="1557" w:type="pct"/>
          </w:tcPr>
          <w:p w14:paraId="5F0DDBE4" w14:textId="4A2C6C93" w:rsidR="0020285F" w:rsidRPr="006A3DCF" w:rsidRDefault="0020285F" w:rsidP="00D459D1">
            <w:pPr>
              <w:contextualSpacing/>
              <w:jc w:val="left"/>
              <w:rPr>
                <w:rFonts w:cs="Arial"/>
                <w:b w:val="0"/>
                <w:lang w:val="en-GB"/>
              </w:rPr>
            </w:pPr>
            <w:r w:rsidRPr="006A3DCF">
              <w:rPr>
                <w:rFonts w:cs="Arial"/>
                <w:b w:val="0"/>
                <w:lang w:val="en-GB"/>
              </w:rPr>
              <w:t>General Conditions of Contract</w:t>
            </w:r>
          </w:p>
        </w:tc>
        <w:tc>
          <w:tcPr>
            <w:tcW w:w="364" w:type="pct"/>
          </w:tcPr>
          <w:p w14:paraId="31B991DF" w14:textId="254E2676" w:rsidR="0020285F" w:rsidRPr="006A3DCF" w:rsidRDefault="0020285F" w:rsidP="00D459D1">
            <w:pPr>
              <w:contextualSpacing/>
              <w:cnfStyle w:val="000000100000" w:firstRow="0" w:lastRow="0" w:firstColumn="0" w:lastColumn="0" w:oddVBand="0" w:evenVBand="0" w:oddHBand="1" w:evenHBand="0" w:firstRowFirstColumn="0" w:firstRowLastColumn="0" w:lastRowFirstColumn="0" w:lastRowLastColumn="0"/>
              <w:rPr>
                <w:rFonts w:cs="Arial"/>
                <w:lang w:val="en-GB"/>
              </w:rPr>
            </w:pPr>
            <w:r w:rsidRPr="006A3DCF">
              <w:rPr>
                <w:rFonts w:cs="Arial"/>
                <w:lang w:val="en-GB"/>
              </w:rPr>
              <w:t>YES</w:t>
            </w:r>
          </w:p>
        </w:tc>
        <w:tc>
          <w:tcPr>
            <w:tcW w:w="3079" w:type="pct"/>
          </w:tcPr>
          <w:p w14:paraId="371DDBE6" w14:textId="29A9A377" w:rsidR="0020285F" w:rsidRPr="006A3DCF" w:rsidRDefault="0020285F" w:rsidP="00D459D1">
            <w:pPr>
              <w:contextualSpacing/>
              <w:cnfStyle w:val="000000100000" w:firstRow="0" w:lastRow="0" w:firstColumn="0" w:lastColumn="0" w:oddVBand="0" w:evenVBand="0" w:oddHBand="1" w:evenHBand="0" w:firstRowFirstColumn="0" w:firstRowLastColumn="0" w:lastRowFirstColumn="0" w:lastRowLastColumn="0"/>
              <w:rPr>
                <w:rFonts w:cs="Arial"/>
                <w:b/>
                <w:bCs/>
                <w:lang w:val="en-GB"/>
              </w:rPr>
            </w:pPr>
            <w:r w:rsidRPr="006A3DCF">
              <w:rPr>
                <w:rFonts w:eastAsiaTheme="minorHAnsi" w:cs="Arial"/>
                <w:b/>
                <w:bCs/>
                <w:color w:val="FF0000"/>
              </w:rPr>
              <w:t xml:space="preserve">All pages to be </w:t>
            </w:r>
            <w:proofErr w:type="gramStart"/>
            <w:r w:rsidR="008F2650" w:rsidRPr="006A3DCF">
              <w:rPr>
                <w:rFonts w:eastAsiaTheme="minorHAnsi" w:cs="Arial"/>
                <w:b/>
                <w:bCs/>
                <w:color w:val="FF0000"/>
              </w:rPr>
              <w:t>initialed</w:t>
            </w:r>
            <w:proofErr w:type="gramEnd"/>
            <w:r w:rsidRPr="006A3DCF">
              <w:rPr>
                <w:rFonts w:eastAsiaTheme="minorHAnsi" w:cs="Arial"/>
                <w:b/>
                <w:bCs/>
                <w:color w:val="FF0000"/>
              </w:rPr>
              <w:t xml:space="preserve"> as proof of review</w:t>
            </w:r>
          </w:p>
        </w:tc>
      </w:tr>
      <w:tr w:rsidR="0093291E" w:rsidRPr="006A3DCF" w14:paraId="071F384B" w14:textId="77777777" w:rsidTr="00741DDD">
        <w:trPr>
          <w:trHeight w:val="495"/>
        </w:trPr>
        <w:tc>
          <w:tcPr>
            <w:cnfStyle w:val="001000000000" w:firstRow="0" w:lastRow="0" w:firstColumn="1" w:lastColumn="0" w:oddVBand="0" w:evenVBand="0" w:oddHBand="0" w:evenHBand="0" w:firstRowFirstColumn="0" w:firstRowLastColumn="0" w:lastRowFirstColumn="0" w:lastRowLastColumn="0"/>
            <w:tcW w:w="1557" w:type="pct"/>
          </w:tcPr>
          <w:p w14:paraId="38EE92E9" w14:textId="5F62EDD3" w:rsidR="0020285F" w:rsidRPr="006A3DCF" w:rsidRDefault="0020285F" w:rsidP="00D459D1">
            <w:pPr>
              <w:contextualSpacing/>
              <w:jc w:val="left"/>
              <w:rPr>
                <w:rFonts w:cs="Arial"/>
                <w:b w:val="0"/>
                <w:bCs w:val="0"/>
                <w:lang w:val="en-GB"/>
              </w:rPr>
            </w:pPr>
            <w:r w:rsidRPr="006A3DCF">
              <w:rPr>
                <w:rFonts w:cs="Arial"/>
                <w:b w:val="0"/>
                <w:bCs w:val="0"/>
                <w:lang w:val="en-GB"/>
              </w:rPr>
              <w:t xml:space="preserve">Personnel </w:t>
            </w:r>
          </w:p>
        </w:tc>
        <w:tc>
          <w:tcPr>
            <w:tcW w:w="364" w:type="pct"/>
          </w:tcPr>
          <w:p w14:paraId="3386BE00" w14:textId="714A910A" w:rsidR="0020285F" w:rsidRPr="006A3DCF" w:rsidRDefault="0020285F" w:rsidP="00D459D1">
            <w:pPr>
              <w:contextualSpacing/>
              <w:cnfStyle w:val="000000000000" w:firstRow="0" w:lastRow="0" w:firstColumn="0" w:lastColumn="0" w:oddVBand="0" w:evenVBand="0" w:oddHBand="0" w:evenHBand="0" w:firstRowFirstColumn="0" w:firstRowLastColumn="0" w:lastRowFirstColumn="0" w:lastRowLastColumn="0"/>
              <w:rPr>
                <w:rFonts w:cs="Arial"/>
                <w:lang w:val="en-GB"/>
              </w:rPr>
            </w:pPr>
            <w:r w:rsidRPr="006A3DCF">
              <w:rPr>
                <w:rFonts w:cs="Arial"/>
              </w:rPr>
              <w:t>YES</w:t>
            </w:r>
          </w:p>
        </w:tc>
        <w:tc>
          <w:tcPr>
            <w:tcW w:w="3079" w:type="pct"/>
          </w:tcPr>
          <w:p w14:paraId="5333D92B" w14:textId="1ED22D57" w:rsidR="0020285F" w:rsidRPr="006A3DCF" w:rsidRDefault="0020285F" w:rsidP="00D459D1">
            <w:pPr>
              <w:contextualSpacing/>
              <w:jc w:val="left"/>
              <w:cnfStyle w:val="000000000000" w:firstRow="0" w:lastRow="0" w:firstColumn="0" w:lastColumn="0" w:oddVBand="0" w:evenVBand="0" w:oddHBand="0" w:evenHBand="0" w:firstRowFirstColumn="0" w:firstRowLastColumn="0" w:lastRowFirstColumn="0" w:lastRowLastColumn="0"/>
              <w:rPr>
                <w:rFonts w:cs="Arial"/>
                <w:lang w:val="en-GB"/>
              </w:rPr>
            </w:pPr>
            <w:r w:rsidRPr="006A3DCF">
              <w:rPr>
                <w:rFonts w:cs="Arial"/>
              </w:rPr>
              <w:t>Provide details pertaining to the capacity of staff that will be assigned to the Tribunal</w:t>
            </w:r>
            <w:r w:rsidR="0040042B" w:rsidRPr="006A3DCF">
              <w:rPr>
                <w:rFonts w:cs="Arial"/>
              </w:rPr>
              <w:t>.</w:t>
            </w:r>
          </w:p>
        </w:tc>
      </w:tr>
      <w:tr w:rsidR="0093291E" w:rsidRPr="006A3DCF" w14:paraId="0C58D061" w14:textId="77777777" w:rsidTr="00741DDD">
        <w:trPr>
          <w:cnfStyle w:val="000000100000" w:firstRow="0" w:lastRow="0" w:firstColumn="0" w:lastColumn="0" w:oddVBand="0" w:evenVBand="0" w:oddHBand="1" w:evenHBand="0" w:firstRowFirstColumn="0" w:firstRowLastColumn="0" w:lastRowFirstColumn="0" w:lastRowLastColumn="0"/>
          <w:trHeight w:val="404"/>
        </w:trPr>
        <w:tc>
          <w:tcPr>
            <w:cnfStyle w:val="001000000000" w:firstRow="0" w:lastRow="0" w:firstColumn="1" w:lastColumn="0" w:oddVBand="0" w:evenVBand="0" w:oddHBand="0" w:evenHBand="0" w:firstRowFirstColumn="0" w:firstRowLastColumn="0" w:lastRowFirstColumn="0" w:lastRowLastColumn="0"/>
            <w:tcW w:w="1557" w:type="pct"/>
          </w:tcPr>
          <w:p w14:paraId="53BF376A" w14:textId="44265376" w:rsidR="0020285F" w:rsidRPr="006A3DCF" w:rsidRDefault="0020285F" w:rsidP="00D459D1">
            <w:pPr>
              <w:contextualSpacing/>
              <w:jc w:val="left"/>
              <w:rPr>
                <w:rFonts w:cs="Arial"/>
                <w:b w:val="0"/>
                <w:bCs w:val="0"/>
                <w:lang w:val="en-GB"/>
              </w:rPr>
            </w:pPr>
            <w:r w:rsidRPr="006A3DCF">
              <w:rPr>
                <w:rFonts w:cs="Arial"/>
                <w:b w:val="0"/>
                <w:bCs w:val="0"/>
                <w:lang w:val="en-GB"/>
              </w:rPr>
              <w:t xml:space="preserve">Curriculum vitae </w:t>
            </w:r>
          </w:p>
        </w:tc>
        <w:tc>
          <w:tcPr>
            <w:tcW w:w="364" w:type="pct"/>
          </w:tcPr>
          <w:p w14:paraId="69BDB0C0" w14:textId="0D5CA1D9" w:rsidR="0020285F" w:rsidRPr="006A3DCF" w:rsidRDefault="0020285F" w:rsidP="00D459D1">
            <w:pPr>
              <w:contextualSpacing/>
              <w:cnfStyle w:val="000000100000" w:firstRow="0" w:lastRow="0" w:firstColumn="0" w:lastColumn="0" w:oddVBand="0" w:evenVBand="0" w:oddHBand="1" w:evenHBand="0" w:firstRowFirstColumn="0" w:firstRowLastColumn="0" w:lastRowFirstColumn="0" w:lastRowLastColumn="0"/>
              <w:rPr>
                <w:rFonts w:cs="Arial"/>
                <w:lang w:val="en-GB"/>
              </w:rPr>
            </w:pPr>
            <w:r w:rsidRPr="006A3DCF">
              <w:rPr>
                <w:rFonts w:cs="Arial"/>
              </w:rPr>
              <w:t>YES</w:t>
            </w:r>
          </w:p>
        </w:tc>
        <w:tc>
          <w:tcPr>
            <w:tcW w:w="3079" w:type="pct"/>
          </w:tcPr>
          <w:p w14:paraId="2D32AE63" w14:textId="35B9BC5A" w:rsidR="0020285F" w:rsidRPr="006A3DCF" w:rsidRDefault="0020285F" w:rsidP="00D459D1">
            <w:pPr>
              <w:contextualSpacing/>
              <w:jc w:val="left"/>
              <w:cnfStyle w:val="000000100000" w:firstRow="0" w:lastRow="0" w:firstColumn="0" w:lastColumn="0" w:oddVBand="0" w:evenVBand="0" w:oddHBand="1" w:evenHBand="0" w:firstRowFirstColumn="0" w:firstRowLastColumn="0" w:lastRowFirstColumn="0" w:lastRowLastColumn="0"/>
              <w:rPr>
                <w:rFonts w:cs="Arial"/>
                <w:lang w:val="en-GB"/>
              </w:rPr>
            </w:pPr>
            <w:r w:rsidRPr="006A3DCF">
              <w:rPr>
                <w:rFonts w:cs="Arial"/>
              </w:rPr>
              <w:t>Curriculum vitae and qualifications of the above-mentioned personnel</w:t>
            </w:r>
          </w:p>
        </w:tc>
      </w:tr>
      <w:tr w:rsidR="0093291E" w:rsidRPr="006A3DCF" w14:paraId="026D3280" w14:textId="77777777" w:rsidTr="00741DDD">
        <w:trPr>
          <w:trHeight w:val="311"/>
        </w:trPr>
        <w:tc>
          <w:tcPr>
            <w:cnfStyle w:val="001000000000" w:firstRow="0" w:lastRow="0" w:firstColumn="1" w:lastColumn="0" w:oddVBand="0" w:evenVBand="0" w:oddHBand="0" w:evenHBand="0" w:firstRowFirstColumn="0" w:firstRowLastColumn="0" w:lastRowFirstColumn="0" w:lastRowLastColumn="0"/>
            <w:tcW w:w="1557" w:type="pct"/>
          </w:tcPr>
          <w:p w14:paraId="463EC67F" w14:textId="317B9D37" w:rsidR="0020285F" w:rsidRPr="006A3DCF" w:rsidRDefault="0020285F" w:rsidP="00D459D1">
            <w:pPr>
              <w:contextualSpacing/>
              <w:jc w:val="left"/>
              <w:rPr>
                <w:rFonts w:cs="Arial"/>
                <w:b w:val="0"/>
                <w:bCs w:val="0"/>
                <w:lang w:val="en-GB"/>
              </w:rPr>
            </w:pPr>
            <w:r w:rsidRPr="006A3DCF">
              <w:rPr>
                <w:rFonts w:cs="Arial"/>
                <w:b w:val="0"/>
                <w:bCs w:val="0"/>
                <w:lang w:val="en-GB"/>
              </w:rPr>
              <w:t>Company Profile</w:t>
            </w:r>
          </w:p>
        </w:tc>
        <w:tc>
          <w:tcPr>
            <w:tcW w:w="364" w:type="pct"/>
          </w:tcPr>
          <w:p w14:paraId="7151C4E2" w14:textId="6E4B1C9F" w:rsidR="0020285F" w:rsidRPr="006A3DCF" w:rsidRDefault="0020285F" w:rsidP="00D459D1">
            <w:pPr>
              <w:contextualSpacing/>
              <w:cnfStyle w:val="000000000000" w:firstRow="0" w:lastRow="0" w:firstColumn="0" w:lastColumn="0" w:oddVBand="0" w:evenVBand="0" w:oddHBand="0" w:evenHBand="0" w:firstRowFirstColumn="0" w:firstRowLastColumn="0" w:lastRowFirstColumn="0" w:lastRowLastColumn="0"/>
              <w:rPr>
                <w:rFonts w:cs="Arial"/>
                <w:lang w:val="en-GB"/>
              </w:rPr>
            </w:pPr>
            <w:r w:rsidRPr="006A3DCF">
              <w:rPr>
                <w:rFonts w:cs="Arial"/>
              </w:rPr>
              <w:t>YES</w:t>
            </w:r>
          </w:p>
        </w:tc>
        <w:tc>
          <w:tcPr>
            <w:tcW w:w="3079" w:type="pct"/>
          </w:tcPr>
          <w:p w14:paraId="68FB0EA1" w14:textId="5295F134" w:rsidR="0020285F" w:rsidRPr="006A3DCF" w:rsidRDefault="0020285F" w:rsidP="00D459D1">
            <w:pPr>
              <w:contextualSpacing/>
              <w:cnfStyle w:val="000000000000" w:firstRow="0" w:lastRow="0" w:firstColumn="0" w:lastColumn="0" w:oddVBand="0" w:evenVBand="0" w:oddHBand="0" w:evenHBand="0" w:firstRowFirstColumn="0" w:firstRowLastColumn="0" w:lastRowFirstColumn="0" w:lastRowLastColumn="0"/>
              <w:rPr>
                <w:rFonts w:cs="Arial"/>
                <w:lang w:val="en-GB"/>
              </w:rPr>
            </w:pPr>
            <w:r w:rsidRPr="006A3DCF">
              <w:rPr>
                <w:rFonts w:cs="Arial"/>
              </w:rPr>
              <w:t>Provide a company profile</w:t>
            </w:r>
          </w:p>
        </w:tc>
      </w:tr>
      <w:tr w:rsidR="00D874FE" w:rsidRPr="006A3DCF" w14:paraId="5014DA14" w14:textId="77777777" w:rsidTr="00741DDD">
        <w:trPr>
          <w:cnfStyle w:val="000000100000" w:firstRow="0" w:lastRow="0" w:firstColumn="0" w:lastColumn="0" w:oddVBand="0" w:evenVBand="0" w:oddHBand="1"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1557" w:type="pct"/>
          </w:tcPr>
          <w:p w14:paraId="046B3067" w14:textId="6DD656CE" w:rsidR="00D874FE" w:rsidRPr="006A3DCF" w:rsidRDefault="00D874FE" w:rsidP="00D459D1">
            <w:pPr>
              <w:contextualSpacing/>
              <w:jc w:val="left"/>
              <w:rPr>
                <w:rFonts w:cs="Arial"/>
                <w:b w:val="0"/>
                <w:bCs w:val="0"/>
                <w:lang w:val="en-GB"/>
              </w:rPr>
            </w:pPr>
            <w:r w:rsidRPr="006A3DCF">
              <w:rPr>
                <w:rFonts w:cs="Arial"/>
                <w:b w:val="0"/>
                <w:bCs w:val="0"/>
                <w:lang w:val="en-GB"/>
              </w:rPr>
              <w:t>Proposal</w:t>
            </w:r>
          </w:p>
        </w:tc>
        <w:tc>
          <w:tcPr>
            <w:tcW w:w="364" w:type="pct"/>
          </w:tcPr>
          <w:p w14:paraId="1F2C913F" w14:textId="090725BA" w:rsidR="00D874FE" w:rsidRPr="006A3DCF" w:rsidRDefault="00D874FE" w:rsidP="00D459D1">
            <w:pPr>
              <w:contextualSpacing/>
              <w:cnfStyle w:val="000000100000" w:firstRow="0" w:lastRow="0" w:firstColumn="0" w:lastColumn="0" w:oddVBand="0" w:evenVBand="0" w:oddHBand="1" w:evenHBand="0" w:firstRowFirstColumn="0" w:firstRowLastColumn="0" w:lastRowFirstColumn="0" w:lastRowLastColumn="0"/>
              <w:rPr>
                <w:rFonts w:cs="Arial"/>
              </w:rPr>
            </w:pPr>
            <w:r w:rsidRPr="006A3DCF">
              <w:rPr>
                <w:rFonts w:cs="Arial"/>
              </w:rPr>
              <w:t>YES</w:t>
            </w:r>
          </w:p>
        </w:tc>
        <w:tc>
          <w:tcPr>
            <w:tcW w:w="3079" w:type="pct"/>
          </w:tcPr>
          <w:p w14:paraId="0BCCEFB6" w14:textId="6A1EC632" w:rsidR="00D874FE" w:rsidRPr="006A3DCF" w:rsidRDefault="00D874FE" w:rsidP="00D459D1">
            <w:pPr>
              <w:contextualSpacing/>
              <w:cnfStyle w:val="000000100000" w:firstRow="0" w:lastRow="0" w:firstColumn="0" w:lastColumn="0" w:oddVBand="0" w:evenVBand="0" w:oddHBand="1" w:evenHBand="0" w:firstRowFirstColumn="0" w:firstRowLastColumn="0" w:lastRowFirstColumn="0" w:lastRowLastColumn="0"/>
              <w:rPr>
                <w:rFonts w:cs="Arial"/>
              </w:rPr>
            </w:pPr>
            <w:r w:rsidRPr="006A3DCF">
              <w:rPr>
                <w:rFonts w:cs="Arial"/>
              </w:rPr>
              <w:t xml:space="preserve">Provide </w:t>
            </w:r>
            <w:r w:rsidR="00F861CD" w:rsidRPr="006A3DCF">
              <w:rPr>
                <w:rFonts w:cs="Arial"/>
              </w:rPr>
              <w:t xml:space="preserve">a </w:t>
            </w:r>
            <w:r w:rsidR="00554464" w:rsidRPr="006A3DCF">
              <w:rPr>
                <w:rFonts w:cs="Arial"/>
              </w:rPr>
              <w:t xml:space="preserve">Proposal </w:t>
            </w:r>
          </w:p>
        </w:tc>
      </w:tr>
      <w:tr w:rsidR="0093291E" w:rsidRPr="006A3DCF" w14:paraId="636287D6" w14:textId="77777777" w:rsidTr="00741DDD">
        <w:trPr>
          <w:trHeight w:val="701"/>
        </w:trPr>
        <w:tc>
          <w:tcPr>
            <w:cnfStyle w:val="001000000000" w:firstRow="0" w:lastRow="0" w:firstColumn="1" w:lastColumn="0" w:oddVBand="0" w:evenVBand="0" w:oddHBand="0" w:evenHBand="0" w:firstRowFirstColumn="0" w:firstRowLastColumn="0" w:lastRowFirstColumn="0" w:lastRowLastColumn="0"/>
            <w:tcW w:w="1557" w:type="pct"/>
          </w:tcPr>
          <w:p w14:paraId="3236FD37" w14:textId="5D533207" w:rsidR="0020285F" w:rsidRPr="006A3DCF" w:rsidRDefault="0020285F" w:rsidP="00D459D1">
            <w:pPr>
              <w:contextualSpacing/>
              <w:jc w:val="left"/>
              <w:rPr>
                <w:rFonts w:cs="Arial"/>
                <w:b w:val="0"/>
                <w:bCs w:val="0"/>
                <w:lang w:val="en-GB"/>
              </w:rPr>
            </w:pPr>
            <w:r w:rsidRPr="006A3DCF">
              <w:rPr>
                <w:rFonts w:cs="Arial"/>
                <w:b w:val="0"/>
                <w:bCs w:val="0"/>
                <w:lang w:val="en-GB"/>
              </w:rPr>
              <w:t>Reference Letters</w:t>
            </w:r>
          </w:p>
        </w:tc>
        <w:tc>
          <w:tcPr>
            <w:tcW w:w="364" w:type="pct"/>
          </w:tcPr>
          <w:p w14:paraId="029D00FA" w14:textId="5BB32416" w:rsidR="0020285F" w:rsidRPr="006A3DCF" w:rsidRDefault="0020285F" w:rsidP="00D459D1">
            <w:pPr>
              <w:contextualSpacing/>
              <w:cnfStyle w:val="000000000000" w:firstRow="0" w:lastRow="0" w:firstColumn="0" w:lastColumn="0" w:oddVBand="0" w:evenVBand="0" w:oddHBand="0" w:evenHBand="0" w:firstRowFirstColumn="0" w:firstRowLastColumn="0" w:lastRowFirstColumn="0" w:lastRowLastColumn="0"/>
              <w:rPr>
                <w:rFonts w:cs="Arial"/>
                <w:lang w:val="en-GB"/>
              </w:rPr>
            </w:pPr>
            <w:r w:rsidRPr="006A3DCF">
              <w:rPr>
                <w:rFonts w:cs="Arial"/>
              </w:rPr>
              <w:t>YES</w:t>
            </w:r>
          </w:p>
        </w:tc>
        <w:tc>
          <w:tcPr>
            <w:tcW w:w="3079" w:type="pct"/>
          </w:tcPr>
          <w:p w14:paraId="5C3B20B4" w14:textId="2C0993AD" w:rsidR="0020285F" w:rsidRPr="006A3DCF" w:rsidRDefault="0020285F" w:rsidP="00D459D1">
            <w:pPr>
              <w:contextualSpacing/>
              <w:jc w:val="left"/>
              <w:cnfStyle w:val="000000000000" w:firstRow="0" w:lastRow="0" w:firstColumn="0" w:lastColumn="0" w:oddVBand="0" w:evenVBand="0" w:oddHBand="0" w:evenHBand="0" w:firstRowFirstColumn="0" w:firstRowLastColumn="0" w:lastRowFirstColumn="0" w:lastRowLastColumn="0"/>
              <w:rPr>
                <w:rFonts w:cs="Arial"/>
              </w:rPr>
            </w:pPr>
            <w:r w:rsidRPr="006A3DCF">
              <w:rPr>
                <w:rFonts w:cs="Arial"/>
              </w:rPr>
              <w:t xml:space="preserve">Provide reference letters from at least three (3) contactable existing/recent clients (within the past 3 years) which are of </w:t>
            </w:r>
            <w:r w:rsidR="000C1DDF" w:rsidRPr="006A3DCF">
              <w:rPr>
                <w:rFonts w:cs="Arial"/>
              </w:rPr>
              <w:t>a comparable size</w:t>
            </w:r>
            <w:r w:rsidRPr="006A3DCF">
              <w:rPr>
                <w:rFonts w:cs="Arial"/>
              </w:rPr>
              <w:t xml:space="preserve"> to the Tribunal and for whom the </w:t>
            </w:r>
            <w:r w:rsidR="00A623B3" w:rsidRPr="006A3DCF">
              <w:rPr>
                <w:rFonts w:cs="Arial"/>
              </w:rPr>
              <w:t>bid</w:t>
            </w:r>
            <w:r w:rsidRPr="006A3DCF">
              <w:rPr>
                <w:rFonts w:cs="Arial"/>
              </w:rPr>
              <w:t xml:space="preserve">der has provided </w:t>
            </w:r>
            <w:r w:rsidR="0040042B" w:rsidRPr="006A3DCF">
              <w:rPr>
                <w:rFonts w:cs="Arial"/>
              </w:rPr>
              <w:t xml:space="preserve">Travel Services </w:t>
            </w:r>
            <w:r w:rsidR="0036270E" w:rsidRPr="006A3DCF">
              <w:rPr>
                <w:rFonts w:cs="Arial"/>
              </w:rPr>
              <w:t>too</w:t>
            </w:r>
            <w:r w:rsidR="0040042B" w:rsidRPr="006A3DCF">
              <w:rPr>
                <w:rFonts w:cs="Arial"/>
              </w:rPr>
              <w:t xml:space="preserve">. </w:t>
            </w:r>
            <w:r w:rsidRPr="006A3DCF">
              <w:rPr>
                <w:rFonts w:cs="Arial"/>
              </w:rPr>
              <w:t>The letter must include company name, contact name, address, phone number, and duration of contract, a brief description of the services that you provided and the level of satisfaction.</w:t>
            </w:r>
          </w:p>
        </w:tc>
      </w:tr>
      <w:tr w:rsidR="0093291E" w:rsidRPr="006A3DCF" w14:paraId="1D63ABA2" w14:textId="77777777" w:rsidTr="00A11B33">
        <w:trPr>
          <w:cnfStyle w:val="000000100000" w:firstRow="0" w:lastRow="0" w:firstColumn="0" w:lastColumn="0" w:oddVBand="0" w:evenVBand="0" w:oddHBand="1" w:evenHBand="0" w:firstRowFirstColumn="0" w:firstRowLastColumn="0" w:lastRowFirstColumn="0" w:lastRowLastColumn="0"/>
          <w:trHeight w:val="1257"/>
        </w:trPr>
        <w:tc>
          <w:tcPr>
            <w:cnfStyle w:val="001000000000" w:firstRow="0" w:lastRow="0" w:firstColumn="1" w:lastColumn="0" w:oddVBand="0" w:evenVBand="0" w:oddHBand="0" w:evenHBand="0" w:firstRowFirstColumn="0" w:firstRowLastColumn="0" w:lastRowFirstColumn="0" w:lastRowLastColumn="0"/>
            <w:tcW w:w="1557" w:type="pct"/>
          </w:tcPr>
          <w:p w14:paraId="0CA3E3C6" w14:textId="77777777" w:rsidR="0020285F" w:rsidRPr="006A3DCF" w:rsidRDefault="0020285F" w:rsidP="00D459D1">
            <w:pPr>
              <w:contextualSpacing/>
              <w:jc w:val="left"/>
              <w:rPr>
                <w:rFonts w:eastAsiaTheme="minorHAnsi" w:cs="Arial"/>
                <w:b w:val="0"/>
                <w:bCs w:val="0"/>
                <w:lang w:val="en-GB"/>
              </w:rPr>
            </w:pPr>
            <w:r w:rsidRPr="006A3DCF">
              <w:rPr>
                <w:rFonts w:eastAsiaTheme="minorHAnsi" w:cs="Arial"/>
                <w:b w:val="0"/>
                <w:bCs w:val="0"/>
                <w:lang w:val="en-GB"/>
              </w:rPr>
              <w:t>IATA Licence / Certificate</w:t>
            </w:r>
          </w:p>
        </w:tc>
        <w:tc>
          <w:tcPr>
            <w:tcW w:w="364" w:type="pct"/>
          </w:tcPr>
          <w:p w14:paraId="0665D669" w14:textId="77777777" w:rsidR="0020285F" w:rsidRPr="006A3DCF" w:rsidRDefault="0020285F" w:rsidP="00D459D1">
            <w:pPr>
              <w:contextualSpacing/>
              <w:cnfStyle w:val="000000100000" w:firstRow="0" w:lastRow="0" w:firstColumn="0" w:lastColumn="0" w:oddVBand="0" w:evenVBand="0" w:oddHBand="1" w:evenHBand="0" w:firstRowFirstColumn="0" w:firstRowLastColumn="0" w:lastRowFirstColumn="0" w:lastRowLastColumn="0"/>
              <w:rPr>
                <w:rFonts w:cs="Arial"/>
                <w:lang w:val="en-GB"/>
              </w:rPr>
            </w:pPr>
            <w:r w:rsidRPr="006A3DCF">
              <w:rPr>
                <w:rFonts w:cs="Arial"/>
                <w:lang w:val="en-GB"/>
              </w:rPr>
              <w:t>YES</w:t>
            </w:r>
          </w:p>
        </w:tc>
        <w:tc>
          <w:tcPr>
            <w:tcW w:w="3079" w:type="pct"/>
          </w:tcPr>
          <w:p w14:paraId="0AACAC89" w14:textId="6A8174B6" w:rsidR="0020285F" w:rsidRPr="006A3DCF" w:rsidRDefault="0020285F" w:rsidP="00D459D1">
            <w:pPr>
              <w:contextualSpacing/>
              <w:jc w:val="left"/>
              <w:cnfStyle w:val="000000100000" w:firstRow="0" w:lastRow="0" w:firstColumn="0" w:lastColumn="0" w:oddVBand="0" w:evenVBand="0" w:oddHBand="1" w:evenHBand="0" w:firstRowFirstColumn="0" w:firstRowLastColumn="0" w:lastRowFirstColumn="0" w:lastRowLastColumn="0"/>
              <w:rPr>
                <w:rFonts w:cs="Arial"/>
                <w:iCs/>
              </w:rPr>
            </w:pPr>
            <w:bookmarkStart w:id="289" w:name="_Toc465663788"/>
            <w:bookmarkStart w:id="290" w:name="_Toc468740574"/>
            <w:bookmarkStart w:id="291" w:name="_Toc472611013"/>
            <w:r w:rsidRPr="006A3DCF">
              <w:rPr>
                <w:rFonts w:cs="Arial"/>
                <w:iCs/>
                <w:lang w:val="en-ZA"/>
              </w:rPr>
              <w:t>Service providers</w:t>
            </w:r>
            <w:r w:rsidRPr="006A3DCF">
              <w:rPr>
                <w:rFonts w:cs="Arial"/>
                <w:iCs/>
              </w:rPr>
              <w:t xml:space="preserve"> are required to submit their International Air Transport Association (IATA) license/ certificate (certified copy)</w:t>
            </w:r>
            <w:bookmarkEnd w:id="289"/>
            <w:bookmarkEnd w:id="290"/>
            <w:bookmarkEnd w:id="291"/>
            <w:r w:rsidR="00064406" w:rsidRPr="006A3DCF">
              <w:rPr>
                <w:rFonts w:cs="Arial"/>
                <w:iCs/>
              </w:rPr>
              <w:t>.</w:t>
            </w:r>
            <w:bookmarkStart w:id="292" w:name="_Toc465663789"/>
            <w:bookmarkStart w:id="293" w:name="_Toc468740575"/>
            <w:bookmarkStart w:id="294" w:name="_Toc472611014"/>
            <w:r w:rsidR="008F2650" w:rsidRPr="006A3DCF">
              <w:rPr>
                <w:rFonts w:cs="Arial"/>
                <w:iCs/>
              </w:rPr>
              <w:t xml:space="preserve"> </w:t>
            </w:r>
            <w:r w:rsidRPr="006A3DCF">
              <w:rPr>
                <w:rFonts w:cs="Arial"/>
                <w:iCs/>
              </w:rPr>
              <w:t xml:space="preserve">Where a service provider is using a 3rd party IATA license, proof of the agreement must be attached and </w:t>
            </w:r>
            <w:r w:rsidR="001D013D" w:rsidRPr="006A3DCF">
              <w:rPr>
                <w:rFonts w:cs="Arial"/>
                <w:iCs/>
              </w:rPr>
              <w:t>a copy</w:t>
            </w:r>
            <w:r w:rsidRPr="006A3DCF">
              <w:rPr>
                <w:rFonts w:cs="Arial"/>
                <w:iCs/>
              </w:rPr>
              <w:t xml:space="preserve"> of the certificate to that effect</w:t>
            </w:r>
            <w:bookmarkEnd w:id="292"/>
            <w:bookmarkEnd w:id="293"/>
            <w:bookmarkEnd w:id="294"/>
            <w:r w:rsidR="00064406" w:rsidRPr="006A3DCF">
              <w:rPr>
                <w:rFonts w:cs="Arial"/>
                <w:iCs/>
              </w:rPr>
              <w:t>.</w:t>
            </w:r>
          </w:p>
        </w:tc>
      </w:tr>
      <w:tr w:rsidR="0093291E" w:rsidRPr="006A3DCF" w14:paraId="2974DBF0" w14:textId="77777777" w:rsidTr="00741DDD">
        <w:trPr>
          <w:trHeight w:val="540"/>
        </w:trPr>
        <w:tc>
          <w:tcPr>
            <w:cnfStyle w:val="001000000000" w:firstRow="0" w:lastRow="0" w:firstColumn="1" w:lastColumn="0" w:oddVBand="0" w:evenVBand="0" w:oddHBand="0" w:evenHBand="0" w:firstRowFirstColumn="0" w:firstRowLastColumn="0" w:lastRowFirstColumn="0" w:lastRowLastColumn="0"/>
            <w:tcW w:w="1557" w:type="pct"/>
          </w:tcPr>
          <w:p w14:paraId="13BC319B" w14:textId="245FDF36" w:rsidR="0020285F" w:rsidRPr="006A3DCF" w:rsidRDefault="0040042B" w:rsidP="00D459D1">
            <w:pPr>
              <w:contextualSpacing/>
              <w:jc w:val="left"/>
              <w:rPr>
                <w:rFonts w:eastAsiaTheme="minorHAnsi" w:cs="Arial"/>
                <w:b w:val="0"/>
                <w:bCs w:val="0"/>
                <w:lang w:val="en-GB"/>
              </w:rPr>
            </w:pPr>
            <w:r w:rsidRPr="006A3DCF">
              <w:rPr>
                <w:rFonts w:cs="Arial"/>
                <w:b w:val="0"/>
                <w:bCs w:val="0"/>
                <w:lang w:val="en-GB"/>
              </w:rPr>
              <w:t>Annexure A</w:t>
            </w:r>
          </w:p>
        </w:tc>
        <w:tc>
          <w:tcPr>
            <w:tcW w:w="364" w:type="pct"/>
          </w:tcPr>
          <w:p w14:paraId="35C7D349" w14:textId="77777777" w:rsidR="0020285F" w:rsidRPr="006A3DCF" w:rsidRDefault="0020285F" w:rsidP="00D459D1">
            <w:pPr>
              <w:contextualSpacing/>
              <w:cnfStyle w:val="000000000000" w:firstRow="0" w:lastRow="0" w:firstColumn="0" w:lastColumn="0" w:oddVBand="0" w:evenVBand="0" w:oddHBand="0" w:evenHBand="0" w:firstRowFirstColumn="0" w:firstRowLastColumn="0" w:lastRowFirstColumn="0" w:lastRowLastColumn="0"/>
              <w:rPr>
                <w:rFonts w:eastAsiaTheme="minorHAnsi" w:cs="Arial"/>
              </w:rPr>
            </w:pPr>
            <w:r w:rsidRPr="006A3DCF">
              <w:rPr>
                <w:rFonts w:eastAsiaTheme="minorHAnsi" w:cs="Arial"/>
              </w:rPr>
              <w:t>YES</w:t>
            </w:r>
          </w:p>
        </w:tc>
        <w:tc>
          <w:tcPr>
            <w:tcW w:w="3079" w:type="pct"/>
          </w:tcPr>
          <w:p w14:paraId="4E017867" w14:textId="24E1E58C" w:rsidR="0020285F" w:rsidRPr="006A3DCF" w:rsidRDefault="0040042B" w:rsidP="00D459D1">
            <w:pPr>
              <w:contextualSpacing/>
              <w:jc w:val="left"/>
              <w:cnfStyle w:val="000000000000" w:firstRow="0" w:lastRow="0" w:firstColumn="0" w:lastColumn="0" w:oddVBand="0" w:evenVBand="0" w:oddHBand="0" w:evenHBand="0" w:firstRowFirstColumn="0" w:firstRowLastColumn="0" w:lastRowFirstColumn="0" w:lastRowLastColumn="0"/>
              <w:rPr>
                <w:rFonts w:eastAsiaTheme="minorHAnsi" w:cs="Arial"/>
              </w:rPr>
            </w:pPr>
            <w:r w:rsidRPr="006A3DCF">
              <w:rPr>
                <w:rFonts w:eastAsiaTheme="minorHAnsi" w:cs="Arial"/>
              </w:rPr>
              <w:t>Pricing Schedule – Please complete the Annexure provided. Do not send a quote</w:t>
            </w:r>
            <w:r w:rsidRPr="006A3DCF">
              <w:rPr>
                <w:rFonts w:eastAsiaTheme="minorHAnsi" w:cs="Arial"/>
                <w:b/>
              </w:rPr>
              <w:t>.</w:t>
            </w:r>
          </w:p>
        </w:tc>
      </w:tr>
      <w:tr w:rsidR="0093291E" w:rsidRPr="006A3DCF" w14:paraId="0B8F0E7E" w14:textId="77777777" w:rsidTr="00D625FD">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1557" w:type="pct"/>
          </w:tcPr>
          <w:p w14:paraId="032D7815" w14:textId="10A28292" w:rsidR="0040042B" w:rsidRPr="006A3DCF" w:rsidRDefault="0040042B" w:rsidP="00D459D1">
            <w:pPr>
              <w:contextualSpacing/>
              <w:jc w:val="left"/>
              <w:rPr>
                <w:rFonts w:cs="Arial"/>
                <w:b w:val="0"/>
                <w:bCs w:val="0"/>
                <w:lang w:val="en-GB"/>
              </w:rPr>
            </w:pPr>
            <w:r w:rsidRPr="006A3DCF">
              <w:rPr>
                <w:rFonts w:cs="Arial"/>
                <w:b w:val="0"/>
                <w:bCs w:val="0"/>
                <w:lang w:val="en-GB"/>
              </w:rPr>
              <w:t>Annexure B</w:t>
            </w:r>
          </w:p>
        </w:tc>
        <w:tc>
          <w:tcPr>
            <w:tcW w:w="364" w:type="pct"/>
          </w:tcPr>
          <w:p w14:paraId="0264668B" w14:textId="5BFB0698" w:rsidR="0040042B" w:rsidRPr="006A3DCF" w:rsidRDefault="0040042B" w:rsidP="00D459D1">
            <w:pPr>
              <w:contextualSpacing/>
              <w:cnfStyle w:val="000000100000" w:firstRow="0" w:lastRow="0" w:firstColumn="0" w:lastColumn="0" w:oddVBand="0" w:evenVBand="0" w:oddHBand="1" w:evenHBand="0" w:firstRowFirstColumn="0" w:firstRowLastColumn="0" w:lastRowFirstColumn="0" w:lastRowLastColumn="0"/>
              <w:rPr>
                <w:rFonts w:cs="Arial"/>
              </w:rPr>
            </w:pPr>
            <w:r w:rsidRPr="006A3DCF">
              <w:rPr>
                <w:rFonts w:cs="Arial"/>
              </w:rPr>
              <w:t>YES</w:t>
            </w:r>
          </w:p>
        </w:tc>
        <w:tc>
          <w:tcPr>
            <w:tcW w:w="3079" w:type="pct"/>
          </w:tcPr>
          <w:p w14:paraId="60BE9CB7" w14:textId="76A47642" w:rsidR="0040042B" w:rsidRPr="006A3DCF" w:rsidRDefault="0040042B" w:rsidP="00D459D1">
            <w:pPr>
              <w:contextualSpacing/>
              <w:cnfStyle w:val="000000100000" w:firstRow="0" w:lastRow="0" w:firstColumn="0" w:lastColumn="0" w:oddVBand="0" w:evenVBand="0" w:oddHBand="1" w:evenHBand="0" w:firstRowFirstColumn="0" w:firstRowLastColumn="0" w:lastRowFirstColumn="0" w:lastRowLastColumn="0"/>
              <w:rPr>
                <w:rFonts w:cs="Arial"/>
              </w:rPr>
            </w:pPr>
            <w:r w:rsidRPr="006A3DCF">
              <w:rPr>
                <w:rFonts w:cs="Arial"/>
              </w:rPr>
              <w:t>Technical Scorecard – Please complete the annexure provided</w:t>
            </w:r>
          </w:p>
        </w:tc>
      </w:tr>
      <w:tr w:rsidR="0093291E" w:rsidRPr="006A3DCF" w14:paraId="3FB27862" w14:textId="77777777" w:rsidTr="00D625FD">
        <w:trPr>
          <w:trHeight w:val="269"/>
        </w:trPr>
        <w:tc>
          <w:tcPr>
            <w:cnfStyle w:val="001000000000" w:firstRow="0" w:lastRow="0" w:firstColumn="1" w:lastColumn="0" w:oddVBand="0" w:evenVBand="0" w:oddHBand="0" w:evenHBand="0" w:firstRowFirstColumn="0" w:firstRowLastColumn="0" w:lastRowFirstColumn="0" w:lastRowLastColumn="0"/>
            <w:tcW w:w="1557" w:type="pct"/>
          </w:tcPr>
          <w:p w14:paraId="09FB17E4" w14:textId="23FA846F" w:rsidR="0040042B" w:rsidRPr="006A3DCF" w:rsidRDefault="0040042B" w:rsidP="00D459D1">
            <w:pPr>
              <w:contextualSpacing/>
              <w:jc w:val="left"/>
              <w:rPr>
                <w:rFonts w:cs="Arial"/>
                <w:b w:val="0"/>
                <w:bCs w:val="0"/>
                <w:lang w:val="en-GB"/>
              </w:rPr>
            </w:pPr>
            <w:r w:rsidRPr="006A3DCF">
              <w:rPr>
                <w:rFonts w:cs="Arial"/>
                <w:b w:val="0"/>
                <w:bCs w:val="0"/>
                <w:lang w:val="en-GB"/>
              </w:rPr>
              <w:t>Annexure C</w:t>
            </w:r>
          </w:p>
        </w:tc>
        <w:tc>
          <w:tcPr>
            <w:tcW w:w="364" w:type="pct"/>
          </w:tcPr>
          <w:p w14:paraId="00D03B2E" w14:textId="345951C0" w:rsidR="0040042B" w:rsidRPr="006A3DCF" w:rsidRDefault="0040042B" w:rsidP="00D459D1">
            <w:pPr>
              <w:contextualSpacing/>
              <w:cnfStyle w:val="000000000000" w:firstRow="0" w:lastRow="0" w:firstColumn="0" w:lastColumn="0" w:oddVBand="0" w:evenVBand="0" w:oddHBand="0" w:evenHBand="0" w:firstRowFirstColumn="0" w:firstRowLastColumn="0" w:lastRowFirstColumn="0" w:lastRowLastColumn="0"/>
              <w:rPr>
                <w:rFonts w:cs="Arial"/>
              </w:rPr>
            </w:pPr>
            <w:r w:rsidRPr="006A3DCF">
              <w:rPr>
                <w:rFonts w:cs="Arial"/>
              </w:rPr>
              <w:t>YES</w:t>
            </w:r>
          </w:p>
        </w:tc>
        <w:tc>
          <w:tcPr>
            <w:tcW w:w="3079" w:type="pct"/>
          </w:tcPr>
          <w:p w14:paraId="4F7B13C6" w14:textId="1E59AEED" w:rsidR="0040042B" w:rsidRPr="006A3DCF" w:rsidRDefault="0040042B" w:rsidP="00D459D1">
            <w:pPr>
              <w:contextualSpacing/>
              <w:cnfStyle w:val="000000000000" w:firstRow="0" w:lastRow="0" w:firstColumn="0" w:lastColumn="0" w:oddVBand="0" w:evenVBand="0" w:oddHBand="0" w:evenHBand="0" w:firstRowFirstColumn="0" w:firstRowLastColumn="0" w:lastRowFirstColumn="0" w:lastRowLastColumn="0"/>
              <w:rPr>
                <w:rFonts w:cs="Arial"/>
              </w:rPr>
            </w:pPr>
            <w:r w:rsidRPr="006A3DCF">
              <w:rPr>
                <w:rFonts w:cs="Arial"/>
              </w:rPr>
              <w:t>Declaration – Please complete and sign the Annexure provided</w:t>
            </w:r>
          </w:p>
        </w:tc>
      </w:tr>
    </w:tbl>
    <w:p w14:paraId="03265BD6" w14:textId="77777777" w:rsidR="00BA1834" w:rsidRPr="000E2841" w:rsidRDefault="00BA1834" w:rsidP="00D459D1">
      <w:pPr>
        <w:spacing w:after="0" w:line="240" w:lineRule="auto"/>
        <w:contextualSpacing/>
        <w:rPr>
          <w:rFonts w:eastAsiaTheme="majorEastAsia" w:cs="Arial"/>
          <w:b/>
          <w:sz w:val="20"/>
          <w:szCs w:val="20"/>
        </w:rPr>
      </w:pPr>
    </w:p>
    <w:p w14:paraId="719DC574" w14:textId="174E9708" w:rsidR="00577AAA" w:rsidRPr="00D459D1" w:rsidRDefault="00BF5F9E" w:rsidP="00D459D1">
      <w:pPr>
        <w:pStyle w:val="Heading3"/>
        <w:spacing w:before="0" w:line="240" w:lineRule="auto"/>
        <w:contextualSpacing/>
        <w:rPr>
          <w:rFonts w:cs="Arial"/>
        </w:rPr>
      </w:pPr>
      <w:bookmarkStart w:id="295" w:name="_Toc199508302"/>
      <w:r w:rsidRPr="00D459D1">
        <w:rPr>
          <w:rFonts w:cs="Arial"/>
        </w:rPr>
        <w:lastRenderedPageBreak/>
        <w:t>1</w:t>
      </w:r>
      <w:r w:rsidR="00064406" w:rsidRPr="00D459D1">
        <w:rPr>
          <w:rFonts w:cs="Arial"/>
        </w:rPr>
        <w:t>4</w:t>
      </w:r>
      <w:r w:rsidR="00577AAA" w:rsidRPr="00D459D1">
        <w:rPr>
          <w:rFonts w:cs="Arial"/>
        </w:rPr>
        <w:t>.2</w:t>
      </w:r>
      <w:r w:rsidR="00577AAA" w:rsidRPr="00D459D1">
        <w:rPr>
          <w:rFonts w:cs="Arial"/>
        </w:rPr>
        <w:tab/>
      </w:r>
      <w:r w:rsidR="0040042B" w:rsidRPr="00D459D1">
        <w:rPr>
          <w:rFonts w:cs="Arial"/>
        </w:rPr>
        <w:t>Stage 2</w:t>
      </w:r>
      <w:r w:rsidR="00577AAA" w:rsidRPr="00D459D1">
        <w:rPr>
          <w:rFonts w:cs="Arial"/>
        </w:rPr>
        <w:t>: Technical Evaluation Criteria = 100 points</w:t>
      </w:r>
      <w:bookmarkEnd w:id="285"/>
      <w:bookmarkEnd w:id="295"/>
    </w:p>
    <w:p w14:paraId="424B2D96" w14:textId="77777777" w:rsidR="0040042B" w:rsidRPr="000E2841" w:rsidRDefault="0040042B" w:rsidP="00D459D1">
      <w:pPr>
        <w:spacing w:after="0" w:line="240" w:lineRule="auto"/>
        <w:contextualSpacing/>
        <w:jc w:val="left"/>
        <w:rPr>
          <w:rFonts w:cs="Arial"/>
          <w:sz w:val="20"/>
          <w:szCs w:val="20"/>
          <w:lang w:val="en-GB"/>
        </w:rPr>
      </w:pPr>
    </w:p>
    <w:p w14:paraId="5FD11F35" w14:textId="77777777" w:rsidR="000E2841" w:rsidRDefault="0040042B" w:rsidP="000E2841">
      <w:pPr>
        <w:spacing w:after="0" w:line="240" w:lineRule="auto"/>
        <w:contextualSpacing/>
        <w:jc w:val="left"/>
        <w:rPr>
          <w:rFonts w:cs="Arial"/>
          <w:lang w:val="en-GB"/>
        </w:rPr>
      </w:pPr>
      <w:r w:rsidRPr="00D459D1">
        <w:rPr>
          <w:rFonts w:cs="Arial"/>
          <w:lang w:val="en-GB"/>
        </w:rPr>
        <w:t xml:space="preserve">All </w:t>
      </w:r>
      <w:r w:rsidR="00557B10" w:rsidRPr="00D459D1">
        <w:rPr>
          <w:rFonts w:cs="Arial"/>
          <w:lang w:val="en-GB"/>
        </w:rPr>
        <w:t>bidders</w:t>
      </w:r>
      <w:r w:rsidRPr="00D459D1">
        <w:rPr>
          <w:rFonts w:cs="Arial"/>
          <w:lang w:val="en-GB"/>
        </w:rPr>
        <w:t xml:space="preserve"> are required to respond to the technical evaluation criteria scorecard. Refer to </w:t>
      </w:r>
    </w:p>
    <w:p w14:paraId="53CA4A29" w14:textId="3127D2DC" w:rsidR="0040042B" w:rsidRPr="00D459D1" w:rsidRDefault="0040042B" w:rsidP="000E2841">
      <w:pPr>
        <w:spacing w:after="0" w:line="240" w:lineRule="auto"/>
        <w:contextualSpacing/>
        <w:jc w:val="left"/>
        <w:rPr>
          <w:rFonts w:cs="Arial"/>
          <w:lang w:val="en-GB"/>
        </w:rPr>
      </w:pPr>
      <w:r w:rsidRPr="00D459D1">
        <w:rPr>
          <w:rFonts w:cs="Arial"/>
          <w:b/>
          <w:bCs/>
          <w:lang w:val="en-GB"/>
        </w:rPr>
        <w:t xml:space="preserve">Annexure B </w:t>
      </w:r>
      <w:r w:rsidRPr="00D459D1">
        <w:rPr>
          <w:rFonts w:cs="Arial"/>
          <w:lang w:val="en-GB"/>
        </w:rPr>
        <w:t>for detailed information.</w:t>
      </w:r>
    </w:p>
    <w:p w14:paraId="128BDE57" w14:textId="77777777" w:rsidR="0040042B" w:rsidRPr="000E2841" w:rsidRDefault="0040042B" w:rsidP="00D459D1">
      <w:pPr>
        <w:spacing w:after="0" w:line="240" w:lineRule="auto"/>
        <w:contextualSpacing/>
        <w:jc w:val="left"/>
        <w:rPr>
          <w:rFonts w:cs="Arial"/>
          <w:sz w:val="20"/>
          <w:szCs w:val="20"/>
          <w:lang w:val="en-GB"/>
        </w:rPr>
      </w:pPr>
    </w:p>
    <w:p w14:paraId="1ADD621C" w14:textId="3A2E62F5" w:rsidR="0040042B" w:rsidRPr="00D459D1" w:rsidRDefault="0040042B" w:rsidP="00D459D1">
      <w:pPr>
        <w:spacing w:after="0" w:line="240" w:lineRule="auto"/>
        <w:contextualSpacing/>
        <w:jc w:val="left"/>
        <w:rPr>
          <w:rFonts w:cs="Arial"/>
          <w:lang w:val="en-GB"/>
        </w:rPr>
      </w:pPr>
      <w:r w:rsidRPr="00D459D1">
        <w:rPr>
          <w:rFonts w:cs="Arial"/>
          <w:lang w:val="en-GB"/>
        </w:rPr>
        <w:t xml:space="preserve">Only </w:t>
      </w:r>
      <w:r w:rsidR="00557B10" w:rsidRPr="00D459D1">
        <w:rPr>
          <w:rFonts w:cs="Arial"/>
          <w:lang w:val="en-GB"/>
        </w:rPr>
        <w:t>bidders</w:t>
      </w:r>
      <w:r w:rsidRPr="00D459D1">
        <w:rPr>
          <w:rFonts w:cs="Arial"/>
          <w:lang w:val="en-GB"/>
        </w:rPr>
        <w:t xml:space="preserve"> that have met the Pre-Qualification Criteria in (Stage 1) will be evaluated in Stage 2 for functionality. </w:t>
      </w:r>
    </w:p>
    <w:p w14:paraId="0B1A6445" w14:textId="77777777" w:rsidR="00EF3367" w:rsidRPr="00A11B33" w:rsidRDefault="00EF3367" w:rsidP="00D459D1">
      <w:pPr>
        <w:spacing w:after="0" w:line="240" w:lineRule="auto"/>
        <w:contextualSpacing/>
        <w:jc w:val="left"/>
        <w:rPr>
          <w:rFonts w:cs="Arial"/>
          <w:sz w:val="20"/>
          <w:szCs w:val="20"/>
          <w:lang w:val="en-GB"/>
        </w:rPr>
      </w:pPr>
    </w:p>
    <w:p w14:paraId="3A098FFC" w14:textId="77777777" w:rsidR="0040042B" w:rsidRPr="00D459D1" w:rsidRDefault="0040042B" w:rsidP="00D459D1">
      <w:pPr>
        <w:spacing w:after="0" w:line="240" w:lineRule="auto"/>
        <w:contextualSpacing/>
        <w:rPr>
          <w:rFonts w:eastAsia="Times New Roman" w:cs="Arial"/>
          <w:lang w:val="en-GB"/>
        </w:rPr>
      </w:pPr>
      <w:r w:rsidRPr="00D459D1">
        <w:rPr>
          <w:rFonts w:eastAsia="Times New Roman" w:cs="Arial"/>
          <w:lang w:val="en-GB"/>
        </w:rPr>
        <w:t>Functionality will be evaluated as follows:</w:t>
      </w:r>
    </w:p>
    <w:p w14:paraId="337A49F4" w14:textId="77777777" w:rsidR="00005933" w:rsidRPr="00A11B33" w:rsidRDefault="00005933" w:rsidP="00D459D1">
      <w:pPr>
        <w:spacing w:after="0" w:line="240" w:lineRule="auto"/>
        <w:contextualSpacing/>
        <w:rPr>
          <w:rFonts w:eastAsia="Times New Roman" w:cs="Arial"/>
          <w:sz w:val="20"/>
          <w:szCs w:val="20"/>
          <w:lang w:val="en-GB"/>
        </w:rPr>
      </w:pPr>
    </w:p>
    <w:p w14:paraId="30E4B60C" w14:textId="6384246E" w:rsidR="0040042B" w:rsidRDefault="0040042B" w:rsidP="00D459D1">
      <w:pPr>
        <w:pStyle w:val="ListParagraph"/>
        <w:numPr>
          <w:ilvl w:val="0"/>
          <w:numId w:val="33"/>
        </w:numPr>
        <w:spacing w:after="0" w:line="240" w:lineRule="auto"/>
        <w:jc w:val="left"/>
        <w:rPr>
          <w:rFonts w:cs="Arial"/>
          <w:lang w:val="en-GB"/>
        </w:rPr>
      </w:pPr>
      <w:r w:rsidRPr="00D459D1">
        <w:rPr>
          <w:rFonts w:cs="Arial"/>
          <w:lang w:val="en-GB"/>
        </w:rPr>
        <w:t xml:space="preserve">Desktop Technical Evaluation – </w:t>
      </w:r>
      <w:r w:rsidR="00557B10" w:rsidRPr="00D459D1">
        <w:rPr>
          <w:rFonts w:cs="Arial"/>
          <w:lang w:val="en-GB"/>
        </w:rPr>
        <w:t>Bidders</w:t>
      </w:r>
      <w:r w:rsidRPr="00D459D1">
        <w:rPr>
          <w:rFonts w:cs="Arial"/>
          <w:lang w:val="en-GB"/>
        </w:rPr>
        <w:t xml:space="preserve"> will be evaluated out of 100 points and are required to achieve minimum threshold of </w:t>
      </w:r>
      <w:r w:rsidR="00EF3367" w:rsidRPr="00D459D1">
        <w:rPr>
          <w:rFonts w:cs="Arial"/>
          <w:lang w:val="en-GB"/>
        </w:rPr>
        <w:t>70</w:t>
      </w:r>
      <w:r w:rsidRPr="00D459D1">
        <w:rPr>
          <w:rFonts w:cs="Arial"/>
          <w:lang w:val="en-GB"/>
        </w:rPr>
        <w:t xml:space="preserve"> points to proceed to Stage 3.</w:t>
      </w:r>
    </w:p>
    <w:p w14:paraId="362C867B" w14:textId="77777777" w:rsidR="00457CB8" w:rsidRPr="00A11B33" w:rsidRDefault="00457CB8" w:rsidP="00457CB8">
      <w:pPr>
        <w:pStyle w:val="ListParagraph"/>
        <w:spacing w:after="0" w:line="240" w:lineRule="auto"/>
        <w:jc w:val="left"/>
        <w:rPr>
          <w:rFonts w:cs="Arial"/>
          <w:sz w:val="20"/>
          <w:szCs w:val="20"/>
          <w:lang w:val="en-GB"/>
        </w:rPr>
      </w:pPr>
    </w:p>
    <w:p w14:paraId="21CE034A" w14:textId="7F3D6133" w:rsidR="0040042B" w:rsidRPr="00D459D1" w:rsidRDefault="0040042B" w:rsidP="00D459D1">
      <w:pPr>
        <w:spacing w:after="0" w:line="240" w:lineRule="auto"/>
        <w:contextualSpacing/>
        <w:jc w:val="left"/>
        <w:rPr>
          <w:rFonts w:cs="Arial"/>
          <w:lang w:val="en-GB"/>
        </w:rPr>
      </w:pPr>
      <w:r w:rsidRPr="00D459D1">
        <w:rPr>
          <w:rFonts w:cs="Arial"/>
          <w:lang w:val="en-GB"/>
        </w:rPr>
        <w:t xml:space="preserve">The </w:t>
      </w:r>
      <w:r w:rsidR="00A623B3" w:rsidRPr="00D459D1">
        <w:rPr>
          <w:rFonts w:cs="Arial"/>
          <w:lang w:val="en-GB"/>
        </w:rPr>
        <w:t>bid</w:t>
      </w:r>
      <w:r w:rsidRPr="00D459D1">
        <w:rPr>
          <w:rFonts w:cs="Arial"/>
          <w:lang w:val="en-GB"/>
        </w:rPr>
        <w:t>der’s information will be scored according to the following points system:</w:t>
      </w:r>
    </w:p>
    <w:p w14:paraId="77610120" w14:textId="77777777" w:rsidR="0040042B" w:rsidRPr="00A11B33" w:rsidRDefault="0040042B" w:rsidP="00D459D1">
      <w:pPr>
        <w:spacing w:after="0" w:line="240" w:lineRule="auto"/>
        <w:contextualSpacing/>
        <w:jc w:val="left"/>
        <w:rPr>
          <w:rFonts w:cs="Arial"/>
          <w:sz w:val="20"/>
          <w:szCs w:val="20"/>
          <w:lang w:val="en-GB"/>
        </w:rPr>
      </w:pPr>
    </w:p>
    <w:tbl>
      <w:tblPr>
        <w:tblStyle w:val="ListTable3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3"/>
        <w:gridCol w:w="2492"/>
        <w:gridCol w:w="2761"/>
      </w:tblGrid>
      <w:tr w:rsidR="0093291E" w:rsidRPr="00D625FD" w14:paraId="6189D70A" w14:textId="77777777" w:rsidTr="00E30795">
        <w:trPr>
          <w:cnfStyle w:val="100000000000" w:firstRow="1" w:lastRow="0" w:firstColumn="0" w:lastColumn="0" w:oddVBand="0" w:evenVBand="0" w:oddHBand="0" w:evenHBand="0" w:firstRowFirstColumn="0" w:firstRowLastColumn="0" w:lastRowFirstColumn="0" w:lastRowLastColumn="0"/>
          <w:trHeight w:val="271"/>
        </w:trPr>
        <w:tc>
          <w:tcPr>
            <w:cnfStyle w:val="001000000100" w:firstRow="0" w:lastRow="0" w:firstColumn="1" w:lastColumn="0" w:oddVBand="0" w:evenVBand="0" w:oddHBand="0" w:evenHBand="0" w:firstRowFirstColumn="1" w:firstRowLastColumn="0" w:lastRowFirstColumn="0" w:lastRowLastColumn="0"/>
            <w:tcW w:w="2302" w:type="pct"/>
            <w:shd w:val="clear" w:color="auto" w:fill="auto"/>
          </w:tcPr>
          <w:p w14:paraId="5F752142" w14:textId="77777777" w:rsidR="0040042B" w:rsidRPr="00D625FD" w:rsidRDefault="0040042B" w:rsidP="00D459D1">
            <w:pPr>
              <w:contextualSpacing/>
              <w:rPr>
                <w:rFonts w:cs="Arial"/>
                <w:color w:val="auto"/>
                <w:lang w:val="en-GB"/>
              </w:rPr>
            </w:pPr>
            <w:r w:rsidRPr="00D625FD">
              <w:rPr>
                <w:rFonts w:cs="Arial"/>
                <w:color w:val="auto"/>
                <w:lang w:val="en-GB"/>
              </w:rPr>
              <w:t>Functionality</w:t>
            </w:r>
          </w:p>
        </w:tc>
        <w:tc>
          <w:tcPr>
            <w:tcW w:w="1280" w:type="pct"/>
            <w:shd w:val="clear" w:color="auto" w:fill="auto"/>
          </w:tcPr>
          <w:p w14:paraId="2B89CBE7" w14:textId="6A0F2242" w:rsidR="0040042B" w:rsidRPr="00D625FD" w:rsidRDefault="0040042B" w:rsidP="00D459D1">
            <w:pPr>
              <w:contextualSpacing/>
              <w:jc w:val="center"/>
              <w:cnfStyle w:val="100000000000" w:firstRow="1" w:lastRow="0" w:firstColumn="0" w:lastColumn="0" w:oddVBand="0" w:evenVBand="0" w:oddHBand="0" w:evenHBand="0" w:firstRowFirstColumn="0" w:firstRowLastColumn="0" w:lastRowFirstColumn="0" w:lastRowLastColumn="0"/>
              <w:rPr>
                <w:rFonts w:cs="Arial"/>
                <w:color w:val="auto"/>
                <w:lang w:val="en-GB"/>
              </w:rPr>
            </w:pPr>
            <w:r w:rsidRPr="00D625FD">
              <w:rPr>
                <w:rFonts w:cs="Arial"/>
                <w:color w:val="auto"/>
                <w:lang w:val="en-GB"/>
              </w:rPr>
              <w:t xml:space="preserve">Maximum Points </w:t>
            </w:r>
          </w:p>
        </w:tc>
        <w:tc>
          <w:tcPr>
            <w:tcW w:w="1418" w:type="pct"/>
            <w:shd w:val="clear" w:color="auto" w:fill="auto"/>
          </w:tcPr>
          <w:p w14:paraId="6060181C" w14:textId="77777777" w:rsidR="0040042B" w:rsidRPr="00D625FD" w:rsidRDefault="0040042B" w:rsidP="00D459D1">
            <w:pPr>
              <w:contextualSpacing/>
              <w:jc w:val="center"/>
              <w:cnfStyle w:val="100000000000" w:firstRow="1" w:lastRow="0" w:firstColumn="0" w:lastColumn="0" w:oddVBand="0" w:evenVBand="0" w:oddHBand="0" w:evenHBand="0" w:firstRowFirstColumn="0" w:firstRowLastColumn="0" w:lastRowFirstColumn="0" w:lastRowLastColumn="0"/>
              <w:rPr>
                <w:rFonts w:cs="Arial"/>
                <w:color w:val="auto"/>
                <w:lang w:val="en-GB"/>
              </w:rPr>
            </w:pPr>
            <w:r w:rsidRPr="00D625FD">
              <w:rPr>
                <w:rFonts w:cs="Arial"/>
                <w:color w:val="auto"/>
                <w:lang w:val="en-GB"/>
              </w:rPr>
              <w:t>Minimum Threshold</w:t>
            </w:r>
          </w:p>
        </w:tc>
      </w:tr>
      <w:tr w:rsidR="0093291E" w:rsidRPr="00D625FD" w14:paraId="0D204783" w14:textId="77777777" w:rsidTr="00E30795">
        <w:trPr>
          <w:cnfStyle w:val="000000100000" w:firstRow="0" w:lastRow="0" w:firstColumn="0" w:lastColumn="0" w:oddVBand="0" w:evenVBand="0" w:oddHBand="1"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2302" w:type="pct"/>
            <w:shd w:val="clear" w:color="auto" w:fill="auto"/>
          </w:tcPr>
          <w:p w14:paraId="000B97EB" w14:textId="77777777" w:rsidR="0040042B" w:rsidRPr="00D625FD" w:rsidRDefault="0040042B" w:rsidP="00D459D1">
            <w:pPr>
              <w:contextualSpacing/>
              <w:rPr>
                <w:rFonts w:cs="Arial"/>
                <w:b w:val="0"/>
                <w:lang w:val="en-GB"/>
              </w:rPr>
            </w:pPr>
            <w:r w:rsidRPr="00D625FD">
              <w:rPr>
                <w:rFonts w:cs="Arial"/>
                <w:b w:val="0"/>
                <w:lang w:val="en-GB"/>
              </w:rPr>
              <w:t>Desktop Technical Evaluation</w:t>
            </w:r>
          </w:p>
        </w:tc>
        <w:tc>
          <w:tcPr>
            <w:tcW w:w="1280" w:type="pct"/>
            <w:shd w:val="clear" w:color="auto" w:fill="auto"/>
          </w:tcPr>
          <w:p w14:paraId="57CFBA75" w14:textId="1878506A" w:rsidR="0040042B" w:rsidRPr="00D625FD" w:rsidRDefault="0040042B" w:rsidP="00D459D1">
            <w:pPr>
              <w:contextualSpacing/>
              <w:jc w:val="center"/>
              <w:cnfStyle w:val="000000100000" w:firstRow="0" w:lastRow="0" w:firstColumn="0" w:lastColumn="0" w:oddVBand="0" w:evenVBand="0" w:oddHBand="1" w:evenHBand="0" w:firstRowFirstColumn="0" w:firstRowLastColumn="0" w:lastRowFirstColumn="0" w:lastRowLastColumn="0"/>
              <w:rPr>
                <w:rFonts w:cs="Arial"/>
                <w:lang w:val="en-GB"/>
              </w:rPr>
            </w:pPr>
            <w:r w:rsidRPr="00D625FD">
              <w:rPr>
                <w:rFonts w:cs="Arial"/>
                <w:lang w:val="en-GB"/>
              </w:rPr>
              <w:t>100</w:t>
            </w:r>
          </w:p>
        </w:tc>
        <w:tc>
          <w:tcPr>
            <w:tcW w:w="1418" w:type="pct"/>
            <w:shd w:val="clear" w:color="auto" w:fill="auto"/>
          </w:tcPr>
          <w:p w14:paraId="5730FB29" w14:textId="10C7BB34" w:rsidR="0040042B" w:rsidRPr="00D625FD" w:rsidRDefault="00EF3367" w:rsidP="00D459D1">
            <w:pPr>
              <w:contextualSpacing/>
              <w:jc w:val="center"/>
              <w:cnfStyle w:val="000000100000" w:firstRow="0" w:lastRow="0" w:firstColumn="0" w:lastColumn="0" w:oddVBand="0" w:evenVBand="0" w:oddHBand="1" w:evenHBand="0" w:firstRowFirstColumn="0" w:firstRowLastColumn="0" w:lastRowFirstColumn="0" w:lastRowLastColumn="0"/>
              <w:rPr>
                <w:rFonts w:cs="Arial"/>
                <w:lang w:val="en-GB"/>
              </w:rPr>
            </w:pPr>
            <w:r w:rsidRPr="00D625FD">
              <w:rPr>
                <w:rFonts w:cs="Arial"/>
                <w:lang w:val="en-GB"/>
              </w:rPr>
              <w:t>70</w:t>
            </w:r>
          </w:p>
        </w:tc>
      </w:tr>
      <w:tr w:rsidR="0093291E" w:rsidRPr="00D625FD" w14:paraId="3D0EF21D" w14:textId="77777777" w:rsidTr="00E30795">
        <w:trPr>
          <w:trHeight w:val="271"/>
        </w:trPr>
        <w:tc>
          <w:tcPr>
            <w:cnfStyle w:val="001000000000" w:firstRow="0" w:lastRow="0" w:firstColumn="1" w:lastColumn="0" w:oddVBand="0" w:evenVBand="0" w:oddHBand="0" w:evenHBand="0" w:firstRowFirstColumn="0" w:firstRowLastColumn="0" w:lastRowFirstColumn="0" w:lastRowLastColumn="0"/>
            <w:tcW w:w="2302" w:type="pct"/>
            <w:shd w:val="clear" w:color="auto" w:fill="auto"/>
          </w:tcPr>
          <w:p w14:paraId="40EE43DE" w14:textId="77777777" w:rsidR="0040042B" w:rsidRPr="00D625FD" w:rsidRDefault="0040042B" w:rsidP="00D459D1">
            <w:pPr>
              <w:contextualSpacing/>
              <w:rPr>
                <w:rFonts w:cs="Arial"/>
                <w:lang w:val="en-GB"/>
              </w:rPr>
            </w:pPr>
            <w:r w:rsidRPr="00D625FD">
              <w:rPr>
                <w:rFonts w:cs="Arial"/>
                <w:lang w:val="en-GB"/>
              </w:rPr>
              <w:t>OVERALL COMBINED POINTS</w:t>
            </w:r>
          </w:p>
        </w:tc>
        <w:tc>
          <w:tcPr>
            <w:tcW w:w="1280" w:type="pct"/>
            <w:shd w:val="clear" w:color="auto" w:fill="auto"/>
          </w:tcPr>
          <w:p w14:paraId="0FAE74BE" w14:textId="77777777" w:rsidR="0040042B" w:rsidRPr="00D625FD" w:rsidRDefault="0040042B" w:rsidP="00D459D1">
            <w:pPr>
              <w:contextualSpacing/>
              <w:jc w:val="center"/>
              <w:cnfStyle w:val="000000000000" w:firstRow="0" w:lastRow="0" w:firstColumn="0" w:lastColumn="0" w:oddVBand="0" w:evenVBand="0" w:oddHBand="0" w:evenHBand="0" w:firstRowFirstColumn="0" w:firstRowLastColumn="0" w:lastRowFirstColumn="0" w:lastRowLastColumn="0"/>
              <w:rPr>
                <w:rFonts w:cs="Arial"/>
                <w:b/>
                <w:lang w:val="en-GB"/>
              </w:rPr>
            </w:pPr>
            <w:r w:rsidRPr="00D625FD">
              <w:rPr>
                <w:rFonts w:cs="Arial"/>
                <w:b/>
                <w:lang w:val="en-GB"/>
              </w:rPr>
              <w:t>100</w:t>
            </w:r>
          </w:p>
        </w:tc>
        <w:tc>
          <w:tcPr>
            <w:tcW w:w="1418" w:type="pct"/>
            <w:shd w:val="clear" w:color="auto" w:fill="auto"/>
          </w:tcPr>
          <w:p w14:paraId="32C14F60" w14:textId="30288175" w:rsidR="0040042B" w:rsidRPr="00D625FD" w:rsidRDefault="008F2650" w:rsidP="00D459D1">
            <w:pPr>
              <w:contextualSpacing/>
              <w:jc w:val="center"/>
              <w:cnfStyle w:val="000000000000" w:firstRow="0" w:lastRow="0" w:firstColumn="0" w:lastColumn="0" w:oddVBand="0" w:evenVBand="0" w:oddHBand="0" w:evenHBand="0" w:firstRowFirstColumn="0" w:firstRowLastColumn="0" w:lastRowFirstColumn="0" w:lastRowLastColumn="0"/>
              <w:rPr>
                <w:rFonts w:cs="Arial"/>
                <w:b/>
                <w:lang w:val="en-GB"/>
              </w:rPr>
            </w:pPr>
            <w:r w:rsidRPr="00D625FD">
              <w:rPr>
                <w:rFonts w:cs="Arial"/>
                <w:b/>
                <w:lang w:val="en-GB"/>
              </w:rPr>
              <w:t>70</w:t>
            </w:r>
          </w:p>
        </w:tc>
      </w:tr>
    </w:tbl>
    <w:p w14:paraId="6C136F5F" w14:textId="77777777" w:rsidR="00507F21" w:rsidRPr="00E30795" w:rsidRDefault="00507F21" w:rsidP="00D459D1">
      <w:pPr>
        <w:spacing w:after="0" w:line="240" w:lineRule="auto"/>
        <w:contextualSpacing/>
        <w:rPr>
          <w:rFonts w:cs="Arial"/>
          <w:sz w:val="20"/>
          <w:szCs w:val="20"/>
        </w:rPr>
      </w:pPr>
      <w:bookmarkStart w:id="296" w:name="_Toc472611017"/>
    </w:p>
    <w:p w14:paraId="2E1C2F0A" w14:textId="7CF401D1" w:rsidR="00686312" w:rsidRPr="00D459D1" w:rsidRDefault="00BF5F9E" w:rsidP="00D459D1">
      <w:pPr>
        <w:pStyle w:val="Heading3"/>
        <w:spacing w:before="0" w:line="240" w:lineRule="auto"/>
        <w:contextualSpacing/>
        <w:jc w:val="left"/>
        <w:rPr>
          <w:rFonts w:eastAsia="Times New Roman" w:cs="Arial"/>
          <w:snapToGrid w:val="0"/>
          <w:lang w:val="en-GB"/>
        </w:rPr>
      </w:pPr>
      <w:bookmarkStart w:id="297" w:name="_Toc199508303"/>
      <w:r w:rsidRPr="00D459D1">
        <w:rPr>
          <w:rFonts w:cs="Arial"/>
        </w:rPr>
        <w:t>1</w:t>
      </w:r>
      <w:r w:rsidR="00064406" w:rsidRPr="00D459D1">
        <w:rPr>
          <w:rFonts w:cs="Arial"/>
        </w:rPr>
        <w:t>4</w:t>
      </w:r>
      <w:r w:rsidR="00577AAA" w:rsidRPr="00D459D1">
        <w:rPr>
          <w:rFonts w:cs="Arial"/>
        </w:rPr>
        <w:t>.3</w:t>
      </w:r>
      <w:r w:rsidR="00577AAA" w:rsidRPr="00D459D1">
        <w:rPr>
          <w:rFonts w:cs="Arial"/>
        </w:rPr>
        <w:tab/>
      </w:r>
      <w:bookmarkStart w:id="298" w:name="_Hlk156887084"/>
      <w:bookmarkEnd w:id="296"/>
      <w:r w:rsidR="00893A84" w:rsidRPr="00D459D1">
        <w:rPr>
          <w:rFonts w:cs="Arial"/>
        </w:rPr>
        <w:t xml:space="preserve">Stage 3 </w:t>
      </w:r>
      <w:r w:rsidR="00EF3367" w:rsidRPr="00D459D1">
        <w:rPr>
          <w:rFonts w:cs="Arial"/>
        </w:rPr>
        <w:t>–</w:t>
      </w:r>
      <w:r w:rsidR="00893A84" w:rsidRPr="00D459D1">
        <w:rPr>
          <w:rFonts w:cs="Arial"/>
        </w:rPr>
        <w:t xml:space="preserve"> </w:t>
      </w:r>
      <w:r w:rsidR="00EF3367" w:rsidRPr="00D459D1">
        <w:rPr>
          <w:rFonts w:eastAsia="Times New Roman" w:cs="Arial"/>
          <w:snapToGrid w:val="0"/>
          <w:lang w:val="en-GB"/>
        </w:rPr>
        <w:t>Price and Points for Specific Goals</w:t>
      </w:r>
      <w:bookmarkEnd w:id="297"/>
    </w:p>
    <w:p w14:paraId="0AA6C8BD" w14:textId="77777777" w:rsidR="00EF3367" w:rsidRPr="00E30795" w:rsidRDefault="00EF3367" w:rsidP="00D459D1">
      <w:pPr>
        <w:spacing w:after="0" w:line="240" w:lineRule="auto"/>
        <w:contextualSpacing/>
        <w:rPr>
          <w:rFonts w:cs="Arial"/>
          <w:sz w:val="20"/>
          <w:szCs w:val="20"/>
          <w:lang w:val="en-GB"/>
        </w:rPr>
      </w:pPr>
    </w:p>
    <w:p w14:paraId="286CD808" w14:textId="77777777" w:rsidR="004E5ABA" w:rsidRDefault="00893A84" w:rsidP="00D459D1">
      <w:pPr>
        <w:spacing w:after="0" w:line="240" w:lineRule="auto"/>
        <w:contextualSpacing/>
        <w:jc w:val="left"/>
        <w:rPr>
          <w:rFonts w:cs="Arial"/>
          <w:lang w:val="en-GB"/>
        </w:rPr>
      </w:pPr>
      <w:r w:rsidRPr="00D459D1">
        <w:rPr>
          <w:rFonts w:cs="Arial"/>
          <w:lang w:val="en-GB"/>
        </w:rPr>
        <w:t xml:space="preserve">Only </w:t>
      </w:r>
      <w:r w:rsidR="00557B10" w:rsidRPr="00D459D1">
        <w:rPr>
          <w:rFonts w:cs="Arial"/>
          <w:lang w:val="en-GB"/>
        </w:rPr>
        <w:t>bidders</w:t>
      </w:r>
      <w:r w:rsidRPr="00D459D1">
        <w:rPr>
          <w:rFonts w:cs="Arial"/>
          <w:lang w:val="en-GB"/>
        </w:rPr>
        <w:t xml:space="preserve"> that have met the minimum threshold of 70 points in Stage 2 will be evaluated in </w:t>
      </w:r>
    </w:p>
    <w:p w14:paraId="6DF4A7D6" w14:textId="6974299A" w:rsidR="00893A84" w:rsidRPr="00D459D1" w:rsidRDefault="00893A84" w:rsidP="00D459D1">
      <w:pPr>
        <w:spacing w:after="0" w:line="240" w:lineRule="auto"/>
        <w:contextualSpacing/>
        <w:jc w:val="left"/>
        <w:rPr>
          <w:rFonts w:cs="Arial"/>
          <w:lang w:val="en-GB"/>
        </w:rPr>
      </w:pPr>
      <w:r w:rsidRPr="00D459D1">
        <w:rPr>
          <w:rFonts w:cs="Arial"/>
          <w:lang w:val="en-GB"/>
        </w:rPr>
        <w:t>Stage 3.</w:t>
      </w:r>
    </w:p>
    <w:p w14:paraId="155A4C88" w14:textId="77777777" w:rsidR="004E5ABA" w:rsidRPr="00E30795" w:rsidRDefault="004E5ABA" w:rsidP="00D459D1">
      <w:pPr>
        <w:spacing w:after="0" w:line="240" w:lineRule="auto"/>
        <w:contextualSpacing/>
        <w:jc w:val="left"/>
        <w:rPr>
          <w:rFonts w:cs="Arial"/>
          <w:sz w:val="20"/>
          <w:szCs w:val="20"/>
          <w:lang w:val="en-GB"/>
        </w:rPr>
      </w:pPr>
    </w:p>
    <w:p w14:paraId="305A1320" w14:textId="220EC6EF" w:rsidR="008F2650" w:rsidRPr="00D459D1" w:rsidRDefault="00893A84" w:rsidP="00D459D1">
      <w:pPr>
        <w:spacing w:after="0" w:line="240" w:lineRule="auto"/>
        <w:contextualSpacing/>
        <w:jc w:val="left"/>
        <w:rPr>
          <w:rFonts w:cs="Arial"/>
          <w:lang w:val="en-GB"/>
        </w:rPr>
      </w:pPr>
      <w:r w:rsidRPr="00D459D1">
        <w:rPr>
          <w:rFonts w:cs="Arial"/>
          <w:lang w:val="en-GB"/>
        </w:rPr>
        <w:t xml:space="preserve">Price and </w:t>
      </w:r>
      <w:r w:rsidR="00064406" w:rsidRPr="00D459D1">
        <w:rPr>
          <w:rFonts w:cs="Arial"/>
          <w:lang w:val="en-GB"/>
        </w:rPr>
        <w:t xml:space="preserve">Points Awarded for Specific Goals </w:t>
      </w:r>
      <w:r w:rsidRPr="00D459D1">
        <w:rPr>
          <w:rFonts w:cs="Arial"/>
          <w:lang w:val="en-GB"/>
        </w:rPr>
        <w:t>will be evaluated as follows:</w:t>
      </w:r>
    </w:p>
    <w:p w14:paraId="2E2DD7CC" w14:textId="77777777" w:rsidR="008F2650" w:rsidRPr="00E30795" w:rsidRDefault="008F2650" w:rsidP="00D459D1">
      <w:pPr>
        <w:widowControl w:val="0"/>
        <w:tabs>
          <w:tab w:val="left" w:pos="2880"/>
          <w:tab w:val="left" w:pos="5760"/>
          <w:tab w:val="left" w:pos="7920"/>
        </w:tabs>
        <w:spacing w:after="0" w:line="240" w:lineRule="auto"/>
        <w:contextualSpacing/>
        <w:rPr>
          <w:rFonts w:eastAsia="Times New Roman" w:cs="Arial"/>
          <w:b/>
          <w:snapToGrid w:val="0"/>
          <w:sz w:val="20"/>
          <w:szCs w:val="20"/>
          <w:lang w:val="en-GB"/>
        </w:rPr>
      </w:pPr>
    </w:p>
    <w:p w14:paraId="0A0DF980" w14:textId="5E5FA24C" w:rsidR="00893A84" w:rsidRPr="00D459D1" w:rsidRDefault="00893A84" w:rsidP="00D459D1">
      <w:pPr>
        <w:widowControl w:val="0"/>
        <w:tabs>
          <w:tab w:val="left" w:pos="2880"/>
          <w:tab w:val="left" w:pos="5760"/>
          <w:tab w:val="left" w:pos="7920"/>
        </w:tabs>
        <w:spacing w:after="0" w:line="240" w:lineRule="auto"/>
        <w:contextualSpacing/>
        <w:rPr>
          <w:rFonts w:eastAsia="Times New Roman" w:cs="Arial"/>
          <w:b/>
          <w:snapToGrid w:val="0"/>
          <w:lang w:val="en-GB"/>
        </w:rPr>
      </w:pPr>
      <w:r w:rsidRPr="00D459D1">
        <w:rPr>
          <w:rFonts w:eastAsia="Times New Roman" w:cs="Arial"/>
          <w:b/>
          <w:snapToGrid w:val="0"/>
          <w:lang w:val="en-GB"/>
        </w:rPr>
        <w:t>Points Awarded for Price</w:t>
      </w:r>
    </w:p>
    <w:p w14:paraId="1E0C240E" w14:textId="77777777" w:rsidR="002C03C1" w:rsidRPr="00D36403" w:rsidRDefault="002C03C1" w:rsidP="00D459D1">
      <w:pPr>
        <w:pStyle w:val="ListParagraph"/>
        <w:widowControl w:val="0"/>
        <w:tabs>
          <w:tab w:val="left" w:pos="2880"/>
          <w:tab w:val="left" w:pos="5760"/>
          <w:tab w:val="left" w:pos="7920"/>
        </w:tabs>
        <w:spacing w:after="0" w:line="240" w:lineRule="auto"/>
        <w:ind w:left="360"/>
        <w:rPr>
          <w:rFonts w:eastAsia="Times New Roman" w:cs="Arial"/>
          <w:b/>
          <w:snapToGrid w:val="0"/>
          <w:sz w:val="20"/>
          <w:szCs w:val="20"/>
          <w:lang w:val="en-GB"/>
        </w:rPr>
      </w:pPr>
    </w:p>
    <w:tbl>
      <w:tblPr>
        <w:tblStyle w:val="GridTable41"/>
        <w:tblpPr w:leftFromText="181" w:rightFromText="181" w:vertAnchor="text" w:horzAnchor="margin" w:tblpY="-2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98"/>
        <w:gridCol w:w="3538"/>
      </w:tblGrid>
      <w:tr w:rsidR="00D2334C" w:rsidRPr="00D625FD" w14:paraId="1E600951" w14:textId="77777777" w:rsidTr="006B4FFF">
        <w:trPr>
          <w:cnfStyle w:val="100000000000" w:firstRow="1" w:lastRow="0" w:firstColumn="0" w:lastColumn="0" w:oddVBand="0" w:evenVBand="0" w:oddHBand="0"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3183" w:type="pct"/>
            <w:tcBorders>
              <w:top w:val="single" w:sz="4" w:space="0" w:color="auto"/>
              <w:left w:val="single" w:sz="4" w:space="0" w:color="auto"/>
              <w:bottom w:val="single" w:sz="4" w:space="0" w:color="auto"/>
              <w:right w:val="single" w:sz="4" w:space="0" w:color="auto"/>
            </w:tcBorders>
            <w:shd w:val="clear" w:color="auto" w:fill="auto"/>
          </w:tcPr>
          <w:p w14:paraId="6FCC4499" w14:textId="77777777" w:rsidR="00D2334C" w:rsidRPr="00D625FD" w:rsidRDefault="00D2334C" w:rsidP="00D459D1">
            <w:pPr>
              <w:contextualSpacing/>
              <w:jc w:val="left"/>
              <w:rPr>
                <w:rFonts w:cs="Arial"/>
                <w:color w:val="auto"/>
              </w:rPr>
            </w:pPr>
            <w:bookmarkStart w:id="299" w:name="_Toc468740583"/>
            <w:bookmarkStart w:id="300" w:name="_Toc472611020"/>
            <w:r w:rsidRPr="00D625FD">
              <w:rPr>
                <w:rFonts w:cs="Arial"/>
                <w:color w:val="auto"/>
              </w:rPr>
              <w:t>Criteria</w:t>
            </w:r>
            <w:bookmarkEnd w:id="299"/>
            <w:bookmarkEnd w:id="300"/>
          </w:p>
        </w:tc>
        <w:tc>
          <w:tcPr>
            <w:tcW w:w="1817" w:type="pct"/>
            <w:tcBorders>
              <w:top w:val="single" w:sz="4" w:space="0" w:color="auto"/>
              <w:left w:val="single" w:sz="4" w:space="0" w:color="auto"/>
              <w:bottom w:val="single" w:sz="4" w:space="0" w:color="auto"/>
              <w:right w:val="single" w:sz="4" w:space="0" w:color="auto"/>
            </w:tcBorders>
            <w:shd w:val="clear" w:color="auto" w:fill="auto"/>
          </w:tcPr>
          <w:p w14:paraId="0A70A469" w14:textId="77777777" w:rsidR="00D2334C" w:rsidRPr="00D625FD" w:rsidRDefault="00D2334C" w:rsidP="00D459D1">
            <w:pPr>
              <w:contextualSpacing/>
              <w:jc w:val="left"/>
              <w:cnfStyle w:val="100000000000" w:firstRow="1" w:lastRow="0" w:firstColumn="0" w:lastColumn="0" w:oddVBand="0" w:evenVBand="0" w:oddHBand="0" w:evenHBand="0" w:firstRowFirstColumn="0" w:firstRowLastColumn="0" w:lastRowFirstColumn="0" w:lastRowLastColumn="0"/>
              <w:rPr>
                <w:rFonts w:cs="Arial"/>
                <w:color w:val="auto"/>
              </w:rPr>
            </w:pPr>
            <w:bookmarkStart w:id="301" w:name="_Toc468740584"/>
            <w:bookmarkStart w:id="302" w:name="_Toc472611021"/>
            <w:r w:rsidRPr="00D625FD">
              <w:rPr>
                <w:rFonts w:cs="Arial"/>
                <w:color w:val="auto"/>
              </w:rPr>
              <w:t>Points</w:t>
            </w:r>
            <w:bookmarkEnd w:id="301"/>
            <w:bookmarkEnd w:id="302"/>
          </w:p>
        </w:tc>
      </w:tr>
      <w:tr w:rsidR="00D2334C" w:rsidRPr="00D625FD" w14:paraId="314C2C8D" w14:textId="77777777" w:rsidTr="006B4FFF">
        <w:trPr>
          <w:cnfStyle w:val="000000100000" w:firstRow="0" w:lastRow="0" w:firstColumn="0" w:lastColumn="0" w:oddVBand="0" w:evenVBand="0" w:oddHBand="1" w:evenHBand="0" w:firstRowFirstColumn="0" w:firstRowLastColumn="0" w:lastRowFirstColumn="0" w:lastRowLastColumn="0"/>
          <w:trHeight w:val="1075"/>
        </w:trPr>
        <w:tc>
          <w:tcPr>
            <w:cnfStyle w:val="001000000000" w:firstRow="0" w:lastRow="0" w:firstColumn="1" w:lastColumn="0" w:oddVBand="0" w:evenVBand="0" w:oddHBand="0" w:evenHBand="0" w:firstRowFirstColumn="0" w:firstRowLastColumn="0" w:lastRowFirstColumn="0" w:lastRowLastColumn="0"/>
            <w:tcW w:w="3183" w:type="pct"/>
            <w:tcBorders>
              <w:top w:val="single" w:sz="4" w:space="0" w:color="auto"/>
            </w:tcBorders>
            <w:shd w:val="clear" w:color="auto" w:fill="auto"/>
          </w:tcPr>
          <w:p w14:paraId="6552329A" w14:textId="77777777" w:rsidR="00D2334C" w:rsidRPr="00D625FD" w:rsidRDefault="00D2334C" w:rsidP="00D459D1">
            <w:pPr>
              <w:contextualSpacing/>
              <w:jc w:val="left"/>
              <w:rPr>
                <w:rFonts w:cs="Arial"/>
              </w:rPr>
            </w:pPr>
            <w:bookmarkStart w:id="303" w:name="_Toc468740585"/>
            <w:bookmarkStart w:id="304" w:name="_Toc472611022"/>
            <w:r w:rsidRPr="00D625FD">
              <w:rPr>
                <w:rFonts w:cs="Arial"/>
              </w:rPr>
              <w:t>Price Evaluation</w:t>
            </w:r>
            <w:bookmarkEnd w:id="303"/>
            <w:bookmarkEnd w:id="304"/>
          </w:p>
          <w:p w14:paraId="1D6C3768" w14:textId="77777777" w:rsidR="00D2334C" w:rsidRPr="00D625FD" w:rsidRDefault="00D2334C" w:rsidP="00D459D1">
            <w:pPr>
              <w:contextualSpacing/>
              <w:jc w:val="left"/>
              <w:rPr>
                <w:rFonts w:cs="Arial"/>
                <w:i/>
              </w:rPr>
            </w:pPr>
            <w:bookmarkStart w:id="305" w:name="_Toc468740586"/>
            <w:bookmarkStart w:id="306" w:name="_Toc472611023"/>
            <w:r w:rsidRPr="00D625FD">
              <w:rPr>
                <w:rFonts w:cs="Arial"/>
                <w:i/>
              </w:rPr>
              <w:t xml:space="preserve">Ps = 80 </w:t>
            </w:r>
            <w:bookmarkEnd w:id="305"/>
            <w:bookmarkEnd w:id="306"/>
            <w:r w:rsidRPr="00D625FD">
              <w:rPr>
                <w:rFonts w:eastAsiaTheme="minorHAnsi" w:cs="Arial"/>
                <w:b w:val="0"/>
                <w:bCs w:val="0"/>
                <w:i/>
                <w:position w:val="-28"/>
                <w:sz w:val="22"/>
                <w:szCs w:val="22"/>
                <w:lang w:val="en-ZA"/>
              </w:rPr>
              <w:object w:dxaOrig="1640" w:dyaOrig="680" w14:anchorId="30560A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0.5pt;height:36pt" o:ole="">
                  <v:imagedata r:id="rId14" o:title=""/>
                </v:shape>
                <o:OLEObject Type="Embed" ProgID="Equation.3" ShapeID="_x0000_i1025" DrawAspect="Content" ObjectID="_1810699041" r:id="rId15"/>
              </w:object>
            </w:r>
          </w:p>
        </w:tc>
        <w:tc>
          <w:tcPr>
            <w:tcW w:w="1817" w:type="pct"/>
            <w:tcBorders>
              <w:top w:val="single" w:sz="4" w:space="0" w:color="auto"/>
            </w:tcBorders>
            <w:shd w:val="clear" w:color="auto" w:fill="auto"/>
            <w:vAlign w:val="center"/>
          </w:tcPr>
          <w:p w14:paraId="5B96551D" w14:textId="77777777" w:rsidR="00D2334C" w:rsidRPr="00D625FD" w:rsidRDefault="00D2334C" w:rsidP="00D459D1">
            <w:pPr>
              <w:contextualSpacing/>
              <w:jc w:val="left"/>
              <w:cnfStyle w:val="000000100000" w:firstRow="0" w:lastRow="0" w:firstColumn="0" w:lastColumn="0" w:oddVBand="0" w:evenVBand="0" w:oddHBand="1" w:evenHBand="0" w:firstRowFirstColumn="0" w:firstRowLastColumn="0" w:lastRowFirstColumn="0" w:lastRowLastColumn="0"/>
              <w:rPr>
                <w:rFonts w:cs="Arial"/>
              </w:rPr>
            </w:pPr>
            <w:r w:rsidRPr="00D625FD">
              <w:rPr>
                <w:rFonts w:cs="Arial"/>
              </w:rPr>
              <w:t>80</w:t>
            </w:r>
          </w:p>
        </w:tc>
      </w:tr>
    </w:tbl>
    <w:p w14:paraId="65EFC1CF" w14:textId="2302864A" w:rsidR="00893A84" w:rsidRPr="00D459D1" w:rsidRDefault="00893A84" w:rsidP="00D459D1">
      <w:pPr>
        <w:spacing w:after="0" w:line="240" w:lineRule="auto"/>
        <w:contextualSpacing/>
        <w:rPr>
          <w:rFonts w:eastAsia="Times New Roman" w:cs="Arial"/>
          <w:lang w:val="en-GB"/>
        </w:rPr>
      </w:pPr>
      <w:r w:rsidRPr="00D459D1">
        <w:rPr>
          <w:rFonts w:eastAsia="Times New Roman" w:cs="Arial"/>
          <w:lang w:val="en-GB"/>
        </w:rPr>
        <w:t>The following formula will be used to calculate the points for price:</w:t>
      </w:r>
    </w:p>
    <w:p w14:paraId="39EB1BBC" w14:textId="77777777" w:rsidR="00893A84" w:rsidRPr="00E33E4F" w:rsidRDefault="00893A84" w:rsidP="00D459D1">
      <w:pPr>
        <w:spacing w:after="0" w:line="240" w:lineRule="auto"/>
        <w:contextualSpacing/>
        <w:rPr>
          <w:rFonts w:eastAsia="Times New Roman" w:cs="Arial"/>
          <w:sz w:val="20"/>
          <w:szCs w:val="20"/>
          <w:lang w:val="en-GB"/>
        </w:rPr>
      </w:pPr>
    </w:p>
    <w:p w14:paraId="0B93C69A" w14:textId="4C66092F" w:rsidR="00893A84" w:rsidRPr="00D459D1" w:rsidRDefault="00893A84" w:rsidP="00D459D1">
      <w:pPr>
        <w:spacing w:after="0" w:line="240" w:lineRule="auto"/>
        <w:ind w:firstLine="720"/>
        <w:contextualSpacing/>
        <w:rPr>
          <w:rFonts w:eastAsia="Times New Roman" w:cs="Arial"/>
          <w:lang w:val="en-GB"/>
        </w:rPr>
      </w:pPr>
      <w:r w:rsidRPr="00D459D1">
        <w:rPr>
          <w:rFonts w:eastAsia="Times New Roman" w:cs="Arial"/>
          <w:lang w:val="en-GB"/>
        </w:rPr>
        <w:t>Ps</w:t>
      </w:r>
      <w:r w:rsidRPr="00D459D1">
        <w:rPr>
          <w:rFonts w:eastAsia="Times New Roman" w:cs="Arial"/>
          <w:lang w:val="en-GB"/>
        </w:rPr>
        <w:tab/>
        <w:t xml:space="preserve"> =</w:t>
      </w:r>
      <w:r w:rsidRPr="00D459D1">
        <w:rPr>
          <w:rFonts w:eastAsia="Times New Roman" w:cs="Arial"/>
          <w:lang w:val="en-GB"/>
        </w:rPr>
        <w:tab/>
        <w:t xml:space="preserve">Points scored for comparative price of </w:t>
      </w:r>
      <w:r w:rsidR="00A623B3" w:rsidRPr="00D459D1">
        <w:rPr>
          <w:rFonts w:eastAsia="Times New Roman" w:cs="Arial"/>
          <w:lang w:val="en-GB"/>
        </w:rPr>
        <w:t>bid</w:t>
      </w:r>
      <w:r w:rsidRPr="00D459D1">
        <w:rPr>
          <w:rFonts w:eastAsia="Times New Roman" w:cs="Arial"/>
          <w:lang w:val="en-GB"/>
        </w:rPr>
        <w:t xml:space="preserve"> under consideration</w:t>
      </w:r>
    </w:p>
    <w:p w14:paraId="3F36CA7A" w14:textId="6D7102C3" w:rsidR="00893A84" w:rsidRPr="00D459D1" w:rsidRDefault="00893A84" w:rsidP="00D459D1">
      <w:pPr>
        <w:spacing w:after="0" w:line="240" w:lineRule="auto"/>
        <w:ind w:firstLine="720"/>
        <w:contextualSpacing/>
        <w:rPr>
          <w:rFonts w:eastAsia="Times New Roman" w:cs="Arial"/>
          <w:lang w:val="en-GB"/>
        </w:rPr>
      </w:pPr>
      <w:r w:rsidRPr="00D459D1">
        <w:rPr>
          <w:rFonts w:eastAsia="Times New Roman" w:cs="Arial"/>
          <w:lang w:val="en-GB"/>
        </w:rPr>
        <w:t>Pt</w:t>
      </w:r>
      <w:r w:rsidRPr="00D459D1">
        <w:rPr>
          <w:rFonts w:eastAsia="Times New Roman" w:cs="Arial"/>
          <w:lang w:val="en-GB"/>
        </w:rPr>
        <w:tab/>
        <w:t xml:space="preserve"> = </w:t>
      </w:r>
      <w:r w:rsidRPr="00D459D1">
        <w:rPr>
          <w:rFonts w:eastAsia="Times New Roman" w:cs="Arial"/>
          <w:lang w:val="en-GB"/>
        </w:rPr>
        <w:tab/>
        <w:t xml:space="preserve">Comparative price of </w:t>
      </w:r>
      <w:r w:rsidR="00A623B3" w:rsidRPr="00D459D1">
        <w:rPr>
          <w:rFonts w:eastAsia="Times New Roman" w:cs="Arial"/>
          <w:lang w:val="en-GB"/>
        </w:rPr>
        <w:t>bid</w:t>
      </w:r>
      <w:r w:rsidRPr="00D459D1">
        <w:rPr>
          <w:rFonts w:eastAsia="Times New Roman" w:cs="Arial"/>
          <w:lang w:val="en-GB"/>
        </w:rPr>
        <w:t xml:space="preserve"> under consideration</w:t>
      </w:r>
    </w:p>
    <w:p w14:paraId="34027D91" w14:textId="1785D07E" w:rsidR="00893A84" w:rsidRPr="00D459D1" w:rsidRDefault="00893A84" w:rsidP="00D459D1">
      <w:pPr>
        <w:spacing w:after="0" w:line="240" w:lineRule="auto"/>
        <w:ind w:firstLine="720"/>
        <w:contextualSpacing/>
        <w:rPr>
          <w:rFonts w:eastAsia="Times New Roman" w:cs="Arial"/>
          <w:lang w:val="en-GB"/>
        </w:rPr>
      </w:pPr>
      <w:r w:rsidRPr="00D459D1">
        <w:rPr>
          <w:rFonts w:eastAsia="Times New Roman" w:cs="Arial"/>
          <w:lang w:val="en-GB"/>
        </w:rPr>
        <w:t xml:space="preserve">Pmin </w:t>
      </w:r>
      <w:r w:rsidRPr="00D459D1">
        <w:rPr>
          <w:rFonts w:eastAsia="Times New Roman" w:cs="Arial"/>
          <w:lang w:val="en-GB"/>
        </w:rPr>
        <w:tab/>
        <w:t xml:space="preserve">= </w:t>
      </w:r>
      <w:r w:rsidRPr="00D459D1">
        <w:rPr>
          <w:rFonts w:eastAsia="Times New Roman" w:cs="Arial"/>
          <w:lang w:val="en-GB"/>
        </w:rPr>
        <w:tab/>
        <w:t xml:space="preserve">Comparative price of lowest acceptable </w:t>
      </w:r>
      <w:r w:rsidR="00A623B3" w:rsidRPr="00D459D1">
        <w:rPr>
          <w:rFonts w:eastAsia="Times New Roman" w:cs="Arial"/>
          <w:lang w:val="en-GB"/>
        </w:rPr>
        <w:t>bid</w:t>
      </w:r>
    </w:p>
    <w:p w14:paraId="02846886" w14:textId="77777777" w:rsidR="00D36403" w:rsidRPr="00E33E4F" w:rsidRDefault="00D36403" w:rsidP="00D459D1">
      <w:pPr>
        <w:spacing w:after="0" w:line="240" w:lineRule="auto"/>
        <w:contextualSpacing/>
        <w:rPr>
          <w:rFonts w:eastAsia="Times New Roman" w:cs="Arial"/>
          <w:b/>
          <w:sz w:val="20"/>
          <w:szCs w:val="20"/>
          <w:lang w:val="en-GB"/>
        </w:rPr>
      </w:pPr>
    </w:p>
    <w:p w14:paraId="06C32FB1" w14:textId="55F645A7" w:rsidR="00893A84" w:rsidRPr="00D459D1" w:rsidRDefault="00893A84" w:rsidP="00D459D1">
      <w:pPr>
        <w:widowControl w:val="0"/>
        <w:tabs>
          <w:tab w:val="left" w:pos="2880"/>
          <w:tab w:val="left" w:pos="5760"/>
          <w:tab w:val="left" w:pos="7920"/>
        </w:tabs>
        <w:spacing w:after="0" w:line="240" w:lineRule="auto"/>
        <w:contextualSpacing/>
        <w:jc w:val="left"/>
        <w:rPr>
          <w:rFonts w:eastAsia="Times New Roman" w:cs="Arial"/>
          <w:b/>
          <w:snapToGrid w:val="0"/>
          <w:lang w:val="en-GB"/>
        </w:rPr>
      </w:pPr>
      <w:r w:rsidRPr="00D459D1">
        <w:rPr>
          <w:rFonts w:eastAsia="Times New Roman" w:cs="Arial"/>
          <w:b/>
          <w:snapToGrid w:val="0"/>
          <w:lang w:val="en-GB"/>
        </w:rPr>
        <w:t xml:space="preserve">Points Awarded for Specific Goals </w:t>
      </w:r>
    </w:p>
    <w:p w14:paraId="09094690" w14:textId="77777777" w:rsidR="00893A84" w:rsidRPr="00FD7873" w:rsidRDefault="00893A84" w:rsidP="00D459D1">
      <w:pPr>
        <w:widowControl w:val="0"/>
        <w:tabs>
          <w:tab w:val="left" w:pos="2880"/>
          <w:tab w:val="left" w:pos="5760"/>
          <w:tab w:val="left" w:pos="7920"/>
        </w:tabs>
        <w:spacing w:after="0" w:line="240" w:lineRule="auto"/>
        <w:contextualSpacing/>
        <w:rPr>
          <w:rFonts w:eastAsia="Times New Roman" w:cs="Arial"/>
          <w:b/>
          <w:snapToGrid w:val="0"/>
          <w:sz w:val="20"/>
          <w:szCs w:val="20"/>
          <w:lang w:val="en-GB"/>
        </w:rPr>
      </w:pPr>
    </w:p>
    <w:p w14:paraId="43E4AAB3" w14:textId="77777777" w:rsidR="00893A84" w:rsidRPr="00D459D1" w:rsidRDefault="00893A84" w:rsidP="00D459D1">
      <w:pPr>
        <w:spacing w:after="0" w:line="240" w:lineRule="auto"/>
        <w:contextualSpacing/>
        <w:jc w:val="left"/>
        <w:rPr>
          <w:rFonts w:eastAsia="Times New Roman" w:cs="Arial"/>
          <w:snapToGrid w:val="0"/>
          <w:lang w:val="en-GB"/>
        </w:rPr>
      </w:pPr>
      <w:r w:rsidRPr="00D459D1">
        <w:rPr>
          <w:rFonts w:eastAsia="Times New Roman" w:cs="Arial"/>
          <w:snapToGrid w:val="0"/>
          <w:lang w:val="en-GB"/>
        </w:rPr>
        <w:t xml:space="preserve">A maximum of 20 points is allocated for specific goals. </w:t>
      </w:r>
    </w:p>
    <w:p w14:paraId="36756B32" w14:textId="77777777" w:rsidR="00893A84" w:rsidRPr="00FD7873" w:rsidRDefault="00893A84" w:rsidP="00D459D1">
      <w:pPr>
        <w:spacing w:after="0" w:line="240" w:lineRule="auto"/>
        <w:contextualSpacing/>
        <w:jc w:val="left"/>
        <w:rPr>
          <w:rFonts w:cs="Arial"/>
          <w:sz w:val="20"/>
          <w:szCs w:val="20"/>
          <w:lang w:val="en-GB"/>
        </w:rPr>
      </w:pPr>
    </w:p>
    <w:p w14:paraId="519E32A8" w14:textId="69DB473B" w:rsidR="00893A84" w:rsidRPr="00D459D1" w:rsidRDefault="00893A84" w:rsidP="00D459D1">
      <w:pPr>
        <w:spacing w:after="0" w:line="240" w:lineRule="auto"/>
        <w:contextualSpacing/>
        <w:jc w:val="left"/>
        <w:rPr>
          <w:rFonts w:eastAsia="Times New Roman" w:cs="Arial"/>
        </w:rPr>
      </w:pPr>
      <w:r w:rsidRPr="00D459D1">
        <w:rPr>
          <w:rFonts w:eastAsia="Times New Roman" w:cs="Arial"/>
          <w:snapToGrid w:val="0"/>
          <w:lang w:val="en-GB"/>
        </w:rPr>
        <w:t>In terms of Regulation 4(2); 5(2); 6(2) and 7(2) of the Preferential Procurement Regulations, preference points</w:t>
      </w:r>
      <w:r w:rsidRPr="00D459D1">
        <w:rPr>
          <w:rFonts w:eastAsia="Times New Roman" w:cs="Arial"/>
          <w:snapToGrid w:val="0"/>
          <w:lang w:val="en-US"/>
        </w:rPr>
        <w:t xml:space="preserve"> must be awarded for specific goals. For the purposes of this </w:t>
      </w:r>
      <w:r w:rsidR="0044073D" w:rsidRPr="00D459D1">
        <w:rPr>
          <w:rFonts w:eastAsia="Times New Roman" w:cs="Arial"/>
          <w:snapToGrid w:val="0"/>
          <w:lang w:val="en-US"/>
        </w:rPr>
        <w:t>RFQ</w:t>
      </w:r>
      <w:r w:rsidRPr="00D459D1">
        <w:rPr>
          <w:rFonts w:eastAsia="Times New Roman" w:cs="Arial"/>
          <w:snapToGrid w:val="0"/>
          <w:lang w:val="en-US"/>
        </w:rPr>
        <w:t xml:space="preserve"> the service provider will be allocated points based on the goals stated and must be supported by proof/ documentation</w:t>
      </w:r>
      <w:r w:rsidR="009D61F5" w:rsidRPr="00D459D1">
        <w:rPr>
          <w:rFonts w:eastAsia="Times New Roman" w:cs="Arial"/>
          <w:snapToGrid w:val="0"/>
          <w:lang w:val="en-US"/>
        </w:rPr>
        <w:t xml:space="preserve"> (valid B-BBE Certificate)</w:t>
      </w:r>
      <w:r w:rsidR="00064406" w:rsidRPr="00D459D1">
        <w:rPr>
          <w:rFonts w:eastAsia="Times New Roman" w:cs="Arial"/>
          <w:snapToGrid w:val="0"/>
          <w:lang w:val="en-US"/>
        </w:rPr>
        <w:t>.</w:t>
      </w:r>
    </w:p>
    <w:p w14:paraId="280F9CB4" w14:textId="77777777" w:rsidR="00064406" w:rsidRDefault="00064406" w:rsidP="00D459D1">
      <w:pPr>
        <w:spacing w:after="0" w:line="240" w:lineRule="auto"/>
        <w:contextualSpacing/>
        <w:jc w:val="left"/>
        <w:rPr>
          <w:rFonts w:eastAsia="Times New Roman" w:cs="Arial"/>
          <w:sz w:val="20"/>
          <w:szCs w:val="20"/>
          <w:lang w:val="en-GB"/>
        </w:rPr>
      </w:pPr>
    </w:p>
    <w:p w14:paraId="40D52640" w14:textId="77777777" w:rsidR="00805715" w:rsidRDefault="00805715" w:rsidP="00D459D1">
      <w:pPr>
        <w:spacing w:after="0" w:line="240" w:lineRule="auto"/>
        <w:contextualSpacing/>
        <w:jc w:val="left"/>
        <w:rPr>
          <w:rFonts w:eastAsia="Times New Roman" w:cs="Arial"/>
          <w:sz w:val="20"/>
          <w:szCs w:val="20"/>
          <w:lang w:val="en-GB"/>
        </w:rPr>
      </w:pPr>
    </w:p>
    <w:p w14:paraId="676E6F9E" w14:textId="77777777" w:rsidR="00805715" w:rsidRDefault="00805715" w:rsidP="00D459D1">
      <w:pPr>
        <w:spacing w:after="0" w:line="240" w:lineRule="auto"/>
        <w:contextualSpacing/>
        <w:jc w:val="left"/>
        <w:rPr>
          <w:rFonts w:eastAsia="Times New Roman" w:cs="Arial"/>
          <w:sz w:val="20"/>
          <w:szCs w:val="20"/>
          <w:lang w:val="en-GB"/>
        </w:rPr>
      </w:pPr>
    </w:p>
    <w:p w14:paraId="752F23BF" w14:textId="77777777" w:rsidR="00805715" w:rsidRDefault="00805715" w:rsidP="00D459D1">
      <w:pPr>
        <w:spacing w:after="0" w:line="240" w:lineRule="auto"/>
        <w:contextualSpacing/>
        <w:jc w:val="left"/>
        <w:rPr>
          <w:rFonts w:eastAsia="Times New Roman" w:cs="Arial"/>
          <w:sz w:val="20"/>
          <w:szCs w:val="20"/>
          <w:lang w:val="en-GB"/>
        </w:rPr>
      </w:pPr>
    </w:p>
    <w:p w14:paraId="12CF8F5E" w14:textId="77777777" w:rsidR="00805715" w:rsidRDefault="00805715" w:rsidP="00D459D1">
      <w:pPr>
        <w:spacing w:after="0" w:line="240" w:lineRule="auto"/>
        <w:contextualSpacing/>
        <w:jc w:val="left"/>
        <w:rPr>
          <w:rFonts w:eastAsia="Times New Roman" w:cs="Arial"/>
          <w:sz w:val="20"/>
          <w:szCs w:val="20"/>
          <w:lang w:val="en-GB"/>
        </w:rPr>
      </w:pPr>
    </w:p>
    <w:p w14:paraId="205FB660" w14:textId="77777777" w:rsidR="00805715" w:rsidRDefault="00805715" w:rsidP="00D459D1">
      <w:pPr>
        <w:spacing w:after="0" w:line="240" w:lineRule="auto"/>
        <w:contextualSpacing/>
        <w:jc w:val="left"/>
        <w:rPr>
          <w:rFonts w:eastAsia="Times New Roman" w:cs="Arial"/>
          <w:sz w:val="20"/>
          <w:szCs w:val="20"/>
          <w:lang w:val="en-GB"/>
        </w:rPr>
      </w:pPr>
    </w:p>
    <w:p w14:paraId="5C5C5CF4" w14:textId="77777777" w:rsidR="00805715" w:rsidRDefault="00805715" w:rsidP="00D459D1">
      <w:pPr>
        <w:spacing w:after="0" w:line="240" w:lineRule="auto"/>
        <w:contextualSpacing/>
        <w:jc w:val="left"/>
        <w:rPr>
          <w:rFonts w:eastAsia="Times New Roman" w:cs="Arial"/>
          <w:sz w:val="20"/>
          <w:szCs w:val="20"/>
          <w:lang w:val="en-GB"/>
        </w:rPr>
      </w:pPr>
    </w:p>
    <w:p w14:paraId="2DD3F51A" w14:textId="77777777" w:rsidR="00805715" w:rsidRPr="00FD7873" w:rsidRDefault="00805715" w:rsidP="00D459D1">
      <w:pPr>
        <w:spacing w:after="0" w:line="240" w:lineRule="auto"/>
        <w:contextualSpacing/>
        <w:jc w:val="left"/>
        <w:rPr>
          <w:rFonts w:eastAsia="Times New Roman" w:cs="Arial"/>
          <w:sz w:val="20"/>
          <w:szCs w:val="20"/>
          <w:lang w:val="en-GB"/>
        </w:rPr>
      </w:pPr>
    </w:p>
    <w:p w14:paraId="4C747C00" w14:textId="26413F2B" w:rsidR="00893A84" w:rsidRPr="00D459D1" w:rsidRDefault="00893A84" w:rsidP="00D459D1">
      <w:pPr>
        <w:widowControl w:val="0"/>
        <w:spacing w:after="0" w:line="240" w:lineRule="auto"/>
        <w:contextualSpacing/>
        <w:jc w:val="left"/>
        <w:rPr>
          <w:rFonts w:eastAsia="Times New Roman" w:cs="Arial"/>
          <w:bCs/>
          <w:snapToGrid w:val="0"/>
          <w:lang w:val="en-GB"/>
        </w:rPr>
      </w:pPr>
      <w:r w:rsidRPr="00D459D1">
        <w:rPr>
          <w:rFonts w:eastAsia="Times New Roman" w:cs="Arial"/>
          <w:bCs/>
          <w:snapToGrid w:val="0"/>
          <w:lang w:val="en-GB"/>
        </w:rPr>
        <w:lastRenderedPageBreak/>
        <w:t xml:space="preserve">Specific goals for the </w:t>
      </w:r>
      <w:r w:rsidR="0044073D" w:rsidRPr="00D459D1">
        <w:rPr>
          <w:rFonts w:eastAsia="Times New Roman" w:cs="Arial"/>
          <w:bCs/>
          <w:snapToGrid w:val="0"/>
          <w:lang w:val="en-GB"/>
        </w:rPr>
        <w:t>RFQ</w:t>
      </w:r>
      <w:r w:rsidRPr="00D459D1">
        <w:rPr>
          <w:rFonts w:eastAsia="Times New Roman" w:cs="Arial"/>
          <w:bCs/>
          <w:snapToGrid w:val="0"/>
          <w:lang w:val="en-GB"/>
        </w:rPr>
        <w:t xml:space="preserve"> and points claimed are indicated in the table below.</w:t>
      </w:r>
    </w:p>
    <w:p w14:paraId="2BC5EADC" w14:textId="77777777" w:rsidR="00893A84" w:rsidRPr="00FD7873" w:rsidRDefault="00893A84" w:rsidP="00D459D1">
      <w:pPr>
        <w:spacing w:after="0" w:line="240" w:lineRule="auto"/>
        <w:contextualSpacing/>
        <w:rPr>
          <w:rFonts w:cs="Arial"/>
          <w:sz w:val="20"/>
          <w:szCs w:val="20"/>
        </w:rPr>
      </w:pPr>
    </w:p>
    <w:tbl>
      <w:tblPr>
        <w:tblW w:w="5000" w:type="pct"/>
        <w:tblLook w:val="04A0" w:firstRow="1" w:lastRow="0" w:firstColumn="1" w:lastColumn="0" w:noHBand="0" w:noVBand="1"/>
      </w:tblPr>
      <w:tblGrid>
        <w:gridCol w:w="6129"/>
        <w:gridCol w:w="1860"/>
        <w:gridCol w:w="1747"/>
      </w:tblGrid>
      <w:tr w:rsidR="0093291E" w:rsidRPr="00907CE4" w14:paraId="06D6D1F4" w14:textId="77777777" w:rsidTr="008F2650">
        <w:trPr>
          <w:trHeight w:val="462"/>
        </w:trPr>
        <w:tc>
          <w:tcPr>
            <w:tcW w:w="3148" w:type="pct"/>
            <w:tcBorders>
              <w:top w:val="single" w:sz="4" w:space="0" w:color="auto"/>
              <w:left w:val="single" w:sz="4" w:space="0" w:color="auto"/>
              <w:bottom w:val="single" w:sz="4" w:space="0" w:color="auto"/>
              <w:right w:val="single" w:sz="4" w:space="0" w:color="000000"/>
            </w:tcBorders>
            <w:shd w:val="clear" w:color="000000" w:fill="D9D9D9"/>
            <w:hideMark/>
          </w:tcPr>
          <w:p w14:paraId="62CFD21C" w14:textId="77777777" w:rsidR="00893A84" w:rsidRPr="00FD7873" w:rsidRDefault="00893A84" w:rsidP="00D459D1">
            <w:pPr>
              <w:spacing w:after="0" w:line="240" w:lineRule="auto"/>
              <w:contextualSpacing/>
              <w:jc w:val="left"/>
              <w:rPr>
                <w:rFonts w:eastAsia="Times New Roman" w:cs="Arial"/>
                <w:b/>
                <w:bCs/>
                <w:sz w:val="20"/>
                <w:szCs w:val="20"/>
                <w:lang w:eastAsia="en-ZA"/>
              </w:rPr>
            </w:pPr>
            <w:r w:rsidRPr="00FD7873">
              <w:rPr>
                <w:rFonts w:eastAsia="Times New Roman" w:cs="Arial"/>
                <w:b/>
                <w:bCs/>
                <w:sz w:val="20"/>
                <w:szCs w:val="20"/>
                <w:lang w:eastAsia="en-ZA"/>
              </w:rPr>
              <w:t>1. Procurement from service providers who are Black Owned</w:t>
            </w:r>
          </w:p>
        </w:tc>
        <w:tc>
          <w:tcPr>
            <w:tcW w:w="955" w:type="pct"/>
            <w:tcBorders>
              <w:top w:val="single" w:sz="4" w:space="0" w:color="auto"/>
              <w:left w:val="nil"/>
              <w:bottom w:val="single" w:sz="4" w:space="0" w:color="auto"/>
              <w:right w:val="single" w:sz="4" w:space="0" w:color="auto"/>
            </w:tcBorders>
            <w:shd w:val="clear" w:color="000000" w:fill="D9D9D9"/>
            <w:hideMark/>
          </w:tcPr>
          <w:p w14:paraId="59BC745B" w14:textId="77777777" w:rsidR="00893A84" w:rsidRPr="00D459D1" w:rsidRDefault="00893A84" w:rsidP="00D459D1">
            <w:pPr>
              <w:spacing w:after="0" w:line="240" w:lineRule="auto"/>
              <w:contextualSpacing/>
              <w:jc w:val="left"/>
              <w:rPr>
                <w:rFonts w:eastAsia="Times New Roman" w:cs="Arial"/>
                <w:b/>
                <w:bCs/>
                <w:lang w:eastAsia="en-ZA"/>
              </w:rPr>
            </w:pPr>
            <w:r w:rsidRPr="00D459D1">
              <w:rPr>
                <w:rFonts w:eastAsia="Times New Roman" w:cs="Arial"/>
                <w:b/>
                <w:bCs/>
                <w:lang w:eastAsia="en-ZA"/>
              </w:rPr>
              <w:t>Points for specific goals</w:t>
            </w:r>
          </w:p>
        </w:tc>
        <w:tc>
          <w:tcPr>
            <w:tcW w:w="897" w:type="pct"/>
            <w:tcBorders>
              <w:top w:val="single" w:sz="4" w:space="0" w:color="auto"/>
              <w:left w:val="nil"/>
              <w:bottom w:val="single" w:sz="4" w:space="0" w:color="auto"/>
              <w:right w:val="single" w:sz="4" w:space="0" w:color="auto"/>
            </w:tcBorders>
            <w:shd w:val="clear" w:color="000000" w:fill="D9D9D9"/>
            <w:hideMark/>
          </w:tcPr>
          <w:p w14:paraId="2DC8AE63" w14:textId="77777777" w:rsidR="00893A84" w:rsidRPr="00D459D1" w:rsidRDefault="00893A84" w:rsidP="00D459D1">
            <w:pPr>
              <w:spacing w:after="0" w:line="240" w:lineRule="auto"/>
              <w:contextualSpacing/>
              <w:jc w:val="left"/>
              <w:rPr>
                <w:rFonts w:eastAsia="Times New Roman" w:cs="Arial"/>
                <w:b/>
                <w:bCs/>
                <w:lang w:eastAsia="en-ZA"/>
              </w:rPr>
            </w:pPr>
            <w:r w:rsidRPr="00D459D1">
              <w:rPr>
                <w:rFonts w:eastAsia="Times New Roman" w:cs="Arial"/>
                <w:b/>
                <w:bCs/>
                <w:lang w:eastAsia="en-ZA"/>
              </w:rPr>
              <w:t xml:space="preserve">Maximum points </w:t>
            </w:r>
          </w:p>
        </w:tc>
      </w:tr>
      <w:tr w:rsidR="0093291E" w:rsidRPr="00907CE4" w14:paraId="407CDD18" w14:textId="77777777" w:rsidTr="008F2650">
        <w:trPr>
          <w:trHeight w:val="300"/>
        </w:trPr>
        <w:tc>
          <w:tcPr>
            <w:tcW w:w="314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4123C7" w14:textId="77777777" w:rsidR="00893A84" w:rsidRPr="00FD7873" w:rsidRDefault="00893A84" w:rsidP="00D459D1">
            <w:pPr>
              <w:spacing w:after="0" w:line="240" w:lineRule="auto"/>
              <w:contextualSpacing/>
              <w:jc w:val="left"/>
              <w:rPr>
                <w:rFonts w:eastAsia="Times New Roman" w:cs="Arial"/>
                <w:sz w:val="20"/>
                <w:szCs w:val="20"/>
                <w:lang w:eastAsia="en-ZA"/>
              </w:rPr>
            </w:pPr>
            <w:r w:rsidRPr="00FD7873">
              <w:rPr>
                <w:rFonts w:eastAsia="Times New Roman" w:cs="Arial"/>
                <w:sz w:val="20"/>
                <w:szCs w:val="20"/>
                <w:lang w:eastAsia="en-ZA"/>
              </w:rPr>
              <w:t>91% - 100%</w:t>
            </w:r>
          </w:p>
        </w:tc>
        <w:tc>
          <w:tcPr>
            <w:tcW w:w="9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067497" w14:textId="77777777" w:rsidR="00893A84" w:rsidRPr="00D459D1" w:rsidRDefault="00893A84" w:rsidP="00D459D1">
            <w:pPr>
              <w:spacing w:after="0" w:line="240" w:lineRule="auto"/>
              <w:contextualSpacing/>
              <w:jc w:val="center"/>
              <w:rPr>
                <w:rFonts w:eastAsia="Times New Roman" w:cs="Arial"/>
                <w:lang w:eastAsia="en-ZA"/>
              </w:rPr>
            </w:pPr>
            <w:r w:rsidRPr="00D459D1">
              <w:rPr>
                <w:rFonts w:eastAsia="Times New Roman" w:cs="Arial"/>
                <w:lang w:eastAsia="en-ZA"/>
              </w:rPr>
              <w:t>8</w:t>
            </w:r>
          </w:p>
        </w:tc>
        <w:tc>
          <w:tcPr>
            <w:tcW w:w="897"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B3A2E5" w14:textId="77777777" w:rsidR="00893A84" w:rsidRPr="00D459D1" w:rsidRDefault="00893A84" w:rsidP="00D459D1">
            <w:pPr>
              <w:spacing w:after="0" w:line="240" w:lineRule="auto"/>
              <w:contextualSpacing/>
              <w:jc w:val="center"/>
              <w:rPr>
                <w:rFonts w:eastAsia="Times New Roman" w:cs="Arial"/>
                <w:lang w:eastAsia="en-ZA"/>
              </w:rPr>
            </w:pPr>
            <w:r w:rsidRPr="00D459D1">
              <w:rPr>
                <w:rFonts w:eastAsia="Times New Roman" w:cs="Arial"/>
                <w:lang w:eastAsia="en-ZA"/>
              </w:rPr>
              <w:t>8</w:t>
            </w:r>
          </w:p>
        </w:tc>
      </w:tr>
      <w:tr w:rsidR="0093291E" w:rsidRPr="00907CE4" w14:paraId="69FC36FC" w14:textId="77777777" w:rsidTr="008F2650">
        <w:trPr>
          <w:trHeight w:val="300"/>
        </w:trPr>
        <w:tc>
          <w:tcPr>
            <w:tcW w:w="314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3ABA84" w14:textId="77777777" w:rsidR="00893A84" w:rsidRPr="00FD7873" w:rsidRDefault="00893A84" w:rsidP="00D459D1">
            <w:pPr>
              <w:spacing w:after="0" w:line="240" w:lineRule="auto"/>
              <w:contextualSpacing/>
              <w:jc w:val="left"/>
              <w:rPr>
                <w:rFonts w:eastAsia="Times New Roman" w:cs="Arial"/>
                <w:sz w:val="20"/>
                <w:szCs w:val="20"/>
                <w:lang w:eastAsia="en-ZA"/>
              </w:rPr>
            </w:pPr>
            <w:r w:rsidRPr="00FD7873">
              <w:rPr>
                <w:rFonts w:eastAsia="Times New Roman" w:cs="Arial"/>
                <w:sz w:val="20"/>
                <w:szCs w:val="20"/>
                <w:lang w:eastAsia="en-ZA"/>
              </w:rPr>
              <w:t>81% - 90%</w:t>
            </w:r>
          </w:p>
        </w:tc>
        <w:tc>
          <w:tcPr>
            <w:tcW w:w="9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120770" w14:textId="77777777" w:rsidR="00893A84" w:rsidRPr="00D459D1" w:rsidRDefault="00893A84" w:rsidP="00D459D1">
            <w:pPr>
              <w:spacing w:after="0" w:line="240" w:lineRule="auto"/>
              <w:contextualSpacing/>
              <w:jc w:val="center"/>
              <w:rPr>
                <w:rFonts w:eastAsia="Times New Roman" w:cs="Arial"/>
                <w:lang w:eastAsia="en-ZA"/>
              </w:rPr>
            </w:pPr>
            <w:r w:rsidRPr="00D459D1">
              <w:rPr>
                <w:rFonts w:eastAsia="Times New Roman" w:cs="Arial"/>
                <w:lang w:eastAsia="en-ZA"/>
              </w:rPr>
              <w:t>7</w:t>
            </w:r>
          </w:p>
        </w:tc>
        <w:tc>
          <w:tcPr>
            <w:tcW w:w="897" w:type="pct"/>
            <w:vMerge/>
            <w:tcBorders>
              <w:top w:val="single" w:sz="4" w:space="0" w:color="auto"/>
              <w:left w:val="single" w:sz="4" w:space="0" w:color="auto"/>
              <w:bottom w:val="single" w:sz="4" w:space="0" w:color="auto"/>
              <w:right w:val="single" w:sz="4" w:space="0" w:color="auto"/>
            </w:tcBorders>
            <w:vAlign w:val="center"/>
            <w:hideMark/>
          </w:tcPr>
          <w:p w14:paraId="6FB410FA" w14:textId="77777777" w:rsidR="00893A84" w:rsidRPr="00D459D1" w:rsidRDefault="00893A84" w:rsidP="00D459D1">
            <w:pPr>
              <w:spacing w:after="0" w:line="240" w:lineRule="auto"/>
              <w:contextualSpacing/>
              <w:jc w:val="left"/>
              <w:rPr>
                <w:rFonts w:eastAsia="Times New Roman" w:cs="Arial"/>
                <w:lang w:eastAsia="en-ZA"/>
              </w:rPr>
            </w:pPr>
          </w:p>
        </w:tc>
      </w:tr>
      <w:tr w:rsidR="0093291E" w:rsidRPr="00907CE4" w14:paraId="1475FBD6" w14:textId="77777777" w:rsidTr="008F2650">
        <w:trPr>
          <w:trHeight w:val="300"/>
        </w:trPr>
        <w:tc>
          <w:tcPr>
            <w:tcW w:w="314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D65E9B" w14:textId="77777777" w:rsidR="00893A84" w:rsidRPr="00FD7873" w:rsidRDefault="00893A84" w:rsidP="00D459D1">
            <w:pPr>
              <w:spacing w:after="0" w:line="240" w:lineRule="auto"/>
              <w:contextualSpacing/>
              <w:jc w:val="left"/>
              <w:rPr>
                <w:rFonts w:eastAsia="Times New Roman" w:cs="Arial"/>
                <w:sz w:val="20"/>
                <w:szCs w:val="20"/>
                <w:lang w:eastAsia="en-ZA"/>
              </w:rPr>
            </w:pPr>
            <w:r w:rsidRPr="00FD7873">
              <w:rPr>
                <w:rFonts w:eastAsia="Times New Roman" w:cs="Arial"/>
                <w:sz w:val="20"/>
                <w:szCs w:val="20"/>
                <w:lang w:eastAsia="en-ZA"/>
              </w:rPr>
              <w:t>71% - 80%</w:t>
            </w:r>
          </w:p>
        </w:tc>
        <w:tc>
          <w:tcPr>
            <w:tcW w:w="9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F819DB" w14:textId="77777777" w:rsidR="00893A84" w:rsidRPr="00D459D1" w:rsidRDefault="00893A84" w:rsidP="00D459D1">
            <w:pPr>
              <w:spacing w:after="0" w:line="240" w:lineRule="auto"/>
              <w:contextualSpacing/>
              <w:jc w:val="center"/>
              <w:rPr>
                <w:rFonts w:eastAsia="Times New Roman" w:cs="Arial"/>
                <w:lang w:eastAsia="en-ZA"/>
              </w:rPr>
            </w:pPr>
            <w:r w:rsidRPr="00D459D1">
              <w:rPr>
                <w:rFonts w:eastAsia="Times New Roman" w:cs="Arial"/>
                <w:lang w:eastAsia="en-ZA"/>
              </w:rPr>
              <w:t>6</w:t>
            </w:r>
          </w:p>
        </w:tc>
        <w:tc>
          <w:tcPr>
            <w:tcW w:w="897" w:type="pct"/>
            <w:vMerge/>
            <w:tcBorders>
              <w:top w:val="single" w:sz="4" w:space="0" w:color="auto"/>
              <w:left w:val="single" w:sz="4" w:space="0" w:color="auto"/>
              <w:bottom w:val="single" w:sz="4" w:space="0" w:color="auto"/>
              <w:right w:val="single" w:sz="4" w:space="0" w:color="auto"/>
            </w:tcBorders>
            <w:vAlign w:val="center"/>
            <w:hideMark/>
          </w:tcPr>
          <w:p w14:paraId="7E04AD36" w14:textId="77777777" w:rsidR="00893A84" w:rsidRPr="00D459D1" w:rsidRDefault="00893A84" w:rsidP="00D459D1">
            <w:pPr>
              <w:spacing w:after="0" w:line="240" w:lineRule="auto"/>
              <w:contextualSpacing/>
              <w:jc w:val="left"/>
              <w:rPr>
                <w:rFonts w:eastAsia="Times New Roman" w:cs="Arial"/>
                <w:lang w:eastAsia="en-ZA"/>
              </w:rPr>
            </w:pPr>
          </w:p>
        </w:tc>
      </w:tr>
      <w:tr w:rsidR="0093291E" w:rsidRPr="00907CE4" w14:paraId="50B6B3CA" w14:textId="77777777" w:rsidTr="008F2650">
        <w:trPr>
          <w:trHeight w:val="300"/>
        </w:trPr>
        <w:tc>
          <w:tcPr>
            <w:tcW w:w="314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4B071A" w14:textId="77777777" w:rsidR="00893A84" w:rsidRPr="00FD7873" w:rsidRDefault="00893A84" w:rsidP="00D459D1">
            <w:pPr>
              <w:spacing w:after="0" w:line="240" w:lineRule="auto"/>
              <w:contextualSpacing/>
              <w:jc w:val="left"/>
              <w:rPr>
                <w:rFonts w:eastAsia="Times New Roman" w:cs="Arial"/>
                <w:sz w:val="20"/>
                <w:szCs w:val="20"/>
                <w:lang w:eastAsia="en-ZA"/>
              </w:rPr>
            </w:pPr>
            <w:r w:rsidRPr="00FD7873">
              <w:rPr>
                <w:rFonts w:eastAsia="Times New Roman" w:cs="Arial"/>
                <w:sz w:val="20"/>
                <w:szCs w:val="20"/>
                <w:lang w:eastAsia="en-ZA"/>
              </w:rPr>
              <w:t>61% - 70%</w:t>
            </w:r>
          </w:p>
        </w:tc>
        <w:tc>
          <w:tcPr>
            <w:tcW w:w="9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5C396E" w14:textId="77777777" w:rsidR="00893A84" w:rsidRPr="00D459D1" w:rsidRDefault="00893A84" w:rsidP="00D459D1">
            <w:pPr>
              <w:spacing w:after="0" w:line="240" w:lineRule="auto"/>
              <w:contextualSpacing/>
              <w:jc w:val="center"/>
              <w:rPr>
                <w:rFonts w:eastAsia="Times New Roman" w:cs="Arial"/>
                <w:lang w:eastAsia="en-ZA"/>
              </w:rPr>
            </w:pPr>
            <w:r w:rsidRPr="00D459D1">
              <w:rPr>
                <w:rFonts w:eastAsia="Times New Roman" w:cs="Arial"/>
                <w:lang w:eastAsia="en-ZA"/>
              </w:rPr>
              <w:t>5</w:t>
            </w:r>
          </w:p>
        </w:tc>
        <w:tc>
          <w:tcPr>
            <w:tcW w:w="897" w:type="pct"/>
            <w:vMerge/>
            <w:tcBorders>
              <w:top w:val="single" w:sz="4" w:space="0" w:color="auto"/>
              <w:left w:val="single" w:sz="4" w:space="0" w:color="auto"/>
              <w:bottom w:val="single" w:sz="4" w:space="0" w:color="auto"/>
              <w:right w:val="single" w:sz="4" w:space="0" w:color="auto"/>
            </w:tcBorders>
            <w:vAlign w:val="center"/>
            <w:hideMark/>
          </w:tcPr>
          <w:p w14:paraId="7713E149" w14:textId="77777777" w:rsidR="00893A84" w:rsidRPr="00D459D1" w:rsidRDefault="00893A84" w:rsidP="00D459D1">
            <w:pPr>
              <w:spacing w:after="0" w:line="240" w:lineRule="auto"/>
              <w:contextualSpacing/>
              <w:jc w:val="left"/>
              <w:rPr>
                <w:rFonts w:eastAsia="Times New Roman" w:cs="Arial"/>
                <w:lang w:eastAsia="en-ZA"/>
              </w:rPr>
            </w:pPr>
          </w:p>
        </w:tc>
      </w:tr>
      <w:tr w:rsidR="0093291E" w:rsidRPr="00907CE4" w14:paraId="09E1B6A0" w14:textId="77777777" w:rsidTr="008F2650">
        <w:trPr>
          <w:trHeight w:val="300"/>
        </w:trPr>
        <w:tc>
          <w:tcPr>
            <w:tcW w:w="314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1C3968" w14:textId="77777777" w:rsidR="00893A84" w:rsidRPr="00FD7873" w:rsidRDefault="00893A84" w:rsidP="00D459D1">
            <w:pPr>
              <w:spacing w:after="0" w:line="240" w:lineRule="auto"/>
              <w:contextualSpacing/>
              <w:jc w:val="left"/>
              <w:rPr>
                <w:rFonts w:eastAsia="Times New Roman" w:cs="Arial"/>
                <w:sz w:val="20"/>
                <w:szCs w:val="20"/>
                <w:lang w:eastAsia="en-ZA"/>
              </w:rPr>
            </w:pPr>
            <w:r w:rsidRPr="00FD7873">
              <w:rPr>
                <w:rFonts w:eastAsia="Times New Roman" w:cs="Arial"/>
                <w:sz w:val="20"/>
                <w:szCs w:val="20"/>
                <w:lang w:eastAsia="en-ZA"/>
              </w:rPr>
              <w:t>51% - 60%</w:t>
            </w:r>
          </w:p>
        </w:tc>
        <w:tc>
          <w:tcPr>
            <w:tcW w:w="9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D30946" w14:textId="77777777" w:rsidR="00893A84" w:rsidRPr="00D459D1" w:rsidRDefault="00893A84" w:rsidP="00D459D1">
            <w:pPr>
              <w:spacing w:after="0" w:line="240" w:lineRule="auto"/>
              <w:contextualSpacing/>
              <w:jc w:val="center"/>
              <w:rPr>
                <w:rFonts w:eastAsia="Times New Roman" w:cs="Arial"/>
                <w:lang w:eastAsia="en-ZA"/>
              </w:rPr>
            </w:pPr>
            <w:r w:rsidRPr="00D459D1">
              <w:rPr>
                <w:rFonts w:eastAsia="Times New Roman" w:cs="Arial"/>
                <w:lang w:eastAsia="en-ZA"/>
              </w:rPr>
              <w:t>4</w:t>
            </w:r>
          </w:p>
        </w:tc>
        <w:tc>
          <w:tcPr>
            <w:tcW w:w="897" w:type="pct"/>
            <w:vMerge/>
            <w:tcBorders>
              <w:top w:val="single" w:sz="4" w:space="0" w:color="auto"/>
              <w:left w:val="single" w:sz="4" w:space="0" w:color="auto"/>
              <w:bottom w:val="single" w:sz="4" w:space="0" w:color="auto"/>
              <w:right w:val="single" w:sz="4" w:space="0" w:color="auto"/>
            </w:tcBorders>
            <w:vAlign w:val="center"/>
            <w:hideMark/>
          </w:tcPr>
          <w:p w14:paraId="081788A4" w14:textId="77777777" w:rsidR="00893A84" w:rsidRPr="00D459D1" w:rsidRDefault="00893A84" w:rsidP="00D459D1">
            <w:pPr>
              <w:spacing w:after="0" w:line="240" w:lineRule="auto"/>
              <w:contextualSpacing/>
              <w:jc w:val="left"/>
              <w:rPr>
                <w:rFonts w:eastAsia="Times New Roman" w:cs="Arial"/>
                <w:lang w:eastAsia="en-ZA"/>
              </w:rPr>
            </w:pPr>
          </w:p>
        </w:tc>
      </w:tr>
      <w:tr w:rsidR="0093291E" w:rsidRPr="00907CE4" w14:paraId="5537D365" w14:textId="77777777" w:rsidTr="008F2650">
        <w:trPr>
          <w:trHeight w:val="300"/>
        </w:trPr>
        <w:tc>
          <w:tcPr>
            <w:tcW w:w="314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27D0B2" w14:textId="77777777" w:rsidR="00893A84" w:rsidRPr="00FD7873" w:rsidRDefault="00893A84" w:rsidP="00D459D1">
            <w:pPr>
              <w:spacing w:after="0" w:line="240" w:lineRule="auto"/>
              <w:contextualSpacing/>
              <w:jc w:val="left"/>
              <w:rPr>
                <w:rFonts w:eastAsia="Times New Roman" w:cs="Arial"/>
                <w:sz w:val="20"/>
                <w:szCs w:val="20"/>
                <w:lang w:eastAsia="en-ZA"/>
              </w:rPr>
            </w:pPr>
            <w:r w:rsidRPr="00FD7873">
              <w:rPr>
                <w:rFonts w:eastAsia="Times New Roman" w:cs="Arial"/>
                <w:sz w:val="20"/>
                <w:szCs w:val="20"/>
                <w:lang w:eastAsia="en-ZA"/>
              </w:rPr>
              <w:t>41% - 50%</w:t>
            </w:r>
          </w:p>
        </w:tc>
        <w:tc>
          <w:tcPr>
            <w:tcW w:w="9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7E1BD3" w14:textId="77777777" w:rsidR="00893A84" w:rsidRPr="00D459D1" w:rsidRDefault="00893A84" w:rsidP="00D459D1">
            <w:pPr>
              <w:spacing w:after="0" w:line="240" w:lineRule="auto"/>
              <w:contextualSpacing/>
              <w:jc w:val="center"/>
              <w:rPr>
                <w:rFonts w:eastAsia="Times New Roman" w:cs="Arial"/>
                <w:lang w:eastAsia="en-ZA"/>
              </w:rPr>
            </w:pPr>
            <w:r w:rsidRPr="00D459D1">
              <w:rPr>
                <w:rFonts w:eastAsia="Times New Roman" w:cs="Arial"/>
                <w:lang w:eastAsia="en-ZA"/>
              </w:rPr>
              <w:t>3</w:t>
            </w:r>
          </w:p>
        </w:tc>
        <w:tc>
          <w:tcPr>
            <w:tcW w:w="897" w:type="pct"/>
            <w:vMerge/>
            <w:tcBorders>
              <w:top w:val="single" w:sz="4" w:space="0" w:color="auto"/>
              <w:left w:val="single" w:sz="4" w:space="0" w:color="auto"/>
              <w:bottom w:val="single" w:sz="4" w:space="0" w:color="auto"/>
              <w:right w:val="single" w:sz="4" w:space="0" w:color="auto"/>
            </w:tcBorders>
            <w:vAlign w:val="center"/>
            <w:hideMark/>
          </w:tcPr>
          <w:p w14:paraId="15FE3B5B" w14:textId="77777777" w:rsidR="00893A84" w:rsidRPr="00D459D1" w:rsidRDefault="00893A84" w:rsidP="00D459D1">
            <w:pPr>
              <w:spacing w:after="0" w:line="240" w:lineRule="auto"/>
              <w:contextualSpacing/>
              <w:jc w:val="left"/>
              <w:rPr>
                <w:rFonts w:eastAsia="Times New Roman" w:cs="Arial"/>
                <w:lang w:eastAsia="en-ZA"/>
              </w:rPr>
            </w:pPr>
          </w:p>
        </w:tc>
      </w:tr>
      <w:tr w:rsidR="0093291E" w:rsidRPr="00907CE4" w14:paraId="3B3255CF" w14:textId="77777777" w:rsidTr="008F2650">
        <w:trPr>
          <w:trHeight w:val="300"/>
        </w:trPr>
        <w:tc>
          <w:tcPr>
            <w:tcW w:w="314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B5B284" w14:textId="77777777" w:rsidR="00893A84" w:rsidRPr="00FD7873" w:rsidRDefault="00893A84" w:rsidP="00D459D1">
            <w:pPr>
              <w:spacing w:after="0" w:line="240" w:lineRule="auto"/>
              <w:contextualSpacing/>
              <w:jc w:val="left"/>
              <w:rPr>
                <w:rFonts w:eastAsia="Times New Roman" w:cs="Arial"/>
                <w:sz w:val="20"/>
                <w:szCs w:val="20"/>
                <w:lang w:eastAsia="en-ZA"/>
              </w:rPr>
            </w:pPr>
            <w:r w:rsidRPr="00FD7873">
              <w:rPr>
                <w:rFonts w:eastAsia="Times New Roman" w:cs="Arial"/>
                <w:sz w:val="20"/>
                <w:szCs w:val="20"/>
                <w:lang w:eastAsia="en-ZA"/>
              </w:rPr>
              <w:t>0% - 40%</w:t>
            </w:r>
          </w:p>
        </w:tc>
        <w:tc>
          <w:tcPr>
            <w:tcW w:w="9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8E5037" w14:textId="77777777" w:rsidR="00893A84" w:rsidRPr="00D459D1" w:rsidRDefault="00893A84" w:rsidP="00D459D1">
            <w:pPr>
              <w:spacing w:after="0" w:line="240" w:lineRule="auto"/>
              <w:contextualSpacing/>
              <w:jc w:val="center"/>
              <w:rPr>
                <w:rFonts w:eastAsia="Times New Roman" w:cs="Arial"/>
                <w:lang w:eastAsia="en-ZA"/>
              </w:rPr>
            </w:pPr>
            <w:r w:rsidRPr="00D459D1">
              <w:rPr>
                <w:rFonts w:eastAsia="Times New Roman" w:cs="Arial"/>
                <w:lang w:eastAsia="en-ZA"/>
              </w:rPr>
              <w:t>0</w:t>
            </w:r>
          </w:p>
        </w:tc>
        <w:tc>
          <w:tcPr>
            <w:tcW w:w="897" w:type="pct"/>
            <w:vMerge/>
            <w:tcBorders>
              <w:top w:val="single" w:sz="4" w:space="0" w:color="auto"/>
              <w:left w:val="single" w:sz="4" w:space="0" w:color="auto"/>
              <w:bottom w:val="single" w:sz="4" w:space="0" w:color="auto"/>
              <w:right w:val="single" w:sz="4" w:space="0" w:color="auto"/>
            </w:tcBorders>
            <w:vAlign w:val="center"/>
            <w:hideMark/>
          </w:tcPr>
          <w:p w14:paraId="30A814CA" w14:textId="77777777" w:rsidR="00893A84" w:rsidRPr="00D459D1" w:rsidRDefault="00893A84" w:rsidP="00D459D1">
            <w:pPr>
              <w:spacing w:after="0" w:line="240" w:lineRule="auto"/>
              <w:contextualSpacing/>
              <w:jc w:val="left"/>
              <w:rPr>
                <w:rFonts w:eastAsia="Times New Roman" w:cs="Arial"/>
                <w:lang w:eastAsia="en-ZA"/>
              </w:rPr>
            </w:pPr>
          </w:p>
        </w:tc>
      </w:tr>
      <w:tr w:rsidR="0093291E" w:rsidRPr="00907CE4" w14:paraId="738CA82E" w14:textId="77777777" w:rsidTr="008F2650">
        <w:trPr>
          <w:trHeight w:val="473"/>
        </w:trPr>
        <w:tc>
          <w:tcPr>
            <w:tcW w:w="3148" w:type="pct"/>
            <w:tcBorders>
              <w:top w:val="single" w:sz="4" w:space="0" w:color="auto"/>
              <w:left w:val="single" w:sz="4" w:space="0" w:color="auto"/>
              <w:bottom w:val="single" w:sz="4" w:space="0" w:color="auto"/>
              <w:right w:val="single" w:sz="4" w:space="0" w:color="auto"/>
            </w:tcBorders>
            <w:shd w:val="clear" w:color="000000" w:fill="D9D9D9"/>
            <w:hideMark/>
          </w:tcPr>
          <w:p w14:paraId="1512CA88" w14:textId="01D38C42" w:rsidR="00893A84" w:rsidRPr="00FD7873" w:rsidRDefault="00893A84" w:rsidP="00D459D1">
            <w:pPr>
              <w:spacing w:after="0" w:line="240" w:lineRule="auto"/>
              <w:contextualSpacing/>
              <w:jc w:val="left"/>
              <w:rPr>
                <w:rFonts w:eastAsia="Times New Roman" w:cs="Arial"/>
                <w:b/>
                <w:bCs/>
                <w:sz w:val="20"/>
                <w:szCs w:val="20"/>
                <w:lang w:eastAsia="en-ZA"/>
              </w:rPr>
            </w:pPr>
            <w:r w:rsidRPr="00FD7873">
              <w:rPr>
                <w:rFonts w:eastAsia="Times New Roman" w:cs="Arial"/>
                <w:b/>
                <w:bCs/>
                <w:sz w:val="20"/>
                <w:szCs w:val="20"/>
                <w:lang w:eastAsia="en-ZA"/>
              </w:rPr>
              <w:t>2. B-BBEE Status Level of Contributor</w:t>
            </w:r>
          </w:p>
        </w:tc>
        <w:tc>
          <w:tcPr>
            <w:tcW w:w="955" w:type="pct"/>
            <w:tcBorders>
              <w:top w:val="single" w:sz="4" w:space="0" w:color="auto"/>
              <w:left w:val="single" w:sz="4" w:space="0" w:color="auto"/>
              <w:bottom w:val="single" w:sz="4" w:space="0" w:color="auto"/>
              <w:right w:val="single" w:sz="4" w:space="0" w:color="auto"/>
            </w:tcBorders>
            <w:shd w:val="clear" w:color="000000" w:fill="D9D9D9"/>
            <w:hideMark/>
          </w:tcPr>
          <w:p w14:paraId="0CF07F34" w14:textId="77777777" w:rsidR="00893A84" w:rsidRPr="00D459D1" w:rsidRDefault="00893A84" w:rsidP="00D459D1">
            <w:pPr>
              <w:spacing w:after="0" w:line="240" w:lineRule="auto"/>
              <w:contextualSpacing/>
              <w:jc w:val="left"/>
              <w:rPr>
                <w:rFonts w:eastAsia="Times New Roman" w:cs="Arial"/>
                <w:b/>
                <w:bCs/>
                <w:lang w:eastAsia="en-ZA"/>
              </w:rPr>
            </w:pPr>
            <w:r w:rsidRPr="00D459D1">
              <w:rPr>
                <w:rFonts w:eastAsia="Times New Roman" w:cs="Arial"/>
                <w:b/>
                <w:bCs/>
                <w:lang w:eastAsia="en-ZA"/>
              </w:rPr>
              <w:t>Points for specific goals</w:t>
            </w:r>
          </w:p>
        </w:tc>
        <w:tc>
          <w:tcPr>
            <w:tcW w:w="897" w:type="pct"/>
            <w:tcBorders>
              <w:top w:val="single" w:sz="4" w:space="0" w:color="auto"/>
              <w:left w:val="nil"/>
              <w:bottom w:val="single" w:sz="4" w:space="0" w:color="auto"/>
              <w:right w:val="single" w:sz="4" w:space="0" w:color="auto"/>
            </w:tcBorders>
            <w:shd w:val="clear" w:color="000000" w:fill="D9D9D9"/>
            <w:hideMark/>
          </w:tcPr>
          <w:p w14:paraId="014C9F6C" w14:textId="77777777" w:rsidR="00893A84" w:rsidRPr="00D459D1" w:rsidRDefault="00893A84" w:rsidP="00D459D1">
            <w:pPr>
              <w:spacing w:after="0" w:line="240" w:lineRule="auto"/>
              <w:contextualSpacing/>
              <w:jc w:val="left"/>
              <w:rPr>
                <w:rFonts w:eastAsia="Times New Roman" w:cs="Arial"/>
                <w:b/>
                <w:bCs/>
                <w:lang w:eastAsia="en-ZA"/>
              </w:rPr>
            </w:pPr>
            <w:r w:rsidRPr="00D459D1">
              <w:rPr>
                <w:rFonts w:eastAsia="Times New Roman" w:cs="Arial"/>
                <w:b/>
                <w:bCs/>
                <w:lang w:eastAsia="en-ZA"/>
              </w:rPr>
              <w:t xml:space="preserve">Maximum points </w:t>
            </w:r>
          </w:p>
        </w:tc>
      </w:tr>
      <w:tr w:rsidR="0093291E" w:rsidRPr="00907CE4" w14:paraId="4DF49262" w14:textId="77777777" w:rsidTr="008F2650">
        <w:trPr>
          <w:trHeight w:val="300"/>
        </w:trPr>
        <w:tc>
          <w:tcPr>
            <w:tcW w:w="314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1CE485" w14:textId="2BB86658" w:rsidR="00893A84" w:rsidRPr="00FD7873" w:rsidRDefault="00893A84" w:rsidP="00D459D1">
            <w:pPr>
              <w:spacing w:after="0" w:line="240" w:lineRule="auto"/>
              <w:contextualSpacing/>
              <w:jc w:val="left"/>
              <w:rPr>
                <w:rFonts w:eastAsia="Times New Roman" w:cs="Arial"/>
                <w:sz w:val="20"/>
                <w:szCs w:val="20"/>
                <w:lang w:eastAsia="en-ZA"/>
              </w:rPr>
            </w:pPr>
            <w:r w:rsidRPr="00FD7873">
              <w:rPr>
                <w:rFonts w:eastAsia="Times New Roman" w:cs="Arial"/>
                <w:sz w:val="20"/>
                <w:szCs w:val="20"/>
                <w:lang w:eastAsia="en-ZA"/>
              </w:rPr>
              <w:t xml:space="preserve">Level 1 </w:t>
            </w:r>
          </w:p>
        </w:tc>
        <w:tc>
          <w:tcPr>
            <w:tcW w:w="9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77B8C7" w14:textId="77777777" w:rsidR="00893A84" w:rsidRPr="00D459D1" w:rsidRDefault="00893A84" w:rsidP="00D459D1">
            <w:pPr>
              <w:spacing w:after="0" w:line="240" w:lineRule="auto"/>
              <w:contextualSpacing/>
              <w:jc w:val="center"/>
              <w:rPr>
                <w:rFonts w:eastAsia="Times New Roman" w:cs="Arial"/>
                <w:lang w:eastAsia="en-ZA"/>
              </w:rPr>
            </w:pPr>
            <w:r w:rsidRPr="00D459D1">
              <w:rPr>
                <w:rFonts w:eastAsia="Times New Roman" w:cs="Arial"/>
                <w:lang w:eastAsia="en-ZA"/>
              </w:rPr>
              <w:t>4</w:t>
            </w:r>
          </w:p>
        </w:tc>
        <w:tc>
          <w:tcPr>
            <w:tcW w:w="897"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F88AE1" w14:textId="77777777" w:rsidR="00893A84" w:rsidRPr="00D459D1" w:rsidRDefault="00893A84" w:rsidP="00D459D1">
            <w:pPr>
              <w:spacing w:after="0" w:line="240" w:lineRule="auto"/>
              <w:contextualSpacing/>
              <w:jc w:val="center"/>
              <w:rPr>
                <w:rFonts w:eastAsia="Times New Roman" w:cs="Arial"/>
                <w:lang w:eastAsia="en-ZA"/>
              </w:rPr>
            </w:pPr>
            <w:r w:rsidRPr="00D459D1">
              <w:rPr>
                <w:rFonts w:eastAsia="Times New Roman" w:cs="Arial"/>
                <w:lang w:eastAsia="en-ZA"/>
              </w:rPr>
              <w:t>4</w:t>
            </w:r>
          </w:p>
        </w:tc>
      </w:tr>
      <w:tr w:rsidR="0093291E" w:rsidRPr="00907CE4" w14:paraId="5D86C60F" w14:textId="77777777" w:rsidTr="008F2650">
        <w:trPr>
          <w:trHeight w:val="300"/>
        </w:trPr>
        <w:tc>
          <w:tcPr>
            <w:tcW w:w="314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A09FBB" w14:textId="5C3AFCF1" w:rsidR="00893A84" w:rsidRPr="00FD7873" w:rsidRDefault="00893A84" w:rsidP="00D459D1">
            <w:pPr>
              <w:spacing w:after="0" w:line="240" w:lineRule="auto"/>
              <w:contextualSpacing/>
              <w:jc w:val="left"/>
              <w:rPr>
                <w:rFonts w:eastAsia="Times New Roman" w:cs="Arial"/>
                <w:sz w:val="20"/>
                <w:szCs w:val="20"/>
                <w:lang w:eastAsia="en-ZA"/>
              </w:rPr>
            </w:pPr>
            <w:r w:rsidRPr="00FD7873">
              <w:rPr>
                <w:rFonts w:eastAsia="Times New Roman" w:cs="Arial"/>
                <w:sz w:val="20"/>
                <w:szCs w:val="20"/>
                <w:lang w:eastAsia="en-ZA"/>
              </w:rPr>
              <w:t xml:space="preserve">Level 2 </w:t>
            </w:r>
          </w:p>
        </w:tc>
        <w:tc>
          <w:tcPr>
            <w:tcW w:w="9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1C9283" w14:textId="77777777" w:rsidR="00893A84" w:rsidRPr="00D459D1" w:rsidRDefault="00893A84" w:rsidP="00D459D1">
            <w:pPr>
              <w:spacing w:after="0" w:line="240" w:lineRule="auto"/>
              <w:contextualSpacing/>
              <w:jc w:val="center"/>
              <w:rPr>
                <w:rFonts w:eastAsia="Times New Roman" w:cs="Arial"/>
                <w:lang w:eastAsia="en-ZA"/>
              </w:rPr>
            </w:pPr>
            <w:r w:rsidRPr="00D459D1">
              <w:rPr>
                <w:rFonts w:eastAsia="Times New Roman" w:cs="Arial"/>
                <w:lang w:eastAsia="en-ZA"/>
              </w:rPr>
              <w:t>3</w:t>
            </w:r>
          </w:p>
        </w:tc>
        <w:tc>
          <w:tcPr>
            <w:tcW w:w="897" w:type="pct"/>
            <w:vMerge/>
            <w:tcBorders>
              <w:top w:val="single" w:sz="4" w:space="0" w:color="auto"/>
              <w:left w:val="single" w:sz="4" w:space="0" w:color="auto"/>
              <w:bottom w:val="single" w:sz="4" w:space="0" w:color="auto"/>
              <w:right w:val="single" w:sz="4" w:space="0" w:color="auto"/>
            </w:tcBorders>
            <w:vAlign w:val="center"/>
            <w:hideMark/>
          </w:tcPr>
          <w:p w14:paraId="462D93AA" w14:textId="77777777" w:rsidR="00893A84" w:rsidRPr="00D459D1" w:rsidRDefault="00893A84" w:rsidP="00D459D1">
            <w:pPr>
              <w:spacing w:after="0" w:line="240" w:lineRule="auto"/>
              <w:contextualSpacing/>
              <w:jc w:val="left"/>
              <w:rPr>
                <w:rFonts w:eastAsia="Times New Roman" w:cs="Arial"/>
                <w:lang w:eastAsia="en-ZA"/>
              </w:rPr>
            </w:pPr>
          </w:p>
        </w:tc>
      </w:tr>
      <w:tr w:rsidR="0093291E" w:rsidRPr="00907CE4" w14:paraId="1E26EC11" w14:textId="77777777" w:rsidTr="008F2650">
        <w:trPr>
          <w:trHeight w:val="300"/>
        </w:trPr>
        <w:tc>
          <w:tcPr>
            <w:tcW w:w="314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691D78" w14:textId="5E06993B" w:rsidR="00893A84" w:rsidRPr="00FD7873" w:rsidRDefault="00893A84" w:rsidP="00D459D1">
            <w:pPr>
              <w:spacing w:after="0" w:line="240" w:lineRule="auto"/>
              <w:contextualSpacing/>
              <w:jc w:val="left"/>
              <w:rPr>
                <w:rFonts w:eastAsia="Times New Roman" w:cs="Arial"/>
                <w:sz w:val="20"/>
                <w:szCs w:val="20"/>
                <w:lang w:eastAsia="en-ZA"/>
              </w:rPr>
            </w:pPr>
            <w:r w:rsidRPr="00FD7873">
              <w:rPr>
                <w:rFonts w:eastAsia="Times New Roman" w:cs="Arial"/>
                <w:sz w:val="20"/>
                <w:szCs w:val="20"/>
                <w:lang w:eastAsia="en-ZA"/>
              </w:rPr>
              <w:t xml:space="preserve">Level 3 </w:t>
            </w:r>
          </w:p>
        </w:tc>
        <w:tc>
          <w:tcPr>
            <w:tcW w:w="9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9C4D46" w14:textId="77777777" w:rsidR="00893A84" w:rsidRPr="00D459D1" w:rsidRDefault="00893A84" w:rsidP="00D459D1">
            <w:pPr>
              <w:spacing w:after="0" w:line="240" w:lineRule="auto"/>
              <w:contextualSpacing/>
              <w:jc w:val="center"/>
              <w:rPr>
                <w:rFonts w:eastAsia="Times New Roman" w:cs="Arial"/>
                <w:lang w:eastAsia="en-ZA"/>
              </w:rPr>
            </w:pPr>
            <w:r w:rsidRPr="00D459D1">
              <w:rPr>
                <w:rFonts w:eastAsia="Times New Roman" w:cs="Arial"/>
                <w:lang w:eastAsia="en-ZA"/>
              </w:rPr>
              <w:t>2</w:t>
            </w:r>
          </w:p>
        </w:tc>
        <w:tc>
          <w:tcPr>
            <w:tcW w:w="897" w:type="pct"/>
            <w:vMerge/>
            <w:tcBorders>
              <w:top w:val="single" w:sz="4" w:space="0" w:color="auto"/>
              <w:left w:val="single" w:sz="4" w:space="0" w:color="auto"/>
              <w:bottom w:val="single" w:sz="4" w:space="0" w:color="auto"/>
              <w:right w:val="single" w:sz="4" w:space="0" w:color="auto"/>
            </w:tcBorders>
            <w:vAlign w:val="center"/>
            <w:hideMark/>
          </w:tcPr>
          <w:p w14:paraId="5C4D579C" w14:textId="77777777" w:rsidR="00893A84" w:rsidRPr="00D459D1" w:rsidRDefault="00893A84" w:rsidP="00D459D1">
            <w:pPr>
              <w:spacing w:after="0" w:line="240" w:lineRule="auto"/>
              <w:contextualSpacing/>
              <w:jc w:val="left"/>
              <w:rPr>
                <w:rFonts w:eastAsia="Times New Roman" w:cs="Arial"/>
                <w:lang w:eastAsia="en-ZA"/>
              </w:rPr>
            </w:pPr>
          </w:p>
        </w:tc>
      </w:tr>
      <w:tr w:rsidR="0093291E" w:rsidRPr="00907CE4" w14:paraId="62ED8DB7" w14:textId="77777777" w:rsidTr="008F2650">
        <w:trPr>
          <w:trHeight w:val="300"/>
        </w:trPr>
        <w:tc>
          <w:tcPr>
            <w:tcW w:w="3148" w:type="pct"/>
            <w:tcBorders>
              <w:top w:val="single" w:sz="4" w:space="0" w:color="auto"/>
              <w:left w:val="single" w:sz="4" w:space="0" w:color="auto"/>
              <w:bottom w:val="nil"/>
              <w:right w:val="single" w:sz="4" w:space="0" w:color="auto"/>
            </w:tcBorders>
            <w:shd w:val="clear" w:color="auto" w:fill="auto"/>
            <w:noWrap/>
            <w:vAlign w:val="bottom"/>
            <w:hideMark/>
          </w:tcPr>
          <w:p w14:paraId="563B0D55" w14:textId="3E314F57" w:rsidR="00893A84" w:rsidRPr="00FD7873" w:rsidRDefault="00893A84" w:rsidP="00D459D1">
            <w:pPr>
              <w:spacing w:after="0" w:line="240" w:lineRule="auto"/>
              <w:contextualSpacing/>
              <w:jc w:val="left"/>
              <w:rPr>
                <w:rFonts w:eastAsia="Times New Roman" w:cs="Arial"/>
                <w:sz w:val="20"/>
                <w:szCs w:val="20"/>
                <w:lang w:eastAsia="en-ZA"/>
              </w:rPr>
            </w:pPr>
            <w:r w:rsidRPr="00FD7873">
              <w:rPr>
                <w:rFonts w:eastAsia="Times New Roman" w:cs="Arial"/>
                <w:sz w:val="20"/>
                <w:szCs w:val="20"/>
                <w:lang w:eastAsia="en-ZA"/>
              </w:rPr>
              <w:t xml:space="preserve">Level 4 </w:t>
            </w:r>
          </w:p>
        </w:tc>
        <w:tc>
          <w:tcPr>
            <w:tcW w:w="955" w:type="pct"/>
            <w:tcBorders>
              <w:top w:val="single" w:sz="4" w:space="0" w:color="auto"/>
              <w:left w:val="single" w:sz="4" w:space="0" w:color="auto"/>
              <w:bottom w:val="nil"/>
              <w:right w:val="single" w:sz="4" w:space="0" w:color="auto"/>
            </w:tcBorders>
            <w:shd w:val="clear" w:color="auto" w:fill="auto"/>
            <w:noWrap/>
            <w:vAlign w:val="bottom"/>
            <w:hideMark/>
          </w:tcPr>
          <w:p w14:paraId="327B68D2" w14:textId="77777777" w:rsidR="00893A84" w:rsidRPr="00D459D1" w:rsidRDefault="00893A84" w:rsidP="00D459D1">
            <w:pPr>
              <w:spacing w:after="0" w:line="240" w:lineRule="auto"/>
              <w:contextualSpacing/>
              <w:jc w:val="center"/>
              <w:rPr>
                <w:rFonts w:eastAsia="Times New Roman" w:cs="Arial"/>
                <w:lang w:eastAsia="en-ZA"/>
              </w:rPr>
            </w:pPr>
            <w:r w:rsidRPr="00D459D1">
              <w:rPr>
                <w:rFonts w:eastAsia="Times New Roman" w:cs="Arial"/>
                <w:lang w:eastAsia="en-ZA"/>
              </w:rPr>
              <w:t>1</w:t>
            </w:r>
          </w:p>
        </w:tc>
        <w:tc>
          <w:tcPr>
            <w:tcW w:w="897" w:type="pct"/>
            <w:vMerge/>
            <w:tcBorders>
              <w:top w:val="single" w:sz="4" w:space="0" w:color="auto"/>
              <w:left w:val="single" w:sz="4" w:space="0" w:color="auto"/>
              <w:bottom w:val="single" w:sz="4" w:space="0" w:color="auto"/>
              <w:right w:val="single" w:sz="4" w:space="0" w:color="auto"/>
            </w:tcBorders>
            <w:vAlign w:val="center"/>
            <w:hideMark/>
          </w:tcPr>
          <w:p w14:paraId="43710C31" w14:textId="77777777" w:rsidR="00893A84" w:rsidRPr="00D459D1" w:rsidRDefault="00893A84" w:rsidP="00D459D1">
            <w:pPr>
              <w:spacing w:after="0" w:line="240" w:lineRule="auto"/>
              <w:contextualSpacing/>
              <w:jc w:val="left"/>
              <w:rPr>
                <w:rFonts w:eastAsia="Times New Roman" w:cs="Arial"/>
                <w:lang w:eastAsia="en-ZA"/>
              </w:rPr>
            </w:pPr>
          </w:p>
        </w:tc>
      </w:tr>
      <w:tr w:rsidR="0093291E" w:rsidRPr="00907CE4" w14:paraId="6562C4F5" w14:textId="77777777" w:rsidTr="008F2650">
        <w:trPr>
          <w:trHeight w:val="300"/>
        </w:trPr>
        <w:tc>
          <w:tcPr>
            <w:tcW w:w="314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627E1F" w14:textId="04BD8D75" w:rsidR="00893A84" w:rsidRPr="00FD7873" w:rsidRDefault="00893A84" w:rsidP="00D459D1">
            <w:pPr>
              <w:spacing w:after="0" w:line="240" w:lineRule="auto"/>
              <w:contextualSpacing/>
              <w:jc w:val="left"/>
              <w:rPr>
                <w:rFonts w:eastAsia="Times New Roman" w:cs="Arial"/>
                <w:sz w:val="20"/>
                <w:szCs w:val="20"/>
                <w:lang w:eastAsia="en-ZA"/>
              </w:rPr>
            </w:pPr>
            <w:r w:rsidRPr="00FD7873">
              <w:rPr>
                <w:rFonts w:eastAsia="Times New Roman" w:cs="Arial"/>
                <w:sz w:val="20"/>
                <w:szCs w:val="20"/>
                <w:lang w:eastAsia="en-ZA"/>
              </w:rPr>
              <w:t xml:space="preserve">Level 5 - 8 and non-compliant </w:t>
            </w:r>
          </w:p>
        </w:tc>
        <w:tc>
          <w:tcPr>
            <w:tcW w:w="955" w:type="pct"/>
            <w:tcBorders>
              <w:top w:val="single" w:sz="4" w:space="0" w:color="auto"/>
              <w:left w:val="nil"/>
              <w:bottom w:val="single" w:sz="4" w:space="0" w:color="auto"/>
              <w:right w:val="single" w:sz="4" w:space="0" w:color="auto"/>
            </w:tcBorders>
            <w:shd w:val="clear" w:color="auto" w:fill="auto"/>
            <w:noWrap/>
            <w:vAlign w:val="bottom"/>
            <w:hideMark/>
          </w:tcPr>
          <w:p w14:paraId="338D4088" w14:textId="77777777" w:rsidR="00893A84" w:rsidRPr="00D459D1" w:rsidRDefault="00893A84" w:rsidP="00D459D1">
            <w:pPr>
              <w:spacing w:after="0" w:line="240" w:lineRule="auto"/>
              <w:contextualSpacing/>
              <w:jc w:val="center"/>
              <w:rPr>
                <w:rFonts w:eastAsia="Times New Roman" w:cs="Arial"/>
                <w:lang w:eastAsia="en-ZA"/>
              </w:rPr>
            </w:pPr>
            <w:r w:rsidRPr="00D459D1">
              <w:rPr>
                <w:rFonts w:eastAsia="Times New Roman" w:cs="Arial"/>
                <w:lang w:eastAsia="en-ZA"/>
              </w:rPr>
              <w:t>0</w:t>
            </w:r>
          </w:p>
        </w:tc>
        <w:tc>
          <w:tcPr>
            <w:tcW w:w="897" w:type="pct"/>
            <w:vMerge/>
            <w:tcBorders>
              <w:top w:val="single" w:sz="4" w:space="0" w:color="auto"/>
              <w:left w:val="single" w:sz="4" w:space="0" w:color="auto"/>
              <w:bottom w:val="single" w:sz="4" w:space="0" w:color="auto"/>
              <w:right w:val="single" w:sz="4" w:space="0" w:color="auto"/>
            </w:tcBorders>
            <w:vAlign w:val="center"/>
            <w:hideMark/>
          </w:tcPr>
          <w:p w14:paraId="4CF17001" w14:textId="77777777" w:rsidR="00893A84" w:rsidRPr="00D459D1" w:rsidRDefault="00893A84" w:rsidP="00D459D1">
            <w:pPr>
              <w:spacing w:after="0" w:line="240" w:lineRule="auto"/>
              <w:contextualSpacing/>
              <w:jc w:val="left"/>
              <w:rPr>
                <w:rFonts w:eastAsia="Times New Roman" w:cs="Arial"/>
                <w:lang w:eastAsia="en-ZA"/>
              </w:rPr>
            </w:pPr>
          </w:p>
        </w:tc>
      </w:tr>
      <w:tr w:rsidR="0093291E" w:rsidRPr="00907CE4" w14:paraId="47541E5D" w14:textId="77777777" w:rsidTr="008F2650">
        <w:trPr>
          <w:trHeight w:val="531"/>
        </w:trPr>
        <w:tc>
          <w:tcPr>
            <w:tcW w:w="3148" w:type="pct"/>
            <w:tcBorders>
              <w:top w:val="single" w:sz="4" w:space="0" w:color="auto"/>
              <w:left w:val="single" w:sz="4" w:space="0" w:color="auto"/>
              <w:bottom w:val="single" w:sz="4" w:space="0" w:color="auto"/>
              <w:right w:val="single" w:sz="4" w:space="0" w:color="auto"/>
            </w:tcBorders>
            <w:shd w:val="clear" w:color="000000" w:fill="D9D9D9"/>
            <w:noWrap/>
            <w:hideMark/>
          </w:tcPr>
          <w:p w14:paraId="192AC8BE" w14:textId="77777777" w:rsidR="00893A84" w:rsidRPr="00FD7873" w:rsidRDefault="00893A84" w:rsidP="00D459D1">
            <w:pPr>
              <w:spacing w:after="0" w:line="240" w:lineRule="auto"/>
              <w:contextualSpacing/>
              <w:jc w:val="left"/>
              <w:rPr>
                <w:rFonts w:eastAsia="Times New Roman" w:cs="Arial"/>
                <w:b/>
                <w:bCs/>
                <w:sz w:val="20"/>
                <w:szCs w:val="20"/>
                <w:lang w:eastAsia="en-ZA"/>
              </w:rPr>
            </w:pPr>
            <w:r w:rsidRPr="00FD7873">
              <w:rPr>
                <w:rFonts w:eastAsia="Times New Roman" w:cs="Arial"/>
                <w:b/>
                <w:bCs/>
                <w:sz w:val="20"/>
                <w:szCs w:val="20"/>
                <w:lang w:eastAsia="en-ZA"/>
              </w:rPr>
              <w:t>3. Women Ownership</w:t>
            </w:r>
          </w:p>
        </w:tc>
        <w:tc>
          <w:tcPr>
            <w:tcW w:w="955" w:type="pct"/>
            <w:tcBorders>
              <w:top w:val="single" w:sz="4" w:space="0" w:color="auto"/>
              <w:left w:val="nil"/>
              <w:bottom w:val="single" w:sz="4" w:space="0" w:color="auto"/>
              <w:right w:val="single" w:sz="4" w:space="0" w:color="auto"/>
            </w:tcBorders>
            <w:shd w:val="clear" w:color="000000" w:fill="D9D9D9"/>
            <w:hideMark/>
          </w:tcPr>
          <w:p w14:paraId="1963DD6B" w14:textId="77777777" w:rsidR="00893A84" w:rsidRPr="00D459D1" w:rsidRDefault="00893A84" w:rsidP="00D459D1">
            <w:pPr>
              <w:spacing w:after="0" w:line="240" w:lineRule="auto"/>
              <w:contextualSpacing/>
              <w:jc w:val="left"/>
              <w:rPr>
                <w:rFonts w:eastAsia="Times New Roman" w:cs="Arial"/>
                <w:b/>
                <w:bCs/>
                <w:lang w:eastAsia="en-ZA"/>
              </w:rPr>
            </w:pPr>
            <w:r w:rsidRPr="00D459D1">
              <w:rPr>
                <w:rFonts w:eastAsia="Times New Roman" w:cs="Arial"/>
                <w:b/>
                <w:bCs/>
                <w:lang w:eastAsia="en-ZA"/>
              </w:rPr>
              <w:t>Points for specific goals</w:t>
            </w:r>
          </w:p>
        </w:tc>
        <w:tc>
          <w:tcPr>
            <w:tcW w:w="897" w:type="pct"/>
            <w:tcBorders>
              <w:top w:val="single" w:sz="4" w:space="0" w:color="auto"/>
              <w:left w:val="nil"/>
              <w:bottom w:val="single" w:sz="4" w:space="0" w:color="auto"/>
              <w:right w:val="single" w:sz="4" w:space="0" w:color="auto"/>
            </w:tcBorders>
            <w:shd w:val="clear" w:color="000000" w:fill="D9D9D9"/>
            <w:hideMark/>
          </w:tcPr>
          <w:p w14:paraId="273214C9" w14:textId="77777777" w:rsidR="00893A84" w:rsidRPr="00D459D1" w:rsidRDefault="00893A84" w:rsidP="00D459D1">
            <w:pPr>
              <w:spacing w:after="0" w:line="240" w:lineRule="auto"/>
              <w:contextualSpacing/>
              <w:jc w:val="left"/>
              <w:rPr>
                <w:rFonts w:eastAsia="Times New Roman" w:cs="Arial"/>
                <w:b/>
                <w:bCs/>
                <w:lang w:eastAsia="en-ZA"/>
              </w:rPr>
            </w:pPr>
            <w:r w:rsidRPr="00D459D1">
              <w:rPr>
                <w:rFonts w:eastAsia="Times New Roman" w:cs="Arial"/>
                <w:b/>
                <w:bCs/>
                <w:lang w:eastAsia="en-ZA"/>
              </w:rPr>
              <w:t xml:space="preserve">Maximum points </w:t>
            </w:r>
          </w:p>
        </w:tc>
      </w:tr>
      <w:tr w:rsidR="0093291E" w:rsidRPr="00907CE4" w14:paraId="60602697" w14:textId="77777777" w:rsidTr="008F2650">
        <w:trPr>
          <w:trHeight w:val="300"/>
        </w:trPr>
        <w:tc>
          <w:tcPr>
            <w:tcW w:w="314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1DAA3C" w14:textId="77777777" w:rsidR="00893A84" w:rsidRPr="00FD7873" w:rsidRDefault="00893A84" w:rsidP="00D459D1">
            <w:pPr>
              <w:spacing w:after="0" w:line="240" w:lineRule="auto"/>
              <w:contextualSpacing/>
              <w:jc w:val="left"/>
              <w:rPr>
                <w:rFonts w:eastAsia="Times New Roman" w:cs="Arial"/>
                <w:sz w:val="20"/>
                <w:szCs w:val="20"/>
                <w:lang w:eastAsia="en-ZA"/>
              </w:rPr>
            </w:pPr>
            <w:r w:rsidRPr="00FD7873">
              <w:rPr>
                <w:rFonts w:eastAsia="Times New Roman" w:cs="Arial"/>
                <w:sz w:val="20"/>
                <w:szCs w:val="20"/>
                <w:lang w:eastAsia="en-ZA"/>
              </w:rPr>
              <w:t>91% - 100%</w:t>
            </w:r>
          </w:p>
        </w:tc>
        <w:tc>
          <w:tcPr>
            <w:tcW w:w="9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18681B" w14:textId="77777777" w:rsidR="00893A84" w:rsidRPr="00D459D1" w:rsidRDefault="00893A84" w:rsidP="00D459D1">
            <w:pPr>
              <w:spacing w:after="0" w:line="240" w:lineRule="auto"/>
              <w:contextualSpacing/>
              <w:jc w:val="center"/>
              <w:rPr>
                <w:rFonts w:eastAsia="Times New Roman" w:cs="Arial"/>
                <w:lang w:eastAsia="en-ZA"/>
              </w:rPr>
            </w:pPr>
            <w:r w:rsidRPr="00D459D1">
              <w:rPr>
                <w:rFonts w:eastAsia="Times New Roman" w:cs="Arial"/>
                <w:lang w:eastAsia="en-ZA"/>
              </w:rPr>
              <w:t>8</w:t>
            </w:r>
          </w:p>
        </w:tc>
        <w:tc>
          <w:tcPr>
            <w:tcW w:w="897"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5EC95F" w14:textId="77777777" w:rsidR="00893A84" w:rsidRPr="00D459D1" w:rsidRDefault="00893A84" w:rsidP="00D459D1">
            <w:pPr>
              <w:spacing w:after="0" w:line="240" w:lineRule="auto"/>
              <w:contextualSpacing/>
              <w:jc w:val="center"/>
              <w:rPr>
                <w:rFonts w:eastAsia="Times New Roman" w:cs="Arial"/>
                <w:lang w:eastAsia="en-ZA"/>
              </w:rPr>
            </w:pPr>
            <w:r w:rsidRPr="00D459D1">
              <w:rPr>
                <w:rFonts w:eastAsia="Times New Roman" w:cs="Arial"/>
                <w:lang w:eastAsia="en-ZA"/>
              </w:rPr>
              <w:t>8</w:t>
            </w:r>
          </w:p>
        </w:tc>
      </w:tr>
      <w:tr w:rsidR="0093291E" w:rsidRPr="00907CE4" w14:paraId="644A0A86" w14:textId="77777777" w:rsidTr="008F2650">
        <w:trPr>
          <w:trHeight w:val="300"/>
        </w:trPr>
        <w:tc>
          <w:tcPr>
            <w:tcW w:w="314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B549F7" w14:textId="77777777" w:rsidR="00893A84" w:rsidRPr="00FD7873" w:rsidRDefault="00893A84" w:rsidP="00D459D1">
            <w:pPr>
              <w:spacing w:after="0" w:line="240" w:lineRule="auto"/>
              <w:contextualSpacing/>
              <w:jc w:val="left"/>
              <w:rPr>
                <w:rFonts w:eastAsia="Times New Roman" w:cs="Arial"/>
                <w:sz w:val="20"/>
                <w:szCs w:val="20"/>
                <w:lang w:eastAsia="en-ZA"/>
              </w:rPr>
            </w:pPr>
            <w:r w:rsidRPr="00FD7873">
              <w:rPr>
                <w:rFonts w:eastAsia="Times New Roman" w:cs="Arial"/>
                <w:sz w:val="20"/>
                <w:szCs w:val="20"/>
                <w:lang w:eastAsia="en-ZA"/>
              </w:rPr>
              <w:t>81% - 90%</w:t>
            </w:r>
          </w:p>
        </w:tc>
        <w:tc>
          <w:tcPr>
            <w:tcW w:w="9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E38423" w14:textId="77777777" w:rsidR="00893A84" w:rsidRPr="00D459D1" w:rsidRDefault="00893A84" w:rsidP="00D459D1">
            <w:pPr>
              <w:spacing w:after="0" w:line="240" w:lineRule="auto"/>
              <w:contextualSpacing/>
              <w:jc w:val="center"/>
              <w:rPr>
                <w:rFonts w:eastAsia="Times New Roman" w:cs="Arial"/>
                <w:lang w:eastAsia="en-ZA"/>
              </w:rPr>
            </w:pPr>
            <w:r w:rsidRPr="00D459D1">
              <w:rPr>
                <w:rFonts w:eastAsia="Times New Roman" w:cs="Arial"/>
                <w:lang w:eastAsia="en-ZA"/>
              </w:rPr>
              <w:t>7</w:t>
            </w:r>
          </w:p>
        </w:tc>
        <w:tc>
          <w:tcPr>
            <w:tcW w:w="897" w:type="pct"/>
            <w:vMerge/>
            <w:tcBorders>
              <w:top w:val="single" w:sz="4" w:space="0" w:color="auto"/>
              <w:left w:val="single" w:sz="4" w:space="0" w:color="auto"/>
              <w:bottom w:val="single" w:sz="4" w:space="0" w:color="auto"/>
              <w:right w:val="single" w:sz="4" w:space="0" w:color="auto"/>
            </w:tcBorders>
            <w:vAlign w:val="center"/>
            <w:hideMark/>
          </w:tcPr>
          <w:p w14:paraId="7F5112C5" w14:textId="77777777" w:rsidR="00893A84" w:rsidRPr="00D459D1" w:rsidRDefault="00893A84" w:rsidP="00D459D1">
            <w:pPr>
              <w:spacing w:after="0" w:line="240" w:lineRule="auto"/>
              <w:contextualSpacing/>
              <w:jc w:val="left"/>
              <w:rPr>
                <w:rFonts w:eastAsia="Times New Roman" w:cs="Arial"/>
                <w:lang w:eastAsia="en-ZA"/>
              </w:rPr>
            </w:pPr>
          </w:p>
        </w:tc>
      </w:tr>
      <w:tr w:rsidR="0093291E" w:rsidRPr="00907CE4" w14:paraId="5394DDE7" w14:textId="77777777" w:rsidTr="008F2650">
        <w:trPr>
          <w:trHeight w:val="300"/>
        </w:trPr>
        <w:tc>
          <w:tcPr>
            <w:tcW w:w="314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82935F" w14:textId="77777777" w:rsidR="00893A84" w:rsidRPr="00FD7873" w:rsidRDefault="00893A84" w:rsidP="00D459D1">
            <w:pPr>
              <w:spacing w:after="0" w:line="240" w:lineRule="auto"/>
              <w:contextualSpacing/>
              <w:jc w:val="left"/>
              <w:rPr>
                <w:rFonts w:eastAsia="Times New Roman" w:cs="Arial"/>
                <w:sz w:val="20"/>
                <w:szCs w:val="20"/>
                <w:lang w:eastAsia="en-ZA"/>
              </w:rPr>
            </w:pPr>
            <w:r w:rsidRPr="00FD7873">
              <w:rPr>
                <w:rFonts w:eastAsia="Times New Roman" w:cs="Arial"/>
                <w:sz w:val="20"/>
                <w:szCs w:val="20"/>
                <w:lang w:eastAsia="en-ZA"/>
              </w:rPr>
              <w:t>71% - 80%</w:t>
            </w:r>
          </w:p>
        </w:tc>
        <w:tc>
          <w:tcPr>
            <w:tcW w:w="9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5C4B13" w14:textId="77777777" w:rsidR="00893A84" w:rsidRPr="00D459D1" w:rsidRDefault="00893A84" w:rsidP="00D459D1">
            <w:pPr>
              <w:spacing w:after="0" w:line="240" w:lineRule="auto"/>
              <w:contextualSpacing/>
              <w:jc w:val="center"/>
              <w:rPr>
                <w:rFonts w:eastAsia="Times New Roman" w:cs="Arial"/>
                <w:lang w:eastAsia="en-ZA"/>
              </w:rPr>
            </w:pPr>
            <w:r w:rsidRPr="00D459D1">
              <w:rPr>
                <w:rFonts w:eastAsia="Times New Roman" w:cs="Arial"/>
                <w:lang w:eastAsia="en-ZA"/>
              </w:rPr>
              <w:t>6</w:t>
            </w:r>
          </w:p>
        </w:tc>
        <w:tc>
          <w:tcPr>
            <w:tcW w:w="897" w:type="pct"/>
            <w:vMerge/>
            <w:tcBorders>
              <w:top w:val="single" w:sz="4" w:space="0" w:color="auto"/>
              <w:left w:val="single" w:sz="4" w:space="0" w:color="auto"/>
              <w:bottom w:val="single" w:sz="4" w:space="0" w:color="auto"/>
              <w:right w:val="single" w:sz="4" w:space="0" w:color="auto"/>
            </w:tcBorders>
            <w:vAlign w:val="center"/>
            <w:hideMark/>
          </w:tcPr>
          <w:p w14:paraId="6AB8EE24" w14:textId="77777777" w:rsidR="00893A84" w:rsidRPr="00D459D1" w:rsidRDefault="00893A84" w:rsidP="00D459D1">
            <w:pPr>
              <w:spacing w:after="0" w:line="240" w:lineRule="auto"/>
              <w:contextualSpacing/>
              <w:jc w:val="left"/>
              <w:rPr>
                <w:rFonts w:eastAsia="Times New Roman" w:cs="Arial"/>
                <w:lang w:eastAsia="en-ZA"/>
              </w:rPr>
            </w:pPr>
          </w:p>
        </w:tc>
      </w:tr>
      <w:tr w:rsidR="0093291E" w:rsidRPr="00907CE4" w14:paraId="7612BE77" w14:textId="77777777" w:rsidTr="008F2650">
        <w:trPr>
          <w:trHeight w:val="300"/>
        </w:trPr>
        <w:tc>
          <w:tcPr>
            <w:tcW w:w="314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11C64E" w14:textId="77777777" w:rsidR="00893A84" w:rsidRPr="00FD7873" w:rsidRDefault="00893A84" w:rsidP="00D459D1">
            <w:pPr>
              <w:spacing w:after="0" w:line="240" w:lineRule="auto"/>
              <w:contextualSpacing/>
              <w:jc w:val="left"/>
              <w:rPr>
                <w:rFonts w:eastAsia="Times New Roman" w:cs="Arial"/>
                <w:sz w:val="20"/>
                <w:szCs w:val="20"/>
                <w:lang w:eastAsia="en-ZA"/>
              </w:rPr>
            </w:pPr>
            <w:r w:rsidRPr="00FD7873">
              <w:rPr>
                <w:rFonts w:eastAsia="Times New Roman" w:cs="Arial"/>
                <w:sz w:val="20"/>
                <w:szCs w:val="20"/>
                <w:lang w:eastAsia="en-ZA"/>
              </w:rPr>
              <w:t>61% - 70%</w:t>
            </w:r>
          </w:p>
        </w:tc>
        <w:tc>
          <w:tcPr>
            <w:tcW w:w="9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F15A93" w14:textId="77777777" w:rsidR="00893A84" w:rsidRPr="00D459D1" w:rsidRDefault="00893A84" w:rsidP="00D459D1">
            <w:pPr>
              <w:spacing w:after="0" w:line="240" w:lineRule="auto"/>
              <w:contextualSpacing/>
              <w:jc w:val="center"/>
              <w:rPr>
                <w:rFonts w:eastAsia="Times New Roman" w:cs="Arial"/>
                <w:lang w:eastAsia="en-ZA"/>
              </w:rPr>
            </w:pPr>
            <w:r w:rsidRPr="00D459D1">
              <w:rPr>
                <w:rFonts w:eastAsia="Times New Roman" w:cs="Arial"/>
                <w:lang w:eastAsia="en-ZA"/>
              </w:rPr>
              <w:t>5</w:t>
            </w:r>
          </w:p>
        </w:tc>
        <w:tc>
          <w:tcPr>
            <w:tcW w:w="897" w:type="pct"/>
            <w:vMerge/>
            <w:tcBorders>
              <w:top w:val="single" w:sz="4" w:space="0" w:color="auto"/>
              <w:left w:val="single" w:sz="4" w:space="0" w:color="auto"/>
              <w:bottom w:val="single" w:sz="4" w:space="0" w:color="auto"/>
              <w:right w:val="single" w:sz="4" w:space="0" w:color="auto"/>
            </w:tcBorders>
            <w:vAlign w:val="center"/>
            <w:hideMark/>
          </w:tcPr>
          <w:p w14:paraId="532CBB1A" w14:textId="77777777" w:rsidR="00893A84" w:rsidRPr="00D459D1" w:rsidRDefault="00893A84" w:rsidP="00D459D1">
            <w:pPr>
              <w:spacing w:after="0" w:line="240" w:lineRule="auto"/>
              <w:contextualSpacing/>
              <w:jc w:val="left"/>
              <w:rPr>
                <w:rFonts w:eastAsia="Times New Roman" w:cs="Arial"/>
                <w:lang w:eastAsia="en-ZA"/>
              </w:rPr>
            </w:pPr>
          </w:p>
        </w:tc>
      </w:tr>
      <w:tr w:rsidR="0093291E" w:rsidRPr="00907CE4" w14:paraId="439682C8" w14:textId="77777777" w:rsidTr="008F2650">
        <w:trPr>
          <w:trHeight w:val="300"/>
        </w:trPr>
        <w:tc>
          <w:tcPr>
            <w:tcW w:w="314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21DC42" w14:textId="77777777" w:rsidR="00893A84" w:rsidRPr="00FD7873" w:rsidRDefault="00893A84" w:rsidP="00D459D1">
            <w:pPr>
              <w:spacing w:after="0" w:line="240" w:lineRule="auto"/>
              <w:contextualSpacing/>
              <w:jc w:val="left"/>
              <w:rPr>
                <w:rFonts w:eastAsia="Times New Roman" w:cs="Arial"/>
                <w:sz w:val="20"/>
                <w:szCs w:val="20"/>
                <w:lang w:eastAsia="en-ZA"/>
              </w:rPr>
            </w:pPr>
            <w:r w:rsidRPr="00FD7873">
              <w:rPr>
                <w:rFonts w:eastAsia="Times New Roman" w:cs="Arial"/>
                <w:sz w:val="20"/>
                <w:szCs w:val="20"/>
                <w:lang w:eastAsia="en-ZA"/>
              </w:rPr>
              <w:t>51% - 60%</w:t>
            </w:r>
          </w:p>
        </w:tc>
        <w:tc>
          <w:tcPr>
            <w:tcW w:w="9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0BA1B9" w14:textId="77777777" w:rsidR="00893A84" w:rsidRPr="00D459D1" w:rsidRDefault="00893A84" w:rsidP="00D459D1">
            <w:pPr>
              <w:spacing w:after="0" w:line="240" w:lineRule="auto"/>
              <w:contextualSpacing/>
              <w:jc w:val="center"/>
              <w:rPr>
                <w:rFonts w:eastAsia="Times New Roman" w:cs="Arial"/>
                <w:lang w:eastAsia="en-ZA"/>
              </w:rPr>
            </w:pPr>
            <w:r w:rsidRPr="00D459D1">
              <w:rPr>
                <w:rFonts w:eastAsia="Times New Roman" w:cs="Arial"/>
                <w:lang w:eastAsia="en-ZA"/>
              </w:rPr>
              <w:t>4</w:t>
            </w:r>
          </w:p>
        </w:tc>
        <w:tc>
          <w:tcPr>
            <w:tcW w:w="897" w:type="pct"/>
            <w:vMerge/>
            <w:tcBorders>
              <w:top w:val="single" w:sz="4" w:space="0" w:color="auto"/>
              <w:left w:val="single" w:sz="4" w:space="0" w:color="auto"/>
              <w:bottom w:val="single" w:sz="4" w:space="0" w:color="auto"/>
              <w:right w:val="single" w:sz="4" w:space="0" w:color="auto"/>
            </w:tcBorders>
            <w:vAlign w:val="center"/>
            <w:hideMark/>
          </w:tcPr>
          <w:p w14:paraId="17481691" w14:textId="77777777" w:rsidR="00893A84" w:rsidRPr="00D459D1" w:rsidRDefault="00893A84" w:rsidP="00D459D1">
            <w:pPr>
              <w:spacing w:after="0" w:line="240" w:lineRule="auto"/>
              <w:contextualSpacing/>
              <w:jc w:val="left"/>
              <w:rPr>
                <w:rFonts w:eastAsia="Times New Roman" w:cs="Arial"/>
                <w:lang w:eastAsia="en-ZA"/>
              </w:rPr>
            </w:pPr>
          </w:p>
        </w:tc>
      </w:tr>
      <w:tr w:rsidR="0093291E" w:rsidRPr="00907CE4" w14:paraId="65C46B5C" w14:textId="77777777" w:rsidTr="008F2650">
        <w:trPr>
          <w:trHeight w:val="300"/>
        </w:trPr>
        <w:tc>
          <w:tcPr>
            <w:tcW w:w="314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23FECA" w14:textId="77777777" w:rsidR="00893A84" w:rsidRPr="00FD7873" w:rsidRDefault="00893A84" w:rsidP="00D459D1">
            <w:pPr>
              <w:spacing w:after="0" w:line="240" w:lineRule="auto"/>
              <w:contextualSpacing/>
              <w:jc w:val="left"/>
              <w:rPr>
                <w:rFonts w:eastAsia="Times New Roman" w:cs="Arial"/>
                <w:sz w:val="20"/>
                <w:szCs w:val="20"/>
                <w:lang w:eastAsia="en-ZA"/>
              </w:rPr>
            </w:pPr>
            <w:r w:rsidRPr="00FD7873">
              <w:rPr>
                <w:rFonts w:eastAsia="Times New Roman" w:cs="Arial"/>
                <w:sz w:val="20"/>
                <w:szCs w:val="20"/>
                <w:lang w:eastAsia="en-ZA"/>
              </w:rPr>
              <w:t>41% - 50%</w:t>
            </w:r>
          </w:p>
        </w:tc>
        <w:tc>
          <w:tcPr>
            <w:tcW w:w="9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F22D79" w14:textId="77777777" w:rsidR="00893A84" w:rsidRPr="00D459D1" w:rsidRDefault="00893A84" w:rsidP="00D459D1">
            <w:pPr>
              <w:spacing w:after="0" w:line="240" w:lineRule="auto"/>
              <w:contextualSpacing/>
              <w:jc w:val="center"/>
              <w:rPr>
                <w:rFonts w:eastAsia="Times New Roman" w:cs="Arial"/>
                <w:lang w:eastAsia="en-ZA"/>
              </w:rPr>
            </w:pPr>
            <w:r w:rsidRPr="00D459D1">
              <w:rPr>
                <w:rFonts w:eastAsia="Times New Roman" w:cs="Arial"/>
                <w:lang w:eastAsia="en-ZA"/>
              </w:rPr>
              <w:t>3</w:t>
            </w:r>
          </w:p>
        </w:tc>
        <w:tc>
          <w:tcPr>
            <w:tcW w:w="897" w:type="pct"/>
            <w:vMerge/>
            <w:tcBorders>
              <w:top w:val="single" w:sz="4" w:space="0" w:color="auto"/>
              <w:left w:val="single" w:sz="4" w:space="0" w:color="auto"/>
              <w:bottom w:val="single" w:sz="4" w:space="0" w:color="auto"/>
              <w:right w:val="single" w:sz="4" w:space="0" w:color="auto"/>
            </w:tcBorders>
            <w:vAlign w:val="center"/>
            <w:hideMark/>
          </w:tcPr>
          <w:p w14:paraId="08C76D9A" w14:textId="77777777" w:rsidR="00893A84" w:rsidRPr="00D459D1" w:rsidRDefault="00893A84" w:rsidP="00D459D1">
            <w:pPr>
              <w:spacing w:after="0" w:line="240" w:lineRule="auto"/>
              <w:contextualSpacing/>
              <w:jc w:val="left"/>
              <w:rPr>
                <w:rFonts w:eastAsia="Times New Roman" w:cs="Arial"/>
                <w:lang w:eastAsia="en-ZA"/>
              </w:rPr>
            </w:pPr>
          </w:p>
        </w:tc>
      </w:tr>
      <w:tr w:rsidR="0093291E" w:rsidRPr="00907CE4" w14:paraId="63AD4EBE" w14:textId="77777777" w:rsidTr="008F2650">
        <w:trPr>
          <w:trHeight w:val="300"/>
        </w:trPr>
        <w:tc>
          <w:tcPr>
            <w:tcW w:w="314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578E06" w14:textId="77777777" w:rsidR="00893A84" w:rsidRPr="00FD7873" w:rsidRDefault="00893A84" w:rsidP="00D459D1">
            <w:pPr>
              <w:spacing w:after="0" w:line="240" w:lineRule="auto"/>
              <w:contextualSpacing/>
              <w:jc w:val="left"/>
              <w:rPr>
                <w:rFonts w:eastAsia="Times New Roman" w:cs="Arial"/>
                <w:sz w:val="20"/>
                <w:szCs w:val="20"/>
                <w:lang w:eastAsia="en-ZA"/>
              </w:rPr>
            </w:pPr>
            <w:r w:rsidRPr="00FD7873">
              <w:rPr>
                <w:rFonts w:eastAsia="Times New Roman" w:cs="Arial"/>
                <w:sz w:val="20"/>
                <w:szCs w:val="20"/>
                <w:lang w:eastAsia="en-ZA"/>
              </w:rPr>
              <w:t>0% - 40%</w:t>
            </w:r>
          </w:p>
        </w:tc>
        <w:tc>
          <w:tcPr>
            <w:tcW w:w="9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F061B6" w14:textId="77777777" w:rsidR="00893A84" w:rsidRPr="00D459D1" w:rsidRDefault="00893A84" w:rsidP="00D459D1">
            <w:pPr>
              <w:spacing w:after="0" w:line="240" w:lineRule="auto"/>
              <w:contextualSpacing/>
              <w:jc w:val="center"/>
              <w:rPr>
                <w:rFonts w:eastAsia="Times New Roman" w:cs="Arial"/>
                <w:lang w:eastAsia="en-ZA"/>
              </w:rPr>
            </w:pPr>
            <w:r w:rsidRPr="00D459D1">
              <w:rPr>
                <w:rFonts w:eastAsia="Times New Roman" w:cs="Arial"/>
                <w:lang w:eastAsia="en-ZA"/>
              </w:rPr>
              <w:t>0</w:t>
            </w:r>
          </w:p>
        </w:tc>
        <w:tc>
          <w:tcPr>
            <w:tcW w:w="897" w:type="pct"/>
            <w:vMerge/>
            <w:tcBorders>
              <w:top w:val="single" w:sz="4" w:space="0" w:color="auto"/>
              <w:left w:val="single" w:sz="4" w:space="0" w:color="auto"/>
              <w:bottom w:val="single" w:sz="4" w:space="0" w:color="auto"/>
              <w:right w:val="single" w:sz="4" w:space="0" w:color="auto"/>
            </w:tcBorders>
            <w:vAlign w:val="center"/>
            <w:hideMark/>
          </w:tcPr>
          <w:p w14:paraId="28E13B51" w14:textId="77777777" w:rsidR="00893A84" w:rsidRPr="00D459D1" w:rsidRDefault="00893A84" w:rsidP="00D459D1">
            <w:pPr>
              <w:spacing w:after="0" w:line="240" w:lineRule="auto"/>
              <w:contextualSpacing/>
              <w:jc w:val="left"/>
              <w:rPr>
                <w:rFonts w:eastAsia="Times New Roman" w:cs="Arial"/>
                <w:lang w:eastAsia="en-ZA"/>
              </w:rPr>
            </w:pPr>
          </w:p>
        </w:tc>
      </w:tr>
    </w:tbl>
    <w:p w14:paraId="65905262" w14:textId="77777777" w:rsidR="00FA0725" w:rsidRPr="00FD7873" w:rsidRDefault="00FA0725" w:rsidP="00D459D1">
      <w:pPr>
        <w:spacing w:after="0" w:line="240" w:lineRule="auto"/>
        <w:contextualSpacing/>
        <w:jc w:val="left"/>
        <w:rPr>
          <w:rFonts w:cs="Arial"/>
          <w:b/>
          <w:bCs/>
          <w:sz w:val="20"/>
          <w:szCs w:val="20"/>
          <w:lang w:val="en-GB"/>
        </w:rPr>
      </w:pPr>
    </w:p>
    <w:p w14:paraId="0449C959" w14:textId="50C9B778" w:rsidR="00893A84" w:rsidRPr="00D459D1" w:rsidRDefault="00893A84" w:rsidP="00D459D1">
      <w:pPr>
        <w:spacing w:after="0" w:line="240" w:lineRule="auto"/>
        <w:contextualSpacing/>
        <w:jc w:val="left"/>
        <w:rPr>
          <w:rFonts w:cs="Arial"/>
          <w:b/>
          <w:bCs/>
          <w:lang w:val="en-GB"/>
        </w:rPr>
      </w:pPr>
      <w:r w:rsidRPr="00D459D1">
        <w:rPr>
          <w:rFonts w:cs="Arial"/>
          <w:b/>
          <w:bCs/>
          <w:lang w:val="en-GB"/>
        </w:rPr>
        <w:t>(80 + 20 = 100 points)</w:t>
      </w:r>
    </w:p>
    <w:p w14:paraId="1DBE090A" w14:textId="77777777" w:rsidR="00893A84" w:rsidRPr="00FD7873" w:rsidRDefault="00893A84" w:rsidP="00D459D1">
      <w:pPr>
        <w:spacing w:after="0" w:line="240" w:lineRule="auto"/>
        <w:contextualSpacing/>
        <w:jc w:val="left"/>
        <w:rPr>
          <w:rFonts w:cs="Arial"/>
          <w:sz w:val="20"/>
          <w:szCs w:val="20"/>
          <w:lang w:val="en-GB"/>
        </w:rPr>
      </w:pPr>
    </w:p>
    <w:p w14:paraId="72FC960D" w14:textId="0B071822" w:rsidR="007E766A" w:rsidRPr="00D459D1" w:rsidRDefault="00893A84" w:rsidP="00D459D1">
      <w:pPr>
        <w:spacing w:after="0" w:line="240" w:lineRule="auto"/>
        <w:contextualSpacing/>
        <w:rPr>
          <w:rFonts w:cs="Arial"/>
          <w:lang w:val="en-GB"/>
        </w:rPr>
      </w:pPr>
      <w:r w:rsidRPr="00D459D1">
        <w:rPr>
          <w:rFonts w:cs="Arial"/>
          <w:lang w:val="en-GB"/>
        </w:rPr>
        <w:t>The points scored for specific goals will be added to the points scored for price</w:t>
      </w:r>
      <w:r w:rsidR="00EF3367" w:rsidRPr="00D459D1">
        <w:rPr>
          <w:rFonts w:cs="Arial"/>
          <w:lang w:val="en-GB"/>
        </w:rPr>
        <w:t>.</w:t>
      </w:r>
    </w:p>
    <w:bookmarkEnd w:id="298"/>
    <w:p w14:paraId="7EC7A368" w14:textId="77777777" w:rsidR="00005933" w:rsidRPr="00FD7873" w:rsidRDefault="00005933" w:rsidP="00D459D1">
      <w:pPr>
        <w:spacing w:after="0" w:line="240" w:lineRule="auto"/>
        <w:contextualSpacing/>
        <w:rPr>
          <w:rFonts w:eastAsia="Times New Roman" w:cs="Arial"/>
          <w:sz w:val="20"/>
          <w:szCs w:val="20"/>
        </w:rPr>
      </w:pPr>
    </w:p>
    <w:p w14:paraId="05197CFE" w14:textId="7E1E663B" w:rsidR="00D90824" w:rsidRPr="00D459D1" w:rsidRDefault="00BF5F9E" w:rsidP="00D459D1">
      <w:pPr>
        <w:pStyle w:val="Heading1"/>
        <w:spacing w:before="0" w:line="240" w:lineRule="auto"/>
        <w:contextualSpacing/>
        <w:rPr>
          <w:rFonts w:eastAsia="Times New Roman" w:cs="Arial"/>
          <w:sz w:val="22"/>
          <w:szCs w:val="22"/>
        </w:rPr>
      </w:pPr>
      <w:bookmarkStart w:id="307" w:name="_Toc472611029"/>
      <w:bookmarkStart w:id="308" w:name="_Toc199508304"/>
      <w:r w:rsidRPr="00D459D1">
        <w:rPr>
          <w:rFonts w:eastAsia="Times New Roman" w:cs="Arial"/>
          <w:sz w:val="22"/>
          <w:szCs w:val="22"/>
        </w:rPr>
        <w:t>1</w:t>
      </w:r>
      <w:r w:rsidR="00064406" w:rsidRPr="00D459D1">
        <w:rPr>
          <w:rFonts w:eastAsia="Times New Roman" w:cs="Arial"/>
          <w:sz w:val="22"/>
          <w:szCs w:val="22"/>
        </w:rPr>
        <w:t>5</w:t>
      </w:r>
      <w:r w:rsidR="007E766A" w:rsidRPr="00D459D1">
        <w:rPr>
          <w:rFonts w:eastAsia="Times New Roman" w:cs="Arial"/>
          <w:sz w:val="22"/>
          <w:szCs w:val="22"/>
        </w:rPr>
        <w:tab/>
      </w:r>
      <w:r w:rsidR="00D90824" w:rsidRPr="00D459D1">
        <w:rPr>
          <w:rFonts w:eastAsia="Times New Roman" w:cs="Arial"/>
          <w:sz w:val="22"/>
          <w:szCs w:val="22"/>
        </w:rPr>
        <w:t>GENERAL CONDITIONS OF CONTRACT</w:t>
      </w:r>
      <w:bookmarkEnd w:id="307"/>
      <w:bookmarkEnd w:id="308"/>
      <w:r w:rsidR="00D90824" w:rsidRPr="00D459D1">
        <w:rPr>
          <w:rFonts w:eastAsia="Times New Roman" w:cs="Arial"/>
          <w:sz w:val="22"/>
          <w:szCs w:val="22"/>
        </w:rPr>
        <w:t xml:space="preserve"> </w:t>
      </w:r>
    </w:p>
    <w:p w14:paraId="3DDCC423" w14:textId="77777777" w:rsidR="007E766A" w:rsidRPr="00FD7873" w:rsidRDefault="007E766A" w:rsidP="00D459D1">
      <w:pPr>
        <w:spacing w:after="0" w:line="240" w:lineRule="auto"/>
        <w:contextualSpacing/>
        <w:rPr>
          <w:rFonts w:eastAsia="Times New Roman" w:cs="Arial"/>
          <w:sz w:val="20"/>
          <w:szCs w:val="20"/>
        </w:rPr>
      </w:pPr>
    </w:p>
    <w:p w14:paraId="595D3E77" w14:textId="3BE858D6" w:rsidR="00D90824" w:rsidRPr="00D459D1" w:rsidRDefault="00D90824" w:rsidP="00D459D1">
      <w:pPr>
        <w:spacing w:after="0" w:line="240" w:lineRule="auto"/>
        <w:contextualSpacing/>
        <w:rPr>
          <w:rFonts w:eastAsia="Times New Roman" w:cs="Arial"/>
        </w:rPr>
      </w:pPr>
      <w:r w:rsidRPr="00D459D1">
        <w:rPr>
          <w:rFonts w:eastAsia="Times New Roman" w:cs="Arial"/>
        </w:rPr>
        <w:t xml:space="preserve">Any award made to a </w:t>
      </w:r>
      <w:r w:rsidR="00064406" w:rsidRPr="00D459D1">
        <w:rPr>
          <w:rFonts w:eastAsia="Times New Roman" w:cs="Arial"/>
        </w:rPr>
        <w:t>bidder</w:t>
      </w:r>
      <w:r w:rsidRPr="00D459D1">
        <w:rPr>
          <w:rFonts w:eastAsia="Times New Roman" w:cs="Arial"/>
        </w:rPr>
        <w:t xml:space="preserve"> under this </w:t>
      </w:r>
      <w:r w:rsidR="0044073D" w:rsidRPr="00D459D1">
        <w:rPr>
          <w:rFonts w:eastAsia="Times New Roman" w:cs="Arial"/>
        </w:rPr>
        <w:t>RFQ</w:t>
      </w:r>
      <w:r w:rsidRPr="00D459D1">
        <w:rPr>
          <w:rFonts w:eastAsia="Times New Roman" w:cs="Arial"/>
        </w:rPr>
        <w:t xml:space="preserve"> is conditional, amongst others, upon</w:t>
      </w:r>
      <w:r w:rsidR="00064406" w:rsidRPr="00D459D1">
        <w:rPr>
          <w:rFonts w:eastAsia="Times New Roman" w:cs="Arial"/>
        </w:rPr>
        <w:t>:</w:t>
      </w:r>
    </w:p>
    <w:p w14:paraId="69324D92" w14:textId="77777777" w:rsidR="007E766A" w:rsidRPr="00FD7873" w:rsidRDefault="007E766A" w:rsidP="00D459D1">
      <w:pPr>
        <w:spacing w:after="0" w:line="240" w:lineRule="auto"/>
        <w:contextualSpacing/>
        <w:rPr>
          <w:rFonts w:eastAsia="Times New Roman" w:cs="Arial"/>
          <w:sz w:val="20"/>
          <w:szCs w:val="20"/>
        </w:rPr>
      </w:pPr>
    </w:p>
    <w:p w14:paraId="49D6BAEC" w14:textId="450CF30C" w:rsidR="00D90824" w:rsidRPr="00D459D1" w:rsidRDefault="00D90824" w:rsidP="00D459D1">
      <w:pPr>
        <w:pStyle w:val="ListParagraph"/>
        <w:numPr>
          <w:ilvl w:val="0"/>
          <w:numId w:val="22"/>
        </w:numPr>
        <w:spacing w:after="0" w:line="240" w:lineRule="auto"/>
        <w:ind w:left="714" w:hanging="357"/>
        <w:rPr>
          <w:rFonts w:cs="Arial"/>
        </w:rPr>
      </w:pPr>
      <w:r w:rsidRPr="00D459D1">
        <w:rPr>
          <w:rFonts w:cs="Arial"/>
        </w:rPr>
        <w:t xml:space="preserve">The </w:t>
      </w:r>
      <w:r w:rsidR="00557B10" w:rsidRPr="00D459D1">
        <w:rPr>
          <w:rFonts w:cs="Arial"/>
        </w:rPr>
        <w:t>Bidders</w:t>
      </w:r>
      <w:r w:rsidRPr="00D459D1">
        <w:rPr>
          <w:rFonts w:cs="Arial"/>
        </w:rPr>
        <w:t xml:space="preserve"> accepting the terms and conditions contained in the General Conditions of Contract as the minimum terms and conditions upon which </w:t>
      </w:r>
      <w:r w:rsidR="00C80FBB" w:rsidRPr="00D459D1">
        <w:rPr>
          <w:rFonts w:cs="Arial"/>
        </w:rPr>
        <w:t>t</w:t>
      </w:r>
      <w:r w:rsidR="007E766A" w:rsidRPr="00D459D1">
        <w:rPr>
          <w:rFonts w:cs="Arial"/>
        </w:rPr>
        <w:t>he Tribunal</w:t>
      </w:r>
      <w:r w:rsidRPr="00D459D1">
        <w:rPr>
          <w:rFonts w:cs="Arial"/>
        </w:rPr>
        <w:t xml:space="preserve"> is prepared to enter into a contract with the successful</w:t>
      </w:r>
      <w:r w:rsidR="00C80FBB" w:rsidRPr="00D459D1">
        <w:rPr>
          <w:rFonts w:cs="Arial"/>
        </w:rPr>
        <w:t xml:space="preserve"> proposer</w:t>
      </w:r>
      <w:r w:rsidRPr="00D459D1">
        <w:rPr>
          <w:rFonts w:cs="Arial"/>
        </w:rPr>
        <w:t>.</w:t>
      </w:r>
    </w:p>
    <w:p w14:paraId="7BE453B2" w14:textId="55BC82E8" w:rsidR="00CF54D2" w:rsidRPr="00D459D1" w:rsidRDefault="00D90824" w:rsidP="00D459D1">
      <w:pPr>
        <w:pStyle w:val="ListParagraph"/>
        <w:numPr>
          <w:ilvl w:val="0"/>
          <w:numId w:val="22"/>
        </w:numPr>
        <w:spacing w:after="0" w:line="240" w:lineRule="auto"/>
        <w:ind w:left="714" w:hanging="357"/>
        <w:jc w:val="left"/>
        <w:rPr>
          <w:rFonts w:cs="Arial"/>
        </w:rPr>
      </w:pPr>
      <w:r w:rsidRPr="00D459D1">
        <w:rPr>
          <w:rFonts w:cs="Arial"/>
          <w:b/>
          <w:bCs/>
          <w:color w:val="FF0000"/>
        </w:rPr>
        <w:t xml:space="preserve">The </w:t>
      </w:r>
      <w:r w:rsidR="00EC5FB2" w:rsidRPr="00D459D1">
        <w:rPr>
          <w:rFonts w:cs="Arial"/>
          <w:b/>
          <w:bCs/>
          <w:color w:val="FF0000"/>
        </w:rPr>
        <w:t>bidder</w:t>
      </w:r>
      <w:r w:rsidR="00C80FBB" w:rsidRPr="00D459D1">
        <w:rPr>
          <w:rFonts w:cs="Arial"/>
          <w:b/>
          <w:bCs/>
          <w:color w:val="FF0000"/>
        </w:rPr>
        <w:t xml:space="preserve"> </w:t>
      </w:r>
      <w:r w:rsidRPr="00D459D1">
        <w:rPr>
          <w:rFonts w:cs="Arial"/>
          <w:b/>
          <w:bCs/>
          <w:color w:val="FF0000"/>
        </w:rPr>
        <w:t xml:space="preserve">submitting the General Conditions of Contract to </w:t>
      </w:r>
      <w:r w:rsidR="00C80FBB" w:rsidRPr="00D459D1">
        <w:rPr>
          <w:rFonts w:cs="Arial"/>
          <w:b/>
          <w:bCs/>
          <w:color w:val="FF0000"/>
        </w:rPr>
        <w:t>t</w:t>
      </w:r>
      <w:r w:rsidR="00CF54D2" w:rsidRPr="00D459D1">
        <w:rPr>
          <w:rFonts w:cs="Arial"/>
          <w:b/>
          <w:bCs/>
          <w:color w:val="FF0000"/>
        </w:rPr>
        <w:t>he Tribunal</w:t>
      </w:r>
      <w:r w:rsidRPr="00D459D1">
        <w:rPr>
          <w:rFonts w:cs="Arial"/>
          <w:b/>
          <w:bCs/>
          <w:color w:val="FF0000"/>
        </w:rPr>
        <w:t xml:space="preserve"> together with its </w:t>
      </w:r>
      <w:r w:rsidR="00EC5FB2" w:rsidRPr="00D459D1">
        <w:rPr>
          <w:rFonts w:cs="Arial"/>
          <w:b/>
          <w:bCs/>
          <w:color w:val="FF0000"/>
        </w:rPr>
        <w:t>bid</w:t>
      </w:r>
      <w:r w:rsidRPr="00D459D1">
        <w:rPr>
          <w:rFonts w:cs="Arial"/>
          <w:b/>
          <w:bCs/>
          <w:color w:val="FF0000"/>
        </w:rPr>
        <w:t>, duly signed by an authorised representative</w:t>
      </w:r>
      <w:r w:rsidR="00064406" w:rsidRPr="00D459D1">
        <w:rPr>
          <w:rFonts w:cs="Arial"/>
          <w:b/>
          <w:bCs/>
          <w:color w:val="FF0000"/>
        </w:rPr>
        <w:t>.</w:t>
      </w:r>
    </w:p>
    <w:p w14:paraId="60156029" w14:textId="77777777" w:rsidR="00064406" w:rsidRPr="00FD7873" w:rsidRDefault="00064406" w:rsidP="00D459D1">
      <w:pPr>
        <w:pStyle w:val="ListParagraph"/>
        <w:spacing w:after="0" w:line="240" w:lineRule="auto"/>
        <w:ind w:left="714"/>
        <w:jc w:val="left"/>
        <w:rPr>
          <w:rFonts w:cs="Arial"/>
          <w:sz w:val="20"/>
          <w:szCs w:val="20"/>
        </w:rPr>
      </w:pPr>
    </w:p>
    <w:p w14:paraId="016BD1B3" w14:textId="3EF14992" w:rsidR="00300459" w:rsidRPr="00D459D1" w:rsidRDefault="00300459" w:rsidP="00D459D1">
      <w:pPr>
        <w:pStyle w:val="Heading1"/>
        <w:spacing w:before="0" w:line="240" w:lineRule="auto"/>
        <w:contextualSpacing/>
        <w:rPr>
          <w:rFonts w:eastAsia="Times New Roman" w:cs="Arial"/>
          <w:sz w:val="22"/>
          <w:szCs w:val="22"/>
        </w:rPr>
      </w:pPr>
      <w:bookmarkStart w:id="309" w:name="_Toc199508305"/>
      <w:r w:rsidRPr="00D459D1">
        <w:rPr>
          <w:rFonts w:eastAsia="Times New Roman" w:cs="Arial"/>
          <w:sz w:val="22"/>
          <w:szCs w:val="22"/>
        </w:rPr>
        <w:t>1</w:t>
      </w:r>
      <w:r w:rsidR="00064406" w:rsidRPr="00D459D1">
        <w:rPr>
          <w:rFonts w:eastAsia="Times New Roman" w:cs="Arial"/>
          <w:sz w:val="22"/>
          <w:szCs w:val="22"/>
        </w:rPr>
        <w:t>6</w:t>
      </w:r>
      <w:r w:rsidRPr="00D459D1">
        <w:rPr>
          <w:rFonts w:eastAsia="Times New Roman" w:cs="Arial"/>
          <w:sz w:val="22"/>
          <w:szCs w:val="22"/>
        </w:rPr>
        <w:tab/>
        <w:t>SERVICE LEVEL AGREEMENT</w:t>
      </w:r>
      <w:bookmarkEnd w:id="309"/>
    </w:p>
    <w:p w14:paraId="20586139" w14:textId="77777777" w:rsidR="00300459" w:rsidRPr="00FD7873" w:rsidRDefault="00300459" w:rsidP="00D459D1">
      <w:pPr>
        <w:spacing w:after="0" w:line="240" w:lineRule="auto"/>
        <w:contextualSpacing/>
        <w:jc w:val="left"/>
        <w:rPr>
          <w:rFonts w:cs="Arial"/>
          <w:sz w:val="20"/>
          <w:szCs w:val="20"/>
        </w:rPr>
      </w:pPr>
    </w:p>
    <w:p w14:paraId="403095D5" w14:textId="5F97B9A9" w:rsidR="00893A84" w:rsidRPr="00D459D1" w:rsidRDefault="00893A84" w:rsidP="00D459D1">
      <w:pPr>
        <w:pStyle w:val="ListParagraph"/>
        <w:numPr>
          <w:ilvl w:val="0"/>
          <w:numId w:val="34"/>
        </w:numPr>
        <w:spacing w:after="0" w:line="240" w:lineRule="auto"/>
        <w:jc w:val="left"/>
        <w:rPr>
          <w:rFonts w:cs="Arial"/>
        </w:rPr>
      </w:pPr>
      <w:r w:rsidRPr="00D459D1">
        <w:rPr>
          <w:rFonts w:cs="Arial"/>
        </w:rPr>
        <w:t xml:space="preserve">Upon award the Tribunal and the successful </w:t>
      </w:r>
      <w:r w:rsidR="00A623B3" w:rsidRPr="00D459D1">
        <w:rPr>
          <w:rFonts w:cs="Arial"/>
        </w:rPr>
        <w:t>bid</w:t>
      </w:r>
      <w:r w:rsidRPr="00D459D1">
        <w:rPr>
          <w:rFonts w:cs="Arial"/>
        </w:rPr>
        <w:t>der will conclude a Service Level Agreement regulating the specific terms and conditions applicable to the services being procured by the Tribunal.</w:t>
      </w:r>
    </w:p>
    <w:p w14:paraId="22F0E0AD" w14:textId="2F16ED32" w:rsidR="00893A84" w:rsidRPr="00D459D1" w:rsidRDefault="00893A84" w:rsidP="00D459D1">
      <w:pPr>
        <w:pStyle w:val="ListParagraph"/>
        <w:numPr>
          <w:ilvl w:val="0"/>
          <w:numId w:val="34"/>
        </w:numPr>
        <w:spacing w:after="0" w:line="240" w:lineRule="auto"/>
        <w:jc w:val="left"/>
        <w:rPr>
          <w:rFonts w:cs="Arial"/>
        </w:rPr>
      </w:pPr>
      <w:bookmarkStart w:id="310" w:name="_Toc468740598"/>
      <w:bookmarkStart w:id="311" w:name="_Toc472611035"/>
      <w:r w:rsidRPr="00D459D1">
        <w:rPr>
          <w:rFonts w:cs="Arial"/>
        </w:rPr>
        <w:t>The</w:t>
      </w:r>
      <w:r w:rsidR="00005933" w:rsidRPr="00D459D1">
        <w:rPr>
          <w:rFonts w:cs="Arial"/>
        </w:rPr>
        <w:t xml:space="preserve"> </w:t>
      </w:r>
      <w:r w:rsidRPr="00D459D1">
        <w:rPr>
          <w:rFonts w:cs="Arial"/>
        </w:rPr>
        <w:t xml:space="preserve">Tribunal reserves the right to vary Service Level Indicators during negotiations with a </w:t>
      </w:r>
      <w:r w:rsidR="00A623B3" w:rsidRPr="00D459D1">
        <w:rPr>
          <w:rFonts w:cs="Arial"/>
        </w:rPr>
        <w:t>bid</w:t>
      </w:r>
      <w:r w:rsidRPr="00D459D1">
        <w:rPr>
          <w:rFonts w:cs="Arial"/>
        </w:rPr>
        <w:t>der</w:t>
      </w:r>
      <w:bookmarkEnd w:id="310"/>
      <w:bookmarkEnd w:id="311"/>
      <w:r w:rsidR="00064406" w:rsidRPr="00D459D1">
        <w:rPr>
          <w:rFonts w:cs="Arial"/>
        </w:rPr>
        <w:t>.</w:t>
      </w:r>
    </w:p>
    <w:p w14:paraId="1B379E77" w14:textId="77777777" w:rsidR="00A101F2" w:rsidRPr="00104E26" w:rsidRDefault="00A101F2" w:rsidP="00D459D1">
      <w:pPr>
        <w:pStyle w:val="ListParagraph"/>
        <w:spacing w:after="0" w:line="240" w:lineRule="auto"/>
        <w:jc w:val="left"/>
        <w:rPr>
          <w:rFonts w:cs="Arial"/>
          <w:sz w:val="20"/>
          <w:szCs w:val="20"/>
        </w:rPr>
      </w:pPr>
    </w:p>
    <w:p w14:paraId="3FC6FF7E" w14:textId="5EC747CB" w:rsidR="00D90824" w:rsidRPr="00D459D1" w:rsidRDefault="00BF5F9E" w:rsidP="00D459D1">
      <w:pPr>
        <w:pStyle w:val="Heading1"/>
        <w:spacing w:before="0" w:line="240" w:lineRule="auto"/>
        <w:contextualSpacing/>
        <w:rPr>
          <w:rFonts w:eastAsia="Times New Roman" w:cs="Arial"/>
          <w:sz w:val="22"/>
          <w:szCs w:val="22"/>
        </w:rPr>
      </w:pPr>
      <w:bookmarkStart w:id="312" w:name="_Toc472611041"/>
      <w:bookmarkStart w:id="313" w:name="_Toc199508306"/>
      <w:r w:rsidRPr="00D459D1">
        <w:rPr>
          <w:rFonts w:eastAsia="Times New Roman" w:cs="Arial"/>
          <w:sz w:val="22"/>
          <w:szCs w:val="22"/>
        </w:rPr>
        <w:lastRenderedPageBreak/>
        <w:t>1</w:t>
      </w:r>
      <w:r w:rsidR="002C03C1" w:rsidRPr="00D459D1">
        <w:rPr>
          <w:rFonts w:eastAsia="Times New Roman" w:cs="Arial"/>
          <w:sz w:val="22"/>
          <w:szCs w:val="22"/>
        </w:rPr>
        <w:t>7</w:t>
      </w:r>
      <w:r w:rsidR="00CF54D2" w:rsidRPr="00D459D1">
        <w:rPr>
          <w:rFonts w:eastAsia="Times New Roman" w:cs="Arial"/>
          <w:sz w:val="22"/>
          <w:szCs w:val="22"/>
        </w:rPr>
        <w:tab/>
      </w:r>
      <w:r w:rsidR="00D90824" w:rsidRPr="00D459D1">
        <w:rPr>
          <w:rFonts w:eastAsia="Times New Roman" w:cs="Arial"/>
          <w:sz w:val="22"/>
          <w:szCs w:val="22"/>
        </w:rPr>
        <w:t xml:space="preserve">SPECIAL CONDITIONS OF THIS </w:t>
      </w:r>
      <w:bookmarkEnd w:id="312"/>
      <w:r w:rsidR="0044073D" w:rsidRPr="00D459D1">
        <w:rPr>
          <w:rFonts w:eastAsia="Times New Roman" w:cs="Arial"/>
          <w:sz w:val="22"/>
          <w:szCs w:val="22"/>
        </w:rPr>
        <w:t>RFQ</w:t>
      </w:r>
      <w:bookmarkEnd w:id="313"/>
    </w:p>
    <w:p w14:paraId="2B915899" w14:textId="77777777" w:rsidR="00893A84" w:rsidRPr="00104E26" w:rsidRDefault="00893A84" w:rsidP="00D459D1">
      <w:pPr>
        <w:spacing w:after="0" w:line="240" w:lineRule="auto"/>
        <w:ind w:left="360" w:hanging="360"/>
        <w:contextualSpacing/>
        <w:jc w:val="left"/>
        <w:rPr>
          <w:rFonts w:cs="Arial"/>
          <w:sz w:val="20"/>
          <w:szCs w:val="20"/>
        </w:rPr>
      </w:pPr>
    </w:p>
    <w:p w14:paraId="31DDAF05" w14:textId="7243BC07" w:rsidR="00893A84" w:rsidRPr="00D459D1" w:rsidRDefault="00893A84" w:rsidP="00D459D1">
      <w:pPr>
        <w:spacing w:after="0" w:line="240" w:lineRule="auto"/>
        <w:ind w:left="360" w:hanging="360"/>
        <w:contextualSpacing/>
        <w:jc w:val="left"/>
        <w:rPr>
          <w:rFonts w:cs="Arial"/>
        </w:rPr>
      </w:pPr>
      <w:bookmarkStart w:id="314" w:name="_Hlk156887451"/>
      <w:r w:rsidRPr="00D459D1">
        <w:rPr>
          <w:rFonts w:cs="Arial"/>
        </w:rPr>
        <w:t>The Tribunal reserves the right:</w:t>
      </w:r>
    </w:p>
    <w:p w14:paraId="20902BFC" w14:textId="77777777" w:rsidR="00893A84" w:rsidRPr="00104E26" w:rsidRDefault="00893A84" w:rsidP="00D459D1">
      <w:pPr>
        <w:spacing w:after="0" w:line="240" w:lineRule="auto"/>
        <w:ind w:left="360" w:hanging="360"/>
        <w:contextualSpacing/>
        <w:jc w:val="left"/>
        <w:rPr>
          <w:rFonts w:cs="Arial"/>
          <w:sz w:val="20"/>
          <w:szCs w:val="20"/>
        </w:rPr>
      </w:pPr>
    </w:p>
    <w:p w14:paraId="55F41BDE" w14:textId="2691E5C4" w:rsidR="00893A84" w:rsidRPr="00D459D1" w:rsidRDefault="00893A84" w:rsidP="00D459D1">
      <w:pPr>
        <w:pStyle w:val="ListParagraph"/>
        <w:numPr>
          <w:ilvl w:val="0"/>
          <w:numId w:val="35"/>
        </w:numPr>
        <w:spacing w:after="0" w:line="240" w:lineRule="auto"/>
        <w:ind w:left="714" w:hanging="357"/>
        <w:jc w:val="left"/>
        <w:rPr>
          <w:rFonts w:cs="Arial"/>
        </w:rPr>
      </w:pPr>
      <w:bookmarkStart w:id="315" w:name="_Toc468740605"/>
      <w:bookmarkStart w:id="316" w:name="_Toc472611042"/>
      <w:r w:rsidRPr="00D459D1">
        <w:rPr>
          <w:rFonts w:cs="Arial"/>
        </w:rPr>
        <w:t xml:space="preserve">To award this tender to a </w:t>
      </w:r>
      <w:r w:rsidR="00A623B3" w:rsidRPr="00D459D1">
        <w:rPr>
          <w:rFonts w:cs="Arial"/>
        </w:rPr>
        <w:t>bid</w:t>
      </w:r>
      <w:r w:rsidRPr="00D459D1">
        <w:rPr>
          <w:rFonts w:cs="Arial"/>
        </w:rPr>
        <w:t>der that did not score the highest total number of points</w:t>
      </w:r>
      <w:bookmarkEnd w:id="315"/>
      <w:bookmarkEnd w:id="316"/>
      <w:r w:rsidR="00146227" w:rsidRPr="00D459D1">
        <w:rPr>
          <w:rFonts w:cs="Arial"/>
        </w:rPr>
        <w:t>.</w:t>
      </w:r>
    </w:p>
    <w:p w14:paraId="10DDEBC4" w14:textId="23071ADB" w:rsidR="00893A84" w:rsidRPr="00D459D1" w:rsidRDefault="00893A84" w:rsidP="00D459D1">
      <w:pPr>
        <w:pStyle w:val="ListParagraph"/>
        <w:numPr>
          <w:ilvl w:val="0"/>
          <w:numId w:val="35"/>
        </w:numPr>
        <w:spacing w:after="0" w:line="240" w:lineRule="auto"/>
        <w:ind w:left="714" w:hanging="357"/>
        <w:jc w:val="left"/>
        <w:rPr>
          <w:rFonts w:cs="Arial"/>
        </w:rPr>
      </w:pPr>
      <w:bookmarkStart w:id="317" w:name="_Toc468740606"/>
      <w:bookmarkStart w:id="318" w:name="_Toc472611043"/>
      <w:r w:rsidRPr="00D459D1">
        <w:rPr>
          <w:rFonts w:cs="Arial"/>
        </w:rPr>
        <w:t xml:space="preserve">To negotiate with one or more preferred </w:t>
      </w:r>
      <w:r w:rsidR="00557B10" w:rsidRPr="00D459D1">
        <w:rPr>
          <w:rFonts w:cs="Arial"/>
        </w:rPr>
        <w:t>bidders</w:t>
      </w:r>
      <w:r w:rsidRPr="00D459D1">
        <w:rPr>
          <w:rFonts w:cs="Arial"/>
        </w:rPr>
        <w:t xml:space="preserve"> identified in the evaluation process, regarding any terms and conditions, including price without offering the same opportunity to any other </w:t>
      </w:r>
      <w:r w:rsidR="00557B10" w:rsidRPr="00D459D1">
        <w:rPr>
          <w:rFonts w:cs="Arial"/>
        </w:rPr>
        <w:t>bidders</w:t>
      </w:r>
      <w:r w:rsidRPr="00D459D1">
        <w:rPr>
          <w:rFonts w:cs="Arial"/>
        </w:rPr>
        <w:t xml:space="preserve"> who has not been awarded the status of the preferred </w:t>
      </w:r>
      <w:r w:rsidR="00557B10" w:rsidRPr="00D459D1">
        <w:rPr>
          <w:rFonts w:cs="Arial"/>
        </w:rPr>
        <w:t>bidders</w:t>
      </w:r>
      <w:r w:rsidRPr="00D459D1">
        <w:rPr>
          <w:rFonts w:cs="Arial"/>
        </w:rPr>
        <w:t>.</w:t>
      </w:r>
      <w:bookmarkEnd w:id="317"/>
      <w:bookmarkEnd w:id="318"/>
    </w:p>
    <w:p w14:paraId="2CAA890F" w14:textId="77777777" w:rsidR="00893A84" w:rsidRPr="00D459D1" w:rsidRDefault="00893A84" w:rsidP="00D459D1">
      <w:pPr>
        <w:pStyle w:val="ListParagraph"/>
        <w:numPr>
          <w:ilvl w:val="0"/>
          <w:numId w:val="35"/>
        </w:numPr>
        <w:spacing w:after="0" w:line="240" w:lineRule="auto"/>
        <w:ind w:left="714" w:hanging="357"/>
        <w:jc w:val="left"/>
        <w:rPr>
          <w:rFonts w:cs="Arial"/>
        </w:rPr>
      </w:pPr>
      <w:bookmarkStart w:id="319" w:name="_Toc468740607"/>
      <w:bookmarkStart w:id="320" w:name="_Toc472611044"/>
      <w:r w:rsidRPr="00D459D1">
        <w:rPr>
          <w:rFonts w:cs="Arial"/>
        </w:rPr>
        <w:t>To accept part of a tender rather than the whole tender.</w:t>
      </w:r>
      <w:bookmarkEnd w:id="319"/>
      <w:bookmarkEnd w:id="320"/>
    </w:p>
    <w:p w14:paraId="2558C989" w14:textId="4AECF607" w:rsidR="00893A84" w:rsidRPr="00D459D1" w:rsidRDefault="00893A84" w:rsidP="00D459D1">
      <w:pPr>
        <w:pStyle w:val="ListParagraph"/>
        <w:numPr>
          <w:ilvl w:val="0"/>
          <w:numId w:val="35"/>
        </w:numPr>
        <w:spacing w:after="0" w:line="240" w:lineRule="auto"/>
        <w:ind w:left="714" w:hanging="357"/>
        <w:jc w:val="left"/>
        <w:rPr>
          <w:rFonts w:cs="Arial"/>
        </w:rPr>
      </w:pPr>
      <w:bookmarkStart w:id="321" w:name="_Toc468740608"/>
      <w:bookmarkStart w:id="322" w:name="_Toc472611045"/>
      <w:r w:rsidRPr="00D459D1">
        <w:rPr>
          <w:rFonts w:cs="Arial"/>
        </w:rPr>
        <w:t xml:space="preserve">To carry out site inspections, product evaluations or explanatory meetings to verify the nature and quality of the services offered by the </w:t>
      </w:r>
      <w:r w:rsidR="00557B10" w:rsidRPr="00D459D1">
        <w:rPr>
          <w:rFonts w:cs="Arial"/>
        </w:rPr>
        <w:t>bidders</w:t>
      </w:r>
      <w:r w:rsidRPr="00D459D1">
        <w:rPr>
          <w:rFonts w:cs="Arial"/>
        </w:rPr>
        <w:t xml:space="preserve">, whether before or after adjudication of the </w:t>
      </w:r>
      <w:r w:rsidR="00A623B3" w:rsidRPr="00D459D1">
        <w:rPr>
          <w:rFonts w:cs="Arial"/>
        </w:rPr>
        <w:t>bid</w:t>
      </w:r>
      <w:r w:rsidRPr="00D459D1">
        <w:rPr>
          <w:rFonts w:cs="Arial"/>
        </w:rPr>
        <w:t>.</w:t>
      </w:r>
      <w:bookmarkEnd w:id="321"/>
      <w:bookmarkEnd w:id="322"/>
    </w:p>
    <w:p w14:paraId="5A385260" w14:textId="376DEC7C" w:rsidR="00893A84" w:rsidRPr="00D459D1" w:rsidRDefault="00893A84" w:rsidP="00D459D1">
      <w:pPr>
        <w:pStyle w:val="ListParagraph"/>
        <w:numPr>
          <w:ilvl w:val="0"/>
          <w:numId w:val="35"/>
        </w:numPr>
        <w:spacing w:after="0" w:line="240" w:lineRule="auto"/>
        <w:ind w:left="714" w:hanging="357"/>
        <w:jc w:val="left"/>
        <w:rPr>
          <w:rFonts w:cs="Arial"/>
        </w:rPr>
      </w:pPr>
      <w:bookmarkStart w:id="323" w:name="_Toc468740609"/>
      <w:bookmarkStart w:id="324" w:name="_Toc472611046"/>
      <w:r w:rsidRPr="00D459D1">
        <w:rPr>
          <w:rFonts w:cs="Arial"/>
        </w:rPr>
        <w:t xml:space="preserve">To correct any mistakes at any stage of the tender that may have been in the </w:t>
      </w:r>
      <w:r w:rsidR="00A623B3" w:rsidRPr="00D459D1">
        <w:rPr>
          <w:rFonts w:cs="Arial"/>
        </w:rPr>
        <w:t>bid</w:t>
      </w:r>
      <w:r w:rsidRPr="00D459D1">
        <w:rPr>
          <w:rFonts w:cs="Arial"/>
        </w:rPr>
        <w:t xml:space="preserve"> documents or occurred at any stage of the tender process.</w:t>
      </w:r>
      <w:bookmarkEnd w:id="323"/>
      <w:bookmarkEnd w:id="324"/>
    </w:p>
    <w:p w14:paraId="3DBD2343" w14:textId="7BFD2429" w:rsidR="00893A84" w:rsidRPr="00D459D1" w:rsidRDefault="00893A84" w:rsidP="00D459D1">
      <w:pPr>
        <w:pStyle w:val="ListParagraph"/>
        <w:numPr>
          <w:ilvl w:val="0"/>
          <w:numId w:val="35"/>
        </w:numPr>
        <w:spacing w:after="0" w:line="240" w:lineRule="auto"/>
        <w:ind w:left="714" w:hanging="357"/>
        <w:jc w:val="left"/>
        <w:rPr>
          <w:rFonts w:cs="Arial"/>
        </w:rPr>
      </w:pPr>
      <w:bookmarkStart w:id="325" w:name="_Toc468740610"/>
      <w:bookmarkStart w:id="326" w:name="_Toc472611047"/>
      <w:r w:rsidRPr="00D459D1">
        <w:rPr>
          <w:rFonts w:cs="Arial"/>
        </w:rPr>
        <w:t xml:space="preserve">To cancel and/or terminate the tender process at any stage, including after the closing date and/or after tenders have been evaluated and/or after the preferred </w:t>
      </w:r>
      <w:r w:rsidR="00A623B3" w:rsidRPr="00D459D1">
        <w:rPr>
          <w:rFonts w:cs="Arial"/>
        </w:rPr>
        <w:t>bid</w:t>
      </w:r>
      <w:r w:rsidRPr="00D459D1">
        <w:rPr>
          <w:rFonts w:cs="Arial"/>
        </w:rPr>
        <w:t>der have been notified of their status as such.</w:t>
      </w:r>
      <w:bookmarkEnd w:id="325"/>
      <w:bookmarkEnd w:id="326"/>
    </w:p>
    <w:p w14:paraId="50444A75" w14:textId="408B22B0" w:rsidR="00CF54D2" w:rsidRPr="00D459D1" w:rsidRDefault="00893A84" w:rsidP="00D459D1">
      <w:pPr>
        <w:pStyle w:val="ListParagraph"/>
        <w:numPr>
          <w:ilvl w:val="0"/>
          <w:numId w:val="35"/>
        </w:numPr>
        <w:spacing w:after="0" w:line="240" w:lineRule="auto"/>
        <w:ind w:left="714" w:hanging="357"/>
        <w:jc w:val="left"/>
        <w:rPr>
          <w:rFonts w:cs="Arial"/>
        </w:rPr>
      </w:pPr>
      <w:bookmarkStart w:id="327" w:name="_Toc468740614"/>
      <w:r w:rsidRPr="00D459D1">
        <w:rPr>
          <w:rFonts w:cs="Arial"/>
        </w:rPr>
        <w:t xml:space="preserve">Award to multiple </w:t>
      </w:r>
      <w:r w:rsidR="00557B10" w:rsidRPr="00D459D1">
        <w:rPr>
          <w:rFonts w:cs="Arial"/>
        </w:rPr>
        <w:t>bidders</w:t>
      </w:r>
      <w:r w:rsidRPr="00D459D1">
        <w:rPr>
          <w:rFonts w:cs="Arial"/>
        </w:rPr>
        <w:t xml:space="preserve"> </w:t>
      </w:r>
      <w:bookmarkEnd w:id="327"/>
      <w:r w:rsidRPr="00D459D1">
        <w:rPr>
          <w:rFonts w:cs="Arial"/>
        </w:rPr>
        <w:t>based either on size or geographic considerations</w:t>
      </w:r>
      <w:r w:rsidR="008066C4" w:rsidRPr="00D459D1">
        <w:rPr>
          <w:rFonts w:cs="Arial"/>
        </w:rPr>
        <w:t>.</w:t>
      </w:r>
    </w:p>
    <w:bookmarkEnd w:id="314"/>
    <w:p w14:paraId="54070378" w14:textId="77777777" w:rsidR="00D90824" w:rsidRPr="00104E26" w:rsidRDefault="00D90824" w:rsidP="00D459D1">
      <w:pPr>
        <w:spacing w:after="0" w:line="240" w:lineRule="auto"/>
        <w:contextualSpacing/>
        <w:rPr>
          <w:rFonts w:cs="Arial"/>
          <w:sz w:val="20"/>
          <w:szCs w:val="20"/>
        </w:rPr>
      </w:pPr>
    </w:p>
    <w:p w14:paraId="2C1CF4E7" w14:textId="717AFA97" w:rsidR="00D90824" w:rsidRPr="00D459D1" w:rsidRDefault="00BF5F9E" w:rsidP="00D459D1">
      <w:pPr>
        <w:pStyle w:val="Heading1"/>
        <w:spacing w:before="0" w:line="240" w:lineRule="auto"/>
        <w:contextualSpacing/>
        <w:rPr>
          <w:rFonts w:eastAsia="Times New Roman" w:cs="Arial"/>
          <w:sz w:val="22"/>
          <w:szCs w:val="22"/>
        </w:rPr>
      </w:pPr>
      <w:bookmarkStart w:id="328" w:name="_Toc472611049"/>
      <w:bookmarkStart w:id="329" w:name="_Toc199508307"/>
      <w:r w:rsidRPr="00D459D1">
        <w:rPr>
          <w:rFonts w:eastAsia="Times New Roman" w:cs="Arial"/>
          <w:sz w:val="22"/>
          <w:szCs w:val="22"/>
        </w:rPr>
        <w:t>1</w:t>
      </w:r>
      <w:r w:rsidR="002C03C1" w:rsidRPr="00D459D1">
        <w:rPr>
          <w:rFonts w:eastAsia="Times New Roman" w:cs="Arial"/>
          <w:sz w:val="22"/>
          <w:szCs w:val="22"/>
        </w:rPr>
        <w:t>8</w:t>
      </w:r>
      <w:r w:rsidR="00CF54D2" w:rsidRPr="00D459D1">
        <w:rPr>
          <w:rFonts w:eastAsia="Times New Roman" w:cs="Arial"/>
          <w:sz w:val="22"/>
          <w:szCs w:val="22"/>
        </w:rPr>
        <w:tab/>
      </w:r>
      <w:r w:rsidR="00905073" w:rsidRPr="00D459D1">
        <w:rPr>
          <w:rFonts w:eastAsia="Times New Roman" w:cs="Arial"/>
          <w:sz w:val="22"/>
          <w:szCs w:val="22"/>
        </w:rPr>
        <w:t>DECLARATION REQUIREMENTS</w:t>
      </w:r>
      <w:bookmarkEnd w:id="328"/>
      <w:bookmarkEnd w:id="329"/>
    </w:p>
    <w:p w14:paraId="6DEC0161" w14:textId="77777777" w:rsidR="00593AF7" w:rsidRPr="00104E26" w:rsidRDefault="00593AF7" w:rsidP="00D459D1">
      <w:pPr>
        <w:spacing w:after="0" w:line="240" w:lineRule="auto"/>
        <w:contextualSpacing/>
        <w:rPr>
          <w:rFonts w:cs="Arial"/>
          <w:sz w:val="20"/>
          <w:szCs w:val="20"/>
        </w:rPr>
      </w:pPr>
    </w:p>
    <w:p w14:paraId="32DF4F0B" w14:textId="7182834A" w:rsidR="00893A84" w:rsidRPr="00D459D1" w:rsidRDefault="00893A84" w:rsidP="00D459D1">
      <w:pPr>
        <w:spacing w:after="0" w:line="240" w:lineRule="auto"/>
        <w:ind w:left="360" w:hanging="360"/>
        <w:contextualSpacing/>
        <w:rPr>
          <w:rFonts w:cs="Arial"/>
        </w:rPr>
      </w:pPr>
      <w:r w:rsidRPr="00D459D1">
        <w:rPr>
          <w:rFonts w:cs="Arial"/>
        </w:rPr>
        <w:t xml:space="preserve">In the </w:t>
      </w:r>
      <w:r w:rsidR="00A623B3" w:rsidRPr="00D459D1">
        <w:rPr>
          <w:rFonts w:cs="Arial"/>
        </w:rPr>
        <w:t>bid</w:t>
      </w:r>
      <w:r w:rsidRPr="00D459D1">
        <w:rPr>
          <w:rFonts w:cs="Arial"/>
        </w:rPr>
        <w:t xml:space="preserve">der’s technical response, </w:t>
      </w:r>
      <w:r w:rsidR="00557B10" w:rsidRPr="00D459D1">
        <w:rPr>
          <w:rFonts w:cs="Arial"/>
        </w:rPr>
        <w:t>bidders</w:t>
      </w:r>
      <w:r w:rsidRPr="00D459D1">
        <w:rPr>
          <w:rFonts w:cs="Arial"/>
        </w:rPr>
        <w:t xml:space="preserve"> are required to declare that they:</w:t>
      </w:r>
    </w:p>
    <w:p w14:paraId="3BE81B4F" w14:textId="77777777" w:rsidR="00893A84" w:rsidRPr="00104E26" w:rsidRDefault="00893A84" w:rsidP="00D459D1">
      <w:pPr>
        <w:spacing w:after="0" w:line="240" w:lineRule="auto"/>
        <w:ind w:left="360" w:hanging="360"/>
        <w:contextualSpacing/>
        <w:rPr>
          <w:rFonts w:cs="Arial"/>
          <w:sz w:val="20"/>
          <w:szCs w:val="20"/>
        </w:rPr>
      </w:pPr>
    </w:p>
    <w:p w14:paraId="526C7606" w14:textId="50DE5835" w:rsidR="00893A84" w:rsidRPr="00D459D1" w:rsidRDefault="008066C4" w:rsidP="00D459D1">
      <w:pPr>
        <w:pStyle w:val="ListParagraph"/>
        <w:numPr>
          <w:ilvl w:val="0"/>
          <w:numId w:val="36"/>
        </w:numPr>
        <w:spacing w:after="0" w:line="240" w:lineRule="auto"/>
        <w:ind w:left="714" w:hanging="357"/>
        <w:jc w:val="left"/>
        <w:rPr>
          <w:rFonts w:cs="Arial"/>
        </w:rPr>
      </w:pPr>
      <w:bookmarkStart w:id="330" w:name="_Toc468740617"/>
      <w:bookmarkStart w:id="331" w:name="_Toc472611051"/>
      <w:r w:rsidRPr="00D459D1">
        <w:rPr>
          <w:rFonts w:cs="Arial"/>
        </w:rPr>
        <w:t>Will a</w:t>
      </w:r>
      <w:r w:rsidR="00893A84" w:rsidRPr="00D459D1">
        <w:rPr>
          <w:rFonts w:cs="Arial"/>
        </w:rPr>
        <w:t xml:space="preserve">ct honestly, fairly, and with due skill, care, and diligence, in the interests of the </w:t>
      </w:r>
      <w:bookmarkEnd w:id="330"/>
      <w:bookmarkEnd w:id="331"/>
      <w:r w:rsidR="00893A84" w:rsidRPr="00D459D1">
        <w:rPr>
          <w:rFonts w:cs="Arial"/>
        </w:rPr>
        <w:t>Tribunal.</w:t>
      </w:r>
    </w:p>
    <w:p w14:paraId="25F8933B" w14:textId="77777777" w:rsidR="00893A84" w:rsidRPr="00D459D1" w:rsidRDefault="00893A84" w:rsidP="00D459D1">
      <w:pPr>
        <w:pStyle w:val="ListParagraph"/>
        <w:numPr>
          <w:ilvl w:val="0"/>
          <w:numId w:val="36"/>
        </w:numPr>
        <w:spacing w:after="0" w:line="240" w:lineRule="auto"/>
        <w:ind w:left="714" w:hanging="357"/>
        <w:jc w:val="left"/>
        <w:rPr>
          <w:rFonts w:cs="Arial"/>
        </w:rPr>
      </w:pPr>
      <w:bookmarkStart w:id="332" w:name="_Toc468740618"/>
      <w:bookmarkStart w:id="333" w:name="_Toc472611052"/>
      <w:r w:rsidRPr="00D459D1">
        <w:rPr>
          <w:rFonts w:cs="Arial"/>
        </w:rPr>
        <w:t xml:space="preserve">Have and effectively employ the resources, procedures, and appropriate technological systems for the proper performance of the </w:t>
      </w:r>
      <w:bookmarkEnd w:id="332"/>
      <w:bookmarkEnd w:id="333"/>
      <w:r w:rsidRPr="00D459D1">
        <w:rPr>
          <w:rFonts w:cs="Arial"/>
        </w:rPr>
        <w:t>services.</w:t>
      </w:r>
    </w:p>
    <w:p w14:paraId="4C350A1C" w14:textId="1226D05A" w:rsidR="00893A84" w:rsidRPr="00D459D1" w:rsidRDefault="008066C4" w:rsidP="00D459D1">
      <w:pPr>
        <w:pStyle w:val="ListParagraph"/>
        <w:numPr>
          <w:ilvl w:val="0"/>
          <w:numId w:val="36"/>
        </w:numPr>
        <w:spacing w:after="0" w:line="240" w:lineRule="auto"/>
        <w:ind w:left="714" w:hanging="357"/>
        <w:jc w:val="left"/>
        <w:rPr>
          <w:rFonts w:cs="Arial"/>
        </w:rPr>
      </w:pPr>
      <w:bookmarkStart w:id="334" w:name="_Toc468740619"/>
      <w:bookmarkStart w:id="335" w:name="_Toc472611053"/>
      <w:r w:rsidRPr="00D459D1">
        <w:rPr>
          <w:rFonts w:cs="Arial"/>
        </w:rPr>
        <w:t>Will a</w:t>
      </w:r>
      <w:r w:rsidR="00893A84" w:rsidRPr="00D459D1">
        <w:rPr>
          <w:rFonts w:cs="Arial"/>
        </w:rPr>
        <w:t xml:space="preserve">ct with circumspection and treat the Tribunal fairly in a situation of conflicting </w:t>
      </w:r>
      <w:bookmarkEnd w:id="334"/>
      <w:bookmarkEnd w:id="335"/>
      <w:r w:rsidR="00893A84" w:rsidRPr="00D459D1">
        <w:rPr>
          <w:rFonts w:cs="Arial"/>
        </w:rPr>
        <w:t>interests.</w:t>
      </w:r>
    </w:p>
    <w:p w14:paraId="29D1BF8C" w14:textId="77777777" w:rsidR="00893A84" w:rsidRPr="00D459D1" w:rsidRDefault="00893A84" w:rsidP="00D459D1">
      <w:pPr>
        <w:pStyle w:val="ListParagraph"/>
        <w:numPr>
          <w:ilvl w:val="0"/>
          <w:numId w:val="36"/>
        </w:numPr>
        <w:spacing w:after="0" w:line="240" w:lineRule="auto"/>
        <w:ind w:left="714" w:hanging="357"/>
        <w:rPr>
          <w:rFonts w:cs="Arial"/>
        </w:rPr>
      </w:pPr>
      <w:bookmarkStart w:id="336" w:name="_Toc468740620"/>
      <w:bookmarkStart w:id="337" w:name="_Toc472611054"/>
      <w:r w:rsidRPr="00D459D1">
        <w:rPr>
          <w:rFonts w:cs="Arial"/>
        </w:rPr>
        <w:t xml:space="preserve">Will comply with all applicable statutory or common law requirements applicable to the conduct of </w:t>
      </w:r>
      <w:bookmarkEnd w:id="336"/>
      <w:bookmarkEnd w:id="337"/>
      <w:r w:rsidRPr="00D459D1">
        <w:rPr>
          <w:rFonts w:cs="Arial"/>
        </w:rPr>
        <w:t>business.</w:t>
      </w:r>
    </w:p>
    <w:p w14:paraId="6EAE1C7F" w14:textId="77777777" w:rsidR="00893A84" w:rsidRPr="00D459D1" w:rsidRDefault="00893A84" w:rsidP="00D459D1">
      <w:pPr>
        <w:pStyle w:val="ListParagraph"/>
        <w:numPr>
          <w:ilvl w:val="0"/>
          <w:numId w:val="36"/>
        </w:numPr>
        <w:spacing w:after="0" w:line="240" w:lineRule="auto"/>
        <w:ind w:left="714" w:hanging="357"/>
        <w:rPr>
          <w:rFonts w:cs="Arial"/>
        </w:rPr>
      </w:pPr>
      <w:bookmarkStart w:id="338" w:name="_Toc468740621"/>
      <w:bookmarkStart w:id="339" w:name="_Toc472611055"/>
      <w:r w:rsidRPr="00D459D1">
        <w:rPr>
          <w:rFonts w:cs="Arial"/>
        </w:rPr>
        <w:t xml:space="preserve">Will make adequate disclosures of relevant material information including disclosures of actual or potential own interests, in relation to dealings with the </w:t>
      </w:r>
      <w:bookmarkEnd w:id="338"/>
      <w:bookmarkEnd w:id="339"/>
      <w:r w:rsidRPr="00D459D1">
        <w:rPr>
          <w:rFonts w:cs="Arial"/>
        </w:rPr>
        <w:t>Tribunal.</w:t>
      </w:r>
    </w:p>
    <w:p w14:paraId="28882EA5" w14:textId="77777777" w:rsidR="00893A84" w:rsidRPr="00D459D1" w:rsidRDefault="00893A84" w:rsidP="00D459D1">
      <w:pPr>
        <w:pStyle w:val="ListParagraph"/>
        <w:numPr>
          <w:ilvl w:val="0"/>
          <w:numId w:val="36"/>
        </w:numPr>
        <w:spacing w:after="0" w:line="240" w:lineRule="auto"/>
        <w:ind w:left="714" w:hanging="357"/>
        <w:rPr>
          <w:rFonts w:cs="Arial"/>
        </w:rPr>
      </w:pPr>
      <w:bookmarkStart w:id="340" w:name="_Toc468740622"/>
      <w:bookmarkStart w:id="341" w:name="_Toc472611056"/>
      <w:r w:rsidRPr="00D459D1">
        <w:rPr>
          <w:rFonts w:cs="Arial"/>
        </w:rPr>
        <w:t xml:space="preserve">Will avoid fraudulent and misleading advertising, canvassing, and </w:t>
      </w:r>
      <w:bookmarkEnd w:id="340"/>
      <w:bookmarkEnd w:id="341"/>
      <w:r w:rsidRPr="00D459D1">
        <w:rPr>
          <w:rFonts w:cs="Arial"/>
        </w:rPr>
        <w:t>marketing.</w:t>
      </w:r>
    </w:p>
    <w:p w14:paraId="0B72492F" w14:textId="7ABAAFA7" w:rsidR="00893A84" w:rsidRPr="00D459D1" w:rsidRDefault="00893A84" w:rsidP="00D459D1">
      <w:pPr>
        <w:pStyle w:val="ListParagraph"/>
        <w:numPr>
          <w:ilvl w:val="0"/>
          <w:numId w:val="36"/>
        </w:numPr>
        <w:spacing w:after="0" w:line="240" w:lineRule="auto"/>
        <w:ind w:left="714" w:hanging="357"/>
        <w:rPr>
          <w:rFonts w:cs="Arial"/>
        </w:rPr>
      </w:pPr>
      <w:bookmarkStart w:id="342" w:name="_Toc468740623"/>
      <w:bookmarkStart w:id="343" w:name="_Toc472611057"/>
      <w:r w:rsidRPr="00D459D1">
        <w:rPr>
          <w:rFonts w:cs="Arial"/>
        </w:rPr>
        <w:t>Will conduct their business activities with transparency and consistently uphold the interests and needs of the Tribunal as a client before any other consideration</w:t>
      </w:r>
      <w:bookmarkEnd w:id="342"/>
      <w:bookmarkEnd w:id="343"/>
      <w:r w:rsidR="00984BEB" w:rsidRPr="00D459D1">
        <w:rPr>
          <w:rFonts w:cs="Arial"/>
        </w:rPr>
        <w:t>.</w:t>
      </w:r>
    </w:p>
    <w:p w14:paraId="3A6E505D" w14:textId="3B36ED16" w:rsidR="00893A84" w:rsidRPr="00D459D1" w:rsidRDefault="00893A84" w:rsidP="00D459D1">
      <w:pPr>
        <w:pStyle w:val="ListParagraph"/>
        <w:numPr>
          <w:ilvl w:val="0"/>
          <w:numId w:val="36"/>
        </w:numPr>
        <w:spacing w:after="0" w:line="240" w:lineRule="auto"/>
        <w:ind w:left="714" w:hanging="357"/>
        <w:rPr>
          <w:rFonts w:cs="Arial"/>
        </w:rPr>
      </w:pPr>
      <w:bookmarkStart w:id="344" w:name="_Toc468740624"/>
      <w:bookmarkStart w:id="345" w:name="_Toc472611058"/>
      <w:r w:rsidRPr="00D459D1">
        <w:rPr>
          <w:rFonts w:cs="Arial"/>
        </w:rPr>
        <w:t xml:space="preserve">Will ensure that any information acquired by the </w:t>
      </w:r>
      <w:r w:rsidR="00557B10" w:rsidRPr="00D459D1">
        <w:rPr>
          <w:rFonts w:cs="Arial"/>
        </w:rPr>
        <w:t>bidders</w:t>
      </w:r>
      <w:r w:rsidRPr="00D459D1">
        <w:rPr>
          <w:rFonts w:cs="Arial"/>
        </w:rPr>
        <w:t xml:space="preserve"> from the Tribunal will not be used or disclosed unless the written consent of the client has been obtained to do so.</w:t>
      </w:r>
      <w:bookmarkEnd w:id="344"/>
      <w:bookmarkEnd w:id="345"/>
    </w:p>
    <w:p w14:paraId="7DEA149E" w14:textId="77777777" w:rsidR="00300459" w:rsidRPr="00104E26" w:rsidRDefault="00300459" w:rsidP="00D459D1">
      <w:pPr>
        <w:spacing w:after="0" w:line="240" w:lineRule="auto"/>
        <w:contextualSpacing/>
        <w:rPr>
          <w:rFonts w:cs="Arial"/>
          <w:b/>
          <w:sz w:val="20"/>
          <w:szCs w:val="20"/>
        </w:rPr>
      </w:pPr>
    </w:p>
    <w:p w14:paraId="1825E637" w14:textId="2786008C" w:rsidR="00D90824" w:rsidRPr="00D459D1" w:rsidRDefault="00A17019" w:rsidP="00D459D1">
      <w:pPr>
        <w:pStyle w:val="Heading1"/>
        <w:spacing w:before="0" w:line="240" w:lineRule="auto"/>
        <w:contextualSpacing/>
        <w:rPr>
          <w:rFonts w:eastAsia="Times New Roman" w:cs="Arial"/>
          <w:sz w:val="22"/>
          <w:szCs w:val="22"/>
        </w:rPr>
      </w:pPr>
      <w:bookmarkStart w:id="346" w:name="_Toc472611059"/>
      <w:bookmarkStart w:id="347" w:name="_Toc199508308"/>
      <w:r w:rsidRPr="00D459D1">
        <w:rPr>
          <w:rFonts w:eastAsia="Times New Roman" w:cs="Arial"/>
          <w:sz w:val="22"/>
          <w:szCs w:val="22"/>
        </w:rPr>
        <w:t>1</w:t>
      </w:r>
      <w:r w:rsidR="002C03C1" w:rsidRPr="00D459D1">
        <w:rPr>
          <w:rFonts w:eastAsia="Times New Roman" w:cs="Arial"/>
          <w:sz w:val="22"/>
          <w:szCs w:val="22"/>
        </w:rPr>
        <w:t>9</w:t>
      </w:r>
      <w:r w:rsidR="0044615D" w:rsidRPr="00D459D1">
        <w:rPr>
          <w:rFonts w:eastAsia="Times New Roman" w:cs="Arial"/>
          <w:sz w:val="22"/>
          <w:szCs w:val="22"/>
        </w:rPr>
        <w:tab/>
      </w:r>
      <w:r w:rsidR="00D90824" w:rsidRPr="00D459D1">
        <w:rPr>
          <w:rFonts w:eastAsia="Times New Roman" w:cs="Arial"/>
          <w:sz w:val="22"/>
          <w:szCs w:val="22"/>
        </w:rPr>
        <w:t>CONFLICT OF INTEREST, CORRUPTION AND FRAUD</w:t>
      </w:r>
      <w:bookmarkEnd w:id="346"/>
      <w:bookmarkEnd w:id="347"/>
    </w:p>
    <w:p w14:paraId="38419020" w14:textId="77777777" w:rsidR="00893A84" w:rsidRPr="00104E26" w:rsidRDefault="00893A84" w:rsidP="00D459D1">
      <w:pPr>
        <w:spacing w:after="0" w:line="240" w:lineRule="auto"/>
        <w:contextualSpacing/>
        <w:rPr>
          <w:rFonts w:cs="Arial"/>
          <w:sz w:val="20"/>
          <w:szCs w:val="20"/>
        </w:rPr>
      </w:pPr>
      <w:bookmarkStart w:id="348" w:name="_Toc468740626"/>
      <w:bookmarkStart w:id="349" w:name="_Toc472611060"/>
    </w:p>
    <w:p w14:paraId="410D904C" w14:textId="246A1A0D" w:rsidR="00893A84" w:rsidRPr="00D459D1" w:rsidRDefault="00893A84" w:rsidP="00D459D1">
      <w:pPr>
        <w:spacing w:after="0" w:line="240" w:lineRule="auto"/>
        <w:contextualSpacing/>
        <w:rPr>
          <w:rFonts w:cs="Arial"/>
        </w:rPr>
      </w:pPr>
      <w:r w:rsidRPr="00D459D1">
        <w:rPr>
          <w:rFonts w:cs="Arial"/>
        </w:rPr>
        <w:t xml:space="preserve">The Tribunal reserves its right to disqualify any </w:t>
      </w:r>
      <w:r w:rsidR="00A623B3" w:rsidRPr="00D459D1">
        <w:rPr>
          <w:rFonts w:cs="Arial"/>
        </w:rPr>
        <w:t>bid</w:t>
      </w:r>
      <w:r w:rsidRPr="00D459D1">
        <w:rPr>
          <w:rFonts w:cs="Arial"/>
        </w:rPr>
        <w:t xml:space="preserve">der who either itself or any of whose members (save for such members who hold a minority interest in the </w:t>
      </w:r>
      <w:r w:rsidR="00A623B3" w:rsidRPr="00D459D1">
        <w:rPr>
          <w:rFonts w:cs="Arial"/>
        </w:rPr>
        <w:t>bid</w:t>
      </w:r>
      <w:r w:rsidRPr="00D459D1">
        <w:rPr>
          <w:rFonts w:cs="Arial"/>
        </w:rPr>
        <w:t xml:space="preserve">der through shares listed on any recognised stock exchange), indirect members (being any person or entity who indirectly holds at least a 15% interest in the </w:t>
      </w:r>
      <w:r w:rsidR="00A623B3" w:rsidRPr="00D459D1">
        <w:rPr>
          <w:rFonts w:cs="Arial"/>
        </w:rPr>
        <w:t>bid</w:t>
      </w:r>
      <w:r w:rsidRPr="00D459D1">
        <w:rPr>
          <w:rFonts w:cs="Arial"/>
        </w:rPr>
        <w:t>der other than in the context of shares listed on a recognised stock exchange), directors or members of senior management, whether in respect of the Tribunal  or any other government organ or entity and whether from the Republic of South Africa or otherwise ("Government Entity")</w:t>
      </w:r>
    </w:p>
    <w:p w14:paraId="4065855B" w14:textId="77777777" w:rsidR="00893A84" w:rsidRPr="00EF6A81" w:rsidRDefault="00893A84" w:rsidP="00D459D1">
      <w:pPr>
        <w:spacing w:after="0" w:line="240" w:lineRule="auto"/>
        <w:contextualSpacing/>
        <w:rPr>
          <w:rFonts w:cs="Arial"/>
          <w:sz w:val="20"/>
          <w:szCs w:val="20"/>
        </w:rPr>
      </w:pPr>
    </w:p>
    <w:p w14:paraId="11B9D46B" w14:textId="69F37473" w:rsidR="00893A84" w:rsidRPr="00D459D1" w:rsidRDefault="00984BEB" w:rsidP="00D459D1">
      <w:pPr>
        <w:pStyle w:val="ListParagraph"/>
        <w:numPr>
          <w:ilvl w:val="0"/>
          <w:numId w:val="37"/>
        </w:numPr>
        <w:spacing w:after="0" w:line="240" w:lineRule="auto"/>
        <w:ind w:left="714" w:hanging="357"/>
        <w:jc w:val="left"/>
        <w:rPr>
          <w:rFonts w:cs="Arial"/>
        </w:rPr>
      </w:pPr>
      <w:bookmarkStart w:id="350" w:name="_Toc468740627"/>
      <w:bookmarkStart w:id="351" w:name="_Toc472611061"/>
      <w:r w:rsidRPr="00D459D1">
        <w:rPr>
          <w:rFonts w:cs="Arial"/>
        </w:rPr>
        <w:t>E</w:t>
      </w:r>
      <w:r w:rsidR="00893A84" w:rsidRPr="00D459D1">
        <w:rPr>
          <w:rFonts w:cs="Arial"/>
        </w:rPr>
        <w:t xml:space="preserve">ngages in any collusive tendering, anti-competitive conduct, or any other similar conduct, including but not limited to any collusion with any other </w:t>
      </w:r>
      <w:r w:rsidR="00A623B3" w:rsidRPr="00D459D1">
        <w:rPr>
          <w:rFonts w:cs="Arial"/>
        </w:rPr>
        <w:t>bid</w:t>
      </w:r>
      <w:r w:rsidR="00893A84" w:rsidRPr="00D459D1">
        <w:rPr>
          <w:rFonts w:cs="Arial"/>
        </w:rPr>
        <w:t xml:space="preserve">der in respect of the subject matter of this </w:t>
      </w:r>
      <w:bookmarkEnd w:id="350"/>
      <w:bookmarkEnd w:id="351"/>
      <w:r w:rsidR="00A623B3" w:rsidRPr="00D459D1">
        <w:rPr>
          <w:rFonts w:cs="Arial"/>
        </w:rPr>
        <w:t>bid</w:t>
      </w:r>
      <w:r w:rsidR="00893A84" w:rsidRPr="00D459D1">
        <w:rPr>
          <w:rFonts w:cs="Arial"/>
        </w:rPr>
        <w:t>.</w:t>
      </w:r>
    </w:p>
    <w:p w14:paraId="2116D6FA" w14:textId="22AA802A" w:rsidR="00893A84" w:rsidRPr="00D459D1" w:rsidRDefault="00984BEB" w:rsidP="00D459D1">
      <w:pPr>
        <w:pStyle w:val="ListParagraph"/>
        <w:numPr>
          <w:ilvl w:val="0"/>
          <w:numId w:val="37"/>
        </w:numPr>
        <w:spacing w:after="0" w:line="240" w:lineRule="auto"/>
        <w:ind w:left="714" w:hanging="357"/>
        <w:jc w:val="left"/>
        <w:rPr>
          <w:rFonts w:cs="Arial"/>
        </w:rPr>
      </w:pPr>
      <w:bookmarkStart w:id="352" w:name="_Toc468740628"/>
      <w:bookmarkStart w:id="353" w:name="_Toc472611062"/>
      <w:r w:rsidRPr="00D459D1">
        <w:rPr>
          <w:rFonts w:cs="Arial"/>
        </w:rPr>
        <w:t>S</w:t>
      </w:r>
      <w:r w:rsidR="00893A84" w:rsidRPr="00D459D1">
        <w:rPr>
          <w:rFonts w:cs="Arial"/>
        </w:rPr>
        <w:t xml:space="preserve">eeks any assistance, other than assistance officially provided by a Government Entity, from any employee, advisor, or other representative of a Government Entity to obtain any unlawful advantage in relation to procurement or services provided or to be provided to a Government </w:t>
      </w:r>
      <w:bookmarkEnd w:id="352"/>
      <w:bookmarkEnd w:id="353"/>
      <w:r w:rsidR="00893A84" w:rsidRPr="00D459D1">
        <w:rPr>
          <w:rFonts w:cs="Arial"/>
        </w:rPr>
        <w:t>Entity.</w:t>
      </w:r>
    </w:p>
    <w:p w14:paraId="044200F4" w14:textId="5E6BFE13" w:rsidR="00893A84" w:rsidRPr="00D459D1" w:rsidRDefault="00984BEB" w:rsidP="00D459D1">
      <w:pPr>
        <w:pStyle w:val="ListParagraph"/>
        <w:spacing w:after="0" w:line="240" w:lineRule="auto"/>
        <w:ind w:left="714"/>
        <w:jc w:val="left"/>
        <w:rPr>
          <w:rFonts w:cs="Arial"/>
        </w:rPr>
      </w:pPr>
      <w:bookmarkStart w:id="354" w:name="_Toc468740629"/>
      <w:bookmarkStart w:id="355" w:name="_Toc472611063"/>
      <w:r w:rsidRPr="00D459D1">
        <w:rPr>
          <w:rFonts w:cs="Arial"/>
        </w:rPr>
        <w:lastRenderedPageBreak/>
        <w:t>M</w:t>
      </w:r>
      <w:r w:rsidR="00893A84" w:rsidRPr="00D459D1">
        <w:rPr>
          <w:rFonts w:cs="Arial"/>
        </w:rPr>
        <w:t xml:space="preserve">akes or offers any gift, gratuity, anything of value or other inducement, whether lawful or unlawful, to any of the Tribunal’s officers, directors, employees, advisors, or other </w:t>
      </w:r>
      <w:bookmarkEnd w:id="354"/>
      <w:bookmarkEnd w:id="355"/>
      <w:r w:rsidR="00893A84" w:rsidRPr="00D459D1">
        <w:rPr>
          <w:rFonts w:cs="Arial"/>
        </w:rPr>
        <w:t>representatives.</w:t>
      </w:r>
    </w:p>
    <w:p w14:paraId="732B32BB" w14:textId="268D77B0" w:rsidR="00893A84" w:rsidRPr="00D459D1" w:rsidRDefault="00984BEB" w:rsidP="00D459D1">
      <w:pPr>
        <w:pStyle w:val="ListParagraph"/>
        <w:numPr>
          <w:ilvl w:val="0"/>
          <w:numId w:val="37"/>
        </w:numPr>
        <w:spacing w:after="0" w:line="240" w:lineRule="auto"/>
        <w:ind w:left="714" w:hanging="357"/>
        <w:jc w:val="left"/>
        <w:rPr>
          <w:rFonts w:cs="Arial"/>
        </w:rPr>
      </w:pPr>
      <w:bookmarkStart w:id="356" w:name="_Toc468740630"/>
      <w:bookmarkStart w:id="357" w:name="_Toc472611064"/>
      <w:r w:rsidRPr="00D459D1">
        <w:rPr>
          <w:rFonts w:cs="Arial"/>
        </w:rPr>
        <w:t>M</w:t>
      </w:r>
      <w:r w:rsidR="00893A84" w:rsidRPr="00D459D1">
        <w:rPr>
          <w:rFonts w:cs="Arial"/>
        </w:rPr>
        <w:t xml:space="preserve">akes or offers any gift, gratuity, anything of any value or other inducement, to any Government Entity's officers, directors, employees, advisors, or other representatives to obtain any unlawful advantage in relation to procurement or services provided or to be provided to a Government </w:t>
      </w:r>
      <w:bookmarkEnd w:id="356"/>
      <w:bookmarkEnd w:id="357"/>
      <w:r w:rsidR="00893A84" w:rsidRPr="00D459D1">
        <w:rPr>
          <w:rFonts w:cs="Arial"/>
        </w:rPr>
        <w:t>Entity.</w:t>
      </w:r>
    </w:p>
    <w:p w14:paraId="5B462293" w14:textId="46EDE912" w:rsidR="00893A84" w:rsidRPr="00D459D1" w:rsidRDefault="00984BEB" w:rsidP="00D459D1">
      <w:pPr>
        <w:pStyle w:val="ListParagraph"/>
        <w:numPr>
          <w:ilvl w:val="0"/>
          <w:numId w:val="37"/>
        </w:numPr>
        <w:spacing w:after="0" w:line="240" w:lineRule="auto"/>
        <w:ind w:left="714" w:hanging="357"/>
        <w:jc w:val="left"/>
        <w:rPr>
          <w:rFonts w:cs="Arial"/>
        </w:rPr>
      </w:pPr>
      <w:bookmarkStart w:id="358" w:name="_Toc468740631"/>
      <w:bookmarkStart w:id="359" w:name="_Toc472611065"/>
      <w:r w:rsidRPr="00D459D1">
        <w:rPr>
          <w:rFonts w:cs="Arial"/>
        </w:rPr>
        <w:t>A</w:t>
      </w:r>
      <w:r w:rsidR="00893A84" w:rsidRPr="00D459D1">
        <w:rPr>
          <w:rFonts w:cs="Arial"/>
        </w:rPr>
        <w:t xml:space="preserve">ccepts anything of value or an inducement that would or may provide financial gain, advantage, or benefit in relation to procurement or services provided or to be provided to a Government </w:t>
      </w:r>
      <w:bookmarkEnd w:id="358"/>
      <w:bookmarkEnd w:id="359"/>
      <w:r w:rsidR="00893A84" w:rsidRPr="00D459D1">
        <w:rPr>
          <w:rFonts w:cs="Arial"/>
        </w:rPr>
        <w:t>Entity.</w:t>
      </w:r>
    </w:p>
    <w:p w14:paraId="2CA937F2" w14:textId="6E28C793" w:rsidR="00893A84" w:rsidRPr="00D459D1" w:rsidRDefault="00984BEB" w:rsidP="00D459D1">
      <w:pPr>
        <w:pStyle w:val="ListParagraph"/>
        <w:numPr>
          <w:ilvl w:val="0"/>
          <w:numId w:val="37"/>
        </w:numPr>
        <w:spacing w:after="0" w:line="240" w:lineRule="auto"/>
        <w:ind w:left="714" w:hanging="357"/>
        <w:jc w:val="left"/>
        <w:rPr>
          <w:rFonts w:cs="Arial"/>
        </w:rPr>
      </w:pPr>
      <w:bookmarkStart w:id="360" w:name="_Toc468740632"/>
      <w:bookmarkStart w:id="361" w:name="_Toc472611066"/>
      <w:r w:rsidRPr="00D459D1">
        <w:rPr>
          <w:rFonts w:cs="Arial"/>
        </w:rPr>
        <w:t>P</w:t>
      </w:r>
      <w:r w:rsidR="00893A84" w:rsidRPr="00D459D1">
        <w:rPr>
          <w:rFonts w:cs="Arial"/>
        </w:rPr>
        <w:t xml:space="preserve">ays or agrees to pay to any person any fee, commission, percentage, brokerage fee, gift, or any other consideration, which is contingent upon or results from, the award of any tender, contract, right or entitlement which is in any way related to procurement or the rendering of any services to a Government </w:t>
      </w:r>
      <w:bookmarkEnd w:id="360"/>
      <w:bookmarkEnd w:id="361"/>
      <w:r w:rsidR="00893A84" w:rsidRPr="00D459D1">
        <w:rPr>
          <w:rFonts w:cs="Arial"/>
        </w:rPr>
        <w:t>Entity.</w:t>
      </w:r>
    </w:p>
    <w:p w14:paraId="72D410E2" w14:textId="082E3715" w:rsidR="00893A84" w:rsidRPr="00D459D1" w:rsidRDefault="00984BEB" w:rsidP="00D459D1">
      <w:pPr>
        <w:pStyle w:val="ListParagraph"/>
        <w:spacing w:after="0" w:line="240" w:lineRule="auto"/>
        <w:ind w:left="714"/>
        <w:jc w:val="left"/>
        <w:rPr>
          <w:rFonts w:cs="Arial"/>
        </w:rPr>
      </w:pPr>
      <w:bookmarkStart w:id="362" w:name="_Toc468740633"/>
      <w:bookmarkStart w:id="363" w:name="_Toc472611067"/>
      <w:r w:rsidRPr="00D459D1">
        <w:rPr>
          <w:rFonts w:cs="Arial"/>
        </w:rPr>
        <w:t>H</w:t>
      </w:r>
      <w:r w:rsidR="00893A84" w:rsidRPr="00D459D1">
        <w:rPr>
          <w:rFonts w:cs="Arial"/>
        </w:rPr>
        <w:t>as in the past engaged in any matter referred to above</w:t>
      </w:r>
      <w:bookmarkEnd w:id="362"/>
      <w:bookmarkEnd w:id="363"/>
      <w:r w:rsidRPr="00D459D1">
        <w:rPr>
          <w:rFonts w:cs="Arial"/>
        </w:rPr>
        <w:t>.</w:t>
      </w:r>
    </w:p>
    <w:p w14:paraId="4C98A35D" w14:textId="66CEBEFD" w:rsidR="00893A84" w:rsidRPr="00D459D1" w:rsidRDefault="00984BEB" w:rsidP="00D459D1">
      <w:pPr>
        <w:pStyle w:val="ListParagraph"/>
        <w:numPr>
          <w:ilvl w:val="0"/>
          <w:numId w:val="37"/>
        </w:numPr>
        <w:spacing w:after="0" w:line="240" w:lineRule="auto"/>
        <w:ind w:left="714" w:hanging="357"/>
        <w:jc w:val="left"/>
        <w:rPr>
          <w:rFonts w:cs="Arial"/>
        </w:rPr>
      </w:pPr>
      <w:bookmarkStart w:id="364" w:name="_Toc468740634"/>
      <w:bookmarkStart w:id="365" w:name="_Toc472611068"/>
      <w:r w:rsidRPr="00D459D1">
        <w:rPr>
          <w:rFonts w:cs="Arial"/>
        </w:rPr>
        <w:t>H</w:t>
      </w:r>
      <w:r w:rsidR="00893A84" w:rsidRPr="00D459D1">
        <w:rPr>
          <w:rFonts w:cs="Arial"/>
        </w:rPr>
        <w:t xml:space="preserve">as been found guilty in a court of law on charges of fraud and/or forgery, regardless of whether a prison term was imposed and despite such </w:t>
      </w:r>
      <w:r w:rsidR="00A623B3" w:rsidRPr="00D459D1">
        <w:rPr>
          <w:rFonts w:cs="Arial"/>
        </w:rPr>
        <w:t>bid</w:t>
      </w:r>
      <w:r w:rsidR="00893A84" w:rsidRPr="00D459D1">
        <w:rPr>
          <w:rFonts w:cs="Arial"/>
        </w:rPr>
        <w:t>der, member or director’s name not specifically appearing on the List of Tender Defaulters kept at National Treasury.</w:t>
      </w:r>
      <w:bookmarkEnd w:id="364"/>
      <w:bookmarkEnd w:id="365"/>
    </w:p>
    <w:p w14:paraId="291E5C77" w14:textId="77777777" w:rsidR="009B6EB7" w:rsidRPr="000E50D4" w:rsidRDefault="009B6EB7" w:rsidP="00D459D1">
      <w:pPr>
        <w:pStyle w:val="ListParagraph"/>
        <w:spacing w:after="0" w:line="240" w:lineRule="auto"/>
        <w:ind w:left="714"/>
        <w:jc w:val="left"/>
        <w:rPr>
          <w:rFonts w:cs="Arial"/>
          <w:sz w:val="20"/>
          <w:szCs w:val="20"/>
        </w:rPr>
      </w:pPr>
    </w:p>
    <w:p w14:paraId="3324B8D7" w14:textId="77777777" w:rsidR="009B6EB7" w:rsidRPr="00D459D1" w:rsidRDefault="009B6EB7" w:rsidP="00D459D1">
      <w:pPr>
        <w:spacing w:after="0" w:line="240" w:lineRule="auto"/>
        <w:contextualSpacing/>
        <w:rPr>
          <w:rFonts w:cs="Arial"/>
          <w:lang w:val="en-GB"/>
        </w:rPr>
      </w:pPr>
      <w:r w:rsidRPr="00D459D1">
        <w:rPr>
          <w:rFonts w:cs="Arial"/>
          <w:lang w:val="en-GB"/>
        </w:rPr>
        <w:t>During the period of the contract the successful bidder will be required to  sign an anti-fraud statement prepared by the Tribunal.</w:t>
      </w:r>
    </w:p>
    <w:bookmarkEnd w:id="348"/>
    <w:bookmarkEnd w:id="349"/>
    <w:p w14:paraId="421640E6" w14:textId="77777777" w:rsidR="00905073" w:rsidRPr="000E50D4" w:rsidRDefault="00905073" w:rsidP="00D459D1">
      <w:pPr>
        <w:pStyle w:val="ListParagraph"/>
        <w:spacing w:after="0" w:line="240" w:lineRule="auto"/>
        <w:ind w:left="714"/>
        <w:rPr>
          <w:rFonts w:cs="Arial"/>
          <w:sz w:val="20"/>
          <w:szCs w:val="20"/>
        </w:rPr>
      </w:pPr>
    </w:p>
    <w:p w14:paraId="6AC48255" w14:textId="1AF2CA74" w:rsidR="00D90824" w:rsidRPr="00D459D1" w:rsidRDefault="002C03C1" w:rsidP="00D459D1">
      <w:pPr>
        <w:pStyle w:val="Heading1"/>
        <w:spacing w:before="0" w:line="240" w:lineRule="auto"/>
        <w:contextualSpacing/>
        <w:jc w:val="left"/>
        <w:rPr>
          <w:rFonts w:cs="Arial"/>
          <w:sz w:val="22"/>
          <w:szCs w:val="22"/>
        </w:rPr>
      </w:pPr>
      <w:bookmarkStart w:id="366" w:name="_Toc472611069"/>
      <w:bookmarkStart w:id="367" w:name="_Toc199508309"/>
      <w:r w:rsidRPr="00D459D1">
        <w:rPr>
          <w:rFonts w:cs="Arial"/>
          <w:sz w:val="22"/>
          <w:szCs w:val="22"/>
        </w:rPr>
        <w:t>20</w:t>
      </w:r>
      <w:r w:rsidR="0044615D" w:rsidRPr="00D459D1">
        <w:rPr>
          <w:rFonts w:cs="Arial"/>
          <w:sz w:val="22"/>
          <w:szCs w:val="22"/>
        </w:rPr>
        <w:tab/>
      </w:r>
      <w:r w:rsidR="00D90824" w:rsidRPr="00D459D1">
        <w:rPr>
          <w:rFonts w:cs="Arial"/>
          <w:sz w:val="22"/>
          <w:szCs w:val="22"/>
        </w:rPr>
        <w:t>MISREPRESENTATION DURING THE LIFECYCLE OF THE CONTRACT</w:t>
      </w:r>
      <w:bookmarkEnd w:id="366"/>
      <w:bookmarkEnd w:id="367"/>
    </w:p>
    <w:p w14:paraId="0FC8DB5C" w14:textId="77777777" w:rsidR="0044615D" w:rsidRPr="000E50D4" w:rsidRDefault="0044615D" w:rsidP="00D459D1">
      <w:pPr>
        <w:spacing w:after="0" w:line="240" w:lineRule="auto"/>
        <w:contextualSpacing/>
        <w:jc w:val="left"/>
        <w:rPr>
          <w:rFonts w:cs="Arial"/>
          <w:sz w:val="20"/>
          <w:szCs w:val="20"/>
        </w:rPr>
      </w:pPr>
      <w:bookmarkStart w:id="368" w:name="_Toc468740636"/>
      <w:bookmarkStart w:id="369" w:name="_Toc472611070"/>
    </w:p>
    <w:p w14:paraId="1CC726B2" w14:textId="16847918" w:rsidR="00893A84" w:rsidRPr="00D459D1" w:rsidRDefault="00893A84" w:rsidP="00D459D1">
      <w:pPr>
        <w:spacing w:after="0" w:line="240" w:lineRule="auto"/>
        <w:contextualSpacing/>
        <w:jc w:val="left"/>
        <w:rPr>
          <w:rFonts w:cs="Arial"/>
        </w:rPr>
      </w:pPr>
      <w:bookmarkStart w:id="370" w:name="_Toc468740637"/>
      <w:bookmarkStart w:id="371" w:name="_Toc472611071"/>
      <w:bookmarkEnd w:id="368"/>
      <w:bookmarkEnd w:id="369"/>
      <w:r w:rsidRPr="00D459D1">
        <w:rPr>
          <w:rFonts w:cs="Arial"/>
        </w:rPr>
        <w:t xml:space="preserve">The </w:t>
      </w:r>
      <w:r w:rsidR="00A623B3" w:rsidRPr="00D459D1">
        <w:rPr>
          <w:rFonts w:cs="Arial"/>
        </w:rPr>
        <w:t>bid</w:t>
      </w:r>
      <w:r w:rsidRPr="00D459D1">
        <w:rPr>
          <w:rFonts w:cs="Arial"/>
        </w:rPr>
        <w:t xml:space="preserve">der should note that the terms of its tender will be incorporated in the proposed contract by reference and that the Tribunal relies upon the </w:t>
      </w:r>
      <w:r w:rsidR="00A623B3" w:rsidRPr="00D459D1">
        <w:rPr>
          <w:rFonts w:cs="Arial"/>
        </w:rPr>
        <w:t>bid</w:t>
      </w:r>
      <w:r w:rsidRPr="00D459D1">
        <w:rPr>
          <w:rFonts w:cs="Arial"/>
        </w:rPr>
        <w:t xml:space="preserve">der’s tender as a material representation in making an award to a successful </w:t>
      </w:r>
      <w:r w:rsidR="00A623B3" w:rsidRPr="00D459D1">
        <w:rPr>
          <w:rFonts w:cs="Arial"/>
        </w:rPr>
        <w:t>bid</w:t>
      </w:r>
      <w:r w:rsidRPr="00D459D1">
        <w:rPr>
          <w:rFonts w:cs="Arial"/>
        </w:rPr>
        <w:t xml:space="preserve">der and in concluding an agreement with the </w:t>
      </w:r>
      <w:r w:rsidR="00A623B3" w:rsidRPr="00D459D1">
        <w:rPr>
          <w:rFonts w:cs="Arial"/>
        </w:rPr>
        <w:t>bid</w:t>
      </w:r>
      <w:r w:rsidRPr="00D459D1">
        <w:rPr>
          <w:rFonts w:cs="Arial"/>
        </w:rPr>
        <w:t>der.</w:t>
      </w:r>
    </w:p>
    <w:p w14:paraId="1F2436D5" w14:textId="77777777" w:rsidR="00893A84" w:rsidRPr="000E50D4" w:rsidRDefault="00893A84" w:rsidP="00D459D1">
      <w:pPr>
        <w:spacing w:after="0" w:line="240" w:lineRule="auto"/>
        <w:contextualSpacing/>
        <w:jc w:val="left"/>
        <w:rPr>
          <w:rFonts w:cs="Arial"/>
          <w:sz w:val="20"/>
          <w:szCs w:val="20"/>
        </w:rPr>
      </w:pPr>
    </w:p>
    <w:p w14:paraId="4B585DBF" w14:textId="6552967A" w:rsidR="00893A84" w:rsidRPr="00D459D1" w:rsidRDefault="00893A84" w:rsidP="00D459D1">
      <w:pPr>
        <w:spacing w:after="0" w:line="240" w:lineRule="auto"/>
        <w:contextualSpacing/>
        <w:jc w:val="left"/>
        <w:rPr>
          <w:rFonts w:cs="Arial"/>
        </w:rPr>
      </w:pPr>
      <w:r w:rsidRPr="00D459D1">
        <w:rPr>
          <w:rFonts w:cs="Arial"/>
        </w:rPr>
        <w:t xml:space="preserve">It follows therefore that misrepresentations in a tender may give rise to service termination and a claim by the Tribunal against the </w:t>
      </w:r>
      <w:r w:rsidR="00A623B3" w:rsidRPr="00D459D1">
        <w:rPr>
          <w:rFonts w:cs="Arial"/>
        </w:rPr>
        <w:t>bid</w:t>
      </w:r>
      <w:r w:rsidRPr="00D459D1">
        <w:rPr>
          <w:rFonts w:cs="Arial"/>
        </w:rPr>
        <w:t xml:space="preserve">der notwithstanding the conclusion of the Service Level Agreement between the Tribunal and the </w:t>
      </w:r>
      <w:r w:rsidR="00A623B3" w:rsidRPr="00D459D1">
        <w:rPr>
          <w:rFonts w:cs="Arial"/>
        </w:rPr>
        <w:t>bid</w:t>
      </w:r>
      <w:r w:rsidRPr="00D459D1">
        <w:rPr>
          <w:rFonts w:cs="Arial"/>
        </w:rPr>
        <w:t xml:space="preserve">der for the provision of the </w:t>
      </w:r>
      <w:r w:rsidR="00984BEB" w:rsidRPr="00D459D1">
        <w:rPr>
          <w:rFonts w:cs="Arial"/>
        </w:rPr>
        <w:t>s</w:t>
      </w:r>
      <w:r w:rsidRPr="00D459D1">
        <w:rPr>
          <w:rFonts w:cs="Arial"/>
        </w:rPr>
        <w:t>ervice in question.</w:t>
      </w:r>
    </w:p>
    <w:p w14:paraId="18115676" w14:textId="77777777" w:rsidR="00893A84" w:rsidRPr="000E50D4" w:rsidRDefault="00893A84" w:rsidP="00D459D1">
      <w:pPr>
        <w:spacing w:after="0" w:line="240" w:lineRule="auto"/>
        <w:contextualSpacing/>
        <w:jc w:val="left"/>
        <w:rPr>
          <w:rFonts w:cs="Arial"/>
          <w:sz w:val="20"/>
          <w:szCs w:val="20"/>
        </w:rPr>
      </w:pPr>
    </w:p>
    <w:p w14:paraId="6C2E99D2" w14:textId="0A56A4BC" w:rsidR="00893A84" w:rsidRPr="00D459D1" w:rsidRDefault="00893A84" w:rsidP="00D459D1">
      <w:pPr>
        <w:spacing w:after="0" w:line="240" w:lineRule="auto"/>
        <w:contextualSpacing/>
        <w:jc w:val="left"/>
        <w:rPr>
          <w:rFonts w:cs="Arial"/>
        </w:rPr>
      </w:pPr>
      <w:r w:rsidRPr="00D459D1">
        <w:rPr>
          <w:rFonts w:cs="Arial"/>
        </w:rPr>
        <w:t xml:space="preserve">In the event of a conflict between the </w:t>
      </w:r>
      <w:r w:rsidR="00A623B3" w:rsidRPr="00D459D1">
        <w:rPr>
          <w:rFonts w:cs="Arial"/>
        </w:rPr>
        <w:t>bid</w:t>
      </w:r>
      <w:r w:rsidRPr="00D459D1">
        <w:rPr>
          <w:rFonts w:cs="Arial"/>
        </w:rPr>
        <w:t>der’s proposal and the Service Level Agreement concluded between the parties, the Service Level Agreement will prevail.</w:t>
      </w:r>
    </w:p>
    <w:bookmarkEnd w:id="370"/>
    <w:bookmarkEnd w:id="371"/>
    <w:p w14:paraId="012B79D5" w14:textId="77777777" w:rsidR="00A17F0D" w:rsidRPr="000E50D4" w:rsidRDefault="00A17F0D" w:rsidP="00D459D1">
      <w:pPr>
        <w:spacing w:after="0" w:line="240" w:lineRule="auto"/>
        <w:contextualSpacing/>
        <w:rPr>
          <w:rFonts w:cs="Arial"/>
          <w:sz w:val="20"/>
          <w:szCs w:val="20"/>
        </w:rPr>
      </w:pPr>
    </w:p>
    <w:p w14:paraId="7BED9400" w14:textId="0C513EC9" w:rsidR="00D90824" w:rsidRPr="00D459D1" w:rsidRDefault="00BF5F9E" w:rsidP="00D459D1">
      <w:pPr>
        <w:pStyle w:val="Heading1"/>
        <w:spacing w:before="0" w:line="240" w:lineRule="auto"/>
        <w:contextualSpacing/>
        <w:jc w:val="left"/>
        <w:rPr>
          <w:rFonts w:cs="Arial"/>
          <w:sz w:val="22"/>
          <w:szCs w:val="22"/>
        </w:rPr>
      </w:pPr>
      <w:bookmarkStart w:id="372" w:name="_Toc472611072"/>
      <w:bookmarkStart w:id="373" w:name="_Toc199508310"/>
      <w:r w:rsidRPr="00D459D1">
        <w:rPr>
          <w:rFonts w:cs="Arial"/>
          <w:sz w:val="22"/>
          <w:szCs w:val="22"/>
        </w:rPr>
        <w:t>2</w:t>
      </w:r>
      <w:r w:rsidR="002C03C1" w:rsidRPr="00D459D1">
        <w:rPr>
          <w:rFonts w:cs="Arial"/>
          <w:sz w:val="22"/>
          <w:szCs w:val="22"/>
        </w:rPr>
        <w:t>1</w:t>
      </w:r>
      <w:r w:rsidR="0044615D" w:rsidRPr="00D459D1">
        <w:rPr>
          <w:rFonts w:cs="Arial"/>
          <w:sz w:val="22"/>
          <w:szCs w:val="22"/>
        </w:rPr>
        <w:tab/>
      </w:r>
      <w:r w:rsidR="00D90824" w:rsidRPr="00D459D1">
        <w:rPr>
          <w:rFonts w:cs="Arial"/>
          <w:sz w:val="22"/>
          <w:szCs w:val="22"/>
        </w:rPr>
        <w:t>PREPARATION COSTS</w:t>
      </w:r>
      <w:bookmarkEnd w:id="372"/>
      <w:bookmarkEnd w:id="373"/>
    </w:p>
    <w:p w14:paraId="6453C9F9" w14:textId="77777777" w:rsidR="0044615D" w:rsidRPr="000E50D4" w:rsidRDefault="0044615D" w:rsidP="00D459D1">
      <w:pPr>
        <w:spacing w:after="0" w:line="240" w:lineRule="auto"/>
        <w:contextualSpacing/>
        <w:jc w:val="left"/>
        <w:rPr>
          <w:rFonts w:cs="Arial"/>
          <w:sz w:val="20"/>
          <w:szCs w:val="20"/>
        </w:rPr>
      </w:pPr>
    </w:p>
    <w:p w14:paraId="67B6B156" w14:textId="0C61D802" w:rsidR="00893A84" w:rsidRPr="00D459D1" w:rsidRDefault="00893A84" w:rsidP="00D459D1">
      <w:pPr>
        <w:spacing w:after="0" w:line="240" w:lineRule="auto"/>
        <w:contextualSpacing/>
        <w:rPr>
          <w:rFonts w:cs="Arial"/>
        </w:rPr>
      </w:pPr>
      <w:r w:rsidRPr="00D459D1">
        <w:rPr>
          <w:rFonts w:cs="Arial"/>
        </w:rPr>
        <w:t xml:space="preserve">The </w:t>
      </w:r>
      <w:r w:rsidR="00A623B3" w:rsidRPr="00D459D1">
        <w:rPr>
          <w:rFonts w:cs="Arial"/>
        </w:rPr>
        <w:t>bid</w:t>
      </w:r>
      <w:r w:rsidRPr="00D459D1">
        <w:rPr>
          <w:rFonts w:cs="Arial"/>
        </w:rPr>
        <w:t xml:space="preserve">der will bear all its costs in preparing, submitting, and presenting any response or tender to this </w:t>
      </w:r>
      <w:r w:rsidR="00A623B3" w:rsidRPr="00D459D1">
        <w:rPr>
          <w:rFonts w:cs="Arial"/>
        </w:rPr>
        <w:t>bid</w:t>
      </w:r>
      <w:r w:rsidRPr="00D459D1">
        <w:rPr>
          <w:rFonts w:cs="Arial"/>
        </w:rPr>
        <w:t xml:space="preserve"> and all other costs incurred by it throughout the </w:t>
      </w:r>
      <w:r w:rsidR="00A623B3" w:rsidRPr="00D459D1">
        <w:rPr>
          <w:rFonts w:cs="Arial"/>
        </w:rPr>
        <w:t>bid</w:t>
      </w:r>
      <w:r w:rsidRPr="00D459D1">
        <w:rPr>
          <w:rFonts w:cs="Arial"/>
        </w:rPr>
        <w:t xml:space="preserve"> process. </w:t>
      </w:r>
    </w:p>
    <w:p w14:paraId="66BE2042" w14:textId="77777777" w:rsidR="00893A84" w:rsidRPr="000E50D4" w:rsidRDefault="00893A84" w:rsidP="00D459D1">
      <w:pPr>
        <w:spacing w:after="0" w:line="240" w:lineRule="auto"/>
        <w:contextualSpacing/>
        <w:rPr>
          <w:rFonts w:cs="Arial"/>
          <w:sz w:val="20"/>
          <w:szCs w:val="20"/>
        </w:rPr>
      </w:pPr>
    </w:p>
    <w:p w14:paraId="26E87306" w14:textId="0D020D08" w:rsidR="00893A84" w:rsidRDefault="00893A84" w:rsidP="00D459D1">
      <w:pPr>
        <w:spacing w:after="0" w:line="240" w:lineRule="auto"/>
        <w:contextualSpacing/>
        <w:rPr>
          <w:rFonts w:cs="Arial"/>
        </w:rPr>
      </w:pPr>
      <w:r w:rsidRPr="00D459D1">
        <w:rPr>
          <w:rFonts w:cs="Arial"/>
        </w:rPr>
        <w:t xml:space="preserve">Furthermore, no statement in this </w:t>
      </w:r>
      <w:r w:rsidR="00A623B3" w:rsidRPr="00D459D1">
        <w:rPr>
          <w:rFonts w:cs="Arial"/>
        </w:rPr>
        <w:t>bid</w:t>
      </w:r>
      <w:r w:rsidRPr="00D459D1">
        <w:rPr>
          <w:rFonts w:cs="Arial"/>
        </w:rPr>
        <w:t xml:space="preserve"> will be construed as placing the Tribunal, its employees, or agents under any obligation whatsoever, including in respect of costs, expenses or losses incurred by the </w:t>
      </w:r>
      <w:r w:rsidR="00557B10" w:rsidRPr="00D459D1">
        <w:rPr>
          <w:rFonts w:cs="Arial"/>
        </w:rPr>
        <w:t>bidders</w:t>
      </w:r>
      <w:r w:rsidRPr="00D459D1">
        <w:rPr>
          <w:rFonts w:cs="Arial"/>
        </w:rPr>
        <w:t xml:space="preserve"> in the preparation of their response to this </w:t>
      </w:r>
      <w:r w:rsidR="00A623B3" w:rsidRPr="00D459D1">
        <w:rPr>
          <w:rFonts w:cs="Arial"/>
        </w:rPr>
        <w:t>bid</w:t>
      </w:r>
      <w:r w:rsidRPr="00D459D1">
        <w:rPr>
          <w:rFonts w:cs="Arial"/>
        </w:rPr>
        <w:t>.</w:t>
      </w:r>
    </w:p>
    <w:p w14:paraId="37716FCA" w14:textId="77777777" w:rsidR="004870DF" w:rsidRPr="00F737AC" w:rsidRDefault="004870DF" w:rsidP="00D459D1">
      <w:pPr>
        <w:spacing w:after="0" w:line="240" w:lineRule="auto"/>
        <w:contextualSpacing/>
        <w:rPr>
          <w:rFonts w:cs="Arial"/>
          <w:sz w:val="20"/>
          <w:szCs w:val="20"/>
        </w:rPr>
      </w:pPr>
    </w:p>
    <w:p w14:paraId="15DA77C5" w14:textId="3F46FC57" w:rsidR="00D90824" w:rsidRPr="00D459D1" w:rsidRDefault="00BF5F9E" w:rsidP="00D459D1">
      <w:pPr>
        <w:pStyle w:val="Heading1"/>
        <w:spacing w:before="0" w:line="240" w:lineRule="auto"/>
        <w:contextualSpacing/>
        <w:rPr>
          <w:rFonts w:cs="Arial"/>
          <w:sz w:val="22"/>
          <w:szCs w:val="22"/>
        </w:rPr>
      </w:pPr>
      <w:bookmarkStart w:id="374" w:name="_Toc472611073"/>
      <w:bookmarkStart w:id="375" w:name="_Toc199508311"/>
      <w:r w:rsidRPr="00D459D1">
        <w:rPr>
          <w:rFonts w:cs="Arial"/>
          <w:sz w:val="22"/>
          <w:szCs w:val="22"/>
        </w:rPr>
        <w:t>2</w:t>
      </w:r>
      <w:r w:rsidR="002C03C1" w:rsidRPr="00D459D1">
        <w:rPr>
          <w:rFonts w:cs="Arial"/>
          <w:sz w:val="22"/>
          <w:szCs w:val="22"/>
        </w:rPr>
        <w:t>2</w:t>
      </w:r>
      <w:r w:rsidR="0044615D" w:rsidRPr="00D459D1">
        <w:rPr>
          <w:rFonts w:cs="Arial"/>
          <w:sz w:val="22"/>
          <w:szCs w:val="22"/>
        </w:rPr>
        <w:tab/>
      </w:r>
      <w:r w:rsidR="00D90824" w:rsidRPr="00D459D1">
        <w:rPr>
          <w:rFonts w:cs="Arial"/>
          <w:sz w:val="22"/>
          <w:szCs w:val="22"/>
        </w:rPr>
        <w:t>INDEMNITY</w:t>
      </w:r>
      <w:bookmarkEnd w:id="374"/>
      <w:bookmarkEnd w:id="375"/>
    </w:p>
    <w:p w14:paraId="79317CCE" w14:textId="77777777" w:rsidR="0044615D" w:rsidRPr="004C3583" w:rsidRDefault="0044615D" w:rsidP="00D459D1">
      <w:pPr>
        <w:spacing w:after="0" w:line="240" w:lineRule="auto"/>
        <w:contextualSpacing/>
        <w:jc w:val="left"/>
        <w:rPr>
          <w:rFonts w:cs="Arial"/>
          <w:sz w:val="20"/>
          <w:szCs w:val="20"/>
        </w:rPr>
      </w:pPr>
    </w:p>
    <w:p w14:paraId="31B82DCB" w14:textId="49C319FC" w:rsidR="004870DF" w:rsidRDefault="00893A84" w:rsidP="00F737AC">
      <w:pPr>
        <w:spacing w:after="0" w:line="240" w:lineRule="auto"/>
        <w:contextualSpacing/>
        <w:jc w:val="left"/>
        <w:rPr>
          <w:rFonts w:cs="Arial"/>
        </w:rPr>
      </w:pPr>
      <w:r w:rsidRPr="00D459D1">
        <w:rPr>
          <w:rFonts w:cs="Arial"/>
        </w:rPr>
        <w:t xml:space="preserve">If a </w:t>
      </w:r>
      <w:r w:rsidR="00A623B3" w:rsidRPr="00D459D1">
        <w:rPr>
          <w:rFonts w:cs="Arial"/>
        </w:rPr>
        <w:t>bid</w:t>
      </w:r>
      <w:r w:rsidRPr="00D459D1">
        <w:rPr>
          <w:rFonts w:cs="Arial"/>
        </w:rPr>
        <w:t xml:space="preserve">der breaches the conditions of this </w:t>
      </w:r>
      <w:r w:rsidR="00A623B3" w:rsidRPr="00D459D1">
        <w:rPr>
          <w:rFonts w:cs="Arial"/>
        </w:rPr>
        <w:t>bid</w:t>
      </w:r>
      <w:r w:rsidRPr="00D459D1">
        <w:rPr>
          <w:rFonts w:cs="Arial"/>
        </w:rPr>
        <w:t xml:space="preserve"> and, as a result of that breach, the Tribunal incurs costs or damages (including, without limitation, the cost of any investigations, procedural impairment, repetition of all or part of the </w:t>
      </w:r>
      <w:r w:rsidR="00A623B3" w:rsidRPr="00D459D1">
        <w:rPr>
          <w:rFonts w:cs="Arial"/>
        </w:rPr>
        <w:t>bid</w:t>
      </w:r>
      <w:r w:rsidRPr="00D459D1">
        <w:rPr>
          <w:rFonts w:cs="Arial"/>
        </w:rPr>
        <w:t xml:space="preserve"> process and/or enforcement of intellectual property rights or confidentiality obligations), then the </w:t>
      </w:r>
      <w:r w:rsidR="00A623B3" w:rsidRPr="00D459D1">
        <w:rPr>
          <w:rFonts w:cs="Arial"/>
        </w:rPr>
        <w:t>bid</w:t>
      </w:r>
      <w:r w:rsidRPr="00D459D1">
        <w:rPr>
          <w:rFonts w:cs="Arial"/>
        </w:rPr>
        <w:t>der indemnifies and holds the Tribunal harmless from any and all such costs which the Tribunal may incur and for any damages or losses the Tribunal may suffer</w:t>
      </w:r>
      <w:r w:rsidR="00F737AC">
        <w:rPr>
          <w:rFonts w:cs="Arial"/>
        </w:rPr>
        <w:t>.</w:t>
      </w:r>
    </w:p>
    <w:p w14:paraId="08DE8DAF" w14:textId="77777777" w:rsidR="00EF6A81" w:rsidRPr="00D459D1" w:rsidRDefault="00EF6A81" w:rsidP="00F737AC">
      <w:pPr>
        <w:spacing w:after="0" w:line="240" w:lineRule="auto"/>
        <w:contextualSpacing/>
        <w:jc w:val="left"/>
        <w:rPr>
          <w:rFonts w:cs="Arial"/>
        </w:rPr>
      </w:pPr>
    </w:p>
    <w:p w14:paraId="41D9A417" w14:textId="77777777" w:rsidR="00893A84" w:rsidRPr="00F737AC" w:rsidRDefault="00893A84" w:rsidP="00D459D1">
      <w:pPr>
        <w:spacing w:after="0" w:line="240" w:lineRule="auto"/>
        <w:contextualSpacing/>
        <w:rPr>
          <w:rFonts w:cs="Arial"/>
          <w:sz w:val="20"/>
          <w:szCs w:val="20"/>
        </w:rPr>
      </w:pPr>
    </w:p>
    <w:p w14:paraId="01C19F7D" w14:textId="4BA9E2D3" w:rsidR="00D90824" w:rsidRPr="00D459D1" w:rsidRDefault="00BF5F9E" w:rsidP="00D459D1">
      <w:pPr>
        <w:pStyle w:val="Heading1"/>
        <w:spacing w:before="0" w:line="240" w:lineRule="auto"/>
        <w:contextualSpacing/>
        <w:rPr>
          <w:rFonts w:cs="Arial"/>
          <w:sz w:val="22"/>
          <w:szCs w:val="22"/>
        </w:rPr>
      </w:pPr>
      <w:bookmarkStart w:id="376" w:name="_Toc472611074"/>
      <w:bookmarkStart w:id="377" w:name="_Toc199508312"/>
      <w:r w:rsidRPr="00D459D1">
        <w:rPr>
          <w:rFonts w:cs="Arial"/>
          <w:sz w:val="22"/>
          <w:szCs w:val="22"/>
        </w:rPr>
        <w:lastRenderedPageBreak/>
        <w:t>2</w:t>
      </w:r>
      <w:r w:rsidR="002C03C1" w:rsidRPr="00D459D1">
        <w:rPr>
          <w:rFonts w:cs="Arial"/>
          <w:sz w:val="22"/>
          <w:szCs w:val="22"/>
        </w:rPr>
        <w:t>3</w:t>
      </w:r>
      <w:r w:rsidR="00C4349C" w:rsidRPr="00D459D1">
        <w:rPr>
          <w:rFonts w:cs="Arial"/>
          <w:sz w:val="22"/>
          <w:szCs w:val="22"/>
        </w:rPr>
        <w:tab/>
      </w:r>
      <w:r w:rsidR="00D90824" w:rsidRPr="00D459D1">
        <w:rPr>
          <w:rFonts w:cs="Arial"/>
          <w:sz w:val="22"/>
          <w:szCs w:val="22"/>
        </w:rPr>
        <w:t>PRECEDENCE</w:t>
      </w:r>
      <w:bookmarkEnd w:id="376"/>
      <w:bookmarkEnd w:id="377"/>
    </w:p>
    <w:p w14:paraId="7C10309C" w14:textId="77777777" w:rsidR="00C4349C" w:rsidRPr="00F737AC" w:rsidRDefault="00C4349C" w:rsidP="00D459D1">
      <w:pPr>
        <w:spacing w:after="0" w:line="240" w:lineRule="auto"/>
        <w:contextualSpacing/>
        <w:jc w:val="left"/>
        <w:rPr>
          <w:rFonts w:cs="Arial"/>
          <w:sz w:val="20"/>
          <w:szCs w:val="20"/>
        </w:rPr>
      </w:pPr>
    </w:p>
    <w:p w14:paraId="1425C557" w14:textId="20DE8888" w:rsidR="00D90824" w:rsidRDefault="00D90824" w:rsidP="00D459D1">
      <w:pPr>
        <w:spacing w:after="0" w:line="240" w:lineRule="auto"/>
        <w:contextualSpacing/>
        <w:jc w:val="left"/>
        <w:rPr>
          <w:rFonts w:cs="Arial"/>
        </w:rPr>
      </w:pPr>
      <w:r w:rsidRPr="00D459D1">
        <w:rPr>
          <w:rFonts w:cs="Arial"/>
        </w:rPr>
        <w:t>This document will prevail over any information provided whether oral or written, unless such written information provided, expressly amends this document by reference.</w:t>
      </w:r>
    </w:p>
    <w:p w14:paraId="08105DF8" w14:textId="77777777" w:rsidR="00C4349C" w:rsidRPr="00BB7F2E" w:rsidRDefault="00C4349C" w:rsidP="00D459D1">
      <w:pPr>
        <w:spacing w:after="0" w:line="240" w:lineRule="auto"/>
        <w:contextualSpacing/>
        <w:jc w:val="left"/>
        <w:rPr>
          <w:rFonts w:cs="Arial"/>
          <w:sz w:val="20"/>
          <w:szCs w:val="20"/>
        </w:rPr>
      </w:pPr>
    </w:p>
    <w:p w14:paraId="76F1B1E1" w14:textId="09AF36C8" w:rsidR="00D90824" w:rsidRPr="00D459D1" w:rsidRDefault="00BF5F9E" w:rsidP="00D459D1">
      <w:pPr>
        <w:pStyle w:val="Heading1"/>
        <w:spacing w:before="0" w:line="240" w:lineRule="auto"/>
        <w:contextualSpacing/>
        <w:jc w:val="left"/>
        <w:rPr>
          <w:rFonts w:cs="Arial"/>
          <w:sz w:val="22"/>
          <w:szCs w:val="22"/>
        </w:rPr>
      </w:pPr>
      <w:bookmarkStart w:id="378" w:name="_Toc472611075"/>
      <w:bookmarkStart w:id="379" w:name="_Toc199508313"/>
      <w:r w:rsidRPr="00D459D1">
        <w:rPr>
          <w:rFonts w:cs="Arial"/>
          <w:sz w:val="22"/>
          <w:szCs w:val="22"/>
        </w:rPr>
        <w:t>2</w:t>
      </w:r>
      <w:r w:rsidR="002C03C1" w:rsidRPr="00D459D1">
        <w:rPr>
          <w:rFonts w:cs="Arial"/>
          <w:sz w:val="22"/>
          <w:szCs w:val="22"/>
        </w:rPr>
        <w:t>4</w:t>
      </w:r>
      <w:r w:rsidR="00C4349C" w:rsidRPr="00D459D1">
        <w:rPr>
          <w:rFonts w:cs="Arial"/>
          <w:sz w:val="22"/>
          <w:szCs w:val="22"/>
        </w:rPr>
        <w:tab/>
      </w:r>
      <w:r w:rsidR="00D90824" w:rsidRPr="00D459D1">
        <w:rPr>
          <w:rFonts w:cs="Arial"/>
          <w:sz w:val="22"/>
          <w:szCs w:val="22"/>
        </w:rPr>
        <w:t>LIMITATION OF LIABILITY</w:t>
      </w:r>
      <w:bookmarkEnd w:id="378"/>
      <w:bookmarkEnd w:id="379"/>
    </w:p>
    <w:p w14:paraId="31420D2F" w14:textId="77777777" w:rsidR="00C4349C" w:rsidRPr="00BB7F2E" w:rsidRDefault="00C4349C" w:rsidP="00D459D1">
      <w:pPr>
        <w:spacing w:after="0" w:line="240" w:lineRule="auto"/>
        <w:contextualSpacing/>
        <w:jc w:val="left"/>
        <w:rPr>
          <w:rFonts w:cs="Arial"/>
          <w:sz w:val="20"/>
          <w:szCs w:val="20"/>
        </w:rPr>
      </w:pPr>
    </w:p>
    <w:p w14:paraId="4D225315" w14:textId="276EA69E" w:rsidR="00893A84" w:rsidRPr="00D459D1" w:rsidRDefault="00893A84" w:rsidP="00D459D1">
      <w:pPr>
        <w:spacing w:after="0" w:line="240" w:lineRule="auto"/>
        <w:contextualSpacing/>
        <w:jc w:val="left"/>
        <w:rPr>
          <w:rFonts w:cs="Arial"/>
        </w:rPr>
      </w:pPr>
      <w:r w:rsidRPr="00D459D1">
        <w:rPr>
          <w:rFonts w:cs="Arial"/>
        </w:rPr>
        <w:t xml:space="preserve">A </w:t>
      </w:r>
      <w:r w:rsidR="00A623B3" w:rsidRPr="00D459D1">
        <w:rPr>
          <w:rFonts w:cs="Arial"/>
        </w:rPr>
        <w:t>bid</w:t>
      </w:r>
      <w:r w:rsidRPr="00D459D1">
        <w:rPr>
          <w:rFonts w:cs="Arial"/>
        </w:rPr>
        <w:t xml:space="preserve">der participates in this </w:t>
      </w:r>
      <w:r w:rsidR="00A623B3" w:rsidRPr="00D459D1">
        <w:rPr>
          <w:rFonts w:cs="Arial"/>
        </w:rPr>
        <w:t>bid</w:t>
      </w:r>
      <w:r w:rsidRPr="00D459D1">
        <w:rPr>
          <w:rFonts w:cs="Arial"/>
        </w:rPr>
        <w:t xml:space="preserve"> process entirely at its own risk and cost. The Tribunal shall not be liable to compensate a </w:t>
      </w:r>
      <w:r w:rsidR="00A623B3" w:rsidRPr="00D459D1">
        <w:rPr>
          <w:rFonts w:cs="Arial"/>
        </w:rPr>
        <w:t>bid</w:t>
      </w:r>
      <w:r w:rsidRPr="00D459D1">
        <w:rPr>
          <w:rFonts w:cs="Arial"/>
        </w:rPr>
        <w:t xml:space="preserve">der on any grounds whatsoever for any costs incurred or any damages suffered because of the </w:t>
      </w:r>
      <w:r w:rsidR="00A623B3" w:rsidRPr="00D459D1">
        <w:rPr>
          <w:rFonts w:cs="Arial"/>
        </w:rPr>
        <w:t>bid</w:t>
      </w:r>
      <w:r w:rsidRPr="00D459D1">
        <w:rPr>
          <w:rFonts w:cs="Arial"/>
        </w:rPr>
        <w:t xml:space="preserve">der’s participation in this </w:t>
      </w:r>
      <w:r w:rsidR="00A623B3" w:rsidRPr="00D459D1">
        <w:rPr>
          <w:rFonts w:cs="Arial"/>
        </w:rPr>
        <w:t>bid</w:t>
      </w:r>
      <w:r w:rsidRPr="00D459D1">
        <w:rPr>
          <w:rFonts w:cs="Arial"/>
        </w:rPr>
        <w:t xml:space="preserve"> process.</w:t>
      </w:r>
    </w:p>
    <w:p w14:paraId="03EFE07C" w14:textId="77777777" w:rsidR="00FA0725" w:rsidRPr="00BB7F2E" w:rsidRDefault="00FA0725" w:rsidP="00D459D1">
      <w:pPr>
        <w:spacing w:after="0" w:line="240" w:lineRule="auto"/>
        <w:contextualSpacing/>
        <w:jc w:val="left"/>
        <w:rPr>
          <w:rFonts w:cs="Arial"/>
          <w:sz w:val="20"/>
          <w:szCs w:val="20"/>
        </w:rPr>
      </w:pPr>
    </w:p>
    <w:p w14:paraId="18077C81" w14:textId="0DC934B1" w:rsidR="00D90824" w:rsidRPr="00D459D1" w:rsidRDefault="00BF5F9E" w:rsidP="00D459D1">
      <w:pPr>
        <w:pStyle w:val="Heading1"/>
        <w:spacing w:before="0" w:line="240" w:lineRule="auto"/>
        <w:contextualSpacing/>
        <w:rPr>
          <w:rFonts w:cs="Arial"/>
          <w:sz w:val="22"/>
          <w:szCs w:val="22"/>
        </w:rPr>
      </w:pPr>
      <w:bookmarkStart w:id="380" w:name="_Toc472611076"/>
      <w:bookmarkStart w:id="381" w:name="_Toc199508314"/>
      <w:r w:rsidRPr="00D459D1">
        <w:rPr>
          <w:rFonts w:cs="Arial"/>
          <w:sz w:val="22"/>
          <w:szCs w:val="22"/>
        </w:rPr>
        <w:t>2</w:t>
      </w:r>
      <w:r w:rsidR="002C03C1" w:rsidRPr="00D459D1">
        <w:rPr>
          <w:rFonts w:cs="Arial"/>
          <w:sz w:val="22"/>
          <w:szCs w:val="22"/>
        </w:rPr>
        <w:t>5</w:t>
      </w:r>
      <w:r w:rsidR="00C4349C" w:rsidRPr="00D459D1">
        <w:rPr>
          <w:rFonts w:cs="Arial"/>
          <w:sz w:val="22"/>
          <w:szCs w:val="22"/>
        </w:rPr>
        <w:tab/>
      </w:r>
      <w:r w:rsidR="00D90824" w:rsidRPr="00D459D1">
        <w:rPr>
          <w:rFonts w:cs="Arial"/>
          <w:sz w:val="22"/>
          <w:szCs w:val="22"/>
        </w:rPr>
        <w:t>TAX COMPLIANCE</w:t>
      </w:r>
      <w:bookmarkEnd w:id="380"/>
      <w:bookmarkEnd w:id="381"/>
    </w:p>
    <w:p w14:paraId="7240293E" w14:textId="77777777" w:rsidR="00C4349C" w:rsidRPr="00BB7F2E" w:rsidRDefault="00C4349C" w:rsidP="00D459D1">
      <w:pPr>
        <w:spacing w:after="0" w:line="240" w:lineRule="auto"/>
        <w:contextualSpacing/>
        <w:jc w:val="left"/>
        <w:rPr>
          <w:rFonts w:cs="Arial"/>
          <w:sz w:val="20"/>
          <w:szCs w:val="20"/>
        </w:rPr>
      </w:pPr>
    </w:p>
    <w:p w14:paraId="02873480" w14:textId="63C7D759" w:rsidR="00893A84" w:rsidRPr="00D459D1" w:rsidRDefault="00893A84" w:rsidP="00D459D1">
      <w:pPr>
        <w:spacing w:after="0" w:line="240" w:lineRule="auto"/>
        <w:contextualSpacing/>
        <w:rPr>
          <w:rFonts w:cs="Arial"/>
        </w:rPr>
      </w:pPr>
      <w:r w:rsidRPr="00D459D1">
        <w:rPr>
          <w:rFonts w:cs="Arial"/>
        </w:rPr>
        <w:t xml:space="preserve">No tender shall be awarded to a </w:t>
      </w:r>
      <w:r w:rsidR="00A623B3" w:rsidRPr="00D459D1">
        <w:rPr>
          <w:rFonts w:cs="Arial"/>
        </w:rPr>
        <w:t>bid</w:t>
      </w:r>
      <w:r w:rsidRPr="00D459D1">
        <w:rPr>
          <w:rFonts w:cs="Arial"/>
        </w:rPr>
        <w:t xml:space="preserve">der who is not tax compliant. </w:t>
      </w:r>
    </w:p>
    <w:p w14:paraId="17F5CD19" w14:textId="77777777" w:rsidR="00893A84" w:rsidRPr="00BB7F2E" w:rsidRDefault="00893A84" w:rsidP="00D459D1">
      <w:pPr>
        <w:spacing w:after="0" w:line="240" w:lineRule="auto"/>
        <w:contextualSpacing/>
        <w:rPr>
          <w:rFonts w:cs="Arial"/>
          <w:sz w:val="20"/>
          <w:szCs w:val="20"/>
        </w:rPr>
      </w:pPr>
    </w:p>
    <w:p w14:paraId="4BC9ED35" w14:textId="17091EDB" w:rsidR="00893A84" w:rsidRPr="00D459D1" w:rsidRDefault="00893A84" w:rsidP="00D459D1">
      <w:pPr>
        <w:spacing w:after="0" w:line="240" w:lineRule="auto"/>
        <w:contextualSpacing/>
        <w:rPr>
          <w:rFonts w:cs="Arial"/>
        </w:rPr>
      </w:pPr>
      <w:r w:rsidRPr="00D459D1">
        <w:rPr>
          <w:rFonts w:cs="Arial"/>
        </w:rPr>
        <w:t xml:space="preserve">The Tribunal reserves the right to withdraw an award made, or cancel a contract concluded with a successful </w:t>
      </w:r>
      <w:r w:rsidR="00A623B3" w:rsidRPr="00D459D1">
        <w:rPr>
          <w:rFonts w:cs="Arial"/>
        </w:rPr>
        <w:t>bid</w:t>
      </w:r>
      <w:r w:rsidRPr="00D459D1">
        <w:rPr>
          <w:rFonts w:cs="Arial"/>
        </w:rPr>
        <w:t xml:space="preserve">der if it is established that such </w:t>
      </w:r>
      <w:r w:rsidR="00A623B3" w:rsidRPr="00D459D1">
        <w:rPr>
          <w:rFonts w:cs="Arial"/>
        </w:rPr>
        <w:t>bid</w:t>
      </w:r>
      <w:r w:rsidRPr="00D459D1">
        <w:rPr>
          <w:rFonts w:cs="Arial"/>
        </w:rPr>
        <w:t xml:space="preserve">der was in fact not tax compliant at the time of the award or has submitted a fraudulent Tax Clearance Certificate to the Tribunal, or whose verification against the CSD proves non-compliant.  </w:t>
      </w:r>
    </w:p>
    <w:p w14:paraId="37BB5C63" w14:textId="77777777" w:rsidR="00893A84" w:rsidRPr="00CB64A0" w:rsidRDefault="00893A84" w:rsidP="00D459D1">
      <w:pPr>
        <w:spacing w:after="0" w:line="240" w:lineRule="auto"/>
        <w:contextualSpacing/>
        <w:rPr>
          <w:rFonts w:cs="Arial"/>
          <w:sz w:val="20"/>
          <w:szCs w:val="20"/>
        </w:rPr>
      </w:pPr>
    </w:p>
    <w:p w14:paraId="740CF734" w14:textId="262479A3" w:rsidR="00A17F0D" w:rsidRPr="00D459D1" w:rsidRDefault="00893A84" w:rsidP="00D459D1">
      <w:pPr>
        <w:spacing w:after="0" w:line="240" w:lineRule="auto"/>
        <w:contextualSpacing/>
        <w:rPr>
          <w:rFonts w:cs="Arial"/>
        </w:rPr>
      </w:pPr>
      <w:r w:rsidRPr="00D459D1">
        <w:rPr>
          <w:rFonts w:cs="Arial"/>
        </w:rPr>
        <w:t xml:space="preserve">The Tribunal further reserves the right to cancel a contract with a successful </w:t>
      </w:r>
      <w:r w:rsidR="00A623B3" w:rsidRPr="00D459D1">
        <w:rPr>
          <w:rFonts w:cs="Arial"/>
        </w:rPr>
        <w:t>bid</w:t>
      </w:r>
      <w:r w:rsidRPr="00D459D1">
        <w:rPr>
          <w:rFonts w:cs="Arial"/>
        </w:rPr>
        <w:t xml:space="preserve">der if such </w:t>
      </w:r>
      <w:r w:rsidR="00A623B3" w:rsidRPr="00D459D1">
        <w:rPr>
          <w:rFonts w:cs="Arial"/>
        </w:rPr>
        <w:t>bid</w:t>
      </w:r>
      <w:r w:rsidRPr="00D459D1">
        <w:rPr>
          <w:rFonts w:cs="Arial"/>
        </w:rPr>
        <w:t>der does not remain tax compliant for the full term of the contract.</w:t>
      </w:r>
    </w:p>
    <w:p w14:paraId="0F1814FC" w14:textId="77777777" w:rsidR="00893A84" w:rsidRPr="00BB7F2E" w:rsidRDefault="00893A84" w:rsidP="00D459D1">
      <w:pPr>
        <w:spacing w:after="0" w:line="240" w:lineRule="auto"/>
        <w:contextualSpacing/>
        <w:rPr>
          <w:rFonts w:cs="Arial"/>
          <w:sz w:val="20"/>
          <w:szCs w:val="20"/>
        </w:rPr>
      </w:pPr>
    </w:p>
    <w:p w14:paraId="307469FF" w14:textId="764F40AD" w:rsidR="00D90824" w:rsidRPr="00D459D1" w:rsidRDefault="00BF5F9E" w:rsidP="00D459D1">
      <w:pPr>
        <w:pStyle w:val="Heading1"/>
        <w:spacing w:before="0" w:line="240" w:lineRule="auto"/>
        <w:contextualSpacing/>
        <w:rPr>
          <w:rFonts w:cs="Arial"/>
          <w:sz w:val="22"/>
          <w:szCs w:val="22"/>
        </w:rPr>
      </w:pPr>
      <w:bookmarkStart w:id="382" w:name="_Toc472611077"/>
      <w:bookmarkStart w:id="383" w:name="_Toc199508315"/>
      <w:r w:rsidRPr="00D459D1">
        <w:rPr>
          <w:rFonts w:cs="Arial"/>
          <w:sz w:val="22"/>
          <w:szCs w:val="22"/>
        </w:rPr>
        <w:t>2</w:t>
      </w:r>
      <w:r w:rsidR="002C03C1" w:rsidRPr="00D459D1">
        <w:rPr>
          <w:rFonts w:cs="Arial"/>
          <w:sz w:val="22"/>
          <w:szCs w:val="22"/>
        </w:rPr>
        <w:t>6</w:t>
      </w:r>
      <w:r w:rsidR="00C4349C" w:rsidRPr="00D459D1">
        <w:rPr>
          <w:rFonts w:cs="Arial"/>
          <w:sz w:val="22"/>
          <w:szCs w:val="22"/>
        </w:rPr>
        <w:tab/>
      </w:r>
      <w:r w:rsidR="00D90824" w:rsidRPr="00D459D1">
        <w:rPr>
          <w:rFonts w:cs="Arial"/>
          <w:sz w:val="22"/>
          <w:szCs w:val="22"/>
        </w:rPr>
        <w:t>TENDER DEFAULTERS AND RESTRICTED SUPPLIERS</w:t>
      </w:r>
      <w:bookmarkEnd w:id="382"/>
      <w:bookmarkEnd w:id="383"/>
    </w:p>
    <w:p w14:paraId="7D1328E2" w14:textId="77777777" w:rsidR="00C4349C" w:rsidRPr="00D459D1" w:rsidRDefault="00C4349C" w:rsidP="00D459D1">
      <w:pPr>
        <w:spacing w:after="0" w:line="240" w:lineRule="auto"/>
        <w:contextualSpacing/>
        <w:jc w:val="left"/>
        <w:rPr>
          <w:rFonts w:cs="Arial"/>
        </w:rPr>
      </w:pPr>
    </w:p>
    <w:p w14:paraId="73867046" w14:textId="237860A9" w:rsidR="00893A84" w:rsidRPr="00D459D1" w:rsidRDefault="00893A84" w:rsidP="00D459D1">
      <w:pPr>
        <w:spacing w:after="0" w:line="240" w:lineRule="auto"/>
        <w:contextualSpacing/>
        <w:rPr>
          <w:rFonts w:cs="Arial"/>
        </w:rPr>
      </w:pPr>
      <w:r w:rsidRPr="00D459D1">
        <w:rPr>
          <w:rFonts w:cs="Arial"/>
        </w:rPr>
        <w:t xml:space="preserve">No tender shall be awarded to a </w:t>
      </w:r>
      <w:r w:rsidR="00A623B3" w:rsidRPr="00D459D1">
        <w:rPr>
          <w:rFonts w:cs="Arial"/>
        </w:rPr>
        <w:t>bid</w:t>
      </w:r>
      <w:r w:rsidRPr="00D459D1">
        <w:rPr>
          <w:rFonts w:cs="Arial"/>
        </w:rPr>
        <w:t>der whose name (or any of its members, directors, partners, or trustees) appear on the Register of Tender Defaulters kept by National Treasury, or who have been placed on National Treasury’s List of Restricted Suppliers.</w:t>
      </w:r>
    </w:p>
    <w:p w14:paraId="078E2073" w14:textId="77777777" w:rsidR="00893A84" w:rsidRPr="00CB64A0" w:rsidRDefault="00893A84" w:rsidP="00D459D1">
      <w:pPr>
        <w:spacing w:after="0" w:line="240" w:lineRule="auto"/>
        <w:contextualSpacing/>
        <w:rPr>
          <w:rFonts w:cs="Arial"/>
          <w:sz w:val="20"/>
          <w:szCs w:val="20"/>
        </w:rPr>
      </w:pPr>
    </w:p>
    <w:p w14:paraId="6AD3B4A8" w14:textId="5004285A" w:rsidR="00D90824" w:rsidRPr="00D459D1" w:rsidRDefault="00893A84" w:rsidP="00D459D1">
      <w:pPr>
        <w:spacing w:after="0" w:line="240" w:lineRule="auto"/>
        <w:contextualSpacing/>
        <w:rPr>
          <w:rFonts w:cs="Arial"/>
        </w:rPr>
      </w:pPr>
      <w:r w:rsidRPr="00D459D1">
        <w:rPr>
          <w:rFonts w:cs="Arial"/>
        </w:rPr>
        <w:t xml:space="preserve">The Tribunal reserves the right to withdraw an award, or cancel a contract concluded with a </w:t>
      </w:r>
      <w:r w:rsidR="00A623B3" w:rsidRPr="00D459D1">
        <w:rPr>
          <w:rFonts w:cs="Arial"/>
        </w:rPr>
        <w:t>bid</w:t>
      </w:r>
      <w:r w:rsidRPr="00D459D1">
        <w:rPr>
          <w:rFonts w:cs="Arial"/>
        </w:rPr>
        <w:t xml:space="preserve">der should it be established, at any time, that a </w:t>
      </w:r>
      <w:r w:rsidR="00A623B3" w:rsidRPr="00D459D1">
        <w:rPr>
          <w:rFonts w:cs="Arial"/>
        </w:rPr>
        <w:t>bid</w:t>
      </w:r>
      <w:r w:rsidRPr="00D459D1">
        <w:rPr>
          <w:rFonts w:cs="Arial"/>
        </w:rPr>
        <w:t>der has been blacklisted with National Treasury by another government institution</w:t>
      </w:r>
      <w:r w:rsidR="00D90824" w:rsidRPr="00D459D1">
        <w:rPr>
          <w:rFonts w:cs="Arial"/>
        </w:rPr>
        <w:t>.</w:t>
      </w:r>
    </w:p>
    <w:p w14:paraId="56C68B17" w14:textId="77777777" w:rsidR="004870DF" w:rsidRPr="00CB64A0" w:rsidRDefault="004870DF" w:rsidP="00D459D1">
      <w:pPr>
        <w:spacing w:after="0" w:line="240" w:lineRule="auto"/>
        <w:contextualSpacing/>
        <w:rPr>
          <w:rFonts w:cs="Arial"/>
          <w:sz w:val="20"/>
          <w:szCs w:val="20"/>
        </w:rPr>
      </w:pPr>
    </w:p>
    <w:p w14:paraId="19D2C727" w14:textId="649DEBB2" w:rsidR="00D90824" w:rsidRPr="00D459D1" w:rsidRDefault="00BF5F9E" w:rsidP="00D459D1">
      <w:pPr>
        <w:pStyle w:val="Heading1"/>
        <w:spacing w:before="0" w:line="240" w:lineRule="auto"/>
        <w:contextualSpacing/>
        <w:rPr>
          <w:rFonts w:cs="Arial"/>
          <w:sz w:val="22"/>
          <w:szCs w:val="22"/>
        </w:rPr>
      </w:pPr>
      <w:bookmarkStart w:id="384" w:name="_Toc472611078"/>
      <w:bookmarkStart w:id="385" w:name="_Toc199508316"/>
      <w:r w:rsidRPr="00D459D1">
        <w:rPr>
          <w:rFonts w:cs="Arial"/>
          <w:sz w:val="22"/>
          <w:szCs w:val="22"/>
        </w:rPr>
        <w:t>2</w:t>
      </w:r>
      <w:r w:rsidR="002C03C1" w:rsidRPr="00D459D1">
        <w:rPr>
          <w:rFonts w:cs="Arial"/>
          <w:sz w:val="22"/>
          <w:szCs w:val="22"/>
        </w:rPr>
        <w:t>7</w:t>
      </w:r>
      <w:r w:rsidR="00C4349C" w:rsidRPr="00D459D1">
        <w:rPr>
          <w:rFonts w:cs="Arial"/>
          <w:sz w:val="22"/>
          <w:szCs w:val="22"/>
        </w:rPr>
        <w:tab/>
      </w:r>
      <w:r w:rsidR="00D90824" w:rsidRPr="00D459D1">
        <w:rPr>
          <w:rFonts w:cs="Arial"/>
          <w:sz w:val="22"/>
          <w:szCs w:val="22"/>
        </w:rPr>
        <w:t>GOVERNING LAW</w:t>
      </w:r>
      <w:bookmarkEnd w:id="384"/>
      <w:bookmarkEnd w:id="385"/>
    </w:p>
    <w:p w14:paraId="462ED5D2" w14:textId="77777777" w:rsidR="00C4349C" w:rsidRPr="00CB64A0" w:rsidRDefault="00C4349C" w:rsidP="00D459D1">
      <w:pPr>
        <w:spacing w:after="0" w:line="240" w:lineRule="auto"/>
        <w:contextualSpacing/>
        <w:rPr>
          <w:rFonts w:cs="Arial"/>
          <w:sz w:val="20"/>
          <w:szCs w:val="20"/>
        </w:rPr>
      </w:pPr>
    </w:p>
    <w:p w14:paraId="11C09F17" w14:textId="500B88FC" w:rsidR="00893A84" w:rsidRPr="00D459D1" w:rsidRDefault="00893A84" w:rsidP="00D459D1">
      <w:pPr>
        <w:spacing w:after="0" w:line="240" w:lineRule="auto"/>
        <w:contextualSpacing/>
        <w:rPr>
          <w:rFonts w:cs="Arial"/>
        </w:rPr>
      </w:pPr>
      <w:r w:rsidRPr="00D459D1">
        <w:rPr>
          <w:rFonts w:cs="Arial"/>
        </w:rPr>
        <w:t xml:space="preserve">South African law governs this </w:t>
      </w:r>
      <w:r w:rsidR="00A623B3" w:rsidRPr="00D459D1">
        <w:rPr>
          <w:rFonts w:cs="Arial"/>
        </w:rPr>
        <w:t>bid</w:t>
      </w:r>
      <w:r w:rsidRPr="00D459D1">
        <w:rPr>
          <w:rFonts w:cs="Arial"/>
        </w:rPr>
        <w:t xml:space="preserve"> and the </w:t>
      </w:r>
      <w:r w:rsidR="00A623B3" w:rsidRPr="00D459D1">
        <w:rPr>
          <w:rFonts w:cs="Arial"/>
        </w:rPr>
        <w:t>bid</w:t>
      </w:r>
      <w:r w:rsidRPr="00D459D1">
        <w:rPr>
          <w:rFonts w:cs="Arial"/>
        </w:rPr>
        <w:t xml:space="preserve"> response process. The </w:t>
      </w:r>
      <w:r w:rsidR="00A623B3" w:rsidRPr="00D459D1">
        <w:rPr>
          <w:rFonts w:cs="Arial"/>
        </w:rPr>
        <w:t>bid</w:t>
      </w:r>
      <w:r w:rsidRPr="00D459D1">
        <w:rPr>
          <w:rFonts w:cs="Arial"/>
        </w:rPr>
        <w:t xml:space="preserve">der agrees to submit to the exclusive jurisdiction of the South African courts in any dispute of any kind that may arise out of or in connection with the subject matter of this </w:t>
      </w:r>
      <w:r w:rsidR="00A623B3" w:rsidRPr="00D459D1">
        <w:rPr>
          <w:rFonts w:cs="Arial"/>
        </w:rPr>
        <w:t>bid</w:t>
      </w:r>
      <w:r w:rsidRPr="00D459D1">
        <w:rPr>
          <w:rFonts w:cs="Arial"/>
        </w:rPr>
        <w:t xml:space="preserve">, the </w:t>
      </w:r>
      <w:r w:rsidR="00A623B3" w:rsidRPr="00D459D1">
        <w:rPr>
          <w:rFonts w:cs="Arial"/>
        </w:rPr>
        <w:t>bid</w:t>
      </w:r>
      <w:r w:rsidRPr="00D459D1">
        <w:rPr>
          <w:rFonts w:cs="Arial"/>
        </w:rPr>
        <w:t xml:space="preserve"> itself and all processes associated with the </w:t>
      </w:r>
      <w:r w:rsidR="00A623B3" w:rsidRPr="00D459D1">
        <w:rPr>
          <w:rFonts w:cs="Arial"/>
        </w:rPr>
        <w:t>bid</w:t>
      </w:r>
      <w:r w:rsidRPr="00D459D1">
        <w:rPr>
          <w:rFonts w:cs="Arial"/>
        </w:rPr>
        <w:t>.</w:t>
      </w:r>
    </w:p>
    <w:p w14:paraId="262758A1" w14:textId="77777777" w:rsidR="00BF5F9E" w:rsidRPr="00CB64A0" w:rsidRDefault="00BF5F9E" w:rsidP="00D459D1">
      <w:pPr>
        <w:spacing w:after="0" w:line="240" w:lineRule="auto"/>
        <w:contextualSpacing/>
        <w:rPr>
          <w:rFonts w:cs="Arial"/>
          <w:sz w:val="20"/>
          <w:szCs w:val="20"/>
        </w:rPr>
      </w:pPr>
    </w:p>
    <w:p w14:paraId="4E7FE298" w14:textId="6BC38CCE" w:rsidR="00D90824" w:rsidRPr="00D459D1" w:rsidRDefault="00BF5F9E" w:rsidP="00D459D1">
      <w:pPr>
        <w:pStyle w:val="Heading1"/>
        <w:spacing w:before="0" w:line="240" w:lineRule="auto"/>
        <w:contextualSpacing/>
        <w:jc w:val="left"/>
        <w:rPr>
          <w:rFonts w:cs="Arial"/>
          <w:sz w:val="22"/>
          <w:szCs w:val="22"/>
        </w:rPr>
      </w:pPr>
      <w:bookmarkStart w:id="386" w:name="_Toc472611079"/>
      <w:bookmarkStart w:id="387" w:name="_Toc199508317"/>
      <w:r w:rsidRPr="00D459D1">
        <w:rPr>
          <w:rFonts w:cs="Arial"/>
          <w:sz w:val="22"/>
          <w:szCs w:val="22"/>
        </w:rPr>
        <w:t>2</w:t>
      </w:r>
      <w:r w:rsidR="002C03C1" w:rsidRPr="00D459D1">
        <w:rPr>
          <w:rFonts w:cs="Arial"/>
          <w:sz w:val="22"/>
          <w:szCs w:val="22"/>
        </w:rPr>
        <w:t>8</w:t>
      </w:r>
      <w:r w:rsidR="00C4349C" w:rsidRPr="00D459D1">
        <w:rPr>
          <w:rFonts w:cs="Arial"/>
          <w:sz w:val="22"/>
          <w:szCs w:val="22"/>
        </w:rPr>
        <w:tab/>
      </w:r>
      <w:r w:rsidR="00D90824" w:rsidRPr="00D459D1">
        <w:rPr>
          <w:rFonts w:cs="Arial"/>
          <w:sz w:val="22"/>
          <w:szCs w:val="22"/>
        </w:rPr>
        <w:t>RESPONSIBILITY FOR SUB-CONTRACTORS AND</w:t>
      </w:r>
      <w:r w:rsidR="00984BEB" w:rsidRPr="00D459D1">
        <w:rPr>
          <w:rFonts w:cs="Arial"/>
          <w:sz w:val="22"/>
          <w:szCs w:val="22"/>
        </w:rPr>
        <w:t xml:space="preserve"> </w:t>
      </w:r>
      <w:r w:rsidR="00557B10" w:rsidRPr="00D459D1">
        <w:rPr>
          <w:rFonts w:cs="Arial"/>
          <w:sz w:val="22"/>
          <w:szCs w:val="22"/>
        </w:rPr>
        <w:t>BIDDERS</w:t>
      </w:r>
      <w:r w:rsidR="00984BEB" w:rsidRPr="00D459D1">
        <w:rPr>
          <w:rFonts w:cs="Arial"/>
          <w:sz w:val="22"/>
          <w:szCs w:val="22"/>
        </w:rPr>
        <w:t xml:space="preserve">’ </w:t>
      </w:r>
      <w:r w:rsidR="00D90824" w:rsidRPr="00D459D1">
        <w:rPr>
          <w:rFonts w:cs="Arial"/>
          <w:sz w:val="22"/>
          <w:szCs w:val="22"/>
        </w:rPr>
        <w:t>PERSONNEL</w:t>
      </w:r>
      <w:bookmarkEnd w:id="386"/>
      <w:bookmarkEnd w:id="387"/>
    </w:p>
    <w:p w14:paraId="1B24AD59" w14:textId="77777777" w:rsidR="00C4349C" w:rsidRPr="00CB64A0" w:rsidRDefault="00C4349C" w:rsidP="00D459D1">
      <w:pPr>
        <w:pStyle w:val="Style1"/>
        <w:spacing w:before="0" w:beforeAutospacing="0" w:after="0" w:afterAutospacing="0"/>
        <w:ind w:left="0" w:firstLine="0"/>
        <w:contextualSpacing/>
        <w:outlineLvl w:val="9"/>
        <w:rPr>
          <w:rFonts w:eastAsiaTheme="minorHAnsi"/>
          <w:sz w:val="20"/>
        </w:rPr>
      </w:pPr>
    </w:p>
    <w:p w14:paraId="0CD6C280" w14:textId="026DCCA8" w:rsidR="00893A84" w:rsidRPr="00D459D1" w:rsidRDefault="00893A84" w:rsidP="00D459D1">
      <w:pPr>
        <w:spacing w:after="0" w:line="240" w:lineRule="auto"/>
        <w:contextualSpacing/>
        <w:rPr>
          <w:rFonts w:cs="Arial"/>
        </w:rPr>
      </w:pPr>
      <w:r w:rsidRPr="00D459D1">
        <w:rPr>
          <w:rFonts w:cs="Arial"/>
        </w:rPr>
        <w:t xml:space="preserve">A </w:t>
      </w:r>
      <w:r w:rsidR="00A623B3" w:rsidRPr="00D459D1">
        <w:rPr>
          <w:rFonts w:cs="Arial"/>
        </w:rPr>
        <w:t>bid</w:t>
      </w:r>
      <w:r w:rsidRPr="00D459D1">
        <w:rPr>
          <w:rFonts w:cs="Arial"/>
        </w:rPr>
        <w:t xml:space="preserve">der is responsible for ensuring that its personnel (including agents, officers, directors, employees, advisors, and other representatives), its sub-contractors (if any) and personnel of its sub-contractors comply with all terms and conditions of this </w:t>
      </w:r>
      <w:r w:rsidR="00A623B3" w:rsidRPr="00D459D1">
        <w:rPr>
          <w:rFonts w:cs="Arial"/>
        </w:rPr>
        <w:t>bid</w:t>
      </w:r>
      <w:r w:rsidRPr="00D459D1">
        <w:rPr>
          <w:rFonts w:cs="Arial"/>
        </w:rPr>
        <w:t>.</w:t>
      </w:r>
    </w:p>
    <w:p w14:paraId="25F06E1C" w14:textId="77777777" w:rsidR="00893A84" w:rsidRPr="00CB64A0" w:rsidRDefault="00893A84" w:rsidP="00D459D1">
      <w:pPr>
        <w:spacing w:after="0" w:line="240" w:lineRule="auto"/>
        <w:contextualSpacing/>
        <w:rPr>
          <w:rFonts w:cs="Arial"/>
          <w:sz w:val="20"/>
          <w:szCs w:val="20"/>
        </w:rPr>
      </w:pPr>
    </w:p>
    <w:p w14:paraId="13BCF833" w14:textId="0816590E" w:rsidR="00893A84" w:rsidRDefault="00893A84" w:rsidP="00D459D1">
      <w:pPr>
        <w:spacing w:after="0" w:line="240" w:lineRule="auto"/>
        <w:contextualSpacing/>
        <w:rPr>
          <w:rFonts w:cs="Arial"/>
        </w:rPr>
      </w:pPr>
      <w:r w:rsidRPr="00D459D1">
        <w:rPr>
          <w:rFonts w:cs="Arial"/>
        </w:rPr>
        <w:t xml:space="preserve">If the Tribunal allows a </w:t>
      </w:r>
      <w:r w:rsidR="00A623B3" w:rsidRPr="00D459D1">
        <w:rPr>
          <w:rFonts w:cs="Arial"/>
        </w:rPr>
        <w:t>bid</w:t>
      </w:r>
      <w:r w:rsidRPr="00D459D1">
        <w:rPr>
          <w:rFonts w:cs="Arial"/>
        </w:rPr>
        <w:t xml:space="preserve">der to make use of sub-contractors, such sub-contractors will always remain the responsibility of the </w:t>
      </w:r>
      <w:r w:rsidR="009B6EB7" w:rsidRPr="00D459D1">
        <w:rPr>
          <w:rFonts w:cs="Arial"/>
        </w:rPr>
        <w:t>bidder,</w:t>
      </w:r>
      <w:r w:rsidRPr="00D459D1">
        <w:rPr>
          <w:rFonts w:cs="Arial"/>
        </w:rPr>
        <w:t xml:space="preserve"> and the Tribunal will not under any circumstances be liable for any losses or damages incurred by or caused by such sub-contractors.</w:t>
      </w:r>
    </w:p>
    <w:p w14:paraId="24FA1A6B" w14:textId="77777777" w:rsidR="004870DF" w:rsidRDefault="004870DF" w:rsidP="00D459D1">
      <w:pPr>
        <w:spacing w:after="0" w:line="240" w:lineRule="auto"/>
        <w:contextualSpacing/>
        <w:rPr>
          <w:rFonts w:cs="Arial"/>
          <w:b/>
        </w:rPr>
      </w:pPr>
    </w:p>
    <w:p w14:paraId="1F29FDB7" w14:textId="77777777" w:rsidR="00EF6A81" w:rsidRDefault="00EF6A81" w:rsidP="00D459D1">
      <w:pPr>
        <w:spacing w:after="0" w:line="240" w:lineRule="auto"/>
        <w:contextualSpacing/>
        <w:rPr>
          <w:rFonts w:cs="Arial"/>
          <w:b/>
        </w:rPr>
      </w:pPr>
    </w:p>
    <w:p w14:paraId="2B2A6DA1" w14:textId="77777777" w:rsidR="00EF6A81" w:rsidRDefault="00EF6A81" w:rsidP="00D459D1">
      <w:pPr>
        <w:spacing w:after="0" w:line="240" w:lineRule="auto"/>
        <w:contextualSpacing/>
        <w:rPr>
          <w:rFonts w:cs="Arial"/>
          <w:b/>
        </w:rPr>
      </w:pPr>
    </w:p>
    <w:p w14:paraId="7B9C6671" w14:textId="77777777" w:rsidR="00EF6A81" w:rsidRDefault="00EF6A81" w:rsidP="00D459D1">
      <w:pPr>
        <w:spacing w:after="0" w:line="240" w:lineRule="auto"/>
        <w:contextualSpacing/>
        <w:rPr>
          <w:rFonts w:cs="Arial"/>
          <w:b/>
        </w:rPr>
      </w:pPr>
    </w:p>
    <w:p w14:paraId="1811231A" w14:textId="77777777" w:rsidR="00EF6A81" w:rsidRPr="00D459D1" w:rsidRDefault="00EF6A81" w:rsidP="00D459D1">
      <w:pPr>
        <w:spacing w:after="0" w:line="240" w:lineRule="auto"/>
        <w:contextualSpacing/>
        <w:rPr>
          <w:rFonts w:cs="Arial"/>
          <w:b/>
        </w:rPr>
      </w:pPr>
    </w:p>
    <w:p w14:paraId="29D45204" w14:textId="1EBE4DB4" w:rsidR="00D90824" w:rsidRPr="00D459D1" w:rsidRDefault="00A17019" w:rsidP="00D459D1">
      <w:pPr>
        <w:pStyle w:val="Heading1"/>
        <w:spacing w:before="0" w:line="240" w:lineRule="auto"/>
        <w:contextualSpacing/>
        <w:rPr>
          <w:rFonts w:cs="Arial"/>
          <w:sz w:val="22"/>
          <w:szCs w:val="22"/>
        </w:rPr>
      </w:pPr>
      <w:bookmarkStart w:id="388" w:name="_Toc472611080"/>
      <w:bookmarkStart w:id="389" w:name="_Toc199508318"/>
      <w:r w:rsidRPr="00D459D1">
        <w:rPr>
          <w:rFonts w:cs="Arial"/>
          <w:sz w:val="22"/>
          <w:szCs w:val="22"/>
        </w:rPr>
        <w:lastRenderedPageBreak/>
        <w:t>2</w:t>
      </w:r>
      <w:r w:rsidR="002C03C1" w:rsidRPr="00D459D1">
        <w:rPr>
          <w:rFonts w:cs="Arial"/>
          <w:sz w:val="22"/>
          <w:szCs w:val="22"/>
        </w:rPr>
        <w:t>9</w:t>
      </w:r>
      <w:r w:rsidR="00C4349C" w:rsidRPr="00D459D1">
        <w:rPr>
          <w:rFonts w:cs="Arial"/>
          <w:sz w:val="22"/>
          <w:szCs w:val="22"/>
        </w:rPr>
        <w:tab/>
      </w:r>
      <w:r w:rsidR="00D90824" w:rsidRPr="00D459D1">
        <w:rPr>
          <w:rFonts w:cs="Arial"/>
          <w:sz w:val="22"/>
          <w:szCs w:val="22"/>
        </w:rPr>
        <w:t>CONFIDENTIALITY</w:t>
      </w:r>
      <w:bookmarkEnd w:id="388"/>
      <w:bookmarkEnd w:id="389"/>
    </w:p>
    <w:p w14:paraId="515B2072" w14:textId="77777777" w:rsidR="00C4349C" w:rsidRPr="00CB64A0" w:rsidRDefault="00C4349C" w:rsidP="00D459D1">
      <w:pPr>
        <w:pStyle w:val="Style1"/>
        <w:spacing w:before="0" w:beforeAutospacing="0" w:after="0" w:afterAutospacing="0"/>
        <w:ind w:left="0" w:firstLine="0"/>
        <w:contextualSpacing/>
        <w:outlineLvl w:val="9"/>
        <w:rPr>
          <w:rFonts w:eastAsiaTheme="minorHAnsi"/>
          <w:b w:val="0"/>
          <w:sz w:val="20"/>
        </w:rPr>
      </w:pPr>
    </w:p>
    <w:p w14:paraId="73DABEED" w14:textId="52AD7624" w:rsidR="00893A84" w:rsidRPr="00D459D1" w:rsidRDefault="00893A84" w:rsidP="00D459D1">
      <w:pPr>
        <w:spacing w:after="0" w:line="240" w:lineRule="auto"/>
        <w:contextualSpacing/>
        <w:rPr>
          <w:rFonts w:cs="Arial"/>
        </w:rPr>
      </w:pPr>
      <w:r w:rsidRPr="00D459D1">
        <w:rPr>
          <w:rFonts w:cs="Arial"/>
        </w:rPr>
        <w:t xml:space="preserve">Except as may be required by operation of law, by a court or by a regulatory authority having appropriate jurisdiction, no information contained in or relating to this </w:t>
      </w:r>
      <w:r w:rsidR="00A623B3" w:rsidRPr="00D459D1">
        <w:rPr>
          <w:rFonts w:cs="Arial"/>
        </w:rPr>
        <w:t>bid</w:t>
      </w:r>
      <w:r w:rsidRPr="00D459D1">
        <w:rPr>
          <w:rFonts w:cs="Arial"/>
        </w:rPr>
        <w:t xml:space="preserve"> or a </w:t>
      </w:r>
      <w:r w:rsidR="00A623B3" w:rsidRPr="00D459D1">
        <w:rPr>
          <w:rFonts w:cs="Arial"/>
        </w:rPr>
        <w:t>bid</w:t>
      </w:r>
      <w:r w:rsidRPr="00D459D1">
        <w:rPr>
          <w:rFonts w:cs="Arial"/>
        </w:rPr>
        <w:t xml:space="preserve">der’s tender(s) will be disclosed by any </w:t>
      </w:r>
      <w:r w:rsidR="00A623B3" w:rsidRPr="00D459D1">
        <w:rPr>
          <w:rFonts w:cs="Arial"/>
        </w:rPr>
        <w:t>bid</w:t>
      </w:r>
      <w:r w:rsidRPr="00D459D1">
        <w:rPr>
          <w:rFonts w:cs="Arial"/>
        </w:rPr>
        <w:t>der or other person not officially involved with the Tribunal’s examination and evaluation of a tender.</w:t>
      </w:r>
    </w:p>
    <w:p w14:paraId="24DEAD33" w14:textId="77777777" w:rsidR="00893A84" w:rsidRPr="00CB64A0" w:rsidRDefault="00893A84" w:rsidP="00D459D1">
      <w:pPr>
        <w:spacing w:after="0" w:line="240" w:lineRule="auto"/>
        <w:contextualSpacing/>
        <w:rPr>
          <w:rFonts w:cs="Arial"/>
          <w:sz w:val="20"/>
          <w:szCs w:val="20"/>
        </w:rPr>
      </w:pPr>
    </w:p>
    <w:p w14:paraId="29DB7C97" w14:textId="0BC4B465" w:rsidR="00893A84" w:rsidRPr="00D459D1" w:rsidRDefault="00893A84" w:rsidP="00D459D1">
      <w:pPr>
        <w:spacing w:after="0" w:line="240" w:lineRule="auto"/>
        <w:contextualSpacing/>
        <w:rPr>
          <w:rFonts w:cs="Arial"/>
        </w:rPr>
      </w:pPr>
      <w:r w:rsidRPr="00D459D1">
        <w:rPr>
          <w:rFonts w:cs="Arial"/>
        </w:rPr>
        <w:t xml:space="preserve">No part of the </w:t>
      </w:r>
      <w:r w:rsidR="00A623B3" w:rsidRPr="00D459D1">
        <w:rPr>
          <w:rFonts w:cs="Arial"/>
        </w:rPr>
        <w:t>bid</w:t>
      </w:r>
      <w:r w:rsidRPr="00D459D1">
        <w:rPr>
          <w:rFonts w:cs="Arial"/>
        </w:rPr>
        <w:t xml:space="preserve"> may be distributed, reproduced, stored, or transmitted, in any form or by any means, electronic, photocopying, recording or otherwise, in whole or in part except for the purpose of preparing a tender. This </w:t>
      </w:r>
      <w:r w:rsidR="00A623B3" w:rsidRPr="00D459D1">
        <w:rPr>
          <w:rFonts w:cs="Arial"/>
        </w:rPr>
        <w:t>bid</w:t>
      </w:r>
      <w:r w:rsidRPr="00D459D1">
        <w:rPr>
          <w:rFonts w:cs="Arial"/>
        </w:rPr>
        <w:t xml:space="preserve"> and any other documents supplied by the Tribunal remain proprietary to the Tribunal and must be promptly returned to the Tribunal upon request together with all copies, electronic versions, excerpts, or summaries thereof or work derived there from.</w:t>
      </w:r>
    </w:p>
    <w:p w14:paraId="6447754F" w14:textId="77777777" w:rsidR="00893A84" w:rsidRPr="00CB64A0" w:rsidRDefault="00893A84" w:rsidP="00D459D1">
      <w:pPr>
        <w:spacing w:after="0" w:line="240" w:lineRule="auto"/>
        <w:contextualSpacing/>
        <w:rPr>
          <w:rFonts w:cs="Arial"/>
          <w:sz w:val="20"/>
          <w:szCs w:val="20"/>
        </w:rPr>
      </w:pPr>
    </w:p>
    <w:p w14:paraId="79F56D9C" w14:textId="5F6EBE90" w:rsidR="005B16DC" w:rsidRPr="00D459D1" w:rsidRDefault="00893A84" w:rsidP="00D459D1">
      <w:pPr>
        <w:spacing w:after="0" w:line="240" w:lineRule="auto"/>
        <w:contextualSpacing/>
        <w:rPr>
          <w:rFonts w:cs="Arial"/>
        </w:rPr>
      </w:pPr>
      <w:r w:rsidRPr="00D459D1">
        <w:rPr>
          <w:rFonts w:cs="Arial"/>
        </w:rPr>
        <w:t xml:space="preserve">Throughout this </w:t>
      </w:r>
      <w:r w:rsidR="00A623B3" w:rsidRPr="00D459D1">
        <w:rPr>
          <w:rFonts w:cs="Arial"/>
        </w:rPr>
        <w:t>bid</w:t>
      </w:r>
      <w:r w:rsidRPr="00D459D1">
        <w:rPr>
          <w:rFonts w:cs="Arial"/>
        </w:rPr>
        <w:t xml:space="preserve"> process and thereafter, </w:t>
      </w:r>
      <w:r w:rsidR="00557B10" w:rsidRPr="00D459D1">
        <w:rPr>
          <w:rFonts w:cs="Arial"/>
        </w:rPr>
        <w:t>bidders</w:t>
      </w:r>
      <w:r w:rsidRPr="00D459D1">
        <w:rPr>
          <w:rFonts w:cs="Arial"/>
        </w:rPr>
        <w:t xml:space="preserve"> must secure the Tribunal’s written approval prior to the release of any information that pertains to</w:t>
      </w:r>
      <w:r w:rsidR="005B16DC" w:rsidRPr="00D459D1">
        <w:rPr>
          <w:rFonts w:cs="Arial"/>
        </w:rPr>
        <w:t>:</w:t>
      </w:r>
    </w:p>
    <w:p w14:paraId="2AB0F887" w14:textId="77777777" w:rsidR="005B16DC" w:rsidRPr="00CB64A0" w:rsidRDefault="005B16DC" w:rsidP="00D459D1">
      <w:pPr>
        <w:spacing w:after="0" w:line="240" w:lineRule="auto"/>
        <w:contextualSpacing/>
        <w:rPr>
          <w:rFonts w:cs="Arial"/>
          <w:sz w:val="20"/>
          <w:szCs w:val="20"/>
        </w:rPr>
      </w:pPr>
    </w:p>
    <w:p w14:paraId="19DD82CA" w14:textId="36BEC7E6" w:rsidR="005B16DC" w:rsidRPr="00D459D1" w:rsidRDefault="00893A84" w:rsidP="00D459D1">
      <w:pPr>
        <w:pStyle w:val="ListParagraph"/>
        <w:numPr>
          <w:ilvl w:val="0"/>
          <w:numId w:val="42"/>
        </w:numPr>
        <w:spacing w:after="0" w:line="240" w:lineRule="auto"/>
        <w:rPr>
          <w:rFonts w:cs="Arial"/>
        </w:rPr>
      </w:pPr>
      <w:r w:rsidRPr="00D459D1">
        <w:rPr>
          <w:rFonts w:cs="Arial"/>
        </w:rPr>
        <w:t xml:space="preserve">the potential work or activities to which this </w:t>
      </w:r>
      <w:r w:rsidR="00A623B3" w:rsidRPr="00D459D1">
        <w:rPr>
          <w:rFonts w:cs="Arial"/>
        </w:rPr>
        <w:t>bid</w:t>
      </w:r>
      <w:r w:rsidRPr="00D459D1">
        <w:rPr>
          <w:rFonts w:cs="Arial"/>
        </w:rPr>
        <w:t xml:space="preserve"> relates</w:t>
      </w:r>
      <w:r w:rsidR="005B16DC" w:rsidRPr="00D459D1">
        <w:rPr>
          <w:rFonts w:cs="Arial"/>
        </w:rPr>
        <w:t>.</w:t>
      </w:r>
    </w:p>
    <w:p w14:paraId="0526553D" w14:textId="4D5B53A2" w:rsidR="005B16DC" w:rsidRPr="00D459D1" w:rsidRDefault="00893A84" w:rsidP="00D459D1">
      <w:pPr>
        <w:pStyle w:val="ListParagraph"/>
        <w:numPr>
          <w:ilvl w:val="0"/>
          <w:numId w:val="42"/>
        </w:numPr>
        <w:spacing w:after="0" w:line="240" w:lineRule="auto"/>
        <w:rPr>
          <w:rFonts w:cs="Arial"/>
        </w:rPr>
      </w:pPr>
      <w:r w:rsidRPr="00D459D1">
        <w:rPr>
          <w:rFonts w:cs="Arial"/>
        </w:rPr>
        <w:t xml:space="preserve">the process which follows this </w:t>
      </w:r>
      <w:r w:rsidR="00A623B3" w:rsidRPr="00D459D1">
        <w:rPr>
          <w:rFonts w:cs="Arial"/>
        </w:rPr>
        <w:t>bid</w:t>
      </w:r>
      <w:r w:rsidRPr="00D459D1">
        <w:rPr>
          <w:rFonts w:cs="Arial"/>
        </w:rPr>
        <w:t xml:space="preserve">. </w:t>
      </w:r>
    </w:p>
    <w:p w14:paraId="737BEF83" w14:textId="77777777" w:rsidR="005B16DC" w:rsidRPr="00CB64A0" w:rsidRDefault="005B16DC" w:rsidP="00D459D1">
      <w:pPr>
        <w:pStyle w:val="ListParagraph"/>
        <w:spacing w:after="0" w:line="240" w:lineRule="auto"/>
        <w:ind w:left="1080"/>
        <w:rPr>
          <w:rFonts w:cs="Arial"/>
          <w:sz w:val="20"/>
          <w:szCs w:val="20"/>
        </w:rPr>
      </w:pPr>
    </w:p>
    <w:p w14:paraId="02090855" w14:textId="1056835D" w:rsidR="00D90824" w:rsidRDefault="00893A84" w:rsidP="00D459D1">
      <w:pPr>
        <w:spacing w:after="0" w:line="240" w:lineRule="auto"/>
        <w:contextualSpacing/>
        <w:rPr>
          <w:rFonts w:cs="Arial"/>
        </w:rPr>
      </w:pPr>
      <w:r w:rsidRPr="00D459D1">
        <w:rPr>
          <w:rFonts w:cs="Arial"/>
        </w:rPr>
        <w:t xml:space="preserve">Failure to adhere to this requirement may result in disqualification from the </w:t>
      </w:r>
      <w:r w:rsidR="00A623B3" w:rsidRPr="00D459D1">
        <w:rPr>
          <w:rFonts w:cs="Arial"/>
        </w:rPr>
        <w:t>bid</w:t>
      </w:r>
      <w:r w:rsidRPr="00D459D1">
        <w:rPr>
          <w:rFonts w:cs="Arial"/>
        </w:rPr>
        <w:t xml:space="preserve"> process and civil action</w:t>
      </w:r>
      <w:r w:rsidR="00D90824" w:rsidRPr="00D459D1">
        <w:rPr>
          <w:rFonts w:cs="Arial"/>
        </w:rPr>
        <w:t>.</w:t>
      </w:r>
    </w:p>
    <w:p w14:paraId="2F9162FF" w14:textId="77777777" w:rsidR="00A17F0D" w:rsidRPr="00CB64A0" w:rsidRDefault="00A17F0D" w:rsidP="00D459D1">
      <w:pPr>
        <w:spacing w:after="0" w:line="240" w:lineRule="auto"/>
        <w:contextualSpacing/>
        <w:rPr>
          <w:rFonts w:cs="Arial"/>
          <w:sz w:val="20"/>
          <w:szCs w:val="20"/>
        </w:rPr>
      </w:pPr>
    </w:p>
    <w:p w14:paraId="778F9A5E" w14:textId="5B5B15AD" w:rsidR="00D90824" w:rsidRPr="00D459D1" w:rsidRDefault="002C03C1" w:rsidP="00D459D1">
      <w:pPr>
        <w:pStyle w:val="Heading1"/>
        <w:spacing w:before="0" w:line="240" w:lineRule="auto"/>
        <w:contextualSpacing/>
        <w:rPr>
          <w:rFonts w:cs="Arial"/>
          <w:sz w:val="22"/>
          <w:szCs w:val="22"/>
        </w:rPr>
      </w:pPr>
      <w:bookmarkStart w:id="390" w:name="_Toc199508319"/>
      <w:r w:rsidRPr="00D459D1">
        <w:rPr>
          <w:rFonts w:cs="Arial"/>
          <w:sz w:val="22"/>
          <w:szCs w:val="22"/>
        </w:rPr>
        <w:t>30</w:t>
      </w:r>
      <w:r w:rsidR="00FC5AB7" w:rsidRPr="00D459D1">
        <w:rPr>
          <w:rFonts w:cs="Arial"/>
          <w:sz w:val="22"/>
          <w:szCs w:val="22"/>
        </w:rPr>
        <w:tab/>
        <w:t>THE TRIBUNAL</w:t>
      </w:r>
      <w:bookmarkStart w:id="391" w:name="_Toc472611081"/>
      <w:r w:rsidR="00FC5AB7" w:rsidRPr="00D459D1">
        <w:rPr>
          <w:rFonts w:cs="Arial"/>
          <w:sz w:val="22"/>
          <w:szCs w:val="22"/>
        </w:rPr>
        <w:t xml:space="preserve">S </w:t>
      </w:r>
      <w:r w:rsidR="00D90824" w:rsidRPr="00D459D1">
        <w:rPr>
          <w:rFonts w:cs="Arial"/>
          <w:sz w:val="22"/>
          <w:szCs w:val="22"/>
        </w:rPr>
        <w:t>PROPRIETARY INFORMATION</w:t>
      </w:r>
      <w:bookmarkEnd w:id="390"/>
      <w:bookmarkEnd w:id="391"/>
    </w:p>
    <w:p w14:paraId="5B21EECD" w14:textId="77777777" w:rsidR="00FC5AB7" w:rsidRPr="00CB64A0" w:rsidRDefault="00FC5AB7" w:rsidP="00D459D1">
      <w:pPr>
        <w:spacing w:after="0" w:line="240" w:lineRule="auto"/>
        <w:contextualSpacing/>
        <w:rPr>
          <w:rFonts w:cs="Arial"/>
          <w:sz w:val="20"/>
          <w:szCs w:val="20"/>
        </w:rPr>
      </w:pPr>
    </w:p>
    <w:p w14:paraId="58518A90" w14:textId="3147F05D" w:rsidR="00893A84" w:rsidRPr="00D459D1" w:rsidRDefault="00557B10" w:rsidP="00D459D1">
      <w:pPr>
        <w:spacing w:after="0" w:line="240" w:lineRule="auto"/>
        <w:contextualSpacing/>
        <w:jc w:val="left"/>
        <w:rPr>
          <w:rFonts w:cs="Arial"/>
        </w:rPr>
      </w:pPr>
      <w:r w:rsidRPr="00D459D1">
        <w:rPr>
          <w:rFonts w:cs="Arial"/>
        </w:rPr>
        <w:t>Bidders</w:t>
      </w:r>
      <w:r w:rsidR="00893A84" w:rsidRPr="00D459D1">
        <w:rPr>
          <w:rFonts w:cs="Arial"/>
        </w:rPr>
        <w:t xml:space="preserve"> as part of the declaration in </w:t>
      </w:r>
      <w:r w:rsidR="00893A84" w:rsidRPr="00D459D1">
        <w:rPr>
          <w:rFonts w:cs="Arial"/>
          <w:b/>
          <w:u w:val="single"/>
        </w:rPr>
        <w:t xml:space="preserve">Annexure C </w:t>
      </w:r>
      <w:r w:rsidR="00893A84" w:rsidRPr="00D459D1">
        <w:rPr>
          <w:rFonts w:cs="Arial"/>
        </w:rPr>
        <w:t xml:space="preserve">are required to declare that they did not have access to any of the Tribunal’s proprietary information or any other matter that may have unfairly placed that </w:t>
      </w:r>
      <w:r w:rsidR="00A623B3" w:rsidRPr="00D459D1">
        <w:rPr>
          <w:rFonts w:cs="Arial"/>
        </w:rPr>
        <w:t>bid</w:t>
      </w:r>
      <w:r w:rsidR="00893A84" w:rsidRPr="00D459D1">
        <w:rPr>
          <w:rFonts w:cs="Arial"/>
        </w:rPr>
        <w:t xml:space="preserve">der in a preferential position in relation to any of the other </w:t>
      </w:r>
      <w:r w:rsidRPr="00D459D1">
        <w:rPr>
          <w:rFonts w:cs="Arial"/>
        </w:rPr>
        <w:t>bidders</w:t>
      </w:r>
      <w:r w:rsidR="00893A84" w:rsidRPr="00D459D1">
        <w:rPr>
          <w:rFonts w:cs="Arial"/>
        </w:rPr>
        <w:t>.</w:t>
      </w:r>
    </w:p>
    <w:p w14:paraId="1D184091" w14:textId="77777777" w:rsidR="00A101F2" w:rsidRPr="00CB64A0" w:rsidRDefault="00A101F2" w:rsidP="00D459D1">
      <w:pPr>
        <w:spacing w:after="0" w:line="240" w:lineRule="auto"/>
        <w:contextualSpacing/>
        <w:rPr>
          <w:rFonts w:cs="Arial"/>
          <w:sz w:val="20"/>
          <w:szCs w:val="20"/>
        </w:rPr>
      </w:pPr>
    </w:p>
    <w:p w14:paraId="4671B3FF" w14:textId="60143783" w:rsidR="00D90824" w:rsidRPr="00D459D1" w:rsidRDefault="00BF5F9E" w:rsidP="00D459D1">
      <w:pPr>
        <w:pStyle w:val="Heading1"/>
        <w:spacing w:before="0" w:line="240" w:lineRule="auto"/>
        <w:contextualSpacing/>
        <w:rPr>
          <w:rFonts w:cs="Arial"/>
          <w:sz w:val="22"/>
          <w:szCs w:val="22"/>
        </w:rPr>
      </w:pPr>
      <w:bookmarkStart w:id="392" w:name="_Toc472611082"/>
      <w:bookmarkStart w:id="393" w:name="_Toc199508320"/>
      <w:r w:rsidRPr="00D459D1">
        <w:rPr>
          <w:rFonts w:cs="Arial"/>
          <w:sz w:val="22"/>
          <w:szCs w:val="22"/>
        </w:rPr>
        <w:t>3</w:t>
      </w:r>
      <w:r w:rsidR="002C03C1" w:rsidRPr="00D459D1">
        <w:rPr>
          <w:rFonts w:cs="Arial"/>
          <w:sz w:val="22"/>
          <w:szCs w:val="22"/>
        </w:rPr>
        <w:t>1</w:t>
      </w:r>
      <w:r w:rsidR="00FC5AB7" w:rsidRPr="00D459D1">
        <w:rPr>
          <w:rFonts w:cs="Arial"/>
          <w:sz w:val="22"/>
          <w:szCs w:val="22"/>
        </w:rPr>
        <w:tab/>
      </w:r>
      <w:r w:rsidR="00D90824" w:rsidRPr="00D459D1">
        <w:rPr>
          <w:rFonts w:cs="Arial"/>
          <w:sz w:val="22"/>
          <w:szCs w:val="22"/>
        </w:rPr>
        <w:t>AVAILABILITY OF FUNDS</w:t>
      </w:r>
      <w:bookmarkEnd w:id="392"/>
      <w:bookmarkEnd w:id="393"/>
    </w:p>
    <w:p w14:paraId="131315C1" w14:textId="77777777" w:rsidR="00FC5AB7" w:rsidRPr="00CB64A0" w:rsidRDefault="00FC5AB7" w:rsidP="00D459D1">
      <w:pPr>
        <w:spacing w:after="0" w:line="240" w:lineRule="auto"/>
        <w:contextualSpacing/>
        <w:rPr>
          <w:rFonts w:cs="Arial"/>
          <w:sz w:val="20"/>
          <w:szCs w:val="20"/>
        </w:rPr>
      </w:pPr>
    </w:p>
    <w:p w14:paraId="372E19AF" w14:textId="08CB3DB9" w:rsidR="00893A84" w:rsidRPr="00D459D1" w:rsidRDefault="00893A84" w:rsidP="00D459D1">
      <w:pPr>
        <w:spacing w:after="0" w:line="240" w:lineRule="auto"/>
        <w:contextualSpacing/>
        <w:jc w:val="left"/>
        <w:rPr>
          <w:rFonts w:cs="Arial"/>
        </w:rPr>
      </w:pPr>
      <w:r w:rsidRPr="00D459D1">
        <w:rPr>
          <w:rFonts w:cs="Arial"/>
        </w:rPr>
        <w:t xml:space="preserve">Should funds no longer be available to pay for the execution of the responsibilities of this </w:t>
      </w:r>
      <w:r w:rsidR="00A623B3" w:rsidRPr="00D459D1">
        <w:rPr>
          <w:rFonts w:cs="Arial"/>
        </w:rPr>
        <w:t>bid</w:t>
      </w:r>
      <w:r w:rsidRPr="00D459D1">
        <w:rPr>
          <w:rFonts w:cs="Arial"/>
        </w:rPr>
        <w:t xml:space="preserve"> the Tribunal may terminate the Agreement at its own discretion or temporarily suspend all or part of the services by notice to the successful </w:t>
      </w:r>
      <w:r w:rsidR="00A623B3" w:rsidRPr="00D459D1">
        <w:rPr>
          <w:rFonts w:cs="Arial"/>
        </w:rPr>
        <w:t>bid</w:t>
      </w:r>
      <w:r w:rsidRPr="00D459D1">
        <w:rPr>
          <w:rFonts w:cs="Arial"/>
        </w:rPr>
        <w:t>der who shall immediately make</w:t>
      </w:r>
      <w:r w:rsidR="005B16DC" w:rsidRPr="00D459D1">
        <w:rPr>
          <w:rFonts w:cs="Arial"/>
        </w:rPr>
        <w:t xml:space="preserve"> </w:t>
      </w:r>
      <w:r w:rsidRPr="00D459D1">
        <w:rPr>
          <w:rFonts w:cs="Arial"/>
        </w:rPr>
        <w:t xml:space="preserve">arrangements to stop the performance of the services and minimize further expenditure: </w:t>
      </w:r>
    </w:p>
    <w:p w14:paraId="6596CC51" w14:textId="6FB0C9C9" w:rsidR="00D90824" w:rsidRPr="00D459D1" w:rsidRDefault="00893A84" w:rsidP="00D459D1">
      <w:pPr>
        <w:spacing w:after="0" w:line="240" w:lineRule="auto"/>
        <w:contextualSpacing/>
        <w:jc w:val="left"/>
        <w:rPr>
          <w:rFonts w:cs="Arial"/>
        </w:rPr>
      </w:pPr>
      <w:r w:rsidRPr="00D459D1">
        <w:rPr>
          <w:rFonts w:cs="Arial"/>
        </w:rPr>
        <w:t xml:space="preserve">Provided that the successful </w:t>
      </w:r>
      <w:r w:rsidR="00A623B3" w:rsidRPr="00D459D1">
        <w:rPr>
          <w:rFonts w:cs="Arial"/>
        </w:rPr>
        <w:t>bid</w:t>
      </w:r>
      <w:r w:rsidRPr="00D459D1">
        <w:rPr>
          <w:rFonts w:cs="Arial"/>
        </w:rPr>
        <w:t>der shall thereupon be entitled to payment in full for the services delivered, up to the date of cancellation or suspension</w:t>
      </w:r>
      <w:r w:rsidR="00D90824" w:rsidRPr="00D459D1">
        <w:rPr>
          <w:rFonts w:cs="Arial"/>
        </w:rPr>
        <w:t>.</w:t>
      </w:r>
    </w:p>
    <w:p w14:paraId="652935CF" w14:textId="77777777" w:rsidR="00391C2A" w:rsidRPr="00CB64A0" w:rsidRDefault="00391C2A" w:rsidP="00D459D1">
      <w:pPr>
        <w:pStyle w:val="Header"/>
        <w:contextualSpacing/>
        <w:rPr>
          <w:rFonts w:cs="Arial"/>
          <w:bCs/>
          <w:sz w:val="20"/>
          <w:szCs w:val="20"/>
        </w:rPr>
      </w:pPr>
    </w:p>
    <w:p w14:paraId="79024619" w14:textId="2E89416B" w:rsidR="005A70CC" w:rsidRPr="00D459D1" w:rsidRDefault="00BF5F9E" w:rsidP="00D459D1">
      <w:pPr>
        <w:pStyle w:val="Heading1"/>
        <w:spacing w:before="0" w:line="240" w:lineRule="auto"/>
        <w:contextualSpacing/>
        <w:rPr>
          <w:rFonts w:cs="Arial"/>
          <w:sz w:val="22"/>
          <w:szCs w:val="22"/>
        </w:rPr>
      </w:pPr>
      <w:bookmarkStart w:id="394" w:name="_Toc199508321"/>
      <w:r w:rsidRPr="00D459D1">
        <w:rPr>
          <w:rFonts w:cs="Arial"/>
          <w:sz w:val="22"/>
          <w:szCs w:val="22"/>
        </w:rPr>
        <w:t>3</w:t>
      </w:r>
      <w:r w:rsidR="002C03C1" w:rsidRPr="00D459D1">
        <w:rPr>
          <w:rFonts w:cs="Arial"/>
          <w:sz w:val="22"/>
          <w:szCs w:val="22"/>
        </w:rPr>
        <w:t>2</w:t>
      </w:r>
      <w:r w:rsidR="005A70CC" w:rsidRPr="00D459D1">
        <w:rPr>
          <w:rFonts w:cs="Arial"/>
          <w:sz w:val="22"/>
          <w:szCs w:val="22"/>
        </w:rPr>
        <w:tab/>
        <w:t>PAYMENT PROCESS</w:t>
      </w:r>
      <w:bookmarkEnd w:id="394"/>
    </w:p>
    <w:p w14:paraId="67482F9B" w14:textId="77777777" w:rsidR="00E616A6" w:rsidRPr="004C3583" w:rsidRDefault="00E616A6" w:rsidP="00D459D1">
      <w:pPr>
        <w:spacing w:after="0" w:line="240" w:lineRule="auto"/>
        <w:contextualSpacing/>
        <w:rPr>
          <w:rFonts w:cs="Arial"/>
          <w:sz w:val="20"/>
          <w:szCs w:val="20"/>
        </w:rPr>
      </w:pPr>
    </w:p>
    <w:p w14:paraId="6D0E5F97" w14:textId="77777777" w:rsidR="00893A84" w:rsidRPr="00D459D1" w:rsidRDefault="00893A84" w:rsidP="00D459D1">
      <w:pPr>
        <w:spacing w:after="0" w:line="240" w:lineRule="auto"/>
        <w:contextualSpacing/>
        <w:rPr>
          <w:rFonts w:cs="Arial"/>
        </w:rPr>
      </w:pPr>
      <w:r w:rsidRPr="00D459D1">
        <w:rPr>
          <w:rFonts w:cs="Arial"/>
        </w:rPr>
        <w:t xml:space="preserve">The successful service provider appointed will receive payment based on the pricing and time frames agreed to by the service provider and the Tribunal. </w:t>
      </w:r>
    </w:p>
    <w:p w14:paraId="5B760C87" w14:textId="77777777" w:rsidR="00893A84" w:rsidRPr="004C3583" w:rsidRDefault="00893A84" w:rsidP="00D459D1">
      <w:pPr>
        <w:spacing w:after="0" w:line="240" w:lineRule="auto"/>
        <w:contextualSpacing/>
        <w:rPr>
          <w:rFonts w:cs="Arial"/>
          <w:sz w:val="20"/>
          <w:szCs w:val="20"/>
        </w:rPr>
      </w:pPr>
    </w:p>
    <w:p w14:paraId="5ACB8DCE" w14:textId="77777777" w:rsidR="00893A84" w:rsidRPr="00D459D1" w:rsidRDefault="00893A84" w:rsidP="00D459D1">
      <w:pPr>
        <w:spacing w:after="0" w:line="240" w:lineRule="auto"/>
        <w:contextualSpacing/>
        <w:rPr>
          <w:rFonts w:cs="Arial"/>
        </w:rPr>
      </w:pPr>
      <w:r w:rsidRPr="00D459D1">
        <w:rPr>
          <w:rFonts w:cs="Arial"/>
        </w:rPr>
        <w:t>Invoices must be VAT inclusive and will be paid via EFT once verified by the Tribunal’s SCM Division.</w:t>
      </w:r>
    </w:p>
    <w:p w14:paraId="4E0BEDDA" w14:textId="77777777" w:rsidR="00893A84" w:rsidRPr="004C3583" w:rsidRDefault="00893A84" w:rsidP="00D459D1">
      <w:pPr>
        <w:spacing w:after="0" w:line="240" w:lineRule="auto"/>
        <w:contextualSpacing/>
        <w:rPr>
          <w:rFonts w:cs="Arial"/>
          <w:sz w:val="20"/>
          <w:szCs w:val="20"/>
        </w:rPr>
      </w:pPr>
    </w:p>
    <w:p w14:paraId="3AB0B21E" w14:textId="77777777" w:rsidR="00893A84" w:rsidRPr="00D459D1" w:rsidRDefault="00893A84" w:rsidP="00D459D1">
      <w:pPr>
        <w:spacing w:after="0" w:line="240" w:lineRule="auto"/>
        <w:contextualSpacing/>
        <w:rPr>
          <w:rFonts w:cs="Arial"/>
          <w:b/>
          <w:bCs/>
        </w:rPr>
      </w:pPr>
      <w:r w:rsidRPr="00D459D1">
        <w:rPr>
          <w:rFonts w:cs="Arial"/>
          <w:b/>
          <w:bCs/>
        </w:rPr>
        <w:t xml:space="preserve">The Tribunal pays its service providers twice monthly and has a 30-day payment policy. To expedite payments, the Tribunal asks that invoices are submitted timeously in PDF format to </w:t>
      </w:r>
      <w:hyperlink r:id="rId16" w:history="1">
        <w:r w:rsidRPr="00D459D1">
          <w:rPr>
            <w:rStyle w:val="Hyperlink"/>
            <w:rFonts w:cs="Arial"/>
            <w:b/>
            <w:bCs/>
            <w:color w:val="auto"/>
          </w:rPr>
          <w:t>CorporateServices2@comptrib.co.za</w:t>
        </w:r>
      </w:hyperlink>
      <w:r w:rsidRPr="00D459D1">
        <w:rPr>
          <w:rFonts w:cs="Arial"/>
          <w:b/>
          <w:bCs/>
        </w:rPr>
        <w:t xml:space="preserve">. </w:t>
      </w:r>
    </w:p>
    <w:p w14:paraId="27ADEE49" w14:textId="77777777" w:rsidR="00893A84" w:rsidRPr="00D459D1" w:rsidRDefault="00893A84" w:rsidP="00D459D1">
      <w:pPr>
        <w:spacing w:after="0" w:line="240" w:lineRule="auto"/>
        <w:contextualSpacing/>
        <w:rPr>
          <w:rFonts w:cs="Arial"/>
        </w:rPr>
      </w:pPr>
    </w:p>
    <w:p w14:paraId="2E64CDBA" w14:textId="77777777" w:rsidR="00035DF1" w:rsidRPr="00D459D1" w:rsidRDefault="00035DF1" w:rsidP="00D459D1">
      <w:pPr>
        <w:spacing w:after="0" w:line="240" w:lineRule="auto"/>
        <w:ind w:left="360"/>
        <w:contextualSpacing/>
        <w:rPr>
          <w:rFonts w:eastAsiaTheme="minorEastAsia" w:cs="Arial"/>
          <w:b/>
          <w:u w:val="single"/>
          <w:lang w:eastAsia="en-ZA"/>
        </w:rPr>
      </w:pPr>
    </w:p>
    <w:sectPr w:rsidR="00035DF1" w:rsidRPr="00D459D1" w:rsidSect="00B31943">
      <w:footerReference w:type="default" r:id="rId17"/>
      <w:footerReference w:type="first" r:id="rId18"/>
      <w:pgSz w:w="11906" w:h="16838"/>
      <w:pgMar w:top="1440" w:right="1080" w:bottom="1440" w:left="108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91101" w14:textId="77777777" w:rsidR="0028394C" w:rsidRDefault="0028394C" w:rsidP="005D0FAD">
      <w:pPr>
        <w:spacing w:after="0" w:line="240" w:lineRule="auto"/>
      </w:pPr>
      <w:r>
        <w:separator/>
      </w:r>
    </w:p>
  </w:endnote>
  <w:endnote w:type="continuationSeparator" w:id="0">
    <w:p w14:paraId="7551952C" w14:textId="77777777" w:rsidR="0028394C" w:rsidRDefault="0028394C" w:rsidP="005D0F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B191A" w14:textId="432598D6" w:rsidR="009D0860" w:rsidRPr="00D64455" w:rsidRDefault="00000000">
    <w:pPr>
      <w:pStyle w:val="Footer"/>
      <w:jc w:val="center"/>
      <w:rPr>
        <w:rFonts w:cs="Arial"/>
        <w:b/>
        <w:bCs/>
        <w:caps/>
        <w:noProof/>
      </w:rPr>
    </w:pPr>
    <w:sdt>
      <w:sdtPr>
        <w:rPr>
          <w:rFonts w:eastAsiaTheme="majorEastAsia" w:cs="Arial"/>
          <w:b/>
          <w:bCs/>
          <w:sz w:val="24"/>
          <w:szCs w:val="24"/>
        </w:rPr>
        <w:alias w:val="Subtitle"/>
        <w:id w:val="1424384902"/>
        <w:placeholder>
          <w:docPart w:val="B80A5E4CF1C44E40BCAD8E75A73F202D"/>
        </w:placeholder>
        <w:dataBinding w:prefixMappings="xmlns:ns0='http://schemas.openxmlformats.org/package/2006/metadata/core-properties' xmlns:ns1='http://purl.org/dc/elements/1.1/'" w:xpath="/ns0:coreProperties[1]/ns1:subject[1]" w:storeItemID="{6C3C8BC8-F283-45AE-878A-BAB7291924A1}"/>
        <w:text/>
      </w:sdtPr>
      <w:sdtContent>
        <w:r w:rsidR="00A5403D">
          <w:rPr>
            <w:rFonts w:eastAsiaTheme="majorEastAsia" w:cs="Arial"/>
            <w:b/>
            <w:bCs/>
            <w:sz w:val="24"/>
            <w:szCs w:val="24"/>
          </w:rPr>
          <w:t>ER-RFQ/2025-2026/004/Appointment of a Travel Management Company</w:t>
        </w:r>
      </w:sdtContent>
    </w:sdt>
    <w:r w:rsidR="009D0860" w:rsidRPr="00D64455">
      <w:rPr>
        <w:rFonts w:cs="Arial"/>
        <w:b/>
        <w:bCs/>
      </w:rPr>
      <w:tab/>
    </w:r>
    <w:r w:rsidR="009D0860" w:rsidRPr="00D64455">
      <w:rPr>
        <w:rFonts w:cs="Arial"/>
        <w:b/>
        <w:bCs/>
        <w:caps/>
      </w:rPr>
      <w:fldChar w:fldCharType="begin"/>
    </w:r>
    <w:r w:rsidR="009D0860" w:rsidRPr="00D64455">
      <w:rPr>
        <w:rFonts w:cs="Arial"/>
        <w:b/>
        <w:bCs/>
        <w:caps/>
      </w:rPr>
      <w:instrText xml:space="preserve"> PAGE   \* MERGEFORMAT </w:instrText>
    </w:r>
    <w:r w:rsidR="009D0860" w:rsidRPr="00D64455">
      <w:rPr>
        <w:rFonts w:cs="Arial"/>
        <w:b/>
        <w:bCs/>
        <w:caps/>
      </w:rPr>
      <w:fldChar w:fldCharType="separate"/>
    </w:r>
    <w:r w:rsidR="009D0860" w:rsidRPr="00D64455">
      <w:rPr>
        <w:rFonts w:cs="Arial"/>
        <w:b/>
        <w:bCs/>
        <w:noProof/>
      </w:rPr>
      <w:t>2</w:t>
    </w:r>
    <w:r w:rsidR="009D0860" w:rsidRPr="00D64455">
      <w:rPr>
        <w:rFonts w:cs="Arial"/>
        <w:b/>
        <w:bCs/>
        <w:caps/>
        <w:noProof/>
      </w:rPr>
      <w:fldChar w:fldCharType="end"/>
    </w:r>
  </w:p>
  <w:p w14:paraId="2746A8B0" w14:textId="1CCF8CD9" w:rsidR="00AA79C8" w:rsidRPr="009D0860" w:rsidRDefault="00AA79C8" w:rsidP="009D0860">
    <w:pPr>
      <w:pStyle w:val="Footer"/>
      <w:jc w:val="left"/>
      <w:rPr>
        <w:b/>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FC285" w14:textId="77777777" w:rsidR="00AA79C8" w:rsidRPr="003A3254" w:rsidRDefault="00AA79C8" w:rsidP="00D11366">
    <w:pPr>
      <w:pStyle w:val="Footer"/>
      <w:pBdr>
        <w:top w:val="thinThickSmallGap" w:sz="24" w:space="1" w:color="622423" w:themeColor="accent2" w:themeShade="7F"/>
      </w:pBdr>
      <w:rPr>
        <w:rFonts w:cs="Arial"/>
      </w:rPr>
    </w:pPr>
    <w:r>
      <w:rPr>
        <w:rFonts w:cs="Arial"/>
      </w:rPr>
      <w:t>RFQ – Courier Services – November 2015</w:t>
    </w:r>
    <w:r>
      <w:rPr>
        <w:rFonts w:cs="Arial"/>
      </w:rPr>
      <w:tab/>
    </w:r>
    <w:r w:rsidRPr="003A3254">
      <w:rPr>
        <w:rFonts w:cs="Arial"/>
      </w:rPr>
      <w:ptab w:relativeTo="margin" w:alignment="right" w:leader="none"/>
    </w:r>
    <w:r w:rsidRPr="003A3254">
      <w:rPr>
        <w:rFonts w:cs="Arial"/>
      </w:rPr>
      <w:t xml:space="preserve">Page </w:t>
    </w:r>
    <w:r w:rsidRPr="003A3254">
      <w:rPr>
        <w:rFonts w:cs="Arial"/>
      </w:rPr>
      <w:fldChar w:fldCharType="begin"/>
    </w:r>
    <w:r w:rsidRPr="003A3254">
      <w:rPr>
        <w:rFonts w:cs="Arial"/>
      </w:rPr>
      <w:instrText xml:space="preserve"> PAGE   \* MERGEFORMAT </w:instrText>
    </w:r>
    <w:r w:rsidRPr="003A3254">
      <w:rPr>
        <w:rFonts w:cs="Arial"/>
      </w:rPr>
      <w:fldChar w:fldCharType="separate"/>
    </w:r>
    <w:r>
      <w:rPr>
        <w:rFonts w:cs="Arial"/>
        <w:noProof/>
      </w:rPr>
      <w:t>1</w:t>
    </w:r>
    <w:r w:rsidRPr="003A3254">
      <w:rPr>
        <w:rFonts w:cs="Arial"/>
      </w:rPr>
      <w:fldChar w:fldCharType="end"/>
    </w:r>
  </w:p>
  <w:p w14:paraId="6016266E" w14:textId="77777777" w:rsidR="00AA79C8" w:rsidRDefault="00AA79C8" w:rsidP="00D11366">
    <w:pPr>
      <w:pStyle w:val="Footer"/>
    </w:pPr>
  </w:p>
  <w:p w14:paraId="4CCD3A0E" w14:textId="77777777" w:rsidR="00AA79C8" w:rsidRDefault="00AA79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AD16BD" w14:textId="77777777" w:rsidR="0028394C" w:rsidRDefault="0028394C" w:rsidP="005D0FAD">
      <w:pPr>
        <w:spacing w:after="0" w:line="240" w:lineRule="auto"/>
      </w:pPr>
      <w:r>
        <w:separator/>
      </w:r>
    </w:p>
  </w:footnote>
  <w:footnote w:type="continuationSeparator" w:id="0">
    <w:p w14:paraId="243C2E93" w14:textId="77777777" w:rsidR="0028394C" w:rsidRDefault="0028394C" w:rsidP="005D0F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303331D"/>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A4B7996"/>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C47F01"/>
    <w:multiLevelType w:val="hybridMultilevel"/>
    <w:tmpl w:val="3F920DD0"/>
    <w:lvl w:ilvl="0" w:tplc="1C090017">
      <w:start w:val="1"/>
      <w:numFmt w:val="lowerLetter"/>
      <w:lvlText w:val="%1)"/>
      <w:lvlJc w:val="left"/>
      <w:pPr>
        <w:ind w:left="502" w:hanging="360"/>
      </w:pPr>
    </w:lvl>
    <w:lvl w:ilvl="1" w:tplc="1C090019" w:tentative="1">
      <w:start w:val="1"/>
      <w:numFmt w:val="lowerLetter"/>
      <w:lvlText w:val="%2."/>
      <w:lvlJc w:val="left"/>
      <w:pPr>
        <w:ind w:left="1222" w:hanging="360"/>
      </w:pPr>
    </w:lvl>
    <w:lvl w:ilvl="2" w:tplc="1C09001B" w:tentative="1">
      <w:start w:val="1"/>
      <w:numFmt w:val="lowerRoman"/>
      <w:lvlText w:val="%3."/>
      <w:lvlJc w:val="right"/>
      <w:pPr>
        <w:ind w:left="1942" w:hanging="180"/>
      </w:pPr>
    </w:lvl>
    <w:lvl w:ilvl="3" w:tplc="1C09000F" w:tentative="1">
      <w:start w:val="1"/>
      <w:numFmt w:val="decimal"/>
      <w:lvlText w:val="%4."/>
      <w:lvlJc w:val="left"/>
      <w:pPr>
        <w:ind w:left="2662" w:hanging="360"/>
      </w:pPr>
    </w:lvl>
    <w:lvl w:ilvl="4" w:tplc="1C090019" w:tentative="1">
      <w:start w:val="1"/>
      <w:numFmt w:val="lowerLetter"/>
      <w:lvlText w:val="%5."/>
      <w:lvlJc w:val="left"/>
      <w:pPr>
        <w:ind w:left="3382" w:hanging="360"/>
      </w:pPr>
    </w:lvl>
    <w:lvl w:ilvl="5" w:tplc="1C09001B" w:tentative="1">
      <w:start w:val="1"/>
      <w:numFmt w:val="lowerRoman"/>
      <w:lvlText w:val="%6."/>
      <w:lvlJc w:val="right"/>
      <w:pPr>
        <w:ind w:left="4102" w:hanging="180"/>
      </w:pPr>
    </w:lvl>
    <w:lvl w:ilvl="6" w:tplc="1C09000F" w:tentative="1">
      <w:start w:val="1"/>
      <w:numFmt w:val="decimal"/>
      <w:lvlText w:val="%7."/>
      <w:lvlJc w:val="left"/>
      <w:pPr>
        <w:ind w:left="4822" w:hanging="360"/>
      </w:pPr>
    </w:lvl>
    <w:lvl w:ilvl="7" w:tplc="1C090019" w:tentative="1">
      <w:start w:val="1"/>
      <w:numFmt w:val="lowerLetter"/>
      <w:lvlText w:val="%8."/>
      <w:lvlJc w:val="left"/>
      <w:pPr>
        <w:ind w:left="5542" w:hanging="360"/>
      </w:pPr>
    </w:lvl>
    <w:lvl w:ilvl="8" w:tplc="1C09001B" w:tentative="1">
      <w:start w:val="1"/>
      <w:numFmt w:val="lowerRoman"/>
      <w:lvlText w:val="%9."/>
      <w:lvlJc w:val="right"/>
      <w:pPr>
        <w:ind w:left="6262" w:hanging="180"/>
      </w:pPr>
    </w:lvl>
  </w:abstractNum>
  <w:abstractNum w:abstractNumId="3" w15:restartNumberingAfterBreak="0">
    <w:nsid w:val="014B3B14"/>
    <w:multiLevelType w:val="hybridMultilevel"/>
    <w:tmpl w:val="145EBF70"/>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02BF0488"/>
    <w:multiLevelType w:val="hybridMultilevel"/>
    <w:tmpl w:val="1DE05CF2"/>
    <w:lvl w:ilvl="0" w:tplc="0A06D0A2">
      <w:start w:val="1"/>
      <w:numFmt w:val="lowerLetter"/>
      <w:lvlText w:val="%1)"/>
      <w:lvlJc w:val="left"/>
      <w:pPr>
        <w:ind w:left="720" w:hanging="360"/>
      </w:pPr>
      <w:rPr>
        <w:rFonts w:hint="default"/>
        <w:b w:val="0"/>
        <w:bCs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06BA37AB"/>
    <w:multiLevelType w:val="hybridMultilevel"/>
    <w:tmpl w:val="07CED1AA"/>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0983087E"/>
    <w:multiLevelType w:val="singleLevel"/>
    <w:tmpl w:val="59D2420E"/>
    <w:lvl w:ilvl="0">
      <w:start w:val="1"/>
      <w:numFmt w:val="bullet"/>
      <w:pStyle w:val="Entry"/>
      <w:lvlText w:val=""/>
      <w:lvlJc w:val="left"/>
      <w:pPr>
        <w:tabs>
          <w:tab w:val="num" w:pos="360"/>
        </w:tabs>
        <w:ind w:left="360" w:hanging="360"/>
      </w:pPr>
      <w:rPr>
        <w:rFonts w:ascii="Symbol" w:hAnsi="Symbol" w:hint="default"/>
      </w:rPr>
    </w:lvl>
  </w:abstractNum>
  <w:abstractNum w:abstractNumId="7" w15:restartNumberingAfterBreak="0">
    <w:nsid w:val="0AB43E96"/>
    <w:multiLevelType w:val="hybridMultilevel"/>
    <w:tmpl w:val="7714C49A"/>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110B7394"/>
    <w:multiLevelType w:val="hybridMultilevel"/>
    <w:tmpl w:val="951A6E4A"/>
    <w:lvl w:ilvl="0" w:tplc="1C090017">
      <w:start w:val="1"/>
      <w:numFmt w:val="lowerLetter"/>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12557F75"/>
    <w:multiLevelType w:val="multilevel"/>
    <w:tmpl w:val="13180662"/>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9A917BB"/>
    <w:multiLevelType w:val="hybridMultilevel"/>
    <w:tmpl w:val="07CED1A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A5305BA"/>
    <w:multiLevelType w:val="hybridMultilevel"/>
    <w:tmpl w:val="A73C5C0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1D4D45F5"/>
    <w:multiLevelType w:val="hybridMultilevel"/>
    <w:tmpl w:val="2976000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1FDB5E21"/>
    <w:multiLevelType w:val="hybridMultilevel"/>
    <w:tmpl w:val="DDFEE884"/>
    <w:lvl w:ilvl="0" w:tplc="1C090001">
      <w:start w:val="1"/>
      <w:numFmt w:val="bullet"/>
      <w:lvlText w:val=""/>
      <w:lvlJc w:val="left"/>
      <w:pPr>
        <w:ind w:left="1070" w:hanging="360"/>
      </w:pPr>
      <w:rPr>
        <w:rFonts w:ascii="Symbol" w:hAnsi="Symbol" w:hint="default"/>
      </w:rPr>
    </w:lvl>
    <w:lvl w:ilvl="1" w:tplc="1C090019" w:tentative="1">
      <w:start w:val="1"/>
      <w:numFmt w:val="lowerLetter"/>
      <w:lvlText w:val="%2."/>
      <w:lvlJc w:val="left"/>
      <w:pPr>
        <w:ind w:left="1866" w:hanging="360"/>
      </w:pPr>
    </w:lvl>
    <w:lvl w:ilvl="2" w:tplc="1C09001B" w:tentative="1">
      <w:start w:val="1"/>
      <w:numFmt w:val="lowerRoman"/>
      <w:lvlText w:val="%3."/>
      <w:lvlJc w:val="right"/>
      <w:pPr>
        <w:ind w:left="2586" w:hanging="180"/>
      </w:pPr>
    </w:lvl>
    <w:lvl w:ilvl="3" w:tplc="1C09000F" w:tentative="1">
      <w:start w:val="1"/>
      <w:numFmt w:val="decimal"/>
      <w:lvlText w:val="%4."/>
      <w:lvlJc w:val="left"/>
      <w:pPr>
        <w:ind w:left="3306" w:hanging="360"/>
      </w:pPr>
    </w:lvl>
    <w:lvl w:ilvl="4" w:tplc="1C090019" w:tentative="1">
      <w:start w:val="1"/>
      <w:numFmt w:val="lowerLetter"/>
      <w:lvlText w:val="%5."/>
      <w:lvlJc w:val="left"/>
      <w:pPr>
        <w:ind w:left="4026" w:hanging="360"/>
      </w:pPr>
    </w:lvl>
    <w:lvl w:ilvl="5" w:tplc="1C09001B" w:tentative="1">
      <w:start w:val="1"/>
      <w:numFmt w:val="lowerRoman"/>
      <w:lvlText w:val="%6."/>
      <w:lvlJc w:val="right"/>
      <w:pPr>
        <w:ind w:left="4746" w:hanging="180"/>
      </w:pPr>
    </w:lvl>
    <w:lvl w:ilvl="6" w:tplc="1C09000F" w:tentative="1">
      <w:start w:val="1"/>
      <w:numFmt w:val="decimal"/>
      <w:lvlText w:val="%7."/>
      <w:lvlJc w:val="left"/>
      <w:pPr>
        <w:ind w:left="5466" w:hanging="360"/>
      </w:pPr>
    </w:lvl>
    <w:lvl w:ilvl="7" w:tplc="1C090019" w:tentative="1">
      <w:start w:val="1"/>
      <w:numFmt w:val="lowerLetter"/>
      <w:lvlText w:val="%8."/>
      <w:lvlJc w:val="left"/>
      <w:pPr>
        <w:ind w:left="6186" w:hanging="360"/>
      </w:pPr>
    </w:lvl>
    <w:lvl w:ilvl="8" w:tplc="1C09001B" w:tentative="1">
      <w:start w:val="1"/>
      <w:numFmt w:val="lowerRoman"/>
      <w:lvlText w:val="%9."/>
      <w:lvlJc w:val="right"/>
      <w:pPr>
        <w:ind w:left="6906" w:hanging="180"/>
      </w:pPr>
    </w:lvl>
  </w:abstractNum>
  <w:abstractNum w:abstractNumId="14" w15:restartNumberingAfterBreak="0">
    <w:nsid w:val="211D1F8C"/>
    <w:multiLevelType w:val="hybridMultilevel"/>
    <w:tmpl w:val="E244E974"/>
    <w:lvl w:ilvl="0" w:tplc="939A17AE">
      <w:start w:val="1"/>
      <w:numFmt w:val="lowerLetter"/>
      <w:lvlText w:val="%1)"/>
      <w:lvlJc w:val="left"/>
      <w:pPr>
        <w:ind w:left="720" w:hanging="360"/>
      </w:pPr>
      <w:rPr>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237917E8"/>
    <w:multiLevelType w:val="hybridMultilevel"/>
    <w:tmpl w:val="CC4408B0"/>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247B2C8E"/>
    <w:multiLevelType w:val="hybridMultilevel"/>
    <w:tmpl w:val="17241F9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24BA2017"/>
    <w:multiLevelType w:val="hybridMultilevel"/>
    <w:tmpl w:val="B0344B2E"/>
    <w:lvl w:ilvl="0" w:tplc="B0F68114">
      <w:start w:val="1"/>
      <w:numFmt w:val="lowerLetter"/>
      <w:lvlText w:val="%1)"/>
      <w:lvlJc w:val="left"/>
      <w:pPr>
        <w:ind w:left="720" w:hanging="360"/>
      </w:pPr>
      <w:rPr>
        <w:rFonts w:hint="default"/>
        <w:b w:val="0"/>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25EF0C1D"/>
    <w:multiLevelType w:val="hybridMultilevel"/>
    <w:tmpl w:val="B4441B82"/>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2F1D3431"/>
    <w:multiLevelType w:val="hybridMultilevel"/>
    <w:tmpl w:val="DF6EF818"/>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38537CF7"/>
    <w:multiLevelType w:val="hybridMultilevel"/>
    <w:tmpl w:val="601A5AE4"/>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393A2714"/>
    <w:multiLevelType w:val="hybridMultilevel"/>
    <w:tmpl w:val="B226F9A6"/>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3B4F7891"/>
    <w:multiLevelType w:val="hybridMultilevel"/>
    <w:tmpl w:val="A1189CCC"/>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3CD045BA"/>
    <w:multiLevelType w:val="hybridMultilevel"/>
    <w:tmpl w:val="B5700FA0"/>
    <w:lvl w:ilvl="0" w:tplc="AB6820C6">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3EF75BA8"/>
    <w:multiLevelType w:val="hybridMultilevel"/>
    <w:tmpl w:val="1AFCA5C4"/>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43CA50E4"/>
    <w:multiLevelType w:val="hybridMultilevel"/>
    <w:tmpl w:val="20607694"/>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4AF027D3"/>
    <w:multiLevelType w:val="hybridMultilevel"/>
    <w:tmpl w:val="E64A2550"/>
    <w:lvl w:ilvl="0" w:tplc="1C090001">
      <w:start w:val="1"/>
      <w:numFmt w:val="bullet"/>
      <w:lvlText w:val=""/>
      <w:lvlJc w:val="left"/>
      <w:pPr>
        <w:ind w:left="1352" w:hanging="360"/>
      </w:pPr>
      <w:rPr>
        <w:rFonts w:ascii="Symbol" w:hAnsi="Symbol" w:hint="default"/>
      </w:rPr>
    </w:lvl>
    <w:lvl w:ilvl="1" w:tplc="1C090003">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7" w15:restartNumberingAfterBreak="0">
    <w:nsid w:val="4F077A27"/>
    <w:multiLevelType w:val="hybridMultilevel"/>
    <w:tmpl w:val="189ED2F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541E3F51"/>
    <w:multiLevelType w:val="hybridMultilevel"/>
    <w:tmpl w:val="86E4490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5A5D5F99"/>
    <w:multiLevelType w:val="hybridMultilevel"/>
    <w:tmpl w:val="7FB6D93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60D3524B"/>
    <w:multiLevelType w:val="hybridMultilevel"/>
    <w:tmpl w:val="C9DECBD8"/>
    <w:lvl w:ilvl="0" w:tplc="1C090019">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61CE596D"/>
    <w:multiLevelType w:val="hybridMultilevel"/>
    <w:tmpl w:val="E31AFCF2"/>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63410902"/>
    <w:multiLevelType w:val="hybridMultilevel"/>
    <w:tmpl w:val="FCEA5C26"/>
    <w:lvl w:ilvl="0" w:tplc="99F6104A">
      <w:start w:val="1"/>
      <w:numFmt w:val="lowerLetter"/>
      <w:lvlText w:val="%1)"/>
      <w:lvlJc w:val="left"/>
      <w:pPr>
        <w:ind w:left="720" w:hanging="360"/>
      </w:pPr>
      <w:rPr>
        <w:color w:val="auto"/>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65AB1D1A"/>
    <w:multiLevelType w:val="hybridMultilevel"/>
    <w:tmpl w:val="45FA1608"/>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15:restartNumberingAfterBreak="0">
    <w:nsid w:val="66645318"/>
    <w:multiLevelType w:val="hybridMultilevel"/>
    <w:tmpl w:val="F5D8DFD4"/>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5" w15:restartNumberingAfterBreak="0">
    <w:nsid w:val="66767DAF"/>
    <w:multiLevelType w:val="hybridMultilevel"/>
    <w:tmpl w:val="0576BC2E"/>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15:restartNumberingAfterBreak="0">
    <w:nsid w:val="66CB486F"/>
    <w:multiLevelType w:val="hybridMultilevel"/>
    <w:tmpl w:val="2A28B2D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7" w15:restartNumberingAfterBreak="0">
    <w:nsid w:val="6D313EC9"/>
    <w:multiLevelType w:val="multilevel"/>
    <w:tmpl w:val="C3065B46"/>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D855C2F"/>
    <w:multiLevelType w:val="hybridMultilevel"/>
    <w:tmpl w:val="F9D855F0"/>
    <w:lvl w:ilvl="0" w:tplc="6BAAD48A">
      <w:start w:val="1"/>
      <w:numFmt w:val="lowerLetter"/>
      <w:lvlText w:val="%1)"/>
      <w:lvlJc w:val="left"/>
      <w:pPr>
        <w:ind w:left="1077" w:hanging="360"/>
      </w:pPr>
      <w:rPr>
        <w:rFonts w:hint="default"/>
        <w:b w:val="0"/>
      </w:rPr>
    </w:lvl>
    <w:lvl w:ilvl="1" w:tplc="1C090019" w:tentative="1">
      <w:start w:val="1"/>
      <w:numFmt w:val="lowerLetter"/>
      <w:lvlText w:val="%2."/>
      <w:lvlJc w:val="left"/>
      <w:pPr>
        <w:ind w:left="1797" w:hanging="360"/>
      </w:pPr>
    </w:lvl>
    <w:lvl w:ilvl="2" w:tplc="1C09001B" w:tentative="1">
      <w:start w:val="1"/>
      <w:numFmt w:val="lowerRoman"/>
      <w:lvlText w:val="%3."/>
      <w:lvlJc w:val="right"/>
      <w:pPr>
        <w:ind w:left="2517" w:hanging="180"/>
      </w:pPr>
    </w:lvl>
    <w:lvl w:ilvl="3" w:tplc="1C09000F" w:tentative="1">
      <w:start w:val="1"/>
      <w:numFmt w:val="decimal"/>
      <w:lvlText w:val="%4."/>
      <w:lvlJc w:val="left"/>
      <w:pPr>
        <w:ind w:left="3237" w:hanging="360"/>
      </w:pPr>
    </w:lvl>
    <w:lvl w:ilvl="4" w:tplc="1C090019" w:tentative="1">
      <w:start w:val="1"/>
      <w:numFmt w:val="lowerLetter"/>
      <w:lvlText w:val="%5."/>
      <w:lvlJc w:val="left"/>
      <w:pPr>
        <w:ind w:left="3957" w:hanging="360"/>
      </w:pPr>
    </w:lvl>
    <w:lvl w:ilvl="5" w:tplc="1C09001B" w:tentative="1">
      <w:start w:val="1"/>
      <w:numFmt w:val="lowerRoman"/>
      <w:lvlText w:val="%6."/>
      <w:lvlJc w:val="right"/>
      <w:pPr>
        <w:ind w:left="4677" w:hanging="180"/>
      </w:pPr>
    </w:lvl>
    <w:lvl w:ilvl="6" w:tplc="1C09000F" w:tentative="1">
      <w:start w:val="1"/>
      <w:numFmt w:val="decimal"/>
      <w:lvlText w:val="%7."/>
      <w:lvlJc w:val="left"/>
      <w:pPr>
        <w:ind w:left="5397" w:hanging="360"/>
      </w:pPr>
    </w:lvl>
    <w:lvl w:ilvl="7" w:tplc="1C090019" w:tentative="1">
      <w:start w:val="1"/>
      <w:numFmt w:val="lowerLetter"/>
      <w:lvlText w:val="%8."/>
      <w:lvlJc w:val="left"/>
      <w:pPr>
        <w:ind w:left="6117" w:hanging="360"/>
      </w:pPr>
    </w:lvl>
    <w:lvl w:ilvl="8" w:tplc="1C09001B" w:tentative="1">
      <w:start w:val="1"/>
      <w:numFmt w:val="lowerRoman"/>
      <w:lvlText w:val="%9."/>
      <w:lvlJc w:val="right"/>
      <w:pPr>
        <w:ind w:left="6837" w:hanging="180"/>
      </w:pPr>
    </w:lvl>
  </w:abstractNum>
  <w:abstractNum w:abstractNumId="39" w15:restartNumberingAfterBreak="0">
    <w:nsid w:val="6DC60BF8"/>
    <w:multiLevelType w:val="hybridMultilevel"/>
    <w:tmpl w:val="90DCF018"/>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0" w15:restartNumberingAfterBreak="0">
    <w:nsid w:val="6E2A1030"/>
    <w:multiLevelType w:val="hybridMultilevel"/>
    <w:tmpl w:val="7A48B7F2"/>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1" w15:restartNumberingAfterBreak="0">
    <w:nsid w:val="6EB13F38"/>
    <w:multiLevelType w:val="hybridMultilevel"/>
    <w:tmpl w:val="2E5E2710"/>
    <w:lvl w:ilvl="0" w:tplc="1C090017">
      <w:start w:val="1"/>
      <w:numFmt w:val="lowerLetter"/>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2" w15:restartNumberingAfterBreak="0">
    <w:nsid w:val="6F0B55A7"/>
    <w:multiLevelType w:val="hybridMultilevel"/>
    <w:tmpl w:val="40288DA6"/>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3" w15:restartNumberingAfterBreak="0">
    <w:nsid w:val="70315C67"/>
    <w:multiLevelType w:val="hybridMultilevel"/>
    <w:tmpl w:val="29A64118"/>
    <w:lvl w:ilvl="0" w:tplc="1C090017">
      <w:start w:val="1"/>
      <w:numFmt w:val="lowerLetter"/>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44" w15:restartNumberingAfterBreak="0">
    <w:nsid w:val="70C32C66"/>
    <w:multiLevelType w:val="hybridMultilevel"/>
    <w:tmpl w:val="F08EF6E2"/>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5" w15:restartNumberingAfterBreak="0">
    <w:nsid w:val="70DB428F"/>
    <w:multiLevelType w:val="hybridMultilevel"/>
    <w:tmpl w:val="568EEC1A"/>
    <w:lvl w:ilvl="0" w:tplc="1C090017">
      <w:start w:val="1"/>
      <w:numFmt w:val="lowerLetter"/>
      <w:lvlText w:val="%1)"/>
      <w:lvlJc w:val="lef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6" w15:restartNumberingAfterBreak="0">
    <w:nsid w:val="711869F9"/>
    <w:multiLevelType w:val="hybridMultilevel"/>
    <w:tmpl w:val="A440B6AE"/>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7" w15:restartNumberingAfterBreak="0">
    <w:nsid w:val="774B556F"/>
    <w:multiLevelType w:val="hybridMultilevel"/>
    <w:tmpl w:val="BCBE65F6"/>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48" w15:restartNumberingAfterBreak="0">
    <w:nsid w:val="7EB0086C"/>
    <w:multiLevelType w:val="hybridMultilevel"/>
    <w:tmpl w:val="B226F9A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59735246">
    <w:abstractNumId w:val="26"/>
  </w:num>
  <w:num w:numId="2" w16cid:durableId="1108936161">
    <w:abstractNumId w:val="6"/>
  </w:num>
  <w:num w:numId="3" w16cid:durableId="500699147">
    <w:abstractNumId w:val="45"/>
  </w:num>
  <w:num w:numId="4" w16cid:durableId="1755126579">
    <w:abstractNumId w:val="25"/>
  </w:num>
  <w:num w:numId="5" w16cid:durableId="630405638">
    <w:abstractNumId w:val="39"/>
  </w:num>
  <w:num w:numId="6" w16cid:durableId="772438805">
    <w:abstractNumId w:val="35"/>
  </w:num>
  <w:num w:numId="7" w16cid:durableId="50538416">
    <w:abstractNumId w:val="8"/>
  </w:num>
  <w:num w:numId="8" w16cid:durableId="851727714">
    <w:abstractNumId w:val="14"/>
  </w:num>
  <w:num w:numId="9" w16cid:durableId="39985889">
    <w:abstractNumId w:val="24"/>
  </w:num>
  <w:num w:numId="10" w16cid:durableId="1427261472">
    <w:abstractNumId w:val="32"/>
  </w:num>
  <w:num w:numId="11" w16cid:durableId="1906211835">
    <w:abstractNumId w:val="13"/>
  </w:num>
  <w:num w:numId="12" w16cid:durableId="734669337">
    <w:abstractNumId w:val="11"/>
  </w:num>
  <w:num w:numId="13" w16cid:durableId="1389843305">
    <w:abstractNumId w:val="19"/>
  </w:num>
  <w:num w:numId="14" w16cid:durableId="1641376620">
    <w:abstractNumId w:val="12"/>
  </w:num>
  <w:num w:numId="15" w16cid:durableId="1868911028">
    <w:abstractNumId w:val="16"/>
  </w:num>
  <w:num w:numId="16" w16cid:durableId="1636175036">
    <w:abstractNumId w:val="15"/>
  </w:num>
  <w:num w:numId="17" w16cid:durableId="637302189">
    <w:abstractNumId w:val="34"/>
  </w:num>
  <w:num w:numId="18" w16cid:durableId="1177429707">
    <w:abstractNumId w:val="44"/>
  </w:num>
  <w:num w:numId="19" w16cid:durableId="1403210777">
    <w:abstractNumId w:val="29"/>
  </w:num>
  <w:num w:numId="20" w16cid:durableId="30961860">
    <w:abstractNumId w:val="36"/>
  </w:num>
  <w:num w:numId="21" w16cid:durableId="1428892935">
    <w:abstractNumId w:val="28"/>
  </w:num>
  <w:num w:numId="22" w16cid:durableId="1640914772">
    <w:abstractNumId w:val="42"/>
  </w:num>
  <w:num w:numId="23" w16cid:durableId="501816450">
    <w:abstractNumId w:val="43"/>
  </w:num>
  <w:num w:numId="24" w16cid:durableId="825438965">
    <w:abstractNumId w:val="21"/>
  </w:num>
  <w:num w:numId="25" w16cid:durableId="87585854">
    <w:abstractNumId w:val="33"/>
  </w:num>
  <w:num w:numId="26" w16cid:durableId="297271687">
    <w:abstractNumId w:val="17"/>
  </w:num>
  <w:num w:numId="27" w16cid:durableId="1533348814">
    <w:abstractNumId w:val="5"/>
  </w:num>
  <w:num w:numId="28" w16cid:durableId="470752537">
    <w:abstractNumId w:val="38"/>
  </w:num>
  <w:num w:numId="29" w16cid:durableId="197939606">
    <w:abstractNumId w:val="4"/>
  </w:num>
  <w:num w:numId="30" w16cid:durableId="93408388">
    <w:abstractNumId w:val="22"/>
  </w:num>
  <w:num w:numId="31" w16cid:durableId="145633966">
    <w:abstractNumId w:val="37"/>
  </w:num>
  <w:num w:numId="32" w16cid:durableId="56704452">
    <w:abstractNumId w:val="47"/>
  </w:num>
  <w:num w:numId="33" w16cid:durableId="512110770">
    <w:abstractNumId w:val="31"/>
  </w:num>
  <w:num w:numId="34" w16cid:durableId="1268655724">
    <w:abstractNumId w:val="46"/>
  </w:num>
  <w:num w:numId="35" w16cid:durableId="2061855105">
    <w:abstractNumId w:val="7"/>
  </w:num>
  <w:num w:numId="36" w16cid:durableId="2108306298">
    <w:abstractNumId w:val="2"/>
  </w:num>
  <w:num w:numId="37" w16cid:durableId="945306608">
    <w:abstractNumId w:val="18"/>
  </w:num>
  <w:num w:numId="38" w16cid:durableId="1439787963">
    <w:abstractNumId w:val="20"/>
  </w:num>
  <w:num w:numId="39" w16cid:durableId="1327396050">
    <w:abstractNumId w:val="48"/>
  </w:num>
  <w:num w:numId="40" w16cid:durableId="1197158018">
    <w:abstractNumId w:val="1"/>
  </w:num>
  <w:num w:numId="41" w16cid:durableId="868420536">
    <w:abstractNumId w:val="0"/>
  </w:num>
  <w:num w:numId="42" w16cid:durableId="930550143">
    <w:abstractNumId w:val="23"/>
  </w:num>
  <w:num w:numId="43" w16cid:durableId="1108039287">
    <w:abstractNumId w:val="40"/>
  </w:num>
  <w:num w:numId="44" w16cid:durableId="166789893">
    <w:abstractNumId w:val="10"/>
  </w:num>
  <w:num w:numId="45" w16cid:durableId="1096100227">
    <w:abstractNumId w:val="27"/>
  </w:num>
  <w:num w:numId="46" w16cid:durableId="382019455">
    <w:abstractNumId w:val="30"/>
  </w:num>
  <w:num w:numId="47" w16cid:durableId="716048907">
    <w:abstractNumId w:val="9"/>
  </w:num>
  <w:num w:numId="48" w16cid:durableId="20520020">
    <w:abstractNumId w:val="3"/>
  </w:num>
  <w:num w:numId="49" w16cid:durableId="1075782776">
    <w:abstractNumId w:val="41"/>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formatting="1"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6570"/>
    <w:rsid w:val="00001017"/>
    <w:rsid w:val="00001BAA"/>
    <w:rsid w:val="00004560"/>
    <w:rsid w:val="00005051"/>
    <w:rsid w:val="00005655"/>
    <w:rsid w:val="00005933"/>
    <w:rsid w:val="00010A59"/>
    <w:rsid w:val="00015082"/>
    <w:rsid w:val="0001616D"/>
    <w:rsid w:val="0001724F"/>
    <w:rsid w:val="00017DF8"/>
    <w:rsid w:val="0002035E"/>
    <w:rsid w:val="00020C90"/>
    <w:rsid w:val="0002631D"/>
    <w:rsid w:val="00033EC1"/>
    <w:rsid w:val="00034111"/>
    <w:rsid w:val="00035DF1"/>
    <w:rsid w:val="00037FB6"/>
    <w:rsid w:val="000402C1"/>
    <w:rsid w:val="00045F4F"/>
    <w:rsid w:val="00046CAC"/>
    <w:rsid w:val="00047509"/>
    <w:rsid w:val="00050063"/>
    <w:rsid w:val="000532E9"/>
    <w:rsid w:val="000637B4"/>
    <w:rsid w:val="00064406"/>
    <w:rsid w:val="00066678"/>
    <w:rsid w:val="0006692E"/>
    <w:rsid w:val="00066BBC"/>
    <w:rsid w:val="000775AD"/>
    <w:rsid w:val="00083EFD"/>
    <w:rsid w:val="000902B4"/>
    <w:rsid w:val="00090EB8"/>
    <w:rsid w:val="000A0A4F"/>
    <w:rsid w:val="000A507F"/>
    <w:rsid w:val="000A604E"/>
    <w:rsid w:val="000B177F"/>
    <w:rsid w:val="000B1C2D"/>
    <w:rsid w:val="000B5EC9"/>
    <w:rsid w:val="000B66B4"/>
    <w:rsid w:val="000C1DDF"/>
    <w:rsid w:val="000C4736"/>
    <w:rsid w:val="000C7BF0"/>
    <w:rsid w:val="000D252C"/>
    <w:rsid w:val="000D77BA"/>
    <w:rsid w:val="000D7888"/>
    <w:rsid w:val="000D7DF5"/>
    <w:rsid w:val="000E07A3"/>
    <w:rsid w:val="000E2401"/>
    <w:rsid w:val="000E2841"/>
    <w:rsid w:val="000E3B4B"/>
    <w:rsid w:val="000E50D4"/>
    <w:rsid w:val="000E66D3"/>
    <w:rsid w:val="000F61D1"/>
    <w:rsid w:val="00102DB8"/>
    <w:rsid w:val="00104E26"/>
    <w:rsid w:val="001107B3"/>
    <w:rsid w:val="00112924"/>
    <w:rsid w:val="00120A57"/>
    <w:rsid w:val="0012227D"/>
    <w:rsid w:val="001311D0"/>
    <w:rsid w:val="001319BA"/>
    <w:rsid w:val="00136C52"/>
    <w:rsid w:val="00136E22"/>
    <w:rsid w:val="001375B5"/>
    <w:rsid w:val="00140DE0"/>
    <w:rsid w:val="00145CAB"/>
    <w:rsid w:val="00145EA8"/>
    <w:rsid w:val="00146227"/>
    <w:rsid w:val="00152048"/>
    <w:rsid w:val="00155AF9"/>
    <w:rsid w:val="00157AAF"/>
    <w:rsid w:val="00165583"/>
    <w:rsid w:val="0017037A"/>
    <w:rsid w:val="00174AC7"/>
    <w:rsid w:val="00176D4E"/>
    <w:rsid w:val="001801ED"/>
    <w:rsid w:val="00182A6C"/>
    <w:rsid w:val="00182C5F"/>
    <w:rsid w:val="00182D6F"/>
    <w:rsid w:val="00184E2F"/>
    <w:rsid w:val="00186FB6"/>
    <w:rsid w:val="001917E2"/>
    <w:rsid w:val="0019267E"/>
    <w:rsid w:val="00195775"/>
    <w:rsid w:val="001963C2"/>
    <w:rsid w:val="001978CD"/>
    <w:rsid w:val="001A1CB1"/>
    <w:rsid w:val="001A21C4"/>
    <w:rsid w:val="001A2B38"/>
    <w:rsid w:val="001A56AC"/>
    <w:rsid w:val="001A7467"/>
    <w:rsid w:val="001B7AA1"/>
    <w:rsid w:val="001C0191"/>
    <w:rsid w:val="001C14EE"/>
    <w:rsid w:val="001C1536"/>
    <w:rsid w:val="001C2DC9"/>
    <w:rsid w:val="001C331A"/>
    <w:rsid w:val="001C3B05"/>
    <w:rsid w:val="001C75E2"/>
    <w:rsid w:val="001D013D"/>
    <w:rsid w:val="001D0E8F"/>
    <w:rsid w:val="001E323A"/>
    <w:rsid w:val="001E5F62"/>
    <w:rsid w:val="001E72F3"/>
    <w:rsid w:val="001E7C7E"/>
    <w:rsid w:val="001E7E56"/>
    <w:rsid w:val="001F1F0B"/>
    <w:rsid w:val="001F1FB8"/>
    <w:rsid w:val="002002D2"/>
    <w:rsid w:val="0020285F"/>
    <w:rsid w:val="00202F79"/>
    <w:rsid w:val="00212683"/>
    <w:rsid w:val="002129AA"/>
    <w:rsid w:val="00214845"/>
    <w:rsid w:val="00215620"/>
    <w:rsid w:val="002220C2"/>
    <w:rsid w:val="00236BFE"/>
    <w:rsid w:val="0024601B"/>
    <w:rsid w:val="00257001"/>
    <w:rsid w:val="00263B67"/>
    <w:rsid w:val="002653C8"/>
    <w:rsid w:val="0026683E"/>
    <w:rsid w:val="00266AB1"/>
    <w:rsid w:val="00272C23"/>
    <w:rsid w:val="00275C51"/>
    <w:rsid w:val="0027607B"/>
    <w:rsid w:val="0027717B"/>
    <w:rsid w:val="00277AF3"/>
    <w:rsid w:val="00280378"/>
    <w:rsid w:val="00281CC0"/>
    <w:rsid w:val="00281F69"/>
    <w:rsid w:val="0028394C"/>
    <w:rsid w:val="002876A0"/>
    <w:rsid w:val="002928EC"/>
    <w:rsid w:val="00292CB9"/>
    <w:rsid w:val="002940B1"/>
    <w:rsid w:val="00297E32"/>
    <w:rsid w:val="002B1D1F"/>
    <w:rsid w:val="002B37D2"/>
    <w:rsid w:val="002B419C"/>
    <w:rsid w:val="002B52F7"/>
    <w:rsid w:val="002B618C"/>
    <w:rsid w:val="002B636C"/>
    <w:rsid w:val="002C03C1"/>
    <w:rsid w:val="002C3E02"/>
    <w:rsid w:val="002C7220"/>
    <w:rsid w:val="002D0B59"/>
    <w:rsid w:val="002D452A"/>
    <w:rsid w:val="002D654B"/>
    <w:rsid w:val="002D7FA8"/>
    <w:rsid w:val="002E1B55"/>
    <w:rsid w:val="002E1E8E"/>
    <w:rsid w:val="002F0463"/>
    <w:rsid w:val="002F6A2F"/>
    <w:rsid w:val="002F7D9A"/>
    <w:rsid w:val="00300459"/>
    <w:rsid w:val="00300598"/>
    <w:rsid w:val="003005FA"/>
    <w:rsid w:val="003021C8"/>
    <w:rsid w:val="00304208"/>
    <w:rsid w:val="00315553"/>
    <w:rsid w:val="0031603B"/>
    <w:rsid w:val="00320F1E"/>
    <w:rsid w:val="00322A19"/>
    <w:rsid w:val="00323487"/>
    <w:rsid w:val="003242A8"/>
    <w:rsid w:val="00344425"/>
    <w:rsid w:val="00346813"/>
    <w:rsid w:val="00346A5C"/>
    <w:rsid w:val="00346C88"/>
    <w:rsid w:val="00351577"/>
    <w:rsid w:val="003568C1"/>
    <w:rsid w:val="00357C65"/>
    <w:rsid w:val="00361FF2"/>
    <w:rsid w:val="0036270E"/>
    <w:rsid w:val="003648E1"/>
    <w:rsid w:val="00365296"/>
    <w:rsid w:val="00367D5D"/>
    <w:rsid w:val="00372DA2"/>
    <w:rsid w:val="00376267"/>
    <w:rsid w:val="0038238C"/>
    <w:rsid w:val="003911F4"/>
    <w:rsid w:val="00391C2A"/>
    <w:rsid w:val="0039333A"/>
    <w:rsid w:val="00395A25"/>
    <w:rsid w:val="003969E1"/>
    <w:rsid w:val="003970D2"/>
    <w:rsid w:val="003A076E"/>
    <w:rsid w:val="003A3254"/>
    <w:rsid w:val="003A6CA3"/>
    <w:rsid w:val="003B1DF6"/>
    <w:rsid w:val="003B4188"/>
    <w:rsid w:val="003C29C0"/>
    <w:rsid w:val="003D0B5C"/>
    <w:rsid w:val="003D0C42"/>
    <w:rsid w:val="003D0E3C"/>
    <w:rsid w:val="003D21D9"/>
    <w:rsid w:val="003D41D2"/>
    <w:rsid w:val="003E10FC"/>
    <w:rsid w:val="003E6E7A"/>
    <w:rsid w:val="003F1402"/>
    <w:rsid w:val="003F3576"/>
    <w:rsid w:val="003F4A8C"/>
    <w:rsid w:val="003F6A6A"/>
    <w:rsid w:val="0040042B"/>
    <w:rsid w:val="00406789"/>
    <w:rsid w:val="00407EC0"/>
    <w:rsid w:val="00413111"/>
    <w:rsid w:val="004168A7"/>
    <w:rsid w:val="004170FA"/>
    <w:rsid w:val="00422E7F"/>
    <w:rsid w:val="00424A08"/>
    <w:rsid w:val="0042594E"/>
    <w:rsid w:val="00431242"/>
    <w:rsid w:val="0043142D"/>
    <w:rsid w:val="00432E15"/>
    <w:rsid w:val="004345EE"/>
    <w:rsid w:val="00436185"/>
    <w:rsid w:val="0044073D"/>
    <w:rsid w:val="00443133"/>
    <w:rsid w:val="0044615D"/>
    <w:rsid w:val="00454B25"/>
    <w:rsid w:val="00457CB8"/>
    <w:rsid w:val="00464583"/>
    <w:rsid w:val="00464620"/>
    <w:rsid w:val="00472C14"/>
    <w:rsid w:val="004745C5"/>
    <w:rsid w:val="0047786A"/>
    <w:rsid w:val="00480425"/>
    <w:rsid w:val="004853AD"/>
    <w:rsid w:val="00486D88"/>
    <w:rsid w:val="004870DF"/>
    <w:rsid w:val="004906F9"/>
    <w:rsid w:val="004943B2"/>
    <w:rsid w:val="004A145F"/>
    <w:rsid w:val="004A2D85"/>
    <w:rsid w:val="004A4D09"/>
    <w:rsid w:val="004B1352"/>
    <w:rsid w:val="004B24C3"/>
    <w:rsid w:val="004B3FF1"/>
    <w:rsid w:val="004B69D7"/>
    <w:rsid w:val="004B7A5B"/>
    <w:rsid w:val="004C3583"/>
    <w:rsid w:val="004C4203"/>
    <w:rsid w:val="004C489C"/>
    <w:rsid w:val="004C6427"/>
    <w:rsid w:val="004D023B"/>
    <w:rsid w:val="004D0454"/>
    <w:rsid w:val="004D148A"/>
    <w:rsid w:val="004D1DEB"/>
    <w:rsid w:val="004D2416"/>
    <w:rsid w:val="004D6329"/>
    <w:rsid w:val="004E15CC"/>
    <w:rsid w:val="004E2DB1"/>
    <w:rsid w:val="004E33F4"/>
    <w:rsid w:val="004E3DAD"/>
    <w:rsid w:val="004E5ABA"/>
    <w:rsid w:val="004E762E"/>
    <w:rsid w:val="004F304E"/>
    <w:rsid w:val="004F79A5"/>
    <w:rsid w:val="00500920"/>
    <w:rsid w:val="0050184C"/>
    <w:rsid w:val="00507F21"/>
    <w:rsid w:val="00511F81"/>
    <w:rsid w:val="0052123F"/>
    <w:rsid w:val="00526E1D"/>
    <w:rsid w:val="00541FC1"/>
    <w:rsid w:val="0054572A"/>
    <w:rsid w:val="00547430"/>
    <w:rsid w:val="005475F2"/>
    <w:rsid w:val="00554464"/>
    <w:rsid w:val="00556280"/>
    <w:rsid w:val="00557560"/>
    <w:rsid w:val="00557B10"/>
    <w:rsid w:val="005649E6"/>
    <w:rsid w:val="00565143"/>
    <w:rsid w:val="00565279"/>
    <w:rsid w:val="00565409"/>
    <w:rsid w:val="0056653C"/>
    <w:rsid w:val="005669C5"/>
    <w:rsid w:val="00567A1C"/>
    <w:rsid w:val="00567BDF"/>
    <w:rsid w:val="0057030A"/>
    <w:rsid w:val="00571851"/>
    <w:rsid w:val="00575001"/>
    <w:rsid w:val="00576CDC"/>
    <w:rsid w:val="00577AAA"/>
    <w:rsid w:val="0058384F"/>
    <w:rsid w:val="00584776"/>
    <w:rsid w:val="005901B0"/>
    <w:rsid w:val="0059026B"/>
    <w:rsid w:val="0059060F"/>
    <w:rsid w:val="00590ED6"/>
    <w:rsid w:val="00591B3D"/>
    <w:rsid w:val="005926FD"/>
    <w:rsid w:val="00593AF7"/>
    <w:rsid w:val="00597592"/>
    <w:rsid w:val="005A41DF"/>
    <w:rsid w:val="005A70CC"/>
    <w:rsid w:val="005B0A52"/>
    <w:rsid w:val="005B11F5"/>
    <w:rsid w:val="005B16DC"/>
    <w:rsid w:val="005B2A7C"/>
    <w:rsid w:val="005B3F0B"/>
    <w:rsid w:val="005B5BD0"/>
    <w:rsid w:val="005C013B"/>
    <w:rsid w:val="005C1CB8"/>
    <w:rsid w:val="005C2F95"/>
    <w:rsid w:val="005C60C8"/>
    <w:rsid w:val="005C7AAC"/>
    <w:rsid w:val="005D0FAD"/>
    <w:rsid w:val="005D6751"/>
    <w:rsid w:val="005D7B7D"/>
    <w:rsid w:val="005E0614"/>
    <w:rsid w:val="005E0F2C"/>
    <w:rsid w:val="005E133E"/>
    <w:rsid w:val="005E2A75"/>
    <w:rsid w:val="005E6252"/>
    <w:rsid w:val="005F6056"/>
    <w:rsid w:val="005F6570"/>
    <w:rsid w:val="00612F6E"/>
    <w:rsid w:val="00616402"/>
    <w:rsid w:val="006220A7"/>
    <w:rsid w:val="00631204"/>
    <w:rsid w:val="00631A79"/>
    <w:rsid w:val="0063377A"/>
    <w:rsid w:val="006375C2"/>
    <w:rsid w:val="00637A86"/>
    <w:rsid w:val="006407AB"/>
    <w:rsid w:val="00643316"/>
    <w:rsid w:val="00645F30"/>
    <w:rsid w:val="0064758B"/>
    <w:rsid w:val="0065057C"/>
    <w:rsid w:val="0065099A"/>
    <w:rsid w:val="006556A5"/>
    <w:rsid w:val="00661EEF"/>
    <w:rsid w:val="006629DE"/>
    <w:rsid w:val="00663CB7"/>
    <w:rsid w:val="00665CF3"/>
    <w:rsid w:val="00665D51"/>
    <w:rsid w:val="0066678F"/>
    <w:rsid w:val="006668DE"/>
    <w:rsid w:val="006707A6"/>
    <w:rsid w:val="00670855"/>
    <w:rsid w:val="00672404"/>
    <w:rsid w:val="0068421E"/>
    <w:rsid w:val="00685B3E"/>
    <w:rsid w:val="006862F5"/>
    <w:rsid w:val="00686312"/>
    <w:rsid w:val="00692CC2"/>
    <w:rsid w:val="006938E2"/>
    <w:rsid w:val="006A121F"/>
    <w:rsid w:val="006A16FA"/>
    <w:rsid w:val="006A3A67"/>
    <w:rsid w:val="006A3DCF"/>
    <w:rsid w:val="006B3F8E"/>
    <w:rsid w:val="006B4FFF"/>
    <w:rsid w:val="006B7623"/>
    <w:rsid w:val="006C197E"/>
    <w:rsid w:val="006C1ABA"/>
    <w:rsid w:val="006C4CCC"/>
    <w:rsid w:val="006C5F77"/>
    <w:rsid w:val="006D10CA"/>
    <w:rsid w:val="006D29B8"/>
    <w:rsid w:val="006D2A30"/>
    <w:rsid w:val="006D5C91"/>
    <w:rsid w:val="006E292D"/>
    <w:rsid w:val="006E2F6D"/>
    <w:rsid w:val="006E44AF"/>
    <w:rsid w:val="006E52CA"/>
    <w:rsid w:val="007044D9"/>
    <w:rsid w:val="0071331F"/>
    <w:rsid w:val="00714199"/>
    <w:rsid w:val="00715F1A"/>
    <w:rsid w:val="0071627B"/>
    <w:rsid w:val="007168EC"/>
    <w:rsid w:val="00720AAC"/>
    <w:rsid w:val="00721567"/>
    <w:rsid w:val="007230CF"/>
    <w:rsid w:val="00726BB5"/>
    <w:rsid w:val="007277FA"/>
    <w:rsid w:val="00727BC4"/>
    <w:rsid w:val="00731644"/>
    <w:rsid w:val="00732C5A"/>
    <w:rsid w:val="0073432D"/>
    <w:rsid w:val="00741DDD"/>
    <w:rsid w:val="0074250D"/>
    <w:rsid w:val="0074423A"/>
    <w:rsid w:val="00745601"/>
    <w:rsid w:val="00746F75"/>
    <w:rsid w:val="007510D4"/>
    <w:rsid w:val="007543C5"/>
    <w:rsid w:val="007565D2"/>
    <w:rsid w:val="00757F5F"/>
    <w:rsid w:val="0076347B"/>
    <w:rsid w:val="00774293"/>
    <w:rsid w:val="00775BE6"/>
    <w:rsid w:val="0078457C"/>
    <w:rsid w:val="00785992"/>
    <w:rsid w:val="007912DE"/>
    <w:rsid w:val="00792F24"/>
    <w:rsid w:val="0079387E"/>
    <w:rsid w:val="00793BDD"/>
    <w:rsid w:val="00794D89"/>
    <w:rsid w:val="007954EB"/>
    <w:rsid w:val="0079648C"/>
    <w:rsid w:val="007A6BB8"/>
    <w:rsid w:val="007A71B9"/>
    <w:rsid w:val="007B447B"/>
    <w:rsid w:val="007B5DF8"/>
    <w:rsid w:val="007B64A7"/>
    <w:rsid w:val="007C4220"/>
    <w:rsid w:val="007C4ED5"/>
    <w:rsid w:val="007D2D91"/>
    <w:rsid w:val="007D7CDB"/>
    <w:rsid w:val="007E1DD6"/>
    <w:rsid w:val="007E1E97"/>
    <w:rsid w:val="007E2166"/>
    <w:rsid w:val="007E257D"/>
    <w:rsid w:val="007E2BBE"/>
    <w:rsid w:val="007E5036"/>
    <w:rsid w:val="007E70F6"/>
    <w:rsid w:val="007E75B5"/>
    <w:rsid w:val="007E766A"/>
    <w:rsid w:val="007F6498"/>
    <w:rsid w:val="007F6BEE"/>
    <w:rsid w:val="008032BB"/>
    <w:rsid w:val="00805715"/>
    <w:rsid w:val="008066C4"/>
    <w:rsid w:val="00807882"/>
    <w:rsid w:val="008100C1"/>
    <w:rsid w:val="00810E5A"/>
    <w:rsid w:val="00813317"/>
    <w:rsid w:val="008158EC"/>
    <w:rsid w:val="008215D2"/>
    <w:rsid w:val="008271F0"/>
    <w:rsid w:val="008322D6"/>
    <w:rsid w:val="00836400"/>
    <w:rsid w:val="0084069E"/>
    <w:rsid w:val="0084167A"/>
    <w:rsid w:val="0084254B"/>
    <w:rsid w:val="00842D6F"/>
    <w:rsid w:val="00845071"/>
    <w:rsid w:val="008456E8"/>
    <w:rsid w:val="00846BEE"/>
    <w:rsid w:val="008509C4"/>
    <w:rsid w:val="00853CFA"/>
    <w:rsid w:val="00853EB4"/>
    <w:rsid w:val="00856A59"/>
    <w:rsid w:val="0086080C"/>
    <w:rsid w:val="008670C4"/>
    <w:rsid w:val="00875BB3"/>
    <w:rsid w:val="00883897"/>
    <w:rsid w:val="00885BE4"/>
    <w:rsid w:val="00892FDA"/>
    <w:rsid w:val="00893A84"/>
    <w:rsid w:val="00893D25"/>
    <w:rsid w:val="00896A87"/>
    <w:rsid w:val="008A190A"/>
    <w:rsid w:val="008A3974"/>
    <w:rsid w:val="008A43D1"/>
    <w:rsid w:val="008A4B87"/>
    <w:rsid w:val="008A66A2"/>
    <w:rsid w:val="008B445E"/>
    <w:rsid w:val="008C06CF"/>
    <w:rsid w:val="008C137B"/>
    <w:rsid w:val="008C2A81"/>
    <w:rsid w:val="008D02FB"/>
    <w:rsid w:val="008D093B"/>
    <w:rsid w:val="008D0A56"/>
    <w:rsid w:val="008D11F3"/>
    <w:rsid w:val="008D2107"/>
    <w:rsid w:val="008D3CC2"/>
    <w:rsid w:val="008E0C45"/>
    <w:rsid w:val="008E1FBB"/>
    <w:rsid w:val="008E2157"/>
    <w:rsid w:val="008E28B4"/>
    <w:rsid w:val="008E7DC8"/>
    <w:rsid w:val="008F197B"/>
    <w:rsid w:val="008F2650"/>
    <w:rsid w:val="008F6E05"/>
    <w:rsid w:val="00900AB0"/>
    <w:rsid w:val="00905073"/>
    <w:rsid w:val="0090553A"/>
    <w:rsid w:val="00907CE4"/>
    <w:rsid w:val="0091014B"/>
    <w:rsid w:val="0091091F"/>
    <w:rsid w:val="0091711A"/>
    <w:rsid w:val="009175F9"/>
    <w:rsid w:val="00922AB4"/>
    <w:rsid w:val="009261DE"/>
    <w:rsid w:val="0093291E"/>
    <w:rsid w:val="00942A2D"/>
    <w:rsid w:val="00944FDA"/>
    <w:rsid w:val="00945AEA"/>
    <w:rsid w:val="00946EA0"/>
    <w:rsid w:val="00947011"/>
    <w:rsid w:val="00947FAE"/>
    <w:rsid w:val="00950219"/>
    <w:rsid w:val="0095102B"/>
    <w:rsid w:val="00955B8B"/>
    <w:rsid w:val="009561F0"/>
    <w:rsid w:val="009575D9"/>
    <w:rsid w:val="00964402"/>
    <w:rsid w:val="00971F15"/>
    <w:rsid w:val="009733BB"/>
    <w:rsid w:val="00974EB8"/>
    <w:rsid w:val="00981133"/>
    <w:rsid w:val="00981735"/>
    <w:rsid w:val="00982281"/>
    <w:rsid w:val="00982551"/>
    <w:rsid w:val="00984BEB"/>
    <w:rsid w:val="00996CC5"/>
    <w:rsid w:val="009A5B01"/>
    <w:rsid w:val="009B6360"/>
    <w:rsid w:val="009B6EB7"/>
    <w:rsid w:val="009B6F99"/>
    <w:rsid w:val="009C1B47"/>
    <w:rsid w:val="009C3365"/>
    <w:rsid w:val="009C5664"/>
    <w:rsid w:val="009C73B1"/>
    <w:rsid w:val="009D055F"/>
    <w:rsid w:val="009D0860"/>
    <w:rsid w:val="009D0F7A"/>
    <w:rsid w:val="009D61F5"/>
    <w:rsid w:val="009E361F"/>
    <w:rsid w:val="009E7980"/>
    <w:rsid w:val="009F3E88"/>
    <w:rsid w:val="00A00912"/>
    <w:rsid w:val="00A101F2"/>
    <w:rsid w:val="00A11B33"/>
    <w:rsid w:val="00A11E9E"/>
    <w:rsid w:val="00A13D53"/>
    <w:rsid w:val="00A17019"/>
    <w:rsid w:val="00A17F0D"/>
    <w:rsid w:val="00A20531"/>
    <w:rsid w:val="00A25407"/>
    <w:rsid w:val="00A266CD"/>
    <w:rsid w:val="00A3014C"/>
    <w:rsid w:val="00A31EDC"/>
    <w:rsid w:val="00A339E6"/>
    <w:rsid w:val="00A33BFC"/>
    <w:rsid w:val="00A34ACC"/>
    <w:rsid w:val="00A34DA3"/>
    <w:rsid w:val="00A35915"/>
    <w:rsid w:val="00A35B04"/>
    <w:rsid w:val="00A37DD0"/>
    <w:rsid w:val="00A41E70"/>
    <w:rsid w:val="00A44A84"/>
    <w:rsid w:val="00A5403D"/>
    <w:rsid w:val="00A54FC7"/>
    <w:rsid w:val="00A55921"/>
    <w:rsid w:val="00A61CDC"/>
    <w:rsid w:val="00A623B3"/>
    <w:rsid w:val="00A6367E"/>
    <w:rsid w:val="00A646E4"/>
    <w:rsid w:val="00A72D09"/>
    <w:rsid w:val="00A73B6D"/>
    <w:rsid w:val="00A7485B"/>
    <w:rsid w:val="00A751C8"/>
    <w:rsid w:val="00A75903"/>
    <w:rsid w:val="00A81E4A"/>
    <w:rsid w:val="00A9159A"/>
    <w:rsid w:val="00A97967"/>
    <w:rsid w:val="00AA099B"/>
    <w:rsid w:val="00AA129E"/>
    <w:rsid w:val="00AA41A5"/>
    <w:rsid w:val="00AA79C8"/>
    <w:rsid w:val="00AA7A38"/>
    <w:rsid w:val="00AC012D"/>
    <w:rsid w:val="00AC3B88"/>
    <w:rsid w:val="00AC4931"/>
    <w:rsid w:val="00AC5388"/>
    <w:rsid w:val="00AD27F9"/>
    <w:rsid w:val="00AE5E76"/>
    <w:rsid w:val="00AE67A1"/>
    <w:rsid w:val="00AE71EE"/>
    <w:rsid w:val="00AF1B0D"/>
    <w:rsid w:val="00AF2793"/>
    <w:rsid w:val="00AF3C47"/>
    <w:rsid w:val="00AF62F8"/>
    <w:rsid w:val="00B05894"/>
    <w:rsid w:val="00B13A65"/>
    <w:rsid w:val="00B14612"/>
    <w:rsid w:val="00B16A77"/>
    <w:rsid w:val="00B21BF4"/>
    <w:rsid w:val="00B2507E"/>
    <w:rsid w:val="00B31943"/>
    <w:rsid w:val="00B32698"/>
    <w:rsid w:val="00B34ECD"/>
    <w:rsid w:val="00B35E6E"/>
    <w:rsid w:val="00B45D20"/>
    <w:rsid w:val="00B469E5"/>
    <w:rsid w:val="00B50B86"/>
    <w:rsid w:val="00B53277"/>
    <w:rsid w:val="00B546BD"/>
    <w:rsid w:val="00B55503"/>
    <w:rsid w:val="00B569C6"/>
    <w:rsid w:val="00B57B55"/>
    <w:rsid w:val="00B6088F"/>
    <w:rsid w:val="00B62BFA"/>
    <w:rsid w:val="00B64180"/>
    <w:rsid w:val="00B66725"/>
    <w:rsid w:val="00B67D33"/>
    <w:rsid w:val="00B71C5B"/>
    <w:rsid w:val="00B73469"/>
    <w:rsid w:val="00B7797A"/>
    <w:rsid w:val="00B81390"/>
    <w:rsid w:val="00B8158F"/>
    <w:rsid w:val="00B8653F"/>
    <w:rsid w:val="00B86E3B"/>
    <w:rsid w:val="00B875C4"/>
    <w:rsid w:val="00B906E5"/>
    <w:rsid w:val="00B92AEA"/>
    <w:rsid w:val="00BA1834"/>
    <w:rsid w:val="00BB1286"/>
    <w:rsid w:val="00BB7F2E"/>
    <w:rsid w:val="00BC016A"/>
    <w:rsid w:val="00BC1F4E"/>
    <w:rsid w:val="00BC375E"/>
    <w:rsid w:val="00BC4305"/>
    <w:rsid w:val="00BD0466"/>
    <w:rsid w:val="00BD1F35"/>
    <w:rsid w:val="00BD2E08"/>
    <w:rsid w:val="00BD40E5"/>
    <w:rsid w:val="00BD5A2C"/>
    <w:rsid w:val="00BE2023"/>
    <w:rsid w:val="00BE6FE7"/>
    <w:rsid w:val="00BF105D"/>
    <w:rsid w:val="00BF12FB"/>
    <w:rsid w:val="00BF5F9E"/>
    <w:rsid w:val="00BF72BB"/>
    <w:rsid w:val="00C02F23"/>
    <w:rsid w:val="00C03BD9"/>
    <w:rsid w:val="00C04F18"/>
    <w:rsid w:val="00C10F0E"/>
    <w:rsid w:val="00C1488D"/>
    <w:rsid w:val="00C17160"/>
    <w:rsid w:val="00C24424"/>
    <w:rsid w:val="00C252E8"/>
    <w:rsid w:val="00C25F0B"/>
    <w:rsid w:val="00C32779"/>
    <w:rsid w:val="00C33CE5"/>
    <w:rsid w:val="00C35A4E"/>
    <w:rsid w:val="00C36D64"/>
    <w:rsid w:val="00C4349C"/>
    <w:rsid w:val="00C4388F"/>
    <w:rsid w:val="00C44967"/>
    <w:rsid w:val="00C4543B"/>
    <w:rsid w:val="00C4768D"/>
    <w:rsid w:val="00C51065"/>
    <w:rsid w:val="00C539F1"/>
    <w:rsid w:val="00C718D3"/>
    <w:rsid w:val="00C80536"/>
    <w:rsid w:val="00C80FBB"/>
    <w:rsid w:val="00C8492A"/>
    <w:rsid w:val="00C9155D"/>
    <w:rsid w:val="00C97112"/>
    <w:rsid w:val="00CA24F0"/>
    <w:rsid w:val="00CA31FD"/>
    <w:rsid w:val="00CA453F"/>
    <w:rsid w:val="00CB194C"/>
    <w:rsid w:val="00CB64A0"/>
    <w:rsid w:val="00CB6E48"/>
    <w:rsid w:val="00CC39C7"/>
    <w:rsid w:val="00CC4FFB"/>
    <w:rsid w:val="00CD36D2"/>
    <w:rsid w:val="00CD4235"/>
    <w:rsid w:val="00CD54EF"/>
    <w:rsid w:val="00CD5861"/>
    <w:rsid w:val="00CD5C53"/>
    <w:rsid w:val="00CE1276"/>
    <w:rsid w:val="00CF05EA"/>
    <w:rsid w:val="00CF302C"/>
    <w:rsid w:val="00CF38BC"/>
    <w:rsid w:val="00CF3954"/>
    <w:rsid w:val="00CF4D0C"/>
    <w:rsid w:val="00CF54D2"/>
    <w:rsid w:val="00D02253"/>
    <w:rsid w:val="00D04B2D"/>
    <w:rsid w:val="00D06B5F"/>
    <w:rsid w:val="00D11366"/>
    <w:rsid w:val="00D17141"/>
    <w:rsid w:val="00D20980"/>
    <w:rsid w:val="00D2334C"/>
    <w:rsid w:val="00D23F9F"/>
    <w:rsid w:val="00D249A6"/>
    <w:rsid w:val="00D34356"/>
    <w:rsid w:val="00D36403"/>
    <w:rsid w:val="00D44278"/>
    <w:rsid w:val="00D45243"/>
    <w:rsid w:val="00D459D1"/>
    <w:rsid w:val="00D475BE"/>
    <w:rsid w:val="00D50826"/>
    <w:rsid w:val="00D51A97"/>
    <w:rsid w:val="00D56501"/>
    <w:rsid w:val="00D572FF"/>
    <w:rsid w:val="00D61212"/>
    <w:rsid w:val="00D625FD"/>
    <w:rsid w:val="00D64455"/>
    <w:rsid w:val="00D75597"/>
    <w:rsid w:val="00D75AC4"/>
    <w:rsid w:val="00D771CE"/>
    <w:rsid w:val="00D8079B"/>
    <w:rsid w:val="00D823F3"/>
    <w:rsid w:val="00D838AD"/>
    <w:rsid w:val="00D86723"/>
    <w:rsid w:val="00D874FE"/>
    <w:rsid w:val="00D90824"/>
    <w:rsid w:val="00D921A6"/>
    <w:rsid w:val="00D923D0"/>
    <w:rsid w:val="00D9430E"/>
    <w:rsid w:val="00D94432"/>
    <w:rsid w:val="00D94581"/>
    <w:rsid w:val="00D945C0"/>
    <w:rsid w:val="00D95B95"/>
    <w:rsid w:val="00D95C15"/>
    <w:rsid w:val="00D97261"/>
    <w:rsid w:val="00DA060E"/>
    <w:rsid w:val="00DB5799"/>
    <w:rsid w:val="00DB61DB"/>
    <w:rsid w:val="00DC0799"/>
    <w:rsid w:val="00DC5EC4"/>
    <w:rsid w:val="00DC7B78"/>
    <w:rsid w:val="00DD03A1"/>
    <w:rsid w:val="00DD0544"/>
    <w:rsid w:val="00DD1F51"/>
    <w:rsid w:val="00DD6CBD"/>
    <w:rsid w:val="00DE47CA"/>
    <w:rsid w:val="00DE6AD5"/>
    <w:rsid w:val="00DE6DDF"/>
    <w:rsid w:val="00DE6F1F"/>
    <w:rsid w:val="00DF02F0"/>
    <w:rsid w:val="00DF1D95"/>
    <w:rsid w:val="00DF5328"/>
    <w:rsid w:val="00DF774F"/>
    <w:rsid w:val="00E01594"/>
    <w:rsid w:val="00E02634"/>
    <w:rsid w:val="00E03888"/>
    <w:rsid w:val="00E05076"/>
    <w:rsid w:val="00E108B2"/>
    <w:rsid w:val="00E1375C"/>
    <w:rsid w:val="00E146D5"/>
    <w:rsid w:val="00E1692F"/>
    <w:rsid w:val="00E30795"/>
    <w:rsid w:val="00E30AA6"/>
    <w:rsid w:val="00E30D86"/>
    <w:rsid w:val="00E30E30"/>
    <w:rsid w:val="00E32E0E"/>
    <w:rsid w:val="00E33E4F"/>
    <w:rsid w:val="00E36BB8"/>
    <w:rsid w:val="00E4344D"/>
    <w:rsid w:val="00E44CF4"/>
    <w:rsid w:val="00E54341"/>
    <w:rsid w:val="00E54A97"/>
    <w:rsid w:val="00E616A6"/>
    <w:rsid w:val="00E65B05"/>
    <w:rsid w:val="00E65DCC"/>
    <w:rsid w:val="00E712A5"/>
    <w:rsid w:val="00E82780"/>
    <w:rsid w:val="00E82FBC"/>
    <w:rsid w:val="00E82FE2"/>
    <w:rsid w:val="00E8717C"/>
    <w:rsid w:val="00E87D33"/>
    <w:rsid w:val="00E91A32"/>
    <w:rsid w:val="00E924EA"/>
    <w:rsid w:val="00E953D2"/>
    <w:rsid w:val="00E955D2"/>
    <w:rsid w:val="00E96384"/>
    <w:rsid w:val="00E96926"/>
    <w:rsid w:val="00E96961"/>
    <w:rsid w:val="00E97281"/>
    <w:rsid w:val="00EA195A"/>
    <w:rsid w:val="00EA5557"/>
    <w:rsid w:val="00EB27AF"/>
    <w:rsid w:val="00EB48DD"/>
    <w:rsid w:val="00EB6D3B"/>
    <w:rsid w:val="00EB7B14"/>
    <w:rsid w:val="00EC0135"/>
    <w:rsid w:val="00EC1686"/>
    <w:rsid w:val="00EC2583"/>
    <w:rsid w:val="00EC5FB2"/>
    <w:rsid w:val="00ED1FD2"/>
    <w:rsid w:val="00ED2044"/>
    <w:rsid w:val="00ED49D5"/>
    <w:rsid w:val="00EE1A7B"/>
    <w:rsid w:val="00EE5505"/>
    <w:rsid w:val="00EE796C"/>
    <w:rsid w:val="00EE7F2D"/>
    <w:rsid w:val="00EF0B1E"/>
    <w:rsid w:val="00EF1093"/>
    <w:rsid w:val="00EF2ABE"/>
    <w:rsid w:val="00EF2D57"/>
    <w:rsid w:val="00EF3367"/>
    <w:rsid w:val="00EF419F"/>
    <w:rsid w:val="00EF53D2"/>
    <w:rsid w:val="00EF6A81"/>
    <w:rsid w:val="00EF7E72"/>
    <w:rsid w:val="00F00C2E"/>
    <w:rsid w:val="00F00E64"/>
    <w:rsid w:val="00F05B0E"/>
    <w:rsid w:val="00F149F2"/>
    <w:rsid w:val="00F14D79"/>
    <w:rsid w:val="00F170C4"/>
    <w:rsid w:val="00F17592"/>
    <w:rsid w:val="00F22822"/>
    <w:rsid w:val="00F24FC5"/>
    <w:rsid w:val="00F30769"/>
    <w:rsid w:val="00F30E6B"/>
    <w:rsid w:val="00F400CF"/>
    <w:rsid w:val="00F42A20"/>
    <w:rsid w:val="00F539F8"/>
    <w:rsid w:val="00F61297"/>
    <w:rsid w:val="00F64E95"/>
    <w:rsid w:val="00F66035"/>
    <w:rsid w:val="00F67CC6"/>
    <w:rsid w:val="00F737AC"/>
    <w:rsid w:val="00F76D4D"/>
    <w:rsid w:val="00F80866"/>
    <w:rsid w:val="00F829F4"/>
    <w:rsid w:val="00F861CD"/>
    <w:rsid w:val="00F9005B"/>
    <w:rsid w:val="00F954E2"/>
    <w:rsid w:val="00F9659B"/>
    <w:rsid w:val="00FA0239"/>
    <w:rsid w:val="00FA0725"/>
    <w:rsid w:val="00FA17CC"/>
    <w:rsid w:val="00FA354D"/>
    <w:rsid w:val="00FB4DC8"/>
    <w:rsid w:val="00FB6783"/>
    <w:rsid w:val="00FB700B"/>
    <w:rsid w:val="00FC269F"/>
    <w:rsid w:val="00FC3E01"/>
    <w:rsid w:val="00FC5AB7"/>
    <w:rsid w:val="00FD0D3A"/>
    <w:rsid w:val="00FD12CA"/>
    <w:rsid w:val="00FD244A"/>
    <w:rsid w:val="00FD25F8"/>
    <w:rsid w:val="00FD4D2F"/>
    <w:rsid w:val="00FD4F98"/>
    <w:rsid w:val="00FD57E2"/>
    <w:rsid w:val="00FD6796"/>
    <w:rsid w:val="00FD6AA9"/>
    <w:rsid w:val="00FD7873"/>
    <w:rsid w:val="00FE2AFC"/>
    <w:rsid w:val="00FE4F7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F5A065"/>
  <w15:docId w15:val="{65989E8D-A128-4023-B66D-E13CE9C87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7DF8"/>
    <w:pPr>
      <w:jc w:val="both"/>
    </w:pPr>
    <w:rPr>
      <w:rFonts w:ascii="Arial" w:hAnsi="Arial"/>
    </w:rPr>
  </w:style>
  <w:style w:type="paragraph" w:styleId="Heading1">
    <w:name w:val="heading 1"/>
    <w:basedOn w:val="Normal"/>
    <w:next w:val="Normal"/>
    <w:link w:val="Heading1Char"/>
    <w:uiPriority w:val="9"/>
    <w:qFormat/>
    <w:rsid w:val="00EB27AF"/>
    <w:pPr>
      <w:keepNext/>
      <w:keepLines/>
      <w:pBdr>
        <w:top w:val="single" w:sz="4" w:space="1" w:color="auto"/>
        <w:bottom w:val="single" w:sz="4" w:space="1" w:color="auto"/>
      </w:pBdr>
      <w:spacing w:before="240" w:after="0"/>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AC5388"/>
    <w:pPr>
      <w:keepNext/>
      <w:keepLines/>
      <w:pBdr>
        <w:top w:val="single" w:sz="4" w:space="1" w:color="auto"/>
        <w:bottom w:val="single" w:sz="4" w:space="1" w:color="auto"/>
      </w:pBdr>
      <w:spacing w:before="200" w:after="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AC5388"/>
    <w:pPr>
      <w:keepNext/>
      <w:keepLines/>
      <w:spacing w:before="200" w:after="0"/>
      <w:outlineLvl w:val="2"/>
    </w:pPr>
    <w:rPr>
      <w:rFonts w:eastAsiaTheme="majorEastAsia" w:cstheme="majorBidi"/>
      <w:b/>
      <w:bCs/>
    </w:rPr>
  </w:style>
  <w:style w:type="paragraph" w:styleId="Heading4">
    <w:name w:val="heading 4"/>
    <w:basedOn w:val="Normal"/>
    <w:next w:val="Normal"/>
    <w:link w:val="Heading4Char"/>
    <w:uiPriority w:val="9"/>
    <w:unhideWhenUsed/>
    <w:qFormat/>
    <w:rsid w:val="00AC5388"/>
    <w:pPr>
      <w:keepNext/>
      <w:keepLines/>
      <w:spacing w:before="200" w:after="0"/>
      <w:outlineLvl w:val="3"/>
    </w:pPr>
    <w:rPr>
      <w:rFonts w:eastAsiaTheme="majorEastAsia" w:cstheme="majorBidi"/>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27AF"/>
    <w:rPr>
      <w:rFonts w:ascii="Arial" w:eastAsiaTheme="majorEastAsia" w:hAnsi="Arial" w:cstheme="majorBidi"/>
      <w:b/>
      <w:bCs/>
      <w:sz w:val="28"/>
      <w:szCs w:val="28"/>
    </w:rPr>
  </w:style>
  <w:style w:type="character" w:customStyle="1" w:styleId="Heading2Char">
    <w:name w:val="Heading 2 Char"/>
    <w:basedOn w:val="DefaultParagraphFont"/>
    <w:link w:val="Heading2"/>
    <w:uiPriority w:val="9"/>
    <w:rsid w:val="00AC5388"/>
    <w:rPr>
      <w:rFonts w:ascii="Arial" w:eastAsiaTheme="majorEastAsia" w:hAnsi="Arial" w:cstheme="majorBidi"/>
      <w:b/>
      <w:bCs/>
      <w:sz w:val="26"/>
      <w:szCs w:val="26"/>
    </w:rPr>
  </w:style>
  <w:style w:type="character" w:customStyle="1" w:styleId="Heading3Char">
    <w:name w:val="Heading 3 Char"/>
    <w:basedOn w:val="DefaultParagraphFont"/>
    <w:link w:val="Heading3"/>
    <w:uiPriority w:val="9"/>
    <w:rsid w:val="00AC5388"/>
    <w:rPr>
      <w:rFonts w:ascii="Arial" w:eastAsiaTheme="majorEastAsia" w:hAnsi="Arial" w:cstheme="majorBidi"/>
      <w:b/>
      <w:bCs/>
    </w:rPr>
  </w:style>
  <w:style w:type="character" w:customStyle="1" w:styleId="Heading4Char">
    <w:name w:val="Heading 4 Char"/>
    <w:basedOn w:val="DefaultParagraphFont"/>
    <w:link w:val="Heading4"/>
    <w:uiPriority w:val="9"/>
    <w:rsid w:val="00AC5388"/>
    <w:rPr>
      <w:rFonts w:ascii="Arial" w:eastAsiaTheme="majorEastAsia" w:hAnsi="Arial" w:cstheme="majorBidi"/>
      <w:bCs/>
      <w:i/>
      <w:iCs/>
    </w:rPr>
  </w:style>
  <w:style w:type="paragraph" w:styleId="NoSpacing">
    <w:name w:val="No Spacing"/>
    <w:link w:val="NoSpacingChar"/>
    <w:uiPriority w:val="1"/>
    <w:qFormat/>
    <w:rsid w:val="005D0FAD"/>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5D0FAD"/>
    <w:rPr>
      <w:rFonts w:eastAsiaTheme="minorEastAsia"/>
      <w:lang w:val="en-US"/>
    </w:rPr>
  </w:style>
  <w:style w:type="paragraph" w:styleId="BalloonText">
    <w:name w:val="Balloon Text"/>
    <w:basedOn w:val="Normal"/>
    <w:link w:val="BalloonTextChar"/>
    <w:uiPriority w:val="99"/>
    <w:semiHidden/>
    <w:unhideWhenUsed/>
    <w:rsid w:val="005D0F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0FAD"/>
    <w:rPr>
      <w:rFonts w:ascii="Tahoma" w:hAnsi="Tahoma" w:cs="Tahoma"/>
      <w:sz w:val="16"/>
      <w:szCs w:val="16"/>
    </w:rPr>
  </w:style>
  <w:style w:type="paragraph" w:styleId="TOCHeading">
    <w:name w:val="TOC Heading"/>
    <w:basedOn w:val="Heading1"/>
    <w:next w:val="Normal"/>
    <w:uiPriority w:val="39"/>
    <w:unhideWhenUsed/>
    <w:qFormat/>
    <w:rsid w:val="005D0FAD"/>
    <w:pPr>
      <w:outlineLvl w:val="9"/>
    </w:pPr>
    <w:rPr>
      <w:lang w:val="en-US"/>
    </w:rPr>
  </w:style>
  <w:style w:type="paragraph" w:styleId="TOC2">
    <w:name w:val="toc 2"/>
    <w:basedOn w:val="Normal"/>
    <w:next w:val="Normal"/>
    <w:autoRedefine/>
    <w:uiPriority w:val="39"/>
    <w:unhideWhenUsed/>
    <w:qFormat/>
    <w:rsid w:val="00775BE6"/>
    <w:pPr>
      <w:tabs>
        <w:tab w:val="left" w:pos="880"/>
        <w:tab w:val="left" w:pos="8789"/>
        <w:tab w:val="right" w:leader="dot" w:pos="9016"/>
      </w:tabs>
      <w:spacing w:after="100"/>
      <w:ind w:left="220"/>
      <w:jc w:val="center"/>
    </w:pPr>
    <w:rPr>
      <w:rFonts w:eastAsiaTheme="minorEastAsia"/>
      <w:noProof/>
      <w:lang w:val="en-US"/>
    </w:rPr>
  </w:style>
  <w:style w:type="paragraph" w:styleId="TOC1">
    <w:name w:val="toc 1"/>
    <w:basedOn w:val="Normal"/>
    <w:next w:val="Normal"/>
    <w:autoRedefine/>
    <w:uiPriority w:val="39"/>
    <w:unhideWhenUsed/>
    <w:qFormat/>
    <w:rsid w:val="00443133"/>
    <w:pPr>
      <w:tabs>
        <w:tab w:val="left" w:pos="440"/>
        <w:tab w:val="right" w:leader="dot" w:pos="9016"/>
      </w:tabs>
      <w:spacing w:before="240" w:after="100"/>
    </w:pPr>
    <w:rPr>
      <w:rFonts w:ascii="Arial Bold" w:eastAsiaTheme="minorEastAsia" w:hAnsi="Arial Bold"/>
      <w:caps/>
      <w:noProof/>
      <w:lang w:val="en-US"/>
    </w:rPr>
  </w:style>
  <w:style w:type="paragraph" w:styleId="TOC3">
    <w:name w:val="toc 3"/>
    <w:basedOn w:val="Normal"/>
    <w:next w:val="Normal"/>
    <w:autoRedefine/>
    <w:uiPriority w:val="39"/>
    <w:unhideWhenUsed/>
    <w:qFormat/>
    <w:rsid w:val="00443133"/>
    <w:pPr>
      <w:tabs>
        <w:tab w:val="left" w:pos="1320"/>
        <w:tab w:val="right" w:leader="dot" w:pos="9016"/>
      </w:tabs>
      <w:spacing w:after="100"/>
      <w:ind w:left="440"/>
    </w:pPr>
    <w:rPr>
      <w:rFonts w:eastAsiaTheme="minorEastAsia"/>
      <w:noProof/>
      <w:lang w:val="en-US"/>
    </w:rPr>
  </w:style>
  <w:style w:type="paragraph" w:styleId="Header">
    <w:name w:val="header"/>
    <w:basedOn w:val="Normal"/>
    <w:link w:val="HeaderChar"/>
    <w:unhideWhenUsed/>
    <w:rsid w:val="005D0FAD"/>
    <w:pPr>
      <w:tabs>
        <w:tab w:val="center" w:pos="4513"/>
        <w:tab w:val="right" w:pos="9026"/>
      </w:tabs>
      <w:spacing w:after="0" w:line="240" w:lineRule="auto"/>
    </w:pPr>
  </w:style>
  <w:style w:type="character" w:customStyle="1" w:styleId="HeaderChar">
    <w:name w:val="Header Char"/>
    <w:basedOn w:val="DefaultParagraphFont"/>
    <w:link w:val="Header"/>
    <w:rsid w:val="005D0FAD"/>
  </w:style>
  <w:style w:type="paragraph" w:styleId="Footer">
    <w:name w:val="footer"/>
    <w:basedOn w:val="Normal"/>
    <w:link w:val="FooterChar"/>
    <w:uiPriority w:val="99"/>
    <w:unhideWhenUsed/>
    <w:rsid w:val="005D0F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0FAD"/>
  </w:style>
  <w:style w:type="character" w:styleId="Hyperlink">
    <w:name w:val="Hyperlink"/>
    <w:basedOn w:val="DefaultParagraphFont"/>
    <w:uiPriority w:val="99"/>
    <w:unhideWhenUsed/>
    <w:rsid w:val="001375B5"/>
    <w:rPr>
      <w:color w:val="0000FF" w:themeColor="hyperlink"/>
      <w:u w:val="single"/>
    </w:rPr>
  </w:style>
  <w:style w:type="table" w:styleId="TableGrid">
    <w:name w:val="Table Grid"/>
    <w:basedOn w:val="TableNormal"/>
    <w:uiPriority w:val="59"/>
    <w:rsid w:val="00A979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20F1E"/>
    <w:pPr>
      <w:ind w:left="720"/>
      <w:contextualSpacing/>
    </w:pPr>
  </w:style>
  <w:style w:type="character" w:styleId="CommentReference">
    <w:name w:val="annotation reference"/>
    <w:basedOn w:val="DefaultParagraphFont"/>
    <w:uiPriority w:val="99"/>
    <w:semiHidden/>
    <w:unhideWhenUsed/>
    <w:rsid w:val="00714199"/>
    <w:rPr>
      <w:sz w:val="16"/>
      <w:szCs w:val="16"/>
    </w:rPr>
  </w:style>
  <w:style w:type="paragraph" w:styleId="CommentText">
    <w:name w:val="annotation text"/>
    <w:basedOn w:val="Normal"/>
    <w:link w:val="CommentTextChar"/>
    <w:uiPriority w:val="99"/>
    <w:unhideWhenUsed/>
    <w:rsid w:val="00714199"/>
    <w:pPr>
      <w:spacing w:line="240" w:lineRule="auto"/>
    </w:pPr>
    <w:rPr>
      <w:sz w:val="20"/>
      <w:szCs w:val="20"/>
    </w:rPr>
  </w:style>
  <w:style w:type="character" w:customStyle="1" w:styleId="CommentTextChar">
    <w:name w:val="Comment Text Char"/>
    <w:basedOn w:val="DefaultParagraphFont"/>
    <w:link w:val="CommentText"/>
    <w:uiPriority w:val="99"/>
    <w:rsid w:val="00714199"/>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714199"/>
    <w:rPr>
      <w:b/>
      <w:bCs/>
    </w:rPr>
  </w:style>
  <w:style w:type="character" w:customStyle="1" w:styleId="CommentSubjectChar">
    <w:name w:val="Comment Subject Char"/>
    <w:basedOn w:val="CommentTextChar"/>
    <w:link w:val="CommentSubject"/>
    <w:uiPriority w:val="99"/>
    <w:semiHidden/>
    <w:rsid w:val="00714199"/>
    <w:rPr>
      <w:rFonts w:ascii="Arial" w:hAnsi="Arial"/>
      <w:b/>
      <w:bCs/>
      <w:sz w:val="20"/>
      <w:szCs w:val="20"/>
    </w:rPr>
  </w:style>
  <w:style w:type="paragraph" w:styleId="NormalWeb">
    <w:name w:val="Normal (Web)"/>
    <w:basedOn w:val="Normal"/>
    <w:rsid w:val="00C33CE5"/>
    <w:pPr>
      <w:spacing w:before="100" w:beforeAutospacing="1" w:after="100" w:afterAutospacing="1" w:line="240" w:lineRule="auto"/>
      <w:jc w:val="left"/>
    </w:pPr>
    <w:rPr>
      <w:rFonts w:ascii="Times New Roman" w:eastAsia="Times New Roman" w:hAnsi="Times New Roman" w:cs="Times New Roman"/>
      <w:sz w:val="24"/>
      <w:szCs w:val="20"/>
      <w:lang w:val="en-GB" w:eastAsia="en-ZA"/>
    </w:rPr>
  </w:style>
  <w:style w:type="paragraph" w:styleId="Quote">
    <w:name w:val="Quote"/>
    <w:basedOn w:val="Normal"/>
    <w:next w:val="Normal"/>
    <w:link w:val="QuoteChar"/>
    <w:uiPriority w:val="29"/>
    <w:qFormat/>
    <w:rsid w:val="00FD6796"/>
    <w:rPr>
      <w:i/>
      <w:iCs/>
      <w:color w:val="000000" w:themeColor="text1"/>
    </w:rPr>
  </w:style>
  <w:style w:type="character" w:customStyle="1" w:styleId="QuoteChar">
    <w:name w:val="Quote Char"/>
    <w:basedOn w:val="DefaultParagraphFont"/>
    <w:link w:val="Quote"/>
    <w:uiPriority w:val="29"/>
    <w:rsid w:val="00FD6796"/>
    <w:rPr>
      <w:rFonts w:ascii="Arial" w:hAnsi="Arial"/>
      <w:i/>
      <w:iCs/>
      <w:color w:val="000000" w:themeColor="text1"/>
    </w:rPr>
  </w:style>
  <w:style w:type="character" w:styleId="Strong">
    <w:name w:val="Strong"/>
    <w:basedOn w:val="DefaultParagraphFont"/>
    <w:uiPriority w:val="22"/>
    <w:qFormat/>
    <w:rsid w:val="00FD6796"/>
    <w:rPr>
      <w:b/>
      <w:bCs/>
    </w:rPr>
  </w:style>
  <w:style w:type="character" w:styleId="IntenseEmphasis">
    <w:name w:val="Intense Emphasis"/>
    <w:basedOn w:val="DefaultParagraphFont"/>
    <w:uiPriority w:val="21"/>
    <w:qFormat/>
    <w:rsid w:val="00FD6796"/>
    <w:rPr>
      <w:b/>
      <w:bCs/>
      <w:i/>
      <w:iCs/>
      <w:color w:val="4F81BD" w:themeColor="accent1"/>
    </w:rPr>
  </w:style>
  <w:style w:type="table" w:customStyle="1" w:styleId="ListTable31">
    <w:name w:val="List Table 31"/>
    <w:basedOn w:val="TableNormal"/>
    <w:uiPriority w:val="48"/>
    <w:rsid w:val="00757F5F"/>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customStyle="1" w:styleId="Style1">
    <w:name w:val="Style 1"/>
    <w:basedOn w:val="ListParagraph"/>
    <w:link w:val="Style1Char"/>
    <w:qFormat/>
    <w:rsid w:val="00F400CF"/>
    <w:pPr>
      <w:spacing w:before="130" w:beforeAutospacing="1" w:after="130" w:afterAutospacing="1" w:line="240" w:lineRule="auto"/>
      <w:ind w:left="360" w:hanging="360"/>
      <w:contextualSpacing w:val="0"/>
      <w:outlineLvl w:val="0"/>
    </w:pPr>
    <w:rPr>
      <w:rFonts w:eastAsia="Times New Roman" w:cs="Arial"/>
      <w:b/>
      <w:szCs w:val="20"/>
    </w:rPr>
  </w:style>
  <w:style w:type="character" w:customStyle="1" w:styleId="Style1Char">
    <w:name w:val="Style 1 Char"/>
    <w:basedOn w:val="DefaultParagraphFont"/>
    <w:link w:val="Style1"/>
    <w:rsid w:val="00F400CF"/>
    <w:rPr>
      <w:rFonts w:ascii="Arial" w:eastAsia="Times New Roman" w:hAnsi="Arial" w:cs="Arial"/>
      <w:b/>
      <w:szCs w:val="20"/>
    </w:rPr>
  </w:style>
  <w:style w:type="paragraph" w:customStyle="1" w:styleId="Entry">
    <w:name w:val="Entry"/>
    <w:basedOn w:val="Normal"/>
    <w:rsid w:val="00292CB9"/>
    <w:pPr>
      <w:numPr>
        <w:numId w:val="2"/>
      </w:numPr>
      <w:tabs>
        <w:tab w:val="clear" w:pos="360"/>
      </w:tabs>
      <w:spacing w:before="140" w:after="0" w:line="240" w:lineRule="auto"/>
    </w:pPr>
    <w:rPr>
      <w:rFonts w:ascii="Times New Roman" w:eastAsia="Times New Roman" w:hAnsi="Times New Roman" w:cs="Times New Roman"/>
      <w:snapToGrid w:val="0"/>
      <w:szCs w:val="20"/>
      <w:lang w:val="en-US"/>
    </w:rPr>
  </w:style>
  <w:style w:type="paragraph" w:styleId="BodyTextIndent">
    <w:name w:val="Body Text Indent"/>
    <w:basedOn w:val="Normal"/>
    <w:link w:val="BodyTextIndentChar"/>
    <w:uiPriority w:val="99"/>
    <w:semiHidden/>
    <w:unhideWhenUsed/>
    <w:rsid w:val="00B62BFA"/>
    <w:pPr>
      <w:spacing w:after="120"/>
      <w:ind w:left="283"/>
    </w:pPr>
  </w:style>
  <w:style w:type="character" w:customStyle="1" w:styleId="BodyTextIndentChar">
    <w:name w:val="Body Text Indent Char"/>
    <w:basedOn w:val="DefaultParagraphFont"/>
    <w:link w:val="BodyTextIndent"/>
    <w:uiPriority w:val="99"/>
    <w:semiHidden/>
    <w:rsid w:val="00B62BFA"/>
    <w:rPr>
      <w:rFonts w:ascii="Arial" w:hAnsi="Arial"/>
    </w:rPr>
  </w:style>
  <w:style w:type="table" w:customStyle="1" w:styleId="GridTable1Light1">
    <w:name w:val="Grid Table 1 Light1"/>
    <w:basedOn w:val="TableNormal"/>
    <w:uiPriority w:val="46"/>
    <w:rsid w:val="008E28B4"/>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ListTable32">
    <w:name w:val="List Table 32"/>
    <w:basedOn w:val="TableNormal"/>
    <w:uiPriority w:val="48"/>
    <w:rsid w:val="008E28B4"/>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TableGrid1">
    <w:name w:val="Table Grid1"/>
    <w:basedOn w:val="TableNormal"/>
    <w:next w:val="TableGrid"/>
    <w:rsid w:val="00391C2A"/>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1">
    <w:name w:val="Grid Table 41"/>
    <w:basedOn w:val="TableNormal"/>
    <w:uiPriority w:val="49"/>
    <w:rsid w:val="00577AAA"/>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Grid2">
    <w:name w:val="Table Grid2"/>
    <w:basedOn w:val="TableNormal"/>
    <w:next w:val="TableGrid"/>
    <w:uiPriority w:val="59"/>
    <w:rsid w:val="00EC16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F3E88"/>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C02F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1330465">
      <w:bodyDiv w:val="1"/>
      <w:marLeft w:val="0"/>
      <w:marRight w:val="0"/>
      <w:marTop w:val="0"/>
      <w:marBottom w:val="0"/>
      <w:divBdr>
        <w:top w:val="none" w:sz="0" w:space="0" w:color="auto"/>
        <w:left w:val="none" w:sz="0" w:space="0" w:color="auto"/>
        <w:bottom w:val="none" w:sz="0" w:space="0" w:color="auto"/>
        <w:right w:val="none" w:sz="0" w:space="0" w:color="auto"/>
      </w:divBdr>
    </w:div>
    <w:div w:id="1611282687">
      <w:bodyDiv w:val="1"/>
      <w:marLeft w:val="0"/>
      <w:marRight w:val="0"/>
      <w:marTop w:val="0"/>
      <w:marBottom w:val="0"/>
      <w:divBdr>
        <w:top w:val="none" w:sz="0" w:space="0" w:color="auto"/>
        <w:left w:val="none" w:sz="0" w:space="0" w:color="auto"/>
        <w:bottom w:val="none" w:sz="0" w:space="0" w:color="auto"/>
        <w:right w:val="none" w:sz="0" w:space="0" w:color="auto"/>
      </w:divBdr>
    </w:div>
    <w:div w:id="1796634572">
      <w:bodyDiv w:val="1"/>
      <w:marLeft w:val="0"/>
      <w:marRight w:val="0"/>
      <w:marTop w:val="0"/>
      <w:marBottom w:val="0"/>
      <w:divBdr>
        <w:top w:val="none" w:sz="0" w:space="0" w:color="auto"/>
        <w:left w:val="none" w:sz="0" w:space="0" w:color="auto"/>
        <w:bottom w:val="none" w:sz="0" w:space="0" w:color="auto"/>
        <w:right w:val="none" w:sz="0" w:space="0" w:color="auto"/>
      </w:divBdr>
    </w:div>
    <w:div w:id="2083524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ids@comptrib.co.za"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Bids@comptrib.co.za"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CorporateServices2@comptrib.co.za"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oleObject" Target="embeddings/oleObject1.bin"/><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anne%20Prinsloo\Google%20Drive\Pro%20Publico\Tribunal%20formats\Admin%20policies\Templates\Admin%20manual%20with%20TOC.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5085537BE0B4E0890633257ACD3FFFF"/>
        <w:category>
          <w:name w:val="General"/>
          <w:gallery w:val="placeholder"/>
        </w:category>
        <w:types>
          <w:type w:val="bbPlcHdr"/>
        </w:types>
        <w:behaviors>
          <w:behavior w:val="content"/>
        </w:behaviors>
        <w:guid w:val="{F9DC95C3-13B5-47E5-9B78-6D21FB85F99F}"/>
      </w:docPartPr>
      <w:docPartBody>
        <w:p w:rsidR="00996863" w:rsidRDefault="007E68CE">
          <w:pPr>
            <w:pStyle w:val="A5085537BE0B4E0890633257ACD3FFFF"/>
          </w:pPr>
          <w:r>
            <w:rPr>
              <w:rFonts w:asciiTheme="majorHAnsi" w:eastAsiaTheme="majorEastAsia" w:hAnsiTheme="majorHAnsi" w:cstheme="majorBidi"/>
              <w:sz w:val="80"/>
              <w:szCs w:val="80"/>
            </w:rPr>
            <w:t>[Type the document title]</w:t>
          </w:r>
        </w:p>
      </w:docPartBody>
    </w:docPart>
    <w:docPart>
      <w:docPartPr>
        <w:name w:val="7C97F155B1464EC2A66B2F2A06BF6123"/>
        <w:category>
          <w:name w:val="General"/>
          <w:gallery w:val="placeholder"/>
        </w:category>
        <w:types>
          <w:type w:val="bbPlcHdr"/>
        </w:types>
        <w:behaviors>
          <w:behavior w:val="content"/>
        </w:behaviors>
        <w:guid w:val="{E5DACF09-B301-4ED1-9768-D45C4DFEEC6B}"/>
      </w:docPartPr>
      <w:docPartBody>
        <w:p w:rsidR="00996863" w:rsidRDefault="007E68CE">
          <w:pPr>
            <w:pStyle w:val="7C97F155B1464EC2A66B2F2A06BF6123"/>
          </w:pPr>
          <w:r>
            <w:rPr>
              <w:rFonts w:asciiTheme="majorHAnsi" w:eastAsiaTheme="majorEastAsia" w:hAnsiTheme="majorHAnsi" w:cstheme="majorBidi"/>
              <w:sz w:val="44"/>
              <w:szCs w:val="44"/>
            </w:rPr>
            <w:t>[Type the document subtitle]</w:t>
          </w:r>
        </w:p>
      </w:docPartBody>
    </w:docPart>
    <w:docPart>
      <w:docPartPr>
        <w:name w:val="B80A5E4CF1C44E40BCAD8E75A73F202D"/>
        <w:category>
          <w:name w:val="General"/>
          <w:gallery w:val="placeholder"/>
        </w:category>
        <w:types>
          <w:type w:val="bbPlcHdr"/>
        </w:types>
        <w:behaviors>
          <w:behavior w:val="content"/>
        </w:behaviors>
        <w:guid w:val="{4913490D-8DCE-4916-B1B5-F52972EBFF9D}"/>
      </w:docPartPr>
      <w:docPartBody>
        <w:p w:rsidR="00110F8F" w:rsidRDefault="00373D84" w:rsidP="00373D84">
          <w:pPr>
            <w:pStyle w:val="B80A5E4CF1C44E40BCAD8E75A73F202D"/>
          </w:pPr>
          <w:r>
            <w:rPr>
              <w:rFonts w:asciiTheme="majorHAnsi" w:eastAsiaTheme="majorEastAsia" w:hAnsiTheme="majorHAnsi" w:cstheme="majorBidi"/>
              <w:sz w:val="44"/>
              <w:szCs w:val="44"/>
            </w:rPr>
            <w:t>[Type the 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7E68CE"/>
    <w:rsid w:val="0001724F"/>
    <w:rsid w:val="000213B0"/>
    <w:rsid w:val="000417BF"/>
    <w:rsid w:val="00080996"/>
    <w:rsid w:val="00086951"/>
    <w:rsid w:val="000954B9"/>
    <w:rsid w:val="000C1A3F"/>
    <w:rsid w:val="00110F8F"/>
    <w:rsid w:val="00136C52"/>
    <w:rsid w:val="001601AD"/>
    <w:rsid w:val="001B5034"/>
    <w:rsid w:val="001E05D9"/>
    <w:rsid w:val="001E34DF"/>
    <w:rsid w:val="001F3944"/>
    <w:rsid w:val="00245474"/>
    <w:rsid w:val="002541B6"/>
    <w:rsid w:val="002621EF"/>
    <w:rsid w:val="00280CCD"/>
    <w:rsid w:val="00291EDD"/>
    <w:rsid w:val="002D71E9"/>
    <w:rsid w:val="002E3AAA"/>
    <w:rsid w:val="002E41FE"/>
    <w:rsid w:val="002E642D"/>
    <w:rsid w:val="002E73E3"/>
    <w:rsid w:val="0034780A"/>
    <w:rsid w:val="00351C95"/>
    <w:rsid w:val="00373D84"/>
    <w:rsid w:val="003B0F6B"/>
    <w:rsid w:val="003B2190"/>
    <w:rsid w:val="003C6AD7"/>
    <w:rsid w:val="004025DC"/>
    <w:rsid w:val="004202D6"/>
    <w:rsid w:val="00465553"/>
    <w:rsid w:val="00477EBD"/>
    <w:rsid w:val="004976DE"/>
    <w:rsid w:val="004B6E83"/>
    <w:rsid w:val="004C3ACB"/>
    <w:rsid w:val="004E402F"/>
    <w:rsid w:val="004F0896"/>
    <w:rsid w:val="004F3112"/>
    <w:rsid w:val="00500BE7"/>
    <w:rsid w:val="00514FA8"/>
    <w:rsid w:val="00563A45"/>
    <w:rsid w:val="005A377B"/>
    <w:rsid w:val="005B7EB6"/>
    <w:rsid w:val="00613469"/>
    <w:rsid w:val="0061446A"/>
    <w:rsid w:val="00634899"/>
    <w:rsid w:val="006377E5"/>
    <w:rsid w:val="006668DE"/>
    <w:rsid w:val="006D1972"/>
    <w:rsid w:val="006E6E06"/>
    <w:rsid w:val="006E726E"/>
    <w:rsid w:val="007274EE"/>
    <w:rsid w:val="00751702"/>
    <w:rsid w:val="00751797"/>
    <w:rsid w:val="00752F52"/>
    <w:rsid w:val="007543C5"/>
    <w:rsid w:val="007A2093"/>
    <w:rsid w:val="007E68CE"/>
    <w:rsid w:val="007F13A0"/>
    <w:rsid w:val="007F1B1C"/>
    <w:rsid w:val="007F2644"/>
    <w:rsid w:val="00822950"/>
    <w:rsid w:val="008A15DC"/>
    <w:rsid w:val="008E3940"/>
    <w:rsid w:val="00906DE3"/>
    <w:rsid w:val="00910B43"/>
    <w:rsid w:val="009223DE"/>
    <w:rsid w:val="00945AEA"/>
    <w:rsid w:val="009778B1"/>
    <w:rsid w:val="00996863"/>
    <w:rsid w:val="009A1DBC"/>
    <w:rsid w:val="009A2EA8"/>
    <w:rsid w:val="009C3C57"/>
    <w:rsid w:val="00A16FC8"/>
    <w:rsid w:val="00A348E3"/>
    <w:rsid w:val="00A72D09"/>
    <w:rsid w:val="00A85B79"/>
    <w:rsid w:val="00A91500"/>
    <w:rsid w:val="00AA7C09"/>
    <w:rsid w:val="00B2758F"/>
    <w:rsid w:val="00B63C26"/>
    <w:rsid w:val="00B74469"/>
    <w:rsid w:val="00BB5E28"/>
    <w:rsid w:val="00BC0538"/>
    <w:rsid w:val="00BF6FCC"/>
    <w:rsid w:val="00C128BF"/>
    <w:rsid w:val="00CB5BDB"/>
    <w:rsid w:val="00CC0550"/>
    <w:rsid w:val="00CE0C4D"/>
    <w:rsid w:val="00CE18DC"/>
    <w:rsid w:val="00CF2802"/>
    <w:rsid w:val="00D0793F"/>
    <w:rsid w:val="00D20980"/>
    <w:rsid w:val="00D923D0"/>
    <w:rsid w:val="00DA1037"/>
    <w:rsid w:val="00DB4E7E"/>
    <w:rsid w:val="00DF20FB"/>
    <w:rsid w:val="00E32663"/>
    <w:rsid w:val="00E43859"/>
    <w:rsid w:val="00E444DB"/>
    <w:rsid w:val="00E54144"/>
    <w:rsid w:val="00E655E6"/>
    <w:rsid w:val="00E830A1"/>
    <w:rsid w:val="00E920AA"/>
    <w:rsid w:val="00EE4C92"/>
    <w:rsid w:val="00F04EE6"/>
    <w:rsid w:val="00F773A1"/>
    <w:rsid w:val="00F95A60"/>
    <w:rsid w:val="00FA0239"/>
    <w:rsid w:val="00FC2D5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ZA" w:eastAsia="en-Z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5085537BE0B4E0890633257ACD3FFFF">
    <w:name w:val="A5085537BE0B4E0890633257ACD3FFFF"/>
  </w:style>
  <w:style w:type="paragraph" w:customStyle="1" w:styleId="7C97F155B1464EC2A66B2F2A06BF6123">
    <w:name w:val="7C97F155B1464EC2A66B2F2A06BF6123"/>
  </w:style>
  <w:style w:type="paragraph" w:customStyle="1" w:styleId="B80A5E4CF1C44E40BCAD8E75A73F202D">
    <w:name w:val="B80A5E4CF1C44E40BCAD8E75A73F202D"/>
    <w:rsid w:val="00373D84"/>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8c17327-0339-4741-ac91-76f84126648f">
      <Terms xmlns="http://schemas.microsoft.com/office/infopath/2007/PartnerControls"/>
    </lcf76f155ced4ddcb4097134ff3c332f>
    <TaxCatchAll xmlns="dd343926-19fe-4022-becb-0354748f872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CD8CE8CDF085B4F8D01E5F9DAE548BD" ma:contentTypeVersion="12" ma:contentTypeDescription="Create a new document." ma:contentTypeScope="" ma:versionID="4a0f3c180a059da130b055bd4605f139">
  <xsd:schema xmlns:xsd="http://www.w3.org/2001/XMLSchema" xmlns:xs="http://www.w3.org/2001/XMLSchema" xmlns:p="http://schemas.microsoft.com/office/2006/metadata/properties" xmlns:ns2="38c17327-0339-4741-ac91-76f84126648f" xmlns:ns3="dd343926-19fe-4022-becb-0354748f8720" targetNamespace="http://schemas.microsoft.com/office/2006/metadata/properties" ma:root="true" ma:fieldsID="467ba6c12eba750626ff028c38f6ba24" ns2:_="" ns3:_="">
    <xsd:import namespace="38c17327-0339-4741-ac91-76f84126648f"/>
    <xsd:import namespace="dd343926-19fe-4022-becb-0354748f87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c17327-0339-4741-ac91-76f8412664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a818b80-fe46-453c-92b9-5581aa76a17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343926-19fe-4022-becb-0354748f872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a8bc0ee-0959-41e6-a123-ece0b731037b}" ma:internalName="TaxCatchAll" ma:showField="CatchAllData" ma:web="dd343926-19fe-4022-becb-0354748f87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A1D6E1-F1CE-4D31-9441-D401E9AF547C}">
  <ds:schemaRefs>
    <ds:schemaRef ds:uri="http://schemas.openxmlformats.org/officeDocument/2006/bibliography"/>
  </ds:schemaRefs>
</ds:datastoreItem>
</file>

<file path=customXml/itemProps2.xml><?xml version="1.0" encoding="utf-8"?>
<ds:datastoreItem xmlns:ds="http://schemas.openxmlformats.org/officeDocument/2006/customXml" ds:itemID="{CE918137-EF43-4B55-BD17-B319E7C1BDA0}">
  <ds:schemaRefs>
    <ds:schemaRef ds:uri="http://schemas.microsoft.com/sharepoint/v3/contenttype/forms"/>
  </ds:schemaRefs>
</ds:datastoreItem>
</file>

<file path=customXml/itemProps3.xml><?xml version="1.0" encoding="utf-8"?>
<ds:datastoreItem xmlns:ds="http://schemas.openxmlformats.org/officeDocument/2006/customXml" ds:itemID="{0D8DB5E3-CEDA-4A5D-A26E-8453464CBD7A}">
  <ds:schemaRefs>
    <ds:schemaRef ds:uri="http://schemas.microsoft.com/office/2006/metadata/properties"/>
    <ds:schemaRef ds:uri="http://schemas.microsoft.com/office/infopath/2007/PartnerControls"/>
    <ds:schemaRef ds:uri="38c17327-0339-4741-ac91-76f84126648f"/>
    <ds:schemaRef ds:uri="dd343926-19fe-4022-becb-0354748f8720"/>
  </ds:schemaRefs>
</ds:datastoreItem>
</file>

<file path=customXml/itemProps4.xml><?xml version="1.0" encoding="utf-8"?>
<ds:datastoreItem xmlns:ds="http://schemas.openxmlformats.org/officeDocument/2006/customXml" ds:itemID="{DD8B96C1-41C8-4363-9D28-BFDD85475E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c17327-0339-4741-ac91-76f84126648f"/>
    <ds:schemaRef ds:uri="dd343926-19fe-4022-becb-0354748f87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Admin manual with TOC</Template>
  <TotalTime>228</TotalTime>
  <Pages>21</Pages>
  <Words>7892</Words>
  <Characters>44986</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REQUEST FOR BIDS – TRAVEL MANAGEMENT SERVICES</vt:lpstr>
    </vt:vector>
  </TitlesOfParts>
  <Company>HP</Company>
  <LinksUpToDate>false</LinksUpToDate>
  <CharactersWithSpaces>52773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QUOTES – TRAVEL MANAGEMENT SERVICES</dc:title>
  <dc:subject>ER-RFQ/2025-2026/004/Appointment of a Travel Management Company</dc:subject>
  <dc:creator>Jeanne Prinsloo</dc:creator>
  <cp:lastModifiedBy>Paddy Froude</cp:lastModifiedBy>
  <cp:revision>80</cp:revision>
  <cp:lastPrinted>2025-05-27T08:55:00Z</cp:lastPrinted>
  <dcterms:created xsi:type="dcterms:W3CDTF">2025-05-27T06:26:00Z</dcterms:created>
  <dcterms:modified xsi:type="dcterms:W3CDTF">2025-06-06T05:11:00Z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0x0101008CD8CE8CDF085B4F8D01E5F9DAE548BD</vt:lpwstr>
  </property>
  <property fmtid="{D5CDD505-2E9C-101B-9397-08002B2CF9AE}" pid="3" name="MediaServiceImageTags">
    <vt:lpwstr/>
  </property>
</Properties>
</file>